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80" w:rsidRPr="00F54F11" w:rsidRDefault="00BD7744" w:rsidP="00F54F11">
      <w:pPr>
        <w:tabs>
          <w:tab w:val="left" w:pos="4996"/>
        </w:tabs>
        <w:spacing w:line="276" w:lineRule="auto"/>
        <w:rPr>
          <w:rFonts w:asciiTheme="majorHAnsi" w:hAnsiTheme="majorHAnsi"/>
        </w:rPr>
      </w:pPr>
      <w:r w:rsidRPr="00F54F11">
        <w:rPr>
          <w:rFonts w:asciiTheme="majorHAnsi" w:hAnsiTheme="majorHAnsi"/>
        </w:rPr>
        <w:t xml:space="preserve">  </w:t>
      </w:r>
      <w:r w:rsidR="0035416E" w:rsidRPr="00F54F11">
        <w:rPr>
          <w:rFonts w:asciiTheme="majorHAnsi" w:hAnsiTheme="majorHAnsi"/>
        </w:rPr>
        <w:t xml:space="preserve"> </w:t>
      </w:r>
      <w:r w:rsidR="00F23968" w:rsidRPr="00F54F11">
        <w:rPr>
          <w:rFonts w:asciiTheme="majorHAnsi" w:hAnsiTheme="majorHAnsi"/>
        </w:rPr>
        <w:tab/>
      </w:r>
    </w:p>
    <w:p w:rsidR="00F54F11" w:rsidRPr="00F54F11" w:rsidRDefault="00F54F11" w:rsidP="00F54F11">
      <w:pPr>
        <w:tabs>
          <w:tab w:val="left" w:pos="4996"/>
        </w:tabs>
        <w:spacing w:line="276" w:lineRule="auto"/>
        <w:rPr>
          <w:rFonts w:asciiTheme="majorHAnsi" w:hAnsiTheme="majorHAnsi"/>
        </w:rPr>
      </w:pPr>
    </w:p>
    <w:p w:rsidR="00F54F11" w:rsidRDefault="00F54F11" w:rsidP="00F54F11">
      <w:pPr>
        <w:spacing w:line="276" w:lineRule="auto"/>
        <w:jc w:val="center"/>
        <w:rPr>
          <w:rFonts w:asciiTheme="majorHAnsi" w:hAnsiTheme="majorHAnsi"/>
          <w:b/>
          <w:color w:val="000000" w:themeColor="text1"/>
          <w:sz w:val="20"/>
          <w:szCs w:val="20"/>
        </w:rPr>
      </w:pPr>
    </w:p>
    <w:p w:rsidR="00BB5DFA" w:rsidRDefault="00BB5DFA" w:rsidP="00F54F11">
      <w:pPr>
        <w:spacing w:line="276" w:lineRule="auto"/>
        <w:jc w:val="center"/>
        <w:rPr>
          <w:rFonts w:asciiTheme="majorHAnsi" w:hAnsiTheme="majorHAnsi"/>
          <w:b/>
          <w:color w:val="000000" w:themeColor="text1"/>
          <w:sz w:val="20"/>
          <w:szCs w:val="20"/>
        </w:rPr>
      </w:pPr>
    </w:p>
    <w:p w:rsidR="00BB5DFA" w:rsidRPr="00F54F11" w:rsidRDefault="00BB5DFA" w:rsidP="00F54F11">
      <w:pPr>
        <w:spacing w:line="276" w:lineRule="auto"/>
        <w:jc w:val="center"/>
        <w:rPr>
          <w:rFonts w:asciiTheme="majorHAnsi" w:hAnsiTheme="majorHAnsi"/>
          <w:b/>
          <w:color w:val="000000" w:themeColor="text1"/>
          <w:sz w:val="20"/>
          <w:szCs w:val="20"/>
        </w:rPr>
      </w:pPr>
    </w:p>
    <w:p w:rsidR="009C2012" w:rsidRDefault="009C2012" w:rsidP="009C2012">
      <w:pPr>
        <w:ind w:right="20"/>
        <w:jc w:val="center"/>
        <w:rPr>
          <w:sz w:val="20"/>
          <w:szCs w:val="20"/>
        </w:rPr>
      </w:pPr>
      <w:r>
        <w:rPr>
          <w:rFonts w:ascii="Cambria" w:eastAsia="Cambria" w:hAnsi="Cambria" w:cs="Cambria"/>
          <w:b/>
          <w:bCs/>
          <w:sz w:val="32"/>
          <w:szCs w:val="32"/>
        </w:rPr>
        <w:t>GMINA GORZKÓW</w:t>
      </w:r>
    </w:p>
    <w:p w:rsidR="009C2012" w:rsidRDefault="009C2012" w:rsidP="009C2012">
      <w:pPr>
        <w:spacing w:line="20" w:lineRule="exact"/>
      </w:pPr>
    </w:p>
    <w:p w:rsidR="009C2012" w:rsidRDefault="009C2012" w:rsidP="009C2012">
      <w:pPr>
        <w:spacing w:line="200" w:lineRule="exact"/>
      </w:pPr>
    </w:p>
    <w:p w:rsidR="009C2012" w:rsidRDefault="009C2012" w:rsidP="009C2012">
      <w:pPr>
        <w:spacing w:line="200" w:lineRule="exact"/>
      </w:pPr>
      <w:r>
        <w:rPr>
          <w:noProof/>
        </w:rPr>
        <w:drawing>
          <wp:anchor distT="0" distB="0" distL="114300" distR="114300" simplePos="0" relativeHeight="251659264" behindDoc="1" locked="0" layoutInCell="0" allowOverlap="1">
            <wp:simplePos x="0" y="0"/>
            <wp:positionH relativeFrom="column">
              <wp:posOffset>2333625</wp:posOffset>
            </wp:positionH>
            <wp:positionV relativeFrom="paragraph">
              <wp:posOffset>3810</wp:posOffset>
            </wp:positionV>
            <wp:extent cx="1066165" cy="1195705"/>
            <wp:effectExtent l="19050" t="0" r="635" b="0"/>
            <wp:wrapNone/>
            <wp:docPr id="5" name="Picture 1" descr="Obraz zawierający symbol, logo, czerwony, godł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Obraz zawierający symbol, logo, czerwony, godło&#10;&#10;Zawartość wygenerowana przez AI może być niepoprawna."/>
                    <pic:cNvPicPr>
                      <a:picLocks noChangeAspect="1" noChangeArrowheads="1"/>
                    </pic:cNvPicPr>
                  </pic:nvPicPr>
                  <pic:blipFill>
                    <a:blip r:embed="rId8" cstate="print"/>
                    <a:stretch>
                      <a:fillRect/>
                    </a:stretch>
                  </pic:blipFill>
                  <pic:spPr bwMode="auto">
                    <a:xfrm>
                      <a:off x="0" y="0"/>
                      <a:ext cx="1066165" cy="1195705"/>
                    </a:xfrm>
                    <a:prstGeom prst="rect">
                      <a:avLst/>
                    </a:prstGeom>
                    <a:noFill/>
                  </pic:spPr>
                </pic:pic>
              </a:graphicData>
            </a:graphic>
          </wp:anchor>
        </w:drawing>
      </w: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93" w:lineRule="exact"/>
      </w:pPr>
    </w:p>
    <w:p w:rsidR="009C2012" w:rsidRDefault="009C2012" w:rsidP="009C2012">
      <w:pPr>
        <w:ind w:right="20"/>
        <w:jc w:val="center"/>
        <w:rPr>
          <w:sz w:val="20"/>
          <w:szCs w:val="20"/>
        </w:rPr>
      </w:pPr>
      <w:r>
        <w:rPr>
          <w:rFonts w:ascii="Cambria" w:eastAsia="Cambria" w:hAnsi="Cambria" w:cs="Cambria"/>
          <w:b/>
          <w:bCs/>
          <w:sz w:val="28"/>
          <w:szCs w:val="28"/>
        </w:rPr>
        <w:t>reprezentowana przez</w:t>
      </w:r>
    </w:p>
    <w:p w:rsidR="009C2012" w:rsidRDefault="009C2012" w:rsidP="009C2012">
      <w:pPr>
        <w:spacing w:line="1" w:lineRule="exact"/>
      </w:pPr>
    </w:p>
    <w:p w:rsidR="009C2012" w:rsidRDefault="009C2012" w:rsidP="009C2012">
      <w:pPr>
        <w:ind w:right="20"/>
        <w:jc w:val="center"/>
        <w:rPr>
          <w:sz w:val="20"/>
          <w:szCs w:val="20"/>
        </w:rPr>
      </w:pPr>
      <w:r>
        <w:rPr>
          <w:rFonts w:ascii="Cambria" w:eastAsia="Cambria" w:hAnsi="Cambria" w:cs="Cambria"/>
          <w:b/>
          <w:bCs/>
          <w:sz w:val="28"/>
          <w:szCs w:val="28"/>
        </w:rPr>
        <w:t>Wójta Gminy Gorzków</w:t>
      </w:r>
    </w:p>
    <w:p w:rsidR="00BB00E5" w:rsidRDefault="00BB00E5" w:rsidP="00F54F11">
      <w:pPr>
        <w:spacing w:line="276" w:lineRule="auto"/>
        <w:jc w:val="center"/>
        <w:rPr>
          <w:rFonts w:asciiTheme="majorHAnsi" w:hAnsiTheme="majorHAnsi"/>
        </w:rPr>
      </w:pPr>
    </w:p>
    <w:p w:rsidR="00BB00E5" w:rsidRPr="00F54F11" w:rsidRDefault="00BB00E5" w:rsidP="00F54F11">
      <w:pPr>
        <w:spacing w:line="276" w:lineRule="auto"/>
        <w:jc w:val="center"/>
        <w:rPr>
          <w:rFonts w:asciiTheme="majorHAnsi" w:hAnsiTheme="majorHAnsi"/>
        </w:rPr>
      </w:pPr>
    </w:p>
    <w:p w:rsidR="00F54F11" w:rsidRPr="00F54F11" w:rsidRDefault="00F54F11" w:rsidP="00F54F11">
      <w:pPr>
        <w:spacing w:line="276" w:lineRule="auto"/>
        <w:jc w:val="center"/>
        <w:rPr>
          <w:rFonts w:asciiTheme="majorHAnsi" w:hAnsiTheme="majorHAnsi"/>
        </w:rPr>
      </w:pPr>
    </w:p>
    <w:tbl>
      <w:tblPr>
        <w:tblW w:w="9463" w:type="dxa"/>
        <w:tblInd w:w="-5" w:type="dxa"/>
        <w:tblLayout w:type="fixed"/>
        <w:tblLook w:val="00A0"/>
      </w:tblPr>
      <w:tblGrid>
        <w:gridCol w:w="9463"/>
      </w:tblGrid>
      <w:tr w:rsidR="00F54F11" w:rsidRPr="00F54F11" w:rsidTr="002125D3">
        <w:trPr>
          <w:trHeight w:val="660"/>
        </w:trPr>
        <w:tc>
          <w:tcPr>
            <w:tcW w:w="9463" w:type="dxa"/>
            <w:tcBorders>
              <w:top w:val="single" w:sz="4" w:space="0" w:color="000000"/>
              <w:bottom w:val="single" w:sz="4" w:space="0" w:color="000000"/>
            </w:tcBorders>
          </w:tcPr>
          <w:p w:rsidR="00F54F11" w:rsidRPr="00F54F11" w:rsidRDefault="00F54F11" w:rsidP="00F54F11">
            <w:pPr>
              <w:spacing w:line="276" w:lineRule="auto"/>
              <w:jc w:val="center"/>
              <w:rPr>
                <w:rFonts w:asciiTheme="majorHAnsi" w:hAnsiTheme="majorHAnsi" w:cs="Arial"/>
                <w:b/>
                <w:sz w:val="10"/>
                <w:szCs w:val="10"/>
              </w:rPr>
            </w:pPr>
          </w:p>
          <w:p w:rsidR="00F54F11" w:rsidRPr="00F54F11" w:rsidRDefault="00F54F11" w:rsidP="00F54F11">
            <w:pPr>
              <w:spacing w:line="276" w:lineRule="auto"/>
              <w:jc w:val="center"/>
              <w:rPr>
                <w:rFonts w:asciiTheme="majorHAnsi" w:hAnsiTheme="majorHAnsi" w:cs="Arial"/>
                <w:b/>
                <w:sz w:val="40"/>
                <w:szCs w:val="40"/>
              </w:rPr>
            </w:pPr>
            <w:r w:rsidRPr="009C2012">
              <w:rPr>
                <w:rFonts w:asciiTheme="majorHAnsi" w:hAnsiTheme="majorHAnsi" w:cs="Arial"/>
                <w:b/>
                <w:sz w:val="40"/>
                <w:szCs w:val="40"/>
              </w:rPr>
              <w:t>SPECYFIKACJA WARUNKÓW ZAMÓWIENIA</w:t>
            </w:r>
          </w:p>
          <w:p w:rsidR="00F54F11" w:rsidRPr="00F54F11" w:rsidRDefault="00F54F11" w:rsidP="00F54F11">
            <w:pPr>
              <w:spacing w:line="276" w:lineRule="auto"/>
              <w:jc w:val="center"/>
              <w:rPr>
                <w:rFonts w:asciiTheme="majorHAnsi" w:hAnsiTheme="majorHAnsi" w:cs="Arial"/>
                <w:b/>
                <w:sz w:val="10"/>
                <w:szCs w:val="10"/>
              </w:rPr>
            </w:pPr>
          </w:p>
        </w:tc>
      </w:tr>
    </w:tbl>
    <w:p w:rsidR="00F54F11" w:rsidRPr="00F54F11" w:rsidRDefault="00F54F11" w:rsidP="00F54F11">
      <w:pPr>
        <w:spacing w:line="276" w:lineRule="auto"/>
        <w:jc w:val="center"/>
        <w:rPr>
          <w:rFonts w:asciiTheme="majorHAnsi" w:hAnsiTheme="majorHAnsi"/>
          <w:bCs/>
        </w:rPr>
      </w:pPr>
    </w:p>
    <w:p w:rsidR="00F54F11" w:rsidRPr="00F54F11" w:rsidRDefault="00F54F11" w:rsidP="00F54F11">
      <w:pPr>
        <w:spacing w:line="276" w:lineRule="auto"/>
        <w:jc w:val="center"/>
        <w:rPr>
          <w:rFonts w:asciiTheme="majorHAnsi" w:hAnsiTheme="majorHAnsi"/>
          <w:bCs/>
        </w:rPr>
      </w:pPr>
      <w:r w:rsidRPr="00F54F11">
        <w:rPr>
          <w:rFonts w:asciiTheme="majorHAnsi" w:hAnsiTheme="majorHAnsi"/>
          <w:bCs/>
        </w:rPr>
        <w:t>w postępowaniu o udzielenie zamówienia publicznego na zadanie:</w:t>
      </w:r>
    </w:p>
    <w:p w:rsidR="00F54F11" w:rsidRPr="00F54F11" w:rsidRDefault="00F54F11" w:rsidP="00F54F11">
      <w:pPr>
        <w:spacing w:line="276" w:lineRule="auto"/>
        <w:rPr>
          <w:rFonts w:asciiTheme="majorHAnsi" w:hAnsiTheme="majorHAnsi"/>
          <w:bCs/>
          <w:sz w:val="26"/>
          <w:szCs w:val="26"/>
        </w:rPr>
      </w:pPr>
    </w:p>
    <w:p w:rsidR="00F54F11" w:rsidRPr="00BB00E5" w:rsidRDefault="00F54F11" w:rsidP="00F54F11">
      <w:pPr>
        <w:spacing w:line="276" w:lineRule="auto"/>
        <w:ind w:left="426"/>
        <w:contextualSpacing/>
        <w:jc w:val="center"/>
        <w:textAlignment w:val="baseline"/>
        <w:rPr>
          <w:rFonts w:asciiTheme="majorHAnsi" w:hAnsiTheme="majorHAnsi"/>
          <w:i/>
          <w:color w:val="000000" w:themeColor="text1"/>
          <w:sz w:val="27"/>
          <w:szCs w:val="27"/>
        </w:rPr>
      </w:pPr>
      <w:r w:rsidRPr="00BB00E5">
        <w:rPr>
          <w:rFonts w:asciiTheme="majorHAnsi" w:hAnsiTheme="majorHAnsi"/>
          <w:b/>
          <w:color w:val="000000" w:themeColor="text1"/>
          <w:sz w:val="27"/>
          <w:szCs w:val="27"/>
        </w:rPr>
        <w:t>„</w:t>
      </w:r>
      <w:bookmarkStart w:id="0" w:name="_Hlk200482692"/>
      <w:r w:rsidR="00A86D2C">
        <w:rPr>
          <w:rFonts w:asciiTheme="majorHAnsi" w:hAnsiTheme="majorHAnsi"/>
          <w:b/>
          <w:color w:val="000000" w:themeColor="text1"/>
          <w:sz w:val="27"/>
          <w:szCs w:val="27"/>
        </w:rPr>
        <w:t>Przygotowanie i dostawa posiłków dla dzieci oddziałów przedszkolnych i uczniów Szkoły Podstawowej im. Jana III Sobieskiego w Gorzkowie w 2026 roku”</w:t>
      </w:r>
      <w:bookmarkEnd w:id="0"/>
    </w:p>
    <w:p w:rsidR="00F54F11" w:rsidRPr="00F54F11" w:rsidRDefault="00F54F11" w:rsidP="00F54F11">
      <w:pPr>
        <w:tabs>
          <w:tab w:val="left" w:pos="567"/>
        </w:tabs>
        <w:spacing w:line="276" w:lineRule="auto"/>
        <w:jc w:val="center"/>
        <w:rPr>
          <w:rFonts w:asciiTheme="majorHAnsi" w:hAnsiTheme="majorHAnsi" w:cs="Cambria"/>
          <w:b/>
        </w:rPr>
      </w:pPr>
    </w:p>
    <w:p w:rsidR="00F54F11" w:rsidRPr="00F54F11" w:rsidRDefault="00F54F11" w:rsidP="00F54F11">
      <w:pPr>
        <w:tabs>
          <w:tab w:val="left" w:pos="567"/>
        </w:tabs>
        <w:spacing w:line="276" w:lineRule="auto"/>
        <w:jc w:val="center"/>
        <w:rPr>
          <w:rFonts w:asciiTheme="majorHAnsi" w:hAnsiTheme="majorHAnsi" w:cs="Cambria"/>
          <w:b/>
        </w:rPr>
      </w:pPr>
      <w:r w:rsidRPr="00F54F11">
        <w:rPr>
          <w:rFonts w:asciiTheme="majorHAnsi" w:hAnsiTheme="majorHAnsi" w:cs="Cambria"/>
          <w:bCs/>
        </w:rPr>
        <w:t>(Numer referencyjny</w:t>
      </w:r>
      <w:r w:rsidRPr="00F54F11">
        <w:rPr>
          <w:rFonts w:asciiTheme="majorHAnsi" w:hAnsiTheme="majorHAnsi" w:cs="Cambria"/>
          <w:bCs/>
          <w:color w:val="000000"/>
        </w:rPr>
        <w:t>:</w:t>
      </w:r>
      <w:r w:rsidRPr="00F54F11">
        <w:rPr>
          <w:rFonts w:asciiTheme="majorHAnsi" w:hAnsiTheme="majorHAnsi"/>
          <w:b/>
        </w:rPr>
        <w:t xml:space="preserve"> </w:t>
      </w:r>
      <w:bookmarkStart w:id="1" w:name="_Hlk200482681"/>
      <w:r w:rsidR="003B4E3D">
        <w:rPr>
          <w:rFonts w:asciiTheme="majorHAnsi" w:hAnsiTheme="majorHAnsi"/>
          <w:b/>
        </w:rPr>
        <w:t>ZP.271.22</w:t>
      </w:r>
      <w:r w:rsidR="009C2012" w:rsidRPr="009C2012">
        <w:rPr>
          <w:rFonts w:asciiTheme="majorHAnsi" w:hAnsiTheme="majorHAnsi"/>
          <w:b/>
        </w:rPr>
        <w:t>.2025.KK</w:t>
      </w:r>
      <w:bookmarkEnd w:id="1"/>
      <w:r w:rsidRPr="00F54F11">
        <w:rPr>
          <w:rFonts w:asciiTheme="majorHAnsi" w:hAnsiTheme="majorHAnsi"/>
          <w:bCs/>
        </w:rPr>
        <w:t>)</w:t>
      </w:r>
    </w:p>
    <w:p w:rsidR="00F54F11" w:rsidRPr="00F54F11" w:rsidRDefault="00F54F11" w:rsidP="00F54F11">
      <w:pPr>
        <w:tabs>
          <w:tab w:val="left" w:pos="567"/>
        </w:tabs>
        <w:spacing w:line="276" w:lineRule="auto"/>
        <w:rPr>
          <w:rFonts w:asciiTheme="majorHAnsi" w:hAnsiTheme="majorHAnsi" w:cs="Cambria"/>
          <w:b/>
          <w:iCs/>
          <w:sz w:val="20"/>
          <w:szCs w:val="20"/>
        </w:rPr>
      </w:pPr>
    </w:p>
    <w:p w:rsidR="00F54F11" w:rsidRDefault="00F54F11" w:rsidP="00F54F11">
      <w:pPr>
        <w:tabs>
          <w:tab w:val="left" w:pos="567"/>
        </w:tabs>
        <w:spacing w:line="276" w:lineRule="auto"/>
        <w:rPr>
          <w:rFonts w:asciiTheme="majorHAnsi" w:hAnsiTheme="majorHAnsi" w:cs="Cambria"/>
          <w:b/>
          <w:iCs/>
          <w:sz w:val="20"/>
          <w:szCs w:val="20"/>
        </w:rPr>
      </w:pPr>
    </w:p>
    <w:p w:rsidR="009C2012" w:rsidRDefault="009C2012" w:rsidP="002125D3">
      <w:pPr>
        <w:spacing w:line="244" w:lineRule="exact"/>
      </w:pPr>
    </w:p>
    <w:p w:rsidR="009C2012" w:rsidRDefault="009C2012" w:rsidP="002125D3">
      <w:pPr>
        <w:ind w:right="20"/>
        <w:jc w:val="center"/>
        <w:rPr>
          <w:sz w:val="20"/>
          <w:szCs w:val="20"/>
        </w:rPr>
      </w:pPr>
      <w:r>
        <w:rPr>
          <w:rFonts w:ascii="Cambria" w:eastAsia="Cambria" w:hAnsi="Cambria" w:cs="Cambria"/>
          <w:b/>
          <w:bCs/>
        </w:rPr>
        <w:t>ZATWIERDZIŁ</w:t>
      </w:r>
    </w:p>
    <w:p w:rsidR="009C2012" w:rsidRDefault="009C2012" w:rsidP="002125D3">
      <w:pPr>
        <w:spacing w:line="280" w:lineRule="exact"/>
      </w:pPr>
    </w:p>
    <w:p w:rsidR="009C2012" w:rsidRDefault="009C2012" w:rsidP="002125D3">
      <w:pPr>
        <w:ind w:right="20"/>
        <w:jc w:val="center"/>
        <w:rPr>
          <w:sz w:val="20"/>
          <w:szCs w:val="20"/>
        </w:rPr>
      </w:pPr>
      <w:r>
        <w:rPr>
          <w:rFonts w:ascii="Cambria" w:eastAsia="Cambria" w:hAnsi="Cambria" w:cs="Cambria"/>
          <w:b/>
          <w:bCs/>
        </w:rPr>
        <w:t>Wójt Gminy Gorzków – Piotr Cichosz</w:t>
      </w: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45" w:lineRule="exact"/>
      </w:pPr>
    </w:p>
    <w:p w:rsidR="009C2012" w:rsidRDefault="009C2012" w:rsidP="002125D3">
      <w:pPr>
        <w:spacing w:line="200" w:lineRule="exact"/>
      </w:pPr>
    </w:p>
    <w:p w:rsidR="009C2012" w:rsidRDefault="009C2012" w:rsidP="002125D3">
      <w:pPr>
        <w:spacing w:line="200" w:lineRule="exact"/>
      </w:pPr>
    </w:p>
    <w:p w:rsidR="00A86D2C" w:rsidRDefault="00A86D2C" w:rsidP="002125D3">
      <w:pPr>
        <w:spacing w:line="200" w:lineRule="exact"/>
      </w:pPr>
    </w:p>
    <w:p w:rsidR="00A86D2C" w:rsidRDefault="00A86D2C" w:rsidP="002125D3">
      <w:pPr>
        <w:spacing w:line="200" w:lineRule="exact"/>
      </w:pPr>
    </w:p>
    <w:p w:rsidR="009C2012" w:rsidRDefault="009C2012" w:rsidP="002125D3">
      <w:pPr>
        <w:spacing w:line="200" w:lineRule="exact"/>
      </w:pPr>
    </w:p>
    <w:p w:rsidR="009C2012" w:rsidRDefault="009C2012" w:rsidP="002125D3">
      <w:pPr>
        <w:spacing w:line="245" w:lineRule="exact"/>
      </w:pPr>
    </w:p>
    <w:p w:rsidR="009C2012" w:rsidRDefault="009C2012" w:rsidP="002125D3">
      <w:pPr>
        <w:ind w:right="20"/>
        <w:jc w:val="center"/>
        <w:rPr>
          <w:rFonts w:ascii="Cambria" w:eastAsia="Cambria" w:hAnsi="Cambria" w:cs="Cambria"/>
        </w:rPr>
      </w:pPr>
    </w:p>
    <w:p w:rsidR="009C2012" w:rsidRDefault="009C2012" w:rsidP="009C2012">
      <w:pPr>
        <w:ind w:right="20"/>
        <w:jc w:val="center"/>
        <w:rPr>
          <w:sz w:val="20"/>
          <w:szCs w:val="20"/>
        </w:rPr>
      </w:pPr>
      <w:r>
        <w:rPr>
          <w:rFonts w:ascii="Cambria" w:eastAsia="Cambria" w:hAnsi="Cambria" w:cs="Cambria"/>
        </w:rPr>
        <w:t xml:space="preserve">Gorzków-Osada, </w:t>
      </w:r>
      <w:r w:rsidRPr="00863E8C">
        <w:rPr>
          <w:rFonts w:ascii="Cambria" w:eastAsia="Cambria" w:hAnsi="Cambria" w:cs="Cambria"/>
        </w:rPr>
        <w:t xml:space="preserve">dnia </w:t>
      </w:r>
      <w:r w:rsidR="00310ECB">
        <w:rPr>
          <w:rFonts w:ascii="Cambria" w:eastAsia="Cambria" w:hAnsi="Cambria" w:cs="Cambria"/>
        </w:rPr>
        <w:t>1</w:t>
      </w:r>
      <w:r w:rsidR="003B4E3D">
        <w:rPr>
          <w:rFonts w:ascii="Cambria" w:eastAsia="Cambria" w:hAnsi="Cambria" w:cs="Cambria"/>
        </w:rPr>
        <w:t>1</w:t>
      </w:r>
      <w:r w:rsidR="00310ECB">
        <w:rPr>
          <w:rFonts w:ascii="Cambria" w:eastAsia="Cambria" w:hAnsi="Cambria" w:cs="Cambria"/>
        </w:rPr>
        <w:t xml:space="preserve"> grudnia</w:t>
      </w:r>
      <w:r w:rsidRPr="00863E8C">
        <w:rPr>
          <w:rFonts w:ascii="Cambria" w:eastAsia="Cambria" w:hAnsi="Cambria" w:cs="Cambria"/>
        </w:rPr>
        <w:t xml:space="preserve"> 2025 r.</w:t>
      </w:r>
    </w:p>
    <w:tbl>
      <w:tblPr>
        <w:tblW w:w="8930" w:type="dxa"/>
        <w:jc w:val="center"/>
        <w:tblLayout w:type="fixed"/>
        <w:tblLook w:val="00A0"/>
      </w:tblPr>
      <w:tblGrid>
        <w:gridCol w:w="8930"/>
      </w:tblGrid>
      <w:tr w:rsidR="002D5F80" w:rsidRPr="00F54F11" w:rsidTr="00D55451">
        <w:trPr>
          <w:trHeight w:val="735"/>
          <w:jc w:val="center"/>
        </w:trPr>
        <w:tc>
          <w:tcPr>
            <w:tcW w:w="8930"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jc w:val="center"/>
              <w:rPr>
                <w:rFonts w:asciiTheme="majorHAnsi" w:hAnsiTheme="majorHAnsi"/>
                <w:sz w:val="26"/>
                <w:szCs w:val="26"/>
              </w:rPr>
            </w:pPr>
            <w:r w:rsidRPr="00F54F11">
              <w:rPr>
                <w:rFonts w:asciiTheme="majorHAnsi" w:hAnsiTheme="majorHAnsi"/>
                <w:sz w:val="26"/>
                <w:szCs w:val="26"/>
              </w:rPr>
              <w:lastRenderedPageBreak/>
              <w:t>Rozdział 1</w:t>
            </w:r>
          </w:p>
          <w:p w:rsidR="002D5F80" w:rsidRPr="00F54F11" w:rsidRDefault="00F23968" w:rsidP="00F54F11">
            <w:pPr>
              <w:widowControl w:val="0"/>
              <w:spacing w:line="276" w:lineRule="auto"/>
              <w:jc w:val="center"/>
              <w:rPr>
                <w:rFonts w:asciiTheme="majorHAnsi" w:hAnsiTheme="majorHAnsi"/>
                <w:b/>
                <w:bCs/>
              </w:rPr>
            </w:pPr>
            <w:r w:rsidRPr="00F54F11">
              <w:rPr>
                <w:rFonts w:asciiTheme="majorHAnsi" w:hAnsiTheme="majorHAnsi"/>
                <w:b/>
                <w:bCs/>
                <w:sz w:val="26"/>
                <w:szCs w:val="26"/>
              </w:rPr>
              <w:t>POSTANOWIENIA OGÓLNE</w:t>
            </w:r>
          </w:p>
        </w:tc>
      </w:tr>
    </w:tbl>
    <w:p w:rsidR="002D5F80" w:rsidRPr="00F54F11" w:rsidRDefault="002D5F80" w:rsidP="00F54F11">
      <w:pPr>
        <w:widowControl w:val="0"/>
        <w:spacing w:line="276" w:lineRule="auto"/>
        <w:ind w:left="567"/>
        <w:jc w:val="both"/>
        <w:outlineLvl w:val="3"/>
        <w:rPr>
          <w:rFonts w:asciiTheme="majorHAnsi" w:hAnsiTheme="majorHAnsi" w:cs="Arial"/>
          <w:b/>
          <w:bCs/>
        </w:rPr>
      </w:pP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Nazwa oraz adres Zamawiającego.</w:t>
      </w:r>
      <w:r w:rsidRPr="00F54F11">
        <w:rPr>
          <w:rFonts w:asciiTheme="majorHAnsi" w:hAnsiTheme="majorHAnsi" w:cs="Arial"/>
          <w:b/>
          <w:bCs/>
        </w:rPr>
        <w:tab/>
      </w:r>
    </w:p>
    <w:p w:rsidR="009C2012" w:rsidRDefault="009C2012" w:rsidP="009C2012">
      <w:pPr>
        <w:pStyle w:val="Akapitzlist"/>
        <w:tabs>
          <w:tab w:val="left" w:pos="0"/>
          <w:tab w:val="left" w:pos="709"/>
        </w:tabs>
        <w:spacing w:line="276" w:lineRule="auto"/>
        <w:ind w:left="567"/>
        <w:rPr>
          <w:rFonts w:ascii="Cambria" w:hAnsi="Cambria" w:cs="Arial"/>
          <w:sz w:val="24"/>
          <w:szCs w:val="24"/>
        </w:rPr>
      </w:pPr>
      <w:bookmarkStart w:id="2" w:name="_Hlk200483393"/>
      <w:bookmarkStart w:id="3" w:name="_Hlk200482740"/>
      <w:r>
        <w:rPr>
          <w:rFonts w:ascii="Cambria" w:hAnsi="Cambria" w:cs="Arial"/>
          <w:b/>
          <w:sz w:val="24"/>
          <w:szCs w:val="24"/>
        </w:rPr>
        <w:t>Gmina Gorzków</w:t>
      </w:r>
      <w:r>
        <w:rPr>
          <w:rFonts w:ascii="Cambria" w:hAnsi="Cambria" w:cs="Arial"/>
          <w:sz w:val="24"/>
          <w:szCs w:val="24"/>
        </w:rPr>
        <w:t xml:space="preserve"> </w:t>
      </w:r>
    </w:p>
    <w:p w:rsidR="009C2012" w:rsidRDefault="009C2012" w:rsidP="009C2012">
      <w:pPr>
        <w:pStyle w:val="Akapitzlist"/>
        <w:tabs>
          <w:tab w:val="left" w:pos="0"/>
          <w:tab w:val="left" w:pos="709"/>
        </w:tabs>
        <w:spacing w:line="276" w:lineRule="auto"/>
        <w:ind w:left="567"/>
        <w:rPr>
          <w:rFonts w:ascii="Cambria" w:eastAsia="Cambria" w:hAnsi="Cambria" w:cs="Cambria"/>
          <w:sz w:val="24"/>
          <w:szCs w:val="24"/>
        </w:rPr>
      </w:pPr>
      <w:r>
        <w:rPr>
          <w:rFonts w:ascii="Cambria" w:eastAsia="Cambria" w:hAnsi="Cambria" w:cs="Cambria"/>
          <w:sz w:val="24"/>
          <w:szCs w:val="24"/>
        </w:rPr>
        <w:t>ul. Główna 9, 22-315 Gorzków-Osada, woj. lubelskie</w:t>
      </w:r>
      <w:bookmarkEnd w:id="2"/>
      <w:r>
        <w:rPr>
          <w:rFonts w:ascii="Cambria" w:eastAsia="Cambria" w:hAnsi="Cambria" w:cs="Cambria"/>
          <w:sz w:val="24"/>
          <w:szCs w:val="24"/>
        </w:rPr>
        <w:t>,</w:t>
      </w:r>
    </w:p>
    <w:p w:rsidR="009C2012" w:rsidRDefault="009C2012" w:rsidP="009C2012">
      <w:pPr>
        <w:pStyle w:val="Akapitzlist"/>
        <w:tabs>
          <w:tab w:val="left" w:pos="0"/>
          <w:tab w:val="left" w:pos="709"/>
        </w:tabs>
        <w:spacing w:line="276" w:lineRule="auto"/>
        <w:ind w:left="567"/>
        <w:rPr>
          <w:rFonts w:ascii="Cambria" w:eastAsia="Cambria" w:hAnsi="Cambria" w:cs="Cambria"/>
          <w:sz w:val="24"/>
          <w:szCs w:val="24"/>
        </w:rPr>
      </w:pPr>
      <w:r>
        <w:rPr>
          <w:rFonts w:ascii="Cambria" w:eastAsia="Cambria" w:hAnsi="Cambria" w:cs="Cambria"/>
          <w:sz w:val="24"/>
          <w:szCs w:val="24"/>
        </w:rPr>
        <w:t>NIP: 5641691130, REGON: 950371695,</w:t>
      </w:r>
    </w:p>
    <w:p w:rsidR="009C2012" w:rsidRDefault="009C2012" w:rsidP="009C2012">
      <w:pPr>
        <w:pStyle w:val="Akapitzlist"/>
        <w:tabs>
          <w:tab w:val="left" w:pos="0"/>
          <w:tab w:val="left" w:pos="709"/>
        </w:tabs>
        <w:spacing w:line="276" w:lineRule="auto"/>
        <w:ind w:left="567"/>
        <w:rPr>
          <w:rFonts w:ascii="Cambria" w:hAnsi="Cambria" w:cs="Arial"/>
          <w:sz w:val="24"/>
          <w:szCs w:val="24"/>
        </w:rPr>
      </w:pPr>
      <w:r>
        <w:rPr>
          <w:rFonts w:ascii="Cambria" w:hAnsi="Cambria" w:cs="Arial"/>
          <w:sz w:val="24"/>
          <w:szCs w:val="24"/>
        </w:rPr>
        <w:t>Nr telefonu: +48 84 68 38 156,</w:t>
      </w:r>
    </w:p>
    <w:p w:rsidR="009C2012" w:rsidRDefault="009C2012" w:rsidP="009C2012">
      <w:pPr>
        <w:pStyle w:val="Akapitzlist"/>
        <w:tabs>
          <w:tab w:val="left" w:pos="0"/>
          <w:tab w:val="left" w:pos="709"/>
        </w:tabs>
        <w:spacing w:line="276" w:lineRule="auto"/>
        <w:ind w:left="567"/>
        <w:rPr>
          <w:rFonts w:ascii="Cambria" w:hAnsi="Cambria" w:cs="Arial"/>
          <w:sz w:val="24"/>
          <w:szCs w:val="24"/>
        </w:rPr>
      </w:pPr>
      <w:r>
        <w:rPr>
          <w:rFonts w:ascii="Cambria" w:hAnsi="Cambria" w:cs="Arial"/>
          <w:sz w:val="24"/>
          <w:szCs w:val="24"/>
        </w:rPr>
        <w:t xml:space="preserve">Adres poczty elektronicznej: </w:t>
      </w:r>
      <w:hyperlink r:id="rId9" w:history="1">
        <w:r w:rsidRPr="00A51E7D">
          <w:rPr>
            <w:rStyle w:val="Hipercze"/>
            <w:rFonts w:ascii="Cambria" w:hAnsi="Cambria" w:cs="Arial"/>
            <w:sz w:val="24"/>
            <w:szCs w:val="24"/>
          </w:rPr>
          <w:t>gmina@gorzkow.eu</w:t>
        </w:r>
      </w:hyperlink>
      <w:r>
        <w:rPr>
          <w:rFonts w:ascii="Cambria" w:hAnsi="Cambria" w:cs="Arial"/>
          <w:sz w:val="24"/>
          <w:szCs w:val="24"/>
        </w:rPr>
        <w:t xml:space="preserve"> </w:t>
      </w:r>
    </w:p>
    <w:p w:rsidR="009C2012" w:rsidRDefault="009C2012" w:rsidP="009C2012">
      <w:pPr>
        <w:pStyle w:val="Akapitzlist"/>
        <w:tabs>
          <w:tab w:val="left" w:pos="0"/>
          <w:tab w:val="left" w:pos="709"/>
        </w:tabs>
        <w:spacing w:line="276" w:lineRule="auto"/>
        <w:ind w:left="567"/>
      </w:pPr>
      <w:r>
        <w:rPr>
          <w:rFonts w:ascii="Cambria" w:hAnsi="Cambria" w:cs="Arial"/>
          <w:sz w:val="24"/>
          <w:szCs w:val="24"/>
        </w:rPr>
        <w:t xml:space="preserve">Strona internetowa Zamawiającego [URL]: </w:t>
      </w:r>
      <w:hyperlink r:id="rId10" w:history="1">
        <w:r w:rsidRPr="003F0455">
          <w:rPr>
            <w:rStyle w:val="Hipercze"/>
            <w:rFonts w:ascii="Cambria" w:eastAsia="Cambria" w:hAnsi="Cambria" w:cs="Cambria"/>
            <w:sz w:val="24"/>
            <w:szCs w:val="24"/>
          </w:rPr>
          <w:t>https://www.gorzkow.eu</w:t>
        </w:r>
      </w:hyperlink>
      <w:bookmarkEnd w:id="3"/>
    </w:p>
    <w:p w:rsidR="009C2012" w:rsidRDefault="009C2012" w:rsidP="009C2012">
      <w:pPr>
        <w:widowControl w:val="0"/>
        <w:spacing w:line="276" w:lineRule="auto"/>
        <w:ind w:left="567"/>
        <w:jc w:val="both"/>
        <w:outlineLvl w:val="3"/>
        <w:rPr>
          <w:rFonts w:ascii="Cambria" w:hAnsi="Cambria" w:cs="Arial"/>
          <w:bCs/>
        </w:rPr>
      </w:pPr>
      <w:r>
        <w:rPr>
          <w:rFonts w:ascii="Cambria" w:hAnsi="Cambria" w:cs="Arial"/>
        </w:rPr>
        <w:t xml:space="preserve">Strona internetowa </w:t>
      </w:r>
      <w:r>
        <w:rPr>
          <w:rFonts w:ascii="Cambria" w:eastAsia="Cambria" w:hAnsi="Cambria" w:cs="Cambria"/>
        </w:rPr>
        <w:t xml:space="preserve">prowadzonego postępowania na której udostępniane będą zmiany i wyjaśnienia treści SWZ oraz inne dokumenty zamówienia bezpośrednio związane z postępowaniem o udzielenie zamówienia [URL]: </w:t>
      </w:r>
      <w:r w:rsidR="00106D17" w:rsidRPr="00106D17">
        <w:rPr>
          <w:rFonts w:ascii="Cambria" w:hAnsi="Cambria"/>
        </w:rPr>
        <w:t>https://ezamowienia.gov.pl/mp-client/search/list/ocds-148610-b982811b-379c-4540-a427-afd9c1848cf2</w:t>
      </w:r>
    </w:p>
    <w:p w:rsidR="00172C82" w:rsidRPr="00106D17" w:rsidRDefault="0073278B" w:rsidP="00106D17">
      <w:pPr>
        <w:widowControl w:val="0"/>
        <w:spacing w:line="276" w:lineRule="auto"/>
        <w:ind w:left="567"/>
        <w:jc w:val="both"/>
        <w:outlineLvl w:val="3"/>
        <w:rPr>
          <w:rFonts w:ascii="Cambria" w:hAnsi="Cambria" w:cs="Arial"/>
          <w:bCs/>
        </w:rPr>
      </w:pPr>
      <w:r w:rsidRPr="00863E8C">
        <w:rPr>
          <w:rFonts w:ascii="Cambria" w:eastAsia="Cambria" w:hAnsi="Cambria" w:cs="Cambria"/>
          <w:b/>
          <w:bCs/>
        </w:rPr>
        <w:t>Identyfikator (ID) postępowania na Platformie e-Zamówienia:</w:t>
      </w:r>
      <w:r>
        <w:rPr>
          <w:rFonts w:ascii="Cambria" w:eastAsia="Cambria" w:hAnsi="Cambria" w:cs="Cambria"/>
          <w:b/>
          <w:bCs/>
        </w:rPr>
        <w:t xml:space="preserve"> </w:t>
      </w:r>
      <w:r w:rsidRPr="00172C82">
        <w:rPr>
          <w:rStyle w:val="normal"/>
          <w:rFonts w:ascii="Cambria" w:hAnsi="Cambria"/>
        </w:rPr>
        <w:t>ocds</w:t>
      </w:r>
      <w:r w:rsidR="00172C82" w:rsidRPr="00172C82">
        <w:rPr>
          <w:rStyle w:val="normal"/>
          <w:rFonts w:ascii="Cambria" w:hAnsi="Cambria"/>
        </w:rPr>
        <w:t>-</w:t>
      </w:r>
      <w:r w:rsidR="00106D17" w:rsidRPr="00106D17">
        <w:rPr>
          <w:rFonts w:ascii="Cambria" w:hAnsi="Cambria"/>
        </w:rPr>
        <w:t>148610-b982811b-379c-4540-a427-afd9c1848cf2</w:t>
      </w: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Tryb udzielenia zamówienia.</w:t>
      </w:r>
    </w:p>
    <w:p w:rsidR="00761C5B" w:rsidRPr="00F54F11" w:rsidRDefault="00F23968" w:rsidP="00F54F11">
      <w:pPr>
        <w:pStyle w:val="Akapitzlist"/>
        <w:widowControl w:val="0"/>
        <w:numPr>
          <w:ilvl w:val="2"/>
          <w:numId w:val="1"/>
        </w:numPr>
        <w:spacing w:line="276" w:lineRule="auto"/>
        <w:ind w:left="851" w:hanging="284"/>
        <w:outlineLvl w:val="3"/>
        <w:rPr>
          <w:rFonts w:asciiTheme="majorHAnsi" w:hAnsiTheme="majorHAnsi"/>
          <w:color w:val="000000"/>
          <w:sz w:val="24"/>
          <w:szCs w:val="24"/>
        </w:rPr>
      </w:pPr>
      <w:r w:rsidRPr="00F54F11">
        <w:rPr>
          <w:rFonts w:asciiTheme="majorHAnsi" w:hAnsiTheme="majorHAnsi" w:cs="Arial"/>
          <w:bCs/>
          <w:sz w:val="24"/>
          <w:szCs w:val="24"/>
        </w:rPr>
        <w:t xml:space="preserve">Niniejsze postępowanie o udzielenie zamówienia publicznego prowadzone jest w trybie podstawowym, w </w:t>
      </w:r>
      <w:r w:rsidRPr="00F54F11">
        <w:rPr>
          <w:rFonts w:asciiTheme="majorHAnsi" w:hAnsiTheme="majorHAnsi"/>
          <w:color w:val="000000"/>
          <w:sz w:val="24"/>
          <w:szCs w:val="24"/>
        </w:rPr>
        <w:t xml:space="preserve">którym w odpowiedzi na ogłoszenie o zamówieniu oferty mogą składać wszyscy zainteresowani Wykonawcy, a następnie Zamawiający wybiera najkorzystniejszą ofertę bez przeprowadzenia negocjacji (art. 275 </w:t>
      </w:r>
      <w:proofErr w:type="spellStart"/>
      <w:r w:rsidRPr="00F54F11">
        <w:rPr>
          <w:rFonts w:asciiTheme="majorHAnsi" w:hAnsiTheme="majorHAnsi"/>
          <w:color w:val="000000"/>
          <w:sz w:val="24"/>
          <w:szCs w:val="24"/>
        </w:rPr>
        <w:t>pkt</w:t>
      </w:r>
      <w:proofErr w:type="spellEnd"/>
      <w:r w:rsidRPr="00F54F11">
        <w:rPr>
          <w:rFonts w:asciiTheme="majorHAnsi" w:hAnsiTheme="majorHAnsi"/>
          <w:color w:val="000000"/>
          <w:sz w:val="24"/>
          <w:szCs w:val="24"/>
        </w:rPr>
        <w:t xml:space="preserve">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xml:space="preserve">). </w:t>
      </w:r>
    </w:p>
    <w:p w:rsidR="002D5F80" w:rsidRPr="00F54F11" w:rsidRDefault="00F23968" w:rsidP="00F54F11">
      <w:pPr>
        <w:pStyle w:val="Akapitzlist"/>
        <w:widowControl w:val="0"/>
        <w:numPr>
          <w:ilvl w:val="2"/>
          <w:numId w:val="1"/>
        </w:numPr>
        <w:spacing w:line="276" w:lineRule="auto"/>
        <w:ind w:left="851" w:hanging="284"/>
        <w:outlineLvl w:val="3"/>
        <w:rPr>
          <w:rFonts w:asciiTheme="majorHAnsi" w:hAnsiTheme="majorHAnsi"/>
          <w:color w:val="000000"/>
          <w:sz w:val="24"/>
          <w:szCs w:val="24"/>
        </w:rPr>
      </w:pPr>
      <w:r w:rsidRPr="00F54F11">
        <w:rPr>
          <w:rFonts w:asciiTheme="majorHAnsi" w:hAnsiTheme="majorHAnsi"/>
          <w:color w:val="000000"/>
          <w:sz w:val="24"/>
          <w:szCs w:val="24"/>
        </w:rPr>
        <w:t xml:space="preserve">Zamawiający </w:t>
      </w:r>
      <w:r w:rsidRPr="00F54F11">
        <w:rPr>
          <w:rFonts w:asciiTheme="majorHAnsi" w:hAnsiTheme="majorHAnsi"/>
          <w:color w:val="000000"/>
          <w:sz w:val="24"/>
          <w:szCs w:val="24"/>
          <w:u w:val="single"/>
        </w:rPr>
        <w:t>nie przewiduje</w:t>
      </w:r>
      <w:r w:rsidRPr="00F54F11">
        <w:rPr>
          <w:rFonts w:asciiTheme="majorHAnsi" w:hAnsiTheme="majorHAnsi"/>
          <w:color w:val="000000"/>
          <w:sz w:val="24"/>
          <w:szCs w:val="24"/>
        </w:rPr>
        <w:t xml:space="preserve"> możliwości wyboru najkorzystniejszej oferty </w:t>
      </w:r>
      <w:r w:rsidR="005963A4" w:rsidRPr="00F54F11">
        <w:rPr>
          <w:rFonts w:asciiTheme="majorHAnsi" w:hAnsiTheme="majorHAnsi"/>
          <w:color w:val="000000"/>
          <w:sz w:val="24"/>
          <w:szCs w:val="24"/>
        </w:rPr>
        <w:br/>
      </w:r>
      <w:r w:rsidRPr="00F54F11">
        <w:rPr>
          <w:rFonts w:asciiTheme="majorHAnsi" w:hAnsiTheme="majorHAnsi"/>
          <w:color w:val="000000"/>
          <w:sz w:val="24"/>
          <w:szCs w:val="24"/>
        </w:rPr>
        <w:t xml:space="preserve">z możliwością prowadzenia negocjacji (art. 275 </w:t>
      </w:r>
      <w:proofErr w:type="spellStart"/>
      <w:r w:rsidRPr="00F54F11">
        <w:rPr>
          <w:rFonts w:asciiTheme="majorHAnsi" w:hAnsiTheme="majorHAnsi"/>
          <w:color w:val="000000"/>
          <w:sz w:val="24"/>
          <w:szCs w:val="24"/>
        </w:rPr>
        <w:t>pkt</w:t>
      </w:r>
      <w:proofErr w:type="spellEnd"/>
      <w:r w:rsidRPr="00F54F11">
        <w:rPr>
          <w:rFonts w:asciiTheme="majorHAnsi" w:hAnsiTheme="majorHAnsi"/>
          <w:color w:val="000000"/>
          <w:sz w:val="24"/>
          <w:szCs w:val="24"/>
        </w:rPr>
        <w:t xml:space="preserve"> 2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w:t>
      </w:r>
    </w:p>
    <w:p w:rsidR="002D5F80" w:rsidRPr="00F54F11" w:rsidRDefault="00F23968" w:rsidP="00F54F11">
      <w:pPr>
        <w:widowControl w:val="0"/>
        <w:numPr>
          <w:ilvl w:val="1"/>
          <w:numId w:val="1"/>
        </w:numPr>
        <w:spacing w:line="276" w:lineRule="auto"/>
        <w:ind w:left="567" w:hanging="567"/>
        <w:jc w:val="both"/>
        <w:outlineLvl w:val="3"/>
        <w:rPr>
          <w:rFonts w:asciiTheme="majorHAnsi" w:eastAsia="MS Mincho" w:hAnsiTheme="majorHAnsi" w:cs="MS Mincho"/>
          <w:b/>
          <w:bCs/>
        </w:rPr>
      </w:pPr>
      <w:r w:rsidRPr="00F54F11">
        <w:rPr>
          <w:rFonts w:asciiTheme="majorHAnsi" w:eastAsia="MS Mincho" w:hAnsiTheme="majorHAnsi" w:cs="MS Mincho"/>
          <w:b/>
          <w:bCs/>
        </w:rPr>
        <w:t>Wartość zamówienia.</w:t>
      </w:r>
    </w:p>
    <w:p w:rsidR="002D5F80" w:rsidRPr="00F54F11" w:rsidRDefault="00F23968" w:rsidP="00F54F11">
      <w:pPr>
        <w:widowControl w:val="0"/>
        <w:spacing w:line="276" w:lineRule="auto"/>
        <w:ind w:left="567"/>
        <w:jc w:val="both"/>
        <w:outlineLvl w:val="3"/>
        <w:rPr>
          <w:rFonts w:asciiTheme="majorHAnsi" w:eastAsia="MS Mincho" w:hAnsiTheme="majorHAnsi" w:cs="MS Mincho"/>
          <w:bCs/>
        </w:rPr>
      </w:pPr>
      <w:r w:rsidRPr="00F54F11">
        <w:rPr>
          <w:rFonts w:asciiTheme="majorHAnsi" w:eastAsia="MS Mincho" w:hAnsiTheme="majorHAnsi" w:cs="MS Mincho"/>
          <w:bCs/>
        </w:rPr>
        <w:t xml:space="preserve">Niniejsze zamówienie jest zamówieniem klasycznym w rozumieniu art. 7 </w:t>
      </w:r>
      <w:proofErr w:type="spellStart"/>
      <w:r w:rsidRPr="00F54F11">
        <w:rPr>
          <w:rFonts w:asciiTheme="majorHAnsi" w:eastAsia="MS Mincho" w:hAnsiTheme="majorHAnsi" w:cs="MS Mincho"/>
          <w:bCs/>
        </w:rPr>
        <w:t>pkt</w:t>
      </w:r>
      <w:proofErr w:type="spellEnd"/>
      <w:r w:rsidRPr="00F54F11">
        <w:rPr>
          <w:rFonts w:asciiTheme="majorHAnsi" w:eastAsia="MS Mincho" w:hAnsiTheme="majorHAnsi" w:cs="MS Mincho"/>
          <w:bCs/>
        </w:rPr>
        <w:t xml:space="preserve"> 33) ustawy </w:t>
      </w:r>
      <w:proofErr w:type="spellStart"/>
      <w:r w:rsidRPr="00F54F11">
        <w:rPr>
          <w:rFonts w:asciiTheme="majorHAnsi" w:hAnsiTheme="majorHAnsi"/>
          <w:color w:val="000000"/>
        </w:rPr>
        <w:t>Pzp</w:t>
      </w:r>
      <w:proofErr w:type="spellEnd"/>
      <w:r w:rsidRPr="00F54F11">
        <w:rPr>
          <w:rFonts w:asciiTheme="majorHAnsi" w:eastAsia="MS Mincho" w:hAnsiTheme="majorHAnsi" w:cs="MS Mincho"/>
          <w:bCs/>
        </w:rPr>
        <w:t xml:space="preserve">. Wartość zamówienia </w:t>
      </w:r>
      <w:r w:rsidRPr="00F54F11">
        <w:rPr>
          <w:rFonts w:asciiTheme="majorHAnsi" w:eastAsia="MS Mincho" w:hAnsiTheme="majorHAnsi" w:cs="MS Mincho"/>
          <w:b/>
        </w:rPr>
        <w:t>nie przekracza progów unijnych</w:t>
      </w:r>
      <w:r w:rsidRPr="00F54F11">
        <w:rPr>
          <w:rFonts w:asciiTheme="majorHAnsi" w:eastAsia="MS Mincho" w:hAnsiTheme="majorHAnsi" w:cs="MS Mincho"/>
          <w:bCs/>
        </w:rPr>
        <w:t xml:space="preserve"> w rozumieniu art. 3 ustawy </w:t>
      </w:r>
      <w:proofErr w:type="spellStart"/>
      <w:r w:rsidRPr="00F54F11">
        <w:rPr>
          <w:rFonts w:asciiTheme="majorHAnsi" w:eastAsia="MS Mincho" w:hAnsiTheme="majorHAnsi" w:cs="MS Mincho"/>
          <w:bCs/>
        </w:rPr>
        <w:t>Pzp</w:t>
      </w:r>
      <w:proofErr w:type="spellEnd"/>
      <w:r w:rsidRPr="00F54F11">
        <w:rPr>
          <w:rFonts w:asciiTheme="majorHAnsi" w:eastAsia="MS Mincho" w:hAnsiTheme="majorHAnsi" w:cs="MS Mincho"/>
          <w:bCs/>
        </w:rPr>
        <w:t>.</w:t>
      </w:r>
      <w:bookmarkStart w:id="4" w:name="_Hlk60813568"/>
      <w:bookmarkEnd w:id="4"/>
    </w:p>
    <w:p w:rsidR="002D5F80" w:rsidRPr="00F54F11" w:rsidRDefault="00F23968" w:rsidP="00F54F11">
      <w:pPr>
        <w:widowControl w:val="0"/>
        <w:numPr>
          <w:ilvl w:val="1"/>
          <w:numId w:val="1"/>
        </w:numPr>
        <w:spacing w:line="276" w:lineRule="auto"/>
        <w:ind w:left="567" w:hanging="567"/>
        <w:jc w:val="both"/>
        <w:outlineLvl w:val="3"/>
        <w:rPr>
          <w:rFonts w:asciiTheme="majorHAnsi" w:eastAsia="MS Mincho" w:hAnsiTheme="majorHAnsi" w:cs="MS Mincho"/>
          <w:b/>
          <w:bCs/>
        </w:rPr>
      </w:pPr>
      <w:r w:rsidRPr="00F54F11">
        <w:rPr>
          <w:rFonts w:asciiTheme="majorHAnsi" w:eastAsia="MS Mincho" w:hAnsiTheme="majorHAnsi" w:cs="MS Mincho"/>
          <w:b/>
          <w:bCs/>
        </w:rPr>
        <w:t>Słownik.</w:t>
      </w:r>
    </w:p>
    <w:p w:rsidR="002D5F80" w:rsidRPr="00F54F11" w:rsidRDefault="00F23968" w:rsidP="00F54F11">
      <w:pPr>
        <w:widowControl w:val="0"/>
        <w:spacing w:line="276" w:lineRule="auto"/>
        <w:ind w:left="567"/>
        <w:jc w:val="both"/>
        <w:outlineLvl w:val="3"/>
        <w:rPr>
          <w:rFonts w:asciiTheme="majorHAnsi" w:eastAsia="MS Mincho" w:hAnsiTheme="majorHAnsi" w:cs="MS Mincho"/>
          <w:bCs/>
        </w:rPr>
      </w:pPr>
      <w:r w:rsidRPr="00F54F11">
        <w:rPr>
          <w:rFonts w:asciiTheme="majorHAnsi" w:eastAsia="MS Mincho" w:hAnsiTheme="majorHAnsi" w:cs="MS Mincho"/>
          <w:bCs/>
        </w:rPr>
        <w:t>Użyte w niniejszej SWZ (oraz w załącznikach) terminy mają następujące znaczenie:</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„ustawa”</w:t>
      </w:r>
      <w:r w:rsidRPr="00F54F11">
        <w:rPr>
          <w:rFonts w:asciiTheme="majorHAnsi" w:eastAsia="MS Mincho" w:hAnsiTheme="majorHAnsi" w:cs="MS Mincho"/>
          <w:bCs/>
          <w:sz w:val="24"/>
          <w:szCs w:val="24"/>
        </w:rPr>
        <w:t xml:space="preserve"> – ustawa z dnia 11 września 2019 r. Prawo zamówień publicznych </w:t>
      </w:r>
      <w:r w:rsidRPr="00F54F11">
        <w:rPr>
          <w:rFonts w:asciiTheme="majorHAnsi" w:eastAsia="MS Mincho" w:hAnsiTheme="majorHAnsi" w:cs="MS Mincho"/>
          <w:bCs/>
          <w:sz w:val="24"/>
          <w:szCs w:val="24"/>
        </w:rPr>
        <w:br/>
        <w:t>(t. j. Dz. U. z 20</w:t>
      </w:r>
      <w:r w:rsidR="00D32591" w:rsidRPr="00F54F11">
        <w:rPr>
          <w:rFonts w:asciiTheme="majorHAnsi" w:eastAsia="MS Mincho" w:hAnsiTheme="majorHAnsi" w:cs="MS Mincho"/>
          <w:bCs/>
          <w:sz w:val="24"/>
          <w:szCs w:val="24"/>
        </w:rPr>
        <w:t>2</w:t>
      </w:r>
      <w:r w:rsidR="004322FA" w:rsidRPr="00F54F11">
        <w:rPr>
          <w:rFonts w:asciiTheme="majorHAnsi" w:eastAsia="MS Mincho" w:hAnsiTheme="majorHAnsi" w:cs="MS Mincho"/>
          <w:bCs/>
          <w:sz w:val="24"/>
          <w:szCs w:val="24"/>
        </w:rPr>
        <w:t>4</w:t>
      </w:r>
      <w:r w:rsidRPr="00F54F11">
        <w:rPr>
          <w:rFonts w:asciiTheme="majorHAnsi" w:eastAsia="MS Mincho" w:hAnsiTheme="majorHAnsi" w:cs="MS Mincho"/>
          <w:bCs/>
          <w:sz w:val="24"/>
          <w:szCs w:val="24"/>
        </w:rPr>
        <w:t xml:space="preserve"> r., poz. </w:t>
      </w:r>
      <w:r w:rsidR="004322FA" w:rsidRPr="00F54F11">
        <w:rPr>
          <w:rFonts w:asciiTheme="majorHAnsi" w:eastAsia="MS Mincho" w:hAnsiTheme="majorHAnsi" w:cs="MS Mincho"/>
          <w:bCs/>
          <w:sz w:val="24"/>
          <w:szCs w:val="24"/>
        </w:rPr>
        <w:t>1320</w:t>
      </w:r>
      <w:r w:rsidR="00187C27">
        <w:rPr>
          <w:rFonts w:asciiTheme="majorHAnsi" w:eastAsia="MS Mincho" w:hAnsiTheme="majorHAnsi" w:cs="MS Mincho"/>
          <w:bCs/>
          <w:sz w:val="24"/>
          <w:szCs w:val="24"/>
        </w:rPr>
        <w:t xml:space="preserve"> z </w:t>
      </w:r>
      <w:proofErr w:type="spellStart"/>
      <w:r w:rsidR="00187C27">
        <w:rPr>
          <w:rFonts w:asciiTheme="majorHAnsi" w:eastAsia="MS Mincho" w:hAnsiTheme="majorHAnsi" w:cs="MS Mincho"/>
          <w:bCs/>
          <w:sz w:val="24"/>
          <w:szCs w:val="24"/>
        </w:rPr>
        <w:t>późn</w:t>
      </w:r>
      <w:proofErr w:type="spellEnd"/>
      <w:r w:rsidR="00187C27">
        <w:rPr>
          <w:rFonts w:asciiTheme="majorHAnsi" w:eastAsia="MS Mincho" w:hAnsiTheme="majorHAnsi" w:cs="MS Mincho"/>
          <w:bCs/>
          <w:sz w:val="24"/>
          <w:szCs w:val="24"/>
        </w:rPr>
        <w:t>. zm.</w:t>
      </w:r>
      <w:r w:rsidRPr="00F54F11">
        <w:rPr>
          <w:rFonts w:asciiTheme="majorHAnsi" w:eastAsia="MS Mincho" w:hAnsiTheme="majorHAnsi" w:cs="MS Mincho"/>
          <w:bCs/>
          <w:sz w:val="24"/>
          <w:szCs w:val="24"/>
        </w:rPr>
        <w:t>),</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„SWZ”</w:t>
      </w:r>
      <w:r w:rsidRPr="00F54F11">
        <w:rPr>
          <w:rFonts w:asciiTheme="majorHAnsi" w:eastAsia="MS Mincho" w:hAnsiTheme="majorHAnsi" w:cs="MS Mincho"/>
          <w:bCs/>
          <w:sz w:val="24"/>
          <w:szCs w:val="24"/>
        </w:rPr>
        <w:t xml:space="preserve"> – niniejsza Specyfikacja Warunków Zamówienia,</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Cs/>
          <w:sz w:val="24"/>
          <w:szCs w:val="24"/>
        </w:rPr>
        <w:t xml:space="preserve"> </w:t>
      </w:r>
      <w:r w:rsidRPr="00F54F11">
        <w:rPr>
          <w:rFonts w:asciiTheme="majorHAnsi" w:eastAsia="MS Mincho" w:hAnsiTheme="majorHAnsi" w:cs="MS Mincho"/>
          <w:b/>
          <w:bCs/>
          <w:sz w:val="24"/>
          <w:szCs w:val="24"/>
        </w:rPr>
        <w:t>„zamówienie”</w:t>
      </w:r>
      <w:r w:rsidRPr="00F54F11">
        <w:rPr>
          <w:rFonts w:asciiTheme="majorHAnsi" w:eastAsia="MS Mincho" w:hAnsiTheme="majorHAnsi" w:cs="MS Mincho"/>
          <w:bCs/>
          <w:sz w:val="24"/>
          <w:szCs w:val="24"/>
        </w:rPr>
        <w:t xml:space="preserve"> – zamówienie publiczne będące przedmiotem niniejszego postępowania,</w:t>
      </w:r>
    </w:p>
    <w:p w:rsidR="002D5F80" w:rsidRPr="00F54F11" w:rsidRDefault="00F23968" w:rsidP="00F54F11">
      <w:pPr>
        <w:pStyle w:val="Kolorowalistaakcent11"/>
        <w:widowControl w:val="0"/>
        <w:numPr>
          <w:ilvl w:val="0"/>
          <w:numId w:val="5"/>
        </w:numPr>
        <w:spacing w:before="0" w:after="0" w:line="276" w:lineRule="auto"/>
        <w:ind w:left="992" w:hanging="425"/>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„postępowanie”</w:t>
      </w:r>
      <w:r w:rsidRPr="00F54F11">
        <w:rPr>
          <w:rFonts w:asciiTheme="majorHAnsi" w:eastAsia="MS Mincho" w:hAnsiTheme="majorHAnsi" w:cs="MS Mincho"/>
          <w:bCs/>
          <w:sz w:val="24"/>
          <w:szCs w:val="24"/>
        </w:rPr>
        <w:t xml:space="preserve"> – postępowanie o udzielenie zamówienia publicznego, kt</w:t>
      </w:r>
      <w:r w:rsidR="00C0746B" w:rsidRPr="00F54F11">
        <w:rPr>
          <w:rFonts w:asciiTheme="majorHAnsi" w:eastAsia="MS Mincho" w:hAnsiTheme="majorHAnsi" w:cs="MS Mincho"/>
          <w:bCs/>
          <w:sz w:val="24"/>
          <w:szCs w:val="24"/>
        </w:rPr>
        <w:t>ó</w:t>
      </w:r>
      <w:r w:rsidRPr="00F54F11">
        <w:rPr>
          <w:rFonts w:asciiTheme="majorHAnsi" w:eastAsia="MS Mincho" w:hAnsiTheme="majorHAnsi" w:cs="MS Mincho"/>
          <w:bCs/>
          <w:sz w:val="24"/>
          <w:szCs w:val="24"/>
        </w:rPr>
        <w:t>rego dotyczy niniejsza SWZ,</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„Zamawiający”</w:t>
      </w:r>
      <w:r w:rsidRPr="00F54F11">
        <w:rPr>
          <w:rFonts w:asciiTheme="majorHAnsi" w:eastAsia="MS Mincho" w:hAnsiTheme="majorHAnsi" w:cs="MS Mincho"/>
          <w:bCs/>
          <w:sz w:val="24"/>
          <w:szCs w:val="24"/>
        </w:rPr>
        <w:t xml:space="preserve"> – </w:t>
      </w:r>
      <w:r w:rsidR="009C2012" w:rsidRPr="002F720D">
        <w:rPr>
          <w:rFonts w:asciiTheme="majorHAnsi" w:eastAsia="MS Mincho" w:hAnsiTheme="majorHAnsi" w:cs="MS Mincho"/>
          <w:bCs/>
          <w:sz w:val="24"/>
          <w:szCs w:val="24"/>
        </w:rPr>
        <w:t xml:space="preserve">Gmina </w:t>
      </w:r>
      <w:r w:rsidR="009C2012">
        <w:rPr>
          <w:rFonts w:asciiTheme="majorHAnsi" w:eastAsia="MS Mincho" w:hAnsiTheme="majorHAnsi" w:cs="MS Mincho"/>
          <w:bCs/>
          <w:sz w:val="24"/>
          <w:szCs w:val="24"/>
        </w:rPr>
        <w:t>Gorzków</w:t>
      </w:r>
      <w:r w:rsidRPr="00F54F11">
        <w:rPr>
          <w:rFonts w:asciiTheme="majorHAnsi" w:eastAsia="MS Mincho" w:hAnsiTheme="majorHAnsi" w:cs="MS Mincho"/>
          <w:bCs/>
          <w:sz w:val="24"/>
          <w:szCs w:val="24"/>
        </w:rPr>
        <w:t>,</w:t>
      </w:r>
    </w:p>
    <w:p w:rsidR="00F54F11" w:rsidRDefault="00F23968" w:rsidP="00F54F1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„Wykonawca”</w:t>
      </w:r>
      <w:r w:rsidRPr="00F54F11">
        <w:rPr>
          <w:rFonts w:asciiTheme="majorHAnsi" w:eastAsia="MS Mincho" w:hAnsiTheme="majorHAnsi" w:cs="MS Mincho"/>
          <w:bCs/>
          <w:sz w:val="24"/>
          <w:szCs w:val="24"/>
        </w:rPr>
        <w:t xml:space="preserve"> – </w:t>
      </w:r>
      <w:r w:rsidRPr="00F54F11">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F54F11">
        <w:rPr>
          <w:rFonts w:asciiTheme="majorHAnsi" w:hAnsiTheme="majorHAnsi"/>
          <w:color w:val="000000"/>
          <w:sz w:val="24"/>
          <w:szCs w:val="24"/>
          <w:shd w:val="clear" w:color="auto" w:fill="FFFFFF"/>
        </w:rPr>
        <w:lastRenderedPageBreak/>
        <w:t>produktów lub świadczenie usług lub ubiega się o udzielenie zamówienia, złożyła ofertę lub zawarła umowę w sprawie zamówienia publicznego</w:t>
      </w:r>
      <w:r w:rsidRPr="00F54F11">
        <w:rPr>
          <w:rFonts w:asciiTheme="majorHAnsi" w:eastAsia="MS Mincho" w:hAnsiTheme="majorHAnsi" w:cs="MS Mincho"/>
          <w:bCs/>
          <w:sz w:val="24"/>
          <w:szCs w:val="24"/>
        </w:rPr>
        <w:t>,</w:t>
      </w:r>
    </w:p>
    <w:p w:rsidR="00F54F11" w:rsidRPr="00F54F11" w:rsidRDefault="00F54F11" w:rsidP="00F54F1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Cambria" w:eastAsia="MS Mincho" w:hAnsi="Cambria" w:cs="MS Mincho"/>
          <w:b/>
          <w:bCs/>
          <w:sz w:val="24"/>
          <w:szCs w:val="24"/>
        </w:rPr>
        <w:t>Platforma e-zamówienia”</w:t>
      </w:r>
      <w:r w:rsidRPr="00F54F11">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009C2012" w:rsidRPr="00C645AA">
          <w:rPr>
            <w:rStyle w:val="Hipercze"/>
            <w:rFonts w:ascii="Cambria" w:eastAsia="MS Mincho" w:hAnsi="Cambria" w:cs="MS Mincho"/>
            <w:bCs/>
            <w:sz w:val="24"/>
            <w:szCs w:val="24"/>
          </w:rPr>
          <w:t>https://ezamowienia.gov.pl</w:t>
        </w:r>
      </w:hyperlink>
    </w:p>
    <w:p w:rsidR="00D32591" w:rsidRPr="00F54F11"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 xml:space="preserve">„kwalifikowany podpis elektroniczny” </w:t>
      </w:r>
      <w:r w:rsidRPr="00F54F11">
        <w:rPr>
          <w:rFonts w:asciiTheme="majorHAnsi" w:hAnsiTheme="majorHAnsi"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00101035" w:rsidRPr="00F54F11">
        <w:rPr>
          <w:rFonts w:asciiTheme="majorHAnsi" w:hAnsiTheme="majorHAnsi" w:cs="Arial"/>
          <w:sz w:val="24"/>
          <w:szCs w:val="24"/>
        </w:rPr>
        <w:t xml:space="preserve">t. j. </w:t>
      </w:r>
      <w:r w:rsidRPr="00F54F11">
        <w:rPr>
          <w:rFonts w:asciiTheme="majorHAnsi" w:hAnsiTheme="majorHAnsi" w:cs="Arial"/>
          <w:sz w:val="24"/>
          <w:szCs w:val="24"/>
        </w:rPr>
        <w:t>Dz. U. z 202</w:t>
      </w:r>
      <w:r w:rsidR="00101035" w:rsidRPr="00F54F11">
        <w:rPr>
          <w:rFonts w:asciiTheme="majorHAnsi" w:hAnsiTheme="majorHAnsi" w:cs="Arial"/>
          <w:sz w:val="24"/>
          <w:szCs w:val="24"/>
        </w:rPr>
        <w:t>4</w:t>
      </w:r>
      <w:r w:rsidRPr="00F54F11">
        <w:rPr>
          <w:rFonts w:asciiTheme="majorHAnsi" w:hAnsiTheme="majorHAnsi" w:cs="Arial"/>
          <w:sz w:val="24"/>
          <w:szCs w:val="24"/>
        </w:rPr>
        <w:t xml:space="preserve"> r.</w:t>
      </w:r>
      <w:r w:rsidR="00101035" w:rsidRPr="00F54F11">
        <w:rPr>
          <w:rFonts w:asciiTheme="majorHAnsi" w:hAnsiTheme="majorHAnsi" w:cs="Arial"/>
          <w:sz w:val="24"/>
          <w:szCs w:val="24"/>
        </w:rPr>
        <w:t>,</w:t>
      </w:r>
      <w:r w:rsidRPr="00F54F11">
        <w:rPr>
          <w:rFonts w:asciiTheme="majorHAnsi" w:hAnsiTheme="majorHAnsi" w:cs="Arial"/>
          <w:sz w:val="24"/>
          <w:szCs w:val="24"/>
        </w:rPr>
        <w:t xml:space="preserve"> poz. </w:t>
      </w:r>
      <w:r w:rsidR="00917CA5">
        <w:rPr>
          <w:rFonts w:asciiTheme="majorHAnsi" w:hAnsiTheme="majorHAnsi" w:cs="Arial"/>
          <w:sz w:val="24"/>
          <w:szCs w:val="24"/>
        </w:rPr>
        <w:t>1725</w:t>
      </w:r>
      <w:r w:rsidRPr="00F54F11">
        <w:rPr>
          <w:rFonts w:asciiTheme="majorHAnsi" w:hAnsiTheme="majorHAnsi" w:cs="Arial"/>
          <w:sz w:val="24"/>
          <w:szCs w:val="24"/>
        </w:rPr>
        <w:t xml:space="preserve">), </w:t>
      </w:r>
    </w:p>
    <w:p w:rsidR="00D32591" w:rsidRPr="00F54F11"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„podpis zaufany”</w:t>
      </w:r>
      <w:r w:rsidRPr="00F54F11">
        <w:rPr>
          <w:rFonts w:asciiTheme="majorHAnsi" w:hAnsiTheme="majorHAnsi" w:cs="Arial"/>
          <w:sz w:val="24"/>
          <w:szCs w:val="24"/>
        </w:rPr>
        <w:t xml:space="preserve"> – podpis elektroniczny, którego autentyczność </w:t>
      </w:r>
      <w:r w:rsidRPr="00F54F11">
        <w:rPr>
          <w:rFonts w:asciiTheme="majorHAnsi" w:hAnsiTheme="majorHAnsi"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rsidR="00D32591" w:rsidRPr="00253A9C"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„podpis osobisty”</w:t>
      </w:r>
      <w:r w:rsidRPr="00F54F11">
        <w:rPr>
          <w:rFonts w:asciiTheme="majorHAnsi" w:hAnsiTheme="majorHAnsi" w:cs="Arial"/>
          <w:sz w:val="24"/>
          <w:szCs w:val="24"/>
        </w:rPr>
        <w:t xml:space="preserve"> – zaawansowany podpis elektroniczny w rozumieniu art. 3 pkt 11 rozporządzenia Parlamentu Europejskiego i Rady (UE) nr 910/2014 </w:t>
      </w:r>
      <w:r w:rsidRPr="00F54F11">
        <w:rPr>
          <w:rFonts w:asciiTheme="majorHAnsi" w:hAnsiTheme="majorHAnsi"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Cs/>
        </w:rPr>
      </w:pPr>
      <w:r w:rsidRPr="00F54F11">
        <w:rPr>
          <w:rFonts w:asciiTheme="majorHAnsi" w:hAnsiTheme="majorHAnsi" w:cs="Arial"/>
          <w:bCs/>
        </w:rPr>
        <w:t>Wykonawca powinien dokładnie zapoznać się z niniejszą SWZ i złożyć ofertę zgodnie z jej wymaganiami.</w:t>
      </w:r>
    </w:p>
    <w:p w:rsidR="002D5F80" w:rsidRPr="00F54F11" w:rsidRDefault="002D5F80" w:rsidP="00F54F11">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tblPr>
      <w:tblGrid>
        <w:gridCol w:w="9054"/>
      </w:tblGrid>
      <w:tr w:rsidR="002740CA" w:rsidRPr="00F54F11" w:rsidTr="008448BD">
        <w:trPr>
          <w:jc w:val="center"/>
        </w:trPr>
        <w:tc>
          <w:tcPr>
            <w:tcW w:w="9054" w:type="dxa"/>
            <w:tcBorders>
              <w:bottom w:val="single" w:sz="4" w:space="0" w:color="auto"/>
            </w:tcBorders>
            <w:shd w:val="clear" w:color="auto" w:fill="D9D9D9" w:themeFill="background1" w:themeFillShade="D9"/>
          </w:tcPr>
          <w:p w:rsidR="002740CA" w:rsidRPr="00F54F11" w:rsidRDefault="002740CA" w:rsidP="00F54F11">
            <w:pPr>
              <w:spacing w:line="276" w:lineRule="auto"/>
              <w:jc w:val="center"/>
              <w:rPr>
                <w:rFonts w:asciiTheme="majorHAnsi" w:hAnsiTheme="majorHAnsi"/>
                <w:sz w:val="26"/>
                <w:szCs w:val="26"/>
              </w:rPr>
            </w:pPr>
            <w:r w:rsidRPr="00F54F11">
              <w:rPr>
                <w:rFonts w:asciiTheme="majorHAnsi" w:hAnsiTheme="majorHAnsi"/>
                <w:sz w:val="26"/>
                <w:szCs w:val="26"/>
              </w:rPr>
              <w:t>Rozdział 2</w:t>
            </w:r>
          </w:p>
          <w:p w:rsidR="002740CA" w:rsidRPr="00F54F11" w:rsidRDefault="002740CA" w:rsidP="00F54F11">
            <w:pPr>
              <w:spacing w:line="276" w:lineRule="auto"/>
              <w:jc w:val="center"/>
              <w:rPr>
                <w:rFonts w:asciiTheme="majorHAnsi" w:hAnsiTheme="majorHAnsi"/>
              </w:rPr>
            </w:pPr>
            <w:r w:rsidRPr="00F54F11">
              <w:rPr>
                <w:rFonts w:asciiTheme="majorHAnsi" w:hAnsiTheme="majorHAnsi"/>
                <w:b/>
                <w:sz w:val="26"/>
                <w:szCs w:val="26"/>
              </w:rPr>
              <w:t>ŹRÓDŁA FINANSOWANIA</w:t>
            </w:r>
          </w:p>
        </w:tc>
      </w:tr>
    </w:tbl>
    <w:p w:rsidR="006E6E5E" w:rsidRDefault="006E6E5E" w:rsidP="00F54F11">
      <w:pPr>
        <w:widowControl w:val="0"/>
        <w:spacing w:line="276" w:lineRule="auto"/>
        <w:jc w:val="both"/>
        <w:outlineLvl w:val="3"/>
        <w:rPr>
          <w:rFonts w:asciiTheme="majorHAnsi" w:hAnsiTheme="majorHAnsi" w:cs="Arial"/>
          <w:b/>
          <w:sz w:val="20"/>
          <w:szCs w:val="20"/>
        </w:rPr>
      </w:pPr>
    </w:p>
    <w:p w:rsidR="00DE4C68" w:rsidRDefault="000B6393" w:rsidP="00915152">
      <w:pPr>
        <w:widowControl w:val="0"/>
        <w:spacing w:line="276" w:lineRule="auto"/>
        <w:outlineLvl w:val="3"/>
        <w:rPr>
          <w:rFonts w:asciiTheme="majorHAnsi" w:hAnsiTheme="majorHAnsi" w:cs="Helvetica"/>
          <w:b/>
          <w:bCs/>
        </w:rPr>
      </w:pPr>
      <w:r w:rsidRPr="00915152">
        <w:rPr>
          <w:rFonts w:asciiTheme="majorHAnsi" w:hAnsiTheme="majorHAnsi" w:cs="Helvetica"/>
          <w:b/>
          <w:bCs/>
        </w:rPr>
        <w:t xml:space="preserve">Zamawiający informuje, iż przedsięwzięcie </w:t>
      </w:r>
      <w:r w:rsidR="00915152">
        <w:rPr>
          <w:rFonts w:asciiTheme="majorHAnsi" w:hAnsiTheme="majorHAnsi" w:cs="Helvetica"/>
          <w:b/>
          <w:bCs/>
        </w:rPr>
        <w:t>realizowane jest ze środków własnych.</w:t>
      </w:r>
    </w:p>
    <w:p w:rsidR="00915152" w:rsidRPr="00915152" w:rsidRDefault="00915152" w:rsidP="00915152">
      <w:pPr>
        <w:widowControl w:val="0"/>
        <w:spacing w:line="276" w:lineRule="auto"/>
        <w:outlineLvl w:val="3"/>
        <w:rPr>
          <w:rFonts w:asciiTheme="majorHAnsi" w:hAnsiTheme="majorHAnsi" w:cs="Helvetica"/>
          <w:b/>
          <w:bCs/>
        </w:rPr>
      </w:pPr>
    </w:p>
    <w:tbl>
      <w:tblPr>
        <w:tblW w:w="9001" w:type="dxa"/>
        <w:jc w:val="center"/>
        <w:tblLayout w:type="fixed"/>
        <w:tblLook w:val="00A0"/>
      </w:tblPr>
      <w:tblGrid>
        <w:gridCol w:w="9001"/>
      </w:tblGrid>
      <w:tr w:rsidR="002D5F80" w:rsidRPr="00F54F11" w:rsidTr="00D32591">
        <w:trPr>
          <w:trHeight w:val="507"/>
          <w:jc w:val="center"/>
        </w:trPr>
        <w:tc>
          <w:tcPr>
            <w:tcW w:w="900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KLAUZULA ZATRUDNIENIA</w:t>
            </w:r>
          </w:p>
        </w:tc>
      </w:tr>
    </w:tbl>
    <w:p w:rsidR="002D5F80" w:rsidRPr="00F54F11" w:rsidRDefault="002D5F80" w:rsidP="00F54F11">
      <w:pPr>
        <w:pStyle w:val="Kolorowalistaakcent11"/>
        <w:widowControl w:val="0"/>
        <w:shd w:val="clear" w:color="auto" w:fill="FFFFFF"/>
        <w:spacing w:line="276" w:lineRule="auto"/>
        <w:ind w:left="709"/>
        <w:outlineLvl w:val="3"/>
        <w:rPr>
          <w:rFonts w:asciiTheme="majorHAnsi" w:hAnsiTheme="majorHAnsi"/>
          <w:color w:val="000000"/>
        </w:rPr>
      </w:pPr>
    </w:p>
    <w:p w:rsidR="002D5F80" w:rsidRPr="00A86D2C" w:rsidRDefault="00F23968" w:rsidP="00A86D2C">
      <w:pPr>
        <w:pStyle w:val="Akapitzlist"/>
        <w:widowControl w:val="0"/>
        <w:numPr>
          <w:ilvl w:val="1"/>
          <w:numId w:val="31"/>
        </w:numPr>
        <w:shd w:val="clear" w:color="auto" w:fill="FFFFFF"/>
        <w:spacing w:before="0" w:after="0" w:line="276" w:lineRule="auto"/>
        <w:ind w:left="567" w:hanging="567"/>
        <w:outlineLvl w:val="3"/>
        <w:rPr>
          <w:rFonts w:asciiTheme="majorHAnsi" w:hAnsiTheme="majorHAnsi"/>
          <w:i/>
          <w:color w:val="000000"/>
          <w:sz w:val="24"/>
          <w:szCs w:val="24"/>
        </w:rPr>
      </w:pPr>
      <w:r w:rsidRPr="00F54F11">
        <w:rPr>
          <w:rFonts w:asciiTheme="majorHAnsi" w:hAnsiTheme="majorHAnsi"/>
          <w:color w:val="000000"/>
          <w:sz w:val="24"/>
          <w:szCs w:val="24"/>
        </w:rPr>
        <w:t xml:space="preserve">Zamawiający stosownie do art. 95 ust.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określa obowiązek zatrudnienia na podstawie umowy o pracę osób wykonujących następujące czynności w zakresie realizacji zamówienia:</w:t>
      </w:r>
      <w:r w:rsidRPr="00F54F11">
        <w:rPr>
          <w:rFonts w:asciiTheme="majorHAnsi" w:hAnsiTheme="majorHAnsi"/>
          <w:sz w:val="24"/>
          <w:szCs w:val="24"/>
        </w:rPr>
        <w:t xml:space="preserve"> </w:t>
      </w:r>
      <w:r w:rsidR="00A86D2C" w:rsidRPr="00A86D2C">
        <w:rPr>
          <w:rFonts w:asciiTheme="majorHAnsi" w:hAnsiTheme="majorHAnsi"/>
          <w:b/>
          <w:sz w:val="24"/>
          <w:szCs w:val="24"/>
        </w:rPr>
        <w:t>przygotowywanie po</w:t>
      </w:r>
      <w:r w:rsidR="001654B5">
        <w:rPr>
          <w:rFonts w:asciiTheme="majorHAnsi" w:hAnsiTheme="majorHAnsi"/>
          <w:b/>
          <w:sz w:val="24"/>
          <w:szCs w:val="24"/>
        </w:rPr>
        <w:t>siłków, porcjowanie i pakowanie</w:t>
      </w:r>
      <w:r w:rsidR="00A86D2C" w:rsidRPr="00A86D2C">
        <w:rPr>
          <w:rFonts w:asciiTheme="majorHAnsi" w:hAnsiTheme="majorHAnsi"/>
          <w:b/>
          <w:sz w:val="24"/>
          <w:szCs w:val="24"/>
        </w:rPr>
        <w:t xml:space="preserve"> transport posiłków do placówek</w:t>
      </w:r>
      <w:r w:rsidR="00915152">
        <w:rPr>
          <w:rFonts w:asciiTheme="majorHAnsi" w:hAnsiTheme="majorHAnsi"/>
          <w:sz w:val="24"/>
          <w:szCs w:val="24"/>
        </w:rPr>
        <w:t xml:space="preserve">. </w:t>
      </w:r>
      <w:r w:rsidRPr="00A86D2C">
        <w:rPr>
          <w:rFonts w:asciiTheme="majorHAnsi" w:hAnsiTheme="majorHAnsi"/>
          <w:i/>
          <w:color w:val="000000"/>
          <w:sz w:val="24"/>
          <w:szCs w:val="24"/>
        </w:rPr>
        <w:t>(</w:t>
      </w:r>
      <w:r w:rsidR="00940938" w:rsidRPr="00A86D2C">
        <w:rPr>
          <w:rFonts w:asciiTheme="majorHAnsi" w:hAnsiTheme="majorHAnsi"/>
          <w:i/>
          <w:color w:val="000000"/>
          <w:sz w:val="24"/>
          <w:szCs w:val="24"/>
        </w:rPr>
        <w:t>O</w:t>
      </w:r>
      <w:r w:rsidRPr="00A86D2C">
        <w:rPr>
          <w:rFonts w:asciiTheme="majorHAnsi" w:hAnsiTheme="majorHAnsi"/>
          <w:i/>
          <w:color w:val="000000"/>
          <w:sz w:val="24"/>
          <w:szCs w:val="24"/>
        </w:rPr>
        <w:t xml:space="preserve">bowiązek ten nie dotyczy sytuacji, gdy prace te będą wykonywane samodzielnie i osobiście przez osoby fizyczne prowadzące działalność gospodarczą w postaci tzw. samozatrudnienia, jako podwykonawcy). </w:t>
      </w:r>
    </w:p>
    <w:p w:rsidR="002D5F80" w:rsidRPr="00F54F11" w:rsidRDefault="00F23968" w:rsidP="00C944F0">
      <w:pPr>
        <w:pStyle w:val="Kolorowalistaakcent11"/>
        <w:widowControl w:val="0"/>
        <w:numPr>
          <w:ilvl w:val="1"/>
          <w:numId w:val="31"/>
        </w:numPr>
        <w:shd w:val="clear" w:color="auto" w:fill="FFFFFF"/>
        <w:spacing w:before="0" w:after="0" w:line="276" w:lineRule="auto"/>
        <w:ind w:left="567" w:hanging="567"/>
        <w:outlineLvl w:val="3"/>
        <w:rPr>
          <w:rFonts w:asciiTheme="majorHAnsi" w:hAnsiTheme="majorHAnsi"/>
          <w:color w:val="000000"/>
          <w:sz w:val="24"/>
          <w:szCs w:val="24"/>
        </w:rPr>
      </w:pPr>
      <w:r w:rsidRPr="00F54F11">
        <w:rPr>
          <w:rFonts w:asciiTheme="majorHAnsi" w:hAnsiTheme="majorHAnsi"/>
          <w:color w:val="000000"/>
          <w:sz w:val="24"/>
          <w:szCs w:val="24"/>
        </w:rPr>
        <w:t xml:space="preserve">Szczegółowy sposób dokumentowania zatrudnienia ww. osób, uprawnienia Zamawiającego w zakresie kontroli spełniania przez Wykonawcę wymagań, o </w:t>
      </w:r>
      <w:r w:rsidRPr="00F54F11">
        <w:rPr>
          <w:rFonts w:asciiTheme="majorHAnsi" w:hAnsiTheme="majorHAnsi"/>
          <w:color w:val="000000"/>
          <w:sz w:val="24"/>
          <w:szCs w:val="24"/>
        </w:rPr>
        <w:lastRenderedPageBreak/>
        <w:t xml:space="preserve">których mowa w art. 95 ust.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w:t>
      </w:r>
      <w:r w:rsidR="00940938" w:rsidRPr="00F54F11">
        <w:rPr>
          <w:rFonts w:asciiTheme="majorHAnsi" w:hAnsiTheme="majorHAnsi"/>
          <w:color w:val="000000"/>
          <w:sz w:val="24"/>
          <w:szCs w:val="24"/>
        </w:rPr>
        <w:t xml:space="preserve">§ 13 </w:t>
      </w:r>
      <w:r w:rsidRPr="00F54F11">
        <w:rPr>
          <w:rFonts w:asciiTheme="majorHAnsi" w:hAnsiTheme="majorHAnsi"/>
          <w:color w:val="000000"/>
          <w:sz w:val="24"/>
          <w:szCs w:val="24"/>
        </w:rPr>
        <w:t>Projek</w:t>
      </w:r>
      <w:r w:rsidR="00940938" w:rsidRPr="00F54F11">
        <w:rPr>
          <w:rFonts w:asciiTheme="majorHAnsi" w:hAnsiTheme="majorHAnsi"/>
          <w:color w:val="000000"/>
          <w:sz w:val="24"/>
          <w:szCs w:val="24"/>
        </w:rPr>
        <w:t>tu</w:t>
      </w:r>
      <w:r w:rsidRPr="00F54F11">
        <w:rPr>
          <w:rFonts w:asciiTheme="majorHAnsi" w:hAnsiTheme="majorHAnsi"/>
          <w:color w:val="000000"/>
          <w:sz w:val="24"/>
          <w:szCs w:val="24"/>
        </w:rPr>
        <w:t xml:space="preserve"> Umowy</w:t>
      </w:r>
      <w:r w:rsidR="00940938" w:rsidRPr="00F54F11">
        <w:rPr>
          <w:rFonts w:asciiTheme="majorHAnsi" w:hAnsiTheme="majorHAnsi"/>
          <w:color w:val="000000"/>
          <w:sz w:val="24"/>
          <w:szCs w:val="24"/>
        </w:rPr>
        <w:t xml:space="preserve"> – Załącznik Nr 2 do SWZ.</w:t>
      </w:r>
    </w:p>
    <w:p w:rsidR="002D5F80" w:rsidRPr="00F54F11" w:rsidRDefault="002D5F80" w:rsidP="00F54F11">
      <w:pPr>
        <w:pStyle w:val="Kolorowalistaakcent11"/>
        <w:spacing w:line="276" w:lineRule="auto"/>
        <w:ind w:left="0"/>
        <w:rPr>
          <w:rFonts w:asciiTheme="majorHAnsi" w:hAnsiTheme="majorHAnsi" w:cs="Helvetica"/>
          <w:b/>
          <w:bCs/>
          <w:sz w:val="10"/>
          <w:szCs w:val="10"/>
        </w:rPr>
      </w:pPr>
    </w:p>
    <w:p w:rsidR="003534AA" w:rsidRPr="00F54F11" w:rsidRDefault="003534AA" w:rsidP="00F54F11">
      <w:pPr>
        <w:pStyle w:val="Kolorowalistaakcent11"/>
        <w:spacing w:line="276" w:lineRule="auto"/>
        <w:ind w:left="0"/>
        <w:rPr>
          <w:rFonts w:asciiTheme="majorHAnsi" w:hAnsiTheme="majorHAnsi" w:cs="Helvetica"/>
          <w:b/>
          <w:bCs/>
          <w:sz w:val="10"/>
          <w:szCs w:val="10"/>
        </w:rPr>
      </w:pPr>
    </w:p>
    <w:tbl>
      <w:tblPr>
        <w:tblW w:w="9215" w:type="dxa"/>
        <w:jc w:val="center"/>
        <w:tblLayout w:type="fixed"/>
        <w:tblLook w:val="00A0"/>
      </w:tblPr>
      <w:tblGrid>
        <w:gridCol w:w="9215"/>
      </w:tblGrid>
      <w:tr w:rsidR="002D5F80" w:rsidRPr="00F54F11" w:rsidTr="00DB7449">
        <w:trPr>
          <w:jc w:val="center"/>
        </w:trPr>
        <w:tc>
          <w:tcPr>
            <w:tcW w:w="9215"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jc w:val="center"/>
              <w:rPr>
                <w:rFonts w:asciiTheme="majorHAnsi" w:hAnsiTheme="majorHAnsi"/>
                <w:sz w:val="26"/>
                <w:szCs w:val="26"/>
              </w:rPr>
            </w:pPr>
            <w:r w:rsidRPr="00F54F11">
              <w:rPr>
                <w:rFonts w:asciiTheme="majorHAnsi" w:hAnsiTheme="majorHAnsi"/>
                <w:sz w:val="26"/>
                <w:szCs w:val="26"/>
              </w:rPr>
              <w:t>Rozdział 4</w:t>
            </w:r>
          </w:p>
          <w:p w:rsidR="002D5F80" w:rsidRPr="00F54F11" w:rsidRDefault="00F23968" w:rsidP="00F54F11">
            <w:pPr>
              <w:widowControl w:val="0"/>
              <w:spacing w:line="276" w:lineRule="auto"/>
              <w:jc w:val="center"/>
              <w:rPr>
                <w:rFonts w:asciiTheme="majorHAnsi" w:hAnsiTheme="majorHAnsi"/>
              </w:rPr>
            </w:pPr>
            <w:r w:rsidRPr="00F54F11">
              <w:rPr>
                <w:rFonts w:asciiTheme="majorHAnsi" w:hAnsiTheme="majorHAnsi"/>
                <w:b/>
                <w:sz w:val="26"/>
                <w:szCs w:val="26"/>
              </w:rPr>
              <w:t>OPIS PRZEDMIOTU ZAMÓWIENIA</w:t>
            </w:r>
          </w:p>
        </w:tc>
      </w:tr>
    </w:tbl>
    <w:p w:rsidR="002D5F80" w:rsidRPr="00F54F11" w:rsidRDefault="002D5F80" w:rsidP="00F54F11">
      <w:pPr>
        <w:pStyle w:val="Kolorowalistaakcent11"/>
        <w:tabs>
          <w:tab w:val="left" w:pos="567"/>
        </w:tabs>
        <w:spacing w:before="0" w:after="0" w:line="276" w:lineRule="auto"/>
        <w:ind w:left="0"/>
        <w:rPr>
          <w:rFonts w:asciiTheme="majorHAnsi" w:hAnsiTheme="majorHAnsi" w:cs="Arial"/>
          <w:bCs/>
          <w:vanish/>
          <w:sz w:val="24"/>
          <w:szCs w:val="24"/>
        </w:rPr>
      </w:pPr>
    </w:p>
    <w:p w:rsidR="002D5F80" w:rsidRPr="00F54F11" w:rsidRDefault="002D5F80" w:rsidP="00F54F11">
      <w:pPr>
        <w:pStyle w:val="Kolorowalistaakcent11"/>
        <w:tabs>
          <w:tab w:val="left" w:pos="567"/>
        </w:tabs>
        <w:spacing w:line="276" w:lineRule="auto"/>
        <w:ind w:left="567"/>
        <w:rPr>
          <w:rFonts w:asciiTheme="majorHAnsi" w:hAnsiTheme="majorHAnsi" w:cs="Arial"/>
          <w:b/>
          <w:bCs/>
          <w:sz w:val="24"/>
          <w:szCs w:val="24"/>
        </w:rPr>
      </w:pPr>
    </w:p>
    <w:p w:rsidR="00F77FD8" w:rsidRPr="004D55E1" w:rsidRDefault="00F77FD8"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Przedmiotem zamówienia jest świadczenie usługi przygotowania i dostawy gotowych posiłków dla dzieci w wieku przedszkolnym i szkolnym uczęszczających do Szkoły Podstawowej im. Jana II</w:t>
      </w:r>
      <w:r w:rsidR="00365592">
        <w:rPr>
          <w:rFonts w:ascii="Cambria" w:hAnsi="Cambria"/>
        </w:rPr>
        <w:t>I Sobieskiego w Gorzkowie w 2026</w:t>
      </w:r>
      <w:r w:rsidRPr="004D55E1">
        <w:rPr>
          <w:rFonts w:ascii="Cambria" w:hAnsi="Cambria"/>
        </w:rPr>
        <w:t xml:space="preserve"> roku.</w:t>
      </w:r>
    </w:p>
    <w:p w:rsidR="00F77FD8" w:rsidRPr="004D55E1" w:rsidRDefault="00F77FD8"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bCs/>
        </w:rPr>
        <w:t>Szacunkowa liczba dzieci objętych dożywianiem</w:t>
      </w:r>
      <w:r w:rsidRPr="004D55E1">
        <w:rPr>
          <w:rFonts w:ascii="Cambria" w:hAnsi="Cambria"/>
          <w:b/>
          <w:bCs/>
        </w:rPr>
        <w:t>:</w:t>
      </w:r>
      <w:r w:rsidR="007D78FE" w:rsidRPr="004D55E1">
        <w:rPr>
          <w:rFonts w:ascii="Cambria" w:hAnsi="Cambria"/>
        </w:rPr>
        <w:t xml:space="preserve"> około 135</w:t>
      </w:r>
      <w:r w:rsidRPr="004D55E1">
        <w:rPr>
          <w:rFonts w:ascii="Cambria" w:hAnsi="Cambria"/>
        </w:rPr>
        <w:t>.</w:t>
      </w:r>
    </w:p>
    <w:p w:rsidR="00F77FD8" w:rsidRPr="004D55E1" w:rsidRDefault="00F77FD8" w:rsidP="00643DB9">
      <w:pPr>
        <w:pStyle w:val="Akapitzlist"/>
        <w:widowControl w:val="0"/>
        <w:numPr>
          <w:ilvl w:val="0"/>
          <w:numId w:val="80"/>
        </w:numPr>
        <w:spacing w:before="0" w:after="0" w:line="276" w:lineRule="auto"/>
        <w:outlineLvl w:val="3"/>
        <w:rPr>
          <w:rFonts w:ascii="Cambria" w:hAnsi="Cambria" w:cs="Arial"/>
          <w:kern w:val="2"/>
          <w:sz w:val="24"/>
          <w:szCs w:val="24"/>
        </w:rPr>
      </w:pPr>
      <w:r w:rsidRPr="004D55E1">
        <w:rPr>
          <w:rFonts w:ascii="Cambria" w:eastAsia="Times New Roman" w:hAnsi="Cambria"/>
          <w:bCs/>
          <w:sz w:val="24"/>
          <w:szCs w:val="24"/>
          <w:lang w:eastAsia="pl-PL"/>
        </w:rPr>
        <w:t>Oddziały przedszkolne</w:t>
      </w:r>
      <w:r w:rsidRPr="004D55E1">
        <w:rPr>
          <w:rFonts w:ascii="Cambria" w:eastAsia="Times New Roman" w:hAnsi="Cambria"/>
          <w:sz w:val="24"/>
          <w:szCs w:val="24"/>
          <w:lang w:eastAsia="pl-PL"/>
        </w:rPr>
        <w:t>: 65 dzieci × 22 dni × 11 miesięcy</w:t>
      </w:r>
      <w:r w:rsidR="007D78FE" w:rsidRPr="004D55E1">
        <w:rPr>
          <w:rFonts w:ascii="Cambria" w:eastAsia="Times New Roman" w:hAnsi="Cambria"/>
          <w:sz w:val="24"/>
          <w:szCs w:val="24"/>
          <w:lang w:eastAsia="pl-PL"/>
        </w:rPr>
        <w:t>,</w:t>
      </w:r>
    </w:p>
    <w:p w:rsidR="00F77FD8" w:rsidRPr="004D55E1" w:rsidRDefault="00F77FD8" w:rsidP="00643DB9">
      <w:pPr>
        <w:pStyle w:val="Akapitzlist"/>
        <w:widowControl w:val="0"/>
        <w:numPr>
          <w:ilvl w:val="0"/>
          <w:numId w:val="80"/>
        </w:numPr>
        <w:spacing w:before="0" w:after="0" w:line="276" w:lineRule="auto"/>
        <w:outlineLvl w:val="3"/>
        <w:rPr>
          <w:rFonts w:ascii="Cambria" w:hAnsi="Cambria" w:cs="Arial"/>
          <w:kern w:val="2"/>
          <w:sz w:val="24"/>
          <w:szCs w:val="24"/>
        </w:rPr>
      </w:pPr>
      <w:r w:rsidRPr="004D55E1">
        <w:rPr>
          <w:rFonts w:ascii="Cambria" w:eastAsia="Times New Roman" w:hAnsi="Cambria"/>
          <w:bCs/>
          <w:sz w:val="24"/>
          <w:szCs w:val="24"/>
          <w:lang w:eastAsia="pl-PL"/>
        </w:rPr>
        <w:t>Szkoła Podstawowa</w:t>
      </w:r>
      <w:r w:rsidRPr="004D55E1">
        <w:rPr>
          <w:rFonts w:ascii="Cambria" w:eastAsia="Times New Roman" w:hAnsi="Cambria"/>
          <w:sz w:val="24"/>
          <w:szCs w:val="24"/>
          <w:lang w:eastAsia="pl-PL"/>
        </w:rPr>
        <w:t>: 70 uczniów × 22 dni × 10 miesięcy</w:t>
      </w:r>
      <w:r w:rsidR="007D78FE" w:rsidRPr="004D55E1">
        <w:rPr>
          <w:rFonts w:ascii="Cambria" w:eastAsia="Times New Roman" w:hAnsi="Cambria"/>
          <w:sz w:val="24"/>
          <w:szCs w:val="24"/>
          <w:lang w:eastAsia="pl-PL"/>
        </w:rPr>
        <w:t>.</w:t>
      </w:r>
    </w:p>
    <w:p w:rsidR="007D78FE" w:rsidRPr="004D55E1" w:rsidRDefault="007D78FE" w:rsidP="00643DB9">
      <w:pPr>
        <w:widowControl w:val="0"/>
        <w:spacing w:line="276" w:lineRule="auto"/>
        <w:ind w:left="567"/>
        <w:jc w:val="both"/>
        <w:outlineLvl w:val="3"/>
        <w:rPr>
          <w:rFonts w:ascii="Cambria" w:hAnsi="Cambria" w:cs="Arial"/>
          <w:kern w:val="2"/>
        </w:rPr>
      </w:pPr>
      <w:r w:rsidRPr="004D55E1">
        <w:rPr>
          <w:rFonts w:ascii="Cambria" w:hAnsi="Cambria"/>
        </w:rPr>
        <w:t>Podana liczba dzieci ma charakter szacunkowy i może ulec zmianie w trakcie roku szkolnego. Zmiana ta nie może być podstawą roszczeń wobec Zamawiającego ani do odmowy realizacji zamówienia przez Wykonawcę.</w:t>
      </w:r>
    </w:p>
    <w:p w:rsidR="007D78FE" w:rsidRPr="004D55E1" w:rsidRDefault="007D78FE"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Miejsce i sposób realizacji zamówienia:</w:t>
      </w:r>
    </w:p>
    <w:p w:rsidR="007D78FE" w:rsidRPr="004D55E1" w:rsidRDefault="007D78FE" w:rsidP="00643DB9">
      <w:pPr>
        <w:pStyle w:val="Akapitzlist"/>
        <w:widowControl w:val="0"/>
        <w:numPr>
          <w:ilvl w:val="0"/>
          <w:numId w:val="81"/>
        </w:numPr>
        <w:spacing w:before="0" w:after="0" w:line="276" w:lineRule="auto"/>
        <w:outlineLvl w:val="3"/>
        <w:rPr>
          <w:rFonts w:ascii="Cambria" w:hAnsi="Cambria" w:cs="Arial"/>
          <w:kern w:val="2"/>
          <w:sz w:val="24"/>
          <w:szCs w:val="24"/>
        </w:rPr>
      </w:pPr>
      <w:r w:rsidRPr="004D55E1">
        <w:rPr>
          <w:rFonts w:ascii="Cambria" w:hAnsi="Cambria"/>
          <w:sz w:val="24"/>
          <w:szCs w:val="24"/>
        </w:rPr>
        <w:t>Posiłki będą dostarczane do Szkoły Podstaw</w:t>
      </w:r>
      <w:r w:rsidR="00D872B4" w:rsidRPr="004D55E1">
        <w:rPr>
          <w:rFonts w:ascii="Cambria" w:hAnsi="Cambria"/>
          <w:sz w:val="24"/>
          <w:szCs w:val="24"/>
        </w:rPr>
        <w:t>owej im. Jana III Sobieskiego w </w:t>
      </w:r>
      <w:r w:rsidRPr="004D55E1">
        <w:rPr>
          <w:rFonts w:ascii="Cambria" w:hAnsi="Cambria"/>
          <w:sz w:val="24"/>
          <w:szCs w:val="24"/>
        </w:rPr>
        <w:t>Gorzkowie:</w:t>
      </w:r>
    </w:p>
    <w:p w:rsidR="007D78FE" w:rsidRPr="004D55E1" w:rsidRDefault="007D78FE" w:rsidP="00643DB9">
      <w:pPr>
        <w:pStyle w:val="Akapitzlist"/>
        <w:widowControl w:val="0"/>
        <w:numPr>
          <w:ilvl w:val="0"/>
          <w:numId w:val="84"/>
        </w:numPr>
        <w:spacing w:before="0" w:after="0" w:line="276" w:lineRule="auto"/>
        <w:outlineLvl w:val="3"/>
        <w:rPr>
          <w:rFonts w:ascii="Cambria" w:hAnsi="Cambria" w:cs="Arial"/>
          <w:kern w:val="2"/>
          <w:sz w:val="24"/>
          <w:szCs w:val="24"/>
        </w:rPr>
      </w:pPr>
      <w:r w:rsidRPr="004D55E1">
        <w:rPr>
          <w:rFonts w:ascii="Cambria" w:hAnsi="Cambria"/>
          <w:sz w:val="24"/>
          <w:szCs w:val="24"/>
        </w:rPr>
        <w:t xml:space="preserve">dzieci w </w:t>
      </w:r>
      <w:r w:rsidR="004D55E1" w:rsidRPr="004D55E1">
        <w:rPr>
          <w:rFonts w:ascii="Cambria" w:hAnsi="Cambria"/>
          <w:sz w:val="24"/>
          <w:szCs w:val="24"/>
        </w:rPr>
        <w:t>wieku przedszkolnym: do 65</w:t>
      </w:r>
      <w:r w:rsidRPr="004D55E1">
        <w:rPr>
          <w:rFonts w:ascii="Cambria" w:hAnsi="Cambria"/>
          <w:sz w:val="24"/>
          <w:szCs w:val="24"/>
        </w:rPr>
        <w:t xml:space="preserve"> porcji dziennie, po trzy posiłki (śniadanie, jednodaniowy obiad, podwieczorek),</w:t>
      </w:r>
    </w:p>
    <w:p w:rsidR="007D78FE" w:rsidRPr="004D55E1" w:rsidRDefault="007D78FE" w:rsidP="00643DB9">
      <w:pPr>
        <w:pStyle w:val="Akapitzlist"/>
        <w:widowControl w:val="0"/>
        <w:numPr>
          <w:ilvl w:val="0"/>
          <w:numId w:val="84"/>
        </w:numPr>
        <w:spacing w:before="0" w:after="0" w:line="276" w:lineRule="auto"/>
        <w:outlineLvl w:val="3"/>
        <w:rPr>
          <w:rFonts w:ascii="Cambria" w:hAnsi="Cambria" w:cs="Arial"/>
          <w:kern w:val="2"/>
          <w:sz w:val="24"/>
          <w:szCs w:val="24"/>
        </w:rPr>
      </w:pPr>
      <w:r w:rsidRPr="004D55E1">
        <w:rPr>
          <w:rFonts w:ascii="Cambria" w:hAnsi="Cambria"/>
          <w:sz w:val="24"/>
          <w:szCs w:val="24"/>
        </w:rPr>
        <w:t>dzieci w wieku szkolnym: do 70 porcji jednodaniowego obiadu dziennie.</w:t>
      </w:r>
    </w:p>
    <w:p w:rsidR="007D78FE" w:rsidRPr="004D55E1" w:rsidRDefault="007D78FE"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Zamawiający będzie codziennie przekazywał Wykonawcy aktualne zapotrzebowanie do godziny 9:00. Wykonawca zobowiązany jest dostarczyć posiłki zgodnie z przekazanym wykazem.</w:t>
      </w:r>
    </w:p>
    <w:p w:rsidR="007D78FE" w:rsidRPr="00131F42" w:rsidRDefault="007D78FE" w:rsidP="00643DB9">
      <w:pPr>
        <w:widowControl w:val="0"/>
        <w:numPr>
          <w:ilvl w:val="1"/>
          <w:numId w:val="15"/>
        </w:numPr>
        <w:spacing w:line="276" w:lineRule="auto"/>
        <w:ind w:left="567" w:hanging="567"/>
        <w:jc w:val="both"/>
        <w:outlineLvl w:val="3"/>
        <w:rPr>
          <w:rFonts w:ascii="Cambria" w:hAnsi="Cambria" w:cs="Arial"/>
          <w:kern w:val="2"/>
        </w:rPr>
      </w:pPr>
      <w:r w:rsidRPr="00131F42">
        <w:rPr>
          <w:rFonts w:ascii="Cambria" w:hAnsi="Cambria"/>
        </w:rPr>
        <w:t>Faktyczna liczba posiłków może być mniejsza niż sz</w:t>
      </w:r>
      <w:r w:rsidR="006911DE" w:rsidRPr="00131F42">
        <w:rPr>
          <w:rFonts w:ascii="Cambria" w:hAnsi="Cambria"/>
        </w:rPr>
        <w:t>acunkowa, jednak nie mniej niż 5</w:t>
      </w:r>
      <w:r w:rsidRPr="00131F42">
        <w:rPr>
          <w:rFonts w:ascii="Cambria" w:hAnsi="Cambria"/>
        </w:rPr>
        <w:t>0% w stosunku do zamówienia podstawowego.</w:t>
      </w:r>
    </w:p>
    <w:p w:rsidR="00F77FD8" w:rsidRPr="004D55E1" w:rsidRDefault="00F77FD8"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Wymogi dotyczące jadłospisów:</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Jadłospis będzie układany przez Wykonawcę n</w:t>
      </w:r>
      <w:r w:rsidR="00D872B4" w:rsidRPr="004D55E1">
        <w:rPr>
          <w:rFonts w:ascii="Cambria" w:hAnsi="Cambria"/>
          <w:sz w:val="24"/>
          <w:szCs w:val="24"/>
        </w:rPr>
        <w:t>a 5 dni roboczych (1 tydzień) i </w:t>
      </w:r>
      <w:r w:rsidRPr="004D55E1">
        <w:rPr>
          <w:rFonts w:ascii="Cambria" w:hAnsi="Cambria"/>
          <w:sz w:val="24"/>
          <w:szCs w:val="24"/>
        </w:rPr>
        <w:t>dostarczany do zatwierdzenia przez Zamawiającego najpóźniej 3 dni przed jego realizacją. Wszelkie uwagi i zmiany Zamawiającego są wiążące dla Wykonawcy.</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Jadłospis musi zawierać:</w:t>
      </w:r>
    </w:p>
    <w:p w:rsidR="007D78FE" w:rsidRPr="004D55E1" w:rsidRDefault="007D78FE" w:rsidP="00643DB9">
      <w:pPr>
        <w:pStyle w:val="Akapitzlist"/>
        <w:widowControl w:val="0"/>
        <w:numPr>
          <w:ilvl w:val="0"/>
          <w:numId w:val="85"/>
        </w:numPr>
        <w:spacing w:before="0" w:after="0" w:line="276" w:lineRule="auto"/>
        <w:outlineLvl w:val="3"/>
        <w:rPr>
          <w:rFonts w:ascii="Cambria" w:hAnsi="Cambria" w:cs="Arial"/>
          <w:kern w:val="2"/>
          <w:sz w:val="24"/>
          <w:szCs w:val="24"/>
        </w:rPr>
      </w:pPr>
      <w:r w:rsidRPr="004D55E1">
        <w:rPr>
          <w:rFonts w:ascii="Cambria" w:hAnsi="Cambria"/>
          <w:sz w:val="24"/>
          <w:szCs w:val="24"/>
        </w:rPr>
        <w:t>gramaturę posiłków,</w:t>
      </w:r>
    </w:p>
    <w:p w:rsidR="007D78FE" w:rsidRPr="004D55E1" w:rsidRDefault="007D78FE" w:rsidP="00643DB9">
      <w:pPr>
        <w:pStyle w:val="Akapitzlist"/>
        <w:widowControl w:val="0"/>
        <w:numPr>
          <w:ilvl w:val="0"/>
          <w:numId w:val="85"/>
        </w:numPr>
        <w:spacing w:before="0" w:after="0" w:line="276" w:lineRule="auto"/>
        <w:outlineLvl w:val="3"/>
        <w:rPr>
          <w:rFonts w:ascii="Cambria" w:hAnsi="Cambria" w:cs="Arial"/>
          <w:kern w:val="2"/>
          <w:sz w:val="24"/>
          <w:szCs w:val="24"/>
        </w:rPr>
      </w:pPr>
      <w:r w:rsidRPr="004D55E1">
        <w:rPr>
          <w:rFonts w:ascii="Cambria" w:hAnsi="Cambria"/>
          <w:sz w:val="24"/>
          <w:szCs w:val="24"/>
        </w:rPr>
        <w:t>wartość energetyczną i odżywczą zgodnie z wytycznymi Instytutu Żywności i Żywienia,</w:t>
      </w:r>
    </w:p>
    <w:p w:rsidR="007D78FE" w:rsidRPr="004D55E1" w:rsidRDefault="007D78FE" w:rsidP="00643DB9">
      <w:pPr>
        <w:pStyle w:val="Akapitzlist"/>
        <w:widowControl w:val="0"/>
        <w:numPr>
          <w:ilvl w:val="0"/>
          <w:numId w:val="85"/>
        </w:numPr>
        <w:spacing w:before="0" w:after="0" w:line="276" w:lineRule="auto"/>
        <w:outlineLvl w:val="3"/>
        <w:rPr>
          <w:rFonts w:ascii="Cambria" w:hAnsi="Cambria" w:cs="Arial"/>
          <w:kern w:val="2"/>
          <w:sz w:val="24"/>
          <w:szCs w:val="24"/>
        </w:rPr>
      </w:pPr>
      <w:r w:rsidRPr="004D55E1">
        <w:rPr>
          <w:rFonts w:ascii="Cambria" w:hAnsi="Cambria"/>
          <w:sz w:val="24"/>
          <w:szCs w:val="24"/>
        </w:rPr>
        <w:t>wykaz substancji alergennych.</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W okresie 5-dniowym posiłki obiadowe powinny obejmować:</w:t>
      </w:r>
    </w:p>
    <w:p w:rsidR="007D78FE" w:rsidRPr="004D55E1" w:rsidRDefault="007D78FE" w:rsidP="00643DB9">
      <w:pPr>
        <w:pStyle w:val="Akapitzlist"/>
        <w:widowControl w:val="0"/>
        <w:numPr>
          <w:ilvl w:val="0"/>
          <w:numId w:val="86"/>
        </w:numPr>
        <w:spacing w:before="0" w:after="0" w:line="276" w:lineRule="auto"/>
        <w:outlineLvl w:val="3"/>
        <w:rPr>
          <w:rFonts w:ascii="Cambria" w:hAnsi="Cambria" w:cs="Arial"/>
          <w:kern w:val="2"/>
          <w:sz w:val="24"/>
          <w:szCs w:val="24"/>
        </w:rPr>
      </w:pPr>
      <w:r w:rsidRPr="004D55E1">
        <w:rPr>
          <w:rFonts w:ascii="Cambria" w:hAnsi="Cambria"/>
          <w:sz w:val="24"/>
          <w:szCs w:val="24"/>
        </w:rPr>
        <w:t>3 razy: ziemniaki/kasza/makaron/ryż + mięso (przewaga drobiu) + surówka lub warzywa gotowane,</w:t>
      </w:r>
    </w:p>
    <w:p w:rsidR="007D78FE" w:rsidRPr="004D55E1" w:rsidRDefault="007D78FE" w:rsidP="00643DB9">
      <w:pPr>
        <w:pStyle w:val="Akapitzlist"/>
        <w:widowControl w:val="0"/>
        <w:numPr>
          <w:ilvl w:val="0"/>
          <w:numId w:val="86"/>
        </w:numPr>
        <w:spacing w:before="0" w:after="0" w:line="276" w:lineRule="auto"/>
        <w:outlineLvl w:val="3"/>
        <w:rPr>
          <w:rFonts w:ascii="Cambria" w:hAnsi="Cambria" w:cs="Arial"/>
          <w:kern w:val="2"/>
          <w:sz w:val="24"/>
          <w:szCs w:val="24"/>
        </w:rPr>
      </w:pPr>
      <w:r w:rsidRPr="004D55E1">
        <w:rPr>
          <w:rFonts w:ascii="Cambria" w:hAnsi="Cambria"/>
          <w:sz w:val="24"/>
          <w:szCs w:val="24"/>
        </w:rPr>
        <w:t xml:space="preserve">1 raz: ziemniaki/kasza/makaron/ryż + ryba (dorsz, mintaj – filet bez ości) + </w:t>
      </w:r>
      <w:r w:rsidRPr="004D55E1">
        <w:rPr>
          <w:rFonts w:ascii="Cambria" w:hAnsi="Cambria"/>
          <w:sz w:val="24"/>
          <w:szCs w:val="24"/>
        </w:rPr>
        <w:lastRenderedPageBreak/>
        <w:t>surówka lub warzywa gotowane,</w:t>
      </w:r>
    </w:p>
    <w:p w:rsidR="007D78FE" w:rsidRPr="004D55E1" w:rsidRDefault="007D78FE" w:rsidP="00643DB9">
      <w:pPr>
        <w:pStyle w:val="Akapitzlist"/>
        <w:widowControl w:val="0"/>
        <w:numPr>
          <w:ilvl w:val="0"/>
          <w:numId w:val="86"/>
        </w:numPr>
        <w:spacing w:before="0" w:after="0" w:line="276" w:lineRule="auto"/>
        <w:outlineLvl w:val="3"/>
        <w:rPr>
          <w:rFonts w:ascii="Cambria" w:hAnsi="Cambria" w:cs="Arial"/>
          <w:kern w:val="2"/>
          <w:sz w:val="24"/>
          <w:szCs w:val="24"/>
        </w:rPr>
      </w:pPr>
      <w:r w:rsidRPr="004D55E1">
        <w:rPr>
          <w:rFonts w:ascii="Cambria" w:hAnsi="Cambria"/>
          <w:sz w:val="24"/>
          <w:szCs w:val="24"/>
        </w:rPr>
        <w:t>1 raz: danie mączne typu pierogi, naleśniki, placki, łazanki.</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Wymagania ilościowe posiłków:</w:t>
      </w:r>
    </w:p>
    <w:p w:rsidR="007D78FE"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Dzieci w wieku przedszkolnym:</w:t>
      </w:r>
    </w:p>
    <w:p w:rsidR="007D78FE" w:rsidRPr="004D55E1" w:rsidRDefault="007D78FE" w:rsidP="00643DB9">
      <w:pPr>
        <w:pStyle w:val="Akapitzlist"/>
        <w:widowControl w:val="0"/>
        <w:numPr>
          <w:ilvl w:val="0"/>
          <w:numId w:val="88"/>
        </w:numPr>
        <w:spacing w:before="0" w:after="0" w:line="276" w:lineRule="auto"/>
        <w:outlineLvl w:val="3"/>
        <w:rPr>
          <w:rFonts w:ascii="Cambria" w:hAnsi="Cambria" w:cs="Arial"/>
          <w:kern w:val="2"/>
          <w:sz w:val="24"/>
          <w:szCs w:val="24"/>
        </w:rPr>
      </w:pPr>
      <w:r w:rsidRPr="004D55E1">
        <w:rPr>
          <w:rFonts w:ascii="Cambria" w:hAnsi="Cambria"/>
          <w:sz w:val="24"/>
          <w:szCs w:val="24"/>
        </w:rPr>
        <w:t>Śniadanie: potrawy mleczne 200 g, kanapki 80 g + dodatek 40 g, warzywa/owoce, napój mleczny lub herbata.</w:t>
      </w:r>
    </w:p>
    <w:p w:rsidR="007D78FE" w:rsidRPr="004D55E1" w:rsidRDefault="007D78FE" w:rsidP="00643DB9">
      <w:pPr>
        <w:pStyle w:val="Akapitzlist"/>
        <w:widowControl w:val="0"/>
        <w:numPr>
          <w:ilvl w:val="0"/>
          <w:numId w:val="88"/>
        </w:numPr>
        <w:spacing w:before="0" w:after="0" w:line="276" w:lineRule="auto"/>
        <w:outlineLvl w:val="3"/>
        <w:rPr>
          <w:rFonts w:ascii="Cambria" w:hAnsi="Cambria" w:cs="Arial"/>
          <w:kern w:val="2"/>
          <w:sz w:val="24"/>
          <w:szCs w:val="24"/>
        </w:rPr>
      </w:pPr>
      <w:r w:rsidRPr="004D55E1">
        <w:rPr>
          <w:rFonts w:ascii="Cambria" w:hAnsi="Cambria"/>
          <w:sz w:val="24"/>
          <w:szCs w:val="24"/>
        </w:rPr>
        <w:t>Obiad: dodatek skrobiowy ≥ 100 g, mięso/ryba ≥ 70 g, potrawy mączne ≥ 200 g, surówka ≥ 100 g, kompot/sok 200 ml.</w:t>
      </w:r>
    </w:p>
    <w:p w:rsidR="007D78FE" w:rsidRPr="004D55E1" w:rsidRDefault="007D78FE" w:rsidP="00643DB9">
      <w:pPr>
        <w:pStyle w:val="Akapitzlist"/>
        <w:widowControl w:val="0"/>
        <w:numPr>
          <w:ilvl w:val="0"/>
          <w:numId w:val="88"/>
        </w:numPr>
        <w:spacing w:before="0" w:after="0" w:line="276" w:lineRule="auto"/>
        <w:outlineLvl w:val="3"/>
        <w:rPr>
          <w:rFonts w:ascii="Cambria" w:hAnsi="Cambria" w:cs="Arial"/>
          <w:kern w:val="2"/>
          <w:sz w:val="24"/>
          <w:szCs w:val="24"/>
        </w:rPr>
      </w:pPr>
      <w:r w:rsidRPr="004D55E1">
        <w:rPr>
          <w:rFonts w:ascii="Cambria" w:hAnsi="Cambria"/>
          <w:sz w:val="24"/>
          <w:szCs w:val="24"/>
        </w:rPr>
        <w:t>Podwieczorek: kanapka 35 g + dodatek 20 g lub ciasto/deser mleczny 250 g, dodatek skrobiowy 150 g, napój 250 ml.</w:t>
      </w:r>
    </w:p>
    <w:p w:rsidR="007D78FE"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Dzieci w wieku szkolnym:</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Jednodaniowy obiad: ziemniaki/kasza/makaron/ryż 100–120 g, mięso/ryba 100–120 g, surówka/warzywa gotowane 100–150 g, danie mączne dopuszczalne maks. 2 razy w tygodniu, napój 250 ml.</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Wykonawca zobowiązany jest uwz</w:t>
      </w:r>
      <w:r w:rsidR="00D872B4" w:rsidRPr="004D55E1">
        <w:rPr>
          <w:rFonts w:ascii="Cambria" w:hAnsi="Cambria"/>
          <w:sz w:val="24"/>
          <w:szCs w:val="24"/>
        </w:rPr>
        <w:t>ględnić diety indywidualne (np. </w:t>
      </w:r>
      <w:r w:rsidRPr="004D55E1">
        <w:rPr>
          <w:rFonts w:ascii="Cambria" w:hAnsi="Cambria"/>
          <w:sz w:val="24"/>
          <w:szCs w:val="24"/>
        </w:rPr>
        <w:t>bezglutenowa, bezmleczna, alergie).</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Nie dopuszcza się zastępowania ciepłego posiłku suchym prowiantem.</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Jadłospis powinien uwzględniać sezonowość i urozmaicenie produktów.</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Powtarzalność tego samego posiłku w ciągu dwóch kolejnych tygodni jest niedozwolona.</w:t>
      </w:r>
    </w:p>
    <w:p w:rsidR="007D78FE" w:rsidRPr="004D55E1" w:rsidRDefault="007D78FE"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Wymagania dotyczące posiłków:</w:t>
      </w:r>
    </w:p>
    <w:p w:rsidR="007D78FE" w:rsidRPr="004D55E1" w:rsidRDefault="007D78FE" w:rsidP="00643DB9">
      <w:pPr>
        <w:pStyle w:val="Akapitzlist"/>
        <w:widowControl w:val="0"/>
        <w:numPr>
          <w:ilvl w:val="0"/>
          <w:numId w:val="90"/>
        </w:numPr>
        <w:spacing w:before="0" w:after="0" w:line="276" w:lineRule="auto"/>
        <w:outlineLvl w:val="3"/>
        <w:rPr>
          <w:rFonts w:ascii="Cambria" w:hAnsi="Cambria" w:cs="Arial"/>
          <w:kern w:val="2"/>
          <w:sz w:val="24"/>
          <w:szCs w:val="24"/>
        </w:rPr>
      </w:pPr>
      <w:r w:rsidRPr="004D55E1">
        <w:rPr>
          <w:rFonts w:ascii="Cambria" w:hAnsi="Cambria"/>
          <w:sz w:val="24"/>
          <w:szCs w:val="24"/>
        </w:rPr>
        <w:t>Posiłki muszą spełniać wymagania:</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ustawy z dnia 25 sierpnia 2006 r. o bezpieczeństwie żywności i żywienia (Dz. U. 2023 poz. 1448),</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Rozporządzenia Ministra Zdrowia z 26 lipca 2016 r. w sprawie żywienia dzieci i młodzieży w jednostkach oświatowych,</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rozporządzeń UE 852/2004 i 1935/2004 dotyczących higieny żywności i materiałów przeznaczonych do kontaktu z żywnością.</w:t>
      </w:r>
    </w:p>
    <w:p w:rsidR="00D872B4" w:rsidRPr="004D55E1" w:rsidRDefault="007D78FE" w:rsidP="00643DB9">
      <w:pPr>
        <w:pStyle w:val="Akapitzlist"/>
        <w:widowControl w:val="0"/>
        <w:numPr>
          <w:ilvl w:val="0"/>
          <w:numId w:val="90"/>
        </w:numPr>
        <w:spacing w:before="0" w:after="0" w:line="276" w:lineRule="auto"/>
        <w:outlineLvl w:val="3"/>
        <w:rPr>
          <w:rFonts w:ascii="Cambria" w:hAnsi="Cambria" w:cs="Arial"/>
          <w:kern w:val="2"/>
          <w:sz w:val="24"/>
          <w:szCs w:val="24"/>
        </w:rPr>
      </w:pPr>
      <w:r w:rsidRPr="004D55E1">
        <w:rPr>
          <w:rFonts w:ascii="Cambria" w:hAnsi="Cambria"/>
          <w:sz w:val="24"/>
          <w:szCs w:val="24"/>
        </w:rPr>
        <w:t>Posiłki powinny być:</w:t>
      </w:r>
    </w:p>
    <w:p w:rsidR="00D872B4"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 xml:space="preserve">sporządzane z pełnowartościowych produktów, urozmaicone, lekkostrawne, atrakcyjne </w:t>
      </w:r>
      <w:r w:rsidR="004D55E1" w:rsidRPr="004D55E1">
        <w:rPr>
          <w:rFonts w:ascii="Cambria" w:hAnsi="Cambria"/>
          <w:sz w:val="24"/>
          <w:szCs w:val="24"/>
        </w:rPr>
        <w:t>pod względem organoleptycznym</w:t>
      </w:r>
      <w:r w:rsidRPr="004D55E1">
        <w:rPr>
          <w:rFonts w:ascii="Cambria" w:hAnsi="Cambria"/>
          <w:sz w:val="24"/>
          <w:szCs w:val="24"/>
        </w:rPr>
        <w:t>,</w:t>
      </w:r>
    </w:p>
    <w:p w:rsidR="00D872B4"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o wartości odżywczej i energetycznej zgodnej z wytycznymi IŻŻ,</w:t>
      </w:r>
    </w:p>
    <w:p w:rsidR="007D78FE"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przygotowywane bez użycia gotowych półproduktów typu instant, mrożonek, przetworzonych dań.</w:t>
      </w:r>
    </w:p>
    <w:p w:rsidR="007D78FE" w:rsidRPr="004D55E1" w:rsidRDefault="007D78FE" w:rsidP="00643DB9">
      <w:pPr>
        <w:pStyle w:val="NormalnyWeb"/>
        <w:numPr>
          <w:ilvl w:val="0"/>
          <w:numId w:val="90"/>
        </w:numPr>
        <w:spacing w:line="276" w:lineRule="auto"/>
        <w:jc w:val="both"/>
        <w:rPr>
          <w:rFonts w:ascii="Cambria" w:hAnsi="Cambria"/>
        </w:rPr>
      </w:pPr>
      <w:r w:rsidRPr="004D55E1">
        <w:rPr>
          <w:rFonts w:ascii="Cambria" w:hAnsi="Cambria"/>
        </w:rPr>
        <w:t>Zaleca się: gotowanie, pieczenie, duszenie zamiast smażenia, stosowanie tłuszczów roślinnych, dużej ilości warzyw, owoców, nasion strączkowych i kasz.</w:t>
      </w:r>
    </w:p>
    <w:p w:rsidR="00D872B4" w:rsidRPr="004D55E1" w:rsidRDefault="00D872B4"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Higiena przygotow</w:t>
      </w:r>
      <w:r w:rsidR="00F562AD">
        <w:rPr>
          <w:rFonts w:ascii="Cambria" w:hAnsi="Cambria"/>
        </w:rPr>
        <w:t>ywania i dostarczania</w:t>
      </w:r>
      <w:r w:rsidRPr="004D55E1">
        <w:rPr>
          <w:rFonts w:ascii="Cambria" w:hAnsi="Cambria"/>
        </w:rPr>
        <w:t xml:space="preserve"> posiłków:</w:t>
      </w:r>
    </w:p>
    <w:p w:rsidR="00D872B4" w:rsidRPr="004D55E1" w:rsidRDefault="00D872B4" w:rsidP="00643DB9">
      <w:pPr>
        <w:pStyle w:val="Akapitzlist"/>
        <w:widowControl w:val="0"/>
        <w:numPr>
          <w:ilvl w:val="0"/>
          <w:numId w:val="96"/>
        </w:numPr>
        <w:spacing w:before="0" w:after="0" w:line="276" w:lineRule="auto"/>
        <w:outlineLvl w:val="3"/>
        <w:rPr>
          <w:rFonts w:ascii="Cambria" w:hAnsi="Cambria" w:cs="Arial"/>
          <w:kern w:val="2"/>
          <w:sz w:val="24"/>
          <w:szCs w:val="24"/>
        </w:rPr>
      </w:pPr>
      <w:r w:rsidRPr="004D55E1">
        <w:rPr>
          <w:rFonts w:ascii="Cambria" w:hAnsi="Cambria"/>
          <w:sz w:val="24"/>
          <w:szCs w:val="24"/>
        </w:rPr>
        <w:t>Posiłki przygotowywane w lokalu gastronomicznym z decyzją Sanepidu i wpisem do rejestru zakładów.</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Osoby przygotowujące posiłki muszą posiadać aktualne zaświadczenia lekarskie do celów sanitarno-epidemiologicznych.</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Wykonawca posiada wdrożony i utrzymywany system HACCP.</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lastRenderedPageBreak/>
        <w:t>Obowiązek przechowywania próbek pokarmowych przez 72 h z oznaczeniem daty, godziny i podpisem osoby odpowiedzialnej.</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Dostawa pojazdami spełniającymi wymagania sanitarne; w razie awarii Wykonawca zapewnia pojazd zastępczy.</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Personel dostarczający posiłki wyposażony w środki ochrony osobistej (rękawiczki, środki dezynfekcji).</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Posiłki przewożone w atestowanych pojemnikach/termosach.</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Wykonawca odpowiada za mycie i dezynfekcję termosów i pojemników zgodnie z przepisami sanitarnymi.</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Odbiór, wywóz i utylizacja odpadów należą do Wykonawcy zgodnie z ustawą o odpadach.</w:t>
      </w:r>
    </w:p>
    <w:p w:rsidR="00D872B4" w:rsidRPr="004D55E1" w:rsidRDefault="00D872B4"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Pakowanie i organizacja dostaw:</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Posiłki dostarczane gorące (min. 60°C) zgodnie z jadłospisem.</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Dostawy w dni robocze od poniedziałku do piątku z wyłączeniem dni wolnych i świąt.</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Dostawa do szkoły do godz. 11:20 (możliwość zmiany po uzgodnieniu).</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Zamawiający powiadamia Wykonawcę o zmianach ilości posiłków do godz. 9:00 w dniu realizacji.</w:t>
      </w:r>
    </w:p>
    <w:p w:rsidR="00643DB9"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W przypadku trudności losowych Wykonawca natychmiast informuje Zamawiającego i zapewnia dostawę posiłków alternatywnych na własny koszt.</w:t>
      </w:r>
    </w:p>
    <w:p w:rsidR="006C3BC7" w:rsidRDefault="00F23968" w:rsidP="00F54F11">
      <w:pPr>
        <w:widowControl w:val="0"/>
        <w:numPr>
          <w:ilvl w:val="1"/>
          <w:numId w:val="15"/>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Nazwa/y i kod/y Wspólnego Słownika Zamówień: (CPV):</w:t>
      </w:r>
      <w:r w:rsidR="00736076" w:rsidRPr="00F54F11">
        <w:rPr>
          <w:rFonts w:asciiTheme="majorHAnsi" w:hAnsiTheme="majorHAnsi" w:cs="Arial"/>
          <w:b/>
          <w:bCs/>
        </w:rPr>
        <w:t xml:space="preserve"> </w:t>
      </w:r>
    </w:p>
    <w:p w:rsidR="002F3790" w:rsidRPr="002F3790" w:rsidRDefault="002F3790" w:rsidP="002F3790">
      <w:pPr>
        <w:widowControl w:val="0"/>
        <w:spacing w:line="276" w:lineRule="auto"/>
        <w:ind w:left="567"/>
        <w:jc w:val="both"/>
        <w:outlineLvl w:val="3"/>
        <w:rPr>
          <w:rFonts w:asciiTheme="majorHAnsi" w:hAnsiTheme="majorHAnsi" w:cs="Arial"/>
          <w:i/>
          <w:iCs/>
          <w:u w:val="single"/>
        </w:rPr>
      </w:pPr>
      <w:r w:rsidRPr="002F3790">
        <w:rPr>
          <w:rFonts w:asciiTheme="majorHAnsi" w:hAnsiTheme="majorHAnsi" w:cs="Arial"/>
          <w:i/>
          <w:iCs/>
          <w:u w:val="single"/>
        </w:rPr>
        <w:t>Główny kod CPV:</w:t>
      </w:r>
    </w:p>
    <w:p w:rsidR="00C93EA1" w:rsidRDefault="00643DB9" w:rsidP="00B639FA">
      <w:pPr>
        <w:widowControl w:val="0"/>
        <w:tabs>
          <w:tab w:val="left" w:pos="1276"/>
        </w:tabs>
        <w:spacing w:line="276" w:lineRule="auto"/>
        <w:ind w:left="2127" w:hanging="1560"/>
        <w:jc w:val="both"/>
        <w:outlineLvl w:val="3"/>
        <w:rPr>
          <w:rFonts w:asciiTheme="majorHAnsi" w:hAnsiTheme="majorHAnsi" w:cs="Helvetica"/>
          <w:bCs/>
          <w:color w:val="000000" w:themeColor="text1"/>
        </w:rPr>
      </w:pPr>
      <w:r>
        <w:rPr>
          <w:rFonts w:asciiTheme="majorHAnsi" w:hAnsiTheme="majorHAnsi" w:cs="Helvetica"/>
          <w:bCs/>
          <w:color w:val="000000" w:themeColor="text1"/>
        </w:rPr>
        <w:t>55524000-9</w:t>
      </w:r>
      <w:r w:rsidR="00A056FF" w:rsidRPr="00FD2752">
        <w:rPr>
          <w:rFonts w:asciiTheme="majorHAnsi" w:hAnsiTheme="majorHAnsi" w:cs="Helvetica"/>
          <w:bCs/>
          <w:color w:val="000000" w:themeColor="text1"/>
        </w:rPr>
        <w:t xml:space="preserve"> </w:t>
      </w:r>
      <w:r>
        <w:rPr>
          <w:rFonts w:asciiTheme="majorHAnsi" w:hAnsiTheme="majorHAnsi" w:cs="Helvetica"/>
          <w:bCs/>
          <w:color w:val="000000" w:themeColor="text1"/>
        </w:rPr>
        <w:t>Usługi dostarczania posiłków do szkół</w:t>
      </w:r>
    </w:p>
    <w:p w:rsidR="002F3790" w:rsidRDefault="002F3790" w:rsidP="002F3790">
      <w:pPr>
        <w:pStyle w:val="Akapitzlist"/>
        <w:spacing w:before="0" w:after="0" w:line="276" w:lineRule="auto"/>
        <w:ind w:left="567"/>
        <w:rPr>
          <w:rFonts w:asciiTheme="majorHAnsi" w:hAnsiTheme="majorHAnsi" w:cs="Helvetica"/>
          <w:bCs/>
          <w:i/>
          <w:iCs/>
          <w:color w:val="000000" w:themeColor="text1"/>
          <w:sz w:val="24"/>
          <w:szCs w:val="24"/>
          <w:u w:val="single"/>
        </w:rPr>
      </w:pPr>
      <w:r w:rsidRPr="002F3790">
        <w:rPr>
          <w:rFonts w:asciiTheme="majorHAnsi" w:hAnsiTheme="majorHAnsi" w:cs="Helvetica"/>
          <w:bCs/>
          <w:i/>
          <w:iCs/>
          <w:color w:val="000000" w:themeColor="text1"/>
          <w:sz w:val="24"/>
          <w:szCs w:val="24"/>
          <w:u w:val="single"/>
        </w:rPr>
        <w:t>Dodatkowe kody CPV:</w:t>
      </w:r>
    </w:p>
    <w:p w:rsidR="00C34E6D" w:rsidRPr="00FD2752" w:rsidRDefault="00643DB9" w:rsidP="00C34E6D">
      <w:pPr>
        <w:widowControl w:val="0"/>
        <w:tabs>
          <w:tab w:val="left" w:pos="1276"/>
        </w:tabs>
        <w:spacing w:line="276" w:lineRule="auto"/>
        <w:ind w:left="2127" w:hanging="1560"/>
        <w:jc w:val="both"/>
        <w:outlineLvl w:val="3"/>
        <w:rPr>
          <w:rFonts w:asciiTheme="majorHAnsi" w:hAnsiTheme="majorHAnsi" w:cs="Helvetica"/>
          <w:bCs/>
          <w:color w:val="000000" w:themeColor="text1"/>
        </w:rPr>
      </w:pPr>
      <w:r>
        <w:rPr>
          <w:rFonts w:asciiTheme="majorHAnsi" w:hAnsiTheme="majorHAnsi" w:cs="Helvetica"/>
          <w:bCs/>
          <w:color w:val="000000" w:themeColor="text1"/>
        </w:rPr>
        <w:t>55523100-3</w:t>
      </w:r>
      <w:r w:rsidR="00C93EA1">
        <w:rPr>
          <w:rFonts w:asciiTheme="majorHAnsi" w:hAnsiTheme="majorHAnsi" w:cs="Helvetica"/>
          <w:bCs/>
          <w:color w:val="000000" w:themeColor="text1"/>
        </w:rPr>
        <w:t> </w:t>
      </w:r>
      <w:r>
        <w:rPr>
          <w:rFonts w:asciiTheme="majorHAnsi" w:hAnsiTheme="majorHAnsi" w:cs="Helvetica"/>
          <w:bCs/>
          <w:color w:val="000000" w:themeColor="text1"/>
        </w:rPr>
        <w:t>Usługi w zakresie posiłków szkolnych</w:t>
      </w:r>
    </w:p>
    <w:p w:rsidR="002D5F80" w:rsidRPr="00AD2221" w:rsidRDefault="00F23968" w:rsidP="00AD2221">
      <w:pPr>
        <w:pStyle w:val="Akapitzlist"/>
        <w:numPr>
          <w:ilvl w:val="1"/>
          <w:numId w:val="15"/>
        </w:numPr>
        <w:tabs>
          <w:tab w:val="left" w:pos="1985"/>
        </w:tabs>
        <w:spacing w:line="276" w:lineRule="auto"/>
        <w:rPr>
          <w:rFonts w:asciiTheme="majorHAnsi" w:hAnsiTheme="majorHAnsi" w:cs="Helvetica"/>
          <w:bCs/>
          <w:color w:val="000000" w:themeColor="text1"/>
          <w:sz w:val="24"/>
          <w:szCs w:val="24"/>
        </w:rPr>
      </w:pPr>
      <w:r w:rsidRPr="00AD2221">
        <w:rPr>
          <w:rFonts w:asciiTheme="majorHAnsi" w:hAnsiTheme="majorHAnsi" w:cstheme="minorHAnsi"/>
          <w:b/>
          <w:bCs/>
          <w:sz w:val="24"/>
          <w:szCs w:val="24"/>
        </w:rPr>
        <w:t>Przedmiotowe środki dowodowe.</w:t>
      </w:r>
    </w:p>
    <w:p w:rsidR="00AD2221" w:rsidRDefault="00D47444" w:rsidP="00AD2221">
      <w:pPr>
        <w:pStyle w:val="Akapitzlist"/>
        <w:widowControl w:val="0"/>
        <w:spacing w:before="0" w:after="0" w:line="276" w:lineRule="auto"/>
        <w:ind w:left="567"/>
        <w:outlineLvl w:val="3"/>
        <w:rPr>
          <w:rFonts w:asciiTheme="majorHAnsi" w:hAnsiTheme="majorHAnsi" w:cs="Arial"/>
          <w:sz w:val="24"/>
          <w:szCs w:val="24"/>
        </w:rPr>
      </w:pPr>
      <w:r w:rsidRPr="00AE5A26">
        <w:rPr>
          <w:rFonts w:asciiTheme="majorHAnsi" w:hAnsiTheme="majorHAnsi" w:cs="Arial"/>
          <w:sz w:val="24"/>
          <w:szCs w:val="24"/>
        </w:rPr>
        <w:t xml:space="preserve">Zamawiający </w:t>
      </w:r>
      <w:r w:rsidR="00AE5A26" w:rsidRPr="00AE5A26">
        <w:rPr>
          <w:rFonts w:asciiTheme="majorHAnsi" w:hAnsiTheme="majorHAnsi" w:cs="Arial"/>
          <w:sz w:val="24"/>
          <w:szCs w:val="24"/>
        </w:rPr>
        <w:t xml:space="preserve">nie </w:t>
      </w:r>
      <w:r w:rsidRPr="00AE5A26">
        <w:rPr>
          <w:rFonts w:asciiTheme="majorHAnsi" w:hAnsiTheme="majorHAnsi" w:cs="Arial"/>
          <w:sz w:val="24"/>
          <w:szCs w:val="24"/>
        </w:rPr>
        <w:t xml:space="preserve">wymaga od Wykonawcy złożenia </w:t>
      </w:r>
      <w:r w:rsidR="006725BE" w:rsidRPr="00AE5A26">
        <w:rPr>
          <w:rFonts w:asciiTheme="majorHAnsi" w:hAnsiTheme="majorHAnsi" w:cs="Arial"/>
          <w:sz w:val="24"/>
          <w:szCs w:val="24"/>
        </w:rPr>
        <w:t>przedmiotowych środków dowodowych</w:t>
      </w:r>
      <w:r w:rsidR="00AE5A26">
        <w:rPr>
          <w:rFonts w:asciiTheme="majorHAnsi" w:hAnsiTheme="majorHAnsi" w:cs="Arial"/>
          <w:sz w:val="24"/>
          <w:szCs w:val="24"/>
        </w:rPr>
        <w:t>.</w:t>
      </w:r>
    </w:p>
    <w:p w:rsidR="00AE5A26" w:rsidRPr="00AD2221" w:rsidRDefault="00AE5A26" w:rsidP="00AD2221">
      <w:pPr>
        <w:pStyle w:val="Akapitzlist"/>
        <w:widowControl w:val="0"/>
        <w:numPr>
          <w:ilvl w:val="1"/>
          <w:numId w:val="15"/>
        </w:numPr>
        <w:spacing w:before="0" w:after="0" w:line="276" w:lineRule="auto"/>
        <w:outlineLvl w:val="3"/>
        <w:rPr>
          <w:rFonts w:asciiTheme="majorHAnsi" w:hAnsiTheme="majorHAnsi" w:cs="Arial"/>
          <w:sz w:val="24"/>
          <w:szCs w:val="24"/>
        </w:rPr>
      </w:pPr>
      <w:r w:rsidRPr="00AD2221">
        <w:rPr>
          <w:rFonts w:ascii="Cambria" w:hAnsi="Cambria" w:cs="Cambria"/>
          <w:b/>
          <w:color w:val="000000"/>
          <w:sz w:val="24"/>
          <w:szCs w:val="24"/>
        </w:rPr>
        <w:t>Uzasadnienie niedokonania podziału zamówienia na części:</w:t>
      </w:r>
    </w:p>
    <w:p w:rsidR="00643DB9" w:rsidRPr="00643DB9" w:rsidRDefault="00643DB9" w:rsidP="00643DB9">
      <w:pPr>
        <w:pStyle w:val="Akapitzlist2"/>
        <w:spacing w:before="0" w:after="0" w:line="276" w:lineRule="auto"/>
        <w:ind w:left="567"/>
        <w:rPr>
          <w:rFonts w:ascii="Cambria" w:eastAsia="Times New Roman" w:hAnsi="Cambria" w:cs="Times New Roman"/>
          <w:kern w:val="0"/>
          <w:sz w:val="24"/>
          <w:szCs w:val="24"/>
          <w:lang w:val="pl-PL" w:eastAsia="pl-PL"/>
        </w:rPr>
      </w:pPr>
      <w:r w:rsidRPr="00643DB9">
        <w:rPr>
          <w:rFonts w:ascii="Cambria" w:eastAsia="Times New Roman" w:hAnsi="Cambria" w:cs="Times New Roman"/>
          <w:kern w:val="0"/>
          <w:sz w:val="24"/>
          <w:szCs w:val="24"/>
          <w:lang w:val="pl-PL" w:eastAsia="pl-PL"/>
        </w:rPr>
        <w:t xml:space="preserve">Zamawiający, działając na podstawie art. 91 ust. 1 ustawy z dnia 11 września 2019 r. – </w:t>
      </w:r>
      <w:r w:rsidRPr="00643DB9">
        <w:rPr>
          <w:rFonts w:ascii="Cambria" w:eastAsia="Times New Roman" w:hAnsi="Cambria" w:cs="Times New Roman"/>
          <w:bCs/>
          <w:kern w:val="0"/>
          <w:sz w:val="24"/>
          <w:szCs w:val="24"/>
          <w:lang w:val="pl-PL" w:eastAsia="pl-PL"/>
        </w:rPr>
        <w:t>Prawo zamówień publicznych</w:t>
      </w:r>
      <w:r>
        <w:rPr>
          <w:rFonts w:ascii="Cambria" w:eastAsia="Times New Roman" w:hAnsi="Cambria" w:cs="Times New Roman"/>
          <w:kern w:val="0"/>
          <w:sz w:val="24"/>
          <w:szCs w:val="24"/>
          <w:lang w:val="pl-PL" w:eastAsia="pl-PL"/>
        </w:rPr>
        <w:t xml:space="preserve"> (Dz. U. z 2024 r. poz. 1320</w:t>
      </w:r>
      <w:r w:rsidRPr="00643DB9">
        <w:rPr>
          <w:rFonts w:ascii="Cambria" w:eastAsia="Times New Roman" w:hAnsi="Cambria" w:cs="Times New Roman"/>
          <w:kern w:val="0"/>
          <w:sz w:val="24"/>
          <w:szCs w:val="24"/>
          <w:lang w:val="pl-PL" w:eastAsia="pl-PL"/>
        </w:rPr>
        <w:t xml:space="preserve"> z </w:t>
      </w:r>
      <w:proofErr w:type="spellStart"/>
      <w:r w:rsidRPr="00643DB9">
        <w:rPr>
          <w:rFonts w:ascii="Cambria" w:eastAsia="Times New Roman" w:hAnsi="Cambria" w:cs="Times New Roman"/>
          <w:kern w:val="0"/>
          <w:sz w:val="24"/>
          <w:szCs w:val="24"/>
          <w:lang w:val="pl-PL" w:eastAsia="pl-PL"/>
        </w:rPr>
        <w:t>późn</w:t>
      </w:r>
      <w:proofErr w:type="spellEnd"/>
      <w:r w:rsidRPr="00643DB9">
        <w:rPr>
          <w:rFonts w:ascii="Cambria" w:eastAsia="Times New Roman" w:hAnsi="Cambria" w:cs="Times New Roman"/>
          <w:kern w:val="0"/>
          <w:sz w:val="24"/>
          <w:szCs w:val="24"/>
          <w:lang w:val="pl-PL" w:eastAsia="pl-PL"/>
        </w:rPr>
        <w:t>. zm.), po dokonaniu analizy przedmiotu zamówienia, nie dokonał jego podziału na części. Wartość zamówienia jest niższa od tzw. progów unijnych, które zobowiązują do stosowania wprost przepisów dyrektywy Parlamentu Europejskiego i Rady 2014/24/UE. Zgodnie z motywem 78 tej dyrektywy, instytucje zamawiające powinny rozważać możliwość dzielenia zamówień na części w celu zwiększenia konkurencji, w szczególności dla małych i średnich przedsiębiorstw. Jednakże przedmiotowe zamówienie nie ma charakteru dużego zamówienia w rozumieniu przywołanego motywu oraz jego podział nie przyczyniłby się do zwiększenia konkurencyjności, a mógłby prowadzić do dezorganizacji codziennego systemu przygotowania i dostawy posiłków.</w:t>
      </w:r>
    </w:p>
    <w:p w:rsidR="00AE5A26" w:rsidRPr="00643DB9" w:rsidRDefault="00AE5A26" w:rsidP="00643DB9">
      <w:pPr>
        <w:pStyle w:val="Akapitzlist2"/>
        <w:spacing w:before="0" w:after="0" w:line="276" w:lineRule="auto"/>
        <w:ind w:left="567"/>
        <w:rPr>
          <w:rFonts w:ascii="Cambria" w:hAnsi="Cambria" w:cs="Arial"/>
          <w:sz w:val="24"/>
          <w:szCs w:val="24"/>
        </w:rPr>
      </w:pPr>
      <w:proofErr w:type="spellStart"/>
      <w:r w:rsidRPr="00643DB9">
        <w:rPr>
          <w:rFonts w:ascii="Cambria" w:hAnsi="Cambria"/>
          <w:color w:val="000000"/>
          <w:sz w:val="24"/>
          <w:szCs w:val="24"/>
        </w:rPr>
        <w:t>Zamówienie</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nie</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zostało</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podzielone</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na</w:t>
      </w:r>
      <w:proofErr w:type="spellEnd"/>
      <w:r w:rsidR="00AD2221" w:rsidRPr="00643DB9">
        <w:rPr>
          <w:rFonts w:ascii="Cambria" w:hAnsi="Cambria"/>
          <w:color w:val="000000"/>
          <w:sz w:val="24"/>
          <w:szCs w:val="24"/>
        </w:rPr>
        <w:t xml:space="preserve"> </w:t>
      </w:r>
      <w:proofErr w:type="spellStart"/>
      <w:r w:rsidR="00AD2221" w:rsidRPr="00643DB9">
        <w:rPr>
          <w:rFonts w:ascii="Cambria" w:hAnsi="Cambria"/>
          <w:color w:val="000000"/>
          <w:sz w:val="24"/>
          <w:szCs w:val="24"/>
        </w:rPr>
        <w:t>części</w:t>
      </w:r>
      <w:proofErr w:type="spellEnd"/>
      <w:r w:rsidR="00AD2221" w:rsidRPr="00643DB9">
        <w:rPr>
          <w:rFonts w:ascii="Cambria" w:hAnsi="Cambria"/>
          <w:color w:val="000000"/>
          <w:sz w:val="24"/>
          <w:szCs w:val="24"/>
        </w:rPr>
        <w:t xml:space="preserve"> z </w:t>
      </w:r>
      <w:proofErr w:type="spellStart"/>
      <w:r w:rsidR="00AD2221" w:rsidRPr="00643DB9">
        <w:rPr>
          <w:rFonts w:ascii="Cambria" w:hAnsi="Cambria"/>
          <w:color w:val="000000"/>
          <w:sz w:val="24"/>
          <w:szCs w:val="24"/>
        </w:rPr>
        <w:t>następujących</w:t>
      </w:r>
      <w:proofErr w:type="spellEnd"/>
      <w:r w:rsidR="00AD2221" w:rsidRPr="00643DB9">
        <w:rPr>
          <w:rFonts w:ascii="Cambria" w:hAnsi="Cambria"/>
          <w:color w:val="000000"/>
          <w:sz w:val="24"/>
          <w:szCs w:val="24"/>
        </w:rPr>
        <w:t xml:space="preserve"> </w:t>
      </w:r>
      <w:proofErr w:type="spellStart"/>
      <w:r w:rsidR="00AD2221" w:rsidRPr="00643DB9">
        <w:rPr>
          <w:rFonts w:ascii="Cambria" w:hAnsi="Cambria"/>
          <w:color w:val="000000"/>
          <w:sz w:val="24"/>
          <w:szCs w:val="24"/>
        </w:rPr>
        <w:t>powodów</w:t>
      </w:r>
      <w:proofErr w:type="spellEnd"/>
      <w:r w:rsidRPr="00643DB9">
        <w:rPr>
          <w:rFonts w:ascii="Cambria" w:hAnsi="Cambria"/>
          <w:color w:val="000000"/>
          <w:sz w:val="24"/>
          <w:szCs w:val="24"/>
        </w:rPr>
        <w:t xml:space="preserve">: </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lastRenderedPageBreak/>
        <w:t>Przedmiotem zamówienia jest świadczenie kompleksowej usługi przygotowania i dostawy posiłków dla dzieci w wieku przedszkolnym i szkolnym. Poszczególne elementy tej usługi – planowanie jadłospisu, przygotowanie posiłków, dostawa do szkoły, uwzględnienie diet indywidualnych, serwis posiłków – są ze sobą funkcjonalnie i organizacyjnie powiązane, tworząc jeden spójny proces. Podział zamówienia na części mógłby skutkować rozdzieleniem odpowiedzialności między różnych wykonawców, co zwiększa ryzyko błędów, np. w dostosowaniu jadłospisu do wymagań dietetycznych lub terminowej dostawie posiłków.</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eastAsia="Times New Roman" w:hAnsi="Cambria"/>
          <w:sz w:val="24"/>
          <w:szCs w:val="24"/>
          <w:lang w:eastAsia="pl-PL"/>
        </w:rPr>
        <w:t xml:space="preserve">Usługa musi być realizowana codziennie dla około 135 dzieci. Wprowadzenie kilku wykonawców mogłoby prowadzić do </w:t>
      </w:r>
      <w:r w:rsidRPr="00643DB9">
        <w:rPr>
          <w:rFonts w:ascii="Cambria" w:eastAsia="Times New Roman" w:hAnsi="Cambria"/>
          <w:bCs/>
          <w:sz w:val="24"/>
          <w:szCs w:val="24"/>
          <w:lang w:eastAsia="pl-PL"/>
        </w:rPr>
        <w:t>n</w:t>
      </w:r>
      <w:r w:rsidR="00744D23">
        <w:rPr>
          <w:rFonts w:ascii="Cambria" w:eastAsia="Times New Roman" w:hAnsi="Cambria"/>
          <w:bCs/>
          <w:sz w:val="24"/>
          <w:szCs w:val="24"/>
          <w:lang w:eastAsia="pl-PL"/>
        </w:rPr>
        <w:t>iejednolitej jakości posiłków i</w:t>
      </w:r>
      <w:r w:rsidRPr="00643DB9">
        <w:rPr>
          <w:rFonts w:ascii="Cambria" w:eastAsia="Times New Roman" w:hAnsi="Cambria"/>
          <w:bCs/>
          <w:sz w:val="24"/>
          <w:szCs w:val="24"/>
          <w:lang w:eastAsia="pl-PL"/>
        </w:rPr>
        <w:t xml:space="preserve"> trudności w koordynacji dostaw posiłków</w:t>
      </w:r>
      <w:r w:rsidR="00744D23">
        <w:rPr>
          <w:rFonts w:ascii="Cambria" w:eastAsia="Times New Roman" w:hAnsi="Cambria"/>
          <w:sz w:val="24"/>
          <w:szCs w:val="24"/>
          <w:lang w:eastAsia="pl-PL"/>
        </w:rPr>
        <w:t xml:space="preserve">, co byłoby </w:t>
      </w:r>
      <w:proofErr w:type="spellStart"/>
      <w:r w:rsidR="00744D23">
        <w:rPr>
          <w:rFonts w:ascii="Cambria" w:eastAsia="Times New Roman" w:hAnsi="Cambria"/>
          <w:sz w:val="24"/>
          <w:szCs w:val="24"/>
          <w:lang w:eastAsia="pl-PL"/>
        </w:rPr>
        <w:t>nieakceptowalne</w:t>
      </w:r>
      <w:proofErr w:type="spellEnd"/>
      <w:r w:rsidR="00744D23">
        <w:rPr>
          <w:rFonts w:ascii="Cambria" w:eastAsia="Times New Roman" w:hAnsi="Cambria"/>
          <w:sz w:val="24"/>
          <w:szCs w:val="24"/>
          <w:lang w:eastAsia="pl-PL"/>
        </w:rPr>
        <w:t xml:space="preserve"> w </w:t>
      </w:r>
      <w:r w:rsidRPr="00643DB9">
        <w:rPr>
          <w:rFonts w:ascii="Cambria" w:eastAsia="Times New Roman" w:hAnsi="Cambria"/>
          <w:sz w:val="24"/>
          <w:szCs w:val="24"/>
          <w:lang w:eastAsia="pl-PL"/>
        </w:rPr>
        <w:t>przypadku świadczenia usług żywieniowych dla dzieci.</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Podział zamówienia na części utrudniałby jednoznaczne określenie odpowiedzialności poszczególnych wykonawców za ewentualne opóźnienia, niewydanie posiłków lub nieprzestrzeganie wymogów higienicznych i dietetycznych. Jednolity wykonawca zapewnia pełną kontrolę nad realizacją zamówienia i bezpieczeństwo dzieci objętych żywieniem.</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Jednolity wykonawca pozwala na zachowanie jednolitych standardów przygotowania posiłków, ujednolic</w:t>
      </w:r>
      <w:r w:rsidR="004D55E1">
        <w:rPr>
          <w:rFonts w:ascii="Cambria" w:hAnsi="Cambria"/>
          <w:sz w:val="24"/>
          <w:szCs w:val="24"/>
        </w:rPr>
        <w:t>enie sprzętu i</w:t>
      </w:r>
      <w:r w:rsidRPr="00643DB9">
        <w:rPr>
          <w:rFonts w:ascii="Cambria" w:hAnsi="Cambria"/>
          <w:sz w:val="24"/>
          <w:szCs w:val="24"/>
        </w:rPr>
        <w:t xml:space="preserve"> transportu posiłków.</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Podział zamówienia na części spowodowałby wzrost kosztów realizacji usługi, z uwagi na konieczność powielenia kosztów organizacyjnych, logistycznych i zapewnienia własnego zaplecza technicznego przez każdego wykonawcę. Jednolity wykonawca optymalizuje koszty i ułatwia kontrolę nad budżetem zamówienia.</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Zakres zamówienia, jego wartość oraz charakter usługi umożliwiają udział w postępowaniu zarówno średnim, jak i mniejszym przedsiębiorstwom posiadającym odpowiednie zaplecze gastronomiczne. Podział zamówienia na części nie zwiększyłby konkurencyjności, a jedynie skomplikowałby organizację realizacji zamówienia.</w:t>
      </w:r>
    </w:p>
    <w:p w:rsidR="00253A9C" w:rsidRDefault="00643DB9" w:rsidP="00643DB9">
      <w:pPr>
        <w:pStyle w:val="Akapitzlist2"/>
        <w:spacing w:before="0" w:after="0" w:line="276" w:lineRule="auto"/>
        <w:ind w:left="567"/>
        <w:rPr>
          <w:rFonts w:ascii="Cambria" w:eastAsia="Times New Roman" w:hAnsi="Cambria" w:cs="Times New Roman"/>
          <w:kern w:val="0"/>
          <w:sz w:val="24"/>
          <w:szCs w:val="24"/>
          <w:lang w:val="pl-PL" w:eastAsia="pl-PL"/>
        </w:rPr>
      </w:pPr>
      <w:r w:rsidRPr="00643DB9">
        <w:rPr>
          <w:rFonts w:ascii="Cambria" w:eastAsia="Times New Roman" w:hAnsi="Cambria" w:cs="Times New Roman"/>
          <w:bCs/>
          <w:kern w:val="0"/>
          <w:sz w:val="24"/>
          <w:szCs w:val="24"/>
          <w:lang w:val="pl-PL" w:eastAsia="pl-PL"/>
        </w:rPr>
        <w:t>Reasumując</w:t>
      </w:r>
      <w:r w:rsidRPr="00643DB9">
        <w:rPr>
          <w:rFonts w:ascii="Cambria" w:eastAsia="Times New Roman" w:hAnsi="Cambria" w:cs="Times New Roman"/>
          <w:kern w:val="0"/>
          <w:sz w:val="24"/>
          <w:szCs w:val="24"/>
          <w:lang w:val="pl-PL" w:eastAsia="pl-PL"/>
        </w:rPr>
        <w:t xml:space="preserve">, Zamawiający nie dokonał podziału zamówienia na części ze względu na względy </w:t>
      </w:r>
      <w:r w:rsidRPr="00643DB9">
        <w:rPr>
          <w:rFonts w:ascii="Cambria" w:eastAsia="Times New Roman" w:hAnsi="Cambria" w:cs="Times New Roman"/>
          <w:bCs/>
          <w:kern w:val="0"/>
          <w:sz w:val="24"/>
          <w:szCs w:val="24"/>
          <w:lang w:val="pl-PL" w:eastAsia="pl-PL"/>
        </w:rPr>
        <w:t>organizacyjne, techniczne i ekonomiczne</w:t>
      </w:r>
      <w:r w:rsidRPr="00643DB9">
        <w:rPr>
          <w:rFonts w:ascii="Cambria" w:eastAsia="Times New Roman" w:hAnsi="Cambria" w:cs="Times New Roman"/>
          <w:kern w:val="0"/>
          <w:sz w:val="24"/>
          <w:szCs w:val="24"/>
          <w:lang w:val="pl-PL" w:eastAsia="pl-PL"/>
        </w:rPr>
        <w:t xml:space="preserve">, a także z uwagi na konieczność zachowania </w:t>
      </w:r>
      <w:r w:rsidRPr="00643DB9">
        <w:rPr>
          <w:rFonts w:ascii="Cambria" w:eastAsia="Times New Roman" w:hAnsi="Cambria" w:cs="Times New Roman"/>
          <w:bCs/>
          <w:kern w:val="0"/>
          <w:sz w:val="24"/>
          <w:szCs w:val="24"/>
          <w:lang w:val="pl-PL" w:eastAsia="pl-PL"/>
        </w:rPr>
        <w:t>ciągłości, jakości i jednolitości świadczenia usług</w:t>
      </w:r>
      <w:r w:rsidRPr="00643DB9">
        <w:rPr>
          <w:rFonts w:ascii="Cambria" w:eastAsia="Times New Roman" w:hAnsi="Cambria" w:cs="Times New Roman"/>
          <w:kern w:val="0"/>
          <w:sz w:val="24"/>
          <w:szCs w:val="24"/>
          <w:lang w:val="pl-PL" w:eastAsia="pl-PL"/>
        </w:rPr>
        <w:t>. Podział zamówienia mógłby prowadzić do nadmiernych trudności koordynacyjnych, ryzyka opóźnień, wzrostu kosztów oraz obniżenia jakości przygotowywanych posiłków. Analiza celowości podziału zgodnie z motywem 78 dyrektywy 2014/24/UE wskazuje, że brak podziału pozostaje w pełni uzasadniony charakterem i specyfiką przedmiotu zamówienia, nie ograniczając przy tym dostępu małych i średnich przedsiębiorstw do udziału w postępowaniu.</w:t>
      </w:r>
    </w:p>
    <w:p w:rsidR="00643DB9" w:rsidRPr="00643DB9" w:rsidRDefault="00643DB9" w:rsidP="00643DB9">
      <w:pPr>
        <w:pStyle w:val="Akapitzlist2"/>
        <w:spacing w:before="0" w:after="0" w:line="276" w:lineRule="auto"/>
        <w:ind w:left="567"/>
        <w:rPr>
          <w:rFonts w:ascii="Cambria" w:hAnsi="Cambria" w:cs="Cambria"/>
          <w:color w:val="000000"/>
          <w:sz w:val="24"/>
          <w:szCs w:val="24"/>
          <w:lang w:val="pl-PL"/>
        </w:rPr>
      </w:pPr>
    </w:p>
    <w:tbl>
      <w:tblPr>
        <w:tblW w:w="8931" w:type="dxa"/>
        <w:jc w:val="center"/>
        <w:tblLayout w:type="fixed"/>
        <w:tblLook w:val="00A0"/>
      </w:tblPr>
      <w:tblGrid>
        <w:gridCol w:w="8931"/>
      </w:tblGrid>
      <w:tr w:rsidR="002D5F80" w:rsidRPr="00F54F11" w:rsidTr="004F6ED4">
        <w:trPr>
          <w:jc w:val="center"/>
        </w:trPr>
        <w:tc>
          <w:tcPr>
            <w:tcW w:w="8931"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TERMIN WYKONANIA ZAMÓWIENIA</w:t>
            </w:r>
          </w:p>
        </w:tc>
      </w:tr>
    </w:tbl>
    <w:p w:rsidR="002D5F80" w:rsidRPr="00F54F11" w:rsidRDefault="002D5F80" w:rsidP="00F54F11">
      <w:pPr>
        <w:pStyle w:val="Akapitzlist"/>
        <w:widowControl w:val="0"/>
        <w:spacing w:line="276" w:lineRule="auto"/>
        <w:ind w:left="567"/>
        <w:outlineLvl w:val="3"/>
        <w:rPr>
          <w:rFonts w:asciiTheme="majorHAnsi" w:hAnsiTheme="majorHAnsi" w:cs="Arial"/>
          <w:bCs/>
        </w:rPr>
      </w:pPr>
    </w:p>
    <w:p w:rsidR="00A06D45" w:rsidRPr="000E121B" w:rsidRDefault="00F23968" w:rsidP="00C944F0">
      <w:pPr>
        <w:pStyle w:val="Akapitzlist"/>
        <w:widowControl w:val="0"/>
        <w:numPr>
          <w:ilvl w:val="1"/>
          <w:numId w:val="26"/>
        </w:numPr>
        <w:spacing w:line="276" w:lineRule="auto"/>
        <w:ind w:left="567" w:hanging="567"/>
        <w:outlineLvl w:val="3"/>
        <w:rPr>
          <w:rFonts w:asciiTheme="majorHAnsi" w:hAnsiTheme="majorHAnsi" w:cs="Arial"/>
          <w:b/>
          <w:sz w:val="24"/>
          <w:szCs w:val="24"/>
        </w:rPr>
      </w:pPr>
      <w:r w:rsidRPr="00F54F11">
        <w:rPr>
          <w:rFonts w:asciiTheme="majorHAnsi" w:hAnsiTheme="majorHAnsi" w:cs="Arial"/>
          <w:bCs/>
          <w:color w:val="000000" w:themeColor="text1"/>
          <w:sz w:val="24"/>
          <w:szCs w:val="24"/>
        </w:rPr>
        <w:lastRenderedPageBreak/>
        <w:t>Wykonawca</w:t>
      </w:r>
      <w:r w:rsidRPr="00F54F11">
        <w:rPr>
          <w:rFonts w:asciiTheme="majorHAnsi" w:hAnsiTheme="majorHAnsi" w:cs="Arial"/>
          <w:bCs/>
          <w:sz w:val="24"/>
          <w:szCs w:val="24"/>
        </w:rPr>
        <w:t xml:space="preserve"> jest zobowiązany </w:t>
      </w:r>
      <w:r w:rsidR="00643DB9">
        <w:rPr>
          <w:rFonts w:asciiTheme="majorHAnsi" w:hAnsiTheme="majorHAnsi" w:cs="Arial"/>
          <w:bCs/>
          <w:sz w:val="24"/>
          <w:szCs w:val="24"/>
        </w:rPr>
        <w:t>do realizacji zamówienia</w:t>
      </w:r>
      <w:r w:rsidR="00DC37DF" w:rsidRPr="00F54F11">
        <w:rPr>
          <w:rFonts w:asciiTheme="majorHAnsi" w:hAnsiTheme="majorHAnsi" w:cs="Arial"/>
          <w:bCs/>
          <w:sz w:val="24"/>
          <w:szCs w:val="24"/>
        </w:rPr>
        <w:t xml:space="preserve"> </w:t>
      </w:r>
      <w:r w:rsidR="00643DB9">
        <w:rPr>
          <w:rFonts w:asciiTheme="majorHAnsi" w:hAnsiTheme="majorHAnsi" w:cs="Arial"/>
          <w:bCs/>
          <w:sz w:val="24"/>
          <w:szCs w:val="24"/>
        </w:rPr>
        <w:t xml:space="preserve">przez okres </w:t>
      </w:r>
      <w:r w:rsidR="005F2927" w:rsidRPr="005F2927">
        <w:rPr>
          <w:rFonts w:asciiTheme="majorHAnsi" w:hAnsiTheme="majorHAnsi" w:cs="Arial"/>
          <w:b/>
          <w:bCs/>
          <w:sz w:val="24"/>
          <w:szCs w:val="24"/>
        </w:rPr>
        <w:t>1</w:t>
      </w:r>
      <w:r w:rsidR="005F2927">
        <w:rPr>
          <w:rFonts w:asciiTheme="majorHAnsi" w:hAnsiTheme="majorHAnsi" w:cs="Arial"/>
          <w:b/>
          <w:bCs/>
          <w:color w:val="000000" w:themeColor="text1"/>
          <w:sz w:val="24"/>
          <w:szCs w:val="24"/>
        </w:rPr>
        <w:t>2</w:t>
      </w:r>
      <w:r w:rsidR="00E43B01" w:rsidRPr="00F54F11">
        <w:rPr>
          <w:rFonts w:asciiTheme="majorHAnsi" w:hAnsiTheme="majorHAnsi" w:cs="Arial"/>
          <w:b/>
          <w:bCs/>
          <w:color w:val="000000" w:themeColor="text1"/>
          <w:sz w:val="24"/>
          <w:szCs w:val="24"/>
        </w:rPr>
        <w:t xml:space="preserve"> </w:t>
      </w:r>
      <w:r w:rsidR="00B94FB9" w:rsidRPr="00F54F11">
        <w:rPr>
          <w:rFonts w:asciiTheme="majorHAnsi" w:hAnsiTheme="majorHAnsi" w:cs="Arial"/>
          <w:b/>
          <w:bCs/>
          <w:color w:val="000000" w:themeColor="text1"/>
          <w:sz w:val="24"/>
          <w:szCs w:val="24"/>
        </w:rPr>
        <w:t>miesięcy</w:t>
      </w:r>
      <w:r w:rsidR="001D59EB">
        <w:rPr>
          <w:rFonts w:asciiTheme="majorHAnsi" w:hAnsiTheme="majorHAnsi" w:cs="Arial"/>
          <w:b/>
          <w:bCs/>
          <w:color w:val="000000" w:themeColor="text1"/>
          <w:sz w:val="24"/>
          <w:szCs w:val="24"/>
        </w:rPr>
        <w:t xml:space="preserve"> od dnia podpisania umowy</w:t>
      </w:r>
      <w:r w:rsidR="00A06D45" w:rsidRPr="000E121B">
        <w:rPr>
          <w:rFonts w:asciiTheme="majorHAnsi" w:hAnsiTheme="majorHAnsi" w:cs="Arial"/>
          <w:b/>
          <w:sz w:val="24"/>
          <w:szCs w:val="24"/>
        </w:rPr>
        <w:t>.</w:t>
      </w:r>
    </w:p>
    <w:p w:rsidR="006725BE" w:rsidRPr="00F54F11" w:rsidRDefault="006725BE" w:rsidP="00F54F11">
      <w:pPr>
        <w:pStyle w:val="Akapitzlist"/>
        <w:widowControl w:val="0"/>
        <w:spacing w:line="276" w:lineRule="auto"/>
        <w:ind w:left="567"/>
        <w:outlineLvl w:val="3"/>
        <w:rPr>
          <w:rFonts w:asciiTheme="majorHAnsi" w:hAnsiTheme="majorHAnsi" w:cs="Arial"/>
          <w:bCs/>
          <w:sz w:val="24"/>
          <w:szCs w:val="24"/>
        </w:rPr>
      </w:pPr>
    </w:p>
    <w:tbl>
      <w:tblPr>
        <w:tblW w:w="9073" w:type="dxa"/>
        <w:jc w:val="center"/>
        <w:tblLayout w:type="fixed"/>
        <w:tblLook w:val="00A0"/>
      </w:tblPr>
      <w:tblGrid>
        <w:gridCol w:w="9073"/>
      </w:tblGrid>
      <w:tr w:rsidR="002D5F80" w:rsidRPr="00F54F11" w:rsidTr="00161DA3">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6</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color w:val="000000"/>
                <w:sz w:val="26"/>
                <w:szCs w:val="26"/>
              </w:rPr>
              <w:t>INFORMACJE O WARUNKACH UDZIAŁU W POSTĘPOWANIU</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0"/>
          <w:szCs w:val="10"/>
          <w:lang w:eastAsia="pl-PL"/>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0"/>
          <w:szCs w:val="10"/>
          <w:lang w:eastAsia="pl-PL"/>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vanish/>
          <w:sz w:val="24"/>
          <w:szCs w:val="24"/>
          <w:lang w:eastAsia="pl-PL"/>
        </w:rPr>
      </w:pPr>
    </w:p>
    <w:p w:rsidR="002D5F80" w:rsidRPr="00F54F11" w:rsidRDefault="00F23968" w:rsidP="00F54F11">
      <w:pPr>
        <w:pStyle w:val="Kolorowalistaakcent11"/>
        <w:numPr>
          <w:ilvl w:val="1"/>
          <w:numId w:val="7"/>
        </w:numPr>
        <w:spacing w:before="0" w:after="0" w:line="276" w:lineRule="auto"/>
        <w:ind w:left="567" w:hanging="567"/>
        <w:rPr>
          <w:rFonts w:asciiTheme="majorHAnsi" w:hAnsiTheme="majorHAnsi" w:cs="Arial"/>
          <w:bCs/>
          <w:sz w:val="24"/>
          <w:szCs w:val="24"/>
        </w:rPr>
      </w:pPr>
      <w:r w:rsidRPr="00F54F11">
        <w:rPr>
          <w:rFonts w:asciiTheme="majorHAnsi" w:hAnsiTheme="majorHAnsi" w:cs="Arial"/>
          <w:bCs/>
          <w:sz w:val="24"/>
          <w:szCs w:val="24"/>
        </w:rPr>
        <w:t>O udzielenie zamówienia mogą ubiegać się Wykonawcy, którzy spełniają warunki udziału w postępowaniu dotyczące:</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color w:val="000000" w:themeColor="text1"/>
          <w:sz w:val="24"/>
          <w:szCs w:val="24"/>
        </w:rPr>
      </w:pPr>
      <w:r w:rsidRPr="00F54F11">
        <w:rPr>
          <w:rFonts w:asciiTheme="majorHAnsi" w:hAnsiTheme="majorHAnsi" w:cs="Arial"/>
          <w:b/>
          <w:sz w:val="24"/>
          <w:szCs w:val="24"/>
        </w:rPr>
        <w:t>zdolności do występowania w obrocie gospodarczym;</w:t>
      </w:r>
    </w:p>
    <w:p w:rsidR="002D5F80" w:rsidRPr="00F54F11" w:rsidRDefault="00F23968" w:rsidP="00F54F11">
      <w:pPr>
        <w:spacing w:line="276" w:lineRule="auto"/>
        <w:ind w:left="1276"/>
        <w:jc w:val="both"/>
        <w:rPr>
          <w:rFonts w:asciiTheme="majorHAnsi" w:hAnsiTheme="majorHAnsi"/>
          <w:i/>
        </w:rPr>
      </w:pPr>
      <w:r w:rsidRPr="00F54F11">
        <w:rPr>
          <w:rFonts w:asciiTheme="majorHAnsi" w:hAnsiTheme="majorHAnsi"/>
          <w:i/>
        </w:rPr>
        <w:t>Zamawiający nie określa warunku w ww. zakresie.</w:t>
      </w:r>
    </w:p>
    <w:p w:rsidR="002D5F80" w:rsidRDefault="00F23968" w:rsidP="003E6B4C">
      <w:pPr>
        <w:pStyle w:val="Akapitzlist"/>
        <w:numPr>
          <w:ilvl w:val="2"/>
          <w:numId w:val="16"/>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uprawnień do prowadzenia określonej działalności gospodarczej lub zawodowej, o ile wynika to z odrębnych przepisów;</w:t>
      </w:r>
    </w:p>
    <w:p w:rsidR="001D59EB" w:rsidRPr="001D59EB" w:rsidRDefault="001D59EB" w:rsidP="001D59EB">
      <w:pPr>
        <w:pStyle w:val="Akapitzlist"/>
        <w:spacing w:line="276" w:lineRule="auto"/>
        <w:ind w:left="1276"/>
        <w:rPr>
          <w:rFonts w:asciiTheme="majorHAnsi" w:hAnsiTheme="majorHAnsi"/>
          <w:i/>
          <w:sz w:val="24"/>
          <w:szCs w:val="24"/>
        </w:rPr>
      </w:pPr>
      <w:r w:rsidRPr="001D59EB">
        <w:rPr>
          <w:rFonts w:asciiTheme="majorHAnsi" w:hAnsiTheme="majorHAnsi"/>
          <w:i/>
          <w:sz w:val="24"/>
          <w:szCs w:val="24"/>
        </w:rPr>
        <w:t>Zamawiający nie określa warunku w ww. zakresie.</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sytuacji ekonomicznej lub finansowej;</w:t>
      </w:r>
    </w:p>
    <w:p w:rsidR="002D5F80" w:rsidRPr="00F54F11" w:rsidRDefault="00F23968" w:rsidP="00F54F11">
      <w:pPr>
        <w:spacing w:line="276" w:lineRule="auto"/>
        <w:ind w:left="567" w:firstLine="709"/>
        <w:rPr>
          <w:rFonts w:asciiTheme="majorHAnsi" w:hAnsiTheme="majorHAnsi"/>
          <w:bCs/>
          <w:i/>
          <w:sz w:val="10"/>
          <w:szCs w:val="10"/>
        </w:rPr>
      </w:pPr>
      <w:r w:rsidRPr="00F54F11">
        <w:rPr>
          <w:rFonts w:asciiTheme="majorHAnsi" w:hAnsiTheme="majorHAnsi"/>
          <w:i/>
        </w:rPr>
        <w:t>Zamawiający nie określa warunku w ww. zakresie</w:t>
      </w:r>
    </w:p>
    <w:p w:rsidR="002D5F80" w:rsidRPr="00F54F11" w:rsidRDefault="00F23968" w:rsidP="00C944F0">
      <w:pPr>
        <w:pStyle w:val="Kolorowalistaakcent11"/>
        <w:numPr>
          <w:ilvl w:val="2"/>
          <w:numId w:val="29"/>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zdolności technicznej lub zawodowej w zakresie:</w:t>
      </w:r>
    </w:p>
    <w:p w:rsidR="002D5F80" w:rsidRPr="006B1885" w:rsidRDefault="00F23968" w:rsidP="00F54F11">
      <w:pPr>
        <w:pStyle w:val="Akapitzlist"/>
        <w:spacing w:after="0" w:line="276" w:lineRule="auto"/>
        <w:ind w:left="709" w:firstLine="515"/>
        <w:rPr>
          <w:rFonts w:asciiTheme="majorHAnsi" w:hAnsiTheme="majorHAnsi" w:cs="Helvetica"/>
          <w:bCs/>
          <w:i/>
          <w:color w:val="000000"/>
          <w:sz w:val="24"/>
          <w:szCs w:val="24"/>
        </w:rPr>
      </w:pPr>
      <w:r w:rsidRPr="006B1885">
        <w:rPr>
          <w:rFonts w:asciiTheme="majorHAnsi" w:hAnsiTheme="majorHAnsi" w:cs="Helvetica"/>
          <w:bCs/>
          <w:i/>
          <w:color w:val="000000"/>
          <w:sz w:val="24"/>
          <w:szCs w:val="24"/>
        </w:rPr>
        <w:t>Opis sposobu dokonywania oceny spełniania tego warunku:</w:t>
      </w:r>
      <w:r w:rsidR="00736076" w:rsidRPr="006B1885">
        <w:rPr>
          <w:rFonts w:asciiTheme="majorHAnsi" w:hAnsiTheme="majorHAnsi" w:cs="Helvetica"/>
          <w:bCs/>
          <w:i/>
          <w:color w:val="000000"/>
          <w:sz w:val="24"/>
          <w:szCs w:val="24"/>
        </w:rPr>
        <w:t xml:space="preserve"> </w:t>
      </w:r>
    </w:p>
    <w:p w:rsidR="006F391E" w:rsidRPr="006B1885" w:rsidRDefault="006F391E" w:rsidP="00F54F11">
      <w:pPr>
        <w:pStyle w:val="Akapitzlist"/>
        <w:spacing w:after="0" w:line="276" w:lineRule="auto"/>
        <w:ind w:left="709" w:firstLine="515"/>
        <w:rPr>
          <w:rFonts w:asciiTheme="majorHAnsi" w:hAnsiTheme="majorHAnsi" w:cs="Helvetica"/>
          <w:bCs/>
          <w:i/>
          <w:color w:val="000000"/>
          <w:sz w:val="10"/>
          <w:szCs w:val="10"/>
          <w:u w:val="single"/>
        </w:rPr>
      </w:pPr>
    </w:p>
    <w:p w:rsidR="00F01B7C" w:rsidRDefault="006F391E" w:rsidP="00C944F0">
      <w:pPr>
        <w:pStyle w:val="Akapitzlist"/>
        <w:numPr>
          <w:ilvl w:val="0"/>
          <w:numId w:val="27"/>
        </w:numPr>
        <w:suppressAutoHyphens w:val="0"/>
        <w:autoSpaceDE w:val="0"/>
        <w:autoSpaceDN w:val="0"/>
        <w:adjustRightInd w:val="0"/>
        <w:spacing w:before="0" w:after="0" w:line="276" w:lineRule="auto"/>
        <w:ind w:left="1560" w:hanging="284"/>
        <w:contextualSpacing w:val="0"/>
        <w:rPr>
          <w:rFonts w:asciiTheme="majorHAnsi" w:hAnsiTheme="majorHAnsi"/>
          <w:sz w:val="10"/>
          <w:szCs w:val="10"/>
        </w:rPr>
      </w:pPr>
      <w:r w:rsidRPr="00621015">
        <w:rPr>
          <w:rFonts w:asciiTheme="majorHAnsi" w:hAnsiTheme="majorHAnsi"/>
          <w:sz w:val="24"/>
          <w:szCs w:val="24"/>
        </w:rPr>
        <w:t xml:space="preserve">Wykonawca winien wykazać, że </w:t>
      </w:r>
      <w:r w:rsidRPr="00621015">
        <w:rPr>
          <w:rFonts w:asciiTheme="majorHAnsi" w:hAnsiTheme="majorHAnsi"/>
          <w:b/>
          <w:bCs/>
          <w:sz w:val="24"/>
          <w:szCs w:val="24"/>
        </w:rPr>
        <w:t>wykonał należycie</w:t>
      </w:r>
      <w:r w:rsidRPr="00621015">
        <w:rPr>
          <w:rFonts w:asciiTheme="majorHAnsi" w:hAnsiTheme="majorHAnsi"/>
          <w:sz w:val="24"/>
          <w:szCs w:val="24"/>
        </w:rPr>
        <w:t xml:space="preserve"> nie wcześniej niż </w:t>
      </w:r>
      <w:r w:rsidRPr="00621015">
        <w:rPr>
          <w:rFonts w:asciiTheme="majorHAnsi" w:hAnsiTheme="majorHAnsi"/>
          <w:sz w:val="24"/>
          <w:szCs w:val="24"/>
        </w:rPr>
        <w:br/>
      </w:r>
      <w:r w:rsidRPr="00621015">
        <w:rPr>
          <w:rFonts w:asciiTheme="majorHAnsi" w:hAnsiTheme="majorHAnsi"/>
          <w:b/>
          <w:sz w:val="24"/>
          <w:szCs w:val="24"/>
        </w:rPr>
        <w:t xml:space="preserve">w okresie ostatnich </w:t>
      </w:r>
      <w:r w:rsidR="005F2927">
        <w:rPr>
          <w:rFonts w:asciiTheme="majorHAnsi" w:hAnsiTheme="majorHAnsi"/>
          <w:b/>
          <w:sz w:val="24"/>
          <w:szCs w:val="24"/>
        </w:rPr>
        <w:t>3</w:t>
      </w:r>
      <w:r w:rsidR="00A57AD2" w:rsidRPr="00621015">
        <w:rPr>
          <w:rFonts w:asciiTheme="majorHAnsi" w:hAnsiTheme="majorHAnsi"/>
          <w:b/>
          <w:sz w:val="24"/>
          <w:szCs w:val="24"/>
        </w:rPr>
        <w:t xml:space="preserve"> </w:t>
      </w:r>
      <w:r w:rsidRPr="00621015">
        <w:rPr>
          <w:rFonts w:asciiTheme="majorHAnsi" w:hAnsiTheme="majorHAnsi"/>
          <w:b/>
          <w:sz w:val="24"/>
          <w:szCs w:val="24"/>
        </w:rPr>
        <w:t>lat przed upływem terminu składania ofert</w:t>
      </w:r>
      <w:r w:rsidRPr="00621015">
        <w:rPr>
          <w:rFonts w:asciiTheme="majorHAnsi" w:hAnsiTheme="majorHAnsi"/>
          <w:sz w:val="24"/>
          <w:szCs w:val="24"/>
        </w:rPr>
        <w:t xml:space="preserve">, </w:t>
      </w:r>
      <w:r w:rsidRPr="00621015">
        <w:rPr>
          <w:rFonts w:asciiTheme="majorHAnsi" w:hAnsiTheme="majorHAnsi"/>
          <w:sz w:val="24"/>
          <w:szCs w:val="24"/>
        </w:rPr>
        <w:br/>
        <w:t xml:space="preserve">a jeżeli okres prowadzenia działalności jest krótszy - w tym okresie: </w:t>
      </w:r>
      <w:r w:rsidR="00253A9C" w:rsidRPr="00621015">
        <w:rPr>
          <w:rFonts w:asciiTheme="majorHAnsi" w:hAnsiTheme="majorHAnsi"/>
          <w:sz w:val="24"/>
          <w:szCs w:val="24"/>
        </w:rPr>
        <w:br/>
      </w:r>
      <w:r w:rsidR="005F2927">
        <w:rPr>
          <w:rFonts w:ascii="Cambria" w:hAnsi="Cambria" w:cs="Arial"/>
          <w:b/>
          <w:sz w:val="24"/>
          <w:szCs w:val="24"/>
        </w:rPr>
        <w:t xml:space="preserve">wykonał </w:t>
      </w:r>
      <w:r w:rsidR="00621015" w:rsidRPr="00621015">
        <w:rPr>
          <w:rFonts w:ascii="Cambria" w:hAnsi="Cambria" w:cs="Arial"/>
          <w:b/>
          <w:sz w:val="24"/>
          <w:szCs w:val="24"/>
        </w:rPr>
        <w:t xml:space="preserve">co najmniej </w:t>
      </w:r>
      <w:r w:rsidR="005F2927">
        <w:rPr>
          <w:rFonts w:ascii="Cambria" w:hAnsi="Cambria" w:cs="Arial"/>
          <w:b/>
          <w:sz w:val="24"/>
          <w:szCs w:val="24"/>
        </w:rPr>
        <w:t xml:space="preserve">jedną usługę związaną z </w:t>
      </w:r>
      <w:r w:rsidR="001D59EB">
        <w:rPr>
          <w:rFonts w:ascii="Cambria" w:hAnsi="Cambria" w:cs="Arial"/>
          <w:b/>
          <w:sz w:val="24"/>
          <w:szCs w:val="24"/>
        </w:rPr>
        <w:t>przygotowaniem i d</w:t>
      </w:r>
      <w:r w:rsidR="001D59EB">
        <w:rPr>
          <w:rFonts w:ascii="Cambria" w:hAnsi="Cambria" w:cs="Arial"/>
          <w:b/>
          <w:sz w:val="24"/>
          <w:szCs w:val="24"/>
        </w:rPr>
        <w:t>o</w:t>
      </w:r>
      <w:r w:rsidR="001D59EB">
        <w:rPr>
          <w:rFonts w:ascii="Cambria" w:hAnsi="Cambria" w:cs="Arial"/>
          <w:b/>
          <w:sz w:val="24"/>
          <w:szCs w:val="24"/>
        </w:rPr>
        <w:t xml:space="preserve">stawą posiłków </w:t>
      </w:r>
      <w:r w:rsidR="005F2927">
        <w:rPr>
          <w:rFonts w:ascii="Cambria" w:hAnsi="Cambria" w:cs="Arial"/>
          <w:b/>
          <w:sz w:val="24"/>
          <w:szCs w:val="24"/>
        </w:rPr>
        <w:t>o wartości co najm</w:t>
      </w:r>
      <w:r w:rsidR="001D59EB">
        <w:rPr>
          <w:rFonts w:ascii="Cambria" w:hAnsi="Cambria" w:cs="Arial"/>
          <w:b/>
          <w:sz w:val="24"/>
          <w:szCs w:val="24"/>
        </w:rPr>
        <w:t>niej 1</w:t>
      </w:r>
      <w:r w:rsidR="005F2927">
        <w:rPr>
          <w:rFonts w:ascii="Cambria" w:hAnsi="Cambria" w:cs="Arial"/>
          <w:b/>
          <w:sz w:val="24"/>
          <w:szCs w:val="24"/>
        </w:rPr>
        <w:t xml:space="preserve">00 000,00 zł brutto. </w:t>
      </w:r>
    </w:p>
    <w:p w:rsidR="00621015" w:rsidRPr="002C281B" w:rsidRDefault="00621015" w:rsidP="00621015">
      <w:pPr>
        <w:pStyle w:val="Akapitzlist2"/>
        <w:spacing w:line="276" w:lineRule="auto"/>
        <w:ind w:left="1560"/>
        <w:rPr>
          <w:rFonts w:ascii="Cambria" w:hAnsi="Cambria"/>
          <w:sz w:val="10"/>
          <w:szCs w:val="10"/>
          <w:lang w:val="pl-PL"/>
        </w:rPr>
      </w:pPr>
    </w:p>
    <w:p w:rsidR="00621015" w:rsidRPr="00463562" w:rsidRDefault="00621015" w:rsidP="00621015">
      <w:pPr>
        <w:spacing w:line="276" w:lineRule="auto"/>
        <w:ind w:left="1418"/>
        <w:jc w:val="center"/>
        <w:rPr>
          <w:rFonts w:ascii="Cambria" w:hAnsi="Cambria" w:cs="Cambria"/>
          <w:b/>
          <w:bCs/>
        </w:rPr>
      </w:pPr>
      <w:r w:rsidRPr="00463562">
        <w:rPr>
          <w:rFonts w:ascii="Cambria" w:hAnsi="Cambria" w:cs="Cambria"/>
          <w:b/>
          <w:bCs/>
        </w:rPr>
        <w:t xml:space="preserve">DODATKOWE INFORMACJE DOTYCZĄCE WARUNKÓW </w:t>
      </w:r>
      <w:r w:rsidRPr="00463562">
        <w:rPr>
          <w:rFonts w:ascii="Cambria" w:hAnsi="Cambria" w:cs="Cambria"/>
          <w:b/>
          <w:bCs/>
        </w:rPr>
        <w:br/>
        <w:t>UDZIAŁU W POSTĘPOWANIU:</w:t>
      </w:r>
    </w:p>
    <w:p w:rsidR="00621015" w:rsidRPr="00463562" w:rsidRDefault="00621015" w:rsidP="00621015">
      <w:pPr>
        <w:spacing w:line="276" w:lineRule="auto"/>
        <w:ind w:left="1418"/>
        <w:jc w:val="center"/>
        <w:rPr>
          <w:rFonts w:ascii="Cambria" w:hAnsi="Cambria" w:cs="Cambria"/>
          <w:b/>
          <w:bCs/>
          <w:sz w:val="10"/>
          <w:szCs w:val="10"/>
        </w:rPr>
      </w:pPr>
    </w:p>
    <w:tbl>
      <w:tblPr>
        <w:tblStyle w:val="Tabela-Siatka"/>
        <w:tblW w:w="7471" w:type="dxa"/>
        <w:tblInd w:w="1596" w:type="dxa"/>
        <w:tblLayout w:type="fixed"/>
        <w:tblLook w:val="04A0"/>
      </w:tblPr>
      <w:tblGrid>
        <w:gridCol w:w="7471"/>
      </w:tblGrid>
      <w:tr w:rsidR="00621015" w:rsidRPr="00A77950" w:rsidTr="00621015">
        <w:tc>
          <w:tcPr>
            <w:tcW w:w="7471" w:type="dxa"/>
            <w:shd w:val="clear" w:color="auto" w:fill="auto"/>
          </w:tcPr>
          <w:p w:rsidR="00621015" w:rsidRPr="00463562" w:rsidRDefault="00621015" w:rsidP="00C944F0">
            <w:pPr>
              <w:pStyle w:val="Akapitzlist"/>
              <w:widowControl w:val="0"/>
              <w:numPr>
                <w:ilvl w:val="0"/>
                <w:numId w:val="28"/>
              </w:numPr>
              <w:spacing w:before="0" w:after="0" w:line="276" w:lineRule="auto"/>
              <w:ind w:left="307" w:hanging="307"/>
              <w:rPr>
                <w:rFonts w:ascii="Cambria" w:hAnsi="Cambria" w:cs="Helvetica"/>
                <w:b/>
                <w:i/>
                <w:color w:val="000000"/>
                <w:sz w:val="24"/>
                <w:szCs w:val="24"/>
              </w:rPr>
            </w:pPr>
            <w:r w:rsidRPr="00463562">
              <w:rPr>
                <w:rFonts w:ascii="Cambria" w:hAnsi="Cambria" w:cs="Helvetica"/>
                <w:b/>
                <w:i/>
                <w:color w:val="000000"/>
                <w:sz w:val="24"/>
                <w:szCs w:val="24"/>
              </w:rPr>
              <w:t>Wy</w:t>
            </w:r>
            <w:r w:rsidR="00541721">
              <w:rPr>
                <w:rFonts w:ascii="Cambria" w:hAnsi="Cambria" w:cs="Helvetica"/>
                <w:b/>
                <w:i/>
                <w:color w:val="000000"/>
                <w:sz w:val="24"/>
                <w:szCs w:val="24"/>
              </w:rPr>
              <w:t>konawca powinien w wykazie usług</w:t>
            </w:r>
            <w:r w:rsidRPr="00463562">
              <w:rPr>
                <w:rFonts w:ascii="Cambria" w:hAnsi="Cambria" w:cs="Helvetica"/>
                <w:b/>
                <w:i/>
                <w:color w:val="000000"/>
                <w:sz w:val="24"/>
                <w:szCs w:val="24"/>
              </w:rPr>
              <w:t xml:space="preserve"> wyraźnie określić </w:t>
            </w:r>
            <w:r w:rsidR="00541721">
              <w:rPr>
                <w:rFonts w:ascii="Cambria" w:hAnsi="Cambria" w:cs="Helvetica"/>
                <w:b/>
                <w:i/>
                <w:color w:val="000000"/>
                <w:sz w:val="24"/>
                <w:szCs w:val="24"/>
              </w:rPr>
              <w:t>wartość o</w:t>
            </w:r>
            <w:r>
              <w:rPr>
                <w:rFonts w:ascii="Cambria" w:hAnsi="Cambria" w:cs="Helvetica"/>
                <w:b/>
                <w:i/>
                <w:color w:val="000000"/>
                <w:sz w:val="24"/>
                <w:szCs w:val="24"/>
              </w:rPr>
              <w:t xml:space="preserve">raz </w:t>
            </w:r>
            <w:r w:rsidRPr="00463562">
              <w:rPr>
                <w:rFonts w:ascii="Cambria" w:hAnsi="Cambria" w:cs="Helvetica"/>
                <w:b/>
                <w:i/>
                <w:color w:val="000000"/>
                <w:sz w:val="24"/>
                <w:szCs w:val="24"/>
              </w:rPr>
              <w:t xml:space="preserve">zakres </w:t>
            </w:r>
            <w:r w:rsidR="00541721">
              <w:rPr>
                <w:rFonts w:ascii="Cambria" w:hAnsi="Cambria" w:cs="Helvetica"/>
                <w:b/>
                <w:i/>
                <w:color w:val="000000"/>
                <w:sz w:val="24"/>
                <w:szCs w:val="24"/>
              </w:rPr>
              <w:t>usług</w:t>
            </w:r>
            <w:r w:rsidRPr="00463562">
              <w:rPr>
                <w:rFonts w:ascii="Cambria" w:hAnsi="Cambria" w:cs="Helvetica"/>
                <w:b/>
                <w:i/>
                <w:color w:val="000000"/>
                <w:sz w:val="24"/>
                <w:szCs w:val="24"/>
              </w:rPr>
              <w:t>, aby można było ustalić, czy spełnia warunek udziału w postępowaniu.</w:t>
            </w:r>
          </w:p>
          <w:p w:rsidR="00621015" w:rsidRPr="00930911" w:rsidRDefault="00621015" w:rsidP="00C944F0">
            <w:pPr>
              <w:pStyle w:val="Akapitzlist"/>
              <w:widowControl w:val="0"/>
              <w:numPr>
                <w:ilvl w:val="0"/>
                <w:numId w:val="28"/>
              </w:numPr>
              <w:spacing w:before="0" w:after="0" w:line="276" w:lineRule="auto"/>
              <w:ind w:left="307" w:hanging="307"/>
              <w:rPr>
                <w:rFonts w:ascii="Cambria" w:hAnsi="Cambria" w:cs="Helvetica"/>
                <w:b/>
                <w:i/>
                <w:color w:val="000000"/>
                <w:sz w:val="24"/>
                <w:szCs w:val="24"/>
              </w:rPr>
            </w:pPr>
            <w:r w:rsidRPr="00463562">
              <w:rPr>
                <w:rFonts w:ascii="Cambria" w:hAnsi="Cambria" w:cs="Helvetica"/>
                <w:i/>
                <w:sz w:val="24"/>
                <w:szCs w:val="24"/>
              </w:rPr>
              <w:t>Wartości podane w dokumentach w walutach innych niż wskazane przez Zamawiającego będą przeliczane wg średniego kursu NBP na dzień publikacji ogłoszenia</w:t>
            </w:r>
            <w:r>
              <w:rPr>
                <w:rFonts w:ascii="Cambria" w:hAnsi="Cambria" w:cs="Helvetica"/>
                <w:i/>
                <w:sz w:val="24"/>
                <w:szCs w:val="24"/>
              </w:rPr>
              <w:t xml:space="preserve"> o zamówieniu w BZP</w:t>
            </w:r>
            <w:r w:rsidRPr="00463562">
              <w:rPr>
                <w:rFonts w:ascii="Cambria" w:hAnsi="Cambria" w:cs="Helvetica"/>
                <w:i/>
                <w:sz w:val="24"/>
                <w:szCs w:val="24"/>
              </w:rPr>
              <w:t>.</w:t>
            </w:r>
            <w:r w:rsidRPr="00463562">
              <w:rPr>
                <w:rFonts w:ascii="Cambria" w:hAnsi="Cambria" w:cs="Helvetica"/>
                <w:sz w:val="24"/>
                <w:szCs w:val="24"/>
              </w:rPr>
              <w:t xml:space="preserve"> </w:t>
            </w:r>
          </w:p>
          <w:p w:rsidR="00621015" w:rsidRPr="00541721" w:rsidRDefault="00621015" w:rsidP="00C944F0">
            <w:pPr>
              <w:pStyle w:val="Akapitzlist"/>
              <w:widowControl w:val="0"/>
              <w:numPr>
                <w:ilvl w:val="0"/>
                <w:numId w:val="28"/>
              </w:numPr>
              <w:spacing w:before="0" w:after="0" w:line="276" w:lineRule="auto"/>
              <w:ind w:left="307" w:hanging="307"/>
              <w:rPr>
                <w:rFonts w:ascii="Cambria" w:hAnsi="Cambria" w:cs="Helvetica"/>
                <w:b/>
                <w:i/>
                <w:color w:val="000000" w:themeColor="text1"/>
                <w:sz w:val="24"/>
                <w:szCs w:val="24"/>
              </w:rPr>
            </w:pPr>
            <w:r w:rsidRPr="00A91A35">
              <w:rPr>
                <w:rFonts w:ascii="Cambria" w:hAnsi="Cambria" w:cs="Helvetica"/>
                <w:b/>
                <w:i/>
                <w:color w:val="000000" w:themeColor="text1"/>
                <w:sz w:val="24"/>
                <w:szCs w:val="24"/>
              </w:rP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rsidRPr="00A91A35">
              <w:rPr>
                <w:rFonts w:ascii="Cambria" w:hAnsi="Cambria" w:cs="Helvetica"/>
                <w:b/>
                <w:i/>
                <w:color w:val="000000" w:themeColor="text1"/>
                <w:sz w:val="24"/>
                <w:szCs w:val="24"/>
              </w:rPr>
              <w:t>Pzp</w:t>
            </w:r>
            <w:proofErr w:type="spellEnd"/>
            <w:r w:rsidRPr="00A91A35">
              <w:rPr>
                <w:rFonts w:ascii="Cambria" w:hAnsi="Cambria" w:cs="Helvetica"/>
                <w:b/>
                <w:i/>
                <w:color w:val="000000" w:themeColor="text1"/>
                <w:sz w:val="24"/>
                <w:szCs w:val="24"/>
              </w:rPr>
              <w:t xml:space="preserve"> Wykonawca lub  minimum jeden Wykonawca wspólnie ubiegający się o zamówienie lub minimum jeden podmiot udostępniający zasoby musi posiadać pełne doświadczenie wskazane w warunku udziału w postępowaniu wskazane w pkt. 6.1.4 1) SWZ</w:t>
            </w:r>
            <w:r w:rsidR="00541721">
              <w:rPr>
                <w:rFonts w:ascii="Cambria" w:hAnsi="Cambria" w:cs="Helvetica"/>
                <w:b/>
                <w:i/>
                <w:color w:val="000000" w:themeColor="text1"/>
                <w:sz w:val="24"/>
                <w:szCs w:val="24"/>
              </w:rPr>
              <w:t xml:space="preserve">. </w:t>
            </w:r>
          </w:p>
        </w:tc>
      </w:tr>
    </w:tbl>
    <w:p w:rsidR="00621015" w:rsidRDefault="00621015" w:rsidP="00F54F11">
      <w:pPr>
        <w:pStyle w:val="Akapitzlist"/>
        <w:spacing w:before="0" w:after="0" w:line="276" w:lineRule="auto"/>
        <w:ind w:left="1560"/>
        <w:rPr>
          <w:rFonts w:asciiTheme="majorHAnsi" w:hAnsiTheme="majorHAnsi"/>
          <w:sz w:val="10"/>
          <w:szCs w:val="10"/>
        </w:rPr>
      </w:pPr>
    </w:p>
    <w:p w:rsidR="00621015" w:rsidRDefault="00621015" w:rsidP="00F54F11">
      <w:pPr>
        <w:pStyle w:val="Akapitzlist"/>
        <w:spacing w:before="0" w:after="0" w:line="276" w:lineRule="auto"/>
        <w:ind w:left="1560"/>
        <w:rPr>
          <w:rFonts w:asciiTheme="majorHAnsi" w:hAnsiTheme="majorHAnsi"/>
          <w:sz w:val="10"/>
          <w:szCs w:val="10"/>
        </w:rPr>
      </w:pPr>
    </w:p>
    <w:p w:rsidR="00621015" w:rsidRPr="00F54F11" w:rsidRDefault="00621015" w:rsidP="00F54F11">
      <w:pPr>
        <w:pStyle w:val="Akapitzlist"/>
        <w:spacing w:before="0" w:after="0" w:line="276" w:lineRule="auto"/>
        <w:ind w:left="1560"/>
        <w:rPr>
          <w:rFonts w:asciiTheme="majorHAnsi" w:hAnsiTheme="majorHAnsi"/>
          <w:sz w:val="10"/>
          <w:szCs w:val="10"/>
        </w:rPr>
      </w:pPr>
    </w:p>
    <w:p w:rsidR="002D5F80" w:rsidRPr="00F54F11" w:rsidRDefault="00F23968"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sz w:val="24"/>
          <w:szCs w:val="24"/>
        </w:rPr>
        <w:lastRenderedPageBreak/>
        <w:t xml:space="preserve">Zamawiający może, </w:t>
      </w:r>
      <w:r w:rsidRPr="00F54F11">
        <w:rPr>
          <w:rFonts w:asciiTheme="majorHAnsi" w:hAnsiTheme="majorHAnsi"/>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F54F11">
        <w:rPr>
          <w:rFonts w:asciiTheme="majorHAnsi" w:hAnsiTheme="majorHAnsi"/>
          <w:sz w:val="24"/>
          <w:szCs w:val="24"/>
        </w:rPr>
        <w:t xml:space="preserve"> na każdym etapie postępowania (art. 116 ust. 2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w:t>
      </w:r>
    </w:p>
    <w:p w:rsidR="00A638ED" w:rsidRPr="00F54F11" w:rsidRDefault="00F23968"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F54F11">
        <w:rPr>
          <w:rFonts w:asciiTheme="majorHAnsi" w:hAnsiTheme="majorHAnsi"/>
          <w:b/>
          <w:bCs/>
          <w:color w:val="000000"/>
          <w:sz w:val="24"/>
          <w:szCs w:val="24"/>
        </w:rPr>
        <w:t>mogą polegać na zdolnościach tych z Wykonawców, którzy wykonają usługi, do realizacji których te zdolności są wymagane</w:t>
      </w:r>
    </w:p>
    <w:p w:rsidR="00A638ED" w:rsidRPr="00F54F11" w:rsidRDefault="00A638ED"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2D5F80" w:rsidRPr="00F54F11" w:rsidRDefault="00F23968" w:rsidP="00F54F11">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F54F11">
        <w:rPr>
          <w:rFonts w:asciiTheme="majorHAnsi" w:hAnsiTheme="majorHAnsi"/>
          <w:iCs/>
          <w:sz w:val="24"/>
          <w:szCs w:val="24"/>
        </w:rPr>
        <w:t xml:space="preserve">Sposób wykazania warunków udziału w postępowaniu wskazano w rozdziale </w:t>
      </w:r>
      <w:r w:rsidRPr="00F54F11">
        <w:rPr>
          <w:rFonts w:asciiTheme="majorHAnsi" w:hAnsiTheme="majorHAnsi"/>
          <w:iCs/>
          <w:sz w:val="24"/>
          <w:szCs w:val="24"/>
        </w:rPr>
        <w:br/>
        <w:t>8 SWZ.</w:t>
      </w:r>
    </w:p>
    <w:p w:rsidR="00117FFD" w:rsidRPr="00F54F11" w:rsidRDefault="00117FFD" w:rsidP="00F54F11">
      <w:pPr>
        <w:pStyle w:val="Kolorowalistaakcent11"/>
        <w:tabs>
          <w:tab w:val="left" w:pos="567"/>
        </w:tabs>
        <w:spacing w:before="0" w:after="0" w:line="276" w:lineRule="auto"/>
        <w:ind w:left="567" w:right="20"/>
        <w:rPr>
          <w:rFonts w:asciiTheme="majorHAnsi" w:hAnsiTheme="majorHAnsi"/>
          <w:iCs/>
          <w:sz w:val="16"/>
          <w:szCs w:val="16"/>
        </w:rPr>
      </w:pPr>
    </w:p>
    <w:tbl>
      <w:tblPr>
        <w:tblW w:w="9072" w:type="dxa"/>
        <w:jc w:val="center"/>
        <w:tblLayout w:type="fixed"/>
        <w:tblLook w:val="00A0"/>
      </w:tblPr>
      <w:tblGrid>
        <w:gridCol w:w="9072"/>
      </w:tblGrid>
      <w:tr w:rsidR="002D5F80" w:rsidRPr="00F54F11" w:rsidTr="00432A49">
        <w:trPr>
          <w:jc w:val="center"/>
        </w:trPr>
        <w:tc>
          <w:tcPr>
            <w:tcW w:w="9072"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7</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color w:val="000000"/>
                <w:sz w:val="26"/>
                <w:szCs w:val="26"/>
              </w:rPr>
              <w:t>PODSTAWY WYKLUCZENIA</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lang w:eastAsia="pl-PL"/>
        </w:rPr>
      </w:pPr>
    </w:p>
    <w:p w:rsidR="001C23D7" w:rsidRPr="00F54F11" w:rsidRDefault="001C23D7" w:rsidP="00C944F0">
      <w:pPr>
        <w:pStyle w:val="Kolorowalistaakcent11"/>
        <w:numPr>
          <w:ilvl w:val="1"/>
          <w:numId w:val="32"/>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s="Arial"/>
          <w:sz w:val="24"/>
          <w:szCs w:val="24"/>
        </w:rPr>
        <w:t xml:space="preserve">Z postępowania o udzielenie zamówienia wyklucza się Wykonawcę, w stosunku, do którego zachodzi którakolwiek z okoliczności, o których mowa w art. 108 </w:t>
      </w:r>
      <w:r w:rsidR="00AF16B2" w:rsidRPr="00F54F11">
        <w:rPr>
          <w:rFonts w:asciiTheme="majorHAnsi" w:hAnsiTheme="majorHAnsi" w:cs="Arial"/>
          <w:sz w:val="24"/>
          <w:szCs w:val="24"/>
        </w:rPr>
        <w:t xml:space="preserve">ust. 1 </w:t>
      </w:r>
      <w:r w:rsidRPr="00F54F11">
        <w:rPr>
          <w:rFonts w:asciiTheme="majorHAnsi" w:hAnsiTheme="majorHAnsi" w:cs="Arial"/>
          <w:sz w:val="24"/>
          <w:szCs w:val="24"/>
        </w:rPr>
        <w:t xml:space="preserve">ustawy </w:t>
      </w:r>
      <w:proofErr w:type="spellStart"/>
      <w:r w:rsidRPr="00F54F11">
        <w:rPr>
          <w:rFonts w:asciiTheme="majorHAnsi" w:hAnsiTheme="majorHAnsi" w:cs="Arial"/>
          <w:sz w:val="24"/>
          <w:szCs w:val="24"/>
        </w:rPr>
        <w:t>Pzp</w:t>
      </w:r>
      <w:proofErr w:type="spellEnd"/>
      <w:r w:rsidRPr="00F54F11">
        <w:rPr>
          <w:rFonts w:asciiTheme="majorHAnsi" w:hAnsiTheme="majorHAnsi" w:cs="Arial"/>
          <w:sz w:val="24"/>
          <w:szCs w:val="24"/>
        </w:rPr>
        <w:t>, tj., jeżeli:</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Wykonawca jest osobą fizyczną, którego prawomocnie skazano za przestępstwo: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 xml:space="preserve">a) </w:t>
      </w:r>
      <w:r w:rsidRPr="00F54F11">
        <w:rPr>
          <w:rStyle w:val="alb"/>
          <w:rFonts w:asciiTheme="majorHAnsi" w:hAnsiTheme="majorHAnsi"/>
        </w:rPr>
        <w:tab/>
      </w:r>
      <w:r w:rsidRPr="00F54F11">
        <w:rPr>
          <w:rFonts w:asciiTheme="majorHAnsi" w:hAnsiTheme="majorHAnsi"/>
        </w:rPr>
        <w:t>udziału w zorganizowanej grupie przestępczej albo związku mającym na celu popełnienie przestępstwa lub przestępstwa skarbowego, o którym mowa w art. 258 Kodeksu karnego,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b)</w:t>
      </w:r>
      <w:r w:rsidRPr="00F54F11">
        <w:rPr>
          <w:rStyle w:val="alb"/>
          <w:rFonts w:asciiTheme="majorHAnsi" w:hAnsiTheme="majorHAnsi"/>
        </w:rPr>
        <w:tab/>
      </w:r>
      <w:r w:rsidRPr="00F54F11">
        <w:rPr>
          <w:rFonts w:asciiTheme="majorHAnsi" w:hAnsiTheme="majorHAnsi"/>
        </w:rPr>
        <w:t>handlu ludźmi, o którym mowa w art. 189a Kodeksu karnego,</w:t>
      </w:r>
    </w:p>
    <w:p w:rsidR="00BA01D5" w:rsidRPr="00F54F11" w:rsidRDefault="00BA01D5" w:rsidP="00F54F11">
      <w:pPr>
        <w:shd w:val="clear" w:color="auto" w:fill="FFFFFF"/>
        <w:spacing w:line="276" w:lineRule="auto"/>
        <w:ind w:left="1276" w:hanging="425"/>
        <w:jc w:val="both"/>
        <w:rPr>
          <w:rFonts w:asciiTheme="majorHAnsi" w:hAnsiTheme="majorHAnsi"/>
          <w:color w:val="000000"/>
        </w:rPr>
      </w:pPr>
      <w:r w:rsidRPr="00F54F11">
        <w:rPr>
          <w:rStyle w:val="alb"/>
          <w:rFonts w:asciiTheme="majorHAnsi" w:hAnsiTheme="majorHAnsi"/>
        </w:rPr>
        <w:t>c)</w:t>
      </w:r>
      <w:r w:rsidRPr="00F54F11">
        <w:rPr>
          <w:rStyle w:val="alb"/>
          <w:rFonts w:asciiTheme="majorHAnsi" w:hAnsiTheme="majorHAnsi"/>
        </w:rPr>
        <w:tab/>
      </w:r>
      <w:r w:rsidRPr="00F54F11">
        <w:rPr>
          <w:rFonts w:asciiTheme="majorHAnsi" w:hAnsiTheme="majorHAnsi" w:cs="Arial"/>
          <w:color w:val="000000"/>
        </w:rPr>
        <w:t>o którym mowa w art. 228–230a, art. 250a Kodeksu karnego, w art. 46–48 ustawy z dnia 25 czerwca 2010 r. o sporcie (</w:t>
      </w:r>
      <w:r w:rsidR="00AF16B2" w:rsidRPr="00F54F11">
        <w:rPr>
          <w:rFonts w:asciiTheme="majorHAnsi" w:hAnsiTheme="majorHAnsi" w:cs="Arial"/>
          <w:color w:val="000000"/>
        </w:rPr>
        <w:t xml:space="preserve">t. j. </w:t>
      </w:r>
      <w:r w:rsidRPr="00F54F11">
        <w:rPr>
          <w:rFonts w:asciiTheme="majorHAnsi" w:hAnsiTheme="majorHAnsi" w:cs="Arial"/>
          <w:color w:val="000000"/>
        </w:rPr>
        <w:t>Dz. U. z 202</w:t>
      </w:r>
      <w:r w:rsidR="00AF16B2" w:rsidRPr="00F54F11">
        <w:rPr>
          <w:rFonts w:asciiTheme="majorHAnsi" w:hAnsiTheme="majorHAnsi" w:cs="Arial"/>
          <w:color w:val="000000"/>
        </w:rPr>
        <w:t>4</w:t>
      </w:r>
      <w:r w:rsidRPr="00F54F11">
        <w:rPr>
          <w:rFonts w:asciiTheme="majorHAnsi" w:hAnsiTheme="majorHAnsi" w:cs="Arial"/>
          <w:color w:val="000000"/>
        </w:rPr>
        <w:t xml:space="preserve"> r.</w:t>
      </w:r>
      <w:r w:rsidR="00AF16B2" w:rsidRPr="00F54F11">
        <w:rPr>
          <w:rFonts w:asciiTheme="majorHAnsi" w:hAnsiTheme="majorHAnsi" w:cs="Arial"/>
          <w:color w:val="000000"/>
        </w:rPr>
        <w:t>,</w:t>
      </w:r>
      <w:r w:rsidRPr="00F54F11">
        <w:rPr>
          <w:rFonts w:asciiTheme="majorHAnsi" w:hAnsiTheme="majorHAnsi" w:cs="Arial"/>
          <w:color w:val="000000"/>
        </w:rPr>
        <w:t xml:space="preserve"> poz. </w:t>
      </w:r>
      <w:r w:rsidR="00AF16B2" w:rsidRPr="00F54F11">
        <w:rPr>
          <w:rFonts w:asciiTheme="majorHAnsi" w:hAnsiTheme="majorHAnsi" w:cs="Arial"/>
          <w:color w:val="000000"/>
        </w:rPr>
        <w:t>1488</w:t>
      </w:r>
      <w:r w:rsidRPr="00F54F11">
        <w:rPr>
          <w:rFonts w:asciiTheme="majorHAnsi" w:hAnsiTheme="majorHAnsi" w:cs="Arial"/>
          <w:color w:val="000000"/>
        </w:rPr>
        <w:t>) lub w art. 54 ust. 1–4 ustawy z dnia 12 maja 2011 r. o refundacji leków, środków spożywczych specjalnego przeznaczenia żywieniowego oraz wyrobów medycznych (</w:t>
      </w:r>
      <w:r w:rsidR="00AF16B2" w:rsidRPr="00F54F11">
        <w:rPr>
          <w:rFonts w:asciiTheme="majorHAnsi" w:hAnsiTheme="majorHAnsi" w:cs="Arial"/>
          <w:color w:val="000000"/>
        </w:rPr>
        <w:t xml:space="preserve">t. j. </w:t>
      </w:r>
      <w:r w:rsidRPr="00F54F11">
        <w:rPr>
          <w:rFonts w:asciiTheme="majorHAnsi" w:hAnsiTheme="majorHAnsi" w:cs="Arial"/>
          <w:color w:val="000000"/>
        </w:rPr>
        <w:t>Dz. U. z 202</w:t>
      </w:r>
      <w:r w:rsidR="00FE5C09">
        <w:rPr>
          <w:rFonts w:asciiTheme="majorHAnsi" w:hAnsiTheme="majorHAnsi" w:cs="Arial"/>
          <w:color w:val="000000"/>
        </w:rPr>
        <w:t>5</w:t>
      </w:r>
      <w:r w:rsidRPr="00F54F11">
        <w:rPr>
          <w:rFonts w:asciiTheme="majorHAnsi" w:hAnsiTheme="majorHAnsi" w:cs="Arial"/>
          <w:color w:val="000000"/>
        </w:rPr>
        <w:t xml:space="preserve"> r.</w:t>
      </w:r>
      <w:r w:rsidR="00AF16B2" w:rsidRPr="00F54F11">
        <w:rPr>
          <w:rFonts w:asciiTheme="majorHAnsi" w:hAnsiTheme="majorHAnsi" w:cs="Arial"/>
          <w:color w:val="000000"/>
        </w:rPr>
        <w:t>,</w:t>
      </w:r>
      <w:r w:rsidRPr="00F54F11">
        <w:rPr>
          <w:rFonts w:asciiTheme="majorHAnsi" w:hAnsiTheme="majorHAnsi" w:cs="Arial"/>
          <w:color w:val="000000"/>
        </w:rPr>
        <w:t xml:space="preserve"> poz. </w:t>
      </w:r>
      <w:r w:rsidR="00FE5C09">
        <w:rPr>
          <w:rFonts w:asciiTheme="majorHAnsi" w:hAnsiTheme="majorHAnsi" w:cs="Arial"/>
          <w:color w:val="000000"/>
        </w:rPr>
        <w:t>907</w:t>
      </w:r>
      <w:r w:rsidRPr="00F54F11">
        <w:rPr>
          <w:rFonts w:asciiTheme="majorHAnsi" w:hAnsiTheme="majorHAnsi" w:cs="Arial"/>
          <w:color w:val="000000"/>
        </w:rPr>
        <w:t>),</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d)</w:t>
      </w:r>
      <w:r w:rsidRPr="00F54F11">
        <w:rPr>
          <w:rStyle w:val="alb"/>
          <w:rFonts w:asciiTheme="majorHAnsi" w:hAnsiTheme="majorHAnsi"/>
        </w:rPr>
        <w:tab/>
      </w:r>
      <w:r w:rsidRPr="00F54F11">
        <w:rPr>
          <w:rFonts w:asciiTheme="majorHAnsi" w:hAnsiTheme="maj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e)</w:t>
      </w:r>
      <w:r w:rsidRPr="00F54F11">
        <w:rPr>
          <w:rStyle w:val="alb"/>
          <w:rFonts w:asciiTheme="majorHAnsi" w:hAnsiTheme="majorHAnsi"/>
        </w:rPr>
        <w:tab/>
      </w:r>
      <w:r w:rsidRPr="00F54F11">
        <w:rPr>
          <w:rFonts w:asciiTheme="majorHAnsi" w:hAnsiTheme="majorHAnsi"/>
        </w:rPr>
        <w:t>o charakterze terrorystycznym, o którym mowa w art. 115 § 20 Kodeksu karnego, lub mające na celu popełnienie tego przestępstwa,</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lastRenderedPageBreak/>
        <w:t>f) </w:t>
      </w:r>
      <w:r w:rsidRPr="00F54F11">
        <w:rPr>
          <w:rStyle w:val="alb"/>
          <w:rFonts w:asciiTheme="majorHAnsi" w:hAnsiTheme="majorHAnsi"/>
        </w:rPr>
        <w:tab/>
      </w:r>
      <w:r w:rsidRPr="00F54F11">
        <w:rPr>
          <w:rFonts w:asciiTheme="majorHAnsi" w:hAnsiTheme="majorHAnsi"/>
        </w:rPr>
        <w:t>powierzenia wykonywania pracy małoletniemu cudzoziemcowi, o którym mowa w art. 9 ust. 2 ustawy z dnia 15 czerwca 2012 r. o skutkach powierzania wykonywania pracy cudzoziemcom przebywającym wbrew przepisom na terytorium Rzeczypospolitej Polskiej (</w:t>
      </w:r>
      <w:r w:rsidR="00FE5C09">
        <w:rPr>
          <w:rFonts w:asciiTheme="majorHAnsi" w:hAnsiTheme="majorHAnsi"/>
        </w:rPr>
        <w:t>t. j. Dz. U. z 2025 r., poz. 1567</w:t>
      </w:r>
      <w:r w:rsidR="005D3AAC" w:rsidRPr="00F54F11">
        <w:rPr>
          <w:rFonts w:asciiTheme="majorHAnsi" w:hAnsiTheme="majorHAnsi"/>
        </w:rPr>
        <w:t xml:space="preserve"> z </w:t>
      </w:r>
      <w:proofErr w:type="spellStart"/>
      <w:r w:rsidR="005D3AAC" w:rsidRPr="00F54F11">
        <w:rPr>
          <w:rFonts w:asciiTheme="majorHAnsi" w:hAnsiTheme="majorHAnsi"/>
        </w:rPr>
        <w:t>późn</w:t>
      </w:r>
      <w:proofErr w:type="spellEnd"/>
      <w:r w:rsidR="005D3AAC" w:rsidRPr="00F54F11">
        <w:rPr>
          <w:rFonts w:asciiTheme="majorHAnsi" w:hAnsiTheme="majorHAnsi"/>
        </w:rPr>
        <w:t>. zm.</w:t>
      </w:r>
      <w:r w:rsidRPr="00F54F11">
        <w:rPr>
          <w:rFonts w:asciiTheme="majorHAnsi" w:hAnsiTheme="majorHAnsi"/>
        </w:rPr>
        <w:t>),</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g)</w:t>
      </w:r>
      <w:r w:rsidRPr="00F54F11">
        <w:rPr>
          <w:rStyle w:val="alb"/>
          <w:rFonts w:asciiTheme="majorHAnsi" w:hAnsiTheme="majorHAnsi"/>
        </w:rPr>
        <w:tab/>
      </w:r>
      <w:r w:rsidRPr="00F54F11">
        <w:rPr>
          <w:rFonts w:asciiTheme="majorHAnsi" w:hAnsiTheme="maj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h)</w:t>
      </w:r>
      <w:r w:rsidRPr="00F54F11">
        <w:rPr>
          <w:rStyle w:val="alb"/>
          <w:rFonts w:asciiTheme="majorHAnsi" w:hAnsiTheme="majorHAnsi"/>
        </w:rPr>
        <w:tab/>
      </w:r>
      <w:r w:rsidRPr="00F54F11">
        <w:rPr>
          <w:rFonts w:asciiTheme="majorHAnsi" w:hAnsiTheme="majorHAnsi"/>
        </w:rPr>
        <w:t xml:space="preserve">o którym mowa w art. 9 ust. 1 i 3 lub art. 10 ustawy z dnia 15 czerwca </w:t>
      </w:r>
      <w:r w:rsidR="005D3AAC" w:rsidRPr="00F54F11">
        <w:rPr>
          <w:rFonts w:asciiTheme="majorHAnsi" w:hAnsiTheme="majorHAnsi"/>
        </w:rPr>
        <w:br/>
      </w:r>
      <w:r w:rsidRPr="00F54F11">
        <w:rPr>
          <w:rFonts w:asciiTheme="majorHAnsi" w:hAnsiTheme="majorHAnsi"/>
        </w:rPr>
        <w:t>2012 r. o skutkach powierzania wykonywania pracy cudzoziemcom przebywającym wbrew przepisom na terytorium Rzeczypospolitej Polskiej</w:t>
      </w:r>
    </w:p>
    <w:p w:rsidR="001C23D7" w:rsidRPr="00F54F11" w:rsidRDefault="001C23D7" w:rsidP="00F54F11">
      <w:pPr>
        <w:pStyle w:val="text-justify"/>
        <w:shd w:val="clear" w:color="auto" w:fill="FFFFFF"/>
        <w:spacing w:before="120" w:beforeAutospacing="0" w:after="150" w:afterAutospacing="0" w:line="276" w:lineRule="auto"/>
        <w:ind w:left="1701" w:hanging="567"/>
        <w:jc w:val="both"/>
        <w:rPr>
          <w:rFonts w:asciiTheme="majorHAnsi" w:hAnsiTheme="majorHAnsi"/>
        </w:rPr>
      </w:pPr>
      <w:r w:rsidRPr="00F54F11">
        <w:rPr>
          <w:rFonts w:asciiTheme="majorHAnsi" w:hAnsiTheme="majorHAnsi"/>
        </w:rPr>
        <w:t>- lub za odpowiedni czyn zabroniony określony w przepisach prawa obcego;</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 xml:space="preserve">jeżeli urzędującego członka jego organu zarządzającego lub nadzorczego, </w:t>
      </w:r>
      <w:r w:rsidR="005D3AAC" w:rsidRPr="00F54F11">
        <w:rPr>
          <w:rFonts w:asciiTheme="majorHAnsi" w:hAnsiTheme="majorHAnsi"/>
          <w:sz w:val="24"/>
          <w:szCs w:val="24"/>
        </w:rPr>
        <w:br/>
      </w:r>
      <w:r w:rsidRPr="00F54F11">
        <w:rPr>
          <w:rFonts w:asciiTheme="majorHAnsi" w:hAnsiTheme="majorHAnsi"/>
          <w:sz w:val="24"/>
          <w:szCs w:val="24"/>
        </w:rPr>
        <w:t xml:space="preserve">wspólnika spółki w spółce jawnej lub partnerskiej albo komplementariusza </w:t>
      </w:r>
      <w:r w:rsidR="005D3AAC" w:rsidRPr="00F54F11">
        <w:rPr>
          <w:rFonts w:asciiTheme="majorHAnsi" w:hAnsiTheme="majorHAnsi"/>
          <w:sz w:val="24"/>
          <w:szCs w:val="24"/>
        </w:rPr>
        <w:br/>
      </w:r>
      <w:r w:rsidRPr="00F54F11">
        <w:rPr>
          <w:rFonts w:asciiTheme="majorHAnsi" w:hAnsiTheme="majorHAnsi"/>
          <w:sz w:val="24"/>
          <w:szCs w:val="24"/>
        </w:rPr>
        <w:t>w spółce komandytowej lub komandytowo-akcyjnej lub prokurenta prawomocnie skazano za przestępstwo, o którym mowa w pkt 1;</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 xml:space="preserve">wobec Wykonawcy wydano prawomocny wyrok sądu lub ostateczną decyzję </w:t>
      </w:r>
      <w:r w:rsidR="005D3AAC" w:rsidRPr="00F54F11">
        <w:rPr>
          <w:rFonts w:asciiTheme="majorHAnsi" w:hAnsiTheme="majorHAnsi"/>
          <w:sz w:val="24"/>
          <w:szCs w:val="24"/>
        </w:rPr>
        <w:br/>
      </w:r>
      <w:r w:rsidRPr="00F54F11">
        <w:rPr>
          <w:rFonts w:asciiTheme="majorHAnsi" w:hAnsiTheme="majorHAnsi"/>
          <w:sz w:val="24"/>
          <w:szCs w:val="24"/>
        </w:rPr>
        <w:t>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wobec Wykonawcy prawomocnie orzeczono zakaz ubiegania się o zamówienia publiczne;</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E602C" w:rsidRPr="00F54F11" w:rsidRDefault="002E602C" w:rsidP="00C944F0">
      <w:pPr>
        <w:pStyle w:val="Kolorowalistaakcent11"/>
        <w:numPr>
          <w:ilvl w:val="1"/>
          <w:numId w:val="33"/>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s="Arial"/>
          <w:sz w:val="24"/>
          <w:szCs w:val="24"/>
        </w:rPr>
        <w:lastRenderedPageBreak/>
        <w:t xml:space="preserve">Zamawiający </w:t>
      </w:r>
      <w:r w:rsidRPr="00F54F11">
        <w:rPr>
          <w:rFonts w:asciiTheme="majorHAnsi" w:hAnsiTheme="majorHAnsi" w:cs="Arial"/>
          <w:b/>
          <w:bCs/>
          <w:sz w:val="24"/>
          <w:szCs w:val="24"/>
        </w:rPr>
        <w:t>przewiduje</w:t>
      </w:r>
      <w:r w:rsidRPr="00F54F11">
        <w:rPr>
          <w:rFonts w:asciiTheme="majorHAnsi" w:hAnsiTheme="majorHAnsi" w:cs="Arial"/>
          <w:bCs/>
          <w:sz w:val="24"/>
          <w:szCs w:val="24"/>
        </w:rPr>
        <w:t xml:space="preserve"> </w:t>
      </w:r>
      <w:r w:rsidRPr="00F54F11">
        <w:rPr>
          <w:rFonts w:asciiTheme="majorHAnsi" w:hAnsiTheme="majorHAnsi" w:cs="Arial"/>
          <w:b/>
          <w:sz w:val="24"/>
          <w:szCs w:val="24"/>
        </w:rPr>
        <w:t xml:space="preserve">podstawy wykluczenia wskazane w art. 109 ust 1 pkt 5 i 7 ustawy </w:t>
      </w:r>
      <w:proofErr w:type="spellStart"/>
      <w:r w:rsidRPr="00F54F11">
        <w:rPr>
          <w:rFonts w:asciiTheme="majorHAnsi" w:hAnsiTheme="majorHAnsi" w:cs="Arial"/>
          <w:b/>
          <w:sz w:val="24"/>
          <w:szCs w:val="24"/>
        </w:rPr>
        <w:t>Pzp</w:t>
      </w:r>
      <w:proofErr w:type="spellEnd"/>
      <w:r w:rsidRPr="00F54F11">
        <w:rPr>
          <w:rFonts w:asciiTheme="majorHAnsi" w:hAnsiTheme="majorHAnsi" w:cs="Arial"/>
          <w:bCs/>
          <w:sz w:val="24"/>
          <w:szCs w:val="24"/>
        </w:rPr>
        <w:t xml:space="preserve"> zgodnie, z którymi wykluczeniu podlega </w:t>
      </w:r>
      <w:r w:rsidR="007078C1">
        <w:rPr>
          <w:rFonts w:asciiTheme="majorHAnsi" w:hAnsiTheme="majorHAnsi" w:cs="Arial"/>
          <w:bCs/>
          <w:sz w:val="24"/>
          <w:szCs w:val="24"/>
        </w:rPr>
        <w:t>W</w:t>
      </w:r>
      <w:r w:rsidRPr="00F54F11">
        <w:rPr>
          <w:rFonts w:asciiTheme="majorHAnsi" w:hAnsiTheme="majorHAnsi" w:cs="Arial"/>
          <w:bCs/>
          <w:sz w:val="24"/>
          <w:szCs w:val="24"/>
        </w:rPr>
        <w:t>ykonawca:</w:t>
      </w:r>
    </w:p>
    <w:p w:rsidR="002E602C" w:rsidRPr="00F54F11" w:rsidRDefault="002E602C" w:rsidP="00C944F0">
      <w:pPr>
        <w:pStyle w:val="Kolorowalistaakcent11"/>
        <w:numPr>
          <w:ilvl w:val="2"/>
          <w:numId w:val="49"/>
        </w:numPr>
        <w:tabs>
          <w:tab w:val="left" w:pos="567"/>
        </w:tabs>
        <w:autoSpaceDE w:val="0"/>
        <w:autoSpaceDN w:val="0"/>
        <w:adjustRightInd w:val="0"/>
        <w:spacing w:before="0" w:after="0" w:line="276" w:lineRule="auto"/>
        <w:ind w:left="993" w:hanging="426"/>
        <w:rPr>
          <w:rFonts w:asciiTheme="majorHAnsi" w:hAnsiTheme="majorHAnsi" w:cs="Arial"/>
          <w:bCs/>
          <w:i/>
          <w:iCs/>
          <w:sz w:val="24"/>
          <w:szCs w:val="24"/>
        </w:rPr>
      </w:pPr>
      <w:r w:rsidRPr="00F54F11">
        <w:rPr>
          <w:rFonts w:asciiTheme="majorHAnsi" w:hAnsiTheme="majorHAnsi" w:cs="Arial"/>
          <w:bCs/>
          <w:i/>
          <w:iCs/>
          <w:sz w:val="24"/>
          <w:szCs w:val="24"/>
        </w:rPr>
        <w:t xml:space="preserve">który w sposób zawiniony poważnie naruszył obowiązki zawodowe, co podważa jego uczciwość, w szczególności, gdy wykonawca w wyniku zamierzonego </w:t>
      </w:r>
      <w:r w:rsidRPr="00F54F11">
        <w:rPr>
          <w:rFonts w:asciiTheme="majorHAnsi" w:hAnsiTheme="majorHAnsi" w:cs="Arial"/>
          <w:bCs/>
          <w:i/>
          <w:iCs/>
          <w:sz w:val="24"/>
          <w:szCs w:val="24"/>
        </w:rPr>
        <w:br/>
        <w:t xml:space="preserve">działania lub rażącego niedbalstwa nie wykonał lub nienależycie wykonał </w:t>
      </w:r>
      <w:r w:rsidRPr="00F54F11">
        <w:rPr>
          <w:rFonts w:asciiTheme="majorHAnsi" w:hAnsiTheme="majorHAnsi" w:cs="Arial"/>
          <w:bCs/>
          <w:i/>
          <w:iCs/>
          <w:sz w:val="24"/>
          <w:szCs w:val="24"/>
        </w:rPr>
        <w:br/>
        <w:t xml:space="preserve">zamówienie, co zamawiający jest w stanie wykazać za pomocą stosownych </w:t>
      </w:r>
      <w:r w:rsidRPr="00F54F11">
        <w:rPr>
          <w:rFonts w:asciiTheme="majorHAnsi" w:hAnsiTheme="majorHAnsi" w:cs="Arial"/>
          <w:bCs/>
          <w:i/>
          <w:iCs/>
          <w:sz w:val="24"/>
          <w:szCs w:val="24"/>
        </w:rPr>
        <w:br/>
        <w:t>dowodów;</w:t>
      </w:r>
    </w:p>
    <w:p w:rsidR="002E602C" w:rsidRPr="00F54F11" w:rsidRDefault="002E602C" w:rsidP="00C944F0">
      <w:pPr>
        <w:pStyle w:val="Kolorowalistaakcent11"/>
        <w:numPr>
          <w:ilvl w:val="2"/>
          <w:numId w:val="49"/>
        </w:numPr>
        <w:tabs>
          <w:tab w:val="left" w:pos="567"/>
        </w:tabs>
        <w:autoSpaceDE w:val="0"/>
        <w:autoSpaceDN w:val="0"/>
        <w:adjustRightInd w:val="0"/>
        <w:spacing w:before="0" w:after="0" w:line="276" w:lineRule="auto"/>
        <w:ind w:left="993" w:hanging="426"/>
        <w:rPr>
          <w:rFonts w:asciiTheme="majorHAnsi" w:hAnsiTheme="majorHAnsi" w:cs="Arial"/>
          <w:bCs/>
          <w:i/>
          <w:iCs/>
          <w:sz w:val="24"/>
          <w:szCs w:val="24"/>
        </w:rPr>
      </w:pPr>
      <w:r w:rsidRPr="00F54F11">
        <w:rPr>
          <w:rFonts w:asciiTheme="majorHAnsi" w:hAnsiTheme="majorHAnsi" w:cs="Arial"/>
          <w:bCs/>
          <w:i/>
          <w:iCs/>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F54F11">
        <w:rPr>
          <w:rFonts w:asciiTheme="majorHAnsi" w:hAnsiTheme="majorHAnsi" w:cs="Arial"/>
          <w:bCs/>
          <w:i/>
          <w:iCs/>
          <w:sz w:val="24"/>
          <w:szCs w:val="24"/>
        </w:rPr>
        <w:br/>
        <w:t>odstąpienia od umowy, odszkodowania, wykonania zastępczego lub realizacji uprawnień z tytułu rękojmi za wady.</w:t>
      </w:r>
    </w:p>
    <w:p w:rsidR="002D5F80" w:rsidRPr="00F54F11" w:rsidRDefault="00F23968" w:rsidP="00C944F0">
      <w:pPr>
        <w:pStyle w:val="Kolorowalistaakcent11"/>
        <w:numPr>
          <w:ilvl w:val="1"/>
          <w:numId w:val="34"/>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olor w:val="000000"/>
          <w:sz w:val="24"/>
          <w:szCs w:val="24"/>
          <w:shd w:val="clear" w:color="auto" w:fill="FFFFFF"/>
        </w:rPr>
        <w:t>Wykonawca może zostać wykluczony przez Zamawiającego na każdym etapie postępowania o udzielenie zamówienia</w:t>
      </w:r>
      <w:r w:rsidR="005D3AAC" w:rsidRPr="00F54F11">
        <w:rPr>
          <w:rFonts w:asciiTheme="majorHAnsi" w:hAnsiTheme="majorHAnsi"/>
          <w:color w:val="000000"/>
          <w:sz w:val="24"/>
          <w:szCs w:val="24"/>
          <w:shd w:val="clear" w:color="auto" w:fill="FFFFFF"/>
        </w:rPr>
        <w:t>.</w:t>
      </w:r>
    </w:p>
    <w:p w:rsidR="002D5F80" w:rsidRPr="00F54F11" w:rsidRDefault="00F23968" w:rsidP="00C944F0">
      <w:pPr>
        <w:pStyle w:val="Kolorowalistaakcent11"/>
        <w:numPr>
          <w:ilvl w:val="1"/>
          <w:numId w:val="35"/>
        </w:numPr>
        <w:tabs>
          <w:tab w:val="left" w:pos="567"/>
        </w:tabs>
        <w:spacing w:before="0" w:after="0" w:line="276" w:lineRule="auto"/>
        <w:ind w:left="567" w:hanging="567"/>
        <w:rPr>
          <w:rFonts w:asciiTheme="majorHAnsi" w:hAnsiTheme="majorHAnsi"/>
          <w:sz w:val="24"/>
          <w:szCs w:val="24"/>
        </w:rPr>
      </w:pPr>
      <w:r w:rsidRPr="00F54F11">
        <w:rPr>
          <w:rFonts w:asciiTheme="majorHAnsi" w:hAnsiTheme="majorHAnsi"/>
          <w:color w:val="000000"/>
          <w:sz w:val="24"/>
          <w:szCs w:val="24"/>
        </w:rPr>
        <w:t>Wykonawca nie podlega wykluczeniu w okolicznościach określonych w art. 108 ust.</w:t>
      </w:r>
      <w:r w:rsidR="007E7DCF" w:rsidRPr="00F54F11">
        <w:rPr>
          <w:rFonts w:asciiTheme="majorHAnsi" w:hAnsiTheme="majorHAnsi"/>
          <w:color w:val="000000"/>
          <w:sz w:val="24"/>
          <w:szCs w:val="24"/>
        </w:rPr>
        <w:t xml:space="preserve">  1 pkt 1,</w:t>
      </w:r>
      <w:r w:rsidR="00BD2F56" w:rsidRPr="00F54F11">
        <w:rPr>
          <w:rFonts w:asciiTheme="majorHAnsi" w:hAnsiTheme="majorHAnsi"/>
          <w:color w:val="000000"/>
          <w:sz w:val="24"/>
          <w:szCs w:val="24"/>
        </w:rPr>
        <w:t xml:space="preserve"> </w:t>
      </w:r>
      <w:r w:rsidR="007E7DCF" w:rsidRPr="00F54F11">
        <w:rPr>
          <w:rFonts w:asciiTheme="majorHAnsi" w:hAnsiTheme="majorHAnsi"/>
          <w:color w:val="000000"/>
          <w:sz w:val="24"/>
          <w:szCs w:val="24"/>
        </w:rPr>
        <w:t xml:space="preserve">2 i 5 ustawy </w:t>
      </w:r>
      <w:proofErr w:type="spellStart"/>
      <w:r w:rsidR="007E7DCF" w:rsidRPr="00F54F11">
        <w:rPr>
          <w:rFonts w:asciiTheme="majorHAnsi" w:hAnsiTheme="majorHAnsi"/>
          <w:color w:val="000000"/>
          <w:sz w:val="24"/>
          <w:szCs w:val="24"/>
        </w:rPr>
        <w:t>Pzp</w:t>
      </w:r>
      <w:proofErr w:type="spellEnd"/>
      <w:r w:rsidR="002E602C" w:rsidRPr="00F54F11">
        <w:rPr>
          <w:rFonts w:asciiTheme="majorHAnsi" w:hAnsiTheme="majorHAnsi"/>
          <w:color w:val="000000"/>
          <w:sz w:val="24"/>
          <w:szCs w:val="24"/>
        </w:rPr>
        <w:t xml:space="preserve"> </w:t>
      </w:r>
      <w:r w:rsidR="002E602C" w:rsidRPr="00F54F11">
        <w:rPr>
          <w:rFonts w:asciiTheme="majorHAnsi" w:hAnsiTheme="majorHAnsi"/>
          <w:color w:val="000000" w:themeColor="text1"/>
          <w:sz w:val="24"/>
          <w:szCs w:val="24"/>
        </w:rPr>
        <w:t xml:space="preserve">lub art. 109 ust. 1 pkt 5 i 7 ustawy </w:t>
      </w:r>
      <w:proofErr w:type="spellStart"/>
      <w:r w:rsidR="002E602C" w:rsidRPr="00F54F11">
        <w:rPr>
          <w:rFonts w:asciiTheme="majorHAnsi" w:hAnsiTheme="majorHAnsi"/>
          <w:color w:val="000000" w:themeColor="text1"/>
          <w:sz w:val="24"/>
          <w:szCs w:val="24"/>
        </w:rPr>
        <w:t>Pzp</w:t>
      </w:r>
      <w:proofErr w:type="spellEnd"/>
      <w:r w:rsidRPr="00F54F11">
        <w:rPr>
          <w:rFonts w:asciiTheme="majorHAnsi" w:hAnsiTheme="majorHAnsi"/>
          <w:color w:val="000000"/>
          <w:sz w:val="24"/>
          <w:szCs w:val="24"/>
        </w:rPr>
        <w:t>, jeżeli udowodni Zamawiającemu, że spełnił łącznie następujące przesłanki:</w:t>
      </w:r>
    </w:p>
    <w:p w:rsidR="002D5F80" w:rsidRPr="00F54F11" w:rsidRDefault="00F23968" w:rsidP="00C944F0">
      <w:pPr>
        <w:pStyle w:val="Akapitzlist"/>
        <w:numPr>
          <w:ilvl w:val="2"/>
          <w:numId w:val="20"/>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naprawił lub zobowiązał się do naprawienia szkody wyrządzonej przestępstwem, wykroczeniem lub swoim nieprawidłowym postępowaniem, w tym poprzez zadośćuczynienie pieniężne;</w:t>
      </w:r>
    </w:p>
    <w:p w:rsidR="002D5F80" w:rsidRPr="00F54F11" w:rsidRDefault="00F23968" w:rsidP="00C944F0">
      <w:pPr>
        <w:pStyle w:val="Akapitzlist"/>
        <w:numPr>
          <w:ilvl w:val="2"/>
          <w:numId w:val="20"/>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D5F80" w:rsidRPr="00F54F11" w:rsidRDefault="00F23968" w:rsidP="00C944F0">
      <w:pPr>
        <w:pStyle w:val="Akapitzlist"/>
        <w:numPr>
          <w:ilvl w:val="2"/>
          <w:numId w:val="20"/>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podjął konkretne środki techniczne, organizacyjne i kadrowe, odpowiednie dla zapobiegania dalszym przestępstwom, wykroczeniom lub nieprawidłowemu postępowaniu, w szczególności:</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zerwał wszelkie powiązania z osobami lub podmiotami odpowiedzialnymi za nieprawidłowe postępowanie Wykonawcy,</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zreorganizował personel,</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wdrożył system sprawozdawczości i kontroli,</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utworzył struktury audytu wewnętrznego do monitorowania przestrzegania przepisów, wewnętrznych regulacji lub standardów,</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 xml:space="preserve">wprowadził wewnętrzne regulacje dotyczące odpowiedzialności </w:t>
      </w:r>
      <w:r w:rsidR="00674445" w:rsidRPr="00F54F11">
        <w:rPr>
          <w:rFonts w:asciiTheme="majorHAnsi" w:hAnsiTheme="majorHAnsi"/>
          <w:color w:val="000000"/>
          <w:sz w:val="24"/>
          <w:szCs w:val="24"/>
        </w:rPr>
        <w:br/>
      </w:r>
      <w:r w:rsidRPr="00F54F11">
        <w:rPr>
          <w:rFonts w:asciiTheme="majorHAnsi" w:hAnsiTheme="majorHAnsi"/>
          <w:color w:val="000000"/>
          <w:sz w:val="24"/>
          <w:szCs w:val="24"/>
        </w:rPr>
        <w:t>i odszkodowań za nieprzestrzeganie przepisów, wewnętrznych regulacji lub standardów.</w:t>
      </w:r>
    </w:p>
    <w:p w:rsidR="002D5F80" w:rsidRPr="00F54F11" w:rsidRDefault="00F23968" w:rsidP="00C944F0">
      <w:pPr>
        <w:pStyle w:val="Kolorowalistaakcent11"/>
        <w:numPr>
          <w:ilvl w:val="1"/>
          <w:numId w:val="36"/>
        </w:numPr>
        <w:tabs>
          <w:tab w:val="left" w:pos="567"/>
        </w:tabs>
        <w:spacing w:before="0" w:after="0" w:line="276" w:lineRule="auto"/>
        <w:ind w:left="567" w:hanging="567"/>
        <w:rPr>
          <w:rFonts w:asciiTheme="majorHAnsi" w:hAnsiTheme="majorHAnsi" w:cs="Arial"/>
          <w:iCs/>
          <w:sz w:val="24"/>
          <w:szCs w:val="24"/>
        </w:rPr>
      </w:pPr>
      <w:r w:rsidRPr="00F54F11">
        <w:rPr>
          <w:rFonts w:asciiTheme="majorHAnsi" w:hAnsiTheme="majorHAnsi"/>
          <w:color w:val="000000"/>
          <w:sz w:val="24"/>
          <w:szCs w:val="24"/>
        </w:rPr>
        <w:t xml:space="preserve">Zamawiający ocenia, czy podjęte przez Wykonawcę czynności wskazane w pkt 7.4 SWZ są wystarczające do wykazania jego rzetelności, uwzględniając wagę </w:t>
      </w:r>
      <w:r w:rsidR="00674445" w:rsidRPr="00F54F11">
        <w:rPr>
          <w:rFonts w:asciiTheme="majorHAnsi" w:hAnsiTheme="majorHAnsi"/>
          <w:color w:val="000000"/>
          <w:sz w:val="24"/>
          <w:szCs w:val="24"/>
        </w:rPr>
        <w:br/>
      </w:r>
      <w:r w:rsidRPr="00F54F11">
        <w:rPr>
          <w:rFonts w:asciiTheme="majorHAnsi" w:hAnsiTheme="majorHAnsi"/>
          <w:color w:val="000000"/>
          <w:sz w:val="24"/>
          <w:szCs w:val="24"/>
        </w:rPr>
        <w:t>i szczególne okoliczności czynu Wykonawcy. Jeżeli podjęte przez Wykonawcę czynności wskazane w pkt 7.4 SWZ nie są wystarczające do wykazania jego rzetelności, Zamawiający wyklucza Wykonawcę.</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 xml:space="preserve">Wykonawca podlega wykluczeniu także w oparciu o podstawy wykluczenia </w:t>
      </w:r>
      <w:r w:rsidRPr="00F54F11">
        <w:rPr>
          <w:rFonts w:asciiTheme="majorHAnsi" w:hAnsiTheme="majorHAnsi" w:cs="Cambria"/>
          <w:sz w:val="24"/>
          <w:szCs w:val="24"/>
        </w:rPr>
        <w:lastRenderedPageBreak/>
        <w:t xml:space="preserve">wskazane </w:t>
      </w:r>
      <w:r w:rsidRPr="00F54F11">
        <w:rPr>
          <w:rFonts w:asciiTheme="majorHAnsi" w:hAnsiTheme="majorHAnsi" w:cs="Cambria"/>
          <w:iCs/>
          <w:sz w:val="24"/>
          <w:szCs w:val="24"/>
        </w:rPr>
        <w:t>art. 7 ustawy</w:t>
      </w:r>
      <w:r w:rsidRPr="00F54F11">
        <w:rPr>
          <w:rFonts w:asciiTheme="majorHAnsi" w:hAnsiTheme="majorHAnsi" w:cs="Cambria"/>
          <w:sz w:val="24"/>
          <w:szCs w:val="24"/>
        </w:rPr>
        <w:t xml:space="preserve"> z dnia 13 kwietnia 2022 r. o szczególnych rozwiązaniach w zakresie przeciwdziałania wspieraniu agresji na Ukrainę oraz służących ochronie bezpieczeństwa narodowego </w:t>
      </w:r>
      <w:r w:rsidR="00BA01D5" w:rsidRPr="00F54F11">
        <w:rPr>
          <w:rFonts w:asciiTheme="majorHAnsi" w:hAnsiTheme="majorHAnsi" w:cs="Cambria"/>
          <w:color w:val="000000"/>
          <w:sz w:val="24"/>
          <w:szCs w:val="24"/>
        </w:rPr>
        <w:t xml:space="preserve">(t. j. Dz. U. </w:t>
      </w:r>
      <w:r w:rsidR="005D3AAC" w:rsidRPr="00F54F11">
        <w:rPr>
          <w:rFonts w:asciiTheme="majorHAnsi" w:hAnsiTheme="majorHAnsi" w:cs="Cambria"/>
          <w:color w:val="000000"/>
          <w:sz w:val="24"/>
          <w:szCs w:val="24"/>
        </w:rPr>
        <w:t xml:space="preserve">z </w:t>
      </w:r>
      <w:r w:rsidR="00BA01D5" w:rsidRPr="00F54F11">
        <w:rPr>
          <w:rFonts w:asciiTheme="majorHAnsi" w:hAnsiTheme="majorHAnsi" w:cs="Cambria"/>
          <w:color w:val="000000"/>
          <w:sz w:val="24"/>
          <w:szCs w:val="24"/>
        </w:rPr>
        <w:t>202</w:t>
      </w:r>
      <w:r w:rsidR="007078C1">
        <w:rPr>
          <w:rFonts w:asciiTheme="majorHAnsi" w:hAnsiTheme="majorHAnsi" w:cs="Cambria"/>
          <w:color w:val="000000"/>
          <w:sz w:val="24"/>
          <w:szCs w:val="24"/>
        </w:rPr>
        <w:t>5</w:t>
      </w:r>
      <w:r w:rsidR="00BA01D5" w:rsidRPr="00F54F11">
        <w:rPr>
          <w:rFonts w:asciiTheme="majorHAnsi" w:hAnsiTheme="majorHAnsi" w:cs="Cambria"/>
          <w:color w:val="000000"/>
          <w:sz w:val="24"/>
          <w:szCs w:val="24"/>
        </w:rPr>
        <w:t xml:space="preserve"> r., poz. </w:t>
      </w:r>
      <w:r w:rsidR="005D3AAC" w:rsidRPr="00F54F11">
        <w:rPr>
          <w:rFonts w:asciiTheme="majorHAnsi" w:hAnsiTheme="majorHAnsi" w:cs="Cambria"/>
          <w:color w:val="000000"/>
          <w:sz w:val="24"/>
          <w:szCs w:val="24"/>
        </w:rPr>
        <w:t>5</w:t>
      </w:r>
      <w:r w:rsidR="007078C1">
        <w:rPr>
          <w:rFonts w:asciiTheme="majorHAnsi" w:hAnsiTheme="majorHAnsi" w:cs="Cambria"/>
          <w:color w:val="000000"/>
          <w:sz w:val="24"/>
          <w:szCs w:val="24"/>
        </w:rPr>
        <w:t>14</w:t>
      </w:r>
      <w:r w:rsidR="00BA01D5" w:rsidRPr="00F54F11">
        <w:rPr>
          <w:rFonts w:asciiTheme="majorHAnsi" w:hAnsiTheme="majorHAnsi" w:cs="Cambria"/>
          <w:color w:val="000000"/>
          <w:sz w:val="24"/>
          <w:szCs w:val="24"/>
        </w:rPr>
        <w:t>).</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iCs/>
          <w:sz w:val="24"/>
          <w:szCs w:val="24"/>
        </w:rPr>
        <w:t>Zamawiający informuje, że wykluczeniu z postępowania na podstawie pkt 7.6 SWZ podlegają:</w:t>
      </w:r>
    </w:p>
    <w:p w:rsidR="00BA01D5" w:rsidRPr="00F54F11" w:rsidRDefault="00BA01D5" w:rsidP="00C944F0">
      <w:pPr>
        <w:pStyle w:val="Akapitzlist"/>
        <w:numPr>
          <w:ilvl w:val="2"/>
          <w:numId w:val="40"/>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rsidR="00BA01D5" w:rsidRPr="00F54F11" w:rsidRDefault="00BA01D5" w:rsidP="00C944F0">
      <w:pPr>
        <w:pStyle w:val="Akapitzlist"/>
        <w:numPr>
          <w:ilvl w:val="2"/>
          <w:numId w:val="40"/>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 xml:space="preserve">wykonawcy, których beneficjentem rzeczywistym w rozumieniu ustawy </w:t>
      </w:r>
      <w:r w:rsidRPr="00F54F11">
        <w:rPr>
          <w:rFonts w:asciiTheme="majorHAnsi" w:hAnsiTheme="majorHAnsi" w:cs="Cambria"/>
          <w:color w:val="000000"/>
          <w:sz w:val="24"/>
          <w:szCs w:val="24"/>
        </w:rPr>
        <w:br/>
        <w:t>z dnia 1 marca 2018 r. o przeciwdziałaniu praniu pieniędzy oraz finansowaniu terroryzmu (</w:t>
      </w:r>
      <w:r w:rsidR="005D3AAC" w:rsidRPr="00F54F11">
        <w:rPr>
          <w:rFonts w:asciiTheme="majorHAnsi" w:hAnsiTheme="majorHAnsi" w:cs="Cambria"/>
          <w:color w:val="000000"/>
          <w:sz w:val="24"/>
          <w:szCs w:val="24"/>
        </w:rPr>
        <w:t xml:space="preserve">t. j. </w:t>
      </w:r>
      <w:r w:rsidRPr="00F54F11">
        <w:rPr>
          <w:rFonts w:asciiTheme="majorHAnsi" w:hAnsiTheme="majorHAnsi" w:cs="Cambria"/>
          <w:color w:val="000000"/>
          <w:sz w:val="24"/>
          <w:szCs w:val="24"/>
        </w:rPr>
        <w:t>Dz. U. z 202</w:t>
      </w:r>
      <w:r w:rsidR="009303C4">
        <w:rPr>
          <w:rFonts w:asciiTheme="majorHAnsi" w:hAnsiTheme="majorHAnsi" w:cs="Cambria"/>
          <w:color w:val="000000"/>
          <w:sz w:val="24"/>
          <w:szCs w:val="24"/>
        </w:rPr>
        <w:t>5</w:t>
      </w:r>
      <w:r w:rsidRPr="00F54F11">
        <w:rPr>
          <w:rFonts w:asciiTheme="majorHAnsi" w:hAnsiTheme="majorHAnsi" w:cs="Cambria"/>
          <w:color w:val="000000"/>
          <w:sz w:val="24"/>
          <w:szCs w:val="24"/>
        </w:rPr>
        <w:t xml:space="preserve"> r.</w:t>
      </w:r>
      <w:r w:rsidR="005D3AAC" w:rsidRPr="00F54F11">
        <w:rPr>
          <w:rFonts w:asciiTheme="majorHAnsi" w:hAnsiTheme="majorHAnsi" w:cs="Cambria"/>
          <w:color w:val="000000"/>
          <w:sz w:val="24"/>
          <w:szCs w:val="24"/>
        </w:rPr>
        <w:t>,</w:t>
      </w:r>
      <w:r w:rsidRPr="00F54F11">
        <w:rPr>
          <w:rFonts w:asciiTheme="majorHAnsi" w:hAnsiTheme="majorHAnsi" w:cs="Cambria"/>
          <w:color w:val="000000"/>
          <w:sz w:val="24"/>
          <w:szCs w:val="24"/>
        </w:rPr>
        <w:t xml:space="preserve"> poz. </w:t>
      </w:r>
      <w:r w:rsidR="009303C4">
        <w:rPr>
          <w:rFonts w:asciiTheme="majorHAnsi" w:hAnsiTheme="majorHAnsi" w:cs="Cambria"/>
          <w:color w:val="000000"/>
          <w:sz w:val="24"/>
          <w:szCs w:val="24"/>
        </w:rPr>
        <w:t>644</w:t>
      </w:r>
      <w:r w:rsidR="005D3AAC" w:rsidRPr="00F54F11">
        <w:rPr>
          <w:rFonts w:asciiTheme="majorHAnsi" w:hAnsiTheme="majorHAnsi" w:cs="Cambria"/>
          <w:color w:val="000000"/>
          <w:sz w:val="24"/>
          <w:szCs w:val="24"/>
        </w:rPr>
        <w:t xml:space="preserve"> z </w:t>
      </w:r>
      <w:proofErr w:type="spellStart"/>
      <w:r w:rsidR="005D3AAC" w:rsidRPr="00F54F11">
        <w:rPr>
          <w:rFonts w:asciiTheme="majorHAnsi" w:hAnsiTheme="majorHAnsi" w:cs="Cambria"/>
          <w:color w:val="000000"/>
          <w:sz w:val="24"/>
          <w:szCs w:val="24"/>
        </w:rPr>
        <w:t>późn</w:t>
      </w:r>
      <w:proofErr w:type="spellEnd"/>
      <w:r w:rsidR="005D3AAC" w:rsidRPr="00F54F11">
        <w:rPr>
          <w:rFonts w:asciiTheme="majorHAnsi" w:hAnsiTheme="majorHAnsi" w:cs="Cambria"/>
          <w:color w:val="000000"/>
          <w:sz w:val="24"/>
          <w:szCs w:val="24"/>
        </w:rPr>
        <w:t>. zm.</w:t>
      </w:r>
      <w:r w:rsidRPr="00F54F11">
        <w:rPr>
          <w:rFonts w:asciiTheme="majorHAnsi" w:hAnsiTheme="majorHAnsi"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A01D5" w:rsidRPr="00F54F11" w:rsidRDefault="00BA01D5" w:rsidP="00C944F0">
      <w:pPr>
        <w:pStyle w:val="Akapitzlist"/>
        <w:numPr>
          <w:ilvl w:val="2"/>
          <w:numId w:val="40"/>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wykonawcy, których jednostką dominującą w rozumieniu art. 3 ust. 1 pkt 37 ustawy z dnia 29 września 1994 r. o rachunkowości (</w:t>
      </w:r>
      <w:r w:rsidR="005D3AAC" w:rsidRPr="00F54F11">
        <w:rPr>
          <w:rFonts w:asciiTheme="majorHAnsi" w:hAnsiTheme="majorHAnsi" w:cs="Cambria"/>
          <w:color w:val="000000"/>
          <w:sz w:val="24"/>
          <w:szCs w:val="24"/>
        </w:rPr>
        <w:t xml:space="preserve">t. j. </w:t>
      </w:r>
      <w:r w:rsidRPr="00F54F11">
        <w:rPr>
          <w:rFonts w:asciiTheme="majorHAnsi" w:hAnsiTheme="majorHAnsi"/>
          <w:sz w:val="24"/>
          <w:szCs w:val="24"/>
        </w:rPr>
        <w:t>Dz. U. z 202</w:t>
      </w:r>
      <w:r w:rsidR="005D3AAC" w:rsidRPr="00F54F11">
        <w:rPr>
          <w:rFonts w:asciiTheme="majorHAnsi" w:hAnsiTheme="majorHAnsi"/>
          <w:sz w:val="24"/>
          <w:szCs w:val="24"/>
        </w:rPr>
        <w:t>3</w:t>
      </w:r>
      <w:r w:rsidRPr="00F54F11">
        <w:rPr>
          <w:rFonts w:asciiTheme="majorHAnsi" w:hAnsiTheme="majorHAnsi"/>
          <w:sz w:val="24"/>
          <w:szCs w:val="24"/>
        </w:rPr>
        <w:t xml:space="preserve"> r.</w:t>
      </w:r>
      <w:r w:rsidR="005D3AAC" w:rsidRPr="00F54F11">
        <w:rPr>
          <w:rFonts w:asciiTheme="majorHAnsi" w:hAnsiTheme="majorHAnsi"/>
          <w:sz w:val="24"/>
          <w:szCs w:val="24"/>
        </w:rPr>
        <w:t>,</w:t>
      </w:r>
      <w:r w:rsidRPr="00F54F11">
        <w:rPr>
          <w:rFonts w:asciiTheme="majorHAnsi" w:hAnsiTheme="majorHAnsi"/>
          <w:sz w:val="24"/>
          <w:szCs w:val="24"/>
        </w:rPr>
        <w:t xml:space="preserve"> poz. </w:t>
      </w:r>
      <w:r w:rsidR="005D3AAC" w:rsidRPr="00F54F11">
        <w:rPr>
          <w:rFonts w:asciiTheme="majorHAnsi" w:hAnsiTheme="majorHAnsi"/>
          <w:sz w:val="24"/>
          <w:szCs w:val="24"/>
        </w:rPr>
        <w:t xml:space="preserve">120 z </w:t>
      </w:r>
      <w:proofErr w:type="spellStart"/>
      <w:r w:rsidR="005D3AAC" w:rsidRPr="00F54F11">
        <w:rPr>
          <w:rFonts w:asciiTheme="majorHAnsi" w:hAnsiTheme="majorHAnsi"/>
          <w:sz w:val="24"/>
          <w:szCs w:val="24"/>
        </w:rPr>
        <w:t>późn</w:t>
      </w:r>
      <w:proofErr w:type="spellEnd"/>
      <w:r w:rsidR="005D3AAC" w:rsidRPr="00F54F11">
        <w:rPr>
          <w:rFonts w:asciiTheme="majorHAnsi" w:hAnsiTheme="majorHAnsi"/>
          <w:sz w:val="24"/>
          <w:szCs w:val="24"/>
        </w:rPr>
        <w:t>. zm.</w:t>
      </w:r>
      <w:r w:rsidRPr="00F54F11">
        <w:rPr>
          <w:rFonts w:asciiTheme="majorHAnsi" w:hAnsiTheme="majorHAnsi" w:cs="Cambria"/>
          <w:color w:val="000000"/>
          <w:sz w:val="24"/>
          <w:szCs w:val="24"/>
        </w:rPr>
        <w:t xml:space="preserve">) jest podmiot wymieniony w wykazach określonych w rozporządzeniu Rady (WE) nr 765/2006 z dnia 18 maja 2006 r. dotyczącego środków ograniczających w związku z sytuacją na Białorusi </w:t>
      </w:r>
      <w:r w:rsidRPr="00F54F11">
        <w:rPr>
          <w:rFonts w:asciiTheme="majorHAnsi" w:hAnsiTheme="majorHAnsi" w:cs="Cambria"/>
          <w:color w:val="000000"/>
          <w:sz w:val="24"/>
          <w:szCs w:val="24"/>
        </w:rPr>
        <w:br/>
        <w:t xml:space="preserve">i udziałem Białorusi w agresji Rosji wobec Ukrainy (Dz. Urz. UE L 134 </w:t>
      </w:r>
      <w:r w:rsidRPr="00F54F11">
        <w:rPr>
          <w:rFonts w:asciiTheme="majorHAnsi" w:hAnsiTheme="majorHAnsi" w:cs="Cambria"/>
          <w:color w:val="000000"/>
          <w:sz w:val="24"/>
          <w:szCs w:val="24"/>
        </w:rPr>
        <w:br/>
      </w:r>
      <w:r w:rsidRPr="00F54F11">
        <w:rPr>
          <w:rFonts w:asciiTheme="majorHAnsi" w:hAnsiTheme="majorHAnsi" w:cs="Cambria"/>
          <w:color w:val="000000"/>
          <w:sz w:val="24"/>
          <w:szCs w:val="24"/>
        </w:rPr>
        <w:lastRenderedPageBreak/>
        <w:t xml:space="preserve">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Wykluczenie, o którym mowa w pkt 7.6 SWZ następuje na okres trwania ww. okoliczności.</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W przypadku Wykonawcy wykluczonego na podstawie przesłanek wskazanych w pkt 7.7 SWZ, Zamawiający odrzuca ofertę takiego Wykonawcy.</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Osoba lub podmiot podlegające wykluczeniu</w:t>
      </w:r>
      <w:r w:rsidR="0055598D" w:rsidRPr="00F54F11">
        <w:rPr>
          <w:rFonts w:asciiTheme="majorHAnsi" w:hAnsiTheme="majorHAnsi" w:cs="Cambria"/>
          <w:sz w:val="24"/>
          <w:szCs w:val="24"/>
        </w:rPr>
        <w:t xml:space="preserve"> na podstawie pkt 7.6 SWZ</w:t>
      </w:r>
      <w:r w:rsidRPr="00F54F11">
        <w:rPr>
          <w:rFonts w:asciiTheme="majorHAnsi" w:hAnsiTheme="majorHAnsi"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rsidR="008D4720" w:rsidRPr="00F54F11" w:rsidRDefault="008D4720" w:rsidP="00C944F0">
      <w:pPr>
        <w:pStyle w:val="Kolorowalistaakcent11"/>
        <w:numPr>
          <w:ilvl w:val="1"/>
          <w:numId w:val="32"/>
        </w:numPr>
        <w:tabs>
          <w:tab w:val="left" w:pos="567"/>
        </w:tabs>
        <w:spacing w:before="0" w:after="0" w:line="276" w:lineRule="auto"/>
        <w:ind w:left="567" w:hanging="567"/>
        <w:rPr>
          <w:rFonts w:asciiTheme="majorHAnsi" w:hAnsiTheme="majorHAnsi" w:cs="Arial"/>
          <w:iCs/>
          <w:sz w:val="24"/>
          <w:szCs w:val="24"/>
        </w:rPr>
      </w:pPr>
      <w:r w:rsidRPr="00F54F11">
        <w:rPr>
          <w:rFonts w:asciiTheme="majorHAnsi" w:hAnsiTheme="majorHAnsi"/>
          <w:iCs/>
          <w:sz w:val="24"/>
          <w:szCs w:val="24"/>
        </w:rPr>
        <w:t>Sposób wykazania braku podstaw wykluczenia wskazano w rozdziale 8 SWZ.</w:t>
      </w:r>
    </w:p>
    <w:p w:rsidR="00674445" w:rsidRPr="00F54F11" w:rsidRDefault="00674445" w:rsidP="00F54F11">
      <w:pPr>
        <w:pStyle w:val="Kolorowalistaakcent11"/>
        <w:tabs>
          <w:tab w:val="left" w:pos="567"/>
        </w:tabs>
        <w:spacing w:before="0" w:after="0" w:line="276" w:lineRule="auto"/>
        <w:ind w:left="567"/>
        <w:rPr>
          <w:rFonts w:asciiTheme="majorHAnsi" w:hAnsiTheme="majorHAnsi" w:cs="Arial"/>
          <w:iCs/>
          <w:sz w:val="24"/>
          <w:szCs w:val="24"/>
        </w:rPr>
      </w:pPr>
    </w:p>
    <w:tbl>
      <w:tblPr>
        <w:tblW w:w="9072" w:type="dxa"/>
        <w:jc w:val="center"/>
        <w:tblLayout w:type="fixed"/>
        <w:tblLook w:val="00A0"/>
      </w:tblPr>
      <w:tblGrid>
        <w:gridCol w:w="9072"/>
      </w:tblGrid>
      <w:tr w:rsidR="002D5F80" w:rsidRPr="00F54F11" w:rsidTr="009C548D">
        <w:trPr>
          <w:jc w:val="center"/>
        </w:trPr>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8</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INFORMACJA O OŚWIADCZENIU WSTĘPNYM I PODMIOTOWYCH ŚRODKACH DOWODOWYCH</w:t>
            </w:r>
          </w:p>
        </w:tc>
      </w:tr>
    </w:tbl>
    <w:p w:rsidR="002D5F80" w:rsidRPr="00F54F11" w:rsidRDefault="002D5F80" w:rsidP="00F54F11">
      <w:pPr>
        <w:pStyle w:val="Kolorowalistaakcent11"/>
        <w:spacing w:before="0" w:after="0" w:line="276" w:lineRule="auto"/>
        <w:ind w:left="0"/>
        <w:rPr>
          <w:rFonts w:asciiTheme="majorHAnsi" w:hAnsiTheme="majorHAnsi" w:cs="Arial"/>
        </w:rPr>
      </w:pPr>
    </w:p>
    <w:p w:rsidR="0055598D" w:rsidRPr="00F54F11" w:rsidRDefault="0055598D" w:rsidP="00C944F0">
      <w:pPr>
        <w:pStyle w:val="Kolorowalistaakcent11"/>
        <w:numPr>
          <w:ilvl w:val="1"/>
          <w:numId w:val="42"/>
        </w:numPr>
        <w:autoSpaceDE w:val="0"/>
        <w:autoSpaceDN w:val="0"/>
        <w:adjustRightInd w:val="0"/>
        <w:spacing w:before="0" w:after="0" w:line="276" w:lineRule="auto"/>
        <w:ind w:left="709" w:hanging="709"/>
        <w:rPr>
          <w:rFonts w:asciiTheme="majorHAnsi" w:hAnsiTheme="majorHAnsi" w:cs="Arial"/>
          <w:b/>
          <w:sz w:val="24"/>
          <w:szCs w:val="24"/>
        </w:rPr>
      </w:pPr>
      <w:r w:rsidRPr="00F54F11">
        <w:rPr>
          <w:rFonts w:asciiTheme="majorHAnsi" w:hAnsiTheme="majorHAnsi" w:cs="Arial"/>
          <w:bCs/>
          <w:sz w:val="24"/>
          <w:szCs w:val="24"/>
        </w:rPr>
        <w:t xml:space="preserve">Wykonawca zobowiązany jest złożyć </w:t>
      </w:r>
      <w:r w:rsidRPr="00F54F11">
        <w:rPr>
          <w:rFonts w:asciiTheme="majorHAnsi" w:hAnsiTheme="majorHAnsi" w:cs="Arial"/>
          <w:b/>
          <w:sz w:val="24"/>
          <w:szCs w:val="24"/>
          <w:u w:val="single"/>
        </w:rPr>
        <w:t>wraz z ofertą</w:t>
      </w:r>
      <w:r w:rsidRPr="00F54F11">
        <w:rPr>
          <w:rFonts w:asciiTheme="majorHAnsi" w:hAnsiTheme="majorHAnsi" w:cs="Arial"/>
          <w:b/>
          <w:sz w:val="24"/>
          <w:szCs w:val="24"/>
        </w:rPr>
        <w:t xml:space="preserve"> </w:t>
      </w:r>
      <w:r w:rsidRPr="00F54F11">
        <w:rPr>
          <w:rFonts w:asciiTheme="majorHAnsi" w:hAnsiTheme="majorHAnsi" w:cs="Arial"/>
          <w:sz w:val="24"/>
          <w:szCs w:val="24"/>
        </w:rPr>
        <w:t>oświadczenia stanowiące wstępne potwierdzenie, że Wykonawca na dzień składania ofert:</w:t>
      </w:r>
    </w:p>
    <w:p w:rsidR="0055598D" w:rsidRPr="00F54F11" w:rsidRDefault="0055598D" w:rsidP="00C944F0">
      <w:pPr>
        <w:pStyle w:val="Kolorowalistaakcent11"/>
        <w:numPr>
          <w:ilvl w:val="2"/>
          <w:numId w:val="43"/>
        </w:numPr>
        <w:tabs>
          <w:tab w:val="left" w:pos="851"/>
          <w:tab w:val="left" w:pos="1134"/>
        </w:tabs>
        <w:autoSpaceDE w:val="0"/>
        <w:autoSpaceDN w:val="0"/>
        <w:adjustRightInd w:val="0"/>
        <w:spacing w:before="0" w:after="0" w:line="276" w:lineRule="auto"/>
        <w:ind w:left="1134" w:hanging="425"/>
        <w:rPr>
          <w:rFonts w:asciiTheme="majorHAnsi" w:hAnsiTheme="majorHAnsi" w:cs="Arial"/>
          <w:sz w:val="24"/>
          <w:szCs w:val="24"/>
        </w:rPr>
      </w:pPr>
      <w:r w:rsidRPr="00F54F11">
        <w:rPr>
          <w:rFonts w:asciiTheme="majorHAnsi" w:hAnsiTheme="majorHAnsi" w:cs="Arial"/>
          <w:sz w:val="24"/>
          <w:szCs w:val="24"/>
        </w:rPr>
        <w:t>nie podlega wykluczeniu,</w:t>
      </w:r>
    </w:p>
    <w:p w:rsidR="0055598D" w:rsidRPr="00F54F11" w:rsidRDefault="0055598D" w:rsidP="00C944F0">
      <w:pPr>
        <w:pStyle w:val="Kolorowalistaakcent11"/>
        <w:numPr>
          <w:ilvl w:val="2"/>
          <w:numId w:val="43"/>
        </w:numPr>
        <w:tabs>
          <w:tab w:val="left" w:pos="851"/>
          <w:tab w:val="left" w:pos="1134"/>
        </w:tabs>
        <w:autoSpaceDE w:val="0"/>
        <w:autoSpaceDN w:val="0"/>
        <w:adjustRightInd w:val="0"/>
        <w:spacing w:before="0" w:after="0" w:line="276" w:lineRule="auto"/>
        <w:ind w:left="1134" w:hanging="425"/>
        <w:rPr>
          <w:rFonts w:asciiTheme="majorHAnsi" w:hAnsiTheme="majorHAnsi" w:cs="Arial"/>
          <w:sz w:val="24"/>
          <w:szCs w:val="24"/>
        </w:rPr>
      </w:pPr>
      <w:r w:rsidRPr="00F54F11">
        <w:rPr>
          <w:rFonts w:asciiTheme="majorHAnsi" w:hAnsiTheme="majorHAnsi" w:cs="Arial"/>
          <w:sz w:val="24"/>
          <w:szCs w:val="24"/>
        </w:rPr>
        <w:t>spełnia warunki udziału w postępowaniu.</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Arial"/>
          <w:b/>
          <w:bCs/>
          <w:color w:val="000000" w:themeColor="text1"/>
          <w:sz w:val="24"/>
          <w:szCs w:val="24"/>
        </w:rPr>
        <w:t>Oświadczenie należy złożyć wg</w:t>
      </w:r>
      <w:r w:rsidR="00C62322">
        <w:rPr>
          <w:rFonts w:asciiTheme="majorHAnsi" w:hAnsiTheme="majorHAnsi"/>
          <w:b/>
          <w:bCs/>
          <w:sz w:val="24"/>
          <w:szCs w:val="24"/>
        </w:rPr>
        <w:t xml:space="preserve"> wymogów Załącznika Nr 3</w:t>
      </w:r>
      <w:r w:rsidRPr="00F54F11">
        <w:rPr>
          <w:rFonts w:asciiTheme="majorHAnsi" w:hAnsiTheme="majorHAnsi"/>
          <w:b/>
          <w:bCs/>
          <w:sz w:val="24"/>
          <w:szCs w:val="24"/>
        </w:rPr>
        <w:t xml:space="preserve"> do SWZ</w:t>
      </w:r>
      <w:r w:rsidRPr="00F54F11">
        <w:rPr>
          <w:rFonts w:asciiTheme="majorHAnsi" w:hAnsiTheme="majorHAnsi"/>
          <w:bCs/>
          <w:sz w:val="24"/>
          <w:szCs w:val="24"/>
        </w:rPr>
        <w:t>.</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Zamawiający może żądać od Wykonawców wyjaśnień dotyczących treści złożonego oświadczenia, o którym mowa w pkt 8.1 SWZ.</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 xml:space="preserve">Jeżeli złożone przez Wykonawcę oświadczenie, o którym mowa w pkt 8.1 SWZ budzi wątpliwości Zamawiającego, może on zwrócić się bezpośrednio </w:t>
      </w:r>
      <w:r w:rsidRPr="00F54F11">
        <w:rPr>
          <w:rFonts w:asciiTheme="majorHAnsi" w:hAnsiTheme="majorHAnsi"/>
          <w:color w:val="000000"/>
          <w:sz w:val="24"/>
          <w:szCs w:val="24"/>
        </w:rPr>
        <w:lastRenderedPageBreak/>
        <w:t>do podmiotu, który jest w posiadaniu informacji lub dokumentów istotnych w tym zakresie dla oceny spełniania przez Wykonawcę warunków udziału w postępowaniu lub braku podstaw wykluczenia, o przedstawienie takich informacji lub dokumentów.</w:t>
      </w:r>
    </w:p>
    <w:p w:rsidR="0055598D" w:rsidRPr="00F54F11" w:rsidRDefault="0055598D" w:rsidP="00F54F11">
      <w:pPr>
        <w:pStyle w:val="Kolorowalistaakcent11"/>
        <w:autoSpaceDE w:val="0"/>
        <w:autoSpaceDN w:val="0"/>
        <w:adjustRightInd w:val="0"/>
        <w:spacing w:before="0" w:after="0" w:line="276" w:lineRule="auto"/>
        <w:ind w:left="1418"/>
        <w:rPr>
          <w:rFonts w:asciiTheme="majorHAnsi" w:hAnsiTheme="majorHAnsi" w:cs="Arial"/>
          <w:b/>
          <w:sz w:val="10"/>
          <w:szCs w:val="10"/>
        </w:rPr>
      </w:pP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 xml:space="preserve">W przypadku, o którym mowa w rozdziale 6.3 SWZ Wykonawcy wspólnie ubiegający się o udzielenie zamówienia </w:t>
      </w:r>
      <w:r w:rsidRPr="00F54F11">
        <w:rPr>
          <w:rFonts w:asciiTheme="majorHAnsi" w:hAnsiTheme="majorHAnsi"/>
          <w:b/>
          <w:bCs/>
          <w:color w:val="000000"/>
          <w:sz w:val="24"/>
          <w:szCs w:val="24"/>
        </w:rPr>
        <w:t>dołączają do oferty</w:t>
      </w:r>
      <w:r w:rsidRPr="00F54F11">
        <w:rPr>
          <w:rFonts w:asciiTheme="majorHAnsi" w:hAnsiTheme="majorHAnsi"/>
          <w:color w:val="000000"/>
          <w:sz w:val="24"/>
          <w:szCs w:val="24"/>
        </w:rPr>
        <w:t xml:space="preserve"> oświadczenie, </w:t>
      </w:r>
      <w:r w:rsidRPr="00F54F11">
        <w:rPr>
          <w:rFonts w:asciiTheme="majorHAnsi" w:hAnsiTheme="majorHAnsi"/>
          <w:color w:val="000000"/>
          <w:sz w:val="24"/>
          <w:szCs w:val="24"/>
        </w:rPr>
        <w:br/>
        <w:t xml:space="preserve">z którego wynika, które roboty budowlane wykonają poszczególni Wykonawcy. </w:t>
      </w:r>
      <w:r w:rsidRPr="00F54F11">
        <w:rPr>
          <w:rFonts w:asciiTheme="majorHAnsi" w:hAnsiTheme="majorHAnsi" w:cs="Arial"/>
          <w:sz w:val="24"/>
          <w:szCs w:val="24"/>
        </w:rPr>
        <w:t xml:space="preserve">W przypadku gdy ofertę składa spółka cywilna, a pełen zakres prac wykonają wspólnicy wspólnie w ramach umowy spółki oświadczenie powinno potwierdzać ten fakt. </w:t>
      </w:r>
      <w:r w:rsidRPr="00F54F11">
        <w:rPr>
          <w:rFonts w:asciiTheme="majorHAnsi" w:hAnsiTheme="majorHAnsi" w:cs="Arial"/>
          <w:b/>
          <w:bCs/>
          <w:color w:val="000000" w:themeColor="text1"/>
          <w:sz w:val="24"/>
          <w:szCs w:val="24"/>
        </w:rPr>
        <w:t>Oświadczenie należy złożyć wg</w:t>
      </w:r>
      <w:r w:rsidRPr="00F54F11">
        <w:rPr>
          <w:rFonts w:asciiTheme="majorHAnsi" w:hAnsiTheme="majorHAnsi"/>
          <w:b/>
          <w:bCs/>
          <w:sz w:val="24"/>
          <w:szCs w:val="24"/>
        </w:rPr>
        <w:t xml:space="preserve"> wymogów Załącznika Nr </w:t>
      </w:r>
      <w:r w:rsidR="00C62322">
        <w:rPr>
          <w:rFonts w:asciiTheme="majorHAnsi" w:hAnsiTheme="majorHAnsi"/>
          <w:b/>
          <w:bCs/>
          <w:sz w:val="24"/>
          <w:szCs w:val="24"/>
        </w:rPr>
        <w:t>4</w:t>
      </w:r>
      <w:r w:rsidRPr="00F54F11">
        <w:rPr>
          <w:rFonts w:asciiTheme="majorHAnsi" w:hAnsiTheme="majorHAnsi"/>
          <w:b/>
          <w:bCs/>
          <w:sz w:val="24"/>
          <w:szCs w:val="24"/>
        </w:rPr>
        <w:t xml:space="preserve"> do SWZ.</w:t>
      </w:r>
    </w:p>
    <w:p w:rsidR="0055598D" w:rsidRPr="00F54F11" w:rsidRDefault="0055598D" w:rsidP="00F54F11">
      <w:pPr>
        <w:pStyle w:val="Kolorowalistaakcent11"/>
        <w:autoSpaceDE w:val="0"/>
        <w:autoSpaceDN w:val="0"/>
        <w:adjustRightInd w:val="0"/>
        <w:spacing w:before="0" w:after="0" w:line="276" w:lineRule="auto"/>
        <w:ind w:left="709"/>
        <w:rPr>
          <w:rFonts w:asciiTheme="majorHAnsi" w:hAnsiTheme="majorHAnsi" w:cs="Arial"/>
          <w:sz w:val="10"/>
          <w:szCs w:val="10"/>
        </w:rPr>
      </w:pPr>
    </w:p>
    <w:p w:rsidR="0055598D" w:rsidRPr="00F54F11" w:rsidRDefault="0055598D" w:rsidP="00C944F0">
      <w:pPr>
        <w:pStyle w:val="Kolorowalistaakcent11"/>
        <w:numPr>
          <w:ilvl w:val="1"/>
          <w:numId w:val="41"/>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 xml:space="preserve">Zamawiający </w:t>
      </w:r>
      <w:r w:rsidRPr="00F54F11">
        <w:rPr>
          <w:rFonts w:asciiTheme="majorHAnsi" w:hAnsiTheme="majorHAnsi" w:cs="Arial"/>
          <w:b/>
          <w:bCs/>
          <w:sz w:val="24"/>
          <w:szCs w:val="24"/>
        </w:rPr>
        <w:t xml:space="preserve">wezwie </w:t>
      </w:r>
      <w:r w:rsidRPr="00F54F11">
        <w:rPr>
          <w:rFonts w:asciiTheme="majorHAnsi" w:hAnsiTheme="majorHAnsi"/>
          <w:b/>
          <w:bCs/>
          <w:color w:val="000000"/>
          <w:sz w:val="24"/>
          <w:szCs w:val="24"/>
          <w:shd w:val="clear" w:color="auto" w:fill="FFFFFF"/>
        </w:rPr>
        <w:t>Wykonawcę</w:t>
      </w:r>
      <w:r w:rsidRPr="00F54F11">
        <w:rPr>
          <w:rFonts w:asciiTheme="majorHAnsi" w:hAnsiTheme="majorHAnsi"/>
          <w:color w:val="000000"/>
          <w:sz w:val="24"/>
          <w:szCs w:val="24"/>
          <w:shd w:val="clear" w:color="auto" w:fill="FFFFFF"/>
        </w:rPr>
        <w:t xml:space="preserve">, którego oferta została najwyżej oceniona, do złożenia w wyznaczonym terminie </w:t>
      </w:r>
      <w:r w:rsidRPr="00F54F11">
        <w:rPr>
          <w:rFonts w:asciiTheme="majorHAnsi" w:hAnsiTheme="majorHAnsi"/>
          <w:b/>
          <w:bCs/>
          <w:color w:val="000000"/>
          <w:sz w:val="24"/>
          <w:szCs w:val="24"/>
          <w:shd w:val="clear" w:color="auto" w:fill="FFFFFF"/>
        </w:rPr>
        <w:t>(nie krótszym niż 5 dni od dnia wezwania)</w:t>
      </w:r>
      <w:r w:rsidRPr="00F54F11">
        <w:rPr>
          <w:rFonts w:asciiTheme="majorHAnsi" w:hAnsiTheme="majorHAnsi"/>
          <w:color w:val="000000"/>
          <w:sz w:val="24"/>
          <w:szCs w:val="24"/>
          <w:shd w:val="clear" w:color="auto" w:fill="FFFFFF"/>
        </w:rPr>
        <w:t xml:space="preserve"> następujących podmiotowych środków dowodowych </w:t>
      </w:r>
      <w:r w:rsidRPr="00F54F11">
        <w:rPr>
          <w:rFonts w:asciiTheme="majorHAnsi" w:hAnsiTheme="majorHAnsi"/>
          <w:b/>
          <w:bCs/>
          <w:color w:val="000000"/>
          <w:sz w:val="24"/>
          <w:szCs w:val="24"/>
          <w:shd w:val="clear" w:color="auto" w:fill="FFFFFF"/>
        </w:rPr>
        <w:t xml:space="preserve">(aktualnych na dzień </w:t>
      </w:r>
      <w:r w:rsidR="005D3AAC" w:rsidRPr="00F54F11">
        <w:rPr>
          <w:rFonts w:asciiTheme="majorHAnsi" w:hAnsiTheme="majorHAnsi"/>
          <w:b/>
          <w:bCs/>
          <w:color w:val="000000"/>
          <w:sz w:val="24"/>
          <w:szCs w:val="24"/>
          <w:shd w:val="clear" w:color="auto" w:fill="FFFFFF"/>
        </w:rPr>
        <w:br/>
      </w:r>
      <w:r w:rsidRPr="00F54F11">
        <w:rPr>
          <w:rFonts w:asciiTheme="majorHAnsi" w:hAnsiTheme="majorHAnsi"/>
          <w:b/>
          <w:bCs/>
          <w:color w:val="000000"/>
          <w:sz w:val="24"/>
          <w:szCs w:val="24"/>
          <w:shd w:val="clear" w:color="auto" w:fill="FFFFFF"/>
        </w:rPr>
        <w:t>złożenia)</w:t>
      </w:r>
      <w:r w:rsidRPr="00F54F11">
        <w:rPr>
          <w:rFonts w:asciiTheme="majorHAnsi" w:hAnsiTheme="majorHAnsi"/>
          <w:color w:val="000000"/>
          <w:sz w:val="24"/>
          <w:szCs w:val="24"/>
          <w:shd w:val="clear" w:color="auto" w:fill="FFFFFF"/>
        </w:rPr>
        <w:t>:</w:t>
      </w:r>
    </w:p>
    <w:p w:rsidR="0055598D" w:rsidRPr="00F54F11" w:rsidRDefault="0055598D" w:rsidP="00F54F11">
      <w:pPr>
        <w:pStyle w:val="Kolorowalistaakcent11"/>
        <w:autoSpaceDE w:val="0"/>
        <w:autoSpaceDN w:val="0"/>
        <w:adjustRightInd w:val="0"/>
        <w:spacing w:before="0" w:after="0" w:line="276" w:lineRule="auto"/>
        <w:ind w:left="709"/>
        <w:rPr>
          <w:rFonts w:asciiTheme="majorHAnsi" w:hAnsiTheme="majorHAnsi" w:cs="Arial"/>
          <w:sz w:val="10"/>
          <w:szCs w:val="10"/>
        </w:rPr>
      </w:pPr>
    </w:p>
    <w:p w:rsidR="0055598D" w:rsidRPr="00F54F11" w:rsidRDefault="0055598D" w:rsidP="00C944F0">
      <w:pPr>
        <w:pStyle w:val="Kolorowalistaakcent11"/>
        <w:numPr>
          <w:ilvl w:val="2"/>
          <w:numId w:val="41"/>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Verdana"/>
          <w:b/>
          <w:sz w:val="24"/>
          <w:szCs w:val="24"/>
        </w:rPr>
        <w:t>W celu potwierdzenia spełniania warunków udziału w postępowaniu:</w:t>
      </w:r>
    </w:p>
    <w:p w:rsidR="0055598D" w:rsidRPr="00F54F11" w:rsidRDefault="006C6F29" w:rsidP="00C944F0">
      <w:pPr>
        <w:pStyle w:val="Akapitzlist"/>
        <w:numPr>
          <w:ilvl w:val="0"/>
          <w:numId w:val="45"/>
        </w:numPr>
        <w:spacing w:before="0" w:after="0" w:line="276" w:lineRule="auto"/>
        <w:ind w:left="1843" w:hanging="425"/>
        <w:rPr>
          <w:rFonts w:asciiTheme="majorHAnsi" w:hAnsiTheme="majorHAnsi"/>
          <w:sz w:val="24"/>
          <w:szCs w:val="24"/>
        </w:rPr>
      </w:pPr>
      <w:r>
        <w:rPr>
          <w:rFonts w:asciiTheme="majorHAnsi" w:hAnsiTheme="majorHAnsi" w:cs="Arial"/>
          <w:b/>
          <w:bCs/>
          <w:sz w:val="24"/>
          <w:szCs w:val="24"/>
        </w:rPr>
        <w:t>wykaz usług</w:t>
      </w:r>
      <w:r w:rsidR="0084400E">
        <w:rPr>
          <w:rFonts w:asciiTheme="majorHAnsi" w:hAnsiTheme="majorHAnsi" w:cs="Arial"/>
          <w:sz w:val="24"/>
          <w:szCs w:val="24"/>
        </w:rPr>
        <w:t xml:space="preserve"> wykonanych nie wcześniej niż  </w:t>
      </w:r>
      <w:r w:rsidR="0055598D" w:rsidRPr="00F54F11">
        <w:rPr>
          <w:rFonts w:asciiTheme="majorHAnsi" w:hAnsiTheme="majorHAnsi" w:cs="Arial"/>
          <w:sz w:val="24"/>
          <w:szCs w:val="24"/>
        </w:rPr>
        <w:t xml:space="preserve">w okresie ostatnich </w:t>
      </w:r>
      <w:r>
        <w:rPr>
          <w:rFonts w:asciiTheme="majorHAnsi" w:hAnsiTheme="majorHAnsi" w:cs="Arial"/>
          <w:b/>
          <w:bCs/>
          <w:sz w:val="24"/>
          <w:szCs w:val="24"/>
        </w:rPr>
        <w:t>3</w:t>
      </w:r>
      <w:r w:rsidR="00A57AD2" w:rsidRPr="00F54F11">
        <w:rPr>
          <w:rFonts w:asciiTheme="majorHAnsi" w:hAnsiTheme="majorHAnsi" w:cs="Arial"/>
          <w:b/>
          <w:bCs/>
          <w:sz w:val="24"/>
          <w:szCs w:val="24"/>
        </w:rPr>
        <w:t xml:space="preserve"> </w:t>
      </w:r>
      <w:r w:rsidR="0055598D" w:rsidRPr="00F54F11">
        <w:rPr>
          <w:rFonts w:asciiTheme="majorHAnsi" w:hAnsiTheme="majorHAnsi" w:cs="Arial"/>
          <w:b/>
          <w:bCs/>
          <w:sz w:val="24"/>
          <w:szCs w:val="24"/>
        </w:rPr>
        <w:t>lat przed terminem składania ofert</w:t>
      </w:r>
      <w:r w:rsidR="0084400E">
        <w:rPr>
          <w:rFonts w:asciiTheme="majorHAnsi" w:hAnsiTheme="majorHAnsi" w:cs="Arial"/>
          <w:sz w:val="24"/>
          <w:szCs w:val="24"/>
        </w:rPr>
        <w:t xml:space="preserve">, </w:t>
      </w:r>
      <w:r w:rsidR="0055598D" w:rsidRPr="00F54F11">
        <w:rPr>
          <w:rFonts w:asciiTheme="majorHAnsi" w:hAnsiTheme="majorHAnsi" w:cs="Arial"/>
          <w:sz w:val="24"/>
          <w:szCs w:val="24"/>
        </w:rPr>
        <w:t>a jeżeli okres prowadzenia działalności jest krótszy – w tym okresie, wraz z podaniem ich rodzaju, wartości, daty i miejsca wykonania oraz po</w:t>
      </w:r>
      <w:r>
        <w:rPr>
          <w:rFonts w:asciiTheme="majorHAnsi" w:hAnsiTheme="majorHAnsi" w:cs="Arial"/>
          <w:sz w:val="24"/>
          <w:szCs w:val="24"/>
        </w:rPr>
        <w:t>dmiotów, na rzecz których usługi</w:t>
      </w:r>
      <w:r w:rsidR="0055598D" w:rsidRPr="00F54F11">
        <w:rPr>
          <w:rFonts w:asciiTheme="majorHAnsi" w:hAnsiTheme="majorHAnsi" w:cs="Arial"/>
          <w:sz w:val="24"/>
          <w:szCs w:val="24"/>
        </w:rPr>
        <w:t xml:space="preserve"> te zostały wykonane </w:t>
      </w:r>
      <w:r w:rsidR="0055598D" w:rsidRPr="00F54F11">
        <w:rPr>
          <w:rFonts w:asciiTheme="majorHAnsi" w:hAnsiTheme="majorHAnsi"/>
          <w:color w:val="000000"/>
          <w:sz w:val="24"/>
          <w:szCs w:val="24"/>
          <w:shd w:val="clear" w:color="auto" w:fill="FFFFFF"/>
        </w:rPr>
        <w:t>(</w:t>
      </w:r>
      <w:r w:rsidR="0055598D" w:rsidRPr="00F54F11">
        <w:rPr>
          <w:rFonts w:asciiTheme="majorHAnsi" w:hAnsiTheme="majorHAnsi"/>
          <w:sz w:val="24"/>
          <w:szCs w:val="24"/>
        </w:rPr>
        <w:t xml:space="preserve">sporządzonego zgodnie z </w:t>
      </w:r>
      <w:r w:rsidR="0055598D" w:rsidRPr="00F54F11">
        <w:rPr>
          <w:rFonts w:asciiTheme="majorHAnsi" w:hAnsiTheme="majorHAnsi"/>
          <w:b/>
          <w:sz w:val="24"/>
          <w:szCs w:val="24"/>
        </w:rPr>
        <w:t xml:space="preserve">Załącznikiem Nr </w:t>
      </w:r>
      <w:r w:rsidR="00C62322">
        <w:rPr>
          <w:rFonts w:asciiTheme="majorHAnsi" w:hAnsiTheme="majorHAnsi"/>
          <w:b/>
          <w:sz w:val="24"/>
          <w:szCs w:val="24"/>
        </w:rPr>
        <w:t>5</w:t>
      </w:r>
      <w:r w:rsidR="0055598D" w:rsidRPr="00F54F11">
        <w:rPr>
          <w:rFonts w:asciiTheme="majorHAnsi" w:hAnsiTheme="majorHAnsi"/>
          <w:b/>
          <w:sz w:val="24"/>
          <w:szCs w:val="24"/>
        </w:rPr>
        <w:t xml:space="preserve"> do SWZ</w:t>
      </w:r>
      <w:r w:rsidR="0055598D" w:rsidRPr="00F54F11">
        <w:rPr>
          <w:rFonts w:asciiTheme="majorHAnsi" w:hAnsiTheme="majorHAnsi"/>
          <w:sz w:val="24"/>
          <w:szCs w:val="24"/>
        </w:rPr>
        <w:t>)</w:t>
      </w:r>
      <w:r w:rsidR="0055598D" w:rsidRPr="00F54F11">
        <w:rPr>
          <w:rFonts w:asciiTheme="majorHAnsi" w:hAnsiTheme="majorHAnsi" w:cs="Arial"/>
          <w:sz w:val="24"/>
          <w:szCs w:val="24"/>
        </w:rPr>
        <w:t xml:space="preserve">, </w:t>
      </w:r>
      <w:r w:rsidR="0055598D" w:rsidRPr="00F54F11">
        <w:rPr>
          <w:rFonts w:asciiTheme="majorHAnsi" w:hAnsiTheme="majorHAnsi" w:cs="Arial"/>
          <w:b/>
          <w:bCs/>
          <w:sz w:val="24"/>
          <w:szCs w:val="24"/>
        </w:rPr>
        <w:t>oraz załączeniem dowodów określających</w:t>
      </w:r>
      <w:r w:rsidR="0055598D" w:rsidRPr="00F54F11">
        <w:rPr>
          <w:rFonts w:asciiTheme="majorHAnsi" w:hAnsiTheme="majorHAnsi" w:cs="Arial"/>
          <w:sz w:val="24"/>
          <w:szCs w:val="24"/>
        </w:rPr>
        <w:t xml:space="preserve">, czy te </w:t>
      </w:r>
      <w:r>
        <w:rPr>
          <w:rFonts w:asciiTheme="majorHAnsi" w:hAnsiTheme="majorHAnsi" w:cs="Arial"/>
          <w:sz w:val="24"/>
          <w:szCs w:val="24"/>
        </w:rPr>
        <w:t xml:space="preserve">usługi </w:t>
      </w:r>
      <w:r w:rsidR="0055598D" w:rsidRPr="00F54F11">
        <w:rPr>
          <w:rFonts w:asciiTheme="majorHAnsi" w:hAnsiTheme="majorHAnsi" w:cs="Arial"/>
          <w:sz w:val="24"/>
          <w:szCs w:val="24"/>
        </w:rPr>
        <w:t xml:space="preserve">zostały wykonane należycie, przy czym dowodami, o których mowa, są referencje bądź inne dokumenty sporządzone przez podmiot, na rzecz którego </w:t>
      </w:r>
      <w:r>
        <w:rPr>
          <w:rFonts w:asciiTheme="majorHAnsi" w:hAnsiTheme="majorHAnsi" w:cs="Arial"/>
          <w:sz w:val="24"/>
          <w:szCs w:val="24"/>
        </w:rPr>
        <w:t xml:space="preserve">usługi </w:t>
      </w:r>
      <w:r w:rsidR="0055598D" w:rsidRPr="00F54F11">
        <w:rPr>
          <w:rFonts w:asciiTheme="majorHAnsi" w:hAnsiTheme="majorHAnsi" w:cs="Arial"/>
          <w:sz w:val="24"/>
          <w:szCs w:val="24"/>
        </w:rPr>
        <w:t xml:space="preserve">zostały wykonane, a jeżeli Wykonawca z przyczyn niezależnych od niego nie jest wstanie uzyskać tych dokumentów – inne odpowiednie dokumenty </w:t>
      </w:r>
      <w:r w:rsidR="0055598D" w:rsidRPr="00F54F11">
        <w:rPr>
          <w:rFonts w:asciiTheme="majorHAnsi" w:hAnsiTheme="majorHAnsi"/>
          <w:i/>
          <w:color w:val="000000"/>
          <w:sz w:val="24"/>
          <w:szCs w:val="24"/>
          <w:shd w:val="clear" w:color="auto" w:fill="FFFFFF"/>
        </w:rPr>
        <w:t xml:space="preserve">– w odniesieniu do warunku określonego w pkt. 6.1.4. </w:t>
      </w:r>
      <w:proofErr w:type="spellStart"/>
      <w:r w:rsidR="0055598D" w:rsidRPr="00F54F11">
        <w:rPr>
          <w:rFonts w:asciiTheme="majorHAnsi" w:hAnsiTheme="majorHAnsi"/>
          <w:i/>
          <w:color w:val="000000"/>
          <w:sz w:val="24"/>
          <w:szCs w:val="24"/>
          <w:shd w:val="clear" w:color="auto" w:fill="FFFFFF"/>
        </w:rPr>
        <w:t>ppkt</w:t>
      </w:r>
      <w:proofErr w:type="spellEnd"/>
      <w:r w:rsidR="0055598D" w:rsidRPr="00F54F11">
        <w:rPr>
          <w:rFonts w:asciiTheme="majorHAnsi" w:hAnsiTheme="majorHAnsi"/>
          <w:i/>
          <w:color w:val="000000"/>
          <w:sz w:val="24"/>
          <w:szCs w:val="24"/>
          <w:shd w:val="clear" w:color="auto" w:fill="FFFFFF"/>
        </w:rPr>
        <w:t>. 1) SWZ.</w:t>
      </w:r>
    </w:p>
    <w:p w:rsidR="0055598D" w:rsidRPr="00F54F11" w:rsidRDefault="0055598D" w:rsidP="00F54F11">
      <w:pPr>
        <w:pStyle w:val="Akapitzlist"/>
        <w:spacing w:before="0" w:after="0" w:line="276" w:lineRule="auto"/>
        <w:ind w:left="1843"/>
        <w:rPr>
          <w:rFonts w:asciiTheme="majorHAnsi" w:hAnsiTheme="majorHAnsi"/>
          <w:sz w:val="10"/>
          <w:szCs w:val="10"/>
        </w:rPr>
      </w:pPr>
    </w:p>
    <w:p w:rsidR="0055598D" w:rsidRPr="00F54F11" w:rsidRDefault="0055598D" w:rsidP="00C944F0">
      <w:pPr>
        <w:pStyle w:val="Kolorowalistaakcent11"/>
        <w:numPr>
          <w:ilvl w:val="2"/>
          <w:numId w:val="41"/>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Verdana"/>
          <w:b/>
          <w:sz w:val="24"/>
          <w:szCs w:val="24"/>
        </w:rPr>
        <w:t xml:space="preserve">W celu potwierdzenia braku podstaw do wykluczenia z udziału </w:t>
      </w:r>
      <w:r w:rsidRPr="00F54F11">
        <w:rPr>
          <w:rFonts w:asciiTheme="majorHAnsi" w:hAnsiTheme="majorHAnsi" w:cs="Verdana"/>
          <w:b/>
          <w:sz w:val="24"/>
          <w:szCs w:val="24"/>
        </w:rPr>
        <w:br/>
        <w:t>w postępowaniu:</w:t>
      </w:r>
    </w:p>
    <w:p w:rsidR="0055598D" w:rsidRPr="00F54F11" w:rsidRDefault="0055598D" w:rsidP="00F54F11">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F54F11">
        <w:rPr>
          <w:rFonts w:asciiTheme="majorHAnsi" w:hAnsiTheme="majorHAnsi" w:cs="Verdana"/>
          <w:bCs/>
          <w:i/>
          <w:iCs/>
          <w:sz w:val="24"/>
          <w:szCs w:val="24"/>
        </w:rPr>
        <w:t xml:space="preserve">Zamawiający </w:t>
      </w:r>
      <w:r w:rsidRPr="00F54F11">
        <w:rPr>
          <w:rFonts w:asciiTheme="majorHAnsi" w:hAnsiTheme="majorHAnsi" w:cs="Verdana"/>
          <w:bCs/>
          <w:i/>
          <w:iCs/>
          <w:sz w:val="24"/>
          <w:szCs w:val="24"/>
          <w:u w:val="single"/>
        </w:rPr>
        <w:t>nie wymaga</w:t>
      </w:r>
      <w:r w:rsidRPr="00F54F11">
        <w:rPr>
          <w:rFonts w:asciiTheme="majorHAnsi" w:hAnsiTheme="majorHAnsi" w:cs="Verdana"/>
          <w:bCs/>
          <w:i/>
          <w:iCs/>
          <w:sz w:val="24"/>
          <w:szCs w:val="24"/>
        </w:rPr>
        <w:t xml:space="preserve"> złożenia przez Wykonawcę podmiotowych środków dowodowych w tym zakresie.</w:t>
      </w:r>
    </w:p>
    <w:p w:rsidR="0055598D" w:rsidRPr="00F54F11" w:rsidRDefault="0055598D" w:rsidP="00F54F11">
      <w:pPr>
        <w:pStyle w:val="Kolorowalistaakcent11"/>
        <w:autoSpaceDE w:val="0"/>
        <w:autoSpaceDN w:val="0"/>
        <w:adjustRightInd w:val="0"/>
        <w:spacing w:before="0" w:after="0" w:line="276" w:lineRule="auto"/>
        <w:ind w:left="0"/>
        <w:rPr>
          <w:rFonts w:asciiTheme="majorHAnsi" w:hAnsiTheme="majorHAnsi" w:cs="Arial"/>
          <w:sz w:val="10"/>
          <w:szCs w:val="10"/>
        </w:rPr>
      </w:pP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Wykonawca składa podmiotowe środki dowodowe na wezwanie Zamawiającego. Dokumenty te powinny być aktualne na dzień ich złożenia.</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lastRenderedPageBreak/>
        <w:t>Zamawiający nie będzie wzywał do złożenia podmiotowych środków dowodowych, jeżeli może je uzyskać za pomocą bezp</w:t>
      </w:r>
      <w:r w:rsidR="0084400E">
        <w:rPr>
          <w:rFonts w:asciiTheme="majorHAnsi" w:hAnsiTheme="majorHAnsi"/>
          <w:color w:val="000000"/>
          <w:sz w:val="24"/>
          <w:szCs w:val="24"/>
        </w:rPr>
        <w:t xml:space="preserve">łatnych i ogólnodostępnych baz </w:t>
      </w:r>
      <w:r w:rsidRPr="00F54F11">
        <w:rPr>
          <w:rFonts w:asciiTheme="majorHAnsi" w:hAnsiTheme="majorHAnsi"/>
          <w:color w:val="000000"/>
          <w:sz w:val="24"/>
          <w:szCs w:val="24"/>
        </w:rPr>
        <w:t>danych, w szczególności rejestrów publicznych</w:t>
      </w:r>
      <w:r w:rsidR="0084400E">
        <w:rPr>
          <w:rFonts w:asciiTheme="majorHAnsi" w:hAnsiTheme="majorHAnsi"/>
          <w:color w:val="000000"/>
          <w:sz w:val="24"/>
          <w:szCs w:val="24"/>
        </w:rPr>
        <w:t xml:space="preserve"> w rozumieniu ustawy z dnia 17 </w:t>
      </w:r>
      <w:r w:rsidRPr="00F54F11">
        <w:rPr>
          <w:rFonts w:asciiTheme="majorHAnsi" w:hAnsiTheme="majorHAnsi"/>
          <w:color w:val="000000"/>
          <w:sz w:val="24"/>
          <w:szCs w:val="24"/>
        </w:rPr>
        <w:t xml:space="preserve">lutego 2005 r. o informatyzacji działalności podmiotów realizujących zadania </w:t>
      </w:r>
      <w:r w:rsidRPr="00F54F11">
        <w:rPr>
          <w:rFonts w:asciiTheme="majorHAnsi" w:hAnsiTheme="majorHAnsi"/>
          <w:color w:val="000000"/>
          <w:sz w:val="24"/>
          <w:szCs w:val="24"/>
        </w:rPr>
        <w:br/>
        <w:t>publiczne, o ile Wykonawca wskazał w oświadczeniu, o którym mowa w pkt 8.1 SWZ dane umożliwiające dostęp do tych środków.</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Zamawiający może żądać od Wykonawców wyjaśnień dotyczących treści złożonych podmiotowych środków dowodowych.</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Oświadczenia</w:t>
      </w:r>
      <w:r w:rsidR="005D3AAC" w:rsidRPr="00F54F11">
        <w:rPr>
          <w:rFonts w:asciiTheme="majorHAnsi" w:hAnsiTheme="majorHAnsi" w:cs="Arial"/>
          <w:sz w:val="24"/>
          <w:szCs w:val="24"/>
        </w:rPr>
        <w:t>,</w:t>
      </w:r>
      <w:r w:rsidRPr="00F54F11">
        <w:rPr>
          <w:rFonts w:asciiTheme="majorHAnsi" w:hAnsiTheme="majorHAnsi" w:cs="Arial"/>
          <w:sz w:val="24"/>
          <w:szCs w:val="24"/>
        </w:rPr>
        <w:t xml:space="preserve"> o których mowa w pkt 8.1</w:t>
      </w:r>
      <w:r w:rsidR="005D3AAC" w:rsidRPr="00F54F11">
        <w:rPr>
          <w:rFonts w:asciiTheme="majorHAnsi" w:hAnsiTheme="majorHAnsi" w:cs="Arial"/>
          <w:sz w:val="24"/>
          <w:szCs w:val="24"/>
        </w:rPr>
        <w:t xml:space="preserve"> i 8.2</w:t>
      </w:r>
      <w:r w:rsidRPr="00F54F11">
        <w:rPr>
          <w:rFonts w:asciiTheme="majorHAnsi" w:hAnsiTheme="majorHAnsi" w:cs="Arial"/>
          <w:sz w:val="24"/>
          <w:szCs w:val="24"/>
        </w:rPr>
        <w:t xml:space="preserve"> SWZ </w:t>
      </w:r>
      <w:r w:rsidRPr="00F54F11">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sz w:val="24"/>
          <w:szCs w:val="24"/>
        </w:rPr>
        <w:t xml:space="preserve">Podmiotowe środki dowodowe </w:t>
      </w:r>
      <w:r w:rsidRPr="00F54F11">
        <w:rPr>
          <w:rFonts w:asciiTheme="majorHAnsi" w:hAnsiTheme="majorHAnsi"/>
          <w:color w:val="000000"/>
          <w:sz w:val="24"/>
          <w:szCs w:val="24"/>
          <w:shd w:val="clear" w:color="auto" w:fill="FFFFFF"/>
        </w:rPr>
        <w:t xml:space="preserve">sporządza się w postaci elektronicznej, w formatach danych określonych w przepisach wydanych na podstawie </w:t>
      </w:r>
      <w:r w:rsidRPr="00F54F11">
        <w:rPr>
          <w:rFonts w:asciiTheme="majorHAnsi" w:hAnsiTheme="majorHAnsi"/>
          <w:sz w:val="24"/>
          <w:szCs w:val="24"/>
          <w:shd w:val="clear" w:color="auto" w:fill="FFFFFF"/>
        </w:rPr>
        <w:t>art. 18</w:t>
      </w:r>
      <w:r w:rsidRPr="00F54F11">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1D1D51" w:rsidRPr="00F54F11">
        <w:rPr>
          <w:rFonts w:asciiTheme="majorHAnsi" w:hAnsiTheme="majorHAnsi"/>
          <w:color w:val="000000"/>
          <w:sz w:val="24"/>
          <w:szCs w:val="24"/>
          <w:shd w:val="clear" w:color="auto" w:fill="FFFFFF"/>
        </w:rPr>
        <w:t xml:space="preserve">t. j. </w:t>
      </w:r>
      <w:r w:rsidRPr="00F54F11">
        <w:rPr>
          <w:rFonts w:asciiTheme="majorHAnsi" w:hAnsiTheme="majorHAnsi"/>
          <w:color w:val="000000"/>
          <w:sz w:val="24"/>
          <w:szCs w:val="24"/>
          <w:shd w:val="clear" w:color="auto" w:fill="FFFFFF"/>
        </w:rPr>
        <w:t>Dz. U. z 202</w:t>
      </w:r>
      <w:r w:rsidR="001D1D51" w:rsidRPr="00F54F11">
        <w:rPr>
          <w:rFonts w:asciiTheme="majorHAnsi" w:hAnsiTheme="majorHAnsi"/>
          <w:color w:val="000000"/>
          <w:sz w:val="24"/>
          <w:szCs w:val="24"/>
          <w:shd w:val="clear" w:color="auto" w:fill="FFFFFF"/>
        </w:rPr>
        <w:t>4</w:t>
      </w:r>
      <w:r w:rsidRPr="00F54F11">
        <w:rPr>
          <w:rFonts w:asciiTheme="majorHAnsi" w:hAnsiTheme="majorHAnsi"/>
          <w:color w:val="000000"/>
          <w:sz w:val="24"/>
          <w:szCs w:val="24"/>
          <w:shd w:val="clear" w:color="auto" w:fill="FFFFFF"/>
        </w:rPr>
        <w:t xml:space="preserve"> r. poz. </w:t>
      </w:r>
      <w:r w:rsidR="001D1D51" w:rsidRPr="00F54F11">
        <w:rPr>
          <w:rFonts w:asciiTheme="majorHAnsi" w:hAnsiTheme="majorHAnsi"/>
          <w:color w:val="000000"/>
          <w:sz w:val="24"/>
          <w:szCs w:val="24"/>
          <w:shd w:val="clear" w:color="auto" w:fill="FFFFFF"/>
        </w:rPr>
        <w:t>1557</w:t>
      </w:r>
      <w:r w:rsidRPr="00F54F11">
        <w:rPr>
          <w:rFonts w:asciiTheme="majorHAnsi" w:hAnsiTheme="majorHAnsi"/>
          <w:color w:val="000000"/>
          <w:sz w:val="24"/>
          <w:szCs w:val="24"/>
          <w:shd w:val="clear" w:color="auto" w:fill="FFFFFF"/>
        </w:rPr>
        <w:t xml:space="preserve">), z zastrzeżeniem formatów, o których mowa w </w:t>
      </w:r>
      <w:r w:rsidRPr="00F54F11">
        <w:rPr>
          <w:rFonts w:asciiTheme="majorHAnsi" w:hAnsiTheme="majorHAnsi"/>
          <w:sz w:val="24"/>
          <w:szCs w:val="24"/>
          <w:shd w:val="clear" w:color="auto" w:fill="FFFFFF"/>
        </w:rPr>
        <w:t>art. 66 ust. 1</w:t>
      </w:r>
      <w:r w:rsidRPr="00F54F11">
        <w:rPr>
          <w:rFonts w:asciiTheme="majorHAnsi" w:hAnsiTheme="majorHAnsi"/>
          <w:color w:val="000000"/>
          <w:sz w:val="24"/>
          <w:szCs w:val="24"/>
          <w:shd w:val="clear" w:color="auto" w:fill="FFFFFF"/>
        </w:rPr>
        <w:t xml:space="preserve"> ustawy, z uwzględnieniem rodzaju przekazywanych danych.</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i/>
          <w:iCs/>
          <w:color w:val="000000"/>
          <w:sz w:val="24"/>
          <w:szCs w:val="24"/>
        </w:rPr>
      </w:pPr>
      <w:r w:rsidRPr="00F54F11">
        <w:rPr>
          <w:rFonts w:asciiTheme="majorHAnsi" w:hAnsiTheme="majorHAnsi"/>
          <w:sz w:val="24"/>
          <w:szCs w:val="24"/>
        </w:rPr>
        <w:t>Podmiotowe środki dowodowe</w:t>
      </w:r>
      <w:r w:rsidRPr="00F54F11">
        <w:rPr>
          <w:rFonts w:asciiTheme="majorHAnsi" w:hAnsiTheme="majorHAnsi"/>
          <w:sz w:val="24"/>
          <w:szCs w:val="24"/>
          <w:shd w:val="clear" w:color="auto" w:fill="FFFFFF"/>
        </w:rPr>
        <w:t xml:space="preserve"> przekazuje się wg zasad wskazanych w rozporządzeniu Prezesa Rady Ministrów z dnia 30 grudnia 2020 r. </w:t>
      </w:r>
      <w:r w:rsidRPr="00F54F11">
        <w:rPr>
          <w:rFonts w:asciiTheme="majorHAnsi" w:hAnsiTheme="majorHAnsi"/>
          <w:sz w:val="24"/>
          <w:szCs w:val="24"/>
          <w:shd w:val="clear" w:color="auto" w:fill="FFFFFF"/>
        </w:rPr>
        <w:br/>
        <w:t xml:space="preserve">w sprawie sposobu sporządzania i przekazywania informacji oraz wymagań </w:t>
      </w:r>
      <w:r w:rsidR="00361D04" w:rsidRPr="00F54F11">
        <w:rPr>
          <w:rFonts w:asciiTheme="majorHAnsi" w:hAnsiTheme="majorHAnsi"/>
          <w:sz w:val="24"/>
          <w:szCs w:val="24"/>
          <w:shd w:val="clear" w:color="auto" w:fill="FFFFFF"/>
        </w:rPr>
        <w:br/>
      </w:r>
      <w:r w:rsidRPr="00F54F11">
        <w:rPr>
          <w:rFonts w:asciiTheme="majorHAnsi" w:hAnsiTheme="majorHAnsi"/>
          <w:sz w:val="24"/>
          <w:szCs w:val="24"/>
          <w:shd w:val="clear" w:color="auto" w:fill="FFFFFF"/>
        </w:rPr>
        <w:t xml:space="preserve">technicznych dla środków komunikacji elektronicznej w postępowaniu </w:t>
      </w:r>
      <w:r w:rsidR="00361D04" w:rsidRPr="00F54F11">
        <w:rPr>
          <w:rFonts w:asciiTheme="majorHAnsi" w:hAnsiTheme="majorHAnsi"/>
          <w:sz w:val="24"/>
          <w:szCs w:val="24"/>
          <w:shd w:val="clear" w:color="auto" w:fill="FFFFFF"/>
        </w:rPr>
        <w:br/>
      </w:r>
      <w:r w:rsidRPr="00F54F11">
        <w:rPr>
          <w:rFonts w:asciiTheme="majorHAnsi" w:hAnsiTheme="majorHAnsi"/>
          <w:sz w:val="24"/>
          <w:szCs w:val="24"/>
          <w:shd w:val="clear" w:color="auto" w:fill="FFFFFF"/>
        </w:rPr>
        <w:t>o udzielenie zamówienia publicznego lub konkursie (Dz. U. z 2020 r.  poz. 2452).</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lastRenderedPageBreak/>
        <w:t>Oświadczenia wskazane w pkt 8.1</w:t>
      </w:r>
      <w:r w:rsidR="001D1D51" w:rsidRPr="00F54F11">
        <w:rPr>
          <w:rFonts w:asciiTheme="majorHAnsi" w:hAnsiTheme="majorHAnsi" w:cs="Arial"/>
          <w:sz w:val="24"/>
          <w:szCs w:val="24"/>
        </w:rPr>
        <w:t xml:space="preserve"> i 8.2</w:t>
      </w:r>
      <w:r w:rsidRPr="00F54F11">
        <w:rPr>
          <w:rFonts w:asciiTheme="majorHAnsi" w:hAnsiTheme="majorHAnsi" w:cs="Arial"/>
          <w:sz w:val="24"/>
          <w:szCs w:val="24"/>
        </w:rPr>
        <w:t xml:space="preserve"> SWZ i </w:t>
      </w:r>
      <w:r w:rsidRPr="00F54F11">
        <w:rPr>
          <w:rFonts w:asciiTheme="majorHAnsi" w:hAnsiTheme="majorHAnsi"/>
          <w:sz w:val="24"/>
          <w:szCs w:val="24"/>
        </w:rPr>
        <w:t xml:space="preserve">podmiotowe środki dowodowe </w:t>
      </w:r>
      <w:r w:rsidRPr="00F54F11">
        <w:rPr>
          <w:rFonts w:asciiTheme="majorHAnsi" w:hAnsiTheme="majorHAnsi" w:cs="Arial"/>
          <w:sz w:val="24"/>
          <w:szCs w:val="24"/>
        </w:rPr>
        <w:t>przekazuje się środkiem komunikacji elektronicznej wskazanym w rozdziale 11 SWZ.</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 przypadku, gdy oświadczenia</w:t>
      </w:r>
      <w:r w:rsidR="001D1D51" w:rsidRPr="00F54F11">
        <w:rPr>
          <w:rFonts w:asciiTheme="majorHAnsi" w:hAnsiTheme="majorHAnsi"/>
          <w:color w:val="000000"/>
          <w:sz w:val="24"/>
          <w:szCs w:val="24"/>
          <w:shd w:val="clear" w:color="auto" w:fill="FFFFFF"/>
        </w:rPr>
        <w:t>,</w:t>
      </w:r>
      <w:r w:rsidRPr="00F54F11">
        <w:rPr>
          <w:rFonts w:asciiTheme="majorHAnsi" w:hAnsiTheme="majorHAnsi"/>
          <w:color w:val="000000"/>
          <w:sz w:val="24"/>
          <w:szCs w:val="24"/>
          <w:shd w:val="clear" w:color="auto" w:fill="FFFFFF"/>
        </w:rPr>
        <w:t xml:space="preserve"> o których mowa w pkt 8.1</w:t>
      </w:r>
      <w:r w:rsidR="001D1D51" w:rsidRPr="00F54F11">
        <w:rPr>
          <w:rFonts w:asciiTheme="majorHAnsi" w:hAnsiTheme="majorHAnsi"/>
          <w:color w:val="000000"/>
          <w:sz w:val="24"/>
          <w:szCs w:val="24"/>
          <w:shd w:val="clear" w:color="auto" w:fill="FFFFFF"/>
        </w:rPr>
        <w:t xml:space="preserve"> i 8.2</w:t>
      </w:r>
      <w:r w:rsidRPr="00F54F11">
        <w:rPr>
          <w:rFonts w:asciiTheme="majorHAnsi" w:hAnsiTheme="majorHAnsi"/>
          <w:color w:val="000000"/>
          <w:sz w:val="24"/>
          <w:szCs w:val="24"/>
          <w:shd w:val="clear" w:color="auto" w:fill="FFFFFF"/>
        </w:rPr>
        <w:t xml:space="preserve"> SWZ </w:t>
      </w:r>
      <w:r w:rsidR="0074254A" w:rsidRPr="00F54F11">
        <w:rPr>
          <w:rFonts w:asciiTheme="majorHAnsi" w:hAnsiTheme="majorHAnsi"/>
          <w:color w:val="000000"/>
          <w:sz w:val="24"/>
          <w:szCs w:val="24"/>
          <w:shd w:val="clear" w:color="auto" w:fill="FFFFFF"/>
        </w:rPr>
        <w:t xml:space="preserve">lub </w:t>
      </w:r>
      <w:r w:rsidR="0074254A" w:rsidRPr="00F54F11">
        <w:rPr>
          <w:rFonts w:asciiTheme="majorHAnsi" w:hAnsiTheme="majorHAnsi"/>
          <w:color w:val="000000"/>
          <w:sz w:val="24"/>
          <w:szCs w:val="24"/>
          <w:shd w:val="clear" w:color="auto" w:fill="FFFFFF"/>
        </w:rPr>
        <w:br/>
      </w:r>
      <w:r w:rsidR="0074254A" w:rsidRPr="00F54F11">
        <w:rPr>
          <w:rFonts w:asciiTheme="majorHAnsi" w:hAnsiTheme="majorHAnsi"/>
          <w:sz w:val="24"/>
          <w:szCs w:val="24"/>
        </w:rPr>
        <w:t xml:space="preserve">podmiotowe środki dowodowe </w:t>
      </w:r>
      <w:r w:rsidRPr="00F54F11">
        <w:rPr>
          <w:rFonts w:asciiTheme="majorHAnsi" w:hAnsiTheme="majorHAnsi"/>
          <w:color w:val="000000"/>
          <w:sz w:val="24"/>
          <w:szCs w:val="24"/>
          <w:shd w:val="clear" w:color="auto" w:fill="FFFFFF"/>
        </w:rPr>
        <w:t xml:space="preserve">zawierają informacje stanowiące tajemnicę przedsiębiorstwa w rozumieniu przepisów </w:t>
      </w:r>
      <w:r w:rsidRPr="00F54F11">
        <w:rPr>
          <w:rFonts w:asciiTheme="majorHAnsi" w:hAnsiTheme="majorHAnsi"/>
          <w:sz w:val="24"/>
          <w:szCs w:val="24"/>
          <w:shd w:val="clear" w:color="auto" w:fill="FFFFFF"/>
        </w:rPr>
        <w:t>ustawy</w:t>
      </w:r>
      <w:r w:rsidRPr="00F54F11">
        <w:rPr>
          <w:rFonts w:asciiTheme="majorHAnsi" w:hAnsiTheme="majorHAnsi"/>
          <w:color w:val="000000"/>
          <w:sz w:val="24"/>
          <w:szCs w:val="24"/>
          <w:shd w:val="clear" w:color="auto" w:fill="FFFFFF"/>
        </w:rPr>
        <w:t xml:space="preserve"> z dnia 16 kwietnia 1993 r. o zwalczaniu nieuczciwej konkurencji (</w:t>
      </w:r>
      <w:r w:rsidR="001D1D51" w:rsidRPr="00F54F11">
        <w:rPr>
          <w:rFonts w:asciiTheme="majorHAnsi" w:hAnsiTheme="majorHAnsi"/>
          <w:color w:val="000000"/>
          <w:sz w:val="24"/>
          <w:szCs w:val="24"/>
          <w:shd w:val="clear" w:color="auto" w:fill="FFFFFF"/>
        </w:rPr>
        <w:t xml:space="preserve">t. j. </w:t>
      </w:r>
      <w:r w:rsidRPr="00F54F11">
        <w:rPr>
          <w:rFonts w:asciiTheme="majorHAnsi" w:hAnsiTheme="majorHAnsi"/>
          <w:color w:val="000000"/>
          <w:sz w:val="24"/>
          <w:szCs w:val="24"/>
          <w:shd w:val="clear" w:color="auto" w:fill="FFFFFF"/>
        </w:rPr>
        <w:t>Dz. U. z 2022 r.</w:t>
      </w:r>
      <w:r w:rsidR="001D1D51" w:rsidRPr="00F54F11">
        <w:rPr>
          <w:rFonts w:asciiTheme="majorHAnsi" w:hAnsiTheme="majorHAnsi"/>
          <w:color w:val="000000"/>
          <w:sz w:val="24"/>
          <w:szCs w:val="24"/>
          <w:shd w:val="clear" w:color="auto" w:fill="FFFFFF"/>
        </w:rPr>
        <w:t>,</w:t>
      </w:r>
      <w:r w:rsidRPr="00F54F11">
        <w:rPr>
          <w:rFonts w:asciiTheme="majorHAnsi" w:hAnsiTheme="majorHAnsi"/>
          <w:color w:val="000000"/>
          <w:sz w:val="24"/>
          <w:szCs w:val="24"/>
          <w:shd w:val="clear" w:color="auto" w:fill="FFFFFF"/>
        </w:rPr>
        <w:t xml:space="preserve"> poz. 1233</w:t>
      </w:r>
      <w:r w:rsidR="001D1D51" w:rsidRPr="00F54F11">
        <w:rPr>
          <w:rFonts w:asciiTheme="majorHAnsi" w:hAnsiTheme="majorHAnsi"/>
          <w:color w:val="000000"/>
          <w:sz w:val="24"/>
          <w:szCs w:val="24"/>
          <w:shd w:val="clear" w:color="auto" w:fill="FFFFFF"/>
        </w:rPr>
        <w:t xml:space="preserve"> z </w:t>
      </w:r>
      <w:proofErr w:type="spellStart"/>
      <w:r w:rsidR="001D1D51" w:rsidRPr="00F54F11">
        <w:rPr>
          <w:rFonts w:asciiTheme="majorHAnsi" w:hAnsiTheme="majorHAnsi"/>
          <w:color w:val="000000"/>
          <w:sz w:val="24"/>
          <w:szCs w:val="24"/>
          <w:shd w:val="clear" w:color="auto" w:fill="FFFFFF"/>
        </w:rPr>
        <w:t>późn</w:t>
      </w:r>
      <w:proofErr w:type="spellEnd"/>
      <w:r w:rsidR="001D1D51" w:rsidRPr="00F54F11">
        <w:rPr>
          <w:rFonts w:asciiTheme="majorHAnsi" w:hAnsiTheme="majorHAnsi"/>
          <w:color w:val="000000"/>
          <w:sz w:val="24"/>
          <w:szCs w:val="24"/>
          <w:shd w:val="clear" w:color="auto" w:fill="FFFFFF"/>
        </w:rPr>
        <w:t>. zm.</w:t>
      </w:r>
      <w:r w:rsidRPr="00F54F11">
        <w:rPr>
          <w:rFonts w:asciiTheme="majorHAnsi" w:hAnsiTheme="majorHAnsi"/>
          <w:color w:val="000000"/>
          <w:sz w:val="24"/>
          <w:szCs w:val="24"/>
          <w:shd w:val="clear" w:color="auto" w:fill="FFFFFF"/>
        </w:rPr>
        <w:t>), Wykonawca, w celu utrzymania w poufności tych informacji, przekazuje je w wydzielonym i odpowiednio oznaczonym pliku.</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sz w:val="24"/>
          <w:szCs w:val="24"/>
        </w:rPr>
        <w:t>Podmiotowe</w:t>
      </w:r>
      <w:r w:rsidR="0074254A" w:rsidRPr="00F54F11">
        <w:rPr>
          <w:rFonts w:asciiTheme="majorHAnsi" w:hAnsiTheme="majorHAnsi"/>
          <w:sz w:val="24"/>
          <w:szCs w:val="24"/>
        </w:rPr>
        <w:t xml:space="preserve"> </w:t>
      </w:r>
      <w:r w:rsidRPr="00F54F11">
        <w:rPr>
          <w:rFonts w:asciiTheme="majorHAnsi" w:hAnsiTheme="majorHAnsi"/>
          <w:sz w:val="24"/>
          <w:szCs w:val="24"/>
        </w:rPr>
        <w:t xml:space="preserve">środki dowodowe </w:t>
      </w:r>
      <w:r w:rsidRPr="00F54F11">
        <w:rPr>
          <w:rFonts w:asciiTheme="majorHAnsi" w:hAnsiTheme="majorHAnsi"/>
          <w:color w:val="000000"/>
          <w:sz w:val="24"/>
          <w:szCs w:val="24"/>
          <w:shd w:val="clear" w:color="auto" w:fill="FFFFFF"/>
        </w:rPr>
        <w:t>sporządzone w języku obcym przekazuje się wraz z tłumaczeniem na język polski.</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Dokumenty elektroniczne muszą spełniać łącznie następujące wymagania:</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umożliwiają prezentację treści w postaci elektronicznej, w szczególności przez wyświetlenie tej treści na monitorze ekranowym;</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umożliwiają prezentację treści w postaci papierowej, w szczególności za pomocą wydruku;</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 xml:space="preserve">zawierają dane w układzie niepozostawiającym wątpliwości co do treści </w:t>
      </w:r>
      <w:r w:rsidRPr="00F54F11">
        <w:rPr>
          <w:rFonts w:asciiTheme="majorHAnsi" w:hAnsiTheme="majorHAnsi"/>
          <w:color w:val="000000"/>
          <w:sz w:val="24"/>
          <w:szCs w:val="24"/>
        </w:rPr>
        <w:br/>
        <w:t>i kontekstu zapisanych informacji.</w:t>
      </w:r>
    </w:p>
    <w:p w:rsidR="00F1099C" w:rsidRDefault="00F1099C" w:rsidP="00F54F11">
      <w:pPr>
        <w:pStyle w:val="Akapitzlist"/>
        <w:shd w:val="clear" w:color="auto" w:fill="FFFFFF"/>
        <w:spacing w:line="276" w:lineRule="auto"/>
        <w:ind w:left="1134"/>
        <w:rPr>
          <w:rFonts w:asciiTheme="majorHAnsi" w:hAnsiTheme="majorHAnsi"/>
          <w:color w:val="000000"/>
          <w:sz w:val="24"/>
          <w:szCs w:val="24"/>
        </w:rPr>
      </w:pPr>
    </w:p>
    <w:tbl>
      <w:tblPr>
        <w:tblW w:w="9073" w:type="dxa"/>
        <w:jc w:val="center"/>
        <w:tblLayout w:type="fixed"/>
        <w:tblLook w:val="00A0"/>
      </w:tblPr>
      <w:tblGrid>
        <w:gridCol w:w="9073"/>
      </w:tblGrid>
      <w:tr w:rsidR="002D5F80" w:rsidRPr="00F54F11" w:rsidTr="00161DA3">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9</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INFORMACJA DLA WYKONAWCÓW POLEGAJĄCYCH </w:t>
            </w:r>
            <w:r w:rsidRPr="00F54F11">
              <w:rPr>
                <w:rFonts w:asciiTheme="majorHAnsi" w:hAnsiTheme="majorHAnsi"/>
                <w:b/>
                <w:sz w:val="26"/>
                <w:szCs w:val="26"/>
              </w:rPr>
              <w:br/>
              <w:t xml:space="preserve">NA ZASOBACH INNYCH PODMIOTÓW, NA ZASADACH OKREŚLONYCH </w:t>
            </w:r>
            <w:r w:rsidRPr="00F54F11">
              <w:rPr>
                <w:rFonts w:asciiTheme="majorHAnsi" w:hAnsiTheme="majorHAnsi"/>
                <w:b/>
                <w:sz w:val="26"/>
                <w:szCs w:val="26"/>
              </w:rPr>
              <w:br/>
              <w:t>W ART. 118 USTAWY PZP ORAZ ZAMIERZAJĄCYCH POWIERZYĆ WYKONANIE CZĘŚCI ZAMÓWIENIA PODWYKONAWCOM</w:t>
            </w:r>
          </w:p>
        </w:tc>
      </w:tr>
    </w:tbl>
    <w:p w:rsidR="002D5F80" w:rsidRPr="00F54F11" w:rsidRDefault="002D5F80" w:rsidP="00F54F11">
      <w:pPr>
        <w:pStyle w:val="Akapitzlist"/>
        <w:spacing w:line="276" w:lineRule="auto"/>
        <w:ind w:left="709"/>
        <w:rPr>
          <w:rFonts w:asciiTheme="majorHAnsi" w:hAnsiTheme="majorHAnsi" w:cs="Arial"/>
          <w:sz w:val="24"/>
          <w:szCs w:val="24"/>
        </w:rPr>
      </w:pP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F54F11">
        <w:rPr>
          <w:rFonts w:asciiTheme="majorHAnsi" w:hAnsiTheme="majorHAnsi"/>
          <w:b/>
          <w:bCs/>
          <w:color w:val="000000"/>
          <w:sz w:val="24"/>
          <w:szCs w:val="24"/>
          <w:shd w:val="clear" w:color="auto" w:fill="FFFFFF"/>
        </w:rPr>
        <w:t>jeśli podmi</w:t>
      </w:r>
      <w:r w:rsidR="00D33526">
        <w:rPr>
          <w:rFonts w:asciiTheme="majorHAnsi" w:hAnsiTheme="majorHAnsi"/>
          <w:b/>
          <w:bCs/>
          <w:color w:val="000000"/>
          <w:sz w:val="24"/>
          <w:szCs w:val="24"/>
          <w:shd w:val="clear" w:color="auto" w:fill="FFFFFF"/>
        </w:rPr>
        <w:t>oty te wykonają usługi</w:t>
      </w:r>
      <w:r w:rsidRPr="00F54F11">
        <w:rPr>
          <w:rFonts w:asciiTheme="majorHAnsi" w:hAnsiTheme="majorHAnsi"/>
          <w:b/>
          <w:bCs/>
          <w:color w:val="000000"/>
          <w:sz w:val="24"/>
          <w:szCs w:val="24"/>
          <w:shd w:val="clear" w:color="auto" w:fill="FFFFFF"/>
        </w:rPr>
        <w:t xml:space="preserve"> do realizacji których te zdolności są wymagane.</w:t>
      </w:r>
      <w:r w:rsidRPr="00F54F11">
        <w:rPr>
          <w:rFonts w:asciiTheme="majorHAnsi" w:hAnsiTheme="majorHAnsi"/>
          <w:color w:val="000000"/>
          <w:sz w:val="24"/>
          <w:szCs w:val="24"/>
          <w:shd w:val="clear" w:color="auto" w:fill="FFFFFF"/>
        </w:rPr>
        <w:t xml:space="preserve"> </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lastRenderedPageBreak/>
        <w:t xml:space="preserve">Wykonawca, który polega na zdolnościach lub sytuacji podmiotów udostępniających zasoby, składa </w:t>
      </w:r>
      <w:r w:rsidRPr="00F54F11">
        <w:rPr>
          <w:rFonts w:asciiTheme="majorHAnsi" w:hAnsiTheme="majorHAnsi"/>
          <w:b/>
          <w:bCs/>
          <w:color w:val="000000"/>
          <w:sz w:val="24"/>
          <w:szCs w:val="24"/>
          <w:u w:val="single"/>
          <w:shd w:val="clear" w:color="auto" w:fill="FFFFFF"/>
        </w:rPr>
        <w:t>wraz z ofertą</w:t>
      </w:r>
      <w:r w:rsidRPr="00F54F11">
        <w:rPr>
          <w:rFonts w:asciiTheme="majorHAnsi" w:hAnsiTheme="majorHAnsi"/>
          <w:color w:val="000000"/>
          <w:sz w:val="24"/>
          <w:szCs w:val="24"/>
          <w:shd w:val="clear" w:color="auto" w:fill="FFFFFF"/>
        </w:rPr>
        <w:t xml:space="preserve">, </w:t>
      </w:r>
      <w:r w:rsidRPr="00F54F11">
        <w:rPr>
          <w:rFonts w:asciiTheme="majorHAnsi" w:hAnsiTheme="majorHAnsi"/>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F54F11">
        <w:rPr>
          <w:rFonts w:asciiTheme="majorHAnsi" w:hAnsiTheme="majorHAnsi" w:cs="Arial"/>
          <w:sz w:val="24"/>
          <w:szCs w:val="24"/>
        </w:rPr>
        <w:t>.</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2D5F80" w:rsidRPr="00F54F11" w:rsidRDefault="00F23968" w:rsidP="00C944F0">
      <w:pPr>
        <w:pStyle w:val="Akapitzlist"/>
        <w:numPr>
          <w:ilvl w:val="2"/>
          <w:numId w:val="22"/>
        </w:numPr>
        <w:shd w:val="clear" w:color="auto" w:fill="FFFFFF"/>
        <w:spacing w:before="72"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zakres dostępnych Wykonawcy zasobów podmiotu udostępniającego zasoby;</w:t>
      </w:r>
    </w:p>
    <w:p w:rsidR="002D5F80" w:rsidRPr="00F54F11" w:rsidRDefault="00F23968" w:rsidP="00C944F0">
      <w:pPr>
        <w:pStyle w:val="Akapitzlist"/>
        <w:numPr>
          <w:ilvl w:val="2"/>
          <w:numId w:val="22"/>
        </w:numPr>
        <w:shd w:val="clear" w:color="auto" w:fill="FFFFFF"/>
        <w:spacing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sposób i okres udostępnienia Wykonawcy i wykorzystania przez niego zasobów podmiotu udostępniającego te zasoby przy wykonywaniu zamówienia;</w:t>
      </w:r>
    </w:p>
    <w:p w:rsidR="002D5F80" w:rsidRPr="00F54F11" w:rsidRDefault="00F23968" w:rsidP="00C944F0">
      <w:pPr>
        <w:pStyle w:val="Akapitzlist"/>
        <w:numPr>
          <w:ilvl w:val="2"/>
          <w:numId w:val="22"/>
        </w:numPr>
        <w:shd w:val="clear" w:color="auto" w:fill="FFFFFF"/>
        <w:spacing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t>
      </w:r>
      <w:r w:rsidR="00D33526">
        <w:rPr>
          <w:rFonts w:asciiTheme="majorHAnsi" w:hAnsiTheme="majorHAnsi"/>
          <w:color w:val="000000"/>
          <w:sz w:val="24"/>
          <w:szCs w:val="24"/>
        </w:rPr>
        <w:t>wiadczenia, zrealizuje</w:t>
      </w:r>
      <w:r w:rsidRPr="00F54F11">
        <w:rPr>
          <w:rFonts w:asciiTheme="majorHAnsi" w:hAnsiTheme="majorHAnsi"/>
          <w:color w:val="000000"/>
          <w:sz w:val="24"/>
          <w:szCs w:val="24"/>
        </w:rPr>
        <w:t xml:space="preserve"> usługi, których wskazane zdolności dotyczą.</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F54F11">
        <w:rPr>
          <w:rFonts w:asciiTheme="majorHAnsi" w:hAnsiTheme="majorHAnsi" w:cs="Arial"/>
          <w:sz w:val="24"/>
          <w:szCs w:val="24"/>
        </w:rPr>
        <w:t>.</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F54F11">
        <w:rPr>
          <w:rFonts w:asciiTheme="majorHAnsi" w:hAnsiTheme="majorHAnsi" w:cs="Arial"/>
          <w:b/>
          <w:sz w:val="24"/>
          <w:szCs w:val="24"/>
        </w:rPr>
        <w:t xml:space="preserve"> </w:t>
      </w:r>
    </w:p>
    <w:p w:rsidR="0055598D" w:rsidRPr="00F54F11" w:rsidRDefault="0055598D" w:rsidP="00F54F11">
      <w:pPr>
        <w:pStyle w:val="Akapitzlist"/>
        <w:numPr>
          <w:ilvl w:val="1"/>
          <w:numId w:val="8"/>
        </w:numPr>
        <w:autoSpaceDE w:val="0"/>
        <w:autoSpaceDN w:val="0"/>
        <w:adjustRightInd w:val="0"/>
        <w:spacing w:before="0" w:after="0" w:line="276" w:lineRule="auto"/>
        <w:rPr>
          <w:rFonts w:asciiTheme="majorHAnsi" w:hAnsiTheme="majorHAnsi" w:cs="Arial"/>
          <w:b/>
          <w:sz w:val="24"/>
          <w:szCs w:val="24"/>
        </w:rPr>
      </w:pPr>
      <w:r w:rsidRPr="00F54F11">
        <w:rPr>
          <w:rFonts w:asciiTheme="majorHAnsi" w:hAnsiTheme="majorHAnsi"/>
          <w:color w:val="000000"/>
          <w:sz w:val="24"/>
          <w:szCs w:val="24"/>
          <w:shd w:val="clear" w:color="auto" w:fill="FFFFFF"/>
        </w:rPr>
        <w:t xml:space="preserve">Wykonawca, w przypadku polegania na zdolnościach lub sytuacji podmiotów udostępniających zasoby, przedstawia, wraz z oświadczeniem, o którym mowa w pkt 8.1 SWZ </w:t>
      </w:r>
      <w:r w:rsidRPr="00F54F11">
        <w:rPr>
          <w:rFonts w:asciiTheme="majorHAnsi" w:hAnsiTheme="majorHAnsi"/>
          <w:b/>
          <w:bCs/>
          <w:color w:val="000000"/>
          <w:sz w:val="24"/>
          <w:szCs w:val="24"/>
          <w:shd w:val="clear" w:color="auto" w:fill="FFFFFF"/>
        </w:rPr>
        <w:t>także oświadczenia podmiotu udostępniającego zasoby</w:t>
      </w:r>
      <w:r w:rsidRPr="00F54F11">
        <w:rPr>
          <w:rFonts w:asciiTheme="majorHAnsi" w:hAnsiTheme="majorHAnsi"/>
          <w:color w:val="000000"/>
          <w:sz w:val="24"/>
          <w:szCs w:val="24"/>
          <w:shd w:val="clear" w:color="auto" w:fill="FFFFFF"/>
        </w:rPr>
        <w:t>, potwierdzające brak podstaw wykluczenia tego podmiotu oraz spełnianie warunków udziału w postępowaniu, w zakresie, w jakim Wykonawca powołuje się na jego zasoby</w:t>
      </w:r>
      <w:r w:rsidR="00233C04" w:rsidRPr="00F54F11">
        <w:rPr>
          <w:rFonts w:asciiTheme="majorHAnsi" w:hAnsiTheme="majorHAnsi"/>
          <w:color w:val="000000"/>
          <w:sz w:val="24"/>
          <w:szCs w:val="24"/>
          <w:shd w:val="clear" w:color="auto" w:fill="FFFFFF"/>
        </w:rPr>
        <w:t xml:space="preserve"> </w:t>
      </w:r>
      <w:r w:rsidRPr="00F54F11">
        <w:rPr>
          <w:rFonts w:asciiTheme="majorHAnsi" w:hAnsiTheme="majorHAnsi"/>
          <w:b/>
          <w:bCs/>
          <w:color w:val="000000"/>
          <w:sz w:val="24"/>
          <w:szCs w:val="24"/>
          <w:shd w:val="clear" w:color="auto" w:fill="FFFFFF"/>
        </w:rPr>
        <w:t xml:space="preserve">wg </w:t>
      </w:r>
      <w:r w:rsidRPr="00F54F11">
        <w:rPr>
          <w:rFonts w:asciiTheme="majorHAnsi" w:hAnsiTheme="majorHAnsi"/>
          <w:b/>
          <w:bCs/>
          <w:sz w:val="24"/>
          <w:szCs w:val="24"/>
        </w:rPr>
        <w:t xml:space="preserve">wymogów Załącznika Nr </w:t>
      </w:r>
      <w:r w:rsidR="00C62322">
        <w:rPr>
          <w:rFonts w:asciiTheme="majorHAnsi" w:hAnsiTheme="majorHAnsi"/>
          <w:b/>
          <w:bCs/>
          <w:sz w:val="24"/>
          <w:szCs w:val="24"/>
        </w:rPr>
        <w:t>3</w:t>
      </w:r>
      <w:r w:rsidR="00BD2F56" w:rsidRPr="00F54F11">
        <w:rPr>
          <w:rFonts w:asciiTheme="majorHAnsi" w:hAnsiTheme="majorHAnsi"/>
          <w:b/>
          <w:bCs/>
          <w:sz w:val="24"/>
          <w:szCs w:val="24"/>
        </w:rPr>
        <w:t>a</w:t>
      </w:r>
      <w:r w:rsidRPr="00F54F11">
        <w:rPr>
          <w:rFonts w:asciiTheme="majorHAnsi" w:hAnsiTheme="majorHAnsi"/>
          <w:b/>
          <w:bCs/>
          <w:sz w:val="24"/>
          <w:szCs w:val="24"/>
        </w:rPr>
        <w:t xml:space="preserve"> do SWZ</w:t>
      </w:r>
      <w:r w:rsidRPr="00F54F11">
        <w:rPr>
          <w:rFonts w:asciiTheme="majorHAnsi" w:hAnsiTheme="majorHAnsi"/>
          <w:bCs/>
          <w:sz w:val="24"/>
          <w:szCs w:val="24"/>
        </w:rPr>
        <w:t>.</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 xml:space="preserve">Zamawiający </w:t>
      </w:r>
      <w:r w:rsidRPr="00F54F11">
        <w:rPr>
          <w:rFonts w:asciiTheme="majorHAnsi" w:hAnsiTheme="majorHAnsi"/>
          <w:b/>
          <w:bCs/>
          <w:color w:val="000000"/>
          <w:sz w:val="24"/>
          <w:szCs w:val="24"/>
          <w:u w:val="single"/>
        </w:rPr>
        <w:t>nie żąda</w:t>
      </w:r>
      <w:r w:rsidRPr="00F54F11">
        <w:rPr>
          <w:rFonts w:asciiTheme="majorHAnsi" w:hAnsiTheme="majorHAnsi"/>
          <w:color w:val="000000"/>
          <w:sz w:val="24"/>
          <w:szCs w:val="24"/>
        </w:rPr>
        <w:t xml:space="preserve"> </w:t>
      </w:r>
      <w:r w:rsidRPr="00F54F11">
        <w:rPr>
          <w:rFonts w:asciiTheme="majorHAnsi" w:hAnsiTheme="majorHAnsi"/>
          <w:b/>
          <w:bCs/>
          <w:color w:val="000000"/>
          <w:sz w:val="24"/>
          <w:szCs w:val="24"/>
        </w:rPr>
        <w:t>wskazania przez Wykonawcę, w ofercie, części zamówienia, których wykonanie zamierza powierzyć podwykonawcom,</w:t>
      </w:r>
      <w:r w:rsidRPr="00F54F11">
        <w:rPr>
          <w:rFonts w:asciiTheme="majorHAnsi" w:hAnsiTheme="majorHAnsi"/>
          <w:color w:val="000000"/>
          <w:sz w:val="24"/>
          <w:szCs w:val="24"/>
        </w:rPr>
        <w:t xml:space="preserve"> którzy nie są podmiotami udostępniającymi zasoby</w:t>
      </w:r>
      <w:r w:rsidR="00E66E5A" w:rsidRPr="00F54F11">
        <w:rPr>
          <w:rFonts w:asciiTheme="majorHAnsi" w:hAnsiTheme="majorHAnsi"/>
          <w:color w:val="000000"/>
          <w:sz w:val="24"/>
          <w:szCs w:val="24"/>
        </w:rPr>
        <w:t xml:space="preserve"> </w:t>
      </w:r>
      <w:r w:rsidR="008C4DB9" w:rsidRPr="00F54F11">
        <w:rPr>
          <w:rFonts w:asciiTheme="majorHAnsi" w:hAnsiTheme="majorHAnsi" w:cs="Arial"/>
          <w:b/>
          <w:bCs/>
          <w:color w:val="000000"/>
          <w:sz w:val="24"/>
          <w:szCs w:val="24"/>
        </w:rPr>
        <w:t>oraz podania nazw ewentualnych podwykonawców.</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W przypadku z</w:t>
      </w:r>
      <w:r w:rsidR="00D33526">
        <w:rPr>
          <w:rFonts w:asciiTheme="majorHAnsi" w:hAnsiTheme="majorHAnsi"/>
          <w:color w:val="000000"/>
          <w:sz w:val="24"/>
          <w:szCs w:val="24"/>
        </w:rPr>
        <w:t>amówień na</w:t>
      </w:r>
      <w:r w:rsidRPr="00F54F11">
        <w:rPr>
          <w:rFonts w:asciiTheme="majorHAnsi" w:hAnsiTheme="majorHAnsi"/>
          <w:color w:val="000000"/>
          <w:sz w:val="24"/>
          <w:szCs w:val="24"/>
        </w:rPr>
        <w:t xml:space="preserve"> usługi, które mają być wykonane w miejscu podlegającym bezpośredniemu nadzorowi Zamawiającego, Zamawiający będzie żądał, aby przed przystąpieniem do wykonania zamówienia Wykonawca podał </w:t>
      </w:r>
      <w:r w:rsidRPr="00F54F11">
        <w:rPr>
          <w:rFonts w:asciiTheme="majorHAnsi" w:hAnsiTheme="majorHAnsi"/>
          <w:color w:val="000000"/>
          <w:sz w:val="24"/>
          <w:szCs w:val="24"/>
        </w:rPr>
        <w:lastRenderedPageBreak/>
        <w:t>nazwy, dane kontaktowe oraz przedstawicieli, podwykonawców zaangażowan</w:t>
      </w:r>
      <w:r w:rsidR="00D33526">
        <w:rPr>
          <w:rFonts w:asciiTheme="majorHAnsi" w:hAnsiTheme="majorHAnsi"/>
          <w:color w:val="000000"/>
          <w:sz w:val="24"/>
          <w:szCs w:val="24"/>
        </w:rPr>
        <w:t>ych w takie</w:t>
      </w:r>
      <w:r w:rsidRPr="00F54F11">
        <w:rPr>
          <w:rFonts w:asciiTheme="majorHAnsi" w:hAnsiTheme="majorHAnsi"/>
          <w:color w:val="000000"/>
          <w:sz w:val="24"/>
          <w:szCs w:val="24"/>
        </w:rPr>
        <w:t xml:space="preserve"> usługi, jeżeli są już znani. </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 xml:space="preserve">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w:t>
      </w:r>
      <w:r w:rsidR="00D33526">
        <w:rPr>
          <w:rFonts w:asciiTheme="majorHAnsi" w:hAnsiTheme="majorHAnsi"/>
          <w:color w:val="000000"/>
          <w:sz w:val="24"/>
          <w:szCs w:val="24"/>
        </w:rPr>
        <w:t xml:space="preserve">realizację </w:t>
      </w:r>
      <w:r w:rsidRPr="00F54F11">
        <w:rPr>
          <w:rFonts w:asciiTheme="majorHAnsi" w:hAnsiTheme="majorHAnsi"/>
          <w:color w:val="000000"/>
          <w:sz w:val="24"/>
          <w:szCs w:val="24"/>
        </w:rPr>
        <w:t xml:space="preserve"> usług.</w:t>
      </w:r>
    </w:p>
    <w:p w:rsidR="00DB2A52" w:rsidRPr="00F54F11" w:rsidRDefault="00DB2A52" w:rsidP="00F54F11">
      <w:pPr>
        <w:spacing w:line="276" w:lineRule="auto"/>
        <w:ind w:left="-11"/>
        <w:rPr>
          <w:rFonts w:asciiTheme="majorHAnsi" w:hAnsiTheme="majorHAnsi"/>
          <w:color w:val="000000"/>
        </w:rPr>
      </w:pPr>
    </w:p>
    <w:tbl>
      <w:tblPr>
        <w:tblW w:w="8931" w:type="dxa"/>
        <w:jc w:val="center"/>
        <w:tblLayout w:type="fixed"/>
        <w:tblLook w:val="00A0"/>
      </w:tblPr>
      <w:tblGrid>
        <w:gridCol w:w="8931"/>
      </w:tblGrid>
      <w:tr w:rsidR="002D5F80" w:rsidRPr="00F54F11" w:rsidTr="00840C7C">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10</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INFORMACJA DLA WYKONAWCÓW WSPÓLNIE UBIEGAJĄCYCH SIĘ </w:t>
            </w:r>
            <w:r w:rsidRPr="00F54F11">
              <w:rPr>
                <w:rFonts w:asciiTheme="majorHAnsi" w:hAnsiTheme="majorHAnsi"/>
                <w:b/>
                <w:sz w:val="26"/>
                <w:szCs w:val="26"/>
              </w:rPr>
              <w:br/>
              <w:t>O UDZIELENIE ZAMÓWIENIA (W TYM SPÓŁKI CYWILNE)</w:t>
            </w:r>
          </w:p>
        </w:tc>
      </w:tr>
    </w:tbl>
    <w:p w:rsidR="002D5F80" w:rsidRPr="00F54F11" w:rsidRDefault="002D5F80" w:rsidP="00F54F11">
      <w:pPr>
        <w:pStyle w:val="Akapitzlist"/>
        <w:widowControl w:val="0"/>
        <w:spacing w:line="276" w:lineRule="auto"/>
        <w:ind w:left="709"/>
        <w:outlineLvl w:val="3"/>
        <w:rPr>
          <w:rFonts w:asciiTheme="majorHAnsi" w:hAnsiTheme="majorHAnsi" w:cs="Arial"/>
          <w:bCs/>
          <w:sz w:val="24"/>
          <w:szCs w:val="24"/>
        </w:rPr>
      </w:pP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s="Arial"/>
          <w:bCs/>
          <w:sz w:val="24"/>
          <w:szCs w:val="24"/>
        </w:rPr>
        <w:t xml:space="preserve">Wykonawcy </w:t>
      </w:r>
      <w:r w:rsidRPr="00F54F11">
        <w:rPr>
          <w:rFonts w:asciiTheme="majorHAnsi" w:hAnsiTheme="majorHAnsi"/>
          <w:color w:val="000000"/>
          <w:sz w:val="24"/>
          <w:szCs w:val="24"/>
        </w:rPr>
        <w:t xml:space="preserve">mogą wspólnie ubiegać się o udzielenie zamówienia. W takim przypadku, Wykonawcy ustanawiają pełnomocnika do reprezentowania ich </w:t>
      </w:r>
      <w:r w:rsidR="00840C7C" w:rsidRPr="00F54F11">
        <w:rPr>
          <w:rFonts w:asciiTheme="majorHAnsi" w:hAnsiTheme="majorHAnsi"/>
          <w:color w:val="000000"/>
          <w:sz w:val="24"/>
          <w:szCs w:val="24"/>
        </w:rPr>
        <w:br/>
      </w:r>
      <w:r w:rsidRPr="00F54F11">
        <w:rPr>
          <w:rFonts w:asciiTheme="majorHAnsi" w:hAnsiTheme="majorHAnsi"/>
          <w:color w:val="000000"/>
          <w:sz w:val="24"/>
          <w:szCs w:val="24"/>
        </w:rPr>
        <w:t xml:space="preserve">w postępowaniu o udzielenie zamówienia albo do reprezentowania </w:t>
      </w:r>
      <w:r w:rsidR="00F9736D" w:rsidRPr="00F54F11">
        <w:rPr>
          <w:rFonts w:asciiTheme="majorHAnsi" w:hAnsiTheme="majorHAnsi"/>
          <w:color w:val="000000"/>
          <w:sz w:val="24"/>
          <w:szCs w:val="24"/>
        </w:rPr>
        <w:br/>
      </w:r>
      <w:r w:rsidRPr="00F54F11">
        <w:rPr>
          <w:rFonts w:asciiTheme="majorHAnsi" w:hAnsiTheme="majorHAnsi"/>
          <w:color w:val="000000"/>
          <w:sz w:val="24"/>
          <w:szCs w:val="24"/>
        </w:rPr>
        <w:t>w postępowaniu i zawarcia umowy w sprawie zamówienia publicznego.</w:t>
      </w: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s="Arial"/>
          <w:bCs/>
          <w:sz w:val="24"/>
          <w:szCs w:val="24"/>
        </w:rPr>
        <w:t>W przypadku Wykonawców wspólnie ubiegających się o udzielenie zamówienia:</w:t>
      </w:r>
    </w:p>
    <w:p w:rsidR="002D5F80" w:rsidRPr="00F54F11" w:rsidRDefault="0055598D"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s="Arial"/>
          <w:bCs/>
          <w:sz w:val="24"/>
          <w:szCs w:val="24"/>
        </w:rPr>
        <w:t>o</w:t>
      </w:r>
      <w:r w:rsidR="00F23968" w:rsidRPr="00F54F11">
        <w:rPr>
          <w:rFonts w:asciiTheme="majorHAnsi" w:hAnsiTheme="majorHAnsi" w:cs="Arial"/>
          <w:bCs/>
          <w:sz w:val="24"/>
          <w:szCs w:val="24"/>
        </w:rPr>
        <w:t>świadczenia</w:t>
      </w:r>
      <w:r w:rsidRPr="00F54F11">
        <w:rPr>
          <w:rFonts w:asciiTheme="majorHAnsi" w:hAnsiTheme="majorHAnsi" w:cs="Arial"/>
          <w:bCs/>
          <w:sz w:val="24"/>
          <w:szCs w:val="24"/>
        </w:rPr>
        <w:t>,</w:t>
      </w:r>
      <w:r w:rsidR="00F23968" w:rsidRPr="00F54F11">
        <w:rPr>
          <w:rFonts w:asciiTheme="majorHAnsi" w:hAnsiTheme="majorHAnsi" w:cs="Arial"/>
          <w:bCs/>
          <w:sz w:val="24"/>
          <w:szCs w:val="24"/>
        </w:rPr>
        <w:t xml:space="preserve"> o których mowa w pkt. 8.1 SWZ </w:t>
      </w:r>
      <w:r w:rsidR="00F23968" w:rsidRPr="00F54F11">
        <w:rPr>
          <w:rFonts w:asciiTheme="majorHAnsi" w:hAnsiTheme="majorHAnsi" w:cs="Arial"/>
          <w:b/>
          <w:bCs/>
          <w:sz w:val="24"/>
          <w:szCs w:val="24"/>
          <w:u w:val="single"/>
        </w:rPr>
        <w:t xml:space="preserve">składa </w:t>
      </w:r>
      <w:r w:rsidR="00F23968" w:rsidRPr="00F54F11">
        <w:rPr>
          <w:rFonts w:asciiTheme="majorHAnsi" w:hAnsiTheme="majorHAnsi" w:cs="Arial"/>
          <w:b/>
          <w:sz w:val="24"/>
          <w:szCs w:val="24"/>
          <w:u w:val="single"/>
        </w:rPr>
        <w:t>z ofertą</w:t>
      </w:r>
      <w:r w:rsidR="00F23968" w:rsidRPr="00F54F11">
        <w:rPr>
          <w:rFonts w:asciiTheme="majorHAnsi" w:hAnsiTheme="majorHAnsi" w:cs="Arial"/>
          <w:b/>
          <w:bCs/>
          <w:sz w:val="24"/>
          <w:szCs w:val="24"/>
        </w:rPr>
        <w:t xml:space="preserve"> każdy </w:t>
      </w:r>
      <w:r w:rsidR="00F23968" w:rsidRPr="00F54F11">
        <w:rPr>
          <w:rFonts w:asciiTheme="majorHAnsi" w:hAnsiTheme="majorHAnsi" w:cs="Arial"/>
          <w:b/>
          <w:bCs/>
          <w:sz w:val="24"/>
          <w:szCs w:val="24"/>
        </w:rPr>
        <w:br/>
        <w:t>z Wykonawców wspólnie ubiegających się o zamówienie</w:t>
      </w:r>
      <w:r w:rsidR="00F23968" w:rsidRPr="00F54F11">
        <w:rPr>
          <w:rFonts w:asciiTheme="majorHAnsi" w:hAnsiTheme="majorHAnsi" w:cs="Arial"/>
          <w:bCs/>
          <w:sz w:val="24"/>
          <w:szCs w:val="24"/>
        </w:rPr>
        <w:t xml:space="preserve">. </w:t>
      </w:r>
      <w:r w:rsidR="00F23968" w:rsidRPr="00F54F11">
        <w:rPr>
          <w:rFonts w:asciiTheme="majorHAnsi" w:hAnsiTheme="majorHAnsi"/>
          <w:color w:val="000000"/>
          <w:sz w:val="24"/>
          <w:szCs w:val="24"/>
          <w:shd w:val="clear" w:color="auto" w:fill="FFFFFF"/>
        </w:rPr>
        <w:t>Oświadczenia te potwierdzają brak podstaw wykluczenia oraz spełnianie warunków udziału w postępowaniu w zakresie, w jakim każdy z wykonawców wykazuje spełnianie warunków udziału w postępowaniu</w:t>
      </w:r>
      <w:r w:rsidR="006973D0" w:rsidRPr="00F54F11">
        <w:rPr>
          <w:rFonts w:asciiTheme="majorHAnsi" w:hAnsiTheme="majorHAnsi"/>
          <w:color w:val="000000"/>
          <w:sz w:val="24"/>
          <w:szCs w:val="24"/>
          <w:shd w:val="clear" w:color="auto" w:fill="FFFFFF"/>
        </w:rPr>
        <w:t xml:space="preserve"> </w:t>
      </w:r>
      <w:r w:rsidR="008C57A0" w:rsidRPr="00F54F11">
        <w:rPr>
          <w:rFonts w:asciiTheme="majorHAnsi" w:hAnsiTheme="majorHAnsi" w:cs="Arial"/>
          <w:b/>
          <w:bCs/>
          <w:color w:val="000000" w:themeColor="text1"/>
          <w:sz w:val="24"/>
          <w:szCs w:val="24"/>
        </w:rPr>
        <w:t>wg</w:t>
      </w:r>
      <w:r w:rsidR="00C62322">
        <w:rPr>
          <w:rFonts w:asciiTheme="majorHAnsi" w:hAnsiTheme="majorHAnsi"/>
          <w:b/>
          <w:bCs/>
          <w:sz w:val="24"/>
          <w:szCs w:val="24"/>
        </w:rPr>
        <w:t xml:space="preserve"> wymogów Załącznika Nr 3</w:t>
      </w:r>
      <w:r w:rsidR="008C57A0" w:rsidRPr="00F54F11">
        <w:rPr>
          <w:rFonts w:asciiTheme="majorHAnsi" w:hAnsiTheme="majorHAnsi"/>
          <w:b/>
          <w:bCs/>
          <w:sz w:val="24"/>
          <w:szCs w:val="24"/>
        </w:rPr>
        <w:t xml:space="preserve"> do SWZ</w:t>
      </w:r>
      <w:r w:rsidR="008C57A0" w:rsidRPr="00F54F11">
        <w:rPr>
          <w:rFonts w:asciiTheme="majorHAnsi" w:hAnsiTheme="majorHAnsi"/>
          <w:bCs/>
          <w:sz w:val="24"/>
          <w:szCs w:val="24"/>
        </w:rPr>
        <w:t>.</w:t>
      </w:r>
    </w:p>
    <w:p w:rsidR="002D5F80" w:rsidRPr="00F54F11" w:rsidRDefault="00F23968"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olor w:val="000000"/>
          <w:sz w:val="24"/>
          <w:szCs w:val="24"/>
        </w:rPr>
        <w:t xml:space="preserve">w przypadku, o którym mowa w rozdziale 6.3 SWZ Wykonawcy wspólnie ubiegający się o udzielenie zamówienia </w:t>
      </w:r>
      <w:r w:rsidRPr="00F54F11">
        <w:rPr>
          <w:rFonts w:asciiTheme="majorHAnsi" w:hAnsiTheme="majorHAnsi"/>
          <w:b/>
          <w:bCs/>
          <w:color w:val="000000"/>
          <w:sz w:val="24"/>
          <w:szCs w:val="24"/>
          <w:u w:val="single"/>
        </w:rPr>
        <w:t>dołączają do oferty</w:t>
      </w:r>
      <w:r w:rsidRPr="00F54F11">
        <w:rPr>
          <w:rFonts w:asciiTheme="majorHAnsi" w:hAnsiTheme="majorHAnsi"/>
          <w:color w:val="000000"/>
          <w:sz w:val="24"/>
          <w:szCs w:val="24"/>
        </w:rPr>
        <w:t xml:space="preserve"> </w:t>
      </w:r>
      <w:r w:rsidRPr="00F54F11">
        <w:rPr>
          <w:rFonts w:asciiTheme="majorHAnsi" w:hAnsiTheme="majorHAnsi"/>
          <w:b/>
          <w:bCs/>
          <w:color w:val="000000"/>
          <w:sz w:val="24"/>
          <w:szCs w:val="24"/>
          <w:u w:val="single"/>
        </w:rPr>
        <w:t>oświadczenie,</w:t>
      </w:r>
      <w:r w:rsidRPr="00F54F11">
        <w:rPr>
          <w:rFonts w:asciiTheme="majorHAnsi" w:hAnsiTheme="majorHAnsi"/>
          <w:color w:val="000000"/>
          <w:sz w:val="24"/>
          <w:szCs w:val="24"/>
        </w:rPr>
        <w:t xml:space="preserve"> </w:t>
      </w:r>
      <w:r w:rsidR="006973D0" w:rsidRPr="00F54F11">
        <w:rPr>
          <w:rFonts w:asciiTheme="majorHAnsi" w:hAnsiTheme="majorHAnsi"/>
          <w:color w:val="000000"/>
          <w:sz w:val="24"/>
          <w:szCs w:val="24"/>
        </w:rPr>
        <w:br/>
      </w:r>
      <w:r w:rsidRPr="00F54F11">
        <w:rPr>
          <w:rFonts w:asciiTheme="majorHAnsi" w:hAnsiTheme="majorHAnsi"/>
          <w:color w:val="000000"/>
          <w:sz w:val="24"/>
          <w:szCs w:val="24"/>
        </w:rPr>
        <w:t>z któreg</w:t>
      </w:r>
      <w:r w:rsidR="00D33526">
        <w:rPr>
          <w:rFonts w:asciiTheme="majorHAnsi" w:hAnsiTheme="majorHAnsi"/>
          <w:color w:val="000000"/>
          <w:sz w:val="24"/>
          <w:szCs w:val="24"/>
        </w:rPr>
        <w:t>o wynika, które usługi</w:t>
      </w:r>
      <w:r w:rsidRPr="00F54F11">
        <w:rPr>
          <w:rFonts w:asciiTheme="majorHAnsi" w:hAnsiTheme="majorHAnsi"/>
          <w:color w:val="000000"/>
          <w:sz w:val="24"/>
          <w:szCs w:val="24"/>
        </w:rPr>
        <w:t xml:space="preserve"> wykonają poszczególni Wykonawcy. </w:t>
      </w:r>
      <w:r w:rsidR="00E66E5A" w:rsidRPr="00F54F11">
        <w:rPr>
          <w:rFonts w:asciiTheme="majorHAnsi" w:hAnsiTheme="majorHAnsi" w:cs="Arial"/>
          <w:sz w:val="24"/>
          <w:szCs w:val="24"/>
        </w:rPr>
        <w:t>W przypadku gdy ofertę składa spółka cywilna, a pełen zakres prac wykonają wspólnicy wspólnie w ramach umowy spółki oświadczenie powinno potwierdzać ten fakt</w:t>
      </w:r>
      <w:r w:rsidR="008C57A0" w:rsidRPr="00F54F11">
        <w:rPr>
          <w:rFonts w:asciiTheme="majorHAnsi" w:hAnsiTheme="majorHAnsi" w:cs="Arial"/>
          <w:b/>
          <w:bCs/>
          <w:color w:val="000000" w:themeColor="text1"/>
          <w:sz w:val="24"/>
          <w:szCs w:val="24"/>
        </w:rPr>
        <w:t xml:space="preserve"> wg</w:t>
      </w:r>
      <w:r w:rsidR="008C57A0" w:rsidRPr="00F54F11">
        <w:rPr>
          <w:rFonts w:asciiTheme="majorHAnsi" w:hAnsiTheme="majorHAnsi"/>
          <w:b/>
          <w:bCs/>
          <w:sz w:val="24"/>
          <w:szCs w:val="24"/>
        </w:rPr>
        <w:t xml:space="preserve"> wymogów Załącznika Nr </w:t>
      </w:r>
      <w:r w:rsidR="00C62322">
        <w:rPr>
          <w:rFonts w:asciiTheme="majorHAnsi" w:hAnsiTheme="majorHAnsi"/>
          <w:b/>
          <w:bCs/>
          <w:sz w:val="24"/>
          <w:szCs w:val="24"/>
        </w:rPr>
        <w:t>4</w:t>
      </w:r>
      <w:r w:rsidR="008C57A0" w:rsidRPr="00F54F11">
        <w:rPr>
          <w:rFonts w:asciiTheme="majorHAnsi" w:hAnsiTheme="majorHAnsi"/>
          <w:b/>
          <w:bCs/>
          <w:sz w:val="24"/>
          <w:szCs w:val="24"/>
        </w:rPr>
        <w:t xml:space="preserve"> do SWZ</w:t>
      </w:r>
      <w:r w:rsidR="008C57A0" w:rsidRPr="00F54F11">
        <w:rPr>
          <w:rFonts w:asciiTheme="majorHAnsi" w:hAnsiTheme="majorHAnsi"/>
          <w:bCs/>
          <w:sz w:val="24"/>
          <w:szCs w:val="24"/>
        </w:rPr>
        <w:t>.</w:t>
      </w:r>
    </w:p>
    <w:p w:rsidR="002D5F80" w:rsidRPr="00F54F11" w:rsidRDefault="00F23968"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DB2A52" w:rsidRPr="00F54F11" w:rsidRDefault="00DB2A52" w:rsidP="00F54F11">
      <w:pPr>
        <w:pStyle w:val="Akapitzlist"/>
        <w:widowControl w:val="0"/>
        <w:spacing w:line="276" w:lineRule="auto"/>
        <w:ind w:left="709"/>
        <w:outlineLvl w:val="3"/>
        <w:rPr>
          <w:rFonts w:asciiTheme="majorHAnsi" w:hAnsiTheme="majorHAnsi"/>
          <w:color w:val="000000"/>
          <w:sz w:val="24"/>
          <w:szCs w:val="24"/>
          <w:shd w:val="clear" w:color="auto" w:fill="FFFFFF"/>
        </w:rPr>
      </w:pPr>
    </w:p>
    <w:tbl>
      <w:tblPr>
        <w:tblW w:w="8931" w:type="dxa"/>
        <w:jc w:val="center"/>
        <w:tblLayout w:type="fixed"/>
        <w:tblLook w:val="00A0"/>
      </w:tblPr>
      <w:tblGrid>
        <w:gridCol w:w="8931"/>
      </w:tblGrid>
      <w:tr w:rsidR="002D5F80" w:rsidRPr="00F54F11" w:rsidTr="00161DA3">
        <w:trPr>
          <w:trHeight w:val="819"/>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11</w:t>
            </w:r>
          </w:p>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F54F11">
              <w:rPr>
                <w:rFonts w:asciiTheme="majorHAnsi" w:hAnsiTheme="majorHAnsi"/>
                <w:b/>
                <w:sz w:val="26"/>
                <w:szCs w:val="26"/>
              </w:rPr>
              <w:br/>
            </w:r>
            <w:r w:rsidRPr="00F54F11">
              <w:rPr>
                <w:rFonts w:asciiTheme="majorHAnsi" w:hAnsiTheme="majorHAnsi"/>
                <w:b/>
                <w:sz w:val="26"/>
                <w:szCs w:val="26"/>
              </w:rPr>
              <w:lastRenderedPageBreak/>
              <w:t>I ORGANIZACYJNYCH SPORZĄDZANIA, WYSYŁANIA I ODBIERANIA KORESPONDENCJI ELEKTRONICZNEJ</w:t>
            </w:r>
          </w:p>
        </w:tc>
      </w:tr>
    </w:tbl>
    <w:p w:rsidR="002D5F80" w:rsidRPr="00F54F11" w:rsidRDefault="002D5F80" w:rsidP="00F54F11">
      <w:pPr>
        <w:pStyle w:val="Kolorowalistaakcent11"/>
        <w:widowControl w:val="0"/>
        <w:spacing w:line="276" w:lineRule="auto"/>
        <w:ind w:left="0"/>
        <w:outlineLvl w:val="3"/>
        <w:rPr>
          <w:rFonts w:asciiTheme="majorHAnsi" w:hAnsiTheme="majorHAnsi"/>
          <w:b/>
          <w:sz w:val="24"/>
          <w:szCs w:val="24"/>
          <w:highlight w:val="yellow"/>
        </w:rPr>
      </w:pPr>
    </w:p>
    <w:p w:rsidR="00F509BD" w:rsidRPr="00680286"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680286">
        <w:rPr>
          <w:rFonts w:ascii="Cambria" w:hAnsi="Cambria"/>
          <w:sz w:val="24"/>
          <w:szCs w:val="24"/>
        </w:rPr>
        <w:t>W postępowaniu o udzielenie zamówienia publicznego komunikacja między Z</w:t>
      </w:r>
      <w:r w:rsidRPr="00680286">
        <w:rPr>
          <w:rFonts w:ascii="Cambria" w:hAnsi="Cambria"/>
          <w:sz w:val="24"/>
          <w:szCs w:val="24"/>
        </w:rPr>
        <w:t>a</w:t>
      </w:r>
      <w:r w:rsidRPr="00680286">
        <w:rPr>
          <w:rFonts w:ascii="Cambria" w:hAnsi="Cambria"/>
          <w:sz w:val="24"/>
          <w:szCs w:val="24"/>
        </w:rPr>
        <w:t xml:space="preserve">mawiającym, a Wykonawcami odbywa się przy użyciu Platformy e-Zamówienia, która jest dostępna pod adresem: </w:t>
      </w:r>
      <w:hyperlink r:id="rId12" w:history="1">
        <w:r w:rsidR="007078C1" w:rsidRPr="00751257">
          <w:rPr>
            <w:rStyle w:val="Hipercze"/>
            <w:rFonts w:ascii="Cambria" w:hAnsi="Cambria"/>
            <w:sz w:val="24"/>
            <w:szCs w:val="24"/>
          </w:rPr>
          <w:t>https://ezamowienia.gov.pl</w:t>
        </w:r>
      </w:hyperlink>
      <w:r w:rsidR="007078C1">
        <w:rPr>
          <w:rFonts w:ascii="Cambria" w:hAnsi="Cambria"/>
          <w:sz w:val="24"/>
          <w:szCs w:val="24"/>
        </w:rPr>
        <w:t xml:space="preserve"> </w:t>
      </w:r>
      <w:r>
        <w:rPr>
          <w:rFonts w:ascii="Cambria" w:hAnsi="Cambria"/>
          <w:color w:val="0070C0"/>
          <w:sz w:val="24"/>
          <w:szCs w:val="24"/>
        </w:rPr>
        <w:t xml:space="preserve"> </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sz w:val="24"/>
          <w:szCs w:val="24"/>
        </w:rPr>
        <w:t>Korzystanie z Platformy e-Zamówienia jest bezpłatne.</w:t>
      </w:r>
    </w:p>
    <w:p w:rsidR="00F509BD" w:rsidRPr="008701A5"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8701A5">
        <w:rPr>
          <w:rFonts w:ascii="Cambria" w:hAnsi="Cambria"/>
          <w:sz w:val="24"/>
          <w:szCs w:val="24"/>
        </w:rPr>
        <w:t>Zamawiający wyznacza następując</w:t>
      </w:r>
      <w:r>
        <w:rPr>
          <w:rFonts w:ascii="Cambria" w:hAnsi="Cambria"/>
          <w:sz w:val="24"/>
          <w:szCs w:val="24"/>
        </w:rPr>
        <w:t>ą</w:t>
      </w:r>
      <w:r w:rsidRPr="008701A5">
        <w:rPr>
          <w:rFonts w:ascii="Cambria" w:hAnsi="Cambria"/>
          <w:sz w:val="24"/>
          <w:szCs w:val="24"/>
        </w:rPr>
        <w:t xml:space="preserve"> osob</w:t>
      </w:r>
      <w:r>
        <w:rPr>
          <w:rFonts w:ascii="Cambria" w:hAnsi="Cambria"/>
          <w:sz w:val="24"/>
          <w:szCs w:val="24"/>
        </w:rPr>
        <w:t>ę</w:t>
      </w:r>
      <w:r w:rsidRPr="008701A5">
        <w:rPr>
          <w:rFonts w:ascii="Cambria" w:hAnsi="Cambria"/>
          <w:sz w:val="24"/>
          <w:szCs w:val="24"/>
        </w:rPr>
        <w:t xml:space="preserve"> do kontaktu z Wykonawcami:</w:t>
      </w:r>
    </w:p>
    <w:p w:rsidR="007078C1" w:rsidRPr="00A4680B" w:rsidRDefault="00C018C4" w:rsidP="007078C1">
      <w:pPr>
        <w:pStyle w:val="Akapitzlist"/>
        <w:spacing w:line="276" w:lineRule="auto"/>
        <w:ind w:left="709"/>
        <w:rPr>
          <w:rFonts w:ascii="Cambria" w:hAnsi="Cambria"/>
          <w:sz w:val="24"/>
          <w:szCs w:val="24"/>
        </w:rPr>
      </w:pPr>
      <w:r w:rsidRPr="00C018C4">
        <w:rPr>
          <w:rFonts w:ascii="Cambria" w:hAnsi="Cambria"/>
          <w:sz w:val="24"/>
          <w:szCs w:val="24"/>
        </w:rPr>
        <w:t xml:space="preserve">Katarzyna Kozak-Brych, tel. 84 68 38 156, wew. 314, e-mail: </w:t>
      </w:r>
      <w:hyperlink r:id="rId13" w:history="1">
        <w:r w:rsidR="00D33526" w:rsidRPr="002E238C">
          <w:rPr>
            <w:rStyle w:val="Hipercze"/>
            <w:rFonts w:ascii="Cambria" w:hAnsi="Cambria"/>
            <w:sz w:val="24"/>
            <w:szCs w:val="24"/>
          </w:rPr>
          <w:t>kkozak@gorzkow.eu</w:t>
        </w:r>
      </w:hyperlink>
      <w:r w:rsidR="00D33526">
        <w:rPr>
          <w:rFonts w:ascii="Cambria" w:hAnsi="Cambria"/>
          <w:sz w:val="24"/>
          <w:szCs w:val="24"/>
        </w:rPr>
        <w:t xml:space="preserve"> </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sz w:val="24"/>
          <w:szCs w:val="24"/>
        </w:rPr>
        <w:t xml:space="preserve">Wykonawca zamierzający wziąć udział w postępowaniu o udzielenie </w:t>
      </w:r>
      <w:r w:rsidRPr="00DC7AD3">
        <w:rPr>
          <w:rFonts w:ascii="Cambria" w:hAnsi="Cambria"/>
          <w:sz w:val="24"/>
          <w:szCs w:val="24"/>
        </w:rPr>
        <w:br/>
        <w:t xml:space="preserve">zamówienia publicznego musi posiadać konto podmiotu </w:t>
      </w:r>
      <w:r w:rsidRPr="00DC7AD3">
        <w:rPr>
          <w:rFonts w:ascii="Cambria" w:hAnsi="Cambria"/>
          <w:i/>
          <w:iCs/>
          <w:sz w:val="24"/>
          <w:szCs w:val="24"/>
        </w:rPr>
        <w:t>„Wykonawca”</w:t>
      </w:r>
      <w:r w:rsidRPr="00DC7AD3">
        <w:rPr>
          <w:rFonts w:ascii="Cambria" w:hAnsi="Cambria"/>
          <w:sz w:val="24"/>
          <w:szCs w:val="24"/>
        </w:rPr>
        <w:t xml:space="preserve"> na </w:t>
      </w:r>
      <w:r>
        <w:rPr>
          <w:rFonts w:ascii="Cambria" w:hAnsi="Cambria"/>
          <w:sz w:val="24"/>
          <w:szCs w:val="24"/>
        </w:rPr>
        <w:br/>
      </w:r>
      <w:r w:rsidRPr="00DC7AD3">
        <w:rPr>
          <w:rFonts w:ascii="Cambria" w:hAnsi="Cambria"/>
          <w:sz w:val="24"/>
          <w:szCs w:val="24"/>
        </w:rPr>
        <w:t xml:space="preserve">Platformie e-Zamówienia. Szczegółowe informacje na temat zakładania kont podmiotów oraz zasady i warunki korzystania z Platformy e-Zamówienia </w:t>
      </w:r>
      <w:r>
        <w:rPr>
          <w:rFonts w:ascii="Cambria" w:hAnsi="Cambria"/>
          <w:sz w:val="24"/>
          <w:szCs w:val="24"/>
        </w:rPr>
        <w:br/>
      </w:r>
      <w:r w:rsidRPr="00DC7AD3">
        <w:rPr>
          <w:rFonts w:ascii="Cambria" w:hAnsi="Cambria"/>
          <w:sz w:val="24"/>
          <w:szCs w:val="24"/>
        </w:rPr>
        <w:t xml:space="preserve">określa </w:t>
      </w:r>
      <w:r>
        <w:rPr>
          <w:rFonts w:ascii="Cambria" w:hAnsi="Cambria"/>
          <w:sz w:val="24"/>
          <w:szCs w:val="24"/>
        </w:rPr>
        <w:t xml:space="preserve"> </w:t>
      </w:r>
      <w:r w:rsidRPr="00DC7AD3">
        <w:rPr>
          <w:rFonts w:ascii="Cambria" w:hAnsi="Cambria"/>
          <w:sz w:val="24"/>
          <w:szCs w:val="24"/>
        </w:rPr>
        <w:t xml:space="preserve">Regulamin Platformy e-Zamówienia, dostępny na stronie internetowej </w:t>
      </w:r>
      <w:hyperlink r:id="rId14" w:anchor="regulamin-serwisu" w:history="1">
        <w:r w:rsidRPr="00D80BDE">
          <w:rPr>
            <w:rStyle w:val="Hipercze"/>
            <w:rFonts w:ascii="Cambria" w:hAnsi="Cambria"/>
            <w:sz w:val="24"/>
            <w:szCs w:val="24"/>
          </w:rPr>
          <w:t>https://ezamowienia.gov.pl/pl/regulamin/#regulamin-serwisu</w:t>
        </w:r>
      </w:hyperlink>
      <w:r>
        <w:rPr>
          <w:rFonts w:ascii="Cambria" w:hAnsi="Cambria"/>
          <w:sz w:val="24"/>
          <w:szCs w:val="24"/>
        </w:rPr>
        <w:t xml:space="preserve"> </w:t>
      </w:r>
      <w:r w:rsidRPr="00DC7AD3">
        <w:rPr>
          <w:rFonts w:ascii="Cambria" w:hAnsi="Cambria"/>
          <w:sz w:val="24"/>
          <w:szCs w:val="24"/>
        </w:rPr>
        <w:t xml:space="preserve">oraz informacje zamieszczone w zakładce </w:t>
      </w:r>
      <w:r w:rsidRPr="00DC7AD3">
        <w:rPr>
          <w:rFonts w:ascii="Cambria" w:hAnsi="Cambria"/>
          <w:i/>
          <w:iCs/>
          <w:sz w:val="24"/>
          <w:szCs w:val="24"/>
        </w:rPr>
        <w:t>„Centrum Pomocy”.</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Przeglądanie i pobieranie publicznej treści dokumentacji postępowania nie w</w:t>
      </w:r>
      <w:r w:rsidRPr="00FF41A8">
        <w:rPr>
          <w:rFonts w:ascii="Cambria" w:hAnsi="Cambria"/>
          <w:sz w:val="24"/>
          <w:szCs w:val="24"/>
        </w:rPr>
        <w:t>y</w:t>
      </w:r>
      <w:r w:rsidRPr="00FF41A8">
        <w:rPr>
          <w:rFonts w:ascii="Cambria" w:hAnsi="Cambria"/>
          <w:sz w:val="24"/>
          <w:szCs w:val="24"/>
        </w:rPr>
        <w:t xml:space="preserve">maga posiadania konta na Platformie e-Zamówienia ani logowania do Platformy </w:t>
      </w:r>
      <w:r>
        <w:rPr>
          <w:rFonts w:ascii="Cambria" w:hAnsi="Cambria"/>
          <w:sz w:val="24"/>
          <w:szCs w:val="24"/>
        </w:rPr>
        <w:br/>
      </w:r>
      <w:r w:rsidRPr="00FF41A8">
        <w:rPr>
          <w:rFonts w:ascii="Cambria" w:hAnsi="Cambria"/>
          <w:sz w:val="24"/>
          <w:szCs w:val="24"/>
        </w:rPr>
        <w:t>e-Zamówienia.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Sposób sporządzenia dokumentów elektronicznych lub dokumentów elektr</w:t>
      </w:r>
      <w:r w:rsidRPr="00FF41A8">
        <w:rPr>
          <w:rFonts w:ascii="Cambria" w:hAnsi="Cambria"/>
          <w:sz w:val="24"/>
          <w:szCs w:val="24"/>
        </w:rPr>
        <w:t>o</w:t>
      </w:r>
      <w:r w:rsidRPr="00FF41A8">
        <w:rPr>
          <w:rFonts w:ascii="Cambria" w:hAnsi="Cambria"/>
          <w:sz w:val="24"/>
          <w:szCs w:val="24"/>
        </w:rPr>
        <w:t>nicznych będących kopią elektroniczną treści zapisanej w postaci papierowej (c</w:t>
      </w:r>
      <w:r w:rsidRPr="00FF41A8">
        <w:rPr>
          <w:rFonts w:ascii="Cambria" w:hAnsi="Cambria"/>
          <w:sz w:val="24"/>
          <w:szCs w:val="24"/>
        </w:rPr>
        <w:t>y</w:t>
      </w:r>
      <w:r w:rsidRPr="00FF41A8">
        <w:rPr>
          <w:rFonts w:ascii="Cambria" w:hAnsi="Cambria"/>
          <w:sz w:val="24"/>
          <w:szCs w:val="24"/>
        </w:rPr>
        <w:t>frowe odwzorowania) musi być zgodny z wymaganiami określonymi w rozp</w:t>
      </w:r>
      <w:r w:rsidRPr="00FF41A8">
        <w:rPr>
          <w:rFonts w:ascii="Cambria" w:hAnsi="Cambria"/>
          <w:sz w:val="24"/>
          <w:szCs w:val="24"/>
        </w:rPr>
        <w:t>o</w:t>
      </w:r>
      <w:r w:rsidRPr="00FF41A8">
        <w:rPr>
          <w:rFonts w:ascii="Cambria" w:hAnsi="Cambria"/>
          <w:sz w:val="24"/>
          <w:szCs w:val="24"/>
        </w:rPr>
        <w:t>rządzeniu Prezesa Rady Ministrów z dnia 30 grudnia 2020 r. w sprawie sposobu sporządzania i przekazywania informacji oraz wymagań technicznych dla dok</w:t>
      </w:r>
      <w:r w:rsidRPr="00FF41A8">
        <w:rPr>
          <w:rFonts w:ascii="Cambria" w:hAnsi="Cambria"/>
          <w:sz w:val="24"/>
          <w:szCs w:val="24"/>
        </w:rPr>
        <w:t>u</w:t>
      </w:r>
      <w:r w:rsidRPr="00FF41A8">
        <w:rPr>
          <w:rFonts w:ascii="Cambria" w:hAnsi="Cambria"/>
          <w:sz w:val="24"/>
          <w:szCs w:val="24"/>
        </w:rPr>
        <w:t>mentów elektronicznych oraz środków komunikacji elektronicznej w postęp</w:t>
      </w:r>
      <w:r w:rsidRPr="00FF41A8">
        <w:rPr>
          <w:rFonts w:ascii="Cambria" w:hAnsi="Cambria"/>
          <w:sz w:val="24"/>
          <w:szCs w:val="24"/>
        </w:rPr>
        <w:t>o</w:t>
      </w:r>
      <w:r w:rsidRPr="00FF41A8">
        <w:rPr>
          <w:rFonts w:ascii="Cambria" w:hAnsi="Cambria"/>
          <w:sz w:val="24"/>
          <w:szCs w:val="24"/>
        </w:rPr>
        <w:t>waniu o udzielenie zamówienia publicznego lub konkursie.</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Dokumenty elektroniczne, o których mowa w § 2 ust. 1 rozporządzenia , o którym mowa w pkt 11.6 SWZ, sporządza się w postaci elektronicznej, w formatach d</w:t>
      </w:r>
      <w:r w:rsidRPr="00FF41A8">
        <w:rPr>
          <w:rFonts w:ascii="Cambria" w:hAnsi="Cambria"/>
          <w:sz w:val="24"/>
          <w:szCs w:val="24"/>
        </w:rPr>
        <w:t>a</w:t>
      </w:r>
      <w:r w:rsidRPr="00FF41A8">
        <w:rPr>
          <w:rFonts w:ascii="Cambria" w:hAnsi="Cambria"/>
          <w:sz w:val="24"/>
          <w:szCs w:val="24"/>
        </w:rPr>
        <w:t>nych określonych w przepisach rozporządzenia Rady Ministrów  z dnia 12 kwie</w:t>
      </w:r>
      <w:r w:rsidRPr="00FF41A8">
        <w:rPr>
          <w:rFonts w:ascii="Cambria" w:hAnsi="Cambria"/>
          <w:sz w:val="24"/>
          <w:szCs w:val="24"/>
        </w:rPr>
        <w:t>t</w:t>
      </w:r>
      <w:r w:rsidRPr="00FF41A8">
        <w:rPr>
          <w:rFonts w:ascii="Cambria" w:hAnsi="Cambria"/>
          <w:sz w:val="24"/>
          <w:szCs w:val="24"/>
        </w:rPr>
        <w:t>nia 2012 r. w sprawie Krajowych Ram Interoperacyjności, minimalnych wym</w:t>
      </w:r>
      <w:r w:rsidRPr="00FF41A8">
        <w:rPr>
          <w:rFonts w:ascii="Cambria" w:hAnsi="Cambria"/>
          <w:sz w:val="24"/>
          <w:szCs w:val="24"/>
        </w:rPr>
        <w:t>a</w:t>
      </w:r>
      <w:r w:rsidRPr="00FF41A8">
        <w:rPr>
          <w:rFonts w:ascii="Cambria" w:hAnsi="Cambria"/>
          <w:sz w:val="24"/>
          <w:szCs w:val="24"/>
        </w:rPr>
        <w:t>gań dla rejestrów publicznych i wymiany informacji w postaci elektronicznej oraz minimalnych wymagań dla systemów teleinformatycznych, z uwzględnieniem rodzaju przekazywanych danych</w:t>
      </w:r>
      <w:r>
        <w:rPr>
          <w:rFonts w:ascii="Cambria" w:hAnsi="Cambria"/>
          <w:sz w:val="24"/>
          <w:szCs w:val="24"/>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 xml:space="preserve">i przekazuje się jako załączniki. W przypadku formatów, o których mowa w art. 66 ust. 1 ustawy </w:t>
      </w:r>
      <w:proofErr w:type="spellStart"/>
      <w:r w:rsidRPr="00FF41A8">
        <w:rPr>
          <w:rFonts w:ascii="Cambria" w:hAnsi="Cambria"/>
          <w:sz w:val="24"/>
          <w:szCs w:val="24"/>
        </w:rPr>
        <w:t>Pzp</w:t>
      </w:r>
      <w:proofErr w:type="spellEnd"/>
      <w:r w:rsidRPr="00FF41A8">
        <w:rPr>
          <w:rFonts w:ascii="Cambria" w:hAnsi="Cambria"/>
          <w:sz w:val="24"/>
          <w:szCs w:val="24"/>
        </w:rPr>
        <w:t>, ww. regulacje nie będą miały bezpośredniego zastosowania.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Informacje, oświadczenia lub dokumenty, inne niż wymienione w § 2 ust. 1 ro</w:t>
      </w:r>
      <w:r w:rsidRPr="00FF41A8">
        <w:rPr>
          <w:rFonts w:ascii="Cambria" w:hAnsi="Cambria"/>
          <w:sz w:val="24"/>
          <w:szCs w:val="24"/>
        </w:rPr>
        <w:t>z</w:t>
      </w:r>
      <w:r w:rsidRPr="00FF41A8">
        <w:rPr>
          <w:rFonts w:ascii="Cambria" w:hAnsi="Cambria"/>
          <w:sz w:val="24"/>
          <w:szCs w:val="24"/>
        </w:rPr>
        <w:t>porządzenia, o którym mowa w pkt 11.6 SWZ, przekazywane w postępowaniu sporządza się w postaci elektronicznej:</w:t>
      </w:r>
    </w:p>
    <w:p w:rsidR="00F509BD" w:rsidRPr="00FF41A8" w:rsidRDefault="00F509BD" w:rsidP="00C944F0">
      <w:pPr>
        <w:pStyle w:val="Akapitzlist"/>
        <w:numPr>
          <w:ilvl w:val="0"/>
          <w:numId w:val="52"/>
        </w:numPr>
        <w:suppressAutoHyphens w:val="0"/>
        <w:spacing w:before="0" w:after="0" w:line="276" w:lineRule="auto"/>
        <w:ind w:left="993" w:hanging="284"/>
        <w:rPr>
          <w:rFonts w:ascii="Cambria" w:hAnsi="Cambria"/>
          <w:sz w:val="24"/>
          <w:szCs w:val="24"/>
        </w:rPr>
      </w:pPr>
      <w:r w:rsidRPr="00FF41A8">
        <w:rPr>
          <w:rFonts w:ascii="Cambria" w:hAnsi="Cambria"/>
          <w:sz w:val="24"/>
          <w:szCs w:val="24"/>
        </w:rPr>
        <w:t>w formatach danych określonych w przepisach rozporządzenia Rady Min</w:t>
      </w:r>
      <w:r w:rsidRPr="00FF41A8">
        <w:rPr>
          <w:rFonts w:ascii="Cambria" w:hAnsi="Cambria"/>
          <w:sz w:val="24"/>
          <w:szCs w:val="24"/>
        </w:rPr>
        <w:t>i</w:t>
      </w:r>
      <w:r w:rsidRPr="00FF41A8">
        <w:rPr>
          <w:rFonts w:ascii="Cambria" w:hAnsi="Cambria"/>
          <w:sz w:val="24"/>
          <w:szCs w:val="24"/>
        </w:rPr>
        <w:t xml:space="preserve">strów w sprawie Krajowych Ram Interoperacyjności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z uwzględnieniem rodzaju przekazywanych danych (i prz</w:t>
      </w:r>
      <w:r w:rsidRPr="00FF41A8">
        <w:rPr>
          <w:rFonts w:ascii="Cambria" w:hAnsi="Cambria"/>
          <w:sz w:val="24"/>
          <w:szCs w:val="24"/>
        </w:rPr>
        <w:t>e</w:t>
      </w:r>
      <w:r w:rsidRPr="00FF41A8">
        <w:rPr>
          <w:rFonts w:ascii="Cambria" w:hAnsi="Cambria"/>
          <w:sz w:val="24"/>
          <w:szCs w:val="24"/>
        </w:rPr>
        <w:t xml:space="preserve">kazuje się jako załącznik), </w:t>
      </w:r>
    </w:p>
    <w:p w:rsidR="00F509BD" w:rsidRPr="00FF41A8" w:rsidRDefault="00F509BD" w:rsidP="00F509BD">
      <w:pPr>
        <w:pStyle w:val="Akapitzlist"/>
        <w:spacing w:before="0" w:after="0" w:line="276" w:lineRule="auto"/>
        <w:rPr>
          <w:rFonts w:ascii="Cambria" w:hAnsi="Cambria"/>
          <w:sz w:val="24"/>
          <w:szCs w:val="24"/>
        </w:rPr>
      </w:pPr>
      <w:r w:rsidRPr="00FF41A8">
        <w:rPr>
          <w:rFonts w:ascii="Cambria" w:hAnsi="Cambria"/>
          <w:sz w:val="24"/>
          <w:szCs w:val="24"/>
        </w:rPr>
        <w:lastRenderedPageBreak/>
        <w:t>lub</w:t>
      </w:r>
    </w:p>
    <w:p w:rsidR="00F509BD" w:rsidRPr="00FF41A8" w:rsidRDefault="00F509BD" w:rsidP="00C944F0">
      <w:pPr>
        <w:pStyle w:val="Akapitzlist"/>
        <w:numPr>
          <w:ilvl w:val="0"/>
          <w:numId w:val="52"/>
        </w:numPr>
        <w:suppressAutoHyphens w:val="0"/>
        <w:spacing w:before="0" w:after="0" w:line="276" w:lineRule="auto"/>
        <w:ind w:left="993" w:hanging="284"/>
        <w:rPr>
          <w:rFonts w:ascii="Cambria" w:hAnsi="Cambria"/>
          <w:sz w:val="24"/>
          <w:szCs w:val="24"/>
        </w:rPr>
      </w:pPr>
      <w:r w:rsidRPr="00FF41A8">
        <w:rPr>
          <w:rFonts w:ascii="Cambria" w:hAnsi="Cambria"/>
          <w:sz w:val="24"/>
          <w:szCs w:val="24"/>
        </w:rPr>
        <w:t xml:space="preserve">jako tekst wpisany bezpośrednio do wiadomości przekazywanej przy użyciu środków komunikacji elektronicznej (np. w treści wiadomości e-mail lub w treści </w:t>
      </w:r>
      <w:r w:rsidRPr="00FF41A8">
        <w:rPr>
          <w:rFonts w:ascii="Cambria" w:hAnsi="Cambria"/>
          <w:i/>
          <w:iCs/>
          <w:sz w:val="24"/>
          <w:szCs w:val="24"/>
        </w:rPr>
        <w:t>„Formularza do komunikacji”</w:t>
      </w:r>
      <w:r w:rsidRPr="00FF41A8">
        <w:rPr>
          <w:rFonts w:ascii="Cambria" w:hAnsi="Cambria"/>
          <w:sz w:val="24"/>
          <w:szCs w:val="24"/>
        </w:rPr>
        <w:t>).</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Jeżeli dokumenty elektroniczne, przekazywane przy użyciu środków komunikacji elektronicznej, zawierają informacje stanowiące tajemnicę przedsiębiorstwa </w:t>
      </w:r>
      <w:r>
        <w:rPr>
          <w:rFonts w:ascii="Cambria" w:hAnsi="Cambria"/>
          <w:sz w:val="24"/>
          <w:szCs w:val="24"/>
        </w:rPr>
        <w:br/>
      </w:r>
      <w:r w:rsidRPr="00FF41A8">
        <w:rPr>
          <w:rFonts w:ascii="Cambria" w:hAnsi="Cambria"/>
          <w:sz w:val="24"/>
          <w:szCs w:val="24"/>
        </w:rPr>
        <w:t>w rozumieniu przepisów ustawy z dnia 16 kwietnia 1993 r. o zwalczaniu ni</w:t>
      </w:r>
      <w:r w:rsidRPr="00FF41A8">
        <w:rPr>
          <w:rFonts w:ascii="Cambria" w:hAnsi="Cambria"/>
          <w:sz w:val="24"/>
          <w:szCs w:val="24"/>
        </w:rPr>
        <w:t>e</w:t>
      </w:r>
      <w:r w:rsidRPr="00FF41A8">
        <w:rPr>
          <w:rFonts w:ascii="Cambria" w:hAnsi="Cambria"/>
          <w:sz w:val="24"/>
          <w:szCs w:val="24"/>
        </w:rPr>
        <w:t xml:space="preserve">uczciwej konkurencji </w:t>
      </w:r>
      <w:r w:rsidRPr="00FF41A8">
        <w:rPr>
          <w:rFonts w:ascii="Cambria" w:eastAsia="Calibri" w:hAnsi="Cambria" w:cs="Arial"/>
          <w:sz w:val="24"/>
          <w:szCs w:val="24"/>
        </w:rPr>
        <w:t>(</w:t>
      </w:r>
      <w:r>
        <w:rPr>
          <w:rFonts w:ascii="Cambria" w:eastAsia="Calibri" w:hAnsi="Cambria" w:cs="Arial"/>
          <w:sz w:val="24"/>
          <w:szCs w:val="24"/>
        </w:rPr>
        <w:t xml:space="preserve">tj. </w:t>
      </w:r>
      <w:r w:rsidRPr="00FF41A8">
        <w:rPr>
          <w:rFonts w:ascii="Cambria" w:eastAsia="Calibri" w:hAnsi="Cambria" w:cs="Arial"/>
          <w:sz w:val="24"/>
          <w:szCs w:val="24"/>
        </w:rPr>
        <w:t>Dz. U. z 202</w:t>
      </w:r>
      <w:r>
        <w:rPr>
          <w:rFonts w:ascii="Cambria" w:eastAsia="Calibri" w:hAnsi="Cambria" w:cs="Arial"/>
          <w:sz w:val="24"/>
          <w:szCs w:val="24"/>
        </w:rPr>
        <w:t>2</w:t>
      </w:r>
      <w:r w:rsidRPr="00FF41A8">
        <w:rPr>
          <w:rFonts w:ascii="Cambria" w:eastAsia="Calibri" w:hAnsi="Cambria" w:cs="Arial"/>
          <w:sz w:val="24"/>
          <w:szCs w:val="24"/>
        </w:rPr>
        <w:t xml:space="preserve"> r. poz. </w:t>
      </w:r>
      <w:r>
        <w:rPr>
          <w:rFonts w:ascii="Cambria" w:eastAsia="Calibri" w:hAnsi="Cambria" w:cs="Arial"/>
          <w:sz w:val="24"/>
          <w:szCs w:val="24"/>
        </w:rPr>
        <w:t>1233 ze zm.</w:t>
      </w:r>
      <w:r w:rsidRPr="00FF41A8">
        <w:rPr>
          <w:rFonts w:ascii="Cambria" w:eastAsia="Calibri" w:hAnsi="Cambria" w:cs="Arial"/>
          <w:sz w:val="24"/>
          <w:szCs w:val="24"/>
        </w:rPr>
        <w:t xml:space="preserve">), </w:t>
      </w:r>
      <w:r>
        <w:rPr>
          <w:rFonts w:ascii="Cambria" w:hAnsi="Cambria"/>
          <w:sz w:val="24"/>
          <w:szCs w:val="24"/>
        </w:rPr>
        <w:t>W</w:t>
      </w:r>
      <w:r w:rsidRPr="00FF41A8">
        <w:rPr>
          <w:rFonts w:ascii="Cambria" w:hAnsi="Cambria"/>
          <w:sz w:val="24"/>
          <w:szCs w:val="24"/>
        </w:rPr>
        <w:t>ykonawca, w celu utrzymania w poufności tych informacji, przekazuje je w wydzielonym i odp</w:t>
      </w:r>
      <w:r w:rsidRPr="00FF41A8">
        <w:rPr>
          <w:rFonts w:ascii="Cambria" w:hAnsi="Cambria"/>
          <w:sz w:val="24"/>
          <w:szCs w:val="24"/>
        </w:rPr>
        <w:t>o</w:t>
      </w:r>
      <w:r w:rsidRPr="00FF41A8">
        <w:rPr>
          <w:rFonts w:ascii="Cambria" w:hAnsi="Cambria"/>
          <w:sz w:val="24"/>
          <w:szCs w:val="24"/>
        </w:rPr>
        <w:t xml:space="preserve">wiednio oznaczonym pliku, wraz z jednoczesnym zaznaczeniem w nazwie pliku </w:t>
      </w:r>
      <w:r w:rsidRPr="00FF41A8">
        <w:rPr>
          <w:rFonts w:ascii="Cambria" w:hAnsi="Cambria"/>
          <w:i/>
          <w:iCs/>
          <w:sz w:val="24"/>
          <w:szCs w:val="24"/>
        </w:rPr>
        <w:t>„Dokument stanowiący tajemnicę przedsiębiorstwa”.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Komunikacja w postępowaniu, </w:t>
      </w:r>
      <w:r w:rsidRPr="00FF41A8">
        <w:rPr>
          <w:rFonts w:ascii="Cambria" w:hAnsi="Cambria"/>
          <w:b/>
          <w:bCs/>
          <w:sz w:val="24"/>
          <w:szCs w:val="24"/>
          <w:u w:val="single"/>
        </w:rPr>
        <w:t>z wyłączeniem składania ofert</w:t>
      </w:r>
      <w:r w:rsidRPr="00FF41A8">
        <w:rPr>
          <w:rFonts w:ascii="Cambria" w:hAnsi="Cambria"/>
          <w:sz w:val="24"/>
          <w:szCs w:val="24"/>
        </w:rPr>
        <w:t xml:space="preserve"> </w:t>
      </w:r>
      <w:r w:rsidRPr="00FF41A8">
        <w:rPr>
          <w:rFonts w:ascii="Cambria" w:hAnsi="Cambria"/>
          <w:b/>
          <w:bCs/>
          <w:sz w:val="24"/>
          <w:szCs w:val="24"/>
        </w:rPr>
        <w:t>(sposób skł</w:t>
      </w:r>
      <w:r w:rsidRPr="00FF41A8">
        <w:rPr>
          <w:rFonts w:ascii="Cambria" w:hAnsi="Cambria"/>
          <w:b/>
          <w:bCs/>
          <w:sz w:val="24"/>
          <w:szCs w:val="24"/>
        </w:rPr>
        <w:t>a</w:t>
      </w:r>
      <w:r w:rsidRPr="00FF41A8">
        <w:rPr>
          <w:rFonts w:ascii="Cambria" w:hAnsi="Cambria"/>
          <w:b/>
          <w:bCs/>
          <w:sz w:val="24"/>
          <w:szCs w:val="24"/>
        </w:rPr>
        <w:t>dania ofert opisano w rozdziale 13 SWZ)</w:t>
      </w:r>
      <w:r w:rsidRPr="00FF41A8">
        <w:rPr>
          <w:rFonts w:ascii="Cambria" w:hAnsi="Cambria"/>
          <w:sz w:val="24"/>
          <w:szCs w:val="24"/>
        </w:rPr>
        <w:t xml:space="preserve"> odbywa się drogą elektroniczną za pośrednictwem formularzy do komunikacji dostępnych w zakładce </w:t>
      </w:r>
      <w:r w:rsidRPr="00FF41A8">
        <w:rPr>
          <w:rFonts w:ascii="Cambria" w:hAnsi="Cambria"/>
          <w:i/>
          <w:iCs/>
          <w:sz w:val="24"/>
          <w:szCs w:val="24"/>
        </w:rPr>
        <w:t>„Formularze”</w:t>
      </w:r>
      <w:r w:rsidRPr="00FF41A8">
        <w:rPr>
          <w:rFonts w:ascii="Cambria" w:hAnsi="Cambria"/>
          <w:sz w:val="24"/>
          <w:szCs w:val="24"/>
        </w:rPr>
        <w:t xml:space="preserve"> </w:t>
      </w:r>
      <w:r w:rsidRPr="00FF41A8">
        <w:rPr>
          <w:rFonts w:ascii="Cambria" w:hAnsi="Cambria"/>
          <w:i/>
          <w:iCs/>
          <w:sz w:val="24"/>
          <w:szCs w:val="24"/>
        </w:rPr>
        <w:t>(„Formularze do komunikacji”).</w:t>
      </w:r>
      <w:r w:rsidRPr="00FF41A8">
        <w:rPr>
          <w:rFonts w:ascii="Cambria" w:hAnsi="Cambria"/>
          <w:sz w:val="24"/>
          <w:szCs w:val="24"/>
        </w:rPr>
        <w:t xml:space="preserve"> Za pośrednictwem </w:t>
      </w:r>
      <w:r w:rsidRPr="00FF41A8">
        <w:rPr>
          <w:rFonts w:ascii="Cambria" w:hAnsi="Cambria"/>
          <w:i/>
          <w:iCs/>
          <w:sz w:val="24"/>
          <w:szCs w:val="24"/>
        </w:rPr>
        <w:t xml:space="preserve">„Formularzy do komunikacji” </w:t>
      </w:r>
      <w:r w:rsidRPr="00FF41A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Możliwość korzystania w postępowaniu z „</w:t>
      </w:r>
      <w:r w:rsidRPr="00FF41A8">
        <w:rPr>
          <w:rFonts w:ascii="Cambria" w:hAnsi="Cambria"/>
          <w:i/>
          <w:iCs/>
          <w:sz w:val="24"/>
          <w:szCs w:val="24"/>
        </w:rPr>
        <w:t>Formularzy do komunikacji”</w:t>
      </w:r>
      <w:r w:rsidRPr="00FF41A8">
        <w:rPr>
          <w:rFonts w:ascii="Cambria" w:hAnsi="Cambria"/>
          <w:sz w:val="24"/>
          <w:szCs w:val="24"/>
        </w:rPr>
        <w:t xml:space="preserve"> w pełnym zakresie wymaga posiadania konta „Wykonawcy” na Platformie e-Zamówienia oraz zalogowania się na Platformie e-Zamówienia. Do korzystania z </w:t>
      </w:r>
      <w:r w:rsidRPr="00FF41A8">
        <w:rPr>
          <w:rFonts w:ascii="Cambria" w:hAnsi="Cambria"/>
          <w:i/>
          <w:iCs/>
          <w:sz w:val="24"/>
          <w:szCs w:val="24"/>
        </w:rPr>
        <w:t xml:space="preserve">„Formularzy do komunikacji” </w:t>
      </w:r>
      <w:r w:rsidRPr="00FF41A8">
        <w:rPr>
          <w:rFonts w:ascii="Cambria" w:hAnsi="Cambria"/>
          <w:sz w:val="24"/>
          <w:szCs w:val="24"/>
        </w:rPr>
        <w:t>służących do zadawania pytań dotyczących treści dokumentów zamówienia wystarczające jest posiadanie tzw. konta uproszczonego na Platfo</w:t>
      </w:r>
      <w:r w:rsidRPr="00FF41A8">
        <w:rPr>
          <w:rFonts w:ascii="Cambria" w:hAnsi="Cambria"/>
          <w:sz w:val="24"/>
          <w:szCs w:val="24"/>
        </w:rPr>
        <w:t>r</w:t>
      </w:r>
      <w:r w:rsidRPr="00FF41A8">
        <w:rPr>
          <w:rFonts w:ascii="Cambria" w:hAnsi="Cambria"/>
          <w:sz w:val="24"/>
          <w:szCs w:val="24"/>
        </w:rPr>
        <w:t>mie e-Zamówienia.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Wszystkie wysłane i odebrane w postępowaniu przez wykonawcę wiadomości widoczne są po zalogowaniu w podglądzie postępowania w zakładce </w:t>
      </w:r>
      <w:r w:rsidRPr="00FF41A8">
        <w:rPr>
          <w:rFonts w:ascii="Cambria" w:hAnsi="Cambria"/>
          <w:i/>
          <w:iCs/>
          <w:sz w:val="24"/>
          <w:szCs w:val="24"/>
        </w:rPr>
        <w:t>„Komunik</w:t>
      </w:r>
      <w:r w:rsidRPr="00FF41A8">
        <w:rPr>
          <w:rFonts w:ascii="Cambria" w:hAnsi="Cambria"/>
          <w:i/>
          <w:iCs/>
          <w:sz w:val="24"/>
          <w:szCs w:val="24"/>
        </w:rPr>
        <w:t>a</w:t>
      </w:r>
      <w:r w:rsidRPr="00FF41A8">
        <w:rPr>
          <w:rFonts w:ascii="Cambria" w:hAnsi="Cambria"/>
          <w:i/>
          <w:iCs/>
          <w:sz w:val="24"/>
          <w:szCs w:val="24"/>
        </w:rPr>
        <w:t>cja”.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Maksymalny rozmiar plików przesyłanych za pośrednictwem </w:t>
      </w:r>
      <w:r w:rsidRPr="00FF41A8">
        <w:rPr>
          <w:rFonts w:ascii="Cambria" w:hAnsi="Cambria"/>
          <w:i/>
          <w:iCs/>
          <w:sz w:val="24"/>
          <w:szCs w:val="24"/>
        </w:rPr>
        <w:t xml:space="preserve">„Formularzy do komunikacji” </w:t>
      </w:r>
      <w:r w:rsidRPr="00FF41A8">
        <w:rPr>
          <w:rFonts w:ascii="Cambria" w:hAnsi="Cambria"/>
          <w:sz w:val="24"/>
          <w:szCs w:val="24"/>
        </w:rPr>
        <w:t>wynosi 150 MB (wielkość ta dotyczy plików przesyłanych jako z</w:t>
      </w:r>
      <w:r w:rsidRPr="00FF41A8">
        <w:rPr>
          <w:rFonts w:ascii="Cambria" w:hAnsi="Cambria"/>
          <w:sz w:val="24"/>
          <w:szCs w:val="24"/>
        </w:rPr>
        <w:t>a</w:t>
      </w:r>
      <w:r w:rsidRPr="00FF41A8">
        <w:rPr>
          <w:rFonts w:ascii="Cambria" w:hAnsi="Cambria"/>
          <w:sz w:val="24"/>
          <w:szCs w:val="24"/>
        </w:rPr>
        <w:t>łączniki do jednego formularza).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cs="Arial"/>
          <w:sz w:val="24"/>
          <w:szCs w:val="24"/>
        </w:rPr>
        <w:t>Minimalne wymagania techniczne dotyczące sprzętu używanego w celu korz</w:t>
      </w:r>
      <w:r w:rsidRPr="00FF41A8">
        <w:rPr>
          <w:rFonts w:ascii="Cambria" w:hAnsi="Cambria" w:cs="Arial"/>
          <w:sz w:val="24"/>
          <w:szCs w:val="24"/>
        </w:rPr>
        <w:t>y</w:t>
      </w:r>
      <w:r w:rsidRPr="00FF41A8">
        <w:rPr>
          <w:rFonts w:ascii="Cambria" w:hAnsi="Cambria" w:cs="Arial"/>
          <w:sz w:val="24"/>
          <w:szCs w:val="24"/>
        </w:rPr>
        <w:t>stania z usług Platformy e-Zamówienia oraz informacje dotyczące specyfikacji p</w:t>
      </w:r>
      <w:r w:rsidRPr="00FF41A8">
        <w:rPr>
          <w:rFonts w:ascii="Cambria" w:hAnsi="Cambria" w:cs="Arial"/>
          <w:sz w:val="24"/>
          <w:szCs w:val="24"/>
        </w:rPr>
        <w:t>o</w:t>
      </w:r>
      <w:r w:rsidRPr="00FF41A8">
        <w:rPr>
          <w:rFonts w:ascii="Cambria" w:hAnsi="Cambria" w:cs="Arial"/>
          <w:sz w:val="24"/>
          <w:szCs w:val="24"/>
        </w:rPr>
        <w:t>łączenia określa § 12 Regulamin Platformy e-Zamówienia, a mianowicie:</w:t>
      </w:r>
    </w:p>
    <w:p w:rsidR="00F509BD" w:rsidRPr="00FF41A8" w:rsidRDefault="00F509BD" w:rsidP="00C944F0">
      <w:pPr>
        <w:pStyle w:val="Akapitzlist"/>
        <w:numPr>
          <w:ilvl w:val="2"/>
          <w:numId w:val="56"/>
        </w:numPr>
        <w:suppressAutoHyphens w:val="0"/>
        <w:spacing w:before="0" w:after="0" w:line="276" w:lineRule="auto"/>
        <w:ind w:hanging="863"/>
        <w:rPr>
          <w:rFonts w:ascii="Cambria" w:hAnsi="Cambria"/>
          <w:sz w:val="24"/>
          <w:szCs w:val="24"/>
        </w:rPr>
      </w:pPr>
      <w:r w:rsidRPr="00FF41A8">
        <w:rPr>
          <w:rFonts w:ascii="Cambria" w:hAnsi="Cambria"/>
          <w:sz w:val="24"/>
          <w:szCs w:val="24"/>
        </w:rPr>
        <w:t>W celu prawidłowego korzystania z usług Platformy e-Zamówienia w</w:t>
      </w:r>
      <w:r w:rsidRPr="00FF41A8">
        <w:rPr>
          <w:rFonts w:ascii="Cambria" w:hAnsi="Cambria"/>
          <w:sz w:val="24"/>
          <w:szCs w:val="24"/>
        </w:rPr>
        <w:t>y</w:t>
      </w:r>
      <w:r w:rsidRPr="00FF41A8">
        <w:rPr>
          <w:rFonts w:ascii="Cambria" w:hAnsi="Cambria"/>
          <w:sz w:val="24"/>
          <w:szCs w:val="24"/>
        </w:rPr>
        <w:t>magany jest:</w:t>
      </w:r>
    </w:p>
    <w:p w:rsidR="00F509BD" w:rsidRPr="00FF41A8" w:rsidRDefault="00F509BD" w:rsidP="00C944F0">
      <w:pPr>
        <w:pStyle w:val="Akapitzlist"/>
        <w:numPr>
          <w:ilvl w:val="3"/>
          <w:numId w:val="51"/>
        </w:numPr>
        <w:tabs>
          <w:tab w:val="left" w:pos="993"/>
          <w:tab w:val="left" w:pos="1134"/>
        </w:tabs>
        <w:suppressAutoHyphens w:val="0"/>
        <w:spacing w:before="0" w:after="0" w:line="276" w:lineRule="auto"/>
        <w:ind w:left="1843" w:hanging="283"/>
        <w:rPr>
          <w:rFonts w:ascii="Cambria" w:hAnsi="Cambria" w:cs="Arial"/>
          <w:sz w:val="24"/>
          <w:szCs w:val="24"/>
        </w:rPr>
      </w:pPr>
      <w:r w:rsidRPr="00FF41A8">
        <w:rPr>
          <w:rFonts w:ascii="Cambria" w:hAnsi="Cambria"/>
          <w:sz w:val="24"/>
          <w:szCs w:val="24"/>
        </w:rPr>
        <w:t>Komputer PC:         </w:t>
      </w:r>
    </w:p>
    <w:p w:rsidR="00F509BD" w:rsidRPr="00FF41A8" w:rsidRDefault="00F509BD" w:rsidP="00C944F0">
      <w:pPr>
        <w:pStyle w:val="Akapitzlist"/>
        <w:numPr>
          <w:ilvl w:val="0"/>
          <w:numId w:val="53"/>
        </w:numPr>
        <w:tabs>
          <w:tab w:val="center" w:pos="1843"/>
        </w:tabs>
        <w:suppressAutoHyphens w:val="0"/>
        <w:spacing w:before="0" w:after="0" w:line="276" w:lineRule="auto"/>
        <w:ind w:left="2127" w:hanging="284"/>
        <w:rPr>
          <w:rFonts w:ascii="Cambria" w:hAnsi="Cambria" w:cs="Arial"/>
          <w:sz w:val="24"/>
          <w:szCs w:val="24"/>
          <w:lang w:val="en-US"/>
        </w:rPr>
      </w:pPr>
      <w:proofErr w:type="spellStart"/>
      <w:r w:rsidRPr="00FF41A8">
        <w:rPr>
          <w:rFonts w:ascii="Cambria" w:hAnsi="Cambria"/>
          <w:sz w:val="24"/>
          <w:szCs w:val="24"/>
          <w:lang w:val="en-US"/>
        </w:rPr>
        <w:t>parametry</w:t>
      </w:r>
      <w:proofErr w:type="spellEnd"/>
      <w:r w:rsidRPr="00FF41A8">
        <w:rPr>
          <w:rFonts w:ascii="Cambria" w:hAnsi="Cambria"/>
          <w:sz w:val="24"/>
          <w:szCs w:val="24"/>
          <w:lang w:val="en-US"/>
        </w:rPr>
        <w:t xml:space="preserve"> minimum: Intel Core2 Duo, 2 GB RAM, HD,</w:t>
      </w:r>
    </w:p>
    <w:p w:rsidR="00F509BD" w:rsidRPr="00FF41A8" w:rsidRDefault="00F509BD" w:rsidP="00C944F0">
      <w:pPr>
        <w:pStyle w:val="Akapitzlist"/>
        <w:numPr>
          <w:ilvl w:val="0"/>
          <w:numId w:val="53"/>
        </w:numPr>
        <w:tabs>
          <w:tab w:val="center" w:pos="1843"/>
        </w:tabs>
        <w:suppressAutoHyphens w:val="0"/>
        <w:spacing w:before="0" w:after="0" w:line="276" w:lineRule="auto"/>
        <w:ind w:left="2127" w:hanging="284"/>
        <w:rPr>
          <w:rFonts w:ascii="Cambria" w:hAnsi="Cambria" w:cs="Arial"/>
          <w:sz w:val="24"/>
          <w:szCs w:val="24"/>
        </w:rPr>
      </w:pPr>
      <w:r w:rsidRPr="00FF41A8">
        <w:rPr>
          <w:rFonts w:ascii="Cambria" w:hAnsi="Cambria"/>
          <w:sz w:val="24"/>
          <w:szCs w:val="24"/>
        </w:rPr>
        <w:t>zainstalowany jede</w:t>
      </w:r>
      <w:r>
        <w:rPr>
          <w:rFonts w:ascii="Cambria" w:hAnsi="Cambria"/>
          <w:sz w:val="24"/>
          <w:szCs w:val="24"/>
        </w:rPr>
        <w:t>n</w:t>
      </w:r>
      <w:r w:rsidRPr="00FF41A8">
        <w:rPr>
          <w:rFonts w:ascii="Cambria" w:hAnsi="Cambria"/>
          <w:sz w:val="24"/>
          <w:szCs w:val="24"/>
        </w:rPr>
        <w:t xml:space="preserve"> z poniższych systemów operacyjnych: MS Windows 7 lub nowszy, OSX/Mac OS 10.10, </w:t>
      </w:r>
      <w:proofErr w:type="spellStart"/>
      <w:r w:rsidRPr="00FF41A8">
        <w:rPr>
          <w:rFonts w:ascii="Cambria" w:hAnsi="Cambria"/>
          <w:sz w:val="24"/>
          <w:szCs w:val="24"/>
        </w:rPr>
        <w:t>Ubuntu</w:t>
      </w:r>
      <w:proofErr w:type="spellEnd"/>
      <w:r w:rsidRPr="00FF41A8">
        <w:rPr>
          <w:rFonts w:ascii="Cambria" w:hAnsi="Cambria"/>
          <w:sz w:val="24"/>
          <w:szCs w:val="24"/>
        </w:rPr>
        <w:t xml:space="preserve"> 14.04,</w:t>
      </w:r>
    </w:p>
    <w:p w:rsidR="00F509BD" w:rsidRPr="00FF41A8" w:rsidRDefault="00F509BD" w:rsidP="00C944F0">
      <w:pPr>
        <w:pStyle w:val="Akapitzlist"/>
        <w:numPr>
          <w:ilvl w:val="0"/>
          <w:numId w:val="53"/>
        </w:numPr>
        <w:tabs>
          <w:tab w:val="center" w:pos="1843"/>
        </w:tabs>
        <w:suppressAutoHyphens w:val="0"/>
        <w:spacing w:before="0" w:after="0" w:line="276" w:lineRule="auto"/>
        <w:ind w:left="2127" w:hanging="284"/>
        <w:rPr>
          <w:rFonts w:ascii="Cambria" w:hAnsi="Cambria" w:cs="Arial"/>
          <w:sz w:val="24"/>
          <w:szCs w:val="24"/>
        </w:rPr>
      </w:pPr>
      <w:r w:rsidRPr="00FF41A8">
        <w:rPr>
          <w:rFonts w:ascii="Cambria" w:hAnsi="Cambria"/>
          <w:sz w:val="24"/>
          <w:szCs w:val="24"/>
        </w:rPr>
        <w:t xml:space="preserve">zainstalowana jedna z poniższych przeglądarek: Chrome 66.0 lub nowsza, </w:t>
      </w:r>
      <w:proofErr w:type="spellStart"/>
      <w:r w:rsidRPr="00FF41A8">
        <w:rPr>
          <w:rFonts w:ascii="Cambria" w:hAnsi="Cambria"/>
          <w:sz w:val="24"/>
          <w:szCs w:val="24"/>
        </w:rPr>
        <w:t>Firefox</w:t>
      </w:r>
      <w:proofErr w:type="spellEnd"/>
      <w:r w:rsidRPr="00FF41A8">
        <w:rPr>
          <w:rFonts w:ascii="Cambria" w:hAnsi="Cambria"/>
          <w:sz w:val="24"/>
          <w:szCs w:val="24"/>
        </w:rPr>
        <w:t xml:space="preserve"> 59.0 lub nowszy, Safari 11.1 lub nowsza, Edge 14.0 i nowsze,</w:t>
      </w:r>
    </w:p>
    <w:p w:rsidR="00F509BD" w:rsidRPr="00FF41A8" w:rsidRDefault="00F509BD" w:rsidP="00F509BD">
      <w:pPr>
        <w:spacing w:line="276" w:lineRule="auto"/>
        <w:ind w:left="1276" w:firstLine="284"/>
        <w:rPr>
          <w:rFonts w:ascii="Cambria" w:hAnsi="Cambria"/>
        </w:rPr>
      </w:pPr>
      <w:r w:rsidRPr="00FF41A8">
        <w:rPr>
          <w:rFonts w:ascii="Cambria" w:hAnsi="Cambria"/>
        </w:rPr>
        <w:t>albo</w:t>
      </w:r>
    </w:p>
    <w:p w:rsidR="00F509BD" w:rsidRPr="00FF41A8" w:rsidRDefault="00F509BD" w:rsidP="00C944F0">
      <w:pPr>
        <w:pStyle w:val="Akapitzlist"/>
        <w:numPr>
          <w:ilvl w:val="3"/>
          <w:numId w:val="51"/>
        </w:numPr>
        <w:suppressAutoHyphens w:val="0"/>
        <w:spacing w:before="0" w:after="0" w:line="276" w:lineRule="auto"/>
        <w:ind w:left="1843" w:hanging="283"/>
        <w:rPr>
          <w:rFonts w:ascii="Cambria" w:hAnsi="Cambria"/>
          <w:sz w:val="24"/>
          <w:szCs w:val="24"/>
        </w:rPr>
      </w:pPr>
      <w:r w:rsidRPr="00FF41A8">
        <w:rPr>
          <w:rFonts w:ascii="Cambria" w:hAnsi="Cambria"/>
          <w:sz w:val="24"/>
          <w:szCs w:val="24"/>
        </w:rPr>
        <w:lastRenderedPageBreak/>
        <w:t>Tablet/Telefon:</w:t>
      </w:r>
    </w:p>
    <w:p w:rsidR="00F509BD" w:rsidRPr="00FF41A8" w:rsidRDefault="00F509BD" w:rsidP="00C944F0">
      <w:pPr>
        <w:pStyle w:val="Akapitzlist"/>
        <w:numPr>
          <w:ilvl w:val="0"/>
          <w:numId w:val="54"/>
        </w:numPr>
        <w:suppressAutoHyphens w:val="0"/>
        <w:spacing w:before="0" w:after="0" w:line="276" w:lineRule="auto"/>
        <w:ind w:left="2127" w:hanging="284"/>
        <w:rPr>
          <w:rFonts w:ascii="Cambria" w:hAnsi="Cambria"/>
          <w:sz w:val="24"/>
          <w:szCs w:val="24"/>
        </w:rPr>
      </w:pPr>
      <w:r w:rsidRPr="00FF41A8">
        <w:rPr>
          <w:rFonts w:ascii="Cambria" w:hAnsi="Cambria"/>
          <w:sz w:val="24"/>
          <w:szCs w:val="24"/>
        </w:rPr>
        <w:t xml:space="preserve">parametry minimum: 4 rdzenie procesora, 2GB RAM, Android 6.0 </w:t>
      </w:r>
      <w:proofErr w:type="spellStart"/>
      <w:r w:rsidRPr="00FF41A8">
        <w:rPr>
          <w:rFonts w:ascii="Cambria" w:hAnsi="Cambria"/>
          <w:sz w:val="24"/>
          <w:szCs w:val="24"/>
        </w:rPr>
        <w:t>Marshmallow</w:t>
      </w:r>
      <w:proofErr w:type="spellEnd"/>
      <w:r w:rsidRPr="00FF41A8">
        <w:rPr>
          <w:rFonts w:ascii="Cambria" w:hAnsi="Cambria"/>
          <w:sz w:val="24"/>
          <w:szCs w:val="24"/>
        </w:rPr>
        <w:t xml:space="preserve">, </w:t>
      </w:r>
      <w:proofErr w:type="spellStart"/>
      <w:r w:rsidRPr="00FF41A8">
        <w:rPr>
          <w:rFonts w:ascii="Cambria" w:hAnsi="Cambria"/>
          <w:sz w:val="24"/>
          <w:szCs w:val="24"/>
        </w:rPr>
        <w:t>iOS</w:t>
      </w:r>
      <w:proofErr w:type="spellEnd"/>
      <w:r w:rsidRPr="00FF41A8">
        <w:rPr>
          <w:rFonts w:ascii="Cambria" w:hAnsi="Cambria"/>
          <w:sz w:val="24"/>
          <w:szCs w:val="24"/>
        </w:rPr>
        <w:t xml:space="preserve"> 10.3,</w:t>
      </w:r>
    </w:p>
    <w:p w:rsidR="00F509BD" w:rsidRPr="00FF41A8" w:rsidRDefault="00F509BD" w:rsidP="00C944F0">
      <w:pPr>
        <w:pStyle w:val="Akapitzlist"/>
        <w:numPr>
          <w:ilvl w:val="0"/>
          <w:numId w:val="54"/>
        </w:numPr>
        <w:suppressAutoHyphens w:val="0"/>
        <w:spacing w:before="0" w:after="0" w:line="276" w:lineRule="auto"/>
        <w:ind w:left="2127" w:hanging="284"/>
        <w:rPr>
          <w:rFonts w:ascii="Cambria" w:hAnsi="Cambria"/>
          <w:sz w:val="24"/>
          <w:szCs w:val="24"/>
        </w:rPr>
      </w:pPr>
      <w:r w:rsidRPr="00FF41A8">
        <w:rPr>
          <w:rFonts w:ascii="Cambria" w:hAnsi="Cambria"/>
          <w:sz w:val="24"/>
          <w:szCs w:val="24"/>
        </w:rPr>
        <w:t>przeglądarka Chrome 61 lub now</w:t>
      </w:r>
      <w:r>
        <w:rPr>
          <w:rFonts w:ascii="Cambria" w:hAnsi="Cambria"/>
          <w:sz w:val="24"/>
          <w:szCs w:val="24"/>
        </w:rPr>
        <w:t>sza.</w:t>
      </w:r>
    </w:p>
    <w:p w:rsidR="00F509BD" w:rsidRPr="00FF41A8" w:rsidRDefault="00F509BD" w:rsidP="00C944F0">
      <w:pPr>
        <w:pStyle w:val="Akapitzlist"/>
        <w:numPr>
          <w:ilvl w:val="2"/>
          <w:numId w:val="56"/>
        </w:numPr>
        <w:tabs>
          <w:tab w:val="left" w:pos="426"/>
        </w:tabs>
        <w:suppressAutoHyphens w:val="0"/>
        <w:spacing w:before="0" w:after="0" w:line="276" w:lineRule="auto"/>
        <w:ind w:left="1560" w:hanging="851"/>
        <w:rPr>
          <w:rFonts w:ascii="Cambria" w:hAnsi="Cambria" w:cs="Arial"/>
          <w:sz w:val="24"/>
          <w:szCs w:val="24"/>
        </w:rPr>
      </w:pPr>
      <w:r w:rsidRPr="00FF41A8">
        <w:rPr>
          <w:rFonts w:ascii="Cambria" w:hAnsi="Cambria"/>
          <w:sz w:val="24"/>
          <w:szCs w:val="24"/>
        </w:rPr>
        <w:t xml:space="preserve">Dla skorzystania z pełnej funkcjonalności może być konieczne włączenie w przeglądarce obsługi protokołu bezpiecznej transmisji danych SSL, </w:t>
      </w:r>
      <w:r w:rsidRPr="00FF41A8">
        <w:rPr>
          <w:rFonts w:ascii="Cambria" w:hAnsi="Cambria"/>
          <w:sz w:val="24"/>
          <w:szCs w:val="24"/>
        </w:rPr>
        <w:br/>
        <w:t xml:space="preserve">obsługi Java </w:t>
      </w:r>
      <w:proofErr w:type="spellStart"/>
      <w:r w:rsidRPr="00FF41A8">
        <w:rPr>
          <w:rFonts w:ascii="Cambria" w:hAnsi="Cambria"/>
          <w:sz w:val="24"/>
          <w:szCs w:val="24"/>
        </w:rPr>
        <w:t>Script</w:t>
      </w:r>
      <w:proofErr w:type="spellEnd"/>
      <w:r w:rsidRPr="00FF41A8">
        <w:rPr>
          <w:rFonts w:ascii="Cambria" w:hAnsi="Cambria"/>
          <w:sz w:val="24"/>
          <w:szCs w:val="24"/>
        </w:rPr>
        <w:t xml:space="preserve">, oraz </w:t>
      </w:r>
      <w:proofErr w:type="spellStart"/>
      <w:r w:rsidRPr="00FF41A8">
        <w:rPr>
          <w:rFonts w:ascii="Cambria" w:hAnsi="Cambria"/>
          <w:sz w:val="24"/>
          <w:szCs w:val="24"/>
        </w:rPr>
        <w:t>cookies</w:t>
      </w:r>
      <w:proofErr w:type="spellEnd"/>
      <w:r w:rsidRPr="00FF41A8">
        <w:rPr>
          <w:rFonts w:ascii="Cambria" w:hAnsi="Cambria"/>
          <w:sz w:val="24"/>
          <w:szCs w:val="24"/>
        </w:rPr>
        <w:t>;</w:t>
      </w:r>
    </w:p>
    <w:p w:rsidR="00F509BD" w:rsidRPr="00FF41A8" w:rsidRDefault="00F509BD" w:rsidP="00C944F0">
      <w:pPr>
        <w:pStyle w:val="Akapitzlist"/>
        <w:numPr>
          <w:ilvl w:val="2"/>
          <w:numId w:val="56"/>
        </w:numPr>
        <w:tabs>
          <w:tab w:val="left" w:pos="426"/>
        </w:tabs>
        <w:suppressAutoHyphens w:val="0"/>
        <w:spacing w:before="0" w:after="0" w:line="276" w:lineRule="auto"/>
        <w:ind w:left="1560" w:hanging="851"/>
        <w:rPr>
          <w:rFonts w:ascii="Cambria" w:hAnsi="Cambria" w:cs="Arial"/>
          <w:sz w:val="24"/>
          <w:szCs w:val="24"/>
        </w:rPr>
      </w:pPr>
      <w:r w:rsidRPr="00FF41A8">
        <w:rPr>
          <w:rFonts w:ascii="Cambria" w:hAnsi="Cambria"/>
          <w:sz w:val="24"/>
          <w:szCs w:val="24"/>
        </w:rPr>
        <w:t xml:space="preserve">Specyfikacja połączenia, formatu przesyłanych danych oraz kodowania </w:t>
      </w:r>
      <w:r w:rsidRPr="00FF41A8">
        <w:rPr>
          <w:rFonts w:ascii="Cambria" w:hAnsi="Cambria"/>
          <w:sz w:val="24"/>
          <w:szCs w:val="24"/>
        </w:rPr>
        <w:br/>
        <w:t>i oznaczania czasu odbioru danych:</w:t>
      </w:r>
    </w:p>
    <w:p w:rsidR="00F509BD" w:rsidRPr="00FF41A8" w:rsidRDefault="00F509BD" w:rsidP="00C944F0">
      <w:pPr>
        <w:pStyle w:val="Akapitzlist"/>
        <w:numPr>
          <w:ilvl w:val="0"/>
          <w:numId w:val="55"/>
        </w:numPr>
        <w:suppressAutoHyphens w:val="0"/>
        <w:spacing w:before="0" w:after="0" w:line="276" w:lineRule="auto"/>
        <w:ind w:left="1843" w:hanging="283"/>
        <w:rPr>
          <w:rFonts w:ascii="Cambria" w:hAnsi="Cambria"/>
          <w:sz w:val="24"/>
          <w:szCs w:val="24"/>
        </w:rPr>
      </w:pPr>
      <w:r w:rsidRPr="00FF41A8">
        <w:rPr>
          <w:rFonts w:ascii="Cambria" w:hAnsi="Cambria"/>
          <w:sz w:val="24"/>
          <w:szCs w:val="24"/>
        </w:rPr>
        <w:t>specyfikacja połączenia – formularze udostępnione są za pomocą pr</w:t>
      </w:r>
      <w:r w:rsidRPr="00FF41A8">
        <w:rPr>
          <w:rFonts w:ascii="Cambria" w:hAnsi="Cambria"/>
          <w:sz w:val="24"/>
          <w:szCs w:val="24"/>
        </w:rPr>
        <w:t>o</w:t>
      </w:r>
      <w:r w:rsidRPr="00FF41A8">
        <w:rPr>
          <w:rFonts w:ascii="Cambria" w:hAnsi="Cambria"/>
          <w:sz w:val="24"/>
          <w:szCs w:val="24"/>
        </w:rPr>
        <w:t>tokołu TLS 1.2,</w:t>
      </w:r>
    </w:p>
    <w:p w:rsidR="00F509BD" w:rsidRPr="00FF41A8" w:rsidRDefault="00F509BD" w:rsidP="00C944F0">
      <w:pPr>
        <w:pStyle w:val="Akapitzlist"/>
        <w:numPr>
          <w:ilvl w:val="0"/>
          <w:numId w:val="55"/>
        </w:numPr>
        <w:suppressAutoHyphens w:val="0"/>
        <w:spacing w:before="0" w:after="0" w:line="276" w:lineRule="auto"/>
        <w:ind w:left="1843" w:hanging="283"/>
        <w:rPr>
          <w:rFonts w:ascii="Cambria" w:hAnsi="Cambria"/>
          <w:sz w:val="24"/>
          <w:szCs w:val="24"/>
        </w:rPr>
      </w:pPr>
      <w:r w:rsidRPr="00FF41A8">
        <w:rPr>
          <w:rFonts w:ascii="Cambria" w:hAnsi="Cambria"/>
          <w:sz w:val="24"/>
          <w:szCs w:val="24"/>
        </w:rPr>
        <w:t>format danych oraz kodowanie: formularze dostępne są w formacie HTML z kodowaniem UTF-8,</w:t>
      </w:r>
    </w:p>
    <w:p w:rsidR="00F509BD" w:rsidRPr="00FF41A8" w:rsidRDefault="00F509BD" w:rsidP="00C944F0">
      <w:pPr>
        <w:pStyle w:val="Akapitzlist"/>
        <w:numPr>
          <w:ilvl w:val="0"/>
          <w:numId w:val="55"/>
        </w:numPr>
        <w:suppressAutoHyphens w:val="0"/>
        <w:spacing w:before="0" w:after="0" w:line="276" w:lineRule="auto"/>
        <w:ind w:left="1843" w:hanging="283"/>
        <w:rPr>
          <w:rFonts w:ascii="Cambria" w:hAnsi="Cambria"/>
          <w:sz w:val="24"/>
          <w:szCs w:val="24"/>
        </w:rPr>
      </w:pPr>
      <w:r w:rsidRPr="00FF41A8">
        <w:rPr>
          <w:rFonts w:ascii="Cambria" w:hAnsi="Cambria"/>
          <w:sz w:val="24"/>
          <w:szCs w:val="24"/>
        </w:rPr>
        <w:t xml:space="preserve">oznaczenia czasu odbioru danych: </w:t>
      </w:r>
      <w:r>
        <w:rPr>
          <w:rFonts w:ascii="Cambria" w:hAnsi="Cambria"/>
          <w:sz w:val="24"/>
          <w:szCs w:val="24"/>
        </w:rPr>
        <w:t xml:space="preserve">wszelkie operacje opierają się </w:t>
      </w:r>
      <w:r>
        <w:rPr>
          <w:rFonts w:ascii="Cambria" w:hAnsi="Cambria"/>
          <w:sz w:val="24"/>
          <w:szCs w:val="24"/>
        </w:rPr>
        <w:br/>
      </w:r>
      <w:r w:rsidRPr="00FF41A8">
        <w:rPr>
          <w:rFonts w:ascii="Cambria" w:hAnsi="Cambria"/>
          <w:sz w:val="24"/>
          <w:szCs w:val="24"/>
        </w:rPr>
        <w:t>o czas serwera i dane zapisywane są z dokładnością co do sekundy.</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sz w:val="24"/>
          <w:szCs w:val="24"/>
        </w:rPr>
        <w:t>W przypadku problemów technicznych i awarii związanych z funkcjonowaniem Platformy e-Zamówienia użytkownicy mogą skorzystać ze wsparcia technicznego dostępnego drogą elektroniczną poprzez formularz udostępniony na stronie i</w:t>
      </w:r>
      <w:r w:rsidRPr="00DC7AD3">
        <w:rPr>
          <w:rFonts w:ascii="Cambria" w:hAnsi="Cambria"/>
          <w:sz w:val="24"/>
          <w:szCs w:val="24"/>
        </w:rPr>
        <w:t>n</w:t>
      </w:r>
      <w:r w:rsidRPr="00DC7AD3">
        <w:rPr>
          <w:rFonts w:ascii="Cambria" w:hAnsi="Cambria"/>
          <w:sz w:val="24"/>
          <w:szCs w:val="24"/>
        </w:rPr>
        <w:t xml:space="preserve">ternetowej </w:t>
      </w:r>
      <w:hyperlink r:id="rId15" w:history="1">
        <w:r w:rsidRPr="00D80BDE">
          <w:rPr>
            <w:rStyle w:val="Hipercze"/>
            <w:rFonts w:ascii="Cambria" w:hAnsi="Cambria"/>
            <w:sz w:val="24"/>
            <w:szCs w:val="24"/>
          </w:rPr>
          <w:t>https://ezamowienia.gov.pl</w:t>
        </w:r>
      </w:hyperlink>
      <w:r>
        <w:rPr>
          <w:rFonts w:ascii="Cambria" w:hAnsi="Cambria"/>
          <w:sz w:val="24"/>
          <w:szCs w:val="24"/>
        </w:rPr>
        <w:t xml:space="preserve"> </w:t>
      </w:r>
      <w:r w:rsidRPr="00DC7AD3">
        <w:rPr>
          <w:rFonts w:ascii="Cambria" w:hAnsi="Cambria"/>
          <w:sz w:val="24"/>
          <w:szCs w:val="24"/>
        </w:rPr>
        <w:t xml:space="preserve">w zakładce </w:t>
      </w:r>
      <w:r w:rsidRPr="00DC7AD3">
        <w:rPr>
          <w:rFonts w:ascii="Cambria" w:hAnsi="Cambria"/>
          <w:i/>
          <w:iCs/>
          <w:sz w:val="24"/>
          <w:szCs w:val="24"/>
        </w:rPr>
        <w:t>„Zgłoś problem”.</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cs="Arial"/>
          <w:sz w:val="24"/>
          <w:szCs w:val="24"/>
        </w:rPr>
        <w:t>W szczególnie uzasadnionych przypadkach uniemożliwiających komunikację Wykonawcy i Zamawiającego za pośrednictwem Platformy e-Zamówienia, Z</w:t>
      </w:r>
      <w:r w:rsidRPr="00DC7AD3">
        <w:rPr>
          <w:rFonts w:ascii="Cambria" w:hAnsi="Cambria" w:cs="Arial"/>
          <w:sz w:val="24"/>
          <w:szCs w:val="24"/>
        </w:rPr>
        <w:t>a</w:t>
      </w:r>
      <w:r w:rsidRPr="00DC7AD3">
        <w:rPr>
          <w:rFonts w:ascii="Cambria" w:hAnsi="Cambria" w:cs="Arial"/>
          <w:sz w:val="24"/>
          <w:szCs w:val="24"/>
        </w:rPr>
        <w:t xml:space="preserve">mawiający dopuszcza komunikację za pomocą poczty </w:t>
      </w:r>
      <w:r>
        <w:rPr>
          <w:rFonts w:ascii="Cambria" w:hAnsi="Cambria" w:cs="Arial"/>
          <w:sz w:val="24"/>
          <w:szCs w:val="24"/>
        </w:rPr>
        <w:t>e</w:t>
      </w:r>
      <w:r w:rsidR="00D33526">
        <w:rPr>
          <w:rFonts w:ascii="Cambria" w:hAnsi="Cambria" w:cs="Arial"/>
          <w:sz w:val="24"/>
          <w:szCs w:val="24"/>
        </w:rPr>
        <w:t xml:space="preserve">lektronicznej na adres e-mail: </w:t>
      </w:r>
      <w:hyperlink r:id="rId16" w:history="1">
        <w:r w:rsidR="00D33526" w:rsidRPr="001D59EB">
          <w:rPr>
            <w:rStyle w:val="Hipercze"/>
            <w:rFonts w:ascii="Cambria" w:hAnsi="Cambria"/>
            <w:sz w:val="24"/>
            <w:szCs w:val="24"/>
          </w:rPr>
          <w:t>kkozak@gorzkow.eu</w:t>
        </w:r>
      </w:hyperlink>
      <w:r w:rsidR="00D33526">
        <w:rPr>
          <w:rFonts w:ascii="Cambria" w:hAnsi="Cambria" w:cs="Arial"/>
          <w:b/>
          <w:bCs/>
          <w:sz w:val="24"/>
          <w:szCs w:val="24"/>
        </w:rPr>
        <w:t xml:space="preserve"> </w:t>
      </w:r>
      <w:r w:rsidRPr="00DC7AD3">
        <w:rPr>
          <w:rFonts w:ascii="Cambria" w:hAnsi="Cambria" w:cs="Arial"/>
          <w:b/>
          <w:bCs/>
          <w:sz w:val="24"/>
          <w:szCs w:val="24"/>
        </w:rPr>
        <w:t>(nie dotyczy składania ofert w postępowaniu).</w:t>
      </w:r>
    </w:p>
    <w:p w:rsidR="00F509BD" w:rsidRPr="00797509" w:rsidRDefault="00F509BD" w:rsidP="00C944F0">
      <w:pPr>
        <w:pStyle w:val="Akapitzlist"/>
        <w:numPr>
          <w:ilvl w:val="1"/>
          <w:numId w:val="56"/>
        </w:numPr>
        <w:suppressAutoHyphens w:val="0"/>
        <w:spacing w:before="0" w:after="0" w:line="276" w:lineRule="auto"/>
        <w:ind w:left="709" w:hanging="709"/>
        <w:rPr>
          <w:rFonts w:ascii="Cambria" w:hAnsi="Cambria"/>
          <w:b/>
          <w:bCs/>
          <w:sz w:val="24"/>
          <w:szCs w:val="24"/>
        </w:rPr>
      </w:pPr>
      <w:r w:rsidRPr="00DC7AD3">
        <w:rPr>
          <w:rFonts w:ascii="Cambria" w:hAnsi="Cambria" w:cs="Arial"/>
          <w:b/>
          <w:bCs/>
          <w:sz w:val="24"/>
          <w:szCs w:val="24"/>
        </w:rPr>
        <w:t>UWAGA: Zamawiający nie pon</w:t>
      </w:r>
      <w:r>
        <w:rPr>
          <w:rFonts w:ascii="Cambria" w:hAnsi="Cambria" w:cs="Arial"/>
          <w:b/>
          <w:bCs/>
          <w:sz w:val="24"/>
          <w:szCs w:val="24"/>
        </w:rPr>
        <w:t xml:space="preserve">osi odpowiedzialności za błędy </w:t>
      </w:r>
      <w:r w:rsidRPr="00DC7AD3">
        <w:rPr>
          <w:rFonts w:ascii="Cambria" w:hAnsi="Cambria" w:cs="Arial"/>
          <w:b/>
          <w:bCs/>
          <w:sz w:val="24"/>
          <w:szCs w:val="24"/>
        </w:rPr>
        <w:t>w transmisji danych, w tym błędy spowodowane awariami systemów teleinformatyc</w:t>
      </w:r>
      <w:r w:rsidRPr="00DC7AD3">
        <w:rPr>
          <w:rFonts w:ascii="Cambria" w:hAnsi="Cambria" w:cs="Arial"/>
          <w:b/>
          <w:bCs/>
          <w:sz w:val="24"/>
          <w:szCs w:val="24"/>
        </w:rPr>
        <w:t>z</w:t>
      </w:r>
      <w:r w:rsidRPr="00DC7AD3">
        <w:rPr>
          <w:rFonts w:ascii="Cambria" w:hAnsi="Cambria" w:cs="Arial"/>
          <w:b/>
          <w:bCs/>
          <w:sz w:val="24"/>
          <w:szCs w:val="24"/>
        </w:rPr>
        <w:t>nych, systemów zasilania lub też okolicznościami zależnymi od operatora zapewniającego transmisję danych.</w:t>
      </w:r>
    </w:p>
    <w:p w:rsidR="0074254A" w:rsidRPr="00F54F11" w:rsidRDefault="0074254A" w:rsidP="00F54F11">
      <w:pPr>
        <w:pStyle w:val="Akapitzlist"/>
        <w:widowControl w:val="0"/>
        <w:spacing w:line="276" w:lineRule="auto"/>
        <w:ind w:left="709"/>
        <w:outlineLvl w:val="3"/>
        <w:rPr>
          <w:rFonts w:asciiTheme="majorHAnsi" w:hAnsiTheme="majorHAnsi"/>
          <w:color w:val="000000" w:themeColor="text1"/>
          <w:sz w:val="24"/>
          <w:szCs w:val="24"/>
        </w:rPr>
      </w:pPr>
    </w:p>
    <w:tbl>
      <w:tblPr>
        <w:tblW w:w="9143" w:type="dxa"/>
        <w:jc w:val="center"/>
        <w:tblLayout w:type="fixed"/>
        <w:tblLook w:val="00A0"/>
      </w:tblPr>
      <w:tblGrid>
        <w:gridCol w:w="9143"/>
      </w:tblGrid>
      <w:tr w:rsidR="002D5F80" w:rsidRPr="00F54F11" w:rsidTr="00BF36D0">
        <w:trPr>
          <w:jc w:val="center"/>
        </w:trPr>
        <w:tc>
          <w:tcPr>
            <w:tcW w:w="914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12</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WYMAGANIA DOTYCZĄCE WADIUM</w:t>
            </w:r>
          </w:p>
        </w:tc>
      </w:tr>
    </w:tbl>
    <w:p w:rsidR="00BF36D0" w:rsidRPr="00F54F11" w:rsidRDefault="00BF36D0" w:rsidP="00F54F11">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250C" w:rsidRDefault="00D33526" w:rsidP="00D33526">
      <w:pPr>
        <w:pStyle w:val="Kolorowalistaakcent11"/>
        <w:suppressAutoHyphens w:val="0"/>
        <w:spacing w:line="276" w:lineRule="auto"/>
        <w:ind w:left="0"/>
        <w:contextualSpacing w:val="0"/>
        <w:rPr>
          <w:rFonts w:ascii="Cambria" w:hAnsi="Cambria" w:cs="Arial"/>
          <w:bCs/>
          <w:sz w:val="24"/>
          <w:szCs w:val="24"/>
        </w:rPr>
      </w:pPr>
      <w:r>
        <w:rPr>
          <w:rFonts w:ascii="Cambria" w:hAnsi="Cambria" w:cs="Arial"/>
          <w:bCs/>
          <w:sz w:val="24"/>
          <w:szCs w:val="24"/>
        </w:rPr>
        <w:t>Zamawiający nie wymaga wniesienia wadium.</w:t>
      </w:r>
    </w:p>
    <w:p w:rsidR="00D33526" w:rsidRPr="00F54F11" w:rsidRDefault="00D33526" w:rsidP="00D33526">
      <w:pPr>
        <w:pStyle w:val="Kolorowalistaakcent11"/>
        <w:suppressAutoHyphens w:val="0"/>
        <w:spacing w:line="276" w:lineRule="auto"/>
        <w:ind w:left="0"/>
        <w:contextualSpacing w:val="0"/>
        <w:rPr>
          <w:rFonts w:asciiTheme="majorHAnsi" w:hAnsiTheme="majorHAnsi" w:cs="Arial"/>
          <w:sz w:val="24"/>
          <w:szCs w:val="24"/>
        </w:rPr>
      </w:pPr>
    </w:p>
    <w:tbl>
      <w:tblPr>
        <w:tblW w:w="9072" w:type="dxa"/>
        <w:tblLayout w:type="fixed"/>
        <w:tblLook w:val="00A0"/>
      </w:tblPr>
      <w:tblGrid>
        <w:gridCol w:w="9072"/>
      </w:tblGrid>
      <w:tr w:rsidR="002D5F80" w:rsidRPr="00F54F11" w:rsidTr="00F06E53">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SPOSOBU PRZYGOTOWANIA OFERTY</w:t>
            </w:r>
          </w:p>
        </w:tc>
      </w:tr>
    </w:tbl>
    <w:p w:rsidR="00F509BD" w:rsidRPr="00C924D1" w:rsidRDefault="00F509BD" w:rsidP="00F509BD">
      <w:pPr>
        <w:spacing w:line="276" w:lineRule="auto"/>
      </w:pPr>
    </w:p>
    <w:p w:rsidR="00F509BD" w:rsidRDefault="00F509BD" w:rsidP="00C944F0">
      <w:pPr>
        <w:pStyle w:val="Akapitzlist"/>
        <w:widowControl w:val="0"/>
        <w:numPr>
          <w:ilvl w:val="1"/>
          <w:numId w:val="37"/>
        </w:numPr>
        <w:spacing w:line="276" w:lineRule="auto"/>
        <w:outlineLvl w:val="3"/>
        <w:rPr>
          <w:rFonts w:ascii="Cambria" w:hAnsi="Cambria" w:cs="Arial"/>
          <w:bCs/>
          <w:sz w:val="24"/>
          <w:szCs w:val="24"/>
        </w:rPr>
      </w:pPr>
      <w:r>
        <w:rPr>
          <w:rFonts w:ascii="Cambria" w:hAnsi="Cambria" w:cs="Arial"/>
          <w:bCs/>
          <w:sz w:val="24"/>
          <w:szCs w:val="24"/>
        </w:rPr>
        <w:t xml:space="preserve">Każdy Wykonawca może złożyć </w:t>
      </w:r>
      <w:r>
        <w:rPr>
          <w:rFonts w:ascii="Cambria" w:hAnsi="Cambria" w:cs="Arial"/>
          <w:b/>
          <w:bCs/>
          <w:sz w:val="24"/>
          <w:szCs w:val="24"/>
        </w:rPr>
        <w:t>ofertę</w:t>
      </w:r>
      <w:r>
        <w:rPr>
          <w:rFonts w:ascii="Cambria" w:hAnsi="Cambria" w:cs="Arial"/>
          <w:bCs/>
          <w:sz w:val="24"/>
          <w:szCs w:val="24"/>
        </w:rPr>
        <w:t xml:space="preserve">. </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Oferta musi być sporządzona w języku polskim.</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b/>
          <w:color w:val="000000" w:themeColor="text1"/>
          <w:sz w:val="24"/>
          <w:szCs w:val="24"/>
        </w:rPr>
        <w:t xml:space="preserve">Ofertę </w:t>
      </w:r>
      <w:r w:rsidRPr="00B0033B">
        <w:rPr>
          <w:rFonts w:ascii="Cambria" w:hAnsi="Cambria"/>
          <w:b/>
          <w:color w:val="000000"/>
          <w:sz w:val="24"/>
          <w:szCs w:val="24"/>
          <w:shd w:val="clear" w:color="auto" w:fill="FFFFFF"/>
        </w:rPr>
        <w:t xml:space="preserve">składa się, </w:t>
      </w:r>
      <w:r w:rsidRPr="00B0033B">
        <w:rPr>
          <w:rFonts w:ascii="Cambria" w:hAnsi="Cambria"/>
          <w:b/>
          <w:color w:val="000000"/>
          <w:sz w:val="24"/>
          <w:szCs w:val="24"/>
          <w:u w:val="single"/>
          <w:shd w:val="clear" w:color="auto" w:fill="FFFFFF"/>
        </w:rPr>
        <w:t>pod rygorem nieważności</w:t>
      </w:r>
      <w:r w:rsidRPr="00B0033B">
        <w:rPr>
          <w:rFonts w:ascii="Cambria" w:hAnsi="Cambria"/>
          <w:b/>
          <w:color w:val="000000"/>
          <w:sz w:val="24"/>
          <w:szCs w:val="24"/>
          <w:shd w:val="clear" w:color="auto" w:fill="FFFFFF"/>
        </w:rPr>
        <w:t xml:space="preserve">, w formie elektronicznej lub </w:t>
      </w:r>
      <w:r>
        <w:rPr>
          <w:rFonts w:ascii="Cambria" w:hAnsi="Cambria"/>
          <w:b/>
          <w:color w:val="000000"/>
          <w:sz w:val="24"/>
          <w:szCs w:val="24"/>
          <w:shd w:val="clear" w:color="auto" w:fill="FFFFFF"/>
        </w:rPr>
        <w:br/>
      </w:r>
      <w:r w:rsidRPr="00B0033B">
        <w:rPr>
          <w:rFonts w:ascii="Cambria" w:hAnsi="Cambria"/>
          <w:b/>
          <w:color w:val="000000"/>
          <w:sz w:val="24"/>
          <w:szCs w:val="24"/>
          <w:shd w:val="clear" w:color="auto" w:fill="FFFFFF"/>
        </w:rPr>
        <w:t>w postaci elektronicznej opatrzonej podpisem zaufanym lub podpisem osobistym</w:t>
      </w:r>
      <w:r w:rsidRPr="00B0033B">
        <w:rPr>
          <w:rFonts w:ascii="Cambria" w:hAnsi="Cambria"/>
          <w:color w:val="000000"/>
          <w:sz w:val="24"/>
          <w:szCs w:val="24"/>
          <w:shd w:val="clear" w:color="auto" w:fill="FFFFFF"/>
        </w:rPr>
        <w:t xml:space="preserve"> w formatach danych określonych w przepisach wydanych na podst</w:t>
      </w:r>
      <w:r w:rsidRPr="00B0033B">
        <w:rPr>
          <w:rFonts w:ascii="Cambria" w:hAnsi="Cambria"/>
          <w:color w:val="000000"/>
          <w:sz w:val="24"/>
          <w:szCs w:val="24"/>
          <w:shd w:val="clear" w:color="auto" w:fill="FFFFFF"/>
        </w:rPr>
        <w:t>a</w:t>
      </w:r>
      <w:r w:rsidRPr="00B0033B">
        <w:rPr>
          <w:rFonts w:ascii="Cambria" w:hAnsi="Cambria"/>
          <w:color w:val="000000"/>
          <w:sz w:val="24"/>
          <w:szCs w:val="24"/>
          <w:shd w:val="clear" w:color="auto" w:fill="FFFFFF"/>
        </w:rPr>
        <w:t xml:space="preserve">wie </w:t>
      </w:r>
      <w:r w:rsidRPr="00B0033B">
        <w:rPr>
          <w:rFonts w:ascii="Cambria" w:hAnsi="Cambria"/>
          <w:sz w:val="24"/>
          <w:szCs w:val="24"/>
          <w:shd w:val="clear" w:color="auto" w:fill="FFFFFF"/>
        </w:rPr>
        <w:t>art. 18</w:t>
      </w:r>
      <w:r w:rsidRPr="00B0033B">
        <w:rPr>
          <w:rFonts w:ascii="Cambria" w:hAnsi="Cambria"/>
          <w:color w:val="000000"/>
          <w:sz w:val="24"/>
          <w:szCs w:val="24"/>
          <w:shd w:val="clear" w:color="auto" w:fill="FFFFFF"/>
        </w:rPr>
        <w:t xml:space="preserve"> ustawy z dnia 17 lutego 2005 r. o informatyzacji działalności podmi</w:t>
      </w:r>
      <w:r w:rsidRPr="00B0033B">
        <w:rPr>
          <w:rFonts w:ascii="Cambria" w:hAnsi="Cambria"/>
          <w:color w:val="000000"/>
          <w:sz w:val="24"/>
          <w:szCs w:val="24"/>
          <w:shd w:val="clear" w:color="auto" w:fill="FFFFFF"/>
        </w:rPr>
        <w:t>o</w:t>
      </w:r>
      <w:r w:rsidRPr="00B0033B">
        <w:rPr>
          <w:rFonts w:ascii="Cambria" w:hAnsi="Cambria"/>
          <w:color w:val="000000"/>
          <w:sz w:val="24"/>
          <w:szCs w:val="24"/>
          <w:shd w:val="clear" w:color="auto" w:fill="FFFFFF"/>
        </w:rPr>
        <w:lastRenderedPageBreak/>
        <w:t>tów realizujących zadania publiczne (</w:t>
      </w:r>
      <w:r>
        <w:rPr>
          <w:rFonts w:ascii="Cambria" w:hAnsi="Cambria"/>
          <w:color w:val="000000"/>
          <w:sz w:val="24"/>
          <w:szCs w:val="24"/>
          <w:shd w:val="clear" w:color="auto" w:fill="FFFFFF"/>
        </w:rPr>
        <w:t xml:space="preserve">tj. </w:t>
      </w:r>
      <w:r w:rsidRPr="00B0033B">
        <w:rPr>
          <w:rFonts w:ascii="Cambria" w:hAnsi="Cambria"/>
          <w:color w:val="000000"/>
          <w:sz w:val="24"/>
          <w:szCs w:val="24"/>
          <w:shd w:val="clear" w:color="auto" w:fill="FFFFFF"/>
        </w:rPr>
        <w:t>Dz. U. z 202</w:t>
      </w:r>
      <w:r>
        <w:rPr>
          <w:rFonts w:ascii="Cambria" w:hAnsi="Cambria"/>
          <w:color w:val="000000"/>
          <w:sz w:val="24"/>
          <w:szCs w:val="24"/>
          <w:shd w:val="clear" w:color="auto" w:fill="FFFFFF"/>
        </w:rPr>
        <w:t>4</w:t>
      </w:r>
      <w:r w:rsidRPr="00B0033B">
        <w:rPr>
          <w:rFonts w:ascii="Cambria" w:hAnsi="Cambria"/>
          <w:color w:val="000000"/>
          <w:sz w:val="24"/>
          <w:szCs w:val="24"/>
          <w:shd w:val="clear" w:color="auto" w:fill="FFFFFF"/>
        </w:rPr>
        <w:t xml:space="preserve"> r.</w:t>
      </w:r>
      <w:r>
        <w:rPr>
          <w:rFonts w:ascii="Cambria" w:hAnsi="Cambria"/>
          <w:color w:val="000000"/>
          <w:sz w:val="24"/>
          <w:szCs w:val="24"/>
          <w:shd w:val="clear" w:color="auto" w:fill="FFFFFF"/>
        </w:rPr>
        <w:t>,</w:t>
      </w:r>
      <w:r w:rsidRPr="00B0033B">
        <w:rPr>
          <w:rFonts w:ascii="Cambria" w:hAnsi="Cambria"/>
          <w:color w:val="000000"/>
          <w:sz w:val="24"/>
          <w:szCs w:val="24"/>
          <w:shd w:val="clear" w:color="auto" w:fill="FFFFFF"/>
        </w:rPr>
        <w:t xml:space="preserve"> poz. </w:t>
      </w:r>
      <w:r>
        <w:rPr>
          <w:rFonts w:ascii="Cambria" w:hAnsi="Cambria"/>
          <w:color w:val="000000"/>
          <w:sz w:val="24"/>
          <w:szCs w:val="24"/>
          <w:shd w:val="clear" w:color="auto" w:fill="FFFFFF"/>
        </w:rPr>
        <w:t>1557</w:t>
      </w:r>
      <w:r w:rsidRPr="00B0033B">
        <w:rPr>
          <w:rFonts w:ascii="Cambria" w:hAnsi="Cambria"/>
          <w:color w:val="000000"/>
          <w:sz w:val="24"/>
          <w:szCs w:val="24"/>
          <w:shd w:val="clear" w:color="auto" w:fill="FFFFFF"/>
        </w:rPr>
        <w:t>), z zastrzeż</w:t>
      </w:r>
      <w:r w:rsidRPr="00B0033B">
        <w:rPr>
          <w:rFonts w:ascii="Cambria" w:hAnsi="Cambria"/>
          <w:color w:val="000000"/>
          <w:sz w:val="24"/>
          <w:szCs w:val="24"/>
          <w:shd w:val="clear" w:color="auto" w:fill="FFFFFF"/>
        </w:rPr>
        <w:t>e</w:t>
      </w:r>
      <w:r w:rsidRPr="00B0033B">
        <w:rPr>
          <w:rFonts w:ascii="Cambria" w:hAnsi="Cambria"/>
          <w:color w:val="000000"/>
          <w:sz w:val="24"/>
          <w:szCs w:val="24"/>
          <w:shd w:val="clear" w:color="auto" w:fill="FFFFFF"/>
        </w:rPr>
        <w:t xml:space="preserve">niem formatów, o których mowa w </w:t>
      </w:r>
      <w:r w:rsidRPr="00B0033B">
        <w:rPr>
          <w:rFonts w:ascii="Cambria" w:hAnsi="Cambria"/>
          <w:sz w:val="24"/>
          <w:szCs w:val="24"/>
          <w:shd w:val="clear" w:color="auto" w:fill="FFFFFF"/>
        </w:rPr>
        <w:t>art. 66 ust. 1</w:t>
      </w:r>
      <w:r w:rsidRPr="00B0033B">
        <w:rPr>
          <w:rFonts w:ascii="Cambria" w:hAnsi="Cambria"/>
          <w:color w:val="000000"/>
          <w:sz w:val="24"/>
          <w:szCs w:val="24"/>
          <w:shd w:val="clear" w:color="auto" w:fill="FFFFFF"/>
        </w:rPr>
        <w:t xml:space="preserve"> ustawy </w:t>
      </w:r>
      <w:proofErr w:type="spellStart"/>
      <w:r w:rsidRPr="00B0033B">
        <w:rPr>
          <w:rFonts w:ascii="Cambria" w:hAnsi="Cambria"/>
          <w:color w:val="000000"/>
          <w:sz w:val="24"/>
          <w:szCs w:val="24"/>
          <w:shd w:val="clear" w:color="auto" w:fill="FFFFFF"/>
        </w:rPr>
        <w:t>Pzp</w:t>
      </w:r>
      <w:proofErr w:type="spellEnd"/>
      <w:r w:rsidRPr="00B0033B">
        <w:rPr>
          <w:rFonts w:ascii="Cambria" w:hAnsi="Cambria"/>
          <w:color w:val="000000"/>
          <w:sz w:val="24"/>
          <w:szCs w:val="24"/>
          <w:shd w:val="clear" w:color="auto" w:fill="FFFFFF"/>
        </w:rPr>
        <w:t xml:space="preserve">, z uwzględnieniem rodzaju przekazywanych danych. </w:t>
      </w:r>
      <w:r w:rsidRPr="00B0033B">
        <w:rPr>
          <w:rFonts w:ascii="Cambria" w:hAnsi="Cambria" w:cs="Arial"/>
          <w:sz w:val="24"/>
          <w:szCs w:val="24"/>
          <w:u w:val="single"/>
        </w:rPr>
        <w:t>Zamawiający preferuje w szczególności nast</w:t>
      </w:r>
      <w:r w:rsidRPr="00B0033B">
        <w:rPr>
          <w:rFonts w:ascii="Cambria" w:hAnsi="Cambria" w:cs="Arial"/>
          <w:sz w:val="24"/>
          <w:szCs w:val="24"/>
          <w:u w:val="single"/>
        </w:rPr>
        <w:t>ę</w:t>
      </w:r>
      <w:r w:rsidRPr="00B0033B">
        <w:rPr>
          <w:rFonts w:ascii="Cambria" w:hAnsi="Cambria" w:cs="Arial"/>
          <w:sz w:val="24"/>
          <w:szCs w:val="24"/>
          <w:u w:val="single"/>
        </w:rPr>
        <w:t xml:space="preserve">pujące formaty przesłanych danych: </w:t>
      </w:r>
      <w:proofErr w:type="spellStart"/>
      <w:r w:rsidRPr="00B0033B">
        <w:rPr>
          <w:rFonts w:ascii="Cambria" w:hAnsi="Cambria" w:cs="Arial"/>
          <w:sz w:val="24"/>
          <w:szCs w:val="24"/>
          <w:u w:val="single"/>
        </w:rPr>
        <w:t>.pd</w:t>
      </w:r>
      <w:proofErr w:type="spellEnd"/>
      <w:r w:rsidRPr="00B0033B">
        <w:rPr>
          <w:rFonts w:ascii="Cambria" w:hAnsi="Cambria" w:cs="Arial"/>
          <w:sz w:val="24"/>
          <w:szCs w:val="24"/>
          <w:u w:val="single"/>
        </w:rPr>
        <w:t>f, .</w:t>
      </w:r>
      <w:proofErr w:type="spellStart"/>
      <w:r w:rsidRPr="00B0033B">
        <w:rPr>
          <w:rFonts w:ascii="Cambria" w:hAnsi="Cambria" w:cs="Arial"/>
          <w:sz w:val="24"/>
          <w:szCs w:val="24"/>
          <w:u w:val="single"/>
        </w:rPr>
        <w:t>docx</w:t>
      </w:r>
      <w:proofErr w:type="spellEnd"/>
      <w:r w:rsidRPr="00B0033B">
        <w:rPr>
          <w:rFonts w:ascii="Cambria" w:hAnsi="Cambria" w:cs="Arial"/>
          <w:sz w:val="24"/>
          <w:szCs w:val="24"/>
          <w:u w:val="single"/>
        </w:rPr>
        <w:t>, zip.</w:t>
      </w:r>
      <w:r>
        <w:rPr>
          <w:rFonts w:ascii="Cambria" w:hAnsi="Cambria" w:cs="Arial"/>
          <w:sz w:val="24"/>
          <w:szCs w:val="24"/>
          <w:u w:val="single"/>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w:t>
      </w:r>
      <w:r w:rsidRPr="0028332F">
        <w:rPr>
          <w:rFonts w:ascii="Cambria" w:hAnsi="Cambria"/>
          <w:sz w:val="24"/>
          <w:szCs w:val="24"/>
        </w:rPr>
        <w:t>k</w:t>
      </w:r>
      <w:r w:rsidRPr="0028332F">
        <w:rPr>
          <w:rFonts w:ascii="Cambria" w:hAnsi="Cambria"/>
          <w:sz w:val="24"/>
          <w:szCs w:val="24"/>
        </w:rPr>
        <w:t>że format RAR)</w:t>
      </w:r>
      <w:r>
        <w:rPr>
          <w:rFonts w:asciiTheme="majorHAnsi" w:hAnsiTheme="majorHAnsi"/>
          <w:sz w:val="24"/>
          <w:szCs w:val="24"/>
        </w:rPr>
        <w:t>.</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 xml:space="preserve">Każdy dokument składający się na ofertę lub złożony wraz z ofertą sporządzony </w:t>
      </w:r>
      <w:r>
        <w:rPr>
          <w:rFonts w:ascii="Cambria" w:hAnsi="Cambria" w:cs="Arial"/>
          <w:sz w:val="24"/>
          <w:szCs w:val="24"/>
        </w:rPr>
        <w:br/>
      </w:r>
      <w:r w:rsidRPr="00B0033B">
        <w:rPr>
          <w:rFonts w:ascii="Cambria" w:hAnsi="Cambria" w:cs="Arial"/>
          <w:sz w:val="24"/>
          <w:szCs w:val="24"/>
        </w:rPr>
        <w:t>w języku innym niż polski musi być złożony wraz z tłumaczeniem na język polski.</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Treść oferty musi być zgodna z treścią SWZ.</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Wykonawca ponosi wszelkie koszty związane z przygotowaniem i złożeniem oferty.</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Wykonawca składa ofertę poprzez Platformę e-Zamówienia za pośrednictwem zakładki „Oferty/wnioski”, widocznej w podglądzie postępowania po zalogow</w:t>
      </w:r>
      <w:r w:rsidRPr="00B0033B">
        <w:rPr>
          <w:rFonts w:ascii="Cambria" w:hAnsi="Cambria"/>
          <w:sz w:val="24"/>
          <w:szCs w:val="24"/>
        </w:rPr>
        <w:t>a</w:t>
      </w:r>
      <w:r w:rsidRPr="00B0033B">
        <w:rPr>
          <w:rFonts w:ascii="Cambria" w:hAnsi="Cambria"/>
          <w:sz w:val="24"/>
          <w:szCs w:val="24"/>
        </w:rPr>
        <w:t>niu się na konto Wykonawcy. Po wybraniu przycisku „Złóż ofertę” system preze</w:t>
      </w:r>
      <w:r w:rsidRPr="00B0033B">
        <w:rPr>
          <w:rFonts w:ascii="Cambria" w:hAnsi="Cambria"/>
          <w:sz w:val="24"/>
          <w:szCs w:val="24"/>
        </w:rPr>
        <w:t>n</w:t>
      </w:r>
      <w:r w:rsidRPr="00B0033B">
        <w:rPr>
          <w:rFonts w:ascii="Cambria" w:hAnsi="Cambria"/>
          <w:sz w:val="24"/>
          <w:szCs w:val="24"/>
        </w:rPr>
        <w:t>tuje okno składania oferty umożliwiające przekazanie dokumentów elektronic</w:t>
      </w:r>
      <w:r w:rsidRPr="00B0033B">
        <w:rPr>
          <w:rFonts w:ascii="Cambria" w:hAnsi="Cambria"/>
          <w:sz w:val="24"/>
          <w:szCs w:val="24"/>
        </w:rPr>
        <w:t>z</w:t>
      </w:r>
      <w:r w:rsidRPr="00B0033B">
        <w:rPr>
          <w:rFonts w:ascii="Cambria" w:hAnsi="Cambria"/>
          <w:sz w:val="24"/>
          <w:szCs w:val="24"/>
        </w:rPr>
        <w:t xml:space="preserve">nych, w którym znajdują się dwa pola </w:t>
      </w:r>
      <w:proofErr w:type="spellStart"/>
      <w:r w:rsidRPr="00B0033B">
        <w:rPr>
          <w:rFonts w:ascii="Cambria" w:hAnsi="Cambria"/>
          <w:sz w:val="24"/>
          <w:szCs w:val="24"/>
        </w:rPr>
        <w:t>drag&amp;drop</w:t>
      </w:r>
      <w:proofErr w:type="spellEnd"/>
      <w:r w:rsidRPr="00B0033B">
        <w:rPr>
          <w:rFonts w:ascii="Cambria" w:hAnsi="Cambria"/>
          <w:sz w:val="24"/>
          <w:szCs w:val="24"/>
        </w:rPr>
        <w:t xml:space="preserve"> („przeciągnij” i „upuść”) służące do dodawania plików.</w:t>
      </w:r>
    </w:p>
    <w:p w:rsidR="00F509BD" w:rsidRPr="009529D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 xml:space="preserve">Wykonawca dodaje wybrany z dysku i uprzednio podpisany „Formularz oferty – Załącznik Nr 3 do SWZ” w pierwszym polu („Wypełniony formularz oferty”). </w:t>
      </w:r>
      <w:r>
        <w:rPr>
          <w:rFonts w:ascii="Cambria" w:hAnsi="Cambria"/>
          <w:sz w:val="24"/>
          <w:szCs w:val="24"/>
        </w:rPr>
        <w:br/>
      </w:r>
      <w:r w:rsidRPr="00B0033B">
        <w:rPr>
          <w:rFonts w:ascii="Cambria" w:hAnsi="Cambria"/>
          <w:sz w:val="24"/>
          <w:szCs w:val="24"/>
        </w:rPr>
        <w:t>W kolejnym polu („Załączniki i inne dokumenty przedstawione w ofercie przez Wykonawcę”) Wykonawca dodaje pozostałe pliki stanowiące ofertę lub składane wraz z ofertą.</w:t>
      </w:r>
    </w:p>
    <w:p w:rsidR="00F509BD" w:rsidRPr="00814A9F" w:rsidRDefault="00F509BD" w:rsidP="00F509BD">
      <w:pPr>
        <w:pStyle w:val="Akapitzlist"/>
        <w:widowControl w:val="0"/>
        <w:spacing w:line="276" w:lineRule="auto"/>
        <w:jc w:val="center"/>
        <w:outlineLvl w:val="3"/>
        <w:rPr>
          <w:rStyle w:val="x4k7w5x"/>
          <w:rFonts w:ascii="Cambria" w:hAnsi="Cambria"/>
          <w:b/>
          <w:bCs/>
          <w:i/>
          <w:iCs/>
          <w:color w:val="000000" w:themeColor="text1"/>
          <w:sz w:val="24"/>
          <w:szCs w:val="24"/>
        </w:rPr>
      </w:pPr>
      <w:r w:rsidRPr="00814A9F">
        <w:rPr>
          <w:rStyle w:val="x4k7w5x"/>
          <w:rFonts w:ascii="Cambria" w:hAnsi="Cambria"/>
          <w:b/>
          <w:bCs/>
          <w:i/>
          <w:iCs/>
          <w:color w:val="000000" w:themeColor="text1"/>
          <w:sz w:val="24"/>
          <w:szCs w:val="24"/>
        </w:rPr>
        <w:t>UWAGA:</w:t>
      </w:r>
    </w:p>
    <w:p w:rsidR="00F509BD" w:rsidRPr="00814A9F" w:rsidRDefault="00F509BD" w:rsidP="00F509BD">
      <w:pPr>
        <w:pStyle w:val="Akapitzlist"/>
        <w:widowControl w:val="0"/>
        <w:spacing w:line="276" w:lineRule="auto"/>
        <w:outlineLvl w:val="3"/>
        <w:rPr>
          <w:rStyle w:val="x4k7w5x"/>
          <w:rFonts w:ascii="Cambria" w:hAnsi="Cambria"/>
          <w:b/>
          <w:bCs/>
          <w:i/>
          <w:iCs/>
          <w:color w:val="000000" w:themeColor="text1"/>
          <w:sz w:val="24"/>
          <w:szCs w:val="24"/>
        </w:rPr>
      </w:pPr>
      <w:r w:rsidRPr="00814A9F">
        <w:rPr>
          <w:rStyle w:val="x4k7w5x"/>
          <w:rFonts w:ascii="Cambria" w:hAnsi="Cambria"/>
          <w:b/>
          <w:bCs/>
          <w:i/>
          <w:iCs/>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rsidR="00F509BD" w:rsidRPr="00814A9F" w:rsidRDefault="00F509BD" w:rsidP="00F509BD">
      <w:pPr>
        <w:pStyle w:val="Akapitzlist"/>
        <w:widowControl w:val="0"/>
        <w:spacing w:line="276" w:lineRule="auto"/>
        <w:outlineLvl w:val="3"/>
        <w:rPr>
          <w:rStyle w:val="x4k7w5x"/>
          <w:rFonts w:ascii="Cambria" w:hAnsi="Cambria" w:cs="Arial"/>
          <w:b/>
          <w:bCs/>
          <w:i/>
          <w:iCs/>
          <w:color w:val="000000" w:themeColor="text1"/>
          <w:sz w:val="24"/>
          <w:szCs w:val="24"/>
          <w:u w:val="single"/>
        </w:rPr>
      </w:pPr>
      <w:r w:rsidRPr="00814A9F">
        <w:rPr>
          <w:rStyle w:val="x4k7w5x"/>
          <w:rFonts w:ascii="Cambria" w:hAnsi="Cambria"/>
          <w:b/>
          <w:bCs/>
          <w:i/>
          <w:iCs/>
          <w:color w:val="000000" w:themeColor="text1"/>
          <w:sz w:val="24"/>
          <w:szCs w:val="24"/>
        </w:rPr>
        <w:t xml:space="preserve">„Czy chcesz kontynuować? Postępowanie nie posiada opublikowanego formularza do tego etapu postępowania. Plik [w tym miejscu pojawia się nazwa pliku] nie jest poprawnym formularzem interaktywnym wygenerowanym na Platformie." </w:t>
      </w:r>
    </w:p>
    <w:p w:rsidR="00F509BD" w:rsidRPr="00814A9F" w:rsidRDefault="00F509BD" w:rsidP="00F509BD">
      <w:pPr>
        <w:pStyle w:val="Akapitzlist"/>
        <w:widowControl w:val="0"/>
        <w:spacing w:line="276" w:lineRule="auto"/>
        <w:outlineLvl w:val="3"/>
        <w:rPr>
          <w:rFonts w:ascii="Cambria" w:hAnsi="Cambria" w:cs="Arial"/>
          <w:b/>
          <w:bCs/>
          <w:i/>
          <w:iCs/>
          <w:color w:val="000000" w:themeColor="text1"/>
          <w:sz w:val="24"/>
          <w:szCs w:val="24"/>
          <w:u w:val="single"/>
        </w:rPr>
      </w:pPr>
      <w:r w:rsidRPr="00814A9F">
        <w:rPr>
          <w:rStyle w:val="x4k7w5x"/>
          <w:rFonts w:ascii="Cambria" w:hAnsi="Cambria"/>
          <w:b/>
          <w:bCs/>
          <w:i/>
          <w:iCs/>
          <w:color w:val="000000" w:themeColor="text1"/>
          <w:sz w:val="24"/>
          <w:szCs w:val="24"/>
        </w:rPr>
        <w:t>W takim przypadku należy wybrać opcję „Tak, chcę kontynuować".</w:t>
      </w:r>
    </w:p>
    <w:p w:rsidR="00F509BD" w:rsidRPr="003A506F" w:rsidRDefault="00F509BD" w:rsidP="00F509BD">
      <w:pPr>
        <w:pStyle w:val="Akapitzlist"/>
        <w:widowControl w:val="0"/>
        <w:spacing w:line="276" w:lineRule="auto"/>
        <w:outlineLvl w:val="3"/>
        <w:rPr>
          <w:rFonts w:ascii="Cambria" w:hAnsi="Cambria"/>
          <w:sz w:val="10"/>
          <w:szCs w:val="10"/>
        </w:rPr>
      </w:pPr>
    </w:p>
    <w:p w:rsidR="00F509BD" w:rsidRPr="009529D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9529DB">
        <w:rPr>
          <w:rFonts w:ascii="Cambria" w:hAnsi="Cambria"/>
          <w:sz w:val="24"/>
          <w:szCs w:val="24"/>
        </w:rPr>
        <w:t xml:space="preserve">Formularz ofertowy podpisuje się kwalifikowanym podpisem elektronicznym, podpisem zaufanym lub podpisem osobistym. Rekomendowanym wariantem podpisu jest typ wewnętrzny. </w:t>
      </w:r>
      <w:r w:rsidRPr="009529DB">
        <w:rPr>
          <w:rFonts w:ascii="Cambria" w:hAnsi="Cambria"/>
          <w:sz w:val="24"/>
          <w:szCs w:val="24"/>
          <w:u w:val="single"/>
        </w:rPr>
        <w:t xml:space="preserve">Podpis formularza ofertowego wariantem podpisu w typie zewnętrznym również jest możliwy, tylko w tym przypadku, powstały oddzielny plik podpisu dla tego a należy załączyć w polu </w:t>
      </w:r>
      <w:r w:rsidRPr="009529DB">
        <w:rPr>
          <w:rFonts w:ascii="Cambria" w:hAnsi="Cambria"/>
          <w:i/>
          <w:iCs/>
          <w:sz w:val="24"/>
          <w:szCs w:val="24"/>
          <w:u w:val="single"/>
        </w:rPr>
        <w:t>„Załączniki i inne dok</w:t>
      </w:r>
      <w:r w:rsidRPr="009529DB">
        <w:rPr>
          <w:rFonts w:ascii="Cambria" w:hAnsi="Cambria"/>
          <w:i/>
          <w:iCs/>
          <w:sz w:val="24"/>
          <w:szCs w:val="24"/>
          <w:u w:val="single"/>
        </w:rPr>
        <w:t>u</w:t>
      </w:r>
      <w:r w:rsidRPr="009529DB">
        <w:rPr>
          <w:rFonts w:ascii="Cambria" w:hAnsi="Cambria"/>
          <w:i/>
          <w:iCs/>
          <w:sz w:val="24"/>
          <w:szCs w:val="24"/>
          <w:u w:val="single"/>
        </w:rPr>
        <w:t>menty przedstawione w ofercie przez Wykonawcę”.</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 xml:space="preserve">Pozostałe dokumenty wchodzące w skład oferty lub składane wraz z ofertą, które są zgodne z ustawą </w:t>
      </w:r>
      <w:proofErr w:type="spellStart"/>
      <w:r w:rsidRPr="00B0033B">
        <w:rPr>
          <w:rFonts w:ascii="Cambria" w:hAnsi="Cambria"/>
          <w:sz w:val="24"/>
          <w:szCs w:val="24"/>
        </w:rPr>
        <w:t>Pzp</w:t>
      </w:r>
      <w:proofErr w:type="spellEnd"/>
      <w:r w:rsidRPr="00B0033B">
        <w:rPr>
          <w:rFonts w:ascii="Cambria" w:hAnsi="Cambria"/>
          <w:sz w:val="24"/>
          <w:szCs w:val="24"/>
        </w:rPr>
        <w:t xml:space="preserve"> lub rozporządzeniem Prezesa Rady Ministrów z dnia </w:t>
      </w:r>
      <w:r>
        <w:rPr>
          <w:rFonts w:ascii="Cambria" w:hAnsi="Cambria"/>
          <w:sz w:val="24"/>
          <w:szCs w:val="24"/>
        </w:rPr>
        <w:br/>
      </w:r>
      <w:r w:rsidRPr="00B0033B">
        <w:rPr>
          <w:rFonts w:ascii="Cambria" w:hAnsi="Cambria"/>
          <w:sz w:val="24"/>
          <w:szCs w:val="24"/>
        </w:rPr>
        <w:t>30 grudnia 2020 r. w sprawie sposobu sporządzania i przekazywania informacji oraz wymagań technicznych dla dokumentów elektronicznych oraz środków k</w:t>
      </w:r>
      <w:r w:rsidRPr="00B0033B">
        <w:rPr>
          <w:rFonts w:ascii="Cambria" w:hAnsi="Cambria"/>
          <w:sz w:val="24"/>
          <w:szCs w:val="24"/>
        </w:rPr>
        <w:t>o</w:t>
      </w:r>
      <w:r w:rsidRPr="00B0033B">
        <w:rPr>
          <w:rFonts w:ascii="Cambria" w:hAnsi="Cambria"/>
          <w:sz w:val="24"/>
          <w:szCs w:val="24"/>
        </w:rPr>
        <w:t xml:space="preserve">munikacji elektronicznej w postępowaniu o udzielenie zamówienia publicznego </w:t>
      </w:r>
      <w:r w:rsidRPr="00B0033B">
        <w:rPr>
          <w:rFonts w:ascii="Cambria" w:hAnsi="Cambria"/>
          <w:sz w:val="24"/>
          <w:szCs w:val="24"/>
        </w:rPr>
        <w:lastRenderedPageBreak/>
        <w:t>lub konkursie opatrzone kwalifikowanym podpisem elektronicznym, podpisem zaufanym lub podpisem osobistym, mogą być zgodnie z wyborem wykona</w:t>
      </w:r>
      <w:r w:rsidRPr="00B0033B">
        <w:rPr>
          <w:rFonts w:ascii="Cambria" w:hAnsi="Cambria"/>
          <w:sz w:val="24"/>
          <w:szCs w:val="24"/>
        </w:rPr>
        <w:t>w</w:t>
      </w:r>
      <w:r w:rsidRPr="00B0033B">
        <w:rPr>
          <w:rFonts w:ascii="Cambria" w:hAnsi="Cambria"/>
          <w:sz w:val="24"/>
          <w:szCs w:val="24"/>
        </w:rPr>
        <w:t>cy/wykonawcy wspólnie ubiegającego się o udzielenie zamówienia/podmiotu udostępniającego zasoby opatrzone podpisem typu zewnętrznego lub wewnętr</w:t>
      </w:r>
      <w:r w:rsidRPr="00B0033B">
        <w:rPr>
          <w:rFonts w:ascii="Cambria" w:hAnsi="Cambria"/>
          <w:sz w:val="24"/>
          <w:szCs w:val="24"/>
        </w:rPr>
        <w:t>z</w:t>
      </w:r>
      <w:r w:rsidRPr="00B0033B">
        <w:rPr>
          <w:rFonts w:ascii="Cambria" w:hAnsi="Cambria"/>
          <w:sz w:val="24"/>
          <w:szCs w:val="24"/>
        </w:rPr>
        <w:t xml:space="preserve">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W przypadku przekazywania dokumentu elektronicznego w formacie poddaj</w:t>
      </w:r>
      <w:r w:rsidRPr="00B0033B">
        <w:rPr>
          <w:rFonts w:ascii="Cambria" w:hAnsi="Cambria"/>
          <w:sz w:val="24"/>
          <w:szCs w:val="24"/>
        </w:rPr>
        <w:t>ą</w:t>
      </w:r>
      <w:r w:rsidRPr="00B0033B">
        <w:rPr>
          <w:rFonts w:ascii="Cambria" w:hAnsi="Cambria"/>
          <w:sz w:val="24"/>
          <w:szCs w:val="24"/>
        </w:rPr>
        <w:t>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System sprawdza, czy złożone pliki są podpisane i automatycznie je szyfruje, je</w:t>
      </w:r>
      <w:r w:rsidRPr="00B0033B">
        <w:rPr>
          <w:rFonts w:ascii="Cambria" w:hAnsi="Cambria"/>
          <w:sz w:val="24"/>
          <w:szCs w:val="24"/>
        </w:rPr>
        <w:t>d</w:t>
      </w:r>
      <w:r w:rsidRPr="00B0033B">
        <w:rPr>
          <w:rFonts w:ascii="Cambria" w:hAnsi="Cambria"/>
          <w:sz w:val="24"/>
          <w:szCs w:val="24"/>
        </w:rPr>
        <w:t xml:space="preserve">nocześnie informując o tym Wykonawcę. Potwierdzenie czasu przekazania </w:t>
      </w:r>
      <w:r w:rsidRPr="00B0033B">
        <w:rPr>
          <w:rFonts w:ascii="Cambria" w:hAnsi="Cambria"/>
          <w:sz w:val="24"/>
          <w:szCs w:val="24"/>
        </w:rPr>
        <w:br/>
        <w:t xml:space="preserve">i odbioru oferty znajduje się w Elektronicznym Potwierdzeniu Przesłania (EPP) </w:t>
      </w:r>
      <w:r w:rsidRPr="00B0033B">
        <w:rPr>
          <w:rFonts w:ascii="Cambria" w:hAnsi="Cambria"/>
          <w:sz w:val="24"/>
          <w:szCs w:val="24"/>
        </w:rPr>
        <w:br/>
        <w:t>i Elektronicznym Potwierdzeniu Odebrania (EPO). EPP i EPO dostępne są dla z</w:t>
      </w:r>
      <w:r w:rsidRPr="00B0033B">
        <w:rPr>
          <w:rFonts w:ascii="Cambria" w:hAnsi="Cambria"/>
          <w:sz w:val="24"/>
          <w:szCs w:val="24"/>
        </w:rPr>
        <w:t>a</w:t>
      </w:r>
      <w:r w:rsidRPr="00B0033B">
        <w:rPr>
          <w:rFonts w:ascii="Cambria" w:hAnsi="Cambria"/>
          <w:sz w:val="24"/>
          <w:szCs w:val="24"/>
        </w:rPr>
        <w:t>logowanego Wykonawcy w zakładce „Oferty/Wnioski”.</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 xml:space="preserve">Maksymalny łączny rozmiar plików stanowiących ofertę lub składanych wraz </w:t>
      </w:r>
      <w:r w:rsidRPr="00B0033B">
        <w:rPr>
          <w:rFonts w:ascii="Cambria" w:hAnsi="Cambria"/>
          <w:sz w:val="24"/>
          <w:szCs w:val="24"/>
        </w:rPr>
        <w:br/>
        <w:t>z ofertą to 250 MB.</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color w:val="000000" w:themeColor="text1"/>
          <w:sz w:val="24"/>
          <w:szCs w:val="24"/>
        </w:rPr>
        <w:t>Na potrzeby oceny ofert oferta musi zawierać:</w:t>
      </w:r>
    </w:p>
    <w:p w:rsidR="00F509BD" w:rsidRPr="00B0033B" w:rsidRDefault="00F509BD" w:rsidP="00F509BD">
      <w:pPr>
        <w:pStyle w:val="Akapitzlist"/>
        <w:widowControl w:val="0"/>
        <w:numPr>
          <w:ilvl w:val="0"/>
          <w:numId w:val="14"/>
        </w:numPr>
        <w:suppressAutoHyphens w:val="0"/>
        <w:spacing w:line="276" w:lineRule="auto"/>
        <w:ind w:left="993" w:hanging="284"/>
        <w:outlineLvl w:val="3"/>
        <w:rPr>
          <w:rFonts w:ascii="Cambria" w:hAnsi="Cambria" w:cs="Arial"/>
          <w:bCs/>
          <w:sz w:val="24"/>
          <w:szCs w:val="24"/>
        </w:rPr>
      </w:pPr>
      <w:r w:rsidRPr="00B0033B">
        <w:rPr>
          <w:rFonts w:ascii="Cambria" w:hAnsi="Cambria" w:cs="Arial"/>
          <w:b/>
          <w:bCs/>
          <w:sz w:val="24"/>
          <w:szCs w:val="24"/>
        </w:rPr>
        <w:t xml:space="preserve">Formularz ofertowy </w:t>
      </w:r>
      <w:r w:rsidRPr="00B0033B">
        <w:rPr>
          <w:rFonts w:ascii="Cambria" w:hAnsi="Cambria" w:cs="Arial"/>
          <w:bCs/>
          <w:sz w:val="24"/>
          <w:szCs w:val="24"/>
        </w:rPr>
        <w:t xml:space="preserve">– do wykorzystania wzór (druk), stanowiący </w:t>
      </w:r>
      <w:r w:rsidR="00C62322">
        <w:rPr>
          <w:rFonts w:ascii="Cambria" w:hAnsi="Cambria" w:cs="Arial"/>
          <w:b/>
          <w:bCs/>
          <w:sz w:val="24"/>
          <w:szCs w:val="24"/>
        </w:rPr>
        <w:t>Załącznik nr 1</w:t>
      </w:r>
      <w:r w:rsidRPr="00B0033B">
        <w:rPr>
          <w:rFonts w:ascii="Cambria" w:hAnsi="Cambria" w:cs="Arial"/>
          <w:b/>
          <w:bCs/>
          <w:sz w:val="24"/>
          <w:szCs w:val="24"/>
        </w:rPr>
        <w:t xml:space="preserve"> do SWZ </w:t>
      </w:r>
      <w:r w:rsidRPr="00B0033B">
        <w:rPr>
          <w:rFonts w:ascii="Cambria" w:hAnsi="Cambria" w:cs="Arial"/>
          <w:bCs/>
          <w:sz w:val="24"/>
          <w:szCs w:val="24"/>
        </w:rPr>
        <w:t>(przy czym Wykonawca może sporządzić ofertę wg innego wzo</w:t>
      </w:r>
      <w:r w:rsidRPr="00B0033B">
        <w:rPr>
          <w:rFonts w:ascii="Cambria" w:hAnsi="Cambria" w:cs="Arial"/>
          <w:bCs/>
          <w:sz w:val="24"/>
          <w:szCs w:val="24"/>
        </w:rPr>
        <w:t>r</w:t>
      </w:r>
      <w:r w:rsidRPr="00B0033B">
        <w:rPr>
          <w:rFonts w:ascii="Cambria" w:hAnsi="Cambria" w:cs="Arial"/>
          <w:bCs/>
          <w:sz w:val="24"/>
          <w:szCs w:val="24"/>
        </w:rPr>
        <w:t>ca, powinna ona wówczas obejmować dane wymagane dla oferty w SWZ i z</w:t>
      </w:r>
      <w:r w:rsidRPr="00B0033B">
        <w:rPr>
          <w:rFonts w:ascii="Cambria" w:hAnsi="Cambria" w:cs="Arial"/>
          <w:bCs/>
          <w:sz w:val="24"/>
          <w:szCs w:val="24"/>
        </w:rPr>
        <w:t>a</w:t>
      </w:r>
      <w:r w:rsidRPr="00B0033B">
        <w:rPr>
          <w:rFonts w:ascii="Cambria" w:hAnsi="Cambria" w:cs="Arial"/>
          <w:bCs/>
          <w:sz w:val="24"/>
          <w:szCs w:val="24"/>
        </w:rPr>
        <w:t>łącznikach);</w:t>
      </w:r>
    </w:p>
    <w:p w:rsidR="00F509BD" w:rsidRPr="00B0033B" w:rsidRDefault="00F509BD" w:rsidP="00F509BD">
      <w:pPr>
        <w:pStyle w:val="Akapitzlist2"/>
        <w:numPr>
          <w:ilvl w:val="0"/>
          <w:numId w:val="14"/>
        </w:numPr>
        <w:spacing w:line="276" w:lineRule="auto"/>
        <w:ind w:left="993" w:hanging="284"/>
        <w:rPr>
          <w:rFonts w:ascii="Cambria" w:hAnsi="Cambria" w:cs="Arial"/>
          <w:bCs/>
          <w:sz w:val="24"/>
          <w:szCs w:val="24"/>
          <w:lang w:val="pl-PL"/>
        </w:rPr>
      </w:pPr>
      <w:r w:rsidRPr="00B0033B">
        <w:rPr>
          <w:rFonts w:ascii="Cambria" w:hAnsi="Cambria" w:cs="Arial"/>
          <w:b/>
          <w:bCs/>
          <w:sz w:val="24"/>
          <w:szCs w:val="24"/>
          <w:lang w:val="pl-PL"/>
        </w:rPr>
        <w:t>Oświadczenie</w:t>
      </w:r>
      <w:r w:rsidRPr="00B0033B">
        <w:rPr>
          <w:rFonts w:ascii="Cambria" w:hAnsi="Cambria"/>
          <w:sz w:val="24"/>
          <w:szCs w:val="24"/>
          <w:lang w:val="pl-PL"/>
        </w:rPr>
        <w:t xml:space="preserve"> </w:t>
      </w:r>
      <w:r w:rsidRPr="00B0033B">
        <w:rPr>
          <w:rFonts w:ascii="Cambria" w:hAnsi="Cambria" w:cs="Arial"/>
          <w:b/>
          <w:bCs/>
          <w:sz w:val="24"/>
          <w:szCs w:val="24"/>
          <w:lang w:val="pl-PL"/>
        </w:rPr>
        <w:t xml:space="preserve">wykonawcy/wykonawcy wspólnie ubiegającego się </w:t>
      </w:r>
      <w:r>
        <w:rPr>
          <w:rFonts w:ascii="Cambria" w:hAnsi="Cambria" w:cs="Arial"/>
          <w:b/>
          <w:bCs/>
          <w:sz w:val="24"/>
          <w:szCs w:val="24"/>
          <w:lang w:val="pl-PL"/>
        </w:rPr>
        <w:br/>
      </w:r>
      <w:r w:rsidRPr="00B0033B">
        <w:rPr>
          <w:rFonts w:ascii="Cambria" w:hAnsi="Cambria" w:cs="Arial"/>
          <w:b/>
          <w:bCs/>
          <w:sz w:val="24"/>
          <w:szCs w:val="24"/>
          <w:lang w:val="pl-PL"/>
        </w:rPr>
        <w:t xml:space="preserve">o udzielenie zamówienia składane na podstawie art. 125 ust. 1 ustawy </w:t>
      </w:r>
      <w:proofErr w:type="spellStart"/>
      <w:r w:rsidRPr="00B0033B">
        <w:rPr>
          <w:rFonts w:ascii="Cambria" w:hAnsi="Cambria" w:cs="Arial"/>
          <w:b/>
          <w:bCs/>
          <w:sz w:val="24"/>
          <w:szCs w:val="24"/>
          <w:lang w:val="pl-PL"/>
        </w:rPr>
        <w:t>Pzp</w:t>
      </w:r>
      <w:proofErr w:type="spellEnd"/>
      <w:r w:rsidRPr="00B0033B">
        <w:rPr>
          <w:rFonts w:ascii="Cambria" w:hAnsi="Cambria" w:cs="Arial"/>
          <w:sz w:val="24"/>
          <w:szCs w:val="24"/>
          <w:lang w:val="pl-PL"/>
        </w:rPr>
        <w:t xml:space="preserve">, o którym mowa w </w:t>
      </w:r>
      <w:r>
        <w:rPr>
          <w:rFonts w:ascii="Cambria" w:hAnsi="Cambria" w:cs="Arial"/>
          <w:sz w:val="24"/>
          <w:szCs w:val="24"/>
          <w:lang w:val="pl-PL"/>
        </w:rPr>
        <w:t>pkt</w:t>
      </w:r>
      <w:r w:rsidRPr="00B0033B">
        <w:rPr>
          <w:rFonts w:ascii="Cambria" w:hAnsi="Cambria" w:cs="Arial"/>
          <w:sz w:val="24"/>
          <w:szCs w:val="24"/>
          <w:lang w:val="pl-PL"/>
        </w:rPr>
        <w:t xml:space="preserve"> 8.1 SWZ;</w:t>
      </w:r>
    </w:p>
    <w:p w:rsidR="00F509BD" w:rsidRPr="00B0033B" w:rsidRDefault="00F509BD" w:rsidP="00F509BD">
      <w:pPr>
        <w:pStyle w:val="Akapitzlist2"/>
        <w:numPr>
          <w:ilvl w:val="0"/>
          <w:numId w:val="14"/>
        </w:numPr>
        <w:spacing w:line="276" w:lineRule="auto"/>
        <w:ind w:left="993" w:hanging="284"/>
        <w:rPr>
          <w:rFonts w:ascii="Cambria" w:hAnsi="Cambria" w:cs="Cambria"/>
          <w:b/>
          <w:sz w:val="24"/>
          <w:szCs w:val="24"/>
          <w:lang w:val="pl-PL"/>
        </w:rPr>
      </w:pPr>
      <w:r w:rsidRPr="00B0033B">
        <w:rPr>
          <w:rFonts w:ascii="Cambria" w:hAnsi="Cambria" w:cs="Cambria"/>
          <w:b/>
          <w:bCs/>
          <w:sz w:val="24"/>
          <w:szCs w:val="24"/>
          <w:lang w:val="pl-PL"/>
        </w:rPr>
        <w:t>Oświadczenie</w:t>
      </w:r>
      <w:r w:rsidRPr="00B0033B">
        <w:rPr>
          <w:rFonts w:ascii="Cambria" w:hAnsi="Cambria" w:cs="Cambria"/>
          <w:sz w:val="24"/>
          <w:szCs w:val="24"/>
          <w:lang w:val="pl-PL"/>
        </w:rPr>
        <w:t xml:space="preserve">, o których mowa w pkt 8.2 SWZ </w:t>
      </w:r>
      <w:r w:rsidRPr="00B0033B">
        <w:rPr>
          <w:rFonts w:ascii="Cambria" w:hAnsi="Cambria" w:cs="Cambria"/>
          <w:bCs/>
          <w:i/>
          <w:sz w:val="24"/>
          <w:szCs w:val="24"/>
          <w:lang w:val="pl-PL"/>
        </w:rPr>
        <w:t>(jeżeli dotyczy);</w:t>
      </w:r>
    </w:p>
    <w:p w:rsidR="00F509BD" w:rsidRPr="00B0033B" w:rsidRDefault="00F509BD" w:rsidP="00F509BD">
      <w:pPr>
        <w:pStyle w:val="Akapitzlist2"/>
        <w:numPr>
          <w:ilvl w:val="0"/>
          <w:numId w:val="14"/>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Zobowiązanie lub inne dokumenty</w:t>
      </w:r>
      <w:r w:rsidRPr="00B0033B">
        <w:rPr>
          <w:rFonts w:ascii="Cambria" w:hAnsi="Cambria" w:cs="Cambria"/>
          <w:bCs/>
          <w:sz w:val="24"/>
          <w:szCs w:val="24"/>
          <w:lang w:val="pl-PL"/>
        </w:rPr>
        <w:t xml:space="preserve">, o których mowa w pkt 9.4 SWZ </w:t>
      </w:r>
      <w:r w:rsidRPr="00B0033B">
        <w:rPr>
          <w:rFonts w:ascii="Cambria" w:hAnsi="Cambria" w:cs="Cambria"/>
          <w:bCs/>
          <w:i/>
          <w:sz w:val="24"/>
          <w:szCs w:val="24"/>
          <w:lang w:val="pl-PL"/>
        </w:rPr>
        <w:t>(jeżeli dotyczy).</w:t>
      </w:r>
    </w:p>
    <w:p w:rsidR="00F509BD" w:rsidRPr="00B0033B" w:rsidRDefault="00F509BD" w:rsidP="00F509BD">
      <w:pPr>
        <w:pStyle w:val="Akapitzlist2"/>
        <w:numPr>
          <w:ilvl w:val="0"/>
          <w:numId w:val="14"/>
        </w:numPr>
        <w:spacing w:line="276" w:lineRule="auto"/>
        <w:ind w:left="993" w:hanging="284"/>
        <w:rPr>
          <w:rFonts w:ascii="Cambria" w:hAnsi="Cambria" w:cs="Cambria"/>
          <w:b/>
          <w:sz w:val="24"/>
          <w:szCs w:val="24"/>
          <w:lang w:val="pl-PL"/>
        </w:rPr>
      </w:pPr>
      <w:r w:rsidRPr="00B0033B">
        <w:rPr>
          <w:rFonts w:ascii="Cambria" w:hAnsi="Cambria" w:cs="Arial"/>
          <w:b/>
          <w:sz w:val="24"/>
          <w:szCs w:val="24"/>
          <w:lang w:val="pl-PL"/>
        </w:rPr>
        <w:t xml:space="preserve">Oświadczenie podmiotu udostępniającego zasoby składane na podstawie art. 125 ust. 1 ustawy </w:t>
      </w:r>
      <w:proofErr w:type="spellStart"/>
      <w:r w:rsidRPr="00B0033B">
        <w:rPr>
          <w:rFonts w:ascii="Cambria" w:hAnsi="Cambria" w:cs="Arial"/>
          <w:b/>
          <w:sz w:val="24"/>
          <w:szCs w:val="24"/>
          <w:lang w:val="pl-PL"/>
        </w:rPr>
        <w:t>Pzp</w:t>
      </w:r>
      <w:proofErr w:type="spellEnd"/>
      <w:r w:rsidRPr="00B0033B">
        <w:rPr>
          <w:rFonts w:ascii="Cambria" w:hAnsi="Cambria" w:cs="Arial"/>
          <w:bCs/>
          <w:sz w:val="24"/>
          <w:szCs w:val="24"/>
          <w:lang w:val="pl-PL"/>
        </w:rPr>
        <w:t xml:space="preserve">, o którym mowa w pkt. 9.8 SWZ </w:t>
      </w:r>
      <w:r w:rsidRPr="009D2EFF">
        <w:rPr>
          <w:rFonts w:ascii="Cambria" w:hAnsi="Cambria" w:cs="Arial"/>
          <w:i/>
          <w:sz w:val="24"/>
          <w:szCs w:val="24"/>
          <w:lang w:val="pl-PL" w:eastAsia="en-US"/>
        </w:rPr>
        <w:t>(jeżeli dotyczy)</w:t>
      </w:r>
      <w:r w:rsidRPr="009D2EFF">
        <w:rPr>
          <w:rFonts w:ascii="Cambria" w:hAnsi="Cambria" w:cs="Arial"/>
          <w:sz w:val="24"/>
          <w:szCs w:val="24"/>
          <w:lang w:val="pl-PL"/>
        </w:rPr>
        <w:t>,</w:t>
      </w:r>
    </w:p>
    <w:p w:rsidR="00F509BD" w:rsidRPr="00B0033B" w:rsidRDefault="00F509BD" w:rsidP="00F509BD">
      <w:pPr>
        <w:pStyle w:val="Akapitzlist2"/>
        <w:numPr>
          <w:ilvl w:val="0"/>
          <w:numId w:val="14"/>
        </w:numPr>
        <w:spacing w:line="276" w:lineRule="auto"/>
        <w:ind w:left="993" w:hanging="284"/>
        <w:rPr>
          <w:rFonts w:ascii="Cambria" w:hAnsi="Cambria" w:cs="Cambria"/>
          <w:sz w:val="24"/>
          <w:szCs w:val="24"/>
          <w:lang w:val="pl-PL"/>
        </w:rPr>
      </w:pPr>
      <w:r w:rsidRPr="00B0033B">
        <w:rPr>
          <w:rFonts w:ascii="Cambria" w:hAnsi="Cambria" w:cs="Cambria"/>
          <w:b/>
          <w:bCs/>
          <w:sz w:val="24"/>
          <w:szCs w:val="24"/>
          <w:lang w:val="pl-PL"/>
        </w:rPr>
        <w:t xml:space="preserve">Potwierdzenie umocowania do działania w imieniu Wykonawcy </w:t>
      </w:r>
      <w:r w:rsidRPr="00B0033B">
        <w:rPr>
          <w:rFonts w:ascii="Cambria" w:hAnsi="Cambria" w:cs="Cambria"/>
          <w:b/>
          <w:bCs/>
          <w:color w:val="000000"/>
          <w:sz w:val="24"/>
          <w:szCs w:val="24"/>
          <w:lang w:val="pl-PL"/>
        </w:rPr>
        <w:t>lub podmiotu udostępniającego zasoby</w:t>
      </w:r>
      <w:r w:rsidRPr="00B0033B">
        <w:rPr>
          <w:rFonts w:ascii="Cambria" w:hAnsi="Cambria" w:cs="Cambria"/>
          <w:b/>
          <w:bCs/>
          <w:sz w:val="24"/>
          <w:szCs w:val="24"/>
          <w:lang w:val="pl-PL"/>
        </w:rPr>
        <w:t>:</w:t>
      </w:r>
    </w:p>
    <w:p w:rsidR="00F509BD" w:rsidRPr="00B0033B" w:rsidRDefault="00F509BD" w:rsidP="00C944F0">
      <w:pPr>
        <w:pStyle w:val="Akapitzlist2"/>
        <w:numPr>
          <w:ilvl w:val="0"/>
          <w:numId w:val="46"/>
        </w:numPr>
        <w:spacing w:line="276" w:lineRule="auto"/>
        <w:rPr>
          <w:rFonts w:ascii="Cambria" w:hAnsi="Cambria" w:cs="Cambria"/>
          <w:color w:val="000000"/>
          <w:sz w:val="24"/>
          <w:szCs w:val="24"/>
          <w:lang w:val="pl-PL"/>
        </w:rPr>
      </w:pPr>
      <w:r w:rsidRPr="00B0033B">
        <w:rPr>
          <w:rFonts w:ascii="Cambria" w:hAnsi="Cambria" w:cs="Cambria"/>
          <w:sz w:val="24"/>
          <w:szCs w:val="24"/>
          <w:lang w:val="pl-PL"/>
        </w:rPr>
        <w:t xml:space="preserve">Zamawiający w </w:t>
      </w:r>
      <w:r w:rsidRPr="00B0033B">
        <w:rPr>
          <w:rFonts w:ascii="Cambria" w:hAnsi="Cambria" w:cs="Cambria"/>
          <w:color w:val="000000"/>
          <w:sz w:val="24"/>
          <w:szCs w:val="24"/>
          <w:lang w:val="pl-PL"/>
        </w:rPr>
        <w:t xml:space="preserve">celu potwierdzenia, że osoba działająca w imieniu Wykonawcy lub podmiotu udostępniającego zasoby jest umocowana do jego reprezentowania, żąda złożenia wraz z ofertą odpisu lub informacji z Krajowego Rejestru Sądowego, Centralnej Ewidencji </w:t>
      </w:r>
      <w:r>
        <w:rPr>
          <w:rFonts w:ascii="Cambria" w:hAnsi="Cambria" w:cs="Cambria"/>
          <w:color w:val="000000"/>
          <w:sz w:val="24"/>
          <w:szCs w:val="24"/>
          <w:lang w:val="pl-PL"/>
        </w:rPr>
        <w:t>i</w:t>
      </w:r>
      <w:r w:rsidRPr="00B0033B">
        <w:rPr>
          <w:rFonts w:ascii="Cambria" w:hAnsi="Cambria" w:cs="Cambria"/>
          <w:color w:val="000000"/>
          <w:sz w:val="24"/>
          <w:szCs w:val="24"/>
          <w:lang w:val="pl-PL"/>
        </w:rPr>
        <w:t xml:space="preserve"> Informacji o Działalności Gospodarczej lub innego właściwego rejestru;</w:t>
      </w:r>
    </w:p>
    <w:p w:rsidR="00F509BD" w:rsidRPr="00B0033B" w:rsidRDefault="00F509BD" w:rsidP="00C944F0">
      <w:pPr>
        <w:pStyle w:val="Akapitzlist2"/>
        <w:numPr>
          <w:ilvl w:val="0"/>
          <w:numId w:val="46"/>
        </w:numPr>
        <w:spacing w:line="276" w:lineRule="auto"/>
        <w:rPr>
          <w:rFonts w:ascii="Cambria" w:hAnsi="Cambria" w:cs="Cambria"/>
          <w:color w:val="000000"/>
          <w:sz w:val="24"/>
          <w:szCs w:val="24"/>
          <w:lang w:val="pl-PL"/>
        </w:rPr>
      </w:pPr>
      <w:r w:rsidRPr="00B0033B">
        <w:rPr>
          <w:rFonts w:ascii="Cambria" w:hAnsi="Cambria" w:cs="Cambria"/>
          <w:color w:val="000000"/>
          <w:sz w:val="24"/>
          <w:szCs w:val="24"/>
          <w:lang w:val="pl-PL"/>
        </w:rPr>
        <w:t xml:space="preserve">Wykonawca lub podmiot udostępniający zasoby nie jest zobowiązany do </w:t>
      </w:r>
      <w:r w:rsidRPr="00B0033B">
        <w:rPr>
          <w:rFonts w:ascii="Cambria" w:hAnsi="Cambria" w:cs="Cambria"/>
          <w:color w:val="000000"/>
          <w:sz w:val="24"/>
          <w:szCs w:val="24"/>
          <w:lang w:val="pl-PL"/>
        </w:rPr>
        <w:lastRenderedPageBreak/>
        <w:t>złożenia dokumentów, o których mowa w lit a), jeżeli Zamawiający może je uzyskać za pomocą bezpłatnych i ogólnodostępnych baz danych, o ile Wykonawca wskazał dane umożliwiające dostęp do tych dokumentów.</w:t>
      </w:r>
    </w:p>
    <w:p w:rsidR="00F509BD" w:rsidRPr="00B0033B" w:rsidRDefault="00F509BD" w:rsidP="00C944F0">
      <w:pPr>
        <w:pStyle w:val="Akapitzlist2"/>
        <w:numPr>
          <w:ilvl w:val="0"/>
          <w:numId w:val="46"/>
        </w:numPr>
        <w:spacing w:line="276" w:lineRule="auto"/>
        <w:rPr>
          <w:rFonts w:ascii="Cambria" w:hAnsi="Cambria" w:cs="Cambria"/>
          <w:b/>
          <w:bCs/>
          <w:sz w:val="24"/>
          <w:szCs w:val="24"/>
          <w:lang w:val="pl-PL"/>
        </w:rPr>
      </w:pPr>
      <w:r w:rsidRPr="00B0033B">
        <w:rPr>
          <w:rFonts w:ascii="Cambria" w:hAnsi="Cambria" w:cs="Cambria"/>
          <w:color w:val="000000"/>
          <w:sz w:val="24"/>
          <w:szCs w:val="24"/>
          <w:lang w:val="pl-PL"/>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F509BD" w:rsidRPr="00B0033B" w:rsidRDefault="00F509BD" w:rsidP="00F509BD">
      <w:pPr>
        <w:pStyle w:val="Akapitzlist2"/>
        <w:numPr>
          <w:ilvl w:val="0"/>
          <w:numId w:val="14"/>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 xml:space="preserve">Pełnomocnictwo </w:t>
      </w:r>
      <w:r w:rsidRPr="00B0033B">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B0033B">
        <w:rPr>
          <w:rFonts w:ascii="Cambria" w:hAnsi="Cambria" w:cs="Cambria"/>
          <w:sz w:val="24"/>
          <w:szCs w:val="24"/>
          <w:lang w:val="pl-PL"/>
        </w:rPr>
        <w:t xml:space="preserve">umowy w sprawie zamówienia publicznego </w:t>
      </w:r>
      <w:r w:rsidRPr="009D2EFF">
        <w:rPr>
          <w:rFonts w:ascii="Cambria" w:hAnsi="Cambria" w:cs="Cambria"/>
          <w:i/>
          <w:sz w:val="24"/>
          <w:szCs w:val="24"/>
          <w:lang w:val="pl-PL"/>
        </w:rPr>
        <w:t>(jeżeli dotyczy)</w:t>
      </w:r>
      <w:r w:rsidRPr="009D2EFF">
        <w:rPr>
          <w:rFonts w:ascii="Cambria" w:hAnsi="Cambria" w:cs="Cambria"/>
          <w:sz w:val="24"/>
          <w:szCs w:val="24"/>
          <w:lang w:val="pl-PL"/>
        </w:rPr>
        <w:t>.</w:t>
      </w:r>
    </w:p>
    <w:p w:rsidR="00F509BD" w:rsidRDefault="00F509BD" w:rsidP="00C944F0">
      <w:pPr>
        <w:pStyle w:val="Akapitzlist"/>
        <w:widowControl w:val="0"/>
        <w:numPr>
          <w:ilvl w:val="1"/>
          <w:numId w:val="37"/>
        </w:numPr>
        <w:tabs>
          <w:tab w:val="left" w:pos="0"/>
        </w:tabs>
        <w:spacing w:before="0" w:after="0" w:line="276" w:lineRule="auto"/>
        <w:ind w:left="709"/>
        <w:outlineLvl w:val="3"/>
        <w:rPr>
          <w:rFonts w:ascii="Cambria" w:hAnsi="Cambria" w:cs="Arial"/>
          <w:bCs/>
          <w:sz w:val="24"/>
          <w:szCs w:val="24"/>
        </w:rPr>
      </w:pPr>
      <w:r>
        <w:rPr>
          <w:rFonts w:ascii="Cambria" w:eastAsia="Calibri" w:hAnsi="Cambria" w:cs="AppleSystemUIFontBold"/>
          <w:b/>
          <w:bCs/>
          <w:sz w:val="24"/>
          <w:szCs w:val="24"/>
        </w:rPr>
        <w:t>Pełnomocnictwo</w:t>
      </w:r>
      <w:r>
        <w:rPr>
          <w:rFonts w:ascii="Cambria" w:eastAsia="Calibri" w:hAnsi="Cambria" w:cs="AppleSystemUIFont"/>
          <w:sz w:val="24"/>
          <w:szCs w:val="24"/>
        </w:rPr>
        <w:t xml:space="preserve">, o którym mowa w rozdziale 13.4 pkt 6) lit c) i pkt 7)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9D2EFF">
        <w:rPr>
          <w:rFonts w:ascii="Cambria" w:eastAsia="Calibri" w:hAnsi="Cambria" w:cs="AppleSystemUIFont"/>
          <w:sz w:val="24"/>
          <w:szCs w:val="24"/>
          <w:u w:val="single"/>
        </w:rPr>
        <w:t>Poświadczenia zgodności cyfrowego odwzorowania z dokumentem w postaci papierowej dokonuje mocodawca. Poświadczenia zgodności cyfrowego odwzorowania pełnomocnictwa z dokumentem w postaci papierowej może dokonać również notariusz.</w:t>
      </w:r>
    </w:p>
    <w:p w:rsidR="00F509BD" w:rsidRPr="00B0033B" w:rsidRDefault="00F509BD" w:rsidP="00C944F0">
      <w:pPr>
        <w:pStyle w:val="Akapitzlist"/>
        <w:widowControl w:val="0"/>
        <w:numPr>
          <w:ilvl w:val="1"/>
          <w:numId w:val="37"/>
        </w:numPr>
        <w:suppressAutoHyphens w:val="0"/>
        <w:spacing w:line="276" w:lineRule="auto"/>
        <w:ind w:left="709"/>
        <w:outlineLvl w:val="3"/>
        <w:rPr>
          <w:rFonts w:ascii="Cambria" w:hAnsi="Cambria" w:cs="Arial"/>
          <w:bCs/>
          <w:sz w:val="24"/>
          <w:szCs w:val="24"/>
        </w:rPr>
      </w:pPr>
      <w:r w:rsidRPr="00B0033B">
        <w:rPr>
          <w:rFonts w:ascii="Cambria" w:hAnsi="Cambria" w:cs="Arial"/>
          <w:sz w:val="24"/>
          <w:szCs w:val="24"/>
        </w:rPr>
        <w:t xml:space="preserve">Wszelkie informacje stanowiące </w:t>
      </w:r>
      <w:r w:rsidRPr="00B0033B">
        <w:rPr>
          <w:rFonts w:ascii="Cambria" w:hAnsi="Cambria" w:cs="Arial"/>
          <w:b/>
          <w:bCs/>
          <w:sz w:val="24"/>
          <w:szCs w:val="24"/>
        </w:rPr>
        <w:t>tajemnicę przedsiębiorstwa</w:t>
      </w:r>
      <w:r w:rsidRPr="00B0033B">
        <w:rPr>
          <w:rFonts w:ascii="Cambria" w:hAnsi="Cambria" w:cs="Arial"/>
          <w:sz w:val="24"/>
          <w:szCs w:val="24"/>
        </w:rPr>
        <w:t xml:space="preserve"> w rozumieniu ustawy z dnia 16 kwietnia 1993 r. o zwalczaniu nieuczciwej konkurencji (Dz. U. z 2022 r. poz. 1233 ze zm.), które Wykonawca zastrzeże jako tajemnicę przedsi</w:t>
      </w:r>
      <w:r w:rsidRPr="00B0033B">
        <w:rPr>
          <w:rFonts w:ascii="Cambria" w:hAnsi="Cambria" w:cs="Arial"/>
          <w:sz w:val="24"/>
          <w:szCs w:val="24"/>
        </w:rPr>
        <w:t>ę</w:t>
      </w:r>
      <w:r w:rsidRPr="00B0033B">
        <w:rPr>
          <w:rFonts w:ascii="Cambria" w:hAnsi="Cambria" w:cs="Arial"/>
          <w:sz w:val="24"/>
          <w:szCs w:val="24"/>
        </w:rPr>
        <w:t xml:space="preserve">biorstwa, powinny zostać </w:t>
      </w:r>
      <w:r w:rsidRPr="00B0033B">
        <w:rPr>
          <w:rFonts w:ascii="Cambria" w:hAnsi="Cambria" w:cs="Arial"/>
          <w:b/>
          <w:bCs/>
          <w:sz w:val="24"/>
          <w:szCs w:val="24"/>
        </w:rPr>
        <w:t>złożone w osobnym pliku</w:t>
      </w:r>
      <w:r w:rsidRPr="00B0033B">
        <w:rPr>
          <w:rFonts w:ascii="Cambria" w:hAnsi="Cambria" w:cs="Arial"/>
          <w:sz w:val="24"/>
          <w:szCs w:val="24"/>
        </w:rPr>
        <w:t xml:space="preserve"> wraz z jednoczesnym z</w:t>
      </w:r>
      <w:r w:rsidRPr="00B0033B">
        <w:rPr>
          <w:rFonts w:ascii="Cambria" w:hAnsi="Cambria" w:cs="Arial"/>
          <w:sz w:val="24"/>
          <w:szCs w:val="24"/>
        </w:rPr>
        <w:t>a</w:t>
      </w:r>
      <w:r w:rsidRPr="00B0033B">
        <w:rPr>
          <w:rFonts w:ascii="Cambria" w:hAnsi="Cambria" w:cs="Arial"/>
          <w:sz w:val="24"/>
          <w:szCs w:val="24"/>
        </w:rPr>
        <w:t xml:space="preserve">znaczeniem polecenia </w:t>
      </w:r>
      <w:r w:rsidRPr="00B0033B">
        <w:rPr>
          <w:rFonts w:ascii="Cambria" w:hAnsi="Cambria" w:cs="Arial"/>
          <w:i/>
          <w:iCs/>
          <w:sz w:val="24"/>
          <w:szCs w:val="24"/>
        </w:rPr>
        <w:t>„Dokument stanowiący tajemnicę przedsiębiorstwa”</w:t>
      </w:r>
      <w:r w:rsidRPr="00B0033B">
        <w:rPr>
          <w:rFonts w:ascii="Cambria" w:hAnsi="Cambria" w:cs="Arial"/>
          <w:sz w:val="24"/>
          <w:szCs w:val="24"/>
        </w:rPr>
        <w:t>, a n</w:t>
      </w:r>
      <w:r w:rsidRPr="00B0033B">
        <w:rPr>
          <w:rFonts w:ascii="Cambria" w:hAnsi="Cambria" w:cs="Arial"/>
          <w:sz w:val="24"/>
          <w:szCs w:val="24"/>
        </w:rPr>
        <w:t>a</w:t>
      </w:r>
      <w:r w:rsidRPr="00B0033B">
        <w:rPr>
          <w:rFonts w:ascii="Cambria" w:hAnsi="Cambria" w:cs="Arial"/>
          <w:sz w:val="24"/>
          <w:szCs w:val="24"/>
        </w:rPr>
        <w:t>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w:t>
      </w:r>
      <w:r w:rsidRPr="00B0033B">
        <w:rPr>
          <w:rFonts w:ascii="Cambria" w:hAnsi="Cambria" w:cs="Arial"/>
          <w:sz w:val="24"/>
          <w:szCs w:val="24"/>
        </w:rPr>
        <w:t>d</w:t>
      </w:r>
      <w:r w:rsidRPr="00B0033B">
        <w:rPr>
          <w:rFonts w:ascii="Cambria" w:hAnsi="Cambria" w:cs="Arial"/>
          <w:sz w:val="24"/>
          <w:szCs w:val="24"/>
        </w:rPr>
        <w:t>nienie zastrzeżenia informacji jako tajemnicy przedsiębiorstwa było sformuł</w:t>
      </w:r>
      <w:r w:rsidRPr="00B0033B">
        <w:rPr>
          <w:rFonts w:ascii="Cambria" w:hAnsi="Cambria" w:cs="Arial"/>
          <w:sz w:val="24"/>
          <w:szCs w:val="24"/>
        </w:rPr>
        <w:t>o</w:t>
      </w:r>
      <w:r w:rsidRPr="00B0033B">
        <w:rPr>
          <w:rFonts w:ascii="Cambria" w:hAnsi="Cambria" w:cs="Arial"/>
          <w:sz w:val="24"/>
          <w:szCs w:val="24"/>
        </w:rPr>
        <w:t>wane w sposób umożliwiający jego udostępnienie. Zastrzeżenie przez Wykona</w:t>
      </w:r>
      <w:r w:rsidRPr="00B0033B">
        <w:rPr>
          <w:rFonts w:ascii="Cambria" w:hAnsi="Cambria" w:cs="Arial"/>
          <w:sz w:val="24"/>
          <w:szCs w:val="24"/>
        </w:rPr>
        <w:t>w</w:t>
      </w:r>
      <w:r w:rsidRPr="00B0033B">
        <w:rPr>
          <w:rFonts w:ascii="Cambria" w:hAnsi="Cambria" w:cs="Arial"/>
          <w:sz w:val="24"/>
          <w:szCs w:val="24"/>
        </w:rPr>
        <w:t>cę tajemnicy przedsiębiorstwa bez uzasadnienia, będzie traktowane przez Z</w:t>
      </w:r>
      <w:r w:rsidRPr="00B0033B">
        <w:rPr>
          <w:rFonts w:ascii="Cambria" w:hAnsi="Cambria" w:cs="Arial"/>
          <w:sz w:val="24"/>
          <w:szCs w:val="24"/>
        </w:rPr>
        <w:t>a</w:t>
      </w:r>
      <w:r w:rsidRPr="00B0033B">
        <w:rPr>
          <w:rFonts w:ascii="Cambria" w:hAnsi="Cambria" w:cs="Arial"/>
          <w:sz w:val="24"/>
          <w:szCs w:val="24"/>
        </w:rPr>
        <w:t>mawiającego jako bezskuteczne ze względu na zaniechanie przez Wykonawcę podjęcia niezbędnych działań w celu zachowania poufności objętych klauzulą i</w:t>
      </w:r>
      <w:r w:rsidRPr="00B0033B">
        <w:rPr>
          <w:rFonts w:ascii="Cambria" w:hAnsi="Cambria" w:cs="Arial"/>
          <w:sz w:val="24"/>
          <w:szCs w:val="24"/>
        </w:rPr>
        <w:t>n</w:t>
      </w:r>
      <w:r w:rsidRPr="00B0033B">
        <w:rPr>
          <w:rFonts w:ascii="Cambria" w:hAnsi="Cambria" w:cs="Arial"/>
          <w:sz w:val="24"/>
          <w:szCs w:val="24"/>
        </w:rPr>
        <w:t>formacji zgodnie z postanowieniami art. 18 ust. 3 ustawy.</w:t>
      </w:r>
    </w:p>
    <w:p w:rsidR="00F509BD" w:rsidRPr="00B0033B" w:rsidRDefault="00F509BD" w:rsidP="00C944F0">
      <w:pPr>
        <w:pStyle w:val="Akapitzlist"/>
        <w:widowControl w:val="0"/>
        <w:numPr>
          <w:ilvl w:val="1"/>
          <w:numId w:val="37"/>
        </w:numPr>
        <w:suppressAutoHyphens w:val="0"/>
        <w:spacing w:line="276" w:lineRule="auto"/>
        <w:ind w:left="709"/>
        <w:outlineLvl w:val="3"/>
        <w:rPr>
          <w:rFonts w:ascii="Cambria" w:hAnsi="Cambria" w:cs="Arial"/>
          <w:bCs/>
          <w:sz w:val="24"/>
          <w:szCs w:val="24"/>
        </w:rPr>
      </w:pPr>
      <w:r w:rsidRPr="00B0033B">
        <w:rPr>
          <w:rFonts w:ascii="Cambria" w:hAnsi="Cambria" w:cs="Arial"/>
          <w:color w:val="000000" w:themeColor="text1"/>
          <w:sz w:val="24"/>
          <w:szCs w:val="24"/>
        </w:rPr>
        <w:t>Wykonawca nie może zastrzec informacji, o których mowa w art. 222 ust. 5 ust</w:t>
      </w:r>
      <w:r w:rsidRPr="00B0033B">
        <w:rPr>
          <w:rFonts w:ascii="Cambria" w:hAnsi="Cambria" w:cs="Arial"/>
          <w:color w:val="000000" w:themeColor="text1"/>
          <w:sz w:val="24"/>
          <w:szCs w:val="24"/>
        </w:rPr>
        <w:t>a</w:t>
      </w:r>
      <w:r w:rsidRPr="00B0033B">
        <w:rPr>
          <w:rFonts w:ascii="Cambria" w:hAnsi="Cambria" w:cs="Arial"/>
          <w:color w:val="000000" w:themeColor="text1"/>
          <w:sz w:val="24"/>
          <w:szCs w:val="24"/>
        </w:rPr>
        <w:t xml:space="preserve">wy </w:t>
      </w:r>
      <w:proofErr w:type="spellStart"/>
      <w:r w:rsidRPr="00B0033B">
        <w:rPr>
          <w:rFonts w:ascii="Cambria" w:hAnsi="Cambria" w:cs="Arial"/>
          <w:color w:val="000000" w:themeColor="text1"/>
          <w:sz w:val="24"/>
          <w:szCs w:val="24"/>
        </w:rPr>
        <w:t>Pzp</w:t>
      </w:r>
      <w:proofErr w:type="spellEnd"/>
      <w:r w:rsidRPr="00B0033B">
        <w:rPr>
          <w:rFonts w:ascii="Cambria" w:hAnsi="Cambria" w:cs="Arial"/>
          <w:color w:val="000000" w:themeColor="text1"/>
          <w:sz w:val="24"/>
          <w:szCs w:val="24"/>
        </w:rPr>
        <w:t>.</w:t>
      </w:r>
    </w:p>
    <w:p w:rsidR="00F509BD" w:rsidRPr="002C281B" w:rsidRDefault="00F509BD" w:rsidP="00C944F0">
      <w:pPr>
        <w:pStyle w:val="Akapitzlist"/>
        <w:widowControl w:val="0"/>
        <w:numPr>
          <w:ilvl w:val="1"/>
          <w:numId w:val="37"/>
        </w:numPr>
        <w:suppressAutoHyphens w:val="0"/>
        <w:spacing w:line="276" w:lineRule="auto"/>
        <w:ind w:left="709"/>
        <w:outlineLvl w:val="3"/>
        <w:rPr>
          <w:rFonts w:ascii="Cambria" w:hAnsi="Cambria" w:cs="Arial"/>
          <w:b/>
          <w:bCs/>
          <w:sz w:val="24"/>
          <w:szCs w:val="24"/>
        </w:rPr>
      </w:pPr>
      <w:r w:rsidRPr="002C281B">
        <w:rPr>
          <w:rFonts w:ascii="Cambria" w:hAnsi="Cambria" w:cs="Arial"/>
          <w:b/>
          <w:bCs/>
          <w:color w:val="000000" w:themeColor="text1"/>
          <w:sz w:val="24"/>
          <w:szCs w:val="24"/>
        </w:rPr>
        <w:lastRenderedPageBreak/>
        <w:t xml:space="preserve">Oświadczenia i dokumenty, o których mowa w pkt. 13.14 SWZ sporządza się pod rygorem nieważności w postaci elektronicznej i opatruje się </w:t>
      </w:r>
      <w:r>
        <w:rPr>
          <w:rFonts w:ascii="Cambria" w:hAnsi="Cambria" w:cs="Arial"/>
          <w:b/>
          <w:bCs/>
          <w:color w:val="000000" w:themeColor="text1"/>
          <w:sz w:val="24"/>
          <w:szCs w:val="24"/>
        </w:rPr>
        <w:br/>
      </w:r>
      <w:r w:rsidRPr="002C281B">
        <w:rPr>
          <w:rFonts w:ascii="Cambria" w:hAnsi="Cambria" w:cs="Arial"/>
          <w:b/>
          <w:bCs/>
          <w:color w:val="000000" w:themeColor="text1"/>
          <w:sz w:val="24"/>
          <w:szCs w:val="24"/>
        </w:rPr>
        <w:t>kwalifikowanym podpisem elektronicznym lub podpisem zaufanym lu</w:t>
      </w:r>
      <w:r>
        <w:rPr>
          <w:rFonts w:ascii="Cambria" w:hAnsi="Cambria" w:cs="Arial"/>
          <w:b/>
          <w:bCs/>
          <w:color w:val="000000" w:themeColor="text1"/>
          <w:sz w:val="24"/>
          <w:szCs w:val="24"/>
        </w:rPr>
        <w:t xml:space="preserve">b </w:t>
      </w:r>
      <w:r>
        <w:rPr>
          <w:rFonts w:ascii="Cambria" w:hAnsi="Cambria" w:cs="Arial"/>
          <w:b/>
          <w:bCs/>
          <w:color w:val="000000" w:themeColor="text1"/>
          <w:sz w:val="24"/>
          <w:szCs w:val="24"/>
        </w:rPr>
        <w:br/>
      </w:r>
      <w:r w:rsidRPr="002C281B">
        <w:rPr>
          <w:rFonts w:ascii="Cambria" w:hAnsi="Cambria" w:cs="Arial"/>
          <w:b/>
          <w:bCs/>
          <w:color w:val="000000" w:themeColor="text1"/>
          <w:sz w:val="24"/>
          <w:szCs w:val="24"/>
        </w:rPr>
        <w:t>podpisem zaufanym lub podpisem osobistym.</w:t>
      </w:r>
    </w:p>
    <w:p w:rsidR="00F509BD" w:rsidRPr="00C924D1" w:rsidRDefault="00F509BD" w:rsidP="00F509BD">
      <w:pPr>
        <w:pStyle w:val="Akapitzlist2"/>
        <w:spacing w:line="276" w:lineRule="auto"/>
        <w:ind w:left="500"/>
        <w:rPr>
          <w:rFonts w:ascii="Cambria" w:hAnsi="Cambria" w:cs="Cambria"/>
          <w:bCs/>
          <w:sz w:val="24"/>
          <w:szCs w:val="24"/>
          <w:lang w:val="pl-PL"/>
        </w:rPr>
      </w:pPr>
    </w:p>
    <w:tbl>
      <w:tblPr>
        <w:tblW w:w="9072" w:type="dxa"/>
        <w:tblLayout w:type="fixed"/>
        <w:tblLook w:val="0000"/>
      </w:tblPr>
      <w:tblGrid>
        <w:gridCol w:w="9072"/>
      </w:tblGrid>
      <w:tr w:rsidR="00F509BD" w:rsidRPr="00A77950" w:rsidTr="00253A9C">
        <w:tc>
          <w:tcPr>
            <w:tcW w:w="9072" w:type="dxa"/>
            <w:tcBorders>
              <w:bottom w:val="single" w:sz="4" w:space="0" w:color="000000"/>
            </w:tcBorders>
            <w:shd w:val="clear" w:color="auto" w:fill="D9D9D9"/>
            <w:vAlign w:val="center"/>
          </w:tcPr>
          <w:p w:rsidR="00F509BD" w:rsidRPr="00184D05" w:rsidRDefault="00F509BD" w:rsidP="002125D3">
            <w:pPr>
              <w:spacing w:line="276" w:lineRule="auto"/>
              <w:jc w:val="center"/>
              <w:rPr>
                <w:rFonts w:ascii="Cambria" w:hAnsi="Cambria" w:cs="Cambria"/>
                <w:b/>
                <w:sz w:val="26"/>
                <w:szCs w:val="26"/>
              </w:rPr>
            </w:pPr>
            <w:r w:rsidRPr="00184D05">
              <w:rPr>
                <w:rFonts w:ascii="Cambria" w:hAnsi="Cambria" w:cs="Cambria"/>
                <w:sz w:val="26"/>
                <w:szCs w:val="26"/>
              </w:rPr>
              <w:t>Rozdział 14</w:t>
            </w:r>
          </w:p>
          <w:p w:rsidR="00F509BD" w:rsidRPr="00184D05" w:rsidRDefault="00F509BD" w:rsidP="002125D3">
            <w:pPr>
              <w:spacing w:line="276" w:lineRule="auto"/>
              <w:jc w:val="center"/>
              <w:rPr>
                <w:highlight w:val="yellow"/>
              </w:rPr>
            </w:pPr>
            <w:r w:rsidRPr="00184D05">
              <w:rPr>
                <w:rFonts w:ascii="Cambria" w:hAnsi="Cambria" w:cs="Cambria"/>
                <w:b/>
                <w:sz w:val="26"/>
                <w:szCs w:val="26"/>
              </w:rPr>
              <w:t>SKŁADANIE I OTWARCIE OFERT</w:t>
            </w:r>
          </w:p>
        </w:tc>
      </w:tr>
    </w:tbl>
    <w:p w:rsidR="00F509BD" w:rsidRDefault="00F509BD" w:rsidP="00F509BD">
      <w:pPr>
        <w:spacing w:line="276" w:lineRule="auto"/>
        <w:jc w:val="both"/>
        <w:rPr>
          <w:rFonts w:ascii="Cambria" w:hAnsi="Cambria" w:cs="Cambria"/>
          <w:bCs/>
        </w:rPr>
      </w:pPr>
      <w:r>
        <w:rPr>
          <w:rFonts w:ascii="Cambria" w:hAnsi="Cambria" w:cs="Cambria"/>
          <w:bCs/>
        </w:rPr>
        <w:t xml:space="preserve">  </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b/>
        </w:rPr>
      </w:pPr>
      <w:r w:rsidRPr="003A506F">
        <w:rPr>
          <w:rFonts w:ascii="Cambria" w:hAnsi="Cambria" w:cs="Arial"/>
          <w:b/>
        </w:rPr>
        <w:t>Wykonawca składa ofertę za pomocą Platformy e-Zamówienia dostępnej</w:t>
      </w:r>
      <w:r w:rsidR="00253A9C">
        <w:rPr>
          <w:rFonts w:ascii="Cambria" w:hAnsi="Cambria" w:cs="Arial"/>
          <w:b/>
        </w:rPr>
        <w:t xml:space="preserve"> </w:t>
      </w:r>
      <w:r w:rsidRPr="003A506F">
        <w:rPr>
          <w:rFonts w:ascii="Cambria" w:hAnsi="Cambria" w:cs="Arial"/>
          <w:b/>
        </w:rPr>
        <w:t>pod adrese</w:t>
      </w:r>
      <w:r>
        <w:rPr>
          <w:rFonts w:ascii="Cambria" w:hAnsi="Cambria" w:cs="Arial"/>
          <w:b/>
        </w:rPr>
        <w:t>m wskazanym w pkt. 1.2 SWZ.</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color w:val="000000" w:themeColor="text1"/>
        </w:rPr>
      </w:pPr>
      <w:r w:rsidRPr="003A506F">
        <w:rPr>
          <w:rFonts w:ascii="Cambria" w:hAnsi="Cambria" w:cs="Arial"/>
          <w:bCs/>
          <w:color w:val="000000" w:themeColor="text1"/>
        </w:rPr>
        <w:t>Termin składania ofert:</w:t>
      </w:r>
      <w:r w:rsidR="00D33526">
        <w:rPr>
          <w:rFonts w:ascii="Cambria" w:hAnsi="Cambria" w:cs="Arial"/>
          <w:bCs/>
          <w:color w:val="000000" w:themeColor="text1"/>
        </w:rPr>
        <w:t xml:space="preserve"> </w:t>
      </w:r>
      <w:r w:rsidR="003B4E3D">
        <w:rPr>
          <w:rFonts w:ascii="Cambria" w:hAnsi="Cambria" w:cs="Arial"/>
          <w:b/>
          <w:bCs/>
          <w:color w:val="000000" w:themeColor="text1"/>
        </w:rPr>
        <w:t>1</w:t>
      </w:r>
      <w:r w:rsidR="00310ECB">
        <w:rPr>
          <w:rFonts w:ascii="Cambria" w:hAnsi="Cambria" w:cs="Arial"/>
          <w:b/>
          <w:bCs/>
          <w:color w:val="000000" w:themeColor="text1"/>
        </w:rPr>
        <w:t>9</w:t>
      </w:r>
      <w:r w:rsidR="00837649">
        <w:rPr>
          <w:rFonts w:ascii="Cambria" w:hAnsi="Cambria" w:cs="Arial"/>
          <w:b/>
          <w:bCs/>
          <w:color w:val="000000" w:themeColor="text1"/>
        </w:rPr>
        <w:t>.12</w:t>
      </w:r>
      <w:r w:rsidR="00C018C4">
        <w:rPr>
          <w:rFonts w:ascii="Cambria" w:hAnsi="Cambria" w:cs="Arial"/>
          <w:b/>
          <w:bCs/>
          <w:color w:val="000000" w:themeColor="text1"/>
        </w:rPr>
        <w:t>.</w:t>
      </w:r>
      <w:r>
        <w:rPr>
          <w:rFonts w:ascii="Cambria" w:hAnsi="Cambria" w:cs="Arial"/>
          <w:b/>
          <w:bCs/>
          <w:color w:val="000000" w:themeColor="text1"/>
        </w:rPr>
        <w:t>2025</w:t>
      </w:r>
      <w:r w:rsidRPr="003A506F">
        <w:rPr>
          <w:rFonts w:ascii="Cambria" w:hAnsi="Cambria" w:cs="Arial"/>
          <w:b/>
          <w:bCs/>
          <w:color w:val="000000" w:themeColor="text1"/>
        </w:rPr>
        <w:t xml:space="preserve"> r., godz. 10:00.</w:t>
      </w:r>
    </w:p>
    <w:p w:rsidR="00F509BD" w:rsidRPr="000B1D46" w:rsidRDefault="00F509BD" w:rsidP="00C944F0">
      <w:pPr>
        <w:widowControl w:val="0"/>
        <w:numPr>
          <w:ilvl w:val="1"/>
          <w:numId w:val="47"/>
        </w:numPr>
        <w:suppressAutoHyphens w:val="0"/>
        <w:spacing w:line="276" w:lineRule="auto"/>
        <w:jc w:val="both"/>
        <w:outlineLvl w:val="3"/>
        <w:rPr>
          <w:rFonts w:ascii="Cambria" w:hAnsi="Cambria" w:cs="Arial"/>
          <w:color w:val="000000" w:themeColor="text1"/>
        </w:rPr>
      </w:pPr>
      <w:r w:rsidRPr="003A506F">
        <w:rPr>
          <w:rFonts w:ascii="Cambria" w:hAnsi="Cambria" w:cs="Arial"/>
          <w:bCs/>
          <w:color w:val="000000" w:themeColor="text1"/>
        </w:rPr>
        <w:t>Termin otwarcia ofert:</w:t>
      </w:r>
      <w:r>
        <w:rPr>
          <w:rFonts w:ascii="Cambria" w:hAnsi="Cambria" w:cs="Arial"/>
          <w:bCs/>
          <w:color w:val="000000" w:themeColor="text1"/>
        </w:rPr>
        <w:t xml:space="preserve"> </w:t>
      </w:r>
      <w:r w:rsidR="003B4E3D">
        <w:rPr>
          <w:rFonts w:ascii="Cambria" w:hAnsi="Cambria" w:cs="Arial"/>
          <w:b/>
          <w:bCs/>
          <w:color w:val="000000" w:themeColor="text1"/>
        </w:rPr>
        <w:t>1</w:t>
      </w:r>
      <w:r w:rsidR="00310ECB">
        <w:rPr>
          <w:rFonts w:ascii="Cambria" w:hAnsi="Cambria" w:cs="Arial"/>
          <w:b/>
          <w:bCs/>
          <w:color w:val="000000" w:themeColor="text1"/>
        </w:rPr>
        <w:t>9</w:t>
      </w:r>
      <w:r w:rsidR="00A32C88">
        <w:rPr>
          <w:rFonts w:ascii="Cambria" w:hAnsi="Cambria" w:cs="Arial"/>
          <w:b/>
          <w:bCs/>
          <w:color w:val="000000" w:themeColor="text1"/>
        </w:rPr>
        <w:t>.12</w:t>
      </w:r>
      <w:r w:rsidR="00C018C4">
        <w:rPr>
          <w:rFonts w:ascii="Cambria" w:hAnsi="Cambria" w:cs="Arial"/>
          <w:b/>
          <w:bCs/>
          <w:color w:val="000000" w:themeColor="text1"/>
        </w:rPr>
        <w:t>.</w:t>
      </w:r>
      <w:r>
        <w:rPr>
          <w:rFonts w:ascii="Cambria" w:hAnsi="Cambria" w:cs="Arial"/>
          <w:b/>
          <w:bCs/>
          <w:color w:val="000000" w:themeColor="text1"/>
        </w:rPr>
        <w:t xml:space="preserve">2025 </w:t>
      </w:r>
      <w:r w:rsidRPr="003A506F">
        <w:rPr>
          <w:rFonts w:ascii="Cambria" w:hAnsi="Cambria" w:cs="Arial"/>
          <w:b/>
          <w:bCs/>
          <w:color w:val="000000" w:themeColor="text1"/>
        </w:rPr>
        <w:t xml:space="preserve">r., godz. </w:t>
      </w:r>
      <w:r w:rsidRPr="000B1D46">
        <w:rPr>
          <w:rFonts w:ascii="Cambria" w:hAnsi="Cambria" w:cs="Arial"/>
          <w:b/>
          <w:bCs/>
          <w:color w:val="000000" w:themeColor="text1"/>
        </w:rPr>
        <w:t>1</w:t>
      </w:r>
      <w:r>
        <w:rPr>
          <w:rFonts w:ascii="Cambria" w:hAnsi="Cambria" w:cs="Arial"/>
          <w:b/>
          <w:bCs/>
          <w:color w:val="000000" w:themeColor="text1"/>
        </w:rPr>
        <w:t>0</w:t>
      </w:r>
      <w:r w:rsidRPr="000B1D46">
        <w:rPr>
          <w:rFonts w:ascii="Cambria" w:hAnsi="Cambria" w:cs="Arial"/>
          <w:b/>
          <w:bCs/>
          <w:color w:val="000000" w:themeColor="text1"/>
        </w:rPr>
        <w:t>:</w:t>
      </w:r>
      <w:r>
        <w:rPr>
          <w:rFonts w:ascii="Cambria" w:hAnsi="Cambria" w:cs="Arial"/>
          <w:b/>
          <w:bCs/>
          <w:color w:val="000000" w:themeColor="text1"/>
        </w:rPr>
        <w:t>3</w:t>
      </w:r>
      <w:r w:rsidRPr="000B1D46">
        <w:rPr>
          <w:rFonts w:ascii="Cambria" w:hAnsi="Cambria" w:cs="Arial"/>
          <w:b/>
          <w:bCs/>
          <w:color w:val="000000" w:themeColor="text1"/>
        </w:rPr>
        <w:t>0.</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rPr>
        <w:t>Oferta może być złożona tylko do upływu terminu składania ofert.</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cs="Arial"/>
          <w:bCs/>
          <w:color w:val="000000" w:themeColor="text1"/>
        </w:rPr>
        <w:t>Wykonawca może przed upływem terminu składania ofert wycofać ofertę. W</w:t>
      </w:r>
      <w:r w:rsidRPr="003A506F">
        <w:rPr>
          <w:rFonts w:ascii="Cambria" w:hAnsi="Cambria" w:cs="Arial"/>
          <w:bCs/>
          <w:color w:val="000000" w:themeColor="text1"/>
        </w:rPr>
        <w:t>y</w:t>
      </w:r>
      <w:r w:rsidRPr="003A506F">
        <w:rPr>
          <w:rFonts w:ascii="Cambria" w:hAnsi="Cambria" w:cs="Arial"/>
          <w:bCs/>
          <w:color w:val="000000" w:themeColor="text1"/>
        </w:rPr>
        <w:t>konawca wycofuje ofertę w zakładce „Oferty/wnioski” używając przycisku „W</w:t>
      </w:r>
      <w:r w:rsidRPr="003A506F">
        <w:rPr>
          <w:rFonts w:ascii="Cambria" w:hAnsi="Cambria" w:cs="Arial"/>
          <w:bCs/>
          <w:color w:val="000000" w:themeColor="text1"/>
        </w:rPr>
        <w:t>y</w:t>
      </w:r>
      <w:r w:rsidRPr="003A506F">
        <w:rPr>
          <w:rFonts w:ascii="Cambria" w:hAnsi="Cambria" w:cs="Arial"/>
          <w:bCs/>
          <w:color w:val="000000" w:themeColor="text1"/>
        </w:rPr>
        <w:t>cofaj ofertę”.</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eastAsia="Calibri" w:hAnsi="Cambria" w:cs="AppleSystemUIFont"/>
        </w:rPr>
        <w:t>Zamawiający, najpóźniej przed otwarciem ofert, udostępnia na stronie intern</w:t>
      </w:r>
      <w:r w:rsidRPr="003A506F">
        <w:rPr>
          <w:rFonts w:ascii="Cambria" w:eastAsia="Calibri" w:hAnsi="Cambria" w:cs="AppleSystemUIFont"/>
        </w:rPr>
        <w:t>e</w:t>
      </w:r>
      <w:r w:rsidRPr="003A506F">
        <w:rPr>
          <w:rFonts w:ascii="Cambria" w:eastAsia="Calibri" w:hAnsi="Cambria" w:cs="AppleSystemUIFont"/>
        </w:rPr>
        <w:t>towej prowadzonego postępowania informację o kwocie, jaką zamierza przezn</w:t>
      </w:r>
      <w:r w:rsidRPr="003A506F">
        <w:rPr>
          <w:rFonts w:ascii="Cambria" w:eastAsia="Calibri" w:hAnsi="Cambria" w:cs="AppleSystemUIFont"/>
        </w:rPr>
        <w:t>a</w:t>
      </w:r>
      <w:r w:rsidRPr="003A506F">
        <w:rPr>
          <w:rFonts w:ascii="Cambria" w:eastAsia="Calibri" w:hAnsi="Cambria" w:cs="AppleSystemUIFont"/>
        </w:rPr>
        <w:t xml:space="preserve">czyć na sfinansowanie zamówienia. </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rPr>
        <w:t xml:space="preserve">Otwarcie ofert następuje poprzez użycie mechanizmu do odszyfrowania ofert </w:t>
      </w:r>
      <w:r w:rsidRPr="003A506F">
        <w:rPr>
          <w:rFonts w:ascii="Cambria" w:hAnsi="Cambria"/>
        </w:rPr>
        <w:br/>
        <w:t>dostępnego po zalogowaniu w zakładce „</w:t>
      </w:r>
      <w:r w:rsidRPr="003A506F">
        <w:rPr>
          <w:rFonts w:ascii="Cambria" w:hAnsi="Cambria"/>
          <w:i/>
          <w:iCs/>
        </w:rPr>
        <w:t>Oferty/wnioski”</w:t>
      </w:r>
      <w:r w:rsidRPr="003A506F">
        <w:rPr>
          <w:rFonts w:ascii="Cambria" w:hAnsi="Cambria"/>
        </w:rPr>
        <w:t>.</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cs="Arial"/>
          <w:bCs/>
        </w:rPr>
        <w:t>Zamawiający, niezwłocznie po otwarciu ofert, udostępnia na stronie internetowej prowadzonego postępowania informacje o:</w:t>
      </w:r>
    </w:p>
    <w:p w:rsidR="00F509BD" w:rsidRPr="009A2F94" w:rsidRDefault="00F509BD" w:rsidP="00C944F0">
      <w:pPr>
        <w:pStyle w:val="Akapitzlist"/>
        <w:widowControl w:val="0"/>
        <w:numPr>
          <w:ilvl w:val="0"/>
          <w:numId w:val="57"/>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w:t>
      </w:r>
      <w:r w:rsidRPr="009A2F94">
        <w:rPr>
          <w:rFonts w:ascii="Cambria" w:hAnsi="Cambria" w:cs="Arial"/>
          <w:bCs/>
          <w:sz w:val="24"/>
          <w:szCs w:val="24"/>
        </w:rPr>
        <w:t>o</w:t>
      </w:r>
      <w:r w:rsidRPr="009A2F94">
        <w:rPr>
          <w:rFonts w:ascii="Cambria" w:hAnsi="Cambria" w:cs="Arial"/>
          <w:bCs/>
          <w:sz w:val="24"/>
          <w:szCs w:val="24"/>
        </w:rPr>
        <w:t>nej działalności gospodarczej albo miejscach zamieszkania wykonawców, kt</w:t>
      </w:r>
      <w:r w:rsidRPr="009A2F94">
        <w:rPr>
          <w:rFonts w:ascii="Cambria" w:hAnsi="Cambria" w:cs="Arial"/>
          <w:bCs/>
          <w:sz w:val="24"/>
          <w:szCs w:val="24"/>
        </w:rPr>
        <w:t>ó</w:t>
      </w:r>
      <w:r w:rsidRPr="009A2F94">
        <w:rPr>
          <w:rFonts w:ascii="Cambria" w:hAnsi="Cambria" w:cs="Arial"/>
          <w:bCs/>
          <w:sz w:val="24"/>
          <w:szCs w:val="24"/>
        </w:rPr>
        <w:t>rych oferty zostały otwarte;</w:t>
      </w:r>
    </w:p>
    <w:p w:rsidR="00F509BD" w:rsidRPr="009A2F94" w:rsidRDefault="00F509BD" w:rsidP="00C944F0">
      <w:pPr>
        <w:pStyle w:val="Akapitzlist"/>
        <w:widowControl w:val="0"/>
        <w:numPr>
          <w:ilvl w:val="0"/>
          <w:numId w:val="57"/>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rsidR="00F509BD" w:rsidRPr="009A2F94" w:rsidRDefault="00F509BD" w:rsidP="00C944F0">
      <w:pPr>
        <w:pStyle w:val="Akapitzlist"/>
        <w:widowControl w:val="0"/>
        <w:numPr>
          <w:ilvl w:val="1"/>
          <w:numId w:val="47"/>
        </w:numPr>
        <w:suppressAutoHyphens w:val="0"/>
        <w:spacing w:before="0" w:after="0"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Pr>
          <w:rFonts w:ascii="Cambria" w:hAnsi="Cambria" w:cs="Arial"/>
          <w:sz w:val="24"/>
          <w:szCs w:val="24"/>
        </w:rPr>
        <w:t>14.2 SWZ</w:t>
      </w:r>
      <w:r w:rsidRPr="009A2F94">
        <w:rPr>
          <w:rFonts w:ascii="Cambria" w:hAnsi="Cambria" w:cs="Arial"/>
          <w:sz w:val="24"/>
          <w:szCs w:val="24"/>
        </w:rPr>
        <w:t>.</w:t>
      </w:r>
    </w:p>
    <w:p w:rsidR="00F509BD" w:rsidRDefault="00F509BD" w:rsidP="00C944F0">
      <w:pPr>
        <w:widowControl w:val="0"/>
        <w:numPr>
          <w:ilvl w:val="1"/>
          <w:numId w:val="47"/>
        </w:numPr>
        <w:suppressAutoHyphens w:val="0"/>
        <w:spacing w:line="276" w:lineRule="auto"/>
        <w:ind w:left="709" w:hanging="709"/>
        <w:jc w:val="both"/>
        <w:outlineLvl w:val="3"/>
        <w:rPr>
          <w:rFonts w:ascii="Cambria" w:hAnsi="Cambria" w:cs="Arial"/>
        </w:rPr>
      </w:pPr>
      <w:r w:rsidRPr="003A506F">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rsidR="005E08BA" w:rsidRPr="00F54F11" w:rsidRDefault="005E08BA" w:rsidP="00F54F11">
      <w:pPr>
        <w:pStyle w:val="Kolorowalistaakcent11"/>
        <w:widowControl w:val="0"/>
        <w:spacing w:before="0" w:after="0" w:line="276" w:lineRule="auto"/>
        <w:ind w:left="0"/>
        <w:outlineLvl w:val="3"/>
        <w:rPr>
          <w:rFonts w:asciiTheme="majorHAnsi" w:hAnsiTheme="majorHAnsi" w:cs="Arial"/>
          <w:bCs/>
          <w:sz w:val="24"/>
          <w:szCs w:val="24"/>
          <w:lang w:eastAsia="pl-PL"/>
        </w:rPr>
      </w:pPr>
    </w:p>
    <w:tbl>
      <w:tblPr>
        <w:tblW w:w="8964" w:type="dxa"/>
        <w:tblInd w:w="108" w:type="dxa"/>
        <w:tblLayout w:type="fixed"/>
        <w:tblLook w:val="00A0"/>
      </w:tblPr>
      <w:tblGrid>
        <w:gridCol w:w="8964"/>
      </w:tblGrid>
      <w:tr w:rsidR="002D5F80" w:rsidRPr="00F54F11" w:rsidTr="003C0571">
        <w:trPr>
          <w:trHeight w:val="652"/>
        </w:trPr>
        <w:tc>
          <w:tcPr>
            <w:tcW w:w="8964"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TERMIN ZWIĄZANIA OFERTĄ</w:t>
            </w:r>
          </w:p>
        </w:tc>
      </w:tr>
    </w:tbl>
    <w:p w:rsidR="002D5F80" w:rsidRPr="00F54F11" w:rsidRDefault="002D5F80" w:rsidP="00F54F11">
      <w:pPr>
        <w:pStyle w:val="Kolorowalistaakcent11"/>
        <w:widowControl w:val="0"/>
        <w:spacing w:before="0" w:after="0" w:line="276" w:lineRule="auto"/>
        <w:ind w:left="340"/>
        <w:outlineLvl w:val="3"/>
        <w:rPr>
          <w:rFonts w:asciiTheme="majorHAnsi" w:hAnsiTheme="majorHAnsi" w:cs="Arial"/>
          <w:bCs/>
          <w:sz w:val="24"/>
          <w:szCs w:val="24"/>
          <w:lang w:eastAsia="pl-PL"/>
        </w:rPr>
      </w:pPr>
    </w:p>
    <w:p w:rsidR="002D5F80" w:rsidRPr="00F54F11" w:rsidRDefault="002D5F80" w:rsidP="00F54F11">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rsidR="002D5F80"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Wykonawca jest związany ofertą</w:t>
      </w:r>
      <w:r w:rsidRPr="00F54F11">
        <w:rPr>
          <w:rFonts w:asciiTheme="majorHAnsi" w:hAnsiTheme="majorHAnsi" w:cs="Arial"/>
          <w:bCs/>
          <w:color w:val="FF0000"/>
          <w:sz w:val="24"/>
          <w:szCs w:val="24"/>
        </w:rPr>
        <w:t xml:space="preserve"> </w:t>
      </w:r>
      <w:r w:rsidRPr="00F54F11">
        <w:rPr>
          <w:rFonts w:asciiTheme="majorHAnsi" w:hAnsiTheme="majorHAnsi" w:cs="Arial"/>
          <w:b/>
          <w:sz w:val="24"/>
          <w:szCs w:val="24"/>
        </w:rPr>
        <w:t>do dnia</w:t>
      </w:r>
      <w:r w:rsidR="005113C9" w:rsidRPr="00F54F11">
        <w:rPr>
          <w:rFonts w:asciiTheme="majorHAnsi" w:hAnsiTheme="majorHAnsi" w:cs="Arial"/>
          <w:b/>
          <w:bCs/>
          <w:sz w:val="24"/>
          <w:szCs w:val="24"/>
        </w:rPr>
        <w:t xml:space="preserve"> </w:t>
      </w:r>
      <w:r w:rsidR="003B4E3D">
        <w:rPr>
          <w:rFonts w:ascii="Cambria" w:hAnsi="Cambria" w:cs="Arial"/>
          <w:b/>
          <w:bCs/>
          <w:color w:val="000000" w:themeColor="text1"/>
          <w:sz w:val="24"/>
          <w:szCs w:val="24"/>
        </w:rPr>
        <w:t>1</w:t>
      </w:r>
      <w:r w:rsidR="00310ECB">
        <w:rPr>
          <w:rFonts w:ascii="Cambria" w:hAnsi="Cambria" w:cs="Arial"/>
          <w:b/>
          <w:bCs/>
          <w:color w:val="000000" w:themeColor="text1"/>
          <w:sz w:val="24"/>
          <w:szCs w:val="24"/>
        </w:rPr>
        <w:t>7</w:t>
      </w:r>
      <w:r w:rsidR="00727D43">
        <w:rPr>
          <w:rFonts w:ascii="Cambria" w:hAnsi="Cambria" w:cs="Arial"/>
          <w:b/>
          <w:bCs/>
          <w:color w:val="000000" w:themeColor="text1"/>
          <w:sz w:val="24"/>
          <w:szCs w:val="24"/>
        </w:rPr>
        <w:t>.01</w:t>
      </w:r>
      <w:r w:rsidR="00C018C4" w:rsidRPr="00C018C4">
        <w:rPr>
          <w:rFonts w:ascii="Cambria" w:hAnsi="Cambria" w:cs="Arial"/>
          <w:b/>
          <w:bCs/>
          <w:color w:val="000000" w:themeColor="text1"/>
          <w:sz w:val="24"/>
          <w:szCs w:val="24"/>
        </w:rPr>
        <w:t>.</w:t>
      </w:r>
      <w:r w:rsidR="00D210D3" w:rsidRPr="00C018C4">
        <w:rPr>
          <w:rFonts w:asciiTheme="majorHAnsi" w:hAnsiTheme="majorHAnsi" w:cs="Arial"/>
          <w:b/>
          <w:bCs/>
          <w:sz w:val="24"/>
          <w:szCs w:val="24"/>
        </w:rPr>
        <w:t>2</w:t>
      </w:r>
      <w:r w:rsidR="00727D43">
        <w:rPr>
          <w:rFonts w:asciiTheme="majorHAnsi" w:hAnsiTheme="majorHAnsi" w:cs="Arial"/>
          <w:b/>
          <w:bCs/>
          <w:sz w:val="24"/>
          <w:szCs w:val="24"/>
        </w:rPr>
        <w:t>026</w:t>
      </w:r>
      <w:r w:rsidR="009555C6" w:rsidRPr="00C018C4">
        <w:rPr>
          <w:rFonts w:asciiTheme="majorHAnsi" w:hAnsiTheme="majorHAnsi" w:cs="Arial"/>
          <w:b/>
          <w:bCs/>
          <w:sz w:val="24"/>
          <w:szCs w:val="24"/>
        </w:rPr>
        <w:t xml:space="preserve"> </w:t>
      </w:r>
      <w:r w:rsidRPr="00C018C4">
        <w:rPr>
          <w:rFonts w:asciiTheme="majorHAnsi" w:hAnsiTheme="majorHAnsi" w:cs="Arial"/>
          <w:b/>
          <w:sz w:val="24"/>
          <w:szCs w:val="24"/>
        </w:rPr>
        <w:t>r.</w:t>
      </w:r>
      <w:r w:rsidR="00442923" w:rsidRPr="00F54F11">
        <w:rPr>
          <w:rFonts w:asciiTheme="majorHAnsi" w:hAnsiTheme="majorHAnsi" w:cs="Arial"/>
          <w:b/>
          <w:sz w:val="24"/>
          <w:szCs w:val="24"/>
        </w:rPr>
        <w:t xml:space="preserve"> </w:t>
      </w:r>
    </w:p>
    <w:p w:rsidR="002D5F80"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rsidR="007A2BB1"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lastRenderedPageBreak/>
        <w:t>Przedłużenie terminu związania ofertą, o którym mowa w pkt. 15.2 SWZ, wymaga złożenia przez Wykonawcę pisemnego oświadczenia o wyrażeniu zgody na przedłużenie terminu związania ofertą.</w:t>
      </w:r>
    </w:p>
    <w:p w:rsidR="007A2BB1" w:rsidRPr="00F54F11" w:rsidRDefault="007A2BB1"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7A2BB1" w:rsidRPr="00F54F11" w:rsidRDefault="007A2BB1" w:rsidP="00F54F11">
      <w:pPr>
        <w:widowControl w:val="0"/>
        <w:spacing w:line="276" w:lineRule="auto"/>
        <w:ind w:left="720"/>
        <w:jc w:val="both"/>
        <w:outlineLvl w:val="3"/>
        <w:rPr>
          <w:rFonts w:asciiTheme="majorHAnsi" w:hAnsiTheme="majorHAnsi" w:cs="Arial"/>
          <w:bCs/>
          <w:sz w:val="16"/>
          <w:szCs w:val="16"/>
        </w:rPr>
      </w:pPr>
    </w:p>
    <w:tbl>
      <w:tblPr>
        <w:tblW w:w="8931" w:type="dxa"/>
        <w:jc w:val="center"/>
        <w:tblLayout w:type="fixed"/>
        <w:tblLook w:val="00A0"/>
      </w:tblPr>
      <w:tblGrid>
        <w:gridCol w:w="8931"/>
      </w:tblGrid>
      <w:tr w:rsidR="002D5F80" w:rsidRPr="00F54F11" w:rsidTr="003C0571">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16</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SPOSOBU OBLICZENIA CENY OFERTY</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6"/>
          <w:szCs w:val="16"/>
          <w:lang w:eastAsia="pl-PL"/>
        </w:rPr>
      </w:pPr>
    </w:p>
    <w:p w:rsidR="002D5F80" w:rsidRPr="009303C4" w:rsidRDefault="002D5F80" w:rsidP="00F54F11">
      <w:pPr>
        <w:pStyle w:val="Kolorowalistaakcent11"/>
        <w:widowControl w:val="0"/>
        <w:spacing w:before="0" w:after="0" w:line="276" w:lineRule="auto"/>
        <w:ind w:left="0"/>
        <w:outlineLvl w:val="3"/>
        <w:rPr>
          <w:rFonts w:ascii="Cambria" w:hAnsi="Cambria"/>
          <w:bCs/>
          <w:vanish/>
          <w:sz w:val="24"/>
          <w:szCs w:val="24"/>
          <w:lang w:eastAsia="pl-PL"/>
        </w:rPr>
      </w:pP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 xml:space="preserve">Cena oferty jest ceną w rozumieniu art. 3 ust. 1 </w:t>
      </w:r>
      <w:proofErr w:type="spellStart"/>
      <w:r w:rsidRPr="009303C4">
        <w:rPr>
          <w:rFonts w:ascii="Cambria" w:hAnsi="Cambria"/>
          <w:sz w:val="24"/>
          <w:szCs w:val="24"/>
        </w:rPr>
        <w:t>pkt</w:t>
      </w:r>
      <w:proofErr w:type="spellEnd"/>
      <w:r w:rsidRPr="009303C4">
        <w:rPr>
          <w:rFonts w:ascii="Cambria" w:hAnsi="Cambria"/>
          <w:sz w:val="24"/>
          <w:szCs w:val="24"/>
        </w:rPr>
        <w:t xml:space="preserve"> 1 oraz ust. 2 ustawy z dnia 9 maja 2014 r. o informowaniu o cenach towarów i usług (Dz. U. z 2023 r. poz. 168 z </w:t>
      </w:r>
      <w:proofErr w:type="spellStart"/>
      <w:r w:rsidRPr="009303C4">
        <w:rPr>
          <w:rFonts w:ascii="Cambria" w:hAnsi="Cambria"/>
          <w:sz w:val="24"/>
          <w:szCs w:val="24"/>
        </w:rPr>
        <w:t>późn</w:t>
      </w:r>
      <w:proofErr w:type="spellEnd"/>
      <w:r w:rsidRPr="009303C4">
        <w:rPr>
          <w:rFonts w:ascii="Cambria" w:hAnsi="Cambria"/>
          <w:sz w:val="24"/>
          <w:szCs w:val="24"/>
        </w:rPr>
        <w:t>. zm.).</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Wykonawca zobowiązany jest do wskazania ceny oferty w Formularzu ofertowym, stanowiącym załącznik do SWZ. Cena oferty musi obejmować wszystkie koszty niezbędne do prawidłowej realizacji przedmiotu zamówienia, określonego w SWZ.</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oferty musi zostać przedstawiona w trzech postaciach:</w:t>
      </w:r>
    </w:p>
    <w:p w:rsidR="0028212F" w:rsidRPr="009303C4" w:rsidRDefault="0028212F" w:rsidP="0028212F">
      <w:pPr>
        <w:pStyle w:val="Akapitzlist"/>
        <w:widowControl w:val="0"/>
        <w:numPr>
          <w:ilvl w:val="0"/>
          <w:numId w:val="100"/>
        </w:numPr>
        <w:spacing w:line="276" w:lineRule="auto"/>
        <w:outlineLvl w:val="3"/>
        <w:rPr>
          <w:rFonts w:ascii="Cambria" w:hAnsi="Cambria"/>
          <w:bCs/>
          <w:sz w:val="24"/>
          <w:szCs w:val="24"/>
        </w:rPr>
      </w:pPr>
      <w:r w:rsidRPr="009303C4">
        <w:rPr>
          <w:rFonts w:ascii="Cambria" w:eastAsia="Times New Roman" w:hAnsi="Cambria"/>
          <w:bCs/>
          <w:sz w:val="24"/>
          <w:szCs w:val="24"/>
          <w:lang w:eastAsia="pl-PL"/>
        </w:rPr>
        <w:t>ceny całkowitej oferty</w:t>
      </w:r>
      <w:r w:rsidRPr="009303C4">
        <w:rPr>
          <w:rFonts w:ascii="Cambria" w:eastAsia="Times New Roman" w:hAnsi="Cambria"/>
          <w:sz w:val="24"/>
          <w:szCs w:val="24"/>
          <w:lang w:eastAsia="pl-PL"/>
        </w:rPr>
        <w:t>, obliczonej przy założeniu maksymalnej liczby posiłków przewidzianej do realizacji w okresie obowiązywania umowy,</w:t>
      </w:r>
    </w:p>
    <w:p w:rsidR="0028212F" w:rsidRPr="009303C4" w:rsidRDefault="0028212F" w:rsidP="0028212F">
      <w:pPr>
        <w:pStyle w:val="Akapitzlist"/>
        <w:widowControl w:val="0"/>
        <w:numPr>
          <w:ilvl w:val="0"/>
          <w:numId w:val="100"/>
        </w:numPr>
        <w:spacing w:line="276" w:lineRule="auto"/>
        <w:outlineLvl w:val="3"/>
        <w:rPr>
          <w:rFonts w:ascii="Cambria" w:hAnsi="Cambria"/>
          <w:bCs/>
          <w:sz w:val="24"/>
          <w:szCs w:val="24"/>
        </w:rPr>
      </w:pPr>
      <w:r w:rsidRPr="009303C4">
        <w:rPr>
          <w:rFonts w:ascii="Cambria" w:eastAsia="Times New Roman" w:hAnsi="Cambria"/>
          <w:bCs/>
          <w:sz w:val="24"/>
          <w:szCs w:val="24"/>
          <w:lang w:eastAsia="pl-PL"/>
        </w:rPr>
        <w:t>cen jednostkowych</w:t>
      </w:r>
      <w:r w:rsidRPr="009303C4">
        <w:rPr>
          <w:rFonts w:ascii="Cambria" w:eastAsia="Times New Roman" w:hAnsi="Cambria"/>
          <w:sz w:val="24"/>
          <w:szCs w:val="24"/>
          <w:lang w:eastAsia="pl-PL"/>
        </w:rPr>
        <w:t xml:space="preserve"> </w:t>
      </w:r>
      <w:r w:rsidR="009712BC" w:rsidRPr="009303C4">
        <w:rPr>
          <w:rFonts w:ascii="Cambria" w:eastAsia="Times New Roman" w:hAnsi="Cambria"/>
          <w:sz w:val="24"/>
          <w:szCs w:val="24"/>
          <w:lang w:eastAsia="pl-PL"/>
        </w:rPr>
        <w:t>posiłków dostarczanych do szkoły</w:t>
      </w:r>
      <w:r w:rsidR="007E74E7" w:rsidRPr="009303C4">
        <w:rPr>
          <w:rFonts w:ascii="Cambria" w:eastAsia="Times New Roman" w:hAnsi="Cambria"/>
          <w:sz w:val="24"/>
          <w:szCs w:val="24"/>
          <w:lang w:eastAsia="pl-PL"/>
        </w:rPr>
        <w:t xml:space="preserve"> </w:t>
      </w:r>
      <w:r w:rsidR="007E74E7" w:rsidRPr="009303C4">
        <w:rPr>
          <w:rFonts w:ascii="Cambria" w:hAnsi="Cambria"/>
          <w:sz w:val="24"/>
          <w:szCs w:val="24"/>
        </w:rPr>
        <w:t>(osobno dla śniadania, obiadu, podwieczorku i obiadu dla klas I-VIII)</w:t>
      </w:r>
      <w:r w:rsidR="009712BC" w:rsidRPr="009303C4">
        <w:rPr>
          <w:rFonts w:ascii="Cambria" w:eastAsia="Times New Roman" w:hAnsi="Cambria"/>
          <w:sz w:val="24"/>
          <w:szCs w:val="24"/>
          <w:lang w:eastAsia="pl-PL"/>
        </w:rPr>
        <w:t xml:space="preserve">, </w:t>
      </w:r>
    </w:p>
    <w:p w:rsidR="001654B5" w:rsidRPr="009303C4" w:rsidRDefault="001654B5" w:rsidP="0028212F">
      <w:pPr>
        <w:pStyle w:val="Akapitzlist"/>
        <w:widowControl w:val="0"/>
        <w:numPr>
          <w:ilvl w:val="0"/>
          <w:numId w:val="100"/>
        </w:numPr>
        <w:spacing w:line="276" w:lineRule="auto"/>
        <w:outlineLvl w:val="3"/>
        <w:rPr>
          <w:rFonts w:ascii="Cambria" w:hAnsi="Cambria"/>
          <w:bCs/>
          <w:sz w:val="24"/>
          <w:szCs w:val="24"/>
        </w:rPr>
      </w:pPr>
      <w:r w:rsidRPr="009303C4">
        <w:rPr>
          <w:rFonts w:ascii="Cambria" w:eastAsia="Times New Roman" w:hAnsi="Cambria"/>
          <w:bCs/>
          <w:sz w:val="24"/>
          <w:szCs w:val="24"/>
          <w:lang w:eastAsia="pl-PL"/>
        </w:rPr>
        <w:t>wartości wsadu do kotła dla każdego rodzaju posiłku, która musi stanowić co najmniej 70% ceny jednostkowej brutto posiłku</w:t>
      </w:r>
      <w:r w:rsidRPr="009303C4">
        <w:rPr>
          <w:rFonts w:ascii="Cambria" w:eastAsia="Times New Roman" w:hAnsi="Cambria"/>
          <w:sz w:val="24"/>
          <w:szCs w:val="24"/>
          <w:lang w:eastAsia="pl-PL"/>
        </w:rPr>
        <w:t xml:space="preserve"> (wsad do kotła ma charakter informacyjny na potrzeby Zamawiającego).</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jednostkowa podana w Formularzu ofertowym powinna obejmować wszystkie koszty i składniki związane z realizacją zamówienia, w tym w szczególności: koszt produktów spożywczych, przygotowania posiłków, transportu, opakowań, energii, obsługi organizacyjnej oraz pozostałych kosztów związanych z przygotowaniem i dostarczeniem posiłków. Cena jednostkowa stanowi cenę ostateczną i nie podlega negocjacjom.</w:t>
      </w:r>
    </w:p>
    <w:p w:rsidR="001654B5" w:rsidRPr="009303C4" w:rsidRDefault="001654B5"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eastAsia="Times New Roman" w:hAnsi="Cambria"/>
          <w:sz w:val="24"/>
          <w:szCs w:val="24"/>
          <w:lang w:eastAsia="pl-PL"/>
        </w:rPr>
        <w:t xml:space="preserve">„Wsad do kotła” oznacza koszt produktów spożywczych niezbędnych do przygotowania jednego posiłku. </w:t>
      </w:r>
      <w:r w:rsidRPr="009303C4">
        <w:rPr>
          <w:rFonts w:ascii="Cambria" w:eastAsia="Times New Roman" w:hAnsi="Cambria"/>
          <w:bCs/>
          <w:sz w:val="24"/>
          <w:szCs w:val="24"/>
          <w:lang w:eastAsia="pl-PL"/>
        </w:rPr>
        <w:t>Wsad do kotła musi stanowić minimum 70% ceny jednostkowej brutto posiłku.</w:t>
      </w:r>
      <w:r w:rsidRPr="009303C4">
        <w:rPr>
          <w:rFonts w:ascii="Cambria" w:eastAsia="Times New Roman" w:hAnsi="Cambria"/>
          <w:sz w:val="24"/>
          <w:szCs w:val="24"/>
          <w:lang w:eastAsia="pl-PL"/>
        </w:rPr>
        <w:t xml:space="preserve"> Pozostała część ceny (maksymalnie 30%) obejmuje koszty przygotowania i dostarczenia posiłków (robocizna, energia, transport, opakowania i inne koszty działalności).</w:t>
      </w:r>
    </w:p>
    <w:p w:rsidR="00A742F4" w:rsidRPr="009303C4" w:rsidRDefault="00A742F4"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 xml:space="preserve">Wartość wsadu do kotła </w:t>
      </w:r>
      <w:r w:rsidR="001654B5" w:rsidRPr="009303C4">
        <w:rPr>
          <w:rFonts w:ascii="Cambria" w:hAnsi="Cambria"/>
          <w:sz w:val="24"/>
          <w:szCs w:val="24"/>
        </w:rPr>
        <w:t>nie może być niższa niż wartość obliczona według wzoru:</w:t>
      </w:r>
    </w:p>
    <w:p w:rsidR="001654B5" w:rsidRPr="009303C4" w:rsidRDefault="001654B5" w:rsidP="0028212F">
      <w:pPr>
        <w:pStyle w:val="Akapitzlist"/>
        <w:widowControl w:val="0"/>
        <w:spacing w:line="276" w:lineRule="auto"/>
        <w:outlineLvl w:val="3"/>
        <w:rPr>
          <w:rFonts w:ascii="Cambria" w:hAnsi="Cambria"/>
          <w:sz w:val="24"/>
          <w:szCs w:val="24"/>
        </w:rPr>
      </w:pPr>
      <w:r w:rsidRPr="009303C4">
        <w:rPr>
          <w:rFonts w:ascii="Cambria" w:hAnsi="Cambria"/>
          <w:sz w:val="24"/>
          <w:szCs w:val="24"/>
        </w:rPr>
        <w:t>Wsad minimalny</w:t>
      </w:r>
      <w:r w:rsidR="00F03D62" w:rsidRPr="009303C4">
        <w:rPr>
          <w:rFonts w:ascii="Cambria" w:hAnsi="Cambria"/>
          <w:sz w:val="24"/>
          <w:szCs w:val="24"/>
        </w:rPr>
        <w:t xml:space="preserve"> = 0,7</w:t>
      </w:r>
      <w:r w:rsidR="0028212F" w:rsidRPr="009303C4">
        <w:rPr>
          <w:rFonts w:ascii="Cambria" w:hAnsi="Cambria"/>
          <w:sz w:val="24"/>
          <w:szCs w:val="24"/>
        </w:rPr>
        <w:t>0 × cena je</w:t>
      </w:r>
      <w:r w:rsidR="00921C9E" w:rsidRPr="009303C4">
        <w:rPr>
          <w:rFonts w:ascii="Cambria" w:hAnsi="Cambria"/>
          <w:sz w:val="24"/>
          <w:szCs w:val="24"/>
        </w:rPr>
        <w:t>dnostkowa brutto</w:t>
      </w:r>
      <w:r w:rsidR="0028212F" w:rsidRPr="009303C4">
        <w:rPr>
          <w:rFonts w:ascii="Cambria" w:hAnsi="Cambria"/>
          <w:sz w:val="24"/>
          <w:szCs w:val="24"/>
        </w:rPr>
        <w:t xml:space="preserve"> posiłku</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W Formularzu ofertowym Wykonawca jest zobowiązany wykazać:</w:t>
      </w:r>
    </w:p>
    <w:p w:rsidR="0028212F" w:rsidRPr="009303C4" w:rsidRDefault="00921C9E" w:rsidP="00DA1085">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t>cenę jednostkową netto</w:t>
      </w:r>
      <w:r w:rsidR="0028212F" w:rsidRPr="009303C4">
        <w:rPr>
          <w:rFonts w:ascii="Cambria" w:hAnsi="Cambria"/>
          <w:sz w:val="24"/>
          <w:szCs w:val="24"/>
        </w:rPr>
        <w:t xml:space="preserve"> posiłku,</w:t>
      </w:r>
    </w:p>
    <w:p w:rsidR="00921C9E" w:rsidRPr="009303C4" w:rsidRDefault="00921C9E" w:rsidP="00DA1085">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t>cenę jednostkową brutto posiłku,</w:t>
      </w:r>
    </w:p>
    <w:p w:rsidR="0028212F" w:rsidRPr="009303C4" w:rsidRDefault="0028212F" w:rsidP="00921C9E">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lastRenderedPageBreak/>
        <w:t>wartość wsadu do kotł</w:t>
      </w:r>
      <w:r w:rsidR="00F03D62" w:rsidRPr="009303C4">
        <w:rPr>
          <w:rFonts w:ascii="Cambria" w:hAnsi="Cambria"/>
          <w:sz w:val="24"/>
          <w:szCs w:val="24"/>
        </w:rPr>
        <w:t>a (</w:t>
      </w:r>
      <w:r w:rsidR="00FC5A26" w:rsidRPr="009303C4">
        <w:rPr>
          <w:rFonts w:ascii="Cambria" w:hAnsi="Cambria"/>
          <w:sz w:val="24"/>
          <w:szCs w:val="24"/>
        </w:rPr>
        <w:t xml:space="preserve">min. </w:t>
      </w:r>
      <w:r w:rsidR="00F03D62" w:rsidRPr="009303C4">
        <w:rPr>
          <w:rFonts w:ascii="Cambria" w:hAnsi="Cambria"/>
          <w:sz w:val="24"/>
          <w:szCs w:val="24"/>
        </w:rPr>
        <w:t>70</w:t>
      </w:r>
      <w:r w:rsidR="00921C9E" w:rsidRPr="009303C4">
        <w:rPr>
          <w:rFonts w:ascii="Cambria" w:hAnsi="Cambria"/>
          <w:sz w:val="24"/>
          <w:szCs w:val="24"/>
        </w:rPr>
        <w:t>% ceny brutto</w:t>
      </w:r>
      <w:r w:rsidRPr="009303C4">
        <w:rPr>
          <w:rFonts w:ascii="Cambria" w:hAnsi="Cambria"/>
          <w:sz w:val="24"/>
          <w:szCs w:val="24"/>
        </w:rPr>
        <w:t>),</w:t>
      </w:r>
    </w:p>
    <w:p w:rsidR="0028212F" w:rsidRPr="009303C4" w:rsidRDefault="00921C9E" w:rsidP="00DA1085">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t>łączną cenę brutto</w:t>
      </w:r>
      <w:r w:rsidR="00335843" w:rsidRPr="009303C4">
        <w:rPr>
          <w:rFonts w:ascii="Cambria" w:hAnsi="Cambria"/>
          <w:sz w:val="24"/>
          <w:szCs w:val="24"/>
        </w:rPr>
        <w:t xml:space="preserve"> (</w:t>
      </w:r>
      <w:r w:rsidR="00A742F4" w:rsidRPr="009303C4">
        <w:rPr>
          <w:rFonts w:ascii="Cambria" w:hAnsi="Cambria"/>
          <w:sz w:val="24"/>
          <w:szCs w:val="24"/>
        </w:rPr>
        <w:t>cena jednostkowa × maksymalna liczba posiłków</w:t>
      </w:r>
      <w:r w:rsidR="00335843" w:rsidRPr="009303C4">
        <w:rPr>
          <w:rFonts w:ascii="Cambria" w:hAnsi="Cambria"/>
          <w:sz w:val="24"/>
          <w:szCs w:val="24"/>
        </w:rPr>
        <w:t>)</w:t>
      </w:r>
      <w:r w:rsidRPr="009303C4">
        <w:rPr>
          <w:rFonts w:ascii="Cambria" w:hAnsi="Cambria"/>
          <w:sz w:val="24"/>
          <w:szCs w:val="24"/>
        </w:rPr>
        <w:t>.</w:t>
      </w:r>
    </w:p>
    <w:p w:rsidR="00623E37" w:rsidRPr="00623E37" w:rsidRDefault="00623E37" w:rsidP="00F54F11">
      <w:pPr>
        <w:pStyle w:val="Akapitzlist"/>
        <w:widowControl w:val="0"/>
        <w:numPr>
          <w:ilvl w:val="1"/>
          <w:numId w:val="11"/>
        </w:numPr>
        <w:spacing w:line="276" w:lineRule="auto"/>
        <w:outlineLvl w:val="3"/>
        <w:rPr>
          <w:rFonts w:ascii="Cambria" w:hAnsi="Cambria"/>
          <w:bCs/>
          <w:color w:val="FF0000"/>
          <w:sz w:val="24"/>
          <w:szCs w:val="24"/>
        </w:rPr>
      </w:pPr>
      <w:r w:rsidRPr="00623E37">
        <w:rPr>
          <w:rFonts w:ascii="Cambria" w:hAnsi="Cambria"/>
          <w:color w:val="FF0000"/>
          <w:sz w:val="24"/>
          <w:szCs w:val="24"/>
        </w:rPr>
        <w:t xml:space="preserve">Niepodanie wartości wsadu do kotła lub wskazanie jego wartości niższej niż 70% ceny jednostkowej brutto posiłku stanowi niezgodność oferty z postanowieniami SWZ i skutkuje jej odrzuceniem na podstawie art. 226 ust. 1 </w:t>
      </w:r>
      <w:proofErr w:type="spellStart"/>
      <w:r w:rsidRPr="00623E37">
        <w:rPr>
          <w:rFonts w:ascii="Cambria" w:hAnsi="Cambria"/>
          <w:color w:val="FF0000"/>
          <w:sz w:val="24"/>
          <w:szCs w:val="24"/>
        </w:rPr>
        <w:t>pkt</w:t>
      </w:r>
      <w:proofErr w:type="spellEnd"/>
      <w:r w:rsidRPr="00623E37">
        <w:rPr>
          <w:rFonts w:ascii="Cambria" w:hAnsi="Cambria"/>
          <w:color w:val="FF0000"/>
          <w:sz w:val="24"/>
          <w:szCs w:val="24"/>
        </w:rPr>
        <w:t xml:space="preserve"> 5 ustawy Prawo zamówień publicznych.</w:t>
      </w:r>
    </w:p>
    <w:p w:rsidR="00A742F4" w:rsidRPr="009303C4" w:rsidRDefault="00A742F4"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całkowita oferty obliczana jest na podstawie cen jednostkowych i szacunkowej liczby posiłków. Liczba posiłków ma charakter orientacyjny i służy wyłącznie do kalkulacji ceny. Rzeczywista liczba może się różnić.</w:t>
      </w:r>
    </w:p>
    <w:p w:rsidR="00A742F4" w:rsidRPr="009303C4" w:rsidRDefault="00A742F4" w:rsidP="00760229">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Łączną cenę oferty podaje się w formie: netto, stawka VAT, kwota VAT, brutto. W przypadku rozbieżności między ceną cyfrową a słowną, wiążąca jest cena słowna.</w:t>
      </w:r>
    </w:p>
    <w:p w:rsidR="00A742F4" w:rsidRPr="009303C4" w:rsidRDefault="00A742F4" w:rsidP="00760229">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całkowita służy wyłącznie do oceny ofert. Rozliczenia między Zamawiającym a Wykonawcą odbywają się według rzeczywistej liczby dostarczonych posiłków i cen jednostkowych brutto z Formularza ofertowego.</w:t>
      </w:r>
    </w:p>
    <w:p w:rsidR="00A742F4" w:rsidRPr="009303C4" w:rsidRDefault="00A742F4" w:rsidP="00760229">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Wszelkie rozliczenia dokonywane są w złotych polskich.</w:t>
      </w:r>
    </w:p>
    <w:p w:rsidR="002D5F80" w:rsidRPr="009303C4" w:rsidRDefault="00F23968"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color w:val="000000"/>
          <w:sz w:val="24"/>
          <w:szCs w:val="24"/>
        </w:rPr>
        <w:t xml:space="preserve">Jeżeli została złożona oferta, której wybór prowadziłby do powstania </w:t>
      </w:r>
      <w:r w:rsidRPr="009303C4">
        <w:rPr>
          <w:rFonts w:ascii="Cambria" w:hAnsi="Cambria"/>
          <w:color w:val="000000"/>
          <w:sz w:val="24"/>
          <w:szCs w:val="24"/>
        </w:rPr>
        <w:br/>
        <w:t>u Zamawiającego obowiązku podatkowego zgodnie z ustawą z dnia 11 marca 2004 r. o podatku od towarów i usług (t.</w:t>
      </w:r>
      <w:r w:rsidR="00365102" w:rsidRPr="009303C4">
        <w:rPr>
          <w:rFonts w:ascii="Cambria" w:hAnsi="Cambria"/>
          <w:color w:val="000000"/>
          <w:sz w:val="24"/>
          <w:szCs w:val="24"/>
        </w:rPr>
        <w:t xml:space="preserve"> </w:t>
      </w:r>
      <w:r w:rsidRPr="009303C4">
        <w:rPr>
          <w:rFonts w:ascii="Cambria" w:hAnsi="Cambria"/>
          <w:color w:val="000000"/>
          <w:sz w:val="24"/>
          <w:szCs w:val="24"/>
        </w:rPr>
        <w:t>j. Dz. U. z 202</w:t>
      </w:r>
      <w:r w:rsidR="001523C1" w:rsidRPr="009303C4">
        <w:rPr>
          <w:rFonts w:ascii="Cambria" w:hAnsi="Cambria"/>
          <w:color w:val="000000"/>
          <w:sz w:val="24"/>
          <w:szCs w:val="24"/>
        </w:rPr>
        <w:t>4</w:t>
      </w:r>
      <w:r w:rsidRPr="009303C4">
        <w:rPr>
          <w:rFonts w:ascii="Cambria" w:hAnsi="Cambria"/>
          <w:color w:val="000000"/>
          <w:sz w:val="24"/>
          <w:szCs w:val="24"/>
        </w:rPr>
        <w:t xml:space="preserve"> r. poz. </w:t>
      </w:r>
      <w:r w:rsidR="001523C1" w:rsidRPr="009303C4">
        <w:rPr>
          <w:rFonts w:ascii="Cambria" w:hAnsi="Cambria"/>
          <w:color w:val="000000"/>
          <w:sz w:val="24"/>
          <w:szCs w:val="24"/>
        </w:rPr>
        <w:t>361</w:t>
      </w:r>
      <w:r w:rsidRPr="009303C4">
        <w:rPr>
          <w:rFonts w:ascii="Cambria" w:hAnsi="Cambria"/>
          <w:color w:val="000000"/>
          <w:sz w:val="24"/>
          <w:szCs w:val="24"/>
        </w:rPr>
        <w:t>), dla celów zastosowania kryterium ceny lub kosztu zamawiający dolicza do przedstawionej w tej ofercie ceny kwotę podatku od towarów i usług, którą miałby obowiązek rozliczyć.</w:t>
      </w:r>
    </w:p>
    <w:p w:rsidR="002D5F80" w:rsidRPr="009303C4" w:rsidRDefault="00F23968"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color w:val="000000"/>
          <w:sz w:val="24"/>
          <w:szCs w:val="24"/>
        </w:rPr>
        <w:t>W ofercie, o której mowa w pkt. 16.5 SWZ Wykonawca ma obowiązek:</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poinformowania Zamawiającego, że wybór jego oferty będzie prowadził do powstania u Zamawiającego obowiązku podatkowego;</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wskazania nazwy (rodzaju) towaru lub usługi, których dostawa lub świadczenie będą prowadziły do powstania obowiązku podatkowego;</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wskazania wartości towaru lub usługi objętego obowiązkiem podatkowym Zamawiającego, bez kwoty podatku;</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wskazania stawki podatku od towarów i usług, która zgodnie z wiedzą Wykonawcy, będzie miała zastosowanie.</w:t>
      </w:r>
    </w:p>
    <w:p w:rsidR="002D5F80" w:rsidRPr="009303C4" w:rsidRDefault="00F23968" w:rsidP="00F54F11">
      <w:pPr>
        <w:pStyle w:val="Kolorowalistaakcent11"/>
        <w:widowControl w:val="0"/>
        <w:numPr>
          <w:ilvl w:val="1"/>
          <w:numId w:val="11"/>
        </w:numPr>
        <w:spacing w:before="0" w:after="0" w:line="276" w:lineRule="auto"/>
        <w:ind w:left="709"/>
        <w:rPr>
          <w:rFonts w:ascii="Cambria" w:hAnsi="Cambria"/>
          <w:sz w:val="24"/>
          <w:szCs w:val="24"/>
        </w:rPr>
      </w:pPr>
      <w:r w:rsidRPr="009303C4">
        <w:rPr>
          <w:rFonts w:ascii="Cambria" w:hAnsi="Cambria"/>
          <w:sz w:val="24"/>
          <w:szCs w:val="24"/>
        </w:rPr>
        <w:t>W Formularzu oferty Wykonawca podaje cen</w:t>
      </w:r>
      <w:r w:rsidRPr="009303C4">
        <w:rPr>
          <w:rFonts w:ascii="Cambria" w:eastAsia="TimesNewRoman" w:hAnsi="Cambria"/>
          <w:sz w:val="24"/>
          <w:szCs w:val="24"/>
        </w:rPr>
        <w:t>ę</w:t>
      </w:r>
      <w:r w:rsidRPr="009303C4">
        <w:rPr>
          <w:rFonts w:ascii="Cambria" w:hAnsi="Cambria"/>
          <w:sz w:val="24"/>
          <w:szCs w:val="24"/>
        </w:rPr>
        <w:t>, z dokładno</w:t>
      </w:r>
      <w:r w:rsidRPr="009303C4">
        <w:rPr>
          <w:rFonts w:ascii="Cambria" w:eastAsia="TimesNewRoman" w:hAnsi="Cambria"/>
          <w:sz w:val="24"/>
          <w:szCs w:val="24"/>
        </w:rPr>
        <w:t>ś</w:t>
      </w:r>
      <w:r w:rsidRPr="009303C4">
        <w:rPr>
          <w:rFonts w:ascii="Cambria" w:hAnsi="Cambria"/>
          <w:sz w:val="24"/>
          <w:szCs w:val="24"/>
        </w:rPr>
        <w:t>ci</w:t>
      </w:r>
      <w:r w:rsidRPr="009303C4">
        <w:rPr>
          <w:rFonts w:ascii="Cambria" w:eastAsia="TimesNewRoman" w:hAnsi="Cambria"/>
          <w:sz w:val="24"/>
          <w:szCs w:val="24"/>
        </w:rPr>
        <w:t xml:space="preserve">ą </w:t>
      </w:r>
      <w:r w:rsidRPr="009303C4">
        <w:rPr>
          <w:rFonts w:ascii="Cambria" w:hAnsi="Cambria"/>
          <w:sz w:val="24"/>
          <w:szCs w:val="24"/>
        </w:rPr>
        <w:t>do dwóch miejsc po przecinku w rozumieniu art. 3 ust. 1 pkt 1 i ust. 2 ustawy z dnia 9 maja 2014</w:t>
      </w:r>
      <w:r w:rsidR="00365102" w:rsidRPr="009303C4">
        <w:rPr>
          <w:rFonts w:ascii="Cambria" w:hAnsi="Cambria"/>
          <w:sz w:val="24"/>
          <w:szCs w:val="24"/>
        </w:rPr>
        <w:t xml:space="preserve"> </w:t>
      </w:r>
      <w:r w:rsidRPr="009303C4">
        <w:rPr>
          <w:rFonts w:ascii="Cambria" w:hAnsi="Cambria"/>
          <w:sz w:val="24"/>
          <w:szCs w:val="24"/>
        </w:rPr>
        <w:t>r. o informowaniu o cenach towarów i usług oraz ustawy z dnia 7 lipca 1994 r. o denominacji złotego, za któr</w:t>
      </w:r>
      <w:r w:rsidRPr="009303C4">
        <w:rPr>
          <w:rFonts w:ascii="Cambria" w:eastAsia="TimesNewRoman" w:hAnsi="Cambria"/>
          <w:sz w:val="24"/>
          <w:szCs w:val="24"/>
        </w:rPr>
        <w:t xml:space="preserve">ą </w:t>
      </w:r>
      <w:r w:rsidRPr="009303C4">
        <w:rPr>
          <w:rFonts w:ascii="Cambria" w:hAnsi="Cambria"/>
          <w:sz w:val="24"/>
          <w:szCs w:val="24"/>
        </w:rPr>
        <w:t>podejmuje si</w:t>
      </w:r>
      <w:r w:rsidRPr="009303C4">
        <w:rPr>
          <w:rFonts w:ascii="Cambria" w:eastAsia="TimesNewRoman" w:hAnsi="Cambria"/>
          <w:sz w:val="24"/>
          <w:szCs w:val="24"/>
        </w:rPr>
        <w:t xml:space="preserve">ę </w:t>
      </w:r>
      <w:r w:rsidRPr="009303C4">
        <w:rPr>
          <w:rFonts w:ascii="Cambria" w:hAnsi="Cambria"/>
          <w:sz w:val="24"/>
          <w:szCs w:val="24"/>
        </w:rPr>
        <w:t>zrealizowa</w:t>
      </w:r>
      <w:r w:rsidRPr="009303C4">
        <w:rPr>
          <w:rFonts w:ascii="Cambria" w:eastAsia="TimesNewRoman" w:hAnsi="Cambria"/>
          <w:sz w:val="24"/>
          <w:szCs w:val="24"/>
        </w:rPr>
        <w:t xml:space="preserve">ć </w:t>
      </w:r>
      <w:r w:rsidRPr="009303C4">
        <w:rPr>
          <w:rFonts w:ascii="Cambria" w:hAnsi="Cambria"/>
          <w:sz w:val="24"/>
          <w:szCs w:val="24"/>
        </w:rPr>
        <w:t xml:space="preserve">przedmiot zamówienia. </w:t>
      </w:r>
    </w:p>
    <w:p w:rsidR="002D5F80" w:rsidRPr="009303C4" w:rsidRDefault="00F23968" w:rsidP="00F54F11">
      <w:pPr>
        <w:pStyle w:val="Kolorowalistaakcent11"/>
        <w:widowControl w:val="0"/>
        <w:numPr>
          <w:ilvl w:val="1"/>
          <w:numId w:val="11"/>
        </w:numPr>
        <w:spacing w:before="0" w:after="0" w:line="276" w:lineRule="auto"/>
        <w:rPr>
          <w:rFonts w:ascii="Cambria" w:hAnsi="Cambria"/>
          <w:b/>
          <w:bCs/>
          <w:sz w:val="24"/>
          <w:szCs w:val="24"/>
        </w:rPr>
      </w:pPr>
      <w:r w:rsidRPr="009303C4">
        <w:rPr>
          <w:rFonts w:ascii="Cambria" w:hAnsi="Cambria"/>
          <w:sz w:val="24"/>
          <w:szCs w:val="24"/>
        </w:rPr>
        <w:t xml:space="preserve">Wynagrodzenie będzie płatne zgodnie z Projektem umowy </w:t>
      </w:r>
      <w:r w:rsidRPr="009303C4">
        <w:rPr>
          <w:rFonts w:ascii="Cambria" w:hAnsi="Cambria"/>
          <w:b/>
          <w:sz w:val="24"/>
          <w:szCs w:val="24"/>
        </w:rPr>
        <w:t>Załącznik Nr 2 do SWZ.</w:t>
      </w:r>
      <w:r w:rsidRPr="009303C4">
        <w:rPr>
          <w:rFonts w:ascii="Cambria" w:hAnsi="Cambria"/>
          <w:b/>
          <w:bCs/>
          <w:sz w:val="24"/>
          <w:szCs w:val="24"/>
        </w:rPr>
        <w:t xml:space="preserve"> </w:t>
      </w:r>
    </w:p>
    <w:p w:rsidR="002D5F80" w:rsidRPr="00F54F11" w:rsidRDefault="002D5F80" w:rsidP="00F54F11">
      <w:pPr>
        <w:pStyle w:val="Kolorowalistaakcent11"/>
        <w:widowControl w:val="0"/>
        <w:spacing w:before="0" w:after="0" w:line="276" w:lineRule="auto"/>
        <w:ind w:right="-142"/>
        <w:rPr>
          <w:rFonts w:asciiTheme="majorHAnsi" w:hAnsiTheme="majorHAnsi" w:cs="Arial"/>
          <w:b/>
          <w:bCs/>
        </w:rPr>
      </w:pPr>
    </w:p>
    <w:tbl>
      <w:tblPr>
        <w:tblW w:w="9072" w:type="dxa"/>
        <w:jc w:val="center"/>
        <w:tblLayout w:type="fixed"/>
        <w:tblLook w:val="00A0"/>
      </w:tblPr>
      <w:tblGrid>
        <w:gridCol w:w="9072"/>
      </w:tblGrid>
      <w:tr w:rsidR="002D5F80" w:rsidRPr="00F54F11" w:rsidTr="003C0571">
        <w:trPr>
          <w:jc w:val="center"/>
        </w:trPr>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17</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KRYTERIÓW OCENY OFERT, WRAZ Z PODANIEM WAG TYCH KRYTERIÓW I SPOSOBU OCENY OFERT</w:t>
            </w:r>
          </w:p>
        </w:tc>
      </w:tr>
    </w:tbl>
    <w:p w:rsidR="002D5F80" w:rsidRPr="00F54F11" w:rsidRDefault="002D5F80" w:rsidP="00F54F11">
      <w:pPr>
        <w:pStyle w:val="Listanumerowana2"/>
        <w:tabs>
          <w:tab w:val="clear" w:pos="0"/>
          <w:tab w:val="left" w:pos="709"/>
          <w:tab w:val="left" w:pos="1276"/>
          <w:tab w:val="left" w:pos="1418"/>
        </w:tabs>
        <w:spacing w:line="276" w:lineRule="auto"/>
        <w:ind w:left="709" w:firstLine="0"/>
        <w:rPr>
          <w:rFonts w:asciiTheme="majorHAnsi" w:hAnsiTheme="majorHAnsi"/>
          <w:sz w:val="24"/>
        </w:rPr>
      </w:pPr>
    </w:p>
    <w:p w:rsidR="00FD2752" w:rsidRPr="00703463" w:rsidRDefault="00FD2752" w:rsidP="00C944F0">
      <w:pPr>
        <w:numPr>
          <w:ilvl w:val="1"/>
          <w:numId w:val="65"/>
        </w:numPr>
        <w:pBdr>
          <w:top w:val="nil"/>
          <w:left w:val="nil"/>
          <w:bottom w:val="nil"/>
          <w:right w:val="nil"/>
          <w:between w:val="nil"/>
        </w:pBdr>
        <w:suppressAutoHyphens w:val="0"/>
        <w:spacing w:line="276" w:lineRule="auto"/>
        <w:ind w:left="709" w:hanging="709"/>
        <w:jc w:val="both"/>
        <w:rPr>
          <w:rFonts w:ascii="Cambria" w:eastAsia="Cambria" w:hAnsi="Cambria" w:cs="Cambria"/>
          <w:color w:val="000000"/>
        </w:rPr>
      </w:pPr>
      <w:r w:rsidRPr="00703463">
        <w:rPr>
          <w:rFonts w:ascii="Cambria" w:hAnsi="Cambria"/>
          <w:color w:val="000000"/>
        </w:rPr>
        <w:lastRenderedPageBreak/>
        <w:t xml:space="preserve">Zamawiający </w:t>
      </w:r>
      <w:r w:rsidRPr="00703463">
        <w:rPr>
          <w:rFonts w:ascii="Cambria" w:eastAsia="Cambria" w:hAnsi="Cambria" w:cs="Cambria"/>
          <w:color w:val="000000"/>
        </w:rPr>
        <w:t>dokona oceny ofert, które nie zostały odrzucone, na podstawie n</w:t>
      </w:r>
      <w:r w:rsidRPr="00703463">
        <w:rPr>
          <w:rFonts w:ascii="Cambria" w:eastAsia="Cambria" w:hAnsi="Cambria" w:cs="Cambria"/>
          <w:color w:val="000000"/>
        </w:rPr>
        <w:t>a</w:t>
      </w:r>
      <w:r w:rsidRPr="00703463">
        <w:rPr>
          <w:rFonts w:ascii="Cambria" w:eastAsia="Cambria" w:hAnsi="Cambria" w:cs="Cambria"/>
          <w:color w:val="000000"/>
        </w:rPr>
        <w:t>stępujących kryteriów oceny ofert:</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rPr>
      </w:pPr>
    </w:p>
    <w:tbl>
      <w:tblPr>
        <w:tblW w:w="8363" w:type="dxa"/>
        <w:tblInd w:w="704" w:type="dxa"/>
        <w:tblLayout w:type="fixed"/>
        <w:tblLook w:val="0400"/>
      </w:tblPr>
      <w:tblGrid>
        <w:gridCol w:w="793"/>
        <w:gridCol w:w="4308"/>
        <w:gridCol w:w="3262"/>
      </w:tblGrid>
      <w:tr w:rsidR="00FD2752" w:rsidRPr="00703463" w:rsidTr="001F3E58">
        <w:tc>
          <w:tcPr>
            <w:tcW w:w="793" w:type="dxa"/>
            <w:tcBorders>
              <w:top w:val="single" w:sz="4" w:space="0" w:color="000000"/>
              <w:left w:val="single" w:sz="4" w:space="0" w:color="000000"/>
              <w:bottom w:val="single" w:sz="4" w:space="0" w:color="000000"/>
              <w:right w:val="single" w:sz="4" w:space="0" w:color="000000"/>
            </w:tcBorders>
            <w:shd w:val="clear" w:color="auto" w:fill="E6E6E6"/>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b/>
                <w:color w:val="000000"/>
              </w:rPr>
            </w:pPr>
            <w:r w:rsidRPr="00703463">
              <w:rPr>
                <w:rFonts w:ascii="Cambria" w:eastAsia="Cambria" w:hAnsi="Cambria" w:cs="Cambria"/>
                <w:b/>
                <w:color w:val="000000"/>
              </w:rPr>
              <w:t>Lp.</w:t>
            </w:r>
          </w:p>
        </w:tc>
        <w:tc>
          <w:tcPr>
            <w:tcW w:w="4308" w:type="dxa"/>
            <w:tcBorders>
              <w:top w:val="single" w:sz="4" w:space="0" w:color="000000"/>
              <w:left w:val="single" w:sz="4" w:space="0" w:color="000000"/>
              <w:bottom w:val="single" w:sz="4" w:space="0" w:color="000000"/>
              <w:right w:val="single" w:sz="4" w:space="0" w:color="000000"/>
            </w:tcBorders>
            <w:shd w:val="clear" w:color="auto" w:fill="E6E6E6"/>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both"/>
              <w:rPr>
                <w:rFonts w:ascii="Cambria" w:eastAsia="Cambria" w:hAnsi="Cambria" w:cs="Cambria"/>
                <w:b/>
                <w:color w:val="000000"/>
              </w:rPr>
            </w:pPr>
            <w:r w:rsidRPr="00703463">
              <w:rPr>
                <w:rFonts w:ascii="Cambria" w:eastAsia="Cambria" w:hAnsi="Cambria" w:cs="Cambria"/>
                <w:b/>
                <w:color w:val="000000"/>
              </w:rPr>
              <w:t>Nazwa kryterium</w:t>
            </w:r>
          </w:p>
        </w:tc>
        <w:tc>
          <w:tcPr>
            <w:tcW w:w="3262" w:type="dxa"/>
            <w:tcBorders>
              <w:top w:val="single" w:sz="4" w:space="0" w:color="000000"/>
              <w:left w:val="single" w:sz="4" w:space="0" w:color="000000"/>
              <w:bottom w:val="single" w:sz="4" w:space="0" w:color="000000"/>
              <w:right w:val="single" w:sz="4" w:space="0" w:color="000000"/>
            </w:tcBorders>
            <w:shd w:val="clear" w:color="auto" w:fill="E6E6E6"/>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b/>
                <w:color w:val="000000"/>
              </w:rPr>
            </w:pPr>
            <w:r w:rsidRPr="00703463">
              <w:rPr>
                <w:rFonts w:ascii="Cambria" w:eastAsia="Cambria" w:hAnsi="Cambria" w:cs="Cambria"/>
                <w:b/>
                <w:color w:val="000000"/>
              </w:rPr>
              <w:t>Znaczenie kryterium (w %)</w:t>
            </w:r>
          </w:p>
        </w:tc>
      </w:tr>
      <w:tr w:rsidR="00FD2752" w:rsidRPr="00703463" w:rsidTr="001F3E58">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1</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both"/>
              <w:rPr>
                <w:rFonts w:ascii="Cambria" w:eastAsia="Cambria" w:hAnsi="Cambria" w:cs="Cambria"/>
                <w:color w:val="000000"/>
              </w:rPr>
            </w:pPr>
            <w:r w:rsidRPr="00703463">
              <w:rPr>
                <w:rFonts w:ascii="Cambria" w:eastAsia="Cambria" w:hAnsi="Cambria" w:cs="Cambria"/>
                <w:color w:val="000000"/>
              </w:rPr>
              <w:t>Cena (C)</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60</w:t>
            </w:r>
          </w:p>
        </w:tc>
      </w:tr>
      <w:tr w:rsidR="00FD2752" w:rsidRPr="00703463" w:rsidTr="00F71AE7">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2</w:t>
            </w:r>
          </w:p>
        </w:tc>
        <w:tc>
          <w:tcPr>
            <w:tcW w:w="4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703463" w:rsidRDefault="00603503" w:rsidP="00F71AE7">
            <w:pPr>
              <w:widowControl w:val="0"/>
              <w:tabs>
                <w:tab w:val="left" w:pos="709"/>
                <w:tab w:val="left" w:pos="1276"/>
                <w:tab w:val="left" w:pos="1418"/>
              </w:tabs>
              <w:spacing w:line="276" w:lineRule="auto"/>
              <w:rPr>
                <w:rFonts w:ascii="Cambria" w:eastAsia="Cambria" w:hAnsi="Cambria" w:cs="Cambria"/>
                <w:color w:val="000000"/>
              </w:rPr>
            </w:pPr>
            <w:r w:rsidRPr="00703463">
              <w:rPr>
                <w:rFonts w:ascii="Cambria" w:eastAsia="Cambria" w:hAnsi="Cambria" w:cs="Cambria"/>
                <w:color w:val="000000"/>
              </w:rPr>
              <w:t>Termin płatności faktury</w:t>
            </w:r>
            <w:r w:rsidR="00F71AE7" w:rsidRPr="00703463">
              <w:rPr>
                <w:rFonts w:ascii="Cambria" w:eastAsia="Cambria" w:hAnsi="Cambria" w:cs="Cambria"/>
                <w:color w:val="000000"/>
              </w:rPr>
              <w:t xml:space="preserve"> (</w:t>
            </w:r>
            <w:r w:rsidRPr="00703463">
              <w:rPr>
                <w:rFonts w:ascii="Cambria" w:eastAsia="Cambria" w:hAnsi="Cambria" w:cs="Cambria"/>
                <w:color w:val="000000"/>
              </w:rPr>
              <w:t>T</w:t>
            </w:r>
            <w:r w:rsidR="00F71AE7" w:rsidRPr="00703463">
              <w:rPr>
                <w:rFonts w:ascii="Cambria" w:eastAsia="Cambria" w:hAnsi="Cambria" w:cs="Cambria"/>
                <w:color w:val="000000"/>
              </w:rPr>
              <w:t>)</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FD2752" w:rsidRPr="00703463" w:rsidRDefault="00FD2752" w:rsidP="00F71AE7">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40</w:t>
            </w:r>
          </w:p>
        </w:tc>
      </w:tr>
    </w:tbl>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rPr>
      </w:pPr>
    </w:p>
    <w:p w:rsidR="00FD2752" w:rsidRPr="00703463" w:rsidRDefault="00FD2752" w:rsidP="00FD2752">
      <w:pPr>
        <w:tabs>
          <w:tab w:val="left" w:pos="709"/>
          <w:tab w:val="left" w:pos="1276"/>
          <w:tab w:val="left" w:pos="1418"/>
        </w:tabs>
        <w:spacing w:line="276" w:lineRule="auto"/>
        <w:ind w:left="709"/>
        <w:rPr>
          <w:rFonts w:ascii="Cambria" w:eastAsia="Cambria" w:hAnsi="Cambria" w:cs="Cambria"/>
          <w:i/>
          <w:color w:val="000000"/>
        </w:rPr>
      </w:pPr>
    </w:p>
    <w:p w:rsidR="00FD2752" w:rsidRPr="00703463" w:rsidRDefault="00FD2752" w:rsidP="00FD2752">
      <w:pPr>
        <w:tabs>
          <w:tab w:val="left" w:pos="709"/>
          <w:tab w:val="left" w:pos="1276"/>
          <w:tab w:val="left" w:pos="1418"/>
        </w:tabs>
        <w:spacing w:line="276" w:lineRule="auto"/>
        <w:ind w:left="709"/>
        <w:rPr>
          <w:rFonts w:ascii="Cambria" w:eastAsia="Cambria" w:hAnsi="Cambria" w:cs="Cambria"/>
          <w:i/>
          <w:color w:val="000000"/>
        </w:rPr>
      </w:pPr>
      <w:r w:rsidRPr="00703463">
        <w:rPr>
          <w:rFonts w:ascii="Cambria" w:eastAsia="Cambria" w:hAnsi="Cambria" w:cs="Cambria"/>
          <w:i/>
          <w:color w:val="000000"/>
        </w:rPr>
        <w:t>Zamawiający dokona oceny ofert przyznając punkty w ramach poszczególnych kryteriów oceny ofert, przyjmując zasadę, że 1% = 1 punkt.</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rPr>
      </w:pPr>
    </w:p>
    <w:p w:rsidR="00FD2752" w:rsidRPr="00703463" w:rsidRDefault="00FD2752" w:rsidP="00C944F0">
      <w:pPr>
        <w:numPr>
          <w:ilvl w:val="1"/>
          <w:numId w:val="64"/>
        </w:numPr>
        <w:pBdr>
          <w:top w:val="nil"/>
          <w:left w:val="nil"/>
          <w:bottom w:val="nil"/>
          <w:right w:val="nil"/>
          <w:between w:val="nil"/>
        </w:pBdr>
        <w:tabs>
          <w:tab w:val="left" w:pos="709"/>
          <w:tab w:val="left" w:pos="1276"/>
          <w:tab w:val="left" w:pos="1418"/>
        </w:tabs>
        <w:suppressAutoHyphens w:val="0"/>
        <w:spacing w:line="276" w:lineRule="auto"/>
        <w:jc w:val="both"/>
        <w:rPr>
          <w:rFonts w:ascii="Cambria" w:eastAsia="Cambria" w:hAnsi="Cambria" w:cs="Cambria"/>
          <w:color w:val="000000"/>
        </w:rPr>
      </w:pPr>
      <w:r w:rsidRPr="00703463">
        <w:rPr>
          <w:rFonts w:ascii="Cambria" w:eastAsia="Cambria" w:hAnsi="Cambria" w:cs="Cambria"/>
          <w:color w:val="000000"/>
        </w:rPr>
        <w:t xml:space="preserve">Punkty za kryterium </w:t>
      </w:r>
      <w:r w:rsidRPr="00703463">
        <w:rPr>
          <w:rFonts w:ascii="Cambria" w:eastAsia="Cambria" w:hAnsi="Cambria" w:cs="Cambria"/>
          <w:b/>
          <w:color w:val="000000"/>
        </w:rPr>
        <w:t>„Cena”</w:t>
      </w:r>
      <w:r w:rsidRPr="00703463">
        <w:rPr>
          <w:rFonts w:ascii="Cambria" w:eastAsia="Cambria" w:hAnsi="Cambria" w:cs="Cambria"/>
          <w:color w:val="000000"/>
        </w:rPr>
        <w:t xml:space="preserve"> zostaną obliczone według wzoru:</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i/>
          <w:color w:val="000000"/>
        </w:rPr>
        <w:tab/>
      </w:r>
      <w:r w:rsidRPr="00703463">
        <w:rPr>
          <w:rFonts w:ascii="Cambria" w:eastAsia="Cambria" w:hAnsi="Cambria" w:cs="Cambria"/>
          <w:b/>
          <w:i/>
          <w:color w:val="000000"/>
        </w:rPr>
        <w:tab/>
      </w:r>
      <w:proofErr w:type="spellStart"/>
      <w:r w:rsidRPr="00703463">
        <w:rPr>
          <w:rFonts w:ascii="Cambria" w:eastAsia="Cambria" w:hAnsi="Cambria" w:cs="Cambria"/>
          <w:b/>
          <w:i/>
          <w:color w:val="000000"/>
        </w:rPr>
        <w:t>C</w:t>
      </w:r>
      <w:r w:rsidRPr="00703463">
        <w:rPr>
          <w:rFonts w:ascii="Cambria" w:eastAsia="Cambria" w:hAnsi="Cambria" w:cs="Cambria"/>
          <w:b/>
          <w:i/>
          <w:color w:val="000000"/>
          <w:vertAlign w:val="subscript"/>
        </w:rPr>
        <w:t>n</w:t>
      </w:r>
      <w:proofErr w:type="spellEnd"/>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P</w:t>
      </w:r>
      <w:r w:rsidRPr="00703463">
        <w:rPr>
          <w:rFonts w:ascii="Cambria" w:eastAsia="Cambria" w:hAnsi="Cambria" w:cs="Cambria"/>
          <w:b/>
          <w:i/>
          <w:color w:val="000000"/>
          <w:vertAlign w:val="subscript"/>
        </w:rPr>
        <w:t>C</w:t>
      </w:r>
      <w:r w:rsidRPr="00703463">
        <w:rPr>
          <w:rFonts w:ascii="Cambria" w:eastAsia="Cambria" w:hAnsi="Cambria" w:cs="Cambria"/>
          <w:b/>
          <w:i/>
          <w:color w:val="000000"/>
        </w:rPr>
        <w:t xml:space="preserve"> = </w:t>
      </w:r>
      <w:r w:rsidRPr="00703463">
        <w:rPr>
          <w:rFonts w:ascii="Cambria" w:eastAsia="Cambria" w:hAnsi="Cambria" w:cs="Cambria"/>
          <w:b/>
          <w:i/>
          <w:color w:val="000000"/>
        </w:rPr>
        <w:tab/>
        <w:t xml:space="preserve">------- x 60 pkt </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ab/>
      </w:r>
      <w:proofErr w:type="spellStart"/>
      <w:r w:rsidRPr="00703463">
        <w:rPr>
          <w:rFonts w:ascii="Cambria" w:eastAsia="Cambria" w:hAnsi="Cambria" w:cs="Cambria"/>
          <w:b/>
          <w:i/>
          <w:color w:val="000000"/>
        </w:rPr>
        <w:t>C</w:t>
      </w:r>
      <w:r w:rsidRPr="00703463">
        <w:rPr>
          <w:rFonts w:ascii="Cambria" w:eastAsia="Cambria" w:hAnsi="Cambria" w:cs="Cambria"/>
          <w:b/>
          <w:i/>
          <w:color w:val="000000"/>
          <w:vertAlign w:val="subscript"/>
        </w:rPr>
        <w:t>b</w:t>
      </w:r>
      <w:proofErr w:type="spellEnd"/>
    </w:p>
    <w:p w:rsidR="00FD2752" w:rsidRPr="00703463" w:rsidRDefault="00FD2752" w:rsidP="00FD2752">
      <w:pPr>
        <w:tabs>
          <w:tab w:val="left" w:pos="709"/>
          <w:tab w:val="left" w:pos="1276"/>
          <w:tab w:val="left" w:pos="1418"/>
        </w:tabs>
        <w:spacing w:line="276" w:lineRule="auto"/>
        <w:rPr>
          <w:rFonts w:ascii="Cambria" w:eastAsia="Cambria" w:hAnsi="Cambria" w:cs="Cambria"/>
          <w:color w:val="000000"/>
        </w:rPr>
      </w:pPr>
      <w:r w:rsidRPr="00703463">
        <w:rPr>
          <w:rFonts w:ascii="Cambria" w:eastAsia="Cambria" w:hAnsi="Cambria" w:cs="Cambria"/>
          <w:b/>
          <w:color w:val="000000"/>
        </w:rPr>
        <w:tab/>
      </w:r>
      <w:r w:rsidRPr="00703463">
        <w:rPr>
          <w:rFonts w:ascii="Cambria" w:eastAsia="Cambria" w:hAnsi="Cambria" w:cs="Cambria"/>
          <w:color w:val="000000"/>
        </w:rPr>
        <w:t>gdzie,</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 xml:space="preserve">C </w:t>
      </w:r>
      <w:r w:rsidRPr="00703463">
        <w:rPr>
          <w:rFonts w:ascii="Cambria" w:eastAsia="Cambria" w:hAnsi="Cambria" w:cs="Cambria"/>
          <w:b/>
          <w:color w:val="000000"/>
        </w:rPr>
        <w:t>-</w:t>
      </w:r>
      <w:r w:rsidRPr="00703463">
        <w:rPr>
          <w:rFonts w:ascii="Cambria" w:eastAsia="Cambria" w:hAnsi="Cambria" w:cs="Cambria"/>
          <w:color w:val="000000"/>
        </w:rPr>
        <w:t xml:space="preserve"> ilość punktów za kryterium cena,</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roofErr w:type="spellStart"/>
      <w:r w:rsidRPr="00703463">
        <w:rPr>
          <w:rFonts w:ascii="Cambria" w:eastAsia="Cambria" w:hAnsi="Cambria" w:cs="Cambria"/>
          <w:b/>
          <w:color w:val="000000"/>
        </w:rPr>
        <w:t>C</w:t>
      </w:r>
      <w:r w:rsidRPr="00703463">
        <w:rPr>
          <w:rFonts w:ascii="Cambria" w:eastAsia="Cambria" w:hAnsi="Cambria" w:cs="Cambria"/>
          <w:b/>
          <w:color w:val="000000"/>
          <w:vertAlign w:val="subscript"/>
        </w:rPr>
        <w:t>n</w:t>
      </w:r>
      <w:proofErr w:type="spellEnd"/>
      <w:r w:rsidRPr="00703463">
        <w:rPr>
          <w:rFonts w:ascii="Cambria" w:eastAsia="Cambria" w:hAnsi="Cambria" w:cs="Cambria"/>
          <w:b/>
          <w:color w:val="000000"/>
        </w:rPr>
        <w:t xml:space="preserve"> -</w:t>
      </w:r>
      <w:r w:rsidRPr="00703463">
        <w:rPr>
          <w:rFonts w:ascii="Cambria" w:eastAsia="Cambria" w:hAnsi="Cambria" w:cs="Cambria"/>
          <w:color w:val="000000"/>
        </w:rPr>
        <w:t xml:space="preserve"> najniższa cena ofertowa spośród ofert nieodrzuconych,</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roofErr w:type="spellStart"/>
      <w:r w:rsidRPr="00703463">
        <w:rPr>
          <w:rFonts w:ascii="Cambria" w:eastAsia="Cambria" w:hAnsi="Cambria" w:cs="Cambria"/>
          <w:b/>
          <w:color w:val="000000"/>
        </w:rPr>
        <w:t>C</w:t>
      </w:r>
      <w:r w:rsidRPr="00703463">
        <w:rPr>
          <w:rFonts w:ascii="Cambria" w:eastAsia="Cambria" w:hAnsi="Cambria" w:cs="Cambria"/>
          <w:b/>
          <w:color w:val="000000"/>
          <w:vertAlign w:val="subscript"/>
        </w:rPr>
        <w:t>b</w:t>
      </w:r>
      <w:proofErr w:type="spellEnd"/>
      <w:r w:rsidRPr="00703463">
        <w:rPr>
          <w:rFonts w:ascii="Cambria" w:eastAsia="Cambria" w:hAnsi="Cambria" w:cs="Cambria"/>
          <w:b/>
          <w:color w:val="000000"/>
        </w:rPr>
        <w:t xml:space="preserve"> –</w:t>
      </w:r>
      <w:r w:rsidRPr="00703463">
        <w:rPr>
          <w:rFonts w:ascii="Cambria" w:eastAsia="Cambria" w:hAnsi="Cambria" w:cs="Cambria"/>
          <w:color w:val="000000"/>
        </w:rPr>
        <w:t xml:space="preserve"> cena oferty badanej.</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r w:rsidRPr="00703463">
        <w:rPr>
          <w:rFonts w:ascii="Cambria" w:eastAsia="Cambria" w:hAnsi="Cambria" w:cs="Cambria"/>
          <w:color w:val="000000"/>
        </w:rPr>
        <w:t>W kryterium „</w:t>
      </w:r>
      <w:r w:rsidRPr="00703463">
        <w:rPr>
          <w:rFonts w:ascii="Cambria" w:eastAsia="Cambria" w:hAnsi="Cambria" w:cs="Cambria"/>
          <w:b/>
          <w:color w:val="000000"/>
        </w:rPr>
        <w:t>Cena”</w:t>
      </w:r>
      <w:r w:rsidRPr="00703463">
        <w:rPr>
          <w:rFonts w:ascii="Cambria" w:eastAsia="Cambria" w:hAnsi="Cambria" w:cs="Cambria"/>
          <w:color w:val="000000"/>
        </w:rPr>
        <w:t>, oferta z najniższą ceną otrzyma 60 punktów a pozostałe oferty po matematycznym przeliczeniu w odniesieniu do najniższej ceny odpowiednio mniej. Końcowy wynik powyższego działania zostanie zaokrąglony do dwóch miejsc po przecinku.</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
    <w:p w:rsidR="00603503" w:rsidRPr="00703463" w:rsidRDefault="00603503" w:rsidP="00603503">
      <w:pPr>
        <w:numPr>
          <w:ilvl w:val="1"/>
          <w:numId w:val="64"/>
        </w:numPr>
        <w:pBdr>
          <w:top w:val="nil"/>
          <w:left w:val="nil"/>
          <w:bottom w:val="nil"/>
          <w:right w:val="nil"/>
          <w:between w:val="nil"/>
        </w:pBdr>
        <w:spacing w:line="276" w:lineRule="auto"/>
        <w:jc w:val="both"/>
        <w:rPr>
          <w:rFonts w:ascii="Cambria" w:eastAsia="Cambria" w:hAnsi="Cambria" w:cs="Cambria"/>
          <w:color w:val="000000"/>
        </w:rPr>
      </w:pPr>
      <w:r w:rsidRPr="00703463">
        <w:rPr>
          <w:rFonts w:ascii="Cambria" w:hAnsi="Cambria"/>
        </w:rPr>
        <w:t xml:space="preserve">Kryterium </w:t>
      </w:r>
      <w:r w:rsidRPr="00703463">
        <w:rPr>
          <w:rFonts w:ascii="Cambria" w:hAnsi="Cambria"/>
          <w:b/>
        </w:rPr>
        <w:t>„Termin płatności faktur”</w:t>
      </w:r>
      <w:r w:rsidRPr="00703463">
        <w:rPr>
          <w:rFonts w:ascii="Cambria" w:hAnsi="Cambria"/>
        </w:rPr>
        <w:t xml:space="preserve"> – liczone w dniach:</w:t>
      </w:r>
    </w:p>
    <w:p w:rsidR="00603503" w:rsidRPr="00703463" w:rsidRDefault="00603503" w:rsidP="00603503">
      <w:pPr>
        <w:pBdr>
          <w:top w:val="nil"/>
          <w:left w:val="nil"/>
          <w:bottom w:val="nil"/>
          <w:right w:val="nil"/>
          <w:between w:val="nil"/>
        </w:pBdr>
        <w:spacing w:line="276" w:lineRule="auto"/>
        <w:ind w:left="720"/>
        <w:jc w:val="both"/>
        <w:rPr>
          <w:rFonts w:ascii="Cambria" w:hAnsi="Cambria"/>
        </w:rPr>
      </w:pPr>
      <w:r w:rsidRPr="00703463">
        <w:rPr>
          <w:rFonts w:ascii="Cambria" w:hAnsi="Cambria"/>
        </w:rPr>
        <w:t xml:space="preserve">W przypadku zaoferowania najkrótszego terminu płatności tj. </w:t>
      </w:r>
      <w:r w:rsidRPr="00703463">
        <w:rPr>
          <w:rFonts w:ascii="Cambria" w:hAnsi="Cambria"/>
          <w:b/>
          <w:bCs/>
        </w:rPr>
        <w:t>7 dni</w:t>
      </w:r>
      <w:r w:rsidRPr="00703463">
        <w:rPr>
          <w:rFonts w:ascii="Cambria" w:hAnsi="Cambria"/>
        </w:rPr>
        <w:t xml:space="preserve">, Wykonawca otrzyma </w:t>
      </w:r>
      <w:r w:rsidRPr="00703463">
        <w:rPr>
          <w:rFonts w:ascii="Cambria" w:hAnsi="Cambria"/>
          <w:b/>
          <w:bCs/>
        </w:rPr>
        <w:t>0 punktów</w:t>
      </w:r>
      <w:r w:rsidRPr="00703463">
        <w:rPr>
          <w:rFonts w:ascii="Cambria" w:hAnsi="Cambria"/>
        </w:rPr>
        <w:t>.</w:t>
      </w:r>
    </w:p>
    <w:p w:rsidR="00603503" w:rsidRPr="00703463" w:rsidRDefault="00603503" w:rsidP="00603503">
      <w:pPr>
        <w:pBdr>
          <w:top w:val="nil"/>
          <w:left w:val="nil"/>
          <w:bottom w:val="nil"/>
          <w:right w:val="nil"/>
          <w:between w:val="nil"/>
        </w:pBdr>
        <w:spacing w:line="276" w:lineRule="auto"/>
        <w:ind w:left="720"/>
        <w:jc w:val="both"/>
        <w:rPr>
          <w:rFonts w:ascii="Cambria" w:eastAsia="Cambria" w:hAnsi="Cambria" w:cs="Cambria"/>
          <w:color w:val="000000"/>
        </w:rPr>
      </w:pPr>
      <w:r w:rsidRPr="00703463">
        <w:rPr>
          <w:rFonts w:ascii="Cambria" w:hAnsi="Cambria"/>
        </w:rPr>
        <w:t xml:space="preserve">W przypadku zaoferowania najdłuższego terminu płatności tj. </w:t>
      </w:r>
      <w:r w:rsidRPr="00703463">
        <w:rPr>
          <w:rFonts w:ascii="Cambria" w:hAnsi="Cambria"/>
          <w:b/>
          <w:bCs/>
        </w:rPr>
        <w:t>30 dni</w:t>
      </w:r>
      <w:r w:rsidRPr="00703463">
        <w:rPr>
          <w:rFonts w:ascii="Cambria" w:hAnsi="Cambria"/>
        </w:rPr>
        <w:t xml:space="preserve">, Wykonawca otrzyma </w:t>
      </w:r>
      <w:r w:rsidRPr="00703463">
        <w:rPr>
          <w:rFonts w:ascii="Cambria" w:hAnsi="Cambria"/>
          <w:b/>
          <w:bCs/>
        </w:rPr>
        <w:t>40 punktów</w:t>
      </w:r>
      <w:r w:rsidRPr="00703463">
        <w:rPr>
          <w:rFonts w:ascii="Cambria" w:hAnsi="Cambria"/>
        </w:rPr>
        <w:t>.</w:t>
      </w:r>
    </w:p>
    <w:p w:rsidR="00603503" w:rsidRPr="00703463" w:rsidRDefault="00603503" w:rsidP="00603503">
      <w:pPr>
        <w:pBdr>
          <w:top w:val="nil"/>
          <w:left w:val="nil"/>
          <w:bottom w:val="nil"/>
          <w:right w:val="nil"/>
          <w:between w:val="nil"/>
        </w:pBdr>
        <w:spacing w:line="276" w:lineRule="auto"/>
        <w:ind w:left="720"/>
        <w:jc w:val="both"/>
        <w:rPr>
          <w:rFonts w:ascii="Cambria" w:hAnsi="Cambria"/>
        </w:rPr>
      </w:pPr>
      <w:r w:rsidRPr="00703463">
        <w:rPr>
          <w:rFonts w:ascii="Cambria" w:hAnsi="Cambria"/>
        </w:rPr>
        <w:t>W przypadku zaoferowania terminu płatności pomiędzy 7 a 30 dni, liczba punktów zostanie obliczona według wzoru:</w:t>
      </w:r>
    </w:p>
    <w:p w:rsidR="00703463" w:rsidRPr="00703463" w:rsidRDefault="0060350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ab/>
      </w:r>
    </w:p>
    <w:p w:rsidR="00703463" w:rsidRPr="00703463" w:rsidRDefault="0070346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p>
    <w:p w:rsidR="00603503" w:rsidRPr="00703463" w:rsidRDefault="0070346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 xml:space="preserve">            T</w:t>
      </w:r>
      <w:r w:rsidRPr="00703463">
        <w:rPr>
          <w:rFonts w:ascii="Cambria" w:eastAsia="Cambria" w:hAnsi="Cambria" w:cs="Cambria"/>
          <w:b/>
          <w:i/>
          <w:color w:val="000000"/>
          <w:vertAlign w:val="subscript"/>
        </w:rPr>
        <w:t xml:space="preserve">0 </w:t>
      </w:r>
      <w:r w:rsidRPr="00703463">
        <w:rPr>
          <w:rFonts w:ascii="Cambria" w:eastAsia="Cambria" w:hAnsi="Cambria" w:cs="Cambria"/>
          <w:b/>
          <w:i/>
          <w:color w:val="000000"/>
        </w:rPr>
        <w:t xml:space="preserve">– </w:t>
      </w:r>
      <w:proofErr w:type="spellStart"/>
      <w:r w:rsidRPr="00703463">
        <w:rPr>
          <w:rFonts w:ascii="Cambria" w:eastAsia="Cambria" w:hAnsi="Cambria" w:cs="Cambria"/>
          <w:b/>
          <w:i/>
          <w:color w:val="000000"/>
        </w:rPr>
        <w:t>T</w:t>
      </w:r>
      <w:r w:rsidRPr="00703463">
        <w:rPr>
          <w:rFonts w:ascii="Cambria" w:eastAsia="Cambria" w:hAnsi="Cambria" w:cs="Cambria"/>
          <w:b/>
          <w:i/>
          <w:color w:val="000000"/>
          <w:vertAlign w:val="subscript"/>
        </w:rPr>
        <w:t>min</w:t>
      </w:r>
      <w:proofErr w:type="spellEnd"/>
    </w:p>
    <w:p w:rsidR="00603503" w:rsidRPr="00703463" w:rsidRDefault="0060350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P</w:t>
      </w:r>
      <w:r w:rsidR="00703463" w:rsidRPr="00703463">
        <w:rPr>
          <w:rFonts w:ascii="Cambria" w:eastAsia="Cambria" w:hAnsi="Cambria" w:cs="Cambria"/>
          <w:b/>
          <w:i/>
          <w:color w:val="000000"/>
        </w:rPr>
        <w:t xml:space="preserve">T = </w:t>
      </w:r>
      <w:r w:rsidR="00703463" w:rsidRPr="00703463">
        <w:rPr>
          <w:rFonts w:ascii="Cambria" w:eastAsia="Cambria" w:hAnsi="Cambria" w:cs="Cambria"/>
          <w:b/>
          <w:i/>
          <w:color w:val="000000"/>
        </w:rPr>
        <w:tab/>
        <w:t>---------------- x 40</w:t>
      </w:r>
      <w:r w:rsidRPr="00703463">
        <w:rPr>
          <w:rFonts w:ascii="Cambria" w:eastAsia="Cambria" w:hAnsi="Cambria" w:cs="Cambria"/>
          <w:b/>
          <w:i/>
          <w:color w:val="000000"/>
        </w:rPr>
        <w:t xml:space="preserve"> </w:t>
      </w:r>
      <w:proofErr w:type="spellStart"/>
      <w:r w:rsidRPr="00703463">
        <w:rPr>
          <w:rFonts w:ascii="Cambria" w:eastAsia="Cambria" w:hAnsi="Cambria" w:cs="Cambria"/>
          <w:b/>
          <w:i/>
          <w:color w:val="000000"/>
        </w:rPr>
        <w:t>pkt</w:t>
      </w:r>
      <w:proofErr w:type="spellEnd"/>
      <w:r w:rsidRPr="00703463">
        <w:rPr>
          <w:rFonts w:ascii="Cambria" w:eastAsia="Cambria" w:hAnsi="Cambria" w:cs="Cambria"/>
          <w:b/>
          <w:i/>
          <w:color w:val="000000"/>
        </w:rPr>
        <w:t xml:space="preserve"> </w:t>
      </w:r>
    </w:p>
    <w:p w:rsidR="00603503" w:rsidRPr="00703463" w:rsidRDefault="0060350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ab/>
      </w:r>
      <w:r w:rsidR="00703463" w:rsidRPr="00703463">
        <w:rPr>
          <w:rFonts w:ascii="Cambria" w:eastAsia="Cambria" w:hAnsi="Cambria" w:cs="Cambria"/>
          <w:b/>
          <w:i/>
          <w:color w:val="000000"/>
        </w:rPr>
        <w:t xml:space="preserve"> </w:t>
      </w:r>
      <w:proofErr w:type="spellStart"/>
      <w:r w:rsidR="00703463" w:rsidRPr="00703463">
        <w:rPr>
          <w:rFonts w:ascii="Cambria" w:eastAsia="Cambria" w:hAnsi="Cambria" w:cs="Cambria"/>
          <w:b/>
          <w:i/>
          <w:color w:val="000000"/>
        </w:rPr>
        <w:t>T</w:t>
      </w:r>
      <w:r w:rsidR="00703463" w:rsidRPr="00703463">
        <w:rPr>
          <w:rFonts w:ascii="Cambria" w:eastAsia="Cambria" w:hAnsi="Cambria" w:cs="Cambria"/>
          <w:b/>
          <w:i/>
          <w:color w:val="000000"/>
          <w:vertAlign w:val="subscript"/>
        </w:rPr>
        <w:t>max</w:t>
      </w:r>
      <w:proofErr w:type="spellEnd"/>
      <w:r w:rsidR="00703463" w:rsidRPr="00703463">
        <w:rPr>
          <w:rFonts w:ascii="Cambria" w:eastAsia="Cambria" w:hAnsi="Cambria" w:cs="Cambria"/>
          <w:b/>
          <w:i/>
          <w:color w:val="000000"/>
          <w:vertAlign w:val="subscript"/>
        </w:rPr>
        <w:t xml:space="preserve"> </w:t>
      </w:r>
      <w:r w:rsidR="00703463" w:rsidRPr="00703463">
        <w:rPr>
          <w:rFonts w:ascii="Cambria" w:eastAsia="Cambria" w:hAnsi="Cambria" w:cs="Cambria"/>
          <w:b/>
          <w:i/>
          <w:color w:val="000000"/>
        </w:rPr>
        <w:t xml:space="preserve">– </w:t>
      </w:r>
      <w:proofErr w:type="spellStart"/>
      <w:r w:rsidR="00703463" w:rsidRPr="00703463">
        <w:rPr>
          <w:rFonts w:ascii="Cambria" w:eastAsia="Cambria" w:hAnsi="Cambria" w:cs="Cambria"/>
          <w:b/>
          <w:i/>
          <w:color w:val="000000"/>
        </w:rPr>
        <w:t>T</w:t>
      </w:r>
      <w:r w:rsidR="00703463" w:rsidRPr="00703463">
        <w:rPr>
          <w:rFonts w:ascii="Cambria" w:eastAsia="Cambria" w:hAnsi="Cambria" w:cs="Cambria"/>
          <w:b/>
          <w:i/>
          <w:color w:val="000000"/>
          <w:vertAlign w:val="subscript"/>
        </w:rPr>
        <w:t>min</w:t>
      </w:r>
      <w:proofErr w:type="spellEnd"/>
    </w:p>
    <w:p w:rsidR="003C6734" w:rsidRPr="00703463" w:rsidRDefault="003C6734" w:rsidP="003C6734">
      <w:pPr>
        <w:pBdr>
          <w:top w:val="nil"/>
          <w:left w:val="nil"/>
          <w:bottom w:val="nil"/>
          <w:right w:val="nil"/>
          <w:between w:val="nil"/>
        </w:pBdr>
        <w:spacing w:line="276" w:lineRule="auto"/>
        <w:ind w:left="720"/>
        <w:jc w:val="both"/>
        <w:rPr>
          <w:rFonts w:ascii="Cambria" w:hAnsi="Cambria"/>
        </w:rPr>
      </w:pPr>
    </w:p>
    <w:p w:rsidR="003C6734"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gdzie:</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PT – liczba punktów za kryterium Termin płatności faktur,</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proofErr w:type="spellStart"/>
      <w:r w:rsidRPr="00703463">
        <w:rPr>
          <w:rFonts w:ascii="Cambria" w:hAnsi="Cambria"/>
        </w:rPr>
        <w:t>Tmax</w:t>
      </w:r>
      <w:proofErr w:type="spellEnd"/>
      <w:r w:rsidRPr="00703463">
        <w:rPr>
          <w:rFonts w:ascii="Cambria" w:hAnsi="Cambria"/>
        </w:rPr>
        <w:t xml:space="preserve"> – 30 dni,</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proofErr w:type="spellStart"/>
      <w:r w:rsidRPr="00703463">
        <w:rPr>
          <w:rFonts w:ascii="Cambria" w:hAnsi="Cambria"/>
        </w:rPr>
        <w:t>Tmin</w:t>
      </w:r>
      <w:proofErr w:type="spellEnd"/>
      <w:r w:rsidRPr="00703463">
        <w:rPr>
          <w:rFonts w:ascii="Cambria" w:hAnsi="Cambria"/>
        </w:rPr>
        <w:t xml:space="preserve"> – 7 dni,</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To – termin płatności wskazany w badanej ofercie.</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Uwaga:</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W przypadku zaoferowania terminu krótszego niż 7 dni, Zamawiający przyjmie ofertę jako nieprawidłową i odrzuci ją.</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W przypadku niepodania w ofercie terminu płatności faktur, oferta zostanie odrzucona.</w:t>
      </w:r>
    </w:p>
    <w:p w:rsidR="00FD2752" w:rsidRPr="00703463" w:rsidRDefault="00FD2752" w:rsidP="00FD2752">
      <w:pPr>
        <w:pBdr>
          <w:top w:val="nil"/>
          <w:left w:val="nil"/>
          <w:bottom w:val="nil"/>
          <w:right w:val="nil"/>
          <w:between w:val="nil"/>
        </w:pBdr>
        <w:spacing w:line="288" w:lineRule="auto"/>
        <w:ind w:left="709"/>
        <w:jc w:val="both"/>
        <w:rPr>
          <w:rFonts w:ascii="Cambria" w:eastAsia="Cambria" w:hAnsi="Cambria" w:cs="Cambria"/>
          <w:color w:val="000000"/>
        </w:rPr>
      </w:pPr>
    </w:p>
    <w:p w:rsidR="00FD2752" w:rsidRPr="00703463" w:rsidRDefault="00FD2752" w:rsidP="00C944F0">
      <w:pPr>
        <w:numPr>
          <w:ilvl w:val="1"/>
          <w:numId w:val="64"/>
        </w:numPr>
        <w:pBdr>
          <w:top w:val="nil"/>
          <w:left w:val="nil"/>
          <w:bottom w:val="nil"/>
          <w:right w:val="nil"/>
          <w:between w:val="nil"/>
        </w:pBdr>
        <w:suppressAutoHyphens w:val="0"/>
        <w:spacing w:line="288" w:lineRule="auto"/>
        <w:ind w:left="709" w:hanging="709"/>
        <w:jc w:val="both"/>
        <w:rPr>
          <w:rFonts w:ascii="Cambria" w:eastAsia="Cambria" w:hAnsi="Cambria" w:cs="Cambria"/>
          <w:color w:val="000000"/>
        </w:rPr>
      </w:pPr>
      <w:r w:rsidRPr="00703463">
        <w:rPr>
          <w:rFonts w:ascii="Cambria" w:eastAsia="Cambria" w:hAnsi="Cambria" w:cs="Cambria"/>
          <w:color w:val="000000"/>
        </w:rPr>
        <w:t>Za najkorzystniejszą ofertę zostanie uznana oferta, która otrzyma największą ilość punktów (P</w:t>
      </w:r>
      <w:r w:rsidRPr="00703463">
        <w:rPr>
          <w:rFonts w:ascii="Cambria" w:eastAsia="Cambria" w:hAnsi="Cambria" w:cs="Cambria"/>
          <w:color w:val="000000"/>
          <w:vertAlign w:val="subscript"/>
        </w:rPr>
        <w:t>O</w:t>
      </w:r>
      <w:r w:rsidRPr="00703463">
        <w:rPr>
          <w:rFonts w:ascii="Cambria" w:eastAsia="Cambria" w:hAnsi="Cambria" w:cs="Cambria"/>
          <w:color w:val="000000"/>
        </w:rPr>
        <w:t>) obliczoną na podstawie wzoru:</w:t>
      </w:r>
    </w:p>
    <w:p w:rsidR="00FD2752" w:rsidRPr="00703463" w:rsidRDefault="00FD2752" w:rsidP="00FD2752">
      <w:pPr>
        <w:pBdr>
          <w:top w:val="nil"/>
          <w:left w:val="nil"/>
          <w:bottom w:val="nil"/>
          <w:right w:val="nil"/>
          <w:between w:val="nil"/>
        </w:pBdr>
        <w:tabs>
          <w:tab w:val="left" w:pos="993"/>
        </w:tabs>
        <w:spacing w:before="20" w:line="252" w:lineRule="auto"/>
        <w:ind w:left="993"/>
        <w:jc w:val="center"/>
        <w:rPr>
          <w:rFonts w:ascii="Cambria" w:eastAsia="Cambria" w:hAnsi="Cambria" w:cs="Cambria"/>
          <w:b/>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O</w:t>
      </w:r>
      <w:r w:rsidRPr="00703463">
        <w:rPr>
          <w:rFonts w:ascii="Cambria" w:eastAsia="Cambria" w:hAnsi="Cambria" w:cs="Cambria"/>
          <w:b/>
          <w:color w:val="000000"/>
        </w:rPr>
        <w:t xml:space="preserve"> = P</w:t>
      </w:r>
      <w:r w:rsidRPr="00703463">
        <w:rPr>
          <w:rFonts w:ascii="Cambria" w:eastAsia="Cambria" w:hAnsi="Cambria" w:cs="Cambria"/>
          <w:b/>
          <w:color w:val="000000"/>
          <w:vertAlign w:val="subscript"/>
        </w:rPr>
        <w:t>C</w:t>
      </w:r>
      <w:r w:rsidRPr="00703463">
        <w:rPr>
          <w:rFonts w:ascii="Cambria" w:eastAsia="Cambria" w:hAnsi="Cambria" w:cs="Cambria"/>
          <w:b/>
          <w:color w:val="000000"/>
        </w:rPr>
        <w:t xml:space="preserve"> + P</w:t>
      </w:r>
      <w:r w:rsidR="00C61736">
        <w:rPr>
          <w:rFonts w:ascii="Cambria" w:eastAsia="Cambria" w:hAnsi="Cambria" w:cs="Cambria"/>
          <w:b/>
          <w:color w:val="000000"/>
          <w:vertAlign w:val="subscript"/>
        </w:rPr>
        <w:t>T</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u w:val="single"/>
        </w:rPr>
      </w:pPr>
      <w:r w:rsidRPr="00703463">
        <w:rPr>
          <w:rFonts w:ascii="Cambria" w:eastAsia="Cambria" w:hAnsi="Cambria" w:cs="Cambria"/>
          <w:color w:val="000000"/>
          <w:u w:val="single"/>
        </w:rPr>
        <w:t xml:space="preserve">gdzie: </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 xml:space="preserve">O </w:t>
      </w:r>
      <w:r w:rsidRPr="00703463">
        <w:rPr>
          <w:rFonts w:ascii="Cambria" w:eastAsia="Cambria" w:hAnsi="Cambria" w:cs="Cambria"/>
          <w:color w:val="000000"/>
        </w:rPr>
        <w:t xml:space="preserve">- łączna ilość punktów oferty ocenianej, </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 xml:space="preserve">C </w:t>
      </w:r>
      <w:r w:rsidRPr="00703463">
        <w:rPr>
          <w:rFonts w:ascii="Cambria" w:eastAsia="Cambria" w:hAnsi="Cambria" w:cs="Cambria"/>
          <w:color w:val="000000"/>
        </w:rPr>
        <w:t xml:space="preserve">- liczba punktów uzyskanych w kryterium </w:t>
      </w:r>
      <w:r w:rsidRPr="00703463">
        <w:rPr>
          <w:rFonts w:ascii="Cambria" w:eastAsia="Cambria" w:hAnsi="Cambria" w:cs="Cambria"/>
          <w:b/>
          <w:color w:val="000000"/>
        </w:rPr>
        <w:t>„Cena”</w:t>
      </w:r>
      <w:r w:rsidRPr="00703463">
        <w:rPr>
          <w:rFonts w:ascii="Cambria" w:eastAsia="Cambria" w:hAnsi="Cambria" w:cs="Cambria"/>
          <w:color w:val="000000"/>
        </w:rPr>
        <w:t>,</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rPr>
      </w:pPr>
      <w:r w:rsidRPr="00703463">
        <w:rPr>
          <w:rFonts w:ascii="Cambria" w:eastAsia="Cambria" w:hAnsi="Cambria" w:cs="Cambria"/>
          <w:b/>
          <w:color w:val="000000"/>
        </w:rPr>
        <w:t>P</w:t>
      </w:r>
      <w:r w:rsidR="00703463" w:rsidRPr="00703463">
        <w:rPr>
          <w:rFonts w:ascii="Cambria" w:eastAsia="Cambria" w:hAnsi="Cambria" w:cs="Cambria"/>
          <w:b/>
          <w:color w:val="000000"/>
          <w:vertAlign w:val="subscript"/>
        </w:rPr>
        <w:t>T</w:t>
      </w:r>
      <w:r w:rsidRPr="00703463">
        <w:rPr>
          <w:rFonts w:ascii="Cambria" w:eastAsia="Cambria" w:hAnsi="Cambria" w:cs="Cambria"/>
          <w:b/>
          <w:color w:val="000000"/>
          <w:vertAlign w:val="subscript"/>
        </w:rPr>
        <w:t xml:space="preserve"> </w:t>
      </w:r>
      <w:r w:rsidRPr="00703463">
        <w:rPr>
          <w:rFonts w:ascii="Cambria" w:eastAsia="Cambria" w:hAnsi="Cambria" w:cs="Cambria"/>
          <w:color w:val="000000"/>
        </w:rPr>
        <w:t xml:space="preserve">- liczba punktów uzyskanych w kryterium </w:t>
      </w:r>
      <w:r w:rsidRPr="00703463">
        <w:rPr>
          <w:rFonts w:ascii="Cambria" w:eastAsia="Cambria" w:hAnsi="Cambria" w:cs="Cambria"/>
          <w:b/>
          <w:color w:val="000000"/>
        </w:rPr>
        <w:t>„</w:t>
      </w:r>
      <w:r w:rsidR="00703463" w:rsidRPr="00703463">
        <w:rPr>
          <w:rFonts w:ascii="Cambria" w:eastAsia="Cambria" w:hAnsi="Cambria" w:cs="Cambria"/>
          <w:b/>
          <w:color w:val="000000"/>
        </w:rPr>
        <w:t>Termin płatności faktur</w:t>
      </w:r>
      <w:r w:rsidR="00431A4B" w:rsidRPr="00703463">
        <w:rPr>
          <w:rFonts w:ascii="Cambria" w:eastAsia="Cambria" w:hAnsi="Cambria" w:cs="Cambria"/>
          <w:b/>
          <w:color w:val="000000"/>
        </w:rPr>
        <w:t>”</w:t>
      </w:r>
      <w:r w:rsidR="00F71AE7" w:rsidRPr="00703463">
        <w:rPr>
          <w:rFonts w:ascii="Cambria" w:eastAsia="Cambria" w:hAnsi="Cambria" w:cs="Cambria"/>
          <w:b/>
          <w:color w:val="000000"/>
        </w:rPr>
        <w:t>.</w:t>
      </w:r>
    </w:p>
    <w:p w:rsidR="00AC319C" w:rsidRPr="00703463" w:rsidRDefault="00AC319C" w:rsidP="00AC319C">
      <w:pPr>
        <w:pStyle w:val="Akapitzlist"/>
        <w:tabs>
          <w:tab w:val="left" w:pos="709"/>
        </w:tabs>
        <w:spacing w:after="0" w:line="276" w:lineRule="auto"/>
        <w:ind w:left="709"/>
        <w:rPr>
          <w:rFonts w:ascii="Cambria" w:hAnsi="Cambria" w:cs="Helvetica"/>
          <w:bCs/>
          <w:color w:val="000000"/>
          <w:sz w:val="24"/>
          <w:szCs w:val="24"/>
        </w:rPr>
      </w:pPr>
    </w:p>
    <w:p w:rsidR="002D5F80" w:rsidRPr="00F54F11" w:rsidRDefault="002D5F80" w:rsidP="00F54F11">
      <w:pPr>
        <w:pStyle w:val="Akapitzlist"/>
        <w:spacing w:line="276" w:lineRule="auto"/>
        <w:ind w:left="500"/>
        <w:rPr>
          <w:rFonts w:asciiTheme="majorHAnsi" w:hAnsiTheme="majorHAnsi"/>
          <w:sz w:val="10"/>
          <w:szCs w:val="10"/>
        </w:rPr>
      </w:pPr>
    </w:p>
    <w:tbl>
      <w:tblPr>
        <w:tblW w:w="9073" w:type="dxa"/>
        <w:jc w:val="center"/>
        <w:tblLayout w:type="fixed"/>
        <w:tblLook w:val="00A0"/>
      </w:tblPr>
      <w:tblGrid>
        <w:gridCol w:w="9073"/>
      </w:tblGrid>
      <w:tr w:rsidR="002D5F80" w:rsidRPr="00F54F11" w:rsidTr="003C0571">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18</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WYBÓR NAJKORZYSTNIEJSZEJ OFERTY</w:t>
            </w:r>
          </w:p>
        </w:tc>
      </w:tr>
    </w:tbl>
    <w:p w:rsidR="002D5F80" w:rsidRPr="00F54F11" w:rsidRDefault="002D5F80" w:rsidP="00F54F11">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2D5F80" w:rsidRPr="00F54F11" w:rsidRDefault="00F23968" w:rsidP="00C944F0">
      <w:pPr>
        <w:pStyle w:val="Akapitzlist"/>
        <w:numPr>
          <w:ilvl w:val="1"/>
          <w:numId w:val="25"/>
        </w:numPr>
        <w:shd w:val="clear" w:color="auto" w:fill="FFFFFF"/>
        <w:spacing w:before="72" w:line="276" w:lineRule="auto"/>
        <w:ind w:left="709" w:hanging="709"/>
        <w:rPr>
          <w:rFonts w:asciiTheme="majorHAnsi" w:hAnsiTheme="majorHAnsi"/>
          <w:color w:val="000000"/>
          <w:sz w:val="24"/>
          <w:szCs w:val="24"/>
        </w:rPr>
      </w:pPr>
      <w:r w:rsidRPr="00F54F11">
        <w:rPr>
          <w:rFonts w:asciiTheme="majorHAnsi" w:hAnsiTheme="majorHAnsi" w:cs="Arial"/>
          <w:color w:val="000000" w:themeColor="text1"/>
          <w:sz w:val="24"/>
          <w:szCs w:val="24"/>
        </w:rPr>
        <w:t>Zamawiający wybiera najkorzystniejszą ofertę w terminie związania ofertą.</w:t>
      </w:r>
    </w:p>
    <w:p w:rsidR="002D5F80" w:rsidRPr="00F54F11" w:rsidRDefault="00F23968" w:rsidP="00C944F0">
      <w:pPr>
        <w:pStyle w:val="Listanumerowana2"/>
        <w:widowControl w:val="0"/>
        <w:numPr>
          <w:ilvl w:val="1"/>
          <w:numId w:val="25"/>
        </w:numPr>
        <w:tabs>
          <w:tab w:val="left" w:pos="993"/>
        </w:tabs>
        <w:spacing w:line="276" w:lineRule="auto"/>
        <w:ind w:left="709" w:hanging="709"/>
        <w:rPr>
          <w:rFonts w:asciiTheme="majorHAnsi" w:hAnsiTheme="majorHAnsi" w:cs="Arial"/>
          <w:b/>
          <w:bCs/>
          <w:color w:val="000000" w:themeColor="text1"/>
          <w:sz w:val="24"/>
        </w:rPr>
      </w:pPr>
      <w:r w:rsidRPr="00F54F11">
        <w:rPr>
          <w:rFonts w:asciiTheme="majorHAnsi" w:hAnsiTheme="majorHAnsi" w:cs="Arial"/>
          <w:b/>
          <w:bCs/>
          <w:color w:val="000000" w:themeColor="text1"/>
          <w:sz w:val="24"/>
        </w:rPr>
        <w:t xml:space="preserve">Jeżeli termin związania ofertą upłynął przed wyborem najkorzystniejszej oferty, </w:t>
      </w:r>
      <w:r w:rsidRPr="00F54F11">
        <w:rPr>
          <w:rFonts w:asciiTheme="majorHAnsi" w:hAnsiTheme="majorHAnsi" w:cs="Arial"/>
          <w:b/>
          <w:bCs/>
          <w:color w:val="000000" w:themeColor="text1"/>
          <w:sz w:val="24"/>
          <w:u w:val="single"/>
        </w:rPr>
        <w:t>Zamawiający wzywa Wykonawcę, którego oferta otrzymała najwyższą ocenę, do wyrażenia, w wyznaczonym przez Zamawiającego terminie, pisemnej zgody na wybór jego oferty</w:t>
      </w:r>
      <w:r w:rsidRPr="00F54F11">
        <w:rPr>
          <w:rFonts w:asciiTheme="majorHAnsi" w:hAnsiTheme="majorHAnsi" w:cs="Arial"/>
          <w:b/>
          <w:bCs/>
          <w:color w:val="000000" w:themeColor="text1"/>
          <w:sz w:val="24"/>
        </w:rPr>
        <w:t>.</w:t>
      </w:r>
    </w:p>
    <w:p w:rsidR="002D5F80" w:rsidRPr="00F54F11" w:rsidRDefault="00F23968" w:rsidP="00C944F0">
      <w:pPr>
        <w:pStyle w:val="Listanumerowana2"/>
        <w:widowControl w:val="0"/>
        <w:numPr>
          <w:ilvl w:val="1"/>
          <w:numId w:val="25"/>
        </w:numPr>
        <w:tabs>
          <w:tab w:val="left" w:pos="993"/>
        </w:tabs>
        <w:spacing w:line="276" w:lineRule="auto"/>
        <w:ind w:left="709" w:hanging="709"/>
        <w:rPr>
          <w:rFonts w:asciiTheme="majorHAnsi" w:hAnsiTheme="majorHAnsi" w:cs="Arial"/>
          <w:color w:val="000000" w:themeColor="text1"/>
          <w:sz w:val="24"/>
        </w:rPr>
      </w:pPr>
      <w:r w:rsidRPr="00F54F11">
        <w:rPr>
          <w:rFonts w:asciiTheme="majorHAnsi" w:hAnsiTheme="majorHAnsi"/>
          <w:color w:val="000000"/>
          <w:sz w:val="24"/>
        </w:rPr>
        <w:t xml:space="preserve">Stosownie do art. 253 ust. 1 ustawy </w:t>
      </w:r>
      <w:proofErr w:type="spellStart"/>
      <w:r w:rsidRPr="00F54F11">
        <w:rPr>
          <w:rFonts w:asciiTheme="majorHAnsi" w:hAnsiTheme="majorHAnsi"/>
          <w:color w:val="000000"/>
          <w:sz w:val="24"/>
        </w:rPr>
        <w:t>Pzp</w:t>
      </w:r>
      <w:proofErr w:type="spellEnd"/>
      <w:r w:rsidRPr="00F54F11">
        <w:rPr>
          <w:rFonts w:asciiTheme="majorHAnsi" w:hAnsiTheme="majorHAnsi"/>
          <w:color w:val="000000"/>
          <w:sz w:val="24"/>
        </w:rPr>
        <w:t xml:space="preserve">, Zamawiający </w:t>
      </w:r>
      <w:r w:rsidRPr="00F54F11">
        <w:rPr>
          <w:rFonts w:asciiTheme="majorHAnsi" w:hAnsiTheme="majorHAnsi" w:cs="Arial"/>
          <w:color w:val="000000" w:themeColor="text1"/>
          <w:sz w:val="24"/>
        </w:rPr>
        <w:t>niezwłocznie po wyborze najkorzystniejszej oferty informuje równocześnie Wykonawców, którzy złożyli oferty, o:</w:t>
      </w:r>
    </w:p>
    <w:p w:rsidR="002D5F80" w:rsidRPr="00F54F11" w:rsidRDefault="00F23968" w:rsidP="00C944F0">
      <w:pPr>
        <w:pStyle w:val="Akapitzlist"/>
        <w:numPr>
          <w:ilvl w:val="0"/>
          <w:numId w:val="24"/>
        </w:numPr>
        <w:tabs>
          <w:tab w:val="left" w:pos="1134"/>
          <w:tab w:val="left" w:pos="1276"/>
        </w:tabs>
        <w:spacing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2D5F80" w:rsidRPr="00F54F11" w:rsidRDefault="00F23968" w:rsidP="00C944F0">
      <w:pPr>
        <w:pStyle w:val="Akapitzlist"/>
        <w:numPr>
          <w:ilvl w:val="0"/>
          <w:numId w:val="24"/>
        </w:numPr>
        <w:tabs>
          <w:tab w:val="left" w:pos="1134"/>
          <w:tab w:val="left" w:pos="1276"/>
        </w:tabs>
        <w:spacing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Wykonawcach, których oferty zostały odrzucone.</w:t>
      </w:r>
    </w:p>
    <w:p w:rsidR="002D5F80" w:rsidRPr="00F54F11" w:rsidRDefault="00F23968" w:rsidP="00F54F11">
      <w:pPr>
        <w:pStyle w:val="Akapitzlist"/>
        <w:tabs>
          <w:tab w:val="left" w:pos="709"/>
          <w:tab w:val="left" w:pos="1276"/>
          <w:tab w:val="left" w:pos="1418"/>
        </w:tabs>
        <w:spacing w:before="0" w:after="0" w:line="276" w:lineRule="auto"/>
        <w:ind w:left="709" w:hanging="709"/>
        <w:rPr>
          <w:rFonts w:asciiTheme="majorHAnsi" w:hAnsiTheme="majorHAnsi"/>
          <w:i/>
          <w:color w:val="000000"/>
          <w:sz w:val="24"/>
          <w:szCs w:val="24"/>
        </w:rPr>
      </w:pPr>
      <w:r w:rsidRPr="00F54F11">
        <w:rPr>
          <w:rFonts w:asciiTheme="majorHAnsi" w:hAnsiTheme="majorHAnsi"/>
          <w:i/>
          <w:color w:val="000000"/>
          <w:sz w:val="24"/>
          <w:szCs w:val="24"/>
        </w:rPr>
        <w:tab/>
        <w:t>podaj</w:t>
      </w:r>
      <w:r w:rsidRPr="00F54F11">
        <w:rPr>
          <w:rFonts w:asciiTheme="majorHAnsi" w:eastAsia="Calibri" w:hAnsiTheme="majorHAnsi" w:cs="Calibri"/>
          <w:i/>
          <w:color w:val="000000"/>
          <w:sz w:val="24"/>
          <w:szCs w:val="24"/>
        </w:rPr>
        <w:t>ą</w:t>
      </w:r>
      <w:r w:rsidRPr="00F54F11">
        <w:rPr>
          <w:rFonts w:asciiTheme="majorHAnsi" w:hAnsiTheme="majorHAnsi"/>
          <w:i/>
          <w:color w:val="000000"/>
          <w:sz w:val="24"/>
          <w:szCs w:val="24"/>
        </w:rPr>
        <w:t>c uzasadnienie faktyczne i prawne.</w:t>
      </w:r>
    </w:p>
    <w:p w:rsidR="00597651" w:rsidRPr="00431A4B" w:rsidRDefault="00F23968" w:rsidP="00C944F0">
      <w:pPr>
        <w:pStyle w:val="Akapitzlist"/>
        <w:widowControl w:val="0"/>
        <w:numPr>
          <w:ilvl w:val="1"/>
          <w:numId w:val="25"/>
        </w:numPr>
        <w:tabs>
          <w:tab w:val="left" w:pos="709"/>
          <w:tab w:val="left" w:pos="1276"/>
          <w:tab w:val="left" w:pos="1418"/>
        </w:tabs>
        <w:spacing w:before="0" w:after="0" w:line="276" w:lineRule="auto"/>
        <w:ind w:left="709" w:hanging="709"/>
        <w:outlineLvl w:val="3"/>
        <w:rPr>
          <w:rFonts w:asciiTheme="majorHAnsi" w:hAnsiTheme="majorHAnsi"/>
          <w:sz w:val="24"/>
          <w:szCs w:val="24"/>
        </w:rPr>
      </w:pPr>
      <w:r w:rsidRPr="00F54F11">
        <w:rPr>
          <w:rFonts w:asciiTheme="majorHAnsi" w:hAnsiTheme="majorHAnsi" w:cs="Arial"/>
          <w:bCs/>
          <w:color w:val="000000" w:themeColor="text1"/>
          <w:sz w:val="24"/>
          <w:szCs w:val="24"/>
        </w:rPr>
        <w:t xml:space="preserve">Zamawiający udostępnia niezwłocznie informacje, o których mowa w </w:t>
      </w:r>
      <w:proofErr w:type="spellStart"/>
      <w:r w:rsidRPr="00F54F11">
        <w:rPr>
          <w:rFonts w:asciiTheme="majorHAnsi" w:hAnsiTheme="majorHAnsi" w:cs="Arial"/>
          <w:bCs/>
          <w:color w:val="000000" w:themeColor="text1"/>
          <w:sz w:val="24"/>
          <w:szCs w:val="24"/>
        </w:rPr>
        <w:t>pkt</w:t>
      </w:r>
      <w:proofErr w:type="spellEnd"/>
      <w:r w:rsidRPr="00F54F11">
        <w:rPr>
          <w:rFonts w:asciiTheme="majorHAnsi" w:hAnsiTheme="majorHAnsi" w:cs="Arial"/>
          <w:bCs/>
          <w:color w:val="000000" w:themeColor="text1"/>
          <w:sz w:val="24"/>
          <w:szCs w:val="24"/>
        </w:rPr>
        <w:t xml:space="preserve"> </w:t>
      </w:r>
      <w:r w:rsidRPr="00F54F11">
        <w:rPr>
          <w:rFonts w:asciiTheme="majorHAnsi" w:hAnsiTheme="majorHAnsi"/>
          <w:color w:val="000000"/>
          <w:sz w:val="24"/>
          <w:szCs w:val="24"/>
        </w:rPr>
        <w:t>18.3 tiret pierwszy SWZ</w:t>
      </w:r>
      <w:r w:rsidRPr="00F54F11">
        <w:rPr>
          <w:rFonts w:asciiTheme="majorHAnsi" w:hAnsiTheme="majorHAnsi" w:cs="Arial"/>
          <w:bCs/>
          <w:color w:val="000000" w:themeColor="text1"/>
          <w:sz w:val="24"/>
          <w:szCs w:val="24"/>
        </w:rPr>
        <w:t>, na stronie internetowej prowadzonego postępowania</w:t>
      </w:r>
      <w:r w:rsidR="001523C1" w:rsidRPr="00F54F11">
        <w:rPr>
          <w:rFonts w:asciiTheme="majorHAnsi" w:hAnsiTheme="majorHAnsi" w:cs="Arial"/>
          <w:bCs/>
          <w:color w:val="000000" w:themeColor="text1"/>
          <w:sz w:val="24"/>
          <w:szCs w:val="24"/>
        </w:rPr>
        <w:t>, o której mowa w pkt. 1.2 SWZ.</w:t>
      </w:r>
    </w:p>
    <w:p w:rsidR="009A1719" w:rsidRPr="00F54F11" w:rsidRDefault="009A1719" w:rsidP="00F54F11">
      <w:pPr>
        <w:pStyle w:val="Akapitzlist"/>
        <w:widowControl w:val="0"/>
        <w:spacing w:line="276" w:lineRule="auto"/>
        <w:outlineLvl w:val="3"/>
        <w:rPr>
          <w:rFonts w:asciiTheme="majorHAnsi" w:hAnsiTheme="majorHAnsi"/>
          <w:sz w:val="24"/>
          <w:szCs w:val="24"/>
        </w:rPr>
      </w:pPr>
    </w:p>
    <w:p w:rsidR="002D5F80" w:rsidRPr="00F54F11" w:rsidRDefault="002D5F80" w:rsidP="00F54F11">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8931" w:type="dxa"/>
        <w:jc w:val="center"/>
        <w:tblLayout w:type="fixed"/>
        <w:tblLook w:val="00A0"/>
      </w:tblPr>
      <w:tblGrid>
        <w:gridCol w:w="8931"/>
      </w:tblGrid>
      <w:tr w:rsidR="002D5F80" w:rsidRPr="00F54F11" w:rsidTr="003C0571">
        <w:trPr>
          <w:trHeight w:val="1015"/>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lastRenderedPageBreak/>
              <w:t>Rozdział 19</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INFORMACJE O FORMALNOŚCIACH, JAKIE MUSZĄ ZOSTAĆ DOPEŁNIONE PO WYBORZE OFERTY W CELU ZAWARCIA UMOWY W SPRAWIE ZAMÓWIENIA PUBLICZNEGO</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887B14" w:rsidRDefault="00F23968" w:rsidP="00C944F0">
      <w:pPr>
        <w:pStyle w:val="Kolorowalistaakcent11"/>
        <w:widowControl w:val="0"/>
        <w:numPr>
          <w:ilvl w:val="1"/>
          <w:numId w:val="48"/>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887B14" w:rsidRDefault="00F23968" w:rsidP="00C944F0">
      <w:pPr>
        <w:pStyle w:val="Kolorowalistaakcent11"/>
        <w:widowControl w:val="0"/>
        <w:numPr>
          <w:ilvl w:val="1"/>
          <w:numId w:val="48"/>
        </w:numPr>
        <w:spacing w:line="276" w:lineRule="auto"/>
        <w:ind w:left="709" w:hanging="709"/>
        <w:outlineLvl w:val="3"/>
        <w:rPr>
          <w:rFonts w:asciiTheme="majorHAnsi" w:hAnsiTheme="majorHAnsi"/>
          <w:sz w:val="24"/>
          <w:szCs w:val="24"/>
        </w:rPr>
      </w:pPr>
      <w:r w:rsidRPr="00887B14">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887B14" w:rsidRDefault="00F23968" w:rsidP="00C944F0">
      <w:pPr>
        <w:pStyle w:val="Kolorowalistaakcent11"/>
        <w:widowControl w:val="0"/>
        <w:numPr>
          <w:ilvl w:val="1"/>
          <w:numId w:val="48"/>
        </w:numPr>
        <w:spacing w:line="276" w:lineRule="auto"/>
        <w:ind w:left="709" w:hanging="709"/>
        <w:outlineLvl w:val="3"/>
        <w:rPr>
          <w:rFonts w:asciiTheme="majorHAnsi" w:hAnsiTheme="majorHAnsi"/>
          <w:sz w:val="24"/>
          <w:szCs w:val="24"/>
        </w:rPr>
      </w:pPr>
      <w:r w:rsidRPr="00887B14">
        <w:rPr>
          <w:rFonts w:asciiTheme="majorHAnsi" w:hAnsiTheme="majorHAnsi"/>
          <w:sz w:val="24"/>
          <w:szCs w:val="24"/>
        </w:rPr>
        <w:t>O terminie złożenia dokumentu, o którym mowa w pkt 19.1 SWZ Zamawiający powiadomi Wykonawcę odrębnym pismem.</w:t>
      </w:r>
    </w:p>
    <w:p w:rsidR="00253A9C" w:rsidRPr="00253A9C" w:rsidRDefault="00253A9C" w:rsidP="00253A9C">
      <w:pPr>
        <w:pStyle w:val="Kolorowalistaakcent11"/>
        <w:widowControl w:val="0"/>
        <w:spacing w:line="276" w:lineRule="auto"/>
        <w:ind w:left="709"/>
        <w:outlineLvl w:val="3"/>
        <w:rPr>
          <w:rFonts w:asciiTheme="majorHAnsi" w:hAnsiTheme="majorHAnsi"/>
          <w:sz w:val="24"/>
          <w:szCs w:val="24"/>
          <w:u w:val="single"/>
        </w:rPr>
      </w:pPr>
      <w:bookmarkStart w:id="5" w:name="_GoBack"/>
      <w:bookmarkEnd w:id="5"/>
    </w:p>
    <w:tbl>
      <w:tblPr>
        <w:tblW w:w="8931" w:type="dxa"/>
        <w:jc w:val="center"/>
        <w:tblLayout w:type="fixed"/>
        <w:tblLook w:val="00A0"/>
      </w:tblPr>
      <w:tblGrid>
        <w:gridCol w:w="8931"/>
      </w:tblGrid>
      <w:tr w:rsidR="002D5F80" w:rsidRPr="00F54F11" w:rsidTr="00CB68EB">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20</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WYMAGANIA DOTYCZĄCE ZABEZPIECZENIA NALEŻYTEGO </w:t>
            </w:r>
            <w:r w:rsidRPr="00F54F11">
              <w:rPr>
                <w:rFonts w:asciiTheme="majorHAnsi" w:hAnsiTheme="majorHAnsi"/>
                <w:b/>
                <w:sz w:val="26"/>
                <w:szCs w:val="26"/>
              </w:rPr>
              <w:br/>
              <w:t>WYKONANIA UMOWY</w:t>
            </w:r>
          </w:p>
        </w:tc>
      </w:tr>
    </w:tbl>
    <w:p w:rsidR="002D5F80" w:rsidRPr="00F54F11" w:rsidRDefault="002D5F80" w:rsidP="00F54F11">
      <w:pPr>
        <w:pStyle w:val="Kolorowalistaakcent11"/>
        <w:tabs>
          <w:tab w:val="left" w:pos="709"/>
        </w:tabs>
        <w:spacing w:line="276" w:lineRule="auto"/>
        <w:rPr>
          <w:rFonts w:asciiTheme="majorHAnsi" w:hAnsiTheme="majorHAnsi" w:cs="Helvetica"/>
          <w:bCs/>
          <w:sz w:val="24"/>
          <w:szCs w:val="24"/>
        </w:rPr>
      </w:pPr>
    </w:p>
    <w:p w:rsidR="005E08BA" w:rsidRDefault="00431A4B" w:rsidP="00431A4B">
      <w:pPr>
        <w:pStyle w:val="Kolorowalistaakcent11"/>
        <w:spacing w:line="276" w:lineRule="auto"/>
        <w:ind w:left="0"/>
        <w:rPr>
          <w:rFonts w:asciiTheme="majorHAnsi" w:hAnsiTheme="majorHAnsi" w:cs="Helvetica"/>
          <w:bCs/>
          <w:sz w:val="24"/>
          <w:szCs w:val="24"/>
        </w:rPr>
      </w:pPr>
      <w:r>
        <w:rPr>
          <w:rFonts w:asciiTheme="majorHAnsi" w:hAnsiTheme="majorHAnsi" w:cs="Helvetica"/>
          <w:bCs/>
          <w:sz w:val="24"/>
          <w:szCs w:val="24"/>
        </w:rPr>
        <w:t>Zamawiający nie wymaga wniesienia zabezpieczenia należytego wykonania umowy.</w:t>
      </w:r>
      <w:r w:rsidR="00F23968" w:rsidRPr="00F54F11">
        <w:rPr>
          <w:rFonts w:asciiTheme="majorHAnsi" w:hAnsiTheme="majorHAnsi" w:cs="Helvetica"/>
          <w:bCs/>
          <w:sz w:val="24"/>
          <w:szCs w:val="24"/>
        </w:rPr>
        <w:t xml:space="preserve"> </w:t>
      </w:r>
    </w:p>
    <w:p w:rsidR="00431A4B" w:rsidRPr="00F54F11" w:rsidRDefault="00431A4B" w:rsidP="00431A4B">
      <w:pPr>
        <w:pStyle w:val="Kolorowalistaakcent11"/>
        <w:spacing w:line="276" w:lineRule="auto"/>
        <w:ind w:left="709"/>
        <w:rPr>
          <w:rFonts w:asciiTheme="majorHAnsi" w:hAnsiTheme="majorHAnsi" w:cs="Helvetica"/>
          <w:bCs/>
          <w:sz w:val="24"/>
          <w:szCs w:val="24"/>
        </w:rPr>
      </w:pPr>
    </w:p>
    <w:tbl>
      <w:tblPr>
        <w:tblW w:w="9073" w:type="dxa"/>
        <w:jc w:val="center"/>
        <w:tblLayout w:type="fixed"/>
        <w:tblLook w:val="00A0"/>
      </w:tblPr>
      <w:tblGrid>
        <w:gridCol w:w="9073"/>
      </w:tblGrid>
      <w:tr w:rsidR="002D5F80" w:rsidRPr="00F54F11" w:rsidTr="00CB68EB">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21</w:t>
            </w:r>
          </w:p>
          <w:p w:rsidR="002D5F80" w:rsidRPr="00F54F11" w:rsidRDefault="00F23968" w:rsidP="00F54F11">
            <w:pPr>
              <w:widowControl w:val="0"/>
              <w:spacing w:line="276" w:lineRule="auto"/>
              <w:contextualSpacing/>
              <w:jc w:val="center"/>
              <w:textAlignment w:val="baseline"/>
              <w:rPr>
                <w:rFonts w:asciiTheme="majorHAnsi" w:hAnsiTheme="majorHAnsi"/>
                <w:b/>
                <w:sz w:val="26"/>
                <w:szCs w:val="26"/>
              </w:rPr>
            </w:pPr>
            <w:r w:rsidRPr="00F54F11">
              <w:rPr>
                <w:rFonts w:asciiTheme="majorHAnsi" w:hAnsiTheme="majorHAnsi"/>
                <w:b/>
                <w:sz w:val="26"/>
                <w:szCs w:val="26"/>
              </w:rPr>
              <w:t xml:space="preserve">PROJEKTOWANE POSTANOWIENIA UMOWY W SPRAWIE ZAMÓWIENIA </w:t>
            </w:r>
          </w:p>
          <w:p w:rsidR="002D5F80" w:rsidRPr="00F54F11" w:rsidRDefault="00F23968" w:rsidP="00F54F11">
            <w:pPr>
              <w:widowControl w:val="0"/>
              <w:spacing w:line="276" w:lineRule="auto"/>
              <w:contextualSpacing/>
              <w:jc w:val="center"/>
              <w:textAlignment w:val="baseline"/>
              <w:rPr>
                <w:rFonts w:asciiTheme="majorHAnsi" w:hAnsiTheme="majorHAnsi"/>
                <w:b/>
                <w:sz w:val="26"/>
                <w:szCs w:val="26"/>
              </w:rPr>
            </w:pPr>
            <w:r w:rsidRPr="00F54F11">
              <w:rPr>
                <w:rFonts w:asciiTheme="majorHAnsi" w:hAnsiTheme="majorHAnsi"/>
                <w:b/>
                <w:sz w:val="26"/>
                <w:szCs w:val="26"/>
              </w:rPr>
              <w:t xml:space="preserve">PUBLICZNEGO, KTÓRE ZOSTANĄ WPROWADZONE DO UMOWY </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 SPRAWIE ZAMÓWIENIA PUBLICZNEGO</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2D5F80" w:rsidRPr="00F54F11" w:rsidRDefault="00F23968" w:rsidP="00C944F0">
      <w:pPr>
        <w:pStyle w:val="Kolorowalistaakcent11"/>
        <w:widowControl w:val="0"/>
        <w:numPr>
          <w:ilvl w:val="1"/>
          <w:numId w:val="18"/>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Projekt Umowy stanowi </w:t>
      </w:r>
      <w:r w:rsidRPr="00F54F11">
        <w:rPr>
          <w:rFonts w:asciiTheme="majorHAnsi" w:hAnsiTheme="majorHAnsi"/>
          <w:b/>
          <w:sz w:val="24"/>
          <w:szCs w:val="24"/>
        </w:rPr>
        <w:t>Załącznik Nr 2 do SWZ</w:t>
      </w:r>
      <w:r w:rsidRPr="00F54F11">
        <w:rPr>
          <w:rFonts w:asciiTheme="majorHAnsi" w:hAnsiTheme="majorHAnsi"/>
          <w:sz w:val="24"/>
          <w:szCs w:val="24"/>
        </w:rPr>
        <w:t>.</w:t>
      </w:r>
    </w:p>
    <w:p w:rsidR="00FF325D" w:rsidRPr="00F54F11" w:rsidRDefault="00F23968" w:rsidP="00C944F0">
      <w:pPr>
        <w:pStyle w:val="Kolorowalistaakcent11"/>
        <w:widowControl w:val="0"/>
        <w:numPr>
          <w:ilvl w:val="1"/>
          <w:numId w:val="18"/>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Zamawiający przewiduje możliwości wprowadzenia zmian do zawartej umowy, na podstawie art. 454-455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 xml:space="preserve"> oraz postanowień Projektu Umowy.</w:t>
      </w:r>
    </w:p>
    <w:p w:rsidR="0058501D" w:rsidRPr="00F54F11" w:rsidRDefault="0058501D" w:rsidP="00F54F11">
      <w:pPr>
        <w:pStyle w:val="Kolorowalistaakcent11"/>
        <w:widowControl w:val="0"/>
        <w:spacing w:line="276" w:lineRule="auto"/>
        <w:ind w:left="709"/>
        <w:outlineLvl w:val="3"/>
        <w:rPr>
          <w:rFonts w:asciiTheme="majorHAnsi" w:hAnsiTheme="majorHAnsi"/>
          <w:sz w:val="10"/>
          <w:szCs w:val="10"/>
        </w:rPr>
      </w:pPr>
    </w:p>
    <w:p w:rsidR="00715CCF" w:rsidRPr="00F54F11" w:rsidRDefault="00715CCF" w:rsidP="00F54F11">
      <w:pPr>
        <w:pStyle w:val="Kolorowalistaakcent11"/>
        <w:widowControl w:val="0"/>
        <w:spacing w:line="276" w:lineRule="auto"/>
        <w:ind w:left="709"/>
        <w:outlineLvl w:val="3"/>
        <w:rPr>
          <w:rFonts w:asciiTheme="majorHAnsi" w:hAnsiTheme="majorHAnsi"/>
          <w:sz w:val="10"/>
          <w:szCs w:val="10"/>
        </w:rPr>
      </w:pPr>
    </w:p>
    <w:tbl>
      <w:tblPr>
        <w:tblW w:w="9073" w:type="dxa"/>
        <w:jc w:val="center"/>
        <w:tblLayout w:type="fixed"/>
        <w:tblLook w:val="04A0"/>
      </w:tblPr>
      <w:tblGrid>
        <w:gridCol w:w="9073"/>
      </w:tblGrid>
      <w:tr w:rsidR="002D5F80" w:rsidRPr="00F54F11" w:rsidTr="00CB68EB">
        <w:trPr>
          <w:trHeight w:val="507"/>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color w:val="000000"/>
                <w:sz w:val="26"/>
                <w:szCs w:val="26"/>
              </w:rPr>
            </w:pPr>
            <w:r w:rsidRPr="00F54F11">
              <w:rPr>
                <w:rFonts w:asciiTheme="majorHAnsi" w:hAnsiTheme="majorHAnsi"/>
                <w:color w:val="000000"/>
                <w:sz w:val="26"/>
                <w:szCs w:val="26"/>
              </w:rPr>
              <w:t>Rozdział 22</w:t>
            </w:r>
          </w:p>
          <w:p w:rsidR="002D5F80" w:rsidRPr="00F54F11" w:rsidRDefault="00F23968" w:rsidP="00F54F11">
            <w:pPr>
              <w:widowControl w:val="0"/>
              <w:spacing w:line="276" w:lineRule="auto"/>
              <w:contextualSpacing/>
              <w:jc w:val="center"/>
              <w:textAlignment w:val="baseline"/>
              <w:rPr>
                <w:rFonts w:asciiTheme="majorHAnsi" w:hAnsiTheme="majorHAnsi"/>
                <w:color w:val="000000"/>
              </w:rPr>
            </w:pPr>
            <w:r w:rsidRPr="00F54F11">
              <w:rPr>
                <w:rFonts w:asciiTheme="majorHAnsi" w:hAnsiTheme="majorHAnsi"/>
                <w:b/>
                <w:color w:val="000000"/>
                <w:sz w:val="26"/>
                <w:szCs w:val="26"/>
              </w:rPr>
              <w:t>OCHRONA DANYCH OSOBOWYCH</w:t>
            </w:r>
          </w:p>
        </w:tc>
      </w:tr>
    </w:tbl>
    <w:p w:rsidR="002D5F80" w:rsidRPr="00F54F11" w:rsidRDefault="002D5F80" w:rsidP="00F54F11">
      <w:pPr>
        <w:spacing w:line="276" w:lineRule="auto"/>
        <w:rPr>
          <w:rFonts w:asciiTheme="majorHAnsi" w:hAnsiTheme="majorHAnsi" w:cs="Arial"/>
          <w:bCs/>
        </w:rPr>
      </w:pPr>
    </w:p>
    <w:p w:rsidR="002D5F80" w:rsidRPr="007133E9" w:rsidRDefault="00F23968" w:rsidP="00F54F11">
      <w:pPr>
        <w:spacing w:line="276" w:lineRule="auto"/>
        <w:jc w:val="both"/>
        <w:rPr>
          <w:rFonts w:asciiTheme="majorHAnsi" w:hAnsiTheme="majorHAnsi" w:cs="Arial"/>
          <w:b/>
        </w:rPr>
      </w:pPr>
      <w:r w:rsidRPr="007133E9">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7133E9">
        <w:rPr>
          <w:rFonts w:asciiTheme="majorHAnsi" w:hAnsiTheme="majorHAnsi" w:cs="Arial"/>
          <w:i/>
          <w:iCs/>
        </w:rPr>
        <w:t>„RODO”,</w:t>
      </w:r>
      <w:r w:rsidRPr="007133E9">
        <w:rPr>
          <w:rFonts w:asciiTheme="majorHAnsi" w:hAnsiTheme="majorHAnsi" w:cs="Arial"/>
        </w:rPr>
        <w:t xml:space="preserve"> </w:t>
      </w:r>
      <w:r w:rsidRPr="007133E9">
        <w:rPr>
          <w:rFonts w:asciiTheme="majorHAnsi" w:hAnsiTheme="majorHAnsi" w:cs="Arial"/>
          <w:b/>
        </w:rPr>
        <w:t xml:space="preserve">Zamawiający informuje, że: </w:t>
      </w:r>
    </w:p>
    <w:p w:rsidR="002D5F80" w:rsidRPr="007133E9" w:rsidRDefault="00F23968" w:rsidP="00C944F0">
      <w:pPr>
        <w:pStyle w:val="Akapitzlist"/>
        <w:numPr>
          <w:ilvl w:val="0"/>
          <w:numId w:val="39"/>
        </w:numPr>
        <w:tabs>
          <w:tab w:val="left" w:pos="142"/>
        </w:tabs>
        <w:spacing w:line="276" w:lineRule="auto"/>
        <w:ind w:left="426" w:hanging="426"/>
        <w:rPr>
          <w:rFonts w:asciiTheme="majorHAnsi" w:hAnsiTheme="majorHAnsi"/>
          <w:b/>
          <w:i/>
          <w:iCs/>
          <w:color w:val="000000"/>
          <w:sz w:val="24"/>
          <w:szCs w:val="24"/>
        </w:rPr>
      </w:pPr>
      <w:r w:rsidRPr="007133E9">
        <w:rPr>
          <w:rFonts w:asciiTheme="majorHAnsi" w:eastAsia="Times New Roman" w:hAnsiTheme="majorHAnsi" w:cs="Arial"/>
          <w:sz w:val="24"/>
          <w:szCs w:val="24"/>
          <w:lang w:eastAsia="pl-PL"/>
        </w:rPr>
        <w:lastRenderedPageBreak/>
        <w:t>dane osobowe Wykonawcy przetwarzane będą na podstawie art. 6 ust. 1 lit. c</w:t>
      </w:r>
      <w:r w:rsidRPr="007133E9">
        <w:rPr>
          <w:rFonts w:asciiTheme="majorHAnsi" w:eastAsia="Times New Roman" w:hAnsiTheme="majorHAnsi" w:cs="Arial"/>
          <w:i/>
          <w:sz w:val="24"/>
          <w:szCs w:val="24"/>
          <w:lang w:eastAsia="pl-PL"/>
        </w:rPr>
        <w:t xml:space="preserve"> </w:t>
      </w:r>
      <w:r w:rsidRPr="007133E9">
        <w:rPr>
          <w:rFonts w:asciiTheme="majorHAnsi" w:eastAsia="Times New Roman" w:hAnsiTheme="majorHAnsi" w:cs="Arial"/>
          <w:sz w:val="24"/>
          <w:szCs w:val="24"/>
          <w:lang w:eastAsia="pl-PL"/>
        </w:rPr>
        <w:t xml:space="preserve">RODO w celu </w:t>
      </w:r>
      <w:r w:rsidRPr="007133E9">
        <w:rPr>
          <w:rFonts w:asciiTheme="majorHAnsi" w:hAnsiTheme="majorHAnsi" w:cs="Arial"/>
          <w:sz w:val="24"/>
          <w:szCs w:val="24"/>
        </w:rPr>
        <w:t xml:space="preserve">związanym z postępowaniem o udzielenie zamówienia publicznego na zadanie pn.: </w:t>
      </w:r>
      <w:r w:rsidRPr="00431A4B">
        <w:rPr>
          <w:rFonts w:asciiTheme="majorHAnsi" w:hAnsiTheme="majorHAnsi" w:cs="Arial"/>
          <w:b/>
          <w:i/>
          <w:sz w:val="24"/>
          <w:szCs w:val="24"/>
        </w:rPr>
        <w:t>„</w:t>
      </w:r>
      <w:r w:rsidR="00703463">
        <w:rPr>
          <w:rFonts w:asciiTheme="majorHAnsi" w:hAnsiTheme="majorHAnsi" w:cs="Arial"/>
          <w:b/>
          <w:i/>
          <w:sz w:val="24"/>
          <w:szCs w:val="24"/>
        </w:rPr>
        <w:t>Przygotowanie i dostawa posiłków dla dzieci oddziałów przedszkolnych i uczniów Szkoły Podstawowej im. Jana III Sobieskiego w Gorzkowie w 2026 roku”</w:t>
      </w:r>
      <w:r w:rsidRPr="007133E9">
        <w:rPr>
          <w:rFonts w:asciiTheme="majorHAnsi" w:hAnsiTheme="majorHAnsi" w:cs="Arial"/>
          <w:b/>
          <w:i/>
          <w:sz w:val="24"/>
          <w:szCs w:val="24"/>
        </w:rPr>
        <w:t xml:space="preserve"> </w:t>
      </w:r>
      <w:r w:rsidRPr="007133E9">
        <w:rPr>
          <w:rFonts w:asciiTheme="majorHAnsi" w:hAnsiTheme="majorHAnsi" w:cs="Arial"/>
          <w:sz w:val="24"/>
          <w:szCs w:val="24"/>
        </w:rPr>
        <w:t>prowadzonym w trybie podstawowym</w:t>
      </w:r>
      <w:r w:rsidR="001523C1" w:rsidRPr="007133E9">
        <w:rPr>
          <w:rFonts w:asciiTheme="majorHAnsi" w:hAnsiTheme="majorHAnsi" w:cs="Arial"/>
          <w:sz w:val="24"/>
          <w:szCs w:val="24"/>
        </w:rPr>
        <w:t xml:space="preserve"> bez negocjacji</w:t>
      </w:r>
      <w:r w:rsidRPr="007133E9">
        <w:rPr>
          <w:rFonts w:asciiTheme="majorHAnsi" w:hAnsiTheme="majorHAnsi" w:cs="Arial"/>
          <w:sz w:val="24"/>
          <w:szCs w:val="24"/>
        </w:rPr>
        <w:t>;</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ustawy </w:t>
      </w:r>
      <w:proofErr w:type="spellStart"/>
      <w:r w:rsidR="001523C1" w:rsidRPr="007133E9">
        <w:rPr>
          <w:rFonts w:asciiTheme="majorHAnsi" w:eastAsia="Times New Roman" w:hAnsiTheme="majorHAnsi" w:cs="Arial"/>
          <w:sz w:val="24"/>
          <w:szCs w:val="24"/>
          <w:lang w:eastAsia="pl-PL"/>
        </w:rPr>
        <w:t>Pzp</w:t>
      </w:r>
      <w:proofErr w:type="spellEnd"/>
      <w:r w:rsidR="00431A4B">
        <w:rPr>
          <w:rFonts w:asciiTheme="majorHAnsi" w:eastAsia="Times New Roman" w:hAnsiTheme="majorHAnsi" w:cs="Arial"/>
          <w:sz w:val="24"/>
          <w:szCs w:val="24"/>
          <w:lang w:eastAsia="pl-PL"/>
        </w:rPr>
        <w:t>.</w:t>
      </w:r>
      <w:r w:rsidRPr="007133E9">
        <w:rPr>
          <w:rFonts w:asciiTheme="majorHAnsi" w:eastAsia="Times New Roman" w:hAnsiTheme="majorHAnsi" w:cs="Arial"/>
          <w:sz w:val="24"/>
          <w:szCs w:val="24"/>
          <w:lang w:eastAsia="pl-PL"/>
        </w:rPr>
        <w:t xml:space="preserve"> </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dane osobowe Wykonawcy będą przechowywane, zgodnie z art. 78 ust. 1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xml:space="preserve">;  </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 odniesieniu do danych osobowych Wykonawcy decyzje nie będą podejmowane w sposób zautomatyzowany, stosow</w:t>
      </w:r>
      <w:r w:rsidR="00CE651E" w:rsidRPr="007133E9">
        <w:rPr>
          <w:rFonts w:asciiTheme="majorHAnsi" w:eastAsia="Times New Roman" w:hAnsiTheme="majorHAnsi" w:cs="Arial"/>
          <w:sz w:val="24"/>
          <w:szCs w:val="24"/>
          <w:lang w:eastAsia="pl-PL"/>
        </w:rPr>
        <w:t>nie</w:t>
      </w:r>
      <w:r w:rsidRPr="007133E9">
        <w:rPr>
          <w:rFonts w:asciiTheme="majorHAnsi" w:eastAsia="Times New Roman" w:hAnsiTheme="majorHAnsi" w:cs="Arial"/>
          <w:sz w:val="24"/>
          <w:szCs w:val="24"/>
          <w:lang w:eastAsia="pl-PL"/>
        </w:rPr>
        <w:t xml:space="preserve"> do art. 22 RODO;</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Wykonawca posiada:</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na podstawie art. 15 RODO prawo dostępu do danych osobowych dotyczących </w:t>
      </w:r>
      <w:r w:rsidRPr="007133E9">
        <w:rPr>
          <w:rFonts w:ascii="Cambria" w:eastAsia="Times New Roman" w:hAnsi="Cambria" w:cs="Arial"/>
          <w:sz w:val="24"/>
          <w:szCs w:val="24"/>
          <w:lang w:eastAsia="pl-PL"/>
        </w:rPr>
        <w:t>Wykonawcy</w:t>
      </w:r>
      <w:r w:rsidR="00746FAB" w:rsidRPr="007133E9">
        <w:rPr>
          <w:rFonts w:ascii="Cambria" w:eastAsia="Times New Roman" w:hAnsi="Cambria" w:cs="Arial"/>
          <w:sz w:val="24"/>
          <w:szCs w:val="24"/>
          <w:lang w:eastAsia="pl-PL"/>
        </w:rPr>
        <w:t>, przy czym Zamawiający może żądać od osoby, której dane dotyczą, wskazania dodatkowych informacji mających na celu sprecyzowanie żądania, w szczególności podania nazwy lub daty postępowania o udzielenie zamówienia publicznego lub konkursu.</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7133E9">
        <w:rPr>
          <w:rFonts w:asciiTheme="majorHAnsi" w:hAnsiTheme="majorHAnsi" w:cs="Arial"/>
          <w:sz w:val="24"/>
          <w:szCs w:val="24"/>
        </w:rPr>
        <w:t xml:space="preserve">wyniku postępowania o udzielenie zamówienia </w:t>
      </w:r>
      <w:r w:rsidRPr="007133E9">
        <w:rPr>
          <w:rFonts w:asciiTheme="majorHAnsi" w:hAnsiTheme="majorHAnsi" w:cs="Arial"/>
          <w:sz w:val="24"/>
          <w:szCs w:val="24"/>
        </w:rPr>
        <w:br/>
        <w:t xml:space="preserve">publicznego ani zmianą postanowień umowy w zakresie niezgodnym z ustawą </w:t>
      </w:r>
      <w:proofErr w:type="spellStart"/>
      <w:r w:rsidRPr="007133E9">
        <w:rPr>
          <w:rFonts w:asciiTheme="majorHAnsi" w:hAnsiTheme="majorHAnsi" w:cs="Arial"/>
          <w:sz w:val="24"/>
          <w:szCs w:val="24"/>
        </w:rPr>
        <w:t>Pzp</w:t>
      </w:r>
      <w:proofErr w:type="spellEnd"/>
      <w:r w:rsidRPr="007133E9">
        <w:rPr>
          <w:rFonts w:asciiTheme="majorHAnsi" w:hAnsiTheme="majorHAnsi" w:cs="Arial"/>
          <w:sz w:val="24"/>
          <w:szCs w:val="24"/>
        </w:rPr>
        <w:t xml:space="preserve"> oraz nie narusza integralności protokołu oraz jego załączników</w:t>
      </w:r>
      <w:r w:rsidRPr="007133E9">
        <w:rPr>
          <w:rFonts w:asciiTheme="majorHAnsi" w:eastAsia="Times New Roman" w:hAnsiTheme="majorHAnsi" w:cs="Arial"/>
          <w:sz w:val="24"/>
          <w:szCs w:val="24"/>
          <w:lang w:eastAsia="pl-PL"/>
        </w:rPr>
        <w:t>;</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na podstawie art. 18 RODO prawo żądania od administratora ograniczenia przetwarzania danych osobowych z zastrzeżeniem przypadków, o których mowa w art. 18 ust. 2 RODO</w:t>
      </w:r>
      <w:r w:rsidR="00DD666D" w:rsidRPr="007133E9">
        <w:rPr>
          <w:rFonts w:asciiTheme="majorHAnsi" w:eastAsia="Times New Roman" w:hAnsiTheme="majorHAnsi" w:cs="Arial"/>
          <w:sz w:val="24"/>
          <w:szCs w:val="24"/>
          <w:lang w:eastAsia="pl-PL"/>
        </w:rPr>
        <w:t>.</w:t>
      </w:r>
      <w:r w:rsidRPr="007133E9">
        <w:rPr>
          <w:rFonts w:asciiTheme="majorHAnsi" w:eastAsia="Times New Roman" w:hAnsiTheme="majorHAnsi" w:cs="Arial"/>
          <w:sz w:val="24"/>
          <w:szCs w:val="24"/>
          <w:lang w:eastAsia="pl-PL"/>
        </w:rPr>
        <w:t xml:space="preserve">  </w:t>
      </w:r>
      <w:r w:rsidR="00DD666D" w:rsidRPr="007133E9">
        <w:rPr>
          <w:rFonts w:asciiTheme="majorHAnsi" w:eastAsia="Times New Roman" w:hAnsiTheme="majorHAnsi" w:cs="Arial"/>
          <w:sz w:val="24"/>
          <w:szCs w:val="24"/>
          <w:lang w:eastAsia="pl-PL"/>
        </w:rPr>
        <w:t>Wystąpienie z żądaniem, o którym mowa w art. 18 ust. 1 rozporządzenia 2016/679, nie ogranicza przetwarzania danych osobowych do czasu zakończenia postępowania o udzielenie zamówienia publicznego lub konkursu;</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rsidR="002D5F80" w:rsidRPr="007133E9" w:rsidRDefault="00F23968" w:rsidP="00C944F0">
      <w:pPr>
        <w:pStyle w:val="Akapitzlist"/>
        <w:numPr>
          <w:ilvl w:val="0"/>
          <w:numId w:val="39"/>
        </w:numPr>
        <w:spacing w:before="0" w:after="0" w:line="276" w:lineRule="auto"/>
        <w:ind w:left="426"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Wykonawcy nie przysługuje:</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 związku z art. 17 ust. 3 lit. b, d lub e RODO prawo do usunięcia danych osobowych;</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b/>
          <w:i/>
          <w:sz w:val="24"/>
          <w:szCs w:val="24"/>
          <w:lang w:eastAsia="pl-PL"/>
        </w:rPr>
      </w:pPr>
      <w:r w:rsidRPr="007133E9">
        <w:rPr>
          <w:rFonts w:asciiTheme="majorHAnsi" w:eastAsia="Times New Roman" w:hAnsiTheme="majorHAnsi" w:cs="Arial"/>
          <w:sz w:val="24"/>
          <w:szCs w:val="24"/>
          <w:lang w:eastAsia="pl-PL"/>
        </w:rPr>
        <w:t>prawo do przenoszenia danych osobowych, o którym mowa w art. 20 RODO;</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rsidR="00F111A0" w:rsidRPr="00F54F11" w:rsidRDefault="00F23968" w:rsidP="00431A4B">
      <w:pPr>
        <w:spacing w:line="276" w:lineRule="auto"/>
        <w:ind w:left="142"/>
        <w:jc w:val="both"/>
        <w:rPr>
          <w:rFonts w:asciiTheme="majorHAnsi" w:hAnsiTheme="majorHAnsi"/>
          <w:shd w:val="clear" w:color="auto" w:fill="FFFFFF"/>
        </w:rPr>
      </w:pPr>
      <w:r w:rsidRPr="007133E9">
        <w:rPr>
          <w:rFonts w:asciiTheme="majorHAnsi" w:hAnsiTheme="majorHAnsi"/>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r w:rsidR="003C6256" w:rsidRPr="007133E9">
        <w:rPr>
          <w:rFonts w:asciiTheme="majorHAnsi" w:hAnsiTheme="majorHAnsi"/>
          <w:shd w:val="clear" w:color="auto" w:fill="FFFFFF"/>
        </w:rPr>
        <w:br/>
      </w:r>
    </w:p>
    <w:tbl>
      <w:tblPr>
        <w:tblW w:w="9073" w:type="dxa"/>
        <w:jc w:val="center"/>
        <w:tblLayout w:type="fixed"/>
        <w:tblLook w:val="00A0"/>
      </w:tblPr>
      <w:tblGrid>
        <w:gridCol w:w="9073"/>
      </w:tblGrid>
      <w:tr w:rsidR="002D5F80" w:rsidRPr="00F54F11" w:rsidTr="00CB68EB">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POUCZENIE O ŚRODKACH OCHRONY PRAWNEJ</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Środki ochrony prawnej przewidziane są w dziale IX ustawy.</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Środkami ochrony prawnej są odwołanie i skarga do sądu.</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sidRPr="00F54F11">
        <w:rPr>
          <w:rFonts w:asciiTheme="majorHAnsi" w:hAnsiTheme="majorHAnsi"/>
        </w:rPr>
        <w:t> </w:t>
      </w:r>
      <w:r w:rsidRPr="00F54F11">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54F11">
        <w:rPr>
          <w:rFonts w:asciiTheme="majorHAnsi" w:hAnsiTheme="majorHAnsi"/>
          <w:sz w:val="24"/>
          <w:szCs w:val="24"/>
        </w:rPr>
        <w:t>pkt</w:t>
      </w:r>
      <w:proofErr w:type="spellEnd"/>
      <w:r w:rsidRPr="00F54F11">
        <w:rPr>
          <w:rFonts w:asciiTheme="majorHAnsi" w:hAnsiTheme="majorHAnsi"/>
          <w:sz w:val="24"/>
          <w:szCs w:val="24"/>
        </w:rPr>
        <w:t xml:space="preserve"> 15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 xml:space="preserve"> oraz Rzecznikowi Małych i Średnich Przedsiębiorców.</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Odwołanie </w:t>
      </w:r>
      <w:r w:rsidRPr="00F54F11">
        <w:rPr>
          <w:rFonts w:asciiTheme="majorHAnsi" w:hAnsiTheme="majorHAnsi"/>
          <w:color w:val="000000"/>
          <w:sz w:val="24"/>
          <w:szCs w:val="24"/>
        </w:rPr>
        <w:t>przysługuje na:</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1)</w:t>
      </w:r>
      <w:r w:rsidRPr="00F54F11">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2)</w:t>
      </w:r>
      <w:r w:rsidRPr="00F54F11">
        <w:rPr>
          <w:rFonts w:asciiTheme="majorHAnsi" w:hAnsiTheme="majorHAnsi"/>
          <w:color w:val="000000"/>
          <w:sz w:val="24"/>
          <w:szCs w:val="24"/>
        </w:rPr>
        <w:tab/>
        <w:t>zaniechanie czynności w postępowaniu o udzielenie zamówienia, do której zamawiający był obowiązany na podstawie ustawy;</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3)</w:t>
      </w:r>
      <w:r w:rsidRPr="00F54F11">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Terminy wnoszenia odwołań.</w:t>
      </w:r>
    </w:p>
    <w:p w:rsidR="002D5F80" w:rsidRPr="00F54F11"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Odwołanie wnosi się w terminie:</w:t>
      </w:r>
    </w:p>
    <w:p w:rsidR="002D5F80" w:rsidRPr="00F54F11" w:rsidRDefault="00F23968" w:rsidP="00C944F0">
      <w:pPr>
        <w:pStyle w:val="Akapitzlist"/>
        <w:numPr>
          <w:ilvl w:val="1"/>
          <w:numId w:val="60"/>
        </w:numPr>
        <w:shd w:val="clear" w:color="auto" w:fill="FFFFFF"/>
        <w:spacing w:before="0" w:after="0" w:line="276" w:lineRule="auto"/>
        <w:ind w:left="1418" w:hanging="284"/>
        <w:rPr>
          <w:rFonts w:asciiTheme="majorHAnsi" w:hAnsiTheme="majorHAnsi"/>
          <w:color w:val="000000"/>
          <w:sz w:val="24"/>
          <w:szCs w:val="24"/>
        </w:rPr>
      </w:pPr>
      <w:r w:rsidRPr="00F54F11">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2D5F80" w:rsidRPr="00F54F11" w:rsidRDefault="00F23968" w:rsidP="00C944F0">
      <w:pPr>
        <w:pStyle w:val="Akapitzlist"/>
        <w:numPr>
          <w:ilvl w:val="1"/>
          <w:numId w:val="60"/>
        </w:numPr>
        <w:shd w:val="clear" w:color="auto" w:fill="FFFFFF"/>
        <w:spacing w:before="0" w:after="0" w:line="276" w:lineRule="auto"/>
        <w:ind w:left="1418" w:hanging="284"/>
        <w:rPr>
          <w:rFonts w:asciiTheme="majorHAnsi" w:hAnsiTheme="majorHAnsi"/>
          <w:color w:val="000000"/>
          <w:sz w:val="24"/>
          <w:szCs w:val="24"/>
        </w:rPr>
      </w:pPr>
      <w:r w:rsidRPr="00F54F11">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r w:rsidR="00821AA4">
        <w:rPr>
          <w:rFonts w:asciiTheme="majorHAnsi" w:hAnsiTheme="majorHAnsi"/>
          <w:color w:val="000000"/>
          <w:sz w:val="24"/>
          <w:szCs w:val="24"/>
        </w:rPr>
        <w:t>)</w:t>
      </w:r>
      <w:r w:rsidRPr="00F54F11">
        <w:rPr>
          <w:rFonts w:asciiTheme="majorHAnsi" w:hAnsiTheme="majorHAnsi"/>
          <w:color w:val="000000"/>
          <w:sz w:val="24"/>
          <w:szCs w:val="24"/>
        </w:rPr>
        <w:t>.</w:t>
      </w:r>
    </w:p>
    <w:p w:rsidR="00821AA4"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lastRenderedPageBreak/>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821AA4"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821AA4">
        <w:rPr>
          <w:rFonts w:asciiTheme="majorHAnsi" w:hAnsiTheme="majorHAnsi"/>
          <w:color w:val="000000"/>
          <w:sz w:val="24"/>
          <w:szCs w:val="24"/>
        </w:rPr>
        <w:t>Odwołanie w przypadkach innych niż określone w pkt 1</w:t>
      </w:r>
      <w:r w:rsidR="00821AA4" w:rsidRPr="00821AA4">
        <w:rPr>
          <w:rFonts w:asciiTheme="majorHAnsi" w:hAnsiTheme="majorHAnsi"/>
          <w:color w:val="000000"/>
          <w:sz w:val="24"/>
          <w:szCs w:val="24"/>
        </w:rPr>
        <w:t>)</w:t>
      </w:r>
      <w:r w:rsidRPr="00821AA4">
        <w:rPr>
          <w:rFonts w:asciiTheme="majorHAnsi" w:hAnsiTheme="majorHAnsi"/>
          <w:color w:val="000000"/>
          <w:sz w:val="24"/>
          <w:szCs w:val="24"/>
        </w:rPr>
        <w:t xml:space="preserve"> i 2</w:t>
      </w:r>
      <w:r w:rsidR="00821AA4" w:rsidRPr="00821AA4">
        <w:rPr>
          <w:rFonts w:asciiTheme="majorHAnsi" w:hAnsiTheme="majorHAnsi"/>
          <w:color w:val="000000"/>
          <w:sz w:val="24"/>
          <w:szCs w:val="24"/>
        </w:rPr>
        <w:t>)</w:t>
      </w:r>
      <w:r w:rsidRPr="00821AA4">
        <w:rPr>
          <w:rFonts w:asciiTheme="majorHAnsi" w:hAnsiTheme="majorHAnsi"/>
          <w:color w:val="000000"/>
          <w:sz w:val="24"/>
          <w:szCs w:val="24"/>
        </w:rPr>
        <w:t xml:space="preserve">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2D5F80" w:rsidRPr="00821AA4"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821AA4">
        <w:rPr>
          <w:rFonts w:asciiTheme="majorHAnsi" w:hAnsiTheme="majorHAnsi"/>
          <w:color w:val="000000"/>
          <w:sz w:val="24"/>
          <w:szCs w:val="24"/>
        </w:rPr>
        <w:t xml:space="preserve">Jeżeli zamawiający nie opublikował ogłoszenia o zamiarze zawarcia umowy lub mimo takiego obowiązku nie przesłał wykonawcy zawiadomienia </w:t>
      </w:r>
      <w:r w:rsidR="00821AA4">
        <w:rPr>
          <w:rFonts w:asciiTheme="majorHAnsi" w:hAnsiTheme="majorHAnsi"/>
          <w:color w:val="000000"/>
          <w:sz w:val="24"/>
          <w:szCs w:val="24"/>
        </w:rPr>
        <w:br/>
      </w:r>
      <w:r w:rsidRPr="00821AA4">
        <w:rPr>
          <w:rFonts w:asciiTheme="majorHAnsi" w:hAnsiTheme="majorHAnsi"/>
          <w:color w:val="000000"/>
          <w:sz w:val="24"/>
          <w:szCs w:val="24"/>
        </w:rPr>
        <w:t>o wyborze najkorzystniejszej oferty lub nie zaprosił wykonawcy do złożenia oferty w ramach dynamicznego systemu zakupów lub umowy ramowej, odwołanie wnosi się nie później niż w terminie:</w:t>
      </w:r>
    </w:p>
    <w:p w:rsidR="00821AA4" w:rsidRPr="00821AA4" w:rsidRDefault="00F23968" w:rsidP="00C944F0">
      <w:pPr>
        <w:pStyle w:val="Akapitzlist"/>
        <w:numPr>
          <w:ilvl w:val="1"/>
          <w:numId w:val="28"/>
        </w:numPr>
        <w:shd w:val="clear" w:color="auto" w:fill="FFFFFF"/>
        <w:spacing w:before="0" w:after="0" w:line="276" w:lineRule="auto"/>
        <w:rPr>
          <w:rFonts w:asciiTheme="majorHAnsi" w:hAnsiTheme="majorHAnsi"/>
          <w:color w:val="000000"/>
          <w:sz w:val="24"/>
          <w:szCs w:val="24"/>
        </w:rPr>
      </w:pPr>
      <w:r w:rsidRPr="00821AA4">
        <w:rPr>
          <w:rFonts w:asciiTheme="majorHAnsi" w:hAnsiTheme="majorHAnsi"/>
          <w:color w:val="000000"/>
          <w:sz w:val="24"/>
          <w:szCs w:val="24"/>
        </w:rPr>
        <w:t>15 dni od dnia zamieszczenia w Biuletynie Zamówień Publicznych ogłoszenia o wyniku postępowania</w:t>
      </w:r>
      <w:r w:rsidR="00821AA4" w:rsidRPr="00821AA4">
        <w:rPr>
          <w:rFonts w:asciiTheme="majorHAnsi" w:hAnsiTheme="majorHAnsi"/>
          <w:color w:val="000000"/>
          <w:sz w:val="24"/>
          <w:szCs w:val="24"/>
        </w:rPr>
        <w:t>,</w:t>
      </w:r>
    </w:p>
    <w:p w:rsidR="002D5F80" w:rsidRPr="00821AA4" w:rsidRDefault="00F23968" w:rsidP="00C944F0">
      <w:pPr>
        <w:pStyle w:val="Akapitzlist"/>
        <w:numPr>
          <w:ilvl w:val="1"/>
          <w:numId w:val="28"/>
        </w:numPr>
        <w:shd w:val="clear" w:color="auto" w:fill="FFFFFF"/>
        <w:spacing w:before="0" w:after="0" w:line="276" w:lineRule="auto"/>
        <w:rPr>
          <w:rFonts w:asciiTheme="majorHAnsi" w:hAnsiTheme="majorHAnsi"/>
          <w:color w:val="000000"/>
          <w:sz w:val="24"/>
          <w:szCs w:val="24"/>
        </w:rPr>
      </w:pPr>
      <w:r w:rsidRPr="00821AA4">
        <w:rPr>
          <w:rFonts w:asciiTheme="majorHAnsi" w:hAnsiTheme="majorHAnsi"/>
          <w:color w:val="000000"/>
          <w:sz w:val="24"/>
          <w:szCs w:val="24"/>
        </w:rPr>
        <w:t>miesiąca od dnia zawarcia umowy, jeżeli zamawiający:</w:t>
      </w:r>
    </w:p>
    <w:p w:rsidR="00821AA4" w:rsidRPr="00821AA4" w:rsidRDefault="00F23968" w:rsidP="00C944F0">
      <w:pPr>
        <w:pStyle w:val="Akapitzlist"/>
        <w:numPr>
          <w:ilvl w:val="1"/>
          <w:numId w:val="61"/>
        </w:numPr>
        <w:shd w:val="clear" w:color="auto" w:fill="FFFFFF"/>
        <w:spacing w:before="0" w:after="0" w:line="276" w:lineRule="auto"/>
        <w:ind w:left="1843" w:hanging="283"/>
        <w:rPr>
          <w:rFonts w:asciiTheme="majorHAnsi" w:hAnsiTheme="majorHAnsi"/>
          <w:color w:val="000000"/>
          <w:sz w:val="24"/>
          <w:szCs w:val="24"/>
        </w:rPr>
      </w:pPr>
      <w:r w:rsidRPr="00821AA4">
        <w:rPr>
          <w:rFonts w:asciiTheme="majorHAnsi" w:hAnsiTheme="majorHAnsi"/>
          <w:color w:val="000000"/>
          <w:sz w:val="24"/>
          <w:szCs w:val="24"/>
        </w:rPr>
        <w:t>nie zamieścił w Biuletynie Zamówień Publicznych ogłoszenia o wyniku postępowania albo</w:t>
      </w:r>
    </w:p>
    <w:p w:rsidR="002D5F80" w:rsidRPr="00821AA4" w:rsidRDefault="00F23968" w:rsidP="00C944F0">
      <w:pPr>
        <w:pStyle w:val="Akapitzlist"/>
        <w:numPr>
          <w:ilvl w:val="1"/>
          <w:numId w:val="61"/>
        </w:numPr>
        <w:shd w:val="clear" w:color="auto" w:fill="FFFFFF"/>
        <w:spacing w:before="0" w:after="0" w:line="276" w:lineRule="auto"/>
        <w:ind w:left="1843" w:hanging="283"/>
        <w:rPr>
          <w:rFonts w:asciiTheme="majorHAnsi" w:hAnsiTheme="majorHAnsi"/>
          <w:color w:val="000000"/>
          <w:sz w:val="24"/>
          <w:szCs w:val="24"/>
        </w:rPr>
      </w:pPr>
      <w:r w:rsidRPr="00821AA4">
        <w:rPr>
          <w:rFonts w:asciiTheme="majorHAnsi" w:hAnsiTheme="majorHAnsi"/>
          <w:color w:val="000000"/>
          <w:sz w:val="24"/>
          <w:szCs w:val="24"/>
        </w:rPr>
        <w:t>zamieścił w Biuletynie Zamówień Publicznych ogłoszenie o wyniku postępowania, które nie zawiera uzasadnienia udzielenia zamówienia w trybie negocjacji bez ogłoszenia albo zamówienia z wolnej ręki.</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Odwołanie zawiera:</w:t>
      </w:r>
    </w:p>
    <w:p w:rsidR="002D5F80" w:rsidRPr="00F54F11" w:rsidRDefault="00F23968" w:rsidP="00C944F0">
      <w:pPr>
        <w:pStyle w:val="Akapitzlist"/>
        <w:numPr>
          <w:ilvl w:val="2"/>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nazwę i siedzibę zamawiającego, numer telefonu oraz adres poczty elektronicznej zamawiającego;</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określenie przedmiotu zamówienia;</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numeru ogłoszenia w przypadku zamieszczenia w Biuletynie Zamówień Publicznych albo publikacji w Dzienniku Urzędowym Unii Europejskiej;</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 xml:space="preserve">wskazanie czynności lub zaniechania czynności zamawiającego, której zarzuca się niezgodność z przepisami ustawy, lub wskazanie zaniechania </w:t>
      </w:r>
      <w:r w:rsidRPr="00F54F11">
        <w:rPr>
          <w:rFonts w:asciiTheme="majorHAnsi" w:hAnsiTheme="majorHAnsi"/>
          <w:color w:val="000000"/>
          <w:sz w:val="24"/>
          <w:szCs w:val="24"/>
        </w:rPr>
        <w:lastRenderedPageBreak/>
        <w:t>przeprowadzenia postępowania o udzielenie zamówienia lub zorganizowania konkursu na podstawie ustawy;</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zwięzłe przedstawienie zarzutów;</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żądanie co do sposobu rozstrzygnięcia odwołania;</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okoliczności faktycznych i prawnych uzasadniających wniesienie odwołania oraz dowodów na poparcie przytoczonych okoliczności;</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podpis odwołującego albo jego przedstawiciela lub przedstawicieli;</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wykaz załączników.</w:t>
      </w:r>
    </w:p>
    <w:p w:rsidR="002D5F80" w:rsidRPr="00F54F11" w:rsidRDefault="00F23968" w:rsidP="00F54F11">
      <w:pPr>
        <w:shd w:val="clear" w:color="auto" w:fill="FFFFFF"/>
        <w:spacing w:line="276" w:lineRule="auto"/>
        <w:ind w:firstLine="709"/>
        <w:contextualSpacing/>
        <w:rPr>
          <w:rFonts w:asciiTheme="majorHAnsi" w:hAnsiTheme="majorHAnsi"/>
          <w:color w:val="000000"/>
        </w:rPr>
      </w:pPr>
      <w:r w:rsidRPr="00F54F11">
        <w:rPr>
          <w:rFonts w:asciiTheme="majorHAnsi" w:hAnsiTheme="majorHAnsi"/>
          <w:color w:val="000000"/>
        </w:rPr>
        <w:t>Do odwołania dołącza się:</w:t>
      </w:r>
    </w:p>
    <w:p w:rsidR="002D5F80" w:rsidRPr="00F54F11" w:rsidRDefault="00F23968" w:rsidP="00C944F0">
      <w:pPr>
        <w:pStyle w:val="Akapitzlist"/>
        <w:numPr>
          <w:ilvl w:val="2"/>
          <w:numId w:val="63"/>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dowód uiszczenia wpisu od odwołania w wymaganej wysokości;</w:t>
      </w:r>
    </w:p>
    <w:p w:rsidR="002D5F80" w:rsidRPr="00F54F11" w:rsidRDefault="00F23968" w:rsidP="00C944F0">
      <w:pPr>
        <w:pStyle w:val="Akapitzlist"/>
        <w:numPr>
          <w:ilvl w:val="2"/>
          <w:numId w:val="63"/>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dowód przekazania odpowiednio odwołania albo jego kopii zamawiającemu;</w:t>
      </w:r>
    </w:p>
    <w:p w:rsidR="002D5F80" w:rsidRPr="00F54F11" w:rsidRDefault="00F23968" w:rsidP="00C944F0">
      <w:pPr>
        <w:pStyle w:val="Akapitzlist"/>
        <w:numPr>
          <w:ilvl w:val="2"/>
          <w:numId w:val="63"/>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dokument potwierdzający umocowanie do reprezentowania odwołującego.</w:t>
      </w:r>
    </w:p>
    <w:p w:rsidR="002D5F80" w:rsidRPr="00F54F11" w:rsidRDefault="00F23968" w:rsidP="00C944F0">
      <w:pPr>
        <w:pStyle w:val="Kolorowalistaakcent11"/>
        <w:widowControl w:val="0"/>
        <w:numPr>
          <w:ilvl w:val="1"/>
          <w:numId w:val="19"/>
        </w:numPr>
        <w:shd w:val="clear" w:color="auto" w:fill="FFFFFF"/>
        <w:spacing w:before="0" w:after="0" w:line="276" w:lineRule="auto"/>
        <w:ind w:left="709" w:hanging="709"/>
        <w:outlineLvl w:val="3"/>
        <w:rPr>
          <w:rFonts w:asciiTheme="majorHAnsi" w:hAnsiTheme="majorHAnsi"/>
          <w:color w:val="000000"/>
          <w:sz w:val="24"/>
          <w:szCs w:val="24"/>
        </w:rPr>
      </w:pPr>
      <w:r w:rsidRPr="00F54F11">
        <w:rPr>
          <w:rFonts w:asciiTheme="majorHAnsi" w:hAnsiTheme="majorHAnsi"/>
          <w:sz w:val="24"/>
          <w:szCs w:val="24"/>
        </w:rPr>
        <w:t xml:space="preserve">Na </w:t>
      </w:r>
      <w:r w:rsidRPr="00F54F11">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2D5F80" w:rsidRPr="00F54F11" w:rsidRDefault="002D5F80" w:rsidP="00F54F11">
      <w:pPr>
        <w:pStyle w:val="Kolorowalistaakcent11"/>
        <w:widowControl w:val="0"/>
        <w:shd w:val="clear" w:color="auto" w:fill="FFFFFF"/>
        <w:spacing w:line="276" w:lineRule="auto"/>
        <w:ind w:left="709" w:hanging="709"/>
        <w:outlineLvl w:val="3"/>
        <w:rPr>
          <w:rFonts w:asciiTheme="majorHAnsi" w:hAnsiTheme="majorHAnsi"/>
          <w:color w:val="000000"/>
          <w:sz w:val="10"/>
          <w:szCs w:val="10"/>
        </w:rPr>
      </w:pPr>
    </w:p>
    <w:tbl>
      <w:tblPr>
        <w:tblW w:w="9073" w:type="dxa"/>
        <w:jc w:val="center"/>
        <w:tblLayout w:type="fixed"/>
        <w:tblLook w:val="00A0"/>
      </w:tblPr>
      <w:tblGrid>
        <w:gridCol w:w="9073"/>
      </w:tblGrid>
      <w:tr w:rsidR="002D5F80" w:rsidRPr="00F54F11" w:rsidTr="00CB68EB">
        <w:trPr>
          <w:trHeight w:val="507"/>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24</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INFORMACJE DODATKOWE</w:t>
            </w:r>
          </w:p>
        </w:tc>
      </w:tr>
    </w:tbl>
    <w:p w:rsidR="002D5F80" w:rsidRPr="00F54F11" w:rsidRDefault="002D5F80" w:rsidP="00F54F11">
      <w:pPr>
        <w:spacing w:line="276" w:lineRule="auto"/>
        <w:ind w:left="340"/>
        <w:rPr>
          <w:rFonts w:asciiTheme="majorHAnsi" w:hAnsiTheme="majorHAnsi" w:cs="Arial"/>
          <w:bCs/>
        </w:rPr>
      </w:pP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00B15BF0" w:rsidRPr="00B15BF0">
        <w:rPr>
          <w:rFonts w:asciiTheme="majorHAnsi" w:eastAsia="Cambria" w:hAnsiTheme="majorHAnsi" w:cs="Cambria"/>
          <w:b/>
          <w:bCs/>
          <w:sz w:val="24"/>
          <w:szCs w:val="24"/>
          <w:u w:val="single"/>
        </w:rPr>
        <w:t xml:space="preserve">nie </w:t>
      </w:r>
      <w:r w:rsidRPr="00B15BF0">
        <w:rPr>
          <w:rFonts w:asciiTheme="majorHAnsi" w:eastAsia="Cambria" w:hAnsiTheme="majorHAnsi" w:cs="Cambria"/>
          <w:b/>
          <w:bCs/>
          <w:sz w:val="24"/>
          <w:szCs w:val="24"/>
          <w:u w:val="single"/>
        </w:rPr>
        <w:t>dopuszcza</w:t>
      </w:r>
      <w:r w:rsidRPr="00F54F11">
        <w:rPr>
          <w:rFonts w:asciiTheme="majorHAnsi" w:eastAsia="Cambria" w:hAnsiTheme="majorHAnsi" w:cs="Cambria"/>
          <w:sz w:val="24"/>
          <w:szCs w:val="24"/>
        </w:rPr>
        <w:t xml:space="preserve"> składani</w:t>
      </w:r>
      <w:r w:rsidR="00B15BF0">
        <w:rPr>
          <w:rFonts w:asciiTheme="majorHAnsi" w:eastAsia="Cambria" w:hAnsiTheme="majorHAnsi" w:cs="Cambria"/>
          <w:sz w:val="24"/>
          <w:szCs w:val="24"/>
        </w:rPr>
        <w:t>a</w:t>
      </w:r>
      <w:r w:rsidRPr="00F54F11">
        <w:rPr>
          <w:rFonts w:asciiTheme="majorHAnsi" w:eastAsia="Cambria" w:hAnsiTheme="majorHAnsi" w:cs="Cambria"/>
          <w:sz w:val="24"/>
          <w:szCs w:val="24"/>
        </w:rPr>
        <w:t xml:space="preserve"> ofert</w:t>
      </w:r>
      <w:r w:rsidRPr="00F54F11">
        <w:rPr>
          <w:rFonts w:asciiTheme="majorHAnsi" w:eastAsia="Cambria" w:hAnsiTheme="majorHAnsi" w:cs="Cambria"/>
          <w:b/>
          <w:bCs/>
          <w:sz w:val="24"/>
          <w:szCs w:val="24"/>
        </w:rPr>
        <w:t xml:space="preserve"> częściowych.</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dopuszcza</w:t>
      </w:r>
      <w:r w:rsidRPr="00F54F11">
        <w:rPr>
          <w:rFonts w:asciiTheme="majorHAnsi" w:eastAsia="Cambria" w:hAnsiTheme="majorHAnsi" w:cs="Cambria"/>
          <w:sz w:val="24"/>
          <w:szCs w:val="24"/>
        </w:rPr>
        <w:t xml:space="preserve"> składania ofert </w:t>
      </w:r>
      <w:r w:rsidRPr="00F54F11">
        <w:rPr>
          <w:rFonts w:asciiTheme="majorHAnsi" w:eastAsia="Cambria" w:hAnsiTheme="majorHAnsi" w:cs="Cambria"/>
          <w:b/>
          <w:bCs/>
          <w:sz w:val="24"/>
          <w:szCs w:val="24"/>
        </w:rPr>
        <w:t>wariantowych.</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sz w:val="24"/>
          <w:szCs w:val="24"/>
        </w:rPr>
        <w:t xml:space="preserve"> wymagań wskazanych w art. 96 ust. 2 </w:t>
      </w:r>
      <w:proofErr w:type="spellStart"/>
      <w:r w:rsidRPr="00F54F11">
        <w:rPr>
          <w:rFonts w:asciiTheme="majorHAnsi" w:eastAsia="Cambria" w:hAnsiTheme="majorHAnsi" w:cs="Cambria"/>
          <w:sz w:val="24"/>
          <w:szCs w:val="24"/>
        </w:rPr>
        <w:t>pkt</w:t>
      </w:r>
      <w:proofErr w:type="spellEnd"/>
      <w:r w:rsidRPr="00F54F11">
        <w:rPr>
          <w:rFonts w:asciiTheme="majorHAnsi" w:eastAsia="Cambria" w:hAnsiTheme="majorHAnsi" w:cs="Cambria"/>
          <w:sz w:val="24"/>
          <w:szCs w:val="24"/>
        </w:rPr>
        <w:t xml:space="preserve"> 2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zamówień, o których mowa w art. 214 ust. 1 pkt 7 i 8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wymaga</w:t>
      </w:r>
      <w:r w:rsidRPr="00F54F11">
        <w:rPr>
          <w:rFonts w:asciiTheme="majorHAnsi" w:eastAsia="Cambria" w:hAnsiTheme="majorHAnsi" w:cs="Cambria"/>
          <w:sz w:val="24"/>
          <w:szCs w:val="24"/>
        </w:rPr>
        <w:t xml:space="preserve"> przeprowadzenia przez Wykonawcę wizji lokalnej lub sprawdzenia przez niego dokumentów niezbędnych do realizacji zamówienia, o których mowa w art. 131 ust. 2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rozliczenia między Zamawiającym a Wykonawcą w walutach obcych.</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zwrotu kosztów udziału w postępowaniu.</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wymaga</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zawarcia umowy ramowej.</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stawia</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2D5F80" w:rsidP="00F54F11">
      <w:pPr>
        <w:spacing w:line="276" w:lineRule="auto"/>
        <w:rPr>
          <w:rFonts w:asciiTheme="majorHAnsi" w:hAnsiTheme="majorHAnsi" w:cs="Arial"/>
          <w:sz w:val="10"/>
          <w:szCs w:val="10"/>
        </w:rPr>
      </w:pPr>
    </w:p>
    <w:p w:rsidR="00715CCF" w:rsidRPr="00F54F11" w:rsidRDefault="00715CCF" w:rsidP="00F54F11">
      <w:pPr>
        <w:spacing w:line="276" w:lineRule="auto"/>
        <w:rPr>
          <w:rFonts w:asciiTheme="majorHAnsi" w:hAnsiTheme="majorHAnsi" w:cs="Arial"/>
          <w:sz w:val="10"/>
          <w:szCs w:val="10"/>
        </w:rPr>
      </w:pPr>
    </w:p>
    <w:tbl>
      <w:tblPr>
        <w:tblW w:w="9073" w:type="dxa"/>
        <w:jc w:val="center"/>
        <w:tblLayout w:type="fixed"/>
        <w:tblLook w:val="00A0"/>
      </w:tblPr>
      <w:tblGrid>
        <w:gridCol w:w="9073"/>
      </w:tblGrid>
      <w:tr w:rsidR="002D5F80" w:rsidRPr="00F54F11" w:rsidTr="00715CCF">
        <w:trPr>
          <w:trHeight w:val="507"/>
          <w:jc w:val="center"/>
        </w:trPr>
        <w:tc>
          <w:tcPr>
            <w:tcW w:w="9073"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ZAŁĄCZNIKI DO SWZ</w:t>
            </w:r>
          </w:p>
        </w:tc>
      </w:tr>
    </w:tbl>
    <w:p w:rsidR="002D5F80" w:rsidRDefault="002D5F80" w:rsidP="00F54F11">
      <w:pPr>
        <w:pStyle w:val="Kolorowalistaakcent11"/>
        <w:widowControl w:val="0"/>
        <w:spacing w:line="276" w:lineRule="auto"/>
        <w:ind w:left="0"/>
        <w:outlineLvl w:val="3"/>
        <w:rPr>
          <w:rFonts w:asciiTheme="majorHAnsi" w:hAnsiTheme="majorHAnsi"/>
          <w:sz w:val="10"/>
          <w:szCs w:val="10"/>
        </w:rPr>
      </w:pPr>
    </w:p>
    <w:p w:rsidR="00821AA4" w:rsidRPr="00F54F11" w:rsidRDefault="00821AA4" w:rsidP="00F54F11">
      <w:pPr>
        <w:pStyle w:val="Kolorowalistaakcent11"/>
        <w:widowControl w:val="0"/>
        <w:spacing w:line="276" w:lineRule="auto"/>
        <w:ind w:left="0"/>
        <w:outlineLvl w:val="3"/>
        <w:rPr>
          <w:rFonts w:asciiTheme="majorHAnsi" w:hAnsiTheme="majorHAnsi"/>
          <w:sz w:val="10"/>
          <w:szCs w:val="10"/>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vanish/>
          <w:sz w:val="24"/>
          <w:szCs w:val="24"/>
        </w:rPr>
      </w:pPr>
    </w:p>
    <w:p w:rsidR="002D5F80" w:rsidRPr="00F54F11" w:rsidRDefault="00F23968" w:rsidP="00F54F11">
      <w:pPr>
        <w:spacing w:line="276" w:lineRule="auto"/>
        <w:ind w:left="340" w:hanging="340"/>
        <w:rPr>
          <w:rFonts w:asciiTheme="majorHAnsi" w:hAnsiTheme="majorHAnsi" w:cs="Arial"/>
          <w:u w:val="single"/>
        </w:rPr>
      </w:pPr>
      <w:r w:rsidRPr="00F54F11">
        <w:rPr>
          <w:rFonts w:asciiTheme="majorHAnsi" w:hAnsiTheme="majorHAnsi" w:cs="Arial"/>
          <w:u w:val="single"/>
        </w:rPr>
        <w:t>Integralną częścią SWZ są załączniki:</w:t>
      </w:r>
      <w:bookmarkStart w:id="6" w:name="_Hlk59429758"/>
      <w:bookmarkEnd w:id="6"/>
    </w:p>
    <w:p w:rsidR="00070267" w:rsidRPr="00F54F11" w:rsidRDefault="00070267" w:rsidP="00F54F11">
      <w:pPr>
        <w:spacing w:line="276" w:lineRule="auto"/>
        <w:ind w:left="2836" w:hanging="2836"/>
        <w:jc w:val="both"/>
        <w:rPr>
          <w:rFonts w:asciiTheme="majorHAnsi" w:hAnsiTheme="majorHAnsi" w:cs="Arial"/>
        </w:rPr>
      </w:pPr>
      <w:r w:rsidRPr="00F54F11">
        <w:rPr>
          <w:rFonts w:asciiTheme="majorHAnsi" w:hAnsiTheme="majorHAnsi" w:cs="Arial"/>
        </w:rPr>
        <w:t xml:space="preserve">Załącznik Nr 1 – </w:t>
      </w:r>
      <w:r w:rsidRPr="00F54F11">
        <w:rPr>
          <w:rFonts w:asciiTheme="majorHAnsi" w:hAnsiTheme="majorHAnsi" w:cs="Arial"/>
        </w:rPr>
        <w:tab/>
      </w:r>
      <w:r w:rsidR="00C62322" w:rsidRPr="00F54F11">
        <w:rPr>
          <w:rFonts w:asciiTheme="majorHAnsi" w:hAnsiTheme="majorHAnsi" w:cs="Arial"/>
          <w:color w:val="000000" w:themeColor="text1"/>
        </w:rPr>
        <w:t>Wzór Formularza ofertowego</w:t>
      </w:r>
      <w:r w:rsidR="00B15BF0">
        <w:rPr>
          <w:rFonts w:asciiTheme="majorHAnsi" w:hAnsiTheme="majorHAnsi" w:cs="Arial"/>
        </w:rPr>
        <w:t>.</w:t>
      </w:r>
    </w:p>
    <w:p w:rsidR="002D5F80" w:rsidRPr="00F54F11" w:rsidRDefault="00F23968" w:rsidP="00F54F11">
      <w:pPr>
        <w:spacing w:line="276" w:lineRule="auto"/>
        <w:ind w:left="2832" w:hanging="2832"/>
        <w:jc w:val="both"/>
        <w:rPr>
          <w:rFonts w:asciiTheme="majorHAnsi" w:hAnsiTheme="majorHAnsi" w:cs="Arial"/>
        </w:rPr>
      </w:pPr>
      <w:r w:rsidRPr="00F54F11">
        <w:rPr>
          <w:rFonts w:asciiTheme="majorHAnsi" w:hAnsiTheme="majorHAnsi" w:cs="Arial"/>
        </w:rPr>
        <w:t>Załącznik Nr 2 –</w:t>
      </w:r>
      <w:r w:rsidRPr="00F54F11">
        <w:rPr>
          <w:rFonts w:asciiTheme="majorHAnsi" w:hAnsiTheme="majorHAnsi" w:cs="Arial"/>
        </w:rPr>
        <w:tab/>
        <w:t>Projekt umowy.</w:t>
      </w:r>
    </w:p>
    <w:p w:rsidR="002D5F80" w:rsidRPr="00F54F11" w:rsidRDefault="00F23968" w:rsidP="00F54F11">
      <w:pPr>
        <w:spacing w:line="276" w:lineRule="auto"/>
        <w:ind w:left="2832" w:hanging="2832"/>
        <w:jc w:val="both"/>
        <w:rPr>
          <w:rFonts w:asciiTheme="majorHAnsi" w:hAnsiTheme="majorHAnsi" w:cs="Arial"/>
          <w:color w:val="000000" w:themeColor="text1"/>
        </w:rPr>
      </w:pPr>
      <w:r w:rsidRPr="00F54F11">
        <w:rPr>
          <w:rFonts w:asciiTheme="majorHAnsi" w:hAnsiTheme="majorHAnsi" w:cs="Arial"/>
          <w:color w:val="000000" w:themeColor="text1"/>
        </w:rPr>
        <w:t xml:space="preserve">Załącznik Nr 3 – </w:t>
      </w:r>
      <w:r w:rsidRPr="00F54F11">
        <w:rPr>
          <w:rFonts w:asciiTheme="majorHAnsi" w:hAnsiTheme="majorHAnsi" w:cs="Arial"/>
          <w:color w:val="000000" w:themeColor="text1"/>
        </w:rPr>
        <w:tab/>
      </w:r>
      <w:r w:rsidR="00C62322" w:rsidRPr="00F54F11">
        <w:rPr>
          <w:rFonts w:asciiTheme="majorHAnsi" w:hAnsiTheme="majorHAnsi" w:cs="Arial"/>
          <w:color w:val="000000" w:themeColor="text1"/>
        </w:rPr>
        <w:t xml:space="preserve">Wzór oświadczenia wykonawcy/wykonawcy wspólnie ubiegającego się o udzielenie zamówienia składanego na podstawie art. 125 ust. 1 ustawy </w:t>
      </w:r>
      <w:proofErr w:type="spellStart"/>
      <w:r w:rsidR="00C62322" w:rsidRPr="00F54F11">
        <w:rPr>
          <w:rFonts w:asciiTheme="majorHAnsi" w:hAnsiTheme="majorHAnsi" w:cs="Arial"/>
          <w:color w:val="000000" w:themeColor="text1"/>
        </w:rPr>
        <w:t>Pzp</w:t>
      </w:r>
      <w:proofErr w:type="spellEnd"/>
      <w:r w:rsidRPr="00F54F11">
        <w:rPr>
          <w:rFonts w:asciiTheme="majorHAnsi" w:hAnsiTheme="majorHAnsi" w:cs="Arial"/>
          <w:color w:val="000000" w:themeColor="text1"/>
        </w:rPr>
        <w:t>.</w:t>
      </w:r>
    </w:p>
    <w:p w:rsidR="0055598D" w:rsidRPr="00F54F11" w:rsidRDefault="00C62322" w:rsidP="00F54F11">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Załącznik Nr 3a</w:t>
      </w:r>
      <w:r w:rsidR="0055598D" w:rsidRPr="00F54F11">
        <w:rPr>
          <w:rFonts w:asciiTheme="majorHAnsi" w:hAnsiTheme="majorHAnsi" w:cs="Arial"/>
          <w:color w:val="000000" w:themeColor="text1"/>
        </w:rPr>
        <w:t xml:space="preserve"> – </w:t>
      </w:r>
      <w:r w:rsidR="0055598D" w:rsidRPr="00F54F11">
        <w:rPr>
          <w:rFonts w:asciiTheme="majorHAnsi" w:hAnsiTheme="majorHAnsi" w:cs="Arial"/>
          <w:color w:val="000000" w:themeColor="text1"/>
        </w:rPr>
        <w:tab/>
      </w:r>
      <w:r w:rsidR="0055598D" w:rsidRPr="00F54F11">
        <w:rPr>
          <w:rFonts w:asciiTheme="majorHAnsi" w:hAnsiTheme="majorHAnsi" w:cs="Arial"/>
          <w:color w:val="000000" w:themeColor="text1"/>
        </w:rPr>
        <w:tab/>
      </w:r>
      <w:r w:rsidRPr="00F54F11">
        <w:rPr>
          <w:rFonts w:asciiTheme="majorHAnsi" w:hAnsiTheme="majorHAnsi" w:cs="Arial"/>
          <w:color w:val="000000" w:themeColor="text1"/>
        </w:rPr>
        <w:t>Wzór oświadczenia podmiotu udostępniającego zasoby składanego na podst</w:t>
      </w:r>
      <w:r>
        <w:rPr>
          <w:rFonts w:asciiTheme="majorHAnsi" w:hAnsiTheme="majorHAnsi" w:cs="Arial"/>
          <w:color w:val="000000" w:themeColor="text1"/>
        </w:rPr>
        <w:t xml:space="preserve">awie art. 125 ust. 1 ustawy </w:t>
      </w:r>
      <w:proofErr w:type="spellStart"/>
      <w:r>
        <w:rPr>
          <w:rFonts w:asciiTheme="majorHAnsi" w:hAnsiTheme="majorHAnsi" w:cs="Arial"/>
          <w:color w:val="000000" w:themeColor="text1"/>
        </w:rPr>
        <w:t>Pzp</w:t>
      </w:r>
      <w:proofErr w:type="spellEnd"/>
      <w:r w:rsidR="003B4E3D">
        <w:rPr>
          <w:rFonts w:asciiTheme="majorHAnsi" w:hAnsiTheme="majorHAnsi" w:cs="Arial"/>
          <w:color w:val="000000" w:themeColor="text1"/>
        </w:rPr>
        <w:t xml:space="preserve"> - </w:t>
      </w:r>
      <w:r w:rsidR="003B4E3D" w:rsidRPr="00F54F11">
        <w:rPr>
          <w:rFonts w:asciiTheme="majorHAnsi" w:hAnsiTheme="majorHAnsi" w:cs="Arial"/>
          <w:i/>
          <w:iCs/>
          <w:color w:val="000000" w:themeColor="text1"/>
        </w:rPr>
        <w:t>jeżeli dotyczy</w:t>
      </w:r>
    </w:p>
    <w:p w:rsidR="0055598D" w:rsidRPr="00F54F11" w:rsidRDefault="0055598D" w:rsidP="00F54F11">
      <w:pPr>
        <w:spacing w:line="276" w:lineRule="auto"/>
        <w:ind w:left="2832" w:hanging="2832"/>
        <w:jc w:val="both"/>
        <w:rPr>
          <w:rFonts w:asciiTheme="majorHAnsi" w:hAnsiTheme="majorHAnsi" w:cs="Arial"/>
          <w:i/>
          <w:color w:val="000000" w:themeColor="text1"/>
        </w:rPr>
      </w:pPr>
      <w:r w:rsidRPr="00F54F11">
        <w:rPr>
          <w:rFonts w:asciiTheme="majorHAnsi" w:hAnsiTheme="majorHAnsi" w:cs="Arial"/>
          <w:color w:val="000000" w:themeColor="text1"/>
        </w:rPr>
        <w:t xml:space="preserve">Załącznik Nr </w:t>
      </w:r>
      <w:r w:rsidR="00C62322">
        <w:rPr>
          <w:rFonts w:asciiTheme="majorHAnsi" w:hAnsiTheme="majorHAnsi" w:cs="Arial"/>
          <w:color w:val="000000" w:themeColor="text1"/>
        </w:rPr>
        <w:t>4</w:t>
      </w:r>
      <w:r w:rsidRPr="00F54F11">
        <w:rPr>
          <w:rFonts w:asciiTheme="majorHAnsi" w:hAnsiTheme="majorHAnsi" w:cs="Arial"/>
          <w:color w:val="000000" w:themeColor="text1"/>
        </w:rPr>
        <w:t xml:space="preserve"> –</w:t>
      </w:r>
      <w:r w:rsidRPr="00F54F11">
        <w:rPr>
          <w:rFonts w:asciiTheme="majorHAnsi" w:hAnsiTheme="majorHAnsi" w:cs="Arial"/>
          <w:color w:val="000000" w:themeColor="text1"/>
        </w:rPr>
        <w:tab/>
      </w:r>
      <w:r w:rsidRPr="00F54F11">
        <w:rPr>
          <w:rFonts w:asciiTheme="majorHAnsi" w:hAnsiTheme="majorHAnsi" w:cs="Arial"/>
          <w:color w:val="000000" w:themeColor="text1"/>
        </w:rPr>
        <w:tab/>
        <w:t xml:space="preserve">Wzór oświadczenia Wykonawców wspólnie ubiegających się </w:t>
      </w:r>
      <w:r w:rsidRPr="00F54F11">
        <w:rPr>
          <w:rFonts w:asciiTheme="majorHAnsi" w:hAnsiTheme="majorHAnsi" w:cs="Arial"/>
          <w:color w:val="000000" w:themeColor="text1"/>
        </w:rPr>
        <w:br/>
        <w:t xml:space="preserve">o udzielenie zamówienia </w:t>
      </w:r>
      <w:r w:rsidRPr="00F54F11">
        <w:rPr>
          <w:rFonts w:asciiTheme="majorHAnsi" w:hAnsiTheme="majorHAnsi" w:cs="Arial"/>
          <w:i/>
          <w:iCs/>
          <w:color w:val="000000" w:themeColor="text1"/>
        </w:rPr>
        <w:t>– jeżeli dotyczy.</w:t>
      </w:r>
    </w:p>
    <w:p w:rsidR="0055598D" w:rsidRPr="00F54F11" w:rsidRDefault="00C62322" w:rsidP="00F54F11">
      <w:pPr>
        <w:spacing w:line="276" w:lineRule="auto"/>
        <w:ind w:left="2410" w:hanging="2410"/>
        <w:jc w:val="both"/>
        <w:rPr>
          <w:rFonts w:asciiTheme="majorHAnsi" w:hAnsiTheme="majorHAnsi" w:cs="Arial"/>
          <w:color w:val="000000"/>
        </w:rPr>
      </w:pPr>
      <w:r>
        <w:rPr>
          <w:rFonts w:asciiTheme="majorHAnsi" w:hAnsiTheme="majorHAnsi" w:cs="Arial"/>
          <w:color w:val="000000"/>
        </w:rPr>
        <w:t>Załącznik Nr 5</w:t>
      </w:r>
      <w:r w:rsidR="0055598D" w:rsidRPr="00F54F11">
        <w:rPr>
          <w:rFonts w:asciiTheme="majorHAnsi" w:hAnsiTheme="majorHAnsi" w:cs="Arial"/>
          <w:color w:val="000000"/>
        </w:rPr>
        <w:t xml:space="preserve"> –</w:t>
      </w:r>
      <w:r w:rsidR="0019764C">
        <w:rPr>
          <w:rFonts w:asciiTheme="majorHAnsi" w:hAnsiTheme="majorHAnsi" w:cs="Arial"/>
          <w:color w:val="000000"/>
        </w:rPr>
        <w:t xml:space="preserve"> </w:t>
      </w:r>
      <w:r w:rsidR="0019764C">
        <w:rPr>
          <w:rFonts w:asciiTheme="majorHAnsi" w:hAnsiTheme="majorHAnsi" w:cs="Arial"/>
          <w:color w:val="000000"/>
        </w:rPr>
        <w:tab/>
      </w:r>
      <w:r w:rsidR="0019764C">
        <w:rPr>
          <w:rFonts w:asciiTheme="majorHAnsi" w:hAnsiTheme="majorHAnsi" w:cs="Arial"/>
          <w:color w:val="000000"/>
        </w:rPr>
        <w:tab/>
        <w:t>Wzór wykazu usług</w:t>
      </w:r>
      <w:r w:rsidR="0055598D" w:rsidRPr="00F54F11">
        <w:rPr>
          <w:rFonts w:asciiTheme="majorHAnsi" w:hAnsiTheme="majorHAnsi" w:cs="Arial"/>
          <w:color w:val="000000"/>
        </w:rPr>
        <w:t>.</w:t>
      </w:r>
    </w:p>
    <w:p w:rsidR="002D5F80" w:rsidRPr="00F54F11" w:rsidRDefault="002D5F80" w:rsidP="00F54F11">
      <w:pPr>
        <w:spacing w:line="276" w:lineRule="auto"/>
        <w:ind w:left="2832" w:hanging="2832"/>
        <w:jc w:val="both"/>
        <w:rPr>
          <w:rFonts w:asciiTheme="majorHAnsi" w:hAnsiTheme="majorHAnsi" w:cs="Arial"/>
          <w:sz w:val="22"/>
          <w:szCs w:val="22"/>
        </w:rPr>
      </w:pPr>
    </w:p>
    <w:sectPr w:rsidR="002D5F80" w:rsidRPr="00F54F11" w:rsidSect="002A2EB4">
      <w:headerReference w:type="default" r:id="rId17"/>
      <w:footerReference w:type="default" r:id="rId18"/>
      <w:headerReference w:type="first" r:id="rId19"/>
      <w:footerReference w:type="first" r:id="rId20"/>
      <w:pgSz w:w="11906" w:h="16838"/>
      <w:pgMar w:top="1417" w:right="1417" w:bottom="1417" w:left="1417" w:header="0" w:footer="1191" w:gutter="0"/>
      <w:cols w:space="708"/>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D1A" w:rsidRDefault="008B1D1A">
      <w:r>
        <w:separator/>
      </w:r>
    </w:p>
  </w:endnote>
  <w:endnote w:type="continuationSeparator" w:id="0">
    <w:p w:rsidR="008B1D1A" w:rsidRDefault="008B1D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Univers-PL">
    <w:altName w:val="Gabriola"/>
    <w:charset w:val="EE"/>
    <w:family w:val="roman"/>
    <w:pitch w:val="variable"/>
    <w:sig w:usb0="00000000" w:usb1="00000000" w:usb2="00000000" w:usb3="00000000" w:csb0="00000000" w:csb1="00000000"/>
  </w:font>
  <w:font w:name="Optima">
    <w:charset w:val="00"/>
    <w:family w:val="auto"/>
    <w:pitch w:val="variable"/>
    <w:sig w:usb0="80000067"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92" w:rsidRDefault="00365592">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106D17">
      <w:rPr>
        <w:rFonts w:ascii="Cambria" w:hAnsi="Cambria"/>
        <w:b/>
        <w:noProof/>
        <w:sz w:val="20"/>
        <w:bdr w:val="single" w:sz="4" w:space="0" w:color="000000"/>
      </w:rPr>
      <w:t>2</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106D17">
      <w:rPr>
        <w:rFonts w:ascii="Cambria" w:hAnsi="Cambria"/>
        <w:b/>
        <w:noProof/>
        <w:sz w:val="20"/>
        <w:bdr w:val="single" w:sz="4" w:space="0" w:color="000000"/>
      </w:rPr>
      <w:t>35</w:t>
    </w:r>
    <w:r>
      <w:rPr>
        <w:rFonts w:ascii="Cambria" w:hAnsi="Cambria"/>
        <w:b/>
        <w:sz w:val="20"/>
        <w:bdr w:val="single" w:sz="4" w:space="0" w:color="00000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92" w:rsidRDefault="00365592">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35</w:t>
    </w:r>
    <w:r>
      <w:rPr>
        <w:rFonts w:ascii="Cambria" w:hAnsi="Cambria"/>
        <w:b/>
        <w:sz w:val="20"/>
        <w:bdr w:val="single" w:sz="4" w:space="0" w:color="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D1A" w:rsidRDefault="008B1D1A">
      <w:pPr>
        <w:rPr>
          <w:sz w:val="12"/>
        </w:rPr>
      </w:pPr>
    </w:p>
  </w:footnote>
  <w:footnote w:type="continuationSeparator" w:id="0">
    <w:p w:rsidR="008B1D1A" w:rsidRDefault="008B1D1A">
      <w:pPr>
        <w:rPr>
          <w:sz w:val="12"/>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92" w:rsidRDefault="00365592" w:rsidP="000B6393">
    <w:pPr>
      <w:pStyle w:val="Nagwek"/>
    </w:pPr>
  </w:p>
  <w:p w:rsidR="00365592" w:rsidRPr="00BB00E5" w:rsidRDefault="00365592" w:rsidP="000B6393">
    <w:pPr>
      <w:pStyle w:val="Nagwek"/>
    </w:pPr>
  </w:p>
  <w:p w:rsidR="00365592" w:rsidRPr="00BB00E5" w:rsidRDefault="00365592" w:rsidP="000B6393">
    <w:pPr>
      <w:pStyle w:val="Tekstpodstawowy"/>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92" w:rsidRDefault="00365592" w:rsidP="00BB00E5">
    <w:pPr>
      <w:pStyle w:val="Nagwek"/>
    </w:pPr>
  </w:p>
  <w:p w:rsidR="00365592" w:rsidRPr="00BB00E5" w:rsidRDefault="00365592" w:rsidP="00BB00E5">
    <w:pPr>
      <w:pStyle w:val="Nagwek"/>
    </w:pPr>
  </w:p>
  <w:p w:rsidR="00365592" w:rsidRPr="00BB00E5" w:rsidRDefault="00365592" w:rsidP="00BB00E5">
    <w:pPr>
      <w:pStyle w:val="Tekstpodstawowy"/>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513F4F"/>
    <w:multiLevelType w:val="multilevel"/>
    <w:tmpl w:val="E40E727A"/>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4E910C6"/>
    <w:multiLevelType w:val="hybridMultilevel"/>
    <w:tmpl w:val="7340D50C"/>
    <w:lvl w:ilvl="0" w:tplc="C82CF320">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nsid w:val="06E37148"/>
    <w:multiLevelType w:val="hybridMultilevel"/>
    <w:tmpl w:val="1F08C484"/>
    <w:lvl w:ilvl="0" w:tplc="77F80958">
      <w:start w:val="1"/>
      <w:numFmt w:val="bullet"/>
      <w:lvlText w:val="-"/>
      <w:lvlJc w:val="left"/>
      <w:pPr>
        <w:ind w:left="1647" w:hanging="360"/>
      </w:pPr>
      <w:rPr>
        <w:rFonts w:ascii="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9">
    <w:nsid w:val="07D532DD"/>
    <w:multiLevelType w:val="multilevel"/>
    <w:tmpl w:val="13586778"/>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nsid w:val="080D7B1F"/>
    <w:multiLevelType w:val="hybridMultilevel"/>
    <w:tmpl w:val="2A6848FE"/>
    <w:lvl w:ilvl="0" w:tplc="77F80958">
      <w:start w:val="1"/>
      <w:numFmt w:val="bullet"/>
      <w:lvlText w:val="-"/>
      <w:lvlJc w:val="left"/>
      <w:pPr>
        <w:ind w:left="1647" w:hanging="360"/>
      </w:pPr>
      <w:rPr>
        <w:rFonts w:ascii="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1">
    <w:nsid w:val="081D79A6"/>
    <w:multiLevelType w:val="hybridMultilevel"/>
    <w:tmpl w:val="551C7806"/>
    <w:lvl w:ilvl="0" w:tplc="77F80958">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09844D83"/>
    <w:multiLevelType w:val="hybridMultilevel"/>
    <w:tmpl w:val="A0FEBE68"/>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5">
    <w:nsid w:val="0C1E1003"/>
    <w:multiLevelType w:val="multilevel"/>
    <w:tmpl w:val="7F1255E4"/>
    <w:lvl w:ilvl="0">
      <w:start w:val="19"/>
      <w:numFmt w:val="decimal"/>
      <w:lvlText w:val="%1."/>
      <w:lvlJc w:val="left"/>
      <w:pPr>
        <w:ind w:left="500" w:hanging="50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4D0D8F"/>
    <w:multiLevelType w:val="multilevel"/>
    <w:tmpl w:val="5692B4B0"/>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nsid w:val="0C5303D0"/>
    <w:multiLevelType w:val="hybridMultilevel"/>
    <w:tmpl w:val="CE4279D2"/>
    <w:lvl w:ilvl="0" w:tplc="FFFFFFFF">
      <w:start w:val="1"/>
      <w:numFmt w:val="decimal"/>
      <w:lvlText w:val="%1)"/>
      <w:lvlJc w:val="left"/>
      <w:pPr>
        <w:ind w:left="720" w:hanging="360"/>
      </w:pPr>
      <w:rPr>
        <w:rFonts w:cs="Times New Roman"/>
      </w:rPr>
    </w:lvl>
    <w:lvl w:ilvl="1" w:tplc="F09C2C2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13C84A64">
      <w:start w:val="1"/>
      <w:numFmt w:val="decimal"/>
      <w:lvlText w:val="%4)"/>
      <w:lvlJc w:val="left"/>
      <w:pPr>
        <w:ind w:left="2880" w:hanging="360"/>
      </w:pPr>
      <w:rPr>
        <w:rFonts w:cs="Times New Roman"/>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0D9E2756"/>
    <w:multiLevelType w:val="multilevel"/>
    <w:tmpl w:val="8CCE50CC"/>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9">
    <w:nsid w:val="10BE7AF6"/>
    <w:multiLevelType w:val="hybridMultilevel"/>
    <w:tmpl w:val="25B4ED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125E4985"/>
    <w:multiLevelType w:val="hybridMultilevel"/>
    <w:tmpl w:val="6AC2293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13611AFA"/>
    <w:multiLevelType w:val="hybridMultilevel"/>
    <w:tmpl w:val="D6A8971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136F40E4"/>
    <w:multiLevelType w:val="multilevel"/>
    <w:tmpl w:val="9028D70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138462E6"/>
    <w:multiLevelType w:val="hybridMultilevel"/>
    <w:tmpl w:val="494E85FE"/>
    <w:lvl w:ilvl="0" w:tplc="04150017">
      <w:start w:val="1"/>
      <w:numFmt w:val="lowerLetter"/>
      <w:lvlText w:val="%1)"/>
      <w:lvlJc w:val="left"/>
      <w:pPr>
        <w:ind w:left="1854" w:hanging="360"/>
      </w:pPr>
    </w:lvl>
    <w:lvl w:ilvl="1" w:tplc="04150017">
      <w:start w:val="1"/>
      <w:numFmt w:val="lowerLetter"/>
      <w:lvlText w:val="%2)"/>
      <w:lvlJc w:val="left"/>
      <w:pPr>
        <w:ind w:left="1146"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48034B2"/>
    <w:multiLevelType w:val="hybridMultilevel"/>
    <w:tmpl w:val="5AD0503A"/>
    <w:lvl w:ilvl="0" w:tplc="55AE7C7C">
      <w:start w:val="1"/>
      <w:numFmt w:val="decimal"/>
      <w:lvlText w:val="%1)"/>
      <w:lvlJc w:val="left"/>
      <w:pPr>
        <w:ind w:left="1287" w:hanging="360"/>
      </w:pPr>
      <w:rPr>
        <w:rFonts w:ascii="Cambria" w:hAnsi="Cambria"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17111F03"/>
    <w:multiLevelType w:val="multilevel"/>
    <w:tmpl w:val="3C82B3D2"/>
    <w:lvl w:ilvl="0">
      <w:start w:val="4"/>
      <w:numFmt w:val="decimal"/>
      <w:lvlText w:val="%1."/>
      <w:lvlJc w:val="left"/>
      <w:pPr>
        <w:ind w:left="540" w:hanging="540"/>
      </w:pPr>
      <w:rPr>
        <w:rFonts w:cs="Arial" w:hint="default"/>
        <w:color w:val="auto"/>
      </w:rPr>
    </w:lvl>
    <w:lvl w:ilvl="1">
      <w:start w:val="8"/>
      <w:numFmt w:val="decimal"/>
      <w:lvlText w:val="%1.%2."/>
      <w:lvlJc w:val="left"/>
      <w:pPr>
        <w:ind w:left="1358" w:hanging="720"/>
      </w:pPr>
      <w:rPr>
        <w:rFonts w:cs="Arial" w:hint="default"/>
        <w:color w:val="auto"/>
      </w:rPr>
    </w:lvl>
    <w:lvl w:ilvl="2">
      <w:start w:val="1"/>
      <w:numFmt w:val="decimal"/>
      <w:lvlText w:val="%3)"/>
      <w:lvlJc w:val="left"/>
      <w:pPr>
        <w:ind w:left="1636" w:hanging="360"/>
      </w:pPr>
    </w:lvl>
    <w:lvl w:ilvl="3">
      <w:start w:val="1"/>
      <w:numFmt w:val="decimal"/>
      <w:lvlText w:val="%1.%2.%3.%4."/>
      <w:lvlJc w:val="left"/>
      <w:pPr>
        <w:ind w:left="2994" w:hanging="1080"/>
      </w:pPr>
      <w:rPr>
        <w:rFonts w:cs="Arial" w:hint="default"/>
        <w:color w:val="auto"/>
      </w:rPr>
    </w:lvl>
    <w:lvl w:ilvl="4">
      <w:start w:val="1"/>
      <w:numFmt w:val="decimal"/>
      <w:lvlText w:val="%1.%2.%3.%4.%5."/>
      <w:lvlJc w:val="left"/>
      <w:pPr>
        <w:ind w:left="3632" w:hanging="1080"/>
      </w:pPr>
      <w:rPr>
        <w:rFonts w:cs="Arial" w:hint="default"/>
        <w:color w:val="auto"/>
      </w:rPr>
    </w:lvl>
    <w:lvl w:ilvl="5">
      <w:start w:val="1"/>
      <w:numFmt w:val="decimal"/>
      <w:lvlText w:val="%1.%2.%3.%4.%5.%6."/>
      <w:lvlJc w:val="left"/>
      <w:pPr>
        <w:ind w:left="4630" w:hanging="1440"/>
      </w:pPr>
      <w:rPr>
        <w:rFonts w:cs="Arial" w:hint="default"/>
        <w:color w:val="auto"/>
      </w:rPr>
    </w:lvl>
    <w:lvl w:ilvl="6">
      <w:start w:val="1"/>
      <w:numFmt w:val="decimal"/>
      <w:lvlText w:val="%1.%2.%3.%4.%5.%6.%7."/>
      <w:lvlJc w:val="left"/>
      <w:pPr>
        <w:ind w:left="5268" w:hanging="1440"/>
      </w:pPr>
      <w:rPr>
        <w:rFonts w:cs="Arial" w:hint="default"/>
        <w:color w:val="auto"/>
      </w:rPr>
    </w:lvl>
    <w:lvl w:ilvl="7">
      <w:start w:val="1"/>
      <w:numFmt w:val="decimal"/>
      <w:lvlText w:val="%1.%2.%3.%4.%5.%6.%7.%8."/>
      <w:lvlJc w:val="left"/>
      <w:pPr>
        <w:ind w:left="6266" w:hanging="1800"/>
      </w:pPr>
      <w:rPr>
        <w:rFonts w:cs="Arial" w:hint="default"/>
        <w:color w:val="auto"/>
      </w:rPr>
    </w:lvl>
    <w:lvl w:ilvl="8">
      <w:start w:val="1"/>
      <w:numFmt w:val="decimal"/>
      <w:lvlText w:val="%1.%2.%3.%4.%5.%6.%7.%8.%9."/>
      <w:lvlJc w:val="left"/>
      <w:pPr>
        <w:ind w:left="6904" w:hanging="1800"/>
      </w:pPr>
      <w:rPr>
        <w:rFonts w:cs="Arial" w:hint="default"/>
        <w:color w:val="auto"/>
      </w:rPr>
    </w:lvl>
  </w:abstractNum>
  <w:abstractNum w:abstractNumId="27">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9">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nsid w:val="1CA35105"/>
    <w:multiLevelType w:val="hybridMultilevel"/>
    <w:tmpl w:val="B96E4446"/>
    <w:lvl w:ilvl="0" w:tplc="83BA033E">
      <w:start w:val="1"/>
      <w:numFmt w:val="decimal"/>
      <w:lvlText w:val="%1)"/>
      <w:lvlJc w:val="left"/>
      <w:pPr>
        <w:ind w:left="927" w:hanging="360"/>
      </w:pPr>
      <w:rPr>
        <w:rFonts w:asciiTheme="majorHAnsi" w:hAnsiTheme="majorHAnsi" w:hint="default"/>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2">
    <w:nsid w:val="22E96F6C"/>
    <w:multiLevelType w:val="hybridMultilevel"/>
    <w:tmpl w:val="C082DA3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4">
    <w:nsid w:val="254F009F"/>
    <w:multiLevelType w:val="multilevel"/>
    <w:tmpl w:val="E11CB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60C5903"/>
    <w:multiLevelType w:val="hybridMultilevel"/>
    <w:tmpl w:val="2140D64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97FC04E6">
      <w:start w:val="1"/>
      <w:numFmt w:val="decimal"/>
      <w:lvlText w:val="%3)"/>
      <w:lvlJc w:val="left"/>
      <w:pPr>
        <w:ind w:left="2907" w:hanging="360"/>
      </w:pPr>
      <w:rPr>
        <w:rFonts w:hint="default"/>
        <w:b/>
      </w:r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6">
    <w:nsid w:val="26F23CB7"/>
    <w:multiLevelType w:val="multilevel"/>
    <w:tmpl w:val="EB2A52DE"/>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37">
    <w:nsid w:val="280A4FFA"/>
    <w:multiLevelType w:val="hybridMultilevel"/>
    <w:tmpl w:val="CADE427A"/>
    <w:lvl w:ilvl="0" w:tplc="A9E66458">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2E1634C8"/>
    <w:multiLevelType w:val="multilevel"/>
    <w:tmpl w:val="5D9808FC"/>
    <w:lvl w:ilvl="0">
      <w:start w:val="1"/>
      <w:numFmt w:val="decimal"/>
      <w:lvlText w:val="%1)"/>
      <w:lvlJc w:val="left"/>
      <w:pPr>
        <w:tabs>
          <w:tab w:val="num" w:pos="0"/>
        </w:tabs>
        <w:ind w:left="2203" w:hanging="360"/>
      </w:pPr>
      <w:rPr>
        <w:rFonts w:cs="Times New Roman"/>
        <w:b w:val="0"/>
        <w:bCs/>
      </w:rPr>
    </w:lvl>
    <w:lvl w:ilvl="1">
      <w:start w:val="1"/>
      <w:numFmt w:val="decimal"/>
      <w:lvlText w:val="%2)"/>
      <w:lvlJc w:val="left"/>
      <w:pPr>
        <w:ind w:left="2149" w:hanging="360"/>
      </w:pPr>
      <w:rPr>
        <w:b w:val="0"/>
        <w:bCs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0">
    <w:nsid w:val="2E6472D2"/>
    <w:multiLevelType w:val="hybridMultilevel"/>
    <w:tmpl w:val="F6CED0B0"/>
    <w:lvl w:ilvl="0" w:tplc="AD02B2C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2">
    <w:nsid w:val="30A574DB"/>
    <w:multiLevelType w:val="multilevel"/>
    <w:tmpl w:val="92B84156"/>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3">
    <w:nsid w:val="32AC3580"/>
    <w:multiLevelType w:val="hybridMultilevel"/>
    <w:tmpl w:val="4EF8FE9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332C5AF7"/>
    <w:multiLevelType w:val="multilevel"/>
    <w:tmpl w:val="2A74F250"/>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hint="default"/>
        <w:b/>
        <w:color w:val="000000" w:themeColor="text1"/>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nsid w:val="33656D4D"/>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6">
    <w:nsid w:val="33707EC0"/>
    <w:multiLevelType w:val="hybridMultilevel"/>
    <w:tmpl w:val="45C4BDCA"/>
    <w:lvl w:ilvl="0" w:tplc="6AA823D6">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nsid w:val="345B574C"/>
    <w:multiLevelType w:val="hybridMultilevel"/>
    <w:tmpl w:val="B27A606E"/>
    <w:lvl w:ilvl="0" w:tplc="C3901B4E">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369E7D62"/>
    <w:multiLevelType w:val="multilevel"/>
    <w:tmpl w:val="B8867692"/>
    <w:lvl w:ilvl="0">
      <w:start w:val="17"/>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nsid w:val="37002E1F"/>
    <w:multiLevelType w:val="hybridMultilevel"/>
    <w:tmpl w:val="FE269984"/>
    <w:lvl w:ilvl="0" w:tplc="F090829C">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nsid w:val="37155790"/>
    <w:multiLevelType w:val="hybridMultilevel"/>
    <w:tmpl w:val="C9A8C808"/>
    <w:lvl w:ilvl="0" w:tplc="71A42ACC">
      <w:start w:val="1"/>
      <w:numFmt w:val="decimal"/>
      <w:lvlText w:val="%1)"/>
      <w:lvlJc w:val="left"/>
      <w:pPr>
        <w:ind w:left="927" w:hanging="360"/>
      </w:pPr>
      <w:rPr>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2">
    <w:nsid w:val="38392FED"/>
    <w:multiLevelType w:val="hybridMultilevel"/>
    <w:tmpl w:val="A544A9C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nsid w:val="3B3061BD"/>
    <w:multiLevelType w:val="hybridMultilevel"/>
    <w:tmpl w:val="91AACB0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5">
    <w:nsid w:val="3E25595D"/>
    <w:multiLevelType w:val="hybridMultilevel"/>
    <w:tmpl w:val="F35A7122"/>
    <w:lvl w:ilvl="0" w:tplc="FFFFFFFF">
      <w:start w:val="1"/>
      <w:numFmt w:val="bullet"/>
      <w:lvlText w:val=""/>
      <w:lvlJc w:val="left"/>
      <w:pPr>
        <w:ind w:left="2421" w:hanging="360"/>
      </w:pPr>
      <w:rPr>
        <w:rFonts w:ascii="Symbol" w:hAnsi="Symbol" w:hint="default"/>
      </w:rPr>
    </w:lvl>
    <w:lvl w:ilvl="1" w:tplc="4E06A56C">
      <w:start w:val="1"/>
      <w:numFmt w:val="bullet"/>
      <w:lvlText w:val=""/>
      <w:lvlJc w:val="left"/>
      <w:pPr>
        <w:ind w:left="2563" w:hanging="360"/>
      </w:pPr>
      <w:rPr>
        <w:rFonts w:ascii="Symbol" w:hAnsi="Symbol"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56">
    <w:nsid w:val="3E7A1FE9"/>
    <w:multiLevelType w:val="multilevel"/>
    <w:tmpl w:val="18721FDA"/>
    <w:lvl w:ilvl="0">
      <w:start w:val="1"/>
      <w:numFmt w:val="decimal"/>
      <w:lvlText w:val="%1)"/>
      <w:lvlJc w:val="left"/>
      <w:pPr>
        <w:tabs>
          <w:tab w:val="num" w:pos="0"/>
        </w:tabs>
        <w:ind w:left="1004" w:hanging="360"/>
      </w:pPr>
      <w:rPr>
        <w:rFonts w:ascii="Cambria" w:hAnsi="Cambria"/>
        <w:b w:val="0"/>
        <w:bCs/>
        <w:i w:val="0"/>
        <w:strike w:val="0"/>
        <w:dstrike w:val="0"/>
        <w:sz w:val="24"/>
        <w:szCs w:val="24"/>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7">
    <w:nsid w:val="400713BD"/>
    <w:multiLevelType w:val="multilevel"/>
    <w:tmpl w:val="FA0EA3AA"/>
    <w:lvl w:ilvl="0">
      <w:start w:val="17"/>
      <w:numFmt w:val="decimal"/>
      <w:lvlText w:val="%1"/>
      <w:lvlJc w:val="left"/>
      <w:pPr>
        <w:ind w:left="444" w:hanging="444"/>
      </w:pPr>
    </w:lvl>
    <w:lvl w:ilvl="1">
      <w:start w:val="1"/>
      <w:numFmt w:val="decimal"/>
      <w:lvlText w:val="%1.%2"/>
      <w:lvlJc w:val="left"/>
      <w:pPr>
        <w:ind w:left="869" w:hanging="442"/>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8">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9">
    <w:nsid w:val="4597729E"/>
    <w:multiLevelType w:val="multilevel"/>
    <w:tmpl w:val="AB623FA8"/>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60">
    <w:nsid w:val="45982E05"/>
    <w:multiLevelType w:val="hybridMultilevel"/>
    <w:tmpl w:val="17D818D4"/>
    <w:lvl w:ilvl="0" w:tplc="BB822230">
      <w:start w:val="1"/>
      <w:numFmt w:val="lowerLetter"/>
      <w:lvlText w:val="%1)"/>
      <w:lvlJc w:val="left"/>
      <w:pPr>
        <w:ind w:left="1287" w:hanging="360"/>
      </w:pPr>
      <w:rPr>
        <w:b/>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nsid w:val="46AD15CE"/>
    <w:multiLevelType w:val="multilevel"/>
    <w:tmpl w:val="EC74C9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i w:val="0"/>
        <w:i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2">
    <w:nsid w:val="488A2243"/>
    <w:multiLevelType w:val="hybridMultilevel"/>
    <w:tmpl w:val="2D880FA8"/>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nsid w:val="4A3C1970"/>
    <w:multiLevelType w:val="hybridMultilevel"/>
    <w:tmpl w:val="9D1A75C2"/>
    <w:lvl w:ilvl="0" w:tplc="21A07CB0">
      <w:start w:val="1"/>
      <w:numFmt w:val="decimal"/>
      <w:lvlText w:val="%1)"/>
      <w:lvlJc w:val="left"/>
      <w:pPr>
        <w:ind w:left="1636" w:hanging="360"/>
      </w:pPr>
      <w:rPr>
        <w:b/>
        <w:sz w:val="24"/>
        <w:szCs w:val="24"/>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4">
    <w:nsid w:val="4C71478B"/>
    <w:multiLevelType w:val="hybridMultilevel"/>
    <w:tmpl w:val="655CF9BC"/>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4EA5463C"/>
    <w:multiLevelType w:val="hybridMultilevel"/>
    <w:tmpl w:val="8D9E4AC2"/>
    <w:lvl w:ilvl="0" w:tplc="72022756">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4F2B5882"/>
    <w:multiLevelType w:val="hybridMultilevel"/>
    <w:tmpl w:val="23BAF408"/>
    <w:lvl w:ilvl="0" w:tplc="A27AA03A">
      <w:start w:val="1"/>
      <w:numFmt w:val="lowerLetter"/>
      <w:lvlText w:val="%1)"/>
      <w:lvlJc w:val="left"/>
      <w:pPr>
        <w:ind w:left="720" w:hanging="360"/>
      </w:pPr>
      <w:rPr>
        <w:rFonts w:asciiTheme="majorHAnsi" w:hAnsiTheme="majorHAnsi"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nsid w:val="51AC0A67"/>
    <w:multiLevelType w:val="multilevel"/>
    <w:tmpl w:val="A1362B36"/>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0">
    <w:nsid w:val="52333459"/>
    <w:multiLevelType w:val="multilevel"/>
    <w:tmpl w:val="0ED2D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3785CBB"/>
    <w:multiLevelType w:val="hybridMultilevel"/>
    <w:tmpl w:val="8736C858"/>
    <w:lvl w:ilvl="0" w:tplc="518CC9FA">
      <w:start w:val="1"/>
      <w:numFmt w:val="lowerLetter"/>
      <w:lvlText w:val="%1)"/>
      <w:lvlJc w:val="left"/>
      <w:pPr>
        <w:ind w:left="1287" w:hanging="360"/>
      </w:pPr>
      <w:rPr>
        <w:rFonts w:hint="default"/>
        <w:b/>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3">
    <w:nsid w:val="55073D72"/>
    <w:multiLevelType w:val="hybridMultilevel"/>
    <w:tmpl w:val="15BAE37E"/>
    <w:lvl w:ilvl="0" w:tplc="1E4A744E">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nsid w:val="56792250"/>
    <w:multiLevelType w:val="multilevel"/>
    <w:tmpl w:val="3F0E9086"/>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5">
    <w:nsid w:val="5B203039"/>
    <w:multiLevelType w:val="hybridMultilevel"/>
    <w:tmpl w:val="64D0EDBE"/>
    <w:lvl w:ilvl="0" w:tplc="6E3EB492">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nsid w:val="5EA93597"/>
    <w:multiLevelType w:val="hybridMultilevel"/>
    <w:tmpl w:val="2BC47A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nsid w:val="5FEB73A0"/>
    <w:multiLevelType w:val="hybridMultilevel"/>
    <w:tmpl w:val="BA34F056"/>
    <w:lvl w:ilvl="0" w:tplc="920C48B4">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nsid w:val="5FF759A6"/>
    <w:multiLevelType w:val="multilevel"/>
    <w:tmpl w:val="FFA2B30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9">
    <w:nsid w:val="60404E83"/>
    <w:multiLevelType w:val="multilevel"/>
    <w:tmpl w:val="6B9E16FE"/>
    <w:lvl w:ilvl="0">
      <w:start w:val="24"/>
      <w:numFmt w:val="decimal"/>
      <w:lvlText w:val="%1."/>
      <w:lvlJc w:val="left"/>
      <w:pPr>
        <w:tabs>
          <w:tab w:val="num" w:pos="0"/>
        </w:tabs>
        <w:ind w:left="500" w:hanging="500"/>
      </w:pPr>
    </w:lvl>
    <w:lvl w:ilvl="1">
      <w:start w:val="1"/>
      <w:numFmt w:val="decimal"/>
      <w:lvlText w:val="%1.%2."/>
      <w:lvlJc w:val="left"/>
      <w:pPr>
        <w:tabs>
          <w:tab w:val="num" w:pos="0"/>
        </w:tabs>
        <w:ind w:left="1440" w:hanging="720"/>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0">
    <w:nsid w:val="60A734C0"/>
    <w:multiLevelType w:val="multilevel"/>
    <w:tmpl w:val="202EEEF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1">
    <w:nsid w:val="642D5803"/>
    <w:multiLevelType w:val="multilevel"/>
    <w:tmpl w:val="AB5A21C2"/>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rPr>
        <w:b w:val="0"/>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nsid w:val="678075CC"/>
    <w:multiLevelType w:val="hybridMultilevel"/>
    <w:tmpl w:val="EF84444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3">
    <w:nsid w:val="68717809"/>
    <w:multiLevelType w:val="hybridMultilevel"/>
    <w:tmpl w:val="655CF9BC"/>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nsid w:val="68BD5D95"/>
    <w:multiLevelType w:val="multilevel"/>
    <w:tmpl w:val="E104E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B992B02"/>
    <w:multiLevelType w:val="hybridMultilevel"/>
    <w:tmpl w:val="BA9C80E6"/>
    <w:lvl w:ilvl="0" w:tplc="63844F1E">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6">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7">
    <w:nsid w:val="711333E9"/>
    <w:multiLevelType w:val="hybridMultilevel"/>
    <w:tmpl w:val="60868CFC"/>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8">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9">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91">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2">
    <w:nsid w:val="77471DCF"/>
    <w:multiLevelType w:val="multilevel"/>
    <w:tmpl w:val="6C86E9A6"/>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3">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94">
    <w:nsid w:val="7BCC17E4"/>
    <w:multiLevelType w:val="hybridMultilevel"/>
    <w:tmpl w:val="7C3EEA8A"/>
    <w:lvl w:ilvl="0" w:tplc="88C67D6C">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lvl>
    <w:lvl w:ilvl="2" w:tplc="88C67D6C">
      <w:start w:val="1"/>
      <w:numFmt w:val="decimal"/>
      <w:lvlText w:val="%3)"/>
      <w:lvlJc w:val="left"/>
      <w:pPr>
        <w:ind w:left="288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5">
    <w:nsid w:val="7C0F2A39"/>
    <w:multiLevelType w:val="hybridMultilevel"/>
    <w:tmpl w:val="B4103E04"/>
    <w:lvl w:ilvl="0" w:tplc="A992C208">
      <w:start w:val="1"/>
      <w:numFmt w:val="decimal"/>
      <w:lvlText w:val="%1)"/>
      <w:lvlJc w:val="left"/>
      <w:pPr>
        <w:ind w:left="927" w:hanging="360"/>
      </w:pPr>
      <w:rPr>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6">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nsid w:val="7DC07B1B"/>
    <w:multiLevelType w:val="multilevel"/>
    <w:tmpl w:val="04C8C22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8">
    <w:nsid w:val="7E636208"/>
    <w:multiLevelType w:val="hybridMultilevel"/>
    <w:tmpl w:val="A1E2FCEE"/>
    <w:lvl w:ilvl="0" w:tplc="FFFFFFFF">
      <w:start w:val="1"/>
      <w:numFmt w:val="decimal"/>
      <w:lvlText w:val="%1)"/>
      <w:lvlJc w:val="left"/>
      <w:pPr>
        <w:ind w:left="1571" w:hanging="360"/>
      </w:pPr>
      <w:rPr>
        <w:rFonts w:cs="Times New Roman"/>
      </w:rPr>
    </w:lvl>
    <w:lvl w:ilvl="1" w:tplc="FFFFFFFF" w:tentative="1">
      <w:start w:val="1"/>
      <w:numFmt w:val="lowerLetter"/>
      <w:lvlText w:val="%2."/>
      <w:lvlJc w:val="left"/>
      <w:pPr>
        <w:ind w:left="2291" w:hanging="360"/>
      </w:pPr>
    </w:lvl>
    <w:lvl w:ilvl="2" w:tplc="88C67D6C">
      <w:start w:val="1"/>
      <w:numFmt w:val="decimal"/>
      <w:lvlText w:val="%3)"/>
      <w:lvlJc w:val="left"/>
      <w:pPr>
        <w:ind w:left="1571" w:hanging="360"/>
      </w:pPr>
      <w:rPr>
        <w:rFonts w:cs="Times New Roman"/>
      </w:r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99">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ED514A9"/>
    <w:multiLevelType w:val="hybridMultilevel"/>
    <w:tmpl w:val="5E78AC2A"/>
    <w:lvl w:ilvl="0" w:tplc="FFFFFFFF">
      <w:start w:val="1"/>
      <w:numFmt w:val="decimal"/>
      <w:lvlText w:val="%1)"/>
      <w:lvlJc w:val="left"/>
      <w:pPr>
        <w:ind w:left="1429" w:hanging="360"/>
      </w:pPr>
      <w:rPr>
        <w:rFonts w:cs="Times New Roman"/>
      </w:rPr>
    </w:lvl>
    <w:lvl w:ilvl="1" w:tplc="573E5582">
      <w:start w:val="1"/>
      <w:numFmt w:val="lowerLetter"/>
      <w:lvlText w:val="%2)"/>
      <w:lvlJc w:val="left"/>
      <w:pPr>
        <w:ind w:left="2349" w:hanging="560"/>
      </w:pPr>
      <w:rPr>
        <w:rFonts w:hint="default"/>
      </w:rPr>
    </w:lvl>
    <w:lvl w:ilvl="2" w:tplc="88C67D6C">
      <w:start w:val="1"/>
      <w:numFmt w:val="decimal"/>
      <w:lvlText w:val="%3)"/>
      <w:lvlJc w:val="left"/>
      <w:pPr>
        <w:ind w:left="2880" w:hanging="360"/>
      </w:pPr>
      <w:rPr>
        <w:rFonts w:cs="Times New Roman"/>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93"/>
  </w:num>
  <w:num w:numId="2">
    <w:abstractNumId w:val="54"/>
  </w:num>
  <w:num w:numId="3">
    <w:abstractNumId w:val="41"/>
  </w:num>
  <w:num w:numId="4">
    <w:abstractNumId w:val="90"/>
  </w:num>
  <w:num w:numId="5">
    <w:abstractNumId w:val="39"/>
  </w:num>
  <w:num w:numId="6">
    <w:abstractNumId w:val="58"/>
  </w:num>
  <w:num w:numId="7">
    <w:abstractNumId w:val="69"/>
  </w:num>
  <w:num w:numId="8">
    <w:abstractNumId w:val="3"/>
  </w:num>
  <w:num w:numId="9">
    <w:abstractNumId w:val="28"/>
  </w:num>
  <w:num w:numId="10">
    <w:abstractNumId w:val="78"/>
  </w:num>
  <w:num w:numId="11">
    <w:abstractNumId w:val="44"/>
  </w:num>
  <w:num w:numId="12">
    <w:abstractNumId w:val="51"/>
  </w:num>
  <w:num w:numId="13">
    <w:abstractNumId w:val="72"/>
  </w:num>
  <w:num w:numId="14">
    <w:abstractNumId w:val="22"/>
  </w:num>
  <w:num w:numId="15">
    <w:abstractNumId w:val="80"/>
  </w:num>
  <w:num w:numId="16">
    <w:abstractNumId w:val="36"/>
  </w:num>
  <w:num w:numId="17">
    <w:abstractNumId w:val="42"/>
  </w:num>
  <w:num w:numId="18">
    <w:abstractNumId w:val="92"/>
  </w:num>
  <w:num w:numId="19">
    <w:abstractNumId w:val="9"/>
  </w:num>
  <w:num w:numId="20">
    <w:abstractNumId w:val="89"/>
  </w:num>
  <w:num w:numId="21">
    <w:abstractNumId w:val="8"/>
  </w:num>
  <w:num w:numId="22">
    <w:abstractNumId w:val="14"/>
  </w:num>
  <w:num w:numId="23">
    <w:abstractNumId w:val="74"/>
  </w:num>
  <w:num w:numId="24">
    <w:abstractNumId w:val="86"/>
  </w:num>
  <w:num w:numId="25">
    <w:abstractNumId w:val="18"/>
  </w:num>
  <w:num w:numId="26">
    <w:abstractNumId w:val="16"/>
  </w:num>
  <w:num w:numId="27">
    <w:abstractNumId w:val="56"/>
  </w:num>
  <w:num w:numId="28">
    <w:abstractNumId w:val="81"/>
  </w:num>
  <w:num w:numId="29">
    <w:abstractNumId w:val="59"/>
  </w:num>
  <w:num w:numId="30">
    <w:abstractNumId w:val="79"/>
  </w:num>
  <w:num w:numId="31">
    <w:abstractNumId w:val="61"/>
  </w:num>
  <w:num w:numId="32">
    <w:abstractNumId w:val="31"/>
  </w:num>
  <w:num w:numId="33">
    <w:abstractNumId w:val="31"/>
  </w:num>
  <w:num w:numId="34">
    <w:abstractNumId w:val="31"/>
  </w:num>
  <w:num w:numId="35">
    <w:abstractNumId w:val="31"/>
  </w:num>
  <w:num w:numId="36">
    <w:abstractNumId w:val="31"/>
  </w:num>
  <w:num w:numId="37">
    <w:abstractNumId w:val="88"/>
  </w:num>
  <w:num w:numId="38">
    <w:abstractNumId w:val="68"/>
  </w:num>
  <w:num w:numId="39">
    <w:abstractNumId w:val="45"/>
  </w:num>
  <w:num w:numId="40">
    <w:abstractNumId w:val="24"/>
  </w:num>
  <w:num w:numId="41">
    <w:abstractNumId w:val="97"/>
  </w:num>
  <w:num w:numId="42">
    <w:abstractNumId w:val="9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67"/>
  </w:num>
  <w:num w:numId="46">
    <w:abstractNumId w:val="33"/>
  </w:num>
  <w:num w:numId="47">
    <w:abstractNumId w:val="38"/>
  </w:num>
  <w:num w:numId="48">
    <w:abstractNumId w:val="15"/>
  </w:num>
  <w:num w:numId="49">
    <w:abstractNumId w:val="26"/>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99"/>
  </w:num>
  <w:num w:numId="53">
    <w:abstractNumId w:val="6"/>
  </w:num>
  <w:num w:numId="54">
    <w:abstractNumId w:val="65"/>
  </w:num>
  <w:num w:numId="55">
    <w:abstractNumId w:val="96"/>
  </w:num>
  <w:num w:numId="56">
    <w:abstractNumId w:val="91"/>
  </w:num>
  <w:num w:numId="57">
    <w:abstractNumId w:val="4"/>
  </w:num>
  <w:num w:numId="58">
    <w:abstractNumId w:val="17"/>
  </w:num>
  <w:num w:numId="59">
    <w:abstractNumId w:val="100"/>
  </w:num>
  <w:num w:numId="60">
    <w:abstractNumId w:val="23"/>
  </w:num>
  <w:num w:numId="61">
    <w:abstractNumId w:val="55"/>
  </w:num>
  <w:num w:numId="62">
    <w:abstractNumId w:val="94"/>
  </w:num>
  <w:num w:numId="63">
    <w:abstractNumId w:val="98"/>
  </w:num>
  <w:num w:numId="64">
    <w:abstractNumId w:val="48"/>
  </w:num>
  <w:num w:numId="65">
    <w:abstractNumId w:val="57"/>
  </w:num>
  <w:num w:numId="66">
    <w:abstractNumId w:val="30"/>
  </w:num>
  <w:num w:numId="67">
    <w:abstractNumId w:val="50"/>
  </w:num>
  <w:num w:numId="68">
    <w:abstractNumId w:val="95"/>
  </w:num>
  <w:num w:numId="69">
    <w:abstractNumId w:val="60"/>
  </w:num>
  <w:num w:numId="70">
    <w:abstractNumId w:val="71"/>
  </w:num>
  <w:num w:numId="71">
    <w:abstractNumId w:val="66"/>
  </w:num>
  <w:num w:numId="72">
    <w:abstractNumId w:val="47"/>
  </w:num>
  <w:num w:numId="73">
    <w:abstractNumId w:val="40"/>
  </w:num>
  <w:num w:numId="74">
    <w:abstractNumId w:val="73"/>
  </w:num>
  <w:num w:numId="75">
    <w:abstractNumId w:val="5"/>
  </w:num>
  <w:num w:numId="76">
    <w:abstractNumId w:val="46"/>
  </w:num>
  <w:num w:numId="77">
    <w:abstractNumId w:val="37"/>
  </w:num>
  <w:num w:numId="78">
    <w:abstractNumId w:val="63"/>
  </w:num>
  <w:num w:numId="79">
    <w:abstractNumId w:val="75"/>
  </w:num>
  <w:num w:numId="80">
    <w:abstractNumId w:val="49"/>
  </w:num>
  <w:num w:numId="81">
    <w:abstractNumId w:val="85"/>
  </w:num>
  <w:num w:numId="82">
    <w:abstractNumId w:val="11"/>
  </w:num>
  <w:num w:numId="83">
    <w:abstractNumId w:val="77"/>
  </w:num>
  <w:num w:numId="84">
    <w:abstractNumId w:val="25"/>
  </w:num>
  <w:num w:numId="85">
    <w:abstractNumId w:val="43"/>
  </w:num>
  <w:num w:numId="86">
    <w:abstractNumId w:val="53"/>
  </w:num>
  <w:num w:numId="87">
    <w:abstractNumId w:val="21"/>
  </w:num>
  <w:num w:numId="88">
    <w:abstractNumId w:val="10"/>
  </w:num>
  <w:num w:numId="89">
    <w:abstractNumId w:val="7"/>
  </w:num>
  <w:num w:numId="90">
    <w:abstractNumId w:val="64"/>
  </w:num>
  <w:num w:numId="91">
    <w:abstractNumId w:val="70"/>
  </w:num>
  <w:num w:numId="92">
    <w:abstractNumId w:val="84"/>
  </w:num>
  <w:num w:numId="93">
    <w:abstractNumId w:val="34"/>
  </w:num>
  <w:num w:numId="94">
    <w:abstractNumId w:val="20"/>
  </w:num>
  <w:num w:numId="95">
    <w:abstractNumId w:val="87"/>
  </w:num>
  <w:num w:numId="96">
    <w:abstractNumId w:val="83"/>
  </w:num>
  <w:num w:numId="97">
    <w:abstractNumId w:val="12"/>
  </w:num>
  <w:num w:numId="98">
    <w:abstractNumId w:val="62"/>
  </w:num>
  <w:num w:numId="99">
    <w:abstractNumId w:val="19"/>
  </w:num>
  <w:num w:numId="100">
    <w:abstractNumId w:val="82"/>
  </w:num>
  <w:num w:numId="101">
    <w:abstractNumId w:val="52"/>
  </w:num>
  <w:num w:numId="102">
    <w:abstractNumId w:val="32"/>
  </w:num>
  <w:num w:numId="103">
    <w:abstractNumId w:val="76"/>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hdrShapeDefaults>
    <o:shapedefaults v:ext="edit" spidmax="69634"/>
  </w:hdrShapeDefaults>
  <w:footnotePr>
    <w:footnote w:id="-1"/>
    <w:footnote w:id="0"/>
  </w:footnotePr>
  <w:endnotePr>
    <w:endnote w:id="-1"/>
    <w:endnote w:id="0"/>
  </w:endnotePr>
  <w:compat/>
  <w:rsids>
    <w:rsidRoot w:val="002D5F80"/>
    <w:rsid w:val="00003136"/>
    <w:rsid w:val="00004037"/>
    <w:rsid w:val="00005D04"/>
    <w:rsid w:val="000142F3"/>
    <w:rsid w:val="00014467"/>
    <w:rsid w:val="00014658"/>
    <w:rsid w:val="000174C3"/>
    <w:rsid w:val="000177FF"/>
    <w:rsid w:val="00027C9F"/>
    <w:rsid w:val="00032A6F"/>
    <w:rsid w:val="00034106"/>
    <w:rsid w:val="00034BF5"/>
    <w:rsid w:val="00035340"/>
    <w:rsid w:val="0004088E"/>
    <w:rsid w:val="00040DC7"/>
    <w:rsid w:val="0004272B"/>
    <w:rsid w:val="00044BBC"/>
    <w:rsid w:val="000459BC"/>
    <w:rsid w:val="0005206E"/>
    <w:rsid w:val="00054D45"/>
    <w:rsid w:val="00054F10"/>
    <w:rsid w:val="000565DD"/>
    <w:rsid w:val="0005779C"/>
    <w:rsid w:val="00061830"/>
    <w:rsid w:val="00065E0F"/>
    <w:rsid w:val="00070267"/>
    <w:rsid w:val="000706CA"/>
    <w:rsid w:val="00072BEE"/>
    <w:rsid w:val="00076D95"/>
    <w:rsid w:val="00076E01"/>
    <w:rsid w:val="000907CE"/>
    <w:rsid w:val="00095448"/>
    <w:rsid w:val="000A0B2E"/>
    <w:rsid w:val="000A6B5A"/>
    <w:rsid w:val="000A7712"/>
    <w:rsid w:val="000B016B"/>
    <w:rsid w:val="000B27DB"/>
    <w:rsid w:val="000B4A37"/>
    <w:rsid w:val="000B6211"/>
    <w:rsid w:val="000B6393"/>
    <w:rsid w:val="000B6C7D"/>
    <w:rsid w:val="000C1AE8"/>
    <w:rsid w:val="000C258C"/>
    <w:rsid w:val="000C45E2"/>
    <w:rsid w:val="000C5736"/>
    <w:rsid w:val="000D1602"/>
    <w:rsid w:val="000D5D81"/>
    <w:rsid w:val="000D7675"/>
    <w:rsid w:val="000E121B"/>
    <w:rsid w:val="000E31E6"/>
    <w:rsid w:val="000E3DD8"/>
    <w:rsid w:val="000F10B0"/>
    <w:rsid w:val="000F2112"/>
    <w:rsid w:val="000F4126"/>
    <w:rsid w:val="00101035"/>
    <w:rsid w:val="00105232"/>
    <w:rsid w:val="00106D17"/>
    <w:rsid w:val="00106EAE"/>
    <w:rsid w:val="00106F93"/>
    <w:rsid w:val="00111F1F"/>
    <w:rsid w:val="001138A1"/>
    <w:rsid w:val="001163CA"/>
    <w:rsid w:val="00117822"/>
    <w:rsid w:val="00117FFD"/>
    <w:rsid w:val="001237C3"/>
    <w:rsid w:val="00130419"/>
    <w:rsid w:val="00131F42"/>
    <w:rsid w:val="00137247"/>
    <w:rsid w:val="00137554"/>
    <w:rsid w:val="001419AE"/>
    <w:rsid w:val="00143DC1"/>
    <w:rsid w:val="001445B5"/>
    <w:rsid w:val="001446D4"/>
    <w:rsid w:val="00144F8A"/>
    <w:rsid w:val="00146EBA"/>
    <w:rsid w:val="00147A40"/>
    <w:rsid w:val="0015031D"/>
    <w:rsid w:val="001523C1"/>
    <w:rsid w:val="001572DF"/>
    <w:rsid w:val="0015796D"/>
    <w:rsid w:val="001610A4"/>
    <w:rsid w:val="00161DA3"/>
    <w:rsid w:val="001624D6"/>
    <w:rsid w:val="00164B0A"/>
    <w:rsid w:val="00164EBA"/>
    <w:rsid w:val="001654B5"/>
    <w:rsid w:val="00165BC0"/>
    <w:rsid w:val="001724CD"/>
    <w:rsid w:val="00172C82"/>
    <w:rsid w:val="001734D2"/>
    <w:rsid w:val="00175DF1"/>
    <w:rsid w:val="001802C7"/>
    <w:rsid w:val="001805EB"/>
    <w:rsid w:val="00182302"/>
    <w:rsid w:val="001834F9"/>
    <w:rsid w:val="001839F2"/>
    <w:rsid w:val="001845DA"/>
    <w:rsid w:val="00187C27"/>
    <w:rsid w:val="001923C6"/>
    <w:rsid w:val="00194DCC"/>
    <w:rsid w:val="0019764C"/>
    <w:rsid w:val="001A0E10"/>
    <w:rsid w:val="001A2887"/>
    <w:rsid w:val="001A2891"/>
    <w:rsid w:val="001B02EC"/>
    <w:rsid w:val="001B3B48"/>
    <w:rsid w:val="001B7F1A"/>
    <w:rsid w:val="001C07AB"/>
    <w:rsid w:val="001C1633"/>
    <w:rsid w:val="001C1FF2"/>
    <w:rsid w:val="001C233B"/>
    <w:rsid w:val="001C23D7"/>
    <w:rsid w:val="001D0A04"/>
    <w:rsid w:val="001D1D51"/>
    <w:rsid w:val="001D59EB"/>
    <w:rsid w:val="001E07DA"/>
    <w:rsid w:val="001E0F37"/>
    <w:rsid w:val="001E1785"/>
    <w:rsid w:val="001E2CF7"/>
    <w:rsid w:val="001E689F"/>
    <w:rsid w:val="001E68EE"/>
    <w:rsid w:val="001E6F5E"/>
    <w:rsid w:val="001F0486"/>
    <w:rsid w:val="001F18DE"/>
    <w:rsid w:val="001F3038"/>
    <w:rsid w:val="001F3E58"/>
    <w:rsid w:val="00206FDA"/>
    <w:rsid w:val="002125D3"/>
    <w:rsid w:val="00215CCD"/>
    <w:rsid w:val="00216066"/>
    <w:rsid w:val="002201BE"/>
    <w:rsid w:val="002207CE"/>
    <w:rsid w:val="00230543"/>
    <w:rsid w:val="00233C04"/>
    <w:rsid w:val="00235092"/>
    <w:rsid w:val="002411B0"/>
    <w:rsid w:val="002469DF"/>
    <w:rsid w:val="002472D5"/>
    <w:rsid w:val="00253A9C"/>
    <w:rsid w:val="00257EE8"/>
    <w:rsid w:val="0026250C"/>
    <w:rsid w:val="00262569"/>
    <w:rsid w:val="00266333"/>
    <w:rsid w:val="002665EA"/>
    <w:rsid w:val="00266936"/>
    <w:rsid w:val="0026702F"/>
    <w:rsid w:val="0027319B"/>
    <w:rsid w:val="002740CA"/>
    <w:rsid w:val="00276E07"/>
    <w:rsid w:val="0028212F"/>
    <w:rsid w:val="00283646"/>
    <w:rsid w:val="002846A4"/>
    <w:rsid w:val="00293573"/>
    <w:rsid w:val="00294D1D"/>
    <w:rsid w:val="00296252"/>
    <w:rsid w:val="002A05DB"/>
    <w:rsid w:val="002A0BFC"/>
    <w:rsid w:val="002A2EB4"/>
    <w:rsid w:val="002A3D34"/>
    <w:rsid w:val="002A4332"/>
    <w:rsid w:val="002A44D2"/>
    <w:rsid w:val="002A44F5"/>
    <w:rsid w:val="002A5760"/>
    <w:rsid w:val="002A6DC4"/>
    <w:rsid w:val="002A7BF5"/>
    <w:rsid w:val="002A7C7C"/>
    <w:rsid w:val="002B4E57"/>
    <w:rsid w:val="002B774E"/>
    <w:rsid w:val="002C0473"/>
    <w:rsid w:val="002C13F1"/>
    <w:rsid w:val="002C75ED"/>
    <w:rsid w:val="002D2584"/>
    <w:rsid w:val="002D2715"/>
    <w:rsid w:val="002D3C69"/>
    <w:rsid w:val="002D5F80"/>
    <w:rsid w:val="002E2D22"/>
    <w:rsid w:val="002E5176"/>
    <w:rsid w:val="002E5D19"/>
    <w:rsid w:val="002E602C"/>
    <w:rsid w:val="002E7A65"/>
    <w:rsid w:val="002F3790"/>
    <w:rsid w:val="00304351"/>
    <w:rsid w:val="00304699"/>
    <w:rsid w:val="00310ECB"/>
    <w:rsid w:val="00312AF6"/>
    <w:rsid w:val="00313CBC"/>
    <w:rsid w:val="00314D54"/>
    <w:rsid w:val="00315238"/>
    <w:rsid w:val="0031751D"/>
    <w:rsid w:val="00324ED6"/>
    <w:rsid w:val="00325922"/>
    <w:rsid w:val="003259E3"/>
    <w:rsid w:val="003322F1"/>
    <w:rsid w:val="00332446"/>
    <w:rsid w:val="00333C24"/>
    <w:rsid w:val="00335843"/>
    <w:rsid w:val="0034350F"/>
    <w:rsid w:val="00344029"/>
    <w:rsid w:val="00347E2F"/>
    <w:rsid w:val="003534AA"/>
    <w:rsid w:val="00353638"/>
    <w:rsid w:val="00353D5F"/>
    <w:rsid w:val="0035416E"/>
    <w:rsid w:val="00354821"/>
    <w:rsid w:val="00361D04"/>
    <w:rsid w:val="00364F03"/>
    <w:rsid w:val="00365102"/>
    <w:rsid w:val="00365592"/>
    <w:rsid w:val="003667F1"/>
    <w:rsid w:val="00367E19"/>
    <w:rsid w:val="0037159A"/>
    <w:rsid w:val="00372BB3"/>
    <w:rsid w:val="00373751"/>
    <w:rsid w:val="00376DAB"/>
    <w:rsid w:val="00377411"/>
    <w:rsid w:val="003779B3"/>
    <w:rsid w:val="00385513"/>
    <w:rsid w:val="00386C34"/>
    <w:rsid w:val="00390110"/>
    <w:rsid w:val="00390963"/>
    <w:rsid w:val="003940D1"/>
    <w:rsid w:val="003A2C8B"/>
    <w:rsid w:val="003A74D9"/>
    <w:rsid w:val="003B4E3D"/>
    <w:rsid w:val="003B6A4E"/>
    <w:rsid w:val="003C0571"/>
    <w:rsid w:val="003C0ABA"/>
    <w:rsid w:val="003C2182"/>
    <w:rsid w:val="003C27CD"/>
    <w:rsid w:val="003C6256"/>
    <w:rsid w:val="003C6734"/>
    <w:rsid w:val="003C759E"/>
    <w:rsid w:val="003D16E8"/>
    <w:rsid w:val="003D3B94"/>
    <w:rsid w:val="003D4D7E"/>
    <w:rsid w:val="003D6D6A"/>
    <w:rsid w:val="003E202E"/>
    <w:rsid w:val="003E6B4C"/>
    <w:rsid w:val="003E78C3"/>
    <w:rsid w:val="00400F75"/>
    <w:rsid w:val="00404376"/>
    <w:rsid w:val="00406D6A"/>
    <w:rsid w:val="00406FEF"/>
    <w:rsid w:val="00407DDD"/>
    <w:rsid w:val="004104CB"/>
    <w:rsid w:val="004109FD"/>
    <w:rsid w:val="004116CE"/>
    <w:rsid w:val="004130A3"/>
    <w:rsid w:val="004153FD"/>
    <w:rsid w:val="0041660C"/>
    <w:rsid w:val="00416AD4"/>
    <w:rsid w:val="00417184"/>
    <w:rsid w:val="004202A8"/>
    <w:rsid w:val="00421012"/>
    <w:rsid w:val="00421992"/>
    <w:rsid w:val="00427FDF"/>
    <w:rsid w:val="00431A4B"/>
    <w:rsid w:val="004322FA"/>
    <w:rsid w:val="00432763"/>
    <w:rsid w:val="00432A49"/>
    <w:rsid w:val="00432AF4"/>
    <w:rsid w:val="00432EC3"/>
    <w:rsid w:val="00433B4E"/>
    <w:rsid w:val="004342C4"/>
    <w:rsid w:val="00441B8C"/>
    <w:rsid w:val="00441FCB"/>
    <w:rsid w:val="00442923"/>
    <w:rsid w:val="00450B2D"/>
    <w:rsid w:val="00453104"/>
    <w:rsid w:val="00456681"/>
    <w:rsid w:val="0045676D"/>
    <w:rsid w:val="0045798A"/>
    <w:rsid w:val="00477703"/>
    <w:rsid w:val="00477B0C"/>
    <w:rsid w:val="0048022E"/>
    <w:rsid w:val="0048223E"/>
    <w:rsid w:val="00483855"/>
    <w:rsid w:val="00490D2A"/>
    <w:rsid w:val="00491FC9"/>
    <w:rsid w:val="00493499"/>
    <w:rsid w:val="004934C9"/>
    <w:rsid w:val="00497C10"/>
    <w:rsid w:val="004A6A2A"/>
    <w:rsid w:val="004B530D"/>
    <w:rsid w:val="004B6DAB"/>
    <w:rsid w:val="004C2EA2"/>
    <w:rsid w:val="004C3794"/>
    <w:rsid w:val="004C40B2"/>
    <w:rsid w:val="004C4A73"/>
    <w:rsid w:val="004D0C71"/>
    <w:rsid w:val="004D55E1"/>
    <w:rsid w:val="004D6650"/>
    <w:rsid w:val="004E0672"/>
    <w:rsid w:val="004E0A0B"/>
    <w:rsid w:val="004F3C11"/>
    <w:rsid w:val="004F3E23"/>
    <w:rsid w:val="004F432E"/>
    <w:rsid w:val="004F6ED4"/>
    <w:rsid w:val="0050138C"/>
    <w:rsid w:val="005015B8"/>
    <w:rsid w:val="005113C9"/>
    <w:rsid w:val="0051144D"/>
    <w:rsid w:val="00517049"/>
    <w:rsid w:val="00517D36"/>
    <w:rsid w:val="00517FF9"/>
    <w:rsid w:val="005201AE"/>
    <w:rsid w:val="00521889"/>
    <w:rsid w:val="005224F5"/>
    <w:rsid w:val="00524479"/>
    <w:rsid w:val="00530156"/>
    <w:rsid w:val="005305CB"/>
    <w:rsid w:val="00530688"/>
    <w:rsid w:val="00534A60"/>
    <w:rsid w:val="00537D98"/>
    <w:rsid w:val="00540696"/>
    <w:rsid w:val="00541721"/>
    <w:rsid w:val="0054362F"/>
    <w:rsid w:val="00555064"/>
    <w:rsid w:val="0055598D"/>
    <w:rsid w:val="005606C7"/>
    <w:rsid w:val="0056136E"/>
    <w:rsid w:val="00567FD5"/>
    <w:rsid w:val="005701AA"/>
    <w:rsid w:val="0057100B"/>
    <w:rsid w:val="005723BB"/>
    <w:rsid w:val="005726D6"/>
    <w:rsid w:val="00572D7A"/>
    <w:rsid w:val="005736F3"/>
    <w:rsid w:val="00580B4C"/>
    <w:rsid w:val="0058131E"/>
    <w:rsid w:val="00583A45"/>
    <w:rsid w:val="00584E6C"/>
    <w:rsid w:val="0058501D"/>
    <w:rsid w:val="00591D81"/>
    <w:rsid w:val="00592157"/>
    <w:rsid w:val="005923F2"/>
    <w:rsid w:val="00594BD4"/>
    <w:rsid w:val="005963A4"/>
    <w:rsid w:val="00596520"/>
    <w:rsid w:val="00597651"/>
    <w:rsid w:val="005A53A0"/>
    <w:rsid w:val="005A54C6"/>
    <w:rsid w:val="005A6566"/>
    <w:rsid w:val="005A6E1E"/>
    <w:rsid w:val="005A71D2"/>
    <w:rsid w:val="005B0515"/>
    <w:rsid w:val="005B327F"/>
    <w:rsid w:val="005B346E"/>
    <w:rsid w:val="005B4452"/>
    <w:rsid w:val="005C0543"/>
    <w:rsid w:val="005C0EA3"/>
    <w:rsid w:val="005D2078"/>
    <w:rsid w:val="005D2B09"/>
    <w:rsid w:val="005D3AAC"/>
    <w:rsid w:val="005D5965"/>
    <w:rsid w:val="005E001F"/>
    <w:rsid w:val="005E08BA"/>
    <w:rsid w:val="005E109A"/>
    <w:rsid w:val="005E3702"/>
    <w:rsid w:val="005E5137"/>
    <w:rsid w:val="005E6478"/>
    <w:rsid w:val="005E6E74"/>
    <w:rsid w:val="005E71FF"/>
    <w:rsid w:val="005F1E0C"/>
    <w:rsid w:val="005F2927"/>
    <w:rsid w:val="005F2942"/>
    <w:rsid w:val="005F43C0"/>
    <w:rsid w:val="005F7D2F"/>
    <w:rsid w:val="00603503"/>
    <w:rsid w:val="006053EF"/>
    <w:rsid w:val="00612256"/>
    <w:rsid w:val="006135D0"/>
    <w:rsid w:val="00613F03"/>
    <w:rsid w:val="00621015"/>
    <w:rsid w:val="00621B07"/>
    <w:rsid w:val="00622360"/>
    <w:rsid w:val="006226BD"/>
    <w:rsid w:val="00623E37"/>
    <w:rsid w:val="00625E3D"/>
    <w:rsid w:val="00627048"/>
    <w:rsid w:val="00632E01"/>
    <w:rsid w:val="0063302C"/>
    <w:rsid w:val="00633047"/>
    <w:rsid w:val="006350C0"/>
    <w:rsid w:val="006358D8"/>
    <w:rsid w:val="006415E1"/>
    <w:rsid w:val="00643DB9"/>
    <w:rsid w:val="00645D41"/>
    <w:rsid w:val="006466A7"/>
    <w:rsid w:val="00657273"/>
    <w:rsid w:val="0066107C"/>
    <w:rsid w:val="00662ECC"/>
    <w:rsid w:val="0066479F"/>
    <w:rsid w:val="006655F3"/>
    <w:rsid w:val="00665CF8"/>
    <w:rsid w:val="00671B31"/>
    <w:rsid w:val="006725BE"/>
    <w:rsid w:val="00674102"/>
    <w:rsid w:val="00674445"/>
    <w:rsid w:val="00677BAC"/>
    <w:rsid w:val="00680077"/>
    <w:rsid w:val="00681F48"/>
    <w:rsid w:val="00682082"/>
    <w:rsid w:val="00682F12"/>
    <w:rsid w:val="00683B75"/>
    <w:rsid w:val="00685C53"/>
    <w:rsid w:val="006868A9"/>
    <w:rsid w:val="006911DE"/>
    <w:rsid w:val="00691B22"/>
    <w:rsid w:val="00692ACC"/>
    <w:rsid w:val="00692E9F"/>
    <w:rsid w:val="00693F4A"/>
    <w:rsid w:val="00696381"/>
    <w:rsid w:val="00696B8B"/>
    <w:rsid w:val="006973D0"/>
    <w:rsid w:val="006A1197"/>
    <w:rsid w:val="006A1507"/>
    <w:rsid w:val="006A1EC6"/>
    <w:rsid w:val="006A3188"/>
    <w:rsid w:val="006B02FD"/>
    <w:rsid w:val="006B12F5"/>
    <w:rsid w:val="006B1885"/>
    <w:rsid w:val="006B217E"/>
    <w:rsid w:val="006B2321"/>
    <w:rsid w:val="006B27B7"/>
    <w:rsid w:val="006B4231"/>
    <w:rsid w:val="006B7571"/>
    <w:rsid w:val="006C15AA"/>
    <w:rsid w:val="006C32A4"/>
    <w:rsid w:val="006C3BC7"/>
    <w:rsid w:val="006C6F29"/>
    <w:rsid w:val="006D0A2E"/>
    <w:rsid w:val="006D2892"/>
    <w:rsid w:val="006E13C5"/>
    <w:rsid w:val="006E18A3"/>
    <w:rsid w:val="006E2A64"/>
    <w:rsid w:val="006E33EA"/>
    <w:rsid w:val="006E6E5E"/>
    <w:rsid w:val="006F079A"/>
    <w:rsid w:val="006F1304"/>
    <w:rsid w:val="006F270D"/>
    <w:rsid w:val="006F391E"/>
    <w:rsid w:val="006F3B22"/>
    <w:rsid w:val="006F3CD7"/>
    <w:rsid w:val="006F4464"/>
    <w:rsid w:val="006F4D0B"/>
    <w:rsid w:val="006F4EFE"/>
    <w:rsid w:val="006F71B1"/>
    <w:rsid w:val="007013D6"/>
    <w:rsid w:val="00703463"/>
    <w:rsid w:val="0070682F"/>
    <w:rsid w:val="00706BE4"/>
    <w:rsid w:val="0070735A"/>
    <w:rsid w:val="007078C1"/>
    <w:rsid w:val="00711B9F"/>
    <w:rsid w:val="007127F3"/>
    <w:rsid w:val="00712C36"/>
    <w:rsid w:val="007133E9"/>
    <w:rsid w:val="00715CCF"/>
    <w:rsid w:val="00720684"/>
    <w:rsid w:val="00720707"/>
    <w:rsid w:val="00722A0F"/>
    <w:rsid w:val="00724F39"/>
    <w:rsid w:val="0072545C"/>
    <w:rsid w:val="007258F3"/>
    <w:rsid w:val="00727D43"/>
    <w:rsid w:val="0073204D"/>
    <w:rsid w:val="0073278B"/>
    <w:rsid w:val="00733988"/>
    <w:rsid w:val="00735B88"/>
    <w:rsid w:val="00736076"/>
    <w:rsid w:val="0074198D"/>
    <w:rsid w:val="00741BF7"/>
    <w:rsid w:val="0074254A"/>
    <w:rsid w:val="00744D23"/>
    <w:rsid w:val="00746FAB"/>
    <w:rsid w:val="007475FC"/>
    <w:rsid w:val="00747F56"/>
    <w:rsid w:val="0075439C"/>
    <w:rsid w:val="00756592"/>
    <w:rsid w:val="00757AC0"/>
    <w:rsid w:val="00760229"/>
    <w:rsid w:val="00761C5B"/>
    <w:rsid w:val="00763870"/>
    <w:rsid w:val="0076478D"/>
    <w:rsid w:val="00777BF4"/>
    <w:rsid w:val="00784A43"/>
    <w:rsid w:val="00785958"/>
    <w:rsid w:val="00786357"/>
    <w:rsid w:val="007938E0"/>
    <w:rsid w:val="00795531"/>
    <w:rsid w:val="007A236F"/>
    <w:rsid w:val="007A2ABD"/>
    <w:rsid w:val="007A2BB1"/>
    <w:rsid w:val="007A3318"/>
    <w:rsid w:val="007A54F4"/>
    <w:rsid w:val="007B19E3"/>
    <w:rsid w:val="007B28D8"/>
    <w:rsid w:val="007B3C1B"/>
    <w:rsid w:val="007B6B5C"/>
    <w:rsid w:val="007C0A59"/>
    <w:rsid w:val="007C156B"/>
    <w:rsid w:val="007C1CE1"/>
    <w:rsid w:val="007C523A"/>
    <w:rsid w:val="007C7799"/>
    <w:rsid w:val="007D3F82"/>
    <w:rsid w:val="007D47C4"/>
    <w:rsid w:val="007D5880"/>
    <w:rsid w:val="007D78FE"/>
    <w:rsid w:val="007E0392"/>
    <w:rsid w:val="007E1574"/>
    <w:rsid w:val="007E674F"/>
    <w:rsid w:val="007E74E7"/>
    <w:rsid w:val="007E7DCF"/>
    <w:rsid w:val="007E7E54"/>
    <w:rsid w:val="007F5100"/>
    <w:rsid w:val="00802ADD"/>
    <w:rsid w:val="00804AB9"/>
    <w:rsid w:val="00811231"/>
    <w:rsid w:val="00815C37"/>
    <w:rsid w:val="00821AA4"/>
    <w:rsid w:val="0082218A"/>
    <w:rsid w:val="00826EC8"/>
    <w:rsid w:val="008305B2"/>
    <w:rsid w:val="00833465"/>
    <w:rsid w:val="008370AE"/>
    <w:rsid w:val="00837649"/>
    <w:rsid w:val="00840231"/>
    <w:rsid w:val="00840C7C"/>
    <w:rsid w:val="0084349B"/>
    <w:rsid w:val="0084400E"/>
    <w:rsid w:val="008448BD"/>
    <w:rsid w:val="00852084"/>
    <w:rsid w:val="00856408"/>
    <w:rsid w:val="00856B13"/>
    <w:rsid w:val="00863916"/>
    <w:rsid w:val="00863F42"/>
    <w:rsid w:val="0086501E"/>
    <w:rsid w:val="00866D35"/>
    <w:rsid w:val="00866DD7"/>
    <w:rsid w:val="00870F71"/>
    <w:rsid w:val="00871F12"/>
    <w:rsid w:val="00874592"/>
    <w:rsid w:val="00874EF4"/>
    <w:rsid w:val="00876D17"/>
    <w:rsid w:val="00882103"/>
    <w:rsid w:val="00887B14"/>
    <w:rsid w:val="00891879"/>
    <w:rsid w:val="00896BBA"/>
    <w:rsid w:val="008A17A0"/>
    <w:rsid w:val="008A6C0C"/>
    <w:rsid w:val="008A7077"/>
    <w:rsid w:val="008A770D"/>
    <w:rsid w:val="008B00B6"/>
    <w:rsid w:val="008B10E3"/>
    <w:rsid w:val="008B1105"/>
    <w:rsid w:val="008B1D1A"/>
    <w:rsid w:val="008B2644"/>
    <w:rsid w:val="008B443E"/>
    <w:rsid w:val="008B4E23"/>
    <w:rsid w:val="008B5B05"/>
    <w:rsid w:val="008B7CC0"/>
    <w:rsid w:val="008C420C"/>
    <w:rsid w:val="008C4DB9"/>
    <w:rsid w:val="008C57A0"/>
    <w:rsid w:val="008D3961"/>
    <w:rsid w:val="008D4720"/>
    <w:rsid w:val="008D4CD3"/>
    <w:rsid w:val="008D5C4A"/>
    <w:rsid w:val="008D6AA6"/>
    <w:rsid w:val="008E129C"/>
    <w:rsid w:val="008E2432"/>
    <w:rsid w:val="008F158B"/>
    <w:rsid w:val="008F3CD7"/>
    <w:rsid w:val="008F4DB6"/>
    <w:rsid w:val="00903CDD"/>
    <w:rsid w:val="00905F61"/>
    <w:rsid w:val="00911E05"/>
    <w:rsid w:val="0091353A"/>
    <w:rsid w:val="00915152"/>
    <w:rsid w:val="009166AB"/>
    <w:rsid w:val="00916C0A"/>
    <w:rsid w:val="00917CA5"/>
    <w:rsid w:val="00921703"/>
    <w:rsid w:val="00921C9E"/>
    <w:rsid w:val="00922C1D"/>
    <w:rsid w:val="0092348D"/>
    <w:rsid w:val="0092478B"/>
    <w:rsid w:val="00924C53"/>
    <w:rsid w:val="00925133"/>
    <w:rsid w:val="00930101"/>
    <w:rsid w:val="009303C4"/>
    <w:rsid w:val="00940827"/>
    <w:rsid w:val="00940938"/>
    <w:rsid w:val="00943ABD"/>
    <w:rsid w:val="00947869"/>
    <w:rsid w:val="009514EF"/>
    <w:rsid w:val="009523C1"/>
    <w:rsid w:val="00954107"/>
    <w:rsid w:val="009555C6"/>
    <w:rsid w:val="00956517"/>
    <w:rsid w:val="00957208"/>
    <w:rsid w:val="00957624"/>
    <w:rsid w:val="00960649"/>
    <w:rsid w:val="009651D9"/>
    <w:rsid w:val="009671F8"/>
    <w:rsid w:val="009712BC"/>
    <w:rsid w:val="009732B8"/>
    <w:rsid w:val="0097428F"/>
    <w:rsid w:val="0097685F"/>
    <w:rsid w:val="00980F6A"/>
    <w:rsid w:val="00984B31"/>
    <w:rsid w:val="009973EC"/>
    <w:rsid w:val="009A1719"/>
    <w:rsid w:val="009A43F1"/>
    <w:rsid w:val="009A64D5"/>
    <w:rsid w:val="009B0B00"/>
    <w:rsid w:val="009B3676"/>
    <w:rsid w:val="009B36D3"/>
    <w:rsid w:val="009C1C65"/>
    <w:rsid w:val="009C1E2A"/>
    <w:rsid w:val="009C2012"/>
    <w:rsid w:val="009C207E"/>
    <w:rsid w:val="009C2780"/>
    <w:rsid w:val="009C2B48"/>
    <w:rsid w:val="009C3B94"/>
    <w:rsid w:val="009C548D"/>
    <w:rsid w:val="009D6E3D"/>
    <w:rsid w:val="009D7492"/>
    <w:rsid w:val="009E50E8"/>
    <w:rsid w:val="009E65B9"/>
    <w:rsid w:val="009E6BA5"/>
    <w:rsid w:val="009F0CF2"/>
    <w:rsid w:val="009F2BC8"/>
    <w:rsid w:val="009F3245"/>
    <w:rsid w:val="009F4D08"/>
    <w:rsid w:val="009F5D0C"/>
    <w:rsid w:val="009F5D7B"/>
    <w:rsid w:val="00A0248A"/>
    <w:rsid w:val="00A056FF"/>
    <w:rsid w:val="00A0637C"/>
    <w:rsid w:val="00A0689B"/>
    <w:rsid w:val="00A06D45"/>
    <w:rsid w:val="00A06E49"/>
    <w:rsid w:val="00A07982"/>
    <w:rsid w:val="00A10E83"/>
    <w:rsid w:val="00A1130F"/>
    <w:rsid w:val="00A17A52"/>
    <w:rsid w:val="00A214B3"/>
    <w:rsid w:val="00A249BD"/>
    <w:rsid w:val="00A268D3"/>
    <w:rsid w:val="00A32C88"/>
    <w:rsid w:val="00A35679"/>
    <w:rsid w:val="00A379D3"/>
    <w:rsid w:val="00A41086"/>
    <w:rsid w:val="00A4176B"/>
    <w:rsid w:val="00A43849"/>
    <w:rsid w:val="00A4680B"/>
    <w:rsid w:val="00A468B2"/>
    <w:rsid w:val="00A47538"/>
    <w:rsid w:val="00A50282"/>
    <w:rsid w:val="00A53A5E"/>
    <w:rsid w:val="00A56EED"/>
    <w:rsid w:val="00A57AD2"/>
    <w:rsid w:val="00A62BE7"/>
    <w:rsid w:val="00A638ED"/>
    <w:rsid w:val="00A64795"/>
    <w:rsid w:val="00A71FD8"/>
    <w:rsid w:val="00A73F61"/>
    <w:rsid w:val="00A742F4"/>
    <w:rsid w:val="00A75727"/>
    <w:rsid w:val="00A8338A"/>
    <w:rsid w:val="00A836E1"/>
    <w:rsid w:val="00A86D2C"/>
    <w:rsid w:val="00A9161B"/>
    <w:rsid w:val="00AA11DB"/>
    <w:rsid w:val="00AB2BFB"/>
    <w:rsid w:val="00AB5066"/>
    <w:rsid w:val="00AB6D39"/>
    <w:rsid w:val="00AB74EE"/>
    <w:rsid w:val="00AC319C"/>
    <w:rsid w:val="00AC7F5D"/>
    <w:rsid w:val="00AD2221"/>
    <w:rsid w:val="00AD3081"/>
    <w:rsid w:val="00AE3048"/>
    <w:rsid w:val="00AE3E1E"/>
    <w:rsid w:val="00AE4879"/>
    <w:rsid w:val="00AE5A26"/>
    <w:rsid w:val="00AE6035"/>
    <w:rsid w:val="00AE6803"/>
    <w:rsid w:val="00AF16B2"/>
    <w:rsid w:val="00AF2026"/>
    <w:rsid w:val="00AF2A1D"/>
    <w:rsid w:val="00AF6A66"/>
    <w:rsid w:val="00AF7097"/>
    <w:rsid w:val="00B0308E"/>
    <w:rsid w:val="00B05438"/>
    <w:rsid w:val="00B058A1"/>
    <w:rsid w:val="00B131D3"/>
    <w:rsid w:val="00B144CC"/>
    <w:rsid w:val="00B158C5"/>
    <w:rsid w:val="00B15BF0"/>
    <w:rsid w:val="00B177D5"/>
    <w:rsid w:val="00B17D75"/>
    <w:rsid w:val="00B226E6"/>
    <w:rsid w:val="00B23326"/>
    <w:rsid w:val="00B24F29"/>
    <w:rsid w:val="00B2546E"/>
    <w:rsid w:val="00B3247A"/>
    <w:rsid w:val="00B421AC"/>
    <w:rsid w:val="00B43466"/>
    <w:rsid w:val="00B511AC"/>
    <w:rsid w:val="00B54308"/>
    <w:rsid w:val="00B54858"/>
    <w:rsid w:val="00B553F7"/>
    <w:rsid w:val="00B62725"/>
    <w:rsid w:val="00B639FA"/>
    <w:rsid w:val="00B64E30"/>
    <w:rsid w:val="00B65E6B"/>
    <w:rsid w:val="00B71250"/>
    <w:rsid w:val="00B7239E"/>
    <w:rsid w:val="00B74191"/>
    <w:rsid w:val="00B74B62"/>
    <w:rsid w:val="00B771AF"/>
    <w:rsid w:val="00B8338F"/>
    <w:rsid w:val="00B849EA"/>
    <w:rsid w:val="00B86027"/>
    <w:rsid w:val="00B87C9E"/>
    <w:rsid w:val="00B91815"/>
    <w:rsid w:val="00B91DF2"/>
    <w:rsid w:val="00B94FB9"/>
    <w:rsid w:val="00BA00D4"/>
    <w:rsid w:val="00BA01D5"/>
    <w:rsid w:val="00BA0812"/>
    <w:rsid w:val="00BA20CD"/>
    <w:rsid w:val="00BA22FA"/>
    <w:rsid w:val="00BB00E5"/>
    <w:rsid w:val="00BB5100"/>
    <w:rsid w:val="00BB59AE"/>
    <w:rsid w:val="00BB5DFA"/>
    <w:rsid w:val="00BB77F5"/>
    <w:rsid w:val="00BC30F2"/>
    <w:rsid w:val="00BC67CB"/>
    <w:rsid w:val="00BC7ED5"/>
    <w:rsid w:val="00BD0501"/>
    <w:rsid w:val="00BD2F56"/>
    <w:rsid w:val="00BD7744"/>
    <w:rsid w:val="00BE2813"/>
    <w:rsid w:val="00BE3536"/>
    <w:rsid w:val="00BE47F1"/>
    <w:rsid w:val="00BE5BF4"/>
    <w:rsid w:val="00BE77ED"/>
    <w:rsid w:val="00BF131F"/>
    <w:rsid w:val="00BF2423"/>
    <w:rsid w:val="00BF36D0"/>
    <w:rsid w:val="00BF701A"/>
    <w:rsid w:val="00C018C4"/>
    <w:rsid w:val="00C03249"/>
    <w:rsid w:val="00C055D1"/>
    <w:rsid w:val="00C0746B"/>
    <w:rsid w:val="00C10CAC"/>
    <w:rsid w:val="00C10F35"/>
    <w:rsid w:val="00C12369"/>
    <w:rsid w:val="00C13EEC"/>
    <w:rsid w:val="00C16B6C"/>
    <w:rsid w:val="00C17BA2"/>
    <w:rsid w:val="00C2166F"/>
    <w:rsid w:val="00C23A29"/>
    <w:rsid w:val="00C24B49"/>
    <w:rsid w:val="00C32E08"/>
    <w:rsid w:val="00C348C1"/>
    <w:rsid w:val="00C34E6D"/>
    <w:rsid w:val="00C3598D"/>
    <w:rsid w:val="00C35B4F"/>
    <w:rsid w:val="00C41664"/>
    <w:rsid w:val="00C46B8A"/>
    <w:rsid w:val="00C47109"/>
    <w:rsid w:val="00C53726"/>
    <w:rsid w:val="00C54104"/>
    <w:rsid w:val="00C54133"/>
    <w:rsid w:val="00C57AE9"/>
    <w:rsid w:val="00C60127"/>
    <w:rsid w:val="00C61736"/>
    <w:rsid w:val="00C62322"/>
    <w:rsid w:val="00C63531"/>
    <w:rsid w:val="00C676F1"/>
    <w:rsid w:val="00C67F50"/>
    <w:rsid w:val="00C73AB0"/>
    <w:rsid w:val="00C74FE2"/>
    <w:rsid w:val="00C82A57"/>
    <w:rsid w:val="00C82D68"/>
    <w:rsid w:val="00C872C9"/>
    <w:rsid w:val="00C90FC0"/>
    <w:rsid w:val="00C93EA1"/>
    <w:rsid w:val="00C944F0"/>
    <w:rsid w:val="00C9789C"/>
    <w:rsid w:val="00CA0B73"/>
    <w:rsid w:val="00CB243A"/>
    <w:rsid w:val="00CB2F43"/>
    <w:rsid w:val="00CB68EB"/>
    <w:rsid w:val="00CB6961"/>
    <w:rsid w:val="00CC3B62"/>
    <w:rsid w:val="00CC6118"/>
    <w:rsid w:val="00CD0905"/>
    <w:rsid w:val="00CD0A1A"/>
    <w:rsid w:val="00CD12F0"/>
    <w:rsid w:val="00CD13FF"/>
    <w:rsid w:val="00CD37CE"/>
    <w:rsid w:val="00CD3A39"/>
    <w:rsid w:val="00CD4F34"/>
    <w:rsid w:val="00CE651E"/>
    <w:rsid w:val="00CF1B90"/>
    <w:rsid w:val="00CF38C2"/>
    <w:rsid w:val="00CF3B3E"/>
    <w:rsid w:val="00CF5AB0"/>
    <w:rsid w:val="00D001D4"/>
    <w:rsid w:val="00D00B04"/>
    <w:rsid w:val="00D01949"/>
    <w:rsid w:val="00D03444"/>
    <w:rsid w:val="00D0446B"/>
    <w:rsid w:val="00D10439"/>
    <w:rsid w:val="00D11A6A"/>
    <w:rsid w:val="00D210D3"/>
    <w:rsid w:val="00D2374B"/>
    <w:rsid w:val="00D24539"/>
    <w:rsid w:val="00D24B33"/>
    <w:rsid w:val="00D27665"/>
    <w:rsid w:val="00D2782D"/>
    <w:rsid w:val="00D279F4"/>
    <w:rsid w:val="00D30C7F"/>
    <w:rsid w:val="00D31999"/>
    <w:rsid w:val="00D32591"/>
    <w:rsid w:val="00D33526"/>
    <w:rsid w:val="00D3369A"/>
    <w:rsid w:val="00D357B9"/>
    <w:rsid w:val="00D35A7B"/>
    <w:rsid w:val="00D42D3E"/>
    <w:rsid w:val="00D45C3D"/>
    <w:rsid w:val="00D47444"/>
    <w:rsid w:val="00D502F3"/>
    <w:rsid w:val="00D5053C"/>
    <w:rsid w:val="00D52785"/>
    <w:rsid w:val="00D529CB"/>
    <w:rsid w:val="00D5446A"/>
    <w:rsid w:val="00D55451"/>
    <w:rsid w:val="00D55906"/>
    <w:rsid w:val="00D7546B"/>
    <w:rsid w:val="00D80245"/>
    <w:rsid w:val="00D80D7C"/>
    <w:rsid w:val="00D8300A"/>
    <w:rsid w:val="00D872B4"/>
    <w:rsid w:val="00D92E0E"/>
    <w:rsid w:val="00D92ED8"/>
    <w:rsid w:val="00D93C9E"/>
    <w:rsid w:val="00D94144"/>
    <w:rsid w:val="00D96AF0"/>
    <w:rsid w:val="00DA1085"/>
    <w:rsid w:val="00DA500B"/>
    <w:rsid w:val="00DA5F42"/>
    <w:rsid w:val="00DA6869"/>
    <w:rsid w:val="00DB2A52"/>
    <w:rsid w:val="00DB44DA"/>
    <w:rsid w:val="00DB7449"/>
    <w:rsid w:val="00DC1169"/>
    <w:rsid w:val="00DC2E73"/>
    <w:rsid w:val="00DC37DF"/>
    <w:rsid w:val="00DC47C8"/>
    <w:rsid w:val="00DC4E63"/>
    <w:rsid w:val="00DC6545"/>
    <w:rsid w:val="00DC7E96"/>
    <w:rsid w:val="00DD2AE0"/>
    <w:rsid w:val="00DD383A"/>
    <w:rsid w:val="00DD4B97"/>
    <w:rsid w:val="00DD666D"/>
    <w:rsid w:val="00DE2442"/>
    <w:rsid w:val="00DE4C68"/>
    <w:rsid w:val="00DE5ACC"/>
    <w:rsid w:val="00DE658D"/>
    <w:rsid w:val="00DF028E"/>
    <w:rsid w:val="00DF143C"/>
    <w:rsid w:val="00DF16B0"/>
    <w:rsid w:val="00DF18FC"/>
    <w:rsid w:val="00DF3D76"/>
    <w:rsid w:val="00DF415D"/>
    <w:rsid w:val="00DF471A"/>
    <w:rsid w:val="00DF7F8A"/>
    <w:rsid w:val="00E00071"/>
    <w:rsid w:val="00E10E07"/>
    <w:rsid w:val="00E143F7"/>
    <w:rsid w:val="00E161A2"/>
    <w:rsid w:val="00E16370"/>
    <w:rsid w:val="00E2178F"/>
    <w:rsid w:val="00E23025"/>
    <w:rsid w:val="00E27BEA"/>
    <w:rsid w:val="00E31603"/>
    <w:rsid w:val="00E3563C"/>
    <w:rsid w:val="00E3600C"/>
    <w:rsid w:val="00E36BBE"/>
    <w:rsid w:val="00E41D18"/>
    <w:rsid w:val="00E42BA8"/>
    <w:rsid w:val="00E43751"/>
    <w:rsid w:val="00E43B01"/>
    <w:rsid w:val="00E45301"/>
    <w:rsid w:val="00E61AA9"/>
    <w:rsid w:val="00E64BD4"/>
    <w:rsid w:val="00E6551E"/>
    <w:rsid w:val="00E66E5A"/>
    <w:rsid w:val="00E704D7"/>
    <w:rsid w:val="00E7150A"/>
    <w:rsid w:val="00E7340E"/>
    <w:rsid w:val="00E77904"/>
    <w:rsid w:val="00E8163A"/>
    <w:rsid w:val="00E8173E"/>
    <w:rsid w:val="00E81B72"/>
    <w:rsid w:val="00E81C2F"/>
    <w:rsid w:val="00E8418A"/>
    <w:rsid w:val="00E84234"/>
    <w:rsid w:val="00E85F40"/>
    <w:rsid w:val="00E87B3C"/>
    <w:rsid w:val="00E97481"/>
    <w:rsid w:val="00EA124E"/>
    <w:rsid w:val="00EA2A7C"/>
    <w:rsid w:val="00EA53F0"/>
    <w:rsid w:val="00EA6DE3"/>
    <w:rsid w:val="00EA73A2"/>
    <w:rsid w:val="00EB2460"/>
    <w:rsid w:val="00EB3D40"/>
    <w:rsid w:val="00EB74E7"/>
    <w:rsid w:val="00EB7672"/>
    <w:rsid w:val="00EC2720"/>
    <w:rsid w:val="00EC6CE9"/>
    <w:rsid w:val="00ED0317"/>
    <w:rsid w:val="00ED31B7"/>
    <w:rsid w:val="00ED4D09"/>
    <w:rsid w:val="00ED5D73"/>
    <w:rsid w:val="00ED7ED2"/>
    <w:rsid w:val="00ED7FEB"/>
    <w:rsid w:val="00EE0677"/>
    <w:rsid w:val="00EE1088"/>
    <w:rsid w:val="00EE1991"/>
    <w:rsid w:val="00EE2670"/>
    <w:rsid w:val="00EE3E73"/>
    <w:rsid w:val="00EF1679"/>
    <w:rsid w:val="00EF19FD"/>
    <w:rsid w:val="00EF1F18"/>
    <w:rsid w:val="00EF2C31"/>
    <w:rsid w:val="00EF675F"/>
    <w:rsid w:val="00F01B7C"/>
    <w:rsid w:val="00F02395"/>
    <w:rsid w:val="00F03D62"/>
    <w:rsid w:val="00F06E53"/>
    <w:rsid w:val="00F1099C"/>
    <w:rsid w:val="00F111A0"/>
    <w:rsid w:val="00F12342"/>
    <w:rsid w:val="00F12A94"/>
    <w:rsid w:val="00F14197"/>
    <w:rsid w:val="00F15EC5"/>
    <w:rsid w:val="00F162A3"/>
    <w:rsid w:val="00F16F8C"/>
    <w:rsid w:val="00F20D0C"/>
    <w:rsid w:val="00F21172"/>
    <w:rsid w:val="00F23968"/>
    <w:rsid w:val="00F24D52"/>
    <w:rsid w:val="00F3010D"/>
    <w:rsid w:val="00F304E6"/>
    <w:rsid w:val="00F32B65"/>
    <w:rsid w:val="00F36630"/>
    <w:rsid w:val="00F4150A"/>
    <w:rsid w:val="00F42981"/>
    <w:rsid w:val="00F42DB0"/>
    <w:rsid w:val="00F43B9C"/>
    <w:rsid w:val="00F44E9F"/>
    <w:rsid w:val="00F509BD"/>
    <w:rsid w:val="00F53E83"/>
    <w:rsid w:val="00F54F11"/>
    <w:rsid w:val="00F56076"/>
    <w:rsid w:val="00F562AD"/>
    <w:rsid w:val="00F62099"/>
    <w:rsid w:val="00F65D8B"/>
    <w:rsid w:val="00F71AE7"/>
    <w:rsid w:val="00F73C39"/>
    <w:rsid w:val="00F77C63"/>
    <w:rsid w:val="00F77FD8"/>
    <w:rsid w:val="00F808B0"/>
    <w:rsid w:val="00F80E6B"/>
    <w:rsid w:val="00F81C01"/>
    <w:rsid w:val="00F822D1"/>
    <w:rsid w:val="00F8638D"/>
    <w:rsid w:val="00F913D4"/>
    <w:rsid w:val="00F949A3"/>
    <w:rsid w:val="00F9736D"/>
    <w:rsid w:val="00FA0562"/>
    <w:rsid w:val="00FA17EB"/>
    <w:rsid w:val="00FA26EB"/>
    <w:rsid w:val="00FA5E3B"/>
    <w:rsid w:val="00FB0EFE"/>
    <w:rsid w:val="00FB1148"/>
    <w:rsid w:val="00FB16E8"/>
    <w:rsid w:val="00FB358F"/>
    <w:rsid w:val="00FB3A67"/>
    <w:rsid w:val="00FB5546"/>
    <w:rsid w:val="00FB5B8D"/>
    <w:rsid w:val="00FB6936"/>
    <w:rsid w:val="00FB6C91"/>
    <w:rsid w:val="00FC0A51"/>
    <w:rsid w:val="00FC0E7B"/>
    <w:rsid w:val="00FC2059"/>
    <w:rsid w:val="00FC4ADC"/>
    <w:rsid w:val="00FC5A26"/>
    <w:rsid w:val="00FC5DED"/>
    <w:rsid w:val="00FD2752"/>
    <w:rsid w:val="00FD3D78"/>
    <w:rsid w:val="00FE175E"/>
    <w:rsid w:val="00FE5C09"/>
    <w:rsid w:val="00FF28D5"/>
    <w:rsid w:val="00FF325D"/>
    <w:rsid w:val="00FF3463"/>
    <w:rsid w:val="00FF4AE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4153FD"/>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F54F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D07D8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customStyle="1" w:styleId="Odwiedzoneczeinternetowe">
    <w:name w:val="Odwiedzone łącze internetowe"/>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sid w:val="002F572E"/>
    <w:rPr>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sid w:val="00453104"/>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Znakiprzypiswdolnych">
    <w:name w:val="Znaki przypisów dolnych"/>
    <w:qFormat/>
    <w:rsid w:val="002F572E"/>
    <w:rPr>
      <w:vertAlign w:val="superscript"/>
    </w:rPr>
  </w:style>
  <w:style w:type="character" w:customStyle="1" w:styleId="HTML-wstpniesformatowanyZnak">
    <w:name w:val="HTML - wstępnie sformatowany Znak"/>
    <w:basedOn w:val="Domylnaczcionkaakapitu"/>
    <w:uiPriority w:val="99"/>
    <w:semiHidden/>
    <w:qFormat/>
    <w:rsid w:val="005715E5"/>
    <w:rPr>
      <w:rFonts w:ascii="Courier New" w:eastAsia="Times New Roman" w:hAnsi="Courier New" w:cs="Courier New"/>
    </w:rPr>
  </w:style>
  <w:style w:type="character" w:customStyle="1" w:styleId="Nagwek3Znak">
    <w:name w:val="Nagłówek 3 Znak"/>
    <w:basedOn w:val="Domylnaczcionkaakapitu"/>
    <w:link w:val="Nagwek3"/>
    <w:uiPriority w:val="9"/>
    <w:qFormat/>
    <w:rsid w:val="00D07D86"/>
    <w:rPr>
      <w:rFonts w:asciiTheme="majorHAnsi" w:eastAsiaTheme="majorEastAsia" w:hAnsiTheme="majorHAnsi" w:cstheme="majorBidi"/>
      <w:color w:val="243F60" w:themeColor="accent1" w:themeShade="7F"/>
      <w:sz w:val="24"/>
      <w:szCs w:val="24"/>
    </w:rPr>
  </w:style>
  <w:style w:type="character" w:customStyle="1" w:styleId="Znakiprzypiswkocowych">
    <w:name w:val="Znaki przypisów końcowych"/>
    <w:qFormat/>
    <w:rsid w:val="00453104"/>
  </w:style>
  <w:style w:type="paragraph" w:styleId="Nagwek">
    <w:name w:val="header"/>
    <w:aliases w:val="Nagłówek strony"/>
    <w:basedOn w:val="Normalny"/>
    <w:next w:val="Tekstpodstawowy"/>
    <w:link w:val="NagwekZnak"/>
    <w:uiPriority w:val="99"/>
    <w:qFormat/>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rsid w:val="00453104"/>
    <w:pPr>
      <w:suppressLineNumbers/>
      <w:spacing w:before="120" w:after="120"/>
    </w:pPr>
    <w:rPr>
      <w:rFonts w:cs="Mangal"/>
      <w:i/>
      <w:iCs/>
    </w:rPr>
  </w:style>
  <w:style w:type="paragraph" w:customStyle="1" w:styleId="Indeks">
    <w:name w:val="Indeks"/>
    <w:basedOn w:val="Normalny"/>
    <w:qFormat/>
    <w:rsid w:val="00453104"/>
    <w:pPr>
      <w:suppressLineNumbers/>
    </w:pPr>
    <w:rPr>
      <w:rFonts w:cs="Mangal"/>
    </w:rPr>
  </w:style>
  <w:style w:type="paragraph" w:customStyle="1" w:styleId="Gwkaistopka">
    <w:name w:val="Główka i stopka"/>
    <w:basedOn w:val="Normalny"/>
    <w:qFormat/>
    <w:rsid w:val="00453104"/>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Zawartoramki">
    <w:name w:val="Zawartość ramki"/>
    <w:basedOn w:val="Normalny"/>
    <w:qFormat/>
    <w:rsid w:val="00453104"/>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F06E53"/>
    <w:rPr>
      <w:rFonts w:eastAsia="SimSun"/>
      <w:lang w:eastAsia="zh-CN"/>
    </w:rPr>
  </w:style>
  <w:style w:type="character" w:styleId="Hipercze">
    <w:name w:val="Hyperlink"/>
    <w:basedOn w:val="Domylnaczcionkaakapitu"/>
    <w:uiPriority w:val="99"/>
    <w:unhideWhenUsed/>
    <w:locked/>
    <w:rsid w:val="003C0571"/>
    <w:rPr>
      <w:color w:val="0000FF" w:themeColor="hyperlink"/>
      <w:u w:val="single"/>
    </w:rPr>
  </w:style>
  <w:style w:type="character" w:customStyle="1" w:styleId="Nierozpoznanawzmianka5">
    <w:name w:val="Nierozpoznana wzmianka5"/>
    <w:basedOn w:val="Domylnaczcionkaakapitu"/>
    <w:uiPriority w:val="99"/>
    <w:semiHidden/>
    <w:unhideWhenUsed/>
    <w:rsid w:val="003C0571"/>
    <w:rPr>
      <w:color w:val="605E5C"/>
      <w:shd w:val="clear" w:color="auto" w:fill="E1DFDD"/>
    </w:rPr>
  </w:style>
  <w:style w:type="paragraph" w:customStyle="1" w:styleId="Nagwek10">
    <w:name w:val="Nagłówek1"/>
    <w:basedOn w:val="Standard"/>
    <w:rsid w:val="008448BD"/>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styleId="UyteHipercze">
    <w:name w:val="FollowedHyperlink"/>
    <w:basedOn w:val="Domylnaczcionkaakapitu"/>
    <w:uiPriority w:val="99"/>
    <w:semiHidden/>
    <w:unhideWhenUsed/>
    <w:locked/>
    <w:rsid w:val="003940D1"/>
    <w:rPr>
      <w:color w:val="800080" w:themeColor="followedHyperlink"/>
      <w:u w:val="single"/>
    </w:rPr>
  </w:style>
  <w:style w:type="character" w:customStyle="1" w:styleId="Nierozpoznanawzmianka6">
    <w:name w:val="Nierozpoznana wzmianka6"/>
    <w:basedOn w:val="Domylnaczcionkaakapitu"/>
    <w:uiPriority w:val="99"/>
    <w:semiHidden/>
    <w:unhideWhenUsed/>
    <w:rsid w:val="00D32591"/>
    <w:rPr>
      <w:color w:val="605E5C"/>
      <w:shd w:val="clear" w:color="auto" w:fill="E1DFDD"/>
    </w:rPr>
  </w:style>
  <w:style w:type="character" w:customStyle="1" w:styleId="Nierozpoznanawzmianka7">
    <w:name w:val="Nierozpoznana wzmianka7"/>
    <w:basedOn w:val="Domylnaczcionkaakapitu"/>
    <w:uiPriority w:val="99"/>
    <w:semiHidden/>
    <w:unhideWhenUsed/>
    <w:rsid w:val="003A74D9"/>
    <w:rPr>
      <w:color w:val="605E5C"/>
      <w:shd w:val="clear" w:color="auto" w:fill="E1DFDD"/>
    </w:rPr>
  </w:style>
  <w:style w:type="character" w:styleId="Odwoanieprzypisudolnego">
    <w:name w:val="footnote reference"/>
    <w:basedOn w:val="Domylnaczcionkaakapitu"/>
    <w:uiPriority w:val="99"/>
    <w:unhideWhenUsed/>
    <w:locked/>
    <w:rsid w:val="00BC7ED5"/>
    <w:rPr>
      <w:vertAlign w:val="superscript"/>
    </w:rPr>
  </w:style>
  <w:style w:type="character" w:customStyle="1" w:styleId="Domylnaczcionkaakapitu0">
    <w:name w:val="Domy?lna czcionka akapitu"/>
    <w:rsid w:val="00DB7449"/>
  </w:style>
  <w:style w:type="paragraph" w:customStyle="1" w:styleId="Textbody">
    <w:name w:val="Text body"/>
    <w:basedOn w:val="Standard"/>
    <w:rsid w:val="0054362F"/>
    <w:pPr>
      <w:autoSpaceDN w:val="0"/>
      <w:spacing w:after="120"/>
    </w:pPr>
    <w:rPr>
      <w:rFonts w:eastAsia="Andale Sans UI"/>
      <w:kern w:val="3"/>
    </w:rPr>
  </w:style>
  <w:style w:type="character" w:customStyle="1" w:styleId="Nierozpoznanawzmianka8">
    <w:name w:val="Nierozpoznana wzmianka8"/>
    <w:basedOn w:val="Domylnaczcionkaakapitu"/>
    <w:uiPriority w:val="99"/>
    <w:semiHidden/>
    <w:unhideWhenUsed/>
    <w:rsid w:val="00AF6A66"/>
    <w:rPr>
      <w:color w:val="605E5C"/>
      <w:shd w:val="clear" w:color="auto" w:fill="E1DFDD"/>
    </w:rPr>
  </w:style>
  <w:style w:type="paragraph" w:customStyle="1" w:styleId="Akapitzlist2">
    <w:name w:val="Akapit z listą2"/>
    <w:basedOn w:val="Normalny"/>
    <w:qFormat/>
    <w:rsid w:val="005E5137"/>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rsid w:val="005E5137"/>
  </w:style>
  <w:style w:type="character" w:customStyle="1" w:styleId="Nierozpoznanawzmianka9">
    <w:name w:val="Nierozpoznana wzmianka9"/>
    <w:basedOn w:val="Domylnaczcionkaakapitu"/>
    <w:uiPriority w:val="99"/>
    <w:semiHidden/>
    <w:unhideWhenUsed/>
    <w:rsid w:val="00BD2F56"/>
    <w:rPr>
      <w:color w:val="605E5C"/>
      <w:shd w:val="clear" w:color="auto" w:fill="E1DFDD"/>
    </w:rPr>
  </w:style>
  <w:style w:type="character" w:customStyle="1" w:styleId="markedcontent">
    <w:name w:val="markedcontent"/>
    <w:basedOn w:val="Domylnaczcionkaakapitu"/>
    <w:rsid w:val="009B36D3"/>
  </w:style>
  <w:style w:type="character" w:customStyle="1" w:styleId="fontstyle01">
    <w:name w:val="fontstyle01"/>
    <w:basedOn w:val="Domylnaczcionkaakapitu"/>
    <w:rsid w:val="00C872C9"/>
    <w:rPr>
      <w:rFonts w:ascii="Calibri Light" w:hAnsi="Calibri Light" w:cs="Calibri Light" w:hint="default"/>
      <w:b w:val="0"/>
      <w:bCs w:val="0"/>
      <w:i w:val="0"/>
      <w:iCs w:val="0"/>
      <w:color w:val="000000"/>
      <w:sz w:val="20"/>
      <w:szCs w:val="20"/>
    </w:rPr>
  </w:style>
  <w:style w:type="character" w:customStyle="1" w:styleId="Nierozpoznanawzmianka10">
    <w:name w:val="Nierozpoznana wzmianka10"/>
    <w:basedOn w:val="Domylnaczcionkaakapitu"/>
    <w:uiPriority w:val="99"/>
    <w:semiHidden/>
    <w:unhideWhenUsed/>
    <w:rsid w:val="006B02FD"/>
    <w:rPr>
      <w:color w:val="605E5C"/>
      <w:shd w:val="clear" w:color="auto" w:fill="E1DFDD"/>
    </w:rPr>
  </w:style>
  <w:style w:type="character" w:customStyle="1" w:styleId="FontStyle49">
    <w:name w:val="Font Style49"/>
    <w:basedOn w:val="Domylnaczcionkaakapitu"/>
    <w:uiPriority w:val="99"/>
    <w:rsid w:val="00A62BE7"/>
    <w:rPr>
      <w:rFonts w:ascii="Times New Roman" w:hAnsi="Times New Roman" w:cs="Times New Roman"/>
      <w:sz w:val="22"/>
      <w:szCs w:val="22"/>
    </w:rPr>
  </w:style>
  <w:style w:type="character" w:customStyle="1" w:styleId="Nagwek2Znak">
    <w:name w:val="Nagłówek 2 Znak"/>
    <w:basedOn w:val="Domylnaczcionkaakapitu"/>
    <w:link w:val="Nagwek2"/>
    <w:uiPriority w:val="9"/>
    <w:rsid w:val="00F54F11"/>
    <w:rPr>
      <w:rFonts w:asciiTheme="majorHAnsi" w:eastAsiaTheme="majorEastAsia" w:hAnsiTheme="majorHAnsi" w:cstheme="majorBidi"/>
      <w:color w:val="365F91" w:themeColor="accent1" w:themeShade="BF"/>
      <w:sz w:val="26"/>
      <w:szCs w:val="26"/>
    </w:rPr>
  </w:style>
  <w:style w:type="paragraph" w:customStyle="1" w:styleId="pf0">
    <w:name w:val="pf0"/>
    <w:basedOn w:val="Normalny"/>
    <w:rsid w:val="00777BF4"/>
    <w:pPr>
      <w:suppressAutoHyphens w:val="0"/>
      <w:spacing w:before="100" w:beforeAutospacing="1" w:after="100" w:afterAutospacing="1"/>
    </w:pPr>
  </w:style>
  <w:style w:type="character" w:customStyle="1" w:styleId="cf01">
    <w:name w:val="cf01"/>
    <w:basedOn w:val="Domylnaczcionkaakapitu"/>
    <w:rsid w:val="00777BF4"/>
    <w:rPr>
      <w:rFonts w:ascii="Segoe UI" w:hAnsi="Segoe UI" w:cs="Segoe UI" w:hint="default"/>
      <w:b/>
      <w:bCs/>
      <w:sz w:val="18"/>
      <w:szCs w:val="18"/>
    </w:rPr>
  </w:style>
  <w:style w:type="character" w:customStyle="1" w:styleId="cf11">
    <w:name w:val="cf11"/>
    <w:basedOn w:val="Domylnaczcionkaakapitu"/>
    <w:rsid w:val="00777BF4"/>
    <w:rPr>
      <w:rFonts w:ascii="Segoe UI" w:hAnsi="Segoe UI" w:cs="Segoe UI" w:hint="default"/>
      <w:sz w:val="18"/>
      <w:szCs w:val="18"/>
    </w:rPr>
  </w:style>
  <w:style w:type="character" w:customStyle="1" w:styleId="normal">
    <w:name w:val="normal"/>
    <w:basedOn w:val="Domylnaczcionkaakapitu"/>
    <w:rsid w:val="0073278B"/>
  </w:style>
  <w:style w:type="character" w:customStyle="1" w:styleId="mord">
    <w:name w:val="mord"/>
    <w:basedOn w:val="Domylnaczcionkaakapitu"/>
    <w:rsid w:val="00603503"/>
  </w:style>
  <w:style w:type="character" w:customStyle="1" w:styleId="mrel">
    <w:name w:val="mrel"/>
    <w:basedOn w:val="Domylnaczcionkaakapitu"/>
    <w:rsid w:val="00603503"/>
  </w:style>
  <w:style w:type="character" w:customStyle="1" w:styleId="vlist-s">
    <w:name w:val="vlist-s"/>
    <w:basedOn w:val="Domylnaczcionkaakapitu"/>
    <w:rsid w:val="00603503"/>
  </w:style>
  <w:style w:type="character" w:customStyle="1" w:styleId="mbin">
    <w:name w:val="mbin"/>
    <w:basedOn w:val="Domylnaczcionkaakapitu"/>
    <w:rsid w:val="00603503"/>
  </w:style>
  <w:style w:type="character" w:styleId="Tekstzastpczy">
    <w:name w:val="Placeholder Text"/>
    <w:basedOn w:val="Domylnaczcionkaakapitu"/>
    <w:uiPriority w:val="99"/>
    <w:semiHidden/>
    <w:rsid w:val="00703463"/>
    <w:rPr>
      <w:color w:val="808080"/>
    </w:rPr>
  </w:style>
  <w:style w:type="character" w:customStyle="1" w:styleId="katex-mathml">
    <w:name w:val="katex-mathml"/>
    <w:basedOn w:val="Domylnaczcionkaakapitu"/>
    <w:rsid w:val="001654B5"/>
  </w:style>
  <w:style w:type="character" w:customStyle="1" w:styleId="mpunct">
    <w:name w:val="mpunct"/>
    <w:basedOn w:val="Domylnaczcionkaakapitu"/>
    <w:rsid w:val="001654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753607">
      <w:bodyDiv w:val="1"/>
      <w:marLeft w:val="0"/>
      <w:marRight w:val="0"/>
      <w:marTop w:val="0"/>
      <w:marBottom w:val="0"/>
      <w:divBdr>
        <w:top w:val="none" w:sz="0" w:space="0" w:color="auto"/>
        <w:left w:val="none" w:sz="0" w:space="0" w:color="auto"/>
        <w:bottom w:val="none" w:sz="0" w:space="0" w:color="auto"/>
        <w:right w:val="none" w:sz="0" w:space="0" w:color="auto"/>
      </w:divBdr>
    </w:div>
    <w:div w:id="112293199">
      <w:bodyDiv w:val="1"/>
      <w:marLeft w:val="0"/>
      <w:marRight w:val="0"/>
      <w:marTop w:val="0"/>
      <w:marBottom w:val="0"/>
      <w:divBdr>
        <w:top w:val="none" w:sz="0" w:space="0" w:color="auto"/>
        <w:left w:val="none" w:sz="0" w:space="0" w:color="auto"/>
        <w:bottom w:val="none" w:sz="0" w:space="0" w:color="auto"/>
        <w:right w:val="none" w:sz="0" w:space="0" w:color="auto"/>
      </w:divBdr>
    </w:div>
    <w:div w:id="122383530">
      <w:bodyDiv w:val="1"/>
      <w:marLeft w:val="0"/>
      <w:marRight w:val="0"/>
      <w:marTop w:val="0"/>
      <w:marBottom w:val="0"/>
      <w:divBdr>
        <w:top w:val="none" w:sz="0" w:space="0" w:color="auto"/>
        <w:left w:val="none" w:sz="0" w:space="0" w:color="auto"/>
        <w:bottom w:val="none" w:sz="0" w:space="0" w:color="auto"/>
        <w:right w:val="none" w:sz="0" w:space="0" w:color="auto"/>
      </w:divBdr>
    </w:div>
    <w:div w:id="195773222">
      <w:bodyDiv w:val="1"/>
      <w:marLeft w:val="0"/>
      <w:marRight w:val="0"/>
      <w:marTop w:val="0"/>
      <w:marBottom w:val="0"/>
      <w:divBdr>
        <w:top w:val="none" w:sz="0" w:space="0" w:color="auto"/>
        <w:left w:val="none" w:sz="0" w:space="0" w:color="auto"/>
        <w:bottom w:val="none" w:sz="0" w:space="0" w:color="auto"/>
        <w:right w:val="none" w:sz="0" w:space="0" w:color="auto"/>
      </w:divBdr>
    </w:div>
    <w:div w:id="196309584">
      <w:bodyDiv w:val="1"/>
      <w:marLeft w:val="0"/>
      <w:marRight w:val="0"/>
      <w:marTop w:val="0"/>
      <w:marBottom w:val="0"/>
      <w:divBdr>
        <w:top w:val="none" w:sz="0" w:space="0" w:color="auto"/>
        <w:left w:val="none" w:sz="0" w:space="0" w:color="auto"/>
        <w:bottom w:val="none" w:sz="0" w:space="0" w:color="auto"/>
        <w:right w:val="none" w:sz="0" w:space="0" w:color="auto"/>
      </w:divBdr>
    </w:div>
    <w:div w:id="257518165">
      <w:bodyDiv w:val="1"/>
      <w:marLeft w:val="0"/>
      <w:marRight w:val="0"/>
      <w:marTop w:val="0"/>
      <w:marBottom w:val="0"/>
      <w:divBdr>
        <w:top w:val="none" w:sz="0" w:space="0" w:color="auto"/>
        <w:left w:val="none" w:sz="0" w:space="0" w:color="auto"/>
        <w:bottom w:val="none" w:sz="0" w:space="0" w:color="auto"/>
        <w:right w:val="none" w:sz="0" w:space="0" w:color="auto"/>
      </w:divBdr>
    </w:div>
    <w:div w:id="257980034">
      <w:bodyDiv w:val="1"/>
      <w:marLeft w:val="0"/>
      <w:marRight w:val="0"/>
      <w:marTop w:val="0"/>
      <w:marBottom w:val="0"/>
      <w:divBdr>
        <w:top w:val="none" w:sz="0" w:space="0" w:color="auto"/>
        <w:left w:val="none" w:sz="0" w:space="0" w:color="auto"/>
        <w:bottom w:val="none" w:sz="0" w:space="0" w:color="auto"/>
        <w:right w:val="none" w:sz="0" w:space="0" w:color="auto"/>
      </w:divBdr>
    </w:div>
    <w:div w:id="286280865">
      <w:bodyDiv w:val="1"/>
      <w:marLeft w:val="0"/>
      <w:marRight w:val="0"/>
      <w:marTop w:val="0"/>
      <w:marBottom w:val="0"/>
      <w:divBdr>
        <w:top w:val="none" w:sz="0" w:space="0" w:color="auto"/>
        <w:left w:val="none" w:sz="0" w:space="0" w:color="auto"/>
        <w:bottom w:val="none" w:sz="0" w:space="0" w:color="auto"/>
        <w:right w:val="none" w:sz="0" w:space="0" w:color="auto"/>
      </w:divBdr>
    </w:div>
    <w:div w:id="288247438">
      <w:bodyDiv w:val="1"/>
      <w:marLeft w:val="0"/>
      <w:marRight w:val="0"/>
      <w:marTop w:val="0"/>
      <w:marBottom w:val="0"/>
      <w:divBdr>
        <w:top w:val="none" w:sz="0" w:space="0" w:color="auto"/>
        <w:left w:val="none" w:sz="0" w:space="0" w:color="auto"/>
        <w:bottom w:val="none" w:sz="0" w:space="0" w:color="auto"/>
        <w:right w:val="none" w:sz="0" w:space="0" w:color="auto"/>
      </w:divBdr>
    </w:div>
    <w:div w:id="293410769">
      <w:bodyDiv w:val="1"/>
      <w:marLeft w:val="0"/>
      <w:marRight w:val="0"/>
      <w:marTop w:val="0"/>
      <w:marBottom w:val="0"/>
      <w:divBdr>
        <w:top w:val="none" w:sz="0" w:space="0" w:color="auto"/>
        <w:left w:val="none" w:sz="0" w:space="0" w:color="auto"/>
        <w:bottom w:val="none" w:sz="0" w:space="0" w:color="auto"/>
        <w:right w:val="none" w:sz="0" w:space="0" w:color="auto"/>
      </w:divBdr>
    </w:div>
    <w:div w:id="309215581">
      <w:bodyDiv w:val="1"/>
      <w:marLeft w:val="0"/>
      <w:marRight w:val="0"/>
      <w:marTop w:val="0"/>
      <w:marBottom w:val="0"/>
      <w:divBdr>
        <w:top w:val="none" w:sz="0" w:space="0" w:color="auto"/>
        <w:left w:val="none" w:sz="0" w:space="0" w:color="auto"/>
        <w:bottom w:val="none" w:sz="0" w:space="0" w:color="auto"/>
        <w:right w:val="none" w:sz="0" w:space="0" w:color="auto"/>
      </w:divBdr>
    </w:div>
    <w:div w:id="322320952">
      <w:bodyDiv w:val="1"/>
      <w:marLeft w:val="0"/>
      <w:marRight w:val="0"/>
      <w:marTop w:val="0"/>
      <w:marBottom w:val="0"/>
      <w:divBdr>
        <w:top w:val="none" w:sz="0" w:space="0" w:color="auto"/>
        <w:left w:val="none" w:sz="0" w:space="0" w:color="auto"/>
        <w:bottom w:val="none" w:sz="0" w:space="0" w:color="auto"/>
        <w:right w:val="none" w:sz="0" w:space="0" w:color="auto"/>
      </w:divBdr>
    </w:div>
    <w:div w:id="339090330">
      <w:bodyDiv w:val="1"/>
      <w:marLeft w:val="0"/>
      <w:marRight w:val="0"/>
      <w:marTop w:val="0"/>
      <w:marBottom w:val="0"/>
      <w:divBdr>
        <w:top w:val="none" w:sz="0" w:space="0" w:color="auto"/>
        <w:left w:val="none" w:sz="0" w:space="0" w:color="auto"/>
        <w:bottom w:val="none" w:sz="0" w:space="0" w:color="auto"/>
        <w:right w:val="none" w:sz="0" w:space="0" w:color="auto"/>
      </w:divBdr>
    </w:div>
    <w:div w:id="376708816">
      <w:bodyDiv w:val="1"/>
      <w:marLeft w:val="0"/>
      <w:marRight w:val="0"/>
      <w:marTop w:val="0"/>
      <w:marBottom w:val="0"/>
      <w:divBdr>
        <w:top w:val="none" w:sz="0" w:space="0" w:color="auto"/>
        <w:left w:val="none" w:sz="0" w:space="0" w:color="auto"/>
        <w:bottom w:val="none" w:sz="0" w:space="0" w:color="auto"/>
        <w:right w:val="none" w:sz="0" w:space="0" w:color="auto"/>
      </w:divBdr>
    </w:div>
    <w:div w:id="378744207">
      <w:bodyDiv w:val="1"/>
      <w:marLeft w:val="0"/>
      <w:marRight w:val="0"/>
      <w:marTop w:val="0"/>
      <w:marBottom w:val="0"/>
      <w:divBdr>
        <w:top w:val="none" w:sz="0" w:space="0" w:color="auto"/>
        <w:left w:val="none" w:sz="0" w:space="0" w:color="auto"/>
        <w:bottom w:val="none" w:sz="0" w:space="0" w:color="auto"/>
        <w:right w:val="none" w:sz="0" w:space="0" w:color="auto"/>
      </w:divBdr>
    </w:div>
    <w:div w:id="399601064">
      <w:bodyDiv w:val="1"/>
      <w:marLeft w:val="0"/>
      <w:marRight w:val="0"/>
      <w:marTop w:val="0"/>
      <w:marBottom w:val="0"/>
      <w:divBdr>
        <w:top w:val="none" w:sz="0" w:space="0" w:color="auto"/>
        <w:left w:val="none" w:sz="0" w:space="0" w:color="auto"/>
        <w:bottom w:val="none" w:sz="0" w:space="0" w:color="auto"/>
        <w:right w:val="none" w:sz="0" w:space="0" w:color="auto"/>
      </w:divBdr>
    </w:div>
    <w:div w:id="424693753">
      <w:bodyDiv w:val="1"/>
      <w:marLeft w:val="0"/>
      <w:marRight w:val="0"/>
      <w:marTop w:val="0"/>
      <w:marBottom w:val="0"/>
      <w:divBdr>
        <w:top w:val="none" w:sz="0" w:space="0" w:color="auto"/>
        <w:left w:val="none" w:sz="0" w:space="0" w:color="auto"/>
        <w:bottom w:val="none" w:sz="0" w:space="0" w:color="auto"/>
        <w:right w:val="none" w:sz="0" w:space="0" w:color="auto"/>
      </w:divBdr>
    </w:div>
    <w:div w:id="475226602">
      <w:bodyDiv w:val="1"/>
      <w:marLeft w:val="0"/>
      <w:marRight w:val="0"/>
      <w:marTop w:val="0"/>
      <w:marBottom w:val="0"/>
      <w:divBdr>
        <w:top w:val="none" w:sz="0" w:space="0" w:color="auto"/>
        <w:left w:val="none" w:sz="0" w:space="0" w:color="auto"/>
        <w:bottom w:val="none" w:sz="0" w:space="0" w:color="auto"/>
        <w:right w:val="none" w:sz="0" w:space="0" w:color="auto"/>
      </w:divBdr>
      <w:divsChild>
        <w:div w:id="714041796">
          <w:marLeft w:val="-2400"/>
          <w:marRight w:val="-480"/>
          <w:marTop w:val="0"/>
          <w:marBottom w:val="0"/>
          <w:divBdr>
            <w:top w:val="none" w:sz="0" w:space="0" w:color="auto"/>
            <w:left w:val="none" w:sz="0" w:space="0" w:color="auto"/>
            <w:bottom w:val="none" w:sz="0" w:space="0" w:color="auto"/>
            <w:right w:val="none" w:sz="0" w:space="0" w:color="auto"/>
          </w:divBdr>
        </w:div>
        <w:div w:id="633097165">
          <w:marLeft w:val="-2400"/>
          <w:marRight w:val="-480"/>
          <w:marTop w:val="0"/>
          <w:marBottom w:val="0"/>
          <w:divBdr>
            <w:top w:val="none" w:sz="0" w:space="0" w:color="auto"/>
            <w:left w:val="none" w:sz="0" w:space="0" w:color="auto"/>
            <w:bottom w:val="none" w:sz="0" w:space="0" w:color="auto"/>
            <w:right w:val="none" w:sz="0" w:space="0" w:color="auto"/>
          </w:divBdr>
        </w:div>
        <w:div w:id="672031972">
          <w:marLeft w:val="-2400"/>
          <w:marRight w:val="-480"/>
          <w:marTop w:val="0"/>
          <w:marBottom w:val="0"/>
          <w:divBdr>
            <w:top w:val="none" w:sz="0" w:space="0" w:color="auto"/>
            <w:left w:val="none" w:sz="0" w:space="0" w:color="auto"/>
            <w:bottom w:val="none" w:sz="0" w:space="0" w:color="auto"/>
            <w:right w:val="none" w:sz="0" w:space="0" w:color="auto"/>
          </w:divBdr>
        </w:div>
        <w:div w:id="494107978">
          <w:marLeft w:val="-2400"/>
          <w:marRight w:val="-480"/>
          <w:marTop w:val="0"/>
          <w:marBottom w:val="0"/>
          <w:divBdr>
            <w:top w:val="none" w:sz="0" w:space="0" w:color="auto"/>
            <w:left w:val="none" w:sz="0" w:space="0" w:color="auto"/>
            <w:bottom w:val="none" w:sz="0" w:space="0" w:color="auto"/>
            <w:right w:val="none" w:sz="0" w:space="0" w:color="auto"/>
          </w:divBdr>
        </w:div>
        <w:div w:id="759254216">
          <w:marLeft w:val="-2400"/>
          <w:marRight w:val="-480"/>
          <w:marTop w:val="0"/>
          <w:marBottom w:val="0"/>
          <w:divBdr>
            <w:top w:val="none" w:sz="0" w:space="0" w:color="auto"/>
            <w:left w:val="none" w:sz="0" w:space="0" w:color="auto"/>
            <w:bottom w:val="none" w:sz="0" w:space="0" w:color="auto"/>
            <w:right w:val="none" w:sz="0" w:space="0" w:color="auto"/>
          </w:divBdr>
        </w:div>
        <w:div w:id="784348506">
          <w:marLeft w:val="-2400"/>
          <w:marRight w:val="-480"/>
          <w:marTop w:val="0"/>
          <w:marBottom w:val="0"/>
          <w:divBdr>
            <w:top w:val="none" w:sz="0" w:space="0" w:color="auto"/>
            <w:left w:val="none" w:sz="0" w:space="0" w:color="auto"/>
            <w:bottom w:val="none" w:sz="0" w:space="0" w:color="auto"/>
            <w:right w:val="none" w:sz="0" w:space="0" w:color="auto"/>
          </w:divBdr>
        </w:div>
        <w:div w:id="1316565580">
          <w:marLeft w:val="-2400"/>
          <w:marRight w:val="-480"/>
          <w:marTop w:val="0"/>
          <w:marBottom w:val="0"/>
          <w:divBdr>
            <w:top w:val="none" w:sz="0" w:space="0" w:color="auto"/>
            <w:left w:val="none" w:sz="0" w:space="0" w:color="auto"/>
            <w:bottom w:val="none" w:sz="0" w:space="0" w:color="auto"/>
            <w:right w:val="none" w:sz="0" w:space="0" w:color="auto"/>
          </w:divBdr>
        </w:div>
        <w:div w:id="648559538">
          <w:marLeft w:val="-2400"/>
          <w:marRight w:val="-480"/>
          <w:marTop w:val="0"/>
          <w:marBottom w:val="0"/>
          <w:divBdr>
            <w:top w:val="none" w:sz="0" w:space="0" w:color="auto"/>
            <w:left w:val="none" w:sz="0" w:space="0" w:color="auto"/>
            <w:bottom w:val="none" w:sz="0" w:space="0" w:color="auto"/>
            <w:right w:val="none" w:sz="0" w:space="0" w:color="auto"/>
          </w:divBdr>
        </w:div>
        <w:div w:id="584076467">
          <w:marLeft w:val="-2400"/>
          <w:marRight w:val="-480"/>
          <w:marTop w:val="0"/>
          <w:marBottom w:val="0"/>
          <w:divBdr>
            <w:top w:val="none" w:sz="0" w:space="0" w:color="auto"/>
            <w:left w:val="none" w:sz="0" w:space="0" w:color="auto"/>
            <w:bottom w:val="none" w:sz="0" w:space="0" w:color="auto"/>
            <w:right w:val="none" w:sz="0" w:space="0" w:color="auto"/>
          </w:divBdr>
        </w:div>
        <w:div w:id="459029798">
          <w:marLeft w:val="-2400"/>
          <w:marRight w:val="-480"/>
          <w:marTop w:val="0"/>
          <w:marBottom w:val="0"/>
          <w:divBdr>
            <w:top w:val="none" w:sz="0" w:space="0" w:color="auto"/>
            <w:left w:val="none" w:sz="0" w:space="0" w:color="auto"/>
            <w:bottom w:val="none" w:sz="0" w:space="0" w:color="auto"/>
            <w:right w:val="none" w:sz="0" w:space="0" w:color="auto"/>
          </w:divBdr>
        </w:div>
        <w:div w:id="1976787941">
          <w:marLeft w:val="-2400"/>
          <w:marRight w:val="-480"/>
          <w:marTop w:val="0"/>
          <w:marBottom w:val="0"/>
          <w:divBdr>
            <w:top w:val="none" w:sz="0" w:space="0" w:color="auto"/>
            <w:left w:val="none" w:sz="0" w:space="0" w:color="auto"/>
            <w:bottom w:val="none" w:sz="0" w:space="0" w:color="auto"/>
            <w:right w:val="none" w:sz="0" w:space="0" w:color="auto"/>
          </w:divBdr>
        </w:div>
        <w:div w:id="1628008033">
          <w:marLeft w:val="-2400"/>
          <w:marRight w:val="-480"/>
          <w:marTop w:val="0"/>
          <w:marBottom w:val="0"/>
          <w:divBdr>
            <w:top w:val="none" w:sz="0" w:space="0" w:color="auto"/>
            <w:left w:val="none" w:sz="0" w:space="0" w:color="auto"/>
            <w:bottom w:val="none" w:sz="0" w:space="0" w:color="auto"/>
            <w:right w:val="none" w:sz="0" w:space="0" w:color="auto"/>
          </w:divBdr>
        </w:div>
      </w:divsChild>
    </w:div>
    <w:div w:id="533274710">
      <w:bodyDiv w:val="1"/>
      <w:marLeft w:val="0"/>
      <w:marRight w:val="0"/>
      <w:marTop w:val="0"/>
      <w:marBottom w:val="0"/>
      <w:divBdr>
        <w:top w:val="none" w:sz="0" w:space="0" w:color="auto"/>
        <w:left w:val="none" w:sz="0" w:space="0" w:color="auto"/>
        <w:bottom w:val="none" w:sz="0" w:space="0" w:color="auto"/>
        <w:right w:val="none" w:sz="0" w:space="0" w:color="auto"/>
      </w:divBdr>
    </w:div>
    <w:div w:id="554122169">
      <w:bodyDiv w:val="1"/>
      <w:marLeft w:val="0"/>
      <w:marRight w:val="0"/>
      <w:marTop w:val="0"/>
      <w:marBottom w:val="0"/>
      <w:divBdr>
        <w:top w:val="none" w:sz="0" w:space="0" w:color="auto"/>
        <w:left w:val="none" w:sz="0" w:space="0" w:color="auto"/>
        <w:bottom w:val="none" w:sz="0" w:space="0" w:color="auto"/>
        <w:right w:val="none" w:sz="0" w:space="0" w:color="auto"/>
      </w:divBdr>
    </w:div>
    <w:div w:id="555435062">
      <w:bodyDiv w:val="1"/>
      <w:marLeft w:val="0"/>
      <w:marRight w:val="0"/>
      <w:marTop w:val="0"/>
      <w:marBottom w:val="0"/>
      <w:divBdr>
        <w:top w:val="none" w:sz="0" w:space="0" w:color="auto"/>
        <w:left w:val="none" w:sz="0" w:space="0" w:color="auto"/>
        <w:bottom w:val="none" w:sz="0" w:space="0" w:color="auto"/>
        <w:right w:val="none" w:sz="0" w:space="0" w:color="auto"/>
      </w:divBdr>
    </w:div>
    <w:div w:id="589001692">
      <w:bodyDiv w:val="1"/>
      <w:marLeft w:val="0"/>
      <w:marRight w:val="0"/>
      <w:marTop w:val="0"/>
      <w:marBottom w:val="0"/>
      <w:divBdr>
        <w:top w:val="none" w:sz="0" w:space="0" w:color="auto"/>
        <w:left w:val="none" w:sz="0" w:space="0" w:color="auto"/>
        <w:bottom w:val="none" w:sz="0" w:space="0" w:color="auto"/>
        <w:right w:val="none" w:sz="0" w:space="0" w:color="auto"/>
      </w:divBdr>
    </w:div>
    <w:div w:id="591427200">
      <w:bodyDiv w:val="1"/>
      <w:marLeft w:val="0"/>
      <w:marRight w:val="0"/>
      <w:marTop w:val="0"/>
      <w:marBottom w:val="0"/>
      <w:divBdr>
        <w:top w:val="none" w:sz="0" w:space="0" w:color="auto"/>
        <w:left w:val="none" w:sz="0" w:space="0" w:color="auto"/>
        <w:bottom w:val="none" w:sz="0" w:space="0" w:color="auto"/>
        <w:right w:val="none" w:sz="0" w:space="0" w:color="auto"/>
      </w:divBdr>
    </w:div>
    <w:div w:id="645550650">
      <w:bodyDiv w:val="1"/>
      <w:marLeft w:val="0"/>
      <w:marRight w:val="0"/>
      <w:marTop w:val="0"/>
      <w:marBottom w:val="0"/>
      <w:divBdr>
        <w:top w:val="none" w:sz="0" w:space="0" w:color="auto"/>
        <w:left w:val="none" w:sz="0" w:space="0" w:color="auto"/>
        <w:bottom w:val="none" w:sz="0" w:space="0" w:color="auto"/>
        <w:right w:val="none" w:sz="0" w:space="0" w:color="auto"/>
      </w:divBdr>
    </w:div>
    <w:div w:id="653265056">
      <w:bodyDiv w:val="1"/>
      <w:marLeft w:val="0"/>
      <w:marRight w:val="0"/>
      <w:marTop w:val="0"/>
      <w:marBottom w:val="0"/>
      <w:divBdr>
        <w:top w:val="none" w:sz="0" w:space="0" w:color="auto"/>
        <w:left w:val="none" w:sz="0" w:space="0" w:color="auto"/>
        <w:bottom w:val="none" w:sz="0" w:space="0" w:color="auto"/>
        <w:right w:val="none" w:sz="0" w:space="0" w:color="auto"/>
      </w:divBdr>
    </w:div>
    <w:div w:id="669673746">
      <w:bodyDiv w:val="1"/>
      <w:marLeft w:val="0"/>
      <w:marRight w:val="0"/>
      <w:marTop w:val="0"/>
      <w:marBottom w:val="0"/>
      <w:divBdr>
        <w:top w:val="none" w:sz="0" w:space="0" w:color="auto"/>
        <w:left w:val="none" w:sz="0" w:space="0" w:color="auto"/>
        <w:bottom w:val="none" w:sz="0" w:space="0" w:color="auto"/>
        <w:right w:val="none" w:sz="0" w:space="0" w:color="auto"/>
      </w:divBdr>
    </w:div>
    <w:div w:id="675620283">
      <w:bodyDiv w:val="1"/>
      <w:marLeft w:val="0"/>
      <w:marRight w:val="0"/>
      <w:marTop w:val="0"/>
      <w:marBottom w:val="0"/>
      <w:divBdr>
        <w:top w:val="none" w:sz="0" w:space="0" w:color="auto"/>
        <w:left w:val="none" w:sz="0" w:space="0" w:color="auto"/>
        <w:bottom w:val="none" w:sz="0" w:space="0" w:color="auto"/>
        <w:right w:val="none" w:sz="0" w:space="0" w:color="auto"/>
      </w:divBdr>
    </w:div>
    <w:div w:id="752747431">
      <w:bodyDiv w:val="1"/>
      <w:marLeft w:val="0"/>
      <w:marRight w:val="0"/>
      <w:marTop w:val="0"/>
      <w:marBottom w:val="0"/>
      <w:divBdr>
        <w:top w:val="none" w:sz="0" w:space="0" w:color="auto"/>
        <w:left w:val="none" w:sz="0" w:space="0" w:color="auto"/>
        <w:bottom w:val="none" w:sz="0" w:space="0" w:color="auto"/>
        <w:right w:val="none" w:sz="0" w:space="0" w:color="auto"/>
      </w:divBdr>
    </w:div>
    <w:div w:id="789400608">
      <w:bodyDiv w:val="1"/>
      <w:marLeft w:val="0"/>
      <w:marRight w:val="0"/>
      <w:marTop w:val="0"/>
      <w:marBottom w:val="0"/>
      <w:divBdr>
        <w:top w:val="none" w:sz="0" w:space="0" w:color="auto"/>
        <w:left w:val="none" w:sz="0" w:space="0" w:color="auto"/>
        <w:bottom w:val="none" w:sz="0" w:space="0" w:color="auto"/>
        <w:right w:val="none" w:sz="0" w:space="0" w:color="auto"/>
      </w:divBdr>
    </w:div>
    <w:div w:id="793866690">
      <w:bodyDiv w:val="1"/>
      <w:marLeft w:val="0"/>
      <w:marRight w:val="0"/>
      <w:marTop w:val="0"/>
      <w:marBottom w:val="0"/>
      <w:divBdr>
        <w:top w:val="none" w:sz="0" w:space="0" w:color="auto"/>
        <w:left w:val="none" w:sz="0" w:space="0" w:color="auto"/>
        <w:bottom w:val="none" w:sz="0" w:space="0" w:color="auto"/>
        <w:right w:val="none" w:sz="0" w:space="0" w:color="auto"/>
      </w:divBdr>
    </w:div>
    <w:div w:id="817261954">
      <w:bodyDiv w:val="1"/>
      <w:marLeft w:val="0"/>
      <w:marRight w:val="0"/>
      <w:marTop w:val="0"/>
      <w:marBottom w:val="0"/>
      <w:divBdr>
        <w:top w:val="none" w:sz="0" w:space="0" w:color="auto"/>
        <w:left w:val="none" w:sz="0" w:space="0" w:color="auto"/>
        <w:bottom w:val="none" w:sz="0" w:space="0" w:color="auto"/>
        <w:right w:val="none" w:sz="0" w:space="0" w:color="auto"/>
      </w:divBdr>
    </w:div>
    <w:div w:id="831288780">
      <w:bodyDiv w:val="1"/>
      <w:marLeft w:val="0"/>
      <w:marRight w:val="0"/>
      <w:marTop w:val="0"/>
      <w:marBottom w:val="0"/>
      <w:divBdr>
        <w:top w:val="none" w:sz="0" w:space="0" w:color="auto"/>
        <w:left w:val="none" w:sz="0" w:space="0" w:color="auto"/>
        <w:bottom w:val="none" w:sz="0" w:space="0" w:color="auto"/>
        <w:right w:val="none" w:sz="0" w:space="0" w:color="auto"/>
      </w:divBdr>
    </w:div>
    <w:div w:id="885265415">
      <w:bodyDiv w:val="1"/>
      <w:marLeft w:val="0"/>
      <w:marRight w:val="0"/>
      <w:marTop w:val="0"/>
      <w:marBottom w:val="0"/>
      <w:divBdr>
        <w:top w:val="none" w:sz="0" w:space="0" w:color="auto"/>
        <w:left w:val="none" w:sz="0" w:space="0" w:color="auto"/>
        <w:bottom w:val="none" w:sz="0" w:space="0" w:color="auto"/>
        <w:right w:val="none" w:sz="0" w:space="0" w:color="auto"/>
      </w:divBdr>
    </w:div>
    <w:div w:id="942302499">
      <w:bodyDiv w:val="1"/>
      <w:marLeft w:val="0"/>
      <w:marRight w:val="0"/>
      <w:marTop w:val="0"/>
      <w:marBottom w:val="0"/>
      <w:divBdr>
        <w:top w:val="none" w:sz="0" w:space="0" w:color="auto"/>
        <w:left w:val="none" w:sz="0" w:space="0" w:color="auto"/>
        <w:bottom w:val="none" w:sz="0" w:space="0" w:color="auto"/>
        <w:right w:val="none" w:sz="0" w:space="0" w:color="auto"/>
      </w:divBdr>
    </w:div>
    <w:div w:id="978412867">
      <w:bodyDiv w:val="1"/>
      <w:marLeft w:val="0"/>
      <w:marRight w:val="0"/>
      <w:marTop w:val="0"/>
      <w:marBottom w:val="0"/>
      <w:divBdr>
        <w:top w:val="none" w:sz="0" w:space="0" w:color="auto"/>
        <w:left w:val="none" w:sz="0" w:space="0" w:color="auto"/>
        <w:bottom w:val="none" w:sz="0" w:space="0" w:color="auto"/>
        <w:right w:val="none" w:sz="0" w:space="0" w:color="auto"/>
      </w:divBdr>
    </w:div>
    <w:div w:id="985359483">
      <w:bodyDiv w:val="1"/>
      <w:marLeft w:val="0"/>
      <w:marRight w:val="0"/>
      <w:marTop w:val="0"/>
      <w:marBottom w:val="0"/>
      <w:divBdr>
        <w:top w:val="none" w:sz="0" w:space="0" w:color="auto"/>
        <w:left w:val="none" w:sz="0" w:space="0" w:color="auto"/>
        <w:bottom w:val="none" w:sz="0" w:space="0" w:color="auto"/>
        <w:right w:val="none" w:sz="0" w:space="0" w:color="auto"/>
      </w:divBdr>
    </w:div>
    <w:div w:id="1012489395">
      <w:bodyDiv w:val="1"/>
      <w:marLeft w:val="0"/>
      <w:marRight w:val="0"/>
      <w:marTop w:val="0"/>
      <w:marBottom w:val="0"/>
      <w:divBdr>
        <w:top w:val="none" w:sz="0" w:space="0" w:color="auto"/>
        <w:left w:val="none" w:sz="0" w:space="0" w:color="auto"/>
        <w:bottom w:val="none" w:sz="0" w:space="0" w:color="auto"/>
        <w:right w:val="none" w:sz="0" w:space="0" w:color="auto"/>
      </w:divBdr>
    </w:div>
    <w:div w:id="1044406443">
      <w:bodyDiv w:val="1"/>
      <w:marLeft w:val="0"/>
      <w:marRight w:val="0"/>
      <w:marTop w:val="0"/>
      <w:marBottom w:val="0"/>
      <w:divBdr>
        <w:top w:val="none" w:sz="0" w:space="0" w:color="auto"/>
        <w:left w:val="none" w:sz="0" w:space="0" w:color="auto"/>
        <w:bottom w:val="none" w:sz="0" w:space="0" w:color="auto"/>
        <w:right w:val="none" w:sz="0" w:space="0" w:color="auto"/>
      </w:divBdr>
    </w:div>
    <w:div w:id="1049643157">
      <w:bodyDiv w:val="1"/>
      <w:marLeft w:val="0"/>
      <w:marRight w:val="0"/>
      <w:marTop w:val="0"/>
      <w:marBottom w:val="0"/>
      <w:divBdr>
        <w:top w:val="none" w:sz="0" w:space="0" w:color="auto"/>
        <w:left w:val="none" w:sz="0" w:space="0" w:color="auto"/>
        <w:bottom w:val="none" w:sz="0" w:space="0" w:color="auto"/>
        <w:right w:val="none" w:sz="0" w:space="0" w:color="auto"/>
      </w:divBdr>
    </w:div>
    <w:div w:id="1071544210">
      <w:bodyDiv w:val="1"/>
      <w:marLeft w:val="0"/>
      <w:marRight w:val="0"/>
      <w:marTop w:val="0"/>
      <w:marBottom w:val="0"/>
      <w:divBdr>
        <w:top w:val="none" w:sz="0" w:space="0" w:color="auto"/>
        <w:left w:val="none" w:sz="0" w:space="0" w:color="auto"/>
        <w:bottom w:val="none" w:sz="0" w:space="0" w:color="auto"/>
        <w:right w:val="none" w:sz="0" w:space="0" w:color="auto"/>
      </w:divBdr>
    </w:div>
    <w:div w:id="1109082312">
      <w:bodyDiv w:val="1"/>
      <w:marLeft w:val="0"/>
      <w:marRight w:val="0"/>
      <w:marTop w:val="0"/>
      <w:marBottom w:val="0"/>
      <w:divBdr>
        <w:top w:val="none" w:sz="0" w:space="0" w:color="auto"/>
        <w:left w:val="none" w:sz="0" w:space="0" w:color="auto"/>
        <w:bottom w:val="none" w:sz="0" w:space="0" w:color="auto"/>
        <w:right w:val="none" w:sz="0" w:space="0" w:color="auto"/>
      </w:divBdr>
    </w:div>
    <w:div w:id="1207524935">
      <w:bodyDiv w:val="1"/>
      <w:marLeft w:val="0"/>
      <w:marRight w:val="0"/>
      <w:marTop w:val="0"/>
      <w:marBottom w:val="0"/>
      <w:divBdr>
        <w:top w:val="none" w:sz="0" w:space="0" w:color="auto"/>
        <w:left w:val="none" w:sz="0" w:space="0" w:color="auto"/>
        <w:bottom w:val="none" w:sz="0" w:space="0" w:color="auto"/>
        <w:right w:val="none" w:sz="0" w:space="0" w:color="auto"/>
      </w:divBdr>
    </w:div>
    <w:div w:id="1302074308">
      <w:bodyDiv w:val="1"/>
      <w:marLeft w:val="0"/>
      <w:marRight w:val="0"/>
      <w:marTop w:val="0"/>
      <w:marBottom w:val="0"/>
      <w:divBdr>
        <w:top w:val="none" w:sz="0" w:space="0" w:color="auto"/>
        <w:left w:val="none" w:sz="0" w:space="0" w:color="auto"/>
        <w:bottom w:val="none" w:sz="0" w:space="0" w:color="auto"/>
        <w:right w:val="none" w:sz="0" w:space="0" w:color="auto"/>
      </w:divBdr>
    </w:div>
    <w:div w:id="1323434765">
      <w:bodyDiv w:val="1"/>
      <w:marLeft w:val="0"/>
      <w:marRight w:val="0"/>
      <w:marTop w:val="0"/>
      <w:marBottom w:val="0"/>
      <w:divBdr>
        <w:top w:val="none" w:sz="0" w:space="0" w:color="auto"/>
        <w:left w:val="none" w:sz="0" w:space="0" w:color="auto"/>
        <w:bottom w:val="none" w:sz="0" w:space="0" w:color="auto"/>
        <w:right w:val="none" w:sz="0" w:space="0" w:color="auto"/>
      </w:divBdr>
    </w:div>
    <w:div w:id="1323892896">
      <w:bodyDiv w:val="1"/>
      <w:marLeft w:val="0"/>
      <w:marRight w:val="0"/>
      <w:marTop w:val="0"/>
      <w:marBottom w:val="0"/>
      <w:divBdr>
        <w:top w:val="none" w:sz="0" w:space="0" w:color="auto"/>
        <w:left w:val="none" w:sz="0" w:space="0" w:color="auto"/>
        <w:bottom w:val="none" w:sz="0" w:space="0" w:color="auto"/>
        <w:right w:val="none" w:sz="0" w:space="0" w:color="auto"/>
      </w:divBdr>
    </w:div>
    <w:div w:id="1342390243">
      <w:bodyDiv w:val="1"/>
      <w:marLeft w:val="0"/>
      <w:marRight w:val="0"/>
      <w:marTop w:val="0"/>
      <w:marBottom w:val="0"/>
      <w:divBdr>
        <w:top w:val="none" w:sz="0" w:space="0" w:color="auto"/>
        <w:left w:val="none" w:sz="0" w:space="0" w:color="auto"/>
        <w:bottom w:val="none" w:sz="0" w:space="0" w:color="auto"/>
        <w:right w:val="none" w:sz="0" w:space="0" w:color="auto"/>
      </w:divBdr>
    </w:div>
    <w:div w:id="1370184398">
      <w:bodyDiv w:val="1"/>
      <w:marLeft w:val="0"/>
      <w:marRight w:val="0"/>
      <w:marTop w:val="0"/>
      <w:marBottom w:val="0"/>
      <w:divBdr>
        <w:top w:val="none" w:sz="0" w:space="0" w:color="auto"/>
        <w:left w:val="none" w:sz="0" w:space="0" w:color="auto"/>
        <w:bottom w:val="none" w:sz="0" w:space="0" w:color="auto"/>
        <w:right w:val="none" w:sz="0" w:space="0" w:color="auto"/>
      </w:divBdr>
    </w:div>
    <w:div w:id="1377436224">
      <w:bodyDiv w:val="1"/>
      <w:marLeft w:val="0"/>
      <w:marRight w:val="0"/>
      <w:marTop w:val="0"/>
      <w:marBottom w:val="0"/>
      <w:divBdr>
        <w:top w:val="none" w:sz="0" w:space="0" w:color="auto"/>
        <w:left w:val="none" w:sz="0" w:space="0" w:color="auto"/>
        <w:bottom w:val="none" w:sz="0" w:space="0" w:color="auto"/>
        <w:right w:val="none" w:sz="0" w:space="0" w:color="auto"/>
      </w:divBdr>
    </w:div>
    <w:div w:id="1394812462">
      <w:bodyDiv w:val="1"/>
      <w:marLeft w:val="0"/>
      <w:marRight w:val="0"/>
      <w:marTop w:val="0"/>
      <w:marBottom w:val="0"/>
      <w:divBdr>
        <w:top w:val="none" w:sz="0" w:space="0" w:color="auto"/>
        <w:left w:val="none" w:sz="0" w:space="0" w:color="auto"/>
        <w:bottom w:val="none" w:sz="0" w:space="0" w:color="auto"/>
        <w:right w:val="none" w:sz="0" w:space="0" w:color="auto"/>
      </w:divBdr>
    </w:div>
    <w:div w:id="1419793547">
      <w:bodyDiv w:val="1"/>
      <w:marLeft w:val="0"/>
      <w:marRight w:val="0"/>
      <w:marTop w:val="0"/>
      <w:marBottom w:val="0"/>
      <w:divBdr>
        <w:top w:val="none" w:sz="0" w:space="0" w:color="auto"/>
        <w:left w:val="none" w:sz="0" w:space="0" w:color="auto"/>
        <w:bottom w:val="none" w:sz="0" w:space="0" w:color="auto"/>
        <w:right w:val="none" w:sz="0" w:space="0" w:color="auto"/>
      </w:divBdr>
    </w:div>
    <w:div w:id="1476529509">
      <w:bodyDiv w:val="1"/>
      <w:marLeft w:val="0"/>
      <w:marRight w:val="0"/>
      <w:marTop w:val="0"/>
      <w:marBottom w:val="0"/>
      <w:divBdr>
        <w:top w:val="none" w:sz="0" w:space="0" w:color="auto"/>
        <w:left w:val="none" w:sz="0" w:space="0" w:color="auto"/>
        <w:bottom w:val="none" w:sz="0" w:space="0" w:color="auto"/>
        <w:right w:val="none" w:sz="0" w:space="0" w:color="auto"/>
      </w:divBdr>
    </w:div>
    <w:div w:id="1504855241">
      <w:bodyDiv w:val="1"/>
      <w:marLeft w:val="0"/>
      <w:marRight w:val="0"/>
      <w:marTop w:val="0"/>
      <w:marBottom w:val="0"/>
      <w:divBdr>
        <w:top w:val="none" w:sz="0" w:space="0" w:color="auto"/>
        <w:left w:val="none" w:sz="0" w:space="0" w:color="auto"/>
        <w:bottom w:val="none" w:sz="0" w:space="0" w:color="auto"/>
        <w:right w:val="none" w:sz="0" w:space="0" w:color="auto"/>
      </w:divBdr>
    </w:div>
    <w:div w:id="1526013989">
      <w:bodyDiv w:val="1"/>
      <w:marLeft w:val="0"/>
      <w:marRight w:val="0"/>
      <w:marTop w:val="0"/>
      <w:marBottom w:val="0"/>
      <w:divBdr>
        <w:top w:val="none" w:sz="0" w:space="0" w:color="auto"/>
        <w:left w:val="none" w:sz="0" w:space="0" w:color="auto"/>
        <w:bottom w:val="none" w:sz="0" w:space="0" w:color="auto"/>
        <w:right w:val="none" w:sz="0" w:space="0" w:color="auto"/>
      </w:divBdr>
    </w:div>
    <w:div w:id="1528641234">
      <w:bodyDiv w:val="1"/>
      <w:marLeft w:val="0"/>
      <w:marRight w:val="0"/>
      <w:marTop w:val="0"/>
      <w:marBottom w:val="0"/>
      <w:divBdr>
        <w:top w:val="none" w:sz="0" w:space="0" w:color="auto"/>
        <w:left w:val="none" w:sz="0" w:space="0" w:color="auto"/>
        <w:bottom w:val="none" w:sz="0" w:space="0" w:color="auto"/>
        <w:right w:val="none" w:sz="0" w:space="0" w:color="auto"/>
      </w:divBdr>
    </w:div>
    <w:div w:id="1530291056">
      <w:bodyDiv w:val="1"/>
      <w:marLeft w:val="0"/>
      <w:marRight w:val="0"/>
      <w:marTop w:val="0"/>
      <w:marBottom w:val="0"/>
      <w:divBdr>
        <w:top w:val="none" w:sz="0" w:space="0" w:color="auto"/>
        <w:left w:val="none" w:sz="0" w:space="0" w:color="auto"/>
        <w:bottom w:val="none" w:sz="0" w:space="0" w:color="auto"/>
        <w:right w:val="none" w:sz="0" w:space="0" w:color="auto"/>
      </w:divBdr>
    </w:div>
    <w:div w:id="1543246419">
      <w:bodyDiv w:val="1"/>
      <w:marLeft w:val="0"/>
      <w:marRight w:val="0"/>
      <w:marTop w:val="0"/>
      <w:marBottom w:val="0"/>
      <w:divBdr>
        <w:top w:val="none" w:sz="0" w:space="0" w:color="auto"/>
        <w:left w:val="none" w:sz="0" w:space="0" w:color="auto"/>
        <w:bottom w:val="none" w:sz="0" w:space="0" w:color="auto"/>
        <w:right w:val="none" w:sz="0" w:space="0" w:color="auto"/>
      </w:divBdr>
    </w:div>
    <w:div w:id="1571116462">
      <w:bodyDiv w:val="1"/>
      <w:marLeft w:val="0"/>
      <w:marRight w:val="0"/>
      <w:marTop w:val="0"/>
      <w:marBottom w:val="0"/>
      <w:divBdr>
        <w:top w:val="none" w:sz="0" w:space="0" w:color="auto"/>
        <w:left w:val="none" w:sz="0" w:space="0" w:color="auto"/>
        <w:bottom w:val="none" w:sz="0" w:space="0" w:color="auto"/>
        <w:right w:val="none" w:sz="0" w:space="0" w:color="auto"/>
      </w:divBdr>
      <w:divsChild>
        <w:div w:id="1009134682">
          <w:marLeft w:val="-2400"/>
          <w:marRight w:val="-480"/>
          <w:marTop w:val="0"/>
          <w:marBottom w:val="0"/>
          <w:divBdr>
            <w:top w:val="none" w:sz="0" w:space="0" w:color="auto"/>
            <w:left w:val="none" w:sz="0" w:space="0" w:color="auto"/>
            <w:bottom w:val="none" w:sz="0" w:space="0" w:color="auto"/>
            <w:right w:val="none" w:sz="0" w:space="0" w:color="auto"/>
          </w:divBdr>
        </w:div>
        <w:div w:id="50078741">
          <w:marLeft w:val="-2400"/>
          <w:marRight w:val="-480"/>
          <w:marTop w:val="0"/>
          <w:marBottom w:val="0"/>
          <w:divBdr>
            <w:top w:val="none" w:sz="0" w:space="0" w:color="auto"/>
            <w:left w:val="none" w:sz="0" w:space="0" w:color="auto"/>
            <w:bottom w:val="none" w:sz="0" w:space="0" w:color="auto"/>
            <w:right w:val="none" w:sz="0" w:space="0" w:color="auto"/>
          </w:divBdr>
        </w:div>
        <w:div w:id="1319000889">
          <w:marLeft w:val="-2400"/>
          <w:marRight w:val="-480"/>
          <w:marTop w:val="0"/>
          <w:marBottom w:val="0"/>
          <w:divBdr>
            <w:top w:val="none" w:sz="0" w:space="0" w:color="auto"/>
            <w:left w:val="none" w:sz="0" w:space="0" w:color="auto"/>
            <w:bottom w:val="none" w:sz="0" w:space="0" w:color="auto"/>
            <w:right w:val="none" w:sz="0" w:space="0" w:color="auto"/>
          </w:divBdr>
        </w:div>
        <w:div w:id="861437388">
          <w:marLeft w:val="-2400"/>
          <w:marRight w:val="-480"/>
          <w:marTop w:val="0"/>
          <w:marBottom w:val="0"/>
          <w:divBdr>
            <w:top w:val="none" w:sz="0" w:space="0" w:color="auto"/>
            <w:left w:val="none" w:sz="0" w:space="0" w:color="auto"/>
            <w:bottom w:val="none" w:sz="0" w:space="0" w:color="auto"/>
            <w:right w:val="none" w:sz="0" w:space="0" w:color="auto"/>
          </w:divBdr>
        </w:div>
        <w:div w:id="744107034">
          <w:marLeft w:val="-2400"/>
          <w:marRight w:val="-480"/>
          <w:marTop w:val="0"/>
          <w:marBottom w:val="0"/>
          <w:divBdr>
            <w:top w:val="none" w:sz="0" w:space="0" w:color="auto"/>
            <w:left w:val="none" w:sz="0" w:space="0" w:color="auto"/>
            <w:bottom w:val="none" w:sz="0" w:space="0" w:color="auto"/>
            <w:right w:val="none" w:sz="0" w:space="0" w:color="auto"/>
          </w:divBdr>
        </w:div>
        <w:div w:id="2096851708">
          <w:marLeft w:val="-2400"/>
          <w:marRight w:val="-480"/>
          <w:marTop w:val="0"/>
          <w:marBottom w:val="0"/>
          <w:divBdr>
            <w:top w:val="none" w:sz="0" w:space="0" w:color="auto"/>
            <w:left w:val="none" w:sz="0" w:space="0" w:color="auto"/>
            <w:bottom w:val="none" w:sz="0" w:space="0" w:color="auto"/>
            <w:right w:val="none" w:sz="0" w:space="0" w:color="auto"/>
          </w:divBdr>
        </w:div>
        <w:div w:id="1923684549">
          <w:marLeft w:val="-2400"/>
          <w:marRight w:val="-480"/>
          <w:marTop w:val="0"/>
          <w:marBottom w:val="0"/>
          <w:divBdr>
            <w:top w:val="none" w:sz="0" w:space="0" w:color="auto"/>
            <w:left w:val="none" w:sz="0" w:space="0" w:color="auto"/>
            <w:bottom w:val="none" w:sz="0" w:space="0" w:color="auto"/>
            <w:right w:val="none" w:sz="0" w:space="0" w:color="auto"/>
          </w:divBdr>
        </w:div>
        <w:div w:id="1465350014">
          <w:marLeft w:val="-2400"/>
          <w:marRight w:val="-480"/>
          <w:marTop w:val="0"/>
          <w:marBottom w:val="0"/>
          <w:divBdr>
            <w:top w:val="none" w:sz="0" w:space="0" w:color="auto"/>
            <w:left w:val="none" w:sz="0" w:space="0" w:color="auto"/>
            <w:bottom w:val="none" w:sz="0" w:space="0" w:color="auto"/>
            <w:right w:val="none" w:sz="0" w:space="0" w:color="auto"/>
          </w:divBdr>
        </w:div>
        <w:div w:id="1419979650">
          <w:marLeft w:val="-2400"/>
          <w:marRight w:val="-480"/>
          <w:marTop w:val="0"/>
          <w:marBottom w:val="0"/>
          <w:divBdr>
            <w:top w:val="none" w:sz="0" w:space="0" w:color="auto"/>
            <w:left w:val="none" w:sz="0" w:space="0" w:color="auto"/>
            <w:bottom w:val="none" w:sz="0" w:space="0" w:color="auto"/>
            <w:right w:val="none" w:sz="0" w:space="0" w:color="auto"/>
          </w:divBdr>
        </w:div>
        <w:div w:id="1065031831">
          <w:marLeft w:val="-2400"/>
          <w:marRight w:val="-480"/>
          <w:marTop w:val="0"/>
          <w:marBottom w:val="0"/>
          <w:divBdr>
            <w:top w:val="none" w:sz="0" w:space="0" w:color="auto"/>
            <w:left w:val="none" w:sz="0" w:space="0" w:color="auto"/>
            <w:bottom w:val="none" w:sz="0" w:space="0" w:color="auto"/>
            <w:right w:val="none" w:sz="0" w:space="0" w:color="auto"/>
          </w:divBdr>
        </w:div>
        <w:div w:id="1600288108">
          <w:marLeft w:val="-2400"/>
          <w:marRight w:val="-480"/>
          <w:marTop w:val="0"/>
          <w:marBottom w:val="0"/>
          <w:divBdr>
            <w:top w:val="none" w:sz="0" w:space="0" w:color="auto"/>
            <w:left w:val="none" w:sz="0" w:space="0" w:color="auto"/>
            <w:bottom w:val="none" w:sz="0" w:space="0" w:color="auto"/>
            <w:right w:val="none" w:sz="0" w:space="0" w:color="auto"/>
          </w:divBdr>
        </w:div>
        <w:div w:id="1313216882">
          <w:marLeft w:val="-2400"/>
          <w:marRight w:val="-480"/>
          <w:marTop w:val="0"/>
          <w:marBottom w:val="0"/>
          <w:divBdr>
            <w:top w:val="none" w:sz="0" w:space="0" w:color="auto"/>
            <w:left w:val="none" w:sz="0" w:space="0" w:color="auto"/>
            <w:bottom w:val="none" w:sz="0" w:space="0" w:color="auto"/>
            <w:right w:val="none" w:sz="0" w:space="0" w:color="auto"/>
          </w:divBdr>
        </w:div>
        <w:div w:id="1113284513">
          <w:marLeft w:val="-2400"/>
          <w:marRight w:val="-480"/>
          <w:marTop w:val="0"/>
          <w:marBottom w:val="0"/>
          <w:divBdr>
            <w:top w:val="none" w:sz="0" w:space="0" w:color="auto"/>
            <w:left w:val="none" w:sz="0" w:space="0" w:color="auto"/>
            <w:bottom w:val="none" w:sz="0" w:space="0" w:color="auto"/>
            <w:right w:val="none" w:sz="0" w:space="0" w:color="auto"/>
          </w:divBdr>
        </w:div>
        <w:div w:id="954024005">
          <w:marLeft w:val="-2400"/>
          <w:marRight w:val="-480"/>
          <w:marTop w:val="0"/>
          <w:marBottom w:val="0"/>
          <w:divBdr>
            <w:top w:val="none" w:sz="0" w:space="0" w:color="auto"/>
            <w:left w:val="none" w:sz="0" w:space="0" w:color="auto"/>
            <w:bottom w:val="none" w:sz="0" w:space="0" w:color="auto"/>
            <w:right w:val="none" w:sz="0" w:space="0" w:color="auto"/>
          </w:divBdr>
        </w:div>
        <w:div w:id="1000044602">
          <w:marLeft w:val="-2400"/>
          <w:marRight w:val="-480"/>
          <w:marTop w:val="0"/>
          <w:marBottom w:val="0"/>
          <w:divBdr>
            <w:top w:val="none" w:sz="0" w:space="0" w:color="auto"/>
            <w:left w:val="none" w:sz="0" w:space="0" w:color="auto"/>
            <w:bottom w:val="none" w:sz="0" w:space="0" w:color="auto"/>
            <w:right w:val="none" w:sz="0" w:space="0" w:color="auto"/>
          </w:divBdr>
        </w:div>
        <w:div w:id="1976795076">
          <w:marLeft w:val="-2400"/>
          <w:marRight w:val="-480"/>
          <w:marTop w:val="0"/>
          <w:marBottom w:val="0"/>
          <w:divBdr>
            <w:top w:val="none" w:sz="0" w:space="0" w:color="auto"/>
            <w:left w:val="none" w:sz="0" w:space="0" w:color="auto"/>
            <w:bottom w:val="none" w:sz="0" w:space="0" w:color="auto"/>
            <w:right w:val="none" w:sz="0" w:space="0" w:color="auto"/>
          </w:divBdr>
        </w:div>
        <w:div w:id="921841955">
          <w:marLeft w:val="-2400"/>
          <w:marRight w:val="-480"/>
          <w:marTop w:val="0"/>
          <w:marBottom w:val="0"/>
          <w:divBdr>
            <w:top w:val="none" w:sz="0" w:space="0" w:color="auto"/>
            <w:left w:val="none" w:sz="0" w:space="0" w:color="auto"/>
            <w:bottom w:val="none" w:sz="0" w:space="0" w:color="auto"/>
            <w:right w:val="none" w:sz="0" w:space="0" w:color="auto"/>
          </w:divBdr>
        </w:div>
        <w:div w:id="260843064">
          <w:marLeft w:val="-2400"/>
          <w:marRight w:val="-480"/>
          <w:marTop w:val="0"/>
          <w:marBottom w:val="0"/>
          <w:divBdr>
            <w:top w:val="none" w:sz="0" w:space="0" w:color="auto"/>
            <w:left w:val="none" w:sz="0" w:space="0" w:color="auto"/>
            <w:bottom w:val="none" w:sz="0" w:space="0" w:color="auto"/>
            <w:right w:val="none" w:sz="0" w:space="0" w:color="auto"/>
          </w:divBdr>
        </w:div>
        <w:div w:id="1128163766">
          <w:marLeft w:val="-2400"/>
          <w:marRight w:val="-480"/>
          <w:marTop w:val="0"/>
          <w:marBottom w:val="0"/>
          <w:divBdr>
            <w:top w:val="none" w:sz="0" w:space="0" w:color="auto"/>
            <w:left w:val="none" w:sz="0" w:space="0" w:color="auto"/>
            <w:bottom w:val="none" w:sz="0" w:space="0" w:color="auto"/>
            <w:right w:val="none" w:sz="0" w:space="0" w:color="auto"/>
          </w:divBdr>
        </w:div>
        <w:div w:id="308747168">
          <w:marLeft w:val="-2400"/>
          <w:marRight w:val="-480"/>
          <w:marTop w:val="0"/>
          <w:marBottom w:val="0"/>
          <w:divBdr>
            <w:top w:val="none" w:sz="0" w:space="0" w:color="auto"/>
            <w:left w:val="none" w:sz="0" w:space="0" w:color="auto"/>
            <w:bottom w:val="none" w:sz="0" w:space="0" w:color="auto"/>
            <w:right w:val="none" w:sz="0" w:space="0" w:color="auto"/>
          </w:divBdr>
        </w:div>
        <w:div w:id="1744061325">
          <w:marLeft w:val="-2400"/>
          <w:marRight w:val="-480"/>
          <w:marTop w:val="0"/>
          <w:marBottom w:val="0"/>
          <w:divBdr>
            <w:top w:val="none" w:sz="0" w:space="0" w:color="auto"/>
            <w:left w:val="none" w:sz="0" w:space="0" w:color="auto"/>
            <w:bottom w:val="none" w:sz="0" w:space="0" w:color="auto"/>
            <w:right w:val="none" w:sz="0" w:space="0" w:color="auto"/>
          </w:divBdr>
        </w:div>
        <w:div w:id="279653809">
          <w:marLeft w:val="-2400"/>
          <w:marRight w:val="-480"/>
          <w:marTop w:val="0"/>
          <w:marBottom w:val="0"/>
          <w:divBdr>
            <w:top w:val="none" w:sz="0" w:space="0" w:color="auto"/>
            <w:left w:val="none" w:sz="0" w:space="0" w:color="auto"/>
            <w:bottom w:val="none" w:sz="0" w:space="0" w:color="auto"/>
            <w:right w:val="none" w:sz="0" w:space="0" w:color="auto"/>
          </w:divBdr>
        </w:div>
        <w:div w:id="1681811717">
          <w:marLeft w:val="-2400"/>
          <w:marRight w:val="-480"/>
          <w:marTop w:val="0"/>
          <w:marBottom w:val="0"/>
          <w:divBdr>
            <w:top w:val="none" w:sz="0" w:space="0" w:color="auto"/>
            <w:left w:val="none" w:sz="0" w:space="0" w:color="auto"/>
            <w:bottom w:val="none" w:sz="0" w:space="0" w:color="auto"/>
            <w:right w:val="none" w:sz="0" w:space="0" w:color="auto"/>
          </w:divBdr>
        </w:div>
        <w:div w:id="310987982">
          <w:marLeft w:val="-2400"/>
          <w:marRight w:val="-480"/>
          <w:marTop w:val="0"/>
          <w:marBottom w:val="0"/>
          <w:divBdr>
            <w:top w:val="none" w:sz="0" w:space="0" w:color="auto"/>
            <w:left w:val="none" w:sz="0" w:space="0" w:color="auto"/>
            <w:bottom w:val="none" w:sz="0" w:space="0" w:color="auto"/>
            <w:right w:val="none" w:sz="0" w:space="0" w:color="auto"/>
          </w:divBdr>
        </w:div>
        <w:div w:id="539167516">
          <w:marLeft w:val="-2400"/>
          <w:marRight w:val="-480"/>
          <w:marTop w:val="0"/>
          <w:marBottom w:val="0"/>
          <w:divBdr>
            <w:top w:val="none" w:sz="0" w:space="0" w:color="auto"/>
            <w:left w:val="none" w:sz="0" w:space="0" w:color="auto"/>
            <w:bottom w:val="none" w:sz="0" w:space="0" w:color="auto"/>
            <w:right w:val="none" w:sz="0" w:space="0" w:color="auto"/>
          </w:divBdr>
        </w:div>
        <w:div w:id="761266282">
          <w:marLeft w:val="-2400"/>
          <w:marRight w:val="-480"/>
          <w:marTop w:val="0"/>
          <w:marBottom w:val="0"/>
          <w:divBdr>
            <w:top w:val="none" w:sz="0" w:space="0" w:color="auto"/>
            <w:left w:val="none" w:sz="0" w:space="0" w:color="auto"/>
            <w:bottom w:val="none" w:sz="0" w:space="0" w:color="auto"/>
            <w:right w:val="none" w:sz="0" w:space="0" w:color="auto"/>
          </w:divBdr>
        </w:div>
        <w:div w:id="1499157540">
          <w:marLeft w:val="-2400"/>
          <w:marRight w:val="-480"/>
          <w:marTop w:val="0"/>
          <w:marBottom w:val="0"/>
          <w:divBdr>
            <w:top w:val="none" w:sz="0" w:space="0" w:color="auto"/>
            <w:left w:val="none" w:sz="0" w:space="0" w:color="auto"/>
            <w:bottom w:val="none" w:sz="0" w:space="0" w:color="auto"/>
            <w:right w:val="none" w:sz="0" w:space="0" w:color="auto"/>
          </w:divBdr>
        </w:div>
        <w:div w:id="125046254">
          <w:marLeft w:val="-2400"/>
          <w:marRight w:val="-480"/>
          <w:marTop w:val="0"/>
          <w:marBottom w:val="0"/>
          <w:divBdr>
            <w:top w:val="none" w:sz="0" w:space="0" w:color="auto"/>
            <w:left w:val="none" w:sz="0" w:space="0" w:color="auto"/>
            <w:bottom w:val="none" w:sz="0" w:space="0" w:color="auto"/>
            <w:right w:val="none" w:sz="0" w:space="0" w:color="auto"/>
          </w:divBdr>
        </w:div>
        <w:div w:id="1580406931">
          <w:marLeft w:val="-2400"/>
          <w:marRight w:val="-480"/>
          <w:marTop w:val="0"/>
          <w:marBottom w:val="0"/>
          <w:divBdr>
            <w:top w:val="none" w:sz="0" w:space="0" w:color="auto"/>
            <w:left w:val="none" w:sz="0" w:space="0" w:color="auto"/>
            <w:bottom w:val="none" w:sz="0" w:space="0" w:color="auto"/>
            <w:right w:val="none" w:sz="0" w:space="0" w:color="auto"/>
          </w:divBdr>
        </w:div>
        <w:div w:id="1599095410">
          <w:marLeft w:val="-2400"/>
          <w:marRight w:val="-480"/>
          <w:marTop w:val="0"/>
          <w:marBottom w:val="0"/>
          <w:divBdr>
            <w:top w:val="none" w:sz="0" w:space="0" w:color="auto"/>
            <w:left w:val="none" w:sz="0" w:space="0" w:color="auto"/>
            <w:bottom w:val="none" w:sz="0" w:space="0" w:color="auto"/>
            <w:right w:val="none" w:sz="0" w:space="0" w:color="auto"/>
          </w:divBdr>
        </w:div>
        <w:div w:id="603078788">
          <w:marLeft w:val="-2400"/>
          <w:marRight w:val="-480"/>
          <w:marTop w:val="0"/>
          <w:marBottom w:val="0"/>
          <w:divBdr>
            <w:top w:val="none" w:sz="0" w:space="0" w:color="auto"/>
            <w:left w:val="none" w:sz="0" w:space="0" w:color="auto"/>
            <w:bottom w:val="none" w:sz="0" w:space="0" w:color="auto"/>
            <w:right w:val="none" w:sz="0" w:space="0" w:color="auto"/>
          </w:divBdr>
        </w:div>
        <w:div w:id="754325212">
          <w:marLeft w:val="-2400"/>
          <w:marRight w:val="-480"/>
          <w:marTop w:val="0"/>
          <w:marBottom w:val="0"/>
          <w:divBdr>
            <w:top w:val="none" w:sz="0" w:space="0" w:color="auto"/>
            <w:left w:val="none" w:sz="0" w:space="0" w:color="auto"/>
            <w:bottom w:val="none" w:sz="0" w:space="0" w:color="auto"/>
            <w:right w:val="none" w:sz="0" w:space="0" w:color="auto"/>
          </w:divBdr>
        </w:div>
        <w:div w:id="365957037">
          <w:marLeft w:val="-2400"/>
          <w:marRight w:val="-480"/>
          <w:marTop w:val="0"/>
          <w:marBottom w:val="0"/>
          <w:divBdr>
            <w:top w:val="none" w:sz="0" w:space="0" w:color="auto"/>
            <w:left w:val="none" w:sz="0" w:space="0" w:color="auto"/>
            <w:bottom w:val="none" w:sz="0" w:space="0" w:color="auto"/>
            <w:right w:val="none" w:sz="0" w:space="0" w:color="auto"/>
          </w:divBdr>
        </w:div>
        <w:div w:id="1854110225">
          <w:marLeft w:val="-2400"/>
          <w:marRight w:val="-480"/>
          <w:marTop w:val="0"/>
          <w:marBottom w:val="0"/>
          <w:divBdr>
            <w:top w:val="none" w:sz="0" w:space="0" w:color="auto"/>
            <w:left w:val="none" w:sz="0" w:space="0" w:color="auto"/>
            <w:bottom w:val="none" w:sz="0" w:space="0" w:color="auto"/>
            <w:right w:val="none" w:sz="0" w:space="0" w:color="auto"/>
          </w:divBdr>
        </w:div>
        <w:div w:id="308174340">
          <w:marLeft w:val="-2400"/>
          <w:marRight w:val="-480"/>
          <w:marTop w:val="0"/>
          <w:marBottom w:val="0"/>
          <w:divBdr>
            <w:top w:val="none" w:sz="0" w:space="0" w:color="auto"/>
            <w:left w:val="none" w:sz="0" w:space="0" w:color="auto"/>
            <w:bottom w:val="none" w:sz="0" w:space="0" w:color="auto"/>
            <w:right w:val="none" w:sz="0" w:space="0" w:color="auto"/>
          </w:divBdr>
        </w:div>
        <w:div w:id="1705522459">
          <w:marLeft w:val="-2400"/>
          <w:marRight w:val="-480"/>
          <w:marTop w:val="0"/>
          <w:marBottom w:val="0"/>
          <w:divBdr>
            <w:top w:val="none" w:sz="0" w:space="0" w:color="auto"/>
            <w:left w:val="none" w:sz="0" w:space="0" w:color="auto"/>
            <w:bottom w:val="none" w:sz="0" w:space="0" w:color="auto"/>
            <w:right w:val="none" w:sz="0" w:space="0" w:color="auto"/>
          </w:divBdr>
        </w:div>
        <w:div w:id="1787960979">
          <w:marLeft w:val="-2400"/>
          <w:marRight w:val="-480"/>
          <w:marTop w:val="0"/>
          <w:marBottom w:val="0"/>
          <w:divBdr>
            <w:top w:val="none" w:sz="0" w:space="0" w:color="auto"/>
            <w:left w:val="none" w:sz="0" w:space="0" w:color="auto"/>
            <w:bottom w:val="none" w:sz="0" w:space="0" w:color="auto"/>
            <w:right w:val="none" w:sz="0" w:space="0" w:color="auto"/>
          </w:divBdr>
        </w:div>
        <w:div w:id="100414289">
          <w:marLeft w:val="-2400"/>
          <w:marRight w:val="-480"/>
          <w:marTop w:val="0"/>
          <w:marBottom w:val="0"/>
          <w:divBdr>
            <w:top w:val="none" w:sz="0" w:space="0" w:color="auto"/>
            <w:left w:val="none" w:sz="0" w:space="0" w:color="auto"/>
            <w:bottom w:val="none" w:sz="0" w:space="0" w:color="auto"/>
            <w:right w:val="none" w:sz="0" w:space="0" w:color="auto"/>
          </w:divBdr>
        </w:div>
        <w:div w:id="940139056">
          <w:marLeft w:val="-2400"/>
          <w:marRight w:val="-480"/>
          <w:marTop w:val="0"/>
          <w:marBottom w:val="0"/>
          <w:divBdr>
            <w:top w:val="none" w:sz="0" w:space="0" w:color="auto"/>
            <w:left w:val="none" w:sz="0" w:space="0" w:color="auto"/>
            <w:bottom w:val="none" w:sz="0" w:space="0" w:color="auto"/>
            <w:right w:val="none" w:sz="0" w:space="0" w:color="auto"/>
          </w:divBdr>
        </w:div>
        <w:div w:id="1657606225">
          <w:marLeft w:val="-2400"/>
          <w:marRight w:val="-480"/>
          <w:marTop w:val="0"/>
          <w:marBottom w:val="0"/>
          <w:divBdr>
            <w:top w:val="none" w:sz="0" w:space="0" w:color="auto"/>
            <w:left w:val="none" w:sz="0" w:space="0" w:color="auto"/>
            <w:bottom w:val="none" w:sz="0" w:space="0" w:color="auto"/>
            <w:right w:val="none" w:sz="0" w:space="0" w:color="auto"/>
          </w:divBdr>
        </w:div>
        <w:div w:id="1915432485">
          <w:marLeft w:val="-2400"/>
          <w:marRight w:val="-480"/>
          <w:marTop w:val="0"/>
          <w:marBottom w:val="0"/>
          <w:divBdr>
            <w:top w:val="none" w:sz="0" w:space="0" w:color="auto"/>
            <w:left w:val="none" w:sz="0" w:space="0" w:color="auto"/>
            <w:bottom w:val="none" w:sz="0" w:space="0" w:color="auto"/>
            <w:right w:val="none" w:sz="0" w:space="0" w:color="auto"/>
          </w:divBdr>
        </w:div>
      </w:divsChild>
    </w:div>
    <w:div w:id="1574392481">
      <w:bodyDiv w:val="1"/>
      <w:marLeft w:val="0"/>
      <w:marRight w:val="0"/>
      <w:marTop w:val="0"/>
      <w:marBottom w:val="0"/>
      <w:divBdr>
        <w:top w:val="none" w:sz="0" w:space="0" w:color="auto"/>
        <w:left w:val="none" w:sz="0" w:space="0" w:color="auto"/>
        <w:bottom w:val="none" w:sz="0" w:space="0" w:color="auto"/>
        <w:right w:val="none" w:sz="0" w:space="0" w:color="auto"/>
      </w:divBdr>
    </w:div>
    <w:div w:id="1642349108">
      <w:bodyDiv w:val="1"/>
      <w:marLeft w:val="0"/>
      <w:marRight w:val="0"/>
      <w:marTop w:val="0"/>
      <w:marBottom w:val="0"/>
      <w:divBdr>
        <w:top w:val="none" w:sz="0" w:space="0" w:color="auto"/>
        <w:left w:val="none" w:sz="0" w:space="0" w:color="auto"/>
        <w:bottom w:val="none" w:sz="0" w:space="0" w:color="auto"/>
        <w:right w:val="none" w:sz="0" w:space="0" w:color="auto"/>
      </w:divBdr>
    </w:div>
    <w:div w:id="1718777131">
      <w:bodyDiv w:val="1"/>
      <w:marLeft w:val="0"/>
      <w:marRight w:val="0"/>
      <w:marTop w:val="0"/>
      <w:marBottom w:val="0"/>
      <w:divBdr>
        <w:top w:val="none" w:sz="0" w:space="0" w:color="auto"/>
        <w:left w:val="none" w:sz="0" w:space="0" w:color="auto"/>
        <w:bottom w:val="none" w:sz="0" w:space="0" w:color="auto"/>
        <w:right w:val="none" w:sz="0" w:space="0" w:color="auto"/>
      </w:divBdr>
    </w:div>
    <w:div w:id="1843932510">
      <w:bodyDiv w:val="1"/>
      <w:marLeft w:val="0"/>
      <w:marRight w:val="0"/>
      <w:marTop w:val="0"/>
      <w:marBottom w:val="0"/>
      <w:divBdr>
        <w:top w:val="none" w:sz="0" w:space="0" w:color="auto"/>
        <w:left w:val="none" w:sz="0" w:space="0" w:color="auto"/>
        <w:bottom w:val="none" w:sz="0" w:space="0" w:color="auto"/>
        <w:right w:val="none" w:sz="0" w:space="0" w:color="auto"/>
      </w:divBdr>
    </w:div>
    <w:div w:id="1900700872">
      <w:bodyDiv w:val="1"/>
      <w:marLeft w:val="0"/>
      <w:marRight w:val="0"/>
      <w:marTop w:val="0"/>
      <w:marBottom w:val="0"/>
      <w:divBdr>
        <w:top w:val="none" w:sz="0" w:space="0" w:color="auto"/>
        <w:left w:val="none" w:sz="0" w:space="0" w:color="auto"/>
        <w:bottom w:val="none" w:sz="0" w:space="0" w:color="auto"/>
        <w:right w:val="none" w:sz="0" w:space="0" w:color="auto"/>
      </w:divBdr>
    </w:div>
    <w:div w:id="1915043138">
      <w:bodyDiv w:val="1"/>
      <w:marLeft w:val="0"/>
      <w:marRight w:val="0"/>
      <w:marTop w:val="0"/>
      <w:marBottom w:val="0"/>
      <w:divBdr>
        <w:top w:val="none" w:sz="0" w:space="0" w:color="auto"/>
        <w:left w:val="none" w:sz="0" w:space="0" w:color="auto"/>
        <w:bottom w:val="none" w:sz="0" w:space="0" w:color="auto"/>
        <w:right w:val="none" w:sz="0" w:space="0" w:color="auto"/>
      </w:divBdr>
    </w:div>
    <w:div w:id="2003310523">
      <w:bodyDiv w:val="1"/>
      <w:marLeft w:val="0"/>
      <w:marRight w:val="0"/>
      <w:marTop w:val="0"/>
      <w:marBottom w:val="0"/>
      <w:divBdr>
        <w:top w:val="none" w:sz="0" w:space="0" w:color="auto"/>
        <w:left w:val="none" w:sz="0" w:space="0" w:color="auto"/>
        <w:bottom w:val="none" w:sz="0" w:space="0" w:color="auto"/>
        <w:right w:val="none" w:sz="0" w:space="0" w:color="auto"/>
      </w:divBdr>
    </w:div>
    <w:div w:id="2062433578">
      <w:bodyDiv w:val="1"/>
      <w:marLeft w:val="0"/>
      <w:marRight w:val="0"/>
      <w:marTop w:val="0"/>
      <w:marBottom w:val="0"/>
      <w:divBdr>
        <w:top w:val="none" w:sz="0" w:space="0" w:color="auto"/>
        <w:left w:val="none" w:sz="0" w:space="0" w:color="auto"/>
        <w:bottom w:val="none" w:sz="0" w:space="0" w:color="auto"/>
        <w:right w:val="none" w:sz="0" w:space="0" w:color="auto"/>
      </w:divBdr>
    </w:div>
    <w:div w:id="2075853731">
      <w:bodyDiv w:val="1"/>
      <w:marLeft w:val="0"/>
      <w:marRight w:val="0"/>
      <w:marTop w:val="0"/>
      <w:marBottom w:val="0"/>
      <w:divBdr>
        <w:top w:val="none" w:sz="0" w:space="0" w:color="auto"/>
        <w:left w:val="none" w:sz="0" w:space="0" w:color="auto"/>
        <w:bottom w:val="none" w:sz="0" w:space="0" w:color="auto"/>
        <w:right w:val="none" w:sz="0" w:space="0" w:color="auto"/>
      </w:divBdr>
    </w:div>
    <w:div w:id="2085029252">
      <w:bodyDiv w:val="1"/>
      <w:marLeft w:val="0"/>
      <w:marRight w:val="0"/>
      <w:marTop w:val="0"/>
      <w:marBottom w:val="0"/>
      <w:divBdr>
        <w:top w:val="none" w:sz="0" w:space="0" w:color="auto"/>
        <w:left w:val="none" w:sz="0" w:space="0" w:color="auto"/>
        <w:bottom w:val="none" w:sz="0" w:space="0" w:color="auto"/>
        <w:right w:val="none" w:sz="0" w:space="0" w:color="auto"/>
      </w:divBdr>
    </w:div>
    <w:div w:id="2087679517">
      <w:bodyDiv w:val="1"/>
      <w:marLeft w:val="0"/>
      <w:marRight w:val="0"/>
      <w:marTop w:val="0"/>
      <w:marBottom w:val="0"/>
      <w:divBdr>
        <w:top w:val="none" w:sz="0" w:space="0" w:color="auto"/>
        <w:left w:val="none" w:sz="0" w:space="0" w:color="auto"/>
        <w:bottom w:val="none" w:sz="0" w:space="0" w:color="auto"/>
        <w:right w:val="none" w:sz="0" w:space="0" w:color="auto"/>
      </w:divBdr>
    </w:div>
    <w:div w:id="2093770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kozak@gorzkow.e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kozak@gorzkow.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www.gorzkow.e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https://ezamowienia.gov.pl/pl/regulam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C9376F3-4804-494A-81B0-59DB79414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1720</TotalTime>
  <Pages>35</Pages>
  <Words>11382</Words>
  <Characters>68294</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79517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KKozak</cp:lastModifiedBy>
  <cp:revision>44</cp:revision>
  <cp:lastPrinted>2025-11-20T13:39:00Z</cp:lastPrinted>
  <dcterms:created xsi:type="dcterms:W3CDTF">2025-06-17T13:10:00Z</dcterms:created>
  <dcterms:modified xsi:type="dcterms:W3CDTF">2025-12-11T11:38:00Z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