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EDF12" w14:textId="77777777" w:rsidR="00FE7579" w:rsidRPr="00FE7579" w:rsidRDefault="00FE7579" w:rsidP="00FE7579">
      <w:pPr>
        <w:rPr>
          <w:rFonts w:ascii="Times New Roman" w:hAnsi="Times New Roman" w:cs="Times New Roman"/>
        </w:rPr>
      </w:pPr>
      <w:r w:rsidRPr="00FE7579">
        <w:rPr>
          <w:rFonts w:ascii="Times New Roman" w:hAnsi="Times New Roman" w:cs="Times New Roman"/>
          <w:b/>
          <w:bCs/>
        </w:rPr>
        <w:t xml:space="preserve">Zamawiający: </w:t>
      </w:r>
    </w:p>
    <w:p w14:paraId="0D709CDE" w14:textId="37E33ABC" w:rsidR="00FE7579" w:rsidRPr="00FE7579" w:rsidRDefault="001C45BD" w:rsidP="00FE7579">
      <w:pPr>
        <w:rPr>
          <w:rFonts w:ascii="Times New Roman" w:hAnsi="Times New Roman" w:cs="Times New Roman"/>
          <w:b/>
          <w:bCs/>
        </w:rPr>
      </w:pPr>
      <w:r>
        <w:rPr>
          <w:rFonts w:ascii="Times New Roman" w:hAnsi="Times New Roman" w:cs="Times New Roman"/>
          <w:b/>
          <w:bCs/>
        </w:rPr>
        <w:t xml:space="preserve">Gmina </w:t>
      </w:r>
      <w:r w:rsidR="00FE7579" w:rsidRPr="00FE7579">
        <w:rPr>
          <w:rFonts w:ascii="Times New Roman" w:hAnsi="Times New Roman" w:cs="Times New Roman"/>
          <w:b/>
          <w:bCs/>
        </w:rPr>
        <w:t xml:space="preserve"> </w:t>
      </w:r>
      <w:r>
        <w:rPr>
          <w:rFonts w:ascii="Times New Roman" w:hAnsi="Times New Roman" w:cs="Times New Roman"/>
          <w:b/>
          <w:bCs/>
        </w:rPr>
        <w:t>Szprotawa</w:t>
      </w:r>
    </w:p>
    <w:p w14:paraId="343EB6A2" w14:textId="6688B863" w:rsidR="00FE7579" w:rsidRPr="00FE7579" w:rsidRDefault="001C45BD" w:rsidP="00FE7579">
      <w:pPr>
        <w:rPr>
          <w:rFonts w:ascii="Times New Roman" w:hAnsi="Times New Roman" w:cs="Times New Roman"/>
          <w:b/>
          <w:bCs/>
        </w:rPr>
      </w:pPr>
      <w:r>
        <w:rPr>
          <w:rFonts w:ascii="Times New Roman" w:hAnsi="Times New Roman" w:cs="Times New Roman"/>
          <w:b/>
          <w:bCs/>
        </w:rPr>
        <w:t>z siedzibą Rynek 45 , 68-300 Szprotawa</w:t>
      </w:r>
    </w:p>
    <w:p w14:paraId="64F1315A" w14:textId="77777777" w:rsidR="00FE7579" w:rsidRPr="00FE7579" w:rsidRDefault="00FE7579" w:rsidP="00FE7579">
      <w:pPr>
        <w:rPr>
          <w:rFonts w:ascii="Times New Roman" w:hAnsi="Times New Roman" w:cs="Times New Roman"/>
          <w:b/>
          <w:bCs/>
        </w:rPr>
      </w:pPr>
      <w:r w:rsidRPr="00FE7579">
        <w:rPr>
          <w:rFonts w:ascii="Times New Roman" w:hAnsi="Times New Roman" w:cs="Times New Roman"/>
          <w:b/>
          <w:bCs/>
        </w:rPr>
        <w:t xml:space="preserve">w imieniu której działa: </w:t>
      </w:r>
    </w:p>
    <w:p w14:paraId="28D6DEDF" w14:textId="77777777" w:rsidR="001C45BD" w:rsidRPr="001C45BD" w:rsidRDefault="001C45BD" w:rsidP="00FE7579">
      <w:pPr>
        <w:rPr>
          <w:rFonts w:ascii="Times New Roman" w:hAnsi="Times New Roman" w:cs="Times New Roman"/>
          <w:b/>
          <w:bCs/>
        </w:rPr>
      </w:pPr>
      <w:r w:rsidRPr="001C45BD">
        <w:rPr>
          <w:rFonts w:ascii="Times New Roman" w:hAnsi="Times New Roman" w:cs="Times New Roman"/>
          <w:b/>
          <w:bCs/>
        </w:rPr>
        <w:t xml:space="preserve">Szprotawski Zakład Aktywności Zawodowej </w:t>
      </w:r>
    </w:p>
    <w:p w14:paraId="13FF34FF" w14:textId="613E7091" w:rsidR="00FE7579" w:rsidRPr="001C45BD" w:rsidRDefault="001C45BD" w:rsidP="00FE7579">
      <w:pPr>
        <w:rPr>
          <w:rFonts w:ascii="Times New Roman" w:hAnsi="Times New Roman" w:cs="Times New Roman"/>
          <w:b/>
        </w:rPr>
      </w:pPr>
      <w:r w:rsidRPr="001C45BD">
        <w:rPr>
          <w:rFonts w:ascii="Times New Roman" w:hAnsi="Times New Roman" w:cs="Times New Roman"/>
          <w:b/>
          <w:bCs/>
        </w:rPr>
        <w:t>w Szprotawie przy ul. Niepodległości 10</w:t>
      </w:r>
      <w:r w:rsidR="00940623">
        <w:rPr>
          <w:rFonts w:ascii="Times New Roman" w:hAnsi="Times New Roman" w:cs="Times New Roman"/>
          <w:b/>
          <w:bCs/>
        </w:rPr>
        <w:t>,  67-300 Szprotawa</w:t>
      </w:r>
    </w:p>
    <w:p w14:paraId="444BF485" w14:textId="77777777" w:rsidR="00FE7579" w:rsidRPr="00FE7579" w:rsidRDefault="00FE7579" w:rsidP="00FE7579">
      <w:pPr>
        <w:rPr>
          <w:rFonts w:ascii="Times New Roman" w:hAnsi="Times New Roman" w:cs="Times New Roman"/>
          <w:b/>
          <w:bCs/>
        </w:rPr>
      </w:pPr>
    </w:p>
    <w:p w14:paraId="682EE41F" w14:textId="77777777" w:rsidR="00EC38F4" w:rsidRPr="00BD19C4" w:rsidRDefault="00EC38F4">
      <w:pPr>
        <w:rPr>
          <w:rFonts w:ascii="Times New Roman" w:hAnsi="Times New Roman" w:cs="Times New Roman"/>
          <w:b/>
          <w:bCs/>
        </w:rPr>
      </w:pPr>
    </w:p>
    <w:p w14:paraId="69F2774A" w14:textId="788C1FC6" w:rsidR="00EC38F4" w:rsidRPr="00BD19C4" w:rsidRDefault="00DA7B5F" w:rsidP="00033EFF">
      <w:pPr>
        <w:jc w:val="center"/>
        <w:rPr>
          <w:rFonts w:ascii="Times New Roman" w:hAnsi="Times New Roman" w:cs="Times New Roman"/>
          <w:b/>
          <w:bCs/>
          <w:i/>
          <w:iCs/>
        </w:rPr>
      </w:pPr>
      <w:r w:rsidRPr="00BD19C4">
        <w:rPr>
          <w:rFonts w:ascii="Times New Roman" w:hAnsi="Times New Roman" w:cs="Times New Roman"/>
          <w:b/>
          <w:bCs/>
          <w:i/>
          <w:iCs/>
        </w:rPr>
        <w:t>SPECYFIKACJA WARUNKÓW ZAMÓWIENIA</w:t>
      </w:r>
    </w:p>
    <w:p w14:paraId="2550F59C" w14:textId="77777777" w:rsidR="00033EFF" w:rsidRPr="00BD19C4" w:rsidRDefault="00033EFF" w:rsidP="00033EFF">
      <w:pPr>
        <w:jc w:val="center"/>
        <w:rPr>
          <w:rFonts w:ascii="Times New Roman" w:hAnsi="Times New Roman" w:cs="Times New Roman"/>
        </w:rPr>
      </w:pPr>
    </w:p>
    <w:p w14:paraId="15D73FA8" w14:textId="240679C7" w:rsidR="00EC38F4" w:rsidRPr="00BD19C4" w:rsidRDefault="00DA7B5F" w:rsidP="00CC5164">
      <w:pPr>
        <w:spacing w:after="0" w:line="240" w:lineRule="auto"/>
        <w:jc w:val="center"/>
        <w:rPr>
          <w:rFonts w:ascii="Times New Roman" w:hAnsi="Times New Roman" w:cs="Times New Roman"/>
        </w:rPr>
      </w:pPr>
      <w:r w:rsidRPr="00BD19C4">
        <w:rPr>
          <w:rFonts w:ascii="Times New Roman" w:hAnsi="Times New Roman" w:cs="Times New Roman"/>
          <w:i/>
          <w:iCs/>
        </w:rPr>
        <w:t>w postępowaniu o udzielenie zamówienia publicznego prowadzonym w trybie podstawowym</w:t>
      </w:r>
    </w:p>
    <w:p w14:paraId="7DB1C77A" w14:textId="502EAD40" w:rsidR="00EC38F4" w:rsidRPr="00BD19C4" w:rsidRDefault="00DA7B5F" w:rsidP="00CC5164">
      <w:pPr>
        <w:spacing w:after="0" w:line="240" w:lineRule="auto"/>
        <w:jc w:val="center"/>
        <w:rPr>
          <w:rFonts w:ascii="Times New Roman" w:hAnsi="Times New Roman" w:cs="Times New Roman"/>
        </w:rPr>
      </w:pPr>
      <w:r w:rsidRPr="00BD19C4">
        <w:rPr>
          <w:rFonts w:ascii="Times New Roman" w:hAnsi="Times New Roman" w:cs="Times New Roman"/>
          <w:i/>
          <w:iCs/>
        </w:rPr>
        <w:t>opartym na wymaganiach wskazanych w art. 275 pkt 1 ustawy z dnia 11 września 2019 r. – P</w:t>
      </w:r>
      <w:r w:rsidR="00D21550">
        <w:rPr>
          <w:rFonts w:ascii="Times New Roman" w:hAnsi="Times New Roman" w:cs="Times New Roman"/>
          <w:i/>
          <w:iCs/>
        </w:rPr>
        <w:t>rawo zamówień publicznych (</w:t>
      </w:r>
      <w:r w:rsidR="00D21550" w:rsidRPr="00D21550">
        <w:rPr>
          <w:rFonts w:ascii="Times New Roman" w:hAnsi="Times New Roman" w:cs="Times New Roman"/>
          <w:bCs/>
          <w:i/>
          <w:iCs/>
        </w:rPr>
        <w:t>tj. Dz. U. z  2024 r. poz. 1320</w:t>
      </w:r>
      <w:r w:rsidRPr="00BD19C4">
        <w:rPr>
          <w:rFonts w:ascii="Times New Roman" w:hAnsi="Times New Roman" w:cs="Times New Roman"/>
          <w:i/>
          <w:iCs/>
        </w:rPr>
        <w:t xml:space="preserve">) zwana dalej </w:t>
      </w:r>
      <w:proofErr w:type="spellStart"/>
      <w:r w:rsidRPr="00BD19C4">
        <w:rPr>
          <w:rFonts w:ascii="Times New Roman" w:hAnsi="Times New Roman" w:cs="Times New Roman"/>
          <w:i/>
          <w:iCs/>
        </w:rPr>
        <w:t>Pzp</w:t>
      </w:r>
      <w:proofErr w:type="spellEnd"/>
      <w:r w:rsidRPr="00BD19C4">
        <w:rPr>
          <w:rFonts w:ascii="Times New Roman" w:hAnsi="Times New Roman" w:cs="Times New Roman"/>
          <w:i/>
          <w:iCs/>
        </w:rPr>
        <w:t>.</w:t>
      </w:r>
    </w:p>
    <w:p w14:paraId="05B065F1" w14:textId="77777777" w:rsidR="00CC5164" w:rsidRPr="00BD19C4" w:rsidRDefault="00CC5164">
      <w:pPr>
        <w:rPr>
          <w:rFonts w:ascii="Times New Roman" w:hAnsi="Times New Roman" w:cs="Times New Roman"/>
          <w:i/>
          <w:iCs/>
        </w:rPr>
      </w:pPr>
    </w:p>
    <w:p w14:paraId="283E7D0C" w14:textId="5B437A9B" w:rsidR="00EC38F4" w:rsidRDefault="00DA7B5F" w:rsidP="00CC5164">
      <w:pPr>
        <w:jc w:val="center"/>
        <w:rPr>
          <w:rFonts w:ascii="Times New Roman" w:hAnsi="Times New Roman" w:cs="Times New Roman"/>
          <w:i/>
          <w:iCs/>
        </w:rPr>
      </w:pPr>
      <w:r w:rsidRPr="00BD19C4">
        <w:rPr>
          <w:rFonts w:ascii="Times New Roman" w:hAnsi="Times New Roman" w:cs="Times New Roman"/>
          <w:i/>
          <w:iCs/>
        </w:rPr>
        <w:t>Nazwa nadana przez zamawiającego:</w:t>
      </w:r>
    </w:p>
    <w:p w14:paraId="5EB1B4E4" w14:textId="77777777" w:rsidR="00CB6C6A" w:rsidRPr="00BD19C4" w:rsidRDefault="00CB6C6A" w:rsidP="00CC5164">
      <w:pPr>
        <w:jc w:val="center"/>
        <w:rPr>
          <w:rFonts w:ascii="Times New Roman" w:hAnsi="Times New Roman" w:cs="Times New Roman"/>
          <w:i/>
          <w:iCs/>
        </w:rPr>
      </w:pPr>
    </w:p>
    <w:p w14:paraId="10349853" w14:textId="3C823D47" w:rsidR="00CB6C6A" w:rsidRPr="0034595D" w:rsidRDefault="00CB6C6A" w:rsidP="00CB6C6A">
      <w:pPr>
        <w:jc w:val="center"/>
        <w:rPr>
          <w:rFonts w:ascii="Times New Roman" w:hAnsi="Times New Roman" w:cs="Times New Roman"/>
          <w:b/>
          <w:bCs/>
        </w:rPr>
      </w:pPr>
      <w:r w:rsidRPr="0034595D">
        <w:rPr>
          <w:rFonts w:ascii="Times New Roman" w:hAnsi="Times New Roman" w:cs="Times New Roman"/>
          <w:b/>
        </w:rPr>
        <w:t>„Dostawa  artykułów żywnościowych  do Zakładu Aktywności Za</w:t>
      </w:r>
      <w:r w:rsidR="00CC222B">
        <w:rPr>
          <w:rFonts w:ascii="Times New Roman" w:hAnsi="Times New Roman" w:cs="Times New Roman"/>
          <w:b/>
        </w:rPr>
        <w:t>wodowej w Szprotawie w roku 2026</w:t>
      </w:r>
      <w:r w:rsidRPr="0034595D">
        <w:rPr>
          <w:rFonts w:ascii="Times New Roman" w:hAnsi="Times New Roman" w:cs="Times New Roman"/>
          <w:b/>
        </w:rPr>
        <w:t>”</w:t>
      </w:r>
    </w:p>
    <w:p w14:paraId="55D2DC31" w14:textId="77777777" w:rsidR="00CC5164" w:rsidRPr="00BD19C4" w:rsidRDefault="00CC5164" w:rsidP="00CC5164">
      <w:pPr>
        <w:jc w:val="center"/>
        <w:rPr>
          <w:rFonts w:ascii="Times New Roman" w:hAnsi="Times New Roman" w:cs="Times New Roman"/>
        </w:rPr>
      </w:pPr>
    </w:p>
    <w:p w14:paraId="72F13A47" w14:textId="50618257" w:rsidR="00EC38F4" w:rsidRPr="00BD19C4" w:rsidRDefault="00DA7B5F">
      <w:pPr>
        <w:rPr>
          <w:rFonts w:ascii="Times New Roman" w:hAnsi="Times New Roman" w:cs="Times New Roman"/>
        </w:rPr>
      </w:pPr>
      <w:r w:rsidRPr="00BD19C4">
        <w:rPr>
          <w:rFonts w:ascii="Times New Roman" w:hAnsi="Times New Roman" w:cs="Times New Roman"/>
        </w:rPr>
        <w:t>Nr postępowan</w:t>
      </w:r>
      <w:r w:rsidR="001C45BD">
        <w:rPr>
          <w:rFonts w:ascii="Times New Roman" w:hAnsi="Times New Roman" w:cs="Times New Roman"/>
        </w:rPr>
        <w:t xml:space="preserve">ia nadany przez zamawiającego: </w:t>
      </w:r>
    </w:p>
    <w:p w14:paraId="077F8C88" w14:textId="77777777" w:rsidR="00CC5164" w:rsidRPr="00BD19C4" w:rsidRDefault="00CC5164">
      <w:pPr>
        <w:rPr>
          <w:rFonts w:ascii="Times New Roman" w:hAnsi="Times New Roman" w:cs="Times New Roman"/>
        </w:rPr>
      </w:pPr>
    </w:p>
    <w:p w14:paraId="5F10D244" w14:textId="77777777" w:rsidR="00CC5164" w:rsidRPr="00BD19C4" w:rsidRDefault="00CC5164">
      <w:pPr>
        <w:rPr>
          <w:rFonts w:ascii="Times New Roman" w:hAnsi="Times New Roman" w:cs="Times New Roman"/>
        </w:rPr>
      </w:pPr>
    </w:p>
    <w:p w14:paraId="1D3DB305" w14:textId="77777777" w:rsidR="00CC5164" w:rsidRPr="00BD19C4" w:rsidRDefault="00CC5164">
      <w:pPr>
        <w:rPr>
          <w:rFonts w:ascii="Times New Roman" w:hAnsi="Times New Roman" w:cs="Times New Roman"/>
        </w:rPr>
      </w:pPr>
    </w:p>
    <w:p w14:paraId="2B55A4F8" w14:textId="4A6EF44A" w:rsidR="00EC38F4" w:rsidRPr="00BD19C4" w:rsidRDefault="00CB6C6A" w:rsidP="00CC5164">
      <w:pPr>
        <w:jc w:val="center"/>
        <w:rPr>
          <w:rFonts w:ascii="Times New Roman" w:hAnsi="Times New Roman" w:cs="Times New Roman"/>
        </w:rPr>
      </w:pPr>
      <w:r>
        <w:rPr>
          <w:rFonts w:ascii="Times New Roman" w:hAnsi="Times New Roman" w:cs="Times New Roman"/>
        </w:rPr>
        <w:t>Szprotawa</w:t>
      </w:r>
      <w:r w:rsidR="00CC5164" w:rsidRPr="00BD19C4">
        <w:rPr>
          <w:rFonts w:ascii="Times New Roman" w:hAnsi="Times New Roman" w:cs="Times New Roman"/>
        </w:rPr>
        <w:t xml:space="preserve">, dnia </w:t>
      </w:r>
      <w:r w:rsidR="00CC222B">
        <w:rPr>
          <w:rFonts w:ascii="Times New Roman" w:hAnsi="Times New Roman" w:cs="Times New Roman"/>
        </w:rPr>
        <w:t>10</w:t>
      </w:r>
      <w:r>
        <w:rPr>
          <w:rFonts w:ascii="Times New Roman" w:hAnsi="Times New Roman" w:cs="Times New Roman"/>
        </w:rPr>
        <w:t xml:space="preserve"> grudnia</w:t>
      </w:r>
      <w:r w:rsidR="00CC222B">
        <w:rPr>
          <w:rFonts w:ascii="Times New Roman" w:hAnsi="Times New Roman" w:cs="Times New Roman"/>
        </w:rPr>
        <w:t xml:space="preserve"> 2025</w:t>
      </w:r>
      <w:r w:rsidR="00CC5164" w:rsidRPr="00BD19C4">
        <w:rPr>
          <w:rFonts w:ascii="Times New Roman" w:hAnsi="Times New Roman" w:cs="Times New Roman"/>
        </w:rPr>
        <w:t xml:space="preserve"> r.</w:t>
      </w:r>
    </w:p>
    <w:p w14:paraId="2772A1C7" w14:textId="77777777" w:rsidR="00CC5164" w:rsidRPr="00BD19C4" w:rsidRDefault="00CC5164">
      <w:pPr>
        <w:rPr>
          <w:rFonts w:ascii="Times New Roman" w:hAnsi="Times New Roman" w:cs="Times New Roman"/>
        </w:rPr>
      </w:pPr>
    </w:p>
    <w:p w14:paraId="06348355" w14:textId="77777777" w:rsidR="00CC5164" w:rsidRPr="00BD19C4" w:rsidRDefault="00CC5164">
      <w:pPr>
        <w:rPr>
          <w:rFonts w:ascii="Times New Roman" w:hAnsi="Times New Roman" w:cs="Times New Roman"/>
        </w:rPr>
      </w:pPr>
    </w:p>
    <w:p w14:paraId="1A15494E" w14:textId="77777777" w:rsidR="00CC5164" w:rsidRPr="00BD19C4" w:rsidRDefault="00CC5164">
      <w:pPr>
        <w:rPr>
          <w:rFonts w:ascii="Times New Roman" w:hAnsi="Times New Roman" w:cs="Times New Roman"/>
        </w:rPr>
      </w:pPr>
    </w:p>
    <w:p w14:paraId="39F94960" w14:textId="77777777" w:rsidR="00CC5164" w:rsidRPr="00BD19C4" w:rsidRDefault="00CC5164">
      <w:pPr>
        <w:rPr>
          <w:rFonts w:ascii="Times New Roman" w:hAnsi="Times New Roman" w:cs="Times New Roman"/>
        </w:rPr>
      </w:pPr>
    </w:p>
    <w:p w14:paraId="0247412E" w14:textId="77777777" w:rsidR="00CC5164" w:rsidRPr="00BD19C4" w:rsidRDefault="00CC5164">
      <w:pPr>
        <w:rPr>
          <w:rFonts w:ascii="Times New Roman" w:hAnsi="Times New Roman" w:cs="Times New Roman"/>
        </w:rPr>
      </w:pPr>
    </w:p>
    <w:p w14:paraId="3B38E090" w14:textId="77777777" w:rsidR="00CC5164" w:rsidRPr="00BD19C4" w:rsidRDefault="00CC5164">
      <w:pPr>
        <w:rPr>
          <w:rFonts w:ascii="Times New Roman" w:hAnsi="Times New Roman" w:cs="Times New Roman"/>
        </w:rPr>
      </w:pPr>
    </w:p>
    <w:p w14:paraId="0FA68ECB" w14:textId="084371E3" w:rsidR="00EC38F4" w:rsidRPr="00BD19C4" w:rsidRDefault="00CC5164" w:rsidP="00CC5164">
      <w:pPr>
        <w:ind w:left="3540" w:firstLine="708"/>
        <w:rPr>
          <w:rFonts w:ascii="Times New Roman" w:hAnsi="Times New Roman" w:cs="Times New Roman"/>
        </w:rPr>
      </w:pPr>
      <w:r w:rsidRPr="00BD19C4">
        <w:rPr>
          <w:rFonts w:ascii="Times New Roman" w:hAnsi="Times New Roman" w:cs="Times New Roman"/>
        </w:rPr>
        <w:t xml:space="preserve">                                             Zatwierdzam: </w:t>
      </w:r>
    </w:p>
    <w:p w14:paraId="03C0CD47" w14:textId="64F21496" w:rsidR="00EC38F4" w:rsidRPr="00BD19C4" w:rsidRDefault="00E93665" w:rsidP="00CC5164">
      <w:pPr>
        <w:ind w:left="5664" w:firstLine="708"/>
        <w:rPr>
          <w:rFonts w:ascii="Times New Roman" w:hAnsi="Times New Roman" w:cs="Times New Roman"/>
        </w:rPr>
      </w:pPr>
      <w:r>
        <w:rPr>
          <w:rFonts w:ascii="Times New Roman" w:hAnsi="Times New Roman" w:cs="Times New Roman"/>
        </w:rPr>
        <w:t xml:space="preserve">             </w:t>
      </w:r>
    </w:p>
    <w:p w14:paraId="168FD3DE" w14:textId="7A7E3AAD" w:rsidR="00EC38F4" w:rsidRPr="00BD19C4" w:rsidRDefault="00E93665" w:rsidP="00CC5164">
      <w:pPr>
        <w:ind w:left="4956" w:firstLine="708"/>
        <w:rPr>
          <w:rFonts w:ascii="Times New Roman" w:hAnsi="Times New Roman" w:cs="Times New Roman"/>
        </w:rPr>
      </w:pPr>
      <w:r>
        <w:rPr>
          <w:rFonts w:ascii="Times New Roman" w:hAnsi="Times New Roman" w:cs="Times New Roman"/>
        </w:rPr>
        <w:t xml:space="preserve">           </w:t>
      </w:r>
      <w:r w:rsidR="00CC5164" w:rsidRPr="00BD19C4">
        <w:rPr>
          <w:rFonts w:ascii="Times New Roman" w:hAnsi="Times New Roman" w:cs="Times New Roman"/>
        </w:rPr>
        <w:t xml:space="preserve"> </w:t>
      </w:r>
    </w:p>
    <w:p w14:paraId="74C45025" w14:textId="77777777" w:rsidR="00CC5164" w:rsidRPr="00BD19C4" w:rsidRDefault="00CC5164">
      <w:pPr>
        <w:rPr>
          <w:rFonts w:ascii="Times New Roman" w:hAnsi="Times New Roman" w:cs="Times New Roman"/>
        </w:rPr>
      </w:pPr>
    </w:p>
    <w:p w14:paraId="49D17BBE" w14:textId="77777777" w:rsidR="00EC38F4" w:rsidRPr="00BD19C4" w:rsidRDefault="00DA7B5F" w:rsidP="0066493D">
      <w:pPr>
        <w:ind w:firstLine="708"/>
        <w:jc w:val="both"/>
        <w:rPr>
          <w:rFonts w:ascii="Times New Roman" w:hAnsi="Times New Roman" w:cs="Times New Roman"/>
        </w:rPr>
      </w:pPr>
      <w:r w:rsidRPr="00BD19C4">
        <w:rPr>
          <w:rFonts w:ascii="Times New Roman" w:hAnsi="Times New Roman" w:cs="Times New Roman"/>
        </w:rPr>
        <w:lastRenderedPageBreak/>
        <w:t xml:space="preserve">Zamówienie jest prowadzone w oparciu o wymagania wynikające z procedury wskazanej w art. 275 pkt 1 ustawy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w:t>
      </w:r>
      <w:r w:rsidRPr="00795E5C">
        <w:rPr>
          <w:rFonts w:ascii="Times New Roman" w:hAnsi="Times New Roman" w:cs="Times New Roman"/>
        </w:rPr>
        <w:t xml:space="preserve">ale mniejszej niż próg unijny. </w:t>
      </w:r>
      <w:r w:rsidRPr="00BD19C4">
        <w:rPr>
          <w:rFonts w:ascii="Times New Roman" w:hAnsi="Times New Roman" w:cs="Times New Roman"/>
        </w:rPr>
        <w:t xml:space="preserve">W postępowaniu będą miały między innymi zastosowanie przepisy ustawy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i aktów wykonawczych. </w:t>
      </w:r>
    </w:p>
    <w:p w14:paraId="0484FC66" w14:textId="1C4C5FDA" w:rsidR="00EC38F4" w:rsidRPr="00BD19C4" w:rsidRDefault="00DA7B5F" w:rsidP="00550C93">
      <w:pPr>
        <w:ind w:firstLine="708"/>
        <w:jc w:val="both"/>
        <w:rPr>
          <w:rFonts w:ascii="Times New Roman" w:hAnsi="Times New Roman" w:cs="Times New Roman"/>
        </w:rPr>
      </w:pPr>
      <w:r w:rsidRPr="00BD19C4">
        <w:rPr>
          <w:rFonts w:ascii="Times New Roman" w:hAnsi="Times New Roman" w:cs="Times New Roman"/>
        </w:rPr>
        <w:t xml:space="preserve">Wykonawca jest zobowiązany zapoznać się z treścią niniejszego dokumentu i załączników. </w:t>
      </w:r>
      <w:r w:rsidR="00550C93" w:rsidRPr="00BD19C4">
        <w:rPr>
          <w:rFonts w:ascii="Times New Roman" w:hAnsi="Times New Roman" w:cs="Times New Roman"/>
        </w:rPr>
        <w:br/>
      </w:r>
      <w:r w:rsidRPr="00BD19C4">
        <w:rPr>
          <w:rFonts w:ascii="Times New Roman" w:hAnsi="Times New Roman" w:cs="Times New Roman"/>
        </w:rPr>
        <w:t xml:space="preserve">W przypadku uwag czy wątpliwości proszony jest o zasygnalizowanie ich przed terminem składania ofert. Szczegóły i zasady kontaktu i porozumiewania się z wykonawcami wskazuje między innymi rozdział </w:t>
      </w:r>
      <w:r w:rsidRPr="00795E5C">
        <w:rPr>
          <w:rFonts w:ascii="Times New Roman" w:hAnsi="Times New Roman" w:cs="Times New Roman"/>
        </w:rPr>
        <w:t>VII</w:t>
      </w:r>
      <w:r w:rsidR="00795E5C" w:rsidRPr="00795E5C">
        <w:rPr>
          <w:rFonts w:ascii="Times New Roman" w:hAnsi="Times New Roman" w:cs="Times New Roman"/>
        </w:rPr>
        <w:t>I</w:t>
      </w:r>
      <w:r w:rsidRPr="00795E5C">
        <w:rPr>
          <w:rFonts w:ascii="Times New Roman" w:hAnsi="Times New Roman" w:cs="Times New Roman"/>
        </w:rPr>
        <w:t xml:space="preserve"> </w:t>
      </w:r>
      <w:r w:rsidRPr="00BD19C4">
        <w:rPr>
          <w:rFonts w:ascii="Times New Roman" w:hAnsi="Times New Roman" w:cs="Times New Roman"/>
        </w:rPr>
        <w:t xml:space="preserve">niniejszej Specyfikacji Warunków Zamówienia zwanej dalej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Zamawiający po terminie składania ofert nie będzie miał możliwości zmiany zasad postępowania wskazanych </w:t>
      </w:r>
      <w:r w:rsidR="00550C93" w:rsidRPr="00BD19C4">
        <w:rPr>
          <w:rFonts w:ascii="Times New Roman" w:hAnsi="Times New Roman" w:cs="Times New Roman"/>
        </w:rPr>
        <w:br/>
      </w:r>
      <w:r w:rsidRPr="00BD19C4">
        <w:rPr>
          <w:rFonts w:ascii="Times New Roman" w:hAnsi="Times New Roman" w:cs="Times New Roman"/>
        </w:rPr>
        <w:t xml:space="preserve">w niniejszej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w:t>
      </w:r>
    </w:p>
    <w:p w14:paraId="7CD37665"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I. Nazwa oraz adres zamawiającego, numer telefonu, adres poczty elektronicznej oraz strony internetowej prowadzonego postępowania </w:t>
      </w:r>
    </w:p>
    <w:p w14:paraId="7343F1C2" w14:textId="77777777" w:rsidR="00012579" w:rsidRDefault="00DA7B5F" w:rsidP="0066493D">
      <w:pPr>
        <w:numPr>
          <w:ilvl w:val="0"/>
          <w:numId w:val="1"/>
        </w:numPr>
        <w:spacing w:after="0" w:line="240" w:lineRule="auto"/>
        <w:rPr>
          <w:rFonts w:ascii="Times New Roman" w:hAnsi="Times New Roman" w:cs="Times New Roman"/>
        </w:rPr>
      </w:pPr>
      <w:r w:rsidRPr="00BD19C4">
        <w:rPr>
          <w:rFonts w:ascii="Times New Roman" w:hAnsi="Times New Roman" w:cs="Times New Roman"/>
        </w:rPr>
        <w:t>Pełna nazwa oraz adres zamawiającego:</w:t>
      </w:r>
    </w:p>
    <w:p w14:paraId="7793429C" w14:textId="77777777" w:rsidR="00E93665" w:rsidRPr="00E93665" w:rsidRDefault="00E93665" w:rsidP="00E93665">
      <w:pPr>
        <w:spacing w:after="0" w:line="240" w:lineRule="auto"/>
        <w:ind w:firstLine="709"/>
        <w:rPr>
          <w:rFonts w:ascii="Times New Roman" w:hAnsi="Times New Roman" w:cs="Times New Roman"/>
        </w:rPr>
      </w:pPr>
      <w:r w:rsidRPr="00E93665">
        <w:rPr>
          <w:rFonts w:ascii="Times New Roman" w:hAnsi="Times New Roman" w:cs="Times New Roman"/>
        </w:rPr>
        <w:t>Gmina  Szprotawa</w:t>
      </w:r>
    </w:p>
    <w:p w14:paraId="676F4392" w14:textId="77777777" w:rsidR="00E93665" w:rsidRPr="00E93665" w:rsidRDefault="00E93665" w:rsidP="00E93665">
      <w:pPr>
        <w:spacing w:after="0" w:line="240" w:lineRule="auto"/>
        <w:ind w:firstLine="709"/>
        <w:rPr>
          <w:rFonts w:ascii="Times New Roman" w:hAnsi="Times New Roman" w:cs="Times New Roman"/>
        </w:rPr>
      </w:pPr>
      <w:r w:rsidRPr="00E93665">
        <w:rPr>
          <w:rFonts w:ascii="Times New Roman" w:hAnsi="Times New Roman" w:cs="Times New Roman"/>
        </w:rPr>
        <w:t>z siedzibą Rynek 45 , 68-300 Szprotawa</w:t>
      </w:r>
    </w:p>
    <w:p w14:paraId="32801D45" w14:textId="77777777" w:rsidR="00E93665" w:rsidRPr="00E93665" w:rsidRDefault="00E93665" w:rsidP="00E93665">
      <w:pPr>
        <w:spacing w:after="0" w:line="240" w:lineRule="auto"/>
        <w:ind w:firstLine="709"/>
        <w:rPr>
          <w:rFonts w:ascii="Times New Roman" w:hAnsi="Times New Roman" w:cs="Times New Roman"/>
        </w:rPr>
      </w:pPr>
      <w:r w:rsidRPr="00E93665">
        <w:rPr>
          <w:rFonts w:ascii="Times New Roman" w:hAnsi="Times New Roman" w:cs="Times New Roman"/>
        </w:rPr>
        <w:t xml:space="preserve">w imieniu której działa: </w:t>
      </w:r>
    </w:p>
    <w:p w14:paraId="77EFA2C0" w14:textId="77777777" w:rsidR="00E93665" w:rsidRPr="00E93665" w:rsidRDefault="00E93665" w:rsidP="00E93665">
      <w:pPr>
        <w:spacing w:after="0" w:line="240" w:lineRule="auto"/>
        <w:ind w:firstLine="709"/>
        <w:rPr>
          <w:rFonts w:ascii="Times New Roman" w:hAnsi="Times New Roman" w:cs="Times New Roman"/>
        </w:rPr>
      </w:pPr>
      <w:r w:rsidRPr="00E93665">
        <w:rPr>
          <w:rFonts w:ascii="Times New Roman" w:hAnsi="Times New Roman" w:cs="Times New Roman"/>
        </w:rPr>
        <w:t xml:space="preserve">Szprotawski Zakład Aktywności Zawodowej </w:t>
      </w:r>
    </w:p>
    <w:p w14:paraId="31207B67" w14:textId="3F4392EA" w:rsidR="00E93665" w:rsidRDefault="00E93665" w:rsidP="00E93665">
      <w:pPr>
        <w:spacing w:after="0" w:line="240" w:lineRule="auto"/>
        <w:ind w:firstLine="709"/>
        <w:rPr>
          <w:rFonts w:ascii="Times New Roman" w:hAnsi="Times New Roman" w:cs="Times New Roman"/>
        </w:rPr>
      </w:pPr>
      <w:r w:rsidRPr="00E93665">
        <w:rPr>
          <w:rFonts w:ascii="Times New Roman" w:hAnsi="Times New Roman" w:cs="Times New Roman"/>
        </w:rPr>
        <w:t>w Szprotawie przy ul. Niepodległości 10</w:t>
      </w:r>
    </w:p>
    <w:p w14:paraId="5771FA60" w14:textId="2DEE0427" w:rsidR="00EC38F4" w:rsidRPr="00BD19C4" w:rsidRDefault="00EC38F4" w:rsidP="00012579">
      <w:pPr>
        <w:tabs>
          <w:tab w:val="left" w:pos="750"/>
        </w:tabs>
        <w:spacing w:after="0" w:line="240" w:lineRule="auto"/>
        <w:rPr>
          <w:rFonts w:ascii="Times New Roman" w:hAnsi="Times New Roman" w:cs="Times New Roman"/>
        </w:rPr>
      </w:pPr>
    </w:p>
    <w:p w14:paraId="7A7F5146" w14:textId="3205D094" w:rsidR="00550C93" w:rsidRPr="00BD19C4" w:rsidRDefault="00550C93" w:rsidP="00550C93">
      <w:pPr>
        <w:pStyle w:val="Akapitzlist"/>
        <w:numPr>
          <w:ilvl w:val="0"/>
          <w:numId w:val="1"/>
        </w:numPr>
        <w:rPr>
          <w:rFonts w:ascii="Times New Roman" w:hAnsi="Times New Roman" w:cs="Times New Roman"/>
        </w:rPr>
      </w:pPr>
      <w:r w:rsidRPr="00BD19C4">
        <w:rPr>
          <w:rFonts w:ascii="Times New Roman" w:hAnsi="Times New Roman" w:cs="Times New Roman"/>
        </w:rPr>
        <w:t xml:space="preserve">Numer telefonu </w:t>
      </w:r>
      <w:r w:rsidR="00E93665">
        <w:rPr>
          <w:rFonts w:ascii="Times New Roman" w:hAnsi="Times New Roman" w:cs="Times New Roman"/>
          <w:b/>
          <w:bCs/>
        </w:rPr>
        <w:t>68 4152070</w:t>
      </w:r>
    </w:p>
    <w:p w14:paraId="33BB0F07" w14:textId="51712593" w:rsidR="00550C93" w:rsidRPr="00BD19C4" w:rsidRDefault="00DA7B5F" w:rsidP="00E93665">
      <w:pPr>
        <w:pStyle w:val="Akapitzlist"/>
        <w:numPr>
          <w:ilvl w:val="0"/>
          <w:numId w:val="1"/>
        </w:numPr>
        <w:rPr>
          <w:rFonts w:ascii="Times New Roman" w:hAnsi="Times New Roman" w:cs="Times New Roman"/>
        </w:rPr>
      </w:pPr>
      <w:r w:rsidRPr="00BD19C4">
        <w:rPr>
          <w:rFonts w:ascii="Times New Roman" w:hAnsi="Times New Roman" w:cs="Times New Roman"/>
        </w:rPr>
        <w:t xml:space="preserve">Adres poczty elektronicznej zamawiającego: </w:t>
      </w:r>
      <w:proofErr w:type="spellStart"/>
      <w:r w:rsidR="00E93665">
        <w:rPr>
          <w:rFonts w:ascii="Times New Roman" w:hAnsi="Times New Roman" w:cs="Times New Roman"/>
        </w:rPr>
        <w:t>m.szymczak@zaz-szprotawa.pl</w:t>
      </w:r>
      <w:proofErr w:type="spellEnd"/>
    </w:p>
    <w:p w14:paraId="759AE12B" w14:textId="270CD680" w:rsidR="00EC38F4" w:rsidRPr="00BD19C4" w:rsidRDefault="00DA7B5F" w:rsidP="00130972">
      <w:pPr>
        <w:pStyle w:val="Akapitzlist"/>
        <w:numPr>
          <w:ilvl w:val="0"/>
          <w:numId w:val="1"/>
        </w:numPr>
        <w:rPr>
          <w:rFonts w:ascii="Times New Roman" w:hAnsi="Times New Roman" w:cs="Times New Roman"/>
        </w:rPr>
      </w:pPr>
      <w:r w:rsidRPr="00BD19C4">
        <w:rPr>
          <w:rFonts w:ascii="Times New Roman" w:hAnsi="Times New Roman" w:cs="Times New Roman"/>
        </w:rPr>
        <w:t>Adres strony internet</w:t>
      </w:r>
      <w:r w:rsidR="003419A1">
        <w:rPr>
          <w:rFonts w:ascii="Times New Roman" w:hAnsi="Times New Roman" w:cs="Times New Roman"/>
        </w:rPr>
        <w:t>owej prowadzonego</w:t>
      </w:r>
      <w:r w:rsidR="00130972">
        <w:rPr>
          <w:rFonts w:ascii="Times New Roman" w:hAnsi="Times New Roman" w:cs="Times New Roman"/>
        </w:rPr>
        <w:t xml:space="preserve"> postępowania:</w:t>
      </w:r>
      <w:r w:rsidR="00130972" w:rsidRPr="00130972">
        <w:t xml:space="preserve"> </w:t>
      </w:r>
      <w:r w:rsidR="00130972" w:rsidRPr="00130972">
        <w:rPr>
          <w:rFonts w:ascii="Times New Roman" w:hAnsi="Times New Roman" w:cs="Times New Roman"/>
        </w:rPr>
        <w:t>https://ezamowienia.gov.pl/mp-client/tenders/ocds-148610-d30c5d1c-9291-11ee-ba3b-4e891c384685</w:t>
      </w:r>
    </w:p>
    <w:p w14:paraId="14381F01" w14:textId="1AD4C1D3" w:rsidR="00EC38F4" w:rsidRPr="00BD19C4" w:rsidRDefault="00DA7B5F" w:rsidP="003419A1">
      <w:pPr>
        <w:pStyle w:val="Akapitzlist"/>
        <w:numPr>
          <w:ilvl w:val="0"/>
          <w:numId w:val="1"/>
        </w:numPr>
        <w:rPr>
          <w:rFonts w:ascii="Times New Roman" w:hAnsi="Times New Roman" w:cs="Times New Roman"/>
        </w:rPr>
      </w:pPr>
      <w:r w:rsidRPr="00BD19C4">
        <w:rPr>
          <w:rFonts w:ascii="Times New Roman" w:hAnsi="Times New Roman" w:cs="Times New Roman"/>
        </w:rPr>
        <w:t>Inne dane:</w:t>
      </w:r>
      <w:r w:rsidR="00550C93" w:rsidRPr="00BD19C4">
        <w:rPr>
          <w:rFonts w:ascii="Times New Roman" w:hAnsi="Times New Roman" w:cs="Times New Roman"/>
        </w:rPr>
        <w:t xml:space="preserve"> </w:t>
      </w:r>
      <w:r w:rsidRPr="00BD19C4">
        <w:rPr>
          <w:rFonts w:ascii="Times New Roman" w:hAnsi="Times New Roman" w:cs="Times New Roman"/>
        </w:rPr>
        <w:t xml:space="preserve">adres strony internetowej </w:t>
      </w:r>
      <w:proofErr w:type="spellStart"/>
      <w:r w:rsidRPr="00BD19C4">
        <w:rPr>
          <w:rFonts w:ascii="Times New Roman" w:hAnsi="Times New Roman" w:cs="Times New Roman"/>
        </w:rPr>
        <w:t>BIP</w:t>
      </w:r>
      <w:proofErr w:type="spellEnd"/>
      <w:r w:rsidRPr="00BD19C4">
        <w:rPr>
          <w:rFonts w:ascii="Times New Roman" w:hAnsi="Times New Roman" w:cs="Times New Roman"/>
        </w:rPr>
        <w:t xml:space="preserve"> zamawiającego: </w:t>
      </w:r>
      <w:r w:rsidR="003419A1" w:rsidRPr="003419A1">
        <w:rPr>
          <w:rFonts w:ascii="Times New Roman" w:hAnsi="Times New Roman" w:cs="Times New Roman"/>
        </w:rPr>
        <w:t>http://</w:t>
      </w:r>
      <w:proofErr w:type="spellStart"/>
      <w:r w:rsidR="003419A1" w:rsidRPr="003419A1">
        <w:rPr>
          <w:rFonts w:ascii="Times New Roman" w:hAnsi="Times New Roman" w:cs="Times New Roman"/>
        </w:rPr>
        <w:t>www.zaz-szprotawa.pl</w:t>
      </w:r>
      <w:proofErr w:type="spellEnd"/>
      <w:r w:rsidR="003419A1" w:rsidRPr="003419A1">
        <w:rPr>
          <w:rFonts w:ascii="Times New Roman" w:hAnsi="Times New Roman" w:cs="Times New Roman"/>
        </w:rPr>
        <w:t>/</w:t>
      </w:r>
    </w:p>
    <w:p w14:paraId="4A31910C"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II. Adres strony internetowej, na której udostępniane będą zmiany i wyjaśnienia treści </w:t>
      </w:r>
      <w:proofErr w:type="spellStart"/>
      <w:r w:rsidRPr="00BD19C4">
        <w:rPr>
          <w:rFonts w:ascii="Times New Roman" w:hAnsi="Times New Roman" w:cs="Times New Roman"/>
          <w:b/>
          <w:bCs/>
        </w:rPr>
        <w:t>SWZ</w:t>
      </w:r>
      <w:proofErr w:type="spellEnd"/>
      <w:r w:rsidRPr="00BD19C4">
        <w:rPr>
          <w:rFonts w:ascii="Times New Roman" w:hAnsi="Times New Roman" w:cs="Times New Roman"/>
          <w:b/>
          <w:bCs/>
        </w:rPr>
        <w:t xml:space="preserve"> oraz inne dokumenty zamówienia bezpośrednio związane z postępowaniem o udzielenie zamówienia </w:t>
      </w:r>
    </w:p>
    <w:p w14:paraId="6A9665A1" w14:textId="77777777" w:rsidR="00EC38F4" w:rsidRPr="00BD19C4" w:rsidRDefault="00DA7B5F">
      <w:pPr>
        <w:rPr>
          <w:rFonts w:ascii="Times New Roman" w:hAnsi="Times New Roman" w:cs="Times New Roman"/>
        </w:rPr>
      </w:pPr>
      <w:r w:rsidRPr="00BD19C4">
        <w:rPr>
          <w:rFonts w:ascii="Times New Roman" w:hAnsi="Times New Roman" w:cs="Times New Roman"/>
        </w:rPr>
        <w:t xml:space="preserve">Zmiany i wyjaśnienia treści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oraz inne dokumenty zamówienia bezpośrednio związane z postępowaniem o udzielenie zamówienia będą udostępniane na stronie internetowej: </w:t>
      </w:r>
      <w:proofErr w:type="spellStart"/>
      <w:r w:rsidRPr="00BD19C4">
        <w:rPr>
          <w:rFonts w:ascii="Times New Roman" w:hAnsi="Times New Roman" w:cs="Times New Roman"/>
          <w:b/>
          <w:bCs/>
        </w:rPr>
        <w:t>https</w:t>
      </w:r>
      <w:proofErr w:type="spellEnd"/>
      <w:r w:rsidRPr="00BD19C4">
        <w:rPr>
          <w:rFonts w:ascii="Times New Roman" w:hAnsi="Times New Roman" w:cs="Times New Roman"/>
          <w:b/>
          <w:bCs/>
        </w:rPr>
        <w:t>://</w:t>
      </w:r>
      <w:proofErr w:type="spellStart"/>
      <w:r w:rsidRPr="00BD19C4">
        <w:rPr>
          <w:rFonts w:ascii="Times New Roman" w:hAnsi="Times New Roman" w:cs="Times New Roman"/>
          <w:b/>
          <w:bCs/>
        </w:rPr>
        <w:t>ezamowienia.gov.pl</w:t>
      </w:r>
      <w:proofErr w:type="spellEnd"/>
      <w:r w:rsidRPr="00BD19C4">
        <w:rPr>
          <w:rFonts w:ascii="Times New Roman" w:hAnsi="Times New Roman" w:cs="Times New Roman"/>
          <w:b/>
          <w:bCs/>
        </w:rPr>
        <w:t xml:space="preserve">/ </w:t>
      </w:r>
    </w:p>
    <w:p w14:paraId="26C5BD63"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III. Tryb udzielenia zamówienia oraz informacja czy zamawiający przewiduje wybór najkorzystniejszej oferty z możliwością prowadzenia negocjacji </w:t>
      </w:r>
    </w:p>
    <w:p w14:paraId="0AFF4806" w14:textId="5A5D7B31" w:rsidR="00EC38F4" w:rsidRPr="00BD19C4" w:rsidRDefault="00DA7B5F" w:rsidP="0066493D">
      <w:pPr>
        <w:pStyle w:val="Akapitzlist"/>
        <w:numPr>
          <w:ilvl w:val="0"/>
          <w:numId w:val="3"/>
        </w:numPr>
        <w:jc w:val="both"/>
        <w:rPr>
          <w:rFonts w:ascii="Times New Roman" w:hAnsi="Times New Roman" w:cs="Times New Roman"/>
        </w:rPr>
      </w:pPr>
      <w:r w:rsidRPr="00BD19C4">
        <w:rPr>
          <w:rFonts w:ascii="Times New Roman" w:hAnsi="Times New Roman" w:cs="Times New Roman"/>
        </w:rPr>
        <w:t>Postępowanie prowadzone jest w trybie podstawowym opartym na wymaganiach wskazanych w art. 275 pkt 1 ustawy z dnia 11 września 2019 r. Prawo zamówień publicznych (</w:t>
      </w:r>
      <w:proofErr w:type="spellStart"/>
      <w:r w:rsidRPr="00BD19C4">
        <w:rPr>
          <w:rFonts w:ascii="Times New Roman" w:hAnsi="Times New Roman" w:cs="Times New Roman"/>
        </w:rPr>
        <w:t>t.j</w:t>
      </w:r>
      <w:proofErr w:type="spellEnd"/>
      <w:r w:rsidRPr="00BD19C4">
        <w:rPr>
          <w:rFonts w:ascii="Times New Roman" w:hAnsi="Times New Roman" w:cs="Times New Roman"/>
        </w:rPr>
        <w:t xml:space="preserve">. Dz.U. 2023, poz. 1605 ze zm.) oraz aktów wykonawczych do tej ustawy. W przypadku jakichkolwiek wątpliwości, niejasności, wykonawca winien przyjąć, że w pierwszej kolejności mają zastosowanie przepisy ustawy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i aktów wykonawczych, a w drugiej kolejności zapisy niniejszej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oraz treść ogłoszenia </w:t>
      </w:r>
      <w:r w:rsidR="00966D93" w:rsidRPr="00BD19C4">
        <w:rPr>
          <w:rFonts w:ascii="Times New Roman" w:hAnsi="Times New Roman" w:cs="Times New Roman"/>
        </w:rPr>
        <w:br/>
      </w:r>
      <w:r w:rsidRPr="00BD19C4">
        <w:rPr>
          <w:rFonts w:ascii="Times New Roman" w:hAnsi="Times New Roman" w:cs="Times New Roman"/>
        </w:rPr>
        <w:t xml:space="preserve">o zamówieniu. </w:t>
      </w:r>
    </w:p>
    <w:p w14:paraId="46F6B51B" w14:textId="01476B0F" w:rsidR="00EC38F4" w:rsidRPr="00BD19C4" w:rsidRDefault="00DA7B5F" w:rsidP="0066493D">
      <w:pPr>
        <w:numPr>
          <w:ilvl w:val="0"/>
          <w:numId w:val="3"/>
        </w:numPr>
        <w:rPr>
          <w:rFonts w:ascii="Times New Roman" w:hAnsi="Times New Roman" w:cs="Times New Roman"/>
        </w:rPr>
      </w:pPr>
      <w:r w:rsidRPr="00BD19C4">
        <w:rPr>
          <w:rFonts w:ascii="Times New Roman" w:hAnsi="Times New Roman" w:cs="Times New Roman"/>
        </w:rPr>
        <w:t xml:space="preserve">Zamawiający nie przewiduje wyboru oferty najkorzystniejszej z możliwością prowadzenia negocjacji. </w:t>
      </w:r>
    </w:p>
    <w:p w14:paraId="018EBA48"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IV. Opis przedmiotu zamówienia wraz z opisem części zamówienia </w:t>
      </w:r>
    </w:p>
    <w:p w14:paraId="58E368ED" w14:textId="517E9516" w:rsidR="00543815" w:rsidRPr="00543815" w:rsidRDefault="00543815" w:rsidP="00543815">
      <w:pPr>
        <w:rPr>
          <w:rFonts w:ascii="Times New Roman" w:hAnsi="Times New Roman" w:cs="Times New Roman"/>
        </w:rPr>
      </w:pPr>
      <w:r w:rsidRPr="00543815">
        <w:rPr>
          <w:rFonts w:ascii="Times New Roman" w:hAnsi="Times New Roman" w:cs="Times New Roman"/>
        </w:rPr>
        <w:t>3.1.  Przedmiotem zamówienia jest sukcesywna dostawa artykułów żywnościowych do Szprotawskiego Zakładu Aktywności  Zawodowej w Szprotawie. Artykuły żywnościowe zostały podzielone na dziesięć grup  zgodnie z wykazem zamieszczonym poniżej. Szczegółowy opis przedmiotu zamówienia określają formularze asortymentowo-cen</w:t>
      </w:r>
      <w:r w:rsidR="009E6DB1">
        <w:rPr>
          <w:rFonts w:ascii="Times New Roman" w:hAnsi="Times New Roman" w:cs="Times New Roman"/>
        </w:rPr>
        <w:t xml:space="preserve">owe stanowiące załączniki  do </w:t>
      </w:r>
      <w:proofErr w:type="spellStart"/>
      <w:r w:rsidR="009E6DB1">
        <w:rPr>
          <w:rFonts w:ascii="Times New Roman" w:hAnsi="Times New Roman" w:cs="Times New Roman"/>
        </w:rPr>
        <w:t>S</w:t>
      </w:r>
      <w:r w:rsidRPr="00543815">
        <w:rPr>
          <w:rFonts w:ascii="Times New Roman" w:hAnsi="Times New Roman" w:cs="Times New Roman"/>
        </w:rPr>
        <w:t>WZ</w:t>
      </w:r>
      <w:proofErr w:type="spellEnd"/>
      <w:r w:rsidRPr="00543815">
        <w:rPr>
          <w:rFonts w:ascii="Times New Roman" w:hAnsi="Times New Roman" w:cs="Times New Roman"/>
        </w:rPr>
        <w:t xml:space="preserve"> będące jej integralną częścią. Wypełnione załączniki  należy dołączyć  do oferty.</w:t>
      </w:r>
    </w:p>
    <w:p w14:paraId="273D34A0" w14:textId="77777777" w:rsidR="00543815" w:rsidRPr="00543815" w:rsidRDefault="00543815" w:rsidP="00543815">
      <w:pPr>
        <w:rPr>
          <w:rFonts w:ascii="Times New Roman" w:hAnsi="Times New Roman" w:cs="Times New Roman"/>
        </w:rPr>
      </w:pPr>
      <w:proofErr w:type="spellStart"/>
      <w:r w:rsidRPr="00543815">
        <w:rPr>
          <w:rFonts w:ascii="Times New Roman" w:hAnsi="Times New Roman" w:cs="Times New Roman"/>
        </w:rPr>
        <w:lastRenderedPageBreak/>
        <w:t>3.2.Nazwy</w:t>
      </w:r>
      <w:proofErr w:type="spellEnd"/>
      <w:r w:rsidRPr="00543815">
        <w:rPr>
          <w:rFonts w:ascii="Times New Roman" w:hAnsi="Times New Roman" w:cs="Times New Roman"/>
        </w:rPr>
        <w:t xml:space="preserve"> własne podane w grupach /np. makaron nitki i inne/ są tylko przykładowe.</w:t>
      </w:r>
    </w:p>
    <w:p w14:paraId="7218A08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 Wykonawca może zaproponować produkt o innej nazwie pod warunkiem, że posiadać   on będzie te same walory smakowe i właściwości, co produkty podane przykładowo. W takim przypadku należy zaznaczyć, jakiego produktu dotyczy oferta równoważna.</w:t>
      </w:r>
    </w:p>
    <w:p w14:paraId="35D298E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3.3. Zamawiający  dopuszcza składanie ofert częściowych. Oferta  musi obejmować grupę oraz pozycje określone w danej grupie. Wykonawca może złożyć jedną ofertę do danej części zamówienia. Wykonawca może złożyć ofertę na dowolnie wybraną ilość części zamówienia.</w:t>
      </w:r>
    </w:p>
    <w:p w14:paraId="6B3FE11A"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Zamówienie stanowią następujące grupy produktów spożywczych:</w:t>
      </w:r>
    </w:p>
    <w:p w14:paraId="0CAB9BD5" w14:textId="77777777" w:rsidR="00543815" w:rsidRPr="00543815" w:rsidRDefault="00543815" w:rsidP="00543815">
      <w:pPr>
        <w:rPr>
          <w:rFonts w:ascii="Times New Roman" w:hAnsi="Times New Roman" w:cs="Times New Roman"/>
        </w:rPr>
      </w:pPr>
    </w:p>
    <w:p w14:paraId="2E85F7BF" w14:textId="77777777" w:rsidR="00543815" w:rsidRPr="00543815" w:rsidRDefault="00543815" w:rsidP="00543815">
      <w:pPr>
        <w:rPr>
          <w:rFonts w:ascii="Times New Roman" w:hAnsi="Times New Roman" w:cs="Times New Roman"/>
          <w:bCs/>
        </w:rPr>
      </w:pPr>
      <w:bookmarkStart w:id="0" w:name="_Hlk120833825"/>
      <w:r w:rsidRPr="00543815">
        <w:rPr>
          <w:rFonts w:ascii="Times New Roman" w:hAnsi="Times New Roman" w:cs="Times New Roman"/>
          <w:bCs/>
        </w:rPr>
        <w:t xml:space="preserve"> I.   Przetwory sypkie, przyprawy, przetwory, </w:t>
      </w:r>
    </w:p>
    <w:p w14:paraId="647E2B28"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II. Soki, wody mineralne               </w:t>
      </w:r>
    </w:p>
    <w:p w14:paraId="574A9664" w14:textId="77777777" w:rsidR="00543815" w:rsidRPr="00543815" w:rsidRDefault="00543815" w:rsidP="00543815">
      <w:pPr>
        <w:rPr>
          <w:rFonts w:ascii="Times New Roman" w:hAnsi="Times New Roman" w:cs="Times New Roman"/>
          <w:bCs/>
        </w:rPr>
      </w:pPr>
      <w:bookmarkStart w:id="1" w:name="_Hlk120834076"/>
      <w:bookmarkEnd w:id="0"/>
      <w:r w:rsidRPr="00543815">
        <w:rPr>
          <w:rFonts w:ascii="Times New Roman" w:hAnsi="Times New Roman" w:cs="Times New Roman"/>
          <w:bCs/>
        </w:rPr>
        <w:t xml:space="preserve">III. Warzywa, owoce, kiszonki      </w:t>
      </w:r>
    </w:p>
    <w:bookmarkEnd w:id="1"/>
    <w:p w14:paraId="637853A4"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IV</w:t>
      </w:r>
      <w:bookmarkStart w:id="2" w:name="_Hlk120832750"/>
      <w:r w:rsidRPr="00543815">
        <w:rPr>
          <w:rFonts w:ascii="Times New Roman" w:hAnsi="Times New Roman" w:cs="Times New Roman"/>
          <w:bCs/>
        </w:rPr>
        <w:t xml:space="preserve">. Drób i przetwory drobiowe  </w:t>
      </w:r>
      <w:bookmarkEnd w:id="2"/>
    </w:p>
    <w:p w14:paraId="1A2DA833"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V. </w:t>
      </w:r>
      <w:bookmarkStart w:id="3" w:name="_Hlk120832792"/>
      <w:r w:rsidRPr="00543815">
        <w:rPr>
          <w:rFonts w:ascii="Times New Roman" w:hAnsi="Times New Roman" w:cs="Times New Roman"/>
          <w:bCs/>
        </w:rPr>
        <w:t xml:space="preserve">Mięso wieprzowe, wołowe i wędliny  </w:t>
      </w:r>
      <w:bookmarkEnd w:id="3"/>
    </w:p>
    <w:p w14:paraId="649A7C66"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VI. Produkty i przetwory mączne                    </w:t>
      </w:r>
    </w:p>
    <w:p w14:paraId="15A34706"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VII. </w:t>
      </w:r>
      <w:bookmarkStart w:id="4" w:name="_Hlk120833492"/>
      <w:r w:rsidRPr="00543815">
        <w:rPr>
          <w:rFonts w:ascii="Times New Roman" w:hAnsi="Times New Roman" w:cs="Times New Roman"/>
          <w:bCs/>
        </w:rPr>
        <w:t>Przetwory mrożone</w:t>
      </w:r>
      <w:bookmarkEnd w:id="4"/>
      <w:r w:rsidRPr="00543815">
        <w:rPr>
          <w:rFonts w:ascii="Times New Roman" w:hAnsi="Times New Roman" w:cs="Times New Roman"/>
          <w:bCs/>
        </w:rPr>
        <w:t xml:space="preserve">                                  </w:t>
      </w:r>
    </w:p>
    <w:p w14:paraId="33E86F39"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VIII. Przetwory mleczne                                   </w:t>
      </w:r>
    </w:p>
    <w:p w14:paraId="76FFA077"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IX. </w:t>
      </w:r>
      <w:bookmarkStart w:id="5" w:name="_Hlk120833431"/>
      <w:r w:rsidRPr="00543815">
        <w:rPr>
          <w:rFonts w:ascii="Times New Roman" w:hAnsi="Times New Roman" w:cs="Times New Roman"/>
          <w:bCs/>
        </w:rPr>
        <w:t>Ryby i przetwory rybne</w:t>
      </w:r>
      <w:bookmarkEnd w:id="5"/>
      <w:r w:rsidRPr="00543815">
        <w:rPr>
          <w:rFonts w:ascii="Times New Roman" w:hAnsi="Times New Roman" w:cs="Times New Roman"/>
          <w:bCs/>
        </w:rPr>
        <w:t xml:space="preserve">                </w:t>
      </w:r>
    </w:p>
    <w:p w14:paraId="47BBEF5D" w14:textId="77777777" w:rsidR="00543815" w:rsidRPr="00543815" w:rsidRDefault="00543815" w:rsidP="00543815">
      <w:pPr>
        <w:rPr>
          <w:rFonts w:ascii="Times New Roman" w:hAnsi="Times New Roman" w:cs="Times New Roman"/>
          <w:bCs/>
        </w:rPr>
      </w:pPr>
      <w:r w:rsidRPr="00543815">
        <w:rPr>
          <w:rFonts w:ascii="Times New Roman" w:hAnsi="Times New Roman" w:cs="Times New Roman"/>
          <w:bCs/>
        </w:rPr>
        <w:t xml:space="preserve">X.  Jaja                                                               </w:t>
      </w:r>
    </w:p>
    <w:p w14:paraId="0FDA9FA0" w14:textId="77777777" w:rsidR="00543815" w:rsidRPr="00543815" w:rsidRDefault="00543815" w:rsidP="00543815">
      <w:pPr>
        <w:rPr>
          <w:rFonts w:ascii="Times New Roman" w:hAnsi="Times New Roman" w:cs="Times New Roman"/>
          <w:b/>
          <w:bCs/>
        </w:rPr>
      </w:pPr>
      <w:r w:rsidRPr="00543815">
        <w:rPr>
          <w:rFonts w:ascii="Times New Roman" w:hAnsi="Times New Roman" w:cs="Times New Roman"/>
        </w:rPr>
        <w:t>4.  Wymogi dodatkowe :</w:t>
      </w:r>
    </w:p>
    <w:p w14:paraId="512A72A0"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Warunki ogólne dostawy przedmiotu zamówienia dla części I - X: </w:t>
      </w:r>
    </w:p>
    <w:p w14:paraId="647C3220"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Część I. Przetwory sypkie, przyprawy, przetwory  i II. Soki, wody mineralne               </w:t>
      </w:r>
    </w:p>
    <w:p w14:paraId="0B9BD2D7"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Wymagania dotyczące gotowych artykułów spożywczych: opakowanie nienaruszone, czyste, brak zawilgocenia, produkt o właściwej dla niego konsystencji, zapach swoisty, bez obcego zapachu. </w:t>
      </w:r>
    </w:p>
    <w:p w14:paraId="73F43414"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Trwałość -okres przydatności do spożycia min. 75% okresu deklarowanego przez producenta, liczony od daty dostawy do magazynu odbiorcy. </w:t>
      </w:r>
    </w:p>
    <w:p w14:paraId="7A7EE96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Pakowanie – oryginalne dla produktu, zawierająca etykietę producenta. Oznakowanie opakowania powinno zawierać (odpowiednio do rodzaju produktu): nazwę żywności, wykaz składników,  wykaz wszelkich składników lub substancji powodujących alergie lub reakcje alergiczne,  wykaz nietolerancji użytych przy wytworzeniu lub przygotowywaniu żywności i nadal obecnych w produkcie gotowym (nawet, jeżeli ich forma uległa zmianie),  ilości określonych składników,  ilości netto żywności,  daty minimalnej trwałości lub terminu przydatności do spożycia, wskazanie specjalnych warunków przechowywania lub warunków użycia, instrukcję użycia, dane identyfikujące podmiot odpowiedzialny za przekazywanie, informacje na temat żywności,  informacje o wartości odżywczej. </w:t>
      </w:r>
    </w:p>
    <w:p w14:paraId="71CC5A3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Towar będzie nieprzyjęty, jeżeli wystąpią: opakowania zniszczone, zawilgocone, brudne, wskazujące na ubytek produktu, zapach, konsystencja wskazujące na produkt stary, zepsuty,  obecność bakterii salmonelli, gronkowców chorobotwórczych i z grupy coli, obecność szkodników oraz ich pozostałości, opakowania bez oznakowania, uszkodzone mechaniczne. </w:t>
      </w:r>
    </w:p>
    <w:p w14:paraId="47AD2B45"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lastRenderedPageBreak/>
        <w:t xml:space="preserve">Część  III. Warzywa, owoce, kiszonki      </w:t>
      </w:r>
    </w:p>
    <w:p w14:paraId="5961E0B0"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Wymagania dotyczące owoców, warzyw i kiszonek:  owoce i warzywa całe, zdrowe, czyste, wolne od chorób i szkodników, o odpowiednim stopniu dojrzałości, nadające się do bezpośredniego użycia lub przeróbki, zapach swoisty, bez obcego zapachu. </w:t>
      </w:r>
    </w:p>
    <w:p w14:paraId="1AF5ABFD"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Trwałość - okres przydatności do spożycia min. 75% okresu deklarowanego przez producenta, liczony od daty dostawy do magazynu odbiorcy. </w:t>
      </w:r>
    </w:p>
    <w:p w14:paraId="5DD3B98A"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Pakowanie – Opakowania zbiorcze zawierające etykietę producenta. Czyste, trwałe, zabezpieczające towar przed rozsypaniem się. Oznakowanie opakowania powinno zawierać co najmniej (odpowiednio do rodzaju produktu): nazwę wyrobu, nazwę i adres firmy i/lub producenta, ilości brutto żywności, daty minimalnej trwałości lub terminu przydatności do spożycia. </w:t>
      </w:r>
    </w:p>
    <w:p w14:paraId="1E81B88E"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Towar będzie nieprzyjęty, jeżeli wystąpią: opakowania zniszczone, zawilgocone, brudne, wskazujące na ubytek produktu, zapach, konsystencja wskazujące na produkt stary, zepsuty, z pleśnią, obecność bakterii salmonelli, gronkowców chorobotwórczych i z grupy coli, obecność szkodników oraz ich pozostałości, opakowania bez oznakowania, uszkodzone mechaniczne, zabrudzone. </w:t>
      </w:r>
    </w:p>
    <w:p w14:paraId="7191D5C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Wymagania dotyczące ziemniaków: ziemniaki białe, całe, zdrowe, czyste, wolne od chorób i szkodników, o odpowiednim stopniu dojrzałości, nadające się do bezpośredniego użycia lub przeróbki, zapach swoisty, bez obcego zapachu.  </w:t>
      </w:r>
    </w:p>
    <w:p w14:paraId="02C259D5"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Trwałość - okres przydatności do spożycia min. 75% okresu deklarowanego przez producenta, liczony od daty dostawy do magazynu odbiorcy.</w:t>
      </w:r>
    </w:p>
    <w:p w14:paraId="74FCF8A6"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Pakowanie – Opakowania zbiorcze zawierające etykietę producenta. Czyste, trwałe, zabezpieczające towar przed rozsypaniem się. Oznakowanie opakowania powinno zawierać co najmniej (odpowiednio do rodzaju produktu):  nazwę wyrobu, nazwę i adres firmy i/lub producenta, ilości brutto żywności,  daty minimalnej trwałości lub terminu przydatności do spożycia. </w:t>
      </w:r>
    </w:p>
    <w:p w14:paraId="27DBE1F5"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Towar będzie nieprzyjęty, jeżeli wystąpią: opakowania zniszczone, zawilgocone, brudne, wskazujące na ubytek produktu, zapach, konsystencja wskazująca na produkt stary, zepsuty, z pleśnią, obecność bakterii salmonelli, gronkowców chorobotwórczych i z grupy coli, obecność szkodników oraz ich pozostałości, opakowania bez oznakowania, uszkodzone mechaniczne, zabrudzone.</w:t>
      </w:r>
    </w:p>
    <w:p w14:paraId="397842E7"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Część IV .Drób i przetwory drobiowe  i  V. Mięso wieprzowe, wołowe i wędliny.</w:t>
      </w:r>
    </w:p>
    <w:p w14:paraId="55AB7C05"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Wymagania dotyczące mięsa: powierzchnia gładka, niezakrwawiona, niepostrzępiona, bez opiłków kości, przekrwień, pomiażdżonych kości, głębokich ponacinań, powierzchnia tkanki mięśniowej i tłuszczowej połyskująca, sucha lub lekko wilgotna; niedopuszczalna oślizgłość, nalot pleśni, mięso czyste, bez śladów jakichkolwiek zanieczyszczeń, barwa mięśni jasnoróżowa do czerwonej, dopuszczalne zmatowienie, niedopuszczalny odcień szary lub zielonkawy; tłuszczu biała z odcieniem kremowym lub lekko różowym, konsystencja jędrna, elastyczna; zapach swoisty, charakterystyczny dla mięsa świeżego, bez oznak zaparzenia i rozpoczynającego się psucia, niedopuszczalny zapach obcy. Zawartość zanieczyszczeń w produkcie zgodnie z aktualnie obowiązującym prawem; Wymagania mikrobiologiczne zgodnie z aktualnie obowiązującym prawem. Trwałość - okres przydatności do spożycia deklarowany przez producenta powinien wynosić nie mniej niż 5 dni od daty dostawy do magazynu odbiorcy.</w:t>
      </w:r>
    </w:p>
    <w:p w14:paraId="2EC1BF6F"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Pakowanie – pojemniki plastikowe lub inne zapewniające higieniczną dostawę (materiał opakowaniowy dopuszczony do kontaktu z żywnością). Każdy asortyment produktów powinien być dostarczony w oddzielnym pojemniku. Oznakowanie opakowania powinno zawierać: nazwę asortymentu, dane identyfikujące producenta asortymentu, dane identyfikujące miejsce pochodzenia, </w:t>
      </w:r>
      <w:r w:rsidRPr="00543815">
        <w:rPr>
          <w:rFonts w:ascii="Times New Roman" w:hAnsi="Times New Roman" w:cs="Times New Roman"/>
        </w:rPr>
        <w:lastRenderedPageBreak/>
        <w:t xml:space="preserve">zawartość netto asortymentu, datę minimalnej trwałości lub termin przydatności do spożycia, warunki przechowywania, oznaczenie partii produkcyjnej. </w:t>
      </w:r>
    </w:p>
    <w:p w14:paraId="59D9C337"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Towar będzie nieprzyjęty, jeżeli wystąpią: obce posmaki, zapachy, obślizgłość, nalot pleśni, barwa szarozielona, zastosowane środki konserwujące np. octany, </w:t>
      </w:r>
      <w:proofErr w:type="spellStart"/>
      <w:r w:rsidRPr="00543815">
        <w:rPr>
          <w:rFonts w:ascii="Times New Roman" w:hAnsi="Times New Roman" w:cs="Times New Roman"/>
        </w:rPr>
        <w:t>askorbiniany</w:t>
      </w:r>
      <w:proofErr w:type="spellEnd"/>
      <w:r w:rsidRPr="00543815">
        <w:rPr>
          <w:rFonts w:ascii="Times New Roman" w:hAnsi="Times New Roman" w:cs="Times New Roman"/>
        </w:rPr>
        <w:t xml:space="preserve">, sól peklująca, objawy obniżenia jędrności i elastyczności, objawy wskazujące na zaparzenie mięsa, obecność bakterii salmonelli, gronkowców chorobotwórczych i z grupy coli, obecność szkodników oraz ich pozostałości; opakowania bez oznakowania, uszkodzone mechaniczne, zabrudzone. Wymagania dotyczące wędlin: Trwałość: okres przydatności do spożycia produktu deklarowany przez producenta powinien wynosić nie mniej niż 10 dni od daty dostawy do magazynu odbiorcy. </w:t>
      </w:r>
    </w:p>
    <w:p w14:paraId="1222F02C"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Opakowania: jednostkowe może stanowić folia zawierająca oznaczenia wyrobów zgodnie z obowiązującymi w tym zakresie normami, przeznaczona do kontaktu z żywnością.</w:t>
      </w:r>
    </w:p>
    <w:p w14:paraId="61647DA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 Część VI. Produkty i przetwory mączne                    </w:t>
      </w:r>
    </w:p>
    <w:p w14:paraId="67348BC9"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Wymagania dotyczące pieczywa i wyrobów piekarskich: opakowanie nienaruszone, czyste, brak zawilgocenia,  produkt świeży, wypieczony, nieprzypalony, bez pleśni, kromki pieczywa nie kruszą się/rozpadają na części, konsystencja umożliwia swobodne smarowanie masłem, serkiem itp., zapach swoisty, bez obcego zapachu. </w:t>
      </w:r>
    </w:p>
    <w:p w14:paraId="65E39959"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Trwałość - okres przydatności do spożycia min. 75% okresu deklarowanego przez producenta, liczony od daty dostawy do magazynu odbiorcy. </w:t>
      </w:r>
    </w:p>
    <w:p w14:paraId="677EEAC8"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Pakowanie – Opakowania oryginalne producenta, przystosowane do kontaktu z żywnością. Dopuszczane jest opakowanie jednostopniowe. Opakowanie zbiorcze musi zawierać etykietę producenta. Oznakowanie opakowania powinno zawierać co najmniej (odpowiednio do rodzaju produktu): nazwę wyrobu,  wykaz składników,  wykaz wszelkich składników lub substancji powodujących alergie lub reakcje,  nazwę i adres firmy i/lub producenta, ilości netto żywności,  daty minimalnej trwałości lub terminu przydatności do spożycia. Towar będzie nieprzyjęty, jeżeli wystąpią: opakowania zniszczone, zawilgocone, brudne, wskazujące na ubytek produktu, zapach, konsystencja wskazująca na produkt stary, zepsuty, z pleśnią, obecność bakterii salmonelli, gronkowców chorobotwórczych i z grupy coli, obecność szkodników oraz ich pozostałości, opakowania bez oznakowania, uszkodzone mechaniczne, zabrudzone.</w:t>
      </w:r>
    </w:p>
    <w:p w14:paraId="0B01F9BD"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Część VII. Przetwory mrożone  i IX. Ryby i przetwory rybne </w:t>
      </w:r>
    </w:p>
    <w:p w14:paraId="65D67D88"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Wymagania dotyczące przetworów mrożonych i ryb mrożonych: Pakowanie – opakowania przystosowane do kontaktu z żywnością. Dopuszczane jest opakowanie jednostopniowe. Opakowanie zbiorcze musi zawierać etykietę producenta. Wymagania dla ryb w filetach: ryby mrożone:  filety całe, nie porwane,  filety dające się łatwo oddzielić od siebie,  opakowanie nienaruszone, czyste, brak zawilgocenia,  produkt o właściwej dla niego konsystencji, luźno ułożony, bez zbitych/zmrożonych produktów wskazujących na częściowe rozmrożenie i powtórne zamrożenie produktu,  zapach swoisty, bez obcego zapachu. Termin przydatności: zgodnie z zaleceniami min. 75% okresu oferowanego przez producenta liczony od dnia dostarczenia do magazynu. </w:t>
      </w:r>
    </w:p>
    <w:p w14:paraId="709ABB3F"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Pakowanie – Opakowania powinny być wykonane z materiałów, które zachowują swe podstawowe cechy użytkowe podczas: zamrażania w temperaturze do -</w:t>
      </w:r>
      <w:proofErr w:type="spellStart"/>
      <w:r w:rsidRPr="00543815">
        <w:rPr>
          <w:rFonts w:ascii="Times New Roman" w:hAnsi="Times New Roman" w:cs="Times New Roman"/>
        </w:rPr>
        <w:t>38°C</w:t>
      </w:r>
      <w:proofErr w:type="spellEnd"/>
      <w:r w:rsidRPr="00543815">
        <w:rPr>
          <w:rFonts w:ascii="Times New Roman" w:hAnsi="Times New Roman" w:cs="Times New Roman"/>
        </w:rPr>
        <w:t xml:space="preserve">, przechowywania w temperaturze do - </w:t>
      </w:r>
      <w:proofErr w:type="spellStart"/>
      <w:r w:rsidRPr="00543815">
        <w:rPr>
          <w:rFonts w:ascii="Times New Roman" w:hAnsi="Times New Roman" w:cs="Times New Roman"/>
        </w:rPr>
        <w:t>30°C</w:t>
      </w:r>
      <w:proofErr w:type="spellEnd"/>
      <w:r w:rsidRPr="00543815">
        <w:rPr>
          <w:rFonts w:ascii="Times New Roman" w:hAnsi="Times New Roman" w:cs="Times New Roman"/>
        </w:rPr>
        <w:t xml:space="preserve">, transportu i sprzedaży. Wszystkie opakowania stykające się bezpośrednio z wyrobem muszą mieć atest kompetentnej jednostki resortu zdrowia. Opakowanie jednostkowe i zbiorcze musi zawierać etykietę producenta. Oznakowanie opakowania powinno zawierać co najmniej (odpowiednio do rodzaju produktu): nazwę wyrobu, wykaz składników (jeżeli jest ich więcej niż jeden podstawowy) oraz ich ilości, wykaz wszelkich składników lub substancji powodujących alergie lub reakcje, nazwę i adres firmy i/lub producenta, ilości netto żywności, daty minimalnej trwałości lub terminu </w:t>
      </w:r>
      <w:r w:rsidRPr="00543815">
        <w:rPr>
          <w:rFonts w:ascii="Times New Roman" w:hAnsi="Times New Roman" w:cs="Times New Roman"/>
        </w:rPr>
        <w:lastRenderedPageBreak/>
        <w:t xml:space="preserve">przydatności do spożycia,  wskazanie specjalnych warunków przechowywania lub warunków użycia oraz treść: CHRONIĆ PRZED ROZMROŻENIEM. </w:t>
      </w:r>
    </w:p>
    <w:p w14:paraId="7B0E4EDA"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Towar będzie nieprzyjęty, jeżeli wystąpią: opakowania zniszczone, zawilgocone, brudne, wskazujące na ubytek produktu, produkt wskazujący na uprzednie częściowe rozmrożenie i powtórne zamrożenie (kawałki lodu wewnątrz opakowania, produkt pozbijany), zapach, konsystencja wskazujące na produkt stary, zepsuty,  obecność bakterii salmonelli, gronkowców chorobotwórczych i z grupy coli, obecność szkodników oraz ich pozostałości, opakowania bez oznakowania, uszkodzone mechaniczne, zabrudzone.</w:t>
      </w:r>
    </w:p>
    <w:p w14:paraId="6EF401D8"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Część VIII - Mleko i przetwory mleczarskie </w:t>
      </w:r>
    </w:p>
    <w:p w14:paraId="21F7B707"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Wymagania dotyczące mleka i produktów mleczarskich:</w:t>
      </w:r>
    </w:p>
    <w:p w14:paraId="37354F40"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 opakowanie nienaruszone, czyste, brak zawilgocenia, produkt o właściwej dla niego konsystencji, zapach swoisty, bez obcego zapachu. </w:t>
      </w:r>
    </w:p>
    <w:p w14:paraId="132E1D93"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Trwałość - okres przydatności do spożycia min. 75% okresu deklarowanego przez producenta, liczony od daty dostawy do magazynu odbiorcy. </w:t>
      </w:r>
    </w:p>
    <w:p w14:paraId="6B314347"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Pakowanie – Opakowania oryginalne producenta, przystosowane do kontaktu z żywnością. Opakowanie jednostkowe i zbiorcze musi zawierać etykietę producenta. Oznakowanie opakowania powinno zawierać co najmniej (odpowiednio do rodzaju produktu): nazwę wyrobu, wykaz składników (jeżeli jest ich więcej niż jeden podstawowy) oraz ich ilości, wykaz wszelkich składników lub substancji powodujących alergie lub reakcje, nazwę i adres firmy i/lub producenta, ilości netto żywności, daty minimalnej trwałości lub terminu przydatności do spożycia, </w:t>
      </w:r>
    </w:p>
    <w:p w14:paraId="5BEEE172"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Towar będzie nieprzyjęty, jeżeli wystąpią: opakowania zniszczone, zawilgocone, brudne, wskazujące na ubytek produktu, zapach, konsystencja wskazujące na produkt stary, zjełczały, zepsuty, z pleśnią, </w:t>
      </w:r>
    </w:p>
    <w:p w14:paraId="764BA68E"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obecność bakterii salmonelli, gronkowców chorobotwórczych i z grupy coli, obecność szkodników oraz ich pozostałości, opakowania bez oznakowania, uszkodzone mechaniczne, zabrudzone.</w:t>
      </w:r>
    </w:p>
    <w:p w14:paraId="4F41951D"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Część X - Jaja </w:t>
      </w:r>
    </w:p>
    <w:p w14:paraId="2202595F"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Wymagania dotyczące jaj: klasy A o normalnym kształcie, skorupka nieuszkodzona, komora powietrzna o wysokości nieprzekraczającej </w:t>
      </w:r>
      <w:proofErr w:type="spellStart"/>
      <w:r w:rsidRPr="00543815">
        <w:rPr>
          <w:rFonts w:ascii="Times New Roman" w:hAnsi="Times New Roman" w:cs="Times New Roman"/>
        </w:rPr>
        <w:t>6mm</w:t>
      </w:r>
      <w:proofErr w:type="spellEnd"/>
      <w:r w:rsidRPr="00543815">
        <w:rPr>
          <w:rFonts w:ascii="Times New Roman" w:hAnsi="Times New Roman" w:cs="Times New Roman"/>
        </w:rPr>
        <w:t xml:space="preserve">, nieruchoma, białko przejrzyste, gęste, bez ciał obcych, żółtko słabo widoczne, kuliste, przy obracaniu jajem słabo ruchliwe, powracające do centralnego położenia, bez ciał obcych, tarczka zarodka niewidoczna,  zapach swoisty, bez obcego zapachu, jaja różnej wielkości, </w:t>
      </w:r>
    </w:p>
    <w:p w14:paraId="4F2B5133"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Trwałość - okres przydatności do spożycia deklarowany min. 14 dni od daty dostawy do magazynu odbiorcy. </w:t>
      </w:r>
    </w:p>
    <w:p w14:paraId="4BD6FA80"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Pakowanie – pojemniki, wytłoczki lub inne zapewniające higieniczną dostawę (materiał opakowaniowy dopuszczony do kontaktu z żywnością), zamknięte pokrywą/wytłoczką. Opakowanie zbiorcze zabezpieczone folią oraz posiadające opis producenta. Oznakowanie opakowania powinno zawierać: datę minimalnej trwałości, która nie powinna przekraczać 28 dni,  nazwę, adres i numer zakładu pakującego jaja,  liczbę jaj,  klasę jakościową, metodę chowu kur np. jaja od kur utrzymywanych na ściółce,  klasę wagową. </w:t>
      </w:r>
    </w:p>
    <w:p w14:paraId="1154ECB3"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Towar będzie nieprzyjęty, jeżeli wystąpią: pobite, nadtłuczone jaja,  pojemniki wskazujące na wyciek białka/żółtka jaja,  zapach, konsystencja wskazujące na produkt stary, zepsuty,  obecność bakterii salmonelli, gronkowców chorobotwórczych i z grupy coli, obecność szkodników oraz ich pozostałości, opakowania bez oznakowania, uszkodzone mechaniczne, zabrudzone.</w:t>
      </w:r>
    </w:p>
    <w:p w14:paraId="02094D99" w14:textId="77777777" w:rsidR="00543815" w:rsidRPr="00543815" w:rsidRDefault="00543815" w:rsidP="00543815">
      <w:pPr>
        <w:rPr>
          <w:rFonts w:ascii="Times New Roman" w:hAnsi="Times New Roman" w:cs="Times New Roman"/>
        </w:rPr>
      </w:pPr>
    </w:p>
    <w:p w14:paraId="39F28D65"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lastRenderedPageBreak/>
        <w:t xml:space="preserve">5. Wykonawca zobowiązuje się do dostarczenia przedmiotu zamówienia do magazynu Zamawiającego własnym transportem, na własny koszt i ryzyko, przy zachowaniu odpowiednich reżimów sanitarnych wymaganych dla przewozu żywności zgodnie z ustawą z dnia 25 sierpnia </w:t>
      </w:r>
      <w:proofErr w:type="spellStart"/>
      <w:r w:rsidRPr="00543815">
        <w:rPr>
          <w:rFonts w:ascii="Times New Roman" w:hAnsi="Times New Roman" w:cs="Times New Roman"/>
        </w:rPr>
        <w:t>2006r</w:t>
      </w:r>
      <w:proofErr w:type="spellEnd"/>
      <w:r w:rsidRPr="00543815">
        <w:rPr>
          <w:rFonts w:ascii="Times New Roman" w:hAnsi="Times New Roman" w:cs="Times New Roman"/>
        </w:rPr>
        <w:t>. o bezpieczeństwie żywności i żywienia (</w:t>
      </w:r>
      <w:proofErr w:type="spellStart"/>
      <w:r w:rsidRPr="00543815">
        <w:rPr>
          <w:rFonts w:ascii="Times New Roman" w:hAnsi="Times New Roman" w:cs="Times New Roman"/>
        </w:rPr>
        <w:t>t.j</w:t>
      </w:r>
      <w:proofErr w:type="spellEnd"/>
      <w:r w:rsidRPr="00543815">
        <w:rPr>
          <w:rFonts w:ascii="Times New Roman" w:hAnsi="Times New Roman" w:cs="Times New Roman"/>
        </w:rPr>
        <w:t>. Dz. U. z 2023 r. poz. 1448) oraz innymi aktualnie obowiązującymi przepisami prawa w zakresie przedmiotu zamówienia. Koszt dostarczenia musi być wliczony w oferowane ceny jednostkowe artykułów spożywczych, Wykonawcy nie przysługuje odrębne wynagrodzenie z tytułu dostarczenia produktów. 7. Wszystkie użyte w opisie przedmiotu zamówienia nazwy własne lub inne nazwy produktów, które mogą wskazywać na jego pochodzenie, określonego producenta, zostały użyte przez Zamawiającego jedynie przykładowo w celu dookreślenia jakości oczekiwanego produktu. Wykonawca może zaoferować produkt o innej nazwie, ale tym samym składzie i równoważnej wartości organoleptycznej.</w:t>
      </w:r>
    </w:p>
    <w:p w14:paraId="292738FB"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6. Ilości podane w grupach  I - X są szacunkowe (wyliczone na podstawie ilości zużywanych w latach wcześniejszych)  i mogą ulec zmianie /zmniejszeniu lub zwiększeniu.  </w:t>
      </w:r>
    </w:p>
    <w:p w14:paraId="60C1C521" w14:textId="77777777" w:rsidR="00543815" w:rsidRPr="00543815" w:rsidRDefault="00543815" w:rsidP="00543815">
      <w:pPr>
        <w:rPr>
          <w:rFonts w:ascii="Times New Roman" w:hAnsi="Times New Roman" w:cs="Times New Roman"/>
        </w:rPr>
      </w:pPr>
      <w:r w:rsidRPr="00543815">
        <w:rPr>
          <w:rFonts w:ascii="Times New Roman" w:hAnsi="Times New Roman" w:cs="Times New Roman"/>
        </w:rPr>
        <w:t xml:space="preserve">    Z tego tytułu wykonawcy nie będą  przysługiwały  żadne  roszczenia wobec zamawiającego.</w:t>
      </w:r>
    </w:p>
    <w:p w14:paraId="78FFA2B1" w14:textId="77777777" w:rsidR="00EC38F4" w:rsidRPr="00BD19C4" w:rsidRDefault="00EC38F4">
      <w:pPr>
        <w:rPr>
          <w:rFonts w:ascii="Times New Roman" w:hAnsi="Times New Roman" w:cs="Times New Roman"/>
        </w:rPr>
      </w:pPr>
    </w:p>
    <w:p w14:paraId="02114FA6"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V. Tajemnica przedsiębiorstwa </w:t>
      </w:r>
    </w:p>
    <w:p w14:paraId="6D2943C8" w14:textId="77777777" w:rsidR="00EC38F4" w:rsidRPr="00BD19C4" w:rsidRDefault="00DA7B5F" w:rsidP="00D53944">
      <w:pPr>
        <w:spacing w:after="0" w:line="240" w:lineRule="auto"/>
        <w:jc w:val="both"/>
        <w:rPr>
          <w:rFonts w:ascii="Times New Roman" w:hAnsi="Times New Roman" w:cs="Times New Roman"/>
        </w:rPr>
      </w:pPr>
      <w:r w:rsidRPr="00BD19C4">
        <w:rPr>
          <w:rFonts w:ascii="Times New Roman" w:hAnsi="Times New Roman" w:cs="Times New Roman"/>
        </w:rPr>
        <w:t>1. Nie ujawnia się informacji stanowiących tajemnicę przedsiębiorstwa w rozumieniu przepisów ustawy z dnia 16 kwietnia 1993 r. o zwalczaniu nieuczciwej konkurencji (</w:t>
      </w:r>
      <w:proofErr w:type="spellStart"/>
      <w:r w:rsidRPr="00BD19C4">
        <w:rPr>
          <w:rFonts w:ascii="Times New Roman" w:hAnsi="Times New Roman" w:cs="Times New Roman"/>
        </w:rPr>
        <w:t>t.j</w:t>
      </w:r>
      <w:proofErr w:type="spellEnd"/>
      <w:r w:rsidRPr="00BD19C4">
        <w:rPr>
          <w:rFonts w:ascii="Times New Roman" w:hAnsi="Times New Roman" w:cs="Times New Roman"/>
        </w:rPr>
        <w:t xml:space="preserve">. Dz. U. z 2022 r. poz. 1233), jeżeli wykonawca, wraz z przekazaniem takich informacji, zastrzegł, że nie mogą być one udostępniane oraz wykazał, że zastrzeżone informacje stanowią tajemnicę przedsiębiorstwa. </w:t>
      </w:r>
    </w:p>
    <w:p w14:paraId="13D84268" w14:textId="77777777" w:rsidR="00541DDC" w:rsidRPr="00BD19C4" w:rsidRDefault="00541DDC" w:rsidP="00D53944">
      <w:pPr>
        <w:spacing w:after="0" w:line="240" w:lineRule="auto"/>
        <w:jc w:val="both"/>
        <w:rPr>
          <w:rFonts w:ascii="Times New Roman" w:hAnsi="Times New Roman" w:cs="Times New Roman"/>
        </w:rPr>
      </w:pPr>
    </w:p>
    <w:p w14:paraId="631A3D80" w14:textId="77777777" w:rsidR="00EC38F4" w:rsidRPr="00BD19C4" w:rsidRDefault="00DA7B5F" w:rsidP="00D53944">
      <w:pPr>
        <w:spacing w:after="0" w:line="240" w:lineRule="auto"/>
        <w:jc w:val="both"/>
        <w:rPr>
          <w:rFonts w:ascii="Times New Roman" w:hAnsi="Times New Roman" w:cs="Times New Roman"/>
        </w:rPr>
      </w:pPr>
      <w:r w:rsidRPr="00BD19C4">
        <w:rPr>
          <w:rFonts w:ascii="Times New Roman" w:hAnsi="Times New Roman" w:cs="Times New Roman"/>
        </w:rPr>
        <w:t xml:space="preserve">2. Wykonawca nie może zastrzec informacji, o których mowa w art. 222 ust. 5 ustawy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w:t>
      </w:r>
    </w:p>
    <w:p w14:paraId="26ACDF21" w14:textId="77777777" w:rsidR="00541DDC" w:rsidRPr="00BD19C4" w:rsidRDefault="00541DDC" w:rsidP="00D53944">
      <w:pPr>
        <w:spacing w:after="0" w:line="240" w:lineRule="auto"/>
        <w:jc w:val="both"/>
        <w:rPr>
          <w:rFonts w:ascii="Times New Roman" w:hAnsi="Times New Roman" w:cs="Times New Roman"/>
        </w:rPr>
      </w:pPr>
    </w:p>
    <w:p w14:paraId="00B6535C" w14:textId="77777777" w:rsidR="00EC38F4" w:rsidRPr="00BD19C4" w:rsidRDefault="00DA7B5F" w:rsidP="00D53944">
      <w:pPr>
        <w:spacing w:after="0" w:line="240" w:lineRule="auto"/>
        <w:jc w:val="both"/>
        <w:rPr>
          <w:rFonts w:ascii="Times New Roman" w:hAnsi="Times New Roman" w:cs="Times New Roman"/>
        </w:rPr>
      </w:pPr>
      <w:r w:rsidRPr="00BD19C4">
        <w:rPr>
          <w:rFonts w:ascii="Times New Roman" w:hAnsi="Times New Roman" w:cs="Times New Roman"/>
        </w:rPr>
        <w:t xml:space="preserve">3. Zastrzeżenie informacji może dotyczyć nie tylko oferty, ale i innych dokumentów czy informacji </w:t>
      </w:r>
    </w:p>
    <w:p w14:paraId="7B174F8B" w14:textId="03F6760D" w:rsidR="00EC38F4" w:rsidRPr="00BD19C4" w:rsidRDefault="00DA7B5F" w:rsidP="00D53944">
      <w:pPr>
        <w:spacing w:after="0" w:line="240" w:lineRule="auto"/>
        <w:jc w:val="both"/>
        <w:rPr>
          <w:rFonts w:ascii="Times New Roman" w:hAnsi="Times New Roman" w:cs="Times New Roman"/>
        </w:rPr>
      </w:pPr>
      <w:r w:rsidRPr="00BD19C4">
        <w:rPr>
          <w:rFonts w:ascii="Times New Roman" w:hAnsi="Times New Roman" w:cs="Times New Roman"/>
        </w:rPr>
        <w:t xml:space="preserve">składanych przez wykonawcę w postępowaniu. Dla skuteczności dokonanego zastrzeżenia należy wypełnić warunki określone w Rozdziale VIII i Rozdziale IX. </w:t>
      </w:r>
    </w:p>
    <w:p w14:paraId="36B71531" w14:textId="77777777" w:rsidR="00541DDC" w:rsidRPr="00BD19C4" w:rsidRDefault="00541DDC" w:rsidP="00D53944">
      <w:pPr>
        <w:spacing w:after="0" w:line="240" w:lineRule="auto"/>
        <w:jc w:val="both"/>
        <w:rPr>
          <w:rFonts w:ascii="Times New Roman" w:hAnsi="Times New Roman" w:cs="Times New Roman"/>
        </w:rPr>
      </w:pPr>
    </w:p>
    <w:p w14:paraId="485371F8" w14:textId="77777777" w:rsidR="00EC38F4" w:rsidRPr="00BD19C4" w:rsidRDefault="00DA7B5F" w:rsidP="00D53944">
      <w:pPr>
        <w:spacing w:after="0" w:line="240" w:lineRule="auto"/>
        <w:jc w:val="both"/>
        <w:rPr>
          <w:rFonts w:ascii="Times New Roman" w:hAnsi="Times New Roman" w:cs="Times New Roman"/>
        </w:rPr>
      </w:pPr>
      <w:r w:rsidRPr="00BD19C4">
        <w:rPr>
          <w:rFonts w:ascii="Times New Roman" w:hAnsi="Times New Roman" w:cs="Times New Roman"/>
        </w:rPr>
        <w:t xml:space="preserve">4. Wykonawca ma obowiązek równocześnie z dokonanym zastrzeżeniem wykazać, że zastrzeżone informacje stanowią tajemnice przedsiębiorstwa. Wymagania w tym względzie normuje definicja tajemnicy przedsiębiorstwa: </w:t>
      </w:r>
    </w:p>
    <w:p w14:paraId="44481547" w14:textId="77777777" w:rsidR="00EC38F4" w:rsidRPr="00BD19C4" w:rsidRDefault="00DA7B5F" w:rsidP="00D53944">
      <w:pPr>
        <w:spacing w:after="0" w:line="240" w:lineRule="auto"/>
        <w:ind w:firstLine="708"/>
        <w:jc w:val="both"/>
        <w:rPr>
          <w:rFonts w:ascii="Times New Roman" w:hAnsi="Times New Roman" w:cs="Times New Roman"/>
        </w:rPr>
      </w:pPr>
      <w:r w:rsidRPr="00BD19C4">
        <w:rPr>
          <w:rFonts w:ascii="Times New Roman" w:hAnsi="Times New Roman" w:cs="Times New Roman"/>
          <w:i/>
          <w:iCs/>
        </w:rPr>
        <w:t>Art. 11. ustawa o zwalczaniu nieuczciwej konkurencji (</w:t>
      </w:r>
      <w:proofErr w:type="spellStart"/>
      <w:r w:rsidRPr="00BD19C4">
        <w:rPr>
          <w:rFonts w:ascii="Times New Roman" w:hAnsi="Times New Roman" w:cs="Times New Roman"/>
          <w:i/>
          <w:iCs/>
        </w:rPr>
        <w:t>t.j</w:t>
      </w:r>
      <w:proofErr w:type="spellEnd"/>
      <w:r w:rsidRPr="00BD19C4">
        <w:rPr>
          <w:rFonts w:ascii="Times New Roman" w:hAnsi="Times New Roman" w:cs="Times New Roman"/>
          <w:i/>
          <w:iCs/>
        </w:rPr>
        <w:t xml:space="preserve">. </w:t>
      </w:r>
      <w:proofErr w:type="spellStart"/>
      <w:r w:rsidRPr="00BD19C4">
        <w:rPr>
          <w:rFonts w:ascii="Times New Roman" w:hAnsi="Times New Roman" w:cs="Times New Roman"/>
          <w:i/>
          <w:iCs/>
        </w:rPr>
        <w:t>Dz.U.2022</w:t>
      </w:r>
      <w:proofErr w:type="spellEnd"/>
      <w:r w:rsidRPr="00BD19C4">
        <w:rPr>
          <w:rFonts w:ascii="Times New Roman" w:hAnsi="Times New Roman" w:cs="Times New Roman"/>
          <w:i/>
          <w:iCs/>
        </w:rPr>
        <w:t xml:space="preserve"> poz. 1233) </w:t>
      </w:r>
    </w:p>
    <w:p w14:paraId="1C652AFF" w14:textId="77777777" w:rsidR="00EC38F4" w:rsidRPr="00BD19C4" w:rsidRDefault="00DA7B5F" w:rsidP="00D53944">
      <w:pPr>
        <w:spacing w:after="0" w:line="240" w:lineRule="auto"/>
        <w:ind w:left="708"/>
        <w:jc w:val="both"/>
        <w:rPr>
          <w:rFonts w:ascii="Times New Roman" w:hAnsi="Times New Roman" w:cs="Times New Roman"/>
          <w:i/>
          <w:iCs/>
        </w:rPr>
      </w:pPr>
      <w:r w:rsidRPr="00BD19C4">
        <w:rPr>
          <w:rFonts w:ascii="Times New Roman" w:hAnsi="Times New Roman" w:cs="Times New Roman"/>
          <w:i/>
          <w:iCs/>
        </w:rPr>
        <w:t xml:space="preserve">„2.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7B86027C" w14:textId="77777777" w:rsidR="00D53944" w:rsidRPr="00BD19C4" w:rsidRDefault="00D53944" w:rsidP="00D53944">
      <w:pPr>
        <w:spacing w:after="0" w:line="240" w:lineRule="auto"/>
        <w:ind w:left="708"/>
        <w:jc w:val="both"/>
        <w:rPr>
          <w:rFonts w:ascii="Times New Roman" w:hAnsi="Times New Roman" w:cs="Times New Roman"/>
          <w:i/>
          <w:iCs/>
        </w:rPr>
      </w:pPr>
    </w:p>
    <w:p w14:paraId="111F87D3" w14:textId="77777777" w:rsidR="00D53944" w:rsidRPr="00BD19C4" w:rsidRDefault="00D53944" w:rsidP="00D53944">
      <w:pPr>
        <w:spacing w:after="0" w:line="240" w:lineRule="auto"/>
        <w:ind w:left="708"/>
        <w:jc w:val="both"/>
        <w:rPr>
          <w:rFonts w:ascii="Times New Roman" w:hAnsi="Times New Roman" w:cs="Times New Roman"/>
          <w:i/>
          <w:iCs/>
        </w:rPr>
      </w:pPr>
    </w:p>
    <w:p w14:paraId="02221160" w14:textId="77777777" w:rsidR="00D53944" w:rsidRPr="00BD19C4" w:rsidRDefault="00D53944" w:rsidP="00D53944">
      <w:pPr>
        <w:spacing w:after="0" w:line="240" w:lineRule="auto"/>
        <w:ind w:left="708"/>
        <w:rPr>
          <w:rFonts w:ascii="Times New Roman" w:hAnsi="Times New Roman" w:cs="Times New Roman"/>
        </w:rPr>
      </w:pPr>
    </w:p>
    <w:p w14:paraId="702F492F" w14:textId="77777777" w:rsidR="00EC38F4" w:rsidRPr="00BD19C4" w:rsidRDefault="00DA7B5F" w:rsidP="00533176">
      <w:pPr>
        <w:spacing w:after="0" w:line="240" w:lineRule="auto"/>
        <w:rPr>
          <w:rFonts w:ascii="Times New Roman" w:hAnsi="Times New Roman" w:cs="Times New Roman"/>
        </w:rPr>
      </w:pPr>
      <w:r w:rsidRPr="00BD19C4">
        <w:rPr>
          <w:rFonts w:ascii="Times New Roman" w:hAnsi="Times New Roman" w:cs="Times New Roman"/>
        </w:rPr>
        <w:t xml:space="preserve">5. Zamawiający nie ponosi odpowiedzialności za niewłaściwe zabezpieczenie przez Wykonawcę </w:t>
      </w:r>
    </w:p>
    <w:p w14:paraId="61177407" w14:textId="77777777" w:rsidR="00EC38F4" w:rsidRPr="00BD19C4" w:rsidRDefault="00DA7B5F" w:rsidP="00533176">
      <w:pPr>
        <w:spacing w:after="0" w:line="240" w:lineRule="auto"/>
        <w:rPr>
          <w:rFonts w:ascii="Times New Roman" w:hAnsi="Times New Roman" w:cs="Times New Roman"/>
        </w:rPr>
      </w:pPr>
      <w:r w:rsidRPr="00BD19C4">
        <w:rPr>
          <w:rFonts w:ascii="Times New Roman" w:hAnsi="Times New Roman" w:cs="Times New Roman"/>
        </w:rPr>
        <w:t xml:space="preserve">dokumentów określonych jako tajne. </w:t>
      </w:r>
    </w:p>
    <w:p w14:paraId="390A84A7" w14:textId="77777777" w:rsidR="00533176" w:rsidRPr="00BD19C4" w:rsidRDefault="00533176" w:rsidP="00533176">
      <w:pPr>
        <w:spacing w:after="0" w:line="240" w:lineRule="auto"/>
        <w:rPr>
          <w:rFonts w:ascii="Times New Roman" w:hAnsi="Times New Roman" w:cs="Times New Roman"/>
        </w:rPr>
      </w:pPr>
    </w:p>
    <w:p w14:paraId="5BCB165F"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VI. Termin wykonania zamówienia oraz termin związania ofertą </w:t>
      </w:r>
    </w:p>
    <w:p w14:paraId="19260E95" w14:textId="464AE365" w:rsidR="00EC38F4" w:rsidRPr="00BD19C4" w:rsidRDefault="00DA7B5F" w:rsidP="00F4162F">
      <w:pPr>
        <w:spacing w:after="0" w:line="240" w:lineRule="auto"/>
        <w:rPr>
          <w:rFonts w:ascii="Times New Roman" w:hAnsi="Times New Roman" w:cs="Times New Roman"/>
        </w:rPr>
      </w:pPr>
      <w:r w:rsidRPr="00BD19C4">
        <w:rPr>
          <w:rFonts w:ascii="Times New Roman" w:hAnsi="Times New Roman" w:cs="Times New Roman"/>
        </w:rPr>
        <w:t xml:space="preserve">1. Zamówienie należy wykonać w terminie od dnia następnego po dniu zawarcia umowy pomiędzy Zamawiającym a Wykonawcą ale nie wcześniej niż </w:t>
      </w:r>
      <w:r w:rsidR="006D2025">
        <w:rPr>
          <w:rFonts w:ascii="Times New Roman" w:hAnsi="Times New Roman" w:cs="Times New Roman"/>
          <w:b/>
          <w:bCs/>
        </w:rPr>
        <w:t>od dnia 1 stycznia 2026 r. do dnia 31 grudnia 2026</w:t>
      </w:r>
      <w:r w:rsidRPr="00BD19C4">
        <w:rPr>
          <w:rFonts w:ascii="Times New Roman" w:hAnsi="Times New Roman" w:cs="Times New Roman"/>
          <w:b/>
          <w:bCs/>
        </w:rPr>
        <w:t xml:space="preserve"> r. </w:t>
      </w:r>
    </w:p>
    <w:p w14:paraId="640A3C53" w14:textId="77777777" w:rsidR="00EC38F4" w:rsidRPr="00BD19C4" w:rsidRDefault="00DA7B5F" w:rsidP="00F4162F">
      <w:pPr>
        <w:spacing w:after="0" w:line="240" w:lineRule="auto"/>
        <w:rPr>
          <w:rFonts w:ascii="Times New Roman" w:hAnsi="Times New Roman" w:cs="Times New Roman"/>
        </w:rPr>
      </w:pPr>
      <w:r w:rsidRPr="00BD19C4">
        <w:rPr>
          <w:rFonts w:ascii="Times New Roman" w:hAnsi="Times New Roman" w:cs="Times New Roman"/>
        </w:rPr>
        <w:t xml:space="preserve">2. Termin związania ofertą wynosi 30 dni i rozpoczyna się od dnia upływu terminu składania ofert określonego zapisami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w:t>
      </w:r>
    </w:p>
    <w:p w14:paraId="3FBC508C" w14:textId="77777777" w:rsidR="00F4162F" w:rsidRPr="00BD19C4" w:rsidRDefault="00F4162F" w:rsidP="00F4162F">
      <w:pPr>
        <w:spacing w:after="0" w:line="240" w:lineRule="auto"/>
        <w:rPr>
          <w:rFonts w:ascii="Times New Roman" w:hAnsi="Times New Roman" w:cs="Times New Roman"/>
        </w:rPr>
      </w:pPr>
    </w:p>
    <w:p w14:paraId="77B91FF4" w14:textId="77777777" w:rsidR="00EC38F4" w:rsidRPr="00BD19C4" w:rsidRDefault="00DA7B5F" w:rsidP="00F4162F">
      <w:pPr>
        <w:spacing w:after="0" w:line="240" w:lineRule="auto"/>
        <w:rPr>
          <w:rFonts w:ascii="Times New Roman" w:hAnsi="Times New Roman" w:cs="Times New Roman"/>
        </w:rPr>
      </w:pPr>
      <w:r w:rsidRPr="00BD19C4">
        <w:rPr>
          <w:rFonts w:ascii="Times New Roman" w:hAnsi="Times New Roman" w:cs="Times New Roman"/>
          <w:b/>
          <w:bCs/>
        </w:rPr>
        <w:lastRenderedPageBreak/>
        <w:t xml:space="preserve">Rozdział VII. Projektowane postanowienia umowy w sprawie zamówienia publicznego, które zostaną wprowadzone do treści tej umowy </w:t>
      </w:r>
    </w:p>
    <w:p w14:paraId="140BD1BF" w14:textId="68A6CE94" w:rsidR="00EC38F4" w:rsidRPr="00BD19C4" w:rsidRDefault="00DA7B5F" w:rsidP="0005369A">
      <w:pPr>
        <w:tabs>
          <w:tab w:val="left" w:pos="284"/>
        </w:tabs>
        <w:spacing w:after="0" w:line="240" w:lineRule="auto"/>
        <w:rPr>
          <w:rFonts w:ascii="Times New Roman" w:hAnsi="Times New Roman" w:cs="Times New Roman"/>
        </w:rPr>
      </w:pPr>
      <w:r w:rsidRPr="00BD19C4">
        <w:rPr>
          <w:rFonts w:ascii="Times New Roman" w:hAnsi="Times New Roman" w:cs="Times New Roman"/>
        </w:rPr>
        <w:t xml:space="preserve">Projekt umowy, stanowi załącznik </w:t>
      </w:r>
      <w:r w:rsidRPr="00DE3BFD">
        <w:rPr>
          <w:rFonts w:ascii="Times New Roman" w:hAnsi="Times New Roman" w:cs="Times New Roman"/>
        </w:rPr>
        <w:t xml:space="preserve">do </w:t>
      </w:r>
      <w:r w:rsidRPr="00BD19C4">
        <w:rPr>
          <w:rFonts w:ascii="Times New Roman" w:hAnsi="Times New Roman" w:cs="Times New Roman"/>
        </w:rPr>
        <w:t xml:space="preserve">niniejszej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w:t>
      </w:r>
    </w:p>
    <w:p w14:paraId="19158395" w14:textId="77777777" w:rsidR="00F4162F" w:rsidRPr="00BD19C4" w:rsidRDefault="00F4162F" w:rsidP="0005369A">
      <w:pPr>
        <w:tabs>
          <w:tab w:val="left" w:pos="709"/>
        </w:tabs>
        <w:spacing w:after="0" w:line="240" w:lineRule="auto"/>
        <w:rPr>
          <w:rFonts w:ascii="Times New Roman" w:hAnsi="Times New Roman" w:cs="Times New Roman"/>
        </w:rPr>
      </w:pPr>
    </w:p>
    <w:p w14:paraId="247A5AD7"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VIII. Środki komunikacji elektronicznej, przy użyciu których zamawiający będzie komunikował się z wykonawcami oraz wymagania techniczne i organizacyjne sporządzania, wysyłania i odbierania korespondencji elektronicznej </w:t>
      </w:r>
    </w:p>
    <w:p w14:paraId="04FBA467" w14:textId="1906D6F8" w:rsidR="00EC38F4" w:rsidRPr="00BD19C4" w:rsidRDefault="00DA7B5F" w:rsidP="00F4162F">
      <w:pPr>
        <w:numPr>
          <w:ilvl w:val="0"/>
          <w:numId w:val="10"/>
        </w:numPr>
        <w:tabs>
          <w:tab w:val="left" w:pos="284"/>
        </w:tabs>
        <w:spacing w:after="0" w:line="240" w:lineRule="auto"/>
        <w:rPr>
          <w:rFonts w:ascii="Times New Roman" w:hAnsi="Times New Roman" w:cs="Times New Roman"/>
        </w:rPr>
      </w:pPr>
      <w:r w:rsidRPr="00BD19C4">
        <w:rPr>
          <w:rFonts w:ascii="Times New Roman" w:hAnsi="Times New Roman" w:cs="Times New Roman"/>
        </w:rPr>
        <w:t xml:space="preserve">W postępowaniu o udzielenie zamówienia publicznego komunikacja między Zamawiającym a Wykonawcami odbywa się przy użyciu Platformy e-Zamówienia, która jest dostępna pod adresem </w:t>
      </w:r>
      <w:hyperlink r:id="rId8" w:history="1">
        <w:proofErr w:type="spellStart"/>
        <w:r w:rsidR="00541DDC" w:rsidRPr="00BD19C4">
          <w:rPr>
            <w:rStyle w:val="Hipercze"/>
            <w:rFonts w:ascii="Times New Roman" w:hAnsi="Times New Roman" w:cs="Times New Roman"/>
          </w:rPr>
          <w:t>https</w:t>
        </w:r>
        <w:proofErr w:type="spellEnd"/>
        <w:r w:rsidR="00541DDC" w:rsidRPr="00BD19C4">
          <w:rPr>
            <w:rStyle w:val="Hipercze"/>
            <w:rFonts w:ascii="Times New Roman" w:hAnsi="Times New Roman" w:cs="Times New Roman"/>
          </w:rPr>
          <w:t>://</w:t>
        </w:r>
        <w:proofErr w:type="spellStart"/>
        <w:r w:rsidR="00541DDC" w:rsidRPr="00BD19C4">
          <w:rPr>
            <w:rStyle w:val="Hipercze"/>
            <w:rFonts w:ascii="Times New Roman" w:hAnsi="Times New Roman" w:cs="Times New Roman"/>
          </w:rPr>
          <w:t>ezamowienia.gov.pl</w:t>
        </w:r>
        <w:proofErr w:type="spellEnd"/>
      </w:hyperlink>
      <w:r w:rsidRPr="00BD19C4">
        <w:rPr>
          <w:rFonts w:ascii="Times New Roman" w:hAnsi="Times New Roman" w:cs="Times New Roman"/>
        </w:rPr>
        <w:t xml:space="preserve">. </w:t>
      </w:r>
    </w:p>
    <w:p w14:paraId="3CB1075D" w14:textId="77777777" w:rsidR="00541DDC" w:rsidRPr="00BD19C4" w:rsidRDefault="00541DDC" w:rsidP="00541DDC">
      <w:pPr>
        <w:tabs>
          <w:tab w:val="left" w:pos="284"/>
        </w:tabs>
        <w:spacing w:after="0" w:line="240" w:lineRule="auto"/>
        <w:rPr>
          <w:rFonts w:ascii="Times New Roman" w:hAnsi="Times New Roman" w:cs="Times New Roman"/>
        </w:rPr>
      </w:pPr>
    </w:p>
    <w:p w14:paraId="44DEC308" w14:textId="77777777" w:rsidR="00EC38F4" w:rsidRPr="00BD19C4" w:rsidRDefault="00DA7B5F" w:rsidP="00F4162F">
      <w:pPr>
        <w:numPr>
          <w:ilvl w:val="0"/>
          <w:numId w:val="10"/>
        </w:numPr>
        <w:tabs>
          <w:tab w:val="left" w:pos="284"/>
        </w:tabs>
        <w:spacing w:after="0" w:line="240" w:lineRule="auto"/>
        <w:rPr>
          <w:rFonts w:ascii="Times New Roman" w:hAnsi="Times New Roman" w:cs="Times New Roman"/>
        </w:rPr>
      </w:pPr>
      <w:r w:rsidRPr="00BD19C4">
        <w:rPr>
          <w:rFonts w:ascii="Times New Roman" w:hAnsi="Times New Roman" w:cs="Times New Roman"/>
        </w:rPr>
        <w:t xml:space="preserve">Korzystanie z Platformy e-Zamówienia jest bezpłatne. </w:t>
      </w:r>
    </w:p>
    <w:p w14:paraId="3E478DA2" w14:textId="7E09F256" w:rsidR="00EC38F4" w:rsidRPr="00BD19C4" w:rsidRDefault="00DA7B5F" w:rsidP="0005369A">
      <w:pPr>
        <w:numPr>
          <w:ilvl w:val="0"/>
          <w:numId w:val="10"/>
        </w:numPr>
        <w:tabs>
          <w:tab w:val="left" w:pos="284"/>
        </w:tabs>
        <w:spacing w:after="0" w:line="240" w:lineRule="auto"/>
        <w:rPr>
          <w:rFonts w:ascii="Times New Roman" w:hAnsi="Times New Roman" w:cs="Times New Roman"/>
        </w:rPr>
      </w:pPr>
      <w:r w:rsidRPr="00BD19C4">
        <w:rPr>
          <w:rFonts w:ascii="Times New Roman" w:hAnsi="Times New Roman" w:cs="Times New Roman"/>
        </w:rPr>
        <w:t xml:space="preserve">Zamawiający wyznacza następujące osoby do kontaktu z wykonawcami: </w:t>
      </w:r>
    </w:p>
    <w:p w14:paraId="04F9DC1B" w14:textId="00222ADC" w:rsidR="0005369A" w:rsidRPr="00940623" w:rsidRDefault="00DA7B5F" w:rsidP="0005369A">
      <w:pPr>
        <w:spacing w:after="0" w:line="240" w:lineRule="auto"/>
        <w:rPr>
          <w:rFonts w:ascii="Times New Roman" w:hAnsi="Times New Roman" w:cs="Times New Roman"/>
        </w:rPr>
      </w:pPr>
      <w:r w:rsidRPr="00BD19C4">
        <w:rPr>
          <w:rFonts w:ascii="Times New Roman" w:hAnsi="Times New Roman" w:cs="Times New Roman"/>
        </w:rPr>
        <w:t xml:space="preserve">- </w:t>
      </w:r>
      <w:r w:rsidR="00DC0A1A">
        <w:rPr>
          <w:rFonts w:ascii="Times New Roman" w:hAnsi="Times New Roman" w:cs="Times New Roman"/>
        </w:rPr>
        <w:t>Małgorzata Szymczak</w:t>
      </w:r>
      <w:r w:rsidRPr="00BD19C4">
        <w:rPr>
          <w:rFonts w:ascii="Times New Roman" w:hAnsi="Times New Roman" w:cs="Times New Roman"/>
        </w:rPr>
        <w:t xml:space="preserve">, tel. </w:t>
      </w:r>
      <w:r w:rsidR="00F4162F" w:rsidRPr="00BD19C4">
        <w:rPr>
          <w:rFonts w:ascii="Times New Roman" w:hAnsi="Times New Roman" w:cs="Times New Roman"/>
          <w:color w:val="FF0000"/>
        </w:rPr>
        <w:t xml:space="preserve"> </w:t>
      </w:r>
      <w:r w:rsidRPr="00940623">
        <w:rPr>
          <w:rFonts w:ascii="Times New Roman" w:hAnsi="Times New Roman" w:cs="Times New Roman"/>
        </w:rPr>
        <w:t xml:space="preserve">e-mail: </w:t>
      </w:r>
      <w:proofErr w:type="spellStart"/>
      <w:r w:rsidR="00DC0A1A" w:rsidRPr="00940623">
        <w:rPr>
          <w:rFonts w:ascii="Times New Roman" w:hAnsi="Times New Roman" w:cs="Times New Roman"/>
        </w:rPr>
        <w:t>m.szymczak@zaz-szprotawa.pl</w:t>
      </w:r>
      <w:proofErr w:type="spellEnd"/>
      <w:r w:rsidRPr="00940623">
        <w:rPr>
          <w:rFonts w:ascii="Times New Roman" w:hAnsi="Times New Roman" w:cs="Times New Roman"/>
        </w:rPr>
        <w:t xml:space="preserve"> </w:t>
      </w:r>
    </w:p>
    <w:p w14:paraId="24D055AF" w14:textId="708D88C8" w:rsidR="0005369A" w:rsidRPr="006B6961" w:rsidRDefault="0005369A" w:rsidP="006B6961">
      <w:pPr>
        <w:tabs>
          <w:tab w:val="left" w:pos="284"/>
        </w:tabs>
        <w:spacing w:after="0" w:line="240" w:lineRule="auto"/>
        <w:rPr>
          <w:rFonts w:ascii="Times New Roman" w:hAnsi="Times New Roman" w:cs="Times New Roman"/>
          <w:b/>
          <w:bCs/>
        </w:rPr>
      </w:pPr>
      <w:r w:rsidRPr="006B6961">
        <w:rPr>
          <w:rFonts w:ascii="Times New Roman" w:hAnsi="Times New Roman" w:cs="Times New Roman"/>
          <w:b/>
          <w:bCs/>
        </w:rPr>
        <w:t xml:space="preserve">Adres strony internetowej prowadzonego postępowania: </w:t>
      </w:r>
      <w:proofErr w:type="spellStart"/>
      <w:r w:rsidR="006B6961" w:rsidRPr="006B6961">
        <w:rPr>
          <w:rFonts w:ascii="Times New Roman" w:hAnsi="Times New Roman" w:cs="Times New Roman"/>
          <w:b/>
          <w:bCs/>
        </w:rPr>
        <w:t>https</w:t>
      </w:r>
      <w:proofErr w:type="spellEnd"/>
      <w:r w:rsidR="006B6961" w:rsidRPr="006B6961">
        <w:rPr>
          <w:rFonts w:ascii="Times New Roman" w:hAnsi="Times New Roman" w:cs="Times New Roman"/>
          <w:b/>
          <w:bCs/>
        </w:rPr>
        <w:t>://</w:t>
      </w:r>
      <w:proofErr w:type="spellStart"/>
      <w:r w:rsidR="006B6961" w:rsidRPr="006B6961">
        <w:rPr>
          <w:rFonts w:ascii="Times New Roman" w:hAnsi="Times New Roman" w:cs="Times New Roman"/>
          <w:b/>
          <w:bCs/>
        </w:rPr>
        <w:t>ezamowienia.gov</w:t>
      </w:r>
      <w:r w:rsidR="0067757C">
        <w:rPr>
          <w:rFonts w:ascii="Times New Roman" w:hAnsi="Times New Roman" w:cs="Times New Roman"/>
          <w:b/>
          <w:bCs/>
        </w:rPr>
        <w:t>.pl</w:t>
      </w:r>
      <w:proofErr w:type="spellEnd"/>
    </w:p>
    <w:p w14:paraId="43E0BE37" w14:textId="77777777" w:rsidR="00EC38F4" w:rsidRPr="00BD19C4" w:rsidRDefault="00DA7B5F" w:rsidP="0005369A">
      <w:pPr>
        <w:spacing w:after="0" w:line="240" w:lineRule="auto"/>
        <w:rPr>
          <w:rFonts w:ascii="Times New Roman" w:hAnsi="Times New Roman" w:cs="Times New Roman"/>
        </w:rPr>
      </w:pPr>
      <w:r w:rsidRPr="00BD19C4">
        <w:rPr>
          <w:rFonts w:ascii="Times New Roman" w:hAnsi="Times New Roman" w:cs="Times New Roman"/>
        </w:rPr>
        <w:t xml:space="preserve">Postępowanie można wyszukać również ze strony głównej Platformy e-Zamówienia (przycisk „Przeglądaj postępowania/konkursy"). </w:t>
      </w:r>
    </w:p>
    <w:p w14:paraId="0CEC739C" w14:textId="7D745156" w:rsidR="00EC38F4" w:rsidRPr="00BD19C4" w:rsidRDefault="00DA7B5F" w:rsidP="0005369A">
      <w:pPr>
        <w:pStyle w:val="Akapitzlist"/>
        <w:numPr>
          <w:ilvl w:val="0"/>
          <w:numId w:val="32"/>
        </w:numPr>
        <w:tabs>
          <w:tab w:val="left" w:pos="284"/>
        </w:tabs>
        <w:spacing w:after="0" w:line="240" w:lineRule="auto"/>
        <w:ind w:left="142" w:hanging="142"/>
        <w:rPr>
          <w:rFonts w:ascii="Times New Roman" w:hAnsi="Times New Roman" w:cs="Times New Roman"/>
        </w:rPr>
      </w:pPr>
      <w:r w:rsidRPr="00BD19C4">
        <w:rPr>
          <w:rFonts w:ascii="Times New Roman" w:hAnsi="Times New Roman" w:cs="Times New Roman"/>
        </w:rPr>
        <w:t xml:space="preserve">Identyfikator (ID) postępowania na Platformie e-Zamówienia: </w:t>
      </w:r>
      <w:r w:rsidR="0024768D" w:rsidRPr="0024768D">
        <w:rPr>
          <w:rFonts w:ascii="Times New Roman" w:hAnsi="Times New Roman" w:cs="Times New Roman"/>
        </w:rPr>
        <w:t>ocds-148610-7fbdb22b-3dc9-4077-85d5-8a6df60a1267</w:t>
      </w:r>
      <w:bookmarkStart w:id="6" w:name="_GoBack"/>
      <w:bookmarkEnd w:id="6"/>
    </w:p>
    <w:p w14:paraId="58B84FB0" w14:textId="77777777" w:rsidR="00EC38F4" w:rsidRPr="00BD19C4" w:rsidRDefault="00DA7B5F" w:rsidP="0005369A">
      <w:pPr>
        <w:pStyle w:val="Akapitzlist"/>
        <w:numPr>
          <w:ilvl w:val="0"/>
          <w:numId w:val="32"/>
        </w:numPr>
        <w:tabs>
          <w:tab w:val="left" w:pos="284"/>
        </w:tabs>
        <w:spacing w:after="0" w:line="240" w:lineRule="auto"/>
        <w:ind w:left="0" w:firstLine="0"/>
        <w:jc w:val="both"/>
        <w:rPr>
          <w:rFonts w:ascii="Times New Roman" w:hAnsi="Times New Roman" w:cs="Times New Roman"/>
          <w:color w:val="FF0000"/>
        </w:rPr>
      </w:pPr>
      <w:r w:rsidRPr="00BD19C4">
        <w:rPr>
          <w:rFonts w:ascii="Times New Roman" w:hAnsi="Times New Roman" w:cs="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D19C4">
        <w:rPr>
          <w:rFonts w:ascii="Times New Roman" w:hAnsi="Times New Roman" w:cs="Times New Roman"/>
          <w:i/>
          <w:iCs/>
        </w:rPr>
        <w:t xml:space="preserve">Regulamin Platformy e-Zamówienia, </w:t>
      </w:r>
      <w:r w:rsidRPr="00BD19C4">
        <w:rPr>
          <w:rFonts w:ascii="Times New Roman" w:hAnsi="Times New Roman" w:cs="Times New Roman"/>
        </w:rPr>
        <w:t xml:space="preserve">dostępny na stronie internetowej </w:t>
      </w:r>
      <w:proofErr w:type="spellStart"/>
      <w:r w:rsidRPr="00BD19C4">
        <w:rPr>
          <w:rFonts w:ascii="Times New Roman" w:hAnsi="Times New Roman" w:cs="Times New Roman"/>
        </w:rPr>
        <w:t>https</w:t>
      </w:r>
      <w:proofErr w:type="spellEnd"/>
      <w:r w:rsidRPr="00BD19C4">
        <w:rPr>
          <w:rFonts w:ascii="Times New Roman" w:hAnsi="Times New Roman" w:cs="Times New Roman"/>
        </w:rPr>
        <w:t>://</w:t>
      </w:r>
      <w:proofErr w:type="spellStart"/>
      <w:r w:rsidRPr="00BD19C4">
        <w:rPr>
          <w:rFonts w:ascii="Times New Roman" w:hAnsi="Times New Roman" w:cs="Times New Roman"/>
        </w:rPr>
        <w:t>ezamowienia.gov.pl</w:t>
      </w:r>
      <w:proofErr w:type="spellEnd"/>
      <w:r w:rsidRPr="00BD19C4">
        <w:rPr>
          <w:rFonts w:ascii="Times New Roman" w:hAnsi="Times New Roman" w:cs="Times New Roman"/>
        </w:rPr>
        <w:t xml:space="preserve"> oraz informacje zamieszczone w zakładce „Centrum Pomocy". </w:t>
      </w:r>
    </w:p>
    <w:p w14:paraId="31D5F04D" w14:textId="77777777" w:rsidR="00EC38F4" w:rsidRPr="00BD19C4" w:rsidRDefault="00DA7B5F" w:rsidP="0005369A">
      <w:pPr>
        <w:pStyle w:val="Akapitzlist"/>
        <w:numPr>
          <w:ilvl w:val="0"/>
          <w:numId w:val="32"/>
        </w:numPr>
        <w:tabs>
          <w:tab w:val="left" w:pos="284"/>
        </w:tabs>
        <w:spacing w:after="0" w:line="240" w:lineRule="auto"/>
        <w:ind w:left="0" w:firstLine="0"/>
        <w:jc w:val="both"/>
        <w:rPr>
          <w:rFonts w:ascii="Times New Roman" w:hAnsi="Times New Roman" w:cs="Times New Roman"/>
          <w:color w:val="FF0000"/>
        </w:rPr>
      </w:pPr>
      <w:r w:rsidRPr="00BD19C4">
        <w:rPr>
          <w:rFonts w:ascii="Times New Roman" w:hAnsi="Times New Roman" w:cs="Times New Roman"/>
        </w:rPr>
        <w:t xml:space="preserve">Przeglądanie i pobieranie publicznej treści dokumentacji postępowania nie wymaga posiadania konta na Platformie e-Zamówienia ani logowania. </w:t>
      </w:r>
    </w:p>
    <w:p w14:paraId="777079E2" w14:textId="77777777" w:rsidR="00EC38F4" w:rsidRPr="00BD19C4" w:rsidRDefault="00DA7B5F" w:rsidP="0005369A">
      <w:pPr>
        <w:pStyle w:val="Akapitzlist"/>
        <w:numPr>
          <w:ilvl w:val="0"/>
          <w:numId w:val="32"/>
        </w:numPr>
        <w:tabs>
          <w:tab w:val="left" w:pos="284"/>
        </w:tabs>
        <w:spacing w:after="0" w:line="240" w:lineRule="auto"/>
        <w:ind w:left="0" w:firstLine="0"/>
        <w:jc w:val="both"/>
        <w:rPr>
          <w:rFonts w:ascii="Times New Roman" w:hAnsi="Times New Roman" w:cs="Times New Roman"/>
          <w:color w:val="FF0000"/>
        </w:rPr>
      </w:pPr>
      <w:r w:rsidRPr="00BD19C4">
        <w:rPr>
          <w:rFonts w:ascii="Times New Roman" w:hAnsi="Times New Roman" w:cs="Times New Roman"/>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75E0D05" w14:textId="7D04A4F1" w:rsidR="00EC38F4" w:rsidRPr="00BD19C4" w:rsidRDefault="00DA7B5F" w:rsidP="00541DDC">
      <w:pPr>
        <w:pStyle w:val="Akapitzlist"/>
        <w:numPr>
          <w:ilvl w:val="0"/>
          <w:numId w:val="32"/>
        </w:numPr>
        <w:tabs>
          <w:tab w:val="left" w:pos="284"/>
        </w:tabs>
        <w:spacing w:after="0" w:line="240" w:lineRule="auto"/>
        <w:ind w:left="0" w:firstLine="0"/>
        <w:jc w:val="both"/>
        <w:rPr>
          <w:rFonts w:ascii="Times New Roman" w:hAnsi="Times New Roman" w:cs="Times New Roman"/>
          <w:color w:val="FF0000"/>
        </w:rPr>
      </w:pPr>
      <w:r w:rsidRPr="00BD19C4">
        <w:rPr>
          <w:rFonts w:ascii="Times New Roman" w:hAnsi="Times New Roman" w:cs="Times New Roman"/>
        </w:rPr>
        <w:t>Dokumenty elektroniczne</w:t>
      </w:r>
      <w:r w:rsidR="006C53D8">
        <w:rPr>
          <w:rFonts w:ascii="Times New Roman" w:hAnsi="Times New Roman" w:cs="Times New Roman"/>
        </w:rPr>
        <w:t xml:space="preserve"> </w:t>
      </w:r>
      <w:r w:rsidRPr="00BD19C4">
        <w:rPr>
          <w:rFonts w:ascii="Times New Roman" w:hAnsi="Times New Roman" w:cs="Times New Roman"/>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ww. regulacje nie będą miały bezpośredniego zastosowania. </w:t>
      </w:r>
    </w:p>
    <w:p w14:paraId="5B5295D6" w14:textId="5A168574" w:rsidR="00EC38F4" w:rsidRPr="00BD19C4" w:rsidRDefault="00DA7B5F" w:rsidP="00541DDC">
      <w:pPr>
        <w:pStyle w:val="Akapitzlist"/>
        <w:numPr>
          <w:ilvl w:val="0"/>
          <w:numId w:val="32"/>
        </w:numPr>
        <w:tabs>
          <w:tab w:val="left" w:pos="284"/>
        </w:tabs>
        <w:spacing w:after="0" w:line="240" w:lineRule="auto"/>
        <w:ind w:left="0" w:firstLine="0"/>
        <w:jc w:val="both"/>
        <w:rPr>
          <w:rFonts w:ascii="Times New Roman" w:hAnsi="Times New Roman" w:cs="Times New Roman"/>
          <w:color w:val="FF0000"/>
        </w:rPr>
      </w:pPr>
      <w:r w:rsidRPr="00BD19C4">
        <w:rPr>
          <w:rFonts w:ascii="Times New Roman" w:hAnsi="Times New Roman" w:cs="Times New Roman"/>
        </w:rPr>
        <w:t>Informacje, oświadczenia lub dokumenty</w:t>
      </w:r>
      <w:r w:rsidR="00541DDC" w:rsidRPr="00BD19C4">
        <w:rPr>
          <w:rStyle w:val="Odwoanieprzypisudolnego"/>
          <w:rFonts w:ascii="Times New Roman" w:hAnsi="Times New Roman" w:cs="Times New Roman"/>
        </w:rPr>
        <w:footnoteReference w:id="1"/>
      </w:r>
      <w:r w:rsidR="00541DDC" w:rsidRPr="00BD19C4">
        <w:rPr>
          <w:rFonts w:ascii="Times New Roman" w:hAnsi="Times New Roman" w:cs="Times New Roman"/>
        </w:rPr>
        <w:t xml:space="preserve"> </w:t>
      </w:r>
      <w:r w:rsidRPr="00BD19C4">
        <w:rPr>
          <w:rFonts w:ascii="Times New Roman" w:hAnsi="Times New Roman" w:cs="Times New Roman"/>
        </w:rPr>
        <w:t xml:space="preserve">inne niż wymienione w § 2 ust. 1 rozporządzenia Prezesa Rady Ministrów w sprawie wymagań dla dokumentów elektronicznych, przekazywane w postępowaniu sporządza się w postaci elektronicznej: </w:t>
      </w:r>
    </w:p>
    <w:p w14:paraId="0AEE926B" w14:textId="77777777" w:rsidR="00541DDC" w:rsidRPr="00BD19C4" w:rsidRDefault="00541DDC" w:rsidP="00541DDC">
      <w:pPr>
        <w:tabs>
          <w:tab w:val="left" w:pos="284"/>
        </w:tabs>
        <w:spacing w:after="0" w:line="240" w:lineRule="auto"/>
        <w:jc w:val="both"/>
        <w:rPr>
          <w:rFonts w:ascii="Times New Roman" w:hAnsi="Times New Roman" w:cs="Times New Roman"/>
          <w:color w:val="FF0000"/>
        </w:rPr>
      </w:pPr>
    </w:p>
    <w:p w14:paraId="0A4B1EF1" w14:textId="77777777" w:rsidR="00EC38F4" w:rsidRPr="00BD19C4" w:rsidRDefault="00DA7B5F" w:rsidP="00541DDC">
      <w:pPr>
        <w:pStyle w:val="Akapitzlist"/>
        <w:numPr>
          <w:ilvl w:val="0"/>
          <w:numId w:val="33"/>
        </w:numPr>
        <w:tabs>
          <w:tab w:val="left" w:pos="284"/>
        </w:tabs>
        <w:spacing w:after="0" w:line="240" w:lineRule="auto"/>
        <w:jc w:val="both"/>
        <w:rPr>
          <w:rFonts w:ascii="Times New Roman" w:hAnsi="Times New Roman" w:cs="Times New Roman"/>
          <w:color w:val="FF0000"/>
        </w:rPr>
      </w:pPr>
      <w:r w:rsidRPr="00BD19C4">
        <w:rPr>
          <w:rFonts w:ascii="Times New Roman" w:hAnsi="Times New Roman" w:cs="Times New Roman"/>
        </w:rPr>
        <w:t xml:space="preserve">w formatach danych określonych w przepisach rozporządzenia Rady Ministrów w sprawie Krajowych Ram Interoperacyjności (i przekazuje się jako załącznik), lub </w:t>
      </w:r>
    </w:p>
    <w:p w14:paraId="7EEEC21D" w14:textId="77777777" w:rsidR="00EC38F4" w:rsidRPr="00BD19C4" w:rsidRDefault="00DA7B5F" w:rsidP="00541DDC">
      <w:pPr>
        <w:pStyle w:val="Akapitzlist"/>
        <w:numPr>
          <w:ilvl w:val="0"/>
          <w:numId w:val="33"/>
        </w:numPr>
        <w:tabs>
          <w:tab w:val="left" w:pos="284"/>
        </w:tabs>
        <w:spacing w:after="0" w:line="240" w:lineRule="auto"/>
        <w:jc w:val="both"/>
        <w:rPr>
          <w:rFonts w:ascii="Times New Roman" w:hAnsi="Times New Roman" w:cs="Times New Roman"/>
          <w:color w:val="FF0000"/>
        </w:rPr>
      </w:pPr>
      <w:r w:rsidRPr="00BD19C4">
        <w:rPr>
          <w:rFonts w:ascii="Times New Roman" w:hAnsi="Times New Roman" w:cs="Times New Roman"/>
        </w:rPr>
        <w:t xml:space="preserve">jako tekst wpisany bezpośrednio do wiadomości przekazywanej przy użyciu środków komunikacji elektronicznej (np. w treści wiadomości e-mail lub w treści „Formularza do komunikacji"). </w:t>
      </w:r>
    </w:p>
    <w:p w14:paraId="2899C614" w14:textId="77777777" w:rsidR="00EC38F4" w:rsidRPr="00BD19C4" w:rsidRDefault="00DA7B5F" w:rsidP="00D14D7F">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8CDF845" w14:textId="10CC974A" w:rsidR="00EC38F4" w:rsidRPr="00BD19C4" w:rsidRDefault="00DA7B5F" w:rsidP="00875E2B">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lastRenderedPageBreak/>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w:t>
      </w:r>
      <w:r w:rsidR="00875E2B" w:rsidRPr="00BD19C4">
        <w:rPr>
          <w:rFonts w:ascii="Times New Roman" w:hAnsi="Times New Roman" w:cs="Times New Roman"/>
        </w:rPr>
        <w:t xml:space="preserve">zadawanie pytań i udzielanie odpowiedzi. Formularze do komunikacji umożliwiają również dołączenie załącznika do przesyłanej wiadomości (przycisk „dodaj załącznik").W przypadku załączników, które są zgodnie z ustawą </w:t>
      </w:r>
      <w:proofErr w:type="spellStart"/>
      <w:r w:rsidR="00875E2B" w:rsidRPr="00BD19C4">
        <w:rPr>
          <w:rFonts w:ascii="Times New Roman" w:hAnsi="Times New Roman" w:cs="Times New Roman"/>
        </w:rPr>
        <w:t>Pzp</w:t>
      </w:r>
      <w:proofErr w:type="spellEnd"/>
      <w:r w:rsidR="00875E2B" w:rsidRPr="00BD19C4">
        <w:rPr>
          <w:rFonts w:ascii="Times New Roman" w:hAnsi="Times New Roman" w:cs="Times New Roman"/>
        </w:rPr>
        <w:t xml:space="preserve"> lub rozporządzeniem Prezesa Rady Ministrów w sprawie wymagań dla dokumentów elektronicznych opatrzone kwalifikowanym podpisem elektronicznym, podpisem zaufanym</w:t>
      </w:r>
      <w:r w:rsidR="00875E2B" w:rsidRPr="00BD19C4">
        <w:rPr>
          <w:rStyle w:val="Odwoanieprzypisudolnego"/>
          <w:rFonts w:ascii="Times New Roman" w:hAnsi="Times New Roman" w:cs="Times New Roman"/>
        </w:rPr>
        <w:footnoteReference w:id="2"/>
      </w:r>
      <w:r w:rsidR="00875E2B" w:rsidRPr="00BD19C4">
        <w:rPr>
          <w:rFonts w:ascii="Times New Roman" w:hAnsi="Times New Roman" w:cs="Times New Roman"/>
        </w:rPr>
        <w:t xml:space="preserve"> lub podpisem osobistym</w:t>
      </w:r>
      <w:r w:rsidR="00875E2B" w:rsidRPr="00BD19C4">
        <w:rPr>
          <w:rStyle w:val="Odwoanieprzypisudolnego"/>
          <w:rFonts w:ascii="Times New Roman" w:hAnsi="Times New Roman" w:cs="Times New Roman"/>
        </w:rPr>
        <w:footnoteReference w:id="3"/>
      </w:r>
      <w:r w:rsidR="00875E2B" w:rsidRPr="00BD19C4">
        <w:rPr>
          <w:rFonts w:ascii="Times New Roman" w:hAnsi="Times New Roman" w:cs="Times New Roman"/>
        </w:rPr>
        <w:t xml:space="preserve"> </w:t>
      </w:r>
      <w:r w:rsidRPr="00BD19C4">
        <w:rPr>
          <w:rFonts w:ascii="Times New Roman" w:hAnsi="Times New Roman" w:cs="Times New Roman"/>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875E2B" w:rsidRPr="00BD19C4">
        <w:rPr>
          <w:rFonts w:ascii="Times New Roman" w:hAnsi="Times New Roman" w:cs="Times New Roman"/>
        </w:rPr>
        <w:br/>
      </w:r>
      <w:r w:rsidRPr="00BD19C4">
        <w:rPr>
          <w:rFonts w:ascii="Times New Roman" w:hAnsi="Times New Roman" w:cs="Times New Roman"/>
        </w:rPr>
        <w:t xml:space="preserve"> z wszytym podpisem (typ wewnętrzny). </w:t>
      </w:r>
    </w:p>
    <w:p w14:paraId="04AB880B" w14:textId="6274D791" w:rsidR="00EC38F4" w:rsidRPr="00BD19C4" w:rsidRDefault="00DA7B5F" w:rsidP="007012ED">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00875E2B" w:rsidRPr="00BD19C4">
        <w:rPr>
          <w:rFonts w:ascii="Times New Roman" w:hAnsi="Times New Roman" w:cs="Times New Roman"/>
        </w:rPr>
        <w:t xml:space="preserve"> </w:t>
      </w:r>
      <w:r w:rsidR="00875E2B" w:rsidRPr="00BD19C4">
        <w:rPr>
          <w:rStyle w:val="Odwoanieprzypisudolnego"/>
          <w:rFonts w:ascii="Times New Roman" w:hAnsi="Times New Roman" w:cs="Times New Roman"/>
        </w:rPr>
        <w:footnoteReference w:id="4"/>
      </w:r>
      <w:r w:rsidRPr="00BD19C4">
        <w:rPr>
          <w:rFonts w:ascii="Times New Roman" w:hAnsi="Times New Roman" w:cs="Times New Roman"/>
        </w:rPr>
        <w:t xml:space="preserve"> wystarczające jest posiadanie tzw. konta uproszczonego na Platformie e-Zamówienia. </w:t>
      </w:r>
    </w:p>
    <w:p w14:paraId="438ECF8F" w14:textId="77777777" w:rsidR="00EC38F4" w:rsidRPr="00BD19C4" w:rsidRDefault="00DA7B5F" w:rsidP="007012ED">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Wszystkie wysłane i odebrane w postępowaniu przez wykonawcę wiadomości widoczne są po zalogowaniu w podglądzie postępowania w zakładce „Komunikacja". </w:t>
      </w:r>
    </w:p>
    <w:p w14:paraId="58BD83D0" w14:textId="77777777" w:rsidR="00EC38F4" w:rsidRPr="00BD19C4" w:rsidRDefault="00DA7B5F" w:rsidP="007012ED">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Maksymalny rozmiar plików przesyłanych za pośrednictwem „Formularzy do komunikacji" wynosi 25 MB (wielkość ta dotyczy plików przesyłanych jako załączniki do jednego formularza). </w:t>
      </w:r>
    </w:p>
    <w:p w14:paraId="79769B80" w14:textId="77777777" w:rsidR="00EC38F4" w:rsidRPr="00BD19C4" w:rsidRDefault="00DA7B5F" w:rsidP="007910B8">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Minimalne wymagania techniczne dotyczące sprzętu używanego w celu korzystania z usług Platformy e-Zamówienia oraz informacje dotyczące specyfikacji połączenia określa </w:t>
      </w:r>
      <w:r w:rsidRPr="00BD19C4">
        <w:rPr>
          <w:rFonts w:ascii="Times New Roman" w:hAnsi="Times New Roman" w:cs="Times New Roman"/>
          <w:i/>
          <w:iCs/>
        </w:rPr>
        <w:t xml:space="preserve">Regulamin Platformy e-Zamówienia. </w:t>
      </w:r>
    </w:p>
    <w:p w14:paraId="56386EA4" w14:textId="77777777" w:rsidR="00EC38F4" w:rsidRPr="00BD19C4" w:rsidRDefault="00DA7B5F" w:rsidP="007910B8">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W przypadku problemów technicznych i awarii związanych z funkcjonowaniem Platformy e-Zamówienia użytkownicy mogą skorzystać ze wsparcia technicznego dostępnego poprzez formularz udostępniony na stronie internetowej </w:t>
      </w:r>
      <w:proofErr w:type="spellStart"/>
      <w:r w:rsidRPr="00BD19C4">
        <w:rPr>
          <w:rFonts w:ascii="Times New Roman" w:hAnsi="Times New Roman" w:cs="Times New Roman"/>
        </w:rPr>
        <w:t>https</w:t>
      </w:r>
      <w:proofErr w:type="spellEnd"/>
      <w:r w:rsidRPr="00BD19C4">
        <w:rPr>
          <w:rFonts w:ascii="Times New Roman" w:hAnsi="Times New Roman" w:cs="Times New Roman"/>
        </w:rPr>
        <w:t>://</w:t>
      </w:r>
      <w:proofErr w:type="spellStart"/>
      <w:r w:rsidRPr="00BD19C4">
        <w:rPr>
          <w:rFonts w:ascii="Times New Roman" w:hAnsi="Times New Roman" w:cs="Times New Roman"/>
        </w:rPr>
        <w:t>ezamowienia.gov.pl</w:t>
      </w:r>
      <w:proofErr w:type="spellEnd"/>
      <w:r w:rsidRPr="00BD19C4">
        <w:rPr>
          <w:rFonts w:ascii="Times New Roman" w:hAnsi="Times New Roman" w:cs="Times New Roman"/>
        </w:rPr>
        <w:t xml:space="preserve"> w zakładce „Zgłoś problem". </w:t>
      </w:r>
    </w:p>
    <w:p w14:paraId="0E9BFF33" w14:textId="2B4FA40D" w:rsidR="007910B8" w:rsidRPr="00BD19C4" w:rsidRDefault="00DA7B5F" w:rsidP="007910B8">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W szczególnie uzasadnionych przypadkach uniemożliwiających komunikację wykonawcy </w:t>
      </w:r>
      <w:r w:rsidR="007910B8" w:rsidRPr="00BD19C4">
        <w:rPr>
          <w:rFonts w:ascii="Times New Roman" w:hAnsi="Times New Roman" w:cs="Times New Roman"/>
        </w:rPr>
        <w:br/>
      </w:r>
      <w:r w:rsidRPr="00BD19C4">
        <w:rPr>
          <w:rFonts w:ascii="Times New Roman" w:hAnsi="Times New Roman" w:cs="Times New Roman"/>
        </w:rPr>
        <w:t xml:space="preserve">i Zamawiającego za pośrednictwem Platformy e-Zamówienia, Zamawiający dopuszcza komunikację za pomocą poczty elektronicznej na adres e-mail: </w:t>
      </w:r>
      <w:hyperlink r:id="rId9" w:history="1">
        <w:proofErr w:type="spellStart"/>
        <w:r w:rsidR="007D0C32" w:rsidRPr="004E3CA5">
          <w:rPr>
            <w:rStyle w:val="Hipercze"/>
            <w:rFonts w:ascii="Times New Roman" w:hAnsi="Times New Roman" w:cs="Times New Roman"/>
          </w:rPr>
          <w:t>m.szymczak@zaz-szprotawa.pl</w:t>
        </w:r>
        <w:proofErr w:type="spellEnd"/>
      </w:hyperlink>
      <w:r w:rsidR="007D0C32">
        <w:rPr>
          <w:rFonts w:ascii="Times New Roman" w:hAnsi="Times New Roman" w:cs="Times New Roman"/>
        </w:rPr>
        <w:t xml:space="preserve"> </w:t>
      </w:r>
    </w:p>
    <w:p w14:paraId="7505BEEB" w14:textId="0281969C" w:rsidR="00EC38F4" w:rsidRPr="00BD19C4" w:rsidRDefault="00DA7B5F" w:rsidP="007910B8">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Wykonawca może zwrócić się do zamawiającego z wnioskiem o wyjaśnienie treści specyfikacji warunków zamówienia. Zamawiający udzieli wyjaśnień niezwłocznie, nie później niż na 2 dni przed upływem terminu składania ofert. Zamawiający umieści taką informację na stronie internetowej, podanej w Rozdziale I niniejszej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pod warunkiem, że wniosek o wyjaśnienie treści specyfikacji wpłynął do zamawiającego nie później niż na 4 dni przed upływem terminu składania ofert. </w:t>
      </w:r>
    </w:p>
    <w:p w14:paraId="787A2B23" w14:textId="77777777" w:rsidR="00EC38F4" w:rsidRPr="00BD19C4" w:rsidRDefault="00DA7B5F" w:rsidP="006D0697">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Jeżeli zamawiający nie udzieli wyjaśnień w terminie, o którym mowa w pkt. 19, przedłuża termin składania odpowiednio ofert o czas niezbędny do zapoznania się wszystkich zainteresowanych wykonawców z wyjaśnieniami niezbędnymi do należytego przygotowania i złożenia odpowiednio ofert. </w:t>
      </w:r>
    </w:p>
    <w:p w14:paraId="01D5E1F8" w14:textId="77777777" w:rsidR="00EC38F4" w:rsidRPr="00BD19C4" w:rsidRDefault="00DA7B5F" w:rsidP="006D0697">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W przypadku gdy wniosek o wyjaśnienie treści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albo opisu potrzeb i wymagań nie wpłynął w terminie, o którym mowa w pkt. 19, zamawiający nie ma obowiązku udzielania wyjaśnień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oraz obowiązku przedłużenia terminu składania ofert. </w:t>
      </w:r>
    </w:p>
    <w:p w14:paraId="054A8B23" w14:textId="77777777" w:rsidR="00EC38F4" w:rsidRPr="00BD19C4" w:rsidRDefault="00DA7B5F" w:rsidP="006D0697">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Przedłużenie terminu składania ofert, o których pkt. 20, nie wpływa na bieg terminu składania wniosku o wyjaśnienie treści odpowiednio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albo opisu potrzeb i wymagań. </w:t>
      </w:r>
    </w:p>
    <w:p w14:paraId="17C87F5B" w14:textId="77777777" w:rsidR="00EC38F4" w:rsidRPr="00BD19C4" w:rsidRDefault="00DA7B5F" w:rsidP="006D0697">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Treść zapytań wraz z wyjaśnieniami zamawiający udostępnia, bez ujawniania źródła zapytania, na stronie internetowej prowadzonego postępowania. </w:t>
      </w:r>
    </w:p>
    <w:p w14:paraId="01CA9507" w14:textId="77777777" w:rsidR="00EC38F4" w:rsidRPr="00BD19C4" w:rsidRDefault="00DA7B5F" w:rsidP="006D0697">
      <w:pPr>
        <w:pStyle w:val="Akapitzlist"/>
        <w:numPr>
          <w:ilvl w:val="0"/>
          <w:numId w:val="34"/>
        </w:numPr>
        <w:tabs>
          <w:tab w:val="left" w:pos="284"/>
        </w:tabs>
        <w:spacing w:after="0" w:line="240" w:lineRule="auto"/>
        <w:ind w:left="284" w:hanging="284"/>
        <w:jc w:val="both"/>
        <w:rPr>
          <w:rFonts w:ascii="Times New Roman" w:hAnsi="Times New Roman" w:cs="Times New Roman"/>
        </w:rPr>
      </w:pPr>
      <w:r w:rsidRPr="00BD19C4">
        <w:rPr>
          <w:rFonts w:ascii="Times New Roman" w:hAnsi="Times New Roman" w:cs="Times New Roman"/>
        </w:rPr>
        <w:t xml:space="preserve">W uzasadnionych przypadkach zamawiający może przed upływem terminu składania ofert zmienić </w:t>
      </w:r>
    </w:p>
    <w:p w14:paraId="4A62FA86" w14:textId="77777777" w:rsidR="006D0697" w:rsidRPr="00BD19C4" w:rsidRDefault="006D0697" w:rsidP="006D0697">
      <w:pPr>
        <w:tabs>
          <w:tab w:val="left" w:pos="284"/>
        </w:tabs>
        <w:spacing w:after="0" w:line="240" w:lineRule="auto"/>
        <w:jc w:val="both"/>
        <w:rPr>
          <w:rFonts w:ascii="Times New Roman" w:hAnsi="Times New Roman" w:cs="Times New Roman"/>
        </w:rPr>
      </w:pPr>
      <w:r w:rsidRPr="00BD19C4">
        <w:rPr>
          <w:rFonts w:ascii="Times New Roman" w:hAnsi="Times New Roman" w:cs="Times New Roman"/>
        </w:rPr>
        <w:t>treść specyfikacji warunków zamówienia. Dokonaną zmianę treści specyfikacji zamawiający</w:t>
      </w:r>
    </w:p>
    <w:p w14:paraId="5231CC5B" w14:textId="77777777" w:rsidR="006D0697" w:rsidRPr="00BD19C4" w:rsidRDefault="006D0697" w:rsidP="006D0697">
      <w:pPr>
        <w:tabs>
          <w:tab w:val="left" w:pos="284"/>
        </w:tabs>
        <w:spacing w:after="0" w:line="240" w:lineRule="auto"/>
        <w:jc w:val="both"/>
        <w:rPr>
          <w:rFonts w:ascii="Times New Roman" w:hAnsi="Times New Roman" w:cs="Times New Roman"/>
        </w:rPr>
      </w:pPr>
      <w:r w:rsidRPr="00BD19C4">
        <w:rPr>
          <w:rFonts w:ascii="Times New Roman" w:hAnsi="Times New Roman" w:cs="Times New Roman"/>
        </w:rPr>
        <w:t xml:space="preserve">udostępnia na stronie internetowej prowadzonego postępowania (art. 286 </w:t>
      </w:r>
      <w:proofErr w:type="spellStart"/>
      <w:r w:rsidRPr="00BD19C4">
        <w:rPr>
          <w:rFonts w:ascii="Times New Roman" w:hAnsi="Times New Roman" w:cs="Times New Roman"/>
        </w:rPr>
        <w:t>Pzp</w:t>
      </w:r>
      <w:proofErr w:type="spellEnd"/>
      <w:r w:rsidRPr="00BD19C4">
        <w:rPr>
          <w:rFonts w:ascii="Times New Roman" w:hAnsi="Times New Roman" w:cs="Times New Roman"/>
        </w:rPr>
        <w:t>).</w:t>
      </w:r>
    </w:p>
    <w:p w14:paraId="64469BDC" w14:textId="65B74106" w:rsidR="006D0697" w:rsidRPr="00BD19C4" w:rsidRDefault="006D0697" w:rsidP="006D0697">
      <w:pPr>
        <w:tabs>
          <w:tab w:val="left" w:pos="284"/>
        </w:tabs>
        <w:spacing w:after="0" w:line="240" w:lineRule="auto"/>
        <w:jc w:val="both"/>
        <w:rPr>
          <w:rFonts w:ascii="Times New Roman" w:hAnsi="Times New Roman" w:cs="Times New Roman"/>
        </w:rPr>
      </w:pPr>
      <w:r w:rsidRPr="00BD19C4">
        <w:rPr>
          <w:rFonts w:ascii="Times New Roman" w:hAnsi="Times New Roman" w:cs="Times New Roman"/>
        </w:rPr>
        <w:lastRenderedPageBreak/>
        <w:t>25. Postępowanie o udzielenie zamówienia prowadzone jest w języku polskim.</w:t>
      </w:r>
    </w:p>
    <w:p w14:paraId="1198D06D" w14:textId="77777777" w:rsidR="00EC38F4" w:rsidRPr="00BD19C4" w:rsidRDefault="00EC38F4">
      <w:pPr>
        <w:rPr>
          <w:rFonts w:ascii="Times New Roman" w:hAnsi="Times New Roman" w:cs="Times New Roman"/>
        </w:rPr>
      </w:pPr>
    </w:p>
    <w:p w14:paraId="2E80AF1B"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IX. Opis sposobu przygotowania i składania oferty </w:t>
      </w:r>
    </w:p>
    <w:p w14:paraId="19CA598E" w14:textId="77777777" w:rsidR="00EC38F4" w:rsidRPr="00BD19C4" w:rsidRDefault="00DA7B5F" w:rsidP="00853896">
      <w:pPr>
        <w:jc w:val="both"/>
        <w:rPr>
          <w:rFonts w:ascii="Times New Roman" w:hAnsi="Times New Roman" w:cs="Times New Roman"/>
        </w:rPr>
      </w:pPr>
      <w:r w:rsidRPr="00BD19C4">
        <w:rPr>
          <w:rFonts w:ascii="Times New Roman" w:hAnsi="Times New Roman" w:cs="Times New Roman"/>
        </w:rPr>
        <w:t xml:space="preserve">1.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D19C4">
        <w:rPr>
          <w:rFonts w:ascii="Times New Roman" w:hAnsi="Times New Roman" w:cs="Times New Roman"/>
        </w:rPr>
        <w:t>drag&amp;drop</w:t>
      </w:r>
      <w:proofErr w:type="spellEnd"/>
      <w:r w:rsidRPr="00BD19C4">
        <w:rPr>
          <w:rFonts w:ascii="Times New Roman" w:hAnsi="Times New Roman" w:cs="Times New Roman"/>
        </w:rPr>
        <w:t xml:space="preserve"> („przeciągnij" i „upuść") służące do dodawania plików. </w:t>
      </w:r>
    </w:p>
    <w:p w14:paraId="02DA5FA7" w14:textId="07F75EDC" w:rsidR="00EC38F4" w:rsidRPr="00BD19C4" w:rsidRDefault="00DA7B5F" w:rsidP="00853896">
      <w:pPr>
        <w:jc w:val="both"/>
        <w:rPr>
          <w:rFonts w:ascii="Times New Roman" w:hAnsi="Times New Roman" w:cs="Times New Roman"/>
        </w:rPr>
      </w:pPr>
      <w:r w:rsidRPr="00BD19C4">
        <w:rPr>
          <w:rFonts w:ascii="Times New Roman" w:hAnsi="Times New Roman" w:cs="Times New Roman"/>
        </w:rPr>
        <w:t>2. W polu „Załączniki i inne dokumenty przedstawione w ofercie przez Wykonawcę" wykonawca dodaje pliki stanowiące ofertę lub składane wraz z ofertą</w:t>
      </w:r>
      <w:r w:rsidR="00853896" w:rsidRPr="00BD19C4">
        <w:rPr>
          <w:rStyle w:val="Odwoanieprzypisudolnego"/>
          <w:rFonts w:ascii="Times New Roman" w:hAnsi="Times New Roman" w:cs="Times New Roman"/>
        </w:rPr>
        <w:footnoteReference w:id="5"/>
      </w:r>
    </w:p>
    <w:p w14:paraId="1BE66D8D" w14:textId="77777777" w:rsidR="00853896" w:rsidRPr="00BD19C4" w:rsidRDefault="00DA7B5F" w:rsidP="00853896">
      <w:pPr>
        <w:jc w:val="both"/>
        <w:rPr>
          <w:rFonts w:ascii="Times New Roman" w:hAnsi="Times New Roman" w:cs="Times New Roman"/>
        </w:rPr>
      </w:pPr>
      <w:r w:rsidRPr="00BD19C4">
        <w:rPr>
          <w:rFonts w:ascii="Times New Roman" w:hAnsi="Times New Roman" w:cs="Times New Roman"/>
        </w:rPr>
        <w:t xml:space="preserve">3.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AE790CF" w14:textId="6F8B5205" w:rsidR="00EC38F4" w:rsidRPr="00BD19C4" w:rsidRDefault="00DA7B5F" w:rsidP="00442A8B">
      <w:pPr>
        <w:jc w:val="both"/>
        <w:rPr>
          <w:rFonts w:ascii="Times New Roman" w:hAnsi="Times New Roman" w:cs="Times New Roman"/>
        </w:rPr>
      </w:pPr>
      <w:r w:rsidRPr="00BD19C4">
        <w:rPr>
          <w:rFonts w:ascii="Times New Roman" w:hAnsi="Times New Roman" w:cs="Times New Roman"/>
        </w:rPr>
        <w:t xml:space="preserve">4. </w:t>
      </w:r>
      <w:r w:rsidRPr="00BD19C4">
        <w:rPr>
          <w:rFonts w:ascii="Times New Roman" w:hAnsi="Times New Roman" w:cs="Times New Roman"/>
          <w:b/>
          <w:bCs/>
        </w:rPr>
        <w:t xml:space="preserve">Dokumenty </w:t>
      </w:r>
      <w:r w:rsidRPr="00BD19C4">
        <w:rPr>
          <w:rFonts w:ascii="Times New Roman" w:hAnsi="Times New Roman" w:cs="Times New Roman"/>
        </w:rPr>
        <w:t xml:space="preserve">wchodzące w skład oferty lub składane wraz z ofertą, które są zgodne z ustawą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lub rozporządzeniem Prezesa Rady Ministrów w sprawie wymagań dla dokumentów elektronicznych opatrzone kwalifikowanym podpisem elektronicznym, podpisem zaufanym</w:t>
      </w:r>
      <w:r w:rsidR="00853896" w:rsidRPr="00BD19C4">
        <w:rPr>
          <w:rStyle w:val="Odwoanieprzypisudolnego"/>
          <w:rFonts w:ascii="Times New Roman" w:hAnsi="Times New Roman" w:cs="Times New Roman"/>
        </w:rPr>
        <w:footnoteReference w:id="6"/>
      </w:r>
      <w:r w:rsidRPr="00BD19C4">
        <w:rPr>
          <w:rFonts w:ascii="Times New Roman" w:hAnsi="Times New Roman" w:cs="Times New Roman"/>
        </w:rPr>
        <w:t xml:space="preserve"> lub podpisem osobistym</w:t>
      </w:r>
      <w:r w:rsidR="00BA6C91" w:rsidRPr="00BD19C4">
        <w:rPr>
          <w:rStyle w:val="Odwoanieprzypisudolnego"/>
          <w:rFonts w:ascii="Times New Roman" w:hAnsi="Times New Roman" w:cs="Times New Roman"/>
        </w:rPr>
        <w:footnoteReference w:id="7"/>
      </w:r>
      <w:r w:rsidRPr="00BD19C4">
        <w:rPr>
          <w:rFonts w:ascii="Times New Roman" w:hAnsi="Times New Roman" w:cs="Times New Roman"/>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1E22830" w14:textId="6D3DC42E" w:rsidR="00EC38F4" w:rsidRPr="00BD19C4" w:rsidRDefault="00DA7B5F">
      <w:pPr>
        <w:rPr>
          <w:rFonts w:ascii="Times New Roman" w:hAnsi="Times New Roman" w:cs="Times New Roman"/>
        </w:rPr>
      </w:pPr>
      <w:r w:rsidRPr="00BD19C4">
        <w:rPr>
          <w:rFonts w:ascii="Times New Roman" w:hAnsi="Times New Roman" w:cs="Times New Roman"/>
        </w:rPr>
        <w:t>5.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6C53D8">
        <w:rPr>
          <w:rFonts w:ascii="Times New Roman" w:hAnsi="Times New Roman" w:cs="Times New Roman"/>
        </w:rPr>
        <w:t xml:space="preserve"> </w:t>
      </w:r>
      <w:r w:rsidRPr="00BD19C4">
        <w:rPr>
          <w:rFonts w:ascii="Times New Roman" w:hAnsi="Times New Roman" w:cs="Times New Roman"/>
        </w:rPr>
        <w:t>lub podpisem osobistym</w:t>
      </w:r>
    </w:p>
    <w:p w14:paraId="509190B6" w14:textId="77777777" w:rsidR="00EC38F4" w:rsidRPr="00BD19C4" w:rsidRDefault="00DA7B5F">
      <w:pPr>
        <w:rPr>
          <w:rFonts w:ascii="Times New Roman" w:hAnsi="Times New Roman" w:cs="Times New Roman"/>
        </w:rPr>
      </w:pPr>
      <w:r w:rsidRPr="00BD19C4">
        <w:rPr>
          <w:rFonts w:ascii="Times New Roman" w:hAnsi="Times New Roman" w:cs="Times New Roman"/>
        </w:rPr>
        <w:t>6. System sprawdza, czy złożone pliki są podpisane i automatycznie je szyfruje, jednocześnie informując o tym wykonawcę. Potwierdzenie czasu przekazania i odbioru oferty znajduje się w Elektronicznym Potwierdzeniu Przesłania (</w:t>
      </w:r>
      <w:proofErr w:type="spellStart"/>
      <w:r w:rsidRPr="00BD19C4">
        <w:rPr>
          <w:rFonts w:ascii="Times New Roman" w:hAnsi="Times New Roman" w:cs="Times New Roman"/>
        </w:rPr>
        <w:t>EPP</w:t>
      </w:r>
      <w:proofErr w:type="spellEnd"/>
      <w:r w:rsidRPr="00BD19C4">
        <w:rPr>
          <w:rFonts w:ascii="Times New Roman" w:hAnsi="Times New Roman" w:cs="Times New Roman"/>
        </w:rPr>
        <w:t>) i Elektronicznym Potwierdzeniu Odebrania (</w:t>
      </w:r>
      <w:proofErr w:type="spellStart"/>
      <w:r w:rsidRPr="00BD19C4">
        <w:rPr>
          <w:rFonts w:ascii="Times New Roman" w:hAnsi="Times New Roman" w:cs="Times New Roman"/>
        </w:rPr>
        <w:t>EPO</w:t>
      </w:r>
      <w:proofErr w:type="spellEnd"/>
      <w:r w:rsidRPr="00BD19C4">
        <w:rPr>
          <w:rFonts w:ascii="Times New Roman" w:hAnsi="Times New Roman" w:cs="Times New Roman"/>
        </w:rPr>
        <w:t xml:space="preserve">). </w:t>
      </w:r>
      <w:proofErr w:type="spellStart"/>
      <w:r w:rsidRPr="00BD19C4">
        <w:rPr>
          <w:rFonts w:ascii="Times New Roman" w:hAnsi="Times New Roman" w:cs="Times New Roman"/>
        </w:rPr>
        <w:t>EPP</w:t>
      </w:r>
      <w:proofErr w:type="spellEnd"/>
      <w:r w:rsidRPr="00BD19C4">
        <w:rPr>
          <w:rFonts w:ascii="Times New Roman" w:hAnsi="Times New Roman" w:cs="Times New Roman"/>
        </w:rPr>
        <w:t xml:space="preserve"> i </w:t>
      </w:r>
      <w:proofErr w:type="spellStart"/>
      <w:r w:rsidRPr="00BD19C4">
        <w:rPr>
          <w:rFonts w:ascii="Times New Roman" w:hAnsi="Times New Roman" w:cs="Times New Roman"/>
        </w:rPr>
        <w:t>EPO</w:t>
      </w:r>
      <w:proofErr w:type="spellEnd"/>
      <w:r w:rsidRPr="00BD19C4">
        <w:rPr>
          <w:rFonts w:ascii="Times New Roman" w:hAnsi="Times New Roman" w:cs="Times New Roman"/>
        </w:rPr>
        <w:t xml:space="preserve"> dostępne są dla zalogowanego Wykonawcy w zakładce „Oferty/Wnioski". </w:t>
      </w:r>
    </w:p>
    <w:p w14:paraId="7B697EF0" w14:textId="77777777" w:rsidR="00EC38F4" w:rsidRPr="00BD19C4" w:rsidRDefault="00DA7B5F">
      <w:pPr>
        <w:rPr>
          <w:rFonts w:ascii="Times New Roman" w:hAnsi="Times New Roman" w:cs="Times New Roman"/>
        </w:rPr>
      </w:pPr>
      <w:r w:rsidRPr="00BD19C4">
        <w:rPr>
          <w:rFonts w:ascii="Times New Roman" w:hAnsi="Times New Roman" w:cs="Times New Roman"/>
        </w:rPr>
        <w:t xml:space="preserve">7. Oferta może być złożona tylko do upływu terminu składania ofert. </w:t>
      </w:r>
    </w:p>
    <w:p w14:paraId="1937C1D0" w14:textId="77777777" w:rsidR="00EC38F4" w:rsidRPr="00BD19C4" w:rsidRDefault="00DA7B5F">
      <w:pPr>
        <w:rPr>
          <w:rFonts w:ascii="Times New Roman" w:hAnsi="Times New Roman" w:cs="Times New Roman"/>
        </w:rPr>
      </w:pPr>
      <w:r w:rsidRPr="00BD19C4">
        <w:rPr>
          <w:rFonts w:ascii="Times New Roman" w:hAnsi="Times New Roman" w:cs="Times New Roman"/>
        </w:rPr>
        <w:t xml:space="preserve">8. Wykonawca może przed upływem terminu składania ofert wycofać ofertę. Wykonawca wycofuje ofertę w zakładce „Oferty/wnioski" używając przycisku „Wycofaj ofertę". </w:t>
      </w:r>
    </w:p>
    <w:p w14:paraId="0B130F86" w14:textId="77777777" w:rsidR="00EC38F4" w:rsidRPr="00BD19C4" w:rsidRDefault="00DA7B5F">
      <w:pPr>
        <w:rPr>
          <w:rFonts w:ascii="Times New Roman" w:hAnsi="Times New Roman" w:cs="Times New Roman"/>
        </w:rPr>
      </w:pPr>
      <w:r w:rsidRPr="00BD19C4">
        <w:rPr>
          <w:rFonts w:ascii="Times New Roman" w:hAnsi="Times New Roman" w:cs="Times New Roman"/>
        </w:rPr>
        <w:t xml:space="preserve">9. Maksymalny łączny rozmiar plików stanowiących ofertę lub składanych wraz z ofertą to 250 MB. </w:t>
      </w:r>
    </w:p>
    <w:p w14:paraId="75473BAD" w14:textId="77777777" w:rsidR="00EC38F4" w:rsidRPr="00BD19C4" w:rsidRDefault="00DA7B5F" w:rsidP="006772F3">
      <w:pPr>
        <w:spacing w:after="0" w:line="240" w:lineRule="auto"/>
        <w:rPr>
          <w:rFonts w:ascii="Times New Roman" w:hAnsi="Times New Roman" w:cs="Times New Roman"/>
          <w:i/>
          <w:iCs/>
        </w:rPr>
      </w:pPr>
      <w:r w:rsidRPr="00BD19C4">
        <w:rPr>
          <w:rFonts w:ascii="Times New Roman" w:hAnsi="Times New Roman" w:cs="Times New Roman"/>
        </w:rPr>
        <w:t xml:space="preserve">10. </w:t>
      </w:r>
      <w:r w:rsidRPr="00BD19C4">
        <w:rPr>
          <w:rFonts w:ascii="Times New Roman" w:hAnsi="Times New Roman" w:cs="Times New Roman"/>
          <w:i/>
          <w:iCs/>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w:t>
      </w:r>
    </w:p>
    <w:p w14:paraId="22CC6363" w14:textId="77777777" w:rsidR="006772F3" w:rsidRPr="00BD19C4" w:rsidRDefault="006772F3" w:rsidP="006772F3">
      <w:pPr>
        <w:spacing w:after="0" w:line="240" w:lineRule="auto"/>
        <w:rPr>
          <w:rFonts w:ascii="Times New Roman" w:hAnsi="Times New Roman" w:cs="Times New Roman"/>
          <w:i/>
          <w:iCs/>
        </w:rPr>
      </w:pPr>
      <w:r w:rsidRPr="00BD19C4">
        <w:rPr>
          <w:rFonts w:ascii="Times New Roman" w:hAnsi="Times New Roman" w:cs="Times New Roman"/>
          <w:i/>
          <w:iCs/>
        </w:rPr>
        <w:t>kontynuować? Postępowanie nie posiada opublikowanego formularza do tego etapu postępowania.</w:t>
      </w:r>
    </w:p>
    <w:p w14:paraId="160D8F81" w14:textId="77777777" w:rsidR="006772F3" w:rsidRPr="00BD19C4" w:rsidRDefault="006772F3" w:rsidP="006772F3">
      <w:pPr>
        <w:spacing w:after="0" w:line="240" w:lineRule="auto"/>
        <w:rPr>
          <w:rFonts w:ascii="Times New Roman" w:hAnsi="Times New Roman" w:cs="Times New Roman"/>
          <w:i/>
          <w:iCs/>
        </w:rPr>
      </w:pPr>
      <w:r w:rsidRPr="00BD19C4">
        <w:rPr>
          <w:rFonts w:ascii="Times New Roman" w:hAnsi="Times New Roman" w:cs="Times New Roman"/>
          <w:i/>
          <w:iCs/>
        </w:rPr>
        <w:t>Plik [w tym miejscu pojawia się nazwa pliku] nie jest poprawnym formularzem interaktywnym</w:t>
      </w:r>
    </w:p>
    <w:p w14:paraId="7FD9B4AB" w14:textId="214706BB" w:rsidR="00EC38F4" w:rsidRPr="00BD19C4" w:rsidRDefault="006772F3" w:rsidP="006772F3">
      <w:pPr>
        <w:spacing w:after="0" w:line="240" w:lineRule="auto"/>
        <w:rPr>
          <w:rFonts w:ascii="Times New Roman" w:hAnsi="Times New Roman" w:cs="Times New Roman"/>
          <w:i/>
          <w:iCs/>
        </w:rPr>
      </w:pPr>
      <w:r w:rsidRPr="00BD19C4">
        <w:rPr>
          <w:rFonts w:ascii="Times New Roman" w:hAnsi="Times New Roman" w:cs="Times New Roman"/>
          <w:i/>
          <w:iCs/>
        </w:rPr>
        <w:lastRenderedPageBreak/>
        <w:t>wygenerowanym na Platformie." W takim przypadku należy wybrać opcję „Tak, chcę kontynuować".</w:t>
      </w:r>
    </w:p>
    <w:p w14:paraId="7FD54778" w14:textId="77777777" w:rsidR="00EC38F4" w:rsidRPr="00BD19C4" w:rsidRDefault="00EC38F4">
      <w:pPr>
        <w:rPr>
          <w:rFonts w:ascii="Times New Roman" w:hAnsi="Times New Roman" w:cs="Times New Roman"/>
        </w:rPr>
      </w:pPr>
    </w:p>
    <w:p w14:paraId="3423C6F2"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X. Termin składania ofert oraz termin otwarcia ofert </w:t>
      </w:r>
    </w:p>
    <w:p w14:paraId="5B941199" w14:textId="0C7C0126" w:rsidR="00EC38F4" w:rsidRPr="00BD19C4" w:rsidRDefault="00DA7B5F" w:rsidP="004020D3">
      <w:pPr>
        <w:numPr>
          <w:ilvl w:val="0"/>
          <w:numId w:val="19"/>
        </w:numPr>
        <w:tabs>
          <w:tab w:val="left" w:pos="284"/>
        </w:tabs>
        <w:rPr>
          <w:rFonts w:ascii="Times New Roman" w:hAnsi="Times New Roman" w:cs="Times New Roman"/>
        </w:rPr>
      </w:pPr>
      <w:r w:rsidRPr="00BD19C4">
        <w:rPr>
          <w:rFonts w:ascii="Times New Roman" w:hAnsi="Times New Roman" w:cs="Times New Roman"/>
        </w:rPr>
        <w:t xml:space="preserve">Ofertę obejmującą wymagane dokumenty należy złożyć za pośrednictwem Platformy </w:t>
      </w:r>
      <w:proofErr w:type="spellStart"/>
      <w:r w:rsidRPr="00BD19C4">
        <w:rPr>
          <w:rFonts w:ascii="Times New Roman" w:hAnsi="Times New Roman" w:cs="Times New Roman"/>
          <w:b/>
          <w:bCs/>
        </w:rPr>
        <w:t>https</w:t>
      </w:r>
      <w:proofErr w:type="spellEnd"/>
      <w:r w:rsidRPr="00BD19C4">
        <w:rPr>
          <w:rFonts w:ascii="Times New Roman" w:hAnsi="Times New Roman" w:cs="Times New Roman"/>
          <w:b/>
          <w:bCs/>
        </w:rPr>
        <w:t>://</w:t>
      </w:r>
      <w:proofErr w:type="spellStart"/>
      <w:r w:rsidRPr="00BD19C4">
        <w:rPr>
          <w:rFonts w:ascii="Times New Roman" w:hAnsi="Times New Roman" w:cs="Times New Roman"/>
          <w:b/>
          <w:bCs/>
        </w:rPr>
        <w:t>ezamowienia.gov.pl</w:t>
      </w:r>
      <w:proofErr w:type="spellEnd"/>
      <w:r w:rsidRPr="00BD19C4">
        <w:rPr>
          <w:rFonts w:ascii="Times New Roman" w:hAnsi="Times New Roman" w:cs="Times New Roman"/>
          <w:b/>
          <w:bCs/>
        </w:rPr>
        <w:t xml:space="preserve">/ </w:t>
      </w:r>
      <w:r w:rsidRPr="00BD19C4">
        <w:rPr>
          <w:rFonts w:ascii="Times New Roman" w:hAnsi="Times New Roman" w:cs="Times New Roman"/>
        </w:rPr>
        <w:t xml:space="preserve">w terminie </w:t>
      </w:r>
      <w:r w:rsidRPr="00BD19C4">
        <w:rPr>
          <w:rFonts w:ascii="Times New Roman" w:hAnsi="Times New Roman" w:cs="Times New Roman"/>
          <w:b/>
          <w:bCs/>
        </w:rPr>
        <w:t xml:space="preserve">do dnia </w:t>
      </w:r>
      <w:r w:rsidR="0022533A">
        <w:rPr>
          <w:rFonts w:ascii="Times New Roman" w:hAnsi="Times New Roman" w:cs="Times New Roman"/>
          <w:b/>
          <w:bCs/>
        </w:rPr>
        <w:t>18</w:t>
      </w:r>
      <w:r w:rsidRPr="00BD19C4">
        <w:rPr>
          <w:rFonts w:ascii="Times New Roman" w:hAnsi="Times New Roman" w:cs="Times New Roman"/>
          <w:b/>
          <w:bCs/>
        </w:rPr>
        <w:t xml:space="preserve"> </w:t>
      </w:r>
      <w:r w:rsidR="004020D3" w:rsidRPr="00BD19C4">
        <w:rPr>
          <w:rFonts w:ascii="Times New Roman" w:hAnsi="Times New Roman" w:cs="Times New Roman"/>
          <w:b/>
          <w:bCs/>
        </w:rPr>
        <w:t>grudnia</w:t>
      </w:r>
      <w:r w:rsidR="0022533A">
        <w:rPr>
          <w:rFonts w:ascii="Times New Roman" w:hAnsi="Times New Roman" w:cs="Times New Roman"/>
          <w:b/>
          <w:bCs/>
        </w:rPr>
        <w:t xml:space="preserve"> </w:t>
      </w:r>
      <w:proofErr w:type="spellStart"/>
      <w:r w:rsidR="0022533A">
        <w:rPr>
          <w:rFonts w:ascii="Times New Roman" w:hAnsi="Times New Roman" w:cs="Times New Roman"/>
          <w:b/>
          <w:bCs/>
        </w:rPr>
        <w:t>2025</w:t>
      </w:r>
      <w:r w:rsidR="00950B7F">
        <w:rPr>
          <w:rFonts w:ascii="Times New Roman" w:hAnsi="Times New Roman" w:cs="Times New Roman"/>
          <w:b/>
          <w:bCs/>
        </w:rPr>
        <w:t>r</w:t>
      </w:r>
      <w:proofErr w:type="spellEnd"/>
      <w:r w:rsidR="00950B7F">
        <w:rPr>
          <w:rFonts w:ascii="Times New Roman" w:hAnsi="Times New Roman" w:cs="Times New Roman"/>
          <w:b/>
          <w:bCs/>
        </w:rPr>
        <w:t>. do godziny 12</w:t>
      </w:r>
      <w:r w:rsidRPr="00BD19C4">
        <w:rPr>
          <w:rFonts w:ascii="Times New Roman" w:hAnsi="Times New Roman" w:cs="Times New Roman"/>
          <w:b/>
          <w:bCs/>
          <w:vertAlign w:val="superscript"/>
        </w:rPr>
        <w:t>00</w:t>
      </w:r>
      <w:r w:rsidRPr="00BD19C4">
        <w:rPr>
          <w:rFonts w:ascii="Times New Roman" w:hAnsi="Times New Roman" w:cs="Times New Roman"/>
          <w:b/>
          <w:bCs/>
        </w:rPr>
        <w:t xml:space="preserve">. </w:t>
      </w:r>
    </w:p>
    <w:p w14:paraId="5A73F2B2" w14:textId="77777777" w:rsidR="00EC38F4" w:rsidRPr="00BD19C4" w:rsidRDefault="00DA7B5F" w:rsidP="004020D3">
      <w:pPr>
        <w:numPr>
          <w:ilvl w:val="0"/>
          <w:numId w:val="19"/>
        </w:numPr>
        <w:tabs>
          <w:tab w:val="left" w:pos="284"/>
        </w:tabs>
        <w:rPr>
          <w:rFonts w:ascii="Times New Roman" w:hAnsi="Times New Roman" w:cs="Times New Roman"/>
        </w:rPr>
      </w:pPr>
      <w:r w:rsidRPr="00BD19C4">
        <w:rPr>
          <w:rFonts w:ascii="Times New Roman" w:hAnsi="Times New Roman" w:cs="Times New Roman"/>
        </w:rPr>
        <w:t xml:space="preserve">Zamawiający przed otwarciem ofert udostępni na stronie internetowej kwotę jaką zamierza przeznaczyć na realizację zamówienia. </w:t>
      </w:r>
    </w:p>
    <w:p w14:paraId="2D3287E2" w14:textId="77777777" w:rsidR="00EC38F4" w:rsidRPr="00BD19C4" w:rsidRDefault="00DA7B5F" w:rsidP="004020D3">
      <w:pPr>
        <w:numPr>
          <w:ilvl w:val="0"/>
          <w:numId w:val="19"/>
        </w:numPr>
        <w:tabs>
          <w:tab w:val="left" w:pos="284"/>
        </w:tabs>
        <w:rPr>
          <w:rFonts w:ascii="Times New Roman" w:hAnsi="Times New Roman" w:cs="Times New Roman"/>
        </w:rPr>
      </w:pPr>
      <w:r w:rsidRPr="00BD19C4">
        <w:rPr>
          <w:rFonts w:ascii="Times New Roman" w:hAnsi="Times New Roman" w:cs="Times New Roman"/>
        </w:rPr>
        <w:t xml:space="preserve">Oferta złożona po terminie podlega odrzuceniu. </w:t>
      </w:r>
    </w:p>
    <w:p w14:paraId="0693AE30" w14:textId="35498863" w:rsidR="00EC38F4" w:rsidRPr="00BD19C4" w:rsidRDefault="00DA7B5F" w:rsidP="004020D3">
      <w:pPr>
        <w:numPr>
          <w:ilvl w:val="0"/>
          <w:numId w:val="19"/>
        </w:numPr>
        <w:tabs>
          <w:tab w:val="left" w:pos="284"/>
        </w:tabs>
        <w:rPr>
          <w:rFonts w:ascii="Times New Roman" w:hAnsi="Times New Roman" w:cs="Times New Roman"/>
        </w:rPr>
      </w:pPr>
      <w:r w:rsidRPr="00BD19C4">
        <w:rPr>
          <w:rFonts w:ascii="Times New Roman" w:hAnsi="Times New Roman" w:cs="Times New Roman"/>
        </w:rPr>
        <w:t xml:space="preserve">Otwarcie ofert nastąpi </w:t>
      </w:r>
      <w:r w:rsidRPr="00BD19C4">
        <w:rPr>
          <w:rFonts w:ascii="Times New Roman" w:hAnsi="Times New Roman" w:cs="Times New Roman"/>
          <w:b/>
          <w:bCs/>
        </w:rPr>
        <w:t xml:space="preserve">w dniu </w:t>
      </w:r>
      <w:r w:rsidR="0022533A">
        <w:rPr>
          <w:rFonts w:ascii="Times New Roman" w:hAnsi="Times New Roman" w:cs="Times New Roman"/>
          <w:b/>
          <w:bCs/>
        </w:rPr>
        <w:t>18</w:t>
      </w:r>
      <w:r w:rsidR="004020D3" w:rsidRPr="00BD19C4">
        <w:rPr>
          <w:rFonts w:ascii="Times New Roman" w:hAnsi="Times New Roman" w:cs="Times New Roman"/>
          <w:b/>
          <w:bCs/>
        </w:rPr>
        <w:t xml:space="preserve"> grudnia</w:t>
      </w:r>
      <w:r w:rsidR="0022533A">
        <w:rPr>
          <w:rFonts w:ascii="Times New Roman" w:hAnsi="Times New Roman" w:cs="Times New Roman"/>
          <w:b/>
          <w:bCs/>
        </w:rPr>
        <w:t xml:space="preserve"> 2025</w:t>
      </w:r>
      <w:r w:rsidR="00950B7F">
        <w:rPr>
          <w:rFonts w:ascii="Times New Roman" w:hAnsi="Times New Roman" w:cs="Times New Roman"/>
          <w:b/>
          <w:bCs/>
        </w:rPr>
        <w:t xml:space="preserve"> r. od godziny 12:30</w:t>
      </w:r>
      <w:r w:rsidRPr="00BD19C4">
        <w:rPr>
          <w:rFonts w:ascii="Times New Roman" w:hAnsi="Times New Roman" w:cs="Times New Roman"/>
          <w:b/>
          <w:bCs/>
          <w:vertAlign w:val="superscript"/>
        </w:rPr>
        <w:t>00</w:t>
      </w:r>
      <w:r w:rsidRPr="00BD19C4">
        <w:rPr>
          <w:rFonts w:ascii="Times New Roman" w:hAnsi="Times New Roman" w:cs="Times New Roman"/>
          <w:b/>
          <w:bCs/>
        </w:rPr>
        <w:t xml:space="preserve">. </w:t>
      </w:r>
    </w:p>
    <w:p w14:paraId="6B62F561" w14:textId="0DECF053" w:rsidR="00EC38F4" w:rsidRPr="00BD19C4" w:rsidRDefault="00DA7B5F" w:rsidP="001E5330">
      <w:pPr>
        <w:numPr>
          <w:ilvl w:val="0"/>
          <w:numId w:val="19"/>
        </w:numPr>
        <w:tabs>
          <w:tab w:val="left" w:pos="284"/>
        </w:tabs>
        <w:spacing w:after="0" w:line="240" w:lineRule="auto"/>
        <w:jc w:val="both"/>
        <w:rPr>
          <w:rFonts w:ascii="Times New Roman" w:hAnsi="Times New Roman" w:cs="Times New Roman"/>
        </w:rPr>
      </w:pPr>
      <w:r w:rsidRPr="00BD19C4">
        <w:rPr>
          <w:rFonts w:ascii="Times New Roman" w:hAnsi="Times New Roman" w:cs="Times New Roman"/>
        </w:rPr>
        <w:t xml:space="preserve">Zamawiający, niezwłocznie po otwarciu ofert, udostępnia na stronie internetowej prowadzonego postępowania informacje o: </w:t>
      </w:r>
    </w:p>
    <w:p w14:paraId="4E6C8A24"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 nazwach albo imionach i nazwiskach oraz siedzibach lub miejscach prowadzonej działalności </w:t>
      </w:r>
    </w:p>
    <w:p w14:paraId="34FC6351"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gospodarczej albo miejscach zamieszkania wykonawców, których oferty zostały otwarte, </w:t>
      </w:r>
    </w:p>
    <w:p w14:paraId="517AE4E7"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 cenach lub kosztach zawartych w ofertach, </w:t>
      </w:r>
    </w:p>
    <w:p w14:paraId="72AC60E2" w14:textId="3DD49662" w:rsidR="00EC38F4" w:rsidRPr="00BD19C4" w:rsidRDefault="00DA7B5F" w:rsidP="001E5330">
      <w:pPr>
        <w:pStyle w:val="Akapitzlist"/>
        <w:numPr>
          <w:ilvl w:val="0"/>
          <w:numId w:val="19"/>
        </w:numPr>
        <w:tabs>
          <w:tab w:val="left" w:pos="284"/>
        </w:tabs>
        <w:spacing w:after="0" w:line="240" w:lineRule="auto"/>
        <w:jc w:val="both"/>
        <w:rPr>
          <w:rFonts w:ascii="Times New Roman" w:hAnsi="Times New Roman" w:cs="Times New Roman"/>
        </w:rPr>
      </w:pPr>
      <w:r w:rsidRPr="00BD19C4">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 </w:t>
      </w:r>
    </w:p>
    <w:p w14:paraId="5A0DBEAD" w14:textId="77777777" w:rsidR="00EC38F4" w:rsidRPr="00BD19C4" w:rsidRDefault="00EC38F4">
      <w:pPr>
        <w:rPr>
          <w:rFonts w:ascii="Times New Roman" w:hAnsi="Times New Roman" w:cs="Times New Roman"/>
        </w:rPr>
      </w:pPr>
    </w:p>
    <w:p w14:paraId="5C58E75C"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XI. Wykluczenie </w:t>
      </w:r>
    </w:p>
    <w:p w14:paraId="59B09F91" w14:textId="77777777" w:rsidR="00EC38F4" w:rsidRPr="00BD19C4" w:rsidRDefault="00DA7B5F" w:rsidP="00C810B4">
      <w:pPr>
        <w:spacing w:after="0" w:line="240" w:lineRule="auto"/>
        <w:jc w:val="both"/>
        <w:rPr>
          <w:rFonts w:ascii="Times New Roman" w:hAnsi="Times New Roman" w:cs="Times New Roman"/>
        </w:rPr>
      </w:pPr>
      <w:r w:rsidRPr="00BD19C4">
        <w:rPr>
          <w:rFonts w:ascii="Times New Roman" w:hAnsi="Times New Roman" w:cs="Times New Roman"/>
        </w:rPr>
        <w:t xml:space="preserve">1. </w:t>
      </w:r>
      <w:r w:rsidRPr="00BD19C4">
        <w:rPr>
          <w:rFonts w:ascii="Times New Roman" w:hAnsi="Times New Roman" w:cs="Times New Roman"/>
          <w:b/>
          <w:bCs/>
        </w:rPr>
        <w:t xml:space="preserve">Na podstawie art. 108 ust. 1 ustawy </w:t>
      </w:r>
      <w:proofErr w:type="spellStart"/>
      <w:r w:rsidRPr="00BD19C4">
        <w:rPr>
          <w:rFonts w:ascii="Times New Roman" w:hAnsi="Times New Roman" w:cs="Times New Roman"/>
          <w:b/>
          <w:bCs/>
        </w:rPr>
        <w:t>Pzp</w:t>
      </w:r>
      <w:proofErr w:type="spellEnd"/>
      <w:r w:rsidRPr="00BD19C4">
        <w:rPr>
          <w:rFonts w:ascii="Times New Roman" w:hAnsi="Times New Roman" w:cs="Times New Roman"/>
          <w:b/>
          <w:bCs/>
        </w:rPr>
        <w:t xml:space="preserve"> </w:t>
      </w:r>
      <w:r w:rsidRPr="00BD19C4">
        <w:rPr>
          <w:rFonts w:ascii="Times New Roman" w:hAnsi="Times New Roman" w:cs="Times New Roman"/>
        </w:rPr>
        <w:t xml:space="preserve">z postępowania o udzielenie zamówienia zamawiający wykluczy wykonawcę: </w:t>
      </w:r>
    </w:p>
    <w:p w14:paraId="67E67423" w14:textId="77777777" w:rsidR="00EC38F4" w:rsidRPr="00BD19C4" w:rsidRDefault="00DA7B5F" w:rsidP="00C810B4">
      <w:pPr>
        <w:spacing w:after="0" w:line="240" w:lineRule="auto"/>
        <w:jc w:val="both"/>
        <w:rPr>
          <w:rFonts w:ascii="Times New Roman" w:hAnsi="Times New Roman" w:cs="Times New Roman"/>
        </w:rPr>
      </w:pPr>
      <w:r w:rsidRPr="00BD19C4">
        <w:rPr>
          <w:rFonts w:ascii="Times New Roman" w:hAnsi="Times New Roman" w:cs="Times New Roman"/>
        </w:rPr>
        <w:t xml:space="preserve">1) będącego osobą fizyczną, którego prawomocnie skazano za przestępstwo: </w:t>
      </w:r>
    </w:p>
    <w:p w14:paraId="0F02433A" w14:textId="77777777" w:rsidR="00EC38F4" w:rsidRPr="00BD19C4" w:rsidRDefault="00DA7B5F" w:rsidP="00C810B4">
      <w:pPr>
        <w:spacing w:after="0" w:line="240" w:lineRule="auto"/>
        <w:jc w:val="both"/>
        <w:rPr>
          <w:rFonts w:ascii="Times New Roman" w:hAnsi="Times New Roman" w:cs="Times New Roman"/>
        </w:rPr>
      </w:pPr>
      <w:r w:rsidRPr="00BD19C4">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14:paraId="64D9B9BF" w14:textId="77777777" w:rsidR="00EC38F4" w:rsidRPr="00BD19C4" w:rsidRDefault="00DA7B5F" w:rsidP="00C810B4">
      <w:pPr>
        <w:spacing w:after="0" w:line="240" w:lineRule="auto"/>
        <w:jc w:val="both"/>
        <w:rPr>
          <w:rFonts w:ascii="Times New Roman" w:hAnsi="Times New Roman" w:cs="Times New Roman"/>
        </w:rPr>
      </w:pPr>
      <w:r w:rsidRPr="00BD19C4">
        <w:rPr>
          <w:rFonts w:ascii="Times New Roman" w:hAnsi="Times New Roman" w:cs="Times New Roman"/>
        </w:rPr>
        <w:t xml:space="preserve">b) handlu ludźmi, o którym mowa w art. </w:t>
      </w:r>
      <w:proofErr w:type="spellStart"/>
      <w:r w:rsidRPr="00BD19C4">
        <w:rPr>
          <w:rFonts w:ascii="Times New Roman" w:hAnsi="Times New Roman" w:cs="Times New Roman"/>
        </w:rPr>
        <w:t>189a</w:t>
      </w:r>
      <w:proofErr w:type="spellEnd"/>
      <w:r w:rsidRPr="00BD19C4">
        <w:rPr>
          <w:rFonts w:ascii="Times New Roman" w:hAnsi="Times New Roman" w:cs="Times New Roman"/>
        </w:rPr>
        <w:t xml:space="preserve"> Kodeksu karnego, </w:t>
      </w:r>
    </w:p>
    <w:p w14:paraId="0FB7BEA3" w14:textId="77777777"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c) o którym mowa w art. 228–</w:t>
      </w:r>
      <w:proofErr w:type="spellStart"/>
      <w:r w:rsidRPr="00BD19C4">
        <w:rPr>
          <w:rFonts w:ascii="Times New Roman" w:hAnsi="Times New Roman" w:cs="Times New Roman"/>
        </w:rPr>
        <w:t>230a</w:t>
      </w:r>
      <w:proofErr w:type="spellEnd"/>
      <w:r w:rsidRPr="00BD19C4">
        <w:rPr>
          <w:rFonts w:ascii="Times New Roman" w:hAnsi="Times New Roman" w:cs="Times New Roman"/>
        </w:rPr>
        <w:t xml:space="preserve">, art. </w:t>
      </w:r>
      <w:proofErr w:type="spellStart"/>
      <w:r w:rsidRPr="00BD19C4">
        <w:rPr>
          <w:rFonts w:ascii="Times New Roman" w:hAnsi="Times New Roman" w:cs="Times New Roman"/>
        </w:rPr>
        <w:t>250a</w:t>
      </w:r>
      <w:proofErr w:type="spellEnd"/>
      <w:r w:rsidRPr="00BD19C4">
        <w:rPr>
          <w:rFonts w:ascii="Times New Roman" w:hAnsi="Times New Roman" w:cs="Times New Roman"/>
        </w:rPr>
        <w:t xml:space="preserve">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14:paraId="17193C6C" w14:textId="77777777"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 xml:space="preserve">d) finansowania przestępstwa o charakterze terrorystycznym, o którym mowa w art. </w:t>
      </w:r>
      <w:proofErr w:type="spellStart"/>
      <w:r w:rsidRPr="00BD19C4">
        <w:rPr>
          <w:rFonts w:ascii="Times New Roman" w:hAnsi="Times New Roman" w:cs="Times New Roman"/>
        </w:rPr>
        <w:t>165a</w:t>
      </w:r>
      <w:proofErr w:type="spellEnd"/>
      <w:r w:rsidRPr="00BD19C4">
        <w:rPr>
          <w:rFonts w:ascii="Times New Roman" w:hAnsi="Times New Roman" w:cs="Times New Roman"/>
        </w:rPr>
        <w:t xml:space="preserve"> Kodeksu karnego, lub przestępstwo udaremniania lub utrudniania stwierdzenia przestępnego pochodzenia pieniędzy lub ukrywania ich pochodzenia, o którym mowa w art. 299 Kodeksu karnego, </w:t>
      </w:r>
    </w:p>
    <w:p w14:paraId="3E2FC078" w14:textId="77777777"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 xml:space="preserve">e) o charakterze terrorystycznym, o którym mowa w art. 115 § 20 Kodeksu karnego, lub mające na celu popełnienie tego przestępstwa, </w:t>
      </w:r>
    </w:p>
    <w:p w14:paraId="48F78F23" w14:textId="77777777"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5C3B1FDC" w14:textId="77777777"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g) przeciwko obrotowi gospodarczemu, o których mowa w art. 296–307 Kodeksu karnego, przestępstwo oszustwa, o którym mowa w art. 286 Kodeksu karnego, przestępstwo przeciwko wiarygodności dokumentów, o których mowa w art. 270–</w:t>
      </w:r>
      <w:proofErr w:type="spellStart"/>
      <w:r w:rsidRPr="00BD19C4">
        <w:rPr>
          <w:rFonts w:ascii="Times New Roman" w:hAnsi="Times New Roman" w:cs="Times New Roman"/>
        </w:rPr>
        <w:t>277d</w:t>
      </w:r>
      <w:proofErr w:type="spellEnd"/>
      <w:r w:rsidRPr="00BD19C4">
        <w:rPr>
          <w:rFonts w:ascii="Times New Roman" w:hAnsi="Times New Roman" w:cs="Times New Roman"/>
        </w:rPr>
        <w:t xml:space="preserve"> Kodeksu karnego, lub przestępstwo skarbowe, </w:t>
      </w:r>
    </w:p>
    <w:p w14:paraId="63421535" w14:textId="77777777"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14:paraId="79348DBC" w14:textId="1CBAEEE0" w:rsidR="00EC38F4" w:rsidRPr="00BD19C4" w:rsidRDefault="00DA7B5F" w:rsidP="001120A1">
      <w:pPr>
        <w:spacing w:after="0" w:line="240" w:lineRule="auto"/>
        <w:jc w:val="both"/>
        <w:rPr>
          <w:rFonts w:ascii="Times New Roman" w:hAnsi="Times New Roman" w:cs="Times New Roman"/>
        </w:rPr>
      </w:pPr>
      <w:r w:rsidRPr="00BD19C4">
        <w:rPr>
          <w:rFonts w:ascii="Times New Roman" w:hAnsi="Times New Roman" w:cs="Times New Roman"/>
        </w:rPr>
        <w:t xml:space="preserve">– lub za odpowiedni czyn zabroniony określony w przepisach prawa obcego; </w:t>
      </w:r>
    </w:p>
    <w:p w14:paraId="3B32DCB3" w14:textId="77777777" w:rsidR="00EC38F4" w:rsidRPr="00BD19C4" w:rsidRDefault="00EC38F4" w:rsidP="001E5330">
      <w:pPr>
        <w:spacing w:after="0" w:line="240" w:lineRule="auto"/>
        <w:jc w:val="both"/>
        <w:rPr>
          <w:rFonts w:ascii="Times New Roman" w:hAnsi="Times New Roman" w:cs="Times New Roman"/>
        </w:rPr>
      </w:pPr>
    </w:p>
    <w:p w14:paraId="2949A30F"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9013CBC"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F83BA50"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4) wobec którego prawomocnie orzeczono zakaz ubiegania się o zamówienia publiczne; </w:t>
      </w:r>
    </w:p>
    <w:p w14:paraId="4B8F4383" w14:textId="77777777"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21DD81F" w14:textId="3FDF1D21" w:rsidR="00EC38F4" w:rsidRPr="00BD19C4" w:rsidRDefault="00DA7B5F" w:rsidP="001E5330">
      <w:pPr>
        <w:spacing w:after="0" w:line="240" w:lineRule="auto"/>
        <w:jc w:val="both"/>
        <w:rPr>
          <w:rFonts w:ascii="Times New Roman" w:hAnsi="Times New Roman" w:cs="Times New Roman"/>
        </w:rPr>
      </w:pPr>
      <w:r w:rsidRPr="00BD19C4">
        <w:rPr>
          <w:rFonts w:ascii="Times New Roman" w:hAnsi="Times New Roman" w:cs="Times New Roman"/>
        </w:rPr>
        <w:t xml:space="preserve">6) jeżeli, w przypadkach, o których mowa w art. 85 ust. 1, doszło do zakłócenia konkurencji wynikającego z wcześniejszego zaangażowania tego wykonawcy lub podmiotu, który należy </w:t>
      </w:r>
      <w:r w:rsidR="00B37621" w:rsidRPr="00BD19C4">
        <w:rPr>
          <w:rFonts w:ascii="Times New Roman" w:hAnsi="Times New Roman" w:cs="Times New Roman"/>
        </w:rPr>
        <w:br/>
      </w:r>
      <w:r w:rsidRPr="00BD19C4">
        <w:rPr>
          <w:rFonts w:ascii="Times New Roman" w:hAnsi="Times New Roman" w:cs="Times New Roman"/>
        </w:rP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1E5330" w:rsidRPr="00BD19C4">
        <w:rPr>
          <w:rFonts w:ascii="Times New Roman" w:hAnsi="Times New Roman" w:cs="Times New Roman"/>
        </w:rPr>
        <w:br/>
      </w:r>
      <w:r w:rsidRPr="00BD19C4">
        <w:rPr>
          <w:rFonts w:ascii="Times New Roman" w:hAnsi="Times New Roman" w:cs="Times New Roman"/>
        </w:rPr>
        <w:t xml:space="preserve">o udzielenie zamówienia. </w:t>
      </w:r>
    </w:p>
    <w:p w14:paraId="025CDEE1" w14:textId="77777777" w:rsidR="00B37621" w:rsidRPr="00BD19C4" w:rsidRDefault="00B37621" w:rsidP="001E5330">
      <w:pPr>
        <w:spacing w:after="0" w:line="240" w:lineRule="auto"/>
        <w:jc w:val="both"/>
        <w:rPr>
          <w:rFonts w:ascii="Times New Roman" w:hAnsi="Times New Roman" w:cs="Times New Roman"/>
        </w:rPr>
      </w:pPr>
    </w:p>
    <w:p w14:paraId="5DF90DCD" w14:textId="77777777" w:rsidR="00EC38F4" w:rsidRPr="00BD19C4" w:rsidRDefault="00DA7B5F" w:rsidP="00B37621">
      <w:pPr>
        <w:jc w:val="both"/>
        <w:rPr>
          <w:rFonts w:ascii="Times New Roman" w:hAnsi="Times New Roman" w:cs="Times New Roman"/>
        </w:rPr>
      </w:pPr>
      <w:r w:rsidRPr="00BD19C4">
        <w:rPr>
          <w:rFonts w:ascii="Times New Roman" w:hAnsi="Times New Roman" w:cs="Times New Roman"/>
        </w:rPr>
        <w:t xml:space="preserve">2. </w:t>
      </w:r>
      <w:r w:rsidRPr="00BD19C4">
        <w:rPr>
          <w:rFonts w:ascii="Times New Roman" w:hAnsi="Times New Roman" w:cs="Times New Roman"/>
          <w:b/>
          <w:bCs/>
        </w:rPr>
        <w:t xml:space="preserve">Na podstawie art. 109 ust. 1 pkt. 4 ustawy </w:t>
      </w:r>
      <w:proofErr w:type="spellStart"/>
      <w:r w:rsidRPr="00BD19C4">
        <w:rPr>
          <w:rFonts w:ascii="Times New Roman" w:hAnsi="Times New Roman" w:cs="Times New Roman"/>
          <w:b/>
          <w:bCs/>
        </w:rPr>
        <w:t>Pzp</w:t>
      </w:r>
      <w:proofErr w:type="spellEnd"/>
      <w:r w:rsidRPr="00BD19C4">
        <w:rPr>
          <w:rFonts w:ascii="Times New Roman" w:hAnsi="Times New Roman" w:cs="Times New Roman"/>
          <w:b/>
          <w:bCs/>
        </w:rPr>
        <w:t xml:space="preserve"> </w:t>
      </w:r>
      <w:r w:rsidRPr="00BD19C4">
        <w:rPr>
          <w:rFonts w:ascii="Times New Roman" w:hAnsi="Times New Roman" w:cs="Times New Roman"/>
        </w:rPr>
        <w:t xml:space="preserve">Zamawiający przewiduje fakultatywne przesłanki wykluczenia wykonawcy z postępowania </w:t>
      </w:r>
      <w:proofErr w:type="spellStart"/>
      <w:r w:rsidRPr="00BD19C4">
        <w:rPr>
          <w:rFonts w:ascii="Times New Roman" w:hAnsi="Times New Roman" w:cs="Times New Roman"/>
        </w:rPr>
        <w:t>t.j</w:t>
      </w:r>
      <w:proofErr w:type="spellEnd"/>
      <w:r w:rsidRPr="00BD19C4">
        <w:rPr>
          <w:rFonts w:ascii="Times New Roman" w:hAnsi="Times New Roman" w:cs="Times New Roman"/>
        </w:rPr>
        <w:t xml:space="preserv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6936AEF" w14:textId="77777777" w:rsidR="00EC38F4" w:rsidRPr="00BD19C4" w:rsidRDefault="00DA7B5F" w:rsidP="00B37621">
      <w:pPr>
        <w:jc w:val="both"/>
        <w:rPr>
          <w:rFonts w:ascii="Times New Roman" w:hAnsi="Times New Roman" w:cs="Times New Roman"/>
        </w:rPr>
      </w:pPr>
      <w:r w:rsidRPr="00BD19C4">
        <w:rPr>
          <w:rFonts w:ascii="Times New Roman" w:hAnsi="Times New Roman" w:cs="Times New Roman"/>
        </w:rPr>
        <w:t xml:space="preserve">3. </w:t>
      </w:r>
      <w:r w:rsidRPr="00BD19C4">
        <w:rPr>
          <w:rFonts w:ascii="Times New Roman" w:hAnsi="Times New Roman" w:cs="Times New Roman"/>
          <w:b/>
          <w:bCs/>
        </w:rPr>
        <w:t>Na podstawie art. 7 ust. 1 ustawy z dnia 13 kwietnia 2022 r</w:t>
      </w:r>
      <w:r w:rsidRPr="00BD19C4">
        <w:rPr>
          <w:rFonts w:ascii="Times New Roman" w:hAnsi="Times New Roman" w:cs="Times New Roman"/>
        </w:rPr>
        <w:t>. o szczególnych rozwiązaniach w zakresie przeciwdziałania wspieraniu agresji na Ukrainę oraz służących ochronie bezpieczeństwa narodowego (</w:t>
      </w:r>
      <w:proofErr w:type="spellStart"/>
      <w:r w:rsidRPr="00BD19C4">
        <w:rPr>
          <w:rFonts w:ascii="Times New Roman" w:hAnsi="Times New Roman" w:cs="Times New Roman"/>
        </w:rPr>
        <w:t>t.j</w:t>
      </w:r>
      <w:proofErr w:type="spellEnd"/>
      <w:r w:rsidRPr="00BD19C4">
        <w:rPr>
          <w:rFonts w:ascii="Times New Roman" w:hAnsi="Times New Roman" w:cs="Times New Roman"/>
        </w:rPr>
        <w:t xml:space="preserve">. Dz. U. z 2023 r. poz. 1497 ze zm.) zamawiający wykluczy z postępowania: </w:t>
      </w:r>
    </w:p>
    <w:p w14:paraId="507A1728" w14:textId="77777777" w:rsidR="00EC38F4" w:rsidRPr="00BD19C4" w:rsidRDefault="00DA7B5F" w:rsidP="00B37621">
      <w:pPr>
        <w:ind w:left="708"/>
        <w:rPr>
          <w:rFonts w:ascii="Times New Roman" w:hAnsi="Times New Roman" w:cs="Times New Roman"/>
        </w:rPr>
      </w:pPr>
      <w:r w:rsidRPr="00BD19C4">
        <w:rPr>
          <w:rFonts w:ascii="Times New Roman" w:hAnsi="Times New Roman" w:cs="Times New Roman"/>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D74C8B" w14:textId="77777777" w:rsidR="00EC38F4" w:rsidRPr="00BD19C4" w:rsidRDefault="00DA7B5F" w:rsidP="00B37621">
      <w:pPr>
        <w:ind w:left="708"/>
        <w:jc w:val="both"/>
        <w:rPr>
          <w:rFonts w:ascii="Times New Roman" w:hAnsi="Times New Roman" w:cs="Times New Roman"/>
        </w:rPr>
      </w:pPr>
      <w:r w:rsidRPr="00BD19C4">
        <w:rPr>
          <w:rFonts w:ascii="Times New Roman" w:hAnsi="Times New Roman" w:cs="Times New Roman"/>
        </w:rPr>
        <w:t xml:space="preserve">b) wykonawcę oraz uczestnika konkursu, którego beneficjentem rzeczywistym w rozumieniu </w:t>
      </w:r>
      <w:r w:rsidRPr="00BD19C4">
        <w:rPr>
          <w:rFonts w:ascii="Times New Roman" w:hAnsi="Times New Roman" w:cs="Times New Roman"/>
          <w:u w:val="single"/>
        </w:rPr>
        <w:t xml:space="preserve">ustawy z dnia 1 marca 2018 r. o przeciwdziałaniu praniu pieniędzy oraz finansowaniu terroryzmu (Dz. U. z 2022 r. poz. 593, z </w:t>
      </w:r>
      <w:proofErr w:type="spellStart"/>
      <w:r w:rsidRPr="00BD19C4">
        <w:rPr>
          <w:rFonts w:ascii="Times New Roman" w:hAnsi="Times New Roman" w:cs="Times New Roman"/>
          <w:u w:val="single"/>
        </w:rPr>
        <w:t>późn</w:t>
      </w:r>
      <w:proofErr w:type="spellEnd"/>
      <w:r w:rsidRPr="00BD19C4">
        <w:rPr>
          <w:rFonts w:ascii="Times New Roman" w:hAnsi="Times New Roman" w:cs="Times New Roman"/>
          <w:u w:val="single"/>
        </w:rPr>
        <w:t>. zm.)</w:t>
      </w:r>
      <w:r w:rsidRPr="00BD19C4">
        <w:rPr>
          <w:rFonts w:ascii="Times New Roman" w:hAnsi="Times New Roman" w:cs="Times New Roman"/>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CA069BB" w14:textId="147387AE" w:rsidR="00EC38F4" w:rsidRPr="00BD19C4" w:rsidRDefault="00DA7B5F" w:rsidP="00B37621">
      <w:pPr>
        <w:ind w:left="708"/>
        <w:jc w:val="both"/>
        <w:rPr>
          <w:rFonts w:ascii="Times New Roman" w:hAnsi="Times New Roman" w:cs="Times New Roman"/>
        </w:rPr>
      </w:pPr>
      <w:r w:rsidRPr="00BD19C4">
        <w:rPr>
          <w:rFonts w:ascii="Times New Roman" w:hAnsi="Times New Roman" w:cs="Times New Roman"/>
        </w:rPr>
        <w:t xml:space="preserve">c) wykonawcę oraz uczestnika konkursu, którego jednostką dominującą w rozumieniu art. </w:t>
      </w:r>
      <w:r w:rsidRPr="00BD19C4">
        <w:rPr>
          <w:rFonts w:ascii="Times New Roman" w:hAnsi="Times New Roman" w:cs="Times New Roman"/>
          <w:u w:val="single"/>
        </w:rPr>
        <w:t>3 ust. 1 pkt 37 ustawy z dnia 29 września 1994 r. o rachunkowości (Dz. U. z 2023 r. poz. 120 i 295)</w:t>
      </w:r>
      <w:r w:rsidRPr="00BD19C4">
        <w:rPr>
          <w:rFonts w:ascii="Times New Roman" w:hAnsi="Times New Roman" w:cs="Times New Roman"/>
        </w:rPr>
        <w:t xml:space="preserve"> jest podmiot wymieniony w wykazach określonych w rozporządzeniu 765/2006 </w:t>
      </w:r>
      <w:r w:rsidR="00B37621" w:rsidRPr="00BD19C4">
        <w:rPr>
          <w:rFonts w:ascii="Times New Roman" w:hAnsi="Times New Roman" w:cs="Times New Roman"/>
        </w:rPr>
        <w:br/>
      </w:r>
      <w:r w:rsidRPr="00BD19C4">
        <w:rPr>
          <w:rFonts w:ascii="Times New Roman" w:hAnsi="Times New Roman" w:cs="Times New Roman"/>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710500E0" w14:textId="6D6D4817" w:rsidR="00EC38F4" w:rsidRPr="00BD19C4" w:rsidRDefault="00DA7B5F" w:rsidP="00B37621">
      <w:pPr>
        <w:jc w:val="both"/>
        <w:rPr>
          <w:rFonts w:ascii="Times New Roman" w:hAnsi="Times New Roman" w:cs="Times New Roman"/>
        </w:rPr>
      </w:pPr>
      <w:r w:rsidRPr="00BD19C4">
        <w:rPr>
          <w:rFonts w:ascii="Times New Roman" w:hAnsi="Times New Roman" w:cs="Times New Roman"/>
        </w:rPr>
        <w:t xml:space="preserve">4. Zamawiający w niniejszym postępowaniu wymaga, aby wykonawcy wskazując brak podstaw do wykluczenia, złożyli wymagane oświadczenia do oferty. Na podstawie art. 125 ust. 1 ustawy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w terminie składania ofert każdy z wykonawców składa oświadczenia o braku podstaw do wykluczenia </w:t>
      </w:r>
      <w:r w:rsidR="00B37621" w:rsidRPr="00BD19C4">
        <w:rPr>
          <w:rFonts w:ascii="Times New Roman" w:hAnsi="Times New Roman" w:cs="Times New Roman"/>
        </w:rPr>
        <w:br/>
      </w:r>
      <w:r w:rsidRPr="00BD19C4">
        <w:rPr>
          <w:rFonts w:ascii="Times New Roman" w:hAnsi="Times New Roman" w:cs="Times New Roman"/>
        </w:rPr>
        <w:t xml:space="preserve">z postępowania. Oświadczenia pod rygorem nieważności muszą być złożone w formie elektronicznej, w postaci elektronicznej podpisane podpisem zaufanym lub podpisem osobistym (art. 63 ust. 2 </w:t>
      </w:r>
      <w:proofErr w:type="spellStart"/>
      <w:r w:rsidRPr="00BD19C4">
        <w:rPr>
          <w:rFonts w:ascii="Times New Roman" w:hAnsi="Times New Roman" w:cs="Times New Roman"/>
        </w:rPr>
        <w:t>Pzp</w:t>
      </w:r>
      <w:proofErr w:type="spellEnd"/>
      <w:r w:rsidRPr="00BD19C4">
        <w:rPr>
          <w:rFonts w:ascii="Times New Roman" w:hAnsi="Times New Roman" w:cs="Times New Roman"/>
        </w:rPr>
        <w:t xml:space="preserve">). </w:t>
      </w:r>
    </w:p>
    <w:p w14:paraId="02B878AB" w14:textId="4C181D93" w:rsidR="00EC38F4" w:rsidRPr="00BD19C4" w:rsidRDefault="00DA7B5F">
      <w:pPr>
        <w:rPr>
          <w:rFonts w:ascii="Times New Roman" w:hAnsi="Times New Roman" w:cs="Times New Roman"/>
        </w:rPr>
      </w:pPr>
      <w:r w:rsidRPr="00BD19C4">
        <w:rPr>
          <w:rFonts w:ascii="Times New Roman" w:hAnsi="Times New Roman" w:cs="Times New Roman"/>
        </w:rPr>
        <w:lastRenderedPageBreak/>
        <w:t xml:space="preserve">5. Zamawiający nie będzie wzywał wykonawcy, którego oferta zostanie najwyżej oceniona do złożenia podmiotowych środków dowodowych. </w:t>
      </w:r>
    </w:p>
    <w:p w14:paraId="79F9F2F0" w14:textId="77777777" w:rsidR="00EC38F4" w:rsidRPr="00BD19C4" w:rsidRDefault="00DA7B5F">
      <w:pPr>
        <w:rPr>
          <w:rFonts w:ascii="Times New Roman" w:hAnsi="Times New Roman" w:cs="Times New Roman"/>
        </w:rPr>
      </w:pPr>
      <w:r w:rsidRPr="00BD19C4">
        <w:rPr>
          <w:rFonts w:ascii="Times New Roman" w:hAnsi="Times New Roman" w:cs="Times New Roman"/>
        </w:rPr>
        <w:t xml:space="preserve">6. W przypadku wspólnego ubiegania się o zamówienie przez wykonawców, oświadczenia, o których mowa w ust. 4 składa każdy z wykonawców. </w:t>
      </w:r>
    </w:p>
    <w:p w14:paraId="04E9D196"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XII. Warunki udziału w postępowaniu: </w:t>
      </w:r>
      <w:r w:rsidRPr="00BD19C4">
        <w:rPr>
          <w:rFonts w:ascii="Times New Roman" w:hAnsi="Times New Roman" w:cs="Times New Roman"/>
        </w:rPr>
        <w:t>(</w:t>
      </w:r>
      <w:r w:rsidRPr="00BD19C4">
        <w:rPr>
          <w:rFonts w:ascii="Times New Roman" w:hAnsi="Times New Roman" w:cs="Times New Roman"/>
          <w:i/>
          <w:iCs/>
        </w:rPr>
        <w:t xml:space="preserve">art. 112 ust. 2 ustawy </w:t>
      </w:r>
      <w:proofErr w:type="spellStart"/>
      <w:r w:rsidRPr="00BD19C4">
        <w:rPr>
          <w:rFonts w:ascii="Times New Roman" w:hAnsi="Times New Roman" w:cs="Times New Roman"/>
          <w:i/>
          <w:iCs/>
        </w:rPr>
        <w:t>Pzp</w:t>
      </w:r>
      <w:proofErr w:type="spellEnd"/>
      <w:r w:rsidRPr="00BD19C4">
        <w:rPr>
          <w:rFonts w:ascii="Times New Roman" w:hAnsi="Times New Roman" w:cs="Times New Roman"/>
          <w:i/>
          <w:iCs/>
        </w:rPr>
        <w:t xml:space="preserve">) </w:t>
      </w:r>
    </w:p>
    <w:p w14:paraId="191A1D5E" w14:textId="77777777" w:rsidR="00EC38F4" w:rsidRPr="00BD19C4" w:rsidRDefault="00DA7B5F" w:rsidP="00204221">
      <w:pPr>
        <w:spacing w:after="0" w:line="240" w:lineRule="auto"/>
        <w:rPr>
          <w:rFonts w:ascii="Times New Roman" w:hAnsi="Times New Roman" w:cs="Times New Roman"/>
        </w:rPr>
      </w:pPr>
      <w:r w:rsidRPr="00BD19C4">
        <w:rPr>
          <w:rFonts w:ascii="Times New Roman" w:hAnsi="Times New Roman" w:cs="Times New Roman"/>
        </w:rPr>
        <w:t xml:space="preserve">Warunki udziału w postępowaniu: </w:t>
      </w:r>
    </w:p>
    <w:p w14:paraId="19E569A1" w14:textId="77777777" w:rsidR="00EC38F4" w:rsidRPr="00BD19C4" w:rsidRDefault="00DA7B5F" w:rsidP="00204221">
      <w:pPr>
        <w:spacing w:after="0" w:line="240" w:lineRule="auto"/>
        <w:rPr>
          <w:rFonts w:ascii="Times New Roman" w:hAnsi="Times New Roman" w:cs="Times New Roman"/>
        </w:rPr>
      </w:pPr>
      <w:r w:rsidRPr="00BD19C4">
        <w:rPr>
          <w:rFonts w:ascii="Times New Roman" w:hAnsi="Times New Roman" w:cs="Times New Roman"/>
        </w:rPr>
        <w:t xml:space="preserve">1) </w:t>
      </w:r>
      <w:r w:rsidRPr="00BD19C4">
        <w:rPr>
          <w:rFonts w:ascii="Times New Roman" w:hAnsi="Times New Roman" w:cs="Times New Roman"/>
          <w:b/>
          <w:bCs/>
        </w:rPr>
        <w:t xml:space="preserve">zdolności do występowania w obrocie gospodarczym </w:t>
      </w:r>
      <w:r w:rsidRPr="00BD19C4">
        <w:rPr>
          <w:rFonts w:ascii="Times New Roman" w:hAnsi="Times New Roman" w:cs="Times New Roman"/>
        </w:rPr>
        <w:t xml:space="preserve">– Zamawiający nie określa; </w:t>
      </w:r>
    </w:p>
    <w:p w14:paraId="11120E19" w14:textId="77777777" w:rsidR="00EC38F4" w:rsidRPr="00BD19C4" w:rsidRDefault="00DA7B5F" w:rsidP="00204221">
      <w:pPr>
        <w:spacing w:after="0" w:line="240" w:lineRule="auto"/>
        <w:rPr>
          <w:rFonts w:ascii="Times New Roman" w:hAnsi="Times New Roman" w:cs="Times New Roman"/>
        </w:rPr>
      </w:pPr>
      <w:r w:rsidRPr="00BD19C4">
        <w:rPr>
          <w:rFonts w:ascii="Times New Roman" w:hAnsi="Times New Roman" w:cs="Times New Roman"/>
        </w:rPr>
        <w:t xml:space="preserve">2) </w:t>
      </w:r>
      <w:r w:rsidRPr="00BD19C4">
        <w:rPr>
          <w:rFonts w:ascii="Times New Roman" w:hAnsi="Times New Roman" w:cs="Times New Roman"/>
          <w:b/>
          <w:bCs/>
        </w:rPr>
        <w:t xml:space="preserve">uprawnień do prowadzenia określonej działalności gospodarczej lub zawodowej, o ile wynika to z odrębnych przepisów </w:t>
      </w:r>
      <w:r w:rsidRPr="00BD19C4">
        <w:rPr>
          <w:rFonts w:ascii="Times New Roman" w:hAnsi="Times New Roman" w:cs="Times New Roman"/>
        </w:rPr>
        <w:t xml:space="preserve">– Zamawiający nie określa; </w:t>
      </w:r>
    </w:p>
    <w:p w14:paraId="7CB388EE" w14:textId="77777777" w:rsidR="00EC38F4" w:rsidRPr="00BD19C4" w:rsidRDefault="00DA7B5F" w:rsidP="00204221">
      <w:pPr>
        <w:spacing w:after="0" w:line="240" w:lineRule="auto"/>
        <w:rPr>
          <w:rFonts w:ascii="Times New Roman" w:hAnsi="Times New Roman" w:cs="Times New Roman"/>
        </w:rPr>
      </w:pPr>
      <w:r w:rsidRPr="00BD19C4">
        <w:rPr>
          <w:rFonts w:ascii="Times New Roman" w:hAnsi="Times New Roman" w:cs="Times New Roman"/>
        </w:rPr>
        <w:t xml:space="preserve">3) </w:t>
      </w:r>
      <w:r w:rsidRPr="00BD19C4">
        <w:rPr>
          <w:rFonts w:ascii="Times New Roman" w:hAnsi="Times New Roman" w:cs="Times New Roman"/>
          <w:b/>
          <w:bCs/>
        </w:rPr>
        <w:t xml:space="preserve">sytuacji ekonomicznej lub finansowej </w:t>
      </w:r>
      <w:r w:rsidRPr="00BD19C4">
        <w:rPr>
          <w:rFonts w:ascii="Times New Roman" w:hAnsi="Times New Roman" w:cs="Times New Roman"/>
        </w:rPr>
        <w:t xml:space="preserve">– Zamawiający nie określa; </w:t>
      </w:r>
    </w:p>
    <w:p w14:paraId="0E9906FA" w14:textId="77777777" w:rsidR="00EC38F4" w:rsidRPr="00BD19C4" w:rsidRDefault="00DA7B5F" w:rsidP="00204221">
      <w:pPr>
        <w:spacing w:after="0" w:line="240" w:lineRule="auto"/>
        <w:rPr>
          <w:rFonts w:ascii="Times New Roman" w:hAnsi="Times New Roman" w:cs="Times New Roman"/>
        </w:rPr>
      </w:pPr>
      <w:r w:rsidRPr="00BD19C4">
        <w:rPr>
          <w:rFonts w:ascii="Times New Roman" w:hAnsi="Times New Roman" w:cs="Times New Roman"/>
        </w:rPr>
        <w:t xml:space="preserve">4) </w:t>
      </w:r>
      <w:r w:rsidRPr="00BD19C4">
        <w:rPr>
          <w:rFonts w:ascii="Times New Roman" w:hAnsi="Times New Roman" w:cs="Times New Roman"/>
          <w:b/>
          <w:bCs/>
        </w:rPr>
        <w:t xml:space="preserve">zdolności technicznej lub zawodowej </w:t>
      </w:r>
      <w:r w:rsidRPr="00BD19C4">
        <w:rPr>
          <w:rFonts w:ascii="Times New Roman" w:hAnsi="Times New Roman" w:cs="Times New Roman"/>
        </w:rPr>
        <w:t xml:space="preserve">– Zamawiający nie określa. </w:t>
      </w:r>
    </w:p>
    <w:p w14:paraId="782618E2" w14:textId="77777777" w:rsidR="00204221" w:rsidRPr="00BD19C4" w:rsidRDefault="00204221" w:rsidP="00204221">
      <w:pPr>
        <w:spacing w:after="0" w:line="240" w:lineRule="auto"/>
        <w:rPr>
          <w:rFonts w:ascii="Times New Roman" w:hAnsi="Times New Roman" w:cs="Times New Roman"/>
        </w:rPr>
      </w:pPr>
    </w:p>
    <w:p w14:paraId="1FAD69AF" w14:textId="77777777" w:rsidR="00EC38F4" w:rsidRPr="00BD19C4" w:rsidRDefault="00DA7B5F">
      <w:pPr>
        <w:rPr>
          <w:rFonts w:ascii="Times New Roman" w:hAnsi="Times New Roman" w:cs="Times New Roman"/>
        </w:rPr>
      </w:pPr>
      <w:r w:rsidRPr="00BD19C4">
        <w:rPr>
          <w:rFonts w:ascii="Times New Roman" w:hAnsi="Times New Roman" w:cs="Times New Roman"/>
          <w:b/>
          <w:bCs/>
        </w:rPr>
        <w:t xml:space="preserve">Rozdział XIII. Podwykonawstwo </w:t>
      </w:r>
      <w:r w:rsidRPr="00BD19C4">
        <w:rPr>
          <w:rFonts w:ascii="Times New Roman" w:hAnsi="Times New Roman" w:cs="Times New Roman"/>
          <w:i/>
          <w:iCs/>
        </w:rPr>
        <w:t xml:space="preserve">(art. 462 i 427 ustawy </w:t>
      </w:r>
      <w:proofErr w:type="spellStart"/>
      <w:r w:rsidRPr="00BD19C4">
        <w:rPr>
          <w:rFonts w:ascii="Times New Roman" w:hAnsi="Times New Roman" w:cs="Times New Roman"/>
          <w:i/>
          <w:iCs/>
        </w:rPr>
        <w:t>Pzp</w:t>
      </w:r>
      <w:proofErr w:type="spellEnd"/>
      <w:r w:rsidRPr="00BD19C4">
        <w:rPr>
          <w:rFonts w:ascii="Times New Roman" w:hAnsi="Times New Roman" w:cs="Times New Roman"/>
          <w:i/>
          <w:iCs/>
        </w:rPr>
        <w:t xml:space="preserve">) </w:t>
      </w:r>
    </w:p>
    <w:p w14:paraId="5ABC0F47" w14:textId="77777777" w:rsidR="00EC38F4" w:rsidRPr="00BD19C4" w:rsidRDefault="00DA7B5F" w:rsidP="00204221">
      <w:pPr>
        <w:spacing w:after="0" w:line="240" w:lineRule="auto"/>
        <w:jc w:val="both"/>
        <w:rPr>
          <w:rFonts w:ascii="Times New Roman" w:hAnsi="Times New Roman" w:cs="Times New Roman"/>
        </w:rPr>
      </w:pPr>
      <w:r w:rsidRPr="00BD19C4">
        <w:rPr>
          <w:rFonts w:ascii="Times New Roman" w:hAnsi="Times New Roman" w:cs="Times New Roman"/>
        </w:rPr>
        <w:t xml:space="preserve">1) Wykonawca może powierzyć wykonanie części zamówienia podwykonawcom. </w:t>
      </w:r>
    </w:p>
    <w:p w14:paraId="7BA2F32D" w14:textId="77777777" w:rsidR="00EC38F4" w:rsidRPr="00BD19C4" w:rsidRDefault="00DA7B5F" w:rsidP="00204221">
      <w:pPr>
        <w:spacing w:after="0" w:line="240" w:lineRule="auto"/>
        <w:jc w:val="both"/>
        <w:rPr>
          <w:rFonts w:ascii="Times New Roman" w:hAnsi="Times New Roman" w:cs="Times New Roman"/>
        </w:rPr>
      </w:pPr>
      <w:r w:rsidRPr="00BD19C4">
        <w:rPr>
          <w:rFonts w:ascii="Times New Roman" w:hAnsi="Times New Roman" w:cs="Times New Roman"/>
        </w:rPr>
        <w:t xml:space="preserve">2) Zamawiający nie zastrzega obowiązku osobistego wykonania przez Wykonawcę kluczowych części zamówienia </w:t>
      </w:r>
    </w:p>
    <w:p w14:paraId="35580421" w14:textId="77777777" w:rsidR="00EC38F4" w:rsidRPr="00BD19C4" w:rsidRDefault="00DA7B5F" w:rsidP="00204221">
      <w:pPr>
        <w:spacing w:after="0" w:line="240" w:lineRule="auto"/>
        <w:jc w:val="both"/>
        <w:rPr>
          <w:rFonts w:ascii="Times New Roman" w:hAnsi="Times New Roman" w:cs="Times New Roman"/>
        </w:rPr>
      </w:pPr>
      <w:r w:rsidRPr="00BD19C4">
        <w:rPr>
          <w:rFonts w:ascii="Times New Roman" w:hAnsi="Times New Roman" w:cs="Times New Roman"/>
        </w:rPr>
        <w:t xml:space="preserve">3) Zamawiający żąda wskazania przez wykonawcę w ofercie części zamówienia, których wykonanie zamierza powierzyć podwykonawcom oraz podania nazw ewentualnych podwykonawców, jeżeli są już znani. </w:t>
      </w:r>
    </w:p>
    <w:p w14:paraId="0CA3265B" w14:textId="3544A14F" w:rsidR="00EC38F4" w:rsidRPr="00BD19C4" w:rsidRDefault="00DA7B5F" w:rsidP="00204221">
      <w:pPr>
        <w:spacing w:after="0" w:line="240" w:lineRule="auto"/>
        <w:jc w:val="both"/>
        <w:rPr>
          <w:rFonts w:ascii="Times New Roman" w:hAnsi="Times New Roman" w:cs="Times New Roman"/>
        </w:rPr>
      </w:pPr>
      <w:r w:rsidRPr="00BD19C4">
        <w:rPr>
          <w:rFonts w:ascii="Times New Roman" w:hAnsi="Times New Roman" w:cs="Times New Roman"/>
        </w:rPr>
        <w:t>4) Powierzenie wykonania części zamówienia podwykonawcy, nie zwalnia wykonawcy</w:t>
      </w:r>
      <w:r w:rsidR="00EB5DEA" w:rsidRPr="00BD19C4">
        <w:rPr>
          <w:rFonts w:ascii="Times New Roman" w:hAnsi="Times New Roman" w:cs="Times New Roman"/>
        </w:rPr>
        <w:br/>
      </w:r>
      <w:r w:rsidRPr="00BD19C4">
        <w:rPr>
          <w:rFonts w:ascii="Times New Roman" w:hAnsi="Times New Roman" w:cs="Times New Roman"/>
        </w:rPr>
        <w:t xml:space="preserve"> z odpowiedzialności za należyte wykonanie tego zamówienia, </w:t>
      </w:r>
    </w:p>
    <w:p w14:paraId="6A0325A8" w14:textId="77777777" w:rsidR="00EC38F4" w:rsidRPr="00BD19C4" w:rsidRDefault="00DA7B5F" w:rsidP="00204221">
      <w:pPr>
        <w:spacing w:after="0" w:line="240" w:lineRule="auto"/>
        <w:jc w:val="both"/>
        <w:rPr>
          <w:rFonts w:ascii="Times New Roman" w:hAnsi="Times New Roman" w:cs="Times New Roman"/>
        </w:rPr>
      </w:pPr>
      <w:r w:rsidRPr="00BD19C4">
        <w:rPr>
          <w:rFonts w:ascii="Times New Roman" w:hAnsi="Times New Roman" w:cs="Times New Roman"/>
        </w:rPr>
        <w:t>5) Jeżeli wykluczenie lub zmiana podwykonawcy, dotyczy podmiotu, na którego zasoby powoływał się wykonawca, zamawiający żąda</w:t>
      </w:r>
      <w:r w:rsidRPr="00BD19C4">
        <w:rPr>
          <w:rFonts w:ascii="Times New Roman" w:hAnsi="Times New Roman" w:cs="Times New Roman"/>
          <w:b/>
          <w:bCs/>
        </w:rPr>
        <w:t xml:space="preserve">, </w:t>
      </w:r>
      <w:r w:rsidRPr="00BD19C4">
        <w:rPr>
          <w:rFonts w:ascii="Times New Roman" w:hAnsi="Times New Roman" w:cs="Times New Roman"/>
        </w:rPr>
        <w:t xml:space="preserve">aby wykonawca w terminie określonym przez zamawiającego wykazał, że proponowany inny podwykonawca lub wykonawca samodzielnie spełnia je w stopniu nie mniejszym niż podwykonawca, na którego zasoby wykonawca powoływał się w trakcie postępowania o udzielenie zamówienia. </w:t>
      </w:r>
    </w:p>
    <w:p w14:paraId="5A4B7980" w14:textId="77777777" w:rsidR="00C810B4" w:rsidRPr="00BD19C4" w:rsidRDefault="00C810B4">
      <w:pPr>
        <w:rPr>
          <w:rFonts w:ascii="Times New Roman" w:hAnsi="Times New Roman" w:cs="Times New Roman"/>
          <w:b/>
          <w:bCs/>
        </w:rPr>
      </w:pPr>
    </w:p>
    <w:p w14:paraId="15C88B81" w14:textId="0534EBEC" w:rsidR="00EC38F4" w:rsidRPr="00BD19C4" w:rsidRDefault="00DA7B5F" w:rsidP="00155566">
      <w:pPr>
        <w:jc w:val="both"/>
        <w:rPr>
          <w:rFonts w:ascii="Times New Roman" w:hAnsi="Times New Roman" w:cs="Times New Roman"/>
        </w:rPr>
      </w:pPr>
      <w:r w:rsidRPr="00BD19C4">
        <w:rPr>
          <w:rFonts w:ascii="Times New Roman" w:hAnsi="Times New Roman" w:cs="Times New Roman"/>
          <w:b/>
          <w:bCs/>
        </w:rPr>
        <w:t xml:space="preserve">Rozdział XIV. OFERTA – wymagane dokumenty </w:t>
      </w:r>
    </w:p>
    <w:p w14:paraId="499C95CD" w14:textId="4F655D78" w:rsidR="00EC38F4" w:rsidRPr="00BD19C4" w:rsidRDefault="00DA7B5F" w:rsidP="00155566">
      <w:pPr>
        <w:numPr>
          <w:ilvl w:val="0"/>
          <w:numId w:val="21"/>
        </w:numPr>
        <w:tabs>
          <w:tab w:val="left" w:pos="284"/>
        </w:tabs>
        <w:spacing w:after="0" w:line="240" w:lineRule="auto"/>
        <w:jc w:val="both"/>
        <w:rPr>
          <w:rFonts w:ascii="Times New Roman" w:hAnsi="Times New Roman" w:cs="Times New Roman"/>
        </w:rPr>
      </w:pPr>
      <w:r w:rsidRPr="00BD19C4">
        <w:rPr>
          <w:rFonts w:ascii="Times New Roman" w:hAnsi="Times New Roman" w:cs="Times New Roman"/>
        </w:rPr>
        <w:t xml:space="preserve">Oferta musi być sporządzona w języku polskim. Ofertę </w:t>
      </w:r>
      <w:r w:rsidRPr="00BD19C4">
        <w:rPr>
          <w:rFonts w:ascii="Times New Roman" w:hAnsi="Times New Roman" w:cs="Times New Roman"/>
          <w:b/>
          <w:bCs/>
        </w:rPr>
        <w:t xml:space="preserve">składa się pod rygorem nieważności </w:t>
      </w:r>
      <w:r w:rsidR="00EB5DEA" w:rsidRPr="00BD19C4">
        <w:rPr>
          <w:rFonts w:ascii="Times New Roman" w:hAnsi="Times New Roman" w:cs="Times New Roman"/>
          <w:b/>
          <w:bCs/>
        </w:rPr>
        <w:br/>
      </w:r>
      <w:r w:rsidRPr="00BD19C4">
        <w:rPr>
          <w:rFonts w:ascii="Times New Roman" w:hAnsi="Times New Roman" w:cs="Times New Roman"/>
          <w:b/>
          <w:bCs/>
        </w:rPr>
        <w:t xml:space="preserve">w formie elektronicznej lub w postaci elektronicznej opatrzonej podpisem zaufanym lub podpisem osobistym </w:t>
      </w:r>
      <w:r w:rsidRPr="00BD19C4">
        <w:rPr>
          <w:rFonts w:ascii="Times New Roman" w:hAnsi="Times New Roman" w:cs="Times New Roman"/>
          <w:i/>
          <w:iCs/>
        </w:rPr>
        <w:t xml:space="preserve">(art. 63 ustawy </w:t>
      </w:r>
      <w:proofErr w:type="spellStart"/>
      <w:r w:rsidRPr="00BD19C4">
        <w:rPr>
          <w:rFonts w:ascii="Times New Roman" w:hAnsi="Times New Roman" w:cs="Times New Roman"/>
          <w:i/>
          <w:iCs/>
        </w:rPr>
        <w:t>Pzp</w:t>
      </w:r>
      <w:proofErr w:type="spellEnd"/>
      <w:r w:rsidRPr="00BD19C4">
        <w:rPr>
          <w:rFonts w:ascii="Times New Roman" w:hAnsi="Times New Roman" w:cs="Times New Roman"/>
          <w:i/>
          <w:iCs/>
        </w:rPr>
        <w:t xml:space="preserve">) </w:t>
      </w:r>
      <w:r w:rsidRPr="00BD19C4">
        <w:rPr>
          <w:rFonts w:ascii="Times New Roman" w:hAnsi="Times New Roman" w:cs="Times New Roman"/>
        </w:rPr>
        <w:t xml:space="preserve">w zakresie określonym w Rozporządzeniu Prezesa Rady Ministrów z dnia 30 grudnia 2020 r. w sprawie sposobu sporządzania i przekazywania informacji oraz wymagań technicznych dla dokumentów elektronicznych. </w:t>
      </w:r>
    </w:p>
    <w:p w14:paraId="172BAD52" w14:textId="77777777" w:rsidR="00EC38F4" w:rsidRPr="00BD19C4" w:rsidRDefault="00DA7B5F" w:rsidP="00155566">
      <w:pPr>
        <w:numPr>
          <w:ilvl w:val="0"/>
          <w:numId w:val="21"/>
        </w:numPr>
        <w:tabs>
          <w:tab w:val="left" w:pos="284"/>
        </w:tabs>
        <w:spacing w:after="0" w:line="240" w:lineRule="auto"/>
        <w:jc w:val="both"/>
        <w:rPr>
          <w:rFonts w:ascii="Times New Roman" w:hAnsi="Times New Roman" w:cs="Times New Roman"/>
        </w:rPr>
      </w:pPr>
      <w:r w:rsidRPr="00BD19C4">
        <w:rPr>
          <w:rFonts w:ascii="Times New Roman" w:hAnsi="Times New Roman" w:cs="Times New Roman"/>
        </w:rPr>
        <w:t xml:space="preserve">Na ofertę składają się wypełnione dokumenty opatrzone podpisem zaufanym lub podpisem osobistym. </w:t>
      </w:r>
    </w:p>
    <w:p w14:paraId="2D354F6F" w14:textId="3A77F0AC" w:rsidR="00EC38F4" w:rsidRPr="00BD19C4" w:rsidRDefault="00DA7B5F" w:rsidP="00155566">
      <w:pPr>
        <w:numPr>
          <w:ilvl w:val="0"/>
          <w:numId w:val="21"/>
        </w:numPr>
        <w:tabs>
          <w:tab w:val="left" w:pos="284"/>
        </w:tabs>
        <w:spacing w:after="0" w:line="240" w:lineRule="auto"/>
        <w:jc w:val="both"/>
        <w:rPr>
          <w:rFonts w:ascii="Times New Roman" w:hAnsi="Times New Roman" w:cs="Times New Roman"/>
        </w:rPr>
      </w:pPr>
      <w:r w:rsidRPr="00BD19C4">
        <w:rPr>
          <w:rFonts w:ascii="Times New Roman" w:hAnsi="Times New Roman" w:cs="Times New Roman"/>
          <w:b/>
          <w:bCs/>
        </w:rPr>
        <w:t xml:space="preserve">Dokumenty, jakie należy dołączyć do oferty: </w:t>
      </w:r>
    </w:p>
    <w:p w14:paraId="71352BF1" w14:textId="40E2FE57" w:rsidR="00EC38F4" w:rsidRPr="00BD19C4" w:rsidRDefault="00DA7B5F" w:rsidP="00155566">
      <w:pPr>
        <w:spacing w:after="0" w:line="240" w:lineRule="auto"/>
        <w:jc w:val="both"/>
        <w:rPr>
          <w:rFonts w:ascii="Times New Roman" w:hAnsi="Times New Roman" w:cs="Times New Roman"/>
        </w:rPr>
      </w:pPr>
      <w:r w:rsidRPr="00BD19C4">
        <w:rPr>
          <w:rFonts w:ascii="Times New Roman" w:hAnsi="Times New Roman" w:cs="Times New Roman"/>
        </w:rPr>
        <w:t xml:space="preserve">1) </w:t>
      </w:r>
      <w:r w:rsidRPr="00BD19C4">
        <w:rPr>
          <w:rFonts w:ascii="Times New Roman" w:hAnsi="Times New Roman" w:cs="Times New Roman"/>
          <w:b/>
          <w:bCs/>
        </w:rPr>
        <w:t xml:space="preserve">Wypełniony formularz ofertowy </w:t>
      </w:r>
      <w:r w:rsidRPr="00BD19C4">
        <w:rPr>
          <w:rFonts w:ascii="Times New Roman" w:hAnsi="Times New Roman" w:cs="Times New Roman"/>
        </w:rPr>
        <w:t xml:space="preserve">na poszczególne części lub na wszystkie części </w:t>
      </w:r>
      <w:r w:rsidRPr="00BD19C4">
        <w:rPr>
          <w:rFonts w:ascii="Times New Roman" w:hAnsi="Times New Roman" w:cs="Times New Roman"/>
          <w:b/>
          <w:bCs/>
        </w:rPr>
        <w:t xml:space="preserve">(załącznik nr </w:t>
      </w:r>
      <w:r w:rsidR="00C94774">
        <w:rPr>
          <w:rFonts w:ascii="Times New Roman" w:hAnsi="Times New Roman" w:cs="Times New Roman"/>
          <w:b/>
          <w:bCs/>
        </w:rPr>
        <w:t>1</w:t>
      </w:r>
      <w:r w:rsidRPr="00BD19C4">
        <w:rPr>
          <w:rFonts w:ascii="Times New Roman" w:hAnsi="Times New Roman" w:cs="Times New Roman"/>
          <w:b/>
          <w:bCs/>
        </w:rPr>
        <w:t xml:space="preserve"> do </w:t>
      </w:r>
      <w:proofErr w:type="spellStart"/>
      <w:r w:rsidRPr="00BD19C4">
        <w:rPr>
          <w:rFonts w:ascii="Times New Roman" w:hAnsi="Times New Roman" w:cs="Times New Roman"/>
          <w:b/>
          <w:bCs/>
        </w:rPr>
        <w:t>SWZ</w:t>
      </w:r>
      <w:proofErr w:type="spellEnd"/>
      <w:r w:rsidRPr="00BD19C4">
        <w:rPr>
          <w:rFonts w:ascii="Times New Roman" w:hAnsi="Times New Roman" w:cs="Times New Roman"/>
          <w:b/>
          <w:bCs/>
        </w:rPr>
        <w:t xml:space="preserve">) </w:t>
      </w:r>
      <w:r w:rsidRPr="00BD19C4">
        <w:rPr>
          <w:rFonts w:ascii="Times New Roman" w:hAnsi="Times New Roman" w:cs="Times New Roman"/>
        </w:rPr>
        <w:t xml:space="preserve">– wymagania dotyczące podpisania dokumentu elektronicznego wg pkt 1, </w:t>
      </w:r>
    </w:p>
    <w:p w14:paraId="1FE3A0FF" w14:textId="7298AB02" w:rsidR="00EC38F4" w:rsidRPr="00BD19C4" w:rsidRDefault="00DA7B5F" w:rsidP="00155566">
      <w:pPr>
        <w:spacing w:after="0" w:line="240" w:lineRule="auto"/>
        <w:jc w:val="both"/>
        <w:rPr>
          <w:rFonts w:ascii="Times New Roman" w:hAnsi="Times New Roman" w:cs="Times New Roman"/>
        </w:rPr>
      </w:pPr>
      <w:r w:rsidRPr="00BD19C4">
        <w:rPr>
          <w:rFonts w:ascii="Times New Roman" w:hAnsi="Times New Roman" w:cs="Times New Roman"/>
        </w:rPr>
        <w:t xml:space="preserve">2) </w:t>
      </w:r>
      <w:r w:rsidRPr="00BD19C4">
        <w:rPr>
          <w:rFonts w:ascii="Times New Roman" w:hAnsi="Times New Roman" w:cs="Times New Roman"/>
          <w:b/>
          <w:bCs/>
        </w:rPr>
        <w:t xml:space="preserve">Wypełniony formularz cenowy </w:t>
      </w:r>
      <w:r w:rsidRPr="00BD19C4">
        <w:rPr>
          <w:rFonts w:ascii="Times New Roman" w:hAnsi="Times New Roman" w:cs="Times New Roman"/>
        </w:rPr>
        <w:t xml:space="preserve">na poszczególne części lub na wszystkie części </w:t>
      </w:r>
      <w:r w:rsidR="00C94774">
        <w:rPr>
          <w:rFonts w:ascii="Times New Roman" w:hAnsi="Times New Roman" w:cs="Times New Roman"/>
          <w:b/>
          <w:bCs/>
        </w:rPr>
        <w:t>(załączniki od nr 2</w:t>
      </w:r>
      <w:r w:rsidRPr="00BD19C4">
        <w:rPr>
          <w:rFonts w:ascii="Times New Roman" w:hAnsi="Times New Roman" w:cs="Times New Roman"/>
          <w:b/>
          <w:bCs/>
        </w:rPr>
        <w:t xml:space="preserve"> do nr </w:t>
      </w:r>
      <w:r w:rsidR="00C94774">
        <w:rPr>
          <w:rFonts w:ascii="Times New Roman" w:hAnsi="Times New Roman" w:cs="Times New Roman"/>
          <w:b/>
          <w:bCs/>
        </w:rPr>
        <w:t>11</w:t>
      </w:r>
      <w:r w:rsidRPr="00BD19C4">
        <w:rPr>
          <w:rFonts w:ascii="Times New Roman" w:hAnsi="Times New Roman" w:cs="Times New Roman"/>
          <w:b/>
          <w:bCs/>
        </w:rPr>
        <w:t xml:space="preserve"> do </w:t>
      </w:r>
      <w:proofErr w:type="spellStart"/>
      <w:r w:rsidRPr="00BD19C4">
        <w:rPr>
          <w:rFonts w:ascii="Times New Roman" w:hAnsi="Times New Roman" w:cs="Times New Roman"/>
          <w:b/>
          <w:bCs/>
        </w:rPr>
        <w:t>SWZ</w:t>
      </w:r>
      <w:proofErr w:type="spellEnd"/>
      <w:r w:rsidRPr="00BD19C4">
        <w:rPr>
          <w:rFonts w:ascii="Times New Roman" w:hAnsi="Times New Roman" w:cs="Times New Roman"/>
          <w:b/>
          <w:bCs/>
        </w:rPr>
        <w:t xml:space="preserve">) </w:t>
      </w:r>
      <w:r w:rsidRPr="00BD19C4">
        <w:rPr>
          <w:rFonts w:ascii="Times New Roman" w:hAnsi="Times New Roman" w:cs="Times New Roman"/>
        </w:rPr>
        <w:t xml:space="preserve">– wymagania dotyczące podpisania dokumentu elektronicznego wg pkt 1, </w:t>
      </w:r>
    </w:p>
    <w:p w14:paraId="7AA409CF" w14:textId="77777777" w:rsidR="00EC38F4" w:rsidRPr="00BD19C4" w:rsidRDefault="00DA7B5F" w:rsidP="00155566">
      <w:pPr>
        <w:spacing w:after="0" w:line="240" w:lineRule="auto"/>
        <w:jc w:val="both"/>
        <w:rPr>
          <w:rFonts w:ascii="Times New Roman" w:hAnsi="Times New Roman" w:cs="Times New Roman"/>
        </w:rPr>
      </w:pPr>
      <w:r w:rsidRPr="00BD19C4">
        <w:rPr>
          <w:rFonts w:ascii="Times New Roman" w:hAnsi="Times New Roman" w:cs="Times New Roman"/>
        </w:rPr>
        <w:t xml:space="preserve">3) </w:t>
      </w:r>
      <w:r w:rsidRPr="00BD19C4">
        <w:rPr>
          <w:rFonts w:ascii="Times New Roman" w:hAnsi="Times New Roman" w:cs="Times New Roman"/>
          <w:b/>
          <w:bCs/>
        </w:rPr>
        <w:t>Dokument określający zasady reprezentacji oraz osoby uprawnione do reprezentacji wykonawcy/pełnomocnictwo</w:t>
      </w:r>
      <w:r w:rsidRPr="00BD19C4">
        <w:rPr>
          <w:rFonts w:ascii="Times New Roman" w:hAnsi="Times New Roman" w:cs="Times New Roman"/>
        </w:rPr>
        <w:t xml:space="preserve">. Pełnomocnictwo(a) - umocowanie do reprezentacji wykonawcy w przypadku, gdy upoważnienie do podpisania oferty nie wynika bezpośrednio z odpisu z właściwego rejestru, np. z Krajowego Rejestru Sądowego lub Centralnej Ewidencji Informacji o Działalności Gospodarczej (KRS, </w:t>
      </w:r>
      <w:proofErr w:type="spellStart"/>
      <w:r w:rsidRPr="00BD19C4">
        <w:rPr>
          <w:rFonts w:ascii="Times New Roman" w:hAnsi="Times New Roman" w:cs="Times New Roman"/>
        </w:rPr>
        <w:t>CEIDG</w:t>
      </w:r>
      <w:proofErr w:type="spellEnd"/>
      <w:r w:rsidRPr="00BD19C4">
        <w:rPr>
          <w:rFonts w:ascii="Times New Roman" w:hAnsi="Times New Roman" w:cs="Times New Roman"/>
        </w:rPr>
        <w:t xml:space="preserve">) ogólnie dostępnego na stronach internetowych ogólnodostępnych baz danych. </w:t>
      </w:r>
    </w:p>
    <w:p w14:paraId="0C7BC8AF" w14:textId="0167BE23" w:rsidR="00EC38F4" w:rsidRPr="00BD19C4" w:rsidRDefault="00DA7B5F" w:rsidP="00155566">
      <w:pPr>
        <w:spacing w:after="0" w:line="240" w:lineRule="auto"/>
        <w:jc w:val="both"/>
        <w:rPr>
          <w:rFonts w:ascii="Times New Roman" w:hAnsi="Times New Roman" w:cs="Times New Roman"/>
        </w:rPr>
      </w:pPr>
      <w:r w:rsidRPr="00BD19C4">
        <w:rPr>
          <w:rFonts w:ascii="Times New Roman" w:hAnsi="Times New Roman" w:cs="Times New Roman"/>
        </w:rPr>
        <w:t xml:space="preserve">W celu potwierdzenia, że osoba działająca w imieniu wykonawcy jest umocowana do jego reprezentowania, </w:t>
      </w:r>
      <w:r w:rsidRPr="00BD19C4">
        <w:rPr>
          <w:rFonts w:ascii="Times New Roman" w:hAnsi="Times New Roman" w:cs="Times New Roman"/>
          <w:b/>
          <w:bCs/>
        </w:rPr>
        <w:t xml:space="preserve">zamawiający żąda od wykonawcy </w:t>
      </w:r>
      <w:r w:rsidRPr="00BD19C4">
        <w:rPr>
          <w:rFonts w:ascii="Times New Roman" w:hAnsi="Times New Roman" w:cs="Times New Roman"/>
        </w:rPr>
        <w:t xml:space="preserve">odpisu lub informacji z Krajowego Rejestru Sądowego lub Centralnej Ewidencji i Informacji o Działalności Gospodarczej lub innego właściwego rejestru. Wykonawca nie jest zobowiązany do złożenia dokumentów, o których mowa powyżej, jeżeli </w:t>
      </w:r>
      <w:r w:rsidRPr="00BD19C4">
        <w:rPr>
          <w:rFonts w:ascii="Times New Roman" w:hAnsi="Times New Roman" w:cs="Times New Roman"/>
        </w:rPr>
        <w:lastRenderedPageBreak/>
        <w:t xml:space="preserve">zamawiający może je uzyskać za pomocą bezpłatnych i ogólnodostępnych baz danych, o ile wykonawca wskazał w ofercie dane umożliwiające dostęp do tych dokumentów. Jeżeli w imieniu wykonawcy działa osoba, której umocowanie do jego reprezentowania nie wynika z dokumentów, o których mowa powyżej, zamawiający żąda od wykonawcy pełnomocnictwa lub innego dokumentu potwierdzającego umocowanie do reprezentowania wykonawcy. Powyższe wymagania stosuje się odpowiednio do osoby działającej w imieniu wykonawców wspólnie ubiegających się o udzielenie zamówienia publicznego. </w:t>
      </w:r>
    </w:p>
    <w:p w14:paraId="03CEAAEF" w14:textId="77777777" w:rsidR="00EC38F4" w:rsidRPr="00BD19C4" w:rsidRDefault="00DA7B5F" w:rsidP="00155566">
      <w:pPr>
        <w:jc w:val="both"/>
        <w:rPr>
          <w:rFonts w:ascii="Times New Roman" w:hAnsi="Times New Roman" w:cs="Times New Roman"/>
        </w:rPr>
      </w:pPr>
      <w:r w:rsidRPr="00BD19C4">
        <w:rPr>
          <w:rFonts w:ascii="Times New Roman" w:hAnsi="Times New Roman" w:cs="Times New Roman"/>
        </w:rPr>
        <w:t xml:space="preserve">W przypadku oferty wspólnej należy do oferty załączyć dokument ustanawiający pełnomocnika do reprezentowania wykonawców wspólnie ubiegających się o udzielenie niniejszego zamówienia albo reprezentowania w postępowaniu i zawarcia umowy w sprawie niniejszego zamówienia publicznego – wymagania dotyczące podpisania dokumentu elektronicznego wg pkt 1. </w:t>
      </w:r>
    </w:p>
    <w:p w14:paraId="2A803FA2" w14:textId="779DAC76" w:rsidR="00EC38F4" w:rsidRPr="00BD19C4" w:rsidRDefault="00DA7B5F" w:rsidP="00FE720A">
      <w:pPr>
        <w:spacing w:after="0" w:line="240" w:lineRule="auto"/>
        <w:jc w:val="both"/>
        <w:rPr>
          <w:rFonts w:ascii="Times New Roman" w:hAnsi="Times New Roman" w:cs="Times New Roman"/>
        </w:rPr>
      </w:pPr>
      <w:r w:rsidRPr="00BD19C4">
        <w:rPr>
          <w:rFonts w:ascii="Times New Roman" w:hAnsi="Times New Roman" w:cs="Times New Roman"/>
        </w:rPr>
        <w:t xml:space="preserve">4) </w:t>
      </w:r>
      <w:r w:rsidRPr="00BD19C4">
        <w:rPr>
          <w:rFonts w:ascii="Times New Roman" w:hAnsi="Times New Roman" w:cs="Times New Roman"/>
          <w:b/>
          <w:bCs/>
        </w:rPr>
        <w:t xml:space="preserve">Oświadczenia składane na podstawie art. 125 ust. 1 ustawy </w:t>
      </w:r>
      <w:proofErr w:type="spellStart"/>
      <w:r w:rsidRPr="00BD19C4">
        <w:rPr>
          <w:rFonts w:ascii="Times New Roman" w:hAnsi="Times New Roman" w:cs="Times New Roman"/>
          <w:b/>
          <w:bCs/>
        </w:rPr>
        <w:t>Pzp</w:t>
      </w:r>
      <w:proofErr w:type="spellEnd"/>
      <w:r w:rsidRPr="00BD19C4">
        <w:rPr>
          <w:rFonts w:ascii="Times New Roman" w:hAnsi="Times New Roman" w:cs="Times New Roman"/>
        </w:rPr>
        <w:t>, (</w:t>
      </w:r>
      <w:r w:rsidRPr="00BD19C4">
        <w:rPr>
          <w:rFonts w:ascii="Times New Roman" w:hAnsi="Times New Roman" w:cs="Times New Roman"/>
          <w:b/>
          <w:bCs/>
        </w:rPr>
        <w:t xml:space="preserve">załącznik nr </w:t>
      </w:r>
      <w:r w:rsidR="00254C4B">
        <w:rPr>
          <w:rFonts w:ascii="Times New Roman" w:hAnsi="Times New Roman" w:cs="Times New Roman"/>
          <w:b/>
          <w:bCs/>
        </w:rPr>
        <w:t>12</w:t>
      </w:r>
      <w:r w:rsidRPr="00BD19C4">
        <w:rPr>
          <w:rFonts w:ascii="Times New Roman" w:hAnsi="Times New Roman" w:cs="Times New Roman"/>
          <w:b/>
          <w:bCs/>
        </w:rPr>
        <w:t xml:space="preserve"> do </w:t>
      </w:r>
      <w:proofErr w:type="spellStart"/>
      <w:r w:rsidRPr="00BD19C4">
        <w:rPr>
          <w:rFonts w:ascii="Times New Roman" w:hAnsi="Times New Roman" w:cs="Times New Roman"/>
          <w:b/>
          <w:bCs/>
        </w:rPr>
        <w:t>SWZ</w:t>
      </w:r>
      <w:proofErr w:type="spellEnd"/>
      <w:r w:rsidRPr="00BD19C4">
        <w:rPr>
          <w:rFonts w:ascii="Times New Roman" w:hAnsi="Times New Roman" w:cs="Times New Roman"/>
          <w:b/>
          <w:bCs/>
        </w:rPr>
        <w:t xml:space="preserve">) </w:t>
      </w:r>
      <w:r w:rsidRPr="00BD19C4">
        <w:rPr>
          <w:rFonts w:ascii="Times New Roman" w:hAnsi="Times New Roman" w:cs="Times New Roman"/>
        </w:rPr>
        <w:t xml:space="preserve">– wymagania dotyczące podpisania dokumentu elektronicznego wg pkt 1. </w:t>
      </w:r>
    </w:p>
    <w:p w14:paraId="1515F528" w14:textId="3725D2BB" w:rsidR="00EC38F4" w:rsidRPr="00BD19C4" w:rsidRDefault="00DA7B5F" w:rsidP="00FE720A">
      <w:pPr>
        <w:spacing w:after="0" w:line="240" w:lineRule="auto"/>
        <w:jc w:val="both"/>
        <w:rPr>
          <w:rFonts w:ascii="Times New Roman" w:hAnsi="Times New Roman" w:cs="Times New Roman"/>
        </w:rPr>
      </w:pPr>
      <w:r w:rsidRPr="00BD19C4">
        <w:rPr>
          <w:rFonts w:ascii="Times New Roman" w:hAnsi="Times New Roman" w:cs="Times New Roman"/>
        </w:rPr>
        <w:t xml:space="preserve">a) w przypadku wspólnego ubiegania się o zamówienie przez wykonawców załącznik nr </w:t>
      </w:r>
      <w:r w:rsidR="00BC72DA" w:rsidRPr="00BD19C4">
        <w:rPr>
          <w:rFonts w:ascii="Times New Roman" w:hAnsi="Times New Roman" w:cs="Times New Roman"/>
        </w:rPr>
        <w:t>14</w:t>
      </w:r>
      <w:r w:rsidRPr="00BD19C4">
        <w:rPr>
          <w:rFonts w:ascii="Times New Roman" w:hAnsi="Times New Roman" w:cs="Times New Roman"/>
        </w:rPr>
        <w:t xml:space="preserve"> do </w:t>
      </w:r>
      <w:proofErr w:type="spellStart"/>
      <w:r w:rsidRPr="00BD19C4">
        <w:rPr>
          <w:rFonts w:ascii="Times New Roman" w:hAnsi="Times New Roman" w:cs="Times New Roman"/>
        </w:rPr>
        <w:t>SWZ</w:t>
      </w:r>
      <w:proofErr w:type="spellEnd"/>
      <w:r w:rsidRPr="00BD19C4">
        <w:rPr>
          <w:rFonts w:ascii="Times New Roman" w:hAnsi="Times New Roman" w:cs="Times New Roman"/>
        </w:rPr>
        <w:t xml:space="preserve"> składają wszyscy wykonawcy – wymagania dotyczące podpisania dokumentu elektronicznego wg pkt 1. </w:t>
      </w:r>
    </w:p>
    <w:p w14:paraId="1386539F" w14:textId="77777777" w:rsidR="00EC38F4" w:rsidRPr="00BD19C4" w:rsidRDefault="00DA7B5F" w:rsidP="00FE720A">
      <w:pPr>
        <w:spacing w:after="0" w:line="240" w:lineRule="auto"/>
        <w:jc w:val="both"/>
        <w:rPr>
          <w:rFonts w:ascii="Times New Roman" w:hAnsi="Times New Roman" w:cs="Times New Roman"/>
        </w:rPr>
      </w:pPr>
      <w:r w:rsidRPr="00BD19C4">
        <w:rPr>
          <w:rFonts w:ascii="Times New Roman" w:hAnsi="Times New Roman" w:cs="Times New Roman"/>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342A805" w14:textId="7E8C41FF" w:rsidR="00EC38F4" w:rsidRPr="00BD19C4" w:rsidRDefault="00DA7B5F" w:rsidP="00FE720A">
      <w:pPr>
        <w:spacing w:after="0" w:line="240" w:lineRule="auto"/>
        <w:jc w:val="both"/>
        <w:rPr>
          <w:rFonts w:ascii="Times New Roman" w:hAnsi="Times New Roman" w:cs="Times New Roman"/>
        </w:rPr>
      </w:pPr>
      <w:r w:rsidRPr="00BD19C4">
        <w:rPr>
          <w:rFonts w:ascii="Times New Roman" w:hAnsi="Times New Roman" w:cs="Times New Roman"/>
        </w:rPr>
        <w:t xml:space="preserve">4. Zmiana i wycofanie oferty. Wykonawca może przed upływem terminu do składania ofert zmienić lub wycofać ofertę. Powiadomienie o wprowadzeniu zmian lub o wycofaniu oferty winno zostać złożone </w:t>
      </w:r>
      <w:r w:rsidR="00FE720A" w:rsidRPr="00BD19C4">
        <w:rPr>
          <w:rFonts w:ascii="Times New Roman" w:hAnsi="Times New Roman" w:cs="Times New Roman"/>
        </w:rPr>
        <w:br/>
      </w:r>
      <w:r w:rsidRPr="00BD19C4">
        <w:rPr>
          <w:rFonts w:ascii="Times New Roman" w:hAnsi="Times New Roman" w:cs="Times New Roman"/>
        </w:rPr>
        <w:t xml:space="preserve">w sposób i formie przewidzianej dla złożenia oferty, z zastrzeżeniem, że dokument wycofania będzie zawierały dodatkowe oznaczenie ZMIANA/WYCOFANIE. </w:t>
      </w:r>
    </w:p>
    <w:p w14:paraId="4F349691" w14:textId="77777777" w:rsidR="00EC38F4" w:rsidRPr="00033EFF" w:rsidRDefault="00DA7B5F" w:rsidP="00FE720A">
      <w:pPr>
        <w:spacing w:after="0" w:line="240" w:lineRule="auto"/>
        <w:jc w:val="both"/>
        <w:rPr>
          <w:rFonts w:ascii="Times New Roman" w:hAnsi="Times New Roman" w:cs="Times New Roman"/>
        </w:rPr>
      </w:pPr>
      <w:r w:rsidRPr="00BD19C4">
        <w:rPr>
          <w:rFonts w:ascii="Times New Roman" w:hAnsi="Times New Roman" w:cs="Times New Roman"/>
        </w:rPr>
        <w:t>5. Wykonawca poniesie wszystkie koszty związane z przygotowaniem i złożeniem ofert.</w:t>
      </w:r>
      <w:r w:rsidRPr="00033EFF">
        <w:rPr>
          <w:rFonts w:ascii="Times New Roman" w:hAnsi="Times New Roman" w:cs="Times New Roman"/>
        </w:rPr>
        <w:t xml:space="preserve"> </w:t>
      </w:r>
    </w:p>
    <w:p w14:paraId="003B5082" w14:textId="77777777" w:rsidR="00FE720A" w:rsidRDefault="00FE720A">
      <w:pPr>
        <w:rPr>
          <w:rFonts w:ascii="Times New Roman" w:hAnsi="Times New Roman" w:cs="Times New Roman"/>
          <w:b/>
          <w:bCs/>
        </w:rPr>
      </w:pPr>
    </w:p>
    <w:p w14:paraId="2F810ED8" w14:textId="341762F0" w:rsidR="00EC38F4" w:rsidRPr="00033EFF" w:rsidRDefault="00DA7B5F">
      <w:pPr>
        <w:rPr>
          <w:rFonts w:ascii="Times New Roman" w:hAnsi="Times New Roman" w:cs="Times New Roman"/>
        </w:rPr>
      </w:pPr>
      <w:r w:rsidRPr="00033EFF">
        <w:rPr>
          <w:rFonts w:ascii="Times New Roman" w:hAnsi="Times New Roman" w:cs="Times New Roman"/>
          <w:b/>
          <w:bCs/>
        </w:rPr>
        <w:t xml:space="preserve">Rozdział XV. Sposób obliczenia ceny oferty </w:t>
      </w:r>
    </w:p>
    <w:p w14:paraId="052349F7" w14:textId="289602A8" w:rsidR="00EC38F4" w:rsidRPr="00033EFF" w:rsidRDefault="00DA7B5F" w:rsidP="0070145B">
      <w:pPr>
        <w:numPr>
          <w:ilvl w:val="0"/>
          <w:numId w:val="22"/>
        </w:numPr>
        <w:tabs>
          <w:tab w:val="left" w:pos="142"/>
          <w:tab w:val="left" w:pos="284"/>
        </w:tabs>
        <w:spacing w:after="0" w:line="240" w:lineRule="auto"/>
        <w:jc w:val="both"/>
        <w:rPr>
          <w:rFonts w:ascii="Times New Roman" w:hAnsi="Times New Roman" w:cs="Times New Roman"/>
        </w:rPr>
      </w:pPr>
      <w:r w:rsidRPr="00033EFF">
        <w:rPr>
          <w:rFonts w:ascii="Times New Roman" w:hAnsi="Times New Roman" w:cs="Times New Roman"/>
        </w:rPr>
        <w:t xml:space="preserve">Cenę oferty należy obliczyć zgodnie z formularzem cenowym do </w:t>
      </w:r>
      <w:proofErr w:type="spellStart"/>
      <w:r w:rsidRPr="00033EFF">
        <w:rPr>
          <w:rFonts w:ascii="Times New Roman" w:hAnsi="Times New Roman" w:cs="Times New Roman"/>
        </w:rPr>
        <w:t>SWZ</w:t>
      </w:r>
      <w:proofErr w:type="spellEnd"/>
      <w:r w:rsidRPr="00033EFF">
        <w:rPr>
          <w:rFonts w:ascii="Times New Roman" w:hAnsi="Times New Roman" w:cs="Times New Roman"/>
        </w:rPr>
        <w:t>. Części zamówienia nie mogą być dzielone przez Wykonawców. Cenę oferty przedmiotu zamówienia należy podać w PLN</w:t>
      </w:r>
      <w:r w:rsidR="0070145B">
        <w:rPr>
          <w:rFonts w:ascii="Times New Roman" w:hAnsi="Times New Roman" w:cs="Times New Roman"/>
        </w:rPr>
        <w:br/>
      </w:r>
      <w:r w:rsidRPr="00033EFF">
        <w:rPr>
          <w:rFonts w:ascii="Times New Roman" w:hAnsi="Times New Roman" w:cs="Times New Roman"/>
        </w:rPr>
        <w:t xml:space="preserve"> z dokładnością do dwóch miejsc po przecinku w formularzu ofertowym oraz w formularzu cenowym. </w:t>
      </w:r>
      <w:r w:rsidRPr="00033EFF">
        <w:rPr>
          <w:rFonts w:ascii="Times New Roman" w:hAnsi="Times New Roman" w:cs="Times New Roman"/>
          <w:b/>
          <w:bCs/>
        </w:rPr>
        <w:t xml:space="preserve">Ceny (netto/brutto) zawarte w formularzu ofertowym muszą wynikać z formularza cenowego. </w:t>
      </w:r>
      <w:r w:rsidR="0070145B">
        <w:rPr>
          <w:rFonts w:ascii="Times New Roman" w:hAnsi="Times New Roman" w:cs="Times New Roman"/>
          <w:b/>
          <w:bCs/>
        </w:rPr>
        <w:br/>
      </w:r>
      <w:r w:rsidRPr="00033EFF">
        <w:rPr>
          <w:rFonts w:ascii="Times New Roman" w:hAnsi="Times New Roman" w:cs="Times New Roman"/>
          <w:b/>
          <w:bCs/>
        </w:rPr>
        <w:t xml:space="preserve">W formularzu cenowym muszą być wypełnione wszystkie pozycje zamówienia, w przeciwnym razie oferta zostanie odrzucona jako niezgodna z </w:t>
      </w:r>
      <w:proofErr w:type="spellStart"/>
      <w:r w:rsidRPr="00033EFF">
        <w:rPr>
          <w:rFonts w:ascii="Times New Roman" w:hAnsi="Times New Roman" w:cs="Times New Roman"/>
          <w:b/>
          <w:bCs/>
        </w:rPr>
        <w:t>SWZ</w:t>
      </w:r>
      <w:proofErr w:type="spellEnd"/>
      <w:r w:rsidRPr="00033EFF">
        <w:rPr>
          <w:rFonts w:ascii="Times New Roman" w:hAnsi="Times New Roman" w:cs="Times New Roman"/>
          <w:b/>
          <w:bCs/>
        </w:rPr>
        <w:t xml:space="preserve">. </w:t>
      </w:r>
      <w:r w:rsidRPr="00033EFF">
        <w:rPr>
          <w:rFonts w:ascii="Times New Roman" w:hAnsi="Times New Roman" w:cs="Times New Roman"/>
        </w:rPr>
        <w:t>Cena oferty musi zawierać wszystkie koszty związane z realizacją zadania niezbędne do jego wykonania z uwzględnieniem wszystkich opłat</w:t>
      </w:r>
      <w:r w:rsidR="0070145B">
        <w:rPr>
          <w:rFonts w:ascii="Times New Roman" w:hAnsi="Times New Roman" w:cs="Times New Roman"/>
        </w:rPr>
        <w:br/>
      </w:r>
      <w:r w:rsidRPr="00033EFF">
        <w:rPr>
          <w:rFonts w:ascii="Times New Roman" w:hAnsi="Times New Roman" w:cs="Times New Roman"/>
        </w:rPr>
        <w:t xml:space="preserve"> i podatków. </w:t>
      </w:r>
    </w:p>
    <w:p w14:paraId="35D945DF" w14:textId="1DF0A227" w:rsidR="00EC38F4" w:rsidRPr="00033EFF" w:rsidRDefault="00DA7B5F" w:rsidP="0070145B">
      <w:pPr>
        <w:numPr>
          <w:ilvl w:val="0"/>
          <w:numId w:val="22"/>
        </w:numPr>
        <w:tabs>
          <w:tab w:val="left" w:pos="284"/>
        </w:tabs>
        <w:spacing w:after="0" w:line="240" w:lineRule="auto"/>
        <w:jc w:val="both"/>
        <w:rPr>
          <w:rFonts w:ascii="Times New Roman" w:hAnsi="Times New Roman" w:cs="Times New Roman"/>
        </w:rPr>
      </w:pPr>
      <w:r w:rsidRPr="00033EFF">
        <w:rPr>
          <w:rFonts w:ascii="Times New Roman" w:hAnsi="Times New Roman" w:cs="Times New Roman"/>
        </w:rPr>
        <w:t xml:space="preserve">Wykonawca, składając ofertę, jest zobowiązany poinformować Zamawiającego, czy wybór oferty będzie prowadzić do powstania u Zamawiającego obowiązku podatkowego (art. 225 ustawy </w:t>
      </w:r>
      <w:proofErr w:type="spellStart"/>
      <w:r w:rsidRPr="00033EFF">
        <w:rPr>
          <w:rFonts w:ascii="Times New Roman" w:hAnsi="Times New Roman" w:cs="Times New Roman"/>
        </w:rPr>
        <w:t>Pzp</w:t>
      </w:r>
      <w:proofErr w:type="spellEnd"/>
      <w:r w:rsidRPr="00033EFF">
        <w:rPr>
          <w:rFonts w:ascii="Times New Roman" w:hAnsi="Times New Roman" w:cs="Times New Roman"/>
        </w:rPr>
        <w:t xml:space="preserve">), wskazując nazwę (rodzaj) towaru lub usługi, których dostawa lub świadczenie będzie prowadzić do jego powstania oraz wskazując ich wartość bez kwoty podatku. Treść oświadczenia zawarta została </w:t>
      </w:r>
      <w:r w:rsidR="0070145B">
        <w:rPr>
          <w:rFonts w:ascii="Times New Roman" w:hAnsi="Times New Roman" w:cs="Times New Roman"/>
        </w:rPr>
        <w:br/>
      </w:r>
      <w:r w:rsidRPr="00033EFF">
        <w:rPr>
          <w:rFonts w:ascii="Times New Roman" w:hAnsi="Times New Roman" w:cs="Times New Roman"/>
        </w:rPr>
        <w:t xml:space="preserve">w formularzu ofertowym (załącznik nr </w:t>
      </w:r>
      <w:r w:rsidR="00F44598">
        <w:rPr>
          <w:rFonts w:ascii="Times New Roman" w:hAnsi="Times New Roman" w:cs="Times New Roman"/>
        </w:rPr>
        <w:t>13</w:t>
      </w:r>
      <w:r w:rsidRPr="00033EFF">
        <w:rPr>
          <w:rFonts w:ascii="Times New Roman" w:hAnsi="Times New Roman" w:cs="Times New Roman"/>
        </w:rPr>
        <w:t xml:space="preserve"> do </w:t>
      </w:r>
      <w:proofErr w:type="spellStart"/>
      <w:r w:rsidRPr="00033EFF">
        <w:rPr>
          <w:rFonts w:ascii="Times New Roman" w:hAnsi="Times New Roman" w:cs="Times New Roman"/>
        </w:rPr>
        <w:t>SWZ</w:t>
      </w:r>
      <w:proofErr w:type="spellEnd"/>
      <w:r w:rsidRPr="00033EFF">
        <w:rPr>
          <w:rFonts w:ascii="Times New Roman" w:hAnsi="Times New Roman" w:cs="Times New Roman"/>
        </w:rPr>
        <w:t xml:space="preserve">). </w:t>
      </w:r>
    </w:p>
    <w:p w14:paraId="6B5A5E3E" w14:textId="77777777" w:rsidR="00EC38F4" w:rsidRPr="00F44598" w:rsidRDefault="00DA7B5F" w:rsidP="0070145B">
      <w:pPr>
        <w:numPr>
          <w:ilvl w:val="0"/>
          <w:numId w:val="22"/>
        </w:numPr>
        <w:tabs>
          <w:tab w:val="left" w:pos="284"/>
        </w:tabs>
        <w:spacing w:after="0" w:line="240" w:lineRule="auto"/>
        <w:jc w:val="both"/>
        <w:rPr>
          <w:rFonts w:ascii="Times New Roman" w:hAnsi="Times New Roman" w:cs="Times New Roman"/>
          <w:u w:val="single"/>
        </w:rPr>
      </w:pPr>
      <w:r w:rsidRPr="00F44598">
        <w:rPr>
          <w:rFonts w:ascii="Times New Roman" w:hAnsi="Times New Roman" w:cs="Times New Roman"/>
          <w:b/>
          <w:bCs/>
          <w:u w:val="single"/>
        </w:rPr>
        <w:t xml:space="preserve">Stawkę podatku VAT należy określić według obowiązujących przepisów na dzień złożenia oferty. </w:t>
      </w:r>
    </w:p>
    <w:p w14:paraId="6E1A0F4F" w14:textId="77777777" w:rsidR="00EC38F4" w:rsidRPr="00033EFF" w:rsidRDefault="00EC38F4">
      <w:pPr>
        <w:rPr>
          <w:rFonts w:ascii="Times New Roman" w:hAnsi="Times New Roman" w:cs="Times New Roman"/>
        </w:rPr>
      </w:pPr>
    </w:p>
    <w:p w14:paraId="78CA28C8" w14:textId="77777777" w:rsidR="00EC38F4" w:rsidRPr="00033EFF" w:rsidRDefault="00DA7B5F">
      <w:pPr>
        <w:rPr>
          <w:rFonts w:ascii="Times New Roman" w:hAnsi="Times New Roman" w:cs="Times New Roman"/>
        </w:rPr>
      </w:pPr>
      <w:r w:rsidRPr="00033EFF">
        <w:rPr>
          <w:rFonts w:ascii="Times New Roman" w:hAnsi="Times New Roman" w:cs="Times New Roman"/>
          <w:b/>
          <w:bCs/>
        </w:rPr>
        <w:t xml:space="preserve">Rozdział XVI. Wadium </w:t>
      </w:r>
    </w:p>
    <w:p w14:paraId="7E8B6DD3" w14:textId="77777777" w:rsidR="00EC38F4" w:rsidRDefault="00DA7B5F">
      <w:pPr>
        <w:rPr>
          <w:rFonts w:ascii="Times New Roman" w:hAnsi="Times New Roman" w:cs="Times New Roman"/>
        </w:rPr>
      </w:pPr>
      <w:r w:rsidRPr="00033EFF">
        <w:rPr>
          <w:rFonts w:ascii="Times New Roman" w:hAnsi="Times New Roman" w:cs="Times New Roman"/>
        </w:rPr>
        <w:t xml:space="preserve">Zamawiający nie wymaga wniesienia wadium. </w:t>
      </w:r>
    </w:p>
    <w:p w14:paraId="4E54BF09" w14:textId="77777777" w:rsidR="00F44598" w:rsidRPr="00033EFF" w:rsidRDefault="00F44598">
      <w:pPr>
        <w:rPr>
          <w:rFonts w:ascii="Times New Roman" w:hAnsi="Times New Roman" w:cs="Times New Roman"/>
        </w:rPr>
      </w:pPr>
    </w:p>
    <w:p w14:paraId="46012A84" w14:textId="77777777" w:rsidR="00EC38F4" w:rsidRPr="00033EFF" w:rsidRDefault="00DA7B5F">
      <w:pPr>
        <w:rPr>
          <w:rFonts w:ascii="Times New Roman" w:hAnsi="Times New Roman" w:cs="Times New Roman"/>
        </w:rPr>
      </w:pPr>
      <w:r w:rsidRPr="00033EFF">
        <w:rPr>
          <w:rFonts w:ascii="Times New Roman" w:hAnsi="Times New Roman" w:cs="Times New Roman"/>
          <w:b/>
          <w:bCs/>
        </w:rPr>
        <w:t xml:space="preserve">Rozdział XVII. Kryteria oceny ofert wraz z podaniem wag tych kryteriów i sposób oceny ofert </w:t>
      </w:r>
    </w:p>
    <w:p w14:paraId="35C8F554" w14:textId="77777777" w:rsidR="00EC38F4" w:rsidRPr="00033EFF" w:rsidRDefault="00DA7B5F">
      <w:pPr>
        <w:rPr>
          <w:rFonts w:ascii="Times New Roman" w:hAnsi="Times New Roman" w:cs="Times New Roman"/>
        </w:rPr>
      </w:pPr>
      <w:r w:rsidRPr="00033EFF">
        <w:rPr>
          <w:rFonts w:ascii="Times New Roman" w:hAnsi="Times New Roman" w:cs="Times New Roman"/>
        </w:rPr>
        <w:t xml:space="preserve">1. Ocenie i porównaniu ofert będą podlegały wyłącznie oferty, które nie będą podlegały odrzuceniu w niniejszym postępowaniu. Ocenę i porównanie ofert dokonuje się dla każdej części odrębnie. </w:t>
      </w:r>
    </w:p>
    <w:p w14:paraId="19C97276" w14:textId="569905A6" w:rsidR="00EC38F4" w:rsidRDefault="0010730A">
      <w:pPr>
        <w:rPr>
          <w:rFonts w:ascii="Times New Roman" w:hAnsi="Times New Roman" w:cs="Times New Roman"/>
        </w:rPr>
      </w:pPr>
      <w:r>
        <w:rPr>
          <w:rFonts w:ascii="Times New Roman" w:hAnsi="Times New Roman" w:cs="Times New Roman"/>
        </w:rPr>
        <w:t>2. Zamawiający będzie oceniał oferty według następujących kryteriów:</w:t>
      </w:r>
    </w:p>
    <w:tbl>
      <w:tblPr>
        <w:tblW w:w="8120" w:type="dxa"/>
        <w:tblCellMar>
          <w:left w:w="70" w:type="dxa"/>
          <w:right w:w="70" w:type="dxa"/>
        </w:tblCellMar>
        <w:tblLook w:val="04A0" w:firstRow="1" w:lastRow="0" w:firstColumn="1" w:lastColumn="0" w:noHBand="0" w:noVBand="1"/>
      </w:tblPr>
      <w:tblGrid>
        <w:gridCol w:w="5740"/>
        <w:gridCol w:w="2380"/>
      </w:tblGrid>
      <w:tr w:rsidR="0010730A" w:rsidRPr="0010730A" w14:paraId="7866A412" w14:textId="77777777" w:rsidTr="0010730A">
        <w:trPr>
          <w:trHeight w:val="600"/>
        </w:trPr>
        <w:tc>
          <w:tcPr>
            <w:tcW w:w="5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A591C" w14:textId="77777777" w:rsidR="0010730A" w:rsidRPr="0010730A" w:rsidRDefault="0010730A" w:rsidP="0010730A">
            <w:pPr>
              <w:suppressAutoHyphens w:val="0"/>
              <w:spacing w:after="0" w:line="240" w:lineRule="auto"/>
              <w:jc w:val="center"/>
              <w:rPr>
                <w:rFonts w:ascii="Calibri" w:eastAsia="Times New Roman" w:hAnsi="Calibri" w:cs="Calibri"/>
                <w:b/>
                <w:bCs/>
                <w:color w:val="000000"/>
                <w:lang w:eastAsia="pl-PL"/>
              </w:rPr>
            </w:pPr>
            <w:r w:rsidRPr="0010730A">
              <w:rPr>
                <w:rFonts w:ascii="Calibri" w:eastAsia="Times New Roman" w:hAnsi="Calibri" w:cs="Calibri"/>
                <w:b/>
                <w:bCs/>
                <w:color w:val="000000"/>
                <w:lang w:eastAsia="pl-PL"/>
              </w:rPr>
              <w:lastRenderedPageBreak/>
              <w:t>KRYTERIUM WYBORU</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4DF984C0" w14:textId="77777777" w:rsidR="0010730A" w:rsidRPr="0010730A" w:rsidRDefault="0010730A" w:rsidP="0010730A">
            <w:pPr>
              <w:suppressAutoHyphens w:val="0"/>
              <w:spacing w:after="0" w:line="240" w:lineRule="auto"/>
              <w:jc w:val="center"/>
              <w:rPr>
                <w:rFonts w:ascii="Calibri" w:eastAsia="Times New Roman" w:hAnsi="Calibri" w:cs="Calibri"/>
                <w:b/>
                <w:bCs/>
                <w:color w:val="000000"/>
                <w:lang w:eastAsia="pl-PL"/>
              </w:rPr>
            </w:pPr>
            <w:r w:rsidRPr="0010730A">
              <w:rPr>
                <w:rFonts w:ascii="Calibri" w:eastAsia="Times New Roman" w:hAnsi="Calibri" w:cs="Calibri"/>
                <w:b/>
                <w:bCs/>
                <w:color w:val="000000"/>
                <w:lang w:eastAsia="pl-PL"/>
              </w:rPr>
              <w:t>MAKSYMALNA LICZBA PUNKTÓW</w:t>
            </w:r>
          </w:p>
        </w:tc>
      </w:tr>
      <w:tr w:rsidR="0010730A" w:rsidRPr="0010730A" w14:paraId="628BC1E6" w14:textId="77777777" w:rsidTr="0010730A">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14:paraId="14B13D14" w14:textId="77777777" w:rsidR="0010730A" w:rsidRPr="0010730A" w:rsidRDefault="0010730A" w:rsidP="0010730A">
            <w:pPr>
              <w:suppressAutoHyphens w:val="0"/>
              <w:spacing w:after="0" w:line="240" w:lineRule="auto"/>
              <w:rPr>
                <w:rFonts w:ascii="Calibri" w:eastAsia="Times New Roman" w:hAnsi="Calibri" w:cs="Calibri"/>
                <w:color w:val="000000"/>
                <w:lang w:eastAsia="pl-PL"/>
              </w:rPr>
            </w:pPr>
            <w:r w:rsidRPr="0010730A">
              <w:rPr>
                <w:rFonts w:ascii="Calibri" w:eastAsia="Times New Roman" w:hAnsi="Calibri" w:cs="Calibri"/>
                <w:color w:val="000000"/>
                <w:lang w:eastAsia="pl-PL"/>
              </w:rPr>
              <w:t>Cena brutto oferty</w:t>
            </w:r>
          </w:p>
        </w:tc>
        <w:tc>
          <w:tcPr>
            <w:tcW w:w="2380" w:type="dxa"/>
            <w:tcBorders>
              <w:top w:val="nil"/>
              <w:left w:val="nil"/>
              <w:bottom w:val="single" w:sz="4" w:space="0" w:color="auto"/>
              <w:right w:val="single" w:sz="4" w:space="0" w:color="auto"/>
            </w:tcBorders>
            <w:shd w:val="clear" w:color="auto" w:fill="auto"/>
            <w:noWrap/>
            <w:vAlign w:val="bottom"/>
            <w:hideMark/>
          </w:tcPr>
          <w:p w14:paraId="6E80E987" w14:textId="77777777" w:rsidR="0010730A" w:rsidRPr="0010730A" w:rsidRDefault="0010730A" w:rsidP="0010730A">
            <w:pPr>
              <w:suppressAutoHyphens w:val="0"/>
              <w:spacing w:after="0" w:line="240" w:lineRule="auto"/>
              <w:jc w:val="center"/>
              <w:rPr>
                <w:rFonts w:ascii="Calibri" w:eastAsia="Times New Roman" w:hAnsi="Calibri" w:cs="Calibri"/>
                <w:color w:val="000000"/>
                <w:lang w:eastAsia="pl-PL"/>
              </w:rPr>
            </w:pPr>
            <w:r w:rsidRPr="0010730A">
              <w:rPr>
                <w:rFonts w:ascii="Calibri" w:eastAsia="Times New Roman" w:hAnsi="Calibri" w:cs="Calibri"/>
                <w:color w:val="000000"/>
                <w:lang w:eastAsia="pl-PL"/>
              </w:rPr>
              <w:t>60</w:t>
            </w:r>
          </w:p>
        </w:tc>
      </w:tr>
      <w:tr w:rsidR="0010730A" w:rsidRPr="0010730A" w14:paraId="76D8C67D" w14:textId="77777777" w:rsidTr="0010730A">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14:paraId="269A7716" w14:textId="77777777" w:rsidR="0010730A" w:rsidRPr="0010730A" w:rsidRDefault="0010730A" w:rsidP="0010730A">
            <w:pPr>
              <w:suppressAutoHyphens w:val="0"/>
              <w:spacing w:after="0" w:line="240" w:lineRule="auto"/>
              <w:rPr>
                <w:rFonts w:ascii="Calibri" w:eastAsia="Times New Roman" w:hAnsi="Calibri" w:cs="Calibri"/>
                <w:color w:val="000000"/>
                <w:lang w:eastAsia="pl-PL"/>
              </w:rPr>
            </w:pPr>
            <w:r w:rsidRPr="0010730A">
              <w:rPr>
                <w:rFonts w:ascii="Calibri" w:eastAsia="Times New Roman" w:hAnsi="Calibri" w:cs="Calibri"/>
                <w:color w:val="000000"/>
                <w:lang w:eastAsia="pl-PL"/>
              </w:rPr>
              <w:t>Termin płatności</w:t>
            </w:r>
          </w:p>
        </w:tc>
        <w:tc>
          <w:tcPr>
            <w:tcW w:w="2380" w:type="dxa"/>
            <w:tcBorders>
              <w:top w:val="nil"/>
              <w:left w:val="nil"/>
              <w:bottom w:val="single" w:sz="4" w:space="0" w:color="auto"/>
              <w:right w:val="single" w:sz="4" w:space="0" w:color="auto"/>
            </w:tcBorders>
            <w:shd w:val="clear" w:color="auto" w:fill="auto"/>
            <w:noWrap/>
            <w:vAlign w:val="bottom"/>
            <w:hideMark/>
          </w:tcPr>
          <w:p w14:paraId="0ED75B5D" w14:textId="77777777" w:rsidR="0010730A" w:rsidRPr="0010730A" w:rsidRDefault="0010730A" w:rsidP="0010730A">
            <w:pPr>
              <w:suppressAutoHyphens w:val="0"/>
              <w:spacing w:after="0" w:line="240" w:lineRule="auto"/>
              <w:jc w:val="center"/>
              <w:rPr>
                <w:rFonts w:ascii="Calibri" w:eastAsia="Times New Roman" w:hAnsi="Calibri" w:cs="Calibri"/>
                <w:color w:val="000000"/>
                <w:lang w:eastAsia="pl-PL"/>
              </w:rPr>
            </w:pPr>
            <w:r w:rsidRPr="0010730A">
              <w:rPr>
                <w:rFonts w:ascii="Calibri" w:eastAsia="Times New Roman" w:hAnsi="Calibri" w:cs="Calibri"/>
                <w:color w:val="000000"/>
                <w:lang w:eastAsia="pl-PL"/>
              </w:rPr>
              <w:t>40</w:t>
            </w:r>
          </w:p>
        </w:tc>
      </w:tr>
    </w:tbl>
    <w:p w14:paraId="443E7058" w14:textId="77777777" w:rsidR="0010730A" w:rsidRDefault="0010730A">
      <w:pPr>
        <w:rPr>
          <w:rFonts w:ascii="Times New Roman" w:hAnsi="Times New Roman" w:cs="Times New Roman"/>
        </w:rPr>
      </w:pPr>
    </w:p>
    <w:p w14:paraId="7B3ECD44" w14:textId="31155574" w:rsidR="009E16D9" w:rsidRPr="009E16D9" w:rsidRDefault="009E16D9" w:rsidP="009E16D9">
      <w:pPr>
        <w:pStyle w:val="Default"/>
        <w:numPr>
          <w:ilvl w:val="0"/>
          <w:numId w:val="36"/>
        </w:numPr>
        <w:ind w:left="284"/>
        <w:rPr>
          <w:sz w:val="22"/>
          <w:szCs w:val="22"/>
        </w:rPr>
      </w:pPr>
      <w:r w:rsidRPr="009E16D9">
        <w:rPr>
          <w:sz w:val="22"/>
          <w:szCs w:val="22"/>
        </w:rPr>
        <w:t xml:space="preserve">Kryterium </w:t>
      </w:r>
      <w:r w:rsidRPr="009E16D9">
        <w:rPr>
          <w:i/>
          <w:iCs/>
          <w:sz w:val="22"/>
          <w:szCs w:val="22"/>
        </w:rPr>
        <w:t>„Cena brutto oferty”</w:t>
      </w:r>
      <w:r w:rsidRPr="009E16D9">
        <w:rPr>
          <w:sz w:val="22"/>
          <w:szCs w:val="22"/>
        </w:rPr>
        <w:t xml:space="preserve">. Maksymalna liczbę punktów w tym kryterium otrzyma oferta z najniższą ceną brutto. Liczba punktów przyznana ofercie w tym kryterium zostanie określona zgodnie z następującym wzorem: </w:t>
      </w:r>
    </w:p>
    <w:p w14:paraId="2E04D031" w14:textId="77777777" w:rsidR="009E16D9" w:rsidRPr="009E16D9" w:rsidRDefault="009E16D9" w:rsidP="009E16D9">
      <w:pPr>
        <w:pStyle w:val="Default"/>
        <w:ind w:left="284"/>
        <w:rPr>
          <w:sz w:val="22"/>
          <w:szCs w:val="22"/>
        </w:rPr>
      </w:pPr>
    </w:p>
    <w:p w14:paraId="78FEE05A" w14:textId="6DD2A985" w:rsidR="009E16D9" w:rsidRPr="009E16D9" w:rsidRDefault="009E16D9" w:rsidP="009E16D9">
      <w:pPr>
        <w:pStyle w:val="Default"/>
        <w:rPr>
          <w:sz w:val="22"/>
          <w:szCs w:val="22"/>
        </w:rPr>
      </w:pPr>
      <w:r w:rsidRPr="009E16D9">
        <w:rPr>
          <w:sz w:val="22"/>
          <w:szCs w:val="22"/>
        </w:rPr>
        <w:t xml:space="preserve">            </w:t>
      </w:r>
      <w:proofErr w:type="spellStart"/>
      <w:r w:rsidRPr="009E16D9">
        <w:rPr>
          <w:sz w:val="22"/>
          <w:szCs w:val="22"/>
        </w:rPr>
        <w:t>Cn</w:t>
      </w:r>
      <w:proofErr w:type="spellEnd"/>
      <w:r w:rsidRPr="009E16D9">
        <w:rPr>
          <w:sz w:val="22"/>
          <w:szCs w:val="22"/>
        </w:rPr>
        <w:t xml:space="preserve"> </w:t>
      </w:r>
    </w:p>
    <w:p w14:paraId="09BBC2D7" w14:textId="032E70AD" w:rsidR="009E16D9" w:rsidRPr="009E16D9" w:rsidRDefault="009E16D9" w:rsidP="009E16D9">
      <w:pPr>
        <w:pStyle w:val="Default"/>
        <w:rPr>
          <w:sz w:val="22"/>
          <w:szCs w:val="22"/>
        </w:rPr>
      </w:pPr>
      <w:proofErr w:type="spellStart"/>
      <w:r w:rsidRPr="009E16D9">
        <w:rPr>
          <w:sz w:val="22"/>
          <w:szCs w:val="22"/>
        </w:rPr>
        <w:t>Lp</w:t>
      </w:r>
      <w:proofErr w:type="spellEnd"/>
      <w:r w:rsidRPr="009E16D9">
        <w:rPr>
          <w:sz w:val="22"/>
          <w:szCs w:val="22"/>
        </w:rPr>
        <w:t xml:space="preserve"> = ----------- x 60% x 100 </w:t>
      </w:r>
    </w:p>
    <w:p w14:paraId="2E04B1AF" w14:textId="16F1CA25" w:rsidR="009E16D9" w:rsidRPr="009E16D9" w:rsidRDefault="009E16D9" w:rsidP="009E16D9">
      <w:pPr>
        <w:pStyle w:val="Default"/>
        <w:rPr>
          <w:sz w:val="22"/>
          <w:szCs w:val="22"/>
        </w:rPr>
      </w:pPr>
      <w:r w:rsidRPr="009E16D9">
        <w:rPr>
          <w:sz w:val="22"/>
          <w:szCs w:val="22"/>
        </w:rPr>
        <w:t xml:space="preserve">            </w:t>
      </w:r>
      <w:proofErr w:type="spellStart"/>
      <w:r w:rsidRPr="009E16D9">
        <w:rPr>
          <w:sz w:val="22"/>
          <w:szCs w:val="22"/>
        </w:rPr>
        <w:t>Cb</w:t>
      </w:r>
      <w:proofErr w:type="spellEnd"/>
      <w:r w:rsidRPr="009E16D9">
        <w:rPr>
          <w:sz w:val="22"/>
          <w:szCs w:val="22"/>
        </w:rPr>
        <w:t xml:space="preserve"> </w:t>
      </w:r>
    </w:p>
    <w:p w14:paraId="4C3E8E9C" w14:textId="77777777" w:rsidR="009E16D9" w:rsidRPr="009E16D9" w:rsidRDefault="009E16D9" w:rsidP="009E16D9">
      <w:pPr>
        <w:pStyle w:val="Default"/>
        <w:rPr>
          <w:sz w:val="22"/>
          <w:szCs w:val="22"/>
        </w:rPr>
      </w:pPr>
    </w:p>
    <w:p w14:paraId="05214046" w14:textId="77777777" w:rsidR="009E16D9" w:rsidRPr="009E16D9" w:rsidRDefault="009E16D9" w:rsidP="009E16D9">
      <w:pPr>
        <w:pStyle w:val="Default"/>
        <w:rPr>
          <w:sz w:val="22"/>
          <w:szCs w:val="22"/>
        </w:rPr>
      </w:pPr>
      <w:proofErr w:type="spellStart"/>
      <w:r w:rsidRPr="009E16D9">
        <w:rPr>
          <w:b/>
          <w:bCs/>
          <w:sz w:val="22"/>
          <w:szCs w:val="22"/>
        </w:rPr>
        <w:t>Lp</w:t>
      </w:r>
      <w:proofErr w:type="spellEnd"/>
      <w:r w:rsidRPr="009E16D9">
        <w:rPr>
          <w:b/>
          <w:bCs/>
          <w:sz w:val="22"/>
          <w:szCs w:val="22"/>
        </w:rPr>
        <w:t xml:space="preserve"> </w:t>
      </w:r>
      <w:r w:rsidRPr="009E16D9">
        <w:rPr>
          <w:sz w:val="22"/>
          <w:szCs w:val="22"/>
        </w:rPr>
        <w:t xml:space="preserve">– liczba punktów przyznana ofercie za spełnienie kryterium „Cena brutto oferty” </w:t>
      </w:r>
    </w:p>
    <w:p w14:paraId="67AB6BA9" w14:textId="77777777" w:rsidR="009E16D9" w:rsidRPr="009E16D9" w:rsidRDefault="009E16D9" w:rsidP="009E16D9">
      <w:pPr>
        <w:pStyle w:val="Default"/>
        <w:rPr>
          <w:sz w:val="22"/>
          <w:szCs w:val="22"/>
        </w:rPr>
      </w:pPr>
      <w:proofErr w:type="spellStart"/>
      <w:r w:rsidRPr="009E16D9">
        <w:rPr>
          <w:b/>
          <w:bCs/>
          <w:sz w:val="22"/>
          <w:szCs w:val="22"/>
        </w:rPr>
        <w:t>Cn</w:t>
      </w:r>
      <w:proofErr w:type="spellEnd"/>
      <w:r w:rsidRPr="009E16D9">
        <w:rPr>
          <w:b/>
          <w:bCs/>
          <w:sz w:val="22"/>
          <w:szCs w:val="22"/>
        </w:rPr>
        <w:t xml:space="preserve"> – najniższa cena brutto wśród ofert </w:t>
      </w:r>
    </w:p>
    <w:p w14:paraId="364E0F02" w14:textId="77777777" w:rsidR="009E16D9" w:rsidRPr="009E16D9" w:rsidRDefault="009E16D9" w:rsidP="009E16D9">
      <w:pPr>
        <w:pStyle w:val="Default"/>
        <w:rPr>
          <w:sz w:val="22"/>
          <w:szCs w:val="22"/>
        </w:rPr>
      </w:pPr>
      <w:proofErr w:type="spellStart"/>
      <w:r w:rsidRPr="009E16D9">
        <w:rPr>
          <w:b/>
          <w:bCs/>
          <w:sz w:val="22"/>
          <w:szCs w:val="22"/>
        </w:rPr>
        <w:t>Cb</w:t>
      </w:r>
      <w:proofErr w:type="spellEnd"/>
      <w:r w:rsidRPr="009E16D9">
        <w:rPr>
          <w:b/>
          <w:bCs/>
          <w:sz w:val="22"/>
          <w:szCs w:val="22"/>
        </w:rPr>
        <w:t xml:space="preserve"> – cena brutto rozpatrywanej oferty </w:t>
      </w:r>
    </w:p>
    <w:p w14:paraId="6BA286AE" w14:textId="77777777" w:rsidR="009E16D9" w:rsidRPr="009E16D9" w:rsidRDefault="009E16D9" w:rsidP="009E16D9">
      <w:pPr>
        <w:pStyle w:val="Default"/>
        <w:rPr>
          <w:sz w:val="22"/>
          <w:szCs w:val="22"/>
        </w:rPr>
      </w:pPr>
      <w:r w:rsidRPr="009E16D9">
        <w:rPr>
          <w:sz w:val="22"/>
          <w:szCs w:val="22"/>
        </w:rPr>
        <w:t xml:space="preserve">Z tytułu kryterium „Cena brutto oferty” Wykonawca może uzyskać maksymalnie 60 pkt. </w:t>
      </w:r>
    </w:p>
    <w:p w14:paraId="63FDD205" w14:textId="77777777" w:rsidR="009E16D9" w:rsidRPr="009E16D9" w:rsidRDefault="009E16D9" w:rsidP="009E16D9">
      <w:pPr>
        <w:pStyle w:val="Default"/>
        <w:rPr>
          <w:sz w:val="22"/>
          <w:szCs w:val="22"/>
        </w:rPr>
      </w:pPr>
    </w:p>
    <w:p w14:paraId="5515C1F0" w14:textId="77777777" w:rsidR="009E16D9" w:rsidRPr="009E16D9" w:rsidRDefault="009E16D9" w:rsidP="009E16D9">
      <w:pPr>
        <w:pStyle w:val="Default"/>
        <w:rPr>
          <w:sz w:val="22"/>
          <w:szCs w:val="22"/>
        </w:rPr>
      </w:pPr>
      <w:r w:rsidRPr="009E16D9">
        <w:rPr>
          <w:sz w:val="22"/>
          <w:szCs w:val="22"/>
        </w:rPr>
        <w:t xml:space="preserve">2) Kryterium </w:t>
      </w:r>
      <w:r w:rsidRPr="009E16D9">
        <w:rPr>
          <w:i/>
          <w:iCs/>
          <w:sz w:val="22"/>
          <w:szCs w:val="22"/>
        </w:rPr>
        <w:t>„Termin płatności”</w:t>
      </w:r>
      <w:r w:rsidRPr="009E16D9">
        <w:rPr>
          <w:sz w:val="22"/>
          <w:szCs w:val="22"/>
        </w:rPr>
        <w:t xml:space="preserve">. Liczba punktów przyznanych w tym kryterium: </w:t>
      </w:r>
    </w:p>
    <w:p w14:paraId="3EBDF06D" w14:textId="77777777" w:rsidR="009E16D9" w:rsidRPr="009E16D9" w:rsidRDefault="009E16D9" w:rsidP="009E16D9">
      <w:pPr>
        <w:pStyle w:val="Default"/>
        <w:jc w:val="both"/>
        <w:rPr>
          <w:sz w:val="22"/>
          <w:szCs w:val="22"/>
        </w:rPr>
      </w:pPr>
      <w:r w:rsidRPr="009E16D9">
        <w:rPr>
          <w:sz w:val="22"/>
          <w:szCs w:val="22"/>
        </w:rPr>
        <w:t xml:space="preserve">- przelew do 7 dni od otrzymania przez zamawiającego faktury za zrealizowane zamówienie 20 pkt. </w:t>
      </w:r>
    </w:p>
    <w:p w14:paraId="17BD5014" w14:textId="226FFB3D" w:rsidR="009E16D9" w:rsidRPr="009E16D9" w:rsidRDefault="009E16D9" w:rsidP="009E16D9">
      <w:pPr>
        <w:pStyle w:val="Default"/>
        <w:jc w:val="both"/>
        <w:rPr>
          <w:sz w:val="22"/>
          <w:szCs w:val="22"/>
        </w:rPr>
      </w:pPr>
      <w:r w:rsidRPr="009E16D9">
        <w:rPr>
          <w:sz w:val="22"/>
          <w:szCs w:val="22"/>
        </w:rPr>
        <w:t xml:space="preserve">- przelew </w:t>
      </w:r>
      <w:proofErr w:type="spellStart"/>
      <w:r w:rsidRPr="009E16D9">
        <w:rPr>
          <w:sz w:val="22"/>
          <w:szCs w:val="22"/>
        </w:rPr>
        <w:t>do14</w:t>
      </w:r>
      <w:proofErr w:type="spellEnd"/>
      <w:r w:rsidRPr="009E16D9">
        <w:rPr>
          <w:sz w:val="22"/>
          <w:szCs w:val="22"/>
        </w:rPr>
        <w:t xml:space="preserve"> dni od otrzymania przez zamawiającego faktury za zrealizowane zamówienie 30 pkt. </w:t>
      </w:r>
    </w:p>
    <w:p w14:paraId="54B5D7DF" w14:textId="77777777" w:rsidR="009E16D9" w:rsidRDefault="009E16D9" w:rsidP="009E16D9">
      <w:pPr>
        <w:pStyle w:val="Default"/>
        <w:jc w:val="both"/>
        <w:rPr>
          <w:sz w:val="22"/>
          <w:szCs w:val="22"/>
        </w:rPr>
      </w:pPr>
      <w:r w:rsidRPr="009E16D9">
        <w:rPr>
          <w:sz w:val="22"/>
          <w:szCs w:val="22"/>
        </w:rPr>
        <w:t xml:space="preserve">- przelew do 30 dni od otrzymania przez zamawiającego faktury za zrealizowane zamówienie 40 pkt. </w:t>
      </w:r>
    </w:p>
    <w:p w14:paraId="14733DF7" w14:textId="77777777" w:rsidR="009E16D9" w:rsidRPr="009E16D9" w:rsidRDefault="009E16D9" w:rsidP="009E16D9">
      <w:pPr>
        <w:pStyle w:val="Default"/>
        <w:jc w:val="both"/>
        <w:rPr>
          <w:sz w:val="22"/>
          <w:szCs w:val="22"/>
        </w:rPr>
      </w:pPr>
    </w:p>
    <w:p w14:paraId="5F276039" w14:textId="77777777" w:rsidR="009E16D9" w:rsidRPr="009E16D9" w:rsidRDefault="009E16D9" w:rsidP="009E16D9">
      <w:pPr>
        <w:pStyle w:val="Default"/>
        <w:rPr>
          <w:sz w:val="22"/>
          <w:szCs w:val="22"/>
        </w:rPr>
      </w:pPr>
      <w:r w:rsidRPr="009E16D9">
        <w:rPr>
          <w:sz w:val="22"/>
          <w:szCs w:val="22"/>
        </w:rPr>
        <w:t xml:space="preserve">Zamawiający przyzna zamówienie wykonawcy, który uzyska największą liczbę punktów (suma punktów uzyskanych w wymienionych wyżej kryteriach). </w:t>
      </w:r>
    </w:p>
    <w:p w14:paraId="2B6A4AB1" w14:textId="77777777" w:rsidR="009E16D9" w:rsidRPr="009E16D9" w:rsidRDefault="009E16D9" w:rsidP="009E16D9">
      <w:pPr>
        <w:pStyle w:val="Default"/>
        <w:rPr>
          <w:sz w:val="22"/>
          <w:szCs w:val="22"/>
        </w:rPr>
      </w:pPr>
    </w:p>
    <w:p w14:paraId="021FEAF3" w14:textId="54E181D9" w:rsidR="009E16D9" w:rsidRDefault="009E16D9" w:rsidP="009E16D9">
      <w:pPr>
        <w:pStyle w:val="Default"/>
        <w:numPr>
          <w:ilvl w:val="0"/>
          <w:numId w:val="37"/>
        </w:numPr>
        <w:tabs>
          <w:tab w:val="left" w:pos="284"/>
        </w:tabs>
        <w:jc w:val="both"/>
        <w:rPr>
          <w:sz w:val="22"/>
          <w:szCs w:val="22"/>
        </w:rPr>
      </w:pPr>
      <w:r w:rsidRPr="009E16D9">
        <w:rPr>
          <w:sz w:val="22"/>
          <w:szCs w:val="22"/>
        </w:rPr>
        <w:t xml:space="preserve">Obliczenia dokonywane będą z dokładnością do dwóch miejsc po przecinku. </w:t>
      </w:r>
    </w:p>
    <w:p w14:paraId="19340C63" w14:textId="77777777" w:rsidR="009E16D9" w:rsidRPr="009E16D9" w:rsidRDefault="009E16D9" w:rsidP="009E16D9">
      <w:pPr>
        <w:pStyle w:val="Default"/>
        <w:tabs>
          <w:tab w:val="left" w:pos="284"/>
        </w:tabs>
        <w:jc w:val="both"/>
        <w:rPr>
          <w:sz w:val="22"/>
          <w:szCs w:val="22"/>
        </w:rPr>
      </w:pPr>
    </w:p>
    <w:p w14:paraId="3ADC07CB" w14:textId="0752273C" w:rsidR="0070145B" w:rsidRDefault="009E16D9" w:rsidP="0070145B">
      <w:pPr>
        <w:pStyle w:val="Akapitzlist"/>
        <w:numPr>
          <w:ilvl w:val="0"/>
          <w:numId w:val="37"/>
        </w:numPr>
        <w:tabs>
          <w:tab w:val="left" w:pos="284"/>
        </w:tabs>
        <w:jc w:val="both"/>
        <w:rPr>
          <w:rFonts w:ascii="Times New Roman" w:hAnsi="Times New Roman" w:cs="Times New Roman"/>
        </w:rPr>
      </w:pPr>
      <w:r w:rsidRPr="0070145B">
        <w:rPr>
          <w:rFonts w:ascii="Times New Roman" w:hAnsi="Times New Roman" w:cs="Times New Roman"/>
        </w:rPr>
        <w:t>Jeżeli Zamawiający nie może dokonać wyboru oferty najkorzystniejszej z uwagi na to, że dwie lub więcej ofert przedstawia taki sam bilans ceny i innych kryteriów oceny ofert, Zamawiający z tych ofert wybiera ofertę z najniższą ceną, a jeżeli zostały złożone oferty o takiej samej cenie, Zamawiający wezwie Wykonawców, którzy złożyli te same oferty, do złożenia w terminie określonym przez Zamawiającego ofert dodatkowych.</w:t>
      </w:r>
    </w:p>
    <w:p w14:paraId="36CBF39F" w14:textId="77777777" w:rsidR="0070145B" w:rsidRPr="0070145B" w:rsidRDefault="0070145B" w:rsidP="0070145B">
      <w:pPr>
        <w:pStyle w:val="Akapitzlist"/>
        <w:rPr>
          <w:rFonts w:ascii="Times New Roman" w:hAnsi="Times New Roman" w:cs="Times New Roman"/>
        </w:rPr>
      </w:pPr>
    </w:p>
    <w:p w14:paraId="3DF0901F" w14:textId="77777777" w:rsidR="0070145B" w:rsidRPr="003D72FF" w:rsidRDefault="0070145B" w:rsidP="0070145B">
      <w:pPr>
        <w:pStyle w:val="Default"/>
        <w:rPr>
          <w:sz w:val="22"/>
          <w:szCs w:val="22"/>
        </w:rPr>
      </w:pPr>
      <w:r w:rsidRPr="003D72FF">
        <w:rPr>
          <w:b/>
          <w:bCs/>
          <w:sz w:val="22"/>
          <w:szCs w:val="22"/>
        </w:rPr>
        <w:t xml:space="preserve">Rozdział XVIII. Formalności , jakie muszą być dopełnione po wyborze oferty w celu zawarcia umowy w sprawie zamówienia publicznego </w:t>
      </w:r>
    </w:p>
    <w:p w14:paraId="2AFFEA4A" w14:textId="537DA723" w:rsidR="0070145B" w:rsidRPr="003D72FF" w:rsidRDefault="0070145B" w:rsidP="003D72FF">
      <w:pPr>
        <w:pStyle w:val="Akapitzlist"/>
        <w:numPr>
          <w:ilvl w:val="0"/>
          <w:numId w:val="38"/>
        </w:numPr>
        <w:tabs>
          <w:tab w:val="left" w:pos="284"/>
        </w:tabs>
        <w:ind w:hanging="720"/>
        <w:jc w:val="both"/>
        <w:rPr>
          <w:rFonts w:ascii="Times New Roman" w:hAnsi="Times New Roman" w:cs="Times New Roman"/>
        </w:rPr>
      </w:pPr>
      <w:r w:rsidRPr="003D72FF">
        <w:rPr>
          <w:rFonts w:ascii="Times New Roman" w:hAnsi="Times New Roman" w:cs="Times New Roman"/>
        </w:rPr>
        <w:t>Niezwłocznie po wyborze najkorzystniejszej oferty zamawiający informuje równocześnie wykonawców, którzy złożyli oferty, o:</w:t>
      </w:r>
    </w:p>
    <w:p w14:paraId="29242CD3" w14:textId="77777777" w:rsidR="0070145B" w:rsidRPr="003D72FF" w:rsidRDefault="0070145B" w:rsidP="003D72FF">
      <w:pPr>
        <w:pStyle w:val="Default"/>
        <w:ind w:left="720" w:hanging="436"/>
        <w:jc w:val="both"/>
        <w:rPr>
          <w:sz w:val="22"/>
          <w:szCs w:val="22"/>
        </w:rPr>
      </w:pPr>
      <w:r w:rsidRPr="003D72FF">
        <w:rPr>
          <w:sz w:val="22"/>
          <w:szCs w:val="22"/>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BD873E4" w14:textId="77777777" w:rsidR="0070145B" w:rsidRPr="003D72FF" w:rsidRDefault="0070145B" w:rsidP="003D72FF">
      <w:pPr>
        <w:pStyle w:val="Default"/>
        <w:ind w:left="720" w:hanging="436"/>
        <w:jc w:val="both"/>
        <w:rPr>
          <w:sz w:val="22"/>
          <w:szCs w:val="22"/>
        </w:rPr>
      </w:pPr>
      <w:r w:rsidRPr="003D72FF">
        <w:rPr>
          <w:sz w:val="22"/>
          <w:szCs w:val="22"/>
        </w:rPr>
        <w:t xml:space="preserve">2) wykonawcach, których oferty zostały odrzucone </w:t>
      </w:r>
    </w:p>
    <w:p w14:paraId="69E2D87A" w14:textId="77777777" w:rsidR="0070145B" w:rsidRPr="003D72FF" w:rsidRDefault="0070145B" w:rsidP="003D72FF">
      <w:pPr>
        <w:pStyle w:val="Default"/>
        <w:ind w:left="720"/>
        <w:jc w:val="both"/>
        <w:rPr>
          <w:sz w:val="22"/>
          <w:szCs w:val="22"/>
        </w:rPr>
      </w:pPr>
      <w:r w:rsidRPr="003D72FF">
        <w:rPr>
          <w:sz w:val="22"/>
          <w:szCs w:val="22"/>
        </w:rPr>
        <w:t xml:space="preserve">- podając uzasadnienie faktyczne i prawne. </w:t>
      </w:r>
      <w:r w:rsidRPr="003D72FF">
        <w:rPr>
          <w:i/>
          <w:iCs/>
          <w:sz w:val="22"/>
          <w:szCs w:val="22"/>
        </w:rPr>
        <w:t xml:space="preserve">(art. 253 ust. 1 ustawy </w:t>
      </w:r>
      <w:proofErr w:type="spellStart"/>
      <w:r w:rsidRPr="003D72FF">
        <w:rPr>
          <w:i/>
          <w:iCs/>
          <w:sz w:val="22"/>
          <w:szCs w:val="22"/>
        </w:rPr>
        <w:t>Pzp</w:t>
      </w:r>
      <w:proofErr w:type="spellEnd"/>
      <w:r w:rsidRPr="003D72FF">
        <w:rPr>
          <w:i/>
          <w:iCs/>
          <w:sz w:val="22"/>
          <w:szCs w:val="22"/>
        </w:rPr>
        <w:t xml:space="preserve">) </w:t>
      </w:r>
    </w:p>
    <w:p w14:paraId="3E97BAD4" w14:textId="35BA9041" w:rsidR="0070145B" w:rsidRPr="003D72FF" w:rsidRDefault="0070145B" w:rsidP="003D72FF">
      <w:pPr>
        <w:pStyle w:val="Default"/>
        <w:numPr>
          <w:ilvl w:val="0"/>
          <w:numId w:val="38"/>
        </w:numPr>
        <w:ind w:hanging="578"/>
        <w:jc w:val="both"/>
        <w:rPr>
          <w:sz w:val="22"/>
          <w:szCs w:val="22"/>
        </w:rPr>
      </w:pPr>
      <w:r w:rsidRPr="003D72FF">
        <w:rPr>
          <w:sz w:val="22"/>
          <w:szCs w:val="22"/>
        </w:rPr>
        <w:t xml:space="preserve">Zamawiający udostępnia niezwłocznie informacje, o których mowa powyżej, na stronie internetowej prowadzonego postępowania. </w:t>
      </w:r>
    </w:p>
    <w:p w14:paraId="5DE7302E" w14:textId="572E7ABA" w:rsidR="0070145B" w:rsidRPr="003D72FF" w:rsidRDefault="003D72FF" w:rsidP="003D72FF">
      <w:pPr>
        <w:pStyle w:val="Default"/>
        <w:numPr>
          <w:ilvl w:val="0"/>
          <w:numId w:val="38"/>
        </w:numPr>
        <w:ind w:left="709" w:hanging="567"/>
        <w:jc w:val="both"/>
        <w:rPr>
          <w:sz w:val="22"/>
          <w:szCs w:val="22"/>
        </w:rPr>
      </w:pPr>
      <w:r>
        <w:rPr>
          <w:sz w:val="22"/>
          <w:szCs w:val="22"/>
        </w:rPr>
        <w:t xml:space="preserve"> </w:t>
      </w:r>
      <w:r w:rsidR="0070145B" w:rsidRPr="003D72FF">
        <w:rPr>
          <w:sz w:val="22"/>
          <w:szCs w:val="22"/>
        </w:rPr>
        <w:t xml:space="preserve">Zamawiający może nie ujawniać informacji, o których mowa powyżej, jeżeli ich ujawnienie </w:t>
      </w:r>
      <w:r>
        <w:rPr>
          <w:sz w:val="22"/>
          <w:szCs w:val="22"/>
        </w:rPr>
        <w:t xml:space="preserve">  </w:t>
      </w:r>
      <w:r w:rsidR="0070145B" w:rsidRPr="003D72FF">
        <w:rPr>
          <w:sz w:val="22"/>
          <w:szCs w:val="22"/>
        </w:rPr>
        <w:t xml:space="preserve">byłoby sprzeczne z ważnym interesem publicznym. </w:t>
      </w:r>
    </w:p>
    <w:p w14:paraId="09303466" w14:textId="1FB42931" w:rsidR="0070145B" w:rsidRPr="003D72FF" w:rsidRDefault="0070145B" w:rsidP="003D72FF">
      <w:pPr>
        <w:pStyle w:val="Default"/>
        <w:numPr>
          <w:ilvl w:val="0"/>
          <w:numId w:val="38"/>
        </w:numPr>
        <w:ind w:hanging="578"/>
        <w:jc w:val="both"/>
        <w:rPr>
          <w:sz w:val="22"/>
          <w:szCs w:val="22"/>
        </w:rPr>
      </w:pPr>
      <w:r w:rsidRPr="003D72FF">
        <w:rPr>
          <w:sz w:val="22"/>
          <w:szCs w:val="22"/>
        </w:rPr>
        <w:lastRenderedPageBreak/>
        <w:t xml:space="preserve">Jeżeli oferta wykonawców, którzy złożyli ofertę wspólną, została wybrana, zamawiający żąda przed zawarciem umowy w sprawie zamówienia publicznego kopii umowy regulującej współpracę tych wykonawców. </w:t>
      </w:r>
      <w:r w:rsidRPr="003D72FF">
        <w:rPr>
          <w:i/>
          <w:iCs/>
          <w:sz w:val="22"/>
          <w:szCs w:val="22"/>
        </w:rPr>
        <w:t xml:space="preserve">(art. 59 ustawy </w:t>
      </w:r>
      <w:proofErr w:type="spellStart"/>
      <w:r w:rsidRPr="003D72FF">
        <w:rPr>
          <w:i/>
          <w:iCs/>
          <w:sz w:val="22"/>
          <w:szCs w:val="22"/>
        </w:rPr>
        <w:t>Pzp</w:t>
      </w:r>
      <w:proofErr w:type="spellEnd"/>
      <w:r w:rsidRPr="003D72FF">
        <w:rPr>
          <w:i/>
          <w:iCs/>
          <w:sz w:val="22"/>
          <w:szCs w:val="22"/>
        </w:rPr>
        <w:t xml:space="preserve">) </w:t>
      </w:r>
    </w:p>
    <w:p w14:paraId="1956DECF" w14:textId="33CC53F4" w:rsidR="0070145B" w:rsidRPr="003D72FF" w:rsidRDefault="0070145B" w:rsidP="003D72FF">
      <w:pPr>
        <w:pStyle w:val="Default"/>
        <w:numPr>
          <w:ilvl w:val="0"/>
          <w:numId w:val="38"/>
        </w:numPr>
        <w:ind w:hanging="578"/>
        <w:jc w:val="both"/>
        <w:rPr>
          <w:sz w:val="22"/>
          <w:szCs w:val="22"/>
        </w:rPr>
      </w:pPr>
      <w:r w:rsidRPr="003D72FF">
        <w:rPr>
          <w:sz w:val="22"/>
          <w:szCs w:val="22"/>
        </w:rPr>
        <w:t xml:space="preserve">Za wykonawców wspólnie ubiegających się o udzielenie zamówienia uważa się również wszystkich wspólników spółki cywilnej. </w:t>
      </w:r>
    </w:p>
    <w:p w14:paraId="34AE760E" w14:textId="611CEB37" w:rsidR="0070145B" w:rsidRPr="003D72FF" w:rsidRDefault="0070145B" w:rsidP="003D72FF">
      <w:pPr>
        <w:pStyle w:val="Default"/>
        <w:numPr>
          <w:ilvl w:val="0"/>
          <w:numId w:val="38"/>
        </w:numPr>
        <w:ind w:hanging="578"/>
        <w:jc w:val="both"/>
        <w:rPr>
          <w:sz w:val="22"/>
          <w:szCs w:val="22"/>
        </w:rPr>
      </w:pPr>
      <w:r w:rsidRPr="003D72FF">
        <w:rPr>
          <w:sz w:val="22"/>
          <w:szCs w:val="22"/>
        </w:rPr>
        <w:t xml:space="preserve">Integralną częścią podpisywanej umowy będzie złożona oferta i wskazane tam deklaracje </w:t>
      </w:r>
      <w:r w:rsidR="003D72FF">
        <w:rPr>
          <w:sz w:val="22"/>
          <w:szCs w:val="22"/>
        </w:rPr>
        <w:br/>
      </w:r>
      <w:r w:rsidRPr="003D72FF">
        <w:rPr>
          <w:sz w:val="22"/>
          <w:szCs w:val="22"/>
        </w:rPr>
        <w:t xml:space="preserve">i oświadczenia /informacje. </w:t>
      </w:r>
    </w:p>
    <w:p w14:paraId="23F3BC2C" w14:textId="727D93F7" w:rsidR="0070145B" w:rsidRPr="003D72FF" w:rsidRDefault="0070145B" w:rsidP="003D72FF">
      <w:pPr>
        <w:pStyle w:val="Default"/>
        <w:numPr>
          <w:ilvl w:val="0"/>
          <w:numId w:val="38"/>
        </w:numPr>
        <w:ind w:hanging="578"/>
        <w:jc w:val="both"/>
        <w:rPr>
          <w:sz w:val="22"/>
          <w:szCs w:val="22"/>
        </w:rPr>
      </w:pPr>
      <w:r w:rsidRPr="003D72FF">
        <w:rPr>
          <w:sz w:val="22"/>
          <w:szCs w:val="22"/>
        </w:rPr>
        <w:t xml:space="preserve">Szczegóły związane z projektem umowy zostały zawarte w </w:t>
      </w:r>
      <w:r w:rsidR="00B57834">
        <w:rPr>
          <w:b/>
          <w:bCs/>
          <w:sz w:val="22"/>
          <w:szCs w:val="22"/>
        </w:rPr>
        <w:t>załączniku nr 13</w:t>
      </w:r>
      <w:r w:rsidRPr="003D72FF">
        <w:rPr>
          <w:b/>
          <w:bCs/>
          <w:sz w:val="22"/>
          <w:szCs w:val="22"/>
        </w:rPr>
        <w:t xml:space="preserve"> </w:t>
      </w:r>
      <w:r w:rsidRPr="003D72FF">
        <w:rPr>
          <w:sz w:val="22"/>
          <w:szCs w:val="22"/>
        </w:rPr>
        <w:t xml:space="preserve">do </w:t>
      </w:r>
      <w:proofErr w:type="spellStart"/>
      <w:r w:rsidRPr="003D72FF">
        <w:rPr>
          <w:sz w:val="22"/>
          <w:szCs w:val="22"/>
        </w:rPr>
        <w:t>SWZ</w:t>
      </w:r>
      <w:proofErr w:type="spellEnd"/>
      <w:r w:rsidRPr="003D72FF">
        <w:rPr>
          <w:sz w:val="22"/>
          <w:szCs w:val="22"/>
        </w:rPr>
        <w:t xml:space="preserve">. </w:t>
      </w:r>
    </w:p>
    <w:p w14:paraId="5886A997" w14:textId="248C07F2" w:rsidR="0070145B" w:rsidRPr="003D72FF" w:rsidRDefault="0070145B" w:rsidP="003D72FF">
      <w:pPr>
        <w:pStyle w:val="Default"/>
        <w:numPr>
          <w:ilvl w:val="0"/>
          <w:numId w:val="38"/>
        </w:numPr>
        <w:ind w:hanging="578"/>
        <w:jc w:val="both"/>
        <w:rPr>
          <w:sz w:val="22"/>
          <w:szCs w:val="22"/>
        </w:rPr>
      </w:pPr>
      <w:r w:rsidRPr="003D72FF">
        <w:rPr>
          <w:sz w:val="22"/>
          <w:szCs w:val="22"/>
        </w:rPr>
        <w:t xml:space="preserve">Zamawiający zawiera umowę w sprawie zamówienia publicznego, z uwzględnieniem art. 577 ustawy </w:t>
      </w:r>
      <w:proofErr w:type="spellStart"/>
      <w:r w:rsidRPr="003D72FF">
        <w:rPr>
          <w:sz w:val="22"/>
          <w:szCs w:val="22"/>
        </w:rPr>
        <w:t>Pzp</w:t>
      </w:r>
      <w:proofErr w:type="spellEnd"/>
      <w:r w:rsidRPr="003D72FF">
        <w:rPr>
          <w:sz w:val="22"/>
          <w:szCs w:val="22"/>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r w:rsidRPr="003D72FF">
        <w:rPr>
          <w:i/>
          <w:iCs/>
          <w:sz w:val="22"/>
          <w:szCs w:val="22"/>
        </w:rPr>
        <w:t xml:space="preserve">(art. 308 ustawy </w:t>
      </w:r>
      <w:proofErr w:type="spellStart"/>
      <w:r w:rsidRPr="003D72FF">
        <w:rPr>
          <w:i/>
          <w:iCs/>
          <w:sz w:val="22"/>
          <w:szCs w:val="22"/>
        </w:rPr>
        <w:t>Pzp</w:t>
      </w:r>
      <w:proofErr w:type="spellEnd"/>
      <w:r w:rsidRPr="003D72FF">
        <w:rPr>
          <w:i/>
          <w:iCs/>
          <w:sz w:val="22"/>
          <w:szCs w:val="22"/>
        </w:rPr>
        <w:t xml:space="preserve">). </w:t>
      </w:r>
    </w:p>
    <w:p w14:paraId="4124FC3E" w14:textId="295A8178" w:rsidR="0070145B" w:rsidRPr="003D72FF" w:rsidRDefault="0070145B" w:rsidP="003D72FF">
      <w:pPr>
        <w:pStyle w:val="Default"/>
        <w:numPr>
          <w:ilvl w:val="0"/>
          <w:numId w:val="38"/>
        </w:numPr>
        <w:ind w:hanging="578"/>
        <w:jc w:val="both"/>
        <w:rPr>
          <w:sz w:val="22"/>
          <w:szCs w:val="22"/>
        </w:rPr>
      </w:pPr>
      <w:r w:rsidRPr="003D72FF">
        <w:rPr>
          <w:sz w:val="22"/>
          <w:szCs w:val="22"/>
        </w:rPr>
        <w:t>Wybrany wykonawca jest zobowiązany do zawarcia umowy w sprawie zamówienia publicznego na warunkach określonych w projekcie umowy, stanowiącym załącznik nr 1</w:t>
      </w:r>
      <w:r w:rsidR="003D72FF" w:rsidRPr="003D72FF">
        <w:rPr>
          <w:sz w:val="22"/>
          <w:szCs w:val="22"/>
        </w:rPr>
        <w:t>7</w:t>
      </w:r>
      <w:r w:rsidRPr="003D72FF">
        <w:rPr>
          <w:sz w:val="22"/>
          <w:szCs w:val="22"/>
        </w:rPr>
        <w:t xml:space="preserve"> do </w:t>
      </w:r>
      <w:proofErr w:type="spellStart"/>
      <w:r w:rsidRPr="003D72FF">
        <w:rPr>
          <w:sz w:val="22"/>
          <w:szCs w:val="22"/>
        </w:rPr>
        <w:t>SWZ</w:t>
      </w:r>
      <w:proofErr w:type="spellEnd"/>
      <w:r w:rsidRPr="003D72FF">
        <w:rPr>
          <w:sz w:val="22"/>
          <w:szCs w:val="22"/>
        </w:rPr>
        <w:t xml:space="preserve">. </w:t>
      </w:r>
    </w:p>
    <w:p w14:paraId="42EDB010" w14:textId="77777777" w:rsidR="0070145B" w:rsidRPr="003D72FF" w:rsidRDefault="0070145B" w:rsidP="003D72FF">
      <w:pPr>
        <w:pStyle w:val="Default"/>
        <w:numPr>
          <w:ilvl w:val="0"/>
          <w:numId w:val="38"/>
        </w:numPr>
        <w:ind w:hanging="578"/>
        <w:jc w:val="both"/>
        <w:rPr>
          <w:sz w:val="22"/>
          <w:szCs w:val="22"/>
        </w:rPr>
      </w:pPr>
      <w:r w:rsidRPr="003D72FF">
        <w:rPr>
          <w:sz w:val="22"/>
          <w:szCs w:val="22"/>
        </w:rPr>
        <w:t xml:space="preserve">10. Zakres świadczenia wykonawcy wynikający z umowy jest tożsamy z jego zobowiązaniem zawartym w ofercie. </w:t>
      </w:r>
    </w:p>
    <w:p w14:paraId="338831FA" w14:textId="079BDC1B" w:rsidR="0070145B" w:rsidRPr="003D72FF" w:rsidRDefault="0070145B" w:rsidP="0070145B">
      <w:pPr>
        <w:pStyle w:val="Default"/>
        <w:numPr>
          <w:ilvl w:val="0"/>
          <w:numId w:val="38"/>
        </w:numPr>
        <w:rPr>
          <w:sz w:val="22"/>
          <w:szCs w:val="22"/>
        </w:rPr>
      </w:pPr>
      <w:r w:rsidRPr="003D72FF">
        <w:rPr>
          <w:sz w:val="22"/>
          <w:szCs w:val="22"/>
        </w:rPr>
        <w:t xml:space="preserve">Zamawiający przewiduje możliwość zmiany zawartej umowy w stosunku do treści wybranej oferty w zakresie uregulowanym w art. 454-455 </w:t>
      </w:r>
      <w:proofErr w:type="spellStart"/>
      <w:r w:rsidRPr="003D72FF">
        <w:rPr>
          <w:sz w:val="22"/>
          <w:szCs w:val="22"/>
        </w:rPr>
        <w:t>Pzp</w:t>
      </w:r>
      <w:proofErr w:type="spellEnd"/>
      <w:r w:rsidRPr="003D72FF">
        <w:rPr>
          <w:sz w:val="22"/>
          <w:szCs w:val="22"/>
        </w:rPr>
        <w:t xml:space="preserve"> oraz wskazanym w projekcie umowy, stanowiącym Załącznik nr 10 do </w:t>
      </w:r>
      <w:proofErr w:type="spellStart"/>
      <w:r w:rsidRPr="003D72FF">
        <w:rPr>
          <w:sz w:val="22"/>
          <w:szCs w:val="22"/>
        </w:rPr>
        <w:t>SWZ</w:t>
      </w:r>
      <w:proofErr w:type="spellEnd"/>
      <w:r w:rsidRPr="003D72FF">
        <w:rPr>
          <w:sz w:val="22"/>
          <w:szCs w:val="22"/>
        </w:rPr>
        <w:t xml:space="preserve">. </w:t>
      </w:r>
    </w:p>
    <w:p w14:paraId="0AF20756" w14:textId="1E6FEC9C" w:rsidR="0070145B" w:rsidRPr="003D72FF" w:rsidRDefault="0070145B" w:rsidP="0070145B">
      <w:pPr>
        <w:pStyle w:val="Default"/>
        <w:numPr>
          <w:ilvl w:val="0"/>
          <w:numId w:val="38"/>
        </w:numPr>
        <w:rPr>
          <w:sz w:val="22"/>
          <w:szCs w:val="22"/>
        </w:rPr>
      </w:pPr>
      <w:r w:rsidRPr="003D72FF">
        <w:rPr>
          <w:sz w:val="22"/>
          <w:szCs w:val="22"/>
        </w:rPr>
        <w:t>Zmiana umowy wymaga dla swej ważności, pod rygorem nieważności, zachowania formy</w:t>
      </w:r>
      <w:r w:rsidR="003D72FF">
        <w:rPr>
          <w:sz w:val="22"/>
          <w:szCs w:val="22"/>
        </w:rPr>
        <w:br/>
      </w:r>
      <w:r w:rsidRPr="003D72FF">
        <w:rPr>
          <w:sz w:val="22"/>
          <w:szCs w:val="22"/>
        </w:rPr>
        <w:t xml:space="preserve"> pisemnej. </w:t>
      </w:r>
    </w:p>
    <w:p w14:paraId="56FF88FB" w14:textId="77777777" w:rsidR="007835F6" w:rsidRDefault="007835F6" w:rsidP="007835F6">
      <w:pPr>
        <w:pStyle w:val="Indeks"/>
        <w:ind w:left="360"/>
        <w:rPr>
          <w:b/>
          <w:bCs/>
          <w:sz w:val="23"/>
          <w:szCs w:val="23"/>
        </w:rPr>
      </w:pPr>
    </w:p>
    <w:p w14:paraId="35833328" w14:textId="77777777" w:rsidR="007835F6" w:rsidRDefault="007835F6" w:rsidP="007835F6">
      <w:pPr>
        <w:pStyle w:val="Default"/>
        <w:rPr>
          <w:b/>
          <w:bCs/>
          <w:sz w:val="23"/>
          <w:szCs w:val="23"/>
        </w:rPr>
      </w:pPr>
      <w:r>
        <w:rPr>
          <w:b/>
          <w:bCs/>
          <w:sz w:val="23"/>
          <w:szCs w:val="23"/>
        </w:rPr>
        <w:t xml:space="preserve">Rozdział XIX. Pouczenie o środkach ochrony prawnej przysługujących wykonawcy </w:t>
      </w:r>
    </w:p>
    <w:p w14:paraId="66453A26" w14:textId="77777777" w:rsidR="007835F6" w:rsidRDefault="007835F6" w:rsidP="007835F6">
      <w:pPr>
        <w:pStyle w:val="Default"/>
        <w:rPr>
          <w:sz w:val="23"/>
          <w:szCs w:val="23"/>
        </w:rPr>
      </w:pPr>
    </w:p>
    <w:p w14:paraId="054E62AC" w14:textId="08D4B074" w:rsidR="007835F6" w:rsidRPr="007835F6" w:rsidRDefault="007835F6" w:rsidP="007835F6">
      <w:pPr>
        <w:pStyle w:val="Default"/>
        <w:jc w:val="both"/>
        <w:rPr>
          <w:sz w:val="22"/>
          <w:szCs w:val="22"/>
        </w:rPr>
      </w:pPr>
      <w:r w:rsidRPr="007835F6">
        <w:rPr>
          <w:sz w:val="22"/>
          <w:szCs w:val="22"/>
        </w:rPr>
        <w:t xml:space="preserve">1. Środki ochrony prawnej przysługują Wykonawcy, jeżeli ma lub miał interes w uzyskaniu </w:t>
      </w:r>
      <w:r w:rsidRPr="007835F6">
        <w:rPr>
          <w:sz w:val="22"/>
          <w:szCs w:val="22"/>
        </w:rPr>
        <w:br/>
        <w:t xml:space="preserve">zamówienia oraz poniósł lub może ponieść szkodę, w wyniku naruszenia przez Zamawiającego przepisów ustawy </w:t>
      </w:r>
      <w:proofErr w:type="spellStart"/>
      <w:r w:rsidRPr="007835F6">
        <w:rPr>
          <w:sz w:val="22"/>
          <w:szCs w:val="22"/>
        </w:rPr>
        <w:t>Pzp</w:t>
      </w:r>
      <w:proofErr w:type="spellEnd"/>
      <w:r w:rsidRPr="007835F6">
        <w:rPr>
          <w:sz w:val="22"/>
          <w:szCs w:val="22"/>
        </w:rPr>
        <w:t xml:space="preserve">. </w:t>
      </w:r>
    </w:p>
    <w:p w14:paraId="2B2C0B7F" w14:textId="77777777" w:rsidR="007835F6" w:rsidRPr="007835F6" w:rsidRDefault="007835F6" w:rsidP="007835F6">
      <w:pPr>
        <w:pStyle w:val="Default"/>
        <w:jc w:val="both"/>
        <w:rPr>
          <w:sz w:val="22"/>
          <w:szCs w:val="22"/>
        </w:rPr>
      </w:pPr>
      <w:r w:rsidRPr="007835F6">
        <w:rPr>
          <w:sz w:val="22"/>
          <w:szCs w:val="22"/>
        </w:rPr>
        <w:t xml:space="preserve">2. Odwołanie przysługuje na: </w:t>
      </w:r>
    </w:p>
    <w:p w14:paraId="53C1C4A7" w14:textId="2C3377FD" w:rsidR="007835F6" w:rsidRPr="007835F6" w:rsidRDefault="007835F6" w:rsidP="007835F6">
      <w:pPr>
        <w:pStyle w:val="Default"/>
        <w:jc w:val="both"/>
        <w:rPr>
          <w:sz w:val="22"/>
          <w:szCs w:val="22"/>
        </w:rPr>
      </w:pPr>
      <w:r w:rsidRPr="007835F6">
        <w:rPr>
          <w:sz w:val="22"/>
          <w:szCs w:val="22"/>
        </w:rPr>
        <w:t xml:space="preserve">1) niezgodną z przepisami ustawy czynność Zamawiającego, podjętą w postępowaniu o udzielenie </w:t>
      </w:r>
      <w:r>
        <w:rPr>
          <w:sz w:val="22"/>
          <w:szCs w:val="22"/>
        </w:rPr>
        <w:br/>
      </w:r>
      <w:r w:rsidRPr="007835F6">
        <w:rPr>
          <w:sz w:val="22"/>
          <w:szCs w:val="22"/>
        </w:rPr>
        <w:t xml:space="preserve">zamówienia, w tym na projektowane postanowienie umowy; </w:t>
      </w:r>
    </w:p>
    <w:p w14:paraId="4BA21960" w14:textId="4D8EF23C" w:rsidR="007835F6" w:rsidRPr="007835F6" w:rsidRDefault="007835F6" w:rsidP="007835F6">
      <w:pPr>
        <w:pStyle w:val="Default"/>
        <w:jc w:val="both"/>
        <w:rPr>
          <w:sz w:val="22"/>
          <w:szCs w:val="22"/>
        </w:rPr>
      </w:pPr>
      <w:r w:rsidRPr="007835F6">
        <w:rPr>
          <w:sz w:val="22"/>
          <w:szCs w:val="22"/>
        </w:rPr>
        <w:t xml:space="preserve">2) zaniechanie czynności w postępowaniu o udzielenie zamówienia, do której Zamawiający był </w:t>
      </w:r>
      <w:r>
        <w:rPr>
          <w:sz w:val="22"/>
          <w:szCs w:val="22"/>
        </w:rPr>
        <w:br/>
      </w:r>
      <w:r w:rsidRPr="007835F6">
        <w:rPr>
          <w:sz w:val="22"/>
          <w:szCs w:val="22"/>
        </w:rPr>
        <w:t xml:space="preserve">obowiązany na podstawie ustawy. </w:t>
      </w:r>
    </w:p>
    <w:p w14:paraId="24B4687F" w14:textId="1A61923A" w:rsidR="007835F6" w:rsidRPr="007835F6" w:rsidRDefault="007835F6" w:rsidP="007835F6">
      <w:pPr>
        <w:pStyle w:val="Default"/>
        <w:jc w:val="both"/>
        <w:rPr>
          <w:sz w:val="22"/>
          <w:szCs w:val="22"/>
        </w:rPr>
      </w:pPr>
      <w:r w:rsidRPr="007835F6">
        <w:rPr>
          <w:sz w:val="22"/>
          <w:szCs w:val="22"/>
        </w:rPr>
        <w:t xml:space="preserve">3. Odwołanie wnosi się do Prezesa Krajowej Izby Odwoławczej w formie pisemnej albo w formie </w:t>
      </w:r>
      <w:r>
        <w:rPr>
          <w:sz w:val="22"/>
          <w:szCs w:val="22"/>
        </w:rPr>
        <w:br/>
      </w:r>
      <w:r w:rsidRPr="007835F6">
        <w:rPr>
          <w:sz w:val="22"/>
          <w:szCs w:val="22"/>
        </w:rPr>
        <w:t xml:space="preserve">elektronicznej albo w postaci elektronicznej opatrzone podpisem zaufanym. </w:t>
      </w:r>
    </w:p>
    <w:p w14:paraId="381983D7" w14:textId="77777777" w:rsidR="007835F6" w:rsidRPr="007835F6" w:rsidRDefault="007835F6" w:rsidP="007835F6">
      <w:pPr>
        <w:pStyle w:val="Default"/>
        <w:jc w:val="both"/>
        <w:rPr>
          <w:sz w:val="22"/>
          <w:szCs w:val="22"/>
        </w:rPr>
      </w:pPr>
      <w:r w:rsidRPr="007835F6">
        <w:rPr>
          <w:sz w:val="22"/>
          <w:szCs w:val="22"/>
        </w:rPr>
        <w:t xml:space="preserve">4. Na orzeczenie Krajowej Izby Odwoławczej oraz postanowienie Prezesa Krajowej Izby Odwoławczej, o którym mowa w art. 519 ust. 1 ustawy </w:t>
      </w:r>
      <w:proofErr w:type="spellStart"/>
      <w:r w:rsidRPr="007835F6">
        <w:rPr>
          <w:sz w:val="22"/>
          <w:szCs w:val="22"/>
        </w:rPr>
        <w:t>Pzp</w:t>
      </w:r>
      <w:proofErr w:type="spellEnd"/>
      <w:r w:rsidRPr="007835F6">
        <w:rPr>
          <w:sz w:val="22"/>
          <w:szCs w:val="22"/>
        </w:rPr>
        <w:t xml:space="preserve">, stronom oraz uczestnikom postępowania odwoławczego przysługuje skarga do sądu. Skargę wnosi się do Sądu Okręgowego w Warszawie za pośrednictwem Prezesa Krajowej Izby Odwoławczej. </w:t>
      </w:r>
    </w:p>
    <w:p w14:paraId="6A4A2180" w14:textId="45E38F52" w:rsidR="007835F6" w:rsidRDefault="007835F6" w:rsidP="007835F6">
      <w:pPr>
        <w:pStyle w:val="Indeks"/>
        <w:spacing w:after="0" w:line="240" w:lineRule="auto"/>
        <w:ind w:left="360" w:hanging="360"/>
        <w:jc w:val="both"/>
        <w:rPr>
          <w:rFonts w:ascii="Times New Roman" w:hAnsi="Times New Roman" w:cs="Times New Roman"/>
        </w:rPr>
      </w:pPr>
      <w:r w:rsidRPr="007835F6">
        <w:rPr>
          <w:rFonts w:ascii="Times New Roman" w:hAnsi="Times New Roman" w:cs="Times New Roman"/>
        </w:rPr>
        <w:t xml:space="preserve">5. Szczegółowe informacje dotyczące środków ochrony prawnej określone są w Dziale IX „Środki ochrony prawnej” ustawy </w:t>
      </w:r>
      <w:proofErr w:type="spellStart"/>
      <w:r w:rsidRPr="007835F6">
        <w:rPr>
          <w:rFonts w:ascii="Times New Roman" w:hAnsi="Times New Roman" w:cs="Times New Roman"/>
        </w:rPr>
        <w:t>Pzp</w:t>
      </w:r>
      <w:proofErr w:type="spellEnd"/>
      <w:r w:rsidRPr="007835F6">
        <w:rPr>
          <w:rFonts w:ascii="Times New Roman" w:hAnsi="Times New Roman" w:cs="Times New Roman"/>
        </w:rPr>
        <w:t>.</w:t>
      </w:r>
    </w:p>
    <w:p w14:paraId="4E5F8A5A" w14:textId="77777777" w:rsidR="000412A5" w:rsidRDefault="000412A5" w:rsidP="007835F6">
      <w:pPr>
        <w:pStyle w:val="Indeks"/>
        <w:spacing w:after="0" w:line="240" w:lineRule="auto"/>
        <w:ind w:left="360" w:hanging="360"/>
        <w:jc w:val="both"/>
        <w:rPr>
          <w:rFonts w:ascii="Times New Roman" w:hAnsi="Times New Roman" w:cs="Times New Roman"/>
        </w:rPr>
      </w:pPr>
    </w:p>
    <w:p w14:paraId="171618A3" w14:textId="77777777" w:rsidR="000412A5" w:rsidRDefault="000412A5" w:rsidP="000412A5">
      <w:pPr>
        <w:pStyle w:val="Default"/>
        <w:rPr>
          <w:sz w:val="23"/>
          <w:szCs w:val="23"/>
        </w:rPr>
      </w:pPr>
      <w:r>
        <w:rPr>
          <w:b/>
          <w:bCs/>
          <w:sz w:val="23"/>
          <w:szCs w:val="23"/>
        </w:rPr>
        <w:t xml:space="preserve">Rozdział XX. Pozostałe postanowienia </w:t>
      </w:r>
    </w:p>
    <w:p w14:paraId="45BBF2FE" w14:textId="77777777" w:rsidR="000412A5" w:rsidRDefault="000412A5" w:rsidP="000412A5">
      <w:pPr>
        <w:pStyle w:val="Default"/>
        <w:numPr>
          <w:ilvl w:val="0"/>
          <w:numId w:val="39"/>
        </w:numPr>
        <w:spacing w:after="27"/>
        <w:ind w:left="360" w:hanging="360"/>
        <w:jc w:val="both"/>
        <w:rPr>
          <w:sz w:val="23"/>
          <w:szCs w:val="23"/>
        </w:rPr>
      </w:pPr>
      <w:r>
        <w:rPr>
          <w:sz w:val="23"/>
          <w:szCs w:val="23"/>
        </w:rPr>
        <w:t xml:space="preserve">Informacja dotycząca składania ofert częściowych – Zamawiający dopuszcza składanie ofert częściowych wg opisu przedmiotu zamówienia wraz z opisem części zamówienia (Rozdział IV). </w:t>
      </w:r>
    </w:p>
    <w:p w14:paraId="5665C294" w14:textId="5F576B27" w:rsidR="000412A5" w:rsidRDefault="000412A5" w:rsidP="000412A5">
      <w:pPr>
        <w:pStyle w:val="Default"/>
        <w:numPr>
          <w:ilvl w:val="0"/>
          <w:numId w:val="39"/>
        </w:numPr>
        <w:spacing w:after="27"/>
        <w:ind w:left="360" w:hanging="360"/>
        <w:jc w:val="both"/>
        <w:rPr>
          <w:sz w:val="23"/>
          <w:szCs w:val="23"/>
        </w:rPr>
      </w:pPr>
      <w:r>
        <w:rPr>
          <w:sz w:val="23"/>
          <w:szCs w:val="23"/>
        </w:rPr>
        <w:t xml:space="preserve">Informacje dotyczące ofert wariantowych, w tym informacje o sposobie przedstawienia ofert wariantowych oraz minimalne warunki, jakim muszą odpowiadać oferty wariantowe </w:t>
      </w:r>
      <w:r>
        <w:rPr>
          <w:sz w:val="23"/>
          <w:szCs w:val="23"/>
        </w:rPr>
        <w:br/>
        <w:t xml:space="preserve">– Zamawiający nie dopuszcza składania ofert wariantowych. </w:t>
      </w:r>
    </w:p>
    <w:p w14:paraId="18E68C79" w14:textId="77777777" w:rsidR="000412A5" w:rsidRDefault="000412A5" w:rsidP="000412A5">
      <w:pPr>
        <w:pStyle w:val="Default"/>
        <w:numPr>
          <w:ilvl w:val="0"/>
          <w:numId w:val="39"/>
        </w:numPr>
        <w:spacing w:after="27"/>
        <w:ind w:left="360" w:hanging="360"/>
        <w:jc w:val="both"/>
        <w:rPr>
          <w:sz w:val="23"/>
          <w:szCs w:val="23"/>
        </w:rPr>
      </w:pPr>
      <w:r>
        <w:rPr>
          <w:sz w:val="23"/>
          <w:szCs w:val="23"/>
        </w:rPr>
        <w:t xml:space="preserve">Wymagania w zakresie zatrudnienia na podstawie stosunku pracy w okolicznościach, o których mowa w art. 95 – Zamawiający nie stawia wymagań w zakresie zatrudnienia osób, o których mowa w art. 95 ustawy </w:t>
      </w:r>
      <w:proofErr w:type="spellStart"/>
      <w:r>
        <w:rPr>
          <w:sz w:val="23"/>
          <w:szCs w:val="23"/>
        </w:rPr>
        <w:t>Pzp</w:t>
      </w:r>
      <w:proofErr w:type="spellEnd"/>
      <w:r>
        <w:rPr>
          <w:sz w:val="23"/>
          <w:szCs w:val="23"/>
        </w:rPr>
        <w:t xml:space="preserve"> </w:t>
      </w:r>
    </w:p>
    <w:p w14:paraId="5FA7B63A" w14:textId="77777777" w:rsidR="000412A5" w:rsidRDefault="000412A5" w:rsidP="000412A5">
      <w:pPr>
        <w:pStyle w:val="Default"/>
        <w:numPr>
          <w:ilvl w:val="0"/>
          <w:numId w:val="39"/>
        </w:numPr>
        <w:spacing w:after="27"/>
        <w:ind w:left="360" w:hanging="360"/>
        <w:jc w:val="both"/>
        <w:rPr>
          <w:sz w:val="23"/>
          <w:szCs w:val="23"/>
        </w:rPr>
      </w:pPr>
      <w:r>
        <w:rPr>
          <w:sz w:val="23"/>
          <w:szCs w:val="23"/>
        </w:rPr>
        <w:lastRenderedPageBreak/>
        <w:t xml:space="preserve">Wymagania w zakresie zatrudnienia osób, o których mowa w art. 96 ust. 2 pkt 2 – Zamawiający nie stawia wymagań w zakresie zatrudnienia osób, o których mowa w art. 96 ust. 2 pkt 2 ustawy </w:t>
      </w:r>
      <w:proofErr w:type="spellStart"/>
      <w:r>
        <w:rPr>
          <w:sz w:val="23"/>
          <w:szCs w:val="23"/>
        </w:rPr>
        <w:t>Pzp</w:t>
      </w:r>
      <w:proofErr w:type="spellEnd"/>
      <w:r>
        <w:rPr>
          <w:sz w:val="23"/>
          <w:szCs w:val="23"/>
        </w:rPr>
        <w:t xml:space="preserve"> </w:t>
      </w:r>
    </w:p>
    <w:p w14:paraId="4006B8B8" w14:textId="77777777" w:rsidR="000412A5" w:rsidRDefault="000412A5" w:rsidP="000412A5">
      <w:pPr>
        <w:pStyle w:val="Default"/>
        <w:numPr>
          <w:ilvl w:val="0"/>
          <w:numId w:val="39"/>
        </w:numPr>
        <w:spacing w:after="27"/>
        <w:ind w:left="360" w:hanging="360"/>
        <w:jc w:val="both"/>
        <w:rPr>
          <w:sz w:val="23"/>
          <w:szCs w:val="23"/>
        </w:rPr>
      </w:pPr>
      <w:r>
        <w:rPr>
          <w:sz w:val="23"/>
          <w:szCs w:val="23"/>
        </w:rPr>
        <w:t xml:space="preserve">Informacja o zastrzeżeniu możliwości ubiegania się o udzielenie zamówienia wyłącznie przez wykonawców, o których mowa w art. 94 - Zamawiający nie zastrzega możliwości ubiegania się o udzielenie zamówienia wyłącznie przez wykonawców, o których mowa w art. 94 ustawy </w:t>
      </w:r>
      <w:proofErr w:type="spellStart"/>
      <w:r>
        <w:rPr>
          <w:sz w:val="23"/>
          <w:szCs w:val="23"/>
        </w:rPr>
        <w:t>Pzp</w:t>
      </w:r>
      <w:proofErr w:type="spellEnd"/>
      <w:r>
        <w:rPr>
          <w:sz w:val="23"/>
          <w:szCs w:val="23"/>
        </w:rPr>
        <w:t xml:space="preserve"> </w:t>
      </w:r>
    </w:p>
    <w:p w14:paraId="5CE94907" w14:textId="3343D136" w:rsidR="000412A5" w:rsidRDefault="000412A5" w:rsidP="000412A5">
      <w:pPr>
        <w:pStyle w:val="Default"/>
        <w:numPr>
          <w:ilvl w:val="0"/>
          <w:numId w:val="39"/>
        </w:numPr>
        <w:spacing w:after="27"/>
        <w:ind w:left="360" w:hanging="360"/>
        <w:jc w:val="both"/>
        <w:rPr>
          <w:sz w:val="23"/>
          <w:szCs w:val="23"/>
        </w:rPr>
      </w:pPr>
      <w:r>
        <w:rPr>
          <w:sz w:val="23"/>
          <w:szCs w:val="23"/>
        </w:rPr>
        <w:t xml:space="preserve">Informację o przewidywanych zamówieniach, o których mowa w art. 214 ust. 1 pkt 7 i 8 </w:t>
      </w:r>
      <w:r>
        <w:rPr>
          <w:sz w:val="23"/>
          <w:szCs w:val="23"/>
        </w:rPr>
        <w:br/>
        <w:t xml:space="preserve">- Zamawiający nie przewiduje udzielenie zamówień, o których mowa w art. 214 ust. 1 pkt 7 i 8 ustawy </w:t>
      </w:r>
      <w:proofErr w:type="spellStart"/>
      <w:r>
        <w:rPr>
          <w:sz w:val="23"/>
          <w:szCs w:val="23"/>
        </w:rPr>
        <w:t>Pzp</w:t>
      </w:r>
      <w:proofErr w:type="spellEnd"/>
      <w:r>
        <w:rPr>
          <w:sz w:val="23"/>
          <w:szCs w:val="23"/>
        </w:rPr>
        <w:t xml:space="preserve"> </w:t>
      </w:r>
    </w:p>
    <w:p w14:paraId="7CA377BE" w14:textId="41EA90E6" w:rsidR="000412A5" w:rsidRDefault="000412A5" w:rsidP="000412A5">
      <w:pPr>
        <w:pStyle w:val="Default"/>
        <w:numPr>
          <w:ilvl w:val="0"/>
          <w:numId w:val="39"/>
        </w:numPr>
        <w:spacing w:after="27"/>
        <w:ind w:left="360" w:hanging="360"/>
        <w:jc w:val="both"/>
        <w:rPr>
          <w:sz w:val="23"/>
          <w:szCs w:val="23"/>
        </w:rPr>
      </w:pPr>
      <w:r>
        <w:rPr>
          <w:sz w:val="23"/>
          <w:szCs w:val="23"/>
        </w:rPr>
        <w:t xml:space="preserve">Informacje dotyczące walut obcych, w jakich mogą być prowadzone rozliczenia między </w:t>
      </w:r>
      <w:r>
        <w:rPr>
          <w:sz w:val="23"/>
          <w:szCs w:val="23"/>
        </w:rPr>
        <w:br/>
        <w:t xml:space="preserve">zamawiającym a wykonawcą - Zamawiający nie przewiduje rozliczenia w walutach obcych; </w:t>
      </w:r>
    </w:p>
    <w:p w14:paraId="2635AAF0" w14:textId="77777777" w:rsidR="000412A5" w:rsidRDefault="000412A5" w:rsidP="000412A5">
      <w:pPr>
        <w:pStyle w:val="Default"/>
        <w:numPr>
          <w:ilvl w:val="0"/>
          <w:numId w:val="39"/>
        </w:numPr>
        <w:spacing w:after="27"/>
        <w:ind w:left="360" w:hanging="360"/>
        <w:jc w:val="both"/>
        <w:rPr>
          <w:sz w:val="23"/>
          <w:szCs w:val="23"/>
        </w:rPr>
      </w:pPr>
      <w:r>
        <w:rPr>
          <w:sz w:val="23"/>
          <w:szCs w:val="23"/>
        </w:rPr>
        <w:t xml:space="preserve">Informacje dotyczące zwrotu kosztów udziału w postępowaniu – Zamawiający nie przewiduje zwrotu kosztów udziału w postępowaniu; </w:t>
      </w:r>
    </w:p>
    <w:p w14:paraId="73EB76DA" w14:textId="6B1FE6EA" w:rsidR="000412A5" w:rsidRDefault="000412A5" w:rsidP="000412A5">
      <w:pPr>
        <w:pStyle w:val="Default"/>
        <w:numPr>
          <w:ilvl w:val="0"/>
          <w:numId w:val="39"/>
        </w:numPr>
        <w:spacing w:after="27"/>
        <w:ind w:left="360" w:hanging="360"/>
        <w:jc w:val="both"/>
        <w:rPr>
          <w:sz w:val="23"/>
          <w:szCs w:val="23"/>
        </w:rPr>
      </w:pPr>
      <w:r>
        <w:rPr>
          <w:sz w:val="23"/>
          <w:szCs w:val="23"/>
        </w:rPr>
        <w:t>Maksymalną liczbę wykonawców, z którymi zamawiający zawrze umowę ramową</w:t>
      </w:r>
      <w:r>
        <w:rPr>
          <w:sz w:val="23"/>
          <w:szCs w:val="23"/>
        </w:rPr>
        <w:br/>
        <w:t xml:space="preserve"> – Zamawiający nie zawiera umowy ramowej; </w:t>
      </w:r>
    </w:p>
    <w:p w14:paraId="2B3B75D8" w14:textId="5DC95555" w:rsidR="000412A5" w:rsidRDefault="000412A5" w:rsidP="000412A5">
      <w:pPr>
        <w:pStyle w:val="Default"/>
        <w:numPr>
          <w:ilvl w:val="0"/>
          <w:numId w:val="39"/>
        </w:numPr>
        <w:spacing w:after="27"/>
        <w:ind w:left="360" w:hanging="360"/>
        <w:jc w:val="both"/>
        <w:rPr>
          <w:sz w:val="23"/>
          <w:szCs w:val="23"/>
        </w:rPr>
      </w:pPr>
      <w:r>
        <w:rPr>
          <w:sz w:val="23"/>
          <w:szCs w:val="23"/>
        </w:rPr>
        <w:t xml:space="preserve">Informację o przewidywanym wyborze najkorzystniejszej oferty z zastosowaniem aukcji </w:t>
      </w:r>
      <w:r>
        <w:rPr>
          <w:sz w:val="23"/>
          <w:szCs w:val="23"/>
        </w:rPr>
        <w:br/>
        <w:t xml:space="preserve">elektronicznej wraz z informacjami, o których mowa w art. 230 ustawy </w:t>
      </w:r>
      <w:proofErr w:type="spellStart"/>
      <w:r>
        <w:rPr>
          <w:sz w:val="23"/>
          <w:szCs w:val="23"/>
        </w:rPr>
        <w:t>Pzp</w:t>
      </w:r>
      <w:proofErr w:type="spellEnd"/>
      <w:r>
        <w:rPr>
          <w:sz w:val="23"/>
          <w:szCs w:val="23"/>
        </w:rPr>
        <w:t xml:space="preserve"> – Zamawiający nie przewiduje aukcji elektronicznej; </w:t>
      </w:r>
    </w:p>
    <w:p w14:paraId="2324A1A2" w14:textId="7CE44F76" w:rsidR="000412A5" w:rsidRDefault="000412A5" w:rsidP="000412A5">
      <w:pPr>
        <w:pStyle w:val="Default"/>
        <w:numPr>
          <w:ilvl w:val="0"/>
          <w:numId w:val="39"/>
        </w:numPr>
        <w:spacing w:after="27"/>
        <w:ind w:left="360" w:hanging="360"/>
        <w:jc w:val="both"/>
        <w:rPr>
          <w:sz w:val="23"/>
          <w:szCs w:val="23"/>
        </w:rPr>
      </w:pPr>
      <w:r>
        <w:rPr>
          <w:sz w:val="23"/>
          <w:szCs w:val="23"/>
        </w:rPr>
        <w:t xml:space="preserve">Wymóg lub możliwość złożenia ofert w postaci katalogów elektronicznych lub dołączenia </w:t>
      </w:r>
      <w:r>
        <w:rPr>
          <w:sz w:val="23"/>
          <w:szCs w:val="23"/>
        </w:rPr>
        <w:br/>
        <w:t xml:space="preserve">katalogów elektronicznych do oferty, w sytuacji określonej w art. 93 ustawy </w:t>
      </w:r>
      <w:proofErr w:type="spellStart"/>
      <w:r>
        <w:rPr>
          <w:sz w:val="23"/>
          <w:szCs w:val="23"/>
        </w:rPr>
        <w:t>Pzp</w:t>
      </w:r>
      <w:proofErr w:type="spellEnd"/>
      <w:r>
        <w:rPr>
          <w:sz w:val="23"/>
          <w:szCs w:val="23"/>
        </w:rPr>
        <w:t xml:space="preserve"> - Zamawiający nie przewiduje złożenia oferty w postaci katalogów elektronicznych lub dołączenia katalogów elektronicznych do oferty. </w:t>
      </w:r>
    </w:p>
    <w:p w14:paraId="387FA974" w14:textId="0FDB7446" w:rsidR="000412A5" w:rsidRPr="000412A5" w:rsidRDefault="000412A5" w:rsidP="000412A5">
      <w:pPr>
        <w:pStyle w:val="Default"/>
        <w:numPr>
          <w:ilvl w:val="0"/>
          <w:numId w:val="39"/>
        </w:numPr>
        <w:spacing w:after="27"/>
        <w:ind w:left="360" w:hanging="360"/>
        <w:jc w:val="both"/>
        <w:rPr>
          <w:sz w:val="23"/>
          <w:szCs w:val="23"/>
        </w:rPr>
      </w:pPr>
      <w:r>
        <w:rPr>
          <w:sz w:val="23"/>
          <w:szCs w:val="23"/>
        </w:rPr>
        <w:t xml:space="preserve">Informacje dotyczące zabezpieczenia należytego wykonania umowy – Zamawiający nie </w:t>
      </w:r>
      <w:r>
        <w:rPr>
          <w:sz w:val="23"/>
          <w:szCs w:val="23"/>
        </w:rPr>
        <w:br/>
        <w:t xml:space="preserve">wprowadza wymagania wniesienia zabezpieczenia należytego wykonania umowy od </w:t>
      </w:r>
      <w:r>
        <w:rPr>
          <w:sz w:val="23"/>
          <w:szCs w:val="23"/>
        </w:rPr>
        <w:br/>
        <w:t xml:space="preserve">wykonawcy, z którym będzie podpisywał umowę. </w:t>
      </w:r>
    </w:p>
    <w:p w14:paraId="14949212" w14:textId="3456E372" w:rsidR="000412A5" w:rsidRDefault="000412A5" w:rsidP="000412A5">
      <w:pPr>
        <w:pStyle w:val="Default"/>
        <w:numPr>
          <w:ilvl w:val="0"/>
          <w:numId w:val="39"/>
        </w:numPr>
        <w:ind w:left="360" w:hanging="360"/>
        <w:jc w:val="both"/>
        <w:rPr>
          <w:sz w:val="23"/>
          <w:szCs w:val="23"/>
        </w:rPr>
      </w:pPr>
      <w:r>
        <w:rPr>
          <w:sz w:val="23"/>
          <w:szCs w:val="23"/>
        </w:rPr>
        <w:t xml:space="preserve">W przypadku nieuzyskania odpowiednich środków na realizację przedmiotu zamówienia, </w:t>
      </w:r>
      <w:r>
        <w:rPr>
          <w:sz w:val="23"/>
          <w:szCs w:val="23"/>
        </w:rPr>
        <w:br/>
        <w:t xml:space="preserve">zamawiający może unieważnić niniejsze postępowanie o zamówienie publiczne. </w:t>
      </w:r>
    </w:p>
    <w:p w14:paraId="648FAF1D" w14:textId="77777777" w:rsidR="000412A5" w:rsidRDefault="000412A5" w:rsidP="000412A5">
      <w:pPr>
        <w:pStyle w:val="Indeks"/>
        <w:spacing w:after="0" w:line="240" w:lineRule="auto"/>
        <w:ind w:left="360" w:hanging="360"/>
        <w:jc w:val="both"/>
        <w:rPr>
          <w:rFonts w:ascii="Times New Roman" w:hAnsi="Times New Roman" w:cs="Times New Roman"/>
        </w:rPr>
      </w:pPr>
    </w:p>
    <w:p w14:paraId="50B92DC1" w14:textId="77777777" w:rsidR="00654B54" w:rsidRDefault="00654B54" w:rsidP="000412A5">
      <w:pPr>
        <w:pStyle w:val="Indeks"/>
        <w:spacing w:after="0" w:line="240" w:lineRule="auto"/>
        <w:ind w:left="360" w:hanging="360"/>
        <w:jc w:val="both"/>
        <w:rPr>
          <w:rFonts w:ascii="Times New Roman" w:hAnsi="Times New Roman" w:cs="Times New Roman"/>
        </w:rPr>
      </w:pPr>
    </w:p>
    <w:p w14:paraId="547BE5FF" w14:textId="77777777" w:rsidR="00654B54" w:rsidRDefault="00654B54" w:rsidP="00654B54">
      <w:pPr>
        <w:pStyle w:val="Default"/>
        <w:rPr>
          <w:b/>
          <w:bCs/>
          <w:sz w:val="23"/>
          <w:szCs w:val="23"/>
        </w:rPr>
      </w:pPr>
      <w:r>
        <w:rPr>
          <w:b/>
          <w:bCs/>
          <w:sz w:val="23"/>
          <w:szCs w:val="23"/>
        </w:rPr>
        <w:t xml:space="preserve">Rozdział XXI. OCHRONA DANYCH, INFORMACJI. </w:t>
      </w:r>
    </w:p>
    <w:p w14:paraId="5D49B6D7" w14:textId="77777777" w:rsidR="007874C3" w:rsidRDefault="007874C3" w:rsidP="00654B54">
      <w:pPr>
        <w:pStyle w:val="Default"/>
        <w:rPr>
          <w:sz w:val="23"/>
          <w:szCs w:val="23"/>
        </w:rPr>
      </w:pPr>
    </w:p>
    <w:p w14:paraId="30334AFE" w14:textId="77777777" w:rsidR="00654B54" w:rsidRDefault="00654B54" w:rsidP="007874C3">
      <w:pPr>
        <w:pStyle w:val="Default"/>
        <w:jc w:val="both"/>
        <w:rPr>
          <w:sz w:val="23"/>
          <w:szCs w:val="23"/>
        </w:rPr>
      </w:pPr>
      <w:r>
        <w:rPr>
          <w:b/>
          <w:bCs/>
          <w:sz w:val="23"/>
          <w:szCs w:val="23"/>
        </w:rPr>
        <w:t xml:space="preserve">Klauzula informacyjna – </w:t>
      </w:r>
      <w:proofErr w:type="spellStart"/>
      <w:r>
        <w:rPr>
          <w:b/>
          <w:bCs/>
          <w:sz w:val="23"/>
          <w:szCs w:val="23"/>
        </w:rPr>
        <w:t>RODO</w:t>
      </w:r>
      <w:proofErr w:type="spellEnd"/>
      <w:r>
        <w:rPr>
          <w:b/>
          <w:bCs/>
          <w:sz w:val="23"/>
          <w:szCs w:val="23"/>
        </w:rPr>
        <w:t xml:space="preserve">. </w:t>
      </w:r>
    </w:p>
    <w:p w14:paraId="283ABD92" w14:textId="77777777" w:rsidR="00267569" w:rsidRPr="00267569" w:rsidRDefault="00267569" w:rsidP="00267569">
      <w:pPr>
        <w:autoSpaceDN w:val="0"/>
        <w:spacing w:after="0" w:line="240"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informuję, że: </w:t>
      </w:r>
    </w:p>
    <w:p w14:paraId="7087642D"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administratorem Pani/Pana danych osobowych jest Burmistrz Szprotawy, ul. Rynek 45, 67-300 Szprotawa,</w:t>
      </w:r>
    </w:p>
    <w:p w14:paraId="151AFFE5"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kontakt z Inspektorem Ochrony Danych:</w:t>
      </w:r>
      <w:r w:rsidRPr="00267569">
        <w:rPr>
          <w:rFonts w:ascii="Times New Roman" w:eastAsia="Times New Roman" w:hAnsi="Times New Roman" w:cs="Times New Roman"/>
          <w:b/>
          <w:bCs/>
          <w:kern w:val="3"/>
          <w:sz w:val="24"/>
          <w:szCs w:val="23"/>
          <w:lang w:eastAsia="zh-CN"/>
        </w:rPr>
        <w:t xml:space="preserve"> </w:t>
      </w:r>
      <w:hyperlink r:id="rId10" w:history="1">
        <w:proofErr w:type="spellStart"/>
        <w:r w:rsidRPr="00267569">
          <w:rPr>
            <w:rFonts w:ascii="Times New Roman" w:eastAsia="Times New Roman" w:hAnsi="Times New Roman" w:cs="Times New Roman"/>
            <w:b/>
            <w:bCs/>
            <w:color w:val="0563C1"/>
            <w:kern w:val="3"/>
            <w:sz w:val="24"/>
            <w:szCs w:val="23"/>
            <w:u w:val="single"/>
            <w:lang w:eastAsia="zh-CN"/>
          </w:rPr>
          <w:t>inspektor@cbi24.pl</w:t>
        </w:r>
        <w:proofErr w:type="spellEnd"/>
      </w:hyperlink>
      <w:r w:rsidRPr="00267569">
        <w:rPr>
          <w:rFonts w:ascii="Times New Roman" w:eastAsia="Times New Roman" w:hAnsi="Times New Roman" w:cs="Times New Roman"/>
          <w:kern w:val="3"/>
          <w:sz w:val="24"/>
          <w:szCs w:val="23"/>
          <w:lang w:eastAsia="zh-CN"/>
        </w:rPr>
        <w:t>, listownie: ul. Rynek 45, 67-300 Szprotawa,</w:t>
      </w:r>
    </w:p>
    <w:p w14:paraId="47D7BD3F"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Pani/Pana dane osobowe przetwarzane będą na podstawie art. 6 ust. 1 lit. c</w:t>
      </w:r>
      <w:r w:rsidRPr="00267569">
        <w:rPr>
          <w:rFonts w:ascii="Times New Roman" w:eastAsia="Times New Roman" w:hAnsi="Times New Roman" w:cs="Times New Roman"/>
          <w:i/>
          <w:kern w:val="3"/>
          <w:sz w:val="24"/>
          <w:szCs w:val="23"/>
          <w:lang w:eastAsia="zh-CN"/>
        </w:rPr>
        <w:t xml:space="preserve">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w celu przeprowadzenia niniejszego postępowania o udzielenie zamówienia publicznego </w:t>
      </w:r>
      <w:r w:rsidRPr="00267569">
        <w:rPr>
          <w:rFonts w:ascii="Times New Roman" w:eastAsia="Times New Roman" w:hAnsi="Times New Roman" w:cs="Times New Roman"/>
          <w:i/>
          <w:kern w:val="3"/>
          <w:sz w:val="24"/>
          <w:szCs w:val="23"/>
          <w:lang w:eastAsia="zh-CN"/>
        </w:rPr>
        <w:t xml:space="preserve"> </w:t>
      </w:r>
      <w:r w:rsidRPr="00267569">
        <w:rPr>
          <w:rFonts w:ascii="Times New Roman" w:eastAsia="Times New Roman" w:hAnsi="Times New Roman" w:cs="Times New Roman"/>
          <w:kern w:val="3"/>
          <w:sz w:val="24"/>
          <w:szCs w:val="23"/>
          <w:lang w:eastAsia="zh-CN"/>
        </w:rPr>
        <w:t>prowadzonego w trybie przetargu nieograniczonego</w:t>
      </w:r>
    </w:p>
    <w:p w14:paraId="3A83F78C"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267569">
        <w:rPr>
          <w:rFonts w:ascii="Times New Roman" w:eastAsia="Times New Roman" w:hAnsi="Times New Roman" w:cs="Times New Roman"/>
          <w:kern w:val="3"/>
          <w:sz w:val="24"/>
          <w:szCs w:val="23"/>
          <w:lang w:eastAsia="zh-CN"/>
        </w:rPr>
        <w:t>Pzp</w:t>
      </w:r>
      <w:proofErr w:type="spellEnd"/>
      <w:r w:rsidRPr="00267569">
        <w:rPr>
          <w:rFonts w:ascii="Times New Roman" w:eastAsia="Times New Roman" w:hAnsi="Times New Roman" w:cs="Times New Roman"/>
          <w:kern w:val="3"/>
          <w:sz w:val="24"/>
          <w:szCs w:val="23"/>
          <w:lang w:eastAsia="zh-CN"/>
        </w:rPr>
        <w:t xml:space="preserve">”;  </w:t>
      </w:r>
    </w:p>
    <w:p w14:paraId="73BC91A5"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lastRenderedPageBreak/>
        <w:t xml:space="preserve">Pani/Pana dane osobowe będą przechowywane, zgodnie z art. 97 ust. 1 ustawy </w:t>
      </w:r>
      <w:proofErr w:type="spellStart"/>
      <w:r w:rsidRPr="00267569">
        <w:rPr>
          <w:rFonts w:ascii="Times New Roman" w:eastAsia="Times New Roman" w:hAnsi="Times New Roman" w:cs="Times New Roman"/>
          <w:kern w:val="3"/>
          <w:sz w:val="24"/>
          <w:szCs w:val="23"/>
          <w:lang w:eastAsia="zh-CN"/>
        </w:rPr>
        <w:t>Pzp</w:t>
      </w:r>
      <w:proofErr w:type="spellEnd"/>
      <w:r w:rsidRPr="00267569">
        <w:rPr>
          <w:rFonts w:ascii="Times New Roman" w:eastAsia="Times New Roman" w:hAnsi="Times New Roman" w:cs="Times New Roman"/>
          <w:kern w:val="3"/>
          <w:sz w:val="24"/>
          <w:szCs w:val="23"/>
          <w:lang w:eastAsia="zh-CN"/>
        </w:rPr>
        <w:t>, przez okres 4 lat od dnia zakończenia postępowania o udzielenie zamówienia, a jeżeli czas trwania umowy przekracza 4 lata, okres przechowywania obejmuje cały czas trwania umowy;</w:t>
      </w:r>
    </w:p>
    <w:p w14:paraId="242C5457"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b/>
          <w:i/>
          <w:kern w:val="3"/>
          <w:sz w:val="24"/>
          <w:szCs w:val="23"/>
          <w:lang w:eastAsia="zh-CN"/>
        </w:rPr>
      </w:pPr>
      <w:r w:rsidRPr="00267569">
        <w:rPr>
          <w:rFonts w:ascii="Times New Roman" w:eastAsia="Times New Roman" w:hAnsi="Times New Roman" w:cs="Times New Roman"/>
          <w:kern w:val="3"/>
          <w:sz w:val="24"/>
          <w:szCs w:val="23"/>
          <w:lang w:eastAsia="zh-CN"/>
        </w:rPr>
        <w:t xml:space="preserve">obowiązek podania przez Panią/Pana danych osobowych bezpośrednio Pani/Pana dotyczących jest wymogiem ustawowym określonym w przepisach ustawy </w:t>
      </w:r>
      <w:proofErr w:type="spellStart"/>
      <w:r w:rsidRPr="00267569">
        <w:rPr>
          <w:rFonts w:ascii="Times New Roman" w:eastAsia="Times New Roman" w:hAnsi="Times New Roman" w:cs="Times New Roman"/>
          <w:kern w:val="3"/>
          <w:sz w:val="24"/>
          <w:szCs w:val="23"/>
          <w:lang w:eastAsia="zh-CN"/>
        </w:rPr>
        <w:t>Pzp</w:t>
      </w:r>
      <w:proofErr w:type="spellEnd"/>
      <w:r w:rsidRPr="00267569">
        <w:rPr>
          <w:rFonts w:ascii="Times New Roman" w:eastAsia="Times New Roman" w:hAnsi="Times New Roman" w:cs="Times New Roman"/>
          <w:kern w:val="3"/>
          <w:sz w:val="24"/>
          <w:szCs w:val="23"/>
          <w:lang w:eastAsia="zh-CN"/>
        </w:rPr>
        <w:t xml:space="preserve">, związanym z udziałem w postępowaniu o udzielenie zamówienia publicznego; konsekwencje niepodania określonych danych wynikają z ustawy </w:t>
      </w:r>
      <w:proofErr w:type="spellStart"/>
      <w:r w:rsidRPr="00267569">
        <w:rPr>
          <w:rFonts w:ascii="Times New Roman" w:eastAsia="Times New Roman" w:hAnsi="Times New Roman" w:cs="Times New Roman"/>
          <w:kern w:val="3"/>
          <w:sz w:val="24"/>
          <w:szCs w:val="23"/>
          <w:lang w:eastAsia="zh-CN"/>
        </w:rPr>
        <w:t>Pzp</w:t>
      </w:r>
      <w:proofErr w:type="spellEnd"/>
      <w:r w:rsidRPr="00267569">
        <w:rPr>
          <w:rFonts w:ascii="Times New Roman" w:eastAsia="Times New Roman" w:hAnsi="Times New Roman" w:cs="Times New Roman"/>
          <w:kern w:val="3"/>
          <w:sz w:val="24"/>
          <w:szCs w:val="23"/>
          <w:lang w:eastAsia="zh-CN"/>
        </w:rPr>
        <w:t xml:space="preserve">; </w:t>
      </w:r>
    </w:p>
    <w:p w14:paraId="53AC4893" w14:textId="77777777" w:rsidR="00267569" w:rsidRPr="00267569" w:rsidRDefault="00267569" w:rsidP="00267569">
      <w:pPr>
        <w:autoSpaceDN w:val="0"/>
        <w:spacing w:after="0" w:line="240" w:lineRule="auto"/>
        <w:jc w:val="both"/>
        <w:textAlignment w:val="baseline"/>
        <w:rPr>
          <w:rFonts w:ascii="Times New Roman" w:eastAsia="Times New Roman" w:hAnsi="Times New Roman" w:cs="Times New Roman"/>
          <w:b/>
          <w:i/>
          <w:kern w:val="3"/>
          <w:sz w:val="24"/>
          <w:szCs w:val="23"/>
          <w:lang w:eastAsia="zh-CN"/>
        </w:rPr>
      </w:pPr>
      <w:r w:rsidRPr="00267569">
        <w:rPr>
          <w:rFonts w:ascii="Times New Roman" w:eastAsia="Times New Roman" w:hAnsi="Times New Roman" w:cs="Times New Roman"/>
          <w:kern w:val="3"/>
          <w:sz w:val="24"/>
          <w:szCs w:val="23"/>
          <w:lang w:eastAsia="zh-CN"/>
        </w:rPr>
        <w:t xml:space="preserve"> </w:t>
      </w:r>
    </w:p>
    <w:p w14:paraId="1369075F"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 xml:space="preserve">w odniesieniu do Pani/Pana danych osobowych decyzje nie będą podejmowane w sposób zautomatyzowany, stosowanie do art. 22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w:t>
      </w:r>
    </w:p>
    <w:p w14:paraId="3F4C846E"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posiada Pani/Pan:</w:t>
      </w:r>
    </w:p>
    <w:p w14:paraId="75813D49" w14:textId="77777777" w:rsidR="00267569" w:rsidRPr="00267569" w:rsidRDefault="00267569" w:rsidP="00267569">
      <w:pPr>
        <w:numPr>
          <w:ilvl w:val="0"/>
          <w:numId w:val="44"/>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 xml:space="preserve">na podstawie art. 15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prawo dostępu do danych osobowych Pani/Pana dotyczących;</w:t>
      </w:r>
    </w:p>
    <w:p w14:paraId="7A1904BD" w14:textId="77777777" w:rsidR="00267569" w:rsidRPr="00267569" w:rsidRDefault="00267569" w:rsidP="00267569">
      <w:pPr>
        <w:numPr>
          <w:ilvl w:val="0"/>
          <w:numId w:val="44"/>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 xml:space="preserve">na podstawie art. 16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prawo do sprostowania Pani/Pana danych osobowych </w:t>
      </w:r>
      <w:r w:rsidRPr="00267569">
        <w:rPr>
          <w:rFonts w:ascii="Times New Roman" w:eastAsia="Times New Roman" w:hAnsi="Times New Roman" w:cs="Times New Roman"/>
          <w:b/>
          <w:kern w:val="3"/>
          <w:sz w:val="24"/>
          <w:szCs w:val="23"/>
          <w:vertAlign w:val="superscript"/>
          <w:lang w:eastAsia="zh-CN"/>
        </w:rPr>
        <w:t>**</w:t>
      </w:r>
      <w:r w:rsidRPr="00267569">
        <w:rPr>
          <w:rFonts w:ascii="Times New Roman" w:eastAsia="Times New Roman" w:hAnsi="Times New Roman" w:cs="Times New Roman"/>
          <w:kern w:val="3"/>
          <w:sz w:val="24"/>
          <w:szCs w:val="23"/>
          <w:lang w:eastAsia="zh-CN"/>
        </w:rPr>
        <w:t>;</w:t>
      </w:r>
    </w:p>
    <w:p w14:paraId="2CD7C42B" w14:textId="77777777" w:rsidR="00267569" w:rsidRPr="00267569" w:rsidRDefault="00267569" w:rsidP="00267569">
      <w:pPr>
        <w:numPr>
          <w:ilvl w:val="0"/>
          <w:numId w:val="44"/>
        </w:numPr>
        <w:suppressAutoHyphens w:val="0"/>
        <w:autoSpaceDN w:val="0"/>
        <w:spacing w:after="0" w:line="276" w:lineRule="auto"/>
        <w:jc w:val="both"/>
        <w:textAlignment w:val="baseline"/>
        <w:rPr>
          <w:rFonts w:ascii="Times New Roman" w:eastAsia="Times New Roman" w:hAnsi="Times New Roman" w:cs="Times New Roman"/>
          <w:kern w:val="3"/>
          <w:sz w:val="24"/>
          <w:szCs w:val="23"/>
          <w:lang w:eastAsia="zh-CN"/>
        </w:rPr>
      </w:pPr>
      <w:r w:rsidRPr="00267569">
        <w:rPr>
          <w:rFonts w:ascii="Times New Roman" w:eastAsia="Times New Roman" w:hAnsi="Times New Roman" w:cs="Times New Roman"/>
          <w:kern w:val="3"/>
          <w:sz w:val="24"/>
          <w:szCs w:val="23"/>
          <w:lang w:eastAsia="zh-CN"/>
        </w:rPr>
        <w:t xml:space="preserve">na podstawie art. 18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prawo żądania od administratora ograniczenia przetwarzania danych osobowych z zastrzeżeniem przypadków, o których mowa w art. 18 ust. 2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  </w:t>
      </w:r>
    </w:p>
    <w:p w14:paraId="6C8D62AF" w14:textId="77777777" w:rsidR="00267569" w:rsidRPr="00267569" w:rsidRDefault="00267569" w:rsidP="00267569">
      <w:pPr>
        <w:numPr>
          <w:ilvl w:val="0"/>
          <w:numId w:val="44"/>
        </w:numPr>
        <w:suppressAutoHyphens w:val="0"/>
        <w:autoSpaceDN w:val="0"/>
        <w:spacing w:after="0" w:line="276" w:lineRule="auto"/>
        <w:jc w:val="both"/>
        <w:textAlignment w:val="baseline"/>
        <w:rPr>
          <w:rFonts w:ascii="Times New Roman" w:eastAsia="Times New Roman" w:hAnsi="Times New Roman" w:cs="Times New Roman"/>
          <w:i/>
          <w:kern w:val="3"/>
          <w:sz w:val="24"/>
          <w:szCs w:val="23"/>
          <w:lang w:eastAsia="zh-CN"/>
        </w:rPr>
      </w:pPr>
      <w:r w:rsidRPr="00267569">
        <w:rPr>
          <w:rFonts w:ascii="Times New Roman" w:eastAsia="Times New Roman" w:hAnsi="Times New Roman" w:cs="Times New Roman"/>
          <w:kern w:val="3"/>
          <w:sz w:val="24"/>
          <w:szCs w:val="23"/>
          <w:lang w:eastAsia="zh-CN"/>
        </w:rPr>
        <w:t xml:space="preserve">prawo do wniesienia skargi do Prezesa Urzędu Ochrony Danych Osobowych, gdy uzna Pani/Pan, że przetwarzanie danych osobowych Pani/Pana dotyczących narusza przepisy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w:t>
      </w:r>
    </w:p>
    <w:p w14:paraId="070FD534" w14:textId="77777777" w:rsidR="00267569" w:rsidRPr="00267569" w:rsidRDefault="00267569" w:rsidP="00267569">
      <w:pPr>
        <w:numPr>
          <w:ilvl w:val="0"/>
          <w:numId w:val="43"/>
        </w:numPr>
        <w:suppressAutoHyphens w:val="0"/>
        <w:autoSpaceDN w:val="0"/>
        <w:spacing w:after="0" w:line="276" w:lineRule="auto"/>
        <w:jc w:val="both"/>
        <w:textAlignment w:val="baseline"/>
        <w:rPr>
          <w:rFonts w:ascii="Times New Roman" w:eastAsia="Times New Roman" w:hAnsi="Times New Roman" w:cs="Times New Roman"/>
          <w:i/>
          <w:kern w:val="3"/>
          <w:sz w:val="24"/>
          <w:szCs w:val="23"/>
          <w:lang w:eastAsia="zh-CN"/>
        </w:rPr>
      </w:pPr>
      <w:r w:rsidRPr="00267569">
        <w:rPr>
          <w:rFonts w:ascii="Times New Roman" w:eastAsia="Times New Roman" w:hAnsi="Times New Roman" w:cs="Times New Roman"/>
          <w:kern w:val="3"/>
          <w:sz w:val="24"/>
          <w:szCs w:val="23"/>
          <w:lang w:eastAsia="zh-CN"/>
        </w:rPr>
        <w:t>nie przysługuje Pani/Panu:</w:t>
      </w:r>
    </w:p>
    <w:p w14:paraId="0572E8A9" w14:textId="77777777" w:rsidR="00267569" w:rsidRPr="00267569" w:rsidRDefault="00267569" w:rsidP="00267569">
      <w:pPr>
        <w:numPr>
          <w:ilvl w:val="0"/>
          <w:numId w:val="45"/>
        </w:numPr>
        <w:suppressAutoHyphens w:val="0"/>
        <w:autoSpaceDN w:val="0"/>
        <w:spacing w:after="0" w:line="276" w:lineRule="auto"/>
        <w:jc w:val="both"/>
        <w:textAlignment w:val="baseline"/>
        <w:rPr>
          <w:rFonts w:ascii="Times New Roman" w:eastAsia="Times New Roman" w:hAnsi="Times New Roman" w:cs="Times New Roman"/>
          <w:i/>
          <w:kern w:val="3"/>
          <w:sz w:val="24"/>
          <w:szCs w:val="23"/>
          <w:lang w:eastAsia="zh-CN"/>
        </w:rPr>
      </w:pPr>
      <w:r w:rsidRPr="00267569">
        <w:rPr>
          <w:rFonts w:ascii="Times New Roman" w:eastAsia="Times New Roman" w:hAnsi="Times New Roman" w:cs="Times New Roman"/>
          <w:kern w:val="3"/>
          <w:sz w:val="24"/>
          <w:szCs w:val="23"/>
          <w:lang w:eastAsia="zh-CN"/>
        </w:rPr>
        <w:t xml:space="preserve">w związku z art. 17 ust. 3 lit. b, d lub e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prawo do usunięcia danych osobowych;</w:t>
      </w:r>
    </w:p>
    <w:p w14:paraId="24545AC9" w14:textId="77777777" w:rsidR="00267569" w:rsidRPr="00267569" w:rsidRDefault="00267569" w:rsidP="00267569">
      <w:pPr>
        <w:numPr>
          <w:ilvl w:val="0"/>
          <w:numId w:val="45"/>
        </w:numPr>
        <w:suppressAutoHyphens w:val="0"/>
        <w:autoSpaceDN w:val="0"/>
        <w:spacing w:after="0" w:line="276" w:lineRule="auto"/>
        <w:jc w:val="both"/>
        <w:textAlignment w:val="baseline"/>
        <w:rPr>
          <w:rFonts w:ascii="Times New Roman" w:eastAsia="Times New Roman" w:hAnsi="Times New Roman" w:cs="Times New Roman"/>
          <w:b/>
          <w:i/>
          <w:kern w:val="3"/>
          <w:sz w:val="24"/>
          <w:szCs w:val="23"/>
          <w:lang w:eastAsia="zh-CN"/>
        </w:rPr>
      </w:pPr>
      <w:r w:rsidRPr="00267569">
        <w:rPr>
          <w:rFonts w:ascii="Times New Roman" w:eastAsia="Times New Roman" w:hAnsi="Times New Roman" w:cs="Times New Roman"/>
          <w:kern w:val="3"/>
          <w:sz w:val="24"/>
          <w:szCs w:val="23"/>
          <w:lang w:eastAsia="zh-CN"/>
        </w:rPr>
        <w:t xml:space="preserve">prawo do przenoszenia danych osobowych, o którym mowa w art. 20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w:t>
      </w:r>
    </w:p>
    <w:p w14:paraId="532B9E1F" w14:textId="77777777" w:rsidR="00267569" w:rsidRPr="00267569" w:rsidRDefault="00267569" w:rsidP="00267569">
      <w:pPr>
        <w:numPr>
          <w:ilvl w:val="0"/>
          <w:numId w:val="45"/>
        </w:numPr>
        <w:suppressAutoHyphens w:val="0"/>
        <w:autoSpaceDN w:val="0"/>
        <w:spacing w:after="0" w:line="276" w:lineRule="auto"/>
        <w:jc w:val="both"/>
        <w:textAlignment w:val="baseline"/>
        <w:rPr>
          <w:rFonts w:ascii="Times New Roman" w:eastAsia="Times New Roman" w:hAnsi="Times New Roman" w:cs="Times New Roman"/>
          <w:i/>
          <w:kern w:val="3"/>
          <w:sz w:val="24"/>
          <w:szCs w:val="23"/>
          <w:lang w:eastAsia="zh-CN"/>
        </w:rPr>
      </w:pPr>
      <w:r w:rsidRPr="00267569">
        <w:rPr>
          <w:rFonts w:ascii="Times New Roman" w:eastAsia="Times New Roman" w:hAnsi="Times New Roman" w:cs="Times New Roman"/>
          <w:kern w:val="3"/>
          <w:sz w:val="24"/>
          <w:szCs w:val="23"/>
          <w:lang w:eastAsia="zh-CN"/>
        </w:rPr>
        <w:t xml:space="preserve">na podstawie art. 21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 xml:space="preserve"> prawo sprzeciwu, wobec przetwarzania danych osobowych, gdyż podstawą prawną przetwarzania Pani/Pana danych osobowych jest art. 6 ust. 1 lit. c </w:t>
      </w:r>
      <w:proofErr w:type="spellStart"/>
      <w:r w:rsidRPr="00267569">
        <w:rPr>
          <w:rFonts w:ascii="Times New Roman" w:eastAsia="Times New Roman" w:hAnsi="Times New Roman" w:cs="Times New Roman"/>
          <w:kern w:val="3"/>
          <w:sz w:val="24"/>
          <w:szCs w:val="23"/>
          <w:lang w:eastAsia="zh-CN"/>
        </w:rPr>
        <w:t>RODO</w:t>
      </w:r>
      <w:proofErr w:type="spellEnd"/>
      <w:r w:rsidRPr="00267569">
        <w:rPr>
          <w:rFonts w:ascii="Times New Roman" w:eastAsia="Times New Roman" w:hAnsi="Times New Roman" w:cs="Times New Roman"/>
          <w:kern w:val="3"/>
          <w:sz w:val="24"/>
          <w:szCs w:val="23"/>
          <w:lang w:eastAsia="zh-CN"/>
        </w:rPr>
        <w:t>.</w:t>
      </w:r>
    </w:p>
    <w:p w14:paraId="78F8DF3D" w14:textId="77777777" w:rsidR="007874C3" w:rsidRPr="00EE32D8" w:rsidRDefault="007874C3" w:rsidP="007874C3">
      <w:pPr>
        <w:pStyle w:val="Default"/>
        <w:ind w:left="1440"/>
        <w:rPr>
          <w:sz w:val="22"/>
          <w:szCs w:val="22"/>
        </w:rPr>
      </w:pPr>
    </w:p>
    <w:p w14:paraId="3F8FB13D" w14:textId="55470BFE" w:rsidR="00654B54" w:rsidRPr="00EE32D8" w:rsidRDefault="00F00D06" w:rsidP="00E60C24">
      <w:pPr>
        <w:pStyle w:val="western"/>
        <w:spacing w:after="0" w:line="259" w:lineRule="auto"/>
        <w:jc w:val="both"/>
        <w:rPr>
          <w:b/>
          <w:bCs/>
          <w:sz w:val="22"/>
          <w:szCs w:val="22"/>
        </w:rPr>
      </w:pPr>
      <w:r w:rsidRPr="00EE32D8">
        <w:rPr>
          <w:sz w:val="22"/>
          <w:szCs w:val="22"/>
        </w:rPr>
        <w:t xml:space="preserve">Jednocześnie Zamawiający przypomina o ciążącym na Pani/Panu obowiązku informacyjnym </w:t>
      </w:r>
      <w:r w:rsidR="00EE32D8">
        <w:rPr>
          <w:sz w:val="22"/>
          <w:szCs w:val="22"/>
        </w:rPr>
        <w:br/>
      </w:r>
      <w:r w:rsidRPr="00EE32D8">
        <w:rPr>
          <w:sz w:val="22"/>
          <w:szCs w:val="22"/>
        </w:rPr>
        <w:t xml:space="preserve">wynikającym z art. 14 </w:t>
      </w:r>
      <w:proofErr w:type="spellStart"/>
      <w:r w:rsidRPr="00EE32D8">
        <w:rPr>
          <w:sz w:val="22"/>
          <w:szCs w:val="22"/>
        </w:rPr>
        <w:t>RODO</w:t>
      </w:r>
      <w:proofErr w:type="spellEnd"/>
      <w:r w:rsidRPr="00EE32D8">
        <w:rPr>
          <w:sz w:val="22"/>
          <w:szCs w:val="22"/>
        </w:rPr>
        <w:t xml:space="preserve"> względem osób fizycznych, których dane przekazane zostaną </w:t>
      </w:r>
      <w:r w:rsidR="00EE32D8">
        <w:rPr>
          <w:sz w:val="22"/>
          <w:szCs w:val="22"/>
        </w:rPr>
        <w:br/>
      </w:r>
      <w:r w:rsidRPr="00EE32D8">
        <w:rPr>
          <w:sz w:val="22"/>
          <w:szCs w:val="22"/>
        </w:rPr>
        <w:t xml:space="preserve">Zamawiającemu w związku z prowadzonym postępowaniem i które Zamawiający pośrednio pozyska od wykonawcy biorącego udział w postępowaniu, chyba że ma zastosowanie co najmniej jedno </w:t>
      </w:r>
      <w:r w:rsidR="00EE32D8">
        <w:rPr>
          <w:sz w:val="22"/>
          <w:szCs w:val="22"/>
        </w:rPr>
        <w:br/>
      </w:r>
      <w:r w:rsidRPr="00EE32D8">
        <w:rPr>
          <w:sz w:val="22"/>
          <w:szCs w:val="22"/>
        </w:rPr>
        <w:t xml:space="preserve">z </w:t>
      </w:r>
      <w:proofErr w:type="spellStart"/>
      <w:r w:rsidRPr="00EE32D8">
        <w:rPr>
          <w:sz w:val="22"/>
          <w:szCs w:val="22"/>
        </w:rPr>
        <w:t>wyłączeń</w:t>
      </w:r>
      <w:proofErr w:type="spellEnd"/>
      <w:r w:rsidRPr="00EE32D8">
        <w:rPr>
          <w:sz w:val="22"/>
          <w:szCs w:val="22"/>
        </w:rPr>
        <w:t xml:space="preserve">, o których mowa w art. 14 ust. 5 </w:t>
      </w:r>
      <w:proofErr w:type="spellStart"/>
      <w:r w:rsidRPr="00EE32D8">
        <w:rPr>
          <w:sz w:val="22"/>
          <w:szCs w:val="22"/>
        </w:rPr>
        <w:t>RODO</w:t>
      </w:r>
      <w:proofErr w:type="spellEnd"/>
    </w:p>
    <w:p w14:paraId="58CE9614" w14:textId="77777777" w:rsidR="00654B54" w:rsidRDefault="00654B54" w:rsidP="007874C3">
      <w:pPr>
        <w:pStyle w:val="Indeks"/>
        <w:spacing w:after="0" w:line="240" w:lineRule="auto"/>
        <w:ind w:left="360" w:hanging="360"/>
        <w:jc w:val="both"/>
        <w:rPr>
          <w:rFonts w:ascii="Times New Roman" w:hAnsi="Times New Roman" w:cs="Times New Roman"/>
          <w:b/>
          <w:bCs/>
        </w:rPr>
      </w:pPr>
    </w:p>
    <w:p w14:paraId="5E9A2DD7" w14:textId="77777777" w:rsidR="00EA51FD" w:rsidRDefault="00EA51FD" w:rsidP="007874C3">
      <w:pPr>
        <w:pStyle w:val="Indeks"/>
        <w:spacing w:after="0" w:line="240" w:lineRule="auto"/>
        <w:ind w:left="360" w:hanging="360"/>
        <w:jc w:val="both"/>
        <w:rPr>
          <w:rFonts w:ascii="Times New Roman" w:hAnsi="Times New Roman" w:cs="Times New Roman"/>
          <w:b/>
          <w:bCs/>
        </w:rPr>
      </w:pPr>
    </w:p>
    <w:p w14:paraId="5A08E42F" w14:textId="77777777" w:rsidR="0086663C" w:rsidRDefault="0086663C" w:rsidP="00EA51FD">
      <w:pPr>
        <w:pStyle w:val="Default"/>
        <w:rPr>
          <w:b/>
          <w:bCs/>
          <w:sz w:val="23"/>
          <w:szCs w:val="23"/>
        </w:rPr>
      </w:pPr>
    </w:p>
    <w:p w14:paraId="2226BB9D" w14:textId="77777777" w:rsidR="0086663C" w:rsidRDefault="0086663C" w:rsidP="00EA51FD">
      <w:pPr>
        <w:pStyle w:val="Default"/>
        <w:rPr>
          <w:b/>
          <w:bCs/>
          <w:sz w:val="23"/>
          <w:szCs w:val="23"/>
        </w:rPr>
      </w:pPr>
    </w:p>
    <w:p w14:paraId="691CFD74" w14:textId="77777777" w:rsidR="00EA51FD" w:rsidRDefault="00EA51FD" w:rsidP="00EA51FD">
      <w:pPr>
        <w:pStyle w:val="Default"/>
        <w:rPr>
          <w:sz w:val="23"/>
          <w:szCs w:val="23"/>
        </w:rPr>
      </w:pPr>
      <w:r>
        <w:rPr>
          <w:b/>
          <w:bCs/>
          <w:sz w:val="23"/>
          <w:szCs w:val="23"/>
        </w:rPr>
        <w:t xml:space="preserve">Rozdział XXII. Załączniki </w:t>
      </w:r>
    </w:p>
    <w:p w14:paraId="18343E4F" w14:textId="7C8461F1" w:rsidR="00EA51FD" w:rsidRDefault="00EA51FD" w:rsidP="00EA51FD">
      <w:pPr>
        <w:pStyle w:val="Default"/>
        <w:rPr>
          <w:sz w:val="23"/>
          <w:szCs w:val="23"/>
        </w:rPr>
      </w:pPr>
      <w:r>
        <w:rPr>
          <w:sz w:val="23"/>
          <w:szCs w:val="23"/>
        </w:rPr>
        <w:t xml:space="preserve">Załączniki stanowią integralną część </w:t>
      </w:r>
      <w:proofErr w:type="spellStart"/>
      <w:r>
        <w:rPr>
          <w:sz w:val="23"/>
          <w:szCs w:val="23"/>
        </w:rPr>
        <w:t>SWZ</w:t>
      </w:r>
      <w:proofErr w:type="spellEnd"/>
      <w:r>
        <w:rPr>
          <w:sz w:val="23"/>
          <w:szCs w:val="23"/>
        </w:rPr>
        <w:t xml:space="preserve"> i wymagań związanych z realizacją przedmiotu </w:t>
      </w:r>
      <w:r w:rsidR="007F6A31">
        <w:rPr>
          <w:sz w:val="23"/>
          <w:szCs w:val="23"/>
        </w:rPr>
        <w:br/>
      </w:r>
      <w:r>
        <w:rPr>
          <w:sz w:val="23"/>
          <w:szCs w:val="23"/>
        </w:rPr>
        <w:t xml:space="preserve">zamówienia. </w:t>
      </w:r>
    </w:p>
    <w:p w14:paraId="1CDF838E" w14:textId="77777777" w:rsidR="00252810" w:rsidRDefault="00252810" w:rsidP="00EB3714">
      <w:pPr>
        <w:pStyle w:val="Default"/>
        <w:rPr>
          <w:sz w:val="23"/>
          <w:szCs w:val="23"/>
        </w:rPr>
      </w:pPr>
    </w:p>
    <w:p w14:paraId="2013256C" w14:textId="28DDB758" w:rsidR="00EB3714" w:rsidRPr="00EB3714" w:rsidRDefault="00EB3714" w:rsidP="00EB3714">
      <w:pPr>
        <w:pStyle w:val="Default"/>
        <w:rPr>
          <w:sz w:val="23"/>
          <w:szCs w:val="23"/>
        </w:rPr>
      </w:pPr>
      <w:r w:rsidRPr="00EB3714">
        <w:rPr>
          <w:sz w:val="23"/>
          <w:szCs w:val="23"/>
        </w:rPr>
        <w:t xml:space="preserve">Załącznik nr </w:t>
      </w:r>
      <w:r>
        <w:rPr>
          <w:sz w:val="23"/>
          <w:szCs w:val="23"/>
        </w:rPr>
        <w:t>1</w:t>
      </w:r>
      <w:r w:rsidRPr="00EB3714">
        <w:rPr>
          <w:sz w:val="23"/>
          <w:szCs w:val="23"/>
        </w:rPr>
        <w:t xml:space="preserve"> – formularz ofertowy, </w:t>
      </w:r>
    </w:p>
    <w:p w14:paraId="1C67AB24" w14:textId="77777777" w:rsidR="00EB3714" w:rsidRDefault="00EB3714" w:rsidP="00EA51FD">
      <w:pPr>
        <w:pStyle w:val="Default"/>
        <w:rPr>
          <w:sz w:val="23"/>
          <w:szCs w:val="23"/>
        </w:rPr>
      </w:pPr>
    </w:p>
    <w:p w14:paraId="72315050" w14:textId="13576FC6" w:rsidR="00EB3714" w:rsidRPr="00EB3714" w:rsidRDefault="00EB3714" w:rsidP="00EB3714">
      <w:pPr>
        <w:pStyle w:val="Default"/>
        <w:rPr>
          <w:bCs/>
        </w:rPr>
      </w:pPr>
      <w:r w:rsidRPr="00EB3714">
        <w:rPr>
          <w:bCs/>
        </w:rPr>
        <w:t xml:space="preserve">Załącznik nr </w:t>
      </w:r>
      <w:r>
        <w:rPr>
          <w:bCs/>
        </w:rPr>
        <w:t xml:space="preserve">2 </w:t>
      </w:r>
      <w:r w:rsidRPr="00EB3714">
        <w:rPr>
          <w:bCs/>
        </w:rPr>
        <w:t xml:space="preserve">Przetwory sypkie, przyprawy, przetwory, </w:t>
      </w:r>
    </w:p>
    <w:p w14:paraId="4BB3676A" w14:textId="78119F34" w:rsidR="00EB3714" w:rsidRPr="00EB3714" w:rsidRDefault="00EB3714" w:rsidP="00EB3714">
      <w:pPr>
        <w:pStyle w:val="Default"/>
        <w:rPr>
          <w:bCs/>
        </w:rPr>
      </w:pPr>
      <w:r w:rsidRPr="00EB3714">
        <w:rPr>
          <w:bCs/>
        </w:rPr>
        <w:lastRenderedPageBreak/>
        <w:t xml:space="preserve">  </w:t>
      </w:r>
    </w:p>
    <w:p w14:paraId="3C9320AE" w14:textId="43CF1084" w:rsidR="00EB3714" w:rsidRPr="00EB3714" w:rsidRDefault="00EB3714" w:rsidP="00EB3714">
      <w:pPr>
        <w:pStyle w:val="Default"/>
        <w:rPr>
          <w:bCs/>
        </w:rPr>
      </w:pPr>
      <w:r w:rsidRPr="00EB3714">
        <w:rPr>
          <w:bCs/>
        </w:rPr>
        <w:t xml:space="preserve">Załącznik nr </w:t>
      </w:r>
      <w:r>
        <w:rPr>
          <w:bCs/>
        </w:rPr>
        <w:t>3</w:t>
      </w:r>
      <w:r w:rsidRPr="00EB3714">
        <w:rPr>
          <w:bCs/>
        </w:rPr>
        <w:t xml:space="preserve"> Napoje, soki, wody mineralne  </w:t>
      </w:r>
    </w:p>
    <w:p w14:paraId="6B015D84" w14:textId="571593B6" w:rsidR="00EB3714" w:rsidRPr="00EB3714" w:rsidRDefault="00EB3714" w:rsidP="00EB3714">
      <w:pPr>
        <w:pStyle w:val="Default"/>
        <w:rPr>
          <w:bCs/>
        </w:rPr>
      </w:pPr>
    </w:p>
    <w:p w14:paraId="2E6D7BE1" w14:textId="0918AC39" w:rsidR="00EB3714" w:rsidRPr="00EB3714" w:rsidRDefault="00EB3714" w:rsidP="00EB3714">
      <w:pPr>
        <w:pStyle w:val="Default"/>
        <w:rPr>
          <w:bCs/>
        </w:rPr>
      </w:pPr>
      <w:r w:rsidRPr="00EB3714">
        <w:rPr>
          <w:bCs/>
        </w:rPr>
        <w:t xml:space="preserve">Załącznik nr </w:t>
      </w:r>
      <w:r>
        <w:rPr>
          <w:bCs/>
        </w:rPr>
        <w:t xml:space="preserve">4 </w:t>
      </w:r>
      <w:r w:rsidRPr="00EB3714">
        <w:rPr>
          <w:bCs/>
        </w:rPr>
        <w:t>Warzywa, owoce, kiszonki</w:t>
      </w:r>
    </w:p>
    <w:p w14:paraId="3F0C4BD6" w14:textId="77777777" w:rsidR="00EB3714" w:rsidRPr="00EB3714" w:rsidRDefault="00EB3714" w:rsidP="00EB3714">
      <w:pPr>
        <w:pStyle w:val="Default"/>
        <w:rPr>
          <w:bCs/>
        </w:rPr>
      </w:pPr>
    </w:p>
    <w:p w14:paraId="55C634D8" w14:textId="491DE5F4" w:rsidR="00EB3714" w:rsidRPr="00EB3714" w:rsidRDefault="00EB3714" w:rsidP="00EB3714">
      <w:pPr>
        <w:pStyle w:val="Default"/>
        <w:rPr>
          <w:bCs/>
        </w:rPr>
      </w:pPr>
      <w:r w:rsidRPr="00EB3714">
        <w:rPr>
          <w:bCs/>
        </w:rPr>
        <w:t xml:space="preserve">Załącznik nr </w:t>
      </w:r>
      <w:r>
        <w:rPr>
          <w:bCs/>
        </w:rPr>
        <w:t>5</w:t>
      </w:r>
      <w:r w:rsidRPr="00EB3714">
        <w:rPr>
          <w:bCs/>
        </w:rPr>
        <w:t xml:space="preserve">  Drób i przetwory drobiowe  </w:t>
      </w:r>
    </w:p>
    <w:p w14:paraId="037246E6" w14:textId="77777777" w:rsidR="00EB3714" w:rsidRPr="00EB3714" w:rsidRDefault="00EB3714" w:rsidP="00EB3714">
      <w:pPr>
        <w:pStyle w:val="Default"/>
        <w:rPr>
          <w:bCs/>
        </w:rPr>
      </w:pPr>
    </w:p>
    <w:p w14:paraId="52169B21" w14:textId="2586E44F" w:rsidR="00EB3714" w:rsidRPr="00EB3714" w:rsidRDefault="00EB3714" w:rsidP="00EB3714">
      <w:pPr>
        <w:pStyle w:val="Default"/>
        <w:rPr>
          <w:bCs/>
        </w:rPr>
      </w:pPr>
      <w:r w:rsidRPr="00EB3714">
        <w:rPr>
          <w:bCs/>
        </w:rPr>
        <w:t xml:space="preserve">Załącznik nr </w:t>
      </w:r>
      <w:r>
        <w:rPr>
          <w:bCs/>
        </w:rPr>
        <w:t>6</w:t>
      </w:r>
      <w:r w:rsidRPr="00EB3714">
        <w:rPr>
          <w:bCs/>
        </w:rPr>
        <w:t xml:space="preserve"> Mięso wieprzowe, wołowe i wędliny</w:t>
      </w:r>
    </w:p>
    <w:p w14:paraId="5AF1048F" w14:textId="71D096D7" w:rsidR="00EB3714" w:rsidRPr="00EB3714" w:rsidRDefault="00EB3714" w:rsidP="00EB3714">
      <w:pPr>
        <w:pStyle w:val="Default"/>
        <w:rPr>
          <w:bCs/>
        </w:rPr>
      </w:pPr>
    </w:p>
    <w:p w14:paraId="6B48D2DD" w14:textId="42F59C28" w:rsidR="00EB3714" w:rsidRPr="00EB3714" w:rsidRDefault="00EB3714" w:rsidP="00EB3714">
      <w:pPr>
        <w:pStyle w:val="Default"/>
        <w:rPr>
          <w:bCs/>
        </w:rPr>
      </w:pPr>
      <w:r w:rsidRPr="00EB3714">
        <w:rPr>
          <w:bCs/>
        </w:rPr>
        <w:t xml:space="preserve">Załącznik nr </w:t>
      </w:r>
      <w:r>
        <w:rPr>
          <w:bCs/>
        </w:rPr>
        <w:t>7</w:t>
      </w:r>
      <w:r w:rsidRPr="00EB3714">
        <w:rPr>
          <w:bCs/>
        </w:rPr>
        <w:t xml:space="preserve"> Produkty i przetwory mączne   </w:t>
      </w:r>
    </w:p>
    <w:p w14:paraId="78A2F4BC" w14:textId="6A379B42" w:rsidR="00EB3714" w:rsidRPr="00EB3714" w:rsidRDefault="00EB3714" w:rsidP="00EB3714">
      <w:pPr>
        <w:pStyle w:val="Default"/>
        <w:rPr>
          <w:bCs/>
        </w:rPr>
      </w:pPr>
      <w:r w:rsidRPr="00EB3714">
        <w:rPr>
          <w:bCs/>
        </w:rPr>
        <w:t xml:space="preserve">                 </w:t>
      </w:r>
    </w:p>
    <w:p w14:paraId="288D066B" w14:textId="052CE309" w:rsidR="00EB3714" w:rsidRPr="00EB3714" w:rsidRDefault="00EB3714" w:rsidP="00EB3714">
      <w:pPr>
        <w:pStyle w:val="Default"/>
        <w:rPr>
          <w:bCs/>
        </w:rPr>
      </w:pPr>
      <w:r w:rsidRPr="00EB3714">
        <w:rPr>
          <w:bCs/>
        </w:rPr>
        <w:t xml:space="preserve">Załącznik nr </w:t>
      </w:r>
      <w:r>
        <w:rPr>
          <w:bCs/>
        </w:rPr>
        <w:t>8</w:t>
      </w:r>
      <w:r w:rsidRPr="00EB3714">
        <w:rPr>
          <w:bCs/>
        </w:rPr>
        <w:t xml:space="preserve"> Przetwory mrożone     </w:t>
      </w:r>
    </w:p>
    <w:p w14:paraId="5AF14771" w14:textId="724C1534" w:rsidR="00EB3714" w:rsidRPr="00EB3714" w:rsidRDefault="00EB3714" w:rsidP="00EB3714">
      <w:pPr>
        <w:pStyle w:val="Default"/>
        <w:rPr>
          <w:bCs/>
        </w:rPr>
      </w:pPr>
      <w:r w:rsidRPr="00EB3714">
        <w:rPr>
          <w:bCs/>
        </w:rPr>
        <w:t xml:space="preserve"> </w:t>
      </w:r>
    </w:p>
    <w:p w14:paraId="66B9B364" w14:textId="177375F5" w:rsidR="00EB3714" w:rsidRPr="00EB3714" w:rsidRDefault="00EB3714" w:rsidP="00EB3714">
      <w:pPr>
        <w:pStyle w:val="Default"/>
        <w:rPr>
          <w:bCs/>
        </w:rPr>
      </w:pPr>
      <w:r>
        <w:rPr>
          <w:bCs/>
        </w:rPr>
        <w:t xml:space="preserve"> </w:t>
      </w:r>
      <w:r w:rsidRPr="00EB3714">
        <w:rPr>
          <w:bCs/>
        </w:rPr>
        <w:t xml:space="preserve">Załącznik nr </w:t>
      </w:r>
      <w:r>
        <w:rPr>
          <w:bCs/>
        </w:rPr>
        <w:t>9</w:t>
      </w:r>
      <w:r w:rsidRPr="00EB3714">
        <w:rPr>
          <w:bCs/>
        </w:rPr>
        <w:t xml:space="preserve"> Przetwory mleczne </w:t>
      </w:r>
    </w:p>
    <w:p w14:paraId="4FC19109" w14:textId="6BD6711C" w:rsidR="00EB3714" w:rsidRPr="00EB3714" w:rsidRDefault="00EB3714" w:rsidP="00EB3714">
      <w:pPr>
        <w:pStyle w:val="Default"/>
        <w:rPr>
          <w:bCs/>
        </w:rPr>
      </w:pPr>
      <w:r w:rsidRPr="00EB3714">
        <w:rPr>
          <w:bCs/>
        </w:rPr>
        <w:t xml:space="preserve"> </w:t>
      </w:r>
    </w:p>
    <w:p w14:paraId="4212757D" w14:textId="438BE2B8" w:rsidR="00EB3714" w:rsidRPr="00EB3714" w:rsidRDefault="00EB3714" w:rsidP="00EB3714">
      <w:pPr>
        <w:pStyle w:val="Default"/>
        <w:rPr>
          <w:bCs/>
        </w:rPr>
      </w:pPr>
      <w:r>
        <w:rPr>
          <w:bCs/>
        </w:rPr>
        <w:t xml:space="preserve"> </w:t>
      </w:r>
      <w:r w:rsidRPr="00EB3714">
        <w:rPr>
          <w:bCs/>
        </w:rPr>
        <w:t xml:space="preserve">Załącznik nr </w:t>
      </w:r>
      <w:r>
        <w:rPr>
          <w:bCs/>
        </w:rPr>
        <w:t>10</w:t>
      </w:r>
      <w:r w:rsidRPr="00EB3714">
        <w:rPr>
          <w:bCs/>
        </w:rPr>
        <w:t xml:space="preserve"> Przetwory ryby i przetwory rybne  </w:t>
      </w:r>
    </w:p>
    <w:p w14:paraId="792001B0" w14:textId="77777777" w:rsidR="00EB3714" w:rsidRPr="00EB3714" w:rsidRDefault="00EB3714" w:rsidP="00EB3714">
      <w:pPr>
        <w:pStyle w:val="Default"/>
        <w:rPr>
          <w:bCs/>
        </w:rPr>
      </w:pPr>
    </w:p>
    <w:p w14:paraId="3C39423B" w14:textId="77777777" w:rsidR="00EB3714" w:rsidRDefault="00EB3714" w:rsidP="00EB3714">
      <w:pPr>
        <w:pStyle w:val="Default"/>
        <w:rPr>
          <w:bCs/>
        </w:rPr>
      </w:pPr>
      <w:r>
        <w:rPr>
          <w:bCs/>
        </w:rPr>
        <w:t xml:space="preserve"> </w:t>
      </w:r>
      <w:r w:rsidRPr="00EB3714">
        <w:rPr>
          <w:bCs/>
        </w:rPr>
        <w:t xml:space="preserve">Załącznik nr </w:t>
      </w:r>
      <w:r>
        <w:rPr>
          <w:bCs/>
        </w:rPr>
        <w:t>11</w:t>
      </w:r>
      <w:r w:rsidRPr="00EB3714">
        <w:rPr>
          <w:bCs/>
        </w:rPr>
        <w:t xml:space="preserve"> </w:t>
      </w:r>
      <w:r>
        <w:rPr>
          <w:bCs/>
        </w:rPr>
        <w:t>J</w:t>
      </w:r>
      <w:r w:rsidRPr="00EB3714">
        <w:rPr>
          <w:bCs/>
        </w:rPr>
        <w:t xml:space="preserve">aja </w:t>
      </w:r>
    </w:p>
    <w:p w14:paraId="7F501CBE" w14:textId="765AD4B2" w:rsidR="00EA51FD" w:rsidRPr="007F6A31" w:rsidRDefault="00EB3714" w:rsidP="00EB3714">
      <w:pPr>
        <w:pStyle w:val="Default"/>
        <w:rPr>
          <w:sz w:val="22"/>
          <w:szCs w:val="22"/>
        </w:rPr>
      </w:pPr>
      <w:r w:rsidRPr="00EB3714">
        <w:rPr>
          <w:bCs/>
        </w:rPr>
        <w:t xml:space="preserve"> </w:t>
      </w:r>
    </w:p>
    <w:p w14:paraId="3F6B9B69" w14:textId="589F52AD" w:rsidR="00EA51FD" w:rsidRPr="007F6A31" w:rsidRDefault="00EA51FD" w:rsidP="00EA51FD">
      <w:pPr>
        <w:pStyle w:val="Default"/>
        <w:rPr>
          <w:sz w:val="22"/>
          <w:szCs w:val="22"/>
        </w:rPr>
      </w:pPr>
      <w:r w:rsidRPr="007F6A31">
        <w:rPr>
          <w:sz w:val="22"/>
          <w:szCs w:val="22"/>
        </w:rPr>
        <w:t xml:space="preserve">Załącznik nr </w:t>
      </w:r>
      <w:r w:rsidR="00EB3714">
        <w:rPr>
          <w:sz w:val="22"/>
          <w:szCs w:val="22"/>
        </w:rPr>
        <w:t>12</w:t>
      </w:r>
      <w:r w:rsidRPr="007F6A31">
        <w:rPr>
          <w:sz w:val="22"/>
          <w:szCs w:val="22"/>
        </w:rPr>
        <w:t xml:space="preserve">– oświadczenie składane na podstawie art. 125 ust. 1 ustawy </w:t>
      </w:r>
      <w:proofErr w:type="spellStart"/>
      <w:r w:rsidRPr="007F6A31">
        <w:rPr>
          <w:sz w:val="22"/>
          <w:szCs w:val="22"/>
        </w:rPr>
        <w:t>Pzp</w:t>
      </w:r>
      <w:proofErr w:type="spellEnd"/>
      <w:r w:rsidRPr="007F6A31">
        <w:rPr>
          <w:sz w:val="22"/>
          <w:szCs w:val="22"/>
        </w:rPr>
        <w:t xml:space="preserve"> </w:t>
      </w:r>
    </w:p>
    <w:p w14:paraId="631DBB2B" w14:textId="159E9C7D" w:rsidR="00EA51FD" w:rsidRDefault="00EA51FD" w:rsidP="00EA51FD">
      <w:pPr>
        <w:pStyle w:val="Default"/>
        <w:rPr>
          <w:sz w:val="23"/>
          <w:szCs w:val="23"/>
        </w:rPr>
      </w:pPr>
      <w:r>
        <w:rPr>
          <w:sz w:val="23"/>
          <w:szCs w:val="23"/>
        </w:rPr>
        <w:t xml:space="preserve">projekt umowy. </w:t>
      </w:r>
    </w:p>
    <w:p w14:paraId="73338D46" w14:textId="19305F79" w:rsidR="00EB3714" w:rsidRPr="00EB3714" w:rsidRDefault="00EB3714" w:rsidP="00EA51FD">
      <w:pPr>
        <w:pStyle w:val="Indeks"/>
        <w:spacing w:after="0" w:line="240" w:lineRule="auto"/>
        <w:ind w:left="360" w:hanging="360"/>
        <w:jc w:val="both"/>
        <w:rPr>
          <w:bCs/>
          <w:sz w:val="23"/>
          <w:szCs w:val="23"/>
        </w:rPr>
      </w:pPr>
      <w:r w:rsidRPr="00EB3714">
        <w:rPr>
          <w:bCs/>
          <w:sz w:val="23"/>
          <w:szCs w:val="23"/>
        </w:rPr>
        <w:t>Załącznik nr 13 Projekt umowy</w:t>
      </w:r>
    </w:p>
    <w:p w14:paraId="1BBFB775" w14:textId="77777777" w:rsidR="00EB3714" w:rsidRDefault="00EB3714" w:rsidP="00EA51FD">
      <w:pPr>
        <w:pStyle w:val="Indeks"/>
        <w:spacing w:after="0" w:line="240" w:lineRule="auto"/>
        <w:ind w:left="360" w:hanging="360"/>
        <w:jc w:val="both"/>
        <w:rPr>
          <w:b/>
          <w:bCs/>
          <w:sz w:val="23"/>
          <w:szCs w:val="23"/>
        </w:rPr>
      </w:pPr>
    </w:p>
    <w:sectPr w:rsidR="00EB3714">
      <w:headerReference w:type="default" r:id="rId11"/>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0598" w14:textId="77777777" w:rsidR="0094438D" w:rsidRDefault="0094438D" w:rsidP="00317338">
      <w:pPr>
        <w:spacing w:after="0" w:line="240" w:lineRule="auto"/>
      </w:pPr>
      <w:r>
        <w:separator/>
      </w:r>
    </w:p>
  </w:endnote>
  <w:endnote w:type="continuationSeparator" w:id="0">
    <w:p w14:paraId="7CE514A3" w14:textId="77777777" w:rsidR="0094438D" w:rsidRDefault="0094438D" w:rsidP="00317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imbus Roman No9 L">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MyriadPro-Regular">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03198" w14:textId="77777777" w:rsidR="0094438D" w:rsidRDefault="0094438D" w:rsidP="00317338">
      <w:pPr>
        <w:spacing w:after="0" w:line="240" w:lineRule="auto"/>
      </w:pPr>
      <w:r>
        <w:separator/>
      </w:r>
    </w:p>
  </w:footnote>
  <w:footnote w:type="continuationSeparator" w:id="0">
    <w:p w14:paraId="66F77E45" w14:textId="77777777" w:rsidR="0094438D" w:rsidRDefault="0094438D" w:rsidP="00317338">
      <w:pPr>
        <w:spacing w:after="0" w:line="240" w:lineRule="auto"/>
      </w:pPr>
      <w:r>
        <w:continuationSeparator/>
      </w:r>
    </w:p>
  </w:footnote>
  <w:footnote w:id="1">
    <w:p w14:paraId="025E8D77" w14:textId="7DF2A3B4" w:rsidR="00541DDC" w:rsidRPr="00541DDC" w:rsidRDefault="00541DDC">
      <w:pPr>
        <w:pStyle w:val="Tekstprzypisudolnego"/>
        <w:rPr>
          <w:sz w:val="16"/>
          <w:szCs w:val="16"/>
        </w:rPr>
      </w:pPr>
    </w:p>
  </w:footnote>
  <w:footnote w:id="2">
    <w:p w14:paraId="4F560CFC" w14:textId="38B9C4D5" w:rsidR="00875E2B" w:rsidRPr="00875E2B" w:rsidRDefault="00875E2B">
      <w:pPr>
        <w:pStyle w:val="Tekstprzypisudolnego"/>
      </w:pPr>
    </w:p>
  </w:footnote>
  <w:footnote w:id="3">
    <w:p w14:paraId="08C1CAEE" w14:textId="6DA7B18B" w:rsidR="00875E2B" w:rsidRDefault="00875E2B">
      <w:pPr>
        <w:pStyle w:val="Tekstprzypisudolnego"/>
      </w:pPr>
    </w:p>
  </w:footnote>
  <w:footnote w:id="4">
    <w:p w14:paraId="1CC8B10D" w14:textId="5625F2B0" w:rsidR="00875E2B" w:rsidRDefault="00875E2B">
      <w:pPr>
        <w:pStyle w:val="Tekstprzypisudolnego"/>
      </w:pPr>
    </w:p>
  </w:footnote>
  <w:footnote w:id="5">
    <w:p w14:paraId="37FED751" w14:textId="1D7DC640" w:rsidR="00853896" w:rsidRPr="00853896" w:rsidRDefault="00853896">
      <w:pPr>
        <w:pStyle w:val="Tekstprzypisudolnego"/>
        <w:rPr>
          <w:rFonts w:ascii="Times New Roman" w:hAnsi="Times New Roman" w:cs="Times New Roman"/>
          <w:sz w:val="16"/>
          <w:szCs w:val="16"/>
        </w:rPr>
      </w:pPr>
    </w:p>
  </w:footnote>
  <w:footnote w:id="6">
    <w:p w14:paraId="6A13E92D" w14:textId="272C2C91" w:rsidR="00853896" w:rsidRPr="00853896" w:rsidRDefault="00853896">
      <w:pPr>
        <w:pStyle w:val="Tekstprzypisudolnego"/>
        <w:rPr>
          <w:rFonts w:ascii="Times New Roman" w:hAnsi="Times New Roman" w:cs="Times New Roman"/>
          <w:sz w:val="16"/>
          <w:szCs w:val="16"/>
        </w:rPr>
      </w:pPr>
    </w:p>
  </w:footnote>
  <w:footnote w:id="7">
    <w:p w14:paraId="035AF423" w14:textId="41EF628E" w:rsidR="00BA6C91" w:rsidRPr="00BA6C91" w:rsidRDefault="00BA6C91">
      <w:pPr>
        <w:pStyle w:val="Tekstprzypisudolnego"/>
        <w:rPr>
          <w:rFonts w:ascii="Times New Roman" w:hAnsi="Times New Roman" w:cs="Times New Roman"/>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CFFD1" w14:textId="77777777" w:rsidR="00317338" w:rsidRDefault="00317338" w:rsidP="00317338">
    <w:pPr>
      <w:rPr>
        <w:rFonts w:ascii="Times New Roman" w:hAnsi="Times New Roman" w:cs="Times New Roman"/>
        <w:i/>
        <w:iCs/>
      </w:rPr>
    </w:pPr>
  </w:p>
  <w:p w14:paraId="5777C403" w14:textId="35041C4B" w:rsidR="00317338" w:rsidRPr="00317338" w:rsidRDefault="001C45BD" w:rsidP="00317338">
    <w:pPr>
      <w:rPr>
        <w:rFonts w:ascii="Times New Roman" w:hAnsi="Times New Roman" w:cs="Times New Roman"/>
      </w:rPr>
    </w:pPr>
    <w:r>
      <w:rPr>
        <w:rFonts w:ascii="Times New Roman" w:hAnsi="Times New Roman" w:cs="Times New Roman"/>
        <w:i/>
        <w:iCs/>
      </w:rPr>
      <w:t xml:space="preserve">Nr postępowania: </w:t>
    </w:r>
    <w:proofErr w:type="spellStart"/>
    <w:r w:rsidR="00CC222B">
      <w:rPr>
        <w:rFonts w:ascii="Times New Roman" w:hAnsi="Times New Roman" w:cs="Times New Roman"/>
        <w:i/>
        <w:iCs/>
      </w:rPr>
      <w:t>WI.271.52.2025</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804AD6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733608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B8A57D3"/>
    <w:multiLevelType w:val="hybridMultilevel"/>
    <w:tmpl w:val="EF80B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2C0E6D"/>
    <w:multiLevelType w:val="hybridMultilevel"/>
    <w:tmpl w:val="26DC3830"/>
    <w:lvl w:ilvl="0" w:tplc="BCDCE5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A742CC"/>
    <w:multiLevelType w:val="hybridMultilevel"/>
    <w:tmpl w:val="414EE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454D2"/>
    <w:multiLevelType w:val="multilevel"/>
    <w:tmpl w:val="7D42B7F0"/>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3987179"/>
    <w:multiLevelType w:val="hybridMultilevel"/>
    <w:tmpl w:val="F01A9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035B9D"/>
    <w:multiLevelType w:val="multilevel"/>
    <w:tmpl w:val="E086F2CC"/>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15354FC7"/>
    <w:multiLevelType w:val="multilevel"/>
    <w:tmpl w:val="85BAABCC"/>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15547739"/>
    <w:multiLevelType w:val="multilevel"/>
    <w:tmpl w:val="386CDFB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55E765B"/>
    <w:multiLevelType w:val="hybridMultilevel"/>
    <w:tmpl w:val="260E5C38"/>
    <w:lvl w:ilvl="0" w:tplc="6882CBEA">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A332DF"/>
    <w:multiLevelType w:val="multilevel"/>
    <w:tmpl w:val="21C4D860"/>
    <w:lvl w:ilvl="0">
      <w:start w:val="15"/>
      <w:numFmt w:val="decimal"/>
      <w:lvlText w:val="%1"/>
      <w:lvlJc w:val="left"/>
      <w:pPr>
        <w:tabs>
          <w:tab w:val="num" w:pos="0"/>
        </w:tabs>
        <w:ind w:left="0" w:firstLine="0"/>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13" w15:restartNumberingAfterBreak="0">
    <w:nsid w:val="1E88765A"/>
    <w:multiLevelType w:val="hybridMultilevel"/>
    <w:tmpl w:val="4EA22A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AB273C"/>
    <w:multiLevelType w:val="hybridMultilevel"/>
    <w:tmpl w:val="D390D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D1E1E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1D63975"/>
    <w:multiLevelType w:val="multilevel"/>
    <w:tmpl w:val="04A0F06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23203761"/>
    <w:multiLevelType w:val="multilevel"/>
    <w:tmpl w:val="9F6442F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23C169B1"/>
    <w:multiLevelType w:val="hybridMultilevel"/>
    <w:tmpl w:val="C4D0E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TimesNewRoman" w:hAnsi="TimesNewRoman" w:hint="default"/>
        <w:color w:val="auto"/>
      </w:rPr>
    </w:lvl>
    <w:lvl w:ilvl="1" w:tplc="04150003">
      <w:start w:val="1"/>
      <w:numFmt w:val="bullet"/>
      <w:lvlText w:val="o"/>
      <w:lvlJc w:val="left"/>
      <w:pPr>
        <w:ind w:left="1440" w:hanging="360"/>
      </w:pPr>
      <w:rPr>
        <w:rFonts w:ascii="Tahoma" w:hAnsi="Tahoma" w:cs="Tahoma" w:hint="default"/>
      </w:rPr>
    </w:lvl>
    <w:lvl w:ilvl="2" w:tplc="04150005">
      <w:start w:val="1"/>
      <w:numFmt w:val="bullet"/>
      <w:lvlText w:val=""/>
      <w:lvlJc w:val="left"/>
      <w:pPr>
        <w:ind w:left="2160" w:hanging="360"/>
      </w:pPr>
      <w:rPr>
        <w:rFonts w:ascii="TimesNewRoman" w:hAnsi="TimesNewRoman" w:hint="default"/>
      </w:rPr>
    </w:lvl>
    <w:lvl w:ilvl="3" w:tplc="04150001">
      <w:start w:val="1"/>
      <w:numFmt w:val="bullet"/>
      <w:lvlText w:val=""/>
      <w:lvlJc w:val="left"/>
      <w:pPr>
        <w:ind w:left="2880" w:hanging="360"/>
      </w:pPr>
      <w:rPr>
        <w:rFonts w:ascii="MyriadPro-Regular" w:hAnsi="MyriadPro-Regular" w:hint="default"/>
      </w:rPr>
    </w:lvl>
    <w:lvl w:ilvl="4" w:tplc="04150003">
      <w:start w:val="1"/>
      <w:numFmt w:val="bullet"/>
      <w:lvlText w:val="o"/>
      <w:lvlJc w:val="left"/>
      <w:pPr>
        <w:ind w:left="3600" w:hanging="360"/>
      </w:pPr>
      <w:rPr>
        <w:rFonts w:ascii="Tahoma" w:hAnsi="Tahoma" w:cs="Tahoma" w:hint="default"/>
      </w:rPr>
    </w:lvl>
    <w:lvl w:ilvl="5" w:tplc="04150005">
      <w:start w:val="1"/>
      <w:numFmt w:val="bullet"/>
      <w:lvlText w:val=""/>
      <w:lvlJc w:val="left"/>
      <w:pPr>
        <w:ind w:left="4320" w:hanging="360"/>
      </w:pPr>
      <w:rPr>
        <w:rFonts w:ascii="TimesNewRoman" w:hAnsi="TimesNewRoman" w:hint="default"/>
      </w:rPr>
    </w:lvl>
    <w:lvl w:ilvl="6" w:tplc="04150001">
      <w:start w:val="1"/>
      <w:numFmt w:val="bullet"/>
      <w:lvlText w:val=""/>
      <w:lvlJc w:val="left"/>
      <w:pPr>
        <w:ind w:left="5040" w:hanging="360"/>
      </w:pPr>
      <w:rPr>
        <w:rFonts w:ascii="MyriadPro-Regular" w:hAnsi="MyriadPro-Regular" w:hint="default"/>
      </w:rPr>
    </w:lvl>
    <w:lvl w:ilvl="7" w:tplc="04150003">
      <w:start w:val="1"/>
      <w:numFmt w:val="bullet"/>
      <w:lvlText w:val="o"/>
      <w:lvlJc w:val="left"/>
      <w:pPr>
        <w:ind w:left="5760" w:hanging="360"/>
      </w:pPr>
      <w:rPr>
        <w:rFonts w:ascii="Tahoma" w:hAnsi="Tahoma" w:cs="Tahoma" w:hint="default"/>
      </w:rPr>
    </w:lvl>
    <w:lvl w:ilvl="8" w:tplc="04150005">
      <w:start w:val="1"/>
      <w:numFmt w:val="bullet"/>
      <w:lvlText w:val=""/>
      <w:lvlJc w:val="left"/>
      <w:pPr>
        <w:ind w:left="6480" w:hanging="360"/>
      </w:pPr>
      <w:rPr>
        <w:rFonts w:ascii="TimesNewRoman" w:hAnsi="TimesNewRoman" w:hint="default"/>
      </w:rPr>
    </w:lvl>
  </w:abstractNum>
  <w:abstractNum w:abstractNumId="20" w15:restartNumberingAfterBreak="0">
    <w:nsid w:val="27B2113B"/>
    <w:multiLevelType w:val="multilevel"/>
    <w:tmpl w:val="4B0A2D9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282543C7"/>
    <w:multiLevelType w:val="multilevel"/>
    <w:tmpl w:val="F04E5FF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2D280816"/>
    <w:multiLevelType w:val="multilevel"/>
    <w:tmpl w:val="EA5C47E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2DEC6EC3"/>
    <w:multiLevelType w:val="multilevel"/>
    <w:tmpl w:val="EFB0E306"/>
    <w:lvl w:ilvl="0">
      <w:start w:val="10"/>
      <w:numFmt w:val="decimal"/>
      <w:lvlText w:val="%1"/>
      <w:lvlJc w:val="left"/>
      <w:pPr>
        <w:tabs>
          <w:tab w:val="num" w:pos="0"/>
        </w:tabs>
        <w:ind w:left="0" w:firstLine="0"/>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25" w15:restartNumberingAfterBreak="0">
    <w:nsid w:val="33C41B8C"/>
    <w:multiLevelType w:val="hybridMultilevel"/>
    <w:tmpl w:val="DE46B5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2F78A0"/>
    <w:multiLevelType w:val="multilevel"/>
    <w:tmpl w:val="AD96EB4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3B073529"/>
    <w:multiLevelType w:val="multilevel"/>
    <w:tmpl w:val="6C4E736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3F585F12"/>
    <w:multiLevelType w:val="multilevel"/>
    <w:tmpl w:val="21BEE76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48773418"/>
    <w:multiLevelType w:val="hybridMultilevel"/>
    <w:tmpl w:val="4A900D5E"/>
    <w:lvl w:ilvl="0" w:tplc="24B8EA9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1494C"/>
    <w:multiLevelType w:val="multilevel"/>
    <w:tmpl w:val="5FE2B97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5237443C"/>
    <w:multiLevelType w:val="multilevel"/>
    <w:tmpl w:val="1988EE64"/>
    <w:lvl w:ilvl="0">
      <w:start w:val="8"/>
      <w:numFmt w:val="decimal"/>
      <w:lvlText w:val="%1."/>
      <w:lvlJc w:val="left"/>
      <w:pPr>
        <w:tabs>
          <w:tab w:val="num" w:pos="0"/>
        </w:tabs>
        <w:ind w:left="0" w:firstLine="0"/>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2" w15:restartNumberingAfterBreak="0">
    <w:nsid w:val="54AA356F"/>
    <w:multiLevelType w:val="multilevel"/>
    <w:tmpl w:val="56EAD11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56345586"/>
    <w:multiLevelType w:val="multilevel"/>
    <w:tmpl w:val="5768A760"/>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62187951"/>
    <w:multiLevelType w:val="multilevel"/>
    <w:tmpl w:val="C32C19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626215E7"/>
    <w:multiLevelType w:val="hybridMultilevel"/>
    <w:tmpl w:val="9F44A188"/>
    <w:lvl w:ilvl="0" w:tplc="6DEED76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290B34"/>
    <w:multiLevelType w:val="multilevel"/>
    <w:tmpl w:val="15EC3C0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6B487D8B"/>
    <w:multiLevelType w:val="multilevel"/>
    <w:tmpl w:val="060A0D6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15:restartNumberingAfterBreak="0">
    <w:nsid w:val="6EA33151"/>
    <w:multiLevelType w:val="multilevel"/>
    <w:tmpl w:val="49387B7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7020556F"/>
    <w:multiLevelType w:val="hybridMultilevel"/>
    <w:tmpl w:val="61789226"/>
    <w:lvl w:ilvl="0" w:tplc="3992E3D6">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B96AFA"/>
    <w:multiLevelType w:val="hybridMultilevel"/>
    <w:tmpl w:val="D7CEA262"/>
    <w:lvl w:ilvl="0" w:tplc="57B65E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D701F4"/>
    <w:multiLevelType w:val="multilevel"/>
    <w:tmpl w:val="519678D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76AF61EF"/>
    <w:multiLevelType w:val="multilevel"/>
    <w:tmpl w:val="C4FCA01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7C384898"/>
    <w:multiLevelType w:val="multilevel"/>
    <w:tmpl w:val="9CA85E10"/>
    <w:lvl w:ilvl="0">
      <w:start w:val="3"/>
      <w:numFmt w:val="decimal"/>
      <w:lvlText w:val="%1."/>
      <w:lvlJc w:val="left"/>
      <w:pPr>
        <w:tabs>
          <w:tab w:val="num" w:pos="0"/>
        </w:tabs>
        <w:ind w:left="0" w:firstLine="0"/>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4" w15:restartNumberingAfterBreak="0">
    <w:nsid w:val="7D642AF6"/>
    <w:multiLevelType w:val="hybridMultilevel"/>
    <w:tmpl w:val="9A6ED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42"/>
  </w:num>
  <w:num w:numId="3">
    <w:abstractNumId w:val="17"/>
  </w:num>
  <w:num w:numId="4">
    <w:abstractNumId w:val="20"/>
  </w:num>
  <w:num w:numId="5">
    <w:abstractNumId w:val="5"/>
  </w:num>
  <w:num w:numId="6">
    <w:abstractNumId w:val="28"/>
  </w:num>
  <w:num w:numId="7">
    <w:abstractNumId w:val="31"/>
  </w:num>
  <w:num w:numId="8">
    <w:abstractNumId w:val="23"/>
  </w:num>
  <w:num w:numId="9">
    <w:abstractNumId w:val="22"/>
  </w:num>
  <w:num w:numId="10">
    <w:abstractNumId w:val="21"/>
  </w:num>
  <w:num w:numId="11">
    <w:abstractNumId w:val="7"/>
  </w:num>
  <w:num w:numId="12">
    <w:abstractNumId w:val="27"/>
  </w:num>
  <w:num w:numId="13">
    <w:abstractNumId w:val="37"/>
  </w:num>
  <w:num w:numId="14">
    <w:abstractNumId w:val="26"/>
  </w:num>
  <w:num w:numId="15">
    <w:abstractNumId w:val="9"/>
  </w:num>
  <w:num w:numId="16">
    <w:abstractNumId w:val="36"/>
  </w:num>
  <w:num w:numId="17">
    <w:abstractNumId w:val="33"/>
  </w:num>
  <w:num w:numId="18">
    <w:abstractNumId w:val="16"/>
  </w:num>
  <w:num w:numId="19">
    <w:abstractNumId w:val="30"/>
  </w:num>
  <w:num w:numId="20">
    <w:abstractNumId w:val="32"/>
  </w:num>
  <w:num w:numId="21">
    <w:abstractNumId w:val="38"/>
  </w:num>
  <w:num w:numId="22">
    <w:abstractNumId w:val="41"/>
  </w:num>
  <w:num w:numId="23">
    <w:abstractNumId w:val="34"/>
  </w:num>
  <w:num w:numId="24">
    <w:abstractNumId w:val="4"/>
  </w:num>
  <w:num w:numId="25">
    <w:abstractNumId w:val="2"/>
  </w:num>
  <w:num w:numId="26">
    <w:abstractNumId w:val="44"/>
  </w:num>
  <w:num w:numId="27">
    <w:abstractNumId w:val="13"/>
  </w:num>
  <w:num w:numId="28">
    <w:abstractNumId w:val="6"/>
  </w:num>
  <w:num w:numId="29">
    <w:abstractNumId w:val="18"/>
  </w:num>
  <w:num w:numId="30">
    <w:abstractNumId w:val="11"/>
  </w:num>
  <w:num w:numId="31">
    <w:abstractNumId w:val="3"/>
  </w:num>
  <w:num w:numId="32">
    <w:abstractNumId w:val="35"/>
  </w:num>
  <w:num w:numId="33">
    <w:abstractNumId w:val="29"/>
  </w:num>
  <w:num w:numId="34">
    <w:abstractNumId w:val="39"/>
  </w:num>
  <w:num w:numId="35">
    <w:abstractNumId w:val="25"/>
  </w:num>
  <w:num w:numId="36">
    <w:abstractNumId w:val="14"/>
  </w:num>
  <w:num w:numId="37">
    <w:abstractNumId w:val="43"/>
  </w:num>
  <w:num w:numId="38">
    <w:abstractNumId w:val="40"/>
  </w:num>
  <w:num w:numId="39">
    <w:abstractNumId w:val="0"/>
  </w:num>
  <w:num w:numId="40">
    <w:abstractNumId w:val="1"/>
  </w:num>
  <w:num w:numId="41">
    <w:abstractNumId w:val="10"/>
  </w:num>
  <w:num w:numId="42">
    <w:abstractNumId w:val="15"/>
  </w:num>
  <w:num w:numId="43">
    <w:abstractNumId w:val="19"/>
  </w:num>
  <w:num w:numId="44">
    <w:abstractNumId w:val="12"/>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8F4"/>
    <w:rsid w:val="0000551A"/>
    <w:rsid w:val="00012579"/>
    <w:rsid w:val="00033EFF"/>
    <w:rsid w:val="000412A5"/>
    <w:rsid w:val="000460D1"/>
    <w:rsid w:val="0005369A"/>
    <w:rsid w:val="000A0DAD"/>
    <w:rsid w:val="00102D8C"/>
    <w:rsid w:val="0010730A"/>
    <w:rsid w:val="001120A1"/>
    <w:rsid w:val="00130972"/>
    <w:rsid w:val="00155566"/>
    <w:rsid w:val="001C45BD"/>
    <w:rsid w:val="001C57BF"/>
    <w:rsid w:val="001D0CF4"/>
    <w:rsid w:val="001E5330"/>
    <w:rsid w:val="001F611B"/>
    <w:rsid w:val="002033EF"/>
    <w:rsid w:val="00204221"/>
    <w:rsid w:val="0022533A"/>
    <w:rsid w:val="002425BB"/>
    <w:rsid w:val="0024768D"/>
    <w:rsid w:val="00252810"/>
    <w:rsid w:val="00254C4B"/>
    <w:rsid w:val="00264771"/>
    <w:rsid w:val="00267569"/>
    <w:rsid w:val="00281CDC"/>
    <w:rsid w:val="00287A5E"/>
    <w:rsid w:val="002C7C91"/>
    <w:rsid w:val="002E33AC"/>
    <w:rsid w:val="00317338"/>
    <w:rsid w:val="003419A1"/>
    <w:rsid w:val="0034595D"/>
    <w:rsid w:val="003D72FF"/>
    <w:rsid w:val="004020D3"/>
    <w:rsid w:val="004138E7"/>
    <w:rsid w:val="00442A8B"/>
    <w:rsid w:val="00495AF1"/>
    <w:rsid w:val="004A3263"/>
    <w:rsid w:val="00526A58"/>
    <w:rsid w:val="00533176"/>
    <w:rsid w:val="00541DDC"/>
    <w:rsid w:val="00543815"/>
    <w:rsid w:val="00550C93"/>
    <w:rsid w:val="00553BF8"/>
    <w:rsid w:val="005A5C82"/>
    <w:rsid w:val="005A7CD1"/>
    <w:rsid w:val="005F483C"/>
    <w:rsid w:val="005F5F84"/>
    <w:rsid w:val="00612B7B"/>
    <w:rsid w:val="00623B93"/>
    <w:rsid w:val="0062643D"/>
    <w:rsid w:val="00654B54"/>
    <w:rsid w:val="0066493D"/>
    <w:rsid w:val="006772F3"/>
    <w:rsid w:val="0067757C"/>
    <w:rsid w:val="00681FEC"/>
    <w:rsid w:val="006900D2"/>
    <w:rsid w:val="006A6396"/>
    <w:rsid w:val="006B53AF"/>
    <w:rsid w:val="006B6961"/>
    <w:rsid w:val="006C53D8"/>
    <w:rsid w:val="006D0697"/>
    <w:rsid w:val="006D2025"/>
    <w:rsid w:val="006D53FD"/>
    <w:rsid w:val="007012ED"/>
    <w:rsid w:val="0070145B"/>
    <w:rsid w:val="007835F6"/>
    <w:rsid w:val="007874C3"/>
    <w:rsid w:val="007910B8"/>
    <w:rsid w:val="00795E5C"/>
    <w:rsid w:val="007D0C32"/>
    <w:rsid w:val="007E70F6"/>
    <w:rsid w:val="007F6A31"/>
    <w:rsid w:val="00800A7A"/>
    <w:rsid w:val="0081273A"/>
    <w:rsid w:val="00817E66"/>
    <w:rsid w:val="00853896"/>
    <w:rsid w:val="0086663C"/>
    <w:rsid w:val="00875E2B"/>
    <w:rsid w:val="008F34AB"/>
    <w:rsid w:val="00940623"/>
    <w:rsid w:val="0094438D"/>
    <w:rsid w:val="00950B7F"/>
    <w:rsid w:val="00966D93"/>
    <w:rsid w:val="00986EB2"/>
    <w:rsid w:val="009D37BA"/>
    <w:rsid w:val="009E16D9"/>
    <w:rsid w:val="009E20CF"/>
    <w:rsid w:val="009E6DB1"/>
    <w:rsid w:val="00A105DA"/>
    <w:rsid w:val="00A53728"/>
    <w:rsid w:val="00A905A9"/>
    <w:rsid w:val="00AA5AEC"/>
    <w:rsid w:val="00AF361D"/>
    <w:rsid w:val="00AF3CBE"/>
    <w:rsid w:val="00B37621"/>
    <w:rsid w:val="00B57834"/>
    <w:rsid w:val="00BA6C91"/>
    <w:rsid w:val="00BC6B5F"/>
    <w:rsid w:val="00BC72DA"/>
    <w:rsid w:val="00BD19C4"/>
    <w:rsid w:val="00C340D6"/>
    <w:rsid w:val="00C43505"/>
    <w:rsid w:val="00C810B4"/>
    <w:rsid w:val="00C94774"/>
    <w:rsid w:val="00CB6C6A"/>
    <w:rsid w:val="00CC207B"/>
    <w:rsid w:val="00CC222B"/>
    <w:rsid w:val="00CC5164"/>
    <w:rsid w:val="00CD0D55"/>
    <w:rsid w:val="00CF2DBB"/>
    <w:rsid w:val="00CF2F29"/>
    <w:rsid w:val="00D14D7F"/>
    <w:rsid w:val="00D21134"/>
    <w:rsid w:val="00D21550"/>
    <w:rsid w:val="00D441B5"/>
    <w:rsid w:val="00D53944"/>
    <w:rsid w:val="00D57C74"/>
    <w:rsid w:val="00D6732D"/>
    <w:rsid w:val="00DA7B5F"/>
    <w:rsid w:val="00DC0A1A"/>
    <w:rsid w:val="00DC3AFF"/>
    <w:rsid w:val="00DD5EC2"/>
    <w:rsid w:val="00DE3BFD"/>
    <w:rsid w:val="00E21A1B"/>
    <w:rsid w:val="00E32811"/>
    <w:rsid w:val="00E60C24"/>
    <w:rsid w:val="00E87B15"/>
    <w:rsid w:val="00E93665"/>
    <w:rsid w:val="00EA51FD"/>
    <w:rsid w:val="00EB1FDC"/>
    <w:rsid w:val="00EB3714"/>
    <w:rsid w:val="00EB5DEA"/>
    <w:rsid w:val="00EC38F4"/>
    <w:rsid w:val="00EE32D8"/>
    <w:rsid w:val="00EF2605"/>
    <w:rsid w:val="00F00D06"/>
    <w:rsid w:val="00F23A63"/>
    <w:rsid w:val="00F4162F"/>
    <w:rsid w:val="00F44598"/>
    <w:rsid w:val="00FA36BF"/>
    <w:rsid w:val="00FE6508"/>
    <w:rsid w:val="00FE720A"/>
    <w:rsid w:val="00FE757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C04D0"/>
  <w15:docId w15:val="{A2D423E8-D0C1-4F5E-A810-174850D9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714"/>
    <w:pPr>
      <w:spacing w:after="160" w:line="259"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western">
    <w:name w:val="western"/>
    <w:basedOn w:val="Normalny"/>
    <w:rsid w:val="00CC5164"/>
    <w:pPr>
      <w:suppressAutoHyphens w:val="0"/>
      <w:spacing w:before="100" w:beforeAutospacing="1" w:after="142" w:line="276" w:lineRule="auto"/>
    </w:pPr>
    <w:rPr>
      <w:rFonts w:ascii="Times New Roman" w:eastAsia="Times New Roman" w:hAnsi="Times New Roman" w:cs="Times New Roman"/>
      <w:color w:val="000000"/>
      <w:sz w:val="24"/>
      <w:szCs w:val="24"/>
      <w:lang w:eastAsia="pl-PL"/>
    </w:rPr>
  </w:style>
  <w:style w:type="paragraph" w:styleId="Stopka">
    <w:name w:val="footer"/>
    <w:basedOn w:val="Normalny"/>
    <w:link w:val="StopkaZnak"/>
    <w:uiPriority w:val="99"/>
    <w:unhideWhenUsed/>
    <w:rsid w:val="003173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338"/>
  </w:style>
  <w:style w:type="character" w:customStyle="1" w:styleId="NagwekZnak">
    <w:name w:val="Nagłówek Znak"/>
    <w:basedOn w:val="Domylnaczcionkaakapitu"/>
    <w:link w:val="Nagwek"/>
    <w:uiPriority w:val="99"/>
    <w:rsid w:val="00317338"/>
    <w:rPr>
      <w:rFonts w:ascii="Liberation Sans" w:eastAsia="Microsoft YaHei" w:hAnsi="Liberation Sans" w:cs="Lucida Sans"/>
      <w:sz w:val="28"/>
      <w:szCs w:val="28"/>
    </w:rPr>
  </w:style>
  <w:style w:type="paragraph" w:styleId="Akapitzlist">
    <w:name w:val="List Paragraph"/>
    <w:basedOn w:val="Normalny"/>
    <w:uiPriority w:val="34"/>
    <w:qFormat/>
    <w:rsid w:val="00550C93"/>
    <w:pPr>
      <w:ind w:left="720"/>
      <w:contextualSpacing/>
    </w:pPr>
  </w:style>
  <w:style w:type="character" w:styleId="Hipercze">
    <w:name w:val="Hyperlink"/>
    <w:basedOn w:val="Domylnaczcionkaakapitu"/>
    <w:uiPriority w:val="99"/>
    <w:unhideWhenUsed/>
    <w:rsid w:val="00550C93"/>
    <w:rPr>
      <w:color w:val="0563C1" w:themeColor="hyperlink"/>
      <w:u w:val="single"/>
    </w:rPr>
  </w:style>
  <w:style w:type="character" w:customStyle="1" w:styleId="UnresolvedMention">
    <w:name w:val="Unresolved Mention"/>
    <w:basedOn w:val="Domylnaczcionkaakapitu"/>
    <w:uiPriority w:val="99"/>
    <w:semiHidden/>
    <w:unhideWhenUsed/>
    <w:rsid w:val="00550C93"/>
    <w:rPr>
      <w:color w:val="605E5C"/>
      <w:shd w:val="clear" w:color="auto" w:fill="E1DFDD"/>
    </w:rPr>
  </w:style>
  <w:style w:type="paragraph" w:styleId="Tekstprzypisudolnego">
    <w:name w:val="footnote text"/>
    <w:basedOn w:val="Normalny"/>
    <w:link w:val="TekstprzypisudolnegoZnak"/>
    <w:uiPriority w:val="99"/>
    <w:semiHidden/>
    <w:unhideWhenUsed/>
    <w:rsid w:val="00541DD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41DDC"/>
    <w:rPr>
      <w:sz w:val="20"/>
      <w:szCs w:val="20"/>
    </w:rPr>
  </w:style>
  <w:style w:type="character" w:styleId="Odwoanieprzypisudolnego">
    <w:name w:val="footnote reference"/>
    <w:basedOn w:val="Domylnaczcionkaakapitu"/>
    <w:uiPriority w:val="99"/>
    <w:semiHidden/>
    <w:unhideWhenUsed/>
    <w:rsid w:val="00541DDC"/>
    <w:rPr>
      <w:vertAlign w:val="superscript"/>
    </w:rPr>
  </w:style>
  <w:style w:type="paragraph" w:customStyle="1" w:styleId="Default">
    <w:name w:val="Default"/>
    <w:rsid w:val="009E16D9"/>
    <w:pPr>
      <w:suppressAutoHyphens w:val="0"/>
      <w:autoSpaceDE w:val="0"/>
      <w:autoSpaceDN w:val="0"/>
      <w:adjustRightInd w:val="0"/>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0A0D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0D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91550">
      <w:bodyDiv w:val="1"/>
      <w:marLeft w:val="0"/>
      <w:marRight w:val="0"/>
      <w:marTop w:val="0"/>
      <w:marBottom w:val="0"/>
      <w:divBdr>
        <w:top w:val="none" w:sz="0" w:space="0" w:color="auto"/>
        <w:left w:val="none" w:sz="0" w:space="0" w:color="auto"/>
        <w:bottom w:val="none" w:sz="0" w:space="0" w:color="auto"/>
        <w:right w:val="none" w:sz="0" w:space="0" w:color="auto"/>
      </w:divBdr>
    </w:div>
    <w:div w:id="688222513">
      <w:bodyDiv w:val="1"/>
      <w:marLeft w:val="0"/>
      <w:marRight w:val="0"/>
      <w:marTop w:val="0"/>
      <w:marBottom w:val="0"/>
      <w:divBdr>
        <w:top w:val="none" w:sz="0" w:space="0" w:color="auto"/>
        <w:left w:val="none" w:sz="0" w:space="0" w:color="auto"/>
        <w:bottom w:val="none" w:sz="0" w:space="0" w:color="auto"/>
        <w:right w:val="none" w:sz="0" w:space="0" w:color="auto"/>
      </w:divBdr>
    </w:div>
    <w:div w:id="765351025">
      <w:bodyDiv w:val="1"/>
      <w:marLeft w:val="0"/>
      <w:marRight w:val="0"/>
      <w:marTop w:val="0"/>
      <w:marBottom w:val="0"/>
      <w:divBdr>
        <w:top w:val="none" w:sz="0" w:space="0" w:color="auto"/>
        <w:left w:val="none" w:sz="0" w:space="0" w:color="auto"/>
        <w:bottom w:val="none" w:sz="0" w:space="0" w:color="auto"/>
        <w:right w:val="none" w:sz="0" w:space="0" w:color="auto"/>
      </w:divBdr>
    </w:div>
    <w:div w:id="862741737">
      <w:bodyDiv w:val="1"/>
      <w:marLeft w:val="0"/>
      <w:marRight w:val="0"/>
      <w:marTop w:val="0"/>
      <w:marBottom w:val="0"/>
      <w:divBdr>
        <w:top w:val="none" w:sz="0" w:space="0" w:color="auto"/>
        <w:left w:val="none" w:sz="0" w:space="0" w:color="auto"/>
        <w:bottom w:val="none" w:sz="0" w:space="0" w:color="auto"/>
        <w:right w:val="none" w:sz="0" w:space="0" w:color="auto"/>
      </w:divBdr>
    </w:div>
    <w:div w:id="971983077">
      <w:bodyDiv w:val="1"/>
      <w:marLeft w:val="0"/>
      <w:marRight w:val="0"/>
      <w:marTop w:val="0"/>
      <w:marBottom w:val="0"/>
      <w:divBdr>
        <w:top w:val="none" w:sz="0" w:space="0" w:color="auto"/>
        <w:left w:val="none" w:sz="0" w:space="0" w:color="auto"/>
        <w:bottom w:val="none" w:sz="0" w:space="0" w:color="auto"/>
        <w:right w:val="none" w:sz="0" w:space="0" w:color="auto"/>
      </w:divBdr>
    </w:div>
    <w:div w:id="1191799479">
      <w:bodyDiv w:val="1"/>
      <w:marLeft w:val="0"/>
      <w:marRight w:val="0"/>
      <w:marTop w:val="0"/>
      <w:marBottom w:val="0"/>
      <w:divBdr>
        <w:top w:val="none" w:sz="0" w:space="0" w:color="auto"/>
        <w:left w:val="none" w:sz="0" w:space="0" w:color="auto"/>
        <w:bottom w:val="none" w:sz="0" w:space="0" w:color="auto"/>
        <w:right w:val="none" w:sz="0" w:space="0" w:color="auto"/>
      </w:divBdr>
    </w:div>
    <w:div w:id="1250575677">
      <w:bodyDiv w:val="1"/>
      <w:marLeft w:val="0"/>
      <w:marRight w:val="0"/>
      <w:marTop w:val="0"/>
      <w:marBottom w:val="0"/>
      <w:divBdr>
        <w:top w:val="none" w:sz="0" w:space="0" w:color="auto"/>
        <w:left w:val="none" w:sz="0" w:space="0" w:color="auto"/>
        <w:bottom w:val="none" w:sz="0" w:space="0" w:color="auto"/>
        <w:right w:val="none" w:sz="0" w:space="0" w:color="auto"/>
      </w:divBdr>
    </w:div>
    <w:div w:id="1343164246">
      <w:bodyDiv w:val="1"/>
      <w:marLeft w:val="0"/>
      <w:marRight w:val="0"/>
      <w:marTop w:val="0"/>
      <w:marBottom w:val="0"/>
      <w:divBdr>
        <w:top w:val="none" w:sz="0" w:space="0" w:color="auto"/>
        <w:left w:val="none" w:sz="0" w:space="0" w:color="auto"/>
        <w:bottom w:val="none" w:sz="0" w:space="0" w:color="auto"/>
        <w:right w:val="none" w:sz="0" w:space="0" w:color="auto"/>
      </w:divBdr>
    </w:div>
    <w:div w:id="1412048315">
      <w:bodyDiv w:val="1"/>
      <w:marLeft w:val="0"/>
      <w:marRight w:val="0"/>
      <w:marTop w:val="0"/>
      <w:marBottom w:val="0"/>
      <w:divBdr>
        <w:top w:val="none" w:sz="0" w:space="0" w:color="auto"/>
        <w:left w:val="none" w:sz="0" w:space="0" w:color="auto"/>
        <w:bottom w:val="none" w:sz="0" w:space="0" w:color="auto"/>
        <w:right w:val="none" w:sz="0" w:space="0" w:color="auto"/>
      </w:divBdr>
    </w:div>
    <w:div w:id="1575310703">
      <w:bodyDiv w:val="1"/>
      <w:marLeft w:val="0"/>
      <w:marRight w:val="0"/>
      <w:marTop w:val="0"/>
      <w:marBottom w:val="0"/>
      <w:divBdr>
        <w:top w:val="none" w:sz="0" w:space="0" w:color="auto"/>
        <w:left w:val="none" w:sz="0" w:space="0" w:color="auto"/>
        <w:bottom w:val="none" w:sz="0" w:space="0" w:color="auto"/>
        <w:right w:val="none" w:sz="0" w:space="0" w:color="auto"/>
      </w:divBdr>
    </w:div>
    <w:div w:id="1659842669">
      <w:bodyDiv w:val="1"/>
      <w:marLeft w:val="0"/>
      <w:marRight w:val="0"/>
      <w:marTop w:val="0"/>
      <w:marBottom w:val="0"/>
      <w:divBdr>
        <w:top w:val="none" w:sz="0" w:space="0" w:color="auto"/>
        <w:left w:val="none" w:sz="0" w:space="0" w:color="auto"/>
        <w:bottom w:val="none" w:sz="0" w:space="0" w:color="auto"/>
        <w:right w:val="none" w:sz="0" w:space="0" w:color="auto"/>
      </w:divBdr>
    </w:div>
    <w:div w:id="1792359884">
      <w:bodyDiv w:val="1"/>
      <w:marLeft w:val="0"/>
      <w:marRight w:val="0"/>
      <w:marTop w:val="0"/>
      <w:marBottom w:val="0"/>
      <w:divBdr>
        <w:top w:val="none" w:sz="0" w:space="0" w:color="auto"/>
        <w:left w:val="none" w:sz="0" w:space="0" w:color="auto"/>
        <w:bottom w:val="none" w:sz="0" w:space="0" w:color="auto"/>
        <w:right w:val="none" w:sz="0" w:space="0" w:color="auto"/>
      </w:divBdr>
    </w:div>
    <w:div w:id="199000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hyperlink" Target="mailto:m.szymczak@zaz-szprot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66CB8-8734-4ECA-BE76-D8AD5EE4F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19</Pages>
  <Words>8387</Words>
  <Characters>50325</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Rzeszutek Marek</cp:lastModifiedBy>
  <cp:revision>61</cp:revision>
  <cp:lastPrinted>2024-12-12T11:38:00Z</cp:lastPrinted>
  <dcterms:created xsi:type="dcterms:W3CDTF">2023-11-20T07:43:00Z</dcterms:created>
  <dcterms:modified xsi:type="dcterms:W3CDTF">2025-12-10T11:30:00Z</dcterms:modified>
  <dc:language>pl-PL</dc:language>
</cp:coreProperties>
</file>