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1F4FB7" w14:textId="446B5D61" w:rsidR="00640BC9" w:rsidRPr="004465C6" w:rsidRDefault="00640BC9" w:rsidP="00640BC9">
      <w:pPr>
        <w:jc w:val="center"/>
        <w:rPr>
          <w:rFonts w:ascii="Lato" w:hAnsi="Lato" w:cs="Tahoma"/>
          <w:b/>
        </w:rPr>
      </w:pPr>
      <w:r w:rsidRPr="004465C6">
        <w:rPr>
          <w:rFonts w:ascii="Lato" w:hAnsi="Lato" w:cs="Tahoma"/>
          <w:b/>
        </w:rPr>
        <w:t xml:space="preserve"> SPECYFIKACJA WARUNKÓW ZAMÓWIENIA (dalej SWZ) </w:t>
      </w:r>
      <w:r w:rsidRPr="004465C6">
        <w:rPr>
          <w:rFonts w:ascii="Lato" w:hAnsi="Lato" w:cs="Tahoma"/>
          <w:b/>
        </w:rPr>
        <w:br/>
        <w:t xml:space="preserve">NR </w:t>
      </w:r>
      <w:bookmarkStart w:id="0" w:name="_Hlk152654954"/>
      <w:r w:rsidR="00681612" w:rsidRPr="004465C6">
        <w:rPr>
          <w:rFonts w:ascii="Lato" w:hAnsi="Lato" w:cs="Tahoma"/>
          <w:b/>
        </w:rPr>
        <w:t>ZP.27</w:t>
      </w:r>
      <w:bookmarkEnd w:id="0"/>
      <w:r w:rsidR="00753E7F">
        <w:rPr>
          <w:rFonts w:ascii="Lato" w:hAnsi="Lato" w:cs="Tahoma"/>
          <w:b/>
        </w:rPr>
        <w:t>1.20.2025</w:t>
      </w:r>
    </w:p>
    <w:p w14:paraId="3E41EFBB" w14:textId="77777777" w:rsidR="00640BC9" w:rsidRPr="004465C6" w:rsidRDefault="00640BC9" w:rsidP="00640BC9">
      <w:pPr>
        <w:spacing w:after="120"/>
        <w:jc w:val="center"/>
        <w:rPr>
          <w:rFonts w:ascii="Lato" w:hAnsi="Lato"/>
          <w:b/>
        </w:rPr>
      </w:pPr>
      <w:r w:rsidRPr="004465C6">
        <w:rPr>
          <w:rFonts w:ascii="Lato" w:hAnsi="Lato"/>
          <w:b/>
        </w:rPr>
        <w:t>dla zamówienia o wartości mniejszej od progów unijnych określonych w art. 3 ust. 1 pkt 1 ustawy z dnia 11 września 2019 r. - Prawo zamówień publicznych.</w:t>
      </w:r>
    </w:p>
    <w:p w14:paraId="0296A105" w14:textId="77777777" w:rsidR="00640BC9" w:rsidRPr="004465C6" w:rsidRDefault="00640BC9" w:rsidP="00640BC9">
      <w:pPr>
        <w:pBdr>
          <w:bottom w:val="single" w:sz="2" w:space="1" w:color="000001"/>
        </w:pBdr>
        <w:jc w:val="both"/>
        <w:rPr>
          <w:rFonts w:ascii="Lato" w:hAnsi="Lato" w:cs="Tahoma"/>
        </w:rPr>
      </w:pPr>
    </w:p>
    <w:p w14:paraId="6443D92F" w14:textId="77777777" w:rsidR="00640BC9" w:rsidRPr="004465C6" w:rsidRDefault="00640BC9" w:rsidP="00640BC9">
      <w:pPr>
        <w:jc w:val="both"/>
        <w:rPr>
          <w:rFonts w:ascii="Lato" w:hAnsi="Lato" w:cs="Tahoma"/>
        </w:rPr>
      </w:pPr>
    </w:p>
    <w:p w14:paraId="19EFDF15" w14:textId="77777777" w:rsidR="00640BC9" w:rsidRPr="004465C6" w:rsidRDefault="00640BC9" w:rsidP="00640BC9">
      <w:pPr>
        <w:jc w:val="both"/>
        <w:rPr>
          <w:rFonts w:ascii="Lato" w:hAnsi="Lato" w:cs="Tahoma"/>
          <w:b/>
        </w:rPr>
      </w:pPr>
      <w:r w:rsidRPr="004465C6">
        <w:rPr>
          <w:rFonts w:ascii="Lato" w:hAnsi="Lato" w:cs="Tahoma"/>
          <w:b/>
        </w:rPr>
        <w:t>Zamawiający:</w:t>
      </w:r>
      <w:r w:rsidRPr="004465C6">
        <w:rPr>
          <w:rFonts w:ascii="Lato" w:hAnsi="Lato" w:cs="Tahoma"/>
          <w:b/>
        </w:rPr>
        <w:tab/>
      </w:r>
      <w:r w:rsidRPr="004465C6">
        <w:rPr>
          <w:rFonts w:ascii="Lato" w:hAnsi="Lato" w:cs="Tahoma"/>
          <w:b/>
        </w:rPr>
        <w:tab/>
      </w:r>
      <w:r w:rsidRPr="004465C6">
        <w:rPr>
          <w:rFonts w:ascii="Lato" w:hAnsi="Lato" w:cs="Tahoma"/>
          <w:b/>
        </w:rPr>
        <w:tab/>
      </w:r>
      <w:r w:rsidRPr="004465C6">
        <w:rPr>
          <w:rFonts w:ascii="Lato" w:hAnsi="Lato" w:cs="Tahoma"/>
          <w:b/>
        </w:rPr>
        <w:tab/>
      </w:r>
      <w:r w:rsidRPr="004465C6">
        <w:rPr>
          <w:rFonts w:ascii="Lato" w:hAnsi="Lato" w:cs="Tahoma"/>
          <w:b/>
        </w:rPr>
        <w:tab/>
      </w:r>
      <w:r w:rsidRPr="004465C6">
        <w:rPr>
          <w:rFonts w:ascii="Lato" w:hAnsi="Lato" w:cs="Tahoma"/>
          <w:b/>
        </w:rPr>
        <w:tab/>
      </w:r>
      <w:r w:rsidRPr="004465C6">
        <w:rPr>
          <w:rFonts w:ascii="Lato" w:hAnsi="Lato" w:cs="Tahoma"/>
          <w:b/>
        </w:rPr>
        <w:tab/>
      </w:r>
      <w:r w:rsidRPr="004465C6">
        <w:rPr>
          <w:rFonts w:ascii="Lato" w:hAnsi="Lato" w:cs="Tahoma"/>
          <w:b/>
        </w:rPr>
        <w:tab/>
      </w:r>
    </w:p>
    <w:p w14:paraId="224DD789" w14:textId="77777777" w:rsidR="00640BC9" w:rsidRPr="004465C6" w:rsidRDefault="00640BC9" w:rsidP="00640BC9">
      <w:pPr>
        <w:jc w:val="both"/>
        <w:rPr>
          <w:rFonts w:ascii="Lato" w:hAnsi="Lato" w:cs="Tahoma"/>
        </w:rPr>
      </w:pPr>
    </w:p>
    <w:p w14:paraId="1F52715F" w14:textId="77777777" w:rsidR="00640BC9" w:rsidRPr="004465C6" w:rsidRDefault="00640BC9" w:rsidP="00640BC9">
      <w:pPr>
        <w:jc w:val="both"/>
        <w:rPr>
          <w:rFonts w:ascii="Lato" w:hAnsi="Lato" w:cs="Tahoma"/>
        </w:rPr>
      </w:pPr>
    </w:p>
    <w:p w14:paraId="38D411BE" w14:textId="77777777" w:rsidR="00640BC9" w:rsidRPr="004465C6" w:rsidRDefault="00640BC9" w:rsidP="00640BC9">
      <w:pPr>
        <w:pBdr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</w:pBdr>
        <w:ind w:right="5386"/>
        <w:jc w:val="center"/>
        <w:rPr>
          <w:rFonts w:ascii="Lato" w:hAnsi="Lato" w:cs="Tahoma"/>
          <w:b/>
        </w:rPr>
      </w:pPr>
      <w:r w:rsidRPr="004465C6">
        <w:rPr>
          <w:rFonts w:ascii="Lato" w:hAnsi="Lato" w:cs="Tahoma"/>
          <w:b/>
        </w:rPr>
        <w:t>Gmina Miasto Mrągowo</w:t>
      </w:r>
    </w:p>
    <w:p w14:paraId="3AB983C2" w14:textId="77777777" w:rsidR="00640BC9" w:rsidRPr="004465C6" w:rsidRDefault="00640BC9" w:rsidP="00640BC9">
      <w:pPr>
        <w:pBdr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</w:pBdr>
        <w:ind w:right="5386"/>
        <w:jc w:val="center"/>
        <w:rPr>
          <w:rFonts w:ascii="Lato" w:hAnsi="Lato" w:cs="Tahoma"/>
          <w:b/>
        </w:rPr>
      </w:pPr>
      <w:r w:rsidRPr="004465C6">
        <w:rPr>
          <w:rFonts w:ascii="Lato" w:hAnsi="Lato" w:cs="Tahoma"/>
          <w:b/>
        </w:rPr>
        <w:t>Ul. Królewiecka 60A</w:t>
      </w:r>
    </w:p>
    <w:p w14:paraId="7A008C3B" w14:textId="77777777" w:rsidR="00640BC9" w:rsidRPr="004465C6" w:rsidRDefault="00640BC9" w:rsidP="00640BC9">
      <w:pPr>
        <w:pBdr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</w:pBdr>
        <w:ind w:right="5386"/>
        <w:jc w:val="center"/>
        <w:rPr>
          <w:rFonts w:ascii="Lato" w:hAnsi="Lato" w:cs="Tahoma"/>
          <w:b/>
        </w:rPr>
      </w:pPr>
      <w:r w:rsidRPr="004465C6">
        <w:rPr>
          <w:rFonts w:ascii="Lato" w:hAnsi="Lato" w:cs="Tahoma"/>
          <w:b/>
        </w:rPr>
        <w:t>11-700 Mrągowo</w:t>
      </w:r>
    </w:p>
    <w:p w14:paraId="02109CB6" w14:textId="77777777" w:rsidR="00640BC9" w:rsidRPr="004465C6" w:rsidRDefault="00640BC9" w:rsidP="00640BC9">
      <w:pPr>
        <w:pBdr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</w:pBdr>
        <w:ind w:right="5386"/>
        <w:jc w:val="center"/>
        <w:rPr>
          <w:rFonts w:ascii="Lato" w:hAnsi="Lato" w:cs="Tahoma"/>
          <w:b/>
        </w:rPr>
      </w:pPr>
      <w:r w:rsidRPr="004465C6">
        <w:rPr>
          <w:rFonts w:ascii="Lato" w:hAnsi="Lato" w:cs="Tahoma"/>
          <w:b/>
        </w:rPr>
        <w:t>tel. 89 741-90-00</w:t>
      </w:r>
    </w:p>
    <w:p w14:paraId="762F4592" w14:textId="0E8CE49C" w:rsidR="00DD4BCC" w:rsidRPr="004465C6" w:rsidRDefault="00DD4BCC" w:rsidP="00C86A5A">
      <w:pPr>
        <w:spacing w:line="360" w:lineRule="auto"/>
        <w:jc w:val="both"/>
        <w:rPr>
          <w:rFonts w:ascii="Lato" w:hAnsi="Lato"/>
          <w:b/>
          <w:bCs/>
          <w:color w:val="000000"/>
          <w:sz w:val="22"/>
          <w:szCs w:val="22"/>
          <w:u w:val="single"/>
        </w:rPr>
      </w:pPr>
    </w:p>
    <w:p w14:paraId="4E2ADDCF" w14:textId="77777777" w:rsidR="00DD4BCC" w:rsidRPr="004465C6" w:rsidRDefault="00DD4BCC" w:rsidP="00C86A5A">
      <w:pPr>
        <w:spacing w:line="360" w:lineRule="auto"/>
        <w:jc w:val="both"/>
        <w:rPr>
          <w:rFonts w:ascii="Lato" w:hAnsi="Lato"/>
          <w:b/>
          <w:bCs/>
          <w:color w:val="000000"/>
          <w:sz w:val="22"/>
          <w:szCs w:val="22"/>
          <w:u w:val="single"/>
        </w:rPr>
      </w:pPr>
    </w:p>
    <w:p w14:paraId="57A92289" w14:textId="2CC35C4F" w:rsidR="00C86A5A" w:rsidRPr="004465C6" w:rsidRDefault="00C86A5A" w:rsidP="004465C6">
      <w:pPr>
        <w:spacing w:line="360" w:lineRule="auto"/>
        <w:ind w:left="426" w:hanging="426"/>
        <w:jc w:val="center"/>
        <w:rPr>
          <w:rFonts w:ascii="Lato" w:hAnsi="Lato"/>
          <w:b/>
          <w:bCs/>
          <w:color w:val="000000"/>
          <w:sz w:val="22"/>
          <w:szCs w:val="22"/>
        </w:rPr>
      </w:pPr>
      <w:r w:rsidRPr="004465C6">
        <w:rPr>
          <w:rFonts w:ascii="Lato" w:hAnsi="Lato"/>
          <w:b/>
          <w:bCs/>
          <w:color w:val="000000"/>
          <w:sz w:val="22"/>
          <w:szCs w:val="22"/>
        </w:rPr>
        <w:t>„</w:t>
      </w:r>
      <w:r w:rsidR="00DB491A" w:rsidRPr="004465C6">
        <w:rPr>
          <w:rFonts w:ascii="Lato" w:hAnsi="Lato" w:cs="Tahoma"/>
          <w:b/>
          <w:bCs/>
          <w:sz w:val="24"/>
          <w:szCs w:val="24"/>
        </w:rPr>
        <w:t>Prowadzenie i utrzymanie Mrągowskiego Centrum Aktywności Lokalnej przy ul. Kopernika 2c w Mrągowie</w:t>
      </w:r>
      <w:r w:rsidRPr="004465C6">
        <w:rPr>
          <w:rFonts w:ascii="Lato" w:hAnsi="Lato"/>
          <w:b/>
          <w:bCs/>
          <w:color w:val="000000"/>
          <w:sz w:val="22"/>
          <w:szCs w:val="22"/>
        </w:rPr>
        <w:t>”</w:t>
      </w:r>
    </w:p>
    <w:tbl>
      <w:tblPr>
        <w:tblW w:w="9406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06"/>
      </w:tblGrid>
      <w:tr w:rsidR="00EB2ADE" w:rsidRPr="004465C6" w14:paraId="423DFFD0" w14:textId="77777777" w:rsidTr="00604BB8">
        <w:trPr>
          <w:trHeight w:val="80"/>
          <w:jc w:val="center"/>
        </w:trPr>
        <w:tc>
          <w:tcPr>
            <w:tcW w:w="9406" w:type="dxa"/>
          </w:tcPr>
          <w:p w14:paraId="5D14DAEF" w14:textId="77777777" w:rsidR="00C86A5A" w:rsidRPr="004465C6" w:rsidRDefault="00C86A5A" w:rsidP="00604BB8">
            <w:pPr>
              <w:jc w:val="center"/>
              <w:rPr>
                <w:rFonts w:ascii="Lato" w:hAnsi="Lato" w:cs="Tahoma"/>
              </w:rPr>
            </w:pPr>
          </w:p>
          <w:p w14:paraId="2484EE4F" w14:textId="77777777" w:rsidR="00AE0845" w:rsidRPr="004465C6" w:rsidRDefault="00AE0845" w:rsidP="004465C6">
            <w:pPr>
              <w:rPr>
                <w:rFonts w:ascii="Lato" w:hAnsi="Lato"/>
                <w:b/>
                <w:bCs/>
                <w:sz w:val="24"/>
                <w:szCs w:val="24"/>
              </w:rPr>
            </w:pPr>
          </w:p>
          <w:p w14:paraId="6CB97F08" w14:textId="77777777" w:rsidR="00AE0845" w:rsidRPr="004465C6" w:rsidRDefault="00AE0845" w:rsidP="00AE0845">
            <w:pPr>
              <w:jc w:val="both"/>
              <w:rPr>
                <w:rFonts w:ascii="Lato" w:hAnsi="Lato" w:cs="Tahoma"/>
                <w:b/>
                <w:sz w:val="24"/>
                <w:szCs w:val="24"/>
              </w:rPr>
            </w:pPr>
            <w:r w:rsidRPr="004465C6">
              <w:rPr>
                <w:rFonts w:ascii="Lato" w:hAnsi="Lato" w:cs="Tahoma"/>
                <w:b/>
              </w:rPr>
              <w:t xml:space="preserve">CPV - </w:t>
            </w:r>
            <w:r w:rsidRPr="004465C6">
              <w:rPr>
                <w:rFonts w:ascii="Lato" w:hAnsi="Lato" w:cs="Tahoma"/>
                <w:b/>
                <w:bCs/>
                <w:sz w:val="22"/>
                <w:szCs w:val="22"/>
              </w:rPr>
              <w:t>70330000-3 Usługi zarządzania nieruchomościami na zasadzie bezpośredniej płatności lub umowy</w:t>
            </w:r>
          </w:p>
          <w:p w14:paraId="3D704650" w14:textId="77777777" w:rsidR="00AE0845" w:rsidRPr="004465C6" w:rsidRDefault="00AE0845" w:rsidP="004465C6">
            <w:pPr>
              <w:rPr>
                <w:rFonts w:ascii="Lato" w:hAnsi="Lato"/>
                <w:b/>
                <w:bCs/>
                <w:sz w:val="24"/>
                <w:szCs w:val="24"/>
              </w:rPr>
            </w:pPr>
          </w:p>
          <w:p w14:paraId="7DABA523" w14:textId="77777777" w:rsidR="00AE0845" w:rsidRDefault="00AE0845" w:rsidP="00760DB2">
            <w:pPr>
              <w:jc w:val="center"/>
              <w:rPr>
                <w:rFonts w:ascii="Lato" w:hAnsi="Lato" w:cs="Tahoma"/>
                <w:b/>
                <w:bCs/>
                <w:sz w:val="24"/>
                <w:szCs w:val="24"/>
              </w:rPr>
            </w:pPr>
          </w:p>
          <w:p w14:paraId="651C9C41" w14:textId="77777777" w:rsidR="00753E7F" w:rsidRDefault="00753E7F" w:rsidP="00760DB2">
            <w:pPr>
              <w:jc w:val="center"/>
              <w:rPr>
                <w:rFonts w:ascii="Lato" w:hAnsi="Lato" w:cs="Tahoma"/>
                <w:b/>
                <w:bCs/>
                <w:sz w:val="24"/>
                <w:szCs w:val="24"/>
              </w:rPr>
            </w:pPr>
          </w:p>
          <w:p w14:paraId="34202226" w14:textId="77777777" w:rsidR="00753E7F" w:rsidRDefault="00753E7F" w:rsidP="00760DB2">
            <w:pPr>
              <w:jc w:val="center"/>
              <w:rPr>
                <w:rFonts w:ascii="Lato" w:hAnsi="Lato" w:cs="Tahoma"/>
                <w:b/>
                <w:bCs/>
                <w:sz w:val="24"/>
                <w:szCs w:val="24"/>
              </w:rPr>
            </w:pPr>
          </w:p>
          <w:p w14:paraId="34A52A74" w14:textId="77777777" w:rsidR="00753E7F" w:rsidRDefault="00753E7F" w:rsidP="00760DB2">
            <w:pPr>
              <w:jc w:val="center"/>
              <w:rPr>
                <w:rFonts w:ascii="Lato" w:hAnsi="Lato" w:cs="Tahoma"/>
                <w:b/>
                <w:bCs/>
                <w:sz w:val="24"/>
                <w:szCs w:val="24"/>
              </w:rPr>
            </w:pPr>
          </w:p>
          <w:p w14:paraId="0AA61A21" w14:textId="77777777" w:rsidR="00753E7F" w:rsidRDefault="00753E7F" w:rsidP="00760DB2">
            <w:pPr>
              <w:jc w:val="center"/>
              <w:rPr>
                <w:rFonts w:ascii="Lato" w:hAnsi="Lato" w:cs="Tahoma"/>
                <w:b/>
                <w:bCs/>
                <w:sz w:val="24"/>
                <w:szCs w:val="24"/>
              </w:rPr>
            </w:pPr>
          </w:p>
          <w:p w14:paraId="753FC3C4" w14:textId="77777777" w:rsidR="00753E7F" w:rsidRDefault="00753E7F" w:rsidP="00760DB2">
            <w:pPr>
              <w:jc w:val="center"/>
              <w:rPr>
                <w:rFonts w:ascii="Lato" w:hAnsi="Lato" w:cs="Tahoma"/>
                <w:b/>
                <w:bCs/>
                <w:sz w:val="24"/>
                <w:szCs w:val="24"/>
              </w:rPr>
            </w:pPr>
          </w:p>
          <w:p w14:paraId="6265A851" w14:textId="77777777" w:rsidR="00753E7F" w:rsidRDefault="00753E7F" w:rsidP="00760DB2">
            <w:pPr>
              <w:jc w:val="center"/>
              <w:rPr>
                <w:rFonts w:ascii="Lato" w:hAnsi="Lato" w:cs="Tahoma"/>
                <w:b/>
                <w:bCs/>
                <w:sz w:val="24"/>
                <w:szCs w:val="24"/>
              </w:rPr>
            </w:pPr>
          </w:p>
          <w:p w14:paraId="530FCB27" w14:textId="77777777" w:rsidR="00753E7F" w:rsidRDefault="00753E7F" w:rsidP="00760DB2">
            <w:pPr>
              <w:jc w:val="center"/>
              <w:rPr>
                <w:rFonts w:ascii="Lato" w:hAnsi="Lato" w:cs="Tahoma"/>
                <w:b/>
                <w:bCs/>
                <w:sz w:val="24"/>
                <w:szCs w:val="24"/>
              </w:rPr>
            </w:pPr>
          </w:p>
          <w:p w14:paraId="0FE1C4DD" w14:textId="77777777" w:rsidR="00753E7F" w:rsidRDefault="00753E7F" w:rsidP="00760DB2">
            <w:pPr>
              <w:jc w:val="center"/>
              <w:rPr>
                <w:rFonts w:ascii="Lato" w:hAnsi="Lato" w:cs="Tahoma"/>
                <w:b/>
                <w:bCs/>
                <w:sz w:val="24"/>
                <w:szCs w:val="24"/>
              </w:rPr>
            </w:pPr>
          </w:p>
          <w:p w14:paraId="29A95D11" w14:textId="77777777" w:rsidR="00753E7F" w:rsidRDefault="00753E7F" w:rsidP="00760DB2">
            <w:pPr>
              <w:jc w:val="center"/>
              <w:rPr>
                <w:rFonts w:ascii="Lato" w:hAnsi="Lato" w:cs="Tahoma"/>
                <w:b/>
                <w:bCs/>
                <w:sz w:val="24"/>
                <w:szCs w:val="24"/>
              </w:rPr>
            </w:pPr>
          </w:p>
          <w:p w14:paraId="5744EDF9" w14:textId="77777777" w:rsidR="00753E7F" w:rsidRDefault="00753E7F" w:rsidP="00760DB2">
            <w:pPr>
              <w:jc w:val="center"/>
              <w:rPr>
                <w:rFonts w:ascii="Lato" w:hAnsi="Lato" w:cs="Tahoma"/>
                <w:b/>
                <w:bCs/>
                <w:sz w:val="24"/>
                <w:szCs w:val="24"/>
              </w:rPr>
            </w:pPr>
          </w:p>
          <w:p w14:paraId="2DDD5BA8" w14:textId="77777777" w:rsidR="00753E7F" w:rsidRDefault="00753E7F" w:rsidP="00760DB2">
            <w:pPr>
              <w:jc w:val="center"/>
              <w:rPr>
                <w:rFonts w:ascii="Lato" w:hAnsi="Lato" w:cs="Tahoma"/>
                <w:b/>
                <w:bCs/>
                <w:sz w:val="24"/>
                <w:szCs w:val="24"/>
              </w:rPr>
            </w:pPr>
          </w:p>
          <w:p w14:paraId="6E8DB852" w14:textId="77777777" w:rsidR="00753E7F" w:rsidRDefault="00753E7F" w:rsidP="00760DB2">
            <w:pPr>
              <w:jc w:val="center"/>
              <w:rPr>
                <w:rFonts w:ascii="Lato" w:hAnsi="Lato" w:cs="Tahoma"/>
                <w:b/>
                <w:bCs/>
                <w:sz w:val="24"/>
                <w:szCs w:val="24"/>
              </w:rPr>
            </w:pPr>
          </w:p>
          <w:p w14:paraId="6B025742" w14:textId="77777777" w:rsidR="00753E7F" w:rsidRDefault="00753E7F" w:rsidP="00760DB2">
            <w:pPr>
              <w:jc w:val="center"/>
              <w:rPr>
                <w:rFonts w:ascii="Lato" w:hAnsi="Lato" w:cs="Tahoma"/>
                <w:b/>
                <w:bCs/>
                <w:sz w:val="24"/>
                <w:szCs w:val="24"/>
              </w:rPr>
            </w:pPr>
          </w:p>
          <w:p w14:paraId="7EB88BC4" w14:textId="77777777" w:rsidR="00753E7F" w:rsidRDefault="00753E7F" w:rsidP="00760DB2">
            <w:pPr>
              <w:jc w:val="center"/>
              <w:rPr>
                <w:rFonts w:ascii="Lato" w:hAnsi="Lato" w:cs="Tahoma"/>
                <w:b/>
                <w:bCs/>
                <w:sz w:val="24"/>
                <w:szCs w:val="24"/>
              </w:rPr>
            </w:pPr>
          </w:p>
          <w:p w14:paraId="333C4ED7" w14:textId="77777777" w:rsidR="00753E7F" w:rsidRDefault="00753E7F" w:rsidP="00760DB2">
            <w:pPr>
              <w:jc w:val="center"/>
              <w:rPr>
                <w:rFonts w:ascii="Lato" w:hAnsi="Lato" w:cs="Tahoma"/>
                <w:b/>
                <w:bCs/>
                <w:sz w:val="24"/>
                <w:szCs w:val="24"/>
              </w:rPr>
            </w:pPr>
          </w:p>
          <w:p w14:paraId="1CC9234E" w14:textId="77777777" w:rsidR="00753E7F" w:rsidRDefault="00753E7F" w:rsidP="00760DB2">
            <w:pPr>
              <w:jc w:val="center"/>
              <w:rPr>
                <w:rFonts w:ascii="Lato" w:hAnsi="Lato" w:cs="Tahoma"/>
                <w:b/>
                <w:bCs/>
                <w:sz w:val="24"/>
                <w:szCs w:val="24"/>
              </w:rPr>
            </w:pPr>
          </w:p>
          <w:p w14:paraId="48E4BF12" w14:textId="77777777" w:rsidR="00753E7F" w:rsidRDefault="00753E7F" w:rsidP="00760DB2">
            <w:pPr>
              <w:jc w:val="center"/>
              <w:rPr>
                <w:rFonts w:ascii="Lato" w:hAnsi="Lato" w:cs="Tahoma"/>
                <w:b/>
                <w:bCs/>
                <w:sz w:val="24"/>
                <w:szCs w:val="24"/>
              </w:rPr>
            </w:pPr>
          </w:p>
          <w:p w14:paraId="59A24AE1" w14:textId="77777777" w:rsidR="00753E7F" w:rsidRDefault="00753E7F" w:rsidP="00760DB2">
            <w:pPr>
              <w:jc w:val="center"/>
              <w:rPr>
                <w:rFonts w:ascii="Lato" w:hAnsi="Lato" w:cs="Tahoma"/>
                <w:b/>
                <w:bCs/>
                <w:sz w:val="24"/>
                <w:szCs w:val="24"/>
              </w:rPr>
            </w:pPr>
          </w:p>
          <w:p w14:paraId="4BEC8313" w14:textId="77777777" w:rsidR="00753E7F" w:rsidRDefault="00753E7F" w:rsidP="00760DB2">
            <w:pPr>
              <w:jc w:val="center"/>
              <w:rPr>
                <w:rFonts w:ascii="Lato" w:hAnsi="Lato" w:cs="Tahoma"/>
                <w:b/>
                <w:bCs/>
                <w:sz w:val="24"/>
                <w:szCs w:val="24"/>
              </w:rPr>
            </w:pPr>
          </w:p>
          <w:p w14:paraId="3BD242C3" w14:textId="77777777" w:rsidR="00753E7F" w:rsidRDefault="00753E7F" w:rsidP="00760DB2">
            <w:pPr>
              <w:jc w:val="center"/>
              <w:rPr>
                <w:rFonts w:ascii="Lato" w:hAnsi="Lato" w:cs="Tahoma"/>
                <w:b/>
                <w:bCs/>
                <w:sz w:val="24"/>
                <w:szCs w:val="24"/>
              </w:rPr>
            </w:pPr>
          </w:p>
          <w:p w14:paraId="2A557097" w14:textId="77777777" w:rsidR="00753E7F" w:rsidRDefault="00753E7F" w:rsidP="00760DB2">
            <w:pPr>
              <w:jc w:val="center"/>
              <w:rPr>
                <w:rFonts w:ascii="Lato" w:hAnsi="Lato" w:cs="Tahoma"/>
                <w:b/>
                <w:bCs/>
                <w:sz w:val="24"/>
                <w:szCs w:val="24"/>
              </w:rPr>
            </w:pPr>
          </w:p>
          <w:p w14:paraId="18C6E48D" w14:textId="77777777" w:rsidR="00753E7F" w:rsidRPr="004465C6" w:rsidRDefault="00753E7F" w:rsidP="00760DB2">
            <w:pPr>
              <w:jc w:val="center"/>
              <w:rPr>
                <w:rFonts w:ascii="Lato" w:hAnsi="Lato" w:cs="Tahoma"/>
                <w:b/>
                <w:bCs/>
                <w:sz w:val="24"/>
                <w:szCs w:val="24"/>
              </w:rPr>
            </w:pPr>
          </w:p>
          <w:p w14:paraId="1FE23535" w14:textId="77777777" w:rsidR="00C86A5A" w:rsidRPr="004465C6" w:rsidRDefault="00C86A5A" w:rsidP="00604BB8">
            <w:pPr>
              <w:jc w:val="center"/>
              <w:rPr>
                <w:rFonts w:ascii="Lato" w:hAnsi="Lato" w:cs="Tahoma"/>
              </w:rPr>
            </w:pPr>
          </w:p>
          <w:p w14:paraId="1FDDAF1A" w14:textId="36B02E05" w:rsidR="00640BC9" w:rsidRPr="004465C6" w:rsidRDefault="00640BC9" w:rsidP="00604BB8">
            <w:pPr>
              <w:jc w:val="center"/>
              <w:rPr>
                <w:rFonts w:ascii="Lato" w:hAnsi="Lato" w:cs="Tahoma"/>
              </w:rPr>
            </w:pPr>
            <w:r w:rsidRPr="004465C6">
              <w:rPr>
                <w:rFonts w:ascii="Lato" w:hAnsi="Lato" w:cs="Tahoma"/>
              </w:rPr>
              <w:t>Koszty związane z przygotowaniem i złożeniem oferty ponosi Wykonawca.</w:t>
            </w:r>
          </w:p>
          <w:p w14:paraId="24112ED2" w14:textId="77777777" w:rsidR="00640BC9" w:rsidRPr="004465C6" w:rsidRDefault="00640BC9" w:rsidP="00C252F4">
            <w:pPr>
              <w:rPr>
                <w:rFonts w:ascii="Lato" w:hAnsi="Lato" w:cs="Tahoma"/>
              </w:rPr>
            </w:pPr>
          </w:p>
        </w:tc>
      </w:tr>
    </w:tbl>
    <w:p w14:paraId="5F8B9A04" w14:textId="185D37A6" w:rsidR="00640BC9" w:rsidRPr="004465C6" w:rsidRDefault="00640BC9" w:rsidP="00753E7F">
      <w:pPr>
        <w:pStyle w:val="Styl1"/>
        <w:numPr>
          <w:ilvl w:val="0"/>
          <w:numId w:val="5"/>
        </w:numPr>
        <w:ind w:left="284"/>
        <w:jc w:val="both"/>
        <w:rPr>
          <w:rFonts w:ascii="Lato" w:hAnsi="Lato"/>
          <w:sz w:val="20"/>
          <w:szCs w:val="20"/>
          <w:u w:val="none"/>
        </w:rPr>
      </w:pPr>
      <w:r w:rsidRPr="004465C6">
        <w:rPr>
          <w:rFonts w:ascii="Lato" w:hAnsi="Lato"/>
          <w:sz w:val="20"/>
          <w:szCs w:val="20"/>
          <w:u w:val="none"/>
        </w:rPr>
        <w:lastRenderedPageBreak/>
        <w:t xml:space="preserve">Nazwa oraz adres zamawiającego, Numer telefonu, adres poczty elektronicznej </w:t>
      </w:r>
    </w:p>
    <w:p w14:paraId="09A061ED" w14:textId="77777777" w:rsidR="00640BC9" w:rsidRPr="004465C6" w:rsidRDefault="00640BC9" w:rsidP="00640BC9">
      <w:pPr>
        <w:pStyle w:val="Tekstpodstawowywcity3"/>
        <w:spacing w:line="240" w:lineRule="auto"/>
        <w:rPr>
          <w:rFonts w:ascii="Lato" w:hAnsi="Lato" w:cs="Tahoma"/>
          <w:sz w:val="20"/>
          <w:szCs w:val="20"/>
        </w:rPr>
      </w:pPr>
    </w:p>
    <w:p w14:paraId="260D3C7D" w14:textId="77777777" w:rsidR="00B819EA" w:rsidRPr="004465C6" w:rsidRDefault="00B819EA" w:rsidP="00B819EA">
      <w:pPr>
        <w:pStyle w:val="Tekstpodstawowywcity3"/>
        <w:spacing w:line="240" w:lineRule="auto"/>
        <w:ind w:left="0"/>
        <w:rPr>
          <w:rFonts w:ascii="Lato" w:hAnsi="Lato" w:cs="Tahoma"/>
          <w:sz w:val="20"/>
          <w:szCs w:val="20"/>
        </w:rPr>
      </w:pPr>
      <w:r w:rsidRPr="004465C6">
        <w:rPr>
          <w:rFonts w:ascii="Lato" w:hAnsi="Lato" w:cs="Tahoma"/>
          <w:sz w:val="20"/>
          <w:szCs w:val="20"/>
        </w:rPr>
        <w:t xml:space="preserve">Zamawiający: Gmina Miasto Mrągowo reprezentowana przez Burmistrza Jakuba </w:t>
      </w:r>
      <w:proofErr w:type="spellStart"/>
      <w:r w:rsidRPr="004465C6">
        <w:rPr>
          <w:rFonts w:ascii="Lato" w:hAnsi="Lato" w:cs="Tahoma"/>
          <w:sz w:val="20"/>
          <w:szCs w:val="20"/>
        </w:rPr>
        <w:t>Doraczyńskiego</w:t>
      </w:r>
      <w:proofErr w:type="spellEnd"/>
      <w:r w:rsidRPr="004465C6">
        <w:rPr>
          <w:rFonts w:ascii="Lato" w:hAnsi="Lato" w:cs="Tahoma"/>
          <w:sz w:val="20"/>
          <w:szCs w:val="20"/>
        </w:rPr>
        <w:t xml:space="preserve">, ul. Królewiecka 60A, 11-700 Mrągowo,  tel. (89) 741 90 00, NIP 742 20 76 940 </w:t>
      </w:r>
    </w:p>
    <w:p w14:paraId="64D65C4D" w14:textId="77777777" w:rsidR="00B819EA" w:rsidRPr="004465C6" w:rsidRDefault="00B819EA" w:rsidP="00B819EA">
      <w:pPr>
        <w:pStyle w:val="Tekstpodstawowywcity3"/>
        <w:spacing w:line="240" w:lineRule="auto"/>
        <w:ind w:left="0"/>
        <w:rPr>
          <w:rFonts w:ascii="Lato" w:hAnsi="Lato" w:cs="Tahoma"/>
          <w:sz w:val="20"/>
          <w:szCs w:val="20"/>
        </w:rPr>
      </w:pPr>
      <w:r w:rsidRPr="004465C6">
        <w:rPr>
          <w:rFonts w:ascii="Lato" w:hAnsi="Lato" w:cs="Tahoma"/>
          <w:sz w:val="20"/>
          <w:szCs w:val="20"/>
        </w:rPr>
        <w:t xml:space="preserve">Adres poczty elektronicznej: </w:t>
      </w:r>
      <w:r w:rsidRPr="004465C6">
        <w:rPr>
          <w:rFonts w:ascii="Lato" w:hAnsi="Lato" w:cs="Tahoma"/>
          <w:sz w:val="20"/>
          <w:szCs w:val="20"/>
          <w:u w:val="single"/>
        </w:rPr>
        <w:t>zamowienia</w:t>
      </w:r>
      <w:hyperlink r:id="rId8" w:history="1">
        <w:r w:rsidRPr="004465C6">
          <w:rPr>
            <w:rStyle w:val="Hipercze"/>
            <w:rFonts w:ascii="Lato" w:hAnsi="Lato" w:cs="Tahoma"/>
            <w:color w:val="auto"/>
            <w:sz w:val="20"/>
            <w:szCs w:val="20"/>
          </w:rPr>
          <w:t>@mragowo.um.gov.pl</w:t>
        </w:r>
      </w:hyperlink>
    </w:p>
    <w:p w14:paraId="0E9FEE76" w14:textId="77777777" w:rsidR="00B819EA" w:rsidRPr="004465C6" w:rsidRDefault="00B819EA" w:rsidP="00B819EA">
      <w:pPr>
        <w:pStyle w:val="Tekstpodstawowywcity3"/>
        <w:spacing w:line="240" w:lineRule="auto"/>
        <w:ind w:left="0"/>
        <w:rPr>
          <w:rFonts w:ascii="Lato" w:hAnsi="Lato" w:cs="Tahoma"/>
          <w:sz w:val="20"/>
          <w:szCs w:val="20"/>
        </w:rPr>
      </w:pPr>
    </w:p>
    <w:p w14:paraId="1E617F83" w14:textId="20E205FC" w:rsidR="00640BC9" w:rsidRPr="004465C6" w:rsidRDefault="00B819EA" w:rsidP="00B819EA">
      <w:pPr>
        <w:jc w:val="both"/>
        <w:rPr>
          <w:rFonts w:ascii="Lato" w:hAnsi="Lato"/>
        </w:rPr>
      </w:pPr>
      <w:r w:rsidRPr="004465C6">
        <w:rPr>
          <w:rFonts w:ascii="Lato" w:hAnsi="Lato"/>
        </w:rPr>
        <w:t xml:space="preserve">Postępowanie prowadzone jest zgodnie z ustawą z dnia 11 września 2019 r. - Prawo zamówień publicznych (dalej </w:t>
      </w:r>
      <w:proofErr w:type="spellStart"/>
      <w:r w:rsidRPr="004465C6">
        <w:rPr>
          <w:rFonts w:ascii="Lato" w:hAnsi="Lato"/>
        </w:rPr>
        <w:t>Pzp</w:t>
      </w:r>
      <w:proofErr w:type="spellEnd"/>
      <w:r w:rsidRPr="004465C6">
        <w:rPr>
          <w:rFonts w:ascii="Lato" w:hAnsi="Lato"/>
        </w:rPr>
        <w:t>) (t. j. Dz. U. z 2024 r., poz. 1320</w:t>
      </w:r>
      <w:r w:rsidR="004465C6">
        <w:rPr>
          <w:rFonts w:ascii="Lato" w:hAnsi="Lato"/>
        </w:rPr>
        <w:t xml:space="preserve"> ze zm.</w:t>
      </w:r>
      <w:r w:rsidRPr="004465C6">
        <w:rPr>
          <w:rFonts w:ascii="Lato" w:hAnsi="Lato"/>
        </w:rPr>
        <w:t>)</w:t>
      </w:r>
      <w:r w:rsidR="00640BC9" w:rsidRPr="004465C6">
        <w:rPr>
          <w:rFonts w:ascii="Lato" w:hAnsi="Lato"/>
        </w:rPr>
        <w:t>.</w:t>
      </w:r>
    </w:p>
    <w:p w14:paraId="4D0CF463" w14:textId="04A953F8" w:rsidR="00753E7F" w:rsidRPr="00753E7F" w:rsidRDefault="00753E7F" w:rsidP="00753E7F">
      <w:pPr>
        <w:pStyle w:val="Styl2"/>
        <w:numPr>
          <w:ilvl w:val="0"/>
          <w:numId w:val="5"/>
        </w:numPr>
        <w:ind w:left="284"/>
        <w:rPr>
          <w:rFonts w:ascii="Lato" w:hAnsi="Lato"/>
        </w:rPr>
      </w:pPr>
      <w:r w:rsidRPr="00753E7F">
        <w:rPr>
          <w:rFonts w:ascii="Lato" w:hAnsi="Lato"/>
          <w:u w:val="none"/>
        </w:rPr>
        <w:t>INFORMACJE O ŚRODKACH KOMUNIKACJI ELEKTRONICZNEJ, PRZY UŻ</w:t>
      </w:r>
      <w:r w:rsidRPr="00753E7F">
        <w:rPr>
          <w:rFonts w:ascii="Lato" w:hAnsi="Lato"/>
          <w:u w:val="none"/>
          <w:lang w:val="es-ES_tradnl"/>
        </w:rPr>
        <w:t>YCIU KT</w:t>
      </w:r>
      <w:r w:rsidRPr="00753E7F">
        <w:rPr>
          <w:rFonts w:ascii="Lato" w:hAnsi="Lato"/>
          <w:u w:val="none"/>
        </w:rPr>
        <w:t>ÓRYCH ZAMAWIAJĄ</w:t>
      </w:r>
      <w:r w:rsidRPr="00753E7F">
        <w:rPr>
          <w:rFonts w:ascii="Lato" w:hAnsi="Lato"/>
          <w:u w:val="none"/>
          <w:lang w:val="es-ES_tradnl"/>
        </w:rPr>
        <w:t>CY B</w:t>
      </w:r>
      <w:r w:rsidRPr="00753E7F">
        <w:rPr>
          <w:rFonts w:ascii="Lato" w:hAnsi="Lato"/>
          <w:u w:val="none"/>
        </w:rPr>
        <w:t>ĘDZIE KOMUNIKOWAŁ SIĘ Z WYKONAWCAMI, ORAZ INFORMACJE O WYMAGANIACH TECHNICZNYCH I ORGANIZACYJNYCH SPORZĄDZANIA, WYSYŁ</w:t>
      </w:r>
      <w:r w:rsidRPr="00753E7F">
        <w:rPr>
          <w:rFonts w:ascii="Lato" w:hAnsi="Lato"/>
          <w:u w:val="none"/>
          <w:lang w:val="pt-PT"/>
        </w:rPr>
        <w:t>ANIA I</w:t>
      </w:r>
      <w:r w:rsidRPr="00753E7F">
        <w:rPr>
          <w:rFonts w:ascii="Lato" w:hAnsi="Lato"/>
          <w:u w:val="none"/>
        </w:rPr>
        <w:t> ODBIERANIA KORESPONDENCJI ELEKTRONICZNEJ.</w:t>
      </w:r>
    </w:p>
    <w:p w14:paraId="0508669D" w14:textId="77777777" w:rsidR="00753E7F" w:rsidRPr="00753E7F" w:rsidRDefault="00753E7F" w:rsidP="00753E7F">
      <w:pPr>
        <w:ind w:left="284" w:hanging="284"/>
        <w:jc w:val="both"/>
        <w:rPr>
          <w:rFonts w:ascii="Lato" w:eastAsia="Verdana" w:hAnsi="Lato" w:cs="Verdana"/>
          <w:b/>
          <w:bCs/>
        </w:rPr>
      </w:pPr>
    </w:p>
    <w:p w14:paraId="2E55570C" w14:textId="77777777" w:rsidR="00753E7F" w:rsidRPr="00753E7F" w:rsidRDefault="00753E7F" w:rsidP="00753E7F">
      <w:pPr>
        <w:pStyle w:val="Default"/>
        <w:jc w:val="both"/>
        <w:rPr>
          <w:rFonts w:ascii="Lato" w:eastAsia="Verdana" w:hAnsi="Lato" w:cs="Verdana"/>
          <w:sz w:val="20"/>
          <w:szCs w:val="20"/>
        </w:rPr>
      </w:pPr>
      <w:r w:rsidRPr="00753E7F">
        <w:rPr>
          <w:rFonts w:ascii="Lato" w:hAnsi="Lato"/>
          <w:b/>
          <w:bCs/>
          <w:sz w:val="20"/>
          <w:szCs w:val="20"/>
        </w:rPr>
        <w:t>2.1.</w:t>
      </w:r>
      <w:r w:rsidRPr="00753E7F">
        <w:rPr>
          <w:rFonts w:ascii="Lato" w:hAnsi="Lato"/>
          <w:sz w:val="20"/>
          <w:szCs w:val="20"/>
        </w:rPr>
        <w:t xml:space="preserve">  W postępowaniu o udzielenie </w:t>
      </w:r>
      <w:proofErr w:type="spellStart"/>
      <w:r w:rsidRPr="00753E7F">
        <w:rPr>
          <w:rFonts w:ascii="Lato" w:hAnsi="Lato"/>
          <w:sz w:val="20"/>
          <w:szCs w:val="20"/>
        </w:rPr>
        <w:t>zam</w:t>
      </w:r>
      <w:proofErr w:type="spellEnd"/>
      <w:r w:rsidRPr="00753E7F">
        <w:rPr>
          <w:rFonts w:ascii="Lato" w:hAnsi="Lato"/>
          <w:sz w:val="20"/>
          <w:szCs w:val="20"/>
          <w:lang w:val="es-ES_tradnl"/>
        </w:rPr>
        <w:t>ó</w:t>
      </w:r>
      <w:proofErr w:type="spellStart"/>
      <w:r w:rsidRPr="00753E7F">
        <w:rPr>
          <w:rFonts w:ascii="Lato" w:hAnsi="Lato"/>
          <w:sz w:val="20"/>
          <w:szCs w:val="20"/>
        </w:rPr>
        <w:t>wienia</w:t>
      </w:r>
      <w:proofErr w:type="spellEnd"/>
      <w:r w:rsidRPr="00753E7F">
        <w:rPr>
          <w:rFonts w:ascii="Lato" w:hAnsi="Lato"/>
          <w:sz w:val="20"/>
          <w:szCs w:val="20"/>
        </w:rPr>
        <w:t xml:space="preserve"> publicznego komunikacja między Zamawiającym a wykonawcami odbywa się przy użyciu Platformy e-</w:t>
      </w:r>
      <w:proofErr w:type="spellStart"/>
      <w:r w:rsidRPr="00753E7F">
        <w:rPr>
          <w:rFonts w:ascii="Lato" w:hAnsi="Lato"/>
          <w:sz w:val="20"/>
          <w:szCs w:val="20"/>
        </w:rPr>
        <w:t>Zam</w:t>
      </w:r>
      <w:proofErr w:type="spellEnd"/>
      <w:r w:rsidRPr="00753E7F">
        <w:rPr>
          <w:rFonts w:ascii="Lato" w:hAnsi="Lato"/>
          <w:sz w:val="20"/>
          <w:szCs w:val="20"/>
          <w:lang w:val="es-ES_tradnl"/>
        </w:rPr>
        <w:t>ó</w:t>
      </w:r>
      <w:proofErr w:type="spellStart"/>
      <w:r w:rsidRPr="00753E7F">
        <w:rPr>
          <w:rFonts w:ascii="Lato" w:hAnsi="Lato"/>
          <w:sz w:val="20"/>
          <w:szCs w:val="20"/>
        </w:rPr>
        <w:t>wienia</w:t>
      </w:r>
      <w:proofErr w:type="spellEnd"/>
      <w:r w:rsidRPr="00753E7F">
        <w:rPr>
          <w:rFonts w:ascii="Lato" w:hAnsi="Lato"/>
          <w:sz w:val="20"/>
          <w:szCs w:val="20"/>
        </w:rPr>
        <w:t xml:space="preserve">, </w:t>
      </w:r>
      <w:proofErr w:type="spellStart"/>
      <w:r w:rsidRPr="00753E7F">
        <w:rPr>
          <w:rFonts w:ascii="Lato" w:hAnsi="Lato"/>
          <w:sz w:val="20"/>
          <w:szCs w:val="20"/>
        </w:rPr>
        <w:t>kt</w:t>
      </w:r>
      <w:proofErr w:type="spellEnd"/>
      <w:r w:rsidRPr="00753E7F">
        <w:rPr>
          <w:rFonts w:ascii="Lato" w:hAnsi="Lato"/>
          <w:sz w:val="20"/>
          <w:szCs w:val="20"/>
          <w:lang w:val="es-ES_tradnl"/>
        </w:rPr>
        <w:t>ó</w:t>
      </w:r>
      <w:proofErr w:type="spellStart"/>
      <w:r w:rsidRPr="00753E7F">
        <w:rPr>
          <w:rFonts w:ascii="Lato" w:hAnsi="Lato"/>
          <w:sz w:val="20"/>
          <w:szCs w:val="20"/>
        </w:rPr>
        <w:t>ra</w:t>
      </w:r>
      <w:proofErr w:type="spellEnd"/>
      <w:r w:rsidRPr="00753E7F">
        <w:rPr>
          <w:rFonts w:ascii="Lato" w:hAnsi="Lato"/>
          <w:sz w:val="20"/>
          <w:szCs w:val="20"/>
        </w:rPr>
        <w:t xml:space="preserve"> jest dostępna pod adresem https://ezamowienia.gov.pl oraz poczty elektronicznej: </w:t>
      </w:r>
      <w:r w:rsidRPr="00753E7F">
        <w:rPr>
          <w:rFonts w:ascii="Lato" w:hAnsi="Lato"/>
          <w:sz w:val="20"/>
          <w:szCs w:val="20"/>
          <w:u w:val="single"/>
        </w:rPr>
        <w:t>zamowienia</w:t>
      </w:r>
      <w:hyperlink r:id="rId9" w:history="1">
        <w:r w:rsidRPr="00753E7F">
          <w:rPr>
            <w:rStyle w:val="Hyperlink0"/>
            <w:rFonts w:ascii="Lato" w:hAnsi="Lato"/>
          </w:rPr>
          <w:t>@mragowo.um.gov.pl</w:t>
        </w:r>
      </w:hyperlink>
      <w:r w:rsidRPr="00753E7F">
        <w:rPr>
          <w:rStyle w:val="cze"/>
          <w:rFonts w:ascii="Lato" w:hAnsi="Lato"/>
          <w:sz w:val="20"/>
          <w:szCs w:val="20"/>
          <w:u w:color="000000"/>
        </w:rPr>
        <w:t xml:space="preserve"> </w:t>
      </w:r>
      <w:r w:rsidRPr="00753E7F">
        <w:rPr>
          <w:rFonts w:ascii="Lato" w:hAnsi="Lato"/>
          <w:sz w:val="20"/>
          <w:szCs w:val="20"/>
        </w:rPr>
        <w:t>(komunikacja za pomocą poczty elektronicznej nie dotyczy składania ofert o dopuszczenie do udziału w postępowaniu).</w:t>
      </w:r>
    </w:p>
    <w:p w14:paraId="1AF9422D" w14:textId="77777777" w:rsidR="00753E7F" w:rsidRPr="00753E7F" w:rsidRDefault="00753E7F" w:rsidP="00753E7F">
      <w:pPr>
        <w:pStyle w:val="Default"/>
        <w:jc w:val="both"/>
        <w:rPr>
          <w:rFonts w:ascii="Lato" w:eastAsia="Verdana" w:hAnsi="Lato" w:cs="Verdana"/>
          <w:sz w:val="20"/>
          <w:szCs w:val="20"/>
        </w:rPr>
      </w:pPr>
      <w:r w:rsidRPr="00753E7F">
        <w:rPr>
          <w:rFonts w:ascii="Lato" w:hAnsi="Lato"/>
          <w:b/>
          <w:bCs/>
          <w:sz w:val="20"/>
          <w:szCs w:val="20"/>
        </w:rPr>
        <w:t>2.2.</w:t>
      </w:r>
      <w:r w:rsidRPr="00753E7F">
        <w:rPr>
          <w:rFonts w:ascii="Lato" w:hAnsi="Lato"/>
          <w:sz w:val="20"/>
          <w:szCs w:val="20"/>
        </w:rPr>
        <w:t>  Korzystanie z Platformy e-</w:t>
      </w:r>
      <w:proofErr w:type="spellStart"/>
      <w:r w:rsidRPr="00753E7F">
        <w:rPr>
          <w:rFonts w:ascii="Lato" w:hAnsi="Lato"/>
          <w:sz w:val="20"/>
          <w:szCs w:val="20"/>
        </w:rPr>
        <w:t>Zam</w:t>
      </w:r>
      <w:proofErr w:type="spellEnd"/>
      <w:r w:rsidRPr="00753E7F">
        <w:rPr>
          <w:rFonts w:ascii="Lato" w:hAnsi="Lato"/>
          <w:sz w:val="20"/>
          <w:szCs w:val="20"/>
          <w:lang w:val="es-ES_tradnl"/>
        </w:rPr>
        <w:t>ó</w:t>
      </w:r>
      <w:proofErr w:type="spellStart"/>
      <w:r w:rsidRPr="00753E7F">
        <w:rPr>
          <w:rFonts w:ascii="Lato" w:hAnsi="Lato"/>
          <w:sz w:val="20"/>
          <w:szCs w:val="20"/>
        </w:rPr>
        <w:t>wienia</w:t>
      </w:r>
      <w:proofErr w:type="spellEnd"/>
      <w:r w:rsidRPr="00753E7F">
        <w:rPr>
          <w:rFonts w:ascii="Lato" w:hAnsi="Lato"/>
          <w:sz w:val="20"/>
          <w:szCs w:val="20"/>
        </w:rPr>
        <w:t xml:space="preserve"> jest bezpłatne. Postępowanie można wyszukać ze strony głównej Platformy e-</w:t>
      </w:r>
      <w:proofErr w:type="spellStart"/>
      <w:r w:rsidRPr="00753E7F">
        <w:rPr>
          <w:rFonts w:ascii="Lato" w:hAnsi="Lato"/>
          <w:sz w:val="20"/>
          <w:szCs w:val="20"/>
        </w:rPr>
        <w:t>Zam</w:t>
      </w:r>
      <w:proofErr w:type="spellEnd"/>
      <w:r w:rsidRPr="00753E7F">
        <w:rPr>
          <w:rFonts w:ascii="Lato" w:hAnsi="Lato"/>
          <w:sz w:val="20"/>
          <w:szCs w:val="20"/>
          <w:lang w:val="es-ES_tradnl"/>
        </w:rPr>
        <w:t>ó</w:t>
      </w:r>
      <w:proofErr w:type="spellStart"/>
      <w:r w:rsidRPr="00753E7F">
        <w:rPr>
          <w:rFonts w:ascii="Lato" w:hAnsi="Lato"/>
          <w:sz w:val="20"/>
          <w:szCs w:val="20"/>
        </w:rPr>
        <w:t>wienia</w:t>
      </w:r>
      <w:proofErr w:type="spellEnd"/>
      <w:r w:rsidRPr="00753E7F">
        <w:rPr>
          <w:rFonts w:ascii="Lato" w:hAnsi="Lato"/>
          <w:sz w:val="20"/>
          <w:szCs w:val="20"/>
        </w:rPr>
        <w:t xml:space="preserve"> (przycisk „Przeglądaj postępowania/konkursy”). </w:t>
      </w:r>
    </w:p>
    <w:p w14:paraId="676C7184" w14:textId="77777777" w:rsidR="00753E7F" w:rsidRPr="00753E7F" w:rsidRDefault="00753E7F" w:rsidP="00753E7F">
      <w:pPr>
        <w:pStyle w:val="Default"/>
        <w:jc w:val="both"/>
        <w:rPr>
          <w:rFonts w:ascii="Lato" w:eastAsia="Verdana" w:hAnsi="Lato" w:cs="Verdana"/>
          <w:sz w:val="20"/>
          <w:szCs w:val="20"/>
        </w:rPr>
      </w:pPr>
      <w:r w:rsidRPr="00753E7F">
        <w:rPr>
          <w:rFonts w:ascii="Lato" w:hAnsi="Lato"/>
          <w:b/>
          <w:bCs/>
          <w:sz w:val="20"/>
          <w:szCs w:val="20"/>
        </w:rPr>
        <w:t>2.3.</w:t>
      </w:r>
      <w:r w:rsidRPr="00753E7F">
        <w:rPr>
          <w:rFonts w:ascii="Lato" w:hAnsi="Lato"/>
          <w:sz w:val="20"/>
          <w:szCs w:val="20"/>
        </w:rPr>
        <w:t xml:space="preserve">  Wykonawca zamierzający wziąć udział w postępowaniu o udzielenie </w:t>
      </w:r>
      <w:proofErr w:type="spellStart"/>
      <w:r w:rsidRPr="00753E7F">
        <w:rPr>
          <w:rFonts w:ascii="Lato" w:hAnsi="Lato"/>
          <w:sz w:val="20"/>
          <w:szCs w:val="20"/>
        </w:rPr>
        <w:t>zam</w:t>
      </w:r>
      <w:proofErr w:type="spellEnd"/>
      <w:r w:rsidRPr="00753E7F">
        <w:rPr>
          <w:rFonts w:ascii="Lato" w:hAnsi="Lato"/>
          <w:sz w:val="20"/>
          <w:szCs w:val="20"/>
          <w:lang w:val="es-ES_tradnl"/>
        </w:rPr>
        <w:t>ó</w:t>
      </w:r>
      <w:proofErr w:type="spellStart"/>
      <w:r w:rsidRPr="00753E7F">
        <w:rPr>
          <w:rFonts w:ascii="Lato" w:hAnsi="Lato"/>
          <w:sz w:val="20"/>
          <w:szCs w:val="20"/>
        </w:rPr>
        <w:t>wienia</w:t>
      </w:r>
      <w:proofErr w:type="spellEnd"/>
      <w:r w:rsidRPr="00753E7F">
        <w:rPr>
          <w:rFonts w:ascii="Lato" w:hAnsi="Lato"/>
          <w:sz w:val="20"/>
          <w:szCs w:val="20"/>
        </w:rPr>
        <w:t xml:space="preserve"> publicznego musi posiadać konto podmiotu „Wykonawca” na Platformie e-</w:t>
      </w:r>
      <w:proofErr w:type="spellStart"/>
      <w:r w:rsidRPr="00753E7F">
        <w:rPr>
          <w:rFonts w:ascii="Lato" w:hAnsi="Lato"/>
          <w:sz w:val="20"/>
          <w:szCs w:val="20"/>
        </w:rPr>
        <w:t>Zam</w:t>
      </w:r>
      <w:proofErr w:type="spellEnd"/>
      <w:r w:rsidRPr="00753E7F">
        <w:rPr>
          <w:rFonts w:ascii="Lato" w:hAnsi="Lato"/>
          <w:sz w:val="20"/>
          <w:szCs w:val="20"/>
          <w:lang w:val="es-ES_tradnl"/>
        </w:rPr>
        <w:t>ó</w:t>
      </w:r>
      <w:proofErr w:type="spellStart"/>
      <w:r w:rsidRPr="00753E7F">
        <w:rPr>
          <w:rFonts w:ascii="Lato" w:hAnsi="Lato"/>
          <w:sz w:val="20"/>
          <w:szCs w:val="20"/>
        </w:rPr>
        <w:t>wienia</w:t>
      </w:r>
      <w:proofErr w:type="spellEnd"/>
      <w:r w:rsidRPr="00753E7F">
        <w:rPr>
          <w:rFonts w:ascii="Lato" w:hAnsi="Lato"/>
          <w:sz w:val="20"/>
          <w:szCs w:val="20"/>
        </w:rPr>
        <w:t>. Szczegółowe informacje na temat zakładania kont podmiot</w:t>
      </w:r>
      <w:r w:rsidRPr="00753E7F">
        <w:rPr>
          <w:rFonts w:ascii="Lato" w:hAnsi="Lato"/>
          <w:sz w:val="20"/>
          <w:szCs w:val="20"/>
          <w:lang w:val="es-ES_tradnl"/>
        </w:rPr>
        <w:t>ó</w:t>
      </w:r>
      <w:r w:rsidRPr="00753E7F">
        <w:rPr>
          <w:rFonts w:ascii="Lato" w:hAnsi="Lato"/>
          <w:sz w:val="20"/>
          <w:szCs w:val="20"/>
        </w:rPr>
        <w:t>w oraz zasady i warunki korzystania z Platformy e-</w:t>
      </w:r>
      <w:proofErr w:type="spellStart"/>
      <w:r w:rsidRPr="00753E7F">
        <w:rPr>
          <w:rFonts w:ascii="Lato" w:hAnsi="Lato"/>
          <w:sz w:val="20"/>
          <w:szCs w:val="20"/>
        </w:rPr>
        <w:t>Zam</w:t>
      </w:r>
      <w:proofErr w:type="spellEnd"/>
      <w:r w:rsidRPr="00753E7F">
        <w:rPr>
          <w:rFonts w:ascii="Lato" w:hAnsi="Lato"/>
          <w:sz w:val="20"/>
          <w:szCs w:val="20"/>
          <w:lang w:val="es-ES_tradnl"/>
        </w:rPr>
        <w:t>ó</w:t>
      </w:r>
      <w:proofErr w:type="spellStart"/>
      <w:r w:rsidRPr="00753E7F">
        <w:rPr>
          <w:rFonts w:ascii="Lato" w:hAnsi="Lato"/>
          <w:sz w:val="20"/>
          <w:szCs w:val="20"/>
        </w:rPr>
        <w:t>wienia</w:t>
      </w:r>
      <w:proofErr w:type="spellEnd"/>
      <w:r w:rsidRPr="00753E7F">
        <w:rPr>
          <w:rFonts w:ascii="Lato" w:hAnsi="Lato"/>
          <w:sz w:val="20"/>
          <w:szCs w:val="20"/>
        </w:rPr>
        <w:t xml:space="preserve"> określa </w:t>
      </w:r>
      <w:r w:rsidRPr="00753E7F">
        <w:rPr>
          <w:rFonts w:ascii="Lato" w:hAnsi="Lato"/>
          <w:i/>
          <w:iCs/>
          <w:sz w:val="20"/>
          <w:szCs w:val="20"/>
        </w:rPr>
        <w:t>Regulamin Platformy e-</w:t>
      </w:r>
      <w:proofErr w:type="spellStart"/>
      <w:r w:rsidRPr="00753E7F">
        <w:rPr>
          <w:rFonts w:ascii="Lato" w:hAnsi="Lato"/>
          <w:i/>
          <w:iCs/>
          <w:sz w:val="20"/>
          <w:szCs w:val="20"/>
        </w:rPr>
        <w:t>Zam</w:t>
      </w:r>
      <w:proofErr w:type="spellEnd"/>
      <w:r w:rsidRPr="00753E7F">
        <w:rPr>
          <w:rFonts w:ascii="Lato" w:hAnsi="Lato"/>
          <w:i/>
          <w:iCs/>
          <w:sz w:val="20"/>
          <w:szCs w:val="20"/>
          <w:lang w:val="es-ES_tradnl"/>
        </w:rPr>
        <w:t>ó</w:t>
      </w:r>
      <w:proofErr w:type="spellStart"/>
      <w:r w:rsidRPr="00753E7F">
        <w:rPr>
          <w:rFonts w:ascii="Lato" w:hAnsi="Lato"/>
          <w:i/>
          <w:iCs/>
          <w:sz w:val="20"/>
          <w:szCs w:val="20"/>
        </w:rPr>
        <w:t>wienia</w:t>
      </w:r>
      <w:proofErr w:type="spellEnd"/>
      <w:r w:rsidRPr="00753E7F">
        <w:rPr>
          <w:rFonts w:ascii="Lato" w:hAnsi="Lato"/>
          <w:i/>
          <w:iCs/>
          <w:sz w:val="20"/>
          <w:szCs w:val="20"/>
        </w:rPr>
        <w:t xml:space="preserve">, </w:t>
      </w:r>
      <w:r w:rsidRPr="00753E7F">
        <w:rPr>
          <w:rFonts w:ascii="Lato" w:hAnsi="Lato"/>
          <w:sz w:val="20"/>
          <w:szCs w:val="20"/>
        </w:rPr>
        <w:t xml:space="preserve">dostępny na stronie internetowej https://ezamowienia.gov.pl oraz informacje zamieszczone w zakładce „Centrum Pomocy”. </w:t>
      </w:r>
    </w:p>
    <w:p w14:paraId="464BC57F" w14:textId="77777777" w:rsidR="00753E7F" w:rsidRPr="00753E7F" w:rsidRDefault="00753E7F" w:rsidP="00753E7F">
      <w:pPr>
        <w:pStyle w:val="Default"/>
        <w:jc w:val="both"/>
        <w:rPr>
          <w:rFonts w:ascii="Lato" w:eastAsia="Verdana" w:hAnsi="Lato" w:cs="Verdana"/>
          <w:sz w:val="20"/>
          <w:szCs w:val="20"/>
        </w:rPr>
      </w:pPr>
      <w:r w:rsidRPr="00753E7F">
        <w:rPr>
          <w:rFonts w:ascii="Lato" w:hAnsi="Lato"/>
          <w:b/>
          <w:bCs/>
          <w:sz w:val="20"/>
          <w:szCs w:val="20"/>
        </w:rPr>
        <w:t>2.4.</w:t>
      </w:r>
      <w:r w:rsidRPr="00753E7F">
        <w:rPr>
          <w:rFonts w:ascii="Lato" w:hAnsi="Lato"/>
          <w:sz w:val="20"/>
          <w:szCs w:val="20"/>
        </w:rPr>
        <w:t>  Przeglądanie i pobieranie publicznej treści dokumentacji postępowania nie wymaga posiadania konta na Platformie e-</w:t>
      </w:r>
      <w:proofErr w:type="spellStart"/>
      <w:r w:rsidRPr="00753E7F">
        <w:rPr>
          <w:rFonts w:ascii="Lato" w:hAnsi="Lato"/>
          <w:sz w:val="20"/>
          <w:szCs w:val="20"/>
        </w:rPr>
        <w:t>Zam</w:t>
      </w:r>
      <w:proofErr w:type="spellEnd"/>
      <w:r w:rsidRPr="00753E7F">
        <w:rPr>
          <w:rFonts w:ascii="Lato" w:hAnsi="Lato"/>
          <w:sz w:val="20"/>
          <w:szCs w:val="20"/>
          <w:lang w:val="es-ES_tradnl"/>
        </w:rPr>
        <w:t>ó</w:t>
      </w:r>
      <w:proofErr w:type="spellStart"/>
      <w:r w:rsidRPr="00753E7F">
        <w:rPr>
          <w:rFonts w:ascii="Lato" w:hAnsi="Lato"/>
          <w:sz w:val="20"/>
          <w:szCs w:val="20"/>
        </w:rPr>
        <w:t>wienia</w:t>
      </w:r>
      <w:proofErr w:type="spellEnd"/>
      <w:r w:rsidRPr="00753E7F">
        <w:rPr>
          <w:rFonts w:ascii="Lato" w:hAnsi="Lato"/>
          <w:sz w:val="20"/>
          <w:szCs w:val="20"/>
        </w:rPr>
        <w:t xml:space="preserve"> ani logowania.</w:t>
      </w:r>
    </w:p>
    <w:p w14:paraId="63E46C3B" w14:textId="77777777" w:rsidR="00753E7F" w:rsidRPr="00753E7F" w:rsidRDefault="00753E7F" w:rsidP="00753E7F">
      <w:pPr>
        <w:pStyle w:val="Default"/>
        <w:jc w:val="both"/>
        <w:rPr>
          <w:rFonts w:ascii="Lato" w:eastAsia="Verdana" w:hAnsi="Lato" w:cs="Verdana"/>
          <w:sz w:val="20"/>
          <w:szCs w:val="20"/>
        </w:rPr>
      </w:pPr>
      <w:r w:rsidRPr="00753E7F">
        <w:rPr>
          <w:rFonts w:ascii="Lato" w:hAnsi="Lato"/>
          <w:b/>
          <w:bCs/>
          <w:sz w:val="20"/>
          <w:szCs w:val="20"/>
        </w:rPr>
        <w:t>2.5.</w:t>
      </w:r>
      <w:r w:rsidRPr="00753E7F">
        <w:rPr>
          <w:rFonts w:ascii="Lato" w:hAnsi="Lato"/>
          <w:sz w:val="20"/>
          <w:szCs w:val="20"/>
        </w:rPr>
        <w:t>  </w:t>
      </w:r>
      <w:r w:rsidRPr="00753E7F">
        <w:rPr>
          <w:rFonts w:ascii="Lato" w:hAnsi="Lato"/>
          <w:sz w:val="20"/>
          <w:szCs w:val="20"/>
          <w:lang w:val="nl-NL"/>
        </w:rPr>
        <w:t>Spos</w:t>
      </w:r>
      <w:r w:rsidRPr="00753E7F">
        <w:rPr>
          <w:rFonts w:ascii="Lato" w:hAnsi="Lato"/>
          <w:sz w:val="20"/>
          <w:szCs w:val="20"/>
          <w:lang w:val="es-ES_tradnl"/>
        </w:rPr>
        <w:t>ó</w:t>
      </w:r>
      <w:r w:rsidRPr="00753E7F">
        <w:rPr>
          <w:rFonts w:ascii="Lato" w:hAnsi="Lato"/>
          <w:sz w:val="20"/>
          <w:szCs w:val="20"/>
        </w:rPr>
        <w:t>b sporządzenia dokument</w:t>
      </w:r>
      <w:r w:rsidRPr="00753E7F">
        <w:rPr>
          <w:rFonts w:ascii="Lato" w:hAnsi="Lato"/>
          <w:sz w:val="20"/>
          <w:szCs w:val="20"/>
          <w:lang w:val="es-ES_tradnl"/>
        </w:rPr>
        <w:t>ó</w:t>
      </w:r>
      <w:r w:rsidRPr="00753E7F">
        <w:rPr>
          <w:rFonts w:ascii="Lato" w:hAnsi="Lato"/>
          <w:sz w:val="20"/>
          <w:szCs w:val="20"/>
        </w:rPr>
        <w:t>w elektronicznych lub dokument</w:t>
      </w:r>
      <w:r w:rsidRPr="00753E7F">
        <w:rPr>
          <w:rFonts w:ascii="Lato" w:hAnsi="Lato"/>
          <w:sz w:val="20"/>
          <w:szCs w:val="20"/>
          <w:lang w:val="es-ES_tradnl"/>
        </w:rPr>
        <w:t>ó</w:t>
      </w:r>
      <w:r w:rsidRPr="00753E7F">
        <w:rPr>
          <w:rFonts w:ascii="Lato" w:hAnsi="Lato"/>
          <w:sz w:val="20"/>
          <w:szCs w:val="20"/>
        </w:rPr>
        <w:t xml:space="preserve">w elektronicznych będących kopią elektroniczną treści zapisanej w postaci papierowej (cyfrowe odwzorowania) musi być zgodny z wymaganiami określonymi w rozporządzeniu Prezesa Rady </w:t>
      </w:r>
      <w:proofErr w:type="spellStart"/>
      <w:r w:rsidRPr="00753E7F">
        <w:rPr>
          <w:rFonts w:ascii="Lato" w:hAnsi="Lato"/>
          <w:sz w:val="20"/>
          <w:szCs w:val="20"/>
        </w:rPr>
        <w:t>Ministr</w:t>
      </w:r>
      <w:proofErr w:type="spellEnd"/>
      <w:r w:rsidRPr="00753E7F">
        <w:rPr>
          <w:rFonts w:ascii="Lato" w:hAnsi="Lato"/>
          <w:sz w:val="20"/>
          <w:szCs w:val="20"/>
          <w:lang w:val="es-ES_tradnl"/>
        </w:rPr>
        <w:t>ó</w:t>
      </w:r>
      <w:r w:rsidRPr="00753E7F">
        <w:rPr>
          <w:rFonts w:ascii="Lato" w:hAnsi="Lato"/>
          <w:sz w:val="20"/>
          <w:szCs w:val="20"/>
        </w:rPr>
        <w:t>w w sprawie wymagań dla dokument</w:t>
      </w:r>
      <w:r w:rsidRPr="00753E7F">
        <w:rPr>
          <w:rFonts w:ascii="Lato" w:hAnsi="Lato"/>
          <w:sz w:val="20"/>
          <w:szCs w:val="20"/>
          <w:lang w:val="es-ES_tradnl"/>
        </w:rPr>
        <w:t>ó</w:t>
      </w:r>
      <w:r w:rsidRPr="00753E7F">
        <w:rPr>
          <w:rFonts w:ascii="Lato" w:hAnsi="Lato"/>
          <w:sz w:val="20"/>
          <w:szCs w:val="20"/>
        </w:rPr>
        <w:t>w elektronicznych.</w:t>
      </w:r>
    </w:p>
    <w:p w14:paraId="4D18FE22" w14:textId="77777777" w:rsidR="00753E7F" w:rsidRPr="00753E7F" w:rsidRDefault="00753E7F" w:rsidP="00753E7F">
      <w:pPr>
        <w:pStyle w:val="Default"/>
        <w:jc w:val="both"/>
        <w:rPr>
          <w:rFonts w:ascii="Lato" w:eastAsia="Verdana" w:hAnsi="Lato" w:cs="Verdana"/>
          <w:sz w:val="20"/>
          <w:szCs w:val="20"/>
        </w:rPr>
      </w:pPr>
      <w:r w:rsidRPr="00753E7F">
        <w:rPr>
          <w:rFonts w:ascii="Lato" w:hAnsi="Lato"/>
          <w:b/>
          <w:bCs/>
          <w:sz w:val="20"/>
          <w:szCs w:val="20"/>
        </w:rPr>
        <w:t>2.6.</w:t>
      </w:r>
      <w:r w:rsidRPr="00753E7F">
        <w:rPr>
          <w:rFonts w:ascii="Lato" w:hAnsi="Lato"/>
          <w:sz w:val="20"/>
          <w:szCs w:val="20"/>
        </w:rPr>
        <w:t xml:space="preserve">  Dokumenty elektroniczne, o </w:t>
      </w:r>
      <w:proofErr w:type="spellStart"/>
      <w:r w:rsidRPr="00753E7F">
        <w:rPr>
          <w:rFonts w:ascii="Lato" w:hAnsi="Lato"/>
          <w:sz w:val="20"/>
          <w:szCs w:val="20"/>
        </w:rPr>
        <w:t>kt</w:t>
      </w:r>
      <w:proofErr w:type="spellEnd"/>
      <w:r w:rsidRPr="00753E7F">
        <w:rPr>
          <w:rFonts w:ascii="Lato" w:hAnsi="Lato"/>
          <w:sz w:val="20"/>
          <w:szCs w:val="20"/>
          <w:lang w:val="es-ES_tradnl"/>
        </w:rPr>
        <w:t>ó</w:t>
      </w:r>
      <w:proofErr w:type="spellStart"/>
      <w:r w:rsidRPr="00753E7F">
        <w:rPr>
          <w:rFonts w:ascii="Lato" w:hAnsi="Lato"/>
          <w:sz w:val="20"/>
          <w:szCs w:val="20"/>
        </w:rPr>
        <w:t>rych</w:t>
      </w:r>
      <w:proofErr w:type="spellEnd"/>
      <w:r w:rsidRPr="00753E7F">
        <w:rPr>
          <w:rFonts w:ascii="Lato" w:hAnsi="Lato"/>
          <w:sz w:val="20"/>
          <w:szCs w:val="20"/>
        </w:rPr>
        <w:t xml:space="preserve"> mowa w § 2 ust. 1 rozporządzenia Prezesa Rady </w:t>
      </w:r>
      <w:proofErr w:type="spellStart"/>
      <w:r w:rsidRPr="00753E7F">
        <w:rPr>
          <w:rFonts w:ascii="Lato" w:hAnsi="Lato"/>
          <w:sz w:val="20"/>
          <w:szCs w:val="20"/>
        </w:rPr>
        <w:t>Ministr</w:t>
      </w:r>
      <w:proofErr w:type="spellEnd"/>
      <w:r w:rsidRPr="00753E7F">
        <w:rPr>
          <w:rFonts w:ascii="Lato" w:hAnsi="Lato"/>
          <w:sz w:val="20"/>
          <w:szCs w:val="20"/>
          <w:lang w:val="es-ES_tradnl"/>
        </w:rPr>
        <w:t>ó</w:t>
      </w:r>
      <w:r w:rsidRPr="00753E7F">
        <w:rPr>
          <w:rFonts w:ascii="Lato" w:hAnsi="Lato"/>
          <w:sz w:val="20"/>
          <w:szCs w:val="20"/>
        </w:rPr>
        <w:t>w w sprawie wymagań dla dokument</w:t>
      </w:r>
      <w:r w:rsidRPr="00753E7F">
        <w:rPr>
          <w:rFonts w:ascii="Lato" w:hAnsi="Lato"/>
          <w:sz w:val="20"/>
          <w:szCs w:val="20"/>
          <w:lang w:val="es-ES_tradnl"/>
        </w:rPr>
        <w:t>ó</w:t>
      </w:r>
      <w:r w:rsidRPr="00753E7F">
        <w:rPr>
          <w:rFonts w:ascii="Lato" w:hAnsi="Lato"/>
          <w:sz w:val="20"/>
          <w:szCs w:val="20"/>
        </w:rPr>
        <w:t xml:space="preserve">w elektronicznych, sporządza się w postaci elektronicznej, w formatach danych określonych w przepisach rozporządzenia Rady </w:t>
      </w:r>
      <w:proofErr w:type="spellStart"/>
      <w:r w:rsidRPr="00753E7F">
        <w:rPr>
          <w:rFonts w:ascii="Lato" w:hAnsi="Lato"/>
          <w:sz w:val="20"/>
          <w:szCs w:val="20"/>
        </w:rPr>
        <w:t>Ministr</w:t>
      </w:r>
      <w:proofErr w:type="spellEnd"/>
      <w:r w:rsidRPr="00753E7F">
        <w:rPr>
          <w:rFonts w:ascii="Lato" w:hAnsi="Lato"/>
          <w:sz w:val="20"/>
          <w:szCs w:val="20"/>
          <w:lang w:val="es-ES_tradnl"/>
        </w:rPr>
        <w:t>ó</w:t>
      </w:r>
      <w:r w:rsidRPr="00753E7F">
        <w:rPr>
          <w:rFonts w:ascii="Lato" w:hAnsi="Lato"/>
          <w:sz w:val="20"/>
          <w:szCs w:val="20"/>
        </w:rPr>
        <w:t xml:space="preserve">w w sprawie Krajowych Ram Interoperacyjności, z uwzględnieniem rodzaju przekazywanych danych i przekazuje się jako załączniki. </w:t>
      </w:r>
    </w:p>
    <w:p w14:paraId="52DA2B01" w14:textId="77777777" w:rsidR="00753E7F" w:rsidRPr="00753E7F" w:rsidRDefault="00753E7F" w:rsidP="00753E7F">
      <w:pPr>
        <w:pStyle w:val="Default"/>
        <w:jc w:val="both"/>
        <w:rPr>
          <w:rFonts w:ascii="Lato" w:eastAsia="Verdana" w:hAnsi="Lato" w:cs="Verdana"/>
          <w:sz w:val="20"/>
          <w:szCs w:val="20"/>
        </w:rPr>
      </w:pPr>
      <w:r w:rsidRPr="00753E7F">
        <w:rPr>
          <w:rFonts w:ascii="Lato" w:hAnsi="Lato"/>
          <w:sz w:val="20"/>
          <w:szCs w:val="20"/>
        </w:rPr>
        <w:t>W przypadku format</w:t>
      </w:r>
      <w:r w:rsidRPr="00753E7F">
        <w:rPr>
          <w:rFonts w:ascii="Lato" w:hAnsi="Lato"/>
          <w:sz w:val="20"/>
          <w:szCs w:val="20"/>
          <w:lang w:val="es-ES_tradnl"/>
        </w:rPr>
        <w:t>ó</w:t>
      </w:r>
      <w:r w:rsidRPr="00753E7F">
        <w:rPr>
          <w:rFonts w:ascii="Lato" w:hAnsi="Lato"/>
          <w:sz w:val="20"/>
          <w:szCs w:val="20"/>
        </w:rPr>
        <w:t xml:space="preserve">w, o </w:t>
      </w:r>
      <w:proofErr w:type="spellStart"/>
      <w:r w:rsidRPr="00753E7F">
        <w:rPr>
          <w:rFonts w:ascii="Lato" w:hAnsi="Lato"/>
          <w:sz w:val="20"/>
          <w:szCs w:val="20"/>
        </w:rPr>
        <w:t>kt</w:t>
      </w:r>
      <w:proofErr w:type="spellEnd"/>
      <w:r w:rsidRPr="00753E7F">
        <w:rPr>
          <w:rFonts w:ascii="Lato" w:hAnsi="Lato"/>
          <w:sz w:val="20"/>
          <w:szCs w:val="20"/>
          <w:lang w:val="es-ES_tradnl"/>
        </w:rPr>
        <w:t>ó</w:t>
      </w:r>
      <w:proofErr w:type="spellStart"/>
      <w:r w:rsidRPr="00753E7F">
        <w:rPr>
          <w:rFonts w:ascii="Lato" w:hAnsi="Lato"/>
          <w:sz w:val="20"/>
          <w:szCs w:val="20"/>
        </w:rPr>
        <w:t>rych</w:t>
      </w:r>
      <w:proofErr w:type="spellEnd"/>
      <w:r w:rsidRPr="00753E7F">
        <w:rPr>
          <w:rFonts w:ascii="Lato" w:hAnsi="Lato"/>
          <w:sz w:val="20"/>
          <w:szCs w:val="20"/>
        </w:rPr>
        <w:t xml:space="preserve"> mowa w art. 66 ust. 1 ustawy </w:t>
      </w:r>
      <w:proofErr w:type="spellStart"/>
      <w:r w:rsidRPr="00753E7F">
        <w:rPr>
          <w:rFonts w:ascii="Lato" w:hAnsi="Lato"/>
          <w:sz w:val="20"/>
          <w:szCs w:val="20"/>
        </w:rPr>
        <w:t>Pzp</w:t>
      </w:r>
      <w:proofErr w:type="spellEnd"/>
      <w:r w:rsidRPr="00753E7F">
        <w:rPr>
          <w:rFonts w:ascii="Lato" w:hAnsi="Lato"/>
          <w:sz w:val="20"/>
          <w:szCs w:val="20"/>
        </w:rPr>
        <w:t xml:space="preserve">, ww. regulacje nie będą miały bezpośredniego zastosowania. </w:t>
      </w:r>
    </w:p>
    <w:p w14:paraId="16B0983D" w14:textId="77777777" w:rsidR="00753E7F" w:rsidRPr="00753E7F" w:rsidRDefault="00753E7F" w:rsidP="00753E7F">
      <w:pPr>
        <w:pStyle w:val="Default"/>
        <w:jc w:val="both"/>
        <w:rPr>
          <w:rFonts w:ascii="Lato" w:eastAsia="Verdana" w:hAnsi="Lato" w:cs="Verdana"/>
          <w:b/>
          <w:bCs/>
          <w:sz w:val="20"/>
          <w:szCs w:val="20"/>
        </w:rPr>
      </w:pPr>
      <w:r w:rsidRPr="00753E7F">
        <w:rPr>
          <w:rFonts w:ascii="Lato" w:hAnsi="Lato"/>
          <w:b/>
          <w:bCs/>
          <w:sz w:val="20"/>
          <w:szCs w:val="20"/>
        </w:rPr>
        <w:t>2.7.</w:t>
      </w:r>
      <w:r w:rsidRPr="00753E7F">
        <w:rPr>
          <w:rFonts w:ascii="Lato" w:hAnsi="Lato"/>
          <w:sz w:val="20"/>
          <w:szCs w:val="20"/>
        </w:rPr>
        <w:t xml:space="preserve"> Informacje, oświadczenia lub dokumenty, inne niż wymienione w § 2 ust. </w:t>
      </w:r>
      <w:r w:rsidRPr="00753E7F">
        <w:rPr>
          <w:rFonts w:ascii="Lato" w:hAnsi="Lato"/>
          <w:sz w:val="20"/>
          <w:szCs w:val="20"/>
          <w:lang w:val="ru-RU"/>
        </w:rPr>
        <w:t xml:space="preserve">1 </w:t>
      </w:r>
      <w:r w:rsidRPr="00753E7F">
        <w:rPr>
          <w:rFonts w:ascii="Lato" w:hAnsi="Lato"/>
          <w:b/>
          <w:bCs/>
          <w:sz w:val="20"/>
          <w:szCs w:val="20"/>
        </w:rPr>
        <w:t xml:space="preserve">Rozporządzenia Prezesa Rady </w:t>
      </w:r>
      <w:proofErr w:type="spellStart"/>
      <w:r w:rsidRPr="00753E7F">
        <w:rPr>
          <w:rFonts w:ascii="Lato" w:hAnsi="Lato"/>
          <w:b/>
          <w:bCs/>
          <w:sz w:val="20"/>
          <w:szCs w:val="20"/>
        </w:rPr>
        <w:t>Ministr</w:t>
      </w:r>
      <w:proofErr w:type="spellEnd"/>
      <w:r w:rsidRPr="00753E7F">
        <w:rPr>
          <w:rFonts w:ascii="Lato" w:hAnsi="Lato"/>
          <w:b/>
          <w:bCs/>
          <w:sz w:val="20"/>
          <w:szCs w:val="20"/>
          <w:lang w:val="es-ES_tradnl"/>
        </w:rPr>
        <w:t>ó</w:t>
      </w:r>
      <w:r w:rsidRPr="00753E7F">
        <w:rPr>
          <w:rFonts w:ascii="Lato" w:hAnsi="Lato"/>
          <w:b/>
          <w:bCs/>
          <w:sz w:val="20"/>
          <w:szCs w:val="20"/>
        </w:rPr>
        <w:t>w z dnia 30 grudnia 2020 r. w sprawie sposobu sporządzania i przekazywania informacji oraz wymagań technicznych dla dokument</w:t>
      </w:r>
      <w:r w:rsidRPr="00753E7F">
        <w:rPr>
          <w:rFonts w:ascii="Lato" w:hAnsi="Lato"/>
          <w:b/>
          <w:bCs/>
          <w:sz w:val="20"/>
          <w:szCs w:val="20"/>
          <w:lang w:val="es-ES_tradnl"/>
        </w:rPr>
        <w:t>ó</w:t>
      </w:r>
      <w:r w:rsidRPr="00753E7F">
        <w:rPr>
          <w:rFonts w:ascii="Lato" w:hAnsi="Lato"/>
          <w:b/>
          <w:bCs/>
          <w:sz w:val="20"/>
          <w:szCs w:val="20"/>
        </w:rPr>
        <w:t xml:space="preserve">w elektronicznych oraz </w:t>
      </w:r>
      <w:proofErr w:type="spellStart"/>
      <w:r w:rsidRPr="00753E7F">
        <w:rPr>
          <w:rFonts w:ascii="Lato" w:hAnsi="Lato"/>
          <w:b/>
          <w:bCs/>
          <w:sz w:val="20"/>
          <w:szCs w:val="20"/>
        </w:rPr>
        <w:t>środk</w:t>
      </w:r>
      <w:proofErr w:type="spellEnd"/>
      <w:r w:rsidRPr="00753E7F">
        <w:rPr>
          <w:rFonts w:ascii="Lato" w:hAnsi="Lato"/>
          <w:b/>
          <w:bCs/>
          <w:sz w:val="20"/>
          <w:szCs w:val="20"/>
          <w:lang w:val="es-ES_tradnl"/>
        </w:rPr>
        <w:t>ó</w:t>
      </w:r>
      <w:r w:rsidRPr="00753E7F">
        <w:rPr>
          <w:rFonts w:ascii="Lato" w:hAnsi="Lato"/>
          <w:b/>
          <w:bCs/>
          <w:sz w:val="20"/>
          <w:szCs w:val="20"/>
        </w:rPr>
        <w:t>w komunikacji elektronicznej w </w:t>
      </w:r>
      <w:r w:rsidRPr="00753E7F">
        <w:rPr>
          <w:rFonts w:ascii="Lato" w:hAnsi="Lato"/>
          <w:b/>
          <w:bCs/>
          <w:sz w:val="20"/>
          <w:szCs w:val="20"/>
          <w:lang w:val="it-IT"/>
        </w:rPr>
        <w:t>post</w:t>
      </w:r>
      <w:proofErr w:type="spellStart"/>
      <w:r w:rsidRPr="00753E7F">
        <w:rPr>
          <w:rFonts w:ascii="Lato" w:hAnsi="Lato"/>
          <w:b/>
          <w:bCs/>
          <w:sz w:val="20"/>
          <w:szCs w:val="20"/>
        </w:rPr>
        <w:t>ępowaniu</w:t>
      </w:r>
      <w:proofErr w:type="spellEnd"/>
      <w:r w:rsidRPr="00753E7F">
        <w:rPr>
          <w:rFonts w:ascii="Lato" w:hAnsi="Lato"/>
          <w:b/>
          <w:bCs/>
          <w:sz w:val="20"/>
          <w:szCs w:val="20"/>
        </w:rPr>
        <w:t xml:space="preserve"> o udzielenie </w:t>
      </w:r>
      <w:proofErr w:type="spellStart"/>
      <w:r w:rsidRPr="00753E7F">
        <w:rPr>
          <w:rFonts w:ascii="Lato" w:hAnsi="Lato"/>
          <w:b/>
          <w:bCs/>
          <w:sz w:val="20"/>
          <w:szCs w:val="20"/>
        </w:rPr>
        <w:t>zam</w:t>
      </w:r>
      <w:proofErr w:type="spellEnd"/>
      <w:r w:rsidRPr="00753E7F">
        <w:rPr>
          <w:rFonts w:ascii="Lato" w:hAnsi="Lato"/>
          <w:b/>
          <w:bCs/>
          <w:sz w:val="20"/>
          <w:szCs w:val="20"/>
          <w:lang w:val="es-ES_tradnl"/>
        </w:rPr>
        <w:t>ó</w:t>
      </w:r>
      <w:proofErr w:type="spellStart"/>
      <w:r w:rsidRPr="00753E7F">
        <w:rPr>
          <w:rFonts w:ascii="Lato" w:hAnsi="Lato"/>
          <w:b/>
          <w:bCs/>
          <w:sz w:val="20"/>
          <w:szCs w:val="20"/>
        </w:rPr>
        <w:t>wienia</w:t>
      </w:r>
      <w:proofErr w:type="spellEnd"/>
      <w:r w:rsidRPr="00753E7F">
        <w:rPr>
          <w:rFonts w:ascii="Lato" w:hAnsi="Lato"/>
          <w:b/>
          <w:bCs/>
          <w:sz w:val="20"/>
          <w:szCs w:val="20"/>
        </w:rPr>
        <w:t xml:space="preserve"> publicznego lub konkursie (Dz. </w:t>
      </w:r>
      <w:r w:rsidRPr="00753E7F">
        <w:rPr>
          <w:rFonts w:ascii="Lato" w:hAnsi="Lato"/>
          <w:b/>
          <w:bCs/>
          <w:sz w:val="20"/>
          <w:szCs w:val="20"/>
          <w:lang w:val="de-DE"/>
        </w:rPr>
        <w:t>U. z</w:t>
      </w:r>
      <w:r w:rsidRPr="00753E7F">
        <w:rPr>
          <w:rFonts w:ascii="Lato" w:hAnsi="Lato"/>
          <w:b/>
          <w:bCs/>
          <w:sz w:val="20"/>
          <w:szCs w:val="20"/>
        </w:rPr>
        <w:t> 2020 r., poz. 2452)</w:t>
      </w:r>
      <w:r w:rsidRPr="00753E7F">
        <w:rPr>
          <w:rFonts w:ascii="Lato" w:hAnsi="Lato"/>
          <w:sz w:val="20"/>
          <w:szCs w:val="20"/>
        </w:rPr>
        <w:t xml:space="preserve">, przekazywane w postępowaniu sporządza się w postaci elektronicznej: </w:t>
      </w:r>
    </w:p>
    <w:p w14:paraId="0FCD0B98" w14:textId="77777777" w:rsidR="00753E7F" w:rsidRPr="00753E7F" w:rsidRDefault="00753E7F" w:rsidP="00753E7F">
      <w:pPr>
        <w:pStyle w:val="Default"/>
        <w:jc w:val="both"/>
        <w:rPr>
          <w:rFonts w:ascii="Lato" w:eastAsia="Verdana" w:hAnsi="Lato" w:cs="Verdana"/>
          <w:sz w:val="20"/>
          <w:szCs w:val="20"/>
        </w:rPr>
      </w:pPr>
      <w:r w:rsidRPr="00753E7F">
        <w:rPr>
          <w:rFonts w:ascii="Lato" w:hAnsi="Lato"/>
          <w:b/>
          <w:bCs/>
          <w:sz w:val="20"/>
          <w:szCs w:val="20"/>
        </w:rPr>
        <w:t>a</w:t>
      </w:r>
      <w:r w:rsidRPr="00753E7F">
        <w:rPr>
          <w:rFonts w:ascii="Lato" w:hAnsi="Lato"/>
          <w:sz w:val="20"/>
          <w:szCs w:val="20"/>
        </w:rPr>
        <w:t xml:space="preserve">. w formatach danych określonych w przepisach rozporządzenia Rady </w:t>
      </w:r>
      <w:proofErr w:type="spellStart"/>
      <w:r w:rsidRPr="00753E7F">
        <w:rPr>
          <w:rFonts w:ascii="Lato" w:hAnsi="Lato"/>
          <w:sz w:val="20"/>
          <w:szCs w:val="20"/>
        </w:rPr>
        <w:t>Ministr</w:t>
      </w:r>
      <w:proofErr w:type="spellEnd"/>
      <w:r w:rsidRPr="00753E7F">
        <w:rPr>
          <w:rFonts w:ascii="Lato" w:hAnsi="Lato"/>
          <w:sz w:val="20"/>
          <w:szCs w:val="20"/>
          <w:lang w:val="es-ES_tradnl"/>
        </w:rPr>
        <w:t>ó</w:t>
      </w:r>
      <w:r w:rsidRPr="00753E7F">
        <w:rPr>
          <w:rFonts w:ascii="Lato" w:hAnsi="Lato"/>
          <w:sz w:val="20"/>
          <w:szCs w:val="20"/>
        </w:rPr>
        <w:t xml:space="preserve">w w sprawie Krajowych Ram Interoperacyjności (i przekazuje się jako załącznik), lub </w:t>
      </w:r>
    </w:p>
    <w:p w14:paraId="484278DF" w14:textId="77777777" w:rsidR="00753E7F" w:rsidRPr="00753E7F" w:rsidRDefault="00753E7F" w:rsidP="00753E7F">
      <w:pPr>
        <w:pStyle w:val="Default"/>
        <w:jc w:val="both"/>
        <w:rPr>
          <w:rFonts w:ascii="Lato" w:eastAsia="Verdana" w:hAnsi="Lato" w:cs="Verdana"/>
          <w:sz w:val="20"/>
          <w:szCs w:val="20"/>
        </w:rPr>
      </w:pPr>
      <w:r w:rsidRPr="00753E7F">
        <w:rPr>
          <w:rFonts w:ascii="Lato" w:hAnsi="Lato"/>
          <w:b/>
          <w:bCs/>
          <w:sz w:val="20"/>
          <w:szCs w:val="20"/>
        </w:rPr>
        <w:t>b</w:t>
      </w:r>
      <w:r w:rsidRPr="00753E7F">
        <w:rPr>
          <w:rFonts w:ascii="Lato" w:hAnsi="Lato"/>
          <w:sz w:val="20"/>
          <w:szCs w:val="20"/>
        </w:rPr>
        <w:t xml:space="preserve">. jako tekst wpisany bezpośrednio do wiadomości przekazywanej przy użyciu </w:t>
      </w:r>
      <w:proofErr w:type="spellStart"/>
      <w:r w:rsidRPr="00753E7F">
        <w:rPr>
          <w:rFonts w:ascii="Lato" w:hAnsi="Lato"/>
          <w:sz w:val="20"/>
          <w:szCs w:val="20"/>
        </w:rPr>
        <w:t>środk</w:t>
      </w:r>
      <w:proofErr w:type="spellEnd"/>
      <w:r w:rsidRPr="00753E7F">
        <w:rPr>
          <w:rFonts w:ascii="Lato" w:hAnsi="Lato"/>
          <w:sz w:val="20"/>
          <w:szCs w:val="20"/>
          <w:lang w:val="es-ES_tradnl"/>
        </w:rPr>
        <w:t>ó</w:t>
      </w:r>
      <w:r w:rsidRPr="00753E7F">
        <w:rPr>
          <w:rFonts w:ascii="Lato" w:hAnsi="Lato"/>
          <w:sz w:val="20"/>
          <w:szCs w:val="20"/>
        </w:rPr>
        <w:t xml:space="preserve">w komunikacji elektronicznej (np. w treści wiadomości e-mail lub w </w:t>
      </w:r>
      <w:proofErr w:type="spellStart"/>
      <w:r w:rsidRPr="00753E7F">
        <w:rPr>
          <w:rFonts w:ascii="Lato" w:hAnsi="Lato"/>
          <w:sz w:val="20"/>
          <w:szCs w:val="20"/>
        </w:rPr>
        <w:t>treś</w:t>
      </w:r>
      <w:proofErr w:type="spellEnd"/>
      <w:r w:rsidRPr="00753E7F">
        <w:rPr>
          <w:rFonts w:ascii="Lato" w:hAnsi="Lato"/>
          <w:sz w:val="20"/>
          <w:szCs w:val="20"/>
          <w:lang w:val="it-IT"/>
        </w:rPr>
        <w:t xml:space="preserve">ci </w:t>
      </w:r>
      <w:r w:rsidRPr="00753E7F">
        <w:rPr>
          <w:rFonts w:ascii="Lato" w:hAnsi="Lato"/>
          <w:sz w:val="20"/>
          <w:szCs w:val="20"/>
        </w:rPr>
        <w:t xml:space="preserve">„Formularza do komunikacji”). </w:t>
      </w:r>
    </w:p>
    <w:p w14:paraId="3923D4C2" w14:textId="77777777" w:rsidR="00753E7F" w:rsidRPr="00753E7F" w:rsidRDefault="00753E7F" w:rsidP="00753E7F">
      <w:pPr>
        <w:pStyle w:val="Default"/>
        <w:jc w:val="both"/>
        <w:rPr>
          <w:rFonts w:ascii="Lato" w:eastAsia="Verdana" w:hAnsi="Lato" w:cs="Verdana"/>
          <w:sz w:val="20"/>
          <w:szCs w:val="20"/>
        </w:rPr>
      </w:pPr>
      <w:r w:rsidRPr="00753E7F">
        <w:rPr>
          <w:rFonts w:ascii="Lato" w:hAnsi="Lato"/>
          <w:b/>
          <w:bCs/>
          <w:sz w:val="20"/>
          <w:szCs w:val="20"/>
        </w:rPr>
        <w:t>2.8.</w:t>
      </w:r>
      <w:r w:rsidRPr="00753E7F">
        <w:rPr>
          <w:rFonts w:ascii="Lato" w:hAnsi="Lato"/>
          <w:sz w:val="20"/>
          <w:szCs w:val="20"/>
        </w:rPr>
        <w:t xml:space="preserve"> Jeżeli dokumenty elektroniczne, przekazywane przy użyciu </w:t>
      </w:r>
      <w:proofErr w:type="spellStart"/>
      <w:r w:rsidRPr="00753E7F">
        <w:rPr>
          <w:rFonts w:ascii="Lato" w:hAnsi="Lato"/>
          <w:sz w:val="20"/>
          <w:szCs w:val="20"/>
        </w:rPr>
        <w:t>środk</w:t>
      </w:r>
      <w:proofErr w:type="spellEnd"/>
      <w:r w:rsidRPr="00753E7F">
        <w:rPr>
          <w:rFonts w:ascii="Lato" w:hAnsi="Lato"/>
          <w:sz w:val="20"/>
          <w:szCs w:val="20"/>
          <w:lang w:val="es-ES_tradnl"/>
        </w:rPr>
        <w:t>ó</w:t>
      </w:r>
      <w:r w:rsidRPr="00753E7F">
        <w:rPr>
          <w:rFonts w:ascii="Lato" w:hAnsi="Lato"/>
          <w:sz w:val="20"/>
          <w:szCs w:val="20"/>
        </w:rPr>
        <w:t>w komunikacji elektronicznej, zawierają informacje stanowiące tajemnicę przedsiębiorstwa w rozumieniu przepis</w:t>
      </w:r>
      <w:r w:rsidRPr="00753E7F">
        <w:rPr>
          <w:rFonts w:ascii="Lato" w:hAnsi="Lato"/>
          <w:sz w:val="20"/>
          <w:szCs w:val="20"/>
          <w:lang w:val="es-ES_tradnl"/>
        </w:rPr>
        <w:t>ó</w:t>
      </w:r>
      <w:r w:rsidRPr="00753E7F">
        <w:rPr>
          <w:rFonts w:ascii="Lato" w:hAnsi="Lato"/>
          <w:sz w:val="20"/>
          <w:szCs w:val="20"/>
        </w:rPr>
        <w:t>w ustawy z dnia 16 kwietnia 1993 r. o zwalczaniu nieuczciwej konkurencji (</w:t>
      </w:r>
      <w:proofErr w:type="spellStart"/>
      <w:r w:rsidRPr="00753E7F">
        <w:rPr>
          <w:rFonts w:ascii="Lato" w:hAnsi="Lato"/>
          <w:sz w:val="20"/>
          <w:szCs w:val="20"/>
        </w:rPr>
        <w:t>t.j</w:t>
      </w:r>
      <w:proofErr w:type="spellEnd"/>
      <w:r w:rsidRPr="00753E7F">
        <w:rPr>
          <w:rFonts w:ascii="Lato" w:hAnsi="Lato"/>
          <w:sz w:val="20"/>
          <w:szCs w:val="20"/>
        </w:rPr>
        <w:t xml:space="preserve">. Dz. U. z 2022 r., poz. 1233 ze zm.) wykonawca, w celu utrzymania w poufności tych informacji, przekazuje je w wydzielonym i odpowiednio oznaczonym pliku, wraz z jednoczesnym zaznaczeniem w nazwie pliku „Dokument stanowiący tajemnicę przedsiębiorstwa”. </w:t>
      </w:r>
    </w:p>
    <w:p w14:paraId="2EA5F6D6" w14:textId="77777777" w:rsidR="00753E7F" w:rsidRPr="00753E7F" w:rsidRDefault="00753E7F" w:rsidP="00753E7F">
      <w:pPr>
        <w:pStyle w:val="Default"/>
        <w:jc w:val="both"/>
        <w:rPr>
          <w:rFonts w:ascii="Lato" w:eastAsia="Verdana" w:hAnsi="Lato" w:cs="Verdana"/>
          <w:sz w:val="20"/>
          <w:szCs w:val="20"/>
        </w:rPr>
      </w:pPr>
      <w:r w:rsidRPr="00753E7F">
        <w:rPr>
          <w:rFonts w:ascii="Lato" w:hAnsi="Lato"/>
          <w:b/>
          <w:bCs/>
          <w:sz w:val="20"/>
          <w:szCs w:val="20"/>
        </w:rPr>
        <w:t>2.9.</w:t>
      </w:r>
      <w:r w:rsidRPr="00753E7F">
        <w:rPr>
          <w:rFonts w:ascii="Lato" w:hAnsi="Lato"/>
          <w:sz w:val="20"/>
          <w:szCs w:val="20"/>
        </w:rPr>
        <w:t xml:space="preserve"> Komunikacja w postępowaniu, z wyłączeniem składania ofert/</w:t>
      </w:r>
      <w:proofErr w:type="spellStart"/>
      <w:r w:rsidRPr="00753E7F">
        <w:rPr>
          <w:rFonts w:ascii="Lato" w:hAnsi="Lato"/>
          <w:sz w:val="20"/>
          <w:szCs w:val="20"/>
        </w:rPr>
        <w:t>wniosk</w:t>
      </w:r>
      <w:proofErr w:type="spellEnd"/>
      <w:r w:rsidRPr="00753E7F">
        <w:rPr>
          <w:rFonts w:ascii="Lato" w:hAnsi="Lato"/>
          <w:sz w:val="20"/>
          <w:szCs w:val="20"/>
          <w:lang w:val="es-ES_tradnl"/>
        </w:rPr>
        <w:t>ó</w:t>
      </w:r>
      <w:r w:rsidRPr="00753E7F">
        <w:rPr>
          <w:rFonts w:ascii="Lato" w:hAnsi="Lato"/>
          <w:sz w:val="20"/>
          <w:szCs w:val="20"/>
        </w:rPr>
        <w:t xml:space="preserve">w o dopuszczenie do udziału w postępowaniu, odbywa się drogą elektroniczną za pośrednictwem formularzy do komunikacji dostępnych w zakładce „Formularze” („Formularze do komunikacji”). Za pośrednictwem „Formularzy do komunikacji” odbywa się w </w:t>
      </w:r>
      <w:proofErr w:type="spellStart"/>
      <w:r w:rsidRPr="00753E7F">
        <w:rPr>
          <w:rFonts w:ascii="Lato" w:hAnsi="Lato"/>
          <w:sz w:val="20"/>
          <w:szCs w:val="20"/>
        </w:rPr>
        <w:t>szczeg</w:t>
      </w:r>
      <w:proofErr w:type="spellEnd"/>
      <w:r w:rsidRPr="00753E7F">
        <w:rPr>
          <w:rFonts w:ascii="Lato" w:hAnsi="Lato"/>
          <w:sz w:val="20"/>
          <w:szCs w:val="20"/>
          <w:lang w:val="es-ES_tradnl"/>
        </w:rPr>
        <w:t>ó</w:t>
      </w:r>
      <w:proofErr w:type="spellStart"/>
      <w:r w:rsidRPr="00753E7F">
        <w:rPr>
          <w:rFonts w:ascii="Lato" w:hAnsi="Lato"/>
          <w:sz w:val="20"/>
          <w:szCs w:val="20"/>
        </w:rPr>
        <w:t>lności</w:t>
      </w:r>
      <w:proofErr w:type="spellEnd"/>
      <w:r w:rsidRPr="00753E7F">
        <w:rPr>
          <w:rFonts w:ascii="Lato" w:hAnsi="Lato"/>
          <w:sz w:val="20"/>
          <w:szCs w:val="20"/>
        </w:rPr>
        <w:t xml:space="preserve"> przekazywanie wezwań i zawiadomień, zadawanie pytań i udzielanie odpowiedzi. Formularze do komunikacji umożliwiają r</w:t>
      </w:r>
      <w:r w:rsidRPr="00753E7F">
        <w:rPr>
          <w:rFonts w:ascii="Lato" w:hAnsi="Lato"/>
          <w:sz w:val="20"/>
          <w:szCs w:val="20"/>
          <w:lang w:val="es-ES_tradnl"/>
        </w:rPr>
        <w:t>ó</w:t>
      </w:r>
      <w:proofErr w:type="spellStart"/>
      <w:r w:rsidRPr="00753E7F">
        <w:rPr>
          <w:rFonts w:ascii="Lato" w:hAnsi="Lato"/>
          <w:sz w:val="20"/>
          <w:szCs w:val="20"/>
        </w:rPr>
        <w:t>wnież</w:t>
      </w:r>
      <w:proofErr w:type="spellEnd"/>
      <w:r w:rsidRPr="00753E7F">
        <w:rPr>
          <w:rFonts w:ascii="Lato" w:hAnsi="Lato"/>
          <w:sz w:val="20"/>
          <w:szCs w:val="20"/>
        </w:rPr>
        <w:t xml:space="preserve"> dołączenie załącznika do przesyłanej wiadomości (przycisk „dodaj załącznik”). </w:t>
      </w:r>
    </w:p>
    <w:p w14:paraId="2FFB39D9" w14:textId="77777777" w:rsidR="00753E7F" w:rsidRPr="00753E7F" w:rsidRDefault="00753E7F" w:rsidP="00753E7F">
      <w:pPr>
        <w:pStyle w:val="Default"/>
        <w:jc w:val="both"/>
        <w:rPr>
          <w:rFonts w:ascii="Lato" w:eastAsia="Verdana" w:hAnsi="Lato" w:cs="Verdana"/>
          <w:sz w:val="20"/>
          <w:szCs w:val="20"/>
        </w:rPr>
      </w:pPr>
      <w:r w:rsidRPr="00753E7F">
        <w:rPr>
          <w:rFonts w:ascii="Lato" w:hAnsi="Lato"/>
          <w:sz w:val="20"/>
          <w:szCs w:val="20"/>
        </w:rPr>
        <w:lastRenderedPageBreak/>
        <w:t>W przypadku załącznik</w:t>
      </w:r>
      <w:r w:rsidRPr="00753E7F">
        <w:rPr>
          <w:rFonts w:ascii="Lato" w:hAnsi="Lato"/>
          <w:sz w:val="20"/>
          <w:szCs w:val="20"/>
          <w:lang w:val="es-ES_tradnl"/>
        </w:rPr>
        <w:t>ó</w:t>
      </w:r>
      <w:r w:rsidRPr="00753E7F">
        <w:rPr>
          <w:rFonts w:ascii="Lato" w:hAnsi="Lato"/>
          <w:sz w:val="20"/>
          <w:szCs w:val="20"/>
        </w:rPr>
        <w:t xml:space="preserve">w, </w:t>
      </w:r>
      <w:proofErr w:type="spellStart"/>
      <w:r w:rsidRPr="00753E7F">
        <w:rPr>
          <w:rFonts w:ascii="Lato" w:hAnsi="Lato"/>
          <w:sz w:val="20"/>
          <w:szCs w:val="20"/>
        </w:rPr>
        <w:t>kt</w:t>
      </w:r>
      <w:proofErr w:type="spellEnd"/>
      <w:r w:rsidRPr="00753E7F">
        <w:rPr>
          <w:rFonts w:ascii="Lato" w:hAnsi="Lato"/>
          <w:sz w:val="20"/>
          <w:szCs w:val="20"/>
          <w:lang w:val="es-ES_tradnl"/>
        </w:rPr>
        <w:t>ó</w:t>
      </w:r>
      <w:r w:rsidRPr="00753E7F">
        <w:rPr>
          <w:rFonts w:ascii="Lato" w:hAnsi="Lato"/>
          <w:sz w:val="20"/>
          <w:szCs w:val="20"/>
        </w:rPr>
        <w:t xml:space="preserve">re są zgodnie z ustawą </w:t>
      </w:r>
      <w:proofErr w:type="spellStart"/>
      <w:r w:rsidRPr="00753E7F">
        <w:rPr>
          <w:rFonts w:ascii="Lato" w:hAnsi="Lato"/>
          <w:sz w:val="20"/>
          <w:szCs w:val="20"/>
        </w:rPr>
        <w:t>Pzp</w:t>
      </w:r>
      <w:proofErr w:type="spellEnd"/>
      <w:r w:rsidRPr="00753E7F">
        <w:rPr>
          <w:rFonts w:ascii="Lato" w:hAnsi="Lato"/>
          <w:sz w:val="20"/>
          <w:szCs w:val="20"/>
        </w:rPr>
        <w:t xml:space="preserve"> lub rozporządzeniem Prezesa Rady </w:t>
      </w:r>
      <w:proofErr w:type="spellStart"/>
      <w:r w:rsidRPr="00753E7F">
        <w:rPr>
          <w:rFonts w:ascii="Lato" w:hAnsi="Lato"/>
          <w:sz w:val="20"/>
          <w:szCs w:val="20"/>
        </w:rPr>
        <w:t>Ministr</w:t>
      </w:r>
      <w:proofErr w:type="spellEnd"/>
      <w:r w:rsidRPr="00753E7F">
        <w:rPr>
          <w:rFonts w:ascii="Lato" w:hAnsi="Lato"/>
          <w:sz w:val="20"/>
          <w:szCs w:val="20"/>
          <w:lang w:val="es-ES_tradnl"/>
        </w:rPr>
        <w:t>ó</w:t>
      </w:r>
      <w:r w:rsidRPr="00753E7F">
        <w:rPr>
          <w:rFonts w:ascii="Lato" w:hAnsi="Lato"/>
          <w:sz w:val="20"/>
          <w:szCs w:val="20"/>
        </w:rPr>
        <w:t>w w sprawie wymagań dla dokument</w:t>
      </w:r>
      <w:r w:rsidRPr="00753E7F">
        <w:rPr>
          <w:rFonts w:ascii="Lato" w:hAnsi="Lato"/>
          <w:sz w:val="20"/>
          <w:szCs w:val="20"/>
          <w:lang w:val="es-ES_tradnl"/>
        </w:rPr>
        <w:t>ó</w:t>
      </w:r>
      <w:r w:rsidRPr="00753E7F">
        <w:rPr>
          <w:rFonts w:ascii="Lato" w:hAnsi="Lato"/>
          <w:sz w:val="20"/>
          <w:szCs w:val="20"/>
        </w:rPr>
        <w:t xml:space="preserve">w elektronicznych opatrzone kwalifikowanym podpisem elektronicznym, podpisem zaufanym lub podpisem osobistym, mogą być opatrzone, zgodnie z wyborem wykonawcy/wykonawcy </w:t>
      </w:r>
      <w:proofErr w:type="spellStart"/>
      <w:r w:rsidRPr="00753E7F">
        <w:rPr>
          <w:rFonts w:ascii="Lato" w:hAnsi="Lato"/>
          <w:sz w:val="20"/>
          <w:szCs w:val="20"/>
        </w:rPr>
        <w:t>wsp</w:t>
      </w:r>
      <w:proofErr w:type="spellEnd"/>
      <w:r w:rsidRPr="00753E7F">
        <w:rPr>
          <w:rFonts w:ascii="Lato" w:hAnsi="Lato"/>
          <w:sz w:val="20"/>
          <w:szCs w:val="20"/>
          <w:lang w:val="es-ES_tradnl"/>
        </w:rPr>
        <w:t>ó</w:t>
      </w:r>
      <w:r w:rsidRPr="00753E7F">
        <w:rPr>
          <w:rFonts w:ascii="Lato" w:hAnsi="Lato"/>
          <w:sz w:val="20"/>
          <w:szCs w:val="20"/>
        </w:rPr>
        <w:t xml:space="preserve">lnie ubiegającego się o udzielenie </w:t>
      </w:r>
      <w:proofErr w:type="spellStart"/>
      <w:r w:rsidRPr="00753E7F">
        <w:rPr>
          <w:rFonts w:ascii="Lato" w:hAnsi="Lato"/>
          <w:sz w:val="20"/>
          <w:szCs w:val="20"/>
        </w:rPr>
        <w:t>zam</w:t>
      </w:r>
      <w:proofErr w:type="spellEnd"/>
      <w:r w:rsidRPr="00753E7F">
        <w:rPr>
          <w:rFonts w:ascii="Lato" w:hAnsi="Lato"/>
          <w:sz w:val="20"/>
          <w:szCs w:val="20"/>
          <w:lang w:val="es-ES_tradnl"/>
        </w:rPr>
        <w:t>ó</w:t>
      </w:r>
      <w:proofErr w:type="spellStart"/>
      <w:r w:rsidRPr="00753E7F">
        <w:rPr>
          <w:rFonts w:ascii="Lato" w:hAnsi="Lato"/>
          <w:sz w:val="20"/>
          <w:szCs w:val="20"/>
        </w:rPr>
        <w:t>wienia</w:t>
      </w:r>
      <w:proofErr w:type="spellEnd"/>
      <w:r w:rsidRPr="00753E7F">
        <w:rPr>
          <w:rFonts w:ascii="Lato" w:hAnsi="Lato"/>
          <w:sz w:val="20"/>
          <w:szCs w:val="20"/>
        </w:rPr>
        <w:t>/podmiotu udostępniającego zasoby, podpisem zewnętrznym lub wewnętrznym. W zależności od rodzaju podpisu i jego typu (zewnętrzny, wewnętrzny) dodaje się do przesyłanej wiadomości uprzednio podpisane dokumenty wraz z wygenerowanym plikiem podpisu (typ zewnętrzny) lub dokument z wszytym podpisem (typ wewnętrzny).</w:t>
      </w:r>
    </w:p>
    <w:p w14:paraId="53E705F5" w14:textId="77777777" w:rsidR="00753E7F" w:rsidRPr="00753E7F" w:rsidRDefault="00753E7F" w:rsidP="00753E7F">
      <w:pPr>
        <w:pStyle w:val="Default"/>
        <w:jc w:val="both"/>
        <w:rPr>
          <w:rFonts w:ascii="Lato" w:eastAsia="Verdana" w:hAnsi="Lato" w:cs="Verdana"/>
          <w:sz w:val="20"/>
          <w:szCs w:val="20"/>
        </w:rPr>
      </w:pPr>
      <w:r w:rsidRPr="00753E7F">
        <w:rPr>
          <w:rFonts w:ascii="Lato" w:hAnsi="Lato"/>
          <w:b/>
          <w:bCs/>
          <w:sz w:val="20"/>
          <w:szCs w:val="20"/>
        </w:rPr>
        <w:t>2.10</w:t>
      </w:r>
      <w:r w:rsidRPr="00753E7F">
        <w:rPr>
          <w:rFonts w:ascii="Lato" w:hAnsi="Lato"/>
          <w:sz w:val="20"/>
          <w:szCs w:val="20"/>
        </w:rPr>
        <w:t>. Możliwość korzystania w postępowaniu z „Formularzy do komunikacji” w pełnym zakresie wymaga posiadania konta „Wykonawcy” na Platformie e-</w:t>
      </w:r>
      <w:proofErr w:type="spellStart"/>
      <w:r w:rsidRPr="00753E7F">
        <w:rPr>
          <w:rFonts w:ascii="Lato" w:hAnsi="Lato"/>
          <w:sz w:val="20"/>
          <w:szCs w:val="20"/>
        </w:rPr>
        <w:t>Zam</w:t>
      </w:r>
      <w:proofErr w:type="spellEnd"/>
      <w:r w:rsidRPr="00753E7F">
        <w:rPr>
          <w:rFonts w:ascii="Lato" w:hAnsi="Lato"/>
          <w:sz w:val="20"/>
          <w:szCs w:val="20"/>
          <w:lang w:val="es-ES_tradnl"/>
        </w:rPr>
        <w:t>ó</w:t>
      </w:r>
      <w:proofErr w:type="spellStart"/>
      <w:r w:rsidRPr="00753E7F">
        <w:rPr>
          <w:rFonts w:ascii="Lato" w:hAnsi="Lato"/>
          <w:sz w:val="20"/>
          <w:szCs w:val="20"/>
        </w:rPr>
        <w:t>wienia</w:t>
      </w:r>
      <w:proofErr w:type="spellEnd"/>
      <w:r w:rsidRPr="00753E7F">
        <w:rPr>
          <w:rFonts w:ascii="Lato" w:hAnsi="Lato"/>
          <w:sz w:val="20"/>
          <w:szCs w:val="20"/>
        </w:rPr>
        <w:t xml:space="preserve"> oraz zalogowania się na Platformie e-</w:t>
      </w:r>
      <w:proofErr w:type="spellStart"/>
      <w:r w:rsidRPr="00753E7F">
        <w:rPr>
          <w:rFonts w:ascii="Lato" w:hAnsi="Lato"/>
          <w:sz w:val="20"/>
          <w:szCs w:val="20"/>
        </w:rPr>
        <w:t>Zam</w:t>
      </w:r>
      <w:proofErr w:type="spellEnd"/>
      <w:r w:rsidRPr="00753E7F">
        <w:rPr>
          <w:rFonts w:ascii="Lato" w:hAnsi="Lato"/>
          <w:sz w:val="20"/>
          <w:szCs w:val="20"/>
          <w:lang w:val="es-ES_tradnl"/>
        </w:rPr>
        <w:t>ó</w:t>
      </w:r>
      <w:proofErr w:type="spellStart"/>
      <w:r w:rsidRPr="00753E7F">
        <w:rPr>
          <w:rFonts w:ascii="Lato" w:hAnsi="Lato"/>
          <w:sz w:val="20"/>
          <w:szCs w:val="20"/>
        </w:rPr>
        <w:t>wienia</w:t>
      </w:r>
      <w:proofErr w:type="spellEnd"/>
      <w:r w:rsidRPr="00753E7F">
        <w:rPr>
          <w:rFonts w:ascii="Lato" w:hAnsi="Lato"/>
          <w:sz w:val="20"/>
          <w:szCs w:val="20"/>
        </w:rPr>
        <w:t>. Do korzystania z „Formularzy do komunikacji” służących do zadawania pytań dotyczących treści dokument</w:t>
      </w:r>
      <w:r w:rsidRPr="00753E7F">
        <w:rPr>
          <w:rFonts w:ascii="Lato" w:hAnsi="Lato"/>
          <w:sz w:val="20"/>
          <w:szCs w:val="20"/>
          <w:lang w:val="es-ES_tradnl"/>
        </w:rPr>
        <w:t>ó</w:t>
      </w:r>
      <w:r w:rsidRPr="00753E7F">
        <w:rPr>
          <w:rFonts w:ascii="Lato" w:hAnsi="Lato"/>
          <w:sz w:val="20"/>
          <w:szCs w:val="20"/>
        </w:rPr>
        <w:t xml:space="preserve">w </w:t>
      </w:r>
      <w:proofErr w:type="spellStart"/>
      <w:r w:rsidRPr="00753E7F">
        <w:rPr>
          <w:rFonts w:ascii="Lato" w:hAnsi="Lato"/>
          <w:sz w:val="20"/>
          <w:szCs w:val="20"/>
        </w:rPr>
        <w:t>zam</w:t>
      </w:r>
      <w:proofErr w:type="spellEnd"/>
      <w:r w:rsidRPr="00753E7F">
        <w:rPr>
          <w:rFonts w:ascii="Lato" w:hAnsi="Lato"/>
          <w:sz w:val="20"/>
          <w:szCs w:val="20"/>
          <w:lang w:val="es-ES_tradnl"/>
        </w:rPr>
        <w:t>ó</w:t>
      </w:r>
      <w:proofErr w:type="spellStart"/>
      <w:r w:rsidRPr="00753E7F">
        <w:rPr>
          <w:rFonts w:ascii="Lato" w:hAnsi="Lato"/>
          <w:sz w:val="20"/>
          <w:szCs w:val="20"/>
        </w:rPr>
        <w:t>wienia</w:t>
      </w:r>
      <w:proofErr w:type="spellEnd"/>
      <w:r w:rsidRPr="00753E7F">
        <w:rPr>
          <w:rFonts w:ascii="Lato" w:hAnsi="Lato"/>
          <w:sz w:val="20"/>
          <w:szCs w:val="20"/>
        </w:rPr>
        <w:t xml:space="preserve"> wystarczające jest posiadanie tzw. konta uproszczonego na Platformie </w:t>
      </w:r>
      <w:r w:rsidRPr="00753E7F">
        <w:rPr>
          <w:rFonts w:ascii="Lato" w:eastAsia="Verdana" w:hAnsi="Lato" w:cs="Verdana"/>
          <w:sz w:val="20"/>
          <w:szCs w:val="20"/>
        </w:rPr>
        <w:br/>
      </w:r>
      <w:r w:rsidRPr="00753E7F">
        <w:rPr>
          <w:rFonts w:ascii="Lato" w:hAnsi="Lato"/>
          <w:sz w:val="20"/>
          <w:szCs w:val="20"/>
        </w:rPr>
        <w:t>e-</w:t>
      </w:r>
      <w:proofErr w:type="spellStart"/>
      <w:r w:rsidRPr="00753E7F">
        <w:rPr>
          <w:rFonts w:ascii="Lato" w:hAnsi="Lato"/>
          <w:sz w:val="20"/>
          <w:szCs w:val="20"/>
        </w:rPr>
        <w:t>Zam</w:t>
      </w:r>
      <w:proofErr w:type="spellEnd"/>
      <w:r w:rsidRPr="00753E7F">
        <w:rPr>
          <w:rFonts w:ascii="Lato" w:hAnsi="Lato"/>
          <w:sz w:val="20"/>
          <w:szCs w:val="20"/>
          <w:lang w:val="es-ES_tradnl"/>
        </w:rPr>
        <w:t>ó</w:t>
      </w:r>
      <w:proofErr w:type="spellStart"/>
      <w:r w:rsidRPr="00753E7F">
        <w:rPr>
          <w:rFonts w:ascii="Lato" w:hAnsi="Lato"/>
          <w:sz w:val="20"/>
          <w:szCs w:val="20"/>
        </w:rPr>
        <w:t>wienia</w:t>
      </w:r>
      <w:proofErr w:type="spellEnd"/>
      <w:r w:rsidRPr="00753E7F">
        <w:rPr>
          <w:rFonts w:ascii="Lato" w:hAnsi="Lato"/>
          <w:sz w:val="20"/>
          <w:szCs w:val="20"/>
        </w:rPr>
        <w:t xml:space="preserve">. </w:t>
      </w:r>
    </w:p>
    <w:p w14:paraId="60DC76D2" w14:textId="77777777" w:rsidR="00753E7F" w:rsidRPr="00753E7F" w:rsidRDefault="00753E7F" w:rsidP="00753E7F">
      <w:pPr>
        <w:pStyle w:val="Default"/>
        <w:jc w:val="both"/>
        <w:rPr>
          <w:rFonts w:ascii="Lato" w:eastAsia="Verdana" w:hAnsi="Lato" w:cs="Verdana"/>
          <w:sz w:val="20"/>
          <w:szCs w:val="20"/>
        </w:rPr>
      </w:pPr>
      <w:r w:rsidRPr="00753E7F">
        <w:rPr>
          <w:rFonts w:ascii="Lato" w:hAnsi="Lato"/>
          <w:b/>
          <w:bCs/>
          <w:sz w:val="20"/>
          <w:szCs w:val="20"/>
        </w:rPr>
        <w:t>2.11</w:t>
      </w:r>
      <w:r w:rsidRPr="00753E7F">
        <w:rPr>
          <w:rFonts w:ascii="Lato" w:hAnsi="Lato"/>
          <w:sz w:val="20"/>
          <w:szCs w:val="20"/>
        </w:rPr>
        <w:t xml:space="preserve">. Wszystkie wysłane i odebrane w postępowaniu przez wykonawcę wiadomości widoczne są po zalogowaniu w podglądzie postępowania w zakładce „Komunikacja”. </w:t>
      </w:r>
    </w:p>
    <w:p w14:paraId="04C748EF" w14:textId="77777777" w:rsidR="00753E7F" w:rsidRPr="00753E7F" w:rsidRDefault="00753E7F" w:rsidP="00753E7F">
      <w:pPr>
        <w:pStyle w:val="Default"/>
        <w:jc w:val="both"/>
        <w:rPr>
          <w:rFonts w:ascii="Lato" w:eastAsia="Verdana" w:hAnsi="Lato" w:cs="Verdana"/>
          <w:sz w:val="20"/>
          <w:szCs w:val="20"/>
        </w:rPr>
      </w:pPr>
      <w:r w:rsidRPr="00753E7F">
        <w:rPr>
          <w:rFonts w:ascii="Lato" w:hAnsi="Lato"/>
          <w:b/>
          <w:bCs/>
          <w:sz w:val="20"/>
          <w:szCs w:val="20"/>
        </w:rPr>
        <w:t>2.12.</w:t>
      </w:r>
      <w:r w:rsidRPr="00753E7F">
        <w:rPr>
          <w:rFonts w:ascii="Lato" w:hAnsi="Lato"/>
          <w:sz w:val="20"/>
          <w:szCs w:val="20"/>
        </w:rPr>
        <w:t xml:space="preserve"> Maksymalny rozmiar plik</w:t>
      </w:r>
      <w:r w:rsidRPr="00753E7F">
        <w:rPr>
          <w:rFonts w:ascii="Lato" w:hAnsi="Lato"/>
          <w:sz w:val="20"/>
          <w:szCs w:val="20"/>
          <w:lang w:val="es-ES_tradnl"/>
        </w:rPr>
        <w:t>ó</w:t>
      </w:r>
      <w:r w:rsidRPr="00753E7F">
        <w:rPr>
          <w:rFonts w:ascii="Lato" w:hAnsi="Lato"/>
          <w:sz w:val="20"/>
          <w:szCs w:val="20"/>
        </w:rPr>
        <w:t>w przesyłanych za pośrednictwem „Formularzy do komunikacji” wynosi 150 MB (wielkość ta dotyczy plik</w:t>
      </w:r>
      <w:r w:rsidRPr="00753E7F">
        <w:rPr>
          <w:rFonts w:ascii="Lato" w:hAnsi="Lato"/>
          <w:sz w:val="20"/>
          <w:szCs w:val="20"/>
          <w:lang w:val="es-ES_tradnl"/>
        </w:rPr>
        <w:t>ó</w:t>
      </w:r>
      <w:r w:rsidRPr="00753E7F">
        <w:rPr>
          <w:rFonts w:ascii="Lato" w:hAnsi="Lato"/>
          <w:sz w:val="20"/>
          <w:szCs w:val="20"/>
        </w:rPr>
        <w:t xml:space="preserve">w przesyłanych jako załączniki do jednego formularza). </w:t>
      </w:r>
    </w:p>
    <w:p w14:paraId="6C45A8DA" w14:textId="77777777" w:rsidR="00753E7F" w:rsidRPr="00753E7F" w:rsidRDefault="00753E7F" w:rsidP="00753E7F">
      <w:pPr>
        <w:pStyle w:val="Default"/>
        <w:jc w:val="both"/>
        <w:rPr>
          <w:rFonts w:ascii="Lato" w:eastAsia="Verdana" w:hAnsi="Lato" w:cs="Verdana"/>
          <w:sz w:val="20"/>
          <w:szCs w:val="20"/>
        </w:rPr>
      </w:pPr>
      <w:r w:rsidRPr="00753E7F">
        <w:rPr>
          <w:rFonts w:ascii="Lato" w:hAnsi="Lato"/>
          <w:b/>
          <w:bCs/>
          <w:sz w:val="20"/>
          <w:szCs w:val="20"/>
        </w:rPr>
        <w:t>2.13.</w:t>
      </w:r>
      <w:r w:rsidRPr="00753E7F">
        <w:rPr>
          <w:rFonts w:ascii="Lato" w:hAnsi="Lato"/>
          <w:sz w:val="20"/>
          <w:szCs w:val="20"/>
        </w:rPr>
        <w:t xml:space="preserve"> Minimalne wymagania techniczne dotyczące sprzętu używanego w celu korzystania z usług Platformy e-</w:t>
      </w:r>
      <w:proofErr w:type="spellStart"/>
      <w:r w:rsidRPr="00753E7F">
        <w:rPr>
          <w:rFonts w:ascii="Lato" w:hAnsi="Lato"/>
          <w:sz w:val="20"/>
          <w:szCs w:val="20"/>
        </w:rPr>
        <w:t>Zam</w:t>
      </w:r>
      <w:proofErr w:type="spellEnd"/>
      <w:r w:rsidRPr="00753E7F">
        <w:rPr>
          <w:rFonts w:ascii="Lato" w:hAnsi="Lato"/>
          <w:sz w:val="20"/>
          <w:szCs w:val="20"/>
          <w:lang w:val="es-ES_tradnl"/>
        </w:rPr>
        <w:t>ó</w:t>
      </w:r>
      <w:proofErr w:type="spellStart"/>
      <w:r w:rsidRPr="00753E7F">
        <w:rPr>
          <w:rFonts w:ascii="Lato" w:hAnsi="Lato"/>
          <w:sz w:val="20"/>
          <w:szCs w:val="20"/>
        </w:rPr>
        <w:t>wienia</w:t>
      </w:r>
      <w:proofErr w:type="spellEnd"/>
      <w:r w:rsidRPr="00753E7F">
        <w:rPr>
          <w:rFonts w:ascii="Lato" w:hAnsi="Lato"/>
          <w:sz w:val="20"/>
          <w:szCs w:val="20"/>
        </w:rPr>
        <w:t xml:space="preserve"> oraz informacje dotyczące specyfikacji połączenia określa </w:t>
      </w:r>
      <w:r w:rsidRPr="00753E7F">
        <w:rPr>
          <w:rFonts w:ascii="Lato" w:hAnsi="Lato"/>
          <w:i/>
          <w:iCs/>
          <w:sz w:val="20"/>
          <w:szCs w:val="20"/>
        </w:rPr>
        <w:t>Regulamin Platformy e-</w:t>
      </w:r>
      <w:proofErr w:type="spellStart"/>
      <w:r w:rsidRPr="00753E7F">
        <w:rPr>
          <w:rFonts w:ascii="Lato" w:hAnsi="Lato"/>
          <w:i/>
          <w:iCs/>
          <w:sz w:val="20"/>
          <w:szCs w:val="20"/>
        </w:rPr>
        <w:t>Zam</w:t>
      </w:r>
      <w:proofErr w:type="spellEnd"/>
      <w:r w:rsidRPr="00753E7F">
        <w:rPr>
          <w:rFonts w:ascii="Lato" w:hAnsi="Lato"/>
          <w:i/>
          <w:iCs/>
          <w:sz w:val="20"/>
          <w:szCs w:val="20"/>
          <w:lang w:val="es-ES_tradnl"/>
        </w:rPr>
        <w:t>ó</w:t>
      </w:r>
      <w:proofErr w:type="spellStart"/>
      <w:r w:rsidRPr="00753E7F">
        <w:rPr>
          <w:rFonts w:ascii="Lato" w:hAnsi="Lato"/>
          <w:i/>
          <w:iCs/>
          <w:sz w:val="20"/>
          <w:szCs w:val="20"/>
        </w:rPr>
        <w:t>wienia</w:t>
      </w:r>
      <w:proofErr w:type="spellEnd"/>
      <w:r w:rsidRPr="00753E7F">
        <w:rPr>
          <w:rFonts w:ascii="Lato" w:hAnsi="Lato"/>
          <w:i/>
          <w:iCs/>
          <w:sz w:val="20"/>
          <w:szCs w:val="20"/>
        </w:rPr>
        <w:t xml:space="preserve">. </w:t>
      </w:r>
    </w:p>
    <w:p w14:paraId="476B9D98" w14:textId="77777777" w:rsidR="00753E7F" w:rsidRPr="00753E7F" w:rsidRDefault="00753E7F" w:rsidP="00753E7F">
      <w:pPr>
        <w:jc w:val="both"/>
        <w:rPr>
          <w:rFonts w:ascii="Lato" w:eastAsia="Verdana" w:hAnsi="Lato" w:cs="Verdana"/>
        </w:rPr>
      </w:pPr>
      <w:r w:rsidRPr="00753E7F">
        <w:rPr>
          <w:rFonts w:ascii="Lato" w:hAnsi="Lato"/>
          <w:b/>
          <w:bCs/>
        </w:rPr>
        <w:t>2.14.</w:t>
      </w:r>
      <w:r w:rsidRPr="00753E7F">
        <w:rPr>
          <w:rFonts w:ascii="Lato" w:hAnsi="Lato"/>
        </w:rPr>
        <w:t xml:space="preserve"> W przypadku problem</w:t>
      </w:r>
      <w:r w:rsidRPr="00753E7F">
        <w:rPr>
          <w:rFonts w:ascii="Lato" w:hAnsi="Lato"/>
          <w:lang w:val="es-ES_tradnl"/>
        </w:rPr>
        <w:t>ó</w:t>
      </w:r>
      <w:r w:rsidRPr="00753E7F">
        <w:rPr>
          <w:rFonts w:ascii="Lato" w:hAnsi="Lato"/>
        </w:rPr>
        <w:t>w technicznych i awarii związanych z funkcjonowaniem Platformy e-</w:t>
      </w:r>
      <w:proofErr w:type="spellStart"/>
      <w:r w:rsidRPr="00753E7F">
        <w:rPr>
          <w:rFonts w:ascii="Lato" w:hAnsi="Lato"/>
        </w:rPr>
        <w:t>Zam</w:t>
      </w:r>
      <w:proofErr w:type="spellEnd"/>
      <w:r w:rsidRPr="00753E7F">
        <w:rPr>
          <w:rFonts w:ascii="Lato" w:hAnsi="Lato"/>
          <w:lang w:val="es-ES_tradnl"/>
        </w:rPr>
        <w:t>ó</w:t>
      </w:r>
      <w:proofErr w:type="spellStart"/>
      <w:r w:rsidRPr="00753E7F">
        <w:rPr>
          <w:rFonts w:ascii="Lato" w:hAnsi="Lato"/>
        </w:rPr>
        <w:t>wienia</w:t>
      </w:r>
      <w:proofErr w:type="spellEnd"/>
      <w:r w:rsidRPr="00753E7F">
        <w:rPr>
          <w:rFonts w:ascii="Lato" w:hAnsi="Lato"/>
        </w:rPr>
        <w:t xml:space="preserve"> użytkownicy mogą skorzystać ze wsparcia technicznego dostępnego pod numerem telefonu 22 458 7799 lub drogą elektroniczną poprzez formularz udostępniony na stronie internetowej https://ezamowienia.gov.pl w zakładce „Zgłoś problem”.</w:t>
      </w:r>
    </w:p>
    <w:p w14:paraId="7464E8DC" w14:textId="77777777" w:rsidR="00640BC9" w:rsidRPr="004465C6" w:rsidRDefault="00640BC9" w:rsidP="00640BC9">
      <w:pPr>
        <w:pStyle w:val="Tekstpodstawowywcity3"/>
        <w:spacing w:line="240" w:lineRule="auto"/>
        <w:ind w:left="0"/>
        <w:rPr>
          <w:rFonts w:ascii="Lato" w:hAnsi="Lato" w:cs="Tahoma"/>
          <w:sz w:val="20"/>
          <w:szCs w:val="20"/>
        </w:rPr>
      </w:pPr>
    </w:p>
    <w:p w14:paraId="5E463389" w14:textId="77777777" w:rsidR="00640BC9" w:rsidRPr="004465C6" w:rsidRDefault="00640BC9" w:rsidP="00640BC9">
      <w:pPr>
        <w:pBdr>
          <w:top w:val="single" w:sz="4" w:space="1" w:color="auto"/>
          <w:bottom w:val="single" w:sz="4" w:space="1" w:color="auto"/>
        </w:pBdr>
        <w:ind w:left="284" w:hanging="284"/>
        <w:jc w:val="both"/>
        <w:rPr>
          <w:rFonts w:ascii="Lato" w:hAnsi="Lato"/>
          <w:b/>
        </w:rPr>
      </w:pPr>
      <w:r w:rsidRPr="004465C6">
        <w:rPr>
          <w:rFonts w:ascii="Lato" w:hAnsi="Lato"/>
          <w:b/>
          <w:bCs/>
        </w:rPr>
        <w:t>3. TRYB</w:t>
      </w:r>
      <w:r w:rsidRPr="004465C6">
        <w:rPr>
          <w:rFonts w:ascii="Lato" w:hAnsi="Lato"/>
          <w:b/>
        </w:rPr>
        <w:t xml:space="preserve"> UDZIELENIA ZAMÓWIENIA.</w:t>
      </w:r>
    </w:p>
    <w:p w14:paraId="4633F319" w14:textId="77777777" w:rsidR="00640BC9" w:rsidRPr="004465C6" w:rsidRDefault="00640BC9" w:rsidP="00640BC9">
      <w:pPr>
        <w:ind w:left="284" w:hanging="284"/>
        <w:jc w:val="both"/>
        <w:rPr>
          <w:rFonts w:ascii="Lato" w:hAnsi="Lato"/>
          <w:b/>
        </w:rPr>
      </w:pPr>
    </w:p>
    <w:p w14:paraId="5201E83D" w14:textId="77777777" w:rsidR="00640BC9" w:rsidRPr="004465C6" w:rsidRDefault="00640BC9" w:rsidP="00640BC9">
      <w:pPr>
        <w:ind w:left="284"/>
        <w:jc w:val="both"/>
        <w:rPr>
          <w:rFonts w:ascii="Lato" w:hAnsi="Lato"/>
        </w:rPr>
      </w:pPr>
      <w:r w:rsidRPr="004465C6">
        <w:rPr>
          <w:rFonts w:ascii="Lato" w:hAnsi="Lato"/>
        </w:rPr>
        <w:t xml:space="preserve">Postępowanie jest prowadzone w </w:t>
      </w:r>
      <w:r w:rsidRPr="004465C6">
        <w:rPr>
          <w:rFonts w:ascii="Lato" w:hAnsi="Lato"/>
          <w:b/>
        </w:rPr>
        <w:t>trybie podstawowym bez przeprowadzenia negocjacji treści złożonych ofert</w:t>
      </w:r>
      <w:r w:rsidRPr="004465C6">
        <w:rPr>
          <w:rFonts w:ascii="Lato" w:hAnsi="Lato"/>
        </w:rPr>
        <w:t xml:space="preserve"> zgodnie z art. 275 pkt 1 ustawy Prawo zamówień publicznych. W związku z tym zamawiający nie przewiduje wyboru najkorzystniejszej oferty z możliwością prowadzenia negocjacji.</w:t>
      </w:r>
    </w:p>
    <w:p w14:paraId="367982A1" w14:textId="77777777" w:rsidR="00DB5496" w:rsidRPr="004465C6" w:rsidRDefault="00DB5496" w:rsidP="00640BC9">
      <w:pPr>
        <w:pStyle w:val="Tekstpodstawowywcity3"/>
        <w:spacing w:line="240" w:lineRule="auto"/>
        <w:ind w:left="0"/>
        <w:rPr>
          <w:rFonts w:ascii="Lato" w:hAnsi="Lato" w:cs="Tahoma"/>
          <w:sz w:val="20"/>
          <w:szCs w:val="20"/>
        </w:rPr>
      </w:pPr>
    </w:p>
    <w:p w14:paraId="193A8309" w14:textId="77777777" w:rsidR="00640BC9" w:rsidRPr="004465C6" w:rsidRDefault="00640BC9" w:rsidP="00640BC9">
      <w:pPr>
        <w:pBdr>
          <w:top w:val="single" w:sz="4" w:space="1" w:color="auto"/>
          <w:bottom w:val="single" w:sz="4" w:space="1" w:color="auto"/>
        </w:pBdr>
        <w:ind w:left="284" w:hanging="284"/>
        <w:jc w:val="both"/>
        <w:rPr>
          <w:rFonts w:ascii="Lato" w:hAnsi="Lato"/>
        </w:rPr>
      </w:pPr>
      <w:r w:rsidRPr="004465C6">
        <w:rPr>
          <w:rFonts w:ascii="Lato" w:hAnsi="Lato"/>
          <w:b/>
          <w:bCs/>
        </w:rPr>
        <w:t>4.</w:t>
      </w:r>
      <w:r w:rsidRPr="004465C6">
        <w:rPr>
          <w:rFonts w:ascii="Lato" w:hAnsi="Lato"/>
        </w:rPr>
        <w:t> </w:t>
      </w:r>
      <w:r w:rsidRPr="004465C6">
        <w:rPr>
          <w:rFonts w:ascii="Lato" w:hAnsi="Lato"/>
          <w:b/>
        </w:rPr>
        <w:t>PRZEDMIOT ZAMÓWIENIA I JEGO ZAKRES.</w:t>
      </w:r>
    </w:p>
    <w:p w14:paraId="43185B61" w14:textId="77777777" w:rsidR="00957C21" w:rsidRPr="004465C6" w:rsidRDefault="00957C21" w:rsidP="0000700E">
      <w:pPr>
        <w:pStyle w:val="Standard"/>
        <w:jc w:val="both"/>
        <w:rPr>
          <w:rFonts w:ascii="Lato" w:hAnsi="Lato" w:cs="Tahoma"/>
          <w:b/>
          <w:bCs/>
          <w:sz w:val="20"/>
          <w:szCs w:val="20"/>
        </w:rPr>
      </w:pPr>
    </w:p>
    <w:p w14:paraId="564AF836" w14:textId="6EEADC75" w:rsidR="0064265B" w:rsidRPr="004465C6" w:rsidRDefault="0064265B" w:rsidP="0000700E">
      <w:pPr>
        <w:pStyle w:val="Standard"/>
        <w:jc w:val="both"/>
        <w:rPr>
          <w:rFonts w:ascii="Lato" w:hAnsi="Lato" w:cs="Tahoma"/>
          <w:b/>
          <w:bCs/>
          <w:sz w:val="20"/>
          <w:szCs w:val="20"/>
        </w:rPr>
      </w:pPr>
      <w:r w:rsidRPr="004465C6">
        <w:rPr>
          <w:rFonts w:ascii="Lato" w:hAnsi="Lato" w:cs="Tahoma"/>
          <w:b/>
          <w:bCs/>
          <w:sz w:val="20"/>
          <w:szCs w:val="20"/>
        </w:rPr>
        <w:t>4.1</w:t>
      </w:r>
      <w:r w:rsidR="0000700E" w:rsidRPr="004465C6">
        <w:rPr>
          <w:rFonts w:ascii="Lato" w:hAnsi="Lato" w:cs="Tahoma"/>
          <w:b/>
          <w:bCs/>
          <w:sz w:val="20"/>
          <w:szCs w:val="20"/>
        </w:rPr>
        <w:t>. PRZEDMIOT ZAMÓWIENIA:</w:t>
      </w:r>
    </w:p>
    <w:p w14:paraId="5C8691D0" w14:textId="26704CEA" w:rsidR="0000700E" w:rsidRPr="004465C6" w:rsidRDefault="0064265B" w:rsidP="00A03A3C">
      <w:pPr>
        <w:pStyle w:val="Standard"/>
        <w:ind w:left="284"/>
        <w:jc w:val="both"/>
        <w:rPr>
          <w:rFonts w:ascii="Lato" w:hAnsi="Lato" w:cs="Tahoma"/>
          <w:b/>
          <w:bCs/>
          <w:sz w:val="20"/>
          <w:szCs w:val="20"/>
        </w:rPr>
      </w:pPr>
      <w:r w:rsidRPr="004465C6">
        <w:rPr>
          <w:rFonts w:ascii="Lato" w:hAnsi="Lato" w:cs="Tahoma"/>
          <w:b/>
          <w:bCs/>
          <w:sz w:val="20"/>
          <w:szCs w:val="20"/>
        </w:rPr>
        <w:t xml:space="preserve">4.1.1 </w:t>
      </w:r>
      <w:r w:rsidR="0000700E" w:rsidRPr="004465C6">
        <w:rPr>
          <w:rFonts w:ascii="Lato" w:hAnsi="Lato" w:cs="Calibri"/>
          <w:bCs/>
          <w:sz w:val="20"/>
          <w:szCs w:val="20"/>
        </w:rPr>
        <w:t>Prowadzenie i utrzymanie Mrągowskiego Centrum Aktywności Lokalnej</w:t>
      </w:r>
      <w:r w:rsidR="0066369B" w:rsidRPr="004465C6">
        <w:rPr>
          <w:rFonts w:ascii="Lato" w:hAnsi="Lato" w:cs="Calibri"/>
          <w:bCs/>
          <w:sz w:val="20"/>
          <w:szCs w:val="20"/>
        </w:rPr>
        <w:t xml:space="preserve"> </w:t>
      </w:r>
      <w:r w:rsidR="0000700E" w:rsidRPr="004465C6">
        <w:rPr>
          <w:rFonts w:ascii="Lato" w:hAnsi="Lato" w:cs="Calibri"/>
          <w:bCs/>
          <w:sz w:val="20"/>
          <w:szCs w:val="20"/>
        </w:rPr>
        <w:t xml:space="preserve">przy ul. Kopernika 2c w Mrągowie przez okres 12 miesięcy. </w:t>
      </w:r>
      <w:r w:rsidR="003815DC" w:rsidRPr="004465C6">
        <w:rPr>
          <w:rFonts w:ascii="Lato" w:hAnsi="Lato" w:cs="Calibri"/>
          <w:bCs/>
          <w:sz w:val="20"/>
          <w:szCs w:val="20"/>
        </w:rPr>
        <w:t>Trzy</w:t>
      </w:r>
      <w:r w:rsidR="0000700E" w:rsidRPr="004465C6">
        <w:rPr>
          <w:rFonts w:ascii="Lato" w:hAnsi="Lato" w:cs="Calibri"/>
          <w:bCs/>
          <w:sz w:val="20"/>
          <w:szCs w:val="20"/>
        </w:rPr>
        <w:t>kondygnacyjny budynek Mrągowskiego Centrum Aktywności Lokalnej przy ul. Kopernika 2c, o łącznej powierzchni 576,82 m</w:t>
      </w:r>
      <w:r w:rsidR="0000700E" w:rsidRPr="004465C6">
        <w:rPr>
          <w:rFonts w:ascii="Lato" w:hAnsi="Lato" w:cs="Calibri"/>
          <w:bCs/>
          <w:sz w:val="20"/>
          <w:szCs w:val="20"/>
          <w:vertAlign w:val="superscript"/>
        </w:rPr>
        <w:t>2</w:t>
      </w:r>
      <w:r w:rsidR="0000700E" w:rsidRPr="004465C6">
        <w:rPr>
          <w:rFonts w:ascii="Lato" w:hAnsi="Lato" w:cs="Calibri"/>
          <w:bCs/>
          <w:sz w:val="20"/>
          <w:szCs w:val="20"/>
        </w:rPr>
        <w:t xml:space="preserve"> wraz z przylegającym chodnikiem</w:t>
      </w:r>
      <w:r w:rsidR="00E30950" w:rsidRPr="004465C6">
        <w:rPr>
          <w:rFonts w:ascii="Lato" w:hAnsi="Lato" w:cs="Calibri"/>
          <w:bCs/>
          <w:sz w:val="20"/>
          <w:szCs w:val="20"/>
        </w:rPr>
        <w:t xml:space="preserve"> </w:t>
      </w:r>
      <w:r w:rsidR="0000700E" w:rsidRPr="004465C6">
        <w:rPr>
          <w:rFonts w:ascii="Lato" w:hAnsi="Lato" w:cs="Calibri"/>
          <w:bCs/>
          <w:sz w:val="20"/>
          <w:szCs w:val="20"/>
        </w:rPr>
        <w:t xml:space="preserve">i otoczeniem budynku zgodnie z zapisami regulaminu Mrągowskiego Centrum Aktywności Lokalnej przyjętego zarządzeniem Burmistrza Miasta Mrągowo w 2021 r. Opis budynku: </w:t>
      </w:r>
    </w:p>
    <w:p w14:paraId="3D131816" w14:textId="24EBA3E1" w:rsidR="00957C21" w:rsidRPr="004465C6" w:rsidRDefault="00FC26CA" w:rsidP="004465C6">
      <w:pPr>
        <w:pStyle w:val="Standard"/>
        <w:ind w:left="851" w:hanging="284"/>
        <w:jc w:val="both"/>
        <w:rPr>
          <w:rFonts w:ascii="Lato" w:hAnsi="Lato" w:cs="Calibri"/>
          <w:bCs/>
          <w:sz w:val="20"/>
          <w:szCs w:val="20"/>
        </w:rPr>
      </w:pPr>
      <w:r w:rsidRPr="004465C6">
        <w:rPr>
          <w:rFonts w:ascii="Lato" w:hAnsi="Lato" w:cs="Calibri"/>
          <w:bCs/>
          <w:sz w:val="20"/>
          <w:szCs w:val="20"/>
        </w:rPr>
        <w:t xml:space="preserve">a. </w:t>
      </w:r>
      <w:r w:rsidR="0000700E" w:rsidRPr="004465C6">
        <w:rPr>
          <w:rFonts w:ascii="Lato" w:hAnsi="Lato" w:cs="Calibri"/>
          <w:bCs/>
          <w:sz w:val="20"/>
          <w:szCs w:val="20"/>
        </w:rPr>
        <w:t xml:space="preserve">parter: sala wielofunkcyjna i zaplecze cateringowe wraz z wyposażeniem konferencyjnym, multimedialnym i AGD, szatnia, pomieszczenie techniczne, magazyn, toaleta męska, damska </w:t>
      </w:r>
      <w:r w:rsidR="004465C6">
        <w:rPr>
          <w:rFonts w:ascii="Lato" w:hAnsi="Lato" w:cs="Calibri"/>
          <w:bCs/>
          <w:sz w:val="20"/>
          <w:szCs w:val="20"/>
        </w:rPr>
        <w:br/>
      </w:r>
      <w:r w:rsidR="0000700E" w:rsidRPr="004465C6">
        <w:rPr>
          <w:rFonts w:ascii="Lato" w:hAnsi="Lato" w:cs="Calibri"/>
          <w:bCs/>
          <w:sz w:val="20"/>
          <w:szCs w:val="20"/>
        </w:rPr>
        <w:t>i dla osób niepełnosprawnych, winda,</w:t>
      </w:r>
    </w:p>
    <w:p w14:paraId="34CE5A14" w14:textId="7DE3E830" w:rsidR="0000700E" w:rsidRPr="004465C6" w:rsidRDefault="00FC26CA" w:rsidP="0066369B">
      <w:pPr>
        <w:pStyle w:val="Standard"/>
        <w:ind w:left="851" w:hanging="284"/>
        <w:jc w:val="both"/>
        <w:rPr>
          <w:rFonts w:ascii="Lato" w:hAnsi="Lato" w:cs="Calibri"/>
          <w:bCs/>
          <w:sz w:val="20"/>
          <w:szCs w:val="20"/>
        </w:rPr>
      </w:pPr>
      <w:r w:rsidRPr="004465C6">
        <w:rPr>
          <w:rFonts w:ascii="Lato" w:hAnsi="Lato" w:cs="Calibri"/>
          <w:bCs/>
          <w:sz w:val="20"/>
          <w:szCs w:val="20"/>
        </w:rPr>
        <w:t xml:space="preserve">b. </w:t>
      </w:r>
      <w:r w:rsidR="0000700E" w:rsidRPr="004465C6">
        <w:rPr>
          <w:rFonts w:ascii="Lato" w:hAnsi="Lato" w:cs="Calibri"/>
          <w:bCs/>
          <w:sz w:val="20"/>
          <w:szCs w:val="20"/>
        </w:rPr>
        <w:t xml:space="preserve">I piętro: pomieszczenie administratora, 5 pomieszczeń biurowych z wyposażeniem, sala szkoleniowa z wyposażeniem multimedialnym, pomieszczenie socjalne z AGD, serwerownia, magazyn, toaleta męska, damska i dla osób niepełnosprawnych, winda, </w:t>
      </w:r>
    </w:p>
    <w:p w14:paraId="6B626F4E" w14:textId="660880C0" w:rsidR="0000700E" w:rsidRPr="004465C6" w:rsidRDefault="00FC26CA" w:rsidP="0066369B">
      <w:pPr>
        <w:pStyle w:val="Standard"/>
        <w:ind w:left="851" w:hanging="284"/>
        <w:jc w:val="both"/>
        <w:rPr>
          <w:rFonts w:ascii="Lato" w:hAnsi="Lato" w:cs="Calibri"/>
          <w:bCs/>
          <w:sz w:val="20"/>
          <w:szCs w:val="20"/>
        </w:rPr>
      </w:pPr>
      <w:r w:rsidRPr="004465C6">
        <w:rPr>
          <w:rFonts w:ascii="Lato" w:hAnsi="Lato" w:cs="Calibri"/>
          <w:bCs/>
          <w:sz w:val="20"/>
          <w:szCs w:val="20"/>
        </w:rPr>
        <w:t xml:space="preserve">c. </w:t>
      </w:r>
      <w:r w:rsidR="0000700E" w:rsidRPr="004465C6">
        <w:rPr>
          <w:rFonts w:ascii="Lato" w:hAnsi="Lato" w:cs="Calibri"/>
          <w:bCs/>
          <w:sz w:val="20"/>
          <w:szCs w:val="20"/>
        </w:rPr>
        <w:t>II piętro: 2 pokoje biurowe z wyposażeniem, sala spotkań z wyposażeniem multimedialnym, zaplecze kuchenne z AGD, toaleta męska, damska i dla osób niepełnosprawnych, winda.</w:t>
      </w:r>
    </w:p>
    <w:p w14:paraId="42703EB7" w14:textId="23213B2C" w:rsidR="0064265B" w:rsidRPr="004465C6" w:rsidRDefault="0000700E" w:rsidP="0064265B">
      <w:pPr>
        <w:pStyle w:val="Standard"/>
        <w:numPr>
          <w:ilvl w:val="2"/>
          <w:numId w:val="33"/>
        </w:numPr>
        <w:ind w:left="993"/>
        <w:jc w:val="both"/>
        <w:rPr>
          <w:rFonts w:ascii="Lato" w:hAnsi="Lato" w:cs="Calibri"/>
          <w:b/>
          <w:sz w:val="20"/>
          <w:szCs w:val="20"/>
        </w:rPr>
      </w:pPr>
      <w:r w:rsidRPr="004465C6">
        <w:rPr>
          <w:rFonts w:ascii="Lato" w:hAnsi="Lato" w:cs="Calibri"/>
          <w:b/>
          <w:sz w:val="20"/>
          <w:szCs w:val="20"/>
        </w:rPr>
        <w:t>Przeznaczenie i cele obiektu:</w:t>
      </w:r>
    </w:p>
    <w:p w14:paraId="681423A0" w14:textId="77777777" w:rsidR="0064265B" w:rsidRPr="004465C6" w:rsidRDefault="0000700E" w:rsidP="0066369B">
      <w:pPr>
        <w:pStyle w:val="Standard"/>
        <w:numPr>
          <w:ilvl w:val="1"/>
          <w:numId w:val="32"/>
        </w:numPr>
        <w:ind w:left="993"/>
        <w:jc w:val="both"/>
        <w:rPr>
          <w:rFonts w:ascii="Lato" w:hAnsi="Lato" w:cs="Calibri"/>
          <w:bCs/>
          <w:sz w:val="20"/>
          <w:szCs w:val="20"/>
        </w:rPr>
      </w:pPr>
      <w:r w:rsidRPr="004465C6">
        <w:rPr>
          <w:rFonts w:ascii="Lato" w:hAnsi="Lato" w:cs="Calibri"/>
          <w:bCs/>
          <w:sz w:val="20"/>
          <w:szCs w:val="20"/>
        </w:rPr>
        <w:t>Mrągowskie Centrum</w:t>
      </w:r>
      <w:r w:rsidR="0064265B" w:rsidRPr="004465C6">
        <w:rPr>
          <w:rFonts w:ascii="Lato" w:hAnsi="Lato" w:cs="Calibri"/>
          <w:bCs/>
          <w:sz w:val="20"/>
          <w:szCs w:val="20"/>
        </w:rPr>
        <w:t xml:space="preserve"> </w:t>
      </w:r>
      <w:r w:rsidRPr="004465C6">
        <w:rPr>
          <w:rFonts w:ascii="Lato" w:hAnsi="Lato" w:cs="Calibri"/>
          <w:bCs/>
          <w:sz w:val="20"/>
          <w:szCs w:val="20"/>
        </w:rPr>
        <w:t xml:space="preserve">Aktywności Lokalnej jest obiektem umożliwiającym wspieranie społecznej aktywność mieszkańców, grup inicjatywnych mieszkańców oraz organizacji pozarządowych realizujących zadania własne gminy, wynikające z art. 7 ustawy o samorządzie gminnym. </w:t>
      </w:r>
    </w:p>
    <w:p w14:paraId="46A33C5D" w14:textId="11DA1899" w:rsidR="00A97615" w:rsidRPr="004465C6" w:rsidRDefault="0000700E" w:rsidP="0066369B">
      <w:pPr>
        <w:pStyle w:val="Standard"/>
        <w:numPr>
          <w:ilvl w:val="1"/>
          <w:numId w:val="32"/>
        </w:numPr>
        <w:ind w:left="993"/>
        <w:jc w:val="both"/>
        <w:rPr>
          <w:rFonts w:ascii="Lato" w:hAnsi="Lato" w:cs="Calibri"/>
          <w:bCs/>
          <w:sz w:val="20"/>
          <w:szCs w:val="20"/>
        </w:rPr>
      </w:pPr>
      <w:r w:rsidRPr="004465C6">
        <w:rPr>
          <w:rFonts w:ascii="Lato" w:hAnsi="Lato" w:cs="Calibri"/>
          <w:bCs/>
          <w:sz w:val="20"/>
          <w:szCs w:val="20"/>
        </w:rPr>
        <w:t>Obiekty mogą służyć innym celom, w tym do odbywania doraźnych działań o innym charakterze, w zakresie ustalonym przez Zamawiającego.</w:t>
      </w:r>
    </w:p>
    <w:p w14:paraId="2D95BB10" w14:textId="0590B9A5" w:rsidR="00FC26CA" w:rsidRPr="004465C6" w:rsidRDefault="0000700E" w:rsidP="00C1088E">
      <w:pPr>
        <w:pStyle w:val="Akapitzlist"/>
        <w:numPr>
          <w:ilvl w:val="1"/>
          <w:numId w:val="33"/>
        </w:numPr>
        <w:jc w:val="both"/>
        <w:rPr>
          <w:rFonts w:ascii="Lato" w:hAnsi="Lato" w:cs="Calibri"/>
          <w:b/>
        </w:rPr>
      </w:pPr>
      <w:r w:rsidRPr="004465C6">
        <w:rPr>
          <w:rFonts w:ascii="Lato" w:hAnsi="Lato" w:cs="Calibri"/>
          <w:b/>
        </w:rPr>
        <w:t xml:space="preserve">ZAKRES ZAMÓWIENIA: </w:t>
      </w:r>
    </w:p>
    <w:p w14:paraId="6A505EF3" w14:textId="77777777" w:rsidR="00957C21" w:rsidRPr="004465C6" w:rsidRDefault="00957C21" w:rsidP="00C1088E">
      <w:pPr>
        <w:jc w:val="both"/>
        <w:rPr>
          <w:rFonts w:ascii="Lato" w:hAnsi="Lato" w:cs="Calibri"/>
          <w:b/>
        </w:rPr>
      </w:pPr>
    </w:p>
    <w:p w14:paraId="18E740CA" w14:textId="0188707F" w:rsidR="00FC26CA" w:rsidRPr="004465C6" w:rsidRDefault="0064265B" w:rsidP="0066369B">
      <w:pPr>
        <w:ind w:left="284"/>
        <w:jc w:val="both"/>
        <w:rPr>
          <w:rFonts w:ascii="Lato" w:hAnsi="Lato" w:cs="Calibri"/>
          <w:b/>
        </w:rPr>
      </w:pPr>
      <w:r w:rsidRPr="004465C6">
        <w:rPr>
          <w:rFonts w:ascii="Lato" w:hAnsi="Lato" w:cs="Calibri"/>
          <w:b/>
        </w:rPr>
        <w:lastRenderedPageBreak/>
        <w:t>4.2.1</w:t>
      </w:r>
      <w:r w:rsidRPr="004465C6">
        <w:rPr>
          <w:rFonts w:ascii="Lato" w:hAnsi="Lato" w:cs="Calibri"/>
          <w:bCs/>
        </w:rPr>
        <w:t xml:space="preserve"> </w:t>
      </w:r>
      <w:r w:rsidR="0000700E" w:rsidRPr="004465C6">
        <w:rPr>
          <w:rFonts w:ascii="Lato" w:hAnsi="Lato" w:cs="Calibri"/>
          <w:bCs/>
        </w:rPr>
        <w:t>Utrzymanie w bieżącej czystości obiektów Mrągowskiego Centrum Aktywności Lokalnej, poprzez codzienne usuwanie zanieczyszczeń stałych, bieżące usuwanie usterek, zapewnienie wszelkiego sprzętu do realizacji zadań.</w:t>
      </w:r>
    </w:p>
    <w:p w14:paraId="1FE1051A" w14:textId="77777777" w:rsidR="00FC26CA" w:rsidRPr="004465C6" w:rsidRDefault="0064265B" w:rsidP="0066369B">
      <w:pPr>
        <w:ind w:left="284"/>
        <w:jc w:val="both"/>
        <w:rPr>
          <w:rFonts w:ascii="Lato" w:hAnsi="Lato" w:cs="Calibri"/>
          <w:bCs/>
        </w:rPr>
      </w:pPr>
      <w:r w:rsidRPr="004465C6">
        <w:rPr>
          <w:rFonts w:ascii="Lato" w:hAnsi="Lato" w:cs="Calibri"/>
          <w:b/>
        </w:rPr>
        <w:t>4.2.2</w:t>
      </w:r>
      <w:r w:rsidRPr="004465C6">
        <w:rPr>
          <w:rFonts w:ascii="Lato" w:hAnsi="Lato" w:cs="Calibri"/>
          <w:bCs/>
        </w:rPr>
        <w:t xml:space="preserve"> </w:t>
      </w:r>
      <w:r w:rsidR="0000700E" w:rsidRPr="004465C6">
        <w:rPr>
          <w:rFonts w:ascii="Lato" w:hAnsi="Lato" w:cs="Calibri"/>
          <w:bCs/>
        </w:rPr>
        <w:t>Utrzymanie we właściwym stanie eksploatacyjno-technicznym budynku przy ul. Kopernika 2c, o łącznej powierzchni 576,82 m</w:t>
      </w:r>
      <w:r w:rsidR="0000700E" w:rsidRPr="00E93E91">
        <w:rPr>
          <w:rFonts w:ascii="Lato" w:hAnsi="Lato" w:cs="Calibri"/>
          <w:bCs/>
          <w:vertAlign w:val="superscript"/>
        </w:rPr>
        <w:t>2</w:t>
      </w:r>
      <w:r w:rsidR="0000700E" w:rsidRPr="004465C6">
        <w:rPr>
          <w:rFonts w:ascii="Lato" w:hAnsi="Lato" w:cs="Calibri"/>
          <w:bCs/>
        </w:rPr>
        <w:t xml:space="preserve"> wraz z urządzeniami instalacji sanitarnej, instalacji elektrycznej oraz elektronicznej, tj.:</w:t>
      </w:r>
    </w:p>
    <w:p w14:paraId="46F97E91" w14:textId="62D270B3" w:rsidR="0000700E" w:rsidRPr="00E93E91" w:rsidRDefault="0000700E" w:rsidP="00E93E91">
      <w:pPr>
        <w:pStyle w:val="Akapitzlist"/>
        <w:numPr>
          <w:ilvl w:val="0"/>
          <w:numId w:val="34"/>
        </w:numPr>
        <w:ind w:left="993"/>
        <w:jc w:val="both"/>
        <w:rPr>
          <w:rFonts w:ascii="Lato" w:hAnsi="Lato" w:cs="Calibri"/>
          <w:b/>
        </w:rPr>
      </w:pPr>
      <w:r w:rsidRPr="00E93E91">
        <w:rPr>
          <w:rFonts w:ascii="Lato" w:hAnsi="Lato" w:cs="Calibri"/>
          <w:bCs/>
        </w:rPr>
        <w:t>prowadzenie ksiąg budowlanych budynków, zapewnienie przeglądów budynków</w:t>
      </w:r>
      <w:r w:rsidR="00E93E91" w:rsidRPr="00E93E91">
        <w:rPr>
          <w:rFonts w:ascii="Lato" w:hAnsi="Lato" w:cs="Calibri"/>
          <w:b/>
        </w:rPr>
        <w:t xml:space="preserve"> </w:t>
      </w:r>
      <w:r w:rsidRPr="00E93E91">
        <w:rPr>
          <w:rFonts w:ascii="Lato" w:hAnsi="Lato" w:cs="Calibri"/>
          <w:bCs/>
        </w:rPr>
        <w:t>i urządzeń przez odpowiednie służby, zgodnie z obowiązującymi przepisami w</w:t>
      </w:r>
      <w:r w:rsidR="0066369B" w:rsidRPr="00E93E91">
        <w:rPr>
          <w:rFonts w:ascii="Lato" w:hAnsi="Lato" w:cs="Calibri"/>
          <w:bCs/>
        </w:rPr>
        <w:t xml:space="preserve"> </w:t>
      </w:r>
      <w:r w:rsidRPr="00E93E91">
        <w:rPr>
          <w:rFonts w:ascii="Lato" w:hAnsi="Lato" w:cs="Calibri"/>
          <w:bCs/>
        </w:rPr>
        <w:t xml:space="preserve">tym zakresie, </w:t>
      </w:r>
    </w:p>
    <w:p w14:paraId="6C794E26" w14:textId="66661635" w:rsidR="0000700E" w:rsidRPr="00E93E91" w:rsidRDefault="0000700E" w:rsidP="00E93E91">
      <w:pPr>
        <w:pStyle w:val="Akapitzlist"/>
        <w:numPr>
          <w:ilvl w:val="0"/>
          <w:numId w:val="34"/>
        </w:numPr>
        <w:ind w:left="993"/>
        <w:jc w:val="both"/>
        <w:rPr>
          <w:rFonts w:ascii="Lato" w:hAnsi="Lato" w:cs="Calibri"/>
          <w:bCs/>
        </w:rPr>
      </w:pPr>
      <w:r w:rsidRPr="00E93E91">
        <w:rPr>
          <w:rFonts w:ascii="Lato" w:hAnsi="Lato" w:cs="Calibri"/>
          <w:bCs/>
        </w:rPr>
        <w:t xml:space="preserve">rezystancja urządzeń elektrycznych i całej instalacji, zgodnie z obowiązującymi przepisami </w:t>
      </w:r>
      <w:r w:rsidR="00E93E91" w:rsidRPr="00E93E91">
        <w:rPr>
          <w:rFonts w:ascii="Lato" w:hAnsi="Lato" w:cs="Calibri"/>
          <w:bCs/>
        </w:rPr>
        <w:br/>
        <w:t xml:space="preserve">w </w:t>
      </w:r>
      <w:r w:rsidRPr="00E93E91">
        <w:rPr>
          <w:rFonts w:ascii="Lato" w:hAnsi="Lato" w:cs="Calibri"/>
          <w:bCs/>
        </w:rPr>
        <w:t>tym zakresie,</w:t>
      </w:r>
    </w:p>
    <w:p w14:paraId="04B800F8" w14:textId="595AB392" w:rsidR="0000700E" w:rsidRPr="00E93E91" w:rsidRDefault="0000700E" w:rsidP="00E93E91">
      <w:pPr>
        <w:pStyle w:val="Akapitzlist"/>
        <w:numPr>
          <w:ilvl w:val="0"/>
          <w:numId w:val="34"/>
        </w:numPr>
        <w:ind w:left="993"/>
        <w:jc w:val="both"/>
        <w:rPr>
          <w:rFonts w:ascii="Lato" w:hAnsi="Lato" w:cs="Calibri"/>
          <w:bCs/>
        </w:rPr>
      </w:pPr>
      <w:r w:rsidRPr="00E93E91">
        <w:rPr>
          <w:rFonts w:ascii="Lato" w:hAnsi="Lato" w:cs="Calibri"/>
          <w:bCs/>
        </w:rPr>
        <w:t xml:space="preserve">prowadzenie przeglądów i stałej konserwacji sprzętu elektronicznego znajdującego się </w:t>
      </w:r>
      <w:r w:rsidR="00E93E91" w:rsidRPr="00E93E91">
        <w:rPr>
          <w:rFonts w:ascii="Lato" w:hAnsi="Lato" w:cs="Calibri"/>
          <w:bCs/>
        </w:rPr>
        <w:br/>
      </w:r>
      <w:r w:rsidRPr="00E93E91">
        <w:rPr>
          <w:rFonts w:ascii="Lato" w:hAnsi="Lato" w:cs="Calibri"/>
          <w:bCs/>
        </w:rPr>
        <w:t>w budynkach,</w:t>
      </w:r>
    </w:p>
    <w:p w14:paraId="2209D2A2" w14:textId="35B28013" w:rsidR="0000700E" w:rsidRPr="00E93E91" w:rsidRDefault="0000700E" w:rsidP="00E93E91">
      <w:pPr>
        <w:pStyle w:val="Akapitzlist"/>
        <w:numPr>
          <w:ilvl w:val="0"/>
          <w:numId w:val="34"/>
        </w:numPr>
        <w:ind w:left="993"/>
        <w:jc w:val="both"/>
        <w:rPr>
          <w:rFonts w:ascii="Lato" w:hAnsi="Lato" w:cs="Calibri"/>
          <w:bCs/>
        </w:rPr>
      </w:pPr>
      <w:r w:rsidRPr="00E93E91">
        <w:rPr>
          <w:rFonts w:ascii="Lato" w:hAnsi="Lato" w:cs="Calibri"/>
          <w:bCs/>
        </w:rPr>
        <w:t>zawarcie umowy na obsługę systemu alarmowego i monitoringu obiektów,</w:t>
      </w:r>
    </w:p>
    <w:p w14:paraId="6DE24E97" w14:textId="18E8B570" w:rsidR="0000700E" w:rsidRPr="00E93E91" w:rsidRDefault="0000700E" w:rsidP="00E93E91">
      <w:pPr>
        <w:pStyle w:val="Akapitzlist"/>
        <w:numPr>
          <w:ilvl w:val="0"/>
          <w:numId w:val="34"/>
        </w:numPr>
        <w:ind w:left="993"/>
        <w:jc w:val="both"/>
        <w:rPr>
          <w:rFonts w:ascii="Lato" w:hAnsi="Lato" w:cs="Calibri"/>
          <w:bCs/>
        </w:rPr>
      </w:pPr>
      <w:r w:rsidRPr="00E93E91">
        <w:rPr>
          <w:rFonts w:ascii="Lato" w:hAnsi="Lato" w:cs="Calibri"/>
          <w:bCs/>
        </w:rPr>
        <w:t>zapewnienie zabezpieczenia ppoż. – instrukcja przeciwpożarowa, legalizacja gaśnic, zgodnie</w:t>
      </w:r>
      <w:r w:rsidR="0064265B" w:rsidRPr="00E93E91">
        <w:rPr>
          <w:rFonts w:ascii="Lato" w:hAnsi="Lato" w:cs="Calibri"/>
          <w:bCs/>
        </w:rPr>
        <w:t xml:space="preserve"> </w:t>
      </w:r>
      <w:r w:rsidRPr="00E93E91">
        <w:rPr>
          <w:rFonts w:ascii="Lato" w:hAnsi="Lato" w:cs="Calibri"/>
          <w:bCs/>
        </w:rPr>
        <w:t xml:space="preserve">z obowiązującymi przepisami w tym zakresie oraz wykonywanie zaleceń wynikających </w:t>
      </w:r>
      <w:r w:rsidR="00E93E91">
        <w:rPr>
          <w:rFonts w:ascii="Lato" w:hAnsi="Lato" w:cs="Calibri"/>
          <w:bCs/>
        </w:rPr>
        <w:br/>
      </w:r>
      <w:r w:rsidRPr="00E93E91">
        <w:rPr>
          <w:rFonts w:ascii="Lato" w:hAnsi="Lato" w:cs="Calibri"/>
          <w:bCs/>
        </w:rPr>
        <w:t>z instrukcji pożarowej,</w:t>
      </w:r>
    </w:p>
    <w:p w14:paraId="1DEDEA79" w14:textId="09442005" w:rsidR="0000700E" w:rsidRPr="00E93E91" w:rsidRDefault="0000700E" w:rsidP="00E93E91">
      <w:pPr>
        <w:pStyle w:val="Akapitzlist"/>
        <w:numPr>
          <w:ilvl w:val="0"/>
          <w:numId w:val="34"/>
        </w:numPr>
        <w:ind w:left="993"/>
        <w:jc w:val="both"/>
        <w:rPr>
          <w:rFonts w:ascii="Lato" w:hAnsi="Lato" w:cs="Calibri"/>
          <w:bCs/>
        </w:rPr>
      </w:pPr>
      <w:r w:rsidRPr="00E93E91">
        <w:rPr>
          <w:rFonts w:ascii="Lato" w:hAnsi="Lato" w:cs="Calibri"/>
          <w:bCs/>
        </w:rPr>
        <w:t xml:space="preserve">sprzątanie pomieszczeń budynków – minimum 1 raz w tygodniu, </w:t>
      </w:r>
    </w:p>
    <w:p w14:paraId="4B48E1EC" w14:textId="0EF363E4" w:rsidR="0000700E" w:rsidRPr="00E93E91" w:rsidRDefault="0000700E" w:rsidP="00E93E91">
      <w:pPr>
        <w:pStyle w:val="Akapitzlist"/>
        <w:numPr>
          <w:ilvl w:val="0"/>
          <w:numId w:val="34"/>
        </w:numPr>
        <w:ind w:left="993"/>
        <w:jc w:val="both"/>
        <w:rPr>
          <w:rFonts w:ascii="Lato" w:hAnsi="Lato" w:cs="Calibri"/>
          <w:bCs/>
        </w:rPr>
      </w:pPr>
      <w:r w:rsidRPr="00E93E91">
        <w:rPr>
          <w:rFonts w:ascii="Lato" w:hAnsi="Lato" w:cs="Calibri"/>
          <w:bCs/>
        </w:rPr>
        <w:t>codzienne sprzątanie i dezynfekcja pomieszczeń sanitarnych,</w:t>
      </w:r>
    </w:p>
    <w:p w14:paraId="460FFCE4" w14:textId="69F72D22" w:rsidR="0000700E" w:rsidRPr="00E93E91" w:rsidRDefault="0000700E" w:rsidP="00E93E91">
      <w:pPr>
        <w:pStyle w:val="Akapitzlist"/>
        <w:numPr>
          <w:ilvl w:val="0"/>
          <w:numId w:val="34"/>
        </w:numPr>
        <w:ind w:left="993"/>
        <w:jc w:val="both"/>
        <w:rPr>
          <w:rFonts w:ascii="Lato" w:hAnsi="Lato" w:cs="Calibri"/>
          <w:bCs/>
        </w:rPr>
      </w:pPr>
      <w:r w:rsidRPr="00E93E91">
        <w:rPr>
          <w:rFonts w:ascii="Lato" w:hAnsi="Lato" w:cs="Calibri"/>
          <w:bCs/>
        </w:rPr>
        <w:t>bieżąca konserwacja i naprawa usterek, wynikających z wykorzystania sprzętu, w tym sprzętu elektronicznego oraz wynikających z korzystania z budynków.</w:t>
      </w:r>
    </w:p>
    <w:p w14:paraId="6E658EB7" w14:textId="3C5A3D06" w:rsidR="0000700E" w:rsidRPr="004465C6" w:rsidRDefault="0064265B" w:rsidP="0066369B">
      <w:pPr>
        <w:ind w:left="284"/>
        <w:jc w:val="both"/>
        <w:rPr>
          <w:rFonts w:ascii="Lato" w:hAnsi="Lato" w:cs="Calibri"/>
          <w:bCs/>
        </w:rPr>
      </w:pPr>
      <w:r w:rsidRPr="004465C6">
        <w:rPr>
          <w:rFonts w:ascii="Lato" w:hAnsi="Lato" w:cs="Calibri"/>
          <w:b/>
        </w:rPr>
        <w:t>4.</w:t>
      </w:r>
      <w:r w:rsidR="00A03A3C" w:rsidRPr="004465C6">
        <w:rPr>
          <w:rFonts w:ascii="Lato" w:hAnsi="Lato" w:cs="Calibri"/>
          <w:b/>
        </w:rPr>
        <w:t>2.3</w:t>
      </w:r>
      <w:r w:rsidR="0066369B" w:rsidRPr="004465C6">
        <w:rPr>
          <w:rFonts w:ascii="Lato" w:hAnsi="Lato" w:cs="Calibri"/>
          <w:bCs/>
        </w:rPr>
        <w:t xml:space="preserve"> </w:t>
      </w:r>
      <w:r w:rsidR="0000700E" w:rsidRPr="004465C6">
        <w:rPr>
          <w:rFonts w:ascii="Lato" w:hAnsi="Lato" w:cs="Calibri"/>
          <w:bCs/>
        </w:rPr>
        <w:t xml:space="preserve">Informowanie Zamawiającego o każdej zaistniałej usterce albo zauważonych wadach na piśmie, gdyż mogą one być objęte gwarancją. </w:t>
      </w:r>
    </w:p>
    <w:p w14:paraId="49210528" w14:textId="5D3DD4E2" w:rsidR="0000700E" w:rsidRPr="004465C6" w:rsidRDefault="0000700E" w:rsidP="0066369B">
      <w:pPr>
        <w:ind w:left="284"/>
        <w:jc w:val="both"/>
        <w:rPr>
          <w:rFonts w:ascii="Lato" w:hAnsi="Lato" w:cs="Calibri"/>
          <w:bCs/>
        </w:rPr>
      </w:pPr>
      <w:r w:rsidRPr="004465C6">
        <w:rPr>
          <w:rFonts w:ascii="Lato" w:hAnsi="Lato" w:cs="Calibri"/>
          <w:b/>
        </w:rPr>
        <w:t>4</w:t>
      </w:r>
      <w:r w:rsidR="00A03A3C" w:rsidRPr="004465C6">
        <w:rPr>
          <w:rFonts w:ascii="Lato" w:hAnsi="Lato" w:cs="Calibri"/>
          <w:b/>
        </w:rPr>
        <w:t>.2.</w:t>
      </w:r>
      <w:r w:rsidR="0064265B" w:rsidRPr="004465C6">
        <w:rPr>
          <w:rFonts w:ascii="Lato" w:hAnsi="Lato" w:cs="Calibri"/>
          <w:b/>
        </w:rPr>
        <w:t>4</w:t>
      </w:r>
      <w:r w:rsidR="0066369B" w:rsidRPr="004465C6">
        <w:rPr>
          <w:rFonts w:ascii="Lato" w:hAnsi="Lato" w:cs="Calibri"/>
          <w:b/>
        </w:rPr>
        <w:t xml:space="preserve"> </w:t>
      </w:r>
      <w:r w:rsidRPr="004465C6">
        <w:rPr>
          <w:rFonts w:ascii="Lato" w:hAnsi="Lato" w:cs="Calibri"/>
          <w:bCs/>
        </w:rPr>
        <w:t xml:space="preserve">Zapewnienia dla obiektu dostaw energii elektrycznej, cieplnej, wody oraz odprowadzania ścieków i wywozu nieczystości stałych (minimum 1 raz na 2 tygodnie), usług obsługi alarmu </w:t>
      </w:r>
      <w:r w:rsidR="00E93E91">
        <w:rPr>
          <w:rFonts w:ascii="Lato" w:hAnsi="Lato" w:cs="Calibri"/>
          <w:bCs/>
        </w:rPr>
        <w:br/>
      </w:r>
      <w:r w:rsidRPr="004465C6">
        <w:rPr>
          <w:rFonts w:ascii="Lato" w:hAnsi="Lato" w:cs="Calibri"/>
          <w:bCs/>
        </w:rPr>
        <w:t xml:space="preserve">i monitoringu, usług konserwacji sprzętu elektronicznego oraz innych usług niezbędnych dla prawidłowego funkcjonowania urządzeń technicznych,  na obiekcie oraz zawieranie umów w tym zakresie. </w:t>
      </w:r>
    </w:p>
    <w:p w14:paraId="12CFA0FB" w14:textId="7D2A6519" w:rsidR="0000700E" w:rsidRPr="004465C6" w:rsidRDefault="0064265B" w:rsidP="0066369B">
      <w:pPr>
        <w:ind w:left="284"/>
        <w:jc w:val="both"/>
        <w:rPr>
          <w:rFonts w:ascii="Lato" w:hAnsi="Lato" w:cs="Calibri"/>
          <w:bCs/>
        </w:rPr>
      </w:pPr>
      <w:r w:rsidRPr="004465C6">
        <w:rPr>
          <w:rFonts w:ascii="Lato" w:hAnsi="Lato" w:cs="Calibri"/>
          <w:b/>
        </w:rPr>
        <w:t>4.</w:t>
      </w:r>
      <w:r w:rsidR="00A03A3C" w:rsidRPr="004465C6">
        <w:rPr>
          <w:rFonts w:ascii="Lato" w:hAnsi="Lato" w:cs="Calibri"/>
          <w:b/>
        </w:rPr>
        <w:t>2.</w:t>
      </w:r>
      <w:r w:rsidR="0000700E" w:rsidRPr="004465C6">
        <w:rPr>
          <w:rFonts w:ascii="Lato" w:hAnsi="Lato" w:cs="Calibri"/>
          <w:b/>
        </w:rPr>
        <w:t>5</w:t>
      </w:r>
      <w:r w:rsidR="0066369B" w:rsidRPr="004465C6">
        <w:rPr>
          <w:rFonts w:ascii="Lato" w:hAnsi="Lato" w:cs="Calibri"/>
          <w:bCs/>
        </w:rPr>
        <w:t xml:space="preserve"> </w:t>
      </w:r>
      <w:r w:rsidR="0000700E" w:rsidRPr="004465C6">
        <w:rPr>
          <w:rFonts w:ascii="Lato" w:hAnsi="Lato" w:cs="Calibri"/>
          <w:bCs/>
        </w:rPr>
        <w:t>Zawarcie umowy oraz opłacenie ubezpieczenia OC i okazanie go zamawiającemu.</w:t>
      </w:r>
    </w:p>
    <w:p w14:paraId="14FEB13A" w14:textId="4D1A7F26" w:rsidR="0000700E" w:rsidRPr="004465C6" w:rsidRDefault="00A03A3C" w:rsidP="0066369B">
      <w:pPr>
        <w:ind w:left="284"/>
        <w:jc w:val="both"/>
        <w:rPr>
          <w:rFonts w:ascii="Lato" w:hAnsi="Lato" w:cs="Calibri"/>
          <w:bCs/>
        </w:rPr>
      </w:pPr>
      <w:r w:rsidRPr="004465C6">
        <w:rPr>
          <w:rFonts w:ascii="Lato" w:hAnsi="Lato" w:cs="Calibri"/>
          <w:b/>
        </w:rPr>
        <w:t>4.2.</w:t>
      </w:r>
      <w:r w:rsidR="00753E7F">
        <w:rPr>
          <w:rFonts w:ascii="Lato" w:hAnsi="Lato" w:cs="Calibri"/>
          <w:b/>
        </w:rPr>
        <w:t>6</w:t>
      </w:r>
      <w:r w:rsidRPr="004465C6">
        <w:rPr>
          <w:rFonts w:ascii="Lato" w:hAnsi="Lato" w:cs="Calibri"/>
          <w:bCs/>
        </w:rPr>
        <w:t xml:space="preserve"> </w:t>
      </w:r>
      <w:r w:rsidR="0000700E" w:rsidRPr="004465C6">
        <w:rPr>
          <w:rFonts w:ascii="Lato" w:hAnsi="Lato" w:cs="Calibri"/>
          <w:bCs/>
        </w:rPr>
        <w:t>Udostępnianie obiektu MCAL:</w:t>
      </w:r>
    </w:p>
    <w:p w14:paraId="6F3FFAD0" w14:textId="16B15B38" w:rsidR="0000700E" w:rsidRPr="004465C6" w:rsidRDefault="0000700E" w:rsidP="009F01CF">
      <w:pPr>
        <w:ind w:left="284" w:hanging="1"/>
        <w:jc w:val="both"/>
        <w:rPr>
          <w:rFonts w:ascii="Lato" w:hAnsi="Lato" w:cs="Calibri"/>
          <w:bCs/>
        </w:rPr>
      </w:pPr>
      <w:r w:rsidRPr="004465C6">
        <w:rPr>
          <w:rFonts w:ascii="Lato" w:hAnsi="Lato" w:cs="Calibri"/>
          <w:bCs/>
        </w:rPr>
        <w:t>Użyczenie i udostępnianie pomieszczeń zgodnie z celami i zasadami określonymi</w:t>
      </w:r>
      <w:r w:rsidR="009F01CF" w:rsidRPr="004465C6">
        <w:rPr>
          <w:rFonts w:ascii="Lato" w:hAnsi="Lato" w:cs="Calibri"/>
          <w:bCs/>
        </w:rPr>
        <w:t xml:space="preserve"> w </w:t>
      </w:r>
      <w:r w:rsidRPr="004465C6">
        <w:rPr>
          <w:rFonts w:ascii="Lato" w:hAnsi="Lato" w:cs="Calibri"/>
          <w:bCs/>
        </w:rPr>
        <w:t>regulaminie obiektu. Od poniedziałku do piątku w godzinach od 8:00 do 20:00, w uzasadnionych przypadkach także w sobotę i niedzielę.</w:t>
      </w:r>
    </w:p>
    <w:p w14:paraId="0485FF1E" w14:textId="0AFB0E4A" w:rsidR="0000700E" w:rsidRPr="004465C6" w:rsidRDefault="00FC26CA" w:rsidP="0066369B">
      <w:pPr>
        <w:ind w:left="284"/>
        <w:jc w:val="both"/>
        <w:rPr>
          <w:rFonts w:ascii="Lato" w:hAnsi="Lato" w:cs="Calibri"/>
          <w:bCs/>
        </w:rPr>
      </w:pPr>
      <w:r w:rsidRPr="004465C6">
        <w:rPr>
          <w:rFonts w:ascii="Lato" w:hAnsi="Lato" w:cs="Calibri"/>
          <w:b/>
        </w:rPr>
        <w:t>4.2.</w:t>
      </w:r>
      <w:r w:rsidR="00753E7F">
        <w:rPr>
          <w:rFonts w:ascii="Lato" w:hAnsi="Lato" w:cs="Calibri"/>
          <w:b/>
        </w:rPr>
        <w:t>7</w:t>
      </w:r>
      <w:r w:rsidRPr="004465C6">
        <w:rPr>
          <w:rFonts w:ascii="Lato" w:hAnsi="Lato" w:cs="Calibri"/>
          <w:bCs/>
        </w:rPr>
        <w:t xml:space="preserve"> </w:t>
      </w:r>
      <w:r w:rsidR="0000700E" w:rsidRPr="004465C6">
        <w:rPr>
          <w:rFonts w:ascii="Lato" w:hAnsi="Lato" w:cs="Calibri"/>
          <w:bCs/>
        </w:rPr>
        <w:t>Opracowywanie harmonogramów wynajmów, zajęć, spotkań, wydarzeń organizowanych na terenie obiektu oraz harmonogramu wynajmu budynków, wraz ze statystyką liczby użytkowników (w tym faktyczną liczbą osób, które skorzystały z obiektu).</w:t>
      </w:r>
    </w:p>
    <w:p w14:paraId="6357FEE4" w14:textId="6825D8F3" w:rsidR="003815DC" w:rsidRPr="004465C6" w:rsidRDefault="00FC26CA" w:rsidP="003815DC">
      <w:pPr>
        <w:ind w:left="284"/>
        <w:jc w:val="both"/>
        <w:rPr>
          <w:rFonts w:ascii="Lato" w:hAnsi="Lato" w:cs="Calibri"/>
          <w:bCs/>
        </w:rPr>
      </w:pPr>
      <w:r w:rsidRPr="004465C6">
        <w:rPr>
          <w:rFonts w:ascii="Lato" w:hAnsi="Lato" w:cs="Calibri"/>
          <w:b/>
        </w:rPr>
        <w:t>4.2.</w:t>
      </w:r>
      <w:r w:rsidR="00753E7F">
        <w:rPr>
          <w:rFonts w:ascii="Lato" w:hAnsi="Lato" w:cs="Calibri"/>
          <w:b/>
        </w:rPr>
        <w:t>8</w:t>
      </w:r>
      <w:r w:rsidR="00A03A3C" w:rsidRPr="004465C6">
        <w:rPr>
          <w:rFonts w:ascii="Lato" w:hAnsi="Lato" w:cs="Calibri"/>
          <w:bCs/>
        </w:rPr>
        <w:t xml:space="preserve"> </w:t>
      </w:r>
      <w:r w:rsidR="003815DC" w:rsidRPr="004465C6">
        <w:rPr>
          <w:rFonts w:ascii="Lato" w:hAnsi="Lato" w:cs="Calibri"/>
          <w:bCs/>
        </w:rPr>
        <w:t>Prowadzenie statystyk liczby użytkowników obiektów (w tym faktycznej liczby osób, które skorzystały z obiektu).</w:t>
      </w:r>
    </w:p>
    <w:p w14:paraId="0D5132CA" w14:textId="4D3D9739" w:rsidR="003815DC" w:rsidRPr="004465C6" w:rsidRDefault="003815DC" w:rsidP="003815DC">
      <w:pPr>
        <w:ind w:left="284"/>
        <w:jc w:val="both"/>
        <w:rPr>
          <w:rFonts w:ascii="Lato" w:hAnsi="Lato" w:cs="Calibri"/>
          <w:bCs/>
        </w:rPr>
      </w:pPr>
      <w:r w:rsidRPr="004465C6">
        <w:rPr>
          <w:rFonts w:ascii="Lato" w:hAnsi="Lato" w:cs="Calibri"/>
          <w:b/>
        </w:rPr>
        <w:t>4.2.</w:t>
      </w:r>
      <w:r w:rsidR="00753E7F">
        <w:rPr>
          <w:rFonts w:ascii="Lato" w:hAnsi="Lato" w:cs="Calibri"/>
          <w:b/>
        </w:rPr>
        <w:t>9</w:t>
      </w:r>
      <w:r w:rsidRPr="004465C6">
        <w:rPr>
          <w:rFonts w:ascii="Lato" w:hAnsi="Lato" w:cs="Calibri"/>
          <w:bCs/>
        </w:rPr>
        <w:t xml:space="preserve"> Sporządzanie kwartalnych sprawozdań z prowadzenia i utrzymania Mrągowskiego Centrum Aktywności Lokalnej przy ul. Kopernika 2C, obejmujące wykaz prac i czynności dokonanych w okresie sprawozdawczym przez Wykonawcę oraz szczegółową statystykę wykorzystania obiektów.</w:t>
      </w:r>
    </w:p>
    <w:p w14:paraId="3994D1AB" w14:textId="64ACDA01" w:rsidR="0000700E" w:rsidRPr="004465C6" w:rsidRDefault="00FC26CA" w:rsidP="009F01CF">
      <w:pPr>
        <w:ind w:left="284"/>
        <w:jc w:val="both"/>
        <w:rPr>
          <w:rFonts w:ascii="Lato" w:hAnsi="Lato" w:cs="Calibri"/>
          <w:bCs/>
        </w:rPr>
      </w:pPr>
      <w:r w:rsidRPr="004465C6">
        <w:rPr>
          <w:rFonts w:ascii="Lato" w:hAnsi="Lato" w:cs="Calibri"/>
          <w:b/>
        </w:rPr>
        <w:t>4.2.</w:t>
      </w:r>
      <w:r w:rsidR="0000700E" w:rsidRPr="004465C6">
        <w:rPr>
          <w:rFonts w:ascii="Lato" w:hAnsi="Lato" w:cs="Calibri"/>
          <w:b/>
        </w:rPr>
        <w:t>1</w:t>
      </w:r>
      <w:r w:rsidR="00753E7F">
        <w:rPr>
          <w:rFonts w:ascii="Lato" w:hAnsi="Lato" w:cs="Calibri"/>
          <w:b/>
        </w:rPr>
        <w:t>0</w:t>
      </w:r>
      <w:r w:rsidR="00A03A3C" w:rsidRPr="004465C6">
        <w:rPr>
          <w:rFonts w:ascii="Lato" w:hAnsi="Lato" w:cs="Calibri"/>
          <w:bCs/>
        </w:rPr>
        <w:t xml:space="preserve"> </w:t>
      </w:r>
      <w:r w:rsidR="0000700E" w:rsidRPr="004465C6">
        <w:rPr>
          <w:rFonts w:ascii="Lato" w:hAnsi="Lato" w:cs="Calibri"/>
          <w:bCs/>
        </w:rPr>
        <w:t>Zapewnienie zgodności podejmowanych działań przez Zarządcę jak i przez podmioty korzystające z obiektów w celu wykonywania umowy z prawem, z przepisami dotyczącymi bezpieczeństwa w szczególności przy wykonywaniu obowiązków wynikających z Umowy przestrzeganie przepisów ustawy z dnia 26.10.1982 r. o wychowaniu w trzeźwości i przeciwdziałaniu alkoholizmowi.</w:t>
      </w:r>
    </w:p>
    <w:p w14:paraId="1D3C5DF9" w14:textId="656D3068" w:rsidR="0000700E" w:rsidRPr="004465C6" w:rsidRDefault="00FC26CA" w:rsidP="009F01CF">
      <w:pPr>
        <w:ind w:left="284"/>
        <w:jc w:val="both"/>
        <w:rPr>
          <w:rFonts w:ascii="Lato" w:hAnsi="Lato" w:cs="Calibri"/>
          <w:bCs/>
        </w:rPr>
      </w:pPr>
      <w:r w:rsidRPr="004465C6">
        <w:rPr>
          <w:rFonts w:ascii="Lato" w:hAnsi="Lato" w:cs="Calibri"/>
          <w:b/>
        </w:rPr>
        <w:t>4.2.</w:t>
      </w:r>
      <w:r w:rsidR="0000700E" w:rsidRPr="004465C6">
        <w:rPr>
          <w:rFonts w:ascii="Lato" w:hAnsi="Lato" w:cs="Calibri"/>
          <w:b/>
        </w:rPr>
        <w:t>1</w:t>
      </w:r>
      <w:r w:rsidR="00753E7F">
        <w:rPr>
          <w:rFonts w:ascii="Lato" w:hAnsi="Lato" w:cs="Calibri"/>
          <w:b/>
        </w:rPr>
        <w:t>1</w:t>
      </w:r>
      <w:r w:rsidR="00A03A3C" w:rsidRPr="004465C6">
        <w:rPr>
          <w:rFonts w:ascii="Lato" w:hAnsi="Lato" w:cs="Calibri"/>
          <w:bCs/>
        </w:rPr>
        <w:t xml:space="preserve"> </w:t>
      </w:r>
      <w:r w:rsidR="0000700E" w:rsidRPr="004465C6">
        <w:rPr>
          <w:rFonts w:ascii="Lato" w:hAnsi="Lato" w:cs="Calibri"/>
          <w:bCs/>
        </w:rPr>
        <w:t xml:space="preserve">Pokrycie wszelkich kosztów niezbędnych napraw bieżących i bieżących kosztów eksploatacji obiektów. </w:t>
      </w:r>
    </w:p>
    <w:p w14:paraId="2FEDCC8F" w14:textId="3C5725D9" w:rsidR="0000700E" w:rsidRPr="004465C6" w:rsidRDefault="00FC26CA" w:rsidP="009F01CF">
      <w:pPr>
        <w:ind w:left="284"/>
        <w:jc w:val="both"/>
        <w:rPr>
          <w:rFonts w:ascii="Lato" w:hAnsi="Lato" w:cs="Calibri"/>
          <w:bCs/>
        </w:rPr>
      </w:pPr>
      <w:r w:rsidRPr="004465C6">
        <w:rPr>
          <w:rFonts w:ascii="Lato" w:hAnsi="Lato" w:cs="Calibri"/>
          <w:b/>
        </w:rPr>
        <w:t>4.2.</w:t>
      </w:r>
      <w:r w:rsidR="0000700E" w:rsidRPr="004465C6">
        <w:rPr>
          <w:rFonts w:ascii="Lato" w:hAnsi="Lato" w:cs="Calibri"/>
          <w:b/>
        </w:rPr>
        <w:t>1</w:t>
      </w:r>
      <w:r w:rsidR="00753E7F">
        <w:rPr>
          <w:rFonts w:ascii="Lato" w:hAnsi="Lato" w:cs="Calibri"/>
          <w:b/>
        </w:rPr>
        <w:t>2</w:t>
      </w:r>
      <w:r w:rsidR="00A03A3C" w:rsidRPr="004465C6">
        <w:rPr>
          <w:rFonts w:ascii="Lato" w:hAnsi="Lato" w:cs="Calibri"/>
          <w:bCs/>
        </w:rPr>
        <w:t xml:space="preserve"> </w:t>
      </w:r>
      <w:r w:rsidR="003815DC" w:rsidRPr="004465C6">
        <w:rPr>
          <w:rFonts w:ascii="Lato" w:hAnsi="Lato" w:cs="Calibri"/>
          <w:bCs/>
        </w:rPr>
        <w:t xml:space="preserve">Zapewnienie właściwej gospodarki </w:t>
      </w:r>
      <w:proofErr w:type="spellStart"/>
      <w:r w:rsidR="003815DC" w:rsidRPr="004465C6">
        <w:rPr>
          <w:rFonts w:ascii="Lato" w:hAnsi="Lato" w:cs="Calibri"/>
          <w:bCs/>
        </w:rPr>
        <w:t>ekonomiczno</w:t>
      </w:r>
      <w:proofErr w:type="spellEnd"/>
      <w:r w:rsidR="003815DC" w:rsidRPr="004465C6">
        <w:rPr>
          <w:rFonts w:ascii="Lato" w:hAnsi="Lato" w:cs="Calibri"/>
          <w:bCs/>
        </w:rPr>
        <w:t xml:space="preserve"> – finansowej, w tym prowadzenie odrębnej ewidencji księgowej dla dokumentowania osiągniętych przychodów i ponoszonych kosztów, dotyczących przedmiotowego zamówienia.</w:t>
      </w:r>
    </w:p>
    <w:p w14:paraId="4034608C" w14:textId="7653C986" w:rsidR="003815DC" w:rsidRPr="004465C6" w:rsidRDefault="00FC26CA" w:rsidP="003815DC">
      <w:pPr>
        <w:ind w:left="284"/>
        <w:jc w:val="both"/>
        <w:rPr>
          <w:rFonts w:ascii="Lato" w:hAnsi="Lato" w:cs="Calibri"/>
          <w:bCs/>
        </w:rPr>
      </w:pPr>
      <w:r w:rsidRPr="004465C6">
        <w:rPr>
          <w:rFonts w:ascii="Lato" w:hAnsi="Lato" w:cs="Calibri"/>
          <w:b/>
        </w:rPr>
        <w:t>4.2.</w:t>
      </w:r>
      <w:r w:rsidR="0000700E" w:rsidRPr="004465C6">
        <w:rPr>
          <w:rFonts w:ascii="Lato" w:hAnsi="Lato" w:cs="Calibri"/>
          <w:b/>
        </w:rPr>
        <w:t>1</w:t>
      </w:r>
      <w:r w:rsidR="00753E7F">
        <w:rPr>
          <w:rFonts w:ascii="Lato" w:hAnsi="Lato" w:cs="Calibri"/>
          <w:b/>
        </w:rPr>
        <w:t>3</w:t>
      </w:r>
      <w:r w:rsidRPr="004465C6">
        <w:rPr>
          <w:rFonts w:ascii="Lato" w:hAnsi="Lato" w:cs="Calibri"/>
          <w:bCs/>
        </w:rPr>
        <w:t xml:space="preserve"> </w:t>
      </w:r>
      <w:r w:rsidR="003815DC" w:rsidRPr="004465C6">
        <w:rPr>
          <w:rFonts w:ascii="Lato" w:hAnsi="Lato" w:cs="Calibri"/>
          <w:bCs/>
        </w:rPr>
        <w:t xml:space="preserve"> </w:t>
      </w:r>
      <w:r w:rsidR="00254566" w:rsidRPr="004465C6">
        <w:rPr>
          <w:rFonts w:ascii="Lato" w:hAnsi="Lato" w:cs="Calibri"/>
          <w:bCs/>
        </w:rPr>
        <w:t xml:space="preserve">Zagwarantowanie Zamawiającemu możliwości nadzorowania i kontroli pracy Wykonawcy </w:t>
      </w:r>
      <w:r w:rsidR="00E93E91">
        <w:rPr>
          <w:rFonts w:ascii="Lato" w:hAnsi="Lato" w:cs="Calibri"/>
          <w:bCs/>
        </w:rPr>
        <w:br/>
      </w:r>
      <w:r w:rsidR="00254566" w:rsidRPr="004465C6">
        <w:rPr>
          <w:rFonts w:ascii="Lato" w:hAnsi="Lato" w:cs="Calibri"/>
          <w:bCs/>
        </w:rPr>
        <w:t>w zakresie realizacji przedmiotu zamówienia poprzez</w:t>
      </w:r>
      <w:r w:rsidR="003815DC" w:rsidRPr="004465C6">
        <w:rPr>
          <w:rFonts w:ascii="Lato" w:hAnsi="Lato" w:cs="Calibri"/>
          <w:bCs/>
        </w:rPr>
        <w:t xml:space="preserve"> udostępniani</w:t>
      </w:r>
      <w:r w:rsidR="00254566" w:rsidRPr="004465C6">
        <w:rPr>
          <w:rFonts w:ascii="Lato" w:hAnsi="Lato" w:cs="Calibri"/>
          <w:bCs/>
        </w:rPr>
        <w:t>e</w:t>
      </w:r>
      <w:r w:rsidR="003815DC" w:rsidRPr="004465C6">
        <w:rPr>
          <w:rFonts w:ascii="Lato" w:hAnsi="Lato" w:cs="Calibri"/>
          <w:bCs/>
        </w:rPr>
        <w:t xml:space="preserve"> Zamawiającemu na każde jego żądanie wszelkich dokumentów (w tym m.in. w zakresie poniesionych wydatków), dotyczących zarządzanie obiektem w terminie wyznaczonym przez Zamawiającego.</w:t>
      </w:r>
    </w:p>
    <w:p w14:paraId="3468AB69" w14:textId="18BAABE4" w:rsidR="003815DC" w:rsidRPr="004465C6" w:rsidRDefault="003815DC" w:rsidP="003815DC">
      <w:pPr>
        <w:ind w:left="284"/>
        <w:jc w:val="both"/>
        <w:rPr>
          <w:rFonts w:ascii="Lato" w:hAnsi="Lato" w:cs="Calibri"/>
          <w:bCs/>
        </w:rPr>
      </w:pPr>
      <w:r w:rsidRPr="004465C6">
        <w:rPr>
          <w:rFonts w:ascii="Lato" w:hAnsi="Lato" w:cs="Calibri"/>
          <w:b/>
        </w:rPr>
        <w:t>4.2.1</w:t>
      </w:r>
      <w:r w:rsidR="00753E7F">
        <w:rPr>
          <w:rFonts w:ascii="Lato" w:hAnsi="Lato" w:cs="Calibri"/>
          <w:b/>
        </w:rPr>
        <w:t>4</w:t>
      </w:r>
      <w:r w:rsidRPr="004465C6">
        <w:rPr>
          <w:rFonts w:ascii="Lato" w:hAnsi="Lato" w:cs="Calibri"/>
          <w:bCs/>
        </w:rPr>
        <w:t xml:space="preserve"> </w:t>
      </w:r>
      <w:r w:rsidR="00254566" w:rsidRPr="004465C6">
        <w:rPr>
          <w:rFonts w:ascii="Lato" w:hAnsi="Lato" w:cs="Calibri"/>
          <w:bCs/>
        </w:rPr>
        <w:t>Zagwarantowanie Zamawiającemu</w:t>
      </w:r>
      <w:r w:rsidRPr="004465C6">
        <w:rPr>
          <w:rFonts w:ascii="Lato" w:hAnsi="Lato" w:cs="Calibri"/>
          <w:bCs/>
        </w:rPr>
        <w:t xml:space="preserve"> praw</w:t>
      </w:r>
      <w:r w:rsidR="00254566" w:rsidRPr="004465C6">
        <w:rPr>
          <w:rFonts w:ascii="Lato" w:hAnsi="Lato" w:cs="Calibri"/>
          <w:bCs/>
        </w:rPr>
        <w:t>a</w:t>
      </w:r>
      <w:r w:rsidRPr="004465C6">
        <w:rPr>
          <w:rFonts w:ascii="Lato" w:hAnsi="Lato" w:cs="Calibri"/>
          <w:bCs/>
        </w:rPr>
        <w:t xml:space="preserve"> wstępu, bez ograniczeń, na teren obiektów wyznaczonych przez niego przedstawicieli, w celu zbadania i sprawdzenia stanu wywiązywania się przez Wykonawcę z przedmiotu umowy. Zamawiający jest uprawniony do zgłaszania uzasadnionych uwag oraz rekomendacji w zakresie utrzymania i eksploatacji nieruchomości.</w:t>
      </w:r>
    </w:p>
    <w:p w14:paraId="3F4A11DD" w14:textId="77777777" w:rsidR="00753E7F" w:rsidRPr="00753E7F" w:rsidRDefault="00753E7F" w:rsidP="00753E7F">
      <w:pPr>
        <w:pStyle w:val="Styl2"/>
        <w:numPr>
          <w:ilvl w:val="0"/>
          <w:numId w:val="39"/>
        </w:numPr>
        <w:rPr>
          <w:rFonts w:ascii="Lato" w:hAnsi="Lato"/>
        </w:rPr>
      </w:pPr>
      <w:r w:rsidRPr="00753E7F">
        <w:rPr>
          <w:rFonts w:ascii="Lato" w:hAnsi="Lato"/>
          <w:u w:val="none"/>
        </w:rPr>
        <w:lastRenderedPageBreak/>
        <w:t>TERMIN WYKONANIA ZAMÓ</w:t>
      </w:r>
      <w:r w:rsidRPr="00753E7F">
        <w:rPr>
          <w:rFonts w:ascii="Lato" w:hAnsi="Lato"/>
          <w:u w:val="none"/>
          <w:lang w:val="en-US"/>
        </w:rPr>
        <w:t>WIENIA.</w:t>
      </w:r>
    </w:p>
    <w:p w14:paraId="249DC638" w14:textId="77777777" w:rsidR="00753E7F" w:rsidRPr="00753E7F" w:rsidRDefault="00753E7F" w:rsidP="00AE0845">
      <w:pPr>
        <w:ind w:left="567" w:hanging="567"/>
        <w:jc w:val="both"/>
        <w:outlineLvl w:val="0"/>
        <w:rPr>
          <w:rFonts w:ascii="Lato" w:hAnsi="Lato" w:cs="Tahoma"/>
        </w:rPr>
      </w:pPr>
    </w:p>
    <w:p w14:paraId="62AAC623" w14:textId="38EAD944" w:rsidR="00AE0845" w:rsidRPr="00753E7F" w:rsidRDefault="00AE0845" w:rsidP="00AE0845">
      <w:pPr>
        <w:ind w:left="567" w:hanging="567"/>
        <w:jc w:val="both"/>
        <w:outlineLvl w:val="0"/>
        <w:rPr>
          <w:rFonts w:ascii="Lato" w:hAnsi="Lato" w:cs="Tahoma"/>
        </w:rPr>
      </w:pPr>
      <w:r w:rsidRPr="00753E7F">
        <w:rPr>
          <w:rFonts w:ascii="Lato" w:hAnsi="Lato" w:cs="Tahoma"/>
        </w:rPr>
        <w:t xml:space="preserve">Termin realizacji zamówienia 12 miesięcy:  </w:t>
      </w:r>
    </w:p>
    <w:p w14:paraId="4C801C22" w14:textId="3C751805" w:rsidR="00AE0845" w:rsidRPr="00753E7F" w:rsidRDefault="00AE0845" w:rsidP="00AE0845">
      <w:pPr>
        <w:numPr>
          <w:ilvl w:val="0"/>
          <w:numId w:val="29"/>
        </w:numPr>
        <w:autoSpaceDE w:val="0"/>
        <w:autoSpaceDN w:val="0"/>
        <w:adjustRightInd w:val="0"/>
        <w:ind w:left="567" w:hanging="567"/>
        <w:jc w:val="both"/>
        <w:rPr>
          <w:rFonts w:ascii="Lato" w:hAnsi="Lato" w:cs="Tahoma"/>
          <w:b/>
        </w:rPr>
      </w:pPr>
      <w:r w:rsidRPr="00753E7F">
        <w:rPr>
          <w:rFonts w:ascii="Lato" w:hAnsi="Lato" w:cs="Tahoma"/>
          <w:b/>
        </w:rPr>
        <w:t>Termin rozpoczęcia</w:t>
      </w:r>
      <w:r w:rsidRPr="00753E7F">
        <w:rPr>
          <w:rFonts w:ascii="Lato" w:hAnsi="Lato" w:cs="Tahoma"/>
        </w:rPr>
        <w:t xml:space="preserve"> – </w:t>
      </w:r>
      <w:r w:rsidRPr="00753E7F">
        <w:rPr>
          <w:rFonts w:ascii="Lato" w:hAnsi="Lato" w:cs="Tahoma"/>
          <w:b/>
        </w:rPr>
        <w:t>01.01.202</w:t>
      </w:r>
      <w:r w:rsidR="00E93E91" w:rsidRPr="00753E7F">
        <w:rPr>
          <w:rFonts w:ascii="Lato" w:hAnsi="Lato" w:cs="Tahoma"/>
          <w:b/>
        </w:rPr>
        <w:t>6</w:t>
      </w:r>
      <w:r w:rsidRPr="00753E7F">
        <w:rPr>
          <w:rFonts w:ascii="Lato" w:hAnsi="Lato" w:cs="Tahoma"/>
          <w:b/>
        </w:rPr>
        <w:t xml:space="preserve"> r.</w:t>
      </w:r>
    </w:p>
    <w:p w14:paraId="69C42202" w14:textId="43526FC9" w:rsidR="00AE0845" w:rsidRPr="004465C6" w:rsidRDefault="00AE0845" w:rsidP="00AE0845">
      <w:pPr>
        <w:numPr>
          <w:ilvl w:val="0"/>
          <w:numId w:val="29"/>
        </w:numPr>
        <w:autoSpaceDE w:val="0"/>
        <w:autoSpaceDN w:val="0"/>
        <w:adjustRightInd w:val="0"/>
        <w:ind w:left="567" w:hanging="567"/>
        <w:jc w:val="both"/>
        <w:rPr>
          <w:rFonts w:ascii="Lato" w:hAnsi="Lato" w:cs="Tahoma"/>
          <w:b/>
        </w:rPr>
      </w:pPr>
      <w:r w:rsidRPr="00753E7F">
        <w:rPr>
          <w:rFonts w:ascii="Lato" w:hAnsi="Lato" w:cs="Tahoma"/>
          <w:b/>
        </w:rPr>
        <w:t>Termin</w:t>
      </w:r>
      <w:r w:rsidRPr="004465C6">
        <w:rPr>
          <w:rFonts w:ascii="Lato" w:hAnsi="Lato" w:cs="Tahoma"/>
          <w:b/>
        </w:rPr>
        <w:t xml:space="preserve"> zakończenia – 31.12.202</w:t>
      </w:r>
      <w:r w:rsidR="00E93E91">
        <w:rPr>
          <w:rFonts w:ascii="Lato" w:hAnsi="Lato" w:cs="Tahoma"/>
          <w:b/>
        </w:rPr>
        <w:t>6</w:t>
      </w:r>
      <w:r w:rsidRPr="004465C6">
        <w:rPr>
          <w:rFonts w:ascii="Lato" w:hAnsi="Lato" w:cs="Tahoma"/>
          <w:b/>
        </w:rPr>
        <w:t xml:space="preserve"> r.</w:t>
      </w:r>
    </w:p>
    <w:p w14:paraId="1DC5E509" w14:textId="2459A8E1" w:rsidR="00820915" w:rsidRPr="004465C6" w:rsidRDefault="00AE0845" w:rsidP="00AE0845">
      <w:pPr>
        <w:pStyle w:val="Tekstpodstawowywcity3"/>
        <w:spacing w:line="240" w:lineRule="auto"/>
        <w:ind w:left="0"/>
        <w:rPr>
          <w:rFonts w:ascii="Lato" w:hAnsi="Lato" w:cs="Tahoma"/>
          <w:sz w:val="20"/>
          <w:szCs w:val="20"/>
        </w:rPr>
      </w:pPr>
      <w:r w:rsidRPr="004465C6">
        <w:rPr>
          <w:rFonts w:ascii="Lato" w:hAnsi="Lato" w:cs="Tahoma"/>
          <w:sz w:val="20"/>
          <w:szCs w:val="20"/>
        </w:rPr>
        <w:t>Zamawiający przewiduje zmianę terminu w przypadku przedłużającej się procedury udzielenia zamówienia publicznego</w:t>
      </w:r>
      <w:r w:rsidR="00AD2767" w:rsidRPr="004465C6">
        <w:rPr>
          <w:rFonts w:ascii="Lato" w:hAnsi="Lato" w:cs="Tahoma"/>
          <w:sz w:val="20"/>
          <w:szCs w:val="20"/>
        </w:rPr>
        <w:t>.</w:t>
      </w:r>
    </w:p>
    <w:p w14:paraId="64677BB8" w14:textId="77777777" w:rsidR="00D11143" w:rsidRPr="004465C6" w:rsidRDefault="00D11143" w:rsidP="00AD2767">
      <w:pPr>
        <w:pStyle w:val="Tekstpodstawowywcity3"/>
        <w:spacing w:line="240" w:lineRule="auto"/>
        <w:ind w:left="0"/>
        <w:rPr>
          <w:rFonts w:ascii="Lato" w:hAnsi="Lato" w:cs="Tahoma"/>
          <w:sz w:val="20"/>
          <w:szCs w:val="20"/>
        </w:rPr>
      </w:pPr>
    </w:p>
    <w:p w14:paraId="3F74E178" w14:textId="77777777" w:rsidR="00640BC9" w:rsidRPr="004465C6" w:rsidRDefault="00640BC9" w:rsidP="00640BC9">
      <w:pPr>
        <w:pBdr>
          <w:top w:val="single" w:sz="4" w:space="1" w:color="auto"/>
          <w:bottom w:val="single" w:sz="4" w:space="1" w:color="auto"/>
        </w:pBdr>
        <w:ind w:left="284" w:hanging="284"/>
        <w:jc w:val="both"/>
        <w:rPr>
          <w:rFonts w:ascii="Lato" w:hAnsi="Lato"/>
          <w:b/>
        </w:rPr>
      </w:pPr>
      <w:r w:rsidRPr="004465C6">
        <w:rPr>
          <w:rFonts w:ascii="Lato" w:hAnsi="Lato"/>
          <w:b/>
          <w:bCs/>
        </w:rPr>
        <w:t>6.</w:t>
      </w:r>
      <w:r w:rsidRPr="004465C6">
        <w:rPr>
          <w:rFonts w:ascii="Lato" w:hAnsi="Lato"/>
        </w:rPr>
        <w:t> </w:t>
      </w:r>
      <w:r w:rsidRPr="004465C6">
        <w:rPr>
          <w:rFonts w:ascii="Lato" w:hAnsi="Lato"/>
          <w:b/>
        </w:rPr>
        <w:t>PROJEKTOWANE POSTANOWIENIA UMOWY W SPRAWIE ZAMÓWIENIA PUBLICZNEGO, KTÓRE ZOSTANĄ WPROWADZONE DO TREŚCI TEJ UMOWY.</w:t>
      </w:r>
    </w:p>
    <w:p w14:paraId="01FA8147" w14:textId="77777777" w:rsidR="00640BC9" w:rsidRPr="004465C6" w:rsidRDefault="00640BC9" w:rsidP="00640BC9">
      <w:pPr>
        <w:ind w:left="284"/>
        <w:jc w:val="both"/>
        <w:rPr>
          <w:rFonts w:ascii="Lato" w:hAnsi="Lato"/>
        </w:rPr>
      </w:pPr>
    </w:p>
    <w:p w14:paraId="023E3B9E" w14:textId="5C799C8E" w:rsidR="00640BC9" w:rsidRPr="004465C6" w:rsidRDefault="00EB6DD5" w:rsidP="00640BC9">
      <w:pPr>
        <w:ind w:left="284"/>
        <w:jc w:val="both"/>
        <w:rPr>
          <w:rFonts w:ascii="Lato" w:hAnsi="Lato"/>
        </w:rPr>
      </w:pPr>
      <w:r w:rsidRPr="004465C6">
        <w:rPr>
          <w:rFonts w:ascii="Lato" w:hAnsi="Lato"/>
        </w:rPr>
        <w:t xml:space="preserve">Z wykonawcą, który złoży najkorzystniejszą ofertę, zostanie zawarta umowa, której wzór stanowi </w:t>
      </w:r>
      <w:r w:rsidRPr="004465C6">
        <w:rPr>
          <w:rFonts w:ascii="Lato" w:hAnsi="Lato"/>
          <w:b/>
        </w:rPr>
        <w:t>załącznik do SWZ</w:t>
      </w:r>
      <w:r w:rsidR="00640BC9" w:rsidRPr="004465C6">
        <w:rPr>
          <w:rFonts w:ascii="Lato" w:hAnsi="Lato"/>
          <w:b/>
        </w:rPr>
        <w:t>.</w:t>
      </w:r>
    </w:p>
    <w:p w14:paraId="2881C012" w14:textId="77777777" w:rsidR="00640BC9" w:rsidRPr="004465C6" w:rsidRDefault="00640BC9" w:rsidP="00640BC9">
      <w:pPr>
        <w:ind w:left="284"/>
        <w:jc w:val="both"/>
        <w:rPr>
          <w:rFonts w:ascii="Lato" w:hAnsi="Lato"/>
        </w:rPr>
      </w:pPr>
    </w:p>
    <w:p w14:paraId="14B22856" w14:textId="218385AE" w:rsidR="00640BC9" w:rsidRPr="004465C6" w:rsidRDefault="00640BC9" w:rsidP="00640BC9">
      <w:pPr>
        <w:pBdr>
          <w:top w:val="single" w:sz="4" w:space="1" w:color="auto"/>
          <w:bottom w:val="single" w:sz="4" w:space="1" w:color="auto"/>
        </w:pBdr>
        <w:ind w:left="284" w:hanging="284"/>
        <w:jc w:val="both"/>
        <w:rPr>
          <w:rFonts w:ascii="Lato" w:hAnsi="Lato"/>
          <w:b/>
        </w:rPr>
      </w:pPr>
      <w:r w:rsidRPr="004465C6">
        <w:rPr>
          <w:rFonts w:ascii="Lato" w:hAnsi="Lato"/>
          <w:b/>
          <w:bCs/>
        </w:rPr>
        <w:t>7.</w:t>
      </w:r>
      <w:r w:rsidRPr="004465C6">
        <w:rPr>
          <w:rFonts w:ascii="Lato" w:hAnsi="Lato"/>
        </w:rPr>
        <w:t> </w:t>
      </w:r>
      <w:r w:rsidR="00681612" w:rsidRPr="004465C6">
        <w:rPr>
          <w:rFonts w:ascii="Lato" w:hAnsi="Lato" w:cs="Tahoma"/>
          <w:b/>
          <w:bCs/>
        </w:rPr>
        <w:t xml:space="preserve">Adres strony internetowej prowadzonego postępowania, a także </w:t>
      </w:r>
      <w:r w:rsidR="00681612" w:rsidRPr="004465C6">
        <w:rPr>
          <w:rFonts w:ascii="Lato" w:hAnsi="Lato"/>
          <w:b/>
          <w:bCs/>
        </w:rPr>
        <w:t>na której udostępniane będą zmiany i wyjaśnienia treści SWZ oraz inne dokumenty zamówienia bezpośrednio związane z postępowaniem o udzielenie zamówienia</w:t>
      </w:r>
      <w:r w:rsidR="00681612" w:rsidRPr="004465C6">
        <w:rPr>
          <w:rFonts w:ascii="Lato" w:hAnsi="Lato" w:cs="Tahoma"/>
          <w:b/>
          <w:bCs/>
        </w:rPr>
        <w:t xml:space="preserve"> oraz identyfikator prowadzonego postępowania</w:t>
      </w:r>
      <w:r w:rsidRPr="004465C6">
        <w:rPr>
          <w:rFonts w:ascii="Lato" w:hAnsi="Lato"/>
          <w:b/>
        </w:rPr>
        <w:t xml:space="preserve">. </w:t>
      </w:r>
    </w:p>
    <w:p w14:paraId="11C2271D" w14:textId="77777777" w:rsidR="00640BC9" w:rsidRPr="004465C6" w:rsidRDefault="00640BC9" w:rsidP="00640BC9">
      <w:pPr>
        <w:ind w:left="851" w:hanging="567"/>
        <w:jc w:val="both"/>
        <w:rPr>
          <w:rFonts w:ascii="Lato" w:hAnsi="Lato"/>
        </w:rPr>
      </w:pPr>
    </w:p>
    <w:p w14:paraId="2B0C159A" w14:textId="748EE6A6" w:rsidR="00681612" w:rsidRPr="004465C6" w:rsidRDefault="00681612" w:rsidP="00D85EFE">
      <w:pPr>
        <w:pStyle w:val="Nagwek3"/>
        <w:shd w:val="clear" w:color="auto" w:fill="FFFFFF"/>
        <w:spacing w:before="0"/>
        <w:rPr>
          <w:rFonts w:ascii="Lato" w:hAnsi="Lato"/>
        </w:rPr>
      </w:pPr>
      <w:r w:rsidRPr="004465C6">
        <w:rPr>
          <w:rFonts w:ascii="Lato" w:hAnsi="Lato"/>
          <w:b/>
          <w:bCs/>
          <w:color w:val="auto"/>
          <w:sz w:val="20"/>
          <w:szCs w:val="20"/>
        </w:rPr>
        <w:t>7.1.</w:t>
      </w:r>
      <w:r w:rsidRPr="004465C6">
        <w:rPr>
          <w:rFonts w:ascii="Lato" w:hAnsi="Lato"/>
          <w:color w:val="auto"/>
          <w:sz w:val="20"/>
          <w:szCs w:val="20"/>
        </w:rPr>
        <w:t xml:space="preserve">  </w:t>
      </w:r>
      <w:r w:rsidRPr="004465C6">
        <w:rPr>
          <w:rFonts w:ascii="Lato" w:hAnsi="Lato" w:cs="Tahoma"/>
          <w:color w:val="auto"/>
          <w:sz w:val="20"/>
          <w:szCs w:val="20"/>
        </w:rPr>
        <w:t xml:space="preserve">Adres strony internetowej prowadzonego postępowania: </w:t>
      </w:r>
      <w:r w:rsidR="00B63774" w:rsidRPr="00B63774">
        <w:rPr>
          <w:rFonts w:ascii="Lato" w:hAnsi="Lato"/>
          <w:color w:val="000000"/>
          <w:sz w:val="20"/>
          <w:szCs w:val="20"/>
        </w:rPr>
        <w:t>https://ezamowienia.gov.pl/mp-client/search/list/ocds-148610-61f481a7-8bbc-459f-8299-961b2d5393e2</w:t>
      </w:r>
    </w:p>
    <w:p w14:paraId="5DA45341" w14:textId="0F4F5D78" w:rsidR="00812A10" w:rsidRPr="004465C6" w:rsidRDefault="00681612" w:rsidP="00812A10">
      <w:pPr>
        <w:pStyle w:val="Nagwek3"/>
        <w:shd w:val="clear" w:color="auto" w:fill="FFFFFF"/>
        <w:spacing w:before="0"/>
        <w:ind w:left="426" w:hanging="426"/>
        <w:rPr>
          <w:rFonts w:ascii="Lato" w:hAnsi="Lato"/>
          <w:b/>
          <w:bCs/>
          <w:color w:val="4A4A4A"/>
          <w:sz w:val="20"/>
          <w:szCs w:val="20"/>
          <w:shd w:val="clear" w:color="auto" w:fill="FFFFFF"/>
        </w:rPr>
      </w:pPr>
      <w:r w:rsidRPr="004465C6">
        <w:rPr>
          <w:rFonts w:ascii="Lato" w:hAnsi="Lato"/>
          <w:b/>
          <w:bCs/>
          <w:color w:val="auto"/>
          <w:sz w:val="20"/>
          <w:szCs w:val="20"/>
        </w:rPr>
        <w:t>7.2</w:t>
      </w:r>
      <w:r w:rsidRPr="004465C6">
        <w:rPr>
          <w:rFonts w:ascii="Lato" w:hAnsi="Lato"/>
          <w:color w:val="auto"/>
          <w:sz w:val="20"/>
          <w:szCs w:val="20"/>
        </w:rPr>
        <w:t xml:space="preserve"> Identyfikator (ID) postępowania na Platformie e-Zamówienia: </w:t>
      </w:r>
      <w:r w:rsidR="00B63774" w:rsidRPr="00B63774">
        <w:rPr>
          <w:rFonts w:ascii="Lato" w:hAnsi="Lato"/>
          <w:color w:val="4A4A4A"/>
          <w:sz w:val="20"/>
          <w:szCs w:val="20"/>
          <w:shd w:val="clear" w:color="auto" w:fill="FFFFFF"/>
        </w:rPr>
        <w:t>ocds-148610-61f481a7-8bbc-459f-8299-961b2d5393e2</w:t>
      </w:r>
    </w:p>
    <w:p w14:paraId="70D6DC6D" w14:textId="77777777" w:rsidR="00B819EA" w:rsidRPr="004465C6" w:rsidRDefault="00B819EA" w:rsidP="00B819EA">
      <w:pPr>
        <w:rPr>
          <w:rFonts w:ascii="Lato" w:hAnsi="Lato"/>
        </w:rPr>
      </w:pPr>
    </w:p>
    <w:p w14:paraId="0F699984" w14:textId="630C8B2E" w:rsidR="00640BC9" w:rsidRPr="004465C6" w:rsidRDefault="00640BC9" w:rsidP="00640BC9">
      <w:pPr>
        <w:pBdr>
          <w:top w:val="single" w:sz="4" w:space="1" w:color="auto"/>
          <w:bottom w:val="single" w:sz="4" w:space="1" w:color="auto"/>
        </w:pBdr>
        <w:ind w:left="284" w:hanging="284"/>
        <w:jc w:val="both"/>
        <w:rPr>
          <w:rFonts w:ascii="Lato" w:hAnsi="Lato"/>
        </w:rPr>
      </w:pPr>
      <w:r w:rsidRPr="004465C6">
        <w:rPr>
          <w:rFonts w:ascii="Lato" w:hAnsi="Lato"/>
          <w:b/>
          <w:bCs/>
        </w:rPr>
        <w:t>8.</w:t>
      </w:r>
      <w:r w:rsidRPr="004465C6">
        <w:rPr>
          <w:rFonts w:ascii="Lato" w:hAnsi="Lato"/>
        </w:rPr>
        <w:t> </w:t>
      </w:r>
      <w:r w:rsidRPr="004465C6">
        <w:rPr>
          <w:rFonts w:ascii="Lato" w:hAnsi="Lato"/>
          <w:b/>
        </w:rPr>
        <w:t>WSKAZANIE OSÓB UPRAWNIONYCH DO KOMUNIKOWANIA SIĘ Z WYKONAWCAMI</w:t>
      </w:r>
      <w:r w:rsidRPr="004465C6">
        <w:rPr>
          <w:rFonts w:ascii="Lato" w:hAnsi="Lato"/>
        </w:rPr>
        <w:t>.</w:t>
      </w:r>
    </w:p>
    <w:p w14:paraId="4E6D84F2" w14:textId="77777777" w:rsidR="00B819EA" w:rsidRPr="004465C6" w:rsidRDefault="00B819EA" w:rsidP="00B819EA">
      <w:pPr>
        <w:ind w:left="284"/>
        <w:jc w:val="both"/>
        <w:rPr>
          <w:rFonts w:ascii="Lato" w:hAnsi="Lato"/>
        </w:rPr>
      </w:pPr>
      <w:r w:rsidRPr="004465C6">
        <w:rPr>
          <w:rFonts w:ascii="Lato" w:hAnsi="Lato"/>
        </w:rPr>
        <w:t xml:space="preserve">Do porozumiewania się z wykonawcami upoważnione są następujące osoby po stronie zamawiającego: </w:t>
      </w:r>
      <w:r w:rsidRPr="004465C6">
        <w:rPr>
          <w:rFonts w:ascii="Lato" w:hAnsi="Lato"/>
          <w:kern w:val="1"/>
          <w:lang w:eastAsia="ar-SA"/>
        </w:rPr>
        <w:t xml:space="preserve">Mirosław Kuchciński. </w:t>
      </w:r>
    </w:p>
    <w:p w14:paraId="01A7DF81" w14:textId="5A920DDB" w:rsidR="00640BC9" w:rsidRPr="004465C6" w:rsidRDefault="00B819EA" w:rsidP="00B819EA">
      <w:pPr>
        <w:suppressAutoHyphens/>
        <w:spacing w:after="120"/>
        <w:ind w:left="284"/>
        <w:jc w:val="both"/>
        <w:rPr>
          <w:rFonts w:ascii="Lato" w:hAnsi="Lato"/>
          <w:kern w:val="1"/>
          <w:lang w:val="en-US" w:eastAsia="ar-SA"/>
        </w:rPr>
      </w:pPr>
      <w:r w:rsidRPr="004465C6">
        <w:rPr>
          <w:rFonts w:ascii="Lato" w:hAnsi="Lato"/>
          <w:kern w:val="1"/>
          <w:lang w:val="en-US" w:eastAsia="ar-SA"/>
        </w:rPr>
        <w:t xml:space="preserve">e-mail </w:t>
      </w:r>
      <w:r w:rsidRPr="004465C6">
        <w:rPr>
          <w:rFonts w:ascii="Lato" w:hAnsi="Lato"/>
          <w:lang w:val="en-US"/>
        </w:rPr>
        <w:t>zamowienia@mragowo.um.gov.pl</w:t>
      </w:r>
      <w:r w:rsidR="00640BC9" w:rsidRPr="004465C6">
        <w:rPr>
          <w:rFonts w:ascii="Lato" w:hAnsi="Lato"/>
          <w:kern w:val="1"/>
          <w:lang w:val="en-US" w:eastAsia="ar-SA"/>
        </w:rPr>
        <w:t xml:space="preserve"> </w:t>
      </w:r>
    </w:p>
    <w:p w14:paraId="54217CFE" w14:textId="77777777" w:rsidR="00640BC9" w:rsidRPr="004465C6" w:rsidRDefault="00640BC9" w:rsidP="00640BC9">
      <w:pPr>
        <w:pBdr>
          <w:top w:val="single" w:sz="4" w:space="1" w:color="auto"/>
          <w:bottom w:val="single" w:sz="4" w:space="1" w:color="auto"/>
        </w:pBdr>
        <w:ind w:left="284" w:hanging="284"/>
        <w:jc w:val="both"/>
        <w:rPr>
          <w:rFonts w:ascii="Lato" w:hAnsi="Lato"/>
          <w:b/>
        </w:rPr>
      </w:pPr>
      <w:r w:rsidRPr="004465C6">
        <w:rPr>
          <w:rFonts w:ascii="Lato" w:hAnsi="Lato"/>
          <w:b/>
        </w:rPr>
        <w:t xml:space="preserve">9. TERMIN ZWIĄZANIA OFERTĄ. </w:t>
      </w:r>
    </w:p>
    <w:p w14:paraId="23C50AFB" w14:textId="4FC86080" w:rsidR="00640BC9" w:rsidRPr="004465C6" w:rsidRDefault="00640BC9" w:rsidP="00640BC9">
      <w:pPr>
        <w:ind w:left="284"/>
        <w:jc w:val="both"/>
        <w:rPr>
          <w:rFonts w:ascii="Lato" w:hAnsi="Lato"/>
        </w:rPr>
      </w:pPr>
      <w:r w:rsidRPr="004465C6">
        <w:rPr>
          <w:rFonts w:ascii="Lato" w:hAnsi="Lato"/>
        </w:rPr>
        <w:t>Wykonawcy będą związani ofertami do dnia</w:t>
      </w:r>
      <w:r w:rsidR="00681612" w:rsidRPr="004465C6">
        <w:rPr>
          <w:rFonts w:ascii="Lato" w:hAnsi="Lato"/>
        </w:rPr>
        <w:t xml:space="preserve"> </w:t>
      </w:r>
      <w:r w:rsidR="00D15E34" w:rsidRPr="00D15E34">
        <w:rPr>
          <w:rFonts w:ascii="Lato" w:hAnsi="Lato"/>
        </w:rPr>
        <w:t>15</w:t>
      </w:r>
      <w:r w:rsidR="00491685" w:rsidRPr="00D15E34">
        <w:rPr>
          <w:rFonts w:ascii="Lato" w:hAnsi="Lato"/>
        </w:rPr>
        <w:t>.</w:t>
      </w:r>
      <w:r w:rsidR="0059364B" w:rsidRPr="00D15E34">
        <w:rPr>
          <w:rFonts w:ascii="Lato" w:hAnsi="Lato"/>
        </w:rPr>
        <w:t>0</w:t>
      </w:r>
      <w:r w:rsidR="00B819EA" w:rsidRPr="00D15E34">
        <w:rPr>
          <w:rFonts w:ascii="Lato" w:hAnsi="Lato"/>
        </w:rPr>
        <w:t>1</w:t>
      </w:r>
      <w:r w:rsidR="00681612" w:rsidRPr="00D15E34">
        <w:rPr>
          <w:rFonts w:ascii="Lato" w:hAnsi="Lato"/>
        </w:rPr>
        <w:t>.202</w:t>
      </w:r>
      <w:r w:rsidR="00753E7F" w:rsidRPr="00D15E34">
        <w:rPr>
          <w:rFonts w:ascii="Lato" w:hAnsi="Lato"/>
        </w:rPr>
        <w:t>6</w:t>
      </w:r>
      <w:r w:rsidRPr="00D15E34">
        <w:rPr>
          <w:rFonts w:ascii="Lato" w:hAnsi="Lato"/>
        </w:rPr>
        <w:t xml:space="preserve"> r.</w:t>
      </w:r>
    </w:p>
    <w:p w14:paraId="59431427" w14:textId="77777777" w:rsidR="00640BC9" w:rsidRPr="004465C6" w:rsidRDefault="00640BC9" w:rsidP="00640BC9">
      <w:pPr>
        <w:jc w:val="both"/>
        <w:rPr>
          <w:rFonts w:ascii="Lato" w:hAnsi="Lato"/>
        </w:rPr>
      </w:pPr>
    </w:p>
    <w:p w14:paraId="7D68F541" w14:textId="77777777" w:rsidR="00640BC9" w:rsidRPr="004465C6" w:rsidRDefault="00640BC9" w:rsidP="00640BC9">
      <w:pPr>
        <w:pBdr>
          <w:top w:val="single" w:sz="4" w:space="1" w:color="auto"/>
          <w:bottom w:val="single" w:sz="4" w:space="1" w:color="auto"/>
        </w:pBdr>
        <w:jc w:val="both"/>
        <w:rPr>
          <w:rFonts w:ascii="Lato" w:hAnsi="Lato"/>
          <w:b/>
        </w:rPr>
      </w:pPr>
      <w:r w:rsidRPr="004465C6">
        <w:rPr>
          <w:rFonts w:ascii="Lato" w:hAnsi="Lato"/>
          <w:b/>
        </w:rPr>
        <w:t>10. OPIS SPOSOBU PRZYGOTOWANIA OFERTY.</w:t>
      </w:r>
    </w:p>
    <w:p w14:paraId="44262957" w14:textId="77777777" w:rsidR="00681612" w:rsidRPr="004465C6" w:rsidRDefault="00681612" w:rsidP="00681612">
      <w:pPr>
        <w:ind w:left="426"/>
        <w:jc w:val="both"/>
        <w:rPr>
          <w:rFonts w:ascii="Lato" w:hAnsi="Lato"/>
        </w:rPr>
      </w:pPr>
      <w:r w:rsidRPr="004465C6">
        <w:rPr>
          <w:rFonts w:ascii="Lato" w:hAnsi="Lato"/>
        </w:rPr>
        <w:t xml:space="preserve">Oferta ma być sporządzona zgodnie z warunkami określonymi w SWZ. Dokumenty sporządzone w języku obcym muszą być złożone wraz z tłumaczeniem na język polski. </w:t>
      </w:r>
    </w:p>
    <w:p w14:paraId="070CD376" w14:textId="77777777" w:rsidR="00681612" w:rsidRPr="004465C6" w:rsidRDefault="00681612" w:rsidP="00681612">
      <w:pPr>
        <w:ind w:left="851" w:hanging="425"/>
        <w:jc w:val="both"/>
        <w:rPr>
          <w:rFonts w:ascii="Lato" w:hAnsi="Lato"/>
        </w:rPr>
      </w:pPr>
      <w:r w:rsidRPr="004465C6">
        <w:rPr>
          <w:rFonts w:ascii="Lato" w:hAnsi="Lato"/>
        </w:rPr>
        <w:t>Dokumenty, które wykonawcy muszą złożyć wraz z ofertą:</w:t>
      </w:r>
    </w:p>
    <w:p w14:paraId="12191C14" w14:textId="1CC352D8" w:rsidR="00681612" w:rsidRPr="004465C6" w:rsidRDefault="00681612" w:rsidP="00681612">
      <w:pPr>
        <w:ind w:left="709" w:hanging="283"/>
        <w:jc w:val="both"/>
        <w:rPr>
          <w:rFonts w:ascii="Lato" w:hAnsi="Lato"/>
        </w:rPr>
      </w:pPr>
      <w:r w:rsidRPr="004465C6">
        <w:rPr>
          <w:rFonts w:ascii="Lato" w:hAnsi="Lato"/>
        </w:rPr>
        <w:t>1) </w:t>
      </w:r>
      <w:r w:rsidRPr="004465C6">
        <w:rPr>
          <w:rFonts w:ascii="Lato" w:hAnsi="Lato"/>
          <w:b/>
        </w:rPr>
        <w:t>Wypełniony FORMULARZ OFERTOWY</w:t>
      </w:r>
      <w:r w:rsidRPr="004465C6">
        <w:rPr>
          <w:rFonts w:ascii="Lato" w:hAnsi="Lato"/>
        </w:rPr>
        <w:t xml:space="preserve">, stanowiący załącznik nr 2 do SWZ. Do oferty należy dołączyć aktualne dokumenty potwierdzające status prawny wykonawcy, np. odpis z właściwego rejestru lub z centralnej ewidencji i informacji o działalności gospodarczej. Oferta nie musi zawierać tych dokumentów w przypadku wskazania przez wykonawcę, że są one dostępne w formie elektronicznej pod określonymi adresami internetowymi ogólnodostępnych i bezpłatnych baz danych. </w:t>
      </w:r>
    </w:p>
    <w:p w14:paraId="6856E64F" w14:textId="0C4DEDEE" w:rsidR="00681612" w:rsidRPr="004465C6" w:rsidRDefault="00681612" w:rsidP="00681612">
      <w:pPr>
        <w:ind w:left="709"/>
        <w:jc w:val="both"/>
        <w:rPr>
          <w:rFonts w:ascii="Lato" w:hAnsi="Lato"/>
        </w:rPr>
      </w:pPr>
      <w:r w:rsidRPr="004465C6">
        <w:rPr>
          <w:rFonts w:ascii="Lato" w:hAnsi="Lato"/>
          <w:b/>
        </w:rPr>
        <w:t xml:space="preserve">Upoważnienie osób podpisujących ofertę musi bezpośrednio wynikać z ww. dokumentów. </w:t>
      </w:r>
    </w:p>
    <w:p w14:paraId="68CE43A2" w14:textId="77777777" w:rsidR="00681612" w:rsidRPr="004465C6" w:rsidRDefault="00681612" w:rsidP="00681612">
      <w:pPr>
        <w:pStyle w:val="awciety"/>
        <w:widowControl w:val="0"/>
        <w:spacing w:after="120" w:line="240" w:lineRule="auto"/>
        <w:ind w:left="709" w:firstLine="0"/>
        <w:rPr>
          <w:rFonts w:ascii="Lato" w:hAnsi="Lato" w:cs="Verdana"/>
          <w:color w:val="auto"/>
          <w:sz w:val="20"/>
        </w:rPr>
      </w:pPr>
      <w:r w:rsidRPr="004465C6">
        <w:rPr>
          <w:rFonts w:ascii="Lato" w:hAnsi="Lato" w:cs="Verdana"/>
          <w:color w:val="auto"/>
          <w:sz w:val="20"/>
        </w:rPr>
        <w:t xml:space="preserve">FORMULARZ OFERTOWY musi ponadto zawierać oświadczenie wykonawcy w zakresie wypełnienia obowiązków informacyjnych przewidzianych w art. 13 lub art. 14 RODO. </w:t>
      </w:r>
    </w:p>
    <w:p w14:paraId="3F950AD9" w14:textId="77777777" w:rsidR="00EB6DD5" w:rsidRPr="004465C6" w:rsidRDefault="00EB6DD5" w:rsidP="00EB6DD5">
      <w:pPr>
        <w:ind w:left="709" w:hanging="283"/>
        <w:jc w:val="both"/>
        <w:rPr>
          <w:rFonts w:ascii="Lato" w:hAnsi="Lato"/>
          <w:b/>
        </w:rPr>
      </w:pPr>
      <w:r w:rsidRPr="004465C6">
        <w:rPr>
          <w:rFonts w:ascii="Lato" w:hAnsi="Lato"/>
        </w:rPr>
        <w:t>2) </w:t>
      </w:r>
      <w:r w:rsidRPr="004465C6">
        <w:rPr>
          <w:rFonts w:ascii="Lato" w:hAnsi="Lato"/>
          <w:b/>
          <w:bCs/>
        </w:rPr>
        <w:t>Wypełniony załącznik nr 3 i 4 do SWZ, stanowiący oświadczenie</w:t>
      </w:r>
      <w:r w:rsidRPr="004465C6">
        <w:rPr>
          <w:rFonts w:ascii="Lato" w:hAnsi="Lato"/>
          <w:b/>
        </w:rPr>
        <w:t xml:space="preserve">, o którym mowa w art. 125 ust. 1 ustawy </w:t>
      </w:r>
      <w:proofErr w:type="spellStart"/>
      <w:r w:rsidRPr="004465C6">
        <w:rPr>
          <w:rFonts w:ascii="Lato" w:hAnsi="Lato"/>
          <w:b/>
        </w:rPr>
        <w:t>Pzp</w:t>
      </w:r>
      <w:proofErr w:type="spellEnd"/>
      <w:r w:rsidRPr="004465C6">
        <w:rPr>
          <w:rFonts w:ascii="Lato" w:hAnsi="Lato"/>
        </w:rPr>
        <w:t xml:space="preserve"> dotyczące odpowiednio: </w:t>
      </w:r>
    </w:p>
    <w:p w14:paraId="53CDF654" w14:textId="77777777" w:rsidR="00EB6DD5" w:rsidRPr="004465C6" w:rsidRDefault="00EB6DD5" w:rsidP="00EB6DD5">
      <w:pPr>
        <w:ind w:left="993" w:hanging="284"/>
        <w:jc w:val="both"/>
        <w:rPr>
          <w:rFonts w:ascii="Lato" w:hAnsi="Lato"/>
        </w:rPr>
      </w:pPr>
      <w:r w:rsidRPr="004465C6">
        <w:rPr>
          <w:rFonts w:ascii="Lato" w:hAnsi="Lato"/>
        </w:rPr>
        <w:t>a) Wykonawcy;</w:t>
      </w:r>
    </w:p>
    <w:p w14:paraId="1F6FEA01" w14:textId="77777777" w:rsidR="00EB6DD5" w:rsidRPr="004465C6" w:rsidRDefault="00EB6DD5" w:rsidP="00EB6DD5">
      <w:pPr>
        <w:ind w:left="993" w:hanging="284"/>
        <w:jc w:val="both"/>
        <w:rPr>
          <w:rFonts w:ascii="Lato" w:hAnsi="Lato"/>
        </w:rPr>
      </w:pPr>
      <w:r w:rsidRPr="004465C6">
        <w:rPr>
          <w:rFonts w:ascii="Lato" w:hAnsi="Lato"/>
        </w:rPr>
        <w:t>b) każdego z członków konsorcjum (w przypadku składania oferty wspólnej) oraz każdego ze wspólników spółki cywilnej;</w:t>
      </w:r>
    </w:p>
    <w:p w14:paraId="2370FB03" w14:textId="77777777" w:rsidR="00EB6DD5" w:rsidRPr="004465C6" w:rsidRDefault="00EB6DD5" w:rsidP="00EB6DD5">
      <w:pPr>
        <w:tabs>
          <w:tab w:val="left" w:pos="709"/>
        </w:tabs>
        <w:ind w:left="993" w:hanging="284"/>
        <w:jc w:val="both"/>
        <w:rPr>
          <w:rFonts w:ascii="Lato" w:hAnsi="Lato"/>
        </w:rPr>
      </w:pPr>
      <w:r w:rsidRPr="004465C6">
        <w:rPr>
          <w:rFonts w:ascii="Lato" w:hAnsi="Lato"/>
        </w:rPr>
        <w:t xml:space="preserve">c) podmiotów „trzecich”, czyli podmiotów, na zasoby których powołuje się wykonawca w celu spełnienia warunków udziału w postępowaniu, o których mowa w dziale 17 SWZ oraz przesłanek wykluczenia z postępowania, o których mowa w art. 108 ust. 1 ustawy </w:t>
      </w:r>
      <w:proofErr w:type="spellStart"/>
      <w:r w:rsidRPr="004465C6">
        <w:rPr>
          <w:rFonts w:ascii="Lato" w:hAnsi="Lato"/>
        </w:rPr>
        <w:t>Pzp</w:t>
      </w:r>
      <w:proofErr w:type="spellEnd"/>
      <w:r w:rsidRPr="004465C6">
        <w:rPr>
          <w:rFonts w:ascii="Lato" w:hAnsi="Lato"/>
        </w:rPr>
        <w:t xml:space="preserve"> (punkt 13.1. SWZ) oraz art. 109 ust. 1 pkt 4 ustawy PZP (punkt 13.2. SWZ) i </w:t>
      </w:r>
      <w:r w:rsidRPr="004465C6">
        <w:rPr>
          <w:rFonts w:ascii="Lato" w:hAnsi="Lato" w:cs="Tahoma"/>
        </w:rPr>
        <w:t xml:space="preserve">w art. 7 </w:t>
      </w:r>
      <w:r w:rsidRPr="004465C6">
        <w:rPr>
          <w:rStyle w:val="Pogrubienie"/>
          <w:rFonts w:ascii="Lato" w:hAnsi="Lato"/>
        </w:rPr>
        <w:t xml:space="preserve">ustawy z dnia 13 kwietnia 2022 r. – </w:t>
      </w:r>
      <w:r w:rsidRPr="004465C6">
        <w:rPr>
          <w:rStyle w:val="Uwydatnienie"/>
          <w:rFonts w:ascii="Lato" w:hAnsi="Lato" w:cs="Tahoma"/>
        </w:rPr>
        <w:t>o szczególnych rozwiązaniach w zakresie przeciwdziałania wspieraniu agresji na Ukrainę oraz służących ochronie bezpieczeństwa narodowego</w:t>
      </w:r>
      <w:r w:rsidRPr="004465C6">
        <w:rPr>
          <w:rFonts w:ascii="Lato" w:hAnsi="Lato"/>
        </w:rPr>
        <w:t xml:space="preserve">. </w:t>
      </w:r>
    </w:p>
    <w:p w14:paraId="6693F632" w14:textId="0CD916E1" w:rsidR="00EB6DD5" w:rsidRPr="004465C6" w:rsidRDefault="00EB6DD5" w:rsidP="00EB6DD5">
      <w:pPr>
        <w:tabs>
          <w:tab w:val="left" w:pos="709"/>
        </w:tabs>
        <w:ind w:left="709" w:hanging="283"/>
        <w:jc w:val="both"/>
        <w:rPr>
          <w:rFonts w:ascii="Lato" w:hAnsi="Lato"/>
        </w:rPr>
      </w:pPr>
      <w:r w:rsidRPr="004465C6">
        <w:rPr>
          <w:rFonts w:ascii="Lato" w:hAnsi="Lato"/>
        </w:rPr>
        <w:t>3) </w:t>
      </w:r>
      <w:r w:rsidRPr="004465C6">
        <w:rPr>
          <w:rFonts w:ascii="Lato" w:hAnsi="Lato"/>
          <w:b/>
        </w:rPr>
        <w:t xml:space="preserve">Zobowiązania podmiotów udostępniających zasoby na które wykonawca będzie się powoływał w celu spełniania warunków udziału w postępowaniu, o których mowa w dziale 17 SWZ. </w:t>
      </w:r>
      <w:r w:rsidRPr="004465C6">
        <w:rPr>
          <w:rFonts w:ascii="Lato" w:hAnsi="Lato"/>
        </w:rPr>
        <w:lastRenderedPageBreak/>
        <w:t xml:space="preserve">Zgodnie z art. 118 ust. 3 ustawy </w:t>
      </w:r>
      <w:proofErr w:type="spellStart"/>
      <w:r w:rsidRPr="004465C6">
        <w:rPr>
          <w:rFonts w:ascii="Lato" w:hAnsi="Lato"/>
        </w:rPr>
        <w:t>Pzp</w:t>
      </w:r>
      <w:proofErr w:type="spellEnd"/>
      <w:r w:rsidRPr="004465C6">
        <w:rPr>
          <w:rFonts w:ascii="Lato" w:hAnsi="Lato"/>
        </w:rPr>
        <w:t xml:space="preserve"> musi złożyć wraz z ofertą zobowiązania ww. podmiotów</w:t>
      </w:r>
      <w:r w:rsidRPr="004465C6">
        <w:rPr>
          <w:rFonts w:ascii="Lato" w:hAnsi="Lato"/>
          <w:b/>
        </w:rPr>
        <w:t xml:space="preserve"> </w:t>
      </w:r>
      <w:r w:rsidRPr="004465C6">
        <w:rPr>
          <w:rFonts w:ascii="Lato" w:hAnsi="Lato"/>
        </w:rPr>
        <w:t xml:space="preserve">do oddania mu do dyspozycji tych zasobów na potrzeby realizacji zamówienia albo </w:t>
      </w:r>
      <w:r w:rsidRPr="004465C6">
        <w:rPr>
          <w:rFonts w:ascii="Lato" w:hAnsi="Lato"/>
          <w:b/>
        </w:rPr>
        <w:t>inne podmiotowe środki dowodowe</w:t>
      </w:r>
      <w:r w:rsidRPr="004465C6">
        <w:rPr>
          <w:rFonts w:ascii="Lato" w:hAnsi="Lato"/>
        </w:rPr>
        <w:t xml:space="preserve"> potwierdzające, że wykonawca realizując zamówienie, będzie dysponował niezbędnymi zasobami tych podmiotów.</w:t>
      </w:r>
    </w:p>
    <w:p w14:paraId="5558D326" w14:textId="77777777" w:rsidR="00EB6DD5" w:rsidRPr="004465C6" w:rsidRDefault="00EB6DD5" w:rsidP="00EB6DD5">
      <w:pPr>
        <w:ind w:left="709"/>
        <w:jc w:val="both"/>
        <w:rPr>
          <w:rFonts w:ascii="Lato" w:hAnsi="Lato"/>
        </w:rPr>
      </w:pPr>
      <w:r w:rsidRPr="004465C6">
        <w:rPr>
          <w:rFonts w:ascii="Lato" w:hAnsi="Lato"/>
        </w:rPr>
        <w:t xml:space="preserve">Zgodnie z art. 118 ust. 4 ustawy </w:t>
      </w:r>
      <w:proofErr w:type="spellStart"/>
      <w:r w:rsidRPr="004465C6">
        <w:rPr>
          <w:rFonts w:ascii="Lato" w:hAnsi="Lato"/>
        </w:rPr>
        <w:t>Pzp</w:t>
      </w:r>
      <w:proofErr w:type="spellEnd"/>
      <w:r w:rsidRPr="004465C6">
        <w:rPr>
          <w:rFonts w:ascii="Lato" w:hAnsi="Lato"/>
        </w:rPr>
        <w:t xml:space="preserve"> zobowiązanie podmiotu udostępniającego zasoby, którego wzór załącznik nr 5 do SWZ, musi potwierdzać, że stosunek łączący wykonawcę z podmiotami udostępniającymi zasoby gwarantuje rzeczywisty dostęp do tych zasobów oraz musi określać w szczególności:</w:t>
      </w:r>
    </w:p>
    <w:p w14:paraId="4BA943BA" w14:textId="77777777" w:rsidR="00EB6DD5" w:rsidRPr="004465C6" w:rsidRDefault="00EB6DD5" w:rsidP="00EB6DD5">
      <w:pPr>
        <w:ind w:left="993" w:hanging="283"/>
        <w:jc w:val="both"/>
        <w:rPr>
          <w:rFonts w:ascii="Lato" w:hAnsi="Lato"/>
        </w:rPr>
      </w:pPr>
      <w:r w:rsidRPr="004465C6">
        <w:rPr>
          <w:rFonts w:ascii="Lato" w:hAnsi="Lato"/>
        </w:rPr>
        <w:t>a) zakres dostępnych wykonawcy zasobów podmiotu udostępniającego zasoby;</w:t>
      </w:r>
    </w:p>
    <w:p w14:paraId="37981821" w14:textId="77777777" w:rsidR="00EB6DD5" w:rsidRPr="004465C6" w:rsidRDefault="00EB6DD5" w:rsidP="00EB6DD5">
      <w:pPr>
        <w:ind w:left="993" w:hanging="283"/>
        <w:jc w:val="both"/>
        <w:rPr>
          <w:rFonts w:ascii="Lato" w:hAnsi="Lato"/>
        </w:rPr>
      </w:pPr>
      <w:r w:rsidRPr="004465C6">
        <w:rPr>
          <w:rFonts w:ascii="Lato" w:hAnsi="Lato"/>
        </w:rPr>
        <w:t>b) </w:t>
      </w:r>
      <w:bookmarkStart w:id="1" w:name="_Hlk85444602"/>
      <w:r w:rsidRPr="004465C6">
        <w:rPr>
          <w:rFonts w:ascii="Lato" w:hAnsi="Lato"/>
        </w:rPr>
        <w:t>sposób i okres udostępnienia</w:t>
      </w:r>
      <w:bookmarkEnd w:id="1"/>
      <w:r w:rsidRPr="004465C6">
        <w:rPr>
          <w:rFonts w:ascii="Lato" w:hAnsi="Lato"/>
        </w:rPr>
        <w:t xml:space="preserve"> wykonawcy i wykorzystania przez niego zasobów podmiotu udostępniającego te zasoby przy wykonywaniu zamówienia;</w:t>
      </w:r>
    </w:p>
    <w:p w14:paraId="74D81873" w14:textId="60E2707E" w:rsidR="00681612" w:rsidRPr="004465C6" w:rsidRDefault="00EB6DD5" w:rsidP="00EB6DD5">
      <w:pPr>
        <w:tabs>
          <w:tab w:val="left" w:pos="709"/>
        </w:tabs>
        <w:ind w:left="709"/>
        <w:jc w:val="both"/>
        <w:rPr>
          <w:rFonts w:ascii="Lato" w:hAnsi="Lato"/>
        </w:rPr>
      </w:pPr>
      <w:r w:rsidRPr="004465C6">
        <w:rPr>
          <w:rFonts w:ascii="Lato" w:hAnsi="Lato"/>
        </w:rPr>
        <w:t>c) czy i w jakim zakresie podmiot udostępniający zasoby, na zdolnościach którego wykonawca polega w odniesieniu do warunków udziału w postępowaniu dotyczących wykształcenia, kwalifikacji zawodowych lub doświadczenia, zrealizuje usługi, których wskazane zdolności dotyczą</w:t>
      </w:r>
      <w:r w:rsidR="00681612" w:rsidRPr="004465C6">
        <w:rPr>
          <w:rFonts w:ascii="Lato" w:hAnsi="Lato"/>
        </w:rPr>
        <w:t xml:space="preserve">. </w:t>
      </w:r>
      <w:r w:rsidR="00681612" w:rsidRPr="004465C6">
        <w:rPr>
          <w:rFonts w:ascii="Lato" w:hAnsi="Lato"/>
          <w:strike/>
        </w:rPr>
        <w:t xml:space="preserve"> </w:t>
      </w:r>
    </w:p>
    <w:p w14:paraId="5D6D4298" w14:textId="063FCA44" w:rsidR="00681612" w:rsidRPr="004465C6" w:rsidRDefault="00EB6DD5" w:rsidP="00C62259">
      <w:pPr>
        <w:ind w:left="709" w:hanging="283"/>
        <w:jc w:val="both"/>
        <w:rPr>
          <w:rFonts w:ascii="Lato" w:hAnsi="Lato"/>
        </w:rPr>
      </w:pPr>
      <w:r w:rsidRPr="004465C6">
        <w:rPr>
          <w:rFonts w:ascii="Lato" w:hAnsi="Lato"/>
        </w:rPr>
        <w:t>4</w:t>
      </w:r>
      <w:r w:rsidR="00681612" w:rsidRPr="004465C6">
        <w:rPr>
          <w:rFonts w:ascii="Lato" w:hAnsi="Lato"/>
        </w:rPr>
        <w:t>) </w:t>
      </w:r>
      <w:r w:rsidR="00681612" w:rsidRPr="004465C6">
        <w:rPr>
          <w:rFonts w:ascii="Lato" w:hAnsi="Lato"/>
          <w:b/>
        </w:rPr>
        <w:t xml:space="preserve">Pełnomocnictwo </w:t>
      </w:r>
      <w:r w:rsidR="00681612" w:rsidRPr="004465C6">
        <w:rPr>
          <w:rFonts w:ascii="Lato" w:hAnsi="Lato"/>
        </w:rPr>
        <w:t>(jeżeli dotyczy).</w:t>
      </w:r>
      <w:r w:rsidR="00681612" w:rsidRPr="004465C6">
        <w:rPr>
          <w:rFonts w:ascii="Lato" w:hAnsi="Lato" w:cs="Arial"/>
        </w:rPr>
        <w:t xml:space="preserve"> </w:t>
      </w:r>
    </w:p>
    <w:p w14:paraId="43A09AAF" w14:textId="77777777" w:rsidR="00681612" w:rsidRPr="004465C6" w:rsidRDefault="00681612" w:rsidP="00681612">
      <w:pPr>
        <w:pStyle w:val="awciety"/>
        <w:spacing w:line="240" w:lineRule="auto"/>
        <w:ind w:left="709" w:firstLine="0"/>
        <w:rPr>
          <w:rFonts w:ascii="Lato" w:hAnsi="Lato" w:cs="Verdana"/>
          <w:color w:val="auto"/>
          <w:sz w:val="20"/>
        </w:rPr>
      </w:pPr>
      <w:r w:rsidRPr="004465C6">
        <w:rPr>
          <w:rFonts w:ascii="Lato" w:hAnsi="Lato"/>
          <w:b/>
          <w:color w:val="auto"/>
          <w:sz w:val="20"/>
        </w:rPr>
        <w:t>Upoważnienie osób podpisujących ofertę musi bezpośrednio wynikać z dokumentów dołączonych do oferty</w:t>
      </w:r>
      <w:r w:rsidRPr="004465C6">
        <w:rPr>
          <w:rFonts w:ascii="Lato" w:hAnsi="Lato"/>
          <w:color w:val="auto"/>
          <w:sz w:val="20"/>
        </w:rPr>
        <w:t xml:space="preserve">. Oznacza to, że jeżeli upoważnienie takie nie wynika wprost z dokumentu stwierdzającego status prawny wykonawcy, to do oferty należy dołączyć stosowne pełnomocnictwo w formie oryginału lub kserokopii potwierdzonej notarialnie, </w:t>
      </w:r>
      <w:r w:rsidRPr="004465C6">
        <w:rPr>
          <w:rFonts w:ascii="Lato" w:hAnsi="Lato" w:cs="Verdana"/>
          <w:color w:val="auto"/>
          <w:sz w:val="20"/>
        </w:rPr>
        <w:t>ustanowione do reprezentowania wykonawcy/ów ubiegającego/</w:t>
      </w:r>
      <w:proofErr w:type="spellStart"/>
      <w:r w:rsidRPr="004465C6">
        <w:rPr>
          <w:rFonts w:ascii="Lato" w:hAnsi="Lato" w:cs="Verdana"/>
          <w:color w:val="auto"/>
          <w:sz w:val="20"/>
        </w:rPr>
        <w:t>ych</w:t>
      </w:r>
      <w:proofErr w:type="spellEnd"/>
      <w:r w:rsidRPr="004465C6">
        <w:rPr>
          <w:rFonts w:ascii="Lato" w:hAnsi="Lato" w:cs="Verdana"/>
          <w:color w:val="auto"/>
          <w:sz w:val="20"/>
        </w:rPr>
        <w:t xml:space="preserve"> się o udzielenie zamówienia publicznego.</w:t>
      </w:r>
    </w:p>
    <w:p w14:paraId="482C5A23" w14:textId="035B00C6" w:rsidR="00640BC9" w:rsidRPr="004465C6" w:rsidRDefault="00681612" w:rsidP="00681612">
      <w:pPr>
        <w:pStyle w:val="awciety"/>
        <w:spacing w:line="240" w:lineRule="auto"/>
        <w:ind w:left="709" w:firstLine="0"/>
        <w:rPr>
          <w:rFonts w:ascii="Lato" w:hAnsi="Lato" w:cs="Verdana"/>
          <w:iCs/>
          <w:color w:val="auto"/>
          <w:sz w:val="20"/>
        </w:rPr>
      </w:pPr>
      <w:r w:rsidRPr="004465C6">
        <w:rPr>
          <w:rFonts w:ascii="Lato" w:hAnsi="Lato" w:cs="Verdana"/>
          <w:b/>
          <w:bCs/>
          <w:iCs/>
          <w:color w:val="auto"/>
        </w:rPr>
        <w:t>W przypadku składania oferty wspólnej przez kilku przedsiębiorców</w:t>
      </w:r>
      <w:r w:rsidRPr="004465C6">
        <w:rPr>
          <w:rFonts w:ascii="Lato" w:hAnsi="Lato" w:cs="Verdana"/>
          <w:iCs/>
          <w:color w:val="auto"/>
        </w:rPr>
        <w:t xml:space="preserve"> (tzw. konsorcjum) członkowie muszą ustanowić pełnomocnika do reprezentowania ich w postępowaniu o udzielenie zamówienia albo do reprezentowania w postępowaniu i zawarcia umowy. Do oferty należy dołączyć stosowne pełnomocnictwo, podpisane przez osoby upoważnione do składania oświadczeń woli każdego z członków</w:t>
      </w:r>
      <w:r w:rsidR="00640BC9" w:rsidRPr="004465C6">
        <w:rPr>
          <w:rFonts w:ascii="Lato" w:hAnsi="Lato" w:cs="Verdana"/>
          <w:iCs/>
          <w:color w:val="auto"/>
          <w:sz w:val="20"/>
        </w:rPr>
        <w:t>.</w:t>
      </w:r>
    </w:p>
    <w:p w14:paraId="688ADA10" w14:textId="77777777" w:rsidR="00640BC9" w:rsidRPr="004465C6" w:rsidRDefault="00640BC9" w:rsidP="00640BC9">
      <w:pPr>
        <w:ind w:left="284"/>
        <w:jc w:val="both"/>
        <w:rPr>
          <w:rFonts w:ascii="Lato" w:hAnsi="Lato"/>
        </w:rPr>
      </w:pPr>
    </w:p>
    <w:p w14:paraId="31DC807D" w14:textId="77777777" w:rsidR="00640BC9" w:rsidRPr="004465C6" w:rsidRDefault="00640BC9" w:rsidP="00640BC9">
      <w:pPr>
        <w:pBdr>
          <w:top w:val="single" w:sz="4" w:space="1" w:color="auto"/>
          <w:bottom w:val="single" w:sz="4" w:space="1" w:color="auto"/>
        </w:pBdr>
        <w:ind w:left="426" w:hanging="425"/>
        <w:jc w:val="both"/>
        <w:rPr>
          <w:rFonts w:ascii="Lato" w:hAnsi="Lato"/>
          <w:b/>
        </w:rPr>
      </w:pPr>
      <w:r w:rsidRPr="004465C6">
        <w:rPr>
          <w:rFonts w:ascii="Lato" w:hAnsi="Lato"/>
          <w:b/>
        </w:rPr>
        <w:t>11. ZŁOŻENIE OFERTY.</w:t>
      </w:r>
    </w:p>
    <w:p w14:paraId="733A0BBB" w14:textId="77777777" w:rsidR="00640BC9" w:rsidRPr="004465C6" w:rsidRDefault="00640BC9" w:rsidP="00640BC9">
      <w:pPr>
        <w:ind w:left="1134" w:hanging="708"/>
        <w:jc w:val="both"/>
        <w:rPr>
          <w:rFonts w:ascii="Lato" w:hAnsi="Lato"/>
        </w:rPr>
      </w:pPr>
    </w:p>
    <w:p w14:paraId="08DCB51E" w14:textId="77777777" w:rsidR="00B819EA" w:rsidRPr="004465C6" w:rsidRDefault="00B819EA" w:rsidP="00B819EA">
      <w:pPr>
        <w:pStyle w:val="Default"/>
        <w:jc w:val="both"/>
        <w:rPr>
          <w:rFonts w:ascii="Lato" w:hAnsi="Lato"/>
          <w:color w:val="auto"/>
          <w:sz w:val="20"/>
          <w:szCs w:val="20"/>
        </w:rPr>
      </w:pPr>
      <w:r w:rsidRPr="004465C6">
        <w:rPr>
          <w:rFonts w:ascii="Lato" w:hAnsi="Lato"/>
          <w:color w:val="auto"/>
          <w:sz w:val="20"/>
          <w:szCs w:val="20"/>
        </w:rPr>
        <w:t xml:space="preserve">11.1.  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4465C6">
        <w:rPr>
          <w:rFonts w:ascii="Lato" w:hAnsi="Lato"/>
          <w:color w:val="auto"/>
          <w:sz w:val="20"/>
          <w:szCs w:val="20"/>
        </w:rPr>
        <w:t>drag&amp;drop</w:t>
      </w:r>
      <w:proofErr w:type="spellEnd"/>
      <w:r w:rsidRPr="004465C6">
        <w:rPr>
          <w:rFonts w:ascii="Lato" w:hAnsi="Lato"/>
          <w:color w:val="auto"/>
          <w:sz w:val="20"/>
          <w:szCs w:val="20"/>
        </w:rPr>
        <w:t xml:space="preserve"> („przeciągnij” i „upuść”) służące do dodawania plików </w:t>
      </w:r>
    </w:p>
    <w:p w14:paraId="161CF27A" w14:textId="77777777" w:rsidR="00B819EA" w:rsidRPr="004465C6" w:rsidRDefault="00B819EA" w:rsidP="00B819EA">
      <w:pPr>
        <w:pStyle w:val="Default"/>
        <w:jc w:val="both"/>
        <w:rPr>
          <w:rFonts w:ascii="Lato" w:hAnsi="Lato"/>
          <w:color w:val="auto"/>
          <w:sz w:val="20"/>
          <w:szCs w:val="20"/>
        </w:rPr>
      </w:pPr>
      <w:r w:rsidRPr="004465C6">
        <w:rPr>
          <w:rFonts w:ascii="Lato" w:hAnsi="Lato"/>
          <w:color w:val="auto"/>
          <w:sz w:val="20"/>
          <w:szCs w:val="20"/>
        </w:rPr>
        <w:t>11.2.  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</w:t>
      </w:r>
    </w:p>
    <w:p w14:paraId="6F8EFD19" w14:textId="77777777" w:rsidR="00B819EA" w:rsidRPr="004465C6" w:rsidRDefault="00B819EA" w:rsidP="00B819EA">
      <w:pPr>
        <w:pStyle w:val="Default"/>
        <w:jc w:val="both"/>
        <w:rPr>
          <w:rFonts w:ascii="Lato" w:hAnsi="Lato"/>
          <w:color w:val="auto"/>
          <w:sz w:val="20"/>
          <w:szCs w:val="20"/>
        </w:rPr>
      </w:pPr>
      <w:r w:rsidRPr="004465C6">
        <w:rPr>
          <w:rFonts w:ascii="Lato" w:hAnsi="Lato"/>
          <w:color w:val="auto"/>
          <w:sz w:val="20"/>
          <w:szCs w:val="20"/>
        </w:rPr>
        <w:t xml:space="preserve">11.3.  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 </w:t>
      </w:r>
    </w:p>
    <w:p w14:paraId="5B908C8F" w14:textId="77777777" w:rsidR="00B819EA" w:rsidRPr="004465C6" w:rsidRDefault="00B819EA" w:rsidP="00B819EA">
      <w:pPr>
        <w:pStyle w:val="Default"/>
        <w:jc w:val="both"/>
        <w:rPr>
          <w:rFonts w:ascii="Lato" w:hAnsi="Lato"/>
          <w:color w:val="auto"/>
          <w:sz w:val="20"/>
          <w:szCs w:val="20"/>
        </w:rPr>
      </w:pPr>
      <w:r w:rsidRPr="004465C6">
        <w:rPr>
          <w:rFonts w:ascii="Lato" w:hAnsi="Lato"/>
          <w:color w:val="auto"/>
          <w:sz w:val="20"/>
          <w:szCs w:val="20"/>
        </w:rPr>
        <w:t>11.4.  </w:t>
      </w:r>
      <w:r w:rsidRPr="004465C6">
        <w:rPr>
          <w:rFonts w:ascii="Lato" w:hAnsi="Lato"/>
          <w:b/>
          <w:bCs/>
          <w:color w:val="auto"/>
          <w:sz w:val="20"/>
          <w:szCs w:val="20"/>
        </w:rPr>
        <w:t xml:space="preserve">Formularz ofertowy </w:t>
      </w:r>
      <w:r w:rsidRPr="004465C6">
        <w:rPr>
          <w:rFonts w:ascii="Lato" w:hAnsi="Lato"/>
          <w:color w:val="auto"/>
          <w:sz w:val="20"/>
          <w:szCs w:val="20"/>
        </w:rPr>
        <w:t xml:space="preserve">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 </w:t>
      </w:r>
    </w:p>
    <w:p w14:paraId="536D3A1E" w14:textId="77777777" w:rsidR="00B819EA" w:rsidRPr="004465C6" w:rsidRDefault="00B819EA" w:rsidP="00B819EA">
      <w:pPr>
        <w:ind w:firstLine="426"/>
        <w:jc w:val="both"/>
        <w:rPr>
          <w:rFonts w:ascii="Lato" w:hAnsi="Lato"/>
        </w:rPr>
      </w:pPr>
      <w:r w:rsidRPr="004465C6">
        <w:rPr>
          <w:rFonts w:ascii="Lato" w:hAnsi="Lato"/>
          <w:b/>
          <w:bCs/>
        </w:rPr>
        <w:t xml:space="preserve">Pozostałe dokumenty </w:t>
      </w:r>
      <w:r w:rsidRPr="004465C6">
        <w:rPr>
          <w:rFonts w:ascii="Lato" w:hAnsi="Lato"/>
        </w:rPr>
        <w:t xml:space="preserve">wchodzące w skład oferty lub składane wraz z ofertą, które są zgodne z ustawą </w:t>
      </w:r>
      <w:proofErr w:type="spellStart"/>
      <w:r w:rsidRPr="004465C6">
        <w:rPr>
          <w:rFonts w:ascii="Lato" w:hAnsi="Lato"/>
        </w:rPr>
        <w:t>Pzp</w:t>
      </w:r>
      <w:proofErr w:type="spellEnd"/>
      <w:r w:rsidRPr="004465C6">
        <w:rPr>
          <w:rFonts w:ascii="Lato" w:hAnsi="Lato"/>
        </w:rPr>
        <w:t xml:space="preserve">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W przypadku przekazywania dokumentu elektronicznego w formacie poddającym dane kompresji, opatrzenie pliku zawierającego skompresowane dokumenty </w:t>
      </w:r>
      <w:r w:rsidRPr="004465C6">
        <w:rPr>
          <w:rFonts w:ascii="Lato" w:hAnsi="Lato"/>
        </w:rPr>
        <w:lastRenderedPageBreak/>
        <w:t>kwalifikowanym podpisem elektronicznym, podpisem zaufanym lub podpisem osobistym, jest równoznaczne z opatrzeniem wszystkich dokumentów zawartych w tym pliku odpowiednio kwalifikowanym podpisem elektronicznym, podpisem zaufanym lub podpisem osobistym</w:t>
      </w:r>
    </w:p>
    <w:p w14:paraId="205B6785" w14:textId="77777777" w:rsidR="00B819EA" w:rsidRPr="004465C6" w:rsidRDefault="00B819EA" w:rsidP="00B819EA">
      <w:pPr>
        <w:pStyle w:val="Default"/>
        <w:jc w:val="both"/>
        <w:rPr>
          <w:rFonts w:ascii="Lato" w:hAnsi="Lato"/>
          <w:color w:val="auto"/>
          <w:sz w:val="20"/>
          <w:szCs w:val="20"/>
        </w:rPr>
      </w:pPr>
      <w:r w:rsidRPr="004465C6">
        <w:rPr>
          <w:rFonts w:ascii="Lato" w:hAnsi="Lato"/>
          <w:color w:val="auto"/>
          <w:sz w:val="20"/>
          <w:szCs w:val="20"/>
        </w:rPr>
        <w:t xml:space="preserve">11.5.  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14:paraId="6D9F0BE4" w14:textId="77777777" w:rsidR="00B819EA" w:rsidRPr="004465C6" w:rsidRDefault="00B819EA" w:rsidP="00B819EA">
      <w:pPr>
        <w:pStyle w:val="Default"/>
        <w:jc w:val="both"/>
        <w:rPr>
          <w:rFonts w:ascii="Lato" w:hAnsi="Lato"/>
          <w:color w:val="auto"/>
          <w:sz w:val="20"/>
          <w:szCs w:val="20"/>
        </w:rPr>
      </w:pPr>
      <w:r w:rsidRPr="004465C6">
        <w:rPr>
          <w:rFonts w:ascii="Lato" w:hAnsi="Lato"/>
          <w:color w:val="auto"/>
          <w:sz w:val="20"/>
          <w:szCs w:val="20"/>
        </w:rPr>
        <w:t xml:space="preserve">11.6.  Oferta może być złożona tylko do upływu terminu składania ofert </w:t>
      </w:r>
    </w:p>
    <w:p w14:paraId="09981AF9" w14:textId="77777777" w:rsidR="00B819EA" w:rsidRPr="004465C6" w:rsidRDefault="00B819EA" w:rsidP="00B819EA">
      <w:pPr>
        <w:pStyle w:val="Default"/>
        <w:jc w:val="both"/>
        <w:rPr>
          <w:rFonts w:ascii="Lato" w:hAnsi="Lato"/>
          <w:color w:val="auto"/>
          <w:sz w:val="20"/>
          <w:szCs w:val="20"/>
        </w:rPr>
      </w:pPr>
      <w:r w:rsidRPr="004465C6">
        <w:rPr>
          <w:rFonts w:ascii="Lato" w:hAnsi="Lato"/>
          <w:color w:val="auto"/>
          <w:sz w:val="20"/>
          <w:szCs w:val="20"/>
        </w:rPr>
        <w:t xml:space="preserve">11.7.  Wykonawca może przed upływem terminu składania ofert wycofać ofertę. Wykonawca wycofuje ofertę w zakładce „Oferty/wnioski” używając przycisku „Wycofaj ofertę”. </w:t>
      </w:r>
    </w:p>
    <w:p w14:paraId="2B4F80B9" w14:textId="77777777" w:rsidR="00B819EA" w:rsidRPr="004465C6" w:rsidRDefault="00B819EA" w:rsidP="00B819EA">
      <w:pPr>
        <w:pStyle w:val="Default"/>
        <w:jc w:val="both"/>
        <w:rPr>
          <w:rFonts w:ascii="Lato" w:hAnsi="Lato"/>
          <w:color w:val="auto"/>
          <w:sz w:val="20"/>
          <w:szCs w:val="20"/>
        </w:rPr>
      </w:pPr>
      <w:r w:rsidRPr="004465C6">
        <w:rPr>
          <w:rFonts w:ascii="Lato" w:hAnsi="Lato"/>
          <w:color w:val="auto"/>
          <w:sz w:val="20"/>
          <w:szCs w:val="20"/>
        </w:rPr>
        <w:t>11.8.  Maksymalny łączny rozmiar plików stanowiących ofertę lub składanych wraz z ofertą to 250 MB.</w:t>
      </w:r>
    </w:p>
    <w:p w14:paraId="240A10E0" w14:textId="10ECEBFA" w:rsidR="00B819EA" w:rsidRPr="004465C6" w:rsidRDefault="00B819EA" w:rsidP="00B819EA">
      <w:pPr>
        <w:pStyle w:val="Default"/>
        <w:jc w:val="both"/>
        <w:rPr>
          <w:rFonts w:ascii="Lato" w:hAnsi="Lato"/>
        </w:rPr>
      </w:pPr>
      <w:r w:rsidRPr="004465C6">
        <w:rPr>
          <w:rFonts w:ascii="Lato" w:hAnsi="Lato"/>
          <w:color w:val="auto"/>
          <w:sz w:val="20"/>
          <w:szCs w:val="20"/>
        </w:rPr>
        <w:t xml:space="preserve">11.9 </w:t>
      </w:r>
      <w:r w:rsidRPr="004465C6">
        <w:rPr>
          <w:rFonts w:ascii="Lato" w:hAnsi="Lato"/>
          <w:b/>
          <w:bCs/>
          <w:color w:val="auto"/>
          <w:sz w:val="20"/>
          <w:szCs w:val="20"/>
        </w:rPr>
        <w:t>Termin składania ofert:</w:t>
      </w:r>
      <w:r w:rsidRPr="004465C6">
        <w:rPr>
          <w:rFonts w:ascii="Lato" w:hAnsi="Lato"/>
          <w:color w:val="auto"/>
          <w:sz w:val="20"/>
          <w:szCs w:val="20"/>
        </w:rPr>
        <w:t xml:space="preserve"> </w:t>
      </w:r>
      <w:r w:rsidR="00D15E34">
        <w:rPr>
          <w:rFonts w:ascii="Lato" w:eastAsia="Times New Roman" w:hAnsi="Lato" w:cs="Times New Roman"/>
          <w:b/>
          <w:bCs/>
          <w:color w:val="auto"/>
          <w:sz w:val="20"/>
          <w:szCs w:val="20"/>
          <w:lang w:eastAsia="pl-PL"/>
        </w:rPr>
        <w:t>17</w:t>
      </w:r>
      <w:r w:rsidRPr="004465C6">
        <w:rPr>
          <w:rFonts w:ascii="Lato" w:eastAsia="Times New Roman" w:hAnsi="Lato" w:cs="Times New Roman"/>
          <w:b/>
          <w:bCs/>
          <w:color w:val="auto"/>
          <w:sz w:val="20"/>
          <w:szCs w:val="20"/>
          <w:lang w:eastAsia="pl-PL"/>
        </w:rPr>
        <w:t>.1</w:t>
      </w:r>
      <w:r w:rsidR="0059364B" w:rsidRPr="004465C6">
        <w:rPr>
          <w:rFonts w:ascii="Lato" w:eastAsia="Times New Roman" w:hAnsi="Lato" w:cs="Times New Roman"/>
          <w:b/>
          <w:bCs/>
          <w:color w:val="auto"/>
          <w:sz w:val="20"/>
          <w:szCs w:val="20"/>
          <w:lang w:eastAsia="pl-PL"/>
        </w:rPr>
        <w:t>2</w:t>
      </w:r>
      <w:r w:rsidRPr="004465C6">
        <w:rPr>
          <w:rFonts w:ascii="Lato" w:hAnsi="Lato"/>
          <w:b/>
          <w:sz w:val="20"/>
          <w:szCs w:val="20"/>
        </w:rPr>
        <w:t>.202</w:t>
      </w:r>
      <w:r w:rsidR="00753E7F">
        <w:rPr>
          <w:rFonts w:ascii="Lato" w:hAnsi="Lato"/>
          <w:b/>
          <w:sz w:val="20"/>
          <w:szCs w:val="20"/>
        </w:rPr>
        <w:t>5</w:t>
      </w:r>
      <w:r w:rsidRPr="004465C6">
        <w:rPr>
          <w:rFonts w:ascii="Lato" w:hAnsi="Lato"/>
          <w:b/>
          <w:sz w:val="20"/>
          <w:szCs w:val="20"/>
        </w:rPr>
        <w:t xml:space="preserve"> r. do godziny 10:00</w:t>
      </w:r>
    </w:p>
    <w:p w14:paraId="2A2718CB" w14:textId="313628C8" w:rsidR="00640BC9" w:rsidRPr="004465C6" w:rsidRDefault="00B819EA" w:rsidP="00B819EA">
      <w:pPr>
        <w:jc w:val="both"/>
        <w:rPr>
          <w:rFonts w:ascii="Lato" w:hAnsi="Lato"/>
          <w:b/>
        </w:rPr>
      </w:pPr>
      <w:r w:rsidRPr="004465C6">
        <w:rPr>
          <w:rFonts w:ascii="Lato" w:hAnsi="Lato"/>
          <w:b/>
        </w:rPr>
        <w:t xml:space="preserve">Po upłynięciu terminu składania ofert, a przed </w:t>
      </w:r>
      <w:r w:rsidRPr="004465C6">
        <w:rPr>
          <w:rFonts w:ascii="Lato" w:hAnsi="Lato"/>
          <w:b/>
          <w:u w:val="single"/>
        </w:rPr>
        <w:t>otwarciem ofert zamawiający</w:t>
      </w:r>
      <w:r w:rsidRPr="004465C6">
        <w:rPr>
          <w:rFonts w:ascii="Lato" w:hAnsi="Lato"/>
          <w:b/>
        </w:rPr>
        <w:t xml:space="preserve"> udostępni na stronie internetowej prowadzonego postępowania informację o kwocie, jaką zamawiający zamierza przeznaczyć na sfinansowanie zamówienia</w:t>
      </w:r>
      <w:r w:rsidR="00640BC9" w:rsidRPr="004465C6">
        <w:rPr>
          <w:rFonts w:ascii="Lato" w:hAnsi="Lato"/>
          <w:b/>
        </w:rPr>
        <w:t xml:space="preserve">. </w:t>
      </w:r>
    </w:p>
    <w:p w14:paraId="38EEE1CA" w14:textId="77777777" w:rsidR="00640BC9" w:rsidRPr="004465C6" w:rsidRDefault="00640BC9" w:rsidP="00640BC9">
      <w:pPr>
        <w:ind w:left="1134" w:hanging="708"/>
        <w:jc w:val="both"/>
        <w:rPr>
          <w:rFonts w:ascii="Lato" w:hAnsi="Lato"/>
        </w:rPr>
      </w:pPr>
    </w:p>
    <w:p w14:paraId="3F58C525" w14:textId="77777777" w:rsidR="00640BC9" w:rsidRPr="004465C6" w:rsidRDefault="00640BC9" w:rsidP="00640BC9">
      <w:pPr>
        <w:pBdr>
          <w:top w:val="single" w:sz="4" w:space="1" w:color="auto"/>
          <w:bottom w:val="single" w:sz="4" w:space="1" w:color="auto"/>
        </w:pBdr>
        <w:ind w:left="426" w:hanging="426"/>
        <w:jc w:val="both"/>
        <w:rPr>
          <w:rFonts w:ascii="Lato" w:hAnsi="Lato"/>
          <w:b/>
        </w:rPr>
      </w:pPr>
      <w:r w:rsidRPr="004465C6">
        <w:rPr>
          <w:rFonts w:ascii="Lato" w:hAnsi="Lato"/>
          <w:b/>
        </w:rPr>
        <w:t>12. OTWARCIE OFERT.</w:t>
      </w:r>
    </w:p>
    <w:p w14:paraId="3A0E6AEB" w14:textId="202CC974" w:rsidR="00B819EA" w:rsidRPr="004465C6" w:rsidRDefault="00B819EA" w:rsidP="00B819EA">
      <w:pPr>
        <w:ind w:left="1134" w:hanging="708"/>
        <w:jc w:val="both"/>
        <w:rPr>
          <w:rFonts w:ascii="Lato" w:hAnsi="Lato"/>
          <w:b/>
        </w:rPr>
      </w:pPr>
      <w:r w:rsidRPr="004465C6">
        <w:rPr>
          <w:rFonts w:ascii="Lato" w:hAnsi="Lato"/>
        </w:rPr>
        <w:t>12.1.  </w:t>
      </w:r>
      <w:r w:rsidRPr="004465C6">
        <w:rPr>
          <w:rFonts w:ascii="Lato" w:hAnsi="Lato"/>
          <w:b/>
        </w:rPr>
        <w:t xml:space="preserve">Otwarcie ofert nastąpi w </w:t>
      </w:r>
      <w:r w:rsidRPr="00D15E34">
        <w:rPr>
          <w:rFonts w:ascii="Lato" w:hAnsi="Lato"/>
          <w:b/>
        </w:rPr>
        <w:t xml:space="preserve">dniu </w:t>
      </w:r>
      <w:r w:rsidR="00D15E34" w:rsidRPr="00D15E34">
        <w:rPr>
          <w:rFonts w:ascii="Lato" w:hAnsi="Lato"/>
          <w:b/>
        </w:rPr>
        <w:t>17</w:t>
      </w:r>
      <w:r w:rsidRPr="00D15E34">
        <w:rPr>
          <w:rFonts w:ascii="Lato" w:hAnsi="Lato"/>
          <w:b/>
        </w:rPr>
        <w:t>.1</w:t>
      </w:r>
      <w:r w:rsidR="0059364B" w:rsidRPr="00D15E34">
        <w:rPr>
          <w:rFonts w:ascii="Lato" w:hAnsi="Lato"/>
          <w:b/>
        </w:rPr>
        <w:t>2</w:t>
      </w:r>
      <w:r w:rsidRPr="00D15E34">
        <w:rPr>
          <w:rFonts w:ascii="Lato" w:hAnsi="Lato"/>
          <w:b/>
        </w:rPr>
        <w:t>.202</w:t>
      </w:r>
      <w:r w:rsidR="00753E7F" w:rsidRPr="00D15E34">
        <w:rPr>
          <w:rFonts w:ascii="Lato" w:hAnsi="Lato"/>
          <w:b/>
        </w:rPr>
        <w:t>5</w:t>
      </w:r>
      <w:r w:rsidRPr="00D15E34">
        <w:rPr>
          <w:rFonts w:ascii="Lato" w:hAnsi="Lato"/>
          <w:b/>
        </w:rPr>
        <w:t xml:space="preserve"> r. o godzinie 11:00</w:t>
      </w:r>
      <w:r w:rsidRPr="004465C6">
        <w:rPr>
          <w:rFonts w:ascii="Lato" w:hAnsi="Lato"/>
        </w:rPr>
        <w:t xml:space="preserve"> </w:t>
      </w:r>
    </w:p>
    <w:p w14:paraId="36209243" w14:textId="56289023" w:rsidR="00640BC9" w:rsidRPr="004465C6" w:rsidRDefault="00B819EA" w:rsidP="00B819EA">
      <w:pPr>
        <w:ind w:firstLine="426"/>
        <w:jc w:val="both"/>
        <w:rPr>
          <w:rFonts w:ascii="Lato" w:hAnsi="Lato"/>
        </w:rPr>
      </w:pPr>
      <w:r w:rsidRPr="004465C6">
        <w:rPr>
          <w:rFonts w:ascii="Lato" w:hAnsi="Lato"/>
        </w:rPr>
        <w:t>12.2.  Niezwłocznie po otwarciu ofert zamawiający udostępni na stronie internetowej prowadzonego postępowania informacje o: nazwach albo imionach i nazwiskach oraz siedzibach lub miejscach prowadzonej działalności gospodarczej albo miejscach zamieszkania wykonawców, których oferty zostały otwarte; oraz cenach zawartych w ofertach</w:t>
      </w:r>
      <w:r w:rsidR="00640BC9" w:rsidRPr="004465C6">
        <w:rPr>
          <w:rFonts w:ascii="Lato" w:hAnsi="Lato"/>
        </w:rPr>
        <w:t>.</w:t>
      </w:r>
    </w:p>
    <w:p w14:paraId="1A97EA96" w14:textId="77777777" w:rsidR="00640BC9" w:rsidRPr="004465C6" w:rsidRDefault="00640BC9" w:rsidP="00640BC9">
      <w:pPr>
        <w:ind w:left="1134" w:hanging="708"/>
        <w:jc w:val="both"/>
        <w:rPr>
          <w:rFonts w:ascii="Lato" w:hAnsi="Lato"/>
        </w:rPr>
      </w:pPr>
    </w:p>
    <w:p w14:paraId="510F3297" w14:textId="128D3B68" w:rsidR="00640BC9" w:rsidRPr="004465C6" w:rsidRDefault="00640BC9" w:rsidP="00640BC9">
      <w:pPr>
        <w:pBdr>
          <w:top w:val="single" w:sz="4" w:space="1" w:color="auto"/>
          <w:bottom w:val="single" w:sz="4" w:space="1" w:color="auto"/>
        </w:pBdr>
        <w:ind w:left="426" w:hanging="426"/>
        <w:jc w:val="both"/>
        <w:rPr>
          <w:rFonts w:ascii="Lato" w:hAnsi="Lato"/>
          <w:b/>
        </w:rPr>
      </w:pPr>
      <w:r w:rsidRPr="004465C6">
        <w:rPr>
          <w:rFonts w:ascii="Lato" w:hAnsi="Lato"/>
          <w:b/>
        </w:rPr>
        <w:t xml:space="preserve">13. PODSTAWY WYKLUCZENIA, O KTÓRYCH MOWA W ART. 108 UST. 1 ORAZ </w:t>
      </w:r>
      <w:r w:rsidR="009F01CF" w:rsidRPr="004465C6">
        <w:rPr>
          <w:rFonts w:ascii="Lato" w:hAnsi="Lato"/>
          <w:b/>
        </w:rPr>
        <w:br/>
      </w:r>
      <w:r w:rsidRPr="004465C6">
        <w:rPr>
          <w:rFonts w:ascii="Lato" w:hAnsi="Lato"/>
          <w:b/>
        </w:rPr>
        <w:t>W ART. 109 UST. 1 USTAWY PZP.</w:t>
      </w:r>
    </w:p>
    <w:p w14:paraId="4F14AA3D" w14:textId="77777777" w:rsidR="00640BC9" w:rsidRPr="004465C6" w:rsidRDefault="00640BC9" w:rsidP="00640BC9">
      <w:pPr>
        <w:ind w:left="1134" w:hanging="708"/>
        <w:jc w:val="both"/>
        <w:rPr>
          <w:rFonts w:ascii="Lato" w:hAnsi="Lato"/>
        </w:rPr>
      </w:pPr>
    </w:p>
    <w:p w14:paraId="7499579C" w14:textId="77777777" w:rsidR="00681612" w:rsidRPr="00E93E91" w:rsidRDefault="00681612" w:rsidP="00681612">
      <w:pPr>
        <w:pStyle w:val="Tekstkomentarza"/>
        <w:ind w:left="284" w:hanging="284"/>
        <w:jc w:val="both"/>
        <w:rPr>
          <w:rFonts w:ascii="Lato" w:hAnsi="Lato" w:cs="Tahoma"/>
        </w:rPr>
      </w:pPr>
      <w:r w:rsidRPr="00E93E91">
        <w:rPr>
          <w:rFonts w:ascii="Lato" w:hAnsi="Lato" w:cs="Tahoma"/>
        </w:rPr>
        <w:t>1. O udzielenie zamówienia mogą ubiegać się Wykonawcy, którzy nie podlegają wykluczeniu z postępowania na postawie:</w:t>
      </w:r>
    </w:p>
    <w:p w14:paraId="39C2FD86" w14:textId="2FE92DA4" w:rsidR="00681612" w:rsidRPr="00E93E91" w:rsidRDefault="00681612" w:rsidP="00681612">
      <w:pPr>
        <w:pStyle w:val="Tekstkomentarza"/>
        <w:ind w:left="284" w:hanging="284"/>
        <w:jc w:val="both"/>
        <w:rPr>
          <w:rFonts w:ascii="Lato" w:hAnsi="Lato" w:cs="Tahoma"/>
        </w:rPr>
      </w:pPr>
      <w:r w:rsidRPr="00E93E91">
        <w:rPr>
          <w:rFonts w:ascii="Lato" w:hAnsi="Lato" w:cs="Tahoma"/>
        </w:rPr>
        <w:t>1)</w:t>
      </w:r>
      <w:r w:rsidR="00E93E91">
        <w:rPr>
          <w:rFonts w:ascii="Lato" w:hAnsi="Lato" w:cs="Tahoma"/>
        </w:rPr>
        <w:t xml:space="preserve">  </w:t>
      </w:r>
      <w:r w:rsidRPr="00E93E91">
        <w:rPr>
          <w:rFonts w:ascii="Lato" w:hAnsi="Lato" w:cs="Tahoma"/>
        </w:rPr>
        <w:t xml:space="preserve"> art. 108 ust. 1 ustawy i art. 109 ust. 1 pkt 4 ustawy Prawo Zamówień Publicznych, </w:t>
      </w:r>
    </w:p>
    <w:p w14:paraId="6A10A936" w14:textId="138F72EA" w:rsidR="00681612" w:rsidRPr="00E93E91" w:rsidRDefault="00681612" w:rsidP="00C62259">
      <w:pPr>
        <w:pStyle w:val="Tekstkomentarza"/>
        <w:ind w:left="284" w:hanging="284"/>
        <w:jc w:val="both"/>
        <w:rPr>
          <w:rFonts w:ascii="Lato" w:hAnsi="Lato" w:cs="Tahoma"/>
        </w:rPr>
      </w:pPr>
      <w:r w:rsidRPr="00E93E91">
        <w:rPr>
          <w:rFonts w:ascii="Lato" w:hAnsi="Lato" w:cs="Tahoma"/>
        </w:rPr>
        <w:t>2) art. 7 ust. 1 ustawy z dnia 13 kwietnia 2022 r. o szczególnych rozwiązaniach w zakresie przeciwdziałania wspieraniu agresji na Ukrainę oraz służących ochronie bezpieczeństwa narodowego.</w:t>
      </w:r>
    </w:p>
    <w:p w14:paraId="1C387554" w14:textId="77777777" w:rsidR="00681612" w:rsidRPr="00E93E91" w:rsidRDefault="00681612" w:rsidP="00681612">
      <w:pPr>
        <w:pStyle w:val="Tekstkomentarza"/>
        <w:ind w:left="284" w:hanging="284"/>
        <w:jc w:val="both"/>
        <w:rPr>
          <w:rFonts w:ascii="Lato" w:hAnsi="Lato" w:cs="Tahoma"/>
        </w:rPr>
      </w:pPr>
      <w:r w:rsidRPr="00E93E91">
        <w:rPr>
          <w:rFonts w:ascii="Lato" w:hAnsi="Lato" w:cs="Tahoma"/>
        </w:rPr>
        <w:t>2. Zgodnie z art. 109 ust. 1 pkt 4 ustawy z postępowania o udzielenie zamówienia zamawiający wykluczy Wykonawcę 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14:paraId="7334B88D" w14:textId="3CF9E2E5" w:rsidR="00640BC9" w:rsidRPr="00E93E91" w:rsidRDefault="00681612" w:rsidP="00681612">
      <w:pPr>
        <w:ind w:left="426" w:hanging="426"/>
        <w:jc w:val="both"/>
        <w:rPr>
          <w:rFonts w:ascii="Lato" w:hAnsi="Lato"/>
          <w:sz w:val="18"/>
          <w:szCs w:val="18"/>
        </w:rPr>
      </w:pPr>
      <w:r w:rsidRPr="00E93E91">
        <w:rPr>
          <w:rFonts w:ascii="Lato" w:hAnsi="Lato" w:cs="Tahoma"/>
        </w:rPr>
        <w:t>3. Wykonawca może zostać wykluczony przez Zamawiającego na każdym etapie postępowania o udzielenie zamówienia</w:t>
      </w:r>
    </w:p>
    <w:p w14:paraId="4898FD79" w14:textId="77777777" w:rsidR="00640BC9" w:rsidRPr="004465C6" w:rsidRDefault="00640BC9" w:rsidP="00640BC9">
      <w:pPr>
        <w:pStyle w:val="Tekstpodstawowywcity3"/>
        <w:spacing w:line="240" w:lineRule="auto"/>
        <w:ind w:left="0"/>
        <w:rPr>
          <w:rFonts w:ascii="Lato" w:hAnsi="Lato" w:cs="Tahoma"/>
          <w:sz w:val="20"/>
          <w:szCs w:val="20"/>
        </w:rPr>
      </w:pPr>
    </w:p>
    <w:p w14:paraId="3040D55D" w14:textId="77777777" w:rsidR="00640BC9" w:rsidRPr="004465C6" w:rsidRDefault="00640BC9" w:rsidP="00640BC9">
      <w:pPr>
        <w:pBdr>
          <w:top w:val="single" w:sz="4" w:space="1" w:color="auto"/>
          <w:bottom w:val="single" w:sz="4" w:space="1" w:color="auto"/>
        </w:pBdr>
        <w:ind w:left="426" w:hanging="426"/>
        <w:jc w:val="both"/>
        <w:rPr>
          <w:rFonts w:ascii="Lato" w:hAnsi="Lato"/>
          <w:b/>
        </w:rPr>
      </w:pPr>
      <w:r w:rsidRPr="004465C6">
        <w:rPr>
          <w:rFonts w:ascii="Lato" w:hAnsi="Lato"/>
          <w:b/>
        </w:rPr>
        <w:t>14. SPOSÓB OBLICZENIA CENY OFERTY.</w:t>
      </w:r>
    </w:p>
    <w:p w14:paraId="4246126C" w14:textId="77777777" w:rsidR="00640BC9" w:rsidRPr="004465C6" w:rsidRDefault="00640BC9" w:rsidP="00640BC9">
      <w:pPr>
        <w:ind w:left="426"/>
        <w:jc w:val="both"/>
        <w:rPr>
          <w:rFonts w:ascii="Lato" w:hAnsi="Lato"/>
        </w:rPr>
      </w:pPr>
    </w:p>
    <w:p w14:paraId="2DC58F54" w14:textId="77777777" w:rsidR="00D55FF2" w:rsidRPr="004465C6" w:rsidRDefault="00D55FF2" w:rsidP="009859BB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Lato" w:hAnsi="Lato" w:cs="Tahoma"/>
        </w:rPr>
      </w:pPr>
      <w:r w:rsidRPr="004465C6">
        <w:rPr>
          <w:rFonts w:ascii="Lato" w:hAnsi="Lato" w:cs="Tahoma"/>
        </w:rPr>
        <w:t>Cena oferty uwzględnia wszystkie zobowiązania, musi być podana w PLN cyfrowo i słownie, z dokładnością do dwóch miejsc po przecinku, na odpowiednim „formularzu ofertowym” stanowiącym załącznik nr 2 do niniejszej specyfikacji warunków zamówienia.</w:t>
      </w:r>
    </w:p>
    <w:p w14:paraId="0F1852F3" w14:textId="77777777" w:rsidR="00D55FF2" w:rsidRPr="004465C6" w:rsidRDefault="00D55FF2" w:rsidP="009859BB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Lato" w:hAnsi="Lato" w:cs="Tahoma"/>
        </w:rPr>
      </w:pPr>
      <w:r w:rsidRPr="004465C6">
        <w:rPr>
          <w:rFonts w:ascii="Lato" w:hAnsi="Lato" w:cs="Tahoma"/>
        </w:rPr>
        <w:t xml:space="preserve">Cena podana w ofercie obejmuje wszystkie koszty i składniki związane </w:t>
      </w:r>
      <w:r w:rsidRPr="004465C6">
        <w:rPr>
          <w:rFonts w:ascii="Lato" w:hAnsi="Lato" w:cs="Tahoma"/>
        </w:rPr>
        <w:br/>
        <w:t>z wykonaniem zamówienia oraz warunkami stawianymi przez Zamawiającego.</w:t>
      </w:r>
    </w:p>
    <w:p w14:paraId="3332E80E" w14:textId="77777777" w:rsidR="00D55FF2" w:rsidRPr="004465C6" w:rsidRDefault="00D55FF2" w:rsidP="009859BB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Lato" w:hAnsi="Lato" w:cs="Tahoma"/>
        </w:rPr>
      </w:pPr>
      <w:r w:rsidRPr="004465C6">
        <w:rPr>
          <w:rFonts w:ascii="Lato" w:hAnsi="Lato" w:cs="Tahoma"/>
        </w:rPr>
        <w:t>Cena podana w ofercie musi obejmować cały okres trwania umowy</w:t>
      </w:r>
      <w:r w:rsidRPr="004465C6">
        <w:rPr>
          <w:rFonts w:ascii="Lato" w:hAnsi="Lato" w:cs="Tahoma"/>
          <w:b/>
        </w:rPr>
        <w:t>.</w:t>
      </w:r>
    </w:p>
    <w:p w14:paraId="42FD2845" w14:textId="77777777" w:rsidR="00D55FF2" w:rsidRPr="004465C6" w:rsidRDefault="00D55FF2" w:rsidP="009859BB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Lato" w:hAnsi="Lato" w:cs="Tahoma"/>
        </w:rPr>
      </w:pPr>
      <w:r w:rsidRPr="004465C6">
        <w:rPr>
          <w:rFonts w:ascii="Lato" w:hAnsi="Lato" w:cs="Tahoma"/>
        </w:rPr>
        <w:t>Cena  może być tylko jedna za wykonanie przedmiotu zamówienia.</w:t>
      </w:r>
    </w:p>
    <w:p w14:paraId="04FEA7FA" w14:textId="77777777" w:rsidR="00D55FF2" w:rsidRPr="004465C6" w:rsidRDefault="00D55FF2" w:rsidP="009859BB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Lato" w:hAnsi="Lato" w:cs="Tahoma"/>
        </w:rPr>
      </w:pPr>
      <w:r w:rsidRPr="004465C6">
        <w:rPr>
          <w:rFonts w:ascii="Lato" w:hAnsi="Lato" w:cs="Tahoma"/>
        </w:rPr>
        <w:t>Jeżeli złożona oferta powodować będzie powstanie obowiązku podatkowego Zamawiającego zgodnie z przepisami o podatku od towarów i usług w zakresie dotyczącym wewnątrzwspólnotowego nabycia towarów, Zamawiający w celu oceny takiej oferty doliczy do oferowanej ceny podatek od towarów i usług, który miałby obowiązek wpłacić zgodnie z obowiązującymi przepisami.</w:t>
      </w:r>
    </w:p>
    <w:p w14:paraId="387ECB2E" w14:textId="2CE8595E" w:rsidR="00D55FF2" w:rsidRPr="004465C6" w:rsidRDefault="00D55FF2" w:rsidP="009859BB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Lato" w:hAnsi="Lato" w:cs="Tahoma"/>
        </w:rPr>
      </w:pPr>
      <w:r w:rsidRPr="004465C6">
        <w:rPr>
          <w:rFonts w:ascii="Lato" w:hAnsi="Lato" w:cs="Tahoma"/>
        </w:rPr>
        <w:t>Prawidłowe ustalenie stawki podatku VAT leży po stronie Wykonawcy. Należy przyjąć obowiązującą stawkę podatku VAT zgodnie z ustawą z dni</w:t>
      </w:r>
      <w:r w:rsidRPr="00753E7F">
        <w:rPr>
          <w:rFonts w:ascii="Lato" w:hAnsi="Lato" w:cs="Tahoma"/>
        </w:rPr>
        <w:t>a 11 marca 2004 r. o podatku od towarów i usług (</w:t>
      </w:r>
      <w:proofErr w:type="spellStart"/>
      <w:r w:rsidRPr="00753E7F">
        <w:rPr>
          <w:rFonts w:ascii="Lato" w:hAnsi="Lato" w:cs="Tahoma"/>
        </w:rPr>
        <w:t>t.j</w:t>
      </w:r>
      <w:proofErr w:type="spellEnd"/>
      <w:r w:rsidRPr="00753E7F">
        <w:rPr>
          <w:rFonts w:ascii="Lato" w:hAnsi="Lato" w:cs="Tahoma"/>
        </w:rPr>
        <w:t>.</w:t>
      </w:r>
      <w:r w:rsidR="00B819EA" w:rsidRPr="00753E7F">
        <w:rPr>
          <w:rFonts w:ascii="Lato" w:hAnsi="Lato" w:cs="Tahoma"/>
        </w:rPr>
        <w:t xml:space="preserve"> </w:t>
      </w:r>
      <w:r w:rsidR="00753E7F" w:rsidRPr="00753E7F">
        <w:rPr>
          <w:rStyle w:val="Numerstrony"/>
          <w:rFonts w:ascii="Lato" w:hAnsi="Lato"/>
        </w:rPr>
        <w:t xml:space="preserve">Dz. U. z 2025 r., poz. 775 z </w:t>
      </w:r>
      <w:proofErr w:type="spellStart"/>
      <w:r w:rsidR="00753E7F" w:rsidRPr="00753E7F">
        <w:rPr>
          <w:rStyle w:val="Numerstrony"/>
          <w:rFonts w:ascii="Lato" w:hAnsi="Lato"/>
        </w:rPr>
        <w:t>późn</w:t>
      </w:r>
      <w:proofErr w:type="spellEnd"/>
      <w:r w:rsidR="00753E7F" w:rsidRPr="00753E7F">
        <w:rPr>
          <w:rStyle w:val="Numerstrony"/>
          <w:rFonts w:ascii="Lato" w:hAnsi="Lato"/>
        </w:rPr>
        <w:t>, zm.</w:t>
      </w:r>
      <w:r w:rsidRPr="00753E7F">
        <w:rPr>
          <w:rFonts w:ascii="Lato" w:hAnsi="Lato" w:cs="Tahoma"/>
        </w:rPr>
        <w:t>).</w:t>
      </w:r>
    </w:p>
    <w:p w14:paraId="734587BD" w14:textId="77777777" w:rsidR="00D55FF2" w:rsidRPr="004465C6" w:rsidRDefault="00D55FF2" w:rsidP="00D55FF2">
      <w:pPr>
        <w:spacing w:before="120"/>
        <w:ind w:left="360"/>
        <w:jc w:val="both"/>
        <w:outlineLvl w:val="0"/>
        <w:rPr>
          <w:rFonts w:ascii="Lato" w:hAnsi="Lato" w:cs="Tahoma"/>
          <w:b/>
        </w:rPr>
      </w:pPr>
      <w:r w:rsidRPr="004465C6">
        <w:rPr>
          <w:rFonts w:ascii="Lato" w:hAnsi="Lato" w:cs="Tahoma"/>
          <w:b/>
          <w:i/>
        </w:rPr>
        <w:lastRenderedPageBreak/>
        <w:t>W trakcie wyboru najkorzystniejszej oferty będzie brana pod uwagę przez Komisję Przetargową cena ostateczna.</w:t>
      </w:r>
    </w:p>
    <w:p w14:paraId="4D754A4E" w14:textId="77777777" w:rsidR="00D55FF2" w:rsidRPr="004465C6" w:rsidRDefault="00D55FF2" w:rsidP="00D55FF2">
      <w:pPr>
        <w:ind w:left="360"/>
        <w:jc w:val="both"/>
        <w:outlineLvl w:val="0"/>
        <w:rPr>
          <w:rFonts w:ascii="Lato" w:hAnsi="Lato" w:cs="Tahoma"/>
          <w:b/>
        </w:rPr>
      </w:pPr>
      <w:r w:rsidRPr="004465C6">
        <w:rPr>
          <w:rFonts w:ascii="Lato" w:hAnsi="Lato" w:cs="Tahoma"/>
          <w:b/>
          <w:i/>
        </w:rPr>
        <w:t>Uwaga! Gmina jest płatnikiem podatku VAT.</w:t>
      </w:r>
    </w:p>
    <w:p w14:paraId="386632AC" w14:textId="77777777" w:rsidR="00D55FF2" w:rsidRPr="004465C6" w:rsidRDefault="00D55FF2" w:rsidP="009859BB">
      <w:pPr>
        <w:numPr>
          <w:ilvl w:val="0"/>
          <w:numId w:val="7"/>
        </w:numPr>
        <w:autoSpaceDE w:val="0"/>
        <w:autoSpaceDN w:val="0"/>
        <w:adjustRightInd w:val="0"/>
        <w:rPr>
          <w:rFonts w:ascii="Lato" w:hAnsi="Lato" w:cs="Tahoma"/>
        </w:rPr>
      </w:pPr>
      <w:r w:rsidRPr="004465C6">
        <w:rPr>
          <w:rFonts w:ascii="Lato" w:hAnsi="Lato" w:cs="Tahoma"/>
          <w:b/>
          <w:bCs/>
        </w:rPr>
        <w:t>Kryteriami oceny ofert są</w:t>
      </w:r>
      <w:r w:rsidRPr="004465C6">
        <w:rPr>
          <w:rFonts w:ascii="Lato" w:hAnsi="Lato" w:cs="Tahoma"/>
        </w:rPr>
        <w:t>:</w:t>
      </w:r>
    </w:p>
    <w:p w14:paraId="43B2C7C7" w14:textId="77777777" w:rsidR="00D55FF2" w:rsidRPr="004465C6" w:rsidRDefault="00D55FF2" w:rsidP="009859BB">
      <w:pPr>
        <w:numPr>
          <w:ilvl w:val="1"/>
          <w:numId w:val="7"/>
        </w:numPr>
        <w:autoSpaceDE w:val="0"/>
        <w:autoSpaceDN w:val="0"/>
        <w:adjustRightInd w:val="0"/>
        <w:ind w:left="567" w:hanging="567"/>
        <w:rPr>
          <w:rFonts w:ascii="Lato" w:hAnsi="Lato" w:cs="Tahoma"/>
        </w:rPr>
      </w:pPr>
      <w:r w:rsidRPr="004465C6">
        <w:rPr>
          <w:rFonts w:ascii="Lato" w:hAnsi="Lato" w:cs="Tahoma"/>
        </w:rPr>
        <w:t>Cena oferty brutto (C) 60%</w:t>
      </w:r>
    </w:p>
    <w:p w14:paraId="3CA6E839" w14:textId="77777777" w:rsidR="00D55FF2" w:rsidRPr="004465C6" w:rsidRDefault="00D55FF2" w:rsidP="009859BB">
      <w:pPr>
        <w:numPr>
          <w:ilvl w:val="1"/>
          <w:numId w:val="7"/>
        </w:numPr>
        <w:autoSpaceDE w:val="0"/>
        <w:autoSpaceDN w:val="0"/>
        <w:adjustRightInd w:val="0"/>
        <w:ind w:left="567" w:hanging="567"/>
        <w:rPr>
          <w:rFonts w:ascii="Lato" w:hAnsi="Lato" w:cs="Tahoma"/>
        </w:rPr>
      </w:pPr>
      <w:r w:rsidRPr="004465C6">
        <w:rPr>
          <w:rFonts w:ascii="Lato" w:hAnsi="Lato" w:cs="Tahoma"/>
        </w:rPr>
        <w:t>Termin płatności faktury (T) 40%</w:t>
      </w:r>
    </w:p>
    <w:p w14:paraId="6A279EC2" w14:textId="77777777" w:rsidR="00D55FF2" w:rsidRPr="004465C6" w:rsidRDefault="00D55FF2" w:rsidP="009859BB">
      <w:pPr>
        <w:numPr>
          <w:ilvl w:val="0"/>
          <w:numId w:val="7"/>
        </w:numPr>
        <w:autoSpaceDE w:val="0"/>
        <w:autoSpaceDN w:val="0"/>
        <w:adjustRightInd w:val="0"/>
        <w:rPr>
          <w:rFonts w:ascii="Lato" w:hAnsi="Lato" w:cs="Tahoma"/>
        </w:rPr>
      </w:pPr>
      <w:r w:rsidRPr="004465C6">
        <w:rPr>
          <w:rFonts w:ascii="Lato" w:hAnsi="Lato" w:cs="Tahoma"/>
        </w:rPr>
        <w:t>Punkty będą przyznawane wg następujących zasad: 1% = 1 punkt.</w:t>
      </w:r>
    </w:p>
    <w:p w14:paraId="0D026055" w14:textId="77777777" w:rsidR="00D55FF2" w:rsidRPr="004465C6" w:rsidRDefault="00D55FF2" w:rsidP="009859BB">
      <w:pPr>
        <w:numPr>
          <w:ilvl w:val="1"/>
          <w:numId w:val="7"/>
        </w:numPr>
        <w:autoSpaceDE w:val="0"/>
        <w:autoSpaceDN w:val="0"/>
        <w:adjustRightInd w:val="0"/>
        <w:ind w:left="567" w:hanging="567"/>
        <w:rPr>
          <w:rFonts w:ascii="Lato" w:hAnsi="Lato" w:cs="Tahoma"/>
          <w:b/>
          <w:bCs/>
        </w:rPr>
      </w:pPr>
      <w:r w:rsidRPr="004465C6">
        <w:rPr>
          <w:rFonts w:ascii="Lato" w:hAnsi="Lato" w:cs="Tahoma"/>
          <w:b/>
          <w:bCs/>
        </w:rPr>
        <w:t>Cena oferty (C)</w:t>
      </w:r>
    </w:p>
    <w:p w14:paraId="2F3646EA" w14:textId="5FA3EA8D" w:rsidR="00D55FF2" w:rsidRPr="004465C6" w:rsidRDefault="00D55FF2" w:rsidP="009859BB">
      <w:pPr>
        <w:numPr>
          <w:ilvl w:val="0"/>
          <w:numId w:val="8"/>
        </w:numPr>
        <w:autoSpaceDE w:val="0"/>
        <w:autoSpaceDN w:val="0"/>
        <w:adjustRightInd w:val="0"/>
        <w:rPr>
          <w:rFonts w:ascii="Lato" w:hAnsi="Lato" w:cs="Tahoma"/>
        </w:rPr>
      </w:pPr>
      <w:r w:rsidRPr="004465C6">
        <w:rPr>
          <w:rFonts w:ascii="Lato" w:hAnsi="Lato" w:cs="Tahoma"/>
        </w:rPr>
        <w:t xml:space="preserve">Oferta z najniższą ceną brutto otrzyma </w:t>
      </w:r>
      <w:r w:rsidRPr="004465C6">
        <w:rPr>
          <w:rFonts w:ascii="Lato" w:hAnsi="Lato" w:cs="Tahoma"/>
          <w:b/>
          <w:bCs/>
        </w:rPr>
        <w:t>60 punktów</w:t>
      </w:r>
      <w:r w:rsidRPr="004465C6">
        <w:rPr>
          <w:rFonts w:ascii="Lato" w:hAnsi="Lato" w:cs="Tahoma"/>
        </w:rPr>
        <w:t>.</w:t>
      </w:r>
    </w:p>
    <w:p w14:paraId="504B5506" w14:textId="493CE317" w:rsidR="00D55FF2" w:rsidRPr="004465C6" w:rsidRDefault="00D55FF2" w:rsidP="009859BB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Lato" w:hAnsi="Lato" w:cs="Tahoma"/>
        </w:rPr>
      </w:pPr>
      <w:r w:rsidRPr="004465C6">
        <w:rPr>
          <w:rFonts w:ascii="Lato" w:hAnsi="Lato" w:cs="Tahoma"/>
        </w:rPr>
        <w:t>Punkty pozostałych ofert liczone będą wg proporcji matematycznej z dokładnością do dwóch miejsc po przecinku:</w:t>
      </w:r>
    </w:p>
    <w:p w14:paraId="7509B519" w14:textId="77777777" w:rsidR="00D55FF2" w:rsidRPr="004465C6" w:rsidRDefault="00D55FF2" w:rsidP="00D55FF2">
      <w:pPr>
        <w:autoSpaceDE w:val="0"/>
        <w:autoSpaceDN w:val="0"/>
        <w:adjustRightInd w:val="0"/>
        <w:ind w:left="360"/>
        <w:rPr>
          <w:rFonts w:ascii="Lato" w:hAnsi="Lato"/>
          <w:i/>
          <w:iCs/>
        </w:rPr>
      </w:pPr>
      <w:r w:rsidRPr="004465C6">
        <w:rPr>
          <w:rFonts w:ascii="Lato" w:hAnsi="Lato"/>
          <w:i/>
          <w:iCs/>
        </w:rPr>
        <w:t xml:space="preserve">           C</w:t>
      </w:r>
      <w:r w:rsidRPr="004465C6">
        <w:rPr>
          <w:rFonts w:ascii="Lato" w:hAnsi="Lato"/>
        </w:rPr>
        <w:t xml:space="preserve"> min                                                           </w:t>
      </w:r>
    </w:p>
    <w:p w14:paraId="10756BD5" w14:textId="77777777" w:rsidR="00D55FF2" w:rsidRPr="004465C6" w:rsidRDefault="00D55FF2" w:rsidP="00D55FF2">
      <w:pPr>
        <w:autoSpaceDE w:val="0"/>
        <w:autoSpaceDN w:val="0"/>
        <w:adjustRightInd w:val="0"/>
        <w:ind w:left="360"/>
        <w:rPr>
          <w:rFonts w:ascii="Lato" w:hAnsi="Lato" w:cs="Symbol"/>
        </w:rPr>
      </w:pPr>
      <w:r w:rsidRPr="004465C6">
        <w:rPr>
          <w:rFonts w:ascii="Lato" w:hAnsi="Lato"/>
          <w:i/>
          <w:iCs/>
        </w:rPr>
        <w:t xml:space="preserve">   C </w:t>
      </w:r>
      <w:r w:rsidRPr="004465C6">
        <w:rPr>
          <w:rFonts w:ascii="Lato" w:hAnsi="Lato" w:cs="Symbol"/>
        </w:rPr>
        <w:t xml:space="preserve">= -------- ´ </w:t>
      </w:r>
      <w:r w:rsidRPr="004465C6">
        <w:rPr>
          <w:rFonts w:ascii="Lato" w:hAnsi="Lato"/>
        </w:rPr>
        <w:t xml:space="preserve">60            </w:t>
      </w:r>
    </w:p>
    <w:p w14:paraId="03B685A7" w14:textId="77777777" w:rsidR="00D55FF2" w:rsidRPr="004465C6" w:rsidRDefault="00D55FF2" w:rsidP="00D55FF2">
      <w:pPr>
        <w:autoSpaceDE w:val="0"/>
        <w:autoSpaceDN w:val="0"/>
        <w:adjustRightInd w:val="0"/>
        <w:ind w:left="360"/>
        <w:rPr>
          <w:rFonts w:ascii="Lato" w:hAnsi="Lato"/>
          <w:i/>
          <w:iCs/>
        </w:rPr>
      </w:pPr>
      <w:r w:rsidRPr="004465C6">
        <w:rPr>
          <w:rFonts w:ascii="Lato" w:hAnsi="Lato"/>
          <w:i/>
          <w:iCs/>
        </w:rPr>
        <w:t xml:space="preserve">             C </w:t>
      </w:r>
      <w:proofErr w:type="spellStart"/>
      <w:r w:rsidRPr="004465C6">
        <w:rPr>
          <w:rFonts w:ascii="Lato" w:hAnsi="Lato"/>
          <w:i/>
          <w:iCs/>
        </w:rPr>
        <w:t>ob</w:t>
      </w:r>
      <w:proofErr w:type="spellEnd"/>
      <w:r w:rsidRPr="004465C6">
        <w:rPr>
          <w:rFonts w:ascii="Lato" w:hAnsi="Lato"/>
          <w:i/>
          <w:iCs/>
        </w:rPr>
        <w:t xml:space="preserve">                                                           </w:t>
      </w:r>
    </w:p>
    <w:p w14:paraId="0C31FEC9" w14:textId="77777777" w:rsidR="00D55FF2" w:rsidRPr="004465C6" w:rsidRDefault="00D55FF2" w:rsidP="00D55FF2">
      <w:pPr>
        <w:autoSpaceDE w:val="0"/>
        <w:autoSpaceDN w:val="0"/>
        <w:adjustRightInd w:val="0"/>
        <w:ind w:left="360"/>
        <w:rPr>
          <w:rFonts w:ascii="Lato" w:hAnsi="Lato" w:cs="Tahoma"/>
          <w:i/>
          <w:iCs/>
        </w:rPr>
      </w:pPr>
      <w:r w:rsidRPr="004465C6">
        <w:rPr>
          <w:rFonts w:ascii="Lato" w:hAnsi="Lato" w:cs="Tahoma"/>
          <w:i/>
          <w:iCs/>
        </w:rPr>
        <w:t>gdzie:</w:t>
      </w:r>
    </w:p>
    <w:p w14:paraId="75081173" w14:textId="77777777" w:rsidR="00D55FF2" w:rsidRPr="004465C6" w:rsidRDefault="00D55FF2" w:rsidP="00D55FF2">
      <w:pPr>
        <w:autoSpaceDE w:val="0"/>
        <w:autoSpaceDN w:val="0"/>
        <w:adjustRightInd w:val="0"/>
        <w:ind w:left="360"/>
        <w:rPr>
          <w:rFonts w:ascii="Lato" w:hAnsi="Lato" w:cs="Tahoma"/>
        </w:rPr>
      </w:pPr>
      <w:r w:rsidRPr="004465C6">
        <w:rPr>
          <w:rFonts w:ascii="Lato" w:hAnsi="Lato" w:cs="Tahoma"/>
        </w:rPr>
        <w:t>C – ilość punktów za kryterium ceny</w:t>
      </w:r>
    </w:p>
    <w:p w14:paraId="51925DF7" w14:textId="023BCEBB" w:rsidR="00D55FF2" w:rsidRPr="004465C6" w:rsidRDefault="00D55FF2" w:rsidP="00A94CB6">
      <w:pPr>
        <w:autoSpaceDE w:val="0"/>
        <w:autoSpaceDN w:val="0"/>
        <w:adjustRightInd w:val="0"/>
        <w:ind w:left="360"/>
        <w:rPr>
          <w:rFonts w:ascii="Lato" w:hAnsi="Lato" w:cs="Tahoma"/>
        </w:rPr>
      </w:pPr>
      <w:proofErr w:type="spellStart"/>
      <w:r w:rsidRPr="004465C6">
        <w:rPr>
          <w:rFonts w:ascii="Lato" w:hAnsi="Lato" w:cs="Tahoma"/>
        </w:rPr>
        <w:t>Cob</w:t>
      </w:r>
      <w:proofErr w:type="spellEnd"/>
      <w:r w:rsidRPr="004465C6">
        <w:rPr>
          <w:rFonts w:ascii="Lato" w:hAnsi="Lato" w:cs="Tahoma"/>
        </w:rPr>
        <w:t xml:space="preserve"> – cena brutto oferty badanej</w:t>
      </w:r>
      <w:r w:rsidR="00A94CB6" w:rsidRPr="004465C6">
        <w:rPr>
          <w:rFonts w:ascii="Lato" w:hAnsi="Lato" w:cs="Tahoma"/>
        </w:rPr>
        <w:t xml:space="preserve"> </w:t>
      </w:r>
    </w:p>
    <w:p w14:paraId="772BA9DD" w14:textId="7EFE089F" w:rsidR="00D55FF2" w:rsidRPr="004465C6" w:rsidRDefault="00D55FF2" w:rsidP="00A94CB6">
      <w:pPr>
        <w:autoSpaceDE w:val="0"/>
        <w:autoSpaceDN w:val="0"/>
        <w:adjustRightInd w:val="0"/>
        <w:ind w:left="360"/>
        <w:rPr>
          <w:rFonts w:ascii="Lato" w:hAnsi="Lato" w:cs="Tahoma"/>
        </w:rPr>
      </w:pPr>
      <w:proofErr w:type="spellStart"/>
      <w:r w:rsidRPr="004465C6">
        <w:rPr>
          <w:rFonts w:ascii="Lato" w:hAnsi="Lato" w:cs="Tahoma"/>
        </w:rPr>
        <w:t>Cmin</w:t>
      </w:r>
      <w:proofErr w:type="spellEnd"/>
      <w:r w:rsidRPr="004465C6">
        <w:rPr>
          <w:rFonts w:ascii="Lato" w:hAnsi="Lato" w:cs="Tahoma"/>
        </w:rPr>
        <w:t xml:space="preserve"> – najniższa cena oferowana brutto</w:t>
      </w:r>
    </w:p>
    <w:p w14:paraId="61207B05" w14:textId="77777777" w:rsidR="00D55FF2" w:rsidRPr="004465C6" w:rsidRDefault="00D55FF2" w:rsidP="009859BB">
      <w:pPr>
        <w:numPr>
          <w:ilvl w:val="1"/>
          <w:numId w:val="7"/>
        </w:numPr>
        <w:autoSpaceDE w:val="0"/>
        <w:autoSpaceDN w:val="0"/>
        <w:adjustRightInd w:val="0"/>
        <w:spacing w:before="120"/>
        <w:ind w:left="567" w:hanging="567"/>
        <w:rPr>
          <w:rFonts w:ascii="Lato" w:hAnsi="Lato" w:cs="Tahoma"/>
          <w:b/>
          <w:bCs/>
        </w:rPr>
      </w:pPr>
      <w:r w:rsidRPr="004465C6">
        <w:rPr>
          <w:rFonts w:ascii="Lato" w:hAnsi="Lato" w:cs="Tahoma"/>
          <w:b/>
          <w:bCs/>
        </w:rPr>
        <w:t xml:space="preserve">Wydłużenie terminu płatności faktury </w:t>
      </w:r>
      <w:r w:rsidRPr="004465C6">
        <w:rPr>
          <w:rFonts w:ascii="Lato" w:hAnsi="Lato" w:cs="Tahoma"/>
          <w:b/>
          <w:bCs/>
          <w:color w:val="FF0000"/>
        </w:rPr>
        <w:t xml:space="preserve"> </w:t>
      </w:r>
      <w:r w:rsidRPr="004465C6">
        <w:rPr>
          <w:rFonts w:ascii="Lato" w:hAnsi="Lato" w:cs="Tahoma"/>
          <w:b/>
          <w:bCs/>
        </w:rPr>
        <w:t>(T)</w:t>
      </w:r>
    </w:p>
    <w:p w14:paraId="361C52D9" w14:textId="77777777" w:rsidR="00D55FF2" w:rsidRPr="004465C6" w:rsidRDefault="00D55FF2" w:rsidP="00D55FF2">
      <w:pPr>
        <w:autoSpaceDE w:val="0"/>
        <w:autoSpaceDN w:val="0"/>
        <w:adjustRightInd w:val="0"/>
        <w:jc w:val="both"/>
        <w:rPr>
          <w:rFonts w:ascii="Lato" w:hAnsi="Lato" w:cs="Tahoma"/>
        </w:rPr>
      </w:pPr>
      <w:r w:rsidRPr="004465C6">
        <w:rPr>
          <w:rFonts w:ascii="Lato" w:hAnsi="Lato" w:cs="Tahoma"/>
        </w:rPr>
        <w:t xml:space="preserve">Za Wydłużenie terminu płatności należności dla Wykonawcy (do 30 dni) oferta otrzyma punkty (maksymalnie </w:t>
      </w:r>
      <w:r w:rsidRPr="004465C6">
        <w:rPr>
          <w:rFonts w:ascii="Lato" w:hAnsi="Lato" w:cs="Tahoma"/>
          <w:b/>
          <w:bCs/>
        </w:rPr>
        <w:t xml:space="preserve">40 punktów </w:t>
      </w:r>
      <w:r w:rsidRPr="004465C6">
        <w:rPr>
          <w:rFonts w:ascii="Lato" w:hAnsi="Lato" w:cs="Tahoma"/>
        </w:rPr>
        <w:t>w kryterium) zgodnie z tabelą poniżej, tj.</w:t>
      </w:r>
    </w:p>
    <w:p w14:paraId="77A3151D" w14:textId="77777777" w:rsidR="00D55FF2" w:rsidRPr="004465C6" w:rsidRDefault="00D55FF2" w:rsidP="00D55FF2">
      <w:pPr>
        <w:autoSpaceDE w:val="0"/>
        <w:autoSpaceDN w:val="0"/>
        <w:adjustRightInd w:val="0"/>
        <w:rPr>
          <w:rFonts w:ascii="Lato" w:hAnsi="Lato" w:cs="Verdan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8"/>
        <w:gridCol w:w="1776"/>
        <w:gridCol w:w="1776"/>
        <w:gridCol w:w="1842"/>
      </w:tblGrid>
      <w:tr w:rsidR="00D55FF2" w:rsidRPr="004465C6" w14:paraId="75391152" w14:textId="77777777" w:rsidTr="00D55FF2"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DE1E9" w14:textId="77777777" w:rsidR="00D55FF2" w:rsidRPr="004465C6" w:rsidRDefault="00D55F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ato" w:hAnsi="Lato" w:cs="Verdana"/>
                <w:lang w:eastAsia="en-US"/>
              </w:rPr>
            </w:pPr>
            <w:r w:rsidRPr="004465C6">
              <w:rPr>
                <w:rFonts w:ascii="Lato" w:hAnsi="Lato" w:cs="Verdana"/>
                <w:lang w:eastAsia="en-US"/>
              </w:rPr>
              <w:t>Wydłużenie terminu płatności: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08289" w14:textId="77777777" w:rsidR="00D55FF2" w:rsidRPr="004465C6" w:rsidRDefault="00D55F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ato" w:hAnsi="Lato" w:cs="Verdana"/>
                <w:lang w:eastAsia="en-US"/>
              </w:rPr>
            </w:pPr>
            <w:r w:rsidRPr="004465C6">
              <w:rPr>
                <w:rFonts w:ascii="Lato" w:hAnsi="Lato" w:cs="Verdana"/>
                <w:lang w:eastAsia="en-US"/>
              </w:rPr>
              <w:t>do 10 dni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C81E8" w14:textId="66415D8F" w:rsidR="00D55FF2" w:rsidRPr="004465C6" w:rsidRDefault="00D55F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ato" w:hAnsi="Lato" w:cs="Verdana"/>
                <w:lang w:eastAsia="en-US"/>
              </w:rPr>
            </w:pPr>
            <w:r w:rsidRPr="004465C6">
              <w:rPr>
                <w:rFonts w:ascii="Lato" w:hAnsi="Lato" w:cs="Verdana"/>
                <w:lang w:eastAsia="en-US"/>
              </w:rPr>
              <w:t>1</w:t>
            </w:r>
            <w:r w:rsidR="004E552B" w:rsidRPr="004465C6">
              <w:rPr>
                <w:rFonts w:ascii="Lato" w:hAnsi="Lato" w:cs="Verdana"/>
                <w:lang w:eastAsia="en-US"/>
              </w:rPr>
              <w:t>1</w:t>
            </w:r>
            <w:r w:rsidRPr="004465C6">
              <w:rPr>
                <w:rFonts w:ascii="Lato" w:hAnsi="Lato" w:cs="Verdana"/>
                <w:lang w:eastAsia="en-US"/>
              </w:rPr>
              <w:t>-20 dni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08DB5" w14:textId="77777777" w:rsidR="00D55FF2" w:rsidRPr="004465C6" w:rsidRDefault="00D55F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ato" w:hAnsi="Lato" w:cs="Verdana"/>
                <w:lang w:eastAsia="en-US"/>
              </w:rPr>
            </w:pPr>
            <w:r w:rsidRPr="004465C6">
              <w:rPr>
                <w:rFonts w:ascii="Lato" w:hAnsi="Lato" w:cs="Verdana"/>
                <w:lang w:eastAsia="en-US"/>
              </w:rPr>
              <w:t>21-30 dni</w:t>
            </w:r>
          </w:p>
        </w:tc>
      </w:tr>
      <w:tr w:rsidR="00D55FF2" w:rsidRPr="004465C6" w14:paraId="550401BE" w14:textId="77777777" w:rsidTr="00D55FF2"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A7C50" w14:textId="77777777" w:rsidR="00D55FF2" w:rsidRPr="004465C6" w:rsidRDefault="00D55F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ato" w:hAnsi="Lato" w:cs="Verdana"/>
                <w:lang w:eastAsia="en-US"/>
              </w:rPr>
            </w:pPr>
            <w:r w:rsidRPr="004465C6">
              <w:rPr>
                <w:rFonts w:ascii="Lato" w:hAnsi="Lato" w:cs="Verdana"/>
                <w:lang w:eastAsia="en-US"/>
              </w:rPr>
              <w:t>Przyznane punkty - T: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FD6EB" w14:textId="77777777" w:rsidR="00D55FF2" w:rsidRPr="004465C6" w:rsidRDefault="00D55F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ato" w:hAnsi="Lato" w:cs="Verdana"/>
                <w:lang w:eastAsia="en-US"/>
              </w:rPr>
            </w:pPr>
            <w:r w:rsidRPr="004465C6">
              <w:rPr>
                <w:rFonts w:ascii="Lato" w:hAnsi="Lato" w:cs="Verdana"/>
                <w:lang w:eastAsia="en-US"/>
              </w:rPr>
              <w:t>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49E48" w14:textId="77777777" w:rsidR="00D55FF2" w:rsidRPr="004465C6" w:rsidRDefault="00D55F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ato" w:hAnsi="Lato" w:cs="Verdana"/>
                <w:lang w:eastAsia="en-US"/>
              </w:rPr>
            </w:pPr>
            <w:r w:rsidRPr="004465C6">
              <w:rPr>
                <w:rFonts w:ascii="Lato" w:hAnsi="Lato" w:cs="Verdana"/>
                <w:lang w:eastAsia="en-US"/>
              </w:rPr>
              <w:t>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910BE" w14:textId="77777777" w:rsidR="00D55FF2" w:rsidRPr="004465C6" w:rsidRDefault="00D55F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ato" w:hAnsi="Lato" w:cs="Verdana"/>
                <w:lang w:eastAsia="en-US"/>
              </w:rPr>
            </w:pPr>
            <w:r w:rsidRPr="004465C6">
              <w:rPr>
                <w:rFonts w:ascii="Lato" w:hAnsi="Lato" w:cs="Verdana"/>
                <w:lang w:eastAsia="en-US"/>
              </w:rPr>
              <w:t>40</w:t>
            </w:r>
          </w:p>
        </w:tc>
      </w:tr>
    </w:tbl>
    <w:p w14:paraId="15C3C31F" w14:textId="77777777" w:rsidR="00D55FF2" w:rsidRPr="004465C6" w:rsidRDefault="00D55FF2" w:rsidP="00D55FF2">
      <w:pPr>
        <w:autoSpaceDE w:val="0"/>
        <w:autoSpaceDN w:val="0"/>
        <w:adjustRightInd w:val="0"/>
        <w:jc w:val="both"/>
        <w:rPr>
          <w:rFonts w:ascii="Lato" w:hAnsi="Lato" w:cs="Tahoma"/>
        </w:rPr>
      </w:pPr>
    </w:p>
    <w:p w14:paraId="122141B9" w14:textId="77777777" w:rsidR="00D55FF2" w:rsidRPr="004465C6" w:rsidRDefault="00D55FF2" w:rsidP="00D55FF2">
      <w:pPr>
        <w:autoSpaceDE w:val="0"/>
        <w:autoSpaceDN w:val="0"/>
        <w:adjustRightInd w:val="0"/>
        <w:jc w:val="both"/>
        <w:rPr>
          <w:rFonts w:ascii="Lato" w:hAnsi="Lato" w:cs="Tahoma"/>
        </w:rPr>
      </w:pPr>
      <w:r w:rsidRPr="004465C6">
        <w:rPr>
          <w:rFonts w:ascii="Lato" w:hAnsi="Lato" w:cs="Tahoma"/>
        </w:rPr>
        <w:t xml:space="preserve">3. Ostateczny ranking ofert wyliczony zostanie według wzoru Ok = </w:t>
      </w:r>
      <w:proofErr w:type="spellStart"/>
      <w:r w:rsidRPr="004465C6">
        <w:rPr>
          <w:rFonts w:ascii="Lato" w:hAnsi="Lato" w:cs="Tahoma"/>
        </w:rPr>
        <w:t>Cn</w:t>
      </w:r>
      <w:proofErr w:type="spellEnd"/>
      <w:r w:rsidRPr="004465C6">
        <w:rPr>
          <w:rFonts w:ascii="Lato" w:hAnsi="Lato" w:cs="Tahoma"/>
        </w:rPr>
        <w:t xml:space="preserve"> + </w:t>
      </w:r>
      <w:proofErr w:type="spellStart"/>
      <w:r w:rsidRPr="004465C6">
        <w:rPr>
          <w:rFonts w:ascii="Lato" w:hAnsi="Lato" w:cs="Tahoma"/>
        </w:rPr>
        <w:t>Tn</w:t>
      </w:r>
      <w:proofErr w:type="spellEnd"/>
      <w:r w:rsidRPr="004465C6">
        <w:rPr>
          <w:rFonts w:ascii="Lato" w:hAnsi="Lato" w:cs="Tahoma"/>
        </w:rPr>
        <w:t xml:space="preserve"> gdzie:</w:t>
      </w:r>
    </w:p>
    <w:p w14:paraId="20E3184C" w14:textId="77777777" w:rsidR="00D55FF2" w:rsidRPr="004465C6" w:rsidRDefault="00D55FF2" w:rsidP="00D55FF2">
      <w:pPr>
        <w:autoSpaceDE w:val="0"/>
        <w:autoSpaceDN w:val="0"/>
        <w:adjustRightInd w:val="0"/>
        <w:jc w:val="both"/>
        <w:rPr>
          <w:rFonts w:ascii="Lato" w:hAnsi="Lato" w:cs="Tahoma"/>
        </w:rPr>
      </w:pPr>
      <w:r w:rsidRPr="004465C6">
        <w:rPr>
          <w:rFonts w:ascii="Lato" w:hAnsi="Lato" w:cs="Tahoma"/>
        </w:rPr>
        <w:t>Ok – ocena końcowa,</w:t>
      </w:r>
    </w:p>
    <w:p w14:paraId="4327D707" w14:textId="77777777" w:rsidR="00D55FF2" w:rsidRPr="004465C6" w:rsidRDefault="00D55FF2" w:rsidP="00D55FF2">
      <w:pPr>
        <w:autoSpaceDE w:val="0"/>
        <w:autoSpaceDN w:val="0"/>
        <w:adjustRightInd w:val="0"/>
        <w:jc w:val="both"/>
        <w:rPr>
          <w:rFonts w:ascii="Lato" w:hAnsi="Lato" w:cs="Tahoma"/>
        </w:rPr>
      </w:pPr>
      <w:proofErr w:type="spellStart"/>
      <w:r w:rsidRPr="004465C6">
        <w:rPr>
          <w:rFonts w:ascii="Lato" w:hAnsi="Lato" w:cs="Tahoma"/>
        </w:rPr>
        <w:t>Cn</w:t>
      </w:r>
      <w:proofErr w:type="spellEnd"/>
      <w:r w:rsidRPr="004465C6">
        <w:rPr>
          <w:rFonts w:ascii="Lato" w:hAnsi="Lato" w:cs="Tahoma"/>
        </w:rPr>
        <w:t xml:space="preserve"> - ilość punktów za cenę oferty,</w:t>
      </w:r>
    </w:p>
    <w:p w14:paraId="6A7102F4" w14:textId="77777777" w:rsidR="00D55FF2" w:rsidRPr="004465C6" w:rsidRDefault="00D55FF2" w:rsidP="00D55FF2">
      <w:pPr>
        <w:autoSpaceDE w:val="0"/>
        <w:autoSpaceDN w:val="0"/>
        <w:adjustRightInd w:val="0"/>
        <w:jc w:val="both"/>
        <w:rPr>
          <w:rFonts w:ascii="Lato" w:hAnsi="Lato" w:cs="Tahoma"/>
        </w:rPr>
      </w:pPr>
      <w:proofErr w:type="spellStart"/>
      <w:r w:rsidRPr="004465C6">
        <w:rPr>
          <w:rFonts w:ascii="Lato" w:hAnsi="Lato" w:cs="Tahoma"/>
        </w:rPr>
        <w:t>Tn</w:t>
      </w:r>
      <w:proofErr w:type="spellEnd"/>
      <w:r w:rsidRPr="004465C6">
        <w:rPr>
          <w:rFonts w:ascii="Lato" w:hAnsi="Lato" w:cs="Tahoma"/>
        </w:rPr>
        <w:t xml:space="preserve"> - ilość punktów za termin płatności,</w:t>
      </w:r>
    </w:p>
    <w:p w14:paraId="51B0BBA3" w14:textId="0C8B3B90" w:rsidR="00D41F7C" w:rsidRPr="004465C6" w:rsidRDefault="00D55FF2" w:rsidP="00D55FF2">
      <w:pPr>
        <w:autoSpaceDE w:val="0"/>
        <w:autoSpaceDN w:val="0"/>
        <w:adjustRightInd w:val="0"/>
        <w:ind w:left="360"/>
        <w:rPr>
          <w:rFonts w:ascii="Lato" w:hAnsi="Lato" w:cs="Tahoma"/>
        </w:rPr>
      </w:pPr>
      <w:r w:rsidRPr="004465C6">
        <w:rPr>
          <w:rFonts w:ascii="Lato" w:hAnsi="Lato" w:cs="Tahoma"/>
        </w:rPr>
        <w:t>Ocena punktowa będzie dotyczyć wyłącznie ofert uznanych za ważne i niepodlegających odrzuceniu</w:t>
      </w:r>
      <w:r w:rsidR="00C33052" w:rsidRPr="004465C6">
        <w:rPr>
          <w:rFonts w:ascii="Lato" w:hAnsi="Lato" w:cs="Tahoma"/>
        </w:rPr>
        <w:t>.</w:t>
      </w:r>
    </w:p>
    <w:p w14:paraId="34F5F9D6" w14:textId="77777777" w:rsidR="00C33052" w:rsidRPr="004465C6" w:rsidRDefault="00C33052" w:rsidP="00C33052">
      <w:pPr>
        <w:autoSpaceDE w:val="0"/>
        <w:autoSpaceDN w:val="0"/>
        <w:adjustRightInd w:val="0"/>
        <w:ind w:left="360"/>
        <w:rPr>
          <w:rFonts w:ascii="Lato" w:hAnsi="Lato" w:cs="Tahoma"/>
          <w:sz w:val="22"/>
          <w:szCs w:val="22"/>
        </w:rPr>
      </w:pPr>
    </w:p>
    <w:p w14:paraId="09AE7D87" w14:textId="2E323AAB" w:rsidR="00640BC9" w:rsidRPr="004465C6" w:rsidRDefault="00640BC9" w:rsidP="00640BC9">
      <w:pPr>
        <w:pBdr>
          <w:top w:val="single" w:sz="4" w:space="1" w:color="auto"/>
          <w:bottom w:val="single" w:sz="4" w:space="1" w:color="auto"/>
        </w:pBdr>
        <w:ind w:left="426" w:hanging="426"/>
        <w:jc w:val="both"/>
        <w:rPr>
          <w:rFonts w:ascii="Lato" w:hAnsi="Lato"/>
          <w:b/>
        </w:rPr>
      </w:pPr>
      <w:r w:rsidRPr="004465C6">
        <w:rPr>
          <w:rFonts w:ascii="Lato" w:hAnsi="Lato"/>
          <w:b/>
        </w:rPr>
        <w:t>1</w:t>
      </w:r>
      <w:r w:rsidR="00515E6E" w:rsidRPr="004465C6">
        <w:rPr>
          <w:rFonts w:ascii="Lato" w:hAnsi="Lato"/>
          <w:b/>
        </w:rPr>
        <w:t>5</w:t>
      </w:r>
      <w:r w:rsidRPr="004465C6">
        <w:rPr>
          <w:rFonts w:ascii="Lato" w:hAnsi="Lato"/>
          <w:b/>
        </w:rPr>
        <w:t xml:space="preserve">. INFORMACJE O FORMALNOŚCIACH, JAKIE MUSZĄ ZOSTAĆ DOPEŁNIONE PO WYBORZE OFERTY W CELU ZAWARCIA UMOWY W SPRAWIE ZAMÓWIENIA PUBLICZNEGO. </w:t>
      </w:r>
    </w:p>
    <w:p w14:paraId="0612684E" w14:textId="77777777" w:rsidR="00640BC9" w:rsidRPr="004465C6" w:rsidRDefault="00640BC9" w:rsidP="00640BC9">
      <w:pPr>
        <w:ind w:left="426"/>
        <w:jc w:val="both"/>
        <w:rPr>
          <w:rFonts w:ascii="Lato" w:hAnsi="Lato"/>
        </w:rPr>
      </w:pPr>
    </w:p>
    <w:p w14:paraId="0B383E06" w14:textId="00A5F782" w:rsidR="00640BC9" w:rsidRPr="004465C6" w:rsidRDefault="00681612" w:rsidP="00E93E91">
      <w:pPr>
        <w:jc w:val="both"/>
        <w:rPr>
          <w:rFonts w:ascii="Lato" w:hAnsi="Lato"/>
        </w:rPr>
      </w:pPr>
      <w:r w:rsidRPr="004465C6">
        <w:rPr>
          <w:rFonts w:ascii="Lato" w:hAnsi="Lato"/>
        </w:rPr>
        <w:t>Z wykonawcą, który złoży najkorzystniejszą ofertę, zostanie zawarta umowa. Wzór umowy stanowi załącznik do SWZ. Termin zawarcia umowy zostanie przekazany wybranemu Wykonawcy</w:t>
      </w:r>
      <w:r w:rsidR="00640BC9" w:rsidRPr="004465C6">
        <w:rPr>
          <w:rFonts w:ascii="Lato" w:hAnsi="Lato"/>
        </w:rPr>
        <w:t>.</w:t>
      </w:r>
    </w:p>
    <w:p w14:paraId="07B01CD0" w14:textId="77777777" w:rsidR="00640BC9" w:rsidRPr="004465C6" w:rsidRDefault="00640BC9" w:rsidP="00640BC9">
      <w:pPr>
        <w:ind w:left="426" w:hanging="426"/>
        <w:jc w:val="both"/>
        <w:rPr>
          <w:rFonts w:ascii="Lato" w:hAnsi="Lato"/>
        </w:rPr>
      </w:pPr>
    </w:p>
    <w:p w14:paraId="0A4E069F" w14:textId="60643189" w:rsidR="00640BC9" w:rsidRPr="004465C6" w:rsidRDefault="00640BC9" w:rsidP="00640BC9">
      <w:pPr>
        <w:pBdr>
          <w:top w:val="single" w:sz="4" w:space="1" w:color="auto"/>
          <w:bottom w:val="single" w:sz="4" w:space="1" w:color="auto"/>
        </w:pBdr>
        <w:ind w:left="426" w:hanging="426"/>
        <w:jc w:val="both"/>
        <w:rPr>
          <w:rFonts w:ascii="Lato" w:hAnsi="Lato"/>
          <w:b/>
        </w:rPr>
      </w:pPr>
      <w:r w:rsidRPr="004465C6">
        <w:rPr>
          <w:rFonts w:ascii="Lato" w:hAnsi="Lato"/>
          <w:b/>
        </w:rPr>
        <w:t>1</w:t>
      </w:r>
      <w:r w:rsidR="00515E6E" w:rsidRPr="004465C6">
        <w:rPr>
          <w:rFonts w:ascii="Lato" w:hAnsi="Lato"/>
          <w:b/>
        </w:rPr>
        <w:t>6</w:t>
      </w:r>
      <w:r w:rsidRPr="004465C6">
        <w:rPr>
          <w:rFonts w:ascii="Lato" w:hAnsi="Lato"/>
          <w:b/>
        </w:rPr>
        <w:t>. POUCZENIE O ŚRODKACH OCHRONY PRAWNEJ PRZYSŁUGUJĄCYCH WYKONAWCY.</w:t>
      </w:r>
    </w:p>
    <w:p w14:paraId="6E60B7EF" w14:textId="77777777" w:rsidR="00640BC9" w:rsidRPr="004465C6" w:rsidRDefault="00640BC9" w:rsidP="00640BC9">
      <w:pPr>
        <w:ind w:left="426"/>
        <w:jc w:val="both"/>
        <w:rPr>
          <w:rFonts w:ascii="Lato" w:hAnsi="Lato"/>
        </w:rPr>
      </w:pPr>
    </w:p>
    <w:p w14:paraId="0F7D322E" w14:textId="02CBC951" w:rsidR="00640BC9" w:rsidRPr="004465C6" w:rsidRDefault="00640BC9" w:rsidP="00640BC9">
      <w:pPr>
        <w:ind w:left="426"/>
        <w:jc w:val="both"/>
        <w:rPr>
          <w:rFonts w:ascii="Lato" w:hAnsi="Lato"/>
        </w:rPr>
      </w:pPr>
      <w:r w:rsidRPr="004465C6">
        <w:rPr>
          <w:rFonts w:ascii="Lato" w:hAnsi="Lato"/>
        </w:rPr>
        <w:t xml:space="preserve">W postępowaniu mają zastosowanie środki ochrony prawnej, o których mowa </w:t>
      </w:r>
      <w:r w:rsidR="009F01CF" w:rsidRPr="004465C6">
        <w:rPr>
          <w:rFonts w:ascii="Lato" w:hAnsi="Lato"/>
        </w:rPr>
        <w:br/>
      </w:r>
      <w:r w:rsidRPr="004465C6">
        <w:rPr>
          <w:rFonts w:ascii="Lato" w:hAnsi="Lato"/>
        </w:rPr>
        <w:t xml:space="preserve">w Dziale IX ustawy </w:t>
      </w:r>
      <w:proofErr w:type="spellStart"/>
      <w:r w:rsidRPr="004465C6">
        <w:rPr>
          <w:rFonts w:ascii="Lato" w:hAnsi="Lato"/>
        </w:rPr>
        <w:t>Pzp</w:t>
      </w:r>
      <w:proofErr w:type="spellEnd"/>
      <w:r w:rsidRPr="004465C6">
        <w:rPr>
          <w:rFonts w:ascii="Lato" w:hAnsi="Lato"/>
        </w:rPr>
        <w:t xml:space="preserve"> oraz poniższych Rozporządzeniach:</w:t>
      </w:r>
    </w:p>
    <w:p w14:paraId="50FAC6FB" w14:textId="77777777" w:rsidR="00640BC9" w:rsidRPr="004465C6" w:rsidRDefault="00640BC9" w:rsidP="00640BC9">
      <w:pPr>
        <w:ind w:left="709" w:hanging="284"/>
        <w:jc w:val="both"/>
        <w:rPr>
          <w:rFonts w:ascii="Lato" w:hAnsi="Lato"/>
        </w:rPr>
      </w:pPr>
      <w:r w:rsidRPr="004465C6">
        <w:rPr>
          <w:rFonts w:ascii="Lato" w:hAnsi="Lato"/>
        </w:rPr>
        <w:t xml:space="preserve">1) Rozporządzenie Prezesa Rady Ministrów z 30 grudnia 2020 r. w sprawie postępowania przy rozpoznawaniu </w:t>
      </w:r>
      <w:proofErr w:type="spellStart"/>
      <w:r w:rsidRPr="004465C6">
        <w:rPr>
          <w:rFonts w:ascii="Lato" w:hAnsi="Lato"/>
        </w:rPr>
        <w:t>odwołań</w:t>
      </w:r>
      <w:proofErr w:type="spellEnd"/>
      <w:r w:rsidRPr="004465C6">
        <w:rPr>
          <w:rFonts w:ascii="Lato" w:hAnsi="Lato"/>
        </w:rPr>
        <w:t xml:space="preserve"> przez Krajową Izbę Odwoławczą (Dz. U. z 2020 r., poz. 2453);</w:t>
      </w:r>
    </w:p>
    <w:p w14:paraId="3FB074D5" w14:textId="77777777" w:rsidR="00640BC9" w:rsidRPr="004465C6" w:rsidRDefault="00640BC9" w:rsidP="00640BC9">
      <w:pPr>
        <w:ind w:left="709" w:hanging="284"/>
        <w:jc w:val="both"/>
        <w:rPr>
          <w:rFonts w:ascii="Lato" w:hAnsi="Lato"/>
        </w:rPr>
      </w:pPr>
      <w:r w:rsidRPr="004465C6">
        <w:rPr>
          <w:rFonts w:ascii="Lato" w:hAnsi="Lato"/>
        </w:rPr>
        <w:t>2) Rozporządzenie Prezesa Rady Ministrów z 30 grudnia 2020 r. w sprawie szczegółowych kosztów postępowania odwoławczego, ich rozliczania oraz wysokości i sposobu pobierania wpisu od odwołania (Dz. U. z 2020 r., poz. 2437).</w:t>
      </w:r>
    </w:p>
    <w:p w14:paraId="6F7EED90" w14:textId="77777777" w:rsidR="00640BC9" w:rsidRPr="004465C6" w:rsidRDefault="00640BC9" w:rsidP="00640BC9">
      <w:pPr>
        <w:jc w:val="both"/>
        <w:rPr>
          <w:rFonts w:ascii="Lato" w:hAnsi="Lato"/>
        </w:rPr>
      </w:pPr>
    </w:p>
    <w:p w14:paraId="736C9383" w14:textId="2EA30F1F" w:rsidR="00640BC9" w:rsidRPr="004465C6" w:rsidRDefault="00640BC9" w:rsidP="00640BC9">
      <w:pPr>
        <w:pBdr>
          <w:top w:val="single" w:sz="4" w:space="1" w:color="auto"/>
          <w:bottom w:val="single" w:sz="4" w:space="1" w:color="auto"/>
        </w:pBdr>
        <w:ind w:left="426" w:hanging="426"/>
        <w:jc w:val="both"/>
        <w:rPr>
          <w:rFonts w:ascii="Lato" w:hAnsi="Lato"/>
          <w:b/>
        </w:rPr>
      </w:pPr>
      <w:r w:rsidRPr="004465C6">
        <w:rPr>
          <w:rFonts w:ascii="Lato" w:hAnsi="Lato"/>
          <w:b/>
        </w:rPr>
        <w:t>1</w:t>
      </w:r>
      <w:r w:rsidR="00515E6E" w:rsidRPr="004465C6">
        <w:rPr>
          <w:rFonts w:ascii="Lato" w:hAnsi="Lato"/>
          <w:b/>
        </w:rPr>
        <w:t>7</w:t>
      </w:r>
      <w:r w:rsidRPr="004465C6">
        <w:rPr>
          <w:rFonts w:ascii="Lato" w:hAnsi="Lato"/>
          <w:b/>
        </w:rPr>
        <w:t xml:space="preserve">. INFORMACJA O WARUNKACH UDZIAŁU W POSTĘPOWANIU. </w:t>
      </w:r>
    </w:p>
    <w:p w14:paraId="2763FF81" w14:textId="77777777" w:rsidR="00640BC9" w:rsidRPr="004465C6" w:rsidRDefault="00640BC9" w:rsidP="00640BC9">
      <w:pPr>
        <w:ind w:left="1134" w:hanging="708"/>
        <w:jc w:val="both"/>
        <w:rPr>
          <w:rFonts w:ascii="Lato" w:hAnsi="Lato"/>
        </w:rPr>
      </w:pPr>
    </w:p>
    <w:p w14:paraId="3ED6DDAF" w14:textId="37C98BAC" w:rsidR="003245E9" w:rsidRPr="004465C6" w:rsidRDefault="00AE0845" w:rsidP="00A825A4">
      <w:pPr>
        <w:ind w:firstLine="426"/>
        <w:jc w:val="both"/>
        <w:rPr>
          <w:rFonts w:ascii="Lato" w:hAnsi="Lato" w:cs="Tahoma"/>
        </w:rPr>
      </w:pPr>
      <w:r w:rsidRPr="004465C6">
        <w:rPr>
          <w:rFonts w:ascii="Lato" w:hAnsi="Lato"/>
        </w:rPr>
        <w:t xml:space="preserve">17.1.  Posiadanie doświadczenia niezbędnego do wykonania przedmiotu zamówienia, tj.  w okresie ostatnich trzech lat przed upływem terminu składania ofert, a jeżeli okres prowadzenia działalności jest krótszy – </w:t>
      </w:r>
      <w:r w:rsidRPr="004465C6">
        <w:rPr>
          <w:rFonts w:ascii="Lato" w:hAnsi="Lato" w:cs="Tahoma"/>
        </w:rPr>
        <w:t>w tym okresie</w:t>
      </w:r>
      <w:r w:rsidR="007C51D3">
        <w:rPr>
          <w:rFonts w:ascii="Lato" w:hAnsi="Lato" w:cs="Tahoma"/>
        </w:rPr>
        <w:t>,</w:t>
      </w:r>
      <w:r w:rsidRPr="004465C6">
        <w:rPr>
          <w:rFonts w:ascii="Lato" w:hAnsi="Lato" w:cs="Tahoma"/>
        </w:rPr>
        <w:t xml:space="preserve"> </w:t>
      </w:r>
      <w:r w:rsidR="007C51D3" w:rsidRPr="007C51D3">
        <w:rPr>
          <w:rFonts w:ascii="Lato" w:hAnsi="Lato" w:cs="Tahoma"/>
        </w:rPr>
        <w:t xml:space="preserve">Wykonawca zrealizował co najmniej jedną usługę trwającą minimum 12 kolejnych miesięcy, polegającą na prowadzeniu placówki odpowiedzialnej za animację życia społeczno-kulturalnego </w:t>
      </w:r>
      <w:r w:rsidR="007C51D3" w:rsidRPr="006B1ECE">
        <w:rPr>
          <w:rFonts w:ascii="Lato" w:hAnsi="Lato" w:cs="Tahoma"/>
          <w:color w:val="EE0000"/>
        </w:rPr>
        <w:t>w Mrągowie</w:t>
      </w:r>
      <w:r w:rsidR="00D33B03" w:rsidRPr="007C51D3">
        <w:rPr>
          <w:rFonts w:ascii="Lato" w:hAnsi="Lato" w:cs="Tahoma"/>
        </w:rPr>
        <w:t>.</w:t>
      </w:r>
    </w:p>
    <w:p w14:paraId="1B29D66E" w14:textId="77777777" w:rsidR="00AE0845" w:rsidRPr="004465C6" w:rsidRDefault="00AE0845" w:rsidP="00AE0845">
      <w:pPr>
        <w:ind w:firstLine="426"/>
        <w:jc w:val="both"/>
        <w:rPr>
          <w:rFonts w:ascii="Lato" w:hAnsi="Lato" w:cs="Tahoma"/>
        </w:rPr>
      </w:pPr>
      <w:r w:rsidRPr="004465C6">
        <w:rPr>
          <w:rFonts w:ascii="Lato" w:hAnsi="Lato"/>
        </w:rPr>
        <w:lastRenderedPageBreak/>
        <w:t>W</w:t>
      </w:r>
      <w:r w:rsidRPr="004465C6">
        <w:rPr>
          <w:rFonts w:ascii="Lato" w:hAnsi="Lato" w:cs="Tahoma"/>
        </w:rPr>
        <w:t>arunek udziału w postępowaniu dotyczący niezbędnej wiedzy i doświadczenia, musi być spełniony:</w:t>
      </w:r>
    </w:p>
    <w:p w14:paraId="2F140903" w14:textId="77777777" w:rsidR="00AE0845" w:rsidRPr="004465C6" w:rsidRDefault="00AE0845" w:rsidP="00AE0845">
      <w:pPr>
        <w:pStyle w:val="Akapitzlist"/>
        <w:numPr>
          <w:ilvl w:val="0"/>
          <w:numId w:val="30"/>
        </w:numPr>
        <w:jc w:val="both"/>
        <w:rPr>
          <w:rFonts w:ascii="Lato" w:hAnsi="Lato" w:cs="Tahoma"/>
        </w:rPr>
      </w:pPr>
      <w:r w:rsidRPr="004465C6">
        <w:rPr>
          <w:rFonts w:ascii="Lato" w:hAnsi="Lato" w:cs="Tahoma"/>
        </w:rPr>
        <w:t>przez Wykonawcę samodzielnie,</w:t>
      </w:r>
    </w:p>
    <w:p w14:paraId="00A40278" w14:textId="10060A71" w:rsidR="003E209C" w:rsidRPr="004465C6" w:rsidRDefault="00AE0845" w:rsidP="00404D05">
      <w:pPr>
        <w:pStyle w:val="Akapitzlist"/>
        <w:numPr>
          <w:ilvl w:val="0"/>
          <w:numId w:val="30"/>
        </w:numPr>
        <w:jc w:val="both"/>
        <w:rPr>
          <w:rFonts w:ascii="Lato" w:hAnsi="Lato"/>
          <w:b/>
          <w:bCs/>
        </w:rPr>
      </w:pPr>
      <w:r w:rsidRPr="004465C6">
        <w:rPr>
          <w:rFonts w:ascii="Lato" w:hAnsi="Lato" w:cs="Tahoma"/>
        </w:rPr>
        <w:t>przez minimum jeden podmiot udostępniający wiedzę i doświadczenie (podwykonawcę) samodzielnie, a w przypadku podmiotów występujących wspólnie, samodzielnie przez minimum jednego z wykonawców występujących wspólnie</w:t>
      </w:r>
      <w:r w:rsidR="003E209C" w:rsidRPr="004465C6">
        <w:rPr>
          <w:rFonts w:ascii="Lato" w:hAnsi="Lato"/>
          <w:kern w:val="3"/>
          <w:lang w:eastAsia="zh-CN"/>
        </w:rPr>
        <w:t>.</w:t>
      </w:r>
    </w:p>
    <w:p w14:paraId="457F9BE9" w14:textId="77777777" w:rsidR="00640BC9" w:rsidRPr="004465C6" w:rsidRDefault="00640BC9" w:rsidP="00640BC9">
      <w:pPr>
        <w:pStyle w:val="Tekstpodstawowywcity3"/>
        <w:spacing w:line="240" w:lineRule="auto"/>
        <w:ind w:left="0"/>
        <w:rPr>
          <w:rFonts w:ascii="Lato" w:hAnsi="Lato" w:cs="Tahoma"/>
          <w:sz w:val="20"/>
          <w:szCs w:val="20"/>
        </w:rPr>
      </w:pPr>
    </w:p>
    <w:p w14:paraId="4B8D03D3" w14:textId="314D30FC" w:rsidR="00640BC9" w:rsidRPr="004465C6" w:rsidRDefault="00640BC9" w:rsidP="00640BC9">
      <w:pPr>
        <w:pBdr>
          <w:top w:val="single" w:sz="4" w:space="1" w:color="auto"/>
          <w:bottom w:val="single" w:sz="4" w:space="1" w:color="auto"/>
        </w:pBdr>
        <w:ind w:left="426" w:hanging="426"/>
        <w:jc w:val="both"/>
        <w:rPr>
          <w:rFonts w:ascii="Lato" w:hAnsi="Lato"/>
          <w:b/>
          <w:strike/>
        </w:rPr>
      </w:pPr>
      <w:r w:rsidRPr="004465C6">
        <w:rPr>
          <w:rFonts w:ascii="Lato" w:hAnsi="Lato"/>
          <w:b/>
        </w:rPr>
        <w:t>1</w:t>
      </w:r>
      <w:r w:rsidR="00515E6E" w:rsidRPr="004465C6">
        <w:rPr>
          <w:rFonts w:ascii="Lato" w:hAnsi="Lato"/>
          <w:b/>
        </w:rPr>
        <w:t>8</w:t>
      </w:r>
      <w:r w:rsidRPr="004465C6">
        <w:rPr>
          <w:rFonts w:ascii="Lato" w:hAnsi="Lato"/>
          <w:b/>
        </w:rPr>
        <w:t xml:space="preserve">. INFORMACJA O PODMIOTOWYCH ŚRODKACH DOWODOWYCH. </w:t>
      </w:r>
    </w:p>
    <w:p w14:paraId="7BD888BF" w14:textId="77777777" w:rsidR="00640BC9" w:rsidRPr="004465C6" w:rsidRDefault="00640BC9" w:rsidP="00640BC9">
      <w:pPr>
        <w:ind w:left="426"/>
        <w:jc w:val="both"/>
        <w:rPr>
          <w:rFonts w:ascii="Lato" w:hAnsi="Lato"/>
        </w:rPr>
      </w:pPr>
    </w:p>
    <w:p w14:paraId="0DC5A017" w14:textId="77777777" w:rsidR="00681612" w:rsidRPr="004465C6" w:rsidRDefault="00681612" w:rsidP="00681612">
      <w:pPr>
        <w:shd w:val="clear" w:color="auto" w:fill="FFFFFF"/>
        <w:spacing w:before="15"/>
        <w:jc w:val="both"/>
        <w:rPr>
          <w:rFonts w:ascii="Lato" w:hAnsi="Lato" w:cs="Arial"/>
        </w:rPr>
      </w:pPr>
      <w:bookmarkStart w:id="2" w:name="_Hlk130213450"/>
      <w:r w:rsidRPr="004465C6">
        <w:rPr>
          <w:rFonts w:ascii="Lato" w:hAnsi="Lato" w:cs="Arial"/>
        </w:rPr>
        <w:t xml:space="preserve">18.1.Do oferty Wykonawca zobowiązany jest dołączyć </w:t>
      </w:r>
      <w:r w:rsidRPr="004465C6">
        <w:rPr>
          <w:rFonts w:ascii="Lato" w:hAnsi="Lato" w:cs="Arial"/>
          <w:b/>
        </w:rPr>
        <w:t>aktualne</w:t>
      </w:r>
      <w:r w:rsidRPr="004465C6">
        <w:rPr>
          <w:rFonts w:ascii="Lato" w:hAnsi="Lato" w:cs="Arial"/>
        </w:rPr>
        <w:t xml:space="preserve"> na dzień składania ofert:</w:t>
      </w:r>
    </w:p>
    <w:p w14:paraId="719B5783" w14:textId="525CBD4B" w:rsidR="00681612" w:rsidRPr="004465C6" w:rsidRDefault="00681612" w:rsidP="00681612">
      <w:pPr>
        <w:shd w:val="clear" w:color="auto" w:fill="FFFFFF"/>
        <w:spacing w:before="15"/>
        <w:ind w:left="709" w:hanging="283"/>
        <w:jc w:val="both"/>
        <w:rPr>
          <w:rFonts w:ascii="Lato" w:hAnsi="Lato" w:cs="Arial"/>
          <w:b/>
        </w:rPr>
      </w:pPr>
      <w:r w:rsidRPr="004465C6">
        <w:rPr>
          <w:rFonts w:ascii="Lato" w:hAnsi="Lato" w:cs="Arial"/>
        </w:rPr>
        <w:t xml:space="preserve">a) oświadczenie składane na podstawie art. 125 ust.1 Ustawy </w:t>
      </w:r>
      <w:proofErr w:type="spellStart"/>
      <w:r w:rsidRPr="004465C6">
        <w:rPr>
          <w:rFonts w:ascii="Lato" w:hAnsi="Lato" w:cs="Arial"/>
        </w:rPr>
        <w:t>Pzp</w:t>
      </w:r>
      <w:proofErr w:type="spellEnd"/>
      <w:r w:rsidRPr="004465C6">
        <w:rPr>
          <w:rFonts w:ascii="Lato" w:hAnsi="Lato" w:cs="Arial"/>
        </w:rPr>
        <w:t xml:space="preserve">  - zgodnie z załącznikiem </w:t>
      </w:r>
      <w:r w:rsidRPr="004465C6">
        <w:rPr>
          <w:rFonts w:ascii="Lato" w:hAnsi="Lato" w:cs="Arial"/>
          <w:b/>
        </w:rPr>
        <w:t>nr 3</w:t>
      </w:r>
      <w:r w:rsidR="00667C33" w:rsidRPr="004465C6">
        <w:rPr>
          <w:rFonts w:ascii="Lato" w:hAnsi="Lato" w:cs="Arial"/>
          <w:b/>
        </w:rPr>
        <w:t xml:space="preserve"> i 4</w:t>
      </w:r>
      <w:r w:rsidRPr="004465C6">
        <w:rPr>
          <w:rFonts w:ascii="Lato" w:hAnsi="Lato" w:cs="Arial"/>
          <w:b/>
        </w:rPr>
        <w:t xml:space="preserve"> do SWZ;</w:t>
      </w:r>
    </w:p>
    <w:p w14:paraId="17214076" w14:textId="1B9BEEB1" w:rsidR="00681612" w:rsidRPr="004465C6" w:rsidRDefault="00681612" w:rsidP="00681612">
      <w:pPr>
        <w:shd w:val="clear" w:color="auto" w:fill="FFFFFF"/>
        <w:spacing w:before="15"/>
        <w:ind w:left="567" w:hanging="567"/>
        <w:jc w:val="both"/>
        <w:rPr>
          <w:rFonts w:ascii="Lato" w:hAnsi="Lato" w:cs="Arial"/>
        </w:rPr>
      </w:pPr>
      <w:r w:rsidRPr="004465C6">
        <w:rPr>
          <w:rFonts w:ascii="Lato" w:hAnsi="Lato" w:cs="Arial"/>
        </w:rPr>
        <w:t xml:space="preserve">18.2.Oświadczenia, o którym mowa w </w:t>
      </w:r>
      <w:r w:rsidRPr="004465C6">
        <w:rPr>
          <w:rFonts w:ascii="Lato" w:hAnsi="Lato" w:cs="Arial"/>
          <w:b/>
        </w:rPr>
        <w:t xml:space="preserve">pkt 18.1 SWZ, </w:t>
      </w:r>
      <w:r w:rsidRPr="004465C6">
        <w:rPr>
          <w:rFonts w:ascii="Lato" w:hAnsi="Lato" w:cs="Arial"/>
        </w:rPr>
        <w:t xml:space="preserve">potwierdzające brak podstaw do wykluczenia, odpowiednio na dzień składania ofert, tymczasowo zastępują wymagane przez Zamawiającego podmiotowe środki dowodowe. </w:t>
      </w:r>
    </w:p>
    <w:p w14:paraId="6F274353" w14:textId="4820B4CC" w:rsidR="00681612" w:rsidRPr="004465C6" w:rsidRDefault="00681612" w:rsidP="00681612">
      <w:pPr>
        <w:shd w:val="clear" w:color="auto" w:fill="FFFFFF"/>
        <w:spacing w:before="15"/>
        <w:ind w:left="567" w:hanging="567"/>
        <w:jc w:val="both"/>
        <w:rPr>
          <w:rFonts w:ascii="Lato" w:hAnsi="Lato" w:cs="Arial"/>
        </w:rPr>
      </w:pPr>
      <w:r w:rsidRPr="004465C6">
        <w:rPr>
          <w:rFonts w:ascii="Lato" w:hAnsi="Lato" w:cs="Arial"/>
        </w:rPr>
        <w:t>18.3.</w:t>
      </w:r>
      <w:r w:rsidR="00B2687C" w:rsidRPr="004465C6">
        <w:rPr>
          <w:rFonts w:ascii="Lato" w:hAnsi="Lato" w:cs="Arial"/>
        </w:rPr>
        <w:t xml:space="preserve"> </w:t>
      </w:r>
      <w:r w:rsidRPr="004465C6">
        <w:rPr>
          <w:rFonts w:ascii="Lato" w:hAnsi="Lato" w:cs="Arial"/>
        </w:rPr>
        <w:t>Zamawiający wzywa wykonawcę, którego oferta została najwyżej  oceniona,  do  złożenia  w wyznaczonym  terminie,  nie  krótszym  niż  5  dni  od  dnia  wezwania,  podmiotowych  środków dowodowych, aktualnych na ich dzień złożenia.</w:t>
      </w:r>
    </w:p>
    <w:p w14:paraId="7817CD41" w14:textId="77777777" w:rsidR="00681612" w:rsidRPr="004465C6" w:rsidRDefault="00681612" w:rsidP="00681612">
      <w:pPr>
        <w:shd w:val="clear" w:color="auto" w:fill="FFFFFF"/>
        <w:spacing w:before="15"/>
        <w:jc w:val="both"/>
        <w:rPr>
          <w:rFonts w:ascii="Lato" w:hAnsi="Lato" w:cs="Arial"/>
          <w:b/>
          <w:u w:val="single"/>
        </w:rPr>
      </w:pPr>
      <w:r w:rsidRPr="004465C6">
        <w:rPr>
          <w:rFonts w:ascii="Lato" w:hAnsi="Lato" w:cs="Arial"/>
          <w:b/>
          <w:u w:val="single"/>
        </w:rPr>
        <w:t>18.4.Podmiotowe środki dowodowe wymagane od wykonawcy obejmują:</w:t>
      </w:r>
    </w:p>
    <w:p w14:paraId="442A1D91" w14:textId="46D3D273" w:rsidR="00681612" w:rsidRPr="004465C6" w:rsidRDefault="00681612" w:rsidP="00B819EA">
      <w:pPr>
        <w:shd w:val="clear" w:color="auto" w:fill="FFFFFF"/>
        <w:jc w:val="both"/>
        <w:rPr>
          <w:rFonts w:ascii="Lato" w:hAnsi="Lato" w:cs="Arial"/>
          <w:b/>
          <w:u w:val="single"/>
        </w:rPr>
      </w:pPr>
      <w:r w:rsidRPr="004465C6">
        <w:rPr>
          <w:rFonts w:ascii="Lato" w:hAnsi="Lato" w:cs="Tahoma"/>
        </w:rPr>
        <w:t xml:space="preserve">1. W celu potwierdzenia braku podstaw wykluczenia Wykonawcy z udziału w postępowaniu </w:t>
      </w:r>
      <w:r w:rsidR="007A3580" w:rsidRPr="004465C6">
        <w:rPr>
          <w:rFonts w:ascii="Lato" w:hAnsi="Lato" w:cs="Tahoma"/>
        </w:rPr>
        <w:t xml:space="preserve">oraz spełnieniu warunków udziału w postępowaniu </w:t>
      </w:r>
      <w:r w:rsidRPr="004465C6">
        <w:rPr>
          <w:rFonts w:ascii="Lato" w:hAnsi="Lato" w:cs="Tahoma"/>
        </w:rPr>
        <w:t>Zamawiający żąda:</w:t>
      </w:r>
    </w:p>
    <w:p w14:paraId="1EBD0D55" w14:textId="7139209C" w:rsidR="00681612" w:rsidRPr="004465C6" w:rsidRDefault="00681612" w:rsidP="00B819EA">
      <w:pPr>
        <w:shd w:val="clear" w:color="auto" w:fill="FFFFFF"/>
        <w:ind w:left="851" w:hanging="425"/>
        <w:jc w:val="both"/>
        <w:rPr>
          <w:rFonts w:ascii="Lato" w:hAnsi="Lato" w:cs="Arial"/>
        </w:rPr>
      </w:pPr>
      <w:r w:rsidRPr="004465C6">
        <w:rPr>
          <w:rFonts w:ascii="Lato" w:hAnsi="Lato" w:cs="Arial"/>
        </w:rPr>
        <w:t xml:space="preserve">1) Oświadczenie wykonawcy, w zakresie art. 108 ust. 1 pkt 5 ustawy, </w:t>
      </w:r>
      <w:r w:rsidRPr="004465C6">
        <w:rPr>
          <w:rFonts w:ascii="Lato" w:hAnsi="Lato" w:cs="Arial"/>
          <w:b/>
        </w:rPr>
        <w:t>o braku przynależności do tej samej grupy kapitałowej</w:t>
      </w:r>
      <w:r w:rsidRPr="004465C6">
        <w:rPr>
          <w:rFonts w:ascii="Lato" w:hAnsi="Lato" w:cs="Arial"/>
        </w:rPr>
        <w:t>, w rozumieniu  ustawy  z dnia  16  lutego  2007  r.  o  ochronie konkurencji i konsumentów (</w:t>
      </w:r>
      <w:r w:rsidR="00B819EA" w:rsidRPr="004465C6">
        <w:rPr>
          <w:rFonts w:ascii="Lato" w:hAnsi="Lato" w:cs="Arial"/>
        </w:rPr>
        <w:t xml:space="preserve">Dz.  U.  z 2024 r., </w:t>
      </w:r>
      <w:r w:rsidR="00D562DB">
        <w:rPr>
          <w:rFonts w:ascii="Verdana" w:hAnsi="Verdana"/>
        </w:rPr>
        <w:t>1616 ze zm.</w:t>
      </w:r>
      <w:r w:rsidRPr="004465C6">
        <w:rPr>
          <w:rFonts w:ascii="Lato" w:hAnsi="Lato" w:cs="Arial"/>
        </w:rPr>
        <w:t>), z innym wykonawcą, który złożył odrębną ofertę, ofertę częściową lub wniosek o dopuszczenie do udziału w postępowaniu, albo oświadczenia o przynależności do tej samej grupy kapitałowej wraz z dokumentami lub informacjami  potwierdzającymi  przygotowanie  oferty,  oferty  częściowej  lub wniosku  o dopuszczenie do udziału w postępowaniu niezależnie od innego wykonawcy należącego do tej samej grupy kapitałowej</w:t>
      </w:r>
      <w:r w:rsidRPr="004465C6">
        <w:rPr>
          <w:rFonts w:ascii="Lato" w:hAnsi="Lato" w:cs="Arial"/>
          <w:b/>
        </w:rPr>
        <w:t>,</w:t>
      </w:r>
    </w:p>
    <w:p w14:paraId="4C556DD8" w14:textId="69B40508" w:rsidR="00681612" w:rsidRPr="004465C6" w:rsidRDefault="00681612" w:rsidP="00B2687C">
      <w:pPr>
        <w:shd w:val="clear" w:color="auto" w:fill="FFFFFF"/>
        <w:ind w:left="851" w:hanging="425"/>
        <w:jc w:val="both"/>
        <w:rPr>
          <w:rFonts w:ascii="Lato" w:hAnsi="Lato" w:cs="Arial"/>
          <w:b/>
        </w:rPr>
      </w:pPr>
      <w:r w:rsidRPr="004465C6">
        <w:rPr>
          <w:rFonts w:ascii="Lato" w:hAnsi="Lato" w:cs="Arial"/>
        </w:rPr>
        <w:t>2)</w:t>
      </w:r>
      <w:r w:rsidR="00B2687C" w:rsidRPr="004465C6">
        <w:rPr>
          <w:rFonts w:ascii="Lato" w:hAnsi="Lato" w:cs="Arial"/>
          <w:b/>
        </w:rPr>
        <w:t xml:space="preserve"> </w:t>
      </w:r>
      <w:r w:rsidRPr="004465C6">
        <w:rPr>
          <w:rFonts w:ascii="Lato" w:hAnsi="Lato" w:cs="Tahoma"/>
        </w:rPr>
        <w:t xml:space="preserve">oświadczenia wykonawcy o aktualności informacji zawartych w oświadczeniu, o którym mowa w art. 125 ust. 1 ustawy, w zakresie podstaw wykluczenia z postępowania wskazanych przez zamawiającego, </w:t>
      </w:r>
      <w:bookmarkStart w:id="3" w:name="_Hlk129848475"/>
    </w:p>
    <w:bookmarkEnd w:id="3"/>
    <w:p w14:paraId="0463D01D" w14:textId="29E04E59" w:rsidR="00681612" w:rsidRPr="004465C6" w:rsidRDefault="00B2687C" w:rsidP="00681612">
      <w:pPr>
        <w:shd w:val="clear" w:color="auto" w:fill="FFFFFF"/>
        <w:ind w:left="851" w:hanging="425"/>
        <w:jc w:val="both"/>
        <w:rPr>
          <w:rFonts w:ascii="Lato" w:hAnsi="Lato" w:cs="Tahoma"/>
        </w:rPr>
      </w:pPr>
      <w:r w:rsidRPr="004465C6">
        <w:rPr>
          <w:rFonts w:ascii="Lato" w:hAnsi="Lato" w:cs="Tahoma"/>
        </w:rPr>
        <w:t>3</w:t>
      </w:r>
      <w:r w:rsidR="00681612" w:rsidRPr="004465C6">
        <w:rPr>
          <w:rFonts w:ascii="Lato" w:hAnsi="Lato" w:cs="Tahoma"/>
        </w:rPr>
        <w:t>) odpisu lub informacji z Krajowego Rejestru Sądowego lub z Centralnej Ewidencji i Informacji o Działalności Gospodarczej, w zakresie art. 109 ust. 1 pkt 4 ustawy, sporządzonych nie wcześniej niż 3 miesiące przed jej złożeniem, jeżeli odrębne przepisy wymagają wpisu do rejestru lub ewidencji</w:t>
      </w:r>
    </w:p>
    <w:p w14:paraId="2C9C51C4" w14:textId="58F1BA6A" w:rsidR="00667C33" w:rsidRPr="004465C6" w:rsidRDefault="00667C33" w:rsidP="00681612">
      <w:pPr>
        <w:shd w:val="clear" w:color="auto" w:fill="FFFFFF"/>
        <w:ind w:left="851" w:hanging="425"/>
        <w:jc w:val="both"/>
        <w:rPr>
          <w:rFonts w:ascii="Lato" w:hAnsi="Lato" w:cs="Arial"/>
          <w:shd w:val="clear" w:color="auto" w:fill="FFFFFF"/>
        </w:rPr>
      </w:pPr>
      <w:r w:rsidRPr="004465C6">
        <w:rPr>
          <w:rFonts w:ascii="Lato" w:hAnsi="Lato" w:cs="Tahoma"/>
        </w:rPr>
        <w:t>4)</w:t>
      </w:r>
      <w:r w:rsidRPr="004465C6">
        <w:rPr>
          <w:rFonts w:ascii="Lato" w:hAnsi="Lato" w:cs="Arial"/>
          <w:b/>
          <w:shd w:val="clear" w:color="auto" w:fill="FFFFFF"/>
        </w:rPr>
        <w:t xml:space="preserve"> </w:t>
      </w:r>
      <w:r w:rsidRPr="004465C6">
        <w:rPr>
          <w:rFonts w:ascii="Lato" w:hAnsi="Lato" w:cs="Arial"/>
          <w:bCs/>
          <w:shd w:val="clear" w:color="auto" w:fill="FFFFFF"/>
        </w:rPr>
        <w:t>wykaz wykonanych lub wykonywanych usług</w:t>
      </w:r>
      <w:r w:rsidRPr="004465C6">
        <w:rPr>
          <w:rFonts w:ascii="Lato" w:hAnsi="Lato" w:cs="Arial"/>
          <w:shd w:val="clear" w:color="auto" w:fill="FFFFFF"/>
        </w:rPr>
        <w:t xml:space="preserve"> wykonanych nie wcześniej niż w okresie ostatnich 3 lat, a jeżeli okres prowadzenia działalności jest krótszy - w tym okresie, wraz z podaniem ich rodzaju, wartości, daty i miejsca wykonania oraz podmiotów, na rzecz których usługi te zostały wykonane, oraz załączeniem dowodów określających, czy te usługi zostały wykonane należycie, przy czym dowodami, o których mowa, są referencje bądź inne dokumenty sporządzone przez podmiot, na rzecz którego usługi zostały wykonane.</w:t>
      </w:r>
    </w:p>
    <w:p w14:paraId="0433A5D5" w14:textId="0192ACDF" w:rsidR="00681612" w:rsidRPr="004465C6" w:rsidRDefault="00681612" w:rsidP="00681612">
      <w:pPr>
        <w:pStyle w:val="Tekstkomentarza"/>
        <w:ind w:left="284" w:hanging="284"/>
        <w:jc w:val="both"/>
        <w:rPr>
          <w:rFonts w:ascii="Lato" w:hAnsi="Lato" w:cs="Tahoma"/>
        </w:rPr>
      </w:pPr>
      <w:r w:rsidRPr="004465C6">
        <w:rPr>
          <w:rFonts w:ascii="Lato" w:hAnsi="Lato" w:cs="Tahoma"/>
        </w:rPr>
        <w:t>2.</w:t>
      </w:r>
      <w:r w:rsidRPr="004465C6">
        <w:rPr>
          <w:rFonts w:ascii="Lato" w:hAnsi="Lato" w:cs="Tahoma"/>
        </w:rPr>
        <w:tab/>
        <w:t xml:space="preserve">Jeżeli Wykonawca ma siedzibę lub miejsce zamieszkania poza granicami Rzeczypospolitej Polskiej, zamiast dokumentów, o których mowa w ust. 1 pkt </w:t>
      </w:r>
      <w:r w:rsidR="00B2687C" w:rsidRPr="004465C6">
        <w:rPr>
          <w:rFonts w:ascii="Lato" w:hAnsi="Lato" w:cs="Tahoma"/>
        </w:rPr>
        <w:t>3</w:t>
      </w:r>
      <w:r w:rsidRPr="004465C6">
        <w:rPr>
          <w:rFonts w:ascii="Lato" w:hAnsi="Lato" w:cs="Tahoma"/>
        </w:rPr>
        <w:t xml:space="preserve"> – składa dokument lub dokumenty wystawione w kraju, w którym Wykonawca ma siedzibę lub miejsce zamieszkania, potwierdzające odpowiednio, że: nie otwarto jego likwidacji, nie ogłoszono upadłości, jego aktywami nie zarządza likwidator lub sąd, nie zawarł układu z wierzycielami, jego działalność gospodarcza nie jest zawieszona ani nie znajduje się on w innej tego rodzaju sytuacji wynikającej z podobnej procedury przewidzianej w przepisach miejsca wszczęcia tej procedury.</w:t>
      </w:r>
    </w:p>
    <w:p w14:paraId="4C6D7FD2" w14:textId="77777777" w:rsidR="00681612" w:rsidRPr="004465C6" w:rsidRDefault="00681612" w:rsidP="00681612">
      <w:pPr>
        <w:pStyle w:val="Tekstkomentarza"/>
        <w:ind w:left="284" w:hanging="284"/>
        <w:jc w:val="both"/>
        <w:rPr>
          <w:rFonts w:ascii="Lato" w:hAnsi="Lato" w:cs="Tahoma"/>
        </w:rPr>
      </w:pPr>
      <w:r w:rsidRPr="004465C6">
        <w:rPr>
          <w:rFonts w:ascii="Lato" w:hAnsi="Lato" w:cs="Tahoma"/>
        </w:rPr>
        <w:t xml:space="preserve">3. Dokument, o których mowa w ust. 2 powinien być wystawiony nie wcześniej niż 3 miesiące przed upływem terminu składania ofert. </w:t>
      </w:r>
    </w:p>
    <w:p w14:paraId="1FCD71E9" w14:textId="77777777" w:rsidR="00681612" w:rsidRPr="004465C6" w:rsidRDefault="00681612" w:rsidP="00681612">
      <w:pPr>
        <w:pStyle w:val="Tekstkomentarza"/>
        <w:ind w:left="284" w:hanging="284"/>
        <w:jc w:val="both"/>
        <w:rPr>
          <w:rFonts w:ascii="Lato" w:hAnsi="Lato" w:cs="Tahoma"/>
        </w:rPr>
      </w:pPr>
      <w:r w:rsidRPr="004465C6">
        <w:rPr>
          <w:rFonts w:ascii="Lato" w:hAnsi="Lato" w:cs="Tahoma"/>
        </w:rPr>
        <w:t>4. Jeżeli wykonawca ma siedzibę lub miejsce zamieszkania poza granicami Rzeczypospolitej Polskiej, zamiast:</w:t>
      </w:r>
    </w:p>
    <w:p w14:paraId="2797AA39" w14:textId="0486F75C" w:rsidR="00681612" w:rsidRPr="004465C6" w:rsidRDefault="00681612" w:rsidP="00681612">
      <w:pPr>
        <w:pStyle w:val="Tekstkomentarza"/>
        <w:ind w:left="284" w:hanging="284"/>
        <w:jc w:val="both"/>
        <w:rPr>
          <w:rFonts w:ascii="Lato" w:hAnsi="Lato" w:cs="Tahoma"/>
        </w:rPr>
      </w:pPr>
      <w:r w:rsidRPr="004465C6">
        <w:rPr>
          <w:rFonts w:ascii="Lato" w:hAnsi="Lato" w:cs="Tahoma"/>
        </w:rPr>
        <w:t xml:space="preserve">1)  zaświadczenia, o którym mowa w ust. 1 pkt </w:t>
      </w:r>
      <w:r w:rsidR="00B2687C" w:rsidRPr="004465C6">
        <w:rPr>
          <w:rFonts w:ascii="Lato" w:hAnsi="Lato" w:cs="Tahoma"/>
        </w:rPr>
        <w:t>3</w:t>
      </w:r>
      <w:r w:rsidRPr="004465C6">
        <w:rPr>
          <w:rFonts w:ascii="Lato" w:hAnsi="Lato" w:cs="Tahoma"/>
        </w:rPr>
        <w:t xml:space="preserve">, odpisu albo informacji z Krajowego Rejestru Sądowego lub z Centralnej Ewidencji i Informacji o Działalności Gospodarczej, o których mowa w § 2 ust. 1 pkt 6 Rozporządzenia Ministra Rozwoju, Pracy i Technologii z dnia 23 grudnia 2020 r. w sprawie podmiotowych środków dowodowych oraz innych dokumentów lub oświadczeń, jakich może żądać </w:t>
      </w:r>
      <w:r w:rsidRPr="004465C6">
        <w:rPr>
          <w:rFonts w:ascii="Lato" w:hAnsi="Lato" w:cs="Tahoma"/>
        </w:rPr>
        <w:lastRenderedPageBreak/>
        <w:t xml:space="preserve">zamawiający od </w:t>
      </w:r>
      <w:r w:rsidRPr="00D562DB">
        <w:rPr>
          <w:rFonts w:ascii="Lato" w:hAnsi="Lato" w:cs="Tahoma"/>
        </w:rPr>
        <w:t xml:space="preserve">wykonawcy </w:t>
      </w:r>
      <w:r w:rsidR="00D562DB" w:rsidRPr="00D562DB">
        <w:rPr>
          <w:rFonts w:ascii="Lato" w:hAnsi="Lato"/>
        </w:rPr>
        <w:t xml:space="preserve">(Dz. U. z 2020 r. poz. 2415 z </w:t>
      </w:r>
      <w:proofErr w:type="spellStart"/>
      <w:r w:rsidR="00D562DB" w:rsidRPr="00D562DB">
        <w:rPr>
          <w:rFonts w:ascii="Lato" w:hAnsi="Lato"/>
        </w:rPr>
        <w:t>późn</w:t>
      </w:r>
      <w:proofErr w:type="spellEnd"/>
      <w:r w:rsidR="00D562DB" w:rsidRPr="00D562DB">
        <w:rPr>
          <w:rFonts w:ascii="Lato" w:hAnsi="Lato"/>
        </w:rPr>
        <w:t>. zm.)</w:t>
      </w:r>
      <w:r w:rsidR="00D562DB" w:rsidRPr="00D562DB">
        <w:rPr>
          <w:rFonts w:ascii="Verdana" w:hAnsi="Verdana"/>
        </w:rPr>
        <w:t xml:space="preserve"> </w:t>
      </w:r>
      <w:r w:rsidRPr="004465C6">
        <w:rPr>
          <w:rFonts w:ascii="Lato" w:hAnsi="Lato" w:cs="Tahoma"/>
        </w:rPr>
        <w:t>- składa dokument lub dokumenty wystawione w kraju, w którym wykonawca ma siedzibę lub miejsce zamieszkania, potwierdzające odpowiednio,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procedury.</w:t>
      </w:r>
    </w:p>
    <w:p w14:paraId="006A177D" w14:textId="56B2E206" w:rsidR="00681612" w:rsidRPr="004465C6" w:rsidRDefault="00681612" w:rsidP="00681612">
      <w:pPr>
        <w:pStyle w:val="Tekstkomentarza"/>
        <w:ind w:left="284" w:hanging="284"/>
        <w:jc w:val="both"/>
        <w:rPr>
          <w:rFonts w:ascii="Lato" w:hAnsi="Lato" w:cs="Tahoma"/>
        </w:rPr>
      </w:pPr>
      <w:r w:rsidRPr="004465C6">
        <w:rPr>
          <w:rFonts w:ascii="Lato" w:hAnsi="Lato" w:cs="Tahoma"/>
        </w:rPr>
        <w:t>5. 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 (</w:t>
      </w:r>
      <w:r w:rsidR="00D562DB" w:rsidRPr="00D562DB">
        <w:rPr>
          <w:rFonts w:ascii="Lato" w:hAnsi="Lato"/>
        </w:rPr>
        <w:t>Dz. U. z 2024 r. poz. 1557, z </w:t>
      </w:r>
      <w:proofErr w:type="spellStart"/>
      <w:r w:rsidR="00D562DB" w:rsidRPr="00D562DB">
        <w:rPr>
          <w:rFonts w:ascii="Lato" w:hAnsi="Lato"/>
        </w:rPr>
        <w:t>późn</w:t>
      </w:r>
      <w:proofErr w:type="spellEnd"/>
      <w:r w:rsidR="00D562DB" w:rsidRPr="00D562DB">
        <w:rPr>
          <w:rFonts w:ascii="Lato" w:hAnsi="Lato"/>
        </w:rPr>
        <w:t>. zm.</w:t>
      </w:r>
      <w:r w:rsidRPr="00D562DB">
        <w:rPr>
          <w:rFonts w:ascii="Lato" w:hAnsi="Lato" w:cs="Tahoma"/>
        </w:rPr>
        <w:t>),</w:t>
      </w:r>
      <w:r w:rsidRPr="004465C6">
        <w:rPr>
          <w:rFonts w:ascii="Lato" w:hAnsi="Lato" w:cs="Tahoma"/>
        </w:rPr>
        <w:t xml:space="preserve"> o ile Wykonawca wskazał w ofercie dane umożliwiające dostęp do tych środków, a także wówczas gdy podmiotowym środkiem dowodowym jest oświadczenie, którego treść odpowiada zakresowi oświadczenia, o którym mowa w art. 125 ust. 1 ustawy </w:t>
      </w:r>
      <w:proofErr w:type="spellStart"/>
      <w:r w:rsidRPr="004465C6">
        <w:rPr>
          <w:rFonts w:ascii="Lato" w:hAnsi="Lato" w:cs="Tahoma"/>
        </w:rPr>
        <w:t>pzp</w:t>
      </w:r>
      <w:proofErr w:type="spellEnd"/>
      <w:r w:rsidRPr="004465C6">
        <w:rPr>
          <w:rFonts w:ascii="Lato" w:hAnsi="Lato" w:cs="Tahoma"/>
        </w:rPr>
        <w:t xml:space="preserve">. Wykonawca nie jest zobowiązany do złożenia podmiotowych środków dowodowych, które Zamawiający posiada, jeżeli Wykonawca wskaże te środki oraz potwierdzi ich prawidłowość i aktualność. </w:t>
      </w:r>
    </w:p>
    <w:p w14:paraId="0113D488" w14:textId="77777777" w:rsidR="00681612" w:rsidRPr="004465C6" w:rsidRDefault="00681612" w:rsidP="00681612">
      <w:pPr>
        <w:pStyle w:val="Tekstkomentarza"/>
        <w:ind w:left="284" w:hanging="284"/>
        <w:jc w:val="both"/>
        <w:rPr>
          <w:rFonts w:ascii="Lato" w:hAnsi="Lato" w:cs="Tahoma"/>
        </w:rPr>
      </w:pPr>
      <w:r w:rsidRPr="004465C6">
        <w:rPr>
          <w:rFonts w:ascii="Lato" w:hAnsi="Lato" w:cs="Tahoma"/>
        </w:rPr>
        <w:t xml:space="preserve">6. W przypadku wskazania przez Wykonawcę dostępności podmiotowych środków dowodowych pod określonymi adresami internetowymi ogólnodostępnych i bezpłatnych baz danych, Zamawiający żąda od Wykonawcy przedstawienia tłumaczenia na język polski pobranych samodzielnie przez Zamawiającego podmiotowych środków dowodowych lub dokumentów. </w:t>
      </w:r>
    </w:p>
    <w:p w14:paraId="70CD08C5" w14:textId="343CD7CB" w:rsidR="00681612" w:rsidRPr="004465C6" w:rsidRDefault="00681612" w:rsidP="00681612">
      <w:pPr>
        <w:pStyle w:val="Tekstkomentarza"/>
        <w:ind w:left="284" w:hanging="284"/>
        <w:jc w:val="both"/>
        <w:rPr>
          <w:rFonts w:ascii="Lato" w:hAnsi="Lato" w:cs="Tahoma"/>
        </w:rPr>
      </w:pPr>
      <w:r w:rsidRPr="004465C6">
        <w:rPr>
          <w:rFonts w:ascii="Lato" w:hAnsi="Lato" w:cs="Tahoma"/>
        </w:rPr>
        <w:t xml:space="preserve">7. W zakresie nieuregulowanym ustawą </w:t>
      </w:r>
      <w:proofErr w:type="spellStart"/>
      <w:r w:rsidR="0010394C" w:rsidRPr="004465C6">
        <w:rPr>
          <w:rFonts w:ascii="Lato" w:hAnsi="Lato" w:cs="Tahoma"/>
        </w:rPr>
        <w:t>P</w:t>
      </w:r>
      <w:r w:rsidRPr="004465C6">
        <w:rPr>
          <w:rFonts w:ascii="Lato" w:hAnsi="Lato" w:cs="Tahoma"/>
        </w:rPr>
        <w:t>zp</w:t>
      </w:r>
      <w:proofErr w:type="spellEnd"/>
      <w:r w:rsidRPr="004465C6">
        <w:rPr>
          <w:rFonts w:ascii="Lato" w:hAnsi="Lato" w:cs="Tahoma"/>
        </w:rPr>
        <w:t xml:space="preserve"> lub niniejszą SWZ do oświadczeń i dokumentów składanych przez Wykonawcę w postępowaniu, zastosowanie mają przepisy rozporządzenia Ministra Rozwoju, Pracy i Technologii z dnia 23 grudnia 2020 r. w sprawie podmiotowych środków dowodowych oraz innych dokumentów lub oświadczeń, jakich może żądać zamawiający od wykonawcy (Dz. U. z 2020 r. poz. 2415) oraz przepisy rozporządzenia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r. poz. 2452). </w:t>
      </w:r>
    </w:p>
    <w:p w14:paraId="04D66F15" w14:textId="77777777" w:rsidR="00681612" w:rsidRPr="004465C6" w:rsidRDefault="00681612" w:rsidP="00681612">
      <w:pPr>
        <w:pStyle w:val="Tekstkomentarza"/>
        <w:ind w:left="284" w:hanging="284"/>
        <w:jc w:val="both"/>
        <w:rPr>
          <w:rFonts w:ascii="Lato" w:hAnsi="Lato" w:cs="Tahoma"/>
        </w:rPr>
      </w:pPr>
    </w:p>
    <w:p w14:paraId="31702703" w14:textId="77777777" w:rsidR="00681612" w:rsidRPr="004465C6" w:rsidRDefault="00681612" w:rsidP="00681612">
      <w:pPr>
        <w:ind w:left="426"/>
        <w:jc w:val="both"/>
        <w:rPr>
          <w:rFonts w:ascii="Lato" w:hAnsi="Lato"/>
          <w:b/>
          <w:u w:val="single"/>
        </w:rPr>
      </w:pPr>
      <w:r w:rsidRPr="004465C6">
        <w:rPr>
          <w:rFonts w:ascii="Lato" w:hAnsi="Lato"/>
          <w:b/>
          <w:u w:val="single"/>
        </w:rPr>
        <w:t xml:space="preserve">UWAGA: </w:t>
      </w:r>
    </w:p>
    <w:p w14:paraId="11C75FE5" w14:textId="36956247" w:rsidR="00640BC9" w:rsidRPr="004465C6" w:rsidRDefault="00681612" w:rsidP="00681612">
      <w:pPr>
        <w:ind w:left="426"/>
        <w:jc w:val="both"/>
        <w:rPr>
          <w:rFonts w:ascii="Lato" w:hAnsi="Lato"/>
        </w:rPr>
      </w:pPr>
      <w:r w:rsidRPr="004465C6">
        <w:rPr>
          <w:rFonts w:ascii="Lato" w:hAnsi="Lato"/>
        </w:rPr>
        <w:t>Wykonawca, który polega na zdolnościach innych podmiotów w celu spełnienia powyższych warunków musi wraz z ofertą złożyć zobowiązania tych podmiotów, o których mowa w punkcie 10.3) SWZ</w:t>
      </w:r>
      <w:bookmarkEnd w:id="2"/>
      <w:r w:rsidR="00640BC9" w:rsidRPr="004465C6">
        <w:rPr>
          <w:rFonts w:ascii="Lato" w:hAnsi="Lato"/>
        </w:rPr>
        <w:t xml:space="preserve">. </w:t>
      </w:r>
    </w:p>
    <w:p w14:paraId="28B67CE1" w14:textId="77777777" w:rsidR="00640BC9" w:rsidRPr="004465C6" w:rsidRDefault="00640BC9" w:rsidP="00640BC9">
      <w:pPr>
        <w:ind w:left="426" w:hanging="426"/>
        <w:jc w:val="both"/>
        <w:rPr>
          <w:rFonts w:ascii="Lato" w:hAnsi="Lato"/>
        </w:rPr>
      </w:pPr>
    </w:p>
    <w:p w14:paraId="7BE18F6A" w14:textId="5D6D25D3" w:rsidR="00640BC9" w:rsidRPr="004465C6" w:rsidRDefault="00443308" w:rsidP="00640BC9">
      <w:pPr>
        <w:pBdr>
          <w:top w:val="single" w:sz="4" w:space="1" w:color="auto"/>
          <w:bottom w:val="single" w:sz="4" w:space="1" w:color="auto"/>
        </w:pBdr>
        <w:ind w:left="426" w:hanging="426"/>
        <w:jc w:val="both"/>
        <w:rPr>
          <w:rFonts w:ascii="Lato" w:hAnsi="Lato"/>
          <w:b/>
        </w:rPr>
      </w:pPr>
      <w:r w:rsidRPr="004465C6">
        <w:rPr>
          <w:rFonts w:ascii="Lato" w:hAnsi="Lato"/>
          <w:b/>
        </w:rPr>
        <w:t>19</w:t>
      </w:r>
      <w:r w:rsidR="00640BC9" w:rsidRPr="004465C6">
        <w:rPr>
          <w:rFonts w:ascii="Lato" w:hAnsi="Lato"/>
          <w:b/>
        </w:rPr>
        <w:t>. OPIS CZĘŚCI ZAMÓWIENIA, JEŻELI ZAMAWIAJĄCY DOPUSZCZA SKŁADANIE OFERT</w:t>
      </w:r>
      <w:r w:rsidR="00E93E91">
        <w:rPr>
          <w:rFonts w:ascii="Lato" w:hAnsi="Lato"/>
          <w:b/>
        </w:rPr>
        <w:t xml:space="preserve"> </w:t>
      </w:r>
      <w:r w:rsidR="00640BC9" w:rsidRPr="004465C6">
        <w:rPr>
          <w:rFonts w:ascii="Lato" w:hAnsi="Lato"/>
          <w:b/>
        </w:rPr>
        <w:t xml:space="preserve">CZĘŚCIOWYCH. </w:t>
      </w:r>
    </w:p>
    <w:p w14:paraId="1747C0E2" w14:textId="77777777" w:rsidR="00640BC9" w:rsidRPr="004465C6" w:rsidRDefault="00640BC9" w:rsidP="00640BC9">
      <w:pPr>
        <w:ind w:left="426"/>
        <w:jc w:val="both"/>
        <w:rPr>
          <w:rFonts w:ascii="Lato" w:hAnsi="Lato"/>
        </w:rPr>
      </w:pPr>
    </w:p>
    <w:p w14:paraId="36BF5CD1" w14:textId="346E91AA" w:rsidR="00640BC9" w:rsidRPr="004465C6" w:rsidRDefault="00667C33" w:rsidP="00301806">
      <w:pPr>
        <w:jc w:val="both"/>
        <w:rPr>
          <w:rFonts w:ascii="Lato" w:hAnsi="Lato"/>
        </w:rPr>
      </w:pPr>
      <w:r w:rsidRPr="004465C6">
        <w:rPr>
          <w:rFonts w:ascii="Lato" w:hAnsi="Lato"/>
        </w:rPr>
        <w:t>Zamawiający</w:t>
      </w:r>
      <w:r w:rsidRPr="004465C6">
        <w:rPr>
          <w:rFonts w:ascii="Lato" w:hAnsi="Lato"/>
          <w:b/>
        </w:rPr>
        <w:t xml:space="preserve"> nie dopuszcza składanie ofert częściowych.</w:t>
      </w:r>
      <w:r w:rsidR="00FA36E7" w:rsidRPr="004465C6">
        <w:rPr>
          <w:rFonts w:ascii="Lato" w:hAnsi="Lato" w:cstheme="minorHAnsi"/>
        </w:rPr>
        <w:t xml:space="preserve"> Zamówienie ma charakter jednorodny i podział zamówienia groziłby nadmiernymi trudnościami technicznymi oraz potrzebą skoordynowania działań różnych wykonawców realizujących poszczególne części zamówienia, które mogłyby poważnie zagrozić właściwemu wykonaniu zamówienia</w:t>
      </w:r>
      <w:r w:rsidR="00CF7413" w:rsidRPr="004465C6">
        <w:rPr>
          <w:rFonts w:ascii="Lato" w:hAnsi="Lato" w:cstheme="minorHAnsi"/>
        </w:rPr>
        <w:t>.</w:t>
      </w:r>
    </w:p>
    <w:p w14:paraId="45A0F3A8" w14:textId="77777777" w:rsidR="00D562DB" w:rsidRPr="00D562DB" w:rsidRDefault="00D562DB" w:rsidP="00D562DB">
      <w:pPr>
        <w:jc w:val="both"/>
        <w:rPr>
          <w:rFonts w:ascii="Lato" w:eastAsia="Verdana" w:hAnsi="Lato" w:cs="Verdana"/>
        </w:rPr>
      </w:pPr>
      <w:r w:rsidRPr="00D562DB">
        <w:rPr>
          <w:rFonts w:ascii="Lato" w:hAnsi="Lato"/>
        </w:rPr>
        <w:t xml:space="preserve">Zamawiający, podejmując decyzję o braku podziału </w:t>
      </w:r>
      <w:proofErr w:type="spellStart"/>
      <w:r w:rsidRPr="00D562DB">
        <w:rPr>
          <w:rFonts w:ascii="Lato" w:hAnsi="Lato"/>
        </w:rPr>
        <w:t>zam</w:t>
      </w:r>
      <w:proofErr w:type="spellEnd"/>
      <w:r w:rsidRPr="00D562DB">
        <w:rPr>
          <w:rFonts w:ascii="Lato" w:hAnsi="Lato"/>
          <w:lang w:val="es-ES_tradnl"/>
        </w:rPr>
        <w:t>ó</w:t>
      </w:r>
      <w:proofErr w:type="spellStart"/>
      <w:r w:rsidRPr="00D562DB">
        <w:rPr>
          <w:rFonts w:ascii="Lato" w:hAnsi="Lato"/>
        </w:rPr>
        <w:t>wienia</w:t>
      </w:r>
      <w:proofErr w:type="spellEnd"/>
      <w:r w:rsidRPr="00D562DB">
        <w:rPr>
          <w:rFonts w:ascii="Lato" w:hAnsi="Lato"/>
        </w:rPr>
        <w:t xml:space="preserve">, brał pod uwagę </w:t>
      </w:r>
      <w:proofErr w:type="spellStart"/>
      <w:r w:rsidRPr="00D562DB">
        <w:rPr>
          <w:rFonts w:ascii="Lato" w:hAnsi="Lato"/>
        </w:rPr>
        <w:t>zar</w:t>
      </w:r>
      <w:proofErr w:type="spellEnd"/>
      <w:r w:rsidRPr="00D562DB">
        <w:rPr>
          <w:rFonts w:ascii="Lato" w:hAnsi="Lato"/>
          <w:lang w:val="es-ES_tradnl"/>
        </w:rPr>
        <w:t>ó</w:t>
      </w:r>
      <w:proofErr w:type="spellStart"/>
      <w:r w:rsidRPr="00D562DB">
        <w:rPr>
          <w:rFonts w:ascii="Lato" w:hAnsi="Lato"/>
        </w:rPr>
        <w:t>wno</w:t>
      </w:r>
      <w:proofErr w:type="spellEnd"/>
      <w:r w:rsidRPr="00D562DB">
        <w:rPr>
          <w:rFonts w:ascii="Lato" w:hAnsi="Lato"/>
        </w:rPr>
        <w:t xml:space="preserve"> stan prawny, jak r</w:t>
      </w:r>
      <w:r w:rsidRPr="00D562DB">
        <w:rPr>
          <w:rFonts w:ascii="Lato" w:hAnsi="Lato"/>
          <w:lang w:val="es-ES_tradnl"/>
        </w:rPr>
        <w:t>ó</w:t>
      </w:r>
      <w:proofErr w:type="spellStart"/>
      <w:r w:rsidRPr="00D562DB">
        <w:rPr>
          <w:rFonts w:ascii="Lato" w:hAnsi="Lato"/>
        </w:rPr>
        <w:t>wnież</w:t>
      </w:r>
      <w:proofErr w:type="spellEnd"/>
      <w:r w:rsidRPr="00D562DB">
        <w:rPr>
          <w:rFonts w:ascii="Lato" w:hAnsi="Lato"/>
        </w:rPr>
        <w:t xml:space="preserve"> fakt, iż realizacja </w:t>
      </w:r>
      <w:proofErr w:type="spellStart"/>
      <w:r w:rsidRPr="00D562DB">
        <w:rPr>
          <w:rFonts w:ascii="Lato" w:hAnsi="Lato"/>
        </w:rPr>
        <w:t>zm</w:t>
      </w:r>
      <w:proofErr w:type="spellEnd"/>
      <w:r w:rsidRPr="00D562DB">
        <w:rPr>
          <w:rFonts w:ascii="Lato" w:hAnsi="Lato"/>
          <w:lang w:val="es-ES_tradnl"/>
        </w:rPr>
        <w:t>ó</w:t>
      </w:r>
      <w:proofErr w:type="spellStart"/>
      <w:r w:rsidRPr="00D562DB">
        <w:rPr>
          <w:rFonts w:ascii="Lato" w:hAnsi="Lato"/>
        </w:rPr>
        <w:t>wienia</w:t>
      </w:r>
      <w:proofErr w:type="spellEnd"/>
      <w:r w:rsidRPr="00D562DB">
        <w:rPr>
          <w:rFonts w:ascii="Lato" w:hAnsi="Lato"/>
        </w:rPr>
        <w:t xml:space="preserve"> musi zakończyć się w ustalonym terminie i w pełnym zakresie. Podział </w:t>
      </w:r>
      <w:proofErr w:type="spellStart"/>
      <w:r w:rsidRPr="00D562DB">
        <w:rPr>
          <w:rFonts w:ascii="Lato" w:hAnsi="Lato"/>
        </w:rPr>
        <w:t>zam</w:t>
      </w:r>
      <w:proofErr w:type="spellEnd"/>
      <w:r w:rsidRPr="00D562DB">
        <w:rPr>
          <w:rFonts w:ascii="Lato" w:hAnsi="Lato"/>
          <w:lang w:val="es-ES_tradnl"/>
        </w:rPr>
        <w:t>ó</w:t>
      </w:r>
      <w:proofErr w:type="spellStart"/>
      <w:r w:rsidRPr="00D562DB">
        <w:rPr>
          <w:rFonts w:ascii="Lato" w:hAnsi="Lato"/>
        </w:rPr>
        <w:t>wienia</w:t>
      </w:r>
      <w:proofErr w:type="spellEnd"/>
      <w:r w:rsidRPr="00D562DB">
        <w:rPr>
          <w:rFonts w:ascii="Lato" w:hAnsi="Lato"/>
        </w:rPr>
        <w:t xml:space="preserve"> na części powinien odbywać się przy zachowaniu swobody autonomicznego podejmowania decyzji przez Zamawiającego (Wyroki KIO sygnatury akt: KIO 2373/16 wyrok z dnia 2 stycznia 2017 r., KIO 2346/16 wyrok z dnia 2 stycznia 2017 r., orzecznictwo Trybunału Sprawiedliwości Unii Europejskiej sprawa C-440/13).</w:t>
      </w:r>
    </w:p>
    <w:p w14:paraId="66589909" w14:textId="77777777" w:rsidR="00640BC9" w:rsidRPr="004465C6" w:rsidRDefault="00640BC9" w:rsidP="00640BC9">
      <w:pPr>
        <w:ind w:left="426" w:hanging="426"/>
        <w:jc w:val="both"/>
        <w:rPr>
          <w:rFonts w:ascii="Lato" w:hAnsi="Lato"/>
        </w:rPr>
      </w:pPr>
    </w:p>
    <w:p w14:paraId="6FF3E9AC" w14:textId="51D0FC30" w:rsidR="00640BC9" w:rsidRPr="004465C6" w:rsidRDefault="00640BC9" w:rsidP="00640BC9">
      <w:pPr>
        <w:pBdr>
          <w:top w:val="single" w:sz="4" w:space="1" w:color="auto"/>
          <w:bottom w:val="single" w:sz="4" w:space="1" w:color="auto"/>
        </w:pBdr>
        <w:ind w:left="426" w:hanging="426"/>
        <w:jc w:val="both"/>
        <w:rPr>
          <w:rFonts w:ascii="Lato" w:hAnsi="Lato"/>
          <w:b/>
        </w:rPr>
      </w:pPr>
      <w:r w:rsidRPr="004465C6">
        <w:rPr>
          <w:rFonts w:ascii="Lato" w:hAnsi="Lato"/>
          <w:b/>
        </w:rPr>
        <w:t>2</w:t>
      </w:r>
      <w:r w:rsidR="00443308" w:rsidRPr="004465C6">
        <w:rPr>
          <w:rFonts w:ascii="Lato" w:hAnsi="Lato"/>
          <w:b/>
        </w:rPr>
        <w:t>0</w:t>
      </w:r>
      <w:r w:rsidRPr="004465C6">
        <w:rPr>
          <w:rFonts w:ascii="Lato" w:hAnsi="Lato"/>
          <w:b/>
        </w:rPr>
        <w:t xml:space="preserve">. INFORMACJE DOTYCZĄCE OFERT WARIANTOWYCH. </w:t>
      </w:r>
    </w:p>
    <w:p w14:paraId="7B5871E7" w14:textId="77777777" w:rsidR="00640BC9" w:rsidRPr="004465C6" w:rsidRDefault="00640BC9" w:rsidP="00640BC9">
      <w:pPr>
        <w:pStyle w:val="Tekstpodstawowywcity3"/>
        <w:spacing w:line="240" w:lineRule="auto"/>
        <w:ind w:left="0"/>
        <w:rPr>
          <w:rFonts w:ascii="Lato" w:hAnsi="Lato"/>
          <w:sz w:val="20"/>
          <w:szCs w:val="20"/>
        </w:rPr>
      </w:pPr>
    </w:p>
    <w:p w14:paraId="0B16A607" w14:textId="77777777" w:rsidR="00640BC9" w:rsidRPr="004465C6" w:rsidRDefault="00640BC9" w:rsidP="00640BC9">
      <w:pPr>
        <w:pStyle w:val="Tekstpodstawowywcity3"/>
        <w:spacing w:line="240" w:lineRule="auto"/>
        <w:ind w:left="0"/>
        <w:rPr>
          <w:rFonts w:ascii="Lato" w:hAnsi="Lato"/>
          <w:b/>
          <w:sz w:val="20"/>
          <w:szCs w:val="20"/>
        </w:rPr>
      </w:pPr>
      <w:r w:rsidRPr="004465C6">
        <w:rPr>
          <w:rFonts w:ascii="Lato" w:hAnsi="Lato"/>
          <w:sz w:val="20"/>
          <w:szCs w:val="20"/>
        </w:rPr>
        <w:t xml:space="preserve">Zamawiający </w:t>
      </w:r>
      <w:r w:rsidRPr="004465C6">
        <w:rPr>
          <w:rFonts w:ascii="Lato" w:hAnsi="Lato"/>
          <w:b/>
          <w:sz w:val="20"/>
          <w:szCs w:val="20"/>
        </w:rPr>
        <w:t>nie dopuszcza ani nie wymaga składania ofert wariantowych</w:t>
      </w:r>
    </w:p>
    <w:p w14:paraId="7EEC1ECD" w14:textId="77777777" w:rsidR="00640BC9" w:rsidRPr="004465C6" w:rsidRDefault="00640BC9" w:rsidP="00640BC9">
      <w:pPr>
        <w:pStyle w:val="Tekstpodstawowywcity3"/>
        <w:spacing w:line="240" w:lineRule="auto"/>
        <w:ind w:left="0"/>
        <w:rPr>
          <w:rFonts w:ascii="Lato" w:hAnsi="Lato"/>
          <w:b/>
          <w:sz w:val="20"/>
          <w:szCs w:val="20"/>
        </w:rPr>
      </w:pPr>
    </w:p>
    <w:p w14:paraId="43668A85" w14:textId="784B37A2" w:rsidR="00640BC9" w:rsidRPr="004465C6" w:rsidRDefault="00640BC9" w:rsidP="00640BC9">
      <w:pPr>
        <w:pBdr>
          <w:top w:val="single" w:sz="4" w:space="1" w:color="auto"/>
          <w:bottom w:val="single" w:sz="4" w:space="1" w:color="auto"/>
        </w:pBdr>
        <w:ind w:left="426" w:hanging="426"/>
        <w:jc w:val="both"/>
        <w:rPr>
          <w:rFonts w:ascii="Lato" w:hAnsi="Lato"/>
          <w:b/>
        </w:rPr>
      </w:pPr>
      <w:r w:rsidRPr="004465C6">
        <w:rPr>
          <w:rFonts w:ascii="Lato" w:hAnsi="Lato"/>
          <w:b/>
        </w:rPr>
        <w:t>2</w:t>
      </w:r>
      <w:r w:rsidR="00443308" w:rsidRPr="004465C6">
        <w:rPr>
          <w:rFonts w:ascii="Lato" w:hAnsi="Lato"/>
          <w:b/>
        </w:rPr>
        <w:t>1</w:t>
      </w:r>
      <w:r w:rsidRPr="004465C6">
        <w:rPr>
          <w:rFonts w:ascii="Lato" w:hAnsi="Lato"/>
          <w:b/>
        </w:rPr>
        <w:t xml:space="preserve">. WYMAGANIA W ZAKRESIE ZATRUDNIENIA NA PODSTAWIE STOSUNKU PRACY, W OKOLICZNOŚCIACH, O KTÓRYCH MOWA W ART. 95.  </w:t>
      </w:r>
    </w:p>
    <w:p w14:paraId="4FDCE775" w14:textId="77777777" w:rsidR="00640BC9" w:rsidRPr="004465C6" w:rsidRDefault="00640BC9" w:rsidP="00640BC9">
      <w:pPr>
        <w:ind w:left="1134" w:hanging="708"/>
        <w:jc w:val="both"/>
        <w:rPr>
          <w:rFonts w:ascii="Lato" w:hAnsi="Lato"/>
        </w:rPr>
      </w:pPr>
    </w:p>
    <w:p w14:paraId="782CE118" w14:textId="77777777" w:rsidR="006731D5" w:rsidRPr="004465C6" w:rsidRDefault="006731D5" w:rsidP="007C51D3">
      <w:pPr>
        <w:suppressAutoHyphens/>
        <w:autoSpaceDN w:val="0"/>
        <w:ind w:left="426" w:hanging="425"/>
        <w:jc w:val="both"/>
        <w:textAlignment w:val="baseline"/>
        <w:rPr>
          <w:rFonts w:ascii="Lato" w:hAnsi="Lato" w:cs="Calibri"/>
          <w:kern w:val="3"/>
          <w:lang w:eastAsia="zh-CN"/>
        </w:rPr>
      </w:pPr>
      <w:bookmarkStart w:id="4" w:name="_Hlk146272241"/>
      <w:r w:rsidRPr="004465C6">
        <w:rPr>
          <w:rFonts w:ascii="Lato" w:hAnsi="Lato" w:cs="Calibri"/>
          <w:kern w:val="3"/>
          <w:lang w:eastAsia="zh-CN"/>
        </w:rPr>
        <w:t xml:space="preserve">21.1 Zamawiający wymaga zatrudnienia przez wykonawcę, podwykonawcę lub dalszego podwykonawcę na podstawie stosunku pracy osób wykonujących wszelkie czynności. Wymóg ten dotyczy osób, które wykonują czynności bezpośrednio związane w wykonywaniem usług </w:t>
      </w:r>
      <w:bookmarkStart w:id="5" w:name="_Hlk116021411"/>
      <w:r w:rsidRPr="004465C6">
        <w:rPr>
          <w:rFonts w:ascii="Lato" w:hAnsi="Lato" w:cs="Calibri"/>
          <w:kern w:val="3"/>
          <w:lang w:eastAsia="zh-CN"/>
        </w:rPr>
        <w:t xml:space="preserve">określonych w zakresie </w:t>
      </w:r>
      <w:r w:rsidRPr="004465C6">
        <w:rPr>
          <w:rFonts w:ascii="Lato" w:hAnsi="Lato" w:cs="Calibri"/>
          <w:kern w:val="3"/>
          <w:lang w:eastAsia="zh-CN"/>
        </w:rPr>
        <w:lastRenderedPageBreak/>
        <w:t>zamówienia</w:t>
      </w:r>
      <w:bookmarkEnd w:id="5"/>
      <w:r w:rsidRPr="004465C6">
        <w:rPr>
          <w:rFonts w:ascii="Lato" w:hAnsi="Lato" w:cs="Calibri"/>
          <w:kern w:val="3"/>
          <w:lang w:eastAsia="zh-CN"/>
        </w:rPr>
        <w:t>, czyli tzw. pracowników fizycznych, operatorów sprzętu, pracowników biurowych.</w:t>
      </w:r>
      <w:bookmarkStart w:id="6" w:name="_Hlk116023167"/>
      <w:r w:rsidRPr="004465C6">
        <w:rPr>
          <w:rFonts w:ascii="Lato" w:hAnsi="Lato" w:cs="Calibri"/>
          <w:kern w:val="3"/>
          <w:lang w:eastAsia="zh-CN"/>
        </w:rPr>
        <w:t xml:space="preserve"> </w:t>
      </w:r>
      <w:r w:rsidRPr="004465C6">
        <w:rPr>
          <w:rFonts w:ascii="Lato" w:hAnsi="Lato" w:cs="Calibri"/>
          <w:bCs/>
          <w:kern w:val="3"/>
          <w:lang w:eastAsia="zh-CN"/>
        </w:rPr>
        <w:t>Obowiązek zatrudnienia na podstawie umowy o pracę nie dotyczy sytuacji, w której wykonawca, podwykonawca lub dalszy podwykonawca osobiście wykonuje powyższe czynności (np. osoba fizyczna prowadząca działalność gospodarczą, wspólnicy spółki cywilnej)</w:t>
      </w:r>
      <w:bookmarkEnd w:id="4"/>
      <w:bookmarkEnd w:id="6"/>
      <w:r w:rsidRPr="004465C6">
        <w:rPr>
          <w:rFonts w:ascii="Lato" w:hAnsi="Lato" w:cs="Calibri"/>
          <w:bCs/>
        </w:rPr>
        <w:t>.</w:t>
      </w:r>
    </w:p>
    <w:p w14:paraId="6CC45312" w14:textId="77777777" w:rsidR="006731D5" w:rsidRPr="004465C6" w:rsidRDefault="006731D5" w:rsidP="007C51D3">
      <w:pPr>
        <w:ind w:left="426" w:hanging="425"/>
        <w:jc w:val="both"/>
        <w:rPr>
          <w:rFonts w:ascii="Lato" w:hAnsi="Lato" w:cs="Calibri"/>
        </w:rPr>
      </w:pPr>
      <w:r w:rsidRPr="004465C6">
        <w:rPr>
          <w:rFonts w:ascii="Lato" w:hAnsi="Lato" w:cs="Calibri"/>
        </w:rPr>
        <w:t>21.2.  </w:t>
      </w:r>
      <w:bookmarkStart w:id="7" w:name="_Hlk146272367"/>
      <w:r w:rsidRPr="004465C6">
        <w:rPr>
          <w:rFonts w:ascii="Lato" w:hAnsi="Lato" w:cs="Calibri"/>
        </w:rPr>
        <w:t xml:space="preserve">W związku z powyższym wykonawca jest zobowiązany na wezwanie Zamawiającego przedstawić dokumenty potwierdzające zatrudnianie tych osób na umowę o pracę, tj. w szczególności: </w:t>
      </w:r>
    </w:p>
    <w:p w14:paraId="42B3D565" w14:textId="77777777" w:rsidR="006731D5" w:rsidRPr="004465C6" w:rsidRDefault="006731D5" w:rsidP="007C51D3">
      <w:pPr>
        <w:ind w:left="426"/>
        <w:jc w:val="both"/>
        <w:rPr>
          <w:rFonts w:ascii="Lato" w:hAnsi="Lato" w:cs="Calibri"/>
        </w:rPr>
      </w:pPr>
      <w:r w:rsidRPr="004465C6">
        <w:rPr>
          <w:rFonts w:ascii="Lato" w:hAnsi="Lato" w:cs="Calibri"/>
        </w:rPr>
        <w:t>1) oświadczenie zatrudnionego pracownika;</w:t>
      </w:r>
    </w:p>
    <w:p w14:paraId="080E6746" w14:textId="77777777" w:rsidR="006731D5" w:rsidRPr="004465C6" w:rsidRDefault="006731D5" w:rsidP="007C51D3">
      <w:pPr>
        <w:ind w:left="426"/>
        <w:jc w:val="both"/>
        <w:rPr>
          <w:rFonts w:ascii="Lato" w:hAnsi="Lato" w:cs="Calibri"/>
        </w:rPr>
      </w:pPr>
      <w:r w:rsidRPr="004465C6">
        <w:rPr>
          <w:rFonts w:ascii="Lato" w:hAnsi="Lato" w:cs="Calibri"/>
        </w:rPr>
        <w:t>2) oświadczenia wykonawcy lub podwykonawcy o zatrudnieniu pracownika na podstawie umowy o pracę;</w:t>
      </w:r>
    </w:p>
    <w:p w14:paraId="2B9CAB44" w14:textId="77777777" w:rsidR="006731D5" w:rsidRPr="004465C6" w:rsidRDefault="006731D5" w:rsidP="007C51D3">
      <w:pPr>
        <w:ind w:left="426"/>
        <w:jc w:val="both"/>
        <w:rPr>
          <w:rFonts w:ascii="Lato" w:hAnsi="Lato" w:cs="Calibri"/>
        </w:rPr>
      </w:pPr>
      <w:r w:rsidRPr="004465C6">
        <w:rPr>
          <w:rFonts w:ascii="Lato" w:hAnsi="Lato" w:cs="Calibri"/>
        </w:rPr>
        <w:t>3 zanonimizowanych kopii umów o pracę z możliwością identyfikacji rodzaju umowy, daty jej zawarcia oraz wymiaru etatu,</w:t>
      </w:r>
    </w:p>
    <w:p w14:paraId="5B60099D" w14:textId="0E6DE340" w:rsidR="006731D5" w:rsidRPr="004465C6" w:rsidRDefault="006731D5" w:rsidP="007C51D3">
      <w:pPr>
        <w:ind w:left="426"/>
        <w:jc w:val="both"/>
        <w:rPr>
          <w:rFonts w:ascii="Lato" w:hAnsi="Lato" w:cs="Calibri"/>
        </w:rPr>
      </w:pPr>
      <w:r w:rsidRPr="004465C6">
        <w:rPr>
          <w:rFonts w:ascii="Lato" w:hAnsi="Lato" w:cs="Calibri"/>
        </w:rPr>
        <w:t>4) inne dokumenty</w:t>
      </w:r>
      <w:r w:rsidR="007C51D3">
        <w:rPr>
          <w:rFonts w:ascii="Lato" w:hAnsi="Lato" w:cs="Calibri"/>
        </w:rPr>
        <w:t xml:space="preserve"> </w:t>
      </w:r>
      <w:r w:rsidRPr="004465C6">
        <w:rPr>
          <w:rFonts w:ascii="Lato" w:hAnsi="Lato" w:cs="Calibri"/>
        </w:rPr>
        <w:t xml:space="preserve">- zawierające informacje, w tym dane osobowe, niezbędne do weryfikacji zatrudnienia na podstawie umowy o pracę, w szczególności imię i nazwisko zatrudnionego pracownika, datę zawarcia umowy o pracę, rodzaj umowy o pracę oraz zakres obowiązków pracownika. </w:t>
      </w:r>
    </w:p>
    <w:p w14:paraId="0E5DC0B4" w14:textId="77777777" w:rsidR="006731D5" w:rsidRPr="004465C6" w:rsidRDefault="006731D5" w:rsidP="007C51D3">
      <w:pPr>
        <w:ind w:left="426"/>
        <w:jc w:val="both"/>
        <w:rPr>
          <w:rFonts w:ascii="Lato" w:hAnsi="Lato" w:cs="Calibri"/>
        </w:rPr>
      </w:pPr>
      <w:r w:rsidRPr="004465C6">
        <w:rPr>
          <w:rFonts w:ascii="Lato" w:hAnsi="Lato" w:cs="Calibri"/>
        </w:rPr>
        <w:t xml:space="preserve">Pracodawcą musi być wykonawca lub jeden ze wspólników konsorcjum, zgłoszony zgodnie z przepisami ustawy </w:t>
      </w:r>
      <w:proofErr w:type="spellStart"/>
      <w:r w:rsidRPr="004465C6">
        <w:rPr>
          <w:rFonts w:ascii="Lato" w:hAnsi="Lato" w:cs="Calibri"/>
        </w:rPr>
        <w:t>Pzp</w:t>
      </w:r>
      <w:proofErr w:type="spellEnd"/>
      <w:r w:rsidRPr="004465C6">
        <w:rPr>
          <w:rFonts w:ascii="Lato" w:hAnsi="Lato" w:cs="Calibri"/>
        </w:rPr>
        <w:t xml:space="preserve"> podwykonawca lub dalszy podwykonawca. Bez przedstawienia jednego z powyższych dokumentów osoby, które muszą być zatrudnione na umowę o pracę, nie będą mogły wykonywać pracy z winy wykonawcy</w:t>
      </w:r>
      <w:bookmarkEnd w:id="7"/>
      <w:r w:rsidRPr="004465C6">
        <w:rPr>
          <w:rFonts w:ascii="Lato" w:hAnsi="Lato" w:cs="Calibri"/>
        </w:rPr>
        <w:t>.</w:t>
      </w:r>
    </w:p>
    <w:p w14:paraId="62D3A917" w14:textId="3DB665C0" w:rsidR="00640BC9" w:rsidRPr="004465C6" w:rsidRDefault="006731D5" w:rsidP="007C51D3">
      <w:pPr>
        <w:ind w:left="426" w:hanging="425"/>
        <w:jc w:val="both"/>
        <w:rPr>
          <w:rFonts w:ascii="Lato" w:hAnsi="Lato"/>
        </w:rPr>
      </w:pPr>
      <w:r w:rsidRPr="004465C6">
        <w:rPr>
          <w:rFonts w:ascii="Lato" w:hAnsi="Lato" w:cs="Calibri"/>
        </w:rPr>
        <w:t>21.3.  Jeżeli osoba niezatrudniona na umowę o pracę będzie wykonywała czynności określone w pkt 21.1, co zostanie ustalone przez zamawiającego oraz przez inne osoby i organy upoważnione na podstawie odrębnych przepisów (np. Inspekcja Pracy), wykonawca zobowiązany jest do usunięcia tej osoby od wykonywania zamówienia. Wykonawca zapłaci zamawiającemu z powyższego tytułu karę umowną 1.000,00 zł za każdy taki przypadek. Zamawiający zastrzega sobie możliwość kontroli zatrudnienia wyżej wymienionych osób przez cały okres realizacji wykonywanych przez nich czynności, w szczególności poprzez wezwanie Wykonawcy do okazania dokumentów potwierdzających bieżące opłacanie składek i należnych podatków z tytułu zatrudnienia wyżej wymienionych osób. Kontrola może być przeprowadzona bez wcześniejszego uprzedzenia Wykonawcy</w:t>
      </w:r>
      <w:r w:rsidR="00640BC9" w:rsidRPr="004465C6">
        <w:rPr>
          <w:rFonts w:ascii="Lato" w:hAnsi="Lato"/>
        </w:rPr>
        <w:t>.</w:t>
      </w:r>
    </w:p>
    <w:p w14:paraId="6D0AD47C" w14:textId="77777777" w:rsidR="00640BC9" w:rsidRPr="004465C6" w:rsidRDefault="00640BC9" w:rsidP="00640BC9">
      <w:pPr>
        <w:jc w:val="both"/>
        <w:rPr>
          <w:rFonts w:ascii="Lato" w:hAnsi="Lato"/>
        </w:rPr>
      </w:pPr>
    </w:p>
    <w:p w14:paraId="53867FEC" w14:textId="3D689F5C" w:rsidR="00640BC9" w:rsidRPr="004465C6" w:rsidRDefault="00640BC9" w:rsidP="00640BC9">
      <w:pPr>
        <w:pBdr>
          <w:top w:val="single" w:sz="4" w:space="1" w:color="auto"/>
          <w:bottom w:val="single" w:sz="4" w:space="2" w:color="auto"/>
        </w:pBdr>
        <w:ind w:left="426" w:hanging="426"/>
        <w:jc w:val="both"/>
        <w:rPr>
          <w:rFonts w:ascii="Lato" w:hAnsi="Lato"/>
        </w:rPr>
      </w:pPr>
      <w:r w:rsidRPr="004465C6">
        <w:rPr>
          <w:rFonts w:ascii="Lato" w:hAnsi="Lato"/>
          <w:b/>
        </w:rPr>
        <w:t>2</w:t>
      </w:r>
      <w:r w:rsidR="00443308" w:rsidRPr="004465C6">
        <w:rPr>
          <w:rFonts w:ascii="Lato" w:hAnsi="Lato"/>
          <w:b/>
        </w:rPr>
        <w:t>2</w:t>
      </w:r>
      <w:r w:rsidRPr="004465C6">
        <w:rPr>
          <w:rFonts w:ascii="Lato" w:hAnsi="Lato"/>
          <w:b/>
        </w:rPr>
        <w:t>. WYMAGANIA W ZAKRESIE ZATRUDNIENIA OSÓB, O KTÓRYCH MOWA W ART. 96 UST. 2 PKT 2 PZP, JEŻELI ZAMAWIAJĄCY PRZEWIDUJE TAKIE WYMAGANIA</w:t>
      </w:r>
      <w:r w:rsidRPr="004465C6">
        <w:rPr>
          <w:rFonts w:ascii="Lato" w:hAnsi="Lato"/>
        </w:rPr>
        <w:t>.</w:t>
      </w:r>
    </w:p>
    <w:p w14:paraId="69E669B5" w14:textId="77777777" w:rsidR="00640BC9" w:rsidRPr="004465C6" w:rsidRDefault="00640BC9" w:rsidP="00640BC9">
      <w:pPr>
        <w:ind w:left="426" w:hanging="426"/>
        <w:jc w:val="both"/>
        <w:rPr>
          <w:rFonts w:ascii="Lato" w:hAnsi="Lato"/>
        </w:rPr>
      </w:pPr>
      <w:r w:rsidRPr="004465C6">
        <w:rPr>
          <w:rFonts w:ascii="Lato" w:hAnsi="Lato"/>
        </w:rPr>
        <w:t xml:space="preserve">    </w:t>
      </w:r>
    </w:p>
    <w:p w14:paraId="477230F3" w14:textId="77777777" w:rsidR="00640BC9" w:rsidRPr="004465C6" w:rsidRDefault="00640BC9" w:rsidP="007F6381">
      <w:pPr>
        <w:jc w:val="both"/>
        <w:rPr>
          <w:rFonts w:ascii="Lato" w:hAnsi="Lato"/>
        </w:rPr>
      </w:pPr>
      <w:r w:rsidRPr="004465C6">
        <w:rPr>
          <w:rFonts w:ascii="Lato" w:hAnsi="Lato"/>
        </w:rPr>
        <w:t xml:space="preserve">  Zamawiający nie określa w opisie przedmiotu zamówienia wymagań związanych z  realizacją zamówienia, o których mowa w art. 96 ust. 2 pkt 2 ustawy Prawo zamówień publicznych.</w:t>
      </w:r>
    </w:p>
    <w:p w14:paraId="02CCBF36" w14:textId="77777777" w:rsidR="00640BC9" w:rsidRPr="004465C6" w:rsidRDefault="00640BC9" w:rsidP="00640BC9">
      <w:pPr>
        <w:jc w:val="both"/>
        <w:rPr>
          <w:rFonts w:ascii="Lato" w:hAnsi="Lato"/>
        </w:rPr>
      </w:pPr>
    </w:p>
    <w:p w14:paraId="03D0216F" w14:textId="7A351FE0" w:rsidR="00640BC9" w:rsidRPr="004465C6" w:rsidRDefault="00640BC9" w:rsidP="00640BC9">
      <w:pPr>
        <w:pBdr>
          <w:top w:val="single" w:sz="4" w:space="1" w:color="auto"/>
          <w:bottom w:val="single" w:sz="4" w:space="1" w:color="auto"/>
        </w:pBdr>
        <w:ind w:left="426" w:hanging="426"/>
        <w:jc w:val="both"/>
        <w:rPr>
          <w:rFonts w:ascii="Lato" w:hAnsi="Lato"/>
          <w:b/>
        </w:rPr>
      </w:pPr>
      <w:r w:rsidRPr="004465C6">
        <w:rPr>
          <w:rFonts w:ascii="Lato" w:hAnsi="Lato"/>
          <w:b/>
        </w:rPr>
        <w:t>2</w:t>
      </w:r>
      <w:r w:rsidR="00443308" w:rsidRPr="004465C6">
        <w:rPr>
          <w:rFonts w:ascii="Lato" w:hAnsi="Lato"/>
          <w:b/>
        </w:rPr>
        <w:t>3</w:t>
      </w:r>
      <w:r w:rsidRPr="004465C6">
        <w:rPr>
          <w:rFonts w:ascii="Lato" w:hAnsi="Lato"/>
          <w:b/>
        </w:rPr>
        <w:t xml:space="preserve">. INFORMACJA O ZASTRZEŻENIU MOŻLIWOŚCI UBIEGANIA SIĘ O UDZIELENIE ZAMÓWIENIA WYŁĄCZNIE PRZEZ WYKONAWCÓW, O KTÓRYCH MOWA W ART. 94 PZP, JEŻELI ZAMAWIAJĄCY PRZEWIDUJE TAKIE WYMAGANIA. </w:t>
      </w:r>
    </w:p>
    <w:p w14:paraId="629F563F" w14:textId="77777777" w:rsidR="00640BC9" w:rsidRPr="004465C6" w:rsidRDefault="00640BC9" w:rsidP="00640BC9">
      <w:pPr>
        <w:ind w:left="426"/>
        <w:jc w:val="both"/>
        <w:rPr>
          <w:rFonts w:ascii="Lato" w:hAnsi="Lato"/>
        </w:rPr>
      </w:pPr>
    </w:p>
    <w:p w14:paraId="15BCA531" w14:textId="77777777" w:rsidR="00640BC9" w:rsidRPr="004465C6" w:rsidRDefault="00640BC9" w:rsidP="00301806">
      <w:pPr>
        <w:ind w:left="142"/>
        <w:jc w:val="both"/>
        <w:rPr>
          <w:rFonts w:ascii="Lato" w:hAnsi="Lato"/>
        </w:rPr>
      </w:pPr>
      <w:r w:rsidRPr="004465C6">
        <w:rPr>
          <w:rFonts w:ascii="Lato" w:hAnsi="Lato"/>
        </w:rPr>
        <w:t xml:space="preserve">Zamawiający </w:t>
      </w:r>
      <w:r w:rsidRPr="004465C6">
        <w:rPr>
          <w:rFonts w:ascii="Lato" w:hAnsi="Lato"/>
          <w:b/>
        </w:rPr>
        <w:t>nie przewiduje takich wymagań.</w:t>
      </w:r>
    </w:p>
    <w:p w14:paraId="4B4AA47A" w14:textId="77777777" w:rsidR="00DC4F67" w:rsidRPr="004465C6" w:rsidRDefault="00DC4F67" w:rsidP="00640BC9">
      <w:pPr>
        <w:ind w:left="426" w:hanging="426"/>
        <w:jc w:val="both"/>
        <w:rPr>
          <w:rFonts w:ascii="Lato" w:hAnsi="Lato"/>
        </w:rPr>
      </w:pPr>
    </w:p>
    <w:p w14:paraId="5F4E862D" w14:textId="539B3879" w:rsidR="00640BC9" w:rsidRPr="004465C6" w:rsidRDefault="00640BC9" w:rsidP="00640BC9">
      <w:pPr>
        <w:pBdr>
          <w:top w:val="single" w:sz="4" w:space="1" w:color="auto"/>
          <w:bottom w:val="single" w:sz="4" w:space="1" w:color="auto"/>
        </w:pBdr>
        <w:ind w:left="426" w:hanging="426"/>
        <w:jc w:val="both"/>
        <w:rPr>
          <w:rFonts w:ascii="Lato" w:hAnsi="Lato"/>
          <w:b/>
          <w:strike/>
        </w:rPr>
      </w:pPr>
      <w:r w:rsidRPr="004465C6">
        <w:rPr>
          <w:rFonts w:ascii="Lato" w:hAnsi="Lato"/>
          <w:b/>
        </w:rPr>
        <w:t>2</w:t>
      </w:r>
      <w:r w:rsidR="00443308" w:rsidRPr="004465C6">
        <w:rPr>
          <w:rFonts w:ascii="Lato" w:hAnsi="Lato"/>
          <w:b/>
        </w:rPr>
        <w:t>4</w:t>
      </w:r>
      <w:r w:rsidRPr="004465C6">
        <w:rPr>
          <w:rFonts w:ascii="Lato" w:hAnsi="Lato"/>
          <w:b/>
        </w:rPr>
        <w:t xml:space="preserve">. WYMAGANIA DOTYCZĄCE WADIUM, KWOTA WADIUM. </w:t>
      </w:r>
    </w:p>
    <w:p w14:paraId="627E528D" w14:textId="77777777" w:rsidR="00640BC9" w:rsidRPr="004465C6" w:rsidRDefault="00640BC9" w:rsidP="00301806">
      <w:pPr>
        <w:jc w:val="both"/>
        <w:rPr>
          <w:rFonts w:ascii="Lato" w:hAnsi="Lato"/>
          <w:b/>
        </w:rPr>
      </w:pPr>
    </w:p>
    <w:p w14:paraId="2331C73D" w14:textId="77777777" w:rsidR="00640BC9" w:rsidRPr="004465C6" w:rsidRDefault="00640BC9" w:rsidP="00301806">
      <w:pPr>
        <w:ind w:left="142"/>
        <w:jc w:val="both"/>
        <w:rPr>
          <w:rFonts w:ascii="Lato" w:hAnsi="Lato"/>
          <w:b/>
        </w:rPr>
      </w:pPr>
      <w:r w:rsidRPr="004465C6">
        <w:rPr>
          <w:rFonts w:ascii="Lato" w:hAnsi="Lato"/>
          <w:b/>
        </w:rPr>
        <w:t>Zamawiający nie wymaga złożenia wadium.</w:t>
      </w:r>
      <w:r w:rsidRPr="004465C6">
        <w:rPr>
          <w:rFonts w:ascii="Lato" w:hAnsi="Lato"/>
        </w:rPr>
        <w:t xml:space="preserve"> </w:t>
      </w:r>
    </w:p>
    <w:p w14:paraId="47B524BC" w14:textId="77777777" w:rsidR="00640BC9" w:rsidRPr="004465C6" w:rsidRDefault="00640BC9" w:rsidP="00640BC9">
      <w:pPr>
        <w:ind w:left="426"/>
        <w:jc w:val="both"/>
        <w:rPr>
          <w:rFonts w:ascii="Lato" w:hAnsi="Lato"/>
        </w:rPr>
      </w:pPr>
    </w:p>
    <w:p w14:paraId="0B4F1545" w14:textId="14B76158" w:rsidR="00640BC9" w:rsidRPr="004465C6" w:rsidRDefault="00640BC9" w:rsidP="00640BC9">
      <w:pPr>
        <w:pBdr>
          <w:top w:val="single" w:sz="4" w:space="1" w:color="auto"/>
          <w:bottom w:val="single" w:sz="4" w:space="1" w:color="auto"/>
        </w:pBdr>
        <w:ind w:left="426" w:hanging="426"/>
        <w:jc w:val="both"/>
        <w:rPr>
          <w:rFonts w:ascii="Lato" w:hAnsi="Lato"/>
          <w:b/>
        </w:rPr>
      </w:pPr>
      <w:r w:rsidRPr="004465C6">
        <w:rPr>
          <w:rFonts w:ascii="Lato" w:hAnsi="Lato"/>
          <w:b/>
        </w:rPr>
        <w:t>2</w:t>
      </w:r>
      <w:r w:rsidR="00443308" w:rsidRPr="004465C6">
        <w:rPr>
          <w:rFonts w:ascii="Lato" w:hAnsi="Lato"/>
          <w:b/>
        </w:rPr>
        <w:t>5</w:t>
      </w:r>
      <w:r w:rsidRPr="004465C6">
        <w:rPr>
          <w:rFonts w:ascii="Lato" w:hAnsi="Lato"/>
          <w:b/>
        </w:rPr>
        <w:t xml:space="preserve">. INFORMACJA O PRZEWIDYWANYCH ZAMÓWIENIACH, O KTÓRYCH MOWA W ART. 214 UST. 1 PKT 7 PZP, JEŻELI ZAMAWIAJĄCY PRZEWIDUJE UDZIELENIE TAKICH ZAMÓWIEŃ. </w:t>
      </w:r>
    </w:p>
    <w:p w14:paraId="73EFAACA" w14:textId="77777777" w:rsidR="00640BC9" w:rsidRPr="004465C6" w:rsidRDefault="00640BC9" w:rsidP="00640BC9">
      <w:pPr>
        <w:ind w:left="426" w:hanging="426"/>
        <w:jc w:val="both"/>
        <w:rPr>
          <w:rFonts w:ascii="Lato" w:hAnsi="Lato"/>
          <w:b/>
        </w:rPr>
      </w:pPr>
    </w:p>
    <w:p w14:paraId="4C780676" w14:textId="78F9927C" w:rsidR="00640BC9" w:rsidRPr="004465C6" w:rsidRDefault="00640BC9" w:rsidP="00301806">
      <w:pPr>
        <w:ind w:left="142"/>
        <w:jc w:val="both"/>
        <w:rPr>
          <w:rFonts w:ascii="Lato" w:hAnsi="Lato"/>
        </w:rPr>
      </w:pPr>
      <w:r w:rsidRPr="004465C6">
        <w:rPr>
          <w:rFonts w:ascii="Lato" w:hAnsi="Lato"/>
          <w:b/>
        </w:rPr>
        <w:t>Zamawiający nie przewiduje udzieleni</w:t>
      </w:r>
      <w:r w:rsidR="00D85F60" w:rsidRPr="004465C6">
        <w:rPr>
          <w:rFonts w:ascii="Lato" w:hAnsi="Lato"/>
          <w:b/>
        </w:rPr>
        <w:t>a</w:t>
      </w:r>
      <w:r w:rsidRPr="004465C6">
        <w:rPr>
          <w:rFonts w:ascii="Lato" w:hAnsi="Lato"/>
          <w:b/>
        </w:rPr>
        <w:t xml:space="preserve"> zamówień, o który</w:t>
      </w:r>
      <w:r w:rsidR="007A3580" w:rsidRPr="004465C6">
        <w:rPr>
          <w:rFonts w:ascii="Lato" w:hAnsi="Lato"/>
          <w:b/>
        </w:rPr>
        <w:t xml:space="preserve">ch </w:t>
      </w:r>
      <w:r w:rsidRPr="004465C6">
        <w:rPr>
          <w:rFonts w:ascii="Lato" w:hAnsi="Lato"/>
          <w:b/>
        </w:rPr>
        <w:t xml:space="preserve">mowa w art. 214 ust. 1 pkt 7 ustawy </w:t>
      </w:r>
      <w:proofErr w:type="spellStart"/>
      <w:r w:rsidRPr="004465C6">
        <w:rPr>
          <w:rFonts w:ascii="Lato" w:hAnsi="Lato"/>
          <w:b/>
        </w:rPr>
        <w:t>Pzp</w:t>
      </w:r>
      <w:proofErr w:type="spellEnd"/>
      <w:r w:rsidRPr="004465C6">
        <w:rPr>
          <w:rFonts w:ascii="Lato" w:hAnsi="Lato"/>
        </w:rPr>
        <w:t xml:space="preserve">, czyli tzw. zamówień „uzupełniających”. </w:t>
      </w:r>
    </w:p>
    <w:p w14:paraId="339CB91B" w14:textId="77777777" w:rsidR="00640BC9" w:rsidRPr="004465C6" w:rsidRDefault="00640BC9" w:rsidP="00640BC9">
      <w:pPr>
        <w:ind w:left="426" w:hanging="426"/>
        <w:jc w:val="both"/>
        <w:rPr>
          <w:rFonts w:ascii="Lato" w:hAnsi="Lato"/>
        </w:rPr>
      </w:pPr>
    </w:p>
    <w:p w14:paraId="1E760B4A" w14:textId="51A71D63" w:rsidR="00640BC9" w:rsidRPr="004465C6" w:rsidRDefault="00640BC9" w:rsidP="00640BC9">
      <w:pPr>
        <w:pBdr>
          <w:top w:val="single" w:sz="4" w:space="1" w:color="auto"/>
          <w:bottom w:val="single" w:sz="4" w:space="1" w:color="auto"/>
        </w:pBdr>
        <w:ind w:left="426" w:hanging="426"/>
        <w:jc w:val="both"/>
        <w:rPr>
          <w:rFonts w:ascii="Lato" w:hAnsi="Lato"/>
          <w:b/>
        </w:rPr>
      </w:pPr>
      <w:r w:rsidRPr="004465C6">
        <w:rPr>
          <w:rFonts w:ascii="Lato" w:hAnsi="Lato"/>
          <w:b/>
        </w:rPr>
        <w:t>2</w:t>
      </w:r>
      <w:r w:rsidR="00443308" w:rsidRPr="004465C6">
        <w:rPr>
          <w:rFonts w:ascii="Lato" w:hAnsi="Lato"/>
          <w:b/>
        </w:rPr>
        <w:t>6</w:t>
      </w:r>
      <w:r w:rsidRPr="004465C6">
        <w:rPr>
          <w:rFonts w:ascii="Lato" w:hAnsi="Lato"/>
          <w:b/>
        </w:rPr>
        <w:t>. INFORMACJE DOTYCZĄCE PRZEPROWADZENIA PRZEZ WYKONAWCĘ WIZJI LOKALNEJ LUB SPRAWDZENIA PRZEZ NIEGO DOKUMENTÓW NIEZBĘDNYCH DO REALIZACJI ZAMÓWIENIA, O KTÓRYCH MOWA W ART. 131 UST. 2 PZP, JEŻELI ZAMAWIAJĄCY PRZEWIDUJE MOŻLIWOŚĆ ALBO WYMAGA ZŁOŻENIA OFERTY PO ODBYCIU WIZJI LOKALNEJ LUB SPRAWDZENIU TYCH DOKUMENTÓW.</w:t>
      </w:r>
    </w:p>
    <w:p w14:paraId="319BDE7D" w14:textId="77777777" w:rsidR="00640BC9" w:rsidRPr="004465C6" w:rsidRDefault="00640BC9" w:rsidP="00640BC9">
      <w:pPr>
        <w:ind w:left="426" w:hanging="426"/>
        <w:jc w:val="both"/>
        <w:rPr>
          <w:rFonts w:ascii="Lato" w:hAnsi="Lato"/>
          <w:b/>
        </w:rPr>
      </w:pPr>
      <w:r w:rsidRPr="004465C6">
        <w:rPr>
          <w:rFonts w:ascii="Lato" w:hAnsi="Lato"/>
          <w:b/>
        </w:rPr>
        <w:lastRenderedPageBreak/>
        <w:t xml:space="preserve"> </w:t>
      </w:r>
    </w:p>
    <w:p w14:paraId="43B33BA0" w14:textId="77777777" w:rsidR="00640BC9" w:rsidRPr="004465C6" w:rsidRDefault="00640BC9" w:rsidP="00301806">
      <w:pPr>
        <w:ind w:left="142"/>
        <w:jc w:val="both"/>
        <w:rPr>
          <w:rFonts w:ascii="Lato" w:hAnsi="Lato"/>
        </w:rPr>
      </w:pPr>
      <w:r w:rsidRPr="004465C6">
        <w:rPr>
          <w:rFonts w:ascii="Lato" w:hAnsi="Lato"/>
          <w:b/>
        </w:rPr>
        <w:t>Zamawiający nie wymaga</w:t>
      </w:r>
      <w:r w:rsidRPr="004465C6">
        <w:rPr>
          <w:rFonts w:ascii="Lato" w:hAnsi="Lato"/>
        </w:rPr>
        <w:t xml:space="preserve"> odbycia wizji lokalnej ani sprawdzenia dokumentów niezbędnych do realizacji zamówienia dostępnych na miejscu u zamawiającego.</w:t>
      </w:r>
    </w:p>
    <w:p w14:paraId="4E033746" w14:textId="77777777" w:rsidR="00640BC9" w:rsidRPr="004465C6" w:rsidRDefault="00640BC9" w:rsidP="00640BC9">
      <w:pPr>
        <w:ind w:left="426" w:hanging="426"/>
        <w:jc w:val="both"/>
        <w:rPr>
          <w:rFonts w:ascii="Lato" w:hAnsi="Lato"/>
        </w:rPr>
      </w:pPr>
    </w:p>
    <w:p w14:paraId="6C6C6393" w14:textId="2F6E6D09" w:rsidR="00640BC9" w:rsidRPr="004465C6" w:rsidRDefault="00640BC9" w:rsidP="00640BC9">
      <w:pPr>
        <w:pBdr>
          <w:top w:val="single" w:sz="4" w:space="1" w:color="auto"/>
          <w:bottom w:val="single" w:sz="4" w:space="1" w:color="auto"/>
        </w:pBdr>
        <w:ind w:left="426" w:hanging="426"/>
        <w:jc w:val="both"/>
        <w:rPr>
          <w:rFonts w:ascii="Lato" w:hAnsi="Lato"/>
          <w:b/>
        </w:rPr>
      </w:pPr>
      <w:r w:rsidRPr="004465C6">
        <w:rPr>
          <w:rFonts w:ascii="Lato" w:hAnsi="Lato"/>
          <w:b/>
        </w:rPr>
        <w:t>2</w:t>
      </w:r>
      <w:r w:rsidR="00443308" w:rsidRPr="004465C6">
        <w:rPr>
          <w:rFonts w:ascii="Lato" w:hAnsi="Lato"/>
          <w:b/>
        </w:rPr>
        <w:t>7</w:t>
      </w:r>
      <w:r w:rsidRPr="004465C6">
        <w:rPr>
          <w:rFonts w:ascii="Lato" w:hAnsi="Lato"/>
          <w:b/>
        </w:rPr>
        <w:t xml:space="preserve">. INFORMACJE DOTYCZĄCE WALUT OBCYCH, W JAKICH MOGĄ BYĆ PROWADZONE ROZLICZENIA MIĘDZY ZAMAWIAJĄCYM A WYKONAWCĄ, JEŻELI ZAMAWIAJĄCY PRZEWIDUJE ROZLICZENIA W WALUTACH OBCYCH. </w:t>
      </w:r>
    </w:p>
    <w:p w14:paraId="1534F4DE" w14:textId="77777777" w:rsidR="00640BC9" w:rsidRPr="004465C6" w:rsidRDefault="00640BC9" w:rsidP="00640BC9">
      <w:pPr>
        <w:ind w:left="426"/>
        <w:jc w:val="both"/>
        <w:rPr>
          <w:rFonts w:ascii="Lato" w:hAnsi="Lato"/>
          <w:b/>
        </w:rPr>
      </w:pPr>
    </w:p>
    <w:p w14:paraId="2BA2A2DF" w14:textId="77777777" w:rsidR="00640BC9" w:rsidRPr="004465C6" w:rsidRDefault="00640BC9" w:rsidP="00301806">
      <w:pPr>
        <w:ind w:left="142"/>
        <w:jc w:val="both"/>
        <w:rPr>
          <w:rFonts w:ascii="Lato" w:hAnsi="Lato"/>
        </w:rPr>
      </w:pPr>
      <w:r w:rsidRPr="004465C6">
        <w:rPr>
          <w:rFonts w:ascii="Lato" w:hAnsi="Lato"/>
          <w:b/>
        </w:rPr>
        <w:t>Zamawiający nie przewiduje rozliczenia w walutach obcych.</w:t>
      </w:r>
      <w:r w:rsidRPr="004465C6">
        <w:rPr>
          <w:rFonts w:ascii="Lato" w:hAnsi="Lato"/>
        </w:rPr>
        <w:t xml:space="preserve"> Rozliczenia będą się odbywały w walucie polskiej, tj. w złotych polskich. </w:t>
      </w:r>
    </w:p>
    <w:p w14:paraId="194EFDA9" w14:textId="77777777" w:rsidR="00640BC9" w:rsidRPr="004465C6" w:rsidRDefault="00640BC9" w:rsidP="00640BC9">
      <w:pPr>
        <w:ind w:left="426" w:hanging="426"/>
        <w:jc w:val="both"/>
        <w:rPr>
          <w:rFonts w:ascii="Lato" w:hAnsi="Lato"/>
        </w:rPr>
      </w:pPr>
    </w:p>
    <w:p w14:paraId="0665FC2A" w14:textId="20855087" w:rsidR="00640BC9" w:rsidRPr="004465C6" w:rsidRDefault="00640BC9" w:rsidP="00301806">
      <w:pPr>
        <w:pBdr>
          <w:top w:val="single" w:sz="4" w:space="1" w:color="auto"/>
          <w:bottom w:val="single" w:sz="4" w:space="3" w:color="auto"/>
        </w:pBdr>
        <w:ind w:left="426" w:hanging="426"/>
        <w:jc w:val="both"/>
        <w:rPr>
          <w:rFonts w:ascii="Lato" w:hAnsi="Lato"/>
          <w:b/>
        </w:rPr>
      </w:pPr>
      <w:r w:rsidRPr="004465C6">
        <w:rPr>
          <w:rFonts w:ascii="Lato" w:hAnsi="Lato"/>
          <w:b/>
        </w:rPr>
        <w:t>2</w:t>
      </w:r>
      <w:r w:rsidR="00443308" w:rsidRPr="004465C6">
        <w:rPr>
          <w:rFonts w:ascii="Lato" w:hAnsi="Lato"/>
          <w:b/>
        </w:rPr>
        <w:t>8</w:t>
      </w:r>
      <w:r w:rsidRPr="004465C6">
        <w:rPr>
          <w:rFonts w:ascii="Lato" w:hAnsi="Lato"/>
          <w:b/>
        </w:rPr>
        <w:t>. INFORMACJE DOTYCZĄCE ZWROTU KOSZTÓW UDZIAŁU W POSTĘPOWANIU, JEŻELI ZAMAWIAJĄCY PRZEWIDUJE ICH ZWROT.</w:t>
      </w:r>
    </w:p>
    <w:p w14:paraId="11877A7A" w14:textId="77777777" w:rsidR="00640BC9" w:rsidRPr="004465C6" w:rsidRDefault="00640BC9" w:rsidP="00640BC9">
      <w:pPr>
        <w:ind w:left="426"/>
        <w:jc w:val="both"/>
        <w:rPr>
          <w:rFonts w:ascii="Lato" w:hAnsi="Lato"/>
          <w:b/>
        </w:rPr>
      </w:pPr>
    </w:p>
    <w:p w14:paraId="15725C09" w14:textId="77777777" w:rsidR="00640BC9" w:rsidRPr="004465C6" w:rsidRDefault="00640BC9" w:rsidP="00301806">
      <w:pPr>
        <w:ind w:left="142"/>
        <w:jc w:val="both"/>
        <w:rPr>
          <w:rFonts w:ascii="Lato" w:hAnsi="Lato"/>
          <w:b/>
        </w:rPr>
      </w:pPr>
      <w:r w:rsidRPr="004465C6">
        <w:rPr>
          <w:rFonts w:ascii="Lato" w:hAnsi="Lato"/>
          <w:b/>
        </w:rPr>
        <w:t>Zamawiający nie przewiduje zwrotu kosztów udziału w postępowaniu.</w:t>
      </w:r>
    </w:p>
    <w:p w14:paraId="6F79D545" w14:textId="77777777" w:rsidR="00640BC9" w:rsidRPr="004465C6" w:rsidRDefault="00640BC9" w:rsidP="00640BC9">
      <w:pPr>
        <w:pStyle w:val="Tekstpodstawowywcity3"/>
        <w:spacing w:line="240" w:lineRule="auto"/>
        <w:ind w:left="0"/>
        <w:rPr>
          <w:rFonts w:ascii="Lato" w:hAnsi="Lato" w:cs="Tahoma"/>
          <w:sz w:val="20"/>
          <w:szCs w:val="20"/>
        </w:rPr>
      </w:pPr>
    </w:p>
    <w:p w14:paraId="2FF7A71D" w14:textId="2FE2C400" w:rsidR="00640BC9" w:rsidRPr="004465C6" w:rsidRDefault="00443308" w:rsidP="00640BC9">
      <w:pPr>
        <w:pBdr>
          <w:top w:val="single" w:sz="4" w:space="1" w:color="auto"/>
          <w:bottom w:val="single" w:sz="4" w:space="1" w:color="auto"/>
        </w:pBdr>
        <w:ind w:left="426" w:hanging="426"/>
        <w:jc w:val="both"/>
        <w:rPr>
          <w:rFonts w:ascii="Lato" w:hAnsi="Lato"/>
          <w:b/>
        </w:rPr>
      </w:pPr>
      <w:r w:rsidRPr="004465C6">
        <w:rPr>
          <w:rFonts w:ascii="Lato" w:hAnsi="Lato"/>
          <w:b/>
        </w:rPr>
        <w:t>29</w:t>
      </w:r>
      <w:r w:rsidR="00640BC9" w:rsidRPr="004465C6">
        <w:rPr>
          <w:rFonts w:ascii="Lato" w:hAnsi="Lato"/>
          <w:b/>
        </w:rPr>
        <w:t>. INFORMACJA O OBOWIĄZKU OSOBISTEGO WYKONANIA PRZEZ WYKONAWCĘ KLUCZOWYCH ZADAŃ, JEŻELI ZAMAWIAJĄCY DOKONUJE TAKIEGO ZASTRZEŻENIA ZGODNIE Z ART. 60 I ART. 121.</w:t>
      </w:r>
    </w:p>
    <w:p w14:paraId="4AD2BE81" w14:textId="77777777" w:rsidR="00640BC9" w:rsidRPr="004465C6" w:rsidRDefault="00640BC9" w:rsidP="00640BC9">
      <w:pPr>
        <w:ind w:left="426"/>
        <w:jc w:val="both"/>
        <w:rPr>
          <w:rFonts w:ascii="Lato" w:hAnsi="Lato"/>
          <w:b/>
        </w:rPr>
      </w:pPr>
    </w:p>
    <w:p w14:paraId="11E332D5" w14:textId="77777777" w:rsidR="00640BC9" w:rsidRPr="004465C6" w:rsidRDefault="00640BC9" w:rsidP="00301806">
      <w:pPr>
        <w:ind w:left="142"/>
        <w:jc w:val="both"/>
        <w:rPr>
          <w:rFonts w:ascii="Lato" w:hAnsi="Lato"/>
          <w:b/>
        </w:rPr>
      </w:pPr>
      <w:r w:rsidRPr="004465C6">
        <w:rPr>
          <w:rFonts w:ascii="Lato" w:hAnsi="Lato"/>
          <w:b/>
        </w:rPr>
        <w:t>Zamawiający nie nakłada obowiązku osobistego wykonania kluczowych części zamówienia przez wykonawcę.</w:t>
      </w:r>
    </w:p>
    <w:p w14:paraId="5421D24B" w14:textId="77777777" w:rsidR="00640BC9" w:rsidRPr="004465C6" w:rsidRDefault="00640BC9" w:rsidP="00640BC9">
      <w:pPr>
        <w:ind w:left="426" w:hanging="426"/>
        <w:jc w:val="both"/>
        <w:rPr>
          <w:rFonts w:ascii="Lato" w:hAnsi="Lato"/>
        </w:rPr>
      </w:pPr>
    </w:p>
    <w:p w14:paraId="308D7AF0" w14:textId="13D6E4EC" w:rsidR="00640BC9" w:rsidRPr="004465C6" w:rsidRDefault="00640BC9" w:rsidP="00640BC9">
      <w:pPr>
        <w:pBdr>
          <w:top w:val="single" w:sz="4" w:space="1" w:color="auto"/>
          <w:bottom w:val="single" w:sz="4" w:space="1" w:color="auto"/>
        </w:pBdr>
        <w:ind w:left="426" w:hanging="426"/>
        <w:jc w:val="both"/>
        <w:rPr>
          <w:rFonts w:ascii="Lato" w:hAnsi="Lato"/>
          <w:b/>
        </w:rPr>
      </w:pPr>
      <w:r w:rsidRPr="004465C6">
        <w:rPr>
          <w:rFonts w:ascii="Lato" w:hAnsi="Lato"/>
          <w:b/>
        </w:rPr>
        <w:t>3</w:t>
      </w:r>
      <w:r w:rsidR="00443308" w:rsidRPr="004465C6">
        <w:rPr>
          <w:rFonts w:ascii="Lato" w:hAnsi="Lato"/>
          <w:b/>
        </w:rPr>
        <w:t>0</w:t>
      </w:r>
      <w:r w:rsidRPr="004465C6">
        <w:rPr>
          <w:rFonts w:ascii="Lato" w:hAnsi="Lato"/>
          <w:b/>
        </w:rPr>
        <w:t xml:space="preserve">. MAKSYMALNA LICZBA WYKONAWCÓW, Z KTÓRYMI ZAMAWIAJĄCY ZAWRZE UMOWĘ RAMOWĄ, JEŻELI ZAMAWIAJĄCY PRZEWIDUJE ZAWARCIE UMOWY RAMOWEJ. </w:t>
      </w:r>
    </w:p>
    <w:p w14:paraId="3EB20E0C" w14:textId="77777777" w:rsidR="00640BC9" w:rsidRPr="004465C6" w:rsidRDefault="00640BC9" w:rsidP="00640BC9">
      <w:pPr>
        <w:ind w:left="426"/>
        <w:jc w:val="both"/>
        <w:rPr>
          <w:rFonts w:ascii="Lato" w:hAnsi="Lato"/>
          <w:b/>
        </w:rPr>
      </w:pPr>
    </w:p>
    <w:p w14:paraId="4FD1B96D" w14:textId="77777777" w:rsidR="00640BC9" w:rsidRPr="004465C6" w:rsidRDefault="00640BC9" w:rsidP="00301806">
      <w:pPr>
        <w:ind w:left="142"/>
        <w:jc w:val="both"/>
        <w:rPr>
          <w:rFonts w:ascii="Lato" w:hAnsi="Lato"/>
          <w:b/>
        </w:rPr>
      </w:pPr>
      <w:r w:rsidRPr="004465C6">
        <w:rPr>
          <w:rFonts w:ascii="Lato" w:hAnsi="Lato"/>
          <w:b/>
        </w:rPr>
        <w:t xml:space="preserve">Zamawiający nie przewiduje zawarcia umowy ramowej. </w:t>
      </w:r>
    </w:p>
    <w:p w14:paraId="3BC366FC" w14:textId="77777777" w:rsidR="00640BC9" w:rsidRPr="004465C6" w:rsidRDefault="00640BC9" w:rsidP="00640BC9">
      <w:pPr>
        <w:ind w:left="426" w:hanging="426"/>
        <w:jc w:val="both"/>
        <w:rPr>
          <w:rFonts w:ascii="Lato" w:hAnsi="Lato"/>
        </w:rPr>
      </w:pPr>
    </w:p>
    <w:p w14:paraId="5252A9F6" w14:textId="761DC344" w:rsidR="00640BC9" w:rsidRPr="004465C6" w:rsidRDefault="00640BC9" w:rsidP="00640BC9">
      <w:pPr>
        <w:pBdr>
          <w:top w:val="single" w:sz="4" w:space="1" w:color="auto"/>
          <w:bottom w:val="single" w:sz="4" w:space="1" w:color="auto"/>
        </w:pBdr>
        <w:ind w:left="426" w:hanging="426"/>
        <w:jc w:val="both"/>
        <w:rPr>
          <w:rFonts w:ascii="Lato" w:hAnsi="Lato"/>
          <w:b/>
        </w:rPr>
      </w:pPr>
      <w:r w:rsidRPr="004465C6">
        <w:rPr>
          <w:rFonts w:ascii="Lato" w:hAnsi="Lato"/>
          <w:b/>
        </w:rPr>
        <w:t>3</w:t>
      </w:r>
      <w:r w:rsidR="00443308" w:rsidRPr="004465C6">
        <w:rPr>
          <w:rFonts w:ascii="Lato" w:hAnsi="Lato"/>
          <w:b/>
        </w:rPr>
        <w:t>1</w:t>
      </w:r>
      <w:r w:rsidRPr="004465C6">
        <w:rPr>
          <w:rFonts w:ascii="Lato" w:hAnsi="Lato"/>
          <w:b/>
        </w:rPr>
        <w:t>. INFORMACJA O PRZEWIDYWANYM WYBORZE NAJKORZYSTNIEJSZEJ OFERTY Z ZASTOSOWANIEM AUKCJI ELEKTRONICZNEJ WRAZ Z INFORMACJAMI, O KTÓRYCH MOWA W ART. 230, JEŻELI ZAMAWIAJĄCY PRZEWIDUJE AUKCJĘ ELEKTRONICZNĄ.</w:t>
      </w:r>
    </w:p>
    <w:p w14:paraId="484F2918" w14:textId="77777777" w:rsidR="00640BC9" w:rsidRPr="004465C6" w:rsidRDefault="00640BC9" w:rsidP="00640BC9">
      <w:pPr>
        <w:ind w:left="426"/>
        <w:jc w:val="both"/>
        <w:rPr>
          <w:rFonts w:ascii="Lato" w:hAnsi="Lato"/>
          <w:b/>
        </w:rPr>
      </w:pPr>
    </w:p>
    <w:p w14:paraId="1FE858AF" w14:textId="77777777" w:rsidR="00640BC9" w:rsidRPr="004465C6" w:rsidRDefault="00640BC9" w:rsidP="00301806">
      <w:pPr>
        <w:ind w:left="142"/>
        <w:jc w:val="both"/>
        <w:rPr>
          <w:rFonts w:ascii="Lato" w:hAnsi="Lato"/>
          <w:b/>
        </w:rPr>
      </w:pPr>
      <w:r w:rsidRPr="004465C6">
        <w:rPr>
          <w:rFonts w:ascii="Lato" w:hAnsi="Lato"/>
          <w:b/>
        </w:rPr>
        <w:t>Zamawiający nie przewiduje aukcji elektronicznej.</w:t>
      </w:r>
    </w:p>
    <w:p w14:paraId="2F9EF8AF" w14:textId="77777777" w:rsidR="00640BC9" w:rsidRPr="004465C6" w:rsidRDefault="00640BC9" w:rsidP="00301806">
      <w:pPr>
        <w:ind w:left="142"/>
        <w:jc w:val="both"/>
        <w:rPr>
          <w:rFonts w:ascii="Lato" w:hAnsi="Lato"/>
          <w:b/>
        </w:rPr>
      </w:pPr>
    </w:p>
    <w:p w14:paraId="00B71384" w14:textId="164DA9D3" w:rsidR="00640BC9" w:rsidRPr="004465C6" w:rsidRDefault="00640BC9" w:rsidP="00640BC9">
      <w:pPr>
        <w:pBdr>
          <w:top w:val="single" w:sz="4" w:space="1" w:color="auto"/>
          <w:bottom w:val="single" w:sz="4" w:space="1" w:color="auto"/>
        </w:pBdr>
        <w:ind w:left="426" w:hanging="426"/>
        <w:jc w:val="both"/>
        <w:rPr>
          <w:rFonts w:ascii="Lato" w:hAnsi="Lato"/>
          <w:b/>
        </w:rPr>
      </w:pPr>
      <w:r w:rsidRPr="004465C6">
        <w:rPr>
          <w:rFonts w:ascii="Lato" w:hAnsi="Lato"/>
          <w:b/>
        </w:rPr>
        <w:t>3</w:t>
      </w:r>
      <w:r w:rsidR="00443308" w:rsidRPr="004465C6">
        <w:rPr>
          <w:rFonts w:ascii="Lato" w:hAnsi="Lato"/>
          <w:b/>
        </w:rPr>
        <w:t>2</w:t>
      </w:r>
      <w:r w:rsidRPr="004465C6">
        <w:rPr>
          <w:rFonts w:ascii="Lato" w:hAnsi="Lato"/>
          <w:b/>
        </w:rPr>
        <w:t xml:space="preserve">. WYMÓG LUB MOŻLIWOŚĆ ZŁOŻENIA OFERT W POSTACI KATALOGÓW ELEKTRONICZNYCH LUB DOŁĄCZENIA KATALOGÓW ELEKTRONICZNYCH DO OFERTY, W SYTUACJI OKREŚLONEJ W ART. 93. </w:t>
      </w:r>
    </w:p>
    <w:p w14:paraId="0A745C70" w14:textId="77777777" w:rsidR="00640BC9" w:rsidRPr="004465C6" w:rsidRDefault="00640BC9" w:rsidP="00640BC9">
      <w:pPr>
        <w:ind w:left="426"/>
        <w:jc w:val="both"/>
        <w:rPr>
          <w:rFonts w:ascii="Lato" w:hAnsi="Lato"/>
          <w:b/>
        </w:rPr>
      </w:pPr>
    </w:p>
    <w:p w14:paraId="2D0AF1FB" w14:textId="77777777" w:rsidR="00640BC9" w:rsidRPr="004465C6" w:rsidRDefault="00640BC9" w:rsidP="00301806">
      <w:pPr>
        <w:ind w:left="142"/>
        <w:jc w:val="both"/>
        <w:rPr>
          <w:rFonts w:ascii="Lato" w:hAnsi="Lato"/>
        </w:rPr>
      </w:pPr>
      <w:r w:rsidRPr="004465C6">
        <w:rPr>
          <w:rFonts w:ascii="Lato" w:hAnsi="Lato"/>
          <w:b/>
        </w:rPr>
        <w:t>Zamawiający nie przewiduje</w:t>
      </w:r>
      <w:r w:rsidRPr="004465C6">
        <w:rPr>
          <w:rFonts w:ascii="Lato" w:hAnsi="Lato"/>
        </w:rPr>
        <w:t xml:space="preserve"> ani wymogu ani możliwości złożenia ofert w postaci katalogów elektronicznych.</w:t>
      </w:r>
    </w:p>
    <w:p w14:paraId="17F1FF7E" w14:textId="77777777" w:rsidR="00640BC9" w:rsidRPr="004465C6" w:rsidRDefault="00640BC9" w:rsidP="00640BC9">
      <w:pPr>
        <w:ind w:left="426" w:hanging="426"/>
        <w:jc w:val="both"/>
        <w:rPr>
          <w:rFonts w:ascii="Lato" w:hAnsi="Lato"/>
        </w:rPr>
      </w:pPr>
    </w:p>
    <w:p w14:paraId="39E343AD" w14:textId="00D39F1C" w:rsidR="00640BC9" w:rsidRPr="004465C6" w:rsidRDefault="00640BC9" w:rsidP="00640BC9">
      <w:pPr>
        <w:pBdr>
          <w:top w:val="single" w:sz="4" w:space="1" w:color="auto"/>
          <w:bottom w:val="single" w:sz="4" w:space="1" w:color="auto"/>
        </w:pBdr>
        <w:ind w:left="426" w:hanging="426"/>
        <w:jc w:val="both"/>
        <w:rPr>
          <w:rFonts w:ascii="Lato" w:hAnsi="Lato"/>
          <w:b/>
        </w:rPr>
      </w:pPr>
      <w:r w:rsidRPr="004465C6">
        <w:rPr>
          <w:rFonts w:ascii="Lato" w:hAnsi="Lato"/>
          <w:b/>
        </w:rPr>
        <w:t>3</w:t>
      </w:r>
      <w:r w:rsidR="00443308" w:rsidRPr="004465C6">
        <w:rPr>
          <w:rFonts w:ascii="Lato" w:hAnsi="Lato"/>
          <w:b/>
        </w:rPr>
        <w:t>3</w:t>
      </w:r>
      <w:r w:rsidRPr="004465C6">
        <w:rPr>
          <w:rFonts w:ascii="Lato" w:hAnsi="Lato"/>
          <w:b/>
        </w:rPr>
        <w:t>. INFORMACJE DOTYCZĄCE ZABEZPIECZENIA NALEŻYTEGO WYKONANIA UMOWY, JEŻELI ZAMAWIAJĄCY JE PRZEWIDUJE.</w:t>
      </w:r>
    </w:p>
    <w:p w14:paraId="5EA81D33" w14:textId="77777777" w:rsidR="00640BC9" w:rsidRPr="004465C6" w:rsidRDefault="00640BC9" w:rsidP="00640BC9">
      <w:pPr>
        <w:ind w:left="426" w:hanging="426"/>
        <w:jc w:val="both"/>
        <w:rPr>
          <w:rFonts w:ascii="Lato" w:hAnsi="Lato"/>
          <w:b/>
        </w:rPr>
      </w:pPr>
    </w:p>
    <w:p w14:paraId="72750B7C" w14:textId="77777777" w:rsidR="00640BC9" w:rsidRPr="004465C6" w:rsidRDefault="00640BC9" w:rsidP="00301806">
      <w:pPr>
        <w:ind w:left="142"/>
        <w:jc w:val="both"/>
        <w:rPr>
          <w:rFonts w:ascii="Lato" w:hAnsi="Lato" w:cs="Verdana"/>
        </w:rPr>
      </w:pPr>
      <w:r w:rsidRPr="004465C6">
        <w:rPr>
          <w:rFonts w:ascii="Lato" w:hAnsi="Lato"/>
          <w:b/>
        </w:rPr>
        <w:t>Zamawiający nie będzie wymagał od wykonawcy</w:t>
      </w:r>
      <w:r w:rsidRPr="004465C6">
        <w:rPr>
          <w:rFonts w:ascii="Lato" w:hAnsi="Lato"/>
        </w:rPr>
        <w:t xml:space="preserve"> </w:t>
      </w:r>
      <w:r w:rsidRPr="004465C6">
        <w:rPr>
          <w:rFonts w:ascii="Lato" w:hAnsi="Lato"/>
          <w:b/>
        </w:rPr>
        <w:t>wniesienia zabezpieczenia należytego wykonania umowy</w:t>
      </w:r>
      <w:r w:rsidRPr="004465C6">
        <w:rPr>
          <w:rFonts w:ascii="Lato" w:hAnsi="Lato" w:cs="Verdana"/>
        </w:rPr>
        <w:t>.</w:t>
      </w:r>
    </w:p>
    <w:p w14:paraId="0F468BB6" w14:textId="77777777" w:rsidR="00640BC9" w:rsidRPr="004465C6" w:rsidRDefault="00640BC9" w:rsidP="00640BC9">
      <w:pPr>
        <w:pStyle w:val="Tekstpodstawowywcity3"/>
        <w:spacing w:line="240" w:lineRule="auto"/>
        <w:ind w:left="0"/>
        <w:rPr>
          <w:rFonts w:ascii="Lato" w:hAnsi="Lato" w:cs="Tahoma"/>
          <w:sz w:val="20"/>
          <w:szCs w:val="20"/>
        </w:rPr>
      </w:pPr>
    </w:p>
    <w:p w14:paraId="206A7BBE" w14:textId="748A08B8" w:rsidR="00640BC9" w:rsidRPr="004465C6" w:rsidRDefault="00640BC9" w:rsidP="00640BC9">
      <w:pPr>
        <w:pBdr>
          <w:top w:val="single" w:sz="4" w:space="1" w:color="auto"/>
          <w:bottom w:val="single" w:sz="4" w:space="1" w:color="auto"/>
        </w:pBdr>
        <w:ind w:left="426" w:hanging="426"/>
        <w:jc w:val="both"/>
        <w:rPr>
          <w:rFonts w:ascii="Lato" w:hAnsi="Lato"/>
          <w:b/>
        </w:rPr>
      </w:pPr>
      <w:r w:rsidRPr="004465C6">
        <w:rPr>
          <w:rFonts w:ascii="Lato" w:hAnsi="Lato"/>
          <w:b/>
        </w:rPr>
        <w:t>3</w:t>
      </w:r>
      <w:r w:rsidR="00443308" w:rsidRPr="004465C6">
        <w:rPr>
          <w:rFonts w:ascii="Lato" w:hAnsi="Lato"/>
          <w:b/>
        </w:rPr>
        <w:t>4</w:t>
      </w:r>
      <w:r w:rsidRPr="004465C6">
        <w:rPr>
          <w:rFonts w:ascii="Lato" w:hAnsi="Lato"/>
          <w:b/>
        </w:rPr>
        <w:t>. WYMAGANIA DOTYCZĄCE UMÓW O PODWYKONAWSTWO.</w:t>
      </w:r>
    </w:p>
    <w:p w14:paraId="6D6AD39F" w14:textId="5C374BF0" w:rsidR="0046098E" w:rsidRPr="004465C6" w:rsidRDefault="0046098E" w:rsidP="0046098E">
      <w:pPr>
        <w:pStyle w:val="Nagwek2"/>
        <w:spacing w:before="0"/>
        <w:rPr>
          <w:rFonts w:ascii="Lato" w:hAnsi="Lato" w:cs="Tahoma"/>
          <w:b/>
          <w:bCs/>
          <w:color w:val="auto"/>
          <w:sz w:val="20"/>
          <w:szCs w:val="20"/>
        </w:rPr>
      </w:pPr>
      <w:r w:rsidRPr="004465C6">
        <w:rPr>
          <w:rFonts w:ascii="Lato" w:hAnsi="Lato" w:cs="Tahoma"/>
          <w:color w:val="auto"/>
          <w:sz w:val="20"/>
          <w:szCs w:val="20"/>
        </w:rPr>
        <w:lastRenderedPageBreak/>
        <w:t>3</w:t>
      </w:r>
      <w:r w:rsidR="00443308" w:rsidRPr="004465C6">
        <w:rPr>
          <w:rFonts w:ascii="Lato" w:hAnsi="Lato" w:cs="Tahoma"/>
          <w:color w:val="auto"/>
          <w:sz w:val="20"/>
          <w:szCs w:val="20"/>
        </w:rPr>
        <w:t>4</w:t>
      </w:r>
      <w:r w:rsidRPr="004465C6">
        <w:rPr>
          <w:rFonts w:ascii="Lato" w:hAnsi="Lato" w:cs="Tahoma"/>
          <w:color w:val="auto"/>
          <w:sz w:val="20"/>
          <w:szCs w:val="20"/>
        </w:rPr>
        <w:t>.1. Wykonawca może powierzyć wykonanie części zamówienia Podwykonawcy.</w:t>
      </w:r>
    </w:p>
    <w:p w14:paraId="36457F16" w14:textId="6D6A023E" w:rsidR="0046098E" w:rsidRPr="004465C6" w:rsidRDefault="0046098E" w:rsidP="0046098E">
      <w:pPr>
        <w:pStyle w:val="Nagwek2"/>
        <w:spacing w:before="0"/>
        <w:ind w:left="567" w:hanging="567"/>
        <w:rPr>
          <w:rFonts w:ascii="Lato" w:hAnsi="Lato" w:cs="Tahoma"/>
          <w:b/>
          <w:bCs/>
          <w:color w:val="auto"/>
          <w:sz w:val="20"/>
          <w:szCs w:val="20"/>
        </w:rPr>
      </w:pPr>
      <w:r w:rsidRPr="004465C6">
        <w:rPr>
          <w:rFonts w:ascii="Lato" w:hAnsi="Lato" w:cs="Tahoma"/>
          <w:color w:val="auto"/>
          <w:sz w:val="20"/>
          <w:szCs w:val="20"/>
        </w:rPr>
        <w:t>3</w:t>
      </w:r>
      <w:r w:rsidR="00443308" w:rsidRPr="004465C6">
        <w:rPr>
          <w:rFonts w:ascii="Lato" w:hAnsi="Lato" w:cs="Tahoma"/>
          <w:color w:val="auto"/>
          <w:sz w:val="20"/>
          <w:szCs w:val="20"/>
        </w:rPr>
        <w:t>4</w:t>
      </w:r>
      <w:r w:rsidRPr="004465C6">
        <w:rPr>
          <w:rFonts w:ascii="Lato" w:hAnsi="Lato" w:cs="Tahoma"/>
          <w:color w:val="auto"/>
          <w:sz w:val="20"/>
          <w:szCs w:val="20"/>
        </w:rPr>
        <w:t>.2. Zamawiający nie zastrzega obowiązku wykonania przez Wykonawcę kluczowych części zamówienia.</w:t>
      </w:r>
    </w:p>
    <w:p w14:paraId="23294071" w14:textId="67DF88C0" w:rsidR="0046098E" w:rsidRPr="004465C6" w:rsidRDefault="0046098E" w:rsidP="0046098E">
      <w:pPr>
        <w:pStyle w:val="Nagwek2"/>
        <w:spacing w:before="0"/>
        <w:ind w:left="567" w:hanging="567"/>
        <w:jc w:val="both"/>
        <w:rPr>
          <w:rFonts w:ascii="Lato" w:hAnsi="Lato" w:cs="Tahoma"/>
          <w:b/>
          <w:bCs/>
          <w:color w:val="auto"/>
          <w:sz w:val="20"/>
          <w:szCs w:val="20"/>
        </w:rPr>
      </w:pPr>
      <w:r w:rsidRPr="004465C6">
        <w:rPr>
          <w:rFonts w:ascii="Lato" w:hAnsi="Lato" w:cs="Tahoma"/>
          <w:color w:val="auto"/>
          <w:sz w:val="20"/>
          <w:szCs w:val="20"/>
        </w:rPr>
        <w:t>3</w:t>
      </w:r>
      <w:r w:rsidR="00443308" w:rsidRPr="004465C6">
        <w:rPr>
          <w:rFonts w:ascii="Lato" w:hAnsi="Lato" w:cs="Tahoma"/>
          <w:color w:val="auto"/>
          <w:sz w:val="20"/>
          <w:szCs w:val="20"/>
        </w:rPr>
        <w:t>4</w:t>
      </w:r>
      <w:r w:rsidRPr="004465C6">
        <w:rPr>
          <w:rFonts w:ascii="Lato" w:hAnsi="Lato" w:cs="Tahoma"/>
          <w:color w:val="auto"/>
          <w:sz w:val="20"/>
          <w:szCs w:val="20"/>
        </w:rPr>
        <w:t>.3. Zamawiający wymaga, aby w przypadku powierzenia części zamówienia Podwykonawcom, Wykonawca wskazał w ofercie części zamówienia, których wykonanie zamierza powierzyć Podwykonawcom oraz podał (o ile są mu wiadome na tym etapie) nazwy (firmy) tych Podwykonawców.</w:t>
      </w:r>
    </w:p>
    <w:p w14:paraId="0099F38A" w14:textId="620DAB2B" w:rsidR="00640BC9" w:rsidRPr="004465C6" w:rsidRDefault="0046098E" w:rsidP="00E93E91">
      <w:pPr>
        <w:pStyle w:val="Akapitzlist"/>
        <w:ind w:left="567" w:hanging="566"/>
        <w:jc w:val="both"/>
        <w:rPr>
          <w:rFonts w:ascii="Lato" w:hAnsi="Lato"/>
        </w:rPr>
      </w:pPr>
      <w:r w:rsidRPr="004465C6">
        <w:rPr>
          <w:rFonts w:ascii="Lato" w:hAnsi="Lato" w:cs="Tahoma"/>
        </w:rPr>
        <w:t>3</w:t>
      </w:r>
      <w:r w:rsidR="00443308" w:rsidRPr="004465C6">
        <w:rPr>
          <w:rFonts w:ascii="Lato" w:hAnsi="Lato" w:cs="Tahoma"/>
        </w:rPr>
        <w:t>4</w:t>
      </w:r>
      <w:r w:rsidRPr="004465C6">
        <w:rPr>
          <w:rFonts w:ascii="Lato" w:hAnsi="Lato" w:cs="Tahoma"/>
        </w:rPr>
        <w:t>.4</w:t>
      </w:r>
      <w:r w:rsidR="00E93E91">
        <w:rPr>
          <w:rFonts w:ascii="Lato" w:hAnsi="Lato" w:cs="Tahoma"/>
        </w:rPr>
        <w:t xml:space="preserve">. </w:t>
      </w:r>
      <w:r w:rsidRPr="004465C6">
        <w:rPr>
          <w:rFonts w:ascii="Lato" w:hAnsi="Lato" w:cs="Tahoma"/>
        </w:rPr>
        <w:t>Powierzenie wykonania części zamówienia Podwykonawcom nie zwalnia Wykonawcy z odpowiedzialności za należyte wykonanie tego zamówienia</w:t>
      </w:r>
      <w:r w:rsidR="00640BC9" w:rsidRPr="004465C6">
        <w:rPr>
          <w:rFonts w:ascii="Lato" w:hAnsi="Lato"/>
        </w:rPr>
        <w:t>.</w:t>
      </w:r>
    </w:p>
    <w:p w14:paraId="58415C4E" w14:textId="77777777" w:rsidR="00E34A61" w:rsidRPr="004465C6" w:rsidRDefault="00E34A61" w:rsidP="0046098E">
      <w:pPr>
        <w:pStyle w:val="Akapitzlist"/>
        <w:ind w:left="709" w:hanging="708"/>
        <w:jc w:val="both"/>
        <w:rPr>
          <w:rFonts w:ascii="Lato" w:hAnsi="Lato"/>
        </w:rPr>
      </w:pPr>
    </w:p>
    <w:p w14:paraId="2D20A95C" w14:textId="38732834" w:rsidR="00640BC9" w:rsidRPr="004465C6" w:rsidRDefault="00640BC9" w:rsidP="00640BC9">
      <w:pPr>
        <w:pStyle w:val="Akapitzlist"/>
        <w:pBdr>
          <w:top w:val="single" w:sz="4" w:space="1" w:color="auto"/>
          <w:bottom w:val="single" w:sz="4" w:space="1" w:color="auto"/>
        </w:pBdr>
        <w:ind w:left="426" w:hanging="426"/>
        <w:jc w:val="both"/>
        <w:rPr>
          <w:rFonts w:ascii="Lato" w:hAnsi="Lato"/>
          <w:b/>
        </w:rPr>
      </w:pPr>
      <w:r w:rsidRPr="004465C6">
        <w:rPr>
          <w:rFonts w:ascii="Lato" w:hAnsi="Lato"/>
          <w:b/>
        </w:rPr>
        <w:t>3</w:t>
      </w:r>
      <w:r w:rsidR="00443308" w:rsidRPr="004465C6">
        <w:rPr>
          <w:rFonts w:ascii="Lato" w:hAnsi="Lato"/>
          <w:b/>
        </w:rPr>
        <w:t>5</w:t>
      </w:r>
      <w:r w:rsidRPr="004465C6">
        <w:rPr>
          <w:rFonts w:ascii="Lato" w:hAnsi="Lato"/>
          <w:b/>
        </w:rPr>
        <w:t>. PRZETWARZANIE DANYCH OSOBOWYCH.</w:t>
      </w:r>
    </w:p>
    <w:p w14:paraId="590DF90D" w14:textId="77777777" w:rsidR="00640BC9" w:rsidRPr="004465C6" w:rsidRDefault="00640BC9" w:rsidP="00640BC9">
      <w:pPr>
        <w:pStyle w:val="Akapitzlist"/>
        <w:ind w:left="426"/>
        <w:jc w:val="both"/>
        <w:rPr>
          <w:rFonts w:ascii="Lato" w:hAnsi="Lato"/>
        </w:rPr>
      </w:pPr>
    </w:p>
    <w:p w14:paraId="081849C5" w14:textId="77777777" w:rsidR="00640BC9" w:rsidRPr="004465C6" w:rsidRDefault="00640BC9" w:rsidP="00640BC9">
      <w:pPr>
        <w:pStyle w:val="Tekstpodstawowy2"/>
        <w:spacing w:after="0" w:line="240" w:lineRule="auto"/>
        <w:jc w:val="both"/>
        <w:rPr>
          <w:rFonts w:ascii="Lato" w:hAnsi="Lato"/>
        </w:rPr>
      </w:pPr>
      <w:r w:rsidRPr="004465C6">
        <w:rPr>
          <w:rFonts w:ascii="Lato" w:hAnsi="Lato"/>
        </w:rPr>
        <w:t xml:space="preserve">Zgodnie z art. 13 ust. 1 i 2 Rozporządzenia Parlamentu Europejskiego i Rady (UE) 2016/679 z dnia 27 kwietnia 2016 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14:paraId="26D2C4DD" w14:textId="5BDE07BD" w:rsidR="00640BC9" w:rsidRPr="004465C6" w:rsidRDefault="00640BC9" w:rsidP="009859BB">
      <w:pPr>
        <w:numPr>
          <w:ilvl w:val="0"/>
          <w:numId w:val="1"/>
        </w:numPr>
        <w:ind w:left="426" w:hanging="426"/>
        <w:jc w:val="both"/>
        <w:rPr>
          <w:rFonts w:ascii="Lato" w:hAnsi="Lato" w:cs="Tahoma"/>
          <w:i/>
        </w:rPr>
      </w:pPr>
      <w:r w:rsidRPr="004465C6">
        <w:rPr>
          <w:rFonts w:ascii="Lato" w:hAnsi="Lato" w:cs="Tahoma"/>
        </w:rPr>
        <w:t>Administratorem Pani/Pana danych osobowych jest Gmina Miasto Mrągowo, ul. Królewiecka 60a, 11-700 Mrągowo;</w:t>
      </w:r>
    </w:p>
    <w:p w14:paraId="7ED711E5" w14:textId="2CDF35C6" w:rsidR="00640BC9" w:rsidRPr="004465C6" w:rsidRDefault="00640BC9" w:rsidP="009859BB">
      <w:pPr>
        <w:numPr>
          <w:ilvl w:val="0"/>
          <w:numId w:val="1"/>
        </w:numPr>
        <w:ind w:left="426" w:hanging="426"/>
        <w:jc w:val="both"/>
        <w:rPr>
          <w:rFonts w:ascii="Lato" w:hAnsi="Lato" w:cs="Tahoma"/>
          <w:i/>
        </w:rPr>
      </w:pPr>
      <w:r w:rsidRPr="004465C6">
        <w:rPr>
          <w:rFonts w:ascii="Lato" w:hAnsi="Lato" w:cs="Tahoma"/>
        </w:rPr>
        <w:t xml:space="preserve">Administrator wyznaczył Inspektora Danych Osobowych, można się z nim kontaktować poprzez adres e-mail: </w:t>
      </w:r>
      <w:r w:rsidR="00D562DB" w:rsidRPr="00D562DB">
        <w:rPr>
          <w:rFonts w:ascii="Lato" w:hAnsi="Lato"/>
        </w:rPr>
        <w:t>iod@mragowo.um.gov.pl</w:t>
      </w:r>
      <w:r w:rsidRPr="004465C6">
        <w:rPr>
          <w:rFonts w:ascii="Lato" w:hAnsi="Lato" w:cs="Tahoma"/>
        </w:rPr>
        <w:t xml:space="preserve"> Z Inspektorem Ochrony Danych można kontaktować się we wszystkich sprawach dotyczących danych osobowych przetwarzanych przez Administratora;</w:t>
      </w:r>
    </w:p>
    <w:p w14:paraId="1BD68690" w14:textId="6FDBC309" w:rsidR="00640BC9" w:rsidRPr="004465C6" w:rsidRDefault="00640BC9" w:rsidP="009859BB">
      <w:pPr>
        <w:numPr>
          <w:ilvl w:val="0"/>
          <w:numId w:val="2"/>
        </w:numPr>
        <w:ind w:left="426" w:hanging="426"/>
        <w:jc w:val="both"/>
        <w:rPr>
          <w:rFonts w:ascii="Lato" w:hAnsi="Lato" w:cs="Tahoma"/>
        </w:rPr>
      </w:pPr>
      <w:r w:rsidRPr="004465C6">
        <w:rPr>
          <w:rFonts w:ascii="Lato" w:hAnsi="Lato" w:cs="Tahoma"/>
        </w:rPr>
        <w:t>Pani/Pana dane osobowe przetwarzane będą na podstawie art. 6 ust. 1 lit. c</w:t>
      </w:r>
      <w:r w:rsidRPr="004465C6">
        <w:rPr>
          <w:rFonts w:ascii="Lato" w:hAnsi="Lato" w:cs="Tahoma"/>
          <w:i/>
        </w:rPr>
        <w:t xml:space="preserve"> </w:t>
      </w:r>
      <w:r w:rsidRPr="004465C6">
        <w:rPr>
          <w:rFonts w:ascii="Lato" w:hAnsi="Lato" w:cs="Tahoma"/>
        </w:rPr>
        <w:t xml:space="preserve">RODO </w:t>
      </w:r>
      <w:r w:rsidRPr="004465C6">
        <w:rPr>
          <w:rFonts w:ascii="Lato" w:hAnsi="Lato" w:cs="Tahoma"/>
        </w:rPr>
        <w:br/>
        <w:t xml:space="preserve">w celu związanym z postępowaniem o udzielenie zamówienia publicznego o nr </w:t>
      </w:r>
      <w:r w:rsidR="00CF7413" w:rsidRPr="004465C6">
        <w:rPr>
          <w:rFonts w:ascii="Lato" w:hAnsi="Lato" w:cs="Tahoma"/>
          <w:b/>
        </w:rPr>
        <w:t>ZP.271.</w:t>
      </w:r>
      <w:r w:rsidR="00FA36E7" w:rsidRPr="004465C6">
        <w:rPr>
          <w:rFonts w:ascii="Lato" w:hAnsi="Lato" w:cs="Tahoma"/>
          <w:b/>
        </w:rPr>
        <w:t>2</w:t>
      </w:r>
      <w:r w:rsidR="00D562DB">
        <w:rPr>
          <w:rFonts w:ascii="Lato" w:hAnsi="Lato" w:cs="Tahoma"/>
          <w:b/>
        </w:rPr>
        <w:t>0</w:t>
      </w:r>
      <w:r w:rsidR="00CF7413" w:rsidRPr="004465C6">
        <w:rPr>
          <w:rFonts w:ascii="Lato" w:hAnsi="Lato" w:cs="Tahoma"/>
          <w:b/>
        </w:rPr>
        <w:t>.202</w:t>
      </w:r>
      <w:r w:rsidR="00D562DB">
        <w:rPr>
          <w:rFonts w:ascii="Lato" w:hAnsi="Lato" w:cs="Tahoma"/>
          <w:b/>
        </w:rPr>
        <w:t>5</w:t>
      </w:r>
      <w:r w:rsidRPr="004465C6">
        <w:rPr>
          <w:rFonts w:ascii="Lato" w:hAnsi="Lato" w:cs="Tahoma"/>
        </w:rPr>
        <w:t>,</w:t>
      </w:r>
      <w:r w:rsidRPr="004465C6">
        <w:rPr>
          <w:rFonts w:ascii="Lato" w:hAnsi="Lato" w:cs="Tahoma"/>
          <w:i/>
        </w:rPr>
        <w:t xml:space="preserve"> </w:t>
      </w:r>
      <w:r w:rsidRPr="004465C6">
        <w:rPr>
          <w:rFonts w:ascii="Lato" w:hAnsi="Lato" w:cs="Tahoma"/>
        </w:rPr>
        <w:t xml:space="preserve">prowadzonym w trybie </w:t>
      </w:r>
      <w:r w:rsidR="00847467" w:rsidRPr="004465C6">
        <w:rPr>
          <w:rFonts w:ascii="Lato" w:hAnsi="Lato" w:cs="Tahoma"/>
        </w:rPr>
        <w:t>podstawowym</w:t>
      </w:r>
      <w:r w:rsidRPr="004465C6">
        <w:rPr>
          <w:rFonts w:ascii="Lato" w:hAnsi="Lato" w:cs="Tahoma"/>
        </w:rPr>
        <w:t>;</w:t>
      </w:r>
    </w:p>
    <w:p w14:paraId="0FF50C45" w14:textId="77777777" w:rsidR="00640BC9" w:rsidRPr="004465C6" w:rsidRDefault="00640BC9" w:rsidP="009859BB">
      <w:pPr>
        <w:numPr>
          <w:ilvl w:val="0"/>
          <w:numId w:val="2"/>
        </w:numPr>
        <w:ind w:left="426" w:hanging="426"/>
        <w:jc w:val="both"/>
        <w:rPr>
          <w:rFonts w:ascii="Lato" w:hAnsi="Lato" w:cs="Tahoma"/>
        </w:rPr>
      </w:pPr>
      <w:r w:rsidRPr="004465C6">
        <w:rPr>
          <w:rFonts w:ascii="Lato" w:hAnsi="Lato" w:cs="Tahoma"/>
        </w:rPr>
        <w:t xml:space="preserve">odbiorcami Pani/Pana danych osobowych będą osoby lub podmioty, którym udostępniona zostanie dokumentacja postępowania w oparciu o art. 18 oraz art. 74 ustawy Prawo zamówień publicznych;  </w:t>
      </w:r>
    </w:p>
    <w:p w14:paraId="46E47142" w14:textId="0E6AE9F0" w:rsidR="00640BC9" w:rsidRPr="004465C6" w:rsidRDefault="00640BC9" w:rsidP="009859BB">
      <w:pPr>
        <w:numPr>
          <w:ilvl w:val="0"/>
          <w:numId w:val="2"/>
        </w:numPr>
        <w:ind w:left="426" w:hanging="426"/>
        <w:jc w:val="both"/>
        <w:rPr>
          <w:rFonts w:ascii="Lato" w:hAnsi="Lato" w:cs="Tahoma"/>
        </w:rPr>
      </w:pPr>
      <w:r w:rsidRPr="004465C6">
        <w:rPr>
          <w:rFonts w:ascii="Lato" w:hAnsi="Lato" w:cs="Tahoma"/>
        </w:rPr>
        <w:t>Pani/Pana dane osobowe będą przechowywane, zgodnie z art. 78 ust. 1 Ustawy, przez okres 4 lat od dnia zakończenia postępowania o udzielenie zamówienia, a jeżeli czas trwania umowy przekracza 4 lata, okres przechowywania obejmuje cały czas trwania umowy</w:t>
      </w:r>
      <w:r w:rsidR="00B819EA" w:rsidRPr="004465C6">
        <w:rPr>
          <w:rFonts w:ascii="Lato" w:hAnsi="Lato" w:cs="Tahoma"/>
        </w:rPr>
        <w:t>.</w:t>
      </w:r>
    </w:p>
    <w:p w14:paraId="44D9C1AD" w14:textId="77777777" w:rsidR="00640BC9" w:rsidRPr="004465C6" w:rsidRDefault="00640BC9" w:rsidP="009859BB">
      <w:pPr>
        <w:numPr>
          <w:ilvl w:val="0"/>
          <w:numId w:val="2"/>
        </w:numPr>
        <w:ind w:left="426" w:hanging="426"/>
        <w:jc w:val="both"/>
        <w:rPr>
          <w:rFonts w:ascii="Lato" w:hAnsi="Lato" w:cs="Tahoma"/>
          <w:b/>
          <w:i/>
        </w:rPr>
      </w:pPr>
      <w:r w:rsidRPr="004465C6">
        <w:rPr>
          <w:rFonts w:ascii="Lato" w:hAnsi="Lato" w:cs="Tahoma"/>
        </w:rPr>
        <w:t xml:space="preserve">obowiązek podania przez Panią/Pana danych osobowych bezpośrednio Pani/Pana dotyczących jest wymogiem ustawowym określonym w przepisach Ustawy, związanym z udziałem w postępowaniu o udzielenie zamówienia publicznego; konsekwencje niepodania określonych danych wynikają z Ustawy;  </w:t>
      </w:r>
    </w:p>
    <w:p w14:paraId="70E7D55F" w14:textId="77777777" w:rsidR="00640BC9" w:rsidRPr="004465C6" w:rsidRDefault="00640BC9" w:rsidP="009859BB">
      <w:pPr>
        <w:numPr>
          <w:ilvl w:val="0"/>
          <w:numId w:val="2"/>
        </w:numPr>
        <w:ind w:left="426" w:hanging="426"/>
        <w:jc w:val="both"/>
        <w:rPr>
          <w:rFonts w:ascii="Lato" w:hAnsi="Lato" w:cs="Tahoma"/>
        </w:rPr>
      </w:pPr>
      <w:r w:rsidRPr="004465C6">
        <w:rPr>
          <w:rFonts w:ascii="Lato" w:hAnsi="Lato" w:cs="Tahoma"/>
        </w:rPr>
        <w:t xml:space="preserve">w odniesieniu do Pani/Pana danych osobowych decyzje nie będą podejmowane </w:t>
      </w:r>
      <w:r w:rsidRPr="004465C6">
        <w:rPr>
          <w:rFonts w:ascii="Lato" w:hAnsi="Lato" w:cs="Tahoma"/>
        </w:rPr>
        <w:br/>
        <w:t>w sposób zautomatyzowany, stosowanie do art. 22 RODO;</w:t>
      </w:r>
    </w:p>
    <w:p w14:paraId="08F1A150" w14:textId="77777777" w:rsidR="00640BC9" w:rsidRPr="004465C6" w:rsidRDefault="00640BC9" w:rsidP="009859BB">
      <w:pPr>
        <w:numPr>
          <w:ilvl w:val="0"/>
          <w:numId w:val="2"/>
        </w:numPr>
        <w:ind w:left="426" w:hanging="426"/>
        <w:jc w:val="both"/>
        <w:rPr>
          <w:rFonts w:ascii="Lato" w:hAnsi="Lato" w:cs="Tahoma"/>
        </w:rPr>
      </w:pPr>
      <w:r w:rsidRPr="004465C6">
        <w:rPr>
          <w:rFonts w:ascii="Lato" w:hAnsi="Lato" w:cs="Tahoma"/>
        </w:rPr>
        <w:t xml:space="preserve">posiada Pani/Pan prawo dostępu do danych osobowych, które Pani/Pana dotyczą, prawo do sprostowania Pani/Pana danych osobowych, prawo żądania od Administratora ograniczenia przetwarzania danych osobowych z zastrzeżeniem przypadków, o których mowa w art. 18 ust. 2 RODO, </w:t>
      </w:r>
    </w:p>
    <w:p w14:paraId="38C64105" w14:textId="77777777" w:rsidR="00640BC9" w:rsidRPr="004465C6" w:rsidRDefault="00640BC9" w:rsidP="009859BB">
      <w:pPr>
        <w:numPr>
          <w:ilvl w:val="0"/>
          <w:numId w:val="2"/>
        </w:numPr>
        <w:ind w:left="426" w:hanging="426"/>
        <w:jc w:val="both"/>
        <w:rPr>
          <w:rFonts w:ascii="Lato" w:hAnsi="Lato" w:cs="Tahoma"/>
        </w:rPr>
      </w:pPr>
      <w:r w:rsidRPr="004465C6">
        <w:rPr>
          <w:rFonts w:ascii="Lato" w:hAnsi="Lato" w:cs="Tahoma"/>
        </w:rPr>
        <w:t>w przypadku gdy uzna Pani/Pan, że przetwarzanie danych osobowych Pani/Pana dotyczących narusza przepisy RODO, ma Pani/Pan prawo do wniesienia skargi do Prezesa Urzędu Ochrony Danych Osobowych,</w:t>
      </w:r>
    </w:p>
    <w:p w14:paraId="28B9372F" w14:textId="77777777" w:rsidR="00640BC9" w:rsidRPr="004465C6" w:rsidRDefault="00640BC9" w:rsidP="009859BB">
      <w:pPr>
        <w:numPr>
          <w:ilvl w:val="0"/>
          <w:numId w:val="2"/>
        </w:numPr>
        <w:ind w:left="426" w:hanging="426"/>
        <w:jc w:val="both"/>
        <w:rPr>
          <w:rFonts w:ascii="Lato" w:hAnsi="Lato" w:cs="Tahoma"/>
          <w:i/>
        </w:rPr>
      </w:pPr>
      <w:r w:rsidRPr="004465C6">
        <w:rPr>
          <w:rFonts w:ascii="Lato" w:hAnsi="Lato" w:cs="Tahoma"/>
        </w:rPr>
        <w:t>nie przysługuje Pani/Panu:</w:t>
      </w:r>
    </w:p>
    <w:p w14:paraId="6486BBCC" w14:textId="77777777" w:rsidR="00640BC9" w:rsidRPr="004465C6" w:rsidRDefault="00640BC9" w:rsidP="009859BB">
      <w:pPr>
        <w:numPr>
          <w:ilvl w:val="0"/>
          <w:numId w:val="3"/>
        </w:numPr>
        <w:ind w:left="709" w:hanging="283"/>
        <w:jc w:val="both"/>
        <w:rPr>
          <w:rFonts w:ascii="Lato" w:hAnsi="Lato" w:cs="Tahoma"/>
          <w:i/>
        </w:rPr>
      </w:pPr>
      <w:r w:rsidRPr="004465C6">
        <w:rPr>
          <w:rFonts w:ascii="Lato" w:hAnsi="Lato" w:cs="Tahoma"/>
        </w:rPr>
        <w:t>w związku z art. 17 ust. 3 lit. b, d lub e RODO prawo do usunięcia danych osobowych;</w:t>
      </w:r>
    </w:p>
    <w:p w14:paraId="1FDF6404" w14:textId="77777777" w:rsidR="00640BC9" w:rsidRPr="004465C6" w:rsidRDefault="00640BC9" w:rsidP="009859BB">
      <w:pPr>
        <w:numPr>
          <w:ilvl w:val="0"/>
          <w:numId w:val="3"/>
        </w:numPr>
        <w:ind w:left="709" w:hanging="283"/>
        <w:jc w:val="both"/>
        <w:rPr>
          <w:rFonts w:ascii="Lato" w:hAnsi="Lato" w:cs="Tahoma"/>
          <w:b/>
          <w:i/>
        </w:rPr>
      </w:pPr>
      <w:r w:rsidRPr="004465C6">
        <w:rPr>
          <w:rFonts w:ascii="Lato" w:hAnsi="Lato" w:cs="Tahoma"/>
        </w:rPr>
        <w:t>prawo do przenoszenia danych osobowych, o którym mowa w art. 20 RODO;</w:t>
      </w:r>
    </w:p>
    <w:p w14:paraId="580CBE4D" w14:textId="77777777" w:rsidR="00640BC9" w:rsidRPr="004465C6" w:rsidRDefault="00640BC9" w:rsidP="00640BC9">
      <w:pPr>
        <w:jc w:val="both"/>
        <w:rPr>
          <w:rFonts w:ascii="Lato" w:hAnsi="Lato" w:cs="Tahoma"/>
          <w:b/>
          <w:i/>
        </w:rPr>
      </w:pPr>
      <w:r w:rsidRPr="004465C6">
        <w:rPr>
          <w:rFonts w:ascii="Lato" w:hAnsi="Lato"/>
        </w:rPr>
        <w:t>na podstawie art. 21 RODO prawo sprzeciwu, wobec przetwarzania danych osobowych, gdyż podstawą prawną przetwarzania Pani/Pana danych osobowych jest art. 6 ust. 1 lit. c RODO.</w:t>
      </w:r>
    </w:p>
    <w:p w14:paraId="7BED696F" w14:textId="77777777" w:rsidR="00640BC9" w:rsidRDefault="00640BC9" w:rsidP="00640BC9">
      <w:pPr>
        <w:pStyle w:val="Tekstpodstawowywcity3"/>
        <w:spacing w:line="240" w:lineRule="auto"/>
        <w:ind w:left="0"/>
        <w:rPr>
          <w:rFonts w:ascii="Lato" w:hAnsi="Lato" w:cs="Tahoma"/>
          <w:sz w:val="20"/>
          <w:szCs w:val="20"/>
        </w:rPr>
      </w:pPr>
    </w:p>
    <w:p w14:paraId="21D703B7" w14:textId="77777777" w:rsidR="00E8520E" w:rsidRPr="004465C6" w:rsidRDefault="00E8520E" w:rsidP="00640BC9">
      <w:pPr>
        <w:pStyle w:val="Tekstpodstawowywcity3"/>
        <w:spacing w:line="240" w:lineRule="auto"/>
        <w:ind w:left="0"/>
        <w:rPr>
          <w:rFonts w:ascii="Lato" w:hAnsi="Lato" w:cs="Tahoma"/>
          <w:sz w:val="20"/>
          <w:szCs w:val="20"/>
        </w:rPr>
      </w:pPr>
    </w:p>
    <w:p w14:paraId="22701B86" w14:textId="77777777" w:rsidR="00640BC9" w:rsidRPr="004465C6" w:rsidRDefault="00640BC9" w:rsidP="00640BC9">
      <w:pPr>
        <w:pStyle w:val="Tekstpodstawowywcity3"/>
        <w:spacing w:line="240" w:lineRule="auto"/>
        <w:ind w:left="4820"/>
        <w:rPr>
          <w:rFonts w:ascii="Lato" w:hAnsi="Lato" w:cs="Tahoma"/>
          <w:sz w:val="20"/>
          <w:szCs w:val="20"/>
        </w:rPr>
      </w:pPr>
      <w:r w:rsidRPr="004465C6">
        <w:rPr>
          <w:rFonts w:ascii="Lato" w:hAnsi="Lato" w:cs="Tahoma"/>
          <w:sz w:val="20"/>
          <w:szCs w:val="20"/>
        </w:rPr>
        <w:t xml:space="preserve">    Burmistrz</w:t>
      </w:r>
    </w:p>
    <w:p w14:paraId="41DC968E" w14:textId="6FA0F7CA" w:rsidR="00640BC9" w:rsidRPr="004465C6" w:rsidRDefault="00B819EA" w:rsidP="00640BC9">
      <w:pPr>
        <w:pStyle w:val="Tekstpodstawowywcity3"/>
        <w:spacing w:line="240" w:lineRule="auto"/>
        <w:ind w:left="4253"/>
        <w:rPr>
          <w:rFonts w:ascii="Lato" w:hAnsi="Lato" w:cs="Tahoma"/>
          <w:sz w:val="20"/>
          <w:szCs w:val="20"/>
        </w:rPr>
      </w:pPr>
      <w:r w:rsidRPr="004465C6">
        <w:rPr>
          <w:rFonts w:ascii="Lato" w:hAnsi="Lato" w:cs="Tahoma"/>
          <w:sz w:val="20"/>
          <w:szCs w:val="20"/>
        </w:rPr>
        <w:t xml:space="preserve">     Jakub Doraczyński</w:t>
      </w:r>
    </w:p>
    <w:p w14:paraId="4688AC3D" w14:textId="77777777" w:rsidR="00640BC9" w:rsidRPr="004465C6" w:rsidRDefault="00640BC9" w:rsidP="00640BC9">
      <w:pPr>
        <w:pStyle w:val="Tekstpodstawowywcity3"/>
        <w:spacing w:line="240" w:lineRule="auto"/>
        <w:ind w:left="4253"/>
        <w:rPr>
          <w:rFonts w:ascii="Lato" w:hAnsi="Lato" w:cs="Tahoma"/>
          <w:sz w:val="20"/>
          <w:szCs w:val="20"/>
        </w:rPr>
      </w:pPr>
      <w:r w:rsidRPr="004465C6">
        <w:rPr>
          <w:rFonts w:ascii="Lato" w:hAnsi="Lato" w:cs="Tahoma"/>
          <w:sz w:val="20"/>
          <w:szCs w:val="20"/>
        </w:rPr>
        <w:t xml:space="preserve">          Zatwierdził</w:t>
      </w:r>
    </w:p>
    <w:p w14:paraId="7BB18C4A" w14:textId="77777777" w:rsidR="00E8520E" w:rsidRDefault="00E8520E" w:rsidP="00640BC9">
      <w:pPr>
        <w:jc w:val="both"/>
        <w:rPr>
          <w:rFonts w:ascii="Lato" w:hAnsi="Lato"/>
          <w:sz w:val="18"/>
          <w:szCs w:val="18"/>
          <w:u w:val="single"/>
        </w:rPr>
      </w:pPr>
    </w:p>
    <w:p w14:paraId="77932DC8" w14:textId="50B6463E" w:rsidR="00640BC9" w:rsidRPr="004465C6" w:rsidRDefault="00640BC9" w:rsidP="00640BC9">
      <w:pPr>
        <w:jc w:val="both"/>
        <w:rPr>
          <w:rFonts w:ascii="Lato" w:hAnsi="Lato"/>
          <w:sz w:val="18"/>
          <w:szCs w:val="18"/>
        </w:rPr>
      </w:pPr>
      <w:r w:rsidRPr="004465C6">
        <w:rPr>
          <w:rFonts w:ascii="Lato" w:hAnsi="Lato"/>
          <w:sz w:val="18"/>
          <w:szCs w:val="18"/>
          <w:u w:val="single"/>
        </w:rPr>
        <w:t>Załączniki do SWZ</w:t>
      </w:r>
      <w:r w:rsidRPr="004465C6">
        <w:rPr>
          <w:rFonts w:ascii="Lato" w:hAnsi="Lato"/>
          <w:sz w:val="18"/>
          <w:szCs w:val="18"/>
        </w:rPr>
        <w:t>:</w:t>
      </w:r>
    </w:p>
    <w:p w14:paraId="645049EA" w14:textId="0C15BD99" w:rsidR="00640BC9" w:rsidRPr="004465C6" w:rsidRDefault="00640BC9" w:rsidP="00640BC9">
      <w:pPr>
        <w:jc w:val="both"/>
        <w:rPr>
          <w:rFonts w:ascii="Lato" w:hAnsi="Lato"/>
          <w:sz w:val="18"/>
          <w:szCs w:val="18"/>
        </w:rPr>
      </w:pPr>
      <w:r w:rsidRPr="004465C6">
        <w:rPr>
          <w:rFonts w:ascii="Lato" w:hAnsi="Lato"/>
          <w:sz w:val="18"/>
          <w:szCs w:val="18"/>
        </w:rPr>
        <w:t>1. Umow</w:t>
      </w:r>
      <w:r w:rsidR="00233F80" w:rsidRPr="004465C6">
        <w:rPr>
          <w:rFonts w:ascii="Lato" w:hAnsi="Lato"/>
          <w:sz w:val="18"/>
          <w:szCs w:val="18"/>
        </w:rPr>
        <w:t>a</w:t>
      </w:r>
      <w:r w:rsidRPr="004465C6">
        <w:rPr>
          <w:rFonts w:ascii="Lato" w:hAnsi="Lato"/>
          <w:sz w:val="18"/>
          <w:szCs w:val="18"/>
        </w:rPr>
        <w:t xml:space="preserve"> (wzór) – załącznik nr 1</w:t>
      </w:r>
    </w:p>
    <w:p w14:paraId="77308460" w14:textId="77777777" w:rsidR="00640BC9" w:rsidRPr="004465C6" w:rsidRDefault="00640BC9" w:rsidP="00640BC9">
      <w:pPr>
        <w:ind w:left="284" w:hanging="284"/>
        <w:jc w:val="both"/>
        <w:rPr>
          <w:rFonts w:ascii="Lato" w:hAnsi="Lato"/>
          <w:sz w:val="18"/>
          <w:szCs w:val="18"/>
        </w:rPr>
      </w:pPr>
      <w:r w:rsidRPr="004465C6">
        <w:rPr>
          <w:rFonts w:ascii="Lato" w:hAnsi="Lato"/>
          <w:sz w:val="18"/>
          <w:szCs w:val="18"/>
        </w:rPr>
        <w:t>2. FORMULARZ OFERTOWY – do wypełnienia przez wykonawców i załączenia do oferty-załącznik nr 2</w:t>
      </w:r>
    </w:p>
    <w:p w14:paraId="1B534612" w14:textId="7F7F9824" w:rsidR="00640BC9" w:rsidRPr="004465C6" w:rsidRDefault="00640BC9" w:rsidP="00640BC9">
      <w:pPr>
        <w:ind w:left="284" w:hanging="284"/>
        <w:jc w:val="both"/>
        <w:rPr>
          <w:rFonts w:ascii="Lato" w:hAnsi="Lato"/>
          <w:sz w:val="18"/>
          <w:szCs w:val="18"/>
        </w:rPr>
      </w:pPr>
      <w:r w:rsidRPr="004465C6">
        <w:rPr>
          <w:rFonts w:ascii="Lato" w:hAnsi="Lato"/>
          <w:sz w:val="18"/>
          <w:szCs w:val="18"/>
        </w:rPr>
        <w:t>3. Oświadczenie</w:t>
      </w:r>
      <w:r w:rsidR="009859BB" w:rsidRPr="004465C6">
        <w:rPr>
          <w:rFonts w:ascii="Lato" w:hAnsi="Lato"/>
          <w:sz w:val="18"/>
          <w:szCs w:val="18"/>
        </w:rPr>
        <w:t xml:space="preserve"> o spełnieniu warunków udziału w postępowaniu </w:t>
      </w:r>
      <w:r w:rsidRPr="004465C6">
        <w:rPr>
          <w:rFonts w:ascii="Lato" w:hAnsi="Lato"/>
          <w:sz w:val="18"/>
          <w:szCs w:val="18"/>
        </w:rPr>
        <w:t>– załącznik nr 3</w:t>
      </w:r>
    </w:p>
    <w:p w14:paraId="750A9B39" w14:textId="203D616A" w:rsidR="009859BB" w:rsidRPr="004465C6" w:rsidRDefault="00640BC9" w:rsidP="00640BC9">
      <w:pPr>
        <w:ind w:left="284" w:hanging="284"/>
        <w:jc w:val="both"/>
        <w:rPr>
          <w:rFonts w:ascii="Lato" w:hAnsi="Lato"/>
          <w:sz w:val="18"/>
          <w:szCs w:val="18"/>
        </w:rPr>
      </w:pPr>
      <w:r w:rsidRPr="004465C6">
        <w:rPr>
          <w:rFonts w:ascii="Lato" w:hAnsi="Lato"/>
          <w:sz w:val="18"/>
          <w:szCs w:val="18"/>
        </w:rPr>
        <w:t xml:space="preserve">4. </w:t>
      </w:r>
      <w:r w:rsidR="009859BB" w:rsidRPr="004465C6">
        <w:rPr>
          <w:rFonts w:ascii="Lato" w:hAnsi="Lato"/>
          <w:sz w:val="18"/>
          <w:szCs w:val="18"/>
        </w:rPr>
        <w:t>Oświadczenie braku podstaw do wykluczenia – załącznik nr 4</w:t>
      </w:r>
    </w:p>
    <w:p w14:paraId="22AEEEE6" w14:textId="37CF66B3" w:rsidR="009859BB" w:rsidRPr="004465C6" w:rsidRDefault="009859BB" w:rsidP="00640BC9">
      <w:pPr>
        <w:ind w:left="284" w:hanging="284"/>
        <w:jc w:val="both"/>
        <w:rPr>
          <w:rFonts w:ascii="Lato" w:hAnsi="Lato"/>
          <w:sz w:val="18"/>
          <w:szCs w:val="18"/>
        </w:rPr>
      </w:pPr>
      <w:r w:rsidRPr="004465C6">
        <w:rPr>
          <w:rFonts w:ascii="Lato" w:hAnsi="Lato"/>
          <w:sz w:val="18"/>
          <w:szCs w:val="18"/>
        </w:rPr>
        <w:lastRenderedPageBreak/>
        <w:t>5. Oświadczenie podmiotu udostępniającego zasoby - załącznik nr 5</w:t>
      </w:r>
    </w:p>
    <w:p w14:paraId="64B3E94B" w14:textId="63524C3B" w:rsidR="00640BC9" w:rsidRPr="004465C6" w:rsidRDefault="009859BB" w:rsidP="00640BC9">
      <w:pPr>
        <w:ind w:left="284" w:hanging="284"/>
        <w:jc w:val="both"/>
        <w:rPr>
          <w:rFonts w:ascii="Lato" w:hAnsi="Lato"/>
          <w:sz w:val="18"/>
          <w:szCs w:val="18"/>
        </w:rPr>
      </w:pPr>
      <w:r w:rsidRPr="004465C6">
        <w:rPr>
          <w:rFonts w:ascii="Lato" w:hAnsi="Lato"/>
          <w:sz w:val="18"/>
          <w:szCs w:val="18"/>
        </w:rPr>
        <w:t xml:space="preserve">6. </w:t>
      </w:r>
      <w:r w:rsidR="00B2687C" w:rsidRPr="004465C6">
        <w:rPr>
          <w:rFonts w:ascii="Lato" w:hAnsi="Lato"/>
          <w:sz w:val="18"/>
          <w:szCs w:val="18"/>
        </w:rPr>
        <w:t>O</w:t>
      </w:r>
      <w:r w:rsidR="00640BC9" w:rsidRPr="004465C6">
        <w:rPr>
          <w:rFonts w:ascii="Lato" w:hAnsi="Lato"/>
          <w:sz w:val="18"/>
          <w:szCs w:val="18"/>
        </w:rPr>
        <w:t>świadczenie</w:t>
      </w:r>
      <w:r w:rsidR="00B2687C" w:rsidRPr="004465C6">
        <w:rPr>
          <w:rFonts w:ascii="Lato" w:hAnsi="Lato"/>
          <w:sz w:val="18"/>
          <w:szCs w:val="18"/>
        </w:rPr>
        <w:t xml:space="preserve"> o przynależności lub braku przynależności do grupy kapitałowej </w:t>
      </w:r>
      <w:r w:rsidRPr="004465C6">
        <w:rPr>
          <w:rFonts w:ascii="Lato" w:hAnsi="Lato"/>
          <w:sz w:val="18"/>
          <w:szCs w:val="18"/>
        </w:rPr>
        <w:t>- załącznik nr 6</w:t>
      </w:r>
    </w:p>
    <w:p w14:paraId="19B82815" w14:textId="322BCC3C" w:rsidR="009859BB" w:rsidRPr="004465C6" w:rsidRDefault="009859BB" w:rsidP="00B2687C">
      <w:pPr>
        <w:ind w:left="284" w:hanging="284"/>
        <w:jc w:val="both"/>
        <w:rPr>
          <w:rFonts w:ascii="Lato" w:hAnsi="Lato"/>
          <w:sz w:val="18"/>
          <w:szCs w:val="18"/>
        </w:rPr>
      </w:pPr>
      <w:r w:rsidRPr="004465C6">
        <w:rPr>
          <w:rFonts w:ascii="Lato" w:hAnsi="Lato"/>
          <w:sz w:val="18"/>
          <w:szCs w:val="18"/>
        </w:rPr>
        <w:t>7</w:t>
      </w:r>
      <w:r w:rsidR="00640BC9" w:rsidRPr="004465C6">
        <w:rPr>
          <w:rFonts w:ascii="Lato" w:hAnsi="Lato"/>
          <w:sz w:val="18"/>
          <w:szCs w:val="18"/>
        </w:rPr>
        <w:t>.</w:t>
      </w:r>
      <w:r w:rsidR="00622AD9" w:rsidRPr="004465C6">
        <w:rPr>
          <w:rFonts w:ascii="Lato" w:hAnsi="Lato"/>
          <w:sz w:val="18"/>
          <w:szCs w:val="18"/>
        </w:rPr>
        <w:t xml:space="preserve"> </w:t>
      </w:r>
      <w:r w:rsidRPr="004465C6">
        <w:rPr>
          <w:rFonts w:ascii="Lato" w:hAnsi="Lato"/>
          <w:sz w:val="18"/>
          <w:szCs w:val="18"/>
        </w:rPr>
        <w:t xml:space="preserve">Wykaz </w:t>
      </w:r>
      <w:r w:rsidR="00FA36E7" w:rsidRPr="004465C6">
        <w:rPr>
          <w:rFonts w:ascii="Lato" w:hAnsi="Lato"/>
          <w:sz w:val="18"/>
          <w:szCs w:val="18"/>
        </w:rPr>
        <w:t>usług</w:t>
      </w:r>
      <w:r w:rsidRPr="004465C6">
        <w:rPr>
          <w:rFonts w:ascii="Lato" w:hAnsi="Lato"/>
          <w:sz w:val="18"/>
          <w:szCs w:val="18"/>
        </w:rPr>
        <w:t xml:space="preserve"> - załącznik nr 7</w:t>
      </w:r>
    </w:p>
    <w:p w14:paraId="4A5FD0CF" w14:textId="066C0658" w:rsidR="00622AD9" w:rsidRPr="004465C6" w:rsidRDefault="009859BB" w:rsidP="00B2687C">
      <w:pPr>
        <w:ind w:left="284" w:hanging="284"/>
        <w:jc w:val="both"/>
        <w:rPr>
          <w:rFonts w:ascii="Lato" w:hAnsi="Lato"/>
          <w:sz w:val="18"/>
          <w:szCs w:val="18"/>
        </w:rPr>
      </w:pPr>
      <w:r w:rsidRPr="004465C6">
        <w:rPr>
          <w:rFonts w:ascii="Lato" w:hAnsi="Lato"/>
          <w:sz w:val="18"/>
          <w:szCs w:val="18"/>
        </w:rPr>
        <w:t xml:space="preserve">8. </w:t>
      </w:r>
      <w:r w:rsidR="00622AD9" w:rsidRPr="004465C6">
        <w:rPr>
          <w:rFonts w:ascii="Lato" w:hAnsi="Lato"/>
          <w:sz w:val="18"/>
          <w:szCs w:val="18"/>
        </w:rPr>
        <w:t xml:space="preserve">Oświadczenie o aktualności danych – załącznik nr </w:t>
      </w:r>
      <w:r w:rsidRPr="004465C6">
        <w:rPr>
          <w:rFonts w:ascii="Lato" w:hAnsi="Lato"/>
          <w:sz w:val="18"/>
          <w:szCs w:val="18"/>
        </w:rPr>
        <w:t>8</w:t>
      </w:r>
    </w:p>
    <w:sectPr w:rsidR="00622AD9" w:rsidRPr="004465C6" w:rsidSect="00604BB8">
      <w:headerReference w:type="default" r:id="rId10"/>
      <w:footerReference w:type="even" r:id="rId11"/>
      <w:footerReference w:type="default" r:id="rId12"/>
      <w:pgSz w:w="11906" w:h="16838"/>
      <w:pgMar w:top="1417" w:right="1417" w:bottom="1417" w:left="1417" w:header="0" w:footer="708" w:gutter="0"/>
      <w:cols w:space="708"/>
      <w:formProt w:val="0"/>
      <w:titlePg/>
      <w:rtlGutter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CB2296" w14:textId="77777777" w:rsidR="00166ACF" w:rsidRDefault="00166ACF">
      <w:r>
        <w:separator/>
      </w:r>
    </w:p>
  </w:endnote>
  <w:endnote w:type="continuationSeparator" w:id="0">
    <w:p w14:paraId="2047A661" w14:textId="77777777" w:rsidR="00166ACF" w:rsidRDefault="00166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B976B" w14:textId="77777777" w:rsidR="008F5986" w:rsidRDefault="008F5986" w:rsidP="00604BB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67CDCA7" w14:textId="77777777" w:rsidR="008F5986" w:rsidRDefault="008F5986" w:rsidP="00604BB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37B39D" w14:textId="77777777" w:rsidR="008F5986" w:rsidRDefault="008F5986" w:rsidP="00604BB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7550F">
      <w:rPr>
        <w:rStyle w:val="Numerstrony"/>
        <w:noProof/>
      </w:rPr>
      <w:t>11</w:t>
    </w:r>
    <w:r>
      <w:rPr>
        <w:rStyle w:val="Numerstrony"/>
      </w:rPr>
      <w:fldChar w:fldCharType="end"/>
    </w:r>
  </w:p>
  <w:p w14:paraId="01F283E7" w14:textId="6F7B7074" w:rsidR="008F5986" w:rsidRDefault="008C3A5F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02D85D0" wp14:editId="39398A4D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27635" cy="146685"/>
              <wp:effectExtent l="0" t="0" r="5715" b="5715"/>
              <wp:wrapSquare wrapText="largest"/>
              <wp:docPr id="1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7635" cy="1466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D7358DF" w14:textId="77777777" w:rsidR="008F5986" w:rsidRPr="0083641B" w:rsidRDefault="008F5986" w:rsidP="00604BB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02D85D0" id="Prostokąt 1" o:spid="_x0000_s1026" style="position:absolute;margin-left:-41.15pt;margin-top:.05pt;width:10.05pt;height:11.55pt;z-index:251659264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">
              <v:fill opacity="0"/>
              <v:textbox inset="0,0,0,0">
                <w:txbxContent>
                  <w:p w14:paraId="5D7358DF" w14:textId="77777777" w:rsidR="008F5986" w:rsidRPr="0083641B" w:rsidRDefault="008F5986" w:rsidP="00604BB8"/>
                </w:txbxContent>
              </v:textbox>
              <w10:wrap type="square" side="largest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E0272F" w14:textId="77777777" w:rsidR="00166ACF" w:rsidRDefault="00166ACF">
      <w:r>
        <w:separator/>
      </w:r>
    </w:p>
  </w:footnote>
  <w:footnote w:type="continuationSeparator" w:id="0">
    <w:p w14:paraId="7D38FC96" w14:textId="77777777" w:rsidR="00166ACF" w:rsidRDefault="00166A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7BDDF" w14:textId="77777777" w:rsidR="008F5986" w:rsidRDefault="008F5986">
    <w:pPr>
      <w:pStyle w:val="Nagwek"/>
    </w:pPr>
  </w:p>
  <w:p w14:paraId="3D7BFE09" w14:textId="77777777" w:rsidR="008F5986" w:rsidRDefault="008F5986">
    <w:pPr>
      <w:pStyle w:val="Nagwek"/>
    </w:pPr>
    <w: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EB5D8C"/>
    <w:multiLevelType w:val="multilevel"/>
    <w:tmpl w:val="BB2C138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337C55"/>
    <w:multiLevelType w:val="multilevel"/>
    <w:tmpl w:val="B6F465B2"/>
    <w:numStyleLink w:val="Zaimportowanystyl6"/>
  </w:abstractNum>
  <w:abstractNum w:abstractNumId="4" w15:restartNumberingAfterBreak="0">
    <w:nsid w:val="045F5682"/>
    <w:multiLevelType w:val="hybridMultilevel"/>
    <w:tmpl w:val="1FBE0A80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0FFB37AC"/>
    <w:multiLevelType w:val="multilevel"/>
    <w:tmpl w:val="A2EE34DC"/>
    <w:lvl w:ilvl="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139B64A1"/>
    <w:multiLevelType w:val="hybridMultilevel"/>
    <w:tmpl w:val="7ACE8FE0"/>
    <w:lvl w:ilvl="0" w:tplc="5FFCC198">
      <w:start w:val="1"/>
      <w:numFmt w:val="lowerLetter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D3106ED"/>
    <w:multiLevelType w:val="hybridMultilevel"/>
    <w:tmpl w:val="EA707156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8" w15:restartNumberingAfterBreak="0">
    <w:nsid w:val="21D76EEA"/>
    <w:multiLevelType w:val="hybridMultilevel"/>
    <w:tmpl w:val="9CFAC300"/>
    <w:lvl w:ilvl="0" w:tplc="7D50FDE8">
      <w:start w:val="1"/>
      <w:numFmt w:val="decimal"/>
      <w:lvlText w:val="%1)"/>
      <w:lvlJc w:val="left"/>
      <w:pPr>
        <w:ind w:left="360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29B58CC"/>
    <w:multiLevelType w:val="multilevel"/>
    <w:tmpl w:val="D09A5D0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 w:val="0"/>
        <w:color w:val="FF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FF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color w:val="FF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color w:val="FF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color w:val="FF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color w:val="FF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color w:val="FF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color w:val="FF0000"/>
      </w:rPr>
    </w:lvl>
  </w:abstractNum>
  <w:abstractNum w:abstractNumId="10" w15:restartNumberingAfterBreak="0">
    <w:nsid w:val="237D3C73"/>
    <w:multiLevelType w:val="multilevel"/>
    <w:tmpl w:val="8C6690E4"/>
    <w:lvl w:ilvl="0">
      <w:start w:val="4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C66022"/>
    <w:multiLevelType w:val="hybridMultilevel"/>
    <w:tmpl w:val="AEA80584"/>
    <w:lvl w:ilvl="0" w:tplc="DBB095D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ahoma" w:eastAsia="Times New Roman" w:hAnsi="Tahoma" w:cs="Tahoma"/>
        <w:b w:val="0"/>
      </w:rPr>
    </w:lvl>
    <w:lvl w:ilvl="1" w:tplc="89CE0C0C">
      <w:start w:val="1"/>
      <w:numFmt w:val="decimal"/>
      <w:lvlText w:val="%2)"/>
      <w:lvlJc w:val="left"/>
      <w:pPr>
        <w:tabs>
          <w:tab w:val="num" w:pos="624"/>
        </w:tabs>
        <w:ind w:left="624" w:hanging="340"/>
      </w:pPr>
      <w:rPr>
        <w:rFonts w:ascii="Tahoma" w:hAnsi="Tahoma" w:cs="Tahoma" w:hint="default"/>
        <w:b w:val="0"/>
        <w:i w:val="0"/>
        <w:sz w:val="22"/>
      </w:rPr>
    </w:lvl>
    <w:lvl w:ilvl="2" w:tplc="E97830D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0302B4"/>
    <w:multiLevelType w:val="hybridMultilevel"/>
    <w:tmpl w:val="ABD22F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FC77C54"/>
    <w:multiLevelType w:val="multilevel"/>
    <w:tmpl w:val="F18051D2"/>
    <w:styleLink w:val="Biecalista1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B16FFF"/>
    <w:multiLevelType w:val="multilevel"/>
    <w:tmpl w:val="C4AC797A"/>
    <w:styleLink w:val="Zaimportowanystyl1"/>
    <w:lvl w:ilvl="0">
      <w:start w:val="1"/>
      <w:numFmt w:val="decimal"/>
      <w:lvlText w:val="%1."/>
      <w:lvlJc w:val="left"/>
      <w:pPr>
        <w:ind w:left="28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851" w:hanging="64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1058" w:hanging="64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625" w:hanging="100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1832" w:hanging="100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2399" w:hanging="136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2966" w:hanging="17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3173" w:hanging="17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3740" w:hanging="20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48773A68"/>
    <w:multiLevelType w:val="hybridMultilevel"/>
    <w:tmpl w:val="F18051D2"/>
    <w:lvl w:ilvl="0" w:tplc="D6B8DA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1E78D1"/>
    <w:multiLevelType w:val="multilevel"/>
    <w:tmpl w:val="2A94FC1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5">
      <w:start w:val="1"/>
      <w:numFmt w:val="bullet"/>
      <w:lvlText w:val="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</w:abstractNum>
  <w:abstractNum w:abstractNumId="20" w15:restartNumberingAfterBreak="0">
    <w:nsid w:val="4B8751CF"/>
    <w:multiLevelType w:val="hybridMultilevel"/>
    <w:tmpl w:val="A1247FA4"/>
    <w:lvl w:ilvl="0" w:tplc="25860D32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04667C"/>
    <w:multiLevelType w:val="hybridMultilevel"/>
    <w:tmpl w:val="6CA45F56"/>
    <w:lvl w:ilvl="0" w:tplc="04150011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2" w15:restartNumberingAfterBreak="0">
    <w:nsid w:val="50D54E55"/>
    <w:multiLevelType w:val="multilevel"/>
    <w:tmpl w:val="C4AC797A"/>
    <w:numStyleLink w:val="Zaimportowanystyl1"/>
  </w:abstractNum>
  <w:abstractNum w:abstractNumId="23" w15:restartNumberingAfterBreak="0">
    <w:nsid w:val="55170F9C"/>
    <w:multiLevelType w:val="hybridMultilevel"/>
    <w:tmpl w:val="D3D659AE"/>
    <w:lvl w:ilvl="0" w:tplc="EEF24190">
      <w:start w:val="1"/>
      <w:numFmt w:val="decimal"/>
      <w:lvlText w:val="%1)"/>
      <w:lvlJc w:val="left"/>
      <w:pPr>
        <w:tabs>
          <w:tab w:val="num" w:pos="3054"/>
        </w:tabs>
        <w:ind w:left="3054" w:hanging="360"/>
      </w:pPr>
      <w:rPr>
        <w:rFonts w:ascii="Tahoma" w:hAnsi="Tahoma" w:cs="Tahoma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DF9553B"/>
    <w:multiLevelType w:val="multilevel"/>
    <w:tmpl w:val="1660DE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402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  <w:b/>
      </w:rPr>
    </w:lvl>
  </w:abstractNum>
  <w:abstractNum w:abstractNumId="25" w15:restartNumberingAfterBreak="0">
    <w:nsid w:val="5EE12DAC"/>
    <w:multiLevelType w:val="hybridMultilevel"/>
    <w:tmpl w:val="ADA66F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85353B"/>
    <w:multiLevelType w:val="multilevel"/>
    <w:tmpl w:val="5C2209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FC12758"/>
    <w:multiLevelType w:val="multilevel"/>
    <w:tmpl w:val="6BC835F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2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</w:abstractNum>
  <w:abstractNum w:abstractNumId="28" w15:restartNumberingAfterBreak="0">
    <w:nsid w:val="632140E0"/>
    <w:multiLevelType w:val="hybridMultilevel"/>
    <w:tmpl w:val="1C9C0F38"/>
    <w:lvl w:ilvl="0" w:tplc="4C02728A">
      <w:start w:val="1"/>
      <w:numFmt w:val="lowerLetter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DB21B2"/>
    <w:multiLevelType w:val="multilevel"/>
    <w:tmpl w:val="28E06F3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pStyle w:val="Styl4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5F50DCD"/>
    <w:multiLevelType w:val="hybridMultilevel"/>
    <w:tmpl w:val="246EEB8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B6B0891"/>
    <w:multiLevelType w:val="multilevel"/>
    <w:tmpl w:val="B6F465B2"/>
    <w:styleLink w:val="Zaimportowanystyl6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 w15:restartNumberingAfterBreak="0">
    <w:nsid w:val="7BDB5CA9"/>
    <w:multiLevelType w:val="hybridMultilevel"/>
    <w:tmpl w:val="0E54FF14"/>
    <w:lvl w:ilvl="0" w:tplc="3F5282CA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9B023768">
      <w:start w:val="1"/>
      <w:numFmt w:val="decimal"/>
      <w:lvlText w:val="%3."/>
      <w:lvlJc w:val="left"/>
      <w:pPr>
        <w:ind w:left="2122" w:hanging="36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7F373C24"/>
    <w:multiLevelType w:val="hybridMultilevel"/>
    <w:tmpl w:val="D67866D8"/>
    <w:lvl w:ilvl="0" w:tplc="04150011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650723"/>
    <w:multiLevelType w:val="hybridMultilevel"/>
    <w:tmpl w:val="0C289E86"/>
    <w:lvl w:ilvl="0" w:tplc="04150011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 w16cid:durableId="1374579609">
    <w:abstractNumId w:val="18"/>
  </w:num>
  <w:num w:numId="2" w16cid:durableId="1091507069">
    <w:abstractNumId w:val="11"/>
  </w:num>
  <w:num w:numId="3" w16cid:durableId="1733965904">
    <w:abstractNumId w:val="14"/>
  </w:num>
  <w:num w:numId="4" w16cid:durableId="2080130683">
    <w:abstractNumId w:val="29"/>
  </w:num>
  <w:num w:numId="5" w16cid:durableId="835993121">
    <w:abstractNumId w:val="24"/>
  </w:num>
  <w:num w:numId="6" w16cid:durableId="132824379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263132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0489159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095825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254865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521363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22019154">
    <w:abstractNumId w:val="7"/>
  </w:num>
  <w:num w:numId="13" w16cid:durableId="1551111748">
    <w:abstractNumId w:val="17"/>
  </w:num>
  <w:num w:numId="14" w16cid:durableId="1839617839">
    <w:abstractNumId w:val="15"/>
  </w:num>
  <w:num w:numId="15" w16cid:durableId="1707441462">
    <w:abstractNumId w:val="12"/>
  </w:num>
  <w:num w:numId="16" w16cid:durableId="1165245988">
    <w:abstractNumId w:val="30"/>
  </w:num>
  <w:num w:numId="17" w16cid:durableId="11344026">
    <w:abstractNumId w:val="5"/>
  </w:num>
  <w:num w:numId="18" w16cid:durableId="1714766879">
    <w:abstractNumId w:val="27"/>
  </w:num>
  <w:num w:numId="19" w16cid:durableId="495196967">
    <w:abstractNumId w:val="9"/>
  </w:num>
  <w:num w:numId="20" w16cid:durableId="1513689473">
    <w:abstractNumId w:val="8"/>
  </w:num>
  <w:num w:numId="21" w16cid:durableId="672613440">
    <w:abstractNumId w:val="19"/>
  </w:num>
  <w:num w:numId="22" w16cid:durableId="7249916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7142572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 w16cid:durableId="20425838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3593573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7249044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4651973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9251213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89669817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44729905">
    <w:abstractNumId w:val="7"/>
  </w:num>
  <w:num w:numId="31" w16cid:durableId="519242856">
    <w:abstractNumId w:val="4"/>
  </w:num>
  <w:num w:numId="32" w16cid:durableId="86779556">
    <w:abstractNumId w:val="13"/>
  </w:num>
  <w:num w:numId="33" w16cid:durableId="282002093">
    <w:abstractNumId w:val="10"/>
  </w:num>
  <w:num w:numId="34" w16cid:durableId="148909377">
    <w:abstractNumId w:val="28"/>
  </w:num>
  <w:num w:numId="35" w16cid:durableId="653025387">
    <w:abstractNumId w:val="6"/>
  </w:num>
  <w:num w:numId="36" w16cid:durableId="1082263150">
    <w:abstractNumId w:val="16"/>
  </w:num>
  <w:num w:numId="37" w16cid:durableId="1747846631">
    <w:abstractNumId w:val="22"/>
  </w:num>
  <w:num w:numId="38" w16cid:durableId="542139472">
    <w:abstractNumId w:val="31"/>
  </w:num>
  <w:num w:numId="39" w16cid:durableId="236213686">
    <w:abstractNumId w:val="3"/>
    <w:lvlOverride w:ilvl="0">
      <w:startOverride w:val="5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BC9"/>
    <w:rsid w:val="00000966"/>
    <w:rsid w:val="0000700E"/>
    <w:rsid w:val="00025B9C"/>
    <w:rsid w:val="00026191"/>
    <w:rsid w:val="00033871"/>
    <w:rsid w:val="00037F80"/>
    <w:rsid w:val="00045DBC"/>
    <w:rsid w:val="000539DB"/>
    <w:rsid w:val="00072B5F"/>
    <w:rsid w:val="00077B33"/>
    <w:rsid w:val="000828CF"/>
    <w:rsid w:val="00083FB6"/>
    <w:rsid w:val="00084572"/>
    <w:rsid w:val="00085FF7"/>
    <w:rsid w:val="000977FC"/>
    <w:rsid w:val="000A6AA8"/>
    <w:rsid w:val="000B65C7"/>
    <w:rsid w:val="000C0F75"/>
    <w:rsid w:val="000C1C8D"/>
    <w:rsid w:val="000C2567"/>
    <w:rsid w:val="000C283E"/>
    <w:rsid w:val="000D7C6C"/>
    <w:rsid w:val="000E5359"/>
    <w:rsid w:val="000F0AC8"/>
    <w:rsid w:val="000F3E26"/>
    <w:rsid w:val="000F5A96"/>
    <w:rsid w:val="0010394C"/>
    <w:rsid w:val="001050D6"/>
    <w:rsid w:val="00113C27"/>
    <w:rsid w:val="001318B0"/>
    <w:rsid w:val="0013198D"/>
    <w:rsid w:val="001411E2"/>
    <w:rsid w:val="00141DA8"/>
    <w:rsid w:val="001462D7"/>
    <w:rsid w:val="00150C34"/>
    <w:rsid w:val="00153422"/>
    <w:rsid w:val="00166ACF"/>
    <w:rsid w:val="001676DC"/>
    <w:rsid w:val="00167AA9"/>
    <w:rsid w:val="0017205A"/>
    <w:rsid w:val="0017550F"/>
    <w:rsid w:val="00177D92"/>
    <w:rsid w:val="001875FA"/>
    <w:rsid w:val="00191357"/>
    <w:rsid w:val="00195D36"/>
    <w:rsid w:val="00197CAE"/>
    <w:rsid w:val="001A159E"/>
    <w:rsid w:val="001A3EDD"/>
    <w:rsid w:val="001A7305"/>
    <w:rsid w:val="001B4C45"/>
    <w:rsid w:val="001C19F1"/>
    <w:rsid w:val="001E3068"/>
    <w:rsid w:val="001E35A7"/>
    <w:rsid w:val="00212469"/>
    <w:rsid w:val="0022369B"/>
    <w:rsid w:val="002324C3"/>
    <w:rsid w:val="00233F80"/>
    <w:rsid w:val="00234439"/>
    <w:rsid w:val="00243AB0"/>
    <w:rsid w:val="00247A7D"/>
    <w:rsid w:val="00254566"/>
    <w:rsid w:val="002610FA"/>
    <w:rsid w:val="00264DE4"/>
    <w:rsid w:val="0027472D"/>
    <w:rsid w:val="002805B0"/>
    <w:rsid w:val="00281E42"/>
    <w:rsid w:val="00281F63"/>
    <w:rsid w:val="00287413"/>
    <w:rsid w:val="00295348"/>
    <w:rsid w:val="00297901"/>
    <w:rsid w:val="002A4567"/>
    <w:rsid w:val="002C33CC"/>
    <w:rsid w:val="002D0903"/>
    <w:rsid w:val="002F771A"/>
    <w:rsid w:val="00301806"/>
    <w:rsid w:val="003133C8"/>
    <w:rsid w:val="00314DC5"/>
    <w:rsid w:val="00320651"/>
    <w:rsid w:val="003245E9"/>
    <w:rsid w:val="00324DE3"/>
    <w:rsid w:val="003307B5"/>
    <w:rsid w:val="00332F5D"/>
    <w:rsid w:val="00335051"/>
    <w:rsid w:val="00344DA4"/>
    <w:rsid w:val="003622D4"/>
    <w:rsid w:val="00363564"/>
    <w:rsid w:val="00370E9E"/>
    <w:rsid w:val="003815DC"/>
    <w:rsid w:val="0038267D"/>
    <w:rsid w:val="00382ADD"/>
    <w:rsid w:val="00386497"/>
    <w:rsid w:val="003957B4"/>
    <w:rsid w:val="003B78A5"/>
    <w:rsid w:val="003C0246"/>
    <w:rsid w:val="003C3FEC"/>
    <w:rsid w:val="003C67BF"/>
    <w:rsid w:val="003E209C"/>
    <w:rsid w:val="003E64E8"/>
    <w:rsid w:val="0040035E"/>
    <w:rsid w:val="004017EF"/>
    <w:rsid w:val="00404D05"/>
    <w:rsid w:val="00412C2A"/>
    <w:rsid w:val="0041361D"/>
    <w:rsid w:val="00415FD9"/>
    <w:rsid w:val="00427565"/>
    <w:rsid w:val="00433505"/>
    <w:rsid w:val="00443308"/>
    <w:rsid w:val="004465C6"/>
    <w:rsid w:val="0046098E"/>
    <w:rsid w:val="00460CBD"/>
    <w:rsid w:val="00462207"/>
    <w:rsid w:val="0046658F"/>
    <w:rsid w:val="004718DB"/>
    <w:rsid w:val="0047256B"/>
    <w:rsid w:val="00473E6D"/>
    <w:rsid w:val="00474638"/>
    <w:rsid w:val="0047784E"/>
    <w:rsid w:val="00480443"/>
    <w:rsid w:val="00491685"/>
    <w:rsid w:val="004A284E"/>
    <w:rsid w:val="004A57FE"/>
    <w:rsid w:val="004C37CC"/>
    <w:rsid w:val="004C3D65"/>
    <w:rsid w:val="004C6CDA"/>
    <w:rsid w:val="004D56C9"/>
    <w:rsid w:val="004E552B"/>
    <w:rsid w:val="00504E46"/>
    <w:rsid w:val="00511158"/>
    <w:rsid w:val="00513CAE"/>
    <w:rsid w:val="00515E6E"/>
    <w:rsid w:val="005168D4"/>
    <w:rsid w:val="0052457B"/>
    <w:rsid w:val="00525D5B"/>
    <w:rsid w:val="00533B63"/>
    <w:rsid w:val="00535CB0"/>
    <w:rsid w:val="00540825"/>
    <w:rsid w:val="00557089"/>
    <w:rsid w:val="00561A65"/>
    <w:rsid w:val="00562B3B"/>
    <w:rsid w:val="00573CA7"/>
    <w:rsid w:val="00576F56"/>
    <w:rsid w:val="00586635"/>
    <w:rsid w:val="00586685"/>
    <w:rsid w:val="0059364B"/>
    <w:rsid w:val="005A3D8B"/>
    <w:rsid w:val="005A41E3"/>
    <w:rsid w:val="005B0AFC"/>
    <w:rsid w:val="005B14A4"/>
    <w:rsid w:val="005B331A"/>
    <w:rsid w:val="005B7908"/>
    <w:rsid w:val="005B7D05"/>
    <w:rsid w:val="005C5BB1"/>
    <w:rsid w:val="005D6293"/>
    <w:rsid w:val="005D6C0A"/>
    <w:rsid w:val="005E09D1"/>
    <w:rsid w:val="005E3781"/>
    <w:rsid w:val="005E3A0E"/>
    <w:rsid w:val="005F29DB"/>
    <w:rsid w:val="00601FAC"/>
    <w:rsid w:val="00604BB8"/>
    <w:rsid w:val="00622AD9"/>
    <w:rsid w:val="00624FA0"/>
    <w:rsid w:val="00630AE9"/>
    <w:rsid w:val="00640BC9"/>
    <w:rsid w:val="0064265B"/>
    <w:rsid w:val="00643EE7"/>
    <w:rsid w:val="00657FDD"/>
    <w:rsid w:val="00660728"/>
    <w:rsid w:val="0066369B"/>
    <w:rsid w:val="00667C33"/>
    <w:rsid w:val="006731D5"/>
    <w:rsid w:val="0067537E"/>
    <w:rsid w:val="00676B3B"/>
    <w:rsid w:val="00680135"/>
    <w:rsid w:val="00681612"/>
    <w:rsid w:val="00697E6F"/>
    <w:rsid w:val="006A092E"/>
    <w:rsid w:val="006A1A49"/>
    <w:rsid w:val="006A5D10"/>
    <w:rsid w:val="006A6460"/>
    <w:rsid w:val="006B1ECE"/>
    <w:rsid w:val="006B606A"/>
    <w:rsid w:val="006C3E62"/>
    <w:rsid w:val="006D0FCE"/>
    <w:rsid w:val="006D2C6E"/>
    <w:rsid w:val="006D5170"/>
    <w:rsid w:val="006D6404"/>
    <w:rsid w:val="006D7A66"/>
    <w:rsid w:val="006D7F52"/>
    <w:rsid w:val="006E046A"/>
    <w:rsid w:val="006E612A"/>
    <w:rsid w:val="00711D5A"/>
    <w:rsid w:val="00724FBE"/>
    <w:rsid w:val="007314CE"/>
    <w:rsid w:val="00743BBE"/>
    <w:rsid w:val="00744210"/>
    <w:rsid w:val="00750FA4"/>
    <w:rsid w:val="00753E7F"/>
    <w:rsid w:val="00760DB2"/>
    <w:rsid w:val="007638C0"/>
    <w:rsid w:val="007841B7"/>
    <w:rsid w:val="00785B9B"/>
    <w:rsid w:val="007A3580"/>
    <w:rsid w:val="007C290A"/>
    <w:rsid w:val="007C51D3"/>
    <w:rsid w:val="007C6A5D"/>
    <w:rsid w:val="007C71BC"/>
    <w:rsid w:val="007D4AD6"/>
    <w:rsid w:val="007D6BBC"/>
    <w:rsid w:val="007E6035"/>
    <w:rsid w:val="007F32F1"/>
    <w:rsid w:val="007F6381"/>
    <w:rsid w:val="00812A10"/>
    <w:rsid w:val="0081542D"/>
    <w:rsid w:val="00820915"/>
    <w:rsid w:val="008209E4"/>
    <w:rsid w:val="00837EB2"/>
    <w:rsid w:val="008428A5"/>
    <w:rsid w:val="00847467"/>
    <w:rsid w:val="00855866"/>
    <w:rsid w:val="00862A6E"/>
    <w:rsid w:val="0086428A"/>
    <w:rsid w:val="008755DD"/>
    <w:rsid w:val="00886283"/>
    <w:rsid w:val="0089601A"/>
    <w:rsid w:val="008A3FD7"/>
    <w:rsid w:val="008B1E6C"/>
    <w:rsid w:val="008B2550"/>
    <w:rsid w:val="008C3A5F"/>
    <w:rsid w:val="008C68F5"/>
    <w:rsid w:val="008D5082"/>
    <w:rsid w:val="008E63E5"/>
    <w:rsid w:val="008F44FF"/>
    <w:rsid w:val="008F5986"/>
    <w:rsid w:val="00902594"/>
    <w:rsid w:val="009025C9"/>
    <w:rsid w:val="00902720"/>
    <w:rsid w:val="00905E8F"/>
    <w:rsid w:val="00906DF4"/>
    <w:rsid w:val="00907476"/>
    <w:rsid w:val="00917E19"/>
    <w:rsid w:val="0092015B"/>
    <w:rsid w:val="0092367F"/>
    <w:rsid w:val="00925043"/>
    <w:rsid w:val="0093762A"/>
    <w:rsid w:val="00942D23"/>
    <w:rsid w:val="00951292"/>
    <w:rsid w:val="009569AC"/>
    <w:rsid w:val="00957C21"/>
    <w:rsid w:val="009622DC"/>
    <w:rsid w:val="009859BB"/>
    <w:rsid w:val="00993400"/>
    <w:rsid w:val="009B35B4"/>
    <w:rsid w:val="009B4F7B"/>
    <w:rsid w:val="009B544F"/>
    <w:rsid w:val="009D0FD5"/>
    <w:rsid w:val="009D59E9"/>
    <w:rsid w:val="009F01CF"/>
    <w:rsid w:val="009F4DFC"/>
    <w:rsid w:val="00A013B2"/>
    <w:rsid w:val="00A03132"/>
    <w:rsid w:val="00A03A3C"/>
    <w:rsid w:val="00A16A9C"/>
    <w:rsid w:val="00A1749A"/>
    <w:rsid w:val="00A23B59"/>
    <w:rsid w:val="00A3273E"/>
    <w:rsid w:val="00A425C7"/>
    <w:rsid w:val="00A46D4E"/>
    <w:rsid w:val="00A502E1"/>
    <w:rsid w:val="00A668D5"/>
    <w:rsid w:val="00A825A4"/>
    <w:rsid w:val="00A86D4F"/>
    <w:rsid w:val="00A94CB6"/>
    <w:rsid w:val="00A97615"/>
    <w:rsid w:val="00AB0994"/>
    <w:rsid w:val="00AC6C8C"/>
    <w:rsid w:val="00AD2767"/>
    <w:rsid w:val="00AD7EF6"/>
    <w:rsid w:val="00AE0845"/>
    <w:rsid w:val="00AE1DF7"/>
    <w:rsid w:val="00AE4428"/>
    <w:rsid w:val="00AE54B9"/>
    <w:rsid w:val="00AF4F29"/>
    <w:rsid w:val="00AF71FE"/>
    <w:rsid w:val="00B0095F"/>
    <w:rsid w:val="00B041E2"/>
    <w:rsid w:val="00B0431F"/>
    <w:rsid w:val="00B069DA"/>
    <w:rsid w:val="00B20171"/>
    <w:rsid w:val="00B2687C"/>
    <w:rsid w:val="00B31C2E"/>
    <w:rsid w:val="00B408CB"/>
    <w:rsid w:val="00B43908"/>
    <w:rsid w:val="00B47289"/>
    <w:rsid w:val="00B512E1"/>
    <w:rsid w:val="00B552B5"/>
    <w:rsid w:val="00B63774"/>
    <w:rsid w:val="00B653DA"/>
    <w:rsid w:val="00B819EA"/>
    <w:rsid w:val="00B91B3F"/>
    <w:rsid w:val="00B9266A"/>
    <w:rsid w:val="00B951D4"/>
    <w:rsid w:val="00B9522B"/>
    <w:rsid w:val="00B969FF"/>
    <w:rsid w:val="00BB20A2"/>
    <w:rsid w:val="00BC259A"/>
    <w:rsid w:val="00BD1B91"/>
    <w:rsid w:val="00BD48A4"/>
    <w:rsid w:val="00BD6BC1"/>
    <w:rsid w:val="00BE21FB"/>
    <w:rsid w:val="00BE2B2C"/>
    <w:rsid w:val="00BE4FD7"/>
    <w:rsid w:val="00BF0027"/>
    <w:rsid w:val="00BF0C8F"/>
    <w:rsid w:val="00BF0DFC"/>
    <w:rsid w:val="00BF69A2"/>
    <w:rsid w:val="00C0335C"/>
    <w:rsid w:val="00C060D1"/>
    <w:rsid w:val="00C068DC"/>
    <w:rsid w:val="00C06EF2"/>
    <w:rsid w:val="00C1088E"/>
    <w:rsid w:val="00C11284"/>
    <w:rsid w:val="00C1137F"/>
    <w:rsid w:val="00C11380"/>
    <w:rsid w:val="00C11B1C"/>
    <w:rsid w:val="00C12668"/>
    <w:rsid w:val="00C147C9"/>
    <w:rsid w:val="00C252F4"/>
    <w:rsid w:val="00C31989"/>
    <w:rsid w:val="00C33052"/>
    <w:rsid w:val="00C337E2"/>
    <w:rsid w:val="00C34EC3"/>
    <w:rsid w:val="00C41880"/>
    <w:rsid w:val="00C61089"/>
    <w:rsid w:val="00C62259"/>
    <w:rsid w:val="00C64825"/>
    <w:rsid w:val="00C7620B"/>
    <w:rsid w:val="00C8172B"/>
    <w:rsid w:val="00C84C46"/>
    <w:rsid w:val="00C86A5A"/>
    <w:rsid w:val="00C87AED"/>
    <w:rsid w:val="00C90784"/>
    <w:rsid w:val="00C946F4"/>
    <w:rsid w:val="00CB1453"/>
    <w:rsid w:val="00CB5240"/>
    <w:rsid w:val="00CC4D6B"/>
    <w:rsid w:val="00CD7809"/>
    <w:rsid w:val="00CE1A22"/>
    <w:rsid w:val="00CF7413"/>
    <w:rsid w:val="00CF7A30"/>
    <w:rsid w:val="00D11143"/>
    <w:rsid w:val="00D1210F"/>
    <w:rsid w:val="00D15E34"/>
    <w:rsid w:val="00D2312C"/>
    <w:rsid w:val="00D30E25"/>
    <w:rsid w:val="00D31516"/>
    <w:rsid w:val="00D33B03"/>
    <w:rsid w:val="00D41F7C"/>
    <w:rsid w:val="00D43012"/>
    <w:rsid w:val="00D53556"/>
    <w:rsid w:val="00D547D6"/>
    <w:rsid w:val="00D55FF2"/>
    <w:rsid w:val="00D562DB"/>
    <w:rsid w:val="00D74DD3"/>
    <w:rsid w:val="00D8099A"/>
    <w:rsid w:val="00D80B6C"/>
    <w:rsid w:val="00D82BCC"/>
    <w:rsid w:val="00D85EFE"/>
    <w:rsid w:val="00D85F60"/>
    <w:rsid w:val="00D86CFA"/>
    <w:rsid w:val="00D92C86"/>
    <w:rsid w:val="00D93D45"/>
    <w:rsid w:val="00DA3289"/>
    <w:rsid w:val="00DA4CCA"/>
    <w:rsid w:val="00DA7596"/>
    <w:rsid w:val="00DB491A"/>
    <w:rsid w:val="00DB5496"/>
    <w:rsid w:val="00DC4F67"/>
    <w:rsid w:val="00DD4BCC"/>
    <w:rsid w:val="00DD7EFC"/>
    <w:rsid w:val="00DE4F4B"/>
    <w:rsid w:val="00DE5173"/>
    <w:rsid w:val="00E10D90"/>
    <w:rsid w:val="00E12B44"/>
    <w:rsid w:val="00E235D9"/>
    <w:rsid w:val="00E30950"/>
    <w:rsid w:val="00E310DD"/>
    <w:rsid w:val="00E34A61"/>
    <w:rsid w:val="00E41DFF"/>
    <w:rsid w:val="00E47236"/>
    <w:rsid w:val="00E51A37"/>
    <w:rsid w:val="00E56411"/>
    <w:rsid w:val="00E6202B"/>
    <w:rsid w:val="00E66FD5"/>
    <w:rsid w:val="00E764F5"/>
    <w:rsid w:val="00E8520E"/>
    <w:rsid w:val="00E93E91"/>
    <w:rsid w:val="00E95D4C"/>
    <w:rsid w:val="00EB15AB"/>
    <w:rsid w:val="00EB2ADE"/>
    <w:rsid w:val="00EB6BC7"/>
    <w:rsid w:val="00EB6D0D"/>
    <w:rsid w:val="00EB6DD5"/>
    <w:rsid w:val="00EC375F"/>
    <w:rsid w:val="00ED2383"/>
    <w:rsid w:val="00EE054B"/>
    <w:rsid w:val="00F01177"/>
    <w:rsid w:val="00F015EC"/>
    <w:rsid w:val="00F023EA"/>
    <w:rsid w:val="00F07951"/>
    <w:rsid w:val="00F2496D"/>
    <w:rsid w:val="00F30B1C"/>
    <w:rsid w:val="00F32E4B"/>
    <w:rsid w:val="00F51F65"/>
    <w:rsid w:val="00F5611C"/>
    <w:rsid w:val="00F6671E"/>
    <w:rsid w:val="00F7702D"/>
    <w:rsid w:val="00F77EC4"/>
    <w:rsid w:val="00F812C1"/>
    <w:rsid w:val="00F81A8B"/>
    <w:rsid w:val="00FA36E7"/>
    <w:rsid w:val="00FB0A47"/>
    <w:rsid w:val="00FC26CA"/>
    <w:rsid w:val="00FD654D"/>
    <w:rsid w:val="00FE0D11"/>
    <w:rsid w:val="00FE4D41"/>
    <w:rsid w:val="00FE7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5D0CF7"/>
  <w15:docId w15:val="{8D5A95E7-A865-40C6-9E94-3C4DC66F9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0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0BC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6098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B544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0700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640BC9"/>
    <w:rPr>
      <w:rFonts w:cs="Times New Roman"/>
    </w:rPr>
  </w:style>
  <w:style w:type="character" w:customStyle="1" w:styleId="Styl1Znak">
    <w:name w:val="Styl1 Znak"/>
    <w:basedOn w:val="Domylnaczcionkaakapitu"/>
    <w:link w:val="Styl1"/>
    <w:locked/>
    <w:rsid w:val="00640BC9"/>
    <w:rPr>
      <w:rFonts w:ascii="Tahoma" w:hAnsi="Tahoma" w:cs="Tahoma"/>
      <w:b/>
      <w:u w:val="single"/>
      <w:shd w:val="clear" w:color="auto" w:fill="F3F3F3"/>
    </w:rPr>
  </w:style>
  <w:style w:type="paragraph" w:styleId="Nagwek">
    <w:name w:val="header"/>
    <w:basedOn w:val="Normalny"/>
    <w:next w:val="Normalny"/>
    <w:link w:val="NagwekZnak"/>
    <w:uiPriority w:val="99"/>
    <w:rsid w:val="00640BC9"/>
    <w:pPr>
      <w:keepNext/>
      <w:spacing w:before="240" w:after="120"/>
    </w:pPr>
    <w:rPr>
      <w:rFonts w:ascii="Liberation Sans" w:hAnsi="Liberation Sans" w:cs="Lucida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640BC9"/>
    <w:rPr>
      <w:rFonts w:ascii="Liberation Sans" w:eastAsia="Times New Roman" w:hAnsi="Liberation Sans" w:cs="Lucida Sans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640B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0B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640BC9"/>
    <w:pPr>
      <w:spacing w:line="360" w:lineRule="atLeast"/>
      <w:ind w:left="284"/>
      <w:jc w:val="both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40BC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treci1">
    <w:name w:val="Tekst treści1"/>
    <w:basedOn w:val="Normalny"/>
    <w:link w:val="Teksttreci"/>
    <w:rsid w:val="00640BC9"/>
    <w:pPr>
      <w:shd w:val="clear" w:color="auto" w:fill="FFFFFF"/>
      <w:spacing w:before="300" w:line="274" w:lineRule="exact"/>
      <w:ind w:hanging="400"/>
    </w:pPr>
    <w:rPr>
      <w:sz w:val="21"/>
      <w:szCs w:val="21"/>
    </w:rPr>
  </w:style>
  <w:style w:type="paragraph" w:customStyle="1" w:styleId="Styl1">
    <w:name w:val="Styl1"/>
    <w:basedOn w:val="Nagwek1"/>
    <w:link w:val="Styl1Znak"/>
    <w:qFormat/>
    <w:rsid w:val="00640BC9"/>
    <w:pPr>
      <w:keepNext w:val="0"/>
      <w:keepLines w:val="0"/>
      <w:pBdr>
        <w:top w:val="single" w:sz="4" w:space="1" w:color="00000A"/>
        <w:bottom w:val="single" w:sz="4" w:space="1" w:color="00000A"/>
      </w:pBdr>
      <w:shd w:val="clear" w:color="auto" w:fill="F3F3F3"/>
      <w:spacing w:before="240"/>
      <w:ind w:left="567" w:hanging="567"/>
    </w:pPr>
    <w:rPr>
      <w:rFonts w:ascii="Tahoma" w:eastAsiaTheme="minorHAnsi" w:hAnsi="Tahoma" w:cs="Tahoma"/>
      <w:bCs w:val="0"/>
      <w:color w:val="auto"/>
      <w:sz w:val="22"/>
      <w:szCs w:val="22"/>
      <w:u w:val="single"/>
      <w:lang w:eastAsia="en-US"/>
    </w:rPr>
  </w:style>
  <w:style w:type="character" w:styleId="Hipercze">
    <w:name w:val="Hyperlink"/>
    <w:basedOn w:val="Domylnaczcionkaakapitu"/>
    <w:rsid w:val="00640BC9"/>
    <w:rPr>
      <w:rFonts w:cs="Times New Roman"/>
      <w:color w:val="0000FF"/>
      <w:u w:val="single"/>
    </w:rPr>
  </w:style>
  <w:style w:type="paragraph" w:styleId="Akapitzlist">
    <w:name w:val="List Paragraph"/>
    <w:aliases w:val="L1,Numerowanie,Akapit z listą5,Akapit z listą1,CW_Lista"/>
    <w:basedOn w:val="Normalny"/>
    <w:link w:val="AkapitzlistZnak"/>
    <w:uiPriority w:val="34"/>
    <w:qFormat/>
    <w:rsid w:val="00640BC9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Akapit z listą1 Znak,CW_Lista Znak"/>
    <w:link w:val="Akapitzlist"/>
    <w:uiPriority w:val="34"/>
    <w:locked/>
    <w:rsid w:val="00640B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4">
    <w:name w:val="Styl4"/>
    <w:basedOn w:val="Normalny"/>
    <w:qFormat/>
    <w:rsid w:val="00640BC9"/>
    <w:pPr>
      <w:numPr>
        <w:ilvl w:val="1"/>
        <w:numId w:val="4"/>
      </w:numPr>
      <w:ind w:left="567" w:hanging="567"/>
    </w:pPr>
    <w:rPr>
      <w:rFonts w:ascii="Tahoma" w:hAnsi="Tahoma" w:cs="Tahoma"/>
      <w:b/>
      <w:sz w:val="22"/>
      <w:szCs w:val="22"/>
    </w:rPr>
  </w:style>
  <w:style w:type="paragraph" w:customStyle="1" w:styleId="Standard">
    <w:name w:val="Standard"/>
    <w:rsid w:val="00640B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40BC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40B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40BC9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640B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wciety">
    <w:name w:val="a) wciety"/>
    <w:basedOn w:val="Normalny"/>
    <w:rsid w:val="00640BC9"/>
    <w:pPr>
      <w:suppressAutoHyphens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kern w:val="2"/>
      <w:sz w:val="19"/>
      <w:lang w:eastAsia="ar-SA"/>
    </w:rPr>
  </w:style>
  <w:style w:type="paragraph" w:customStyle="1" w:styleId="1">
    <w:name w:val="1."/>
    <w:basedOn w:val="Normalny"/>
    <w:rsid w:val="00640BC9"/>
    <w:pPr>
      <w:suppressAutoHyphens/>
      <w:snapToGrid w:val="0"/>
      <w:spacing w:line="258" w:lineRule="atLeast"/>
      <w:ind w:left="227" w:hanging="227"/>
      <w:jc w:val="both"/>
    </w:pPr>
    <w:rPr>
      <w:rFonts w:ascii="FrankfurtGothic" w:hAnsi="FrankfurtGothic"/>
      <w:color w:val="000000"/>
      <w:kern w:val="1"/>
      <w:sz w:val="19"/>
      <w:lang w:eastAsia="ar-SA"/>
    </w:rPr>
  </w:style>
  <w:style w:type="character" w:customStyle="1" w:styleId="Domylnaczcionkaakapitu1">
    <w:name w:val="Domyślna czcionka akapitu1"/>
    <w:rsid w:val="00640BC9"/>
  </w:style>
  <w:style w:type="character" w:customStyle="1" w:styleId="tekstdokbold">
    <w:name w:val="tekst dok. bold"/>
    <w:uiPriority w:val="99"/>
    <w:rsid w:val="00640BC9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640B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customStyle="1" w:styleId="WW-Tekstpodstawowy2">
    <w:name w:val="WW-Tekst podstawowy 2"/>
    <w:basedOn w:val="Normalny"/>
    <w:rsid w:val="005E09D1"/>
    <w:pPr>
      <w:suppressAutoHyphens/>
      <w:jc w:val="both"/>
    </w:pPr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22D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22D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B7D05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6098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customStyle="1" w:styleId="ListLabel4">
    <w:name w:val="ListLabel 4"/>
    <w:uiPriority w:val="99"/>
    <w:rsid w:val="0046098E"/>
  </w:style>
  <w:style w:type="paragraph" w:customStyle="1" w:styleId="Akapitzlist2">
    <w:name w:val="Akapit z listą2"/>
    <w:basedOn w:val="Normalny"/>
    <w:uiPriority w:val="99"/>
    <w:rsid w:val="00601FAC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601FAC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western">
    <w:name w:val="western"/>
    <w:basedOn w:val="Normalny"/>
    <w:uiPriority w:val="99"/>
    <w:rsid w:val="00CC4D6B"/>
    <w:pPr>
      <w:spacing w:before="100" w:beforeAutospacing="1" w:after="100" w:afterAutospacing="1"/>
      <w:jc w:val="both"/>
    </w:pPr>
    <w:rPr>
      <w:rFonts w:eastAsia="Calibri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108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10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108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Textbody">
    <w:name w:val="Text body"/>
    <w:basedOn w:val="Standard"/>
    <w:rsid w:val="001A7305"/>
    <w:pPr>
      <w:widowControl/>
      <w:suppressAutoHyphens/>
      <w:autoSpaceDE/>
      <w:adjustRightInd/>
      <w:spacing w:after="140" w:line="276" w:lineRule="auto"/>
      <w:textAlignment w:val="baseline"/>
    </w:pPr>
    <w:rPr>
      <w:kern w:val="3"/>
      <w:lang w:eastAsia="zh-CN"/>
    </w:rPr>
  </w:style>
  <w:style w:type="paragraph" w:customStyle="1" w:styleId="TableContents">
    <w:name w:val="Table Contents"/>
    <w:basedOn w:val="Standard"/>
    <w:rsid w:val="001A7305"/>
    <w:pPr>
      <w:suppressLineNumbers/>
      <w:suppressAutoHyphens/>
      <w:autoSpaceDE/>
      <w:adjustRightInd/>
      <w:textAlignment w:val="baseline"/>
    </w:pPr>
    <w:rPr>
      <w:kern w:val="3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rsid w:val="009B544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415FD9"/>
    <w:rPr>
      <w:b/>
      <w:bCs/>
    </w:rPr>
  </w:style>
  <w:style w:type="character" w:styleId="Uwydatnienie">
    <w:name w:val="Emphasis"/>
    <w:basedOn w:val="Domylnaczcionkaakapitu"/>
    <w:uiPriority w:val="20"/>
    <w:qFormat/>
    <w:rsid w:val="00415FD9"/>
    <w:rPr>
      <w:i/>
      <w:i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209E4"/>
    <w:rPr>
      <w:color w:val="605E5C"/>
      <w:shd w:val="clear" w:color="auto" w:fill="E1DFDD"/>
    </w:rPr>
  </w:style>
  <w:style w:type="paragraph" w:customStyle="1" w:styleId="Default">
    <w:name w:val="Default"/>
    <w:rsid w:val="0068161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ormalny1">
    <w:name w:val="Normalny1"/>
    <w:basedOn w:val="Domylnaczcionkaakapitu"/>
    <w:rsid w:val="00681612"/>
  </w:style>
  <w:style w:type="character" w:customStyle="1" w:styleId="Normalny2">
    <w:name w:val="Normalny2"/>
    <w:basedOn w:val="Domylnaczcionkaakapitu"/>
    <w:rsid w:val="00D85EFE"/>
  </w:style>
  <w:style w:type="paragraph" w:customStyle="1" w:styleId="Style2">
    <w:name w:val="Style 2"/>
    <w:basedOn w:val="Normalny"/>
    <w:rsid w:val="00EB6DD5"/>
    <w:pPr>
      <w:widowControl w:val="0"/>
      <w:suppressAutoHyphens/>
      <w:spacing w:line="100" w:lineRule="atLeast"/>
    </w:pPr>
    <w:rPr>
      <w:color w:val="000000"/>
      <w:kern w:val="2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67C3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67C33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Biecalista1">
    <w:name w:val="Bieżąca lista1"/>
    <w:uiPriority w:val="99"/>
    <w:rsid w:val="00DB5496"/>
    <w:pPr>
      <w:numPr>
        <w:numId w:val="14"/>
      </w:numPr>
    </w:pPr>
  </w:style>
  <w:style w:type="character" w:customStyle="1" w:styleId="Teksttreci">
    <w:name w:val="Tekst treści_"/>
    <w:basedOn w:val="Domylnaczcionkaakapitu"/>
    <w:link w:val="Teksttreci1"/>
    <w:rsid w:val="00332F5D"/>
    <w:rPr>
      <w:rFonts w:ascii="Times New Roman" w:eastAsia="Times New Roman" w:hAnsi="Times New Roman" w:cs="Times New Roman"/>
      <w:sz w:val="21"/>
      <w:szCs w:val="21"/>
      <w:shd w:val="clear" w:color="auto" w:fill="FFFFFF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700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70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0700E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pl-PL"/>
    </w:rPr>
  </w:style>
  <w:style w:type="character" w:customStyle="1" w:styleId="Normalny3">
    <w:name w:val="Normalny3"/>
    <w:basedOn w:val="Domylnaczcionkaakapitu"/>
    <w:rsid w:val="00491685"/>
  </w:style>
  <w:style w:type="paragraph" w:customStyle="1" w:styleId="Styl2">
    <w:name w:val="Styl2"/>
    <w:rsid w:val="00753E7F"/>
    <w:pPr>
      <w:pBdr>
        <w:top w:val="single" w:sz="4" w:space="0" w:color="00000A"/>
        <w:left w:val="nil"/>
        <w:bottom w:val="single" w:sz="4" w:space="0" w:color="00000A"/>
        <w:right w:val="nil"/>
        <w:between w:val="nil"/>
        <w:bar w:val="nil"/>
      </w:pBdr>
      <w:shd w:val="clear" w:color="auto" w:fill="F3F3F3"/>
      <w:spacing w:before="240" w:after="0" w:line="240" w:lineRule="auto"/>
      <w:ind w:left="284" w:hanging="284"/>
      <w:jc w:val="both"/>
      <w:outlineLvl w:val="0"/>
    </w:pPr>
    <w:rPr>
      <w:rFonts w:ascii="Verdana" w:eastAsia="Arial Unicode MS" w:hAnsi="Verdana" w:cs="Arial Unicode MS"/>
      <w:b/>
      <w:bCs/>
      <w:color w:val="000000"/>
      <w:sz w:val="20"/>
      <w:szCs w:val="20"/>
      <w:u w:val="single" w:color="000000"/>
      <w:bdr w:val="nil"/>
      <w:lang w:val="de-DE" w:eastAsia="pl-PL"/>
    </w:rPr>
  </w:style>
  <w:style w:type="numbering" w:customStyle="1" w:styleId="Zaimportowanystyl1">
    <w:name w:val="Zaimportowany styl 1"/>
    <w:rsid w:val="00753E7F"/>
    <w:pPr>
      <w:numPr>
        <w:numId w:val="36"/>
      </w:numPr>
    </w:pPr>
  </w:style>
  <w:style w:type="character" w:customStyle="1" w:styleId="cze">
    <w:name w:val="Łącze"/>
    <w:rsid w:val="00753E7F"/>
    <w:rPr>
      <w:outline w:val="0"/>
      <w:color w:val="0000FF"/>
      <w:u w:val="single" w:color="0000FF"/>
    </w:rPr>
  </w:style>
  <w:style w:type="character" w:customStyle="1" w:styleId="Hyperlink0">
    <w:name w:val="Hyperlink.0"/>
    <w:basedOn w:val="cze"/>
    <w:rsid w:val="00753E7F"/>
    <w:rPr>
      <w:rFonts w:ascii="Verdana" w:eastAsia="Verdana" w:hAnsi="Verdana" w:cs="Verdana"/>
      <w:outline w:val="0"/>
      <w:color w:val="000000"/>
      <w:sz w:val="20"/>
      <w:szCs w:val="20"/>
      <w:u w:val="single" w:color="000000"/>
    </w:rPr>
  </w:style>
  <w:style w:type="numbering" w:customStyle="1" w:styleId="Zaimportowanystyl6">
    <w:name w:val="Zaimportowany styl 6"/>
    <w:rsid w:val="00753E7F"/>
    <w:pPr>
      <w:numPr>
        <w:numId w:val="3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1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9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5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5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_pub@namyslow.um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zam_pub@namyslow.um.gov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39132-73F0-4130-B687-2EAE7D91E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14</Pages>
  <Words>6404</Words>
  <Characters>38428</Characters>
  <Application>Microsoft Office Word</Application>
  <DocSecurity>0</DocSecurity>
  <Lines>320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Wernik</dc:creator>
  <cp:lastModifiedBy>Mirosław Kuchciński</cp:lastModifiedBy>
  <cp:revision>13</cp:revision>
  <cp:lastPrinted>2025-12-09T13:15:00Z</cp:lastPrinted>
  <dcterms:created xsi:type="dcterms:W3CDTF">2024-12-02T11:26:00Z</dcterms:created>
  <dcterms:modified xsi:type="dcterms:W3CDTF">2025-12-09T13:15:00Z</dcterms:modified>
</cp:coreProperties>
</file>