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5F80" w:rsidRPr="00F54F11" w:rsidRDefault="00BD7744" w:rsidP="00F54F11">
      <w:pPr>
        <w:tabs>
          <w:tab w:val="left" w:pos="4996"/>
        </w:tabs>
        <w:spacing w:line="276" w:lineRule="auto"/>
        <w:rPr>
          <w:rFonts w:asciiTheme="majorHAnsi" w:hAnsiTheme="majorHAnsi"/>
        </w:rPr>
      </w:pPr>
      <w:r w:rsidRPr="00F54F11">
        <w:rPr>
          <w:rFonts w:asciiTheme="majorHAnsi" w:hAnsiTheme="majorHAnsi"/>
        </w:rPr>
        <w:t xml:space="preserve">  </w:t>
      </w:r>
      <w:r w:rsidR="0035416E" w:rsidRPr="00F54F11">
        <w:rPr>
          <w:rFonts w:asciiTheme="majorHAnsi" w:hAnsiTheme="majorHAnsi"/>
        </w:rPr>
        <w:t xml:space="preserve"> </w:t>
      </w:r>
      <w:r w:rsidR="00F23968" w:rsidRPr="00F54F11">
        <w:rPr>
          <w:rFonts w:asciiTheme="majorHAnsi" w:hAnsiTheme="majorHAnsi"/>
        </w:rPr>
        <w:tab/>
      </w:r>
    </w:p>
    <w:p w:rsidR="00F54F11" w:rsidRPr="00F54F11" w:rsidRDefault="00F54F11" w:rsidP="00F54F11">
      <w:pPr>
        <w:tabs>
          <w:tab w:val="left" w:pos="4996"/>
        </w:tabs>
        <w:spacing w:line="276" w:lineRule="auto"/>
        <w:rPr>
          <w:rFonts w:asciiTheme="majorHAnsi" w:hAnsiTheme="majorHAnsi"/>
        </w:rPr>
      </w:pPr>
    </w:p>
    <w:p w:rsidR="00F54F11" w:rsidRDefault="00F54F11" w:rsidP="00F54F11">
      <w:pPr>
        <w:spacing w:line="276" w:lineRule="auto"/>
        <w:jc w:val="center"/>
        <w:rPr>
          <w:rFonts w:asciiTheme="majorHAnsi" w:hAnsiTheme="majorHAnsi"/>
          <w:b/>
          <w:color w:val="000000" w:themeColor="text1"/>
          <w:sz w:val="20"/>
          <w:szCs w:val="20"/>
        </w:rPr>
      </w:pPr>
    </w:p>
    <w:p w:rsidR="00BB5DFA" w:rsidRDefault="00BB5DFA" w:rsidP="00F54F11">
      <w:pPr>
        <w:spacing w:line="276" w:lineRule="auto"/>
        <w:jc w:val="center"/>
        <w:rPr>
          <w:rFonts w:asciiTheme="majorHAnsi" w:hAnsiTheme="majorHAnsi"/>
          <w:b/>
          <w:color w:val="000000" w:themeColor="text1"/>
          <w:sz w:val="20"/>
          <w:szCs w:val="20"/>
        </w:rPr>
      </w:pPr>
    </w:p>
    <w:p w:rsidR="00BB5DFA" w:rsidRPr="00F54F11" w:rsidRDefault="00BB5DFA" w:rsidP="00F54F11">
      <w:pPr>
        <w:spacing w:line="276" w:lineRule="auto"/>
        <w:jc w:val="center"/>
        <w:rPr>
          <w:rFonts w:asciiTheme="majorHAnsi" w:hAnsiTheme="majorHAnsi"/>
          <w:b/>
          <w:color w:val="000000" w:themeColor="text1"/>
          <w:sz w:val="20"/>
          <w:szCs w:val="20"/>
        </w:rPr>
      </w:pPr>
    </w:p>
    <w:p w:rsidR="009C2012" w:rsidRDefault="009C2012" w:rsidP="009C2012">
      <w:pPr>
        <w:ind w:right="20"/>
        <w:jc w:val="center"/>
        <w:rPr>
          <w:sz w:val="20"/>
          <w:szCs w:val="20"/>
        </w:rPr>
      </w:pPr>
      <w:r>
        <w:rPr>
          <w:rFonts w:ascii="Cambria" w:eastAsia="Cambria" w:hAnsi="Cambria" w:cs="Cambria"/>
          <w:b/>
          <w:bCs/>
          <w:sz w:val="32"/>
          <w:szCs w:val="32"/>
        </w:rPr>
        <w:t>GMINA GORZKÓW</w:t>
      </w:r>
    </w:p>
    <w:p w:rsidR="009C2012" w:rsidRDefault="009C2012" w:rsidP="009C2012">
      <w:pPr>
        <w:spacing w:line="20" w:lineRule="exact"/>
      </w:pPr>
    </w:p>
    <w:p w:rsidR="009C2012" w:rsidRDefault="009C2012" w:rsidP="009C2012">
      <w:pPr>
        <w:spacing w:line="200" w:lineRule="exact"/>
      </w:pPr>
    </w:p>
    <w:p w:rsidR="009C2012" w:rsidRDefault="009C2012" w:rsidP="009C2012">
      <w:pPr>
        <w:spacing w:line="200" w:lineRule="exact"/>
      </w:pPr>
      <w:r>
        <w:rPr>
          <w:noProof/>
        </w:rPr>
        <w:drawing>
          <wp:anchor distT="0" distB="0" distL="114300" distR="114300" simplePos="0" relativeHeight="251659264" behindDoc="1" locked="0" layoutInCell="0" allowOverlap="1">
            <wp:simplePos x="0" y="0"/>
            <wp:positionH relativeFrom="column">
              <wp:posOffset>2333625</wp:posOffset>
            </wp:positionH>
            <wp:positionV relativeFrom="paragraph">
              <wp:posOffset>3810</wp:posOffset>
            </wp:positionV>
            <wp:extent cx="1066165" cy="1195705"/>
            <wp:effectExtent l="19050" t="0" r="635" b="0"/>
            <wp:wrapNone/>
            <wp:docPr id="5" name="Picture 1" descr="Obraz zawierający symbol, logo, czerwony, godło&#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descr="Obraz zawierający symbol, logo, czerwony, godło&#10;&#10;Zawartość wygenerowana przez AI może być niepoprawna."/>
                    <pic:cNvPicPr>
                      <a:picLocks noChangeAspect="1" noChangeArrowheads="1"/>
                    </pic:cNvPicPr>
                  </pic:nvPicPr>
                  <pic:blipFill>
                    <a:blip r:embed="rId8" cstate="print"/>
                    <a:stretch>
                      <a:fillRect/>
                    </a:stretch>
                  </pic:blipFill>
                  <pic:spPr bwMode="auto">
                    <a:xfrm>
                      <a:off x="0" y="0"/>
                      <a:ext cx="1066165" cy="1195705"/>
                    </a:xfrm>
                    <a:prstGeom prst="rect">
                      <a:avLst/>
                    </a:prstGeom>
                    <a:noFill/>
                  </pic:spPr>
                </pic:pic>
              </a:graphicData>
            </a:graphic>
          </wp:anchor>
        </w:drawing>
      </w:r>
    </w:p>
    <w:p w:rsidR="009C2012" w:rsidRDefault="009C2012" w:rsidP="009C2012">
      <w:pPr>
        <w:spacing w:line="200" w:lineRule="exact"/>
      </w:pPr>
    </w:p>
    <w:p w:rsidR="009C2012" w:rsidRDefault="009C2012" w:rsidP="009C2012">
      <w:pPr>
        <w:spacing w:line="200" w:lineRule="exact"/>
      </w:pPr>
    </w:p>
    <w:p w:rsidR="009C2012" w:rsidRDefault="009C2012" w:rsidP="009C2012">
      <w:pPr>
        <w:spacing w:line="200" w:lineRule="exact"/>
      </w:pPr>
    </w:p>
    <w:p w:rsidR="009C2012" w:rsidRDefault="009C2012" w:rsidP="009C2012">
      <w:pPr>
        <w:spacing w:line="200" w:lineRule="exact"/>
      </w:pPr>
    </w:p>
    <w:p w:rsidR="009C2012" w:rsidRDefault="009C2012" w:rsidP="009C2012">
      <w:pPr>
        <w:spacing w:line="200" w:lineRule="exact"/>
      </w:pPr>
    </w:p>
    <w:p w:rsidR="009C2012" w:rsidRDefault="009C2012" w:rsidP="009C2012">
      <w:pPr>
        <w:spacing w:line="200" w:lineRule="exact"/>
      </w:pPr>
    </w:p>
    <w:p w:rsidR="009C2012" w:rsidRDefault="009C2012" w:rsidP="009C2012">
      <w:pPr>
        <w:spacing w:line="200" w:lineRule="exact"/>
      </w:pPr>
    </w:p>
    <w:p w:rsidR="009C2012" w:rsidRDefault="009C2012" w:rsidP="009C2012">
      <w:pPr>
        <w:spacing w:line="200" w:lineRule="exact"/>
      </w:pPr>
    </w:p>
    <w:p w:rsidR="009C2012" w:rsidRDefault="009C2012" w:rsidP="009C2012">
      <w:pPr>
        <w:spacing w:line="293" w:lineRule="exact"/>
      </w:pPr>
    </w:p>
    <w:p w:rsidR="009C2012" w:rsidRDefault="009C2012" w:rsidP="009C2012">
      <w:pPr>
        <w:ind w:right="20"/>
        <w:jc w:val="center"/>
        <w:rPr>
          <w:sz w:val="20"/>
          <w:szCs w:val="20"/>
        </w:rPr>
      </w:pPr>
      <w:r>
        <w:rPr>
          <w:rFonts w:ascii="Cambria" w:eastAsia="Cambria" w:hAnsi="Cambria" w:cs="Cambria"/>
          <w:b/>
          <w:bCs/>
          <w:sz w:val="28"/>
          <w:szCs w:val="28"/>
        </w:rPr>
        <w:t>reprezentowana przez</w:t>
      </w:r>
    </w:p>
    <w:p w:rsidR="009C2012" w:rsidRDefault="009C2012" w:rsidP="009C2012">
      <w:pPr>
        <w:spacing w:line="1" w:lineRule="exact"/>
      </w:pPr>
    </w:p>
    <w:p w:rsidR="009C2012" w:rsidRDefault="009C2012" w:rsidP="009C2012">
      <w:pPr>
        <w:ind w:right="20"/>
        <w:jc w:val="center"/>
        <w:rPr>
          <w:sz w:val="20"/>
          <w:szCs w:val="20"/>
        </w:rPr>
      </w:pPr>
      <w:r>
        <w:rPr>
          <w:rFonts w:ascii="Cambria" w:eastAsia="Cambria" w:hAnsi="Cambria" w:cs="Cambria"/>
          <w:b/>
          <w:bCs/>
          <w:sz w:val="28"/>
          <w:szCs w:val="28"/>
        </w:rPr>
        <w:t>Wójta Gminy Gorzków</w:t>
      </w:r>
    </w:p>
    <w:p w:rsidR="00BB00E5" w:rsidRDefault="00BB00E5" w:rsidP="00F54F11">
      <w:pPr>
        <w:spacing w:line="276" w:lineRule="auto"/>
        <w:jc w:val="center"/>
        <w:rPr>
          <w:rFonts w:asciiTheme="majorHAnsi" w:hAnsiTheme="majorHAnsi"/>
        </w:rPr>
      </w:pPr>
    </w:p>
    <w:p w:rsidR="00BB00E5" w:rsidRPr="00F54F11" w:rsidRDefault="00BB00E5" w:rsidP="00F54F11">
      <w:pPr>
        <w:spacing w:line="276" w:lineRule="auto"/>
        <w:jc w:val="center"/>
        <w:rPr>
          <w:rFonts w:asciiTheme="majorHAnsi" w:hAnsiTheme="majorHAnsi"/>
        </w:rPr>
      </w:pPr>
    </w:p>
    <w:p w:rsidR="00F54F11" w:rsidRPr="00F54F11" w:rsidRDefault="00F54F11" w:rsidP="00F54F11">
      <w:pPr>
        <w:spacing w:line="276" w:lineRule="auto"/>
        <w:jc w:val="center"/>
        <w:rPr>
          <w:rFonts w:asciiTheme="majorHAnsi" w:hAnsiTheme="majorHAnsi"/>
        </w:rPr>
      </w:pPr>
    </w:p>
    <w:tbl>
      <w:tblPr>
        <w:tblW w:w="9463" w:type="dxa"/>
        <w:tblInd w:w="-5" w:type="dxa"/>
        <w:tblLayout w:type="fixed"/>
        <w:tblLook w:val="00A0"/>
      </w:tblPr>
      <w:tblGrid>
        <w:gridCol w:w="9463"/>
      </w:tblGrid>
      <w:tr w:rsidR="00F54F11" w:rsidRPr="00F54F11" w:rsidTr="002125D3">
        <w:trPr>
          <w:trHeight w:val="660"/>
        </w:trPr>
        <w:tc>
          <w:tcPr>
            <w:tcW w:w="9463" w:type="dxa"/>
            <w:tcBorders>
              <w:top w:val="single" w:sz="4" w:space="0" w:color="000000"/>
              <w:bottom w:val="single" w:sz="4" w:space="0" w:color="000000"/>
            </w:tcBorders>
          </w:tcPr>
          <w:p w:rsidR="00F54F11" w:rsidRPr="00F54F11" w:rsidRDefault="00F54F11" w:rsidP="00F54F11">
            <w:pPr>
              <w:spacing w:line="276" w:lineRule="auto"/>
              <w:jc w:val="center"/>
              <w:rPr>
                <w:rFonts w:asciiTheme="majorHAnsi" w:hAnsiTheme="majorHAnsi" w:cs="Arial"/>
                <w:b/>
                <w:sz w:val="10"/>
                <w:szCs w:val="10"/>
              </w:rPr>
            </w:pPr>
          </w:p>
          <w:p w:rsidR="00F54F11" w:rsidRPr="00F54F11" w:rsidRDefault="00F54F11" w:rsidP="00F54F11">
            <w:pPr>
              <w:spacing w:line="276" w:lineRule="auto"/>
              <w:jc w:val="center"/>
              <w:rPr>
                <w:rFonts w:asciiTheme="majorHAnsi" w:hAnsiTheme="majorHAnsi" w:cs="Arial"/>
                <w:b/>
                <w:sz w:val="40"/>
                <w:szCs w:val="40"/>
              </w:rPr>
            </w:pPr>
            <w:r w:rsidRPr="009C2012">
              <w:rPr>
                <w:rFonts w:asciiTheme="majorHAnsi" w:hAnsiTheme="majorHAnsi" w:cs="Arial"/>
                <w:b/>
                <w:sz w:val="40"/>
                <w:szCs w:val="40"/>
              </w:rPr>
              <w:t>SPECYFIKACJA WARUNKÓW ZAMÓWIENIA</w:t>
            </w:r>
          </w:p>
          <w:p w:rsidR="00F54F11" w:rsidRPr="00F54F11" w:rsidRDefault="00F54F11" w:rsidP="00F54F11">
            <w:pPr>
              <w:spacing w:line="276" w:lineRule="auto"/>
              <w:jc w:val="center"/>
              <w:rPr>
                <w:rFonts w:asciiTheme="majorHAnsi" w:hAnsiTheme="majorHAnsi" w:cs="Arial"/>
                <w:b/>
                <w:sz w:val="10"/>
                <w:szCs w:val="10"/>
              </w:rPr>
            </w:pPr>
          </w:p>
        </w:tc>
      </w:tr>
    </w:tbl>
    <w:p w:rsidR="00F54F11" w:rsidRPr="00F54F11" w:rsidRDefault="00F54F11" w:rsidP="00F54F11">
      <w:pPr>
        <w:spacing w:line="276" w:lineRule="auto"/>
        <w:jc w:val="center"/>
        <w:rPr>
          <w:rFonts w:asciiTheme="majorHAnsi" w:hAnsiTheme="majorHAnsi"/>
          <w:bCs/>
        </w:rPr>
      </w:pPr>
    </w:p>
    <w:p w:rsidR="00F54F11" w:rsidRPr="00F54F11" w:rsidRDefault="00F54F11" w:rsidP="00F54F11">
      <w:pPr>
        <w:spacing w:line="276" w:lineRule="auto"/>
        <w:jc w:val="center"/>
        <w:rPr>
          <w:rFonts w:asciiTheme="majorHAnsi" w:hAnsiTheme="majorHAnsi"/>
          <w:bCs/>
        </w:rPr>
      </w:pPr>
      <w:r w:rsidRPr="00F54F11">
        <w:rPr>
          <w:rFonts w:asciiTheme="majorHAnsi" w:hAnsiTheme="majorHAnsi"/>
          <w:bCs/>
        </w:rPr>
        <w:t>w postępowaniu o udzielenie zamówienia publicznego na zadanie:</w:t>
      </w:r>
    </w:p>
    <w:p w:rsidR="00F54F11" w:rsidRPr="00F54F11" w:rsidRDefault="00F54F11" w:rsidP="00F54F11">
      <w:pPr>
        <w:spacing w:line="276" w:lineRule="auto"/>
        <w:rPr>
          <w:rFonts w:asciiTheme="majorHAnsi" w:hAnsiTheme="majorHAnsi"/>
          <w:bCs/>
          <w:sz w:val="26"/>
          <w:szCs w:val="26"/>
        </w:rPr>
      </w:pPr>
    </w:p>
    <w:p w:rsidR="00F54F11" w:rsidRPr="00BB00E5" w:rsidRDefault="00F54F11" w:rsidP="00F54F11">
      <w:pPr>
        <w:spacing w:line="276" w:lineRule="auto"/>
        <w:ind w:left="426"/>
        <w:contextualSpacing/>
        <w:jc w:val="center"/>
        <w:textAlignment w:val="baseline"/>
        <w:rPr>
          <w:rFonts w:asciiTheme="majorHAnsi" w:hAnsiTheme="majorHAnsi"/>
          <w:i/>
          <w:color w:val="000000" w:themeColor="text1"/>
          <w:sz w:val="27"/>
          <w:szCs w:val="27"/>
        </w:rPr>
      </w:pPr>
      <w:r w:rsidRPr="00BB00E5">
        <w:rPr>
          <w:rFonts w:asciiTheme="majorHAnsi" w:hAnsiTheme="majorHAnsi"/>
          <w:b/>
          <w:color w:val="000000" w:themeColor="text1"/>
          <w:sz w:val="27"/>
          <w:szCs w:val="27"/>
        </w:rPr>
        <w:t>„</w:t>
      </w:r>
      <w:bookmarkStart w:id="0" w:name="_Hlk200482692"/>
      <w:r w:rsidR="00124569">
        <w:rPr>
          <w:rFonts w:asciiTheme="majorHAnsi" w:hAnsiTheme="majorHAnsi"/>
          <w:b/>
          <w:color w:val="000000" w:themeColor="text1"/>
          <w:sz w:val="27"/>
          <w:szCs w:val="27"/>
        </w:rPr>
        <w:t>Dostawa oleju opałowego do Gminy Gorzków w roku 2026</w:t>
      </w:r>
      <w:r w:rsidR="001F3E58">
        <w:rPr>
          <w:rFonts w:asciiTheme="majorHAnsi" w:hAnsiTheme="majorHAnsi"/>
          <w:b/>
          <w:color w:val="000000" w:themeColor="text1"/>
          <w:sz w:val="27"/>
          <w:szCs w:val="27"/>
        </w:rPr>
        <w:t>”</w:t>
      </w:r>
      <w:bookmarkEnd w:id="0"/>
    </w:p>
    <w:p w:rsidR="00F54F11" w:rsidRPr="00F54F11" w:rsidRDefault="00F54F11" w:rsidP="00F54F11">
      <w:pPr>
        <w:tabs>
          <w:tab w:val="left" w:pos="567"/>
        </w:tabs>
        <w:spacing w:line="276" w:lineRule="auto"/>
        <w:jc w:val="center"/>
        <w:rPr>
          <w:rFonts w:asciiTheme="majorHAnsi" w:hAnsiTheme="majorHAnsi" w:cs="Cambria"/>
          <w:b/>
        </w:rPr>
      </w:pPr>
    </w:p>
    <w:p w:rsidR="00F54F11" w:rsidRPr="00F54F11" w:rsidRDefault="00F54F11" w:rsidP="00F54F11">
      <w:pPr>
        <w:tabs>
          <w:tab w:val="left" w:pos="567"/>
        </w:tabs>
        <w:spacing w:line="276" w:lineRule="auto"/>
        <w:jc w:val="center"/>
        <w:rPr>
          <w:rFonts w:asciiTheme="majorHAnsi" w:hAnsiTheme="majorHAnsi" w:cs="Cambria"/>
          <w:b/>
        </w:rPr>
      </w:pPr>
      <w:r w:rsidRPr="00F54F11">
        <w:rPr>
          <w:rFonts w:asciiTheme="majorHAnsi" w:hAnsiTheme="majorHAnsi" w:cs="Cambria"/>
          <w:bCs/>
        </w:rPr>
        <w:t>(Numer referencyjny</w:t>
      </w:r>
      <w:r w:rsidRPr="00F54F11">
        <w:rPr>
          <w:rFonts w:asciiTheme="majorHAnsi" w:hAnsiTheme="majorHAnsi" w:cs="Cambria"/>
          <w:bCs/>
          <w:color w:val="000000"/>
        </w:rPr>
        <w:t>:</w:t>
      </w:r>
      <w:r w:rsidRPr="00F54F11">
        <w:rPr>
          <w:rFonts w:asciiTheme="majorHAnsi" w:hAnsiTheme="majorHAnsi"/>
          <w:b/>
        </w:rPr>
        <w:t xml:space="preserve"> </w:t>
      </w:r>
      <w:bookmarkStart w:id="1" w:name="_Hlk200482681"/>
      <w:r w:rsidR="00124569">
        <w:rPr>
          <w:rFonts w:asciiTheme="majorHAnsi" w:hAnsiTheme="majorHAnsi"/>
          <w:b/>
        </w:rPr>
        <w:t>ZP.271.21</w:t>
      </w:r>
      <w:r w:rsidR="009C2012" w:rsidRPr="009C2012">
        <w:rPr>
          <w:rFonts w:asciiTheme="majorHAnsi" w:hAnsiTheme="majorHAnsi"/>
          <w:b/>
        </w:rPr>
        <w:t>.2025.KK</w:t>
      </w:r>
      <w:bookmarkEnd w:id="1"/>
      <w:r w:rsidRPr="00F54F11">
        <w:rPr>
          <w:rFonts w:asciiTheme="majorHAnsi" w:hAnsiTheme="majorHAnsi"/>
          <w:bCs/>
        </w:rPr>
        <w:t>)</w:t>
      </w:r>
    </w:p>
    <w:p w:rsidR="00F54F11" w:rsidRPr="00F54F11" w:rsidRDefault="00F54F11" w:rsidP="00F54F11">
      <w:pPr>
        <w:tabs>
          <w:tab w:val="left" w:pos="567"/>
        </w:tabs>
        <w:spacing w:line="276" w:lineRule="auto"/>
        <w:rPr>
          <w:rFonts w:asciiTheme="majorHAnsi" w:hAnsiTheme="majorHAnsi" w:cs="Cambria"/>
          <w:b/>
          <w:iCs/>
          <w:sz w:val="20"/>
          <w:szCs w:val="20"/>
        </w:rPr>
      </w:pPr>
    </w:p>
    <w:p w:rsidR="00F54F11" w:rsidRDefault="00F54F11" w:rsidP="00F54F11">
      <w:pPr>
        <w:tabs>
          <w:tab w:val="left" w:pos="567"/>
        </w:tabs>
        <w:spacing w:line="276" w:lineRule="auto"/>
        <w:rPr>
          <w:rFonts w:asciiTheme="majorHAnsi" w:hAnsiTheme="majorHAnsi" w:cs="Cambria"/>
          <w:b/>
          <w:iCs/>
          <w:sz w:val="20"/>
          <w:szCs w:val="20"/>
        </w:rPr>
      </w:pPr>
    </w:p>
    <w:p w:rsidR="009C2012" w:rsidRDefault="009C2012" w:rsidP="002125D3">
      <w:pPr>
        <w:spacing w:line="244" w:lineRule="exact"/>
      </w:pPr>
    </w:p>
    <w:p w:rsidR="009C2012" w:rsidRDefault="009C2012" w:rsidP="002125D3">
      <w:pPr>
        <w:ind w:right="20"/>
        <w:jc w:val="center"/>
        <w:rPr>
          <w:sz w:val="20"/>
          <w:szCs w:val="20"/>
        </w:rPr>
      </w:pPr>
      <w:r>
        <w:rPr>
          <w:rFonts w:ascii="Cambria" w:eastAsia="Cambria" w:hAnsi="Cambria" w:cs="Cambria"/>
          <w:b/>
          <w:bCs/>
        </w:rPr>
        <w:t>ZATWIERDZIŁ</w:t>
      </w:r>
    </w:p>
    <w:p w:rsidR="009C2012" w:rsidRDefault="009C2012" w:rsidP="002125D3">
      <w:pPr>
        <w:spacing w:line="280" w:lineRule="exact"/>
      </w:pPr>
    </w:p>
    <w:p w:rsidR="009C2012" w:rsidRDefault="009C2012" w:rsidP="002125D3">
      <w:pPr>
        <w:ind w:right="20"/>
        <w:jc w:val="center"/>
        <w:rPr>
          <w:sz w:val="20"/>
          <w:szCs w:val="20"/>
        </w:rPr>
      </w:pPr>
      <w:r>
        <w:rPr>
          <w:rFonts w:ascii="Cambria" w:eastAsia="Cambria" w:hAnsi="Cambria" w:cs="Cambria"/>
          <w:b/>
          <w:bCs/>
        </w:rPr>
        <w:t>Wójt Gminy Gorzków – Piotr Cichosz</w:t>
      </w:r>
    </w:p>
    <w:p w:rsidR="009C2012" w:rsidRDefault="009C2012" w:rsidP="002125D3">
      <w:pPr>
        <w:spacing w:line="200" w:lineRule="exact"/>
      </w:pPr>
    </w:p>
    <w:p w:rsidR="009C2012" w:rsidRDefault="009C2012" w:rsidP="002125D3">
      <w:pPr>
        <w:spacing w:line="200" w:lineRule="exact"/>
      </w:pPr>
    </w:p>
    <w:p w:rsidR="009C2012" w:rsidRDefault="009C2012" w:rsidP="002125D3">
      <w:pPr>
        <w:spacing w:line="200" w:lineRule="exact"/>
      </w:pPr>
    </w:p>
    <w:p w:rsidR="009C2012" w:rsidRDefault="009C2012" w:rsidP="002125D3">
      <w:pPr>
        <w:spacing w:line="245" w:lineRule="exact"/>
      </w:pPr>
    </w:p>
    <w:p w:rsidR="009C2012" w:rsidRDefault="009C2012" w:rsidP="002125D3">
      <w:pPr>
        <w:spacing w:line="200" w:lineRule="exact"/>
      </w:pPr>
    </w:p>
    <w:p w:rsidR="009C2012" w:rsidRDefault="009C2012" w:rsidP="002125D3">
      <w:pPr>
        <w:spacing w:line="200" w:lineRule="exact"/>
      </w:pPr>
    </w:p>
    <w:p w:rsidR="009C2012" w:rsidRDefault="009C2012" w:rsidP="002125D3">
      <w:pPr>
        <w:spacing w:line="200" w:lineRule="exact"/>
      </w:pPr>
    </w:p>
    <w:p w:rsidR="009C2012" w:rsidRDefault="009C2012" w:rsidP="002125D3">
      <w:pPr>
        <w:spacing w:line="200" w:lineRule="exact"/>
      </w:pPr>
    </w:p>
    <w:p w:rsidR="009C2012" w:rsidRDefault="009C2012" w:rsidP="002125D3">
      <w:pPr>
        <w:spacing w:line="200" w:lineRule="exact"/>
      </w:pPr>
    </w:p>
    <w:p w:rsidR="009C2012" w:rsidRDefault="009C2012" w:rsidP="002125D3">
      <w:pPr>
        <w:spacing w:line="245" w:lineRule="exact"/>
      </w:pPr>
    </w:p>
    <w:p w:rsidR="009C2012" w:rsidRDefault="009C2012" w:rsidP="002125D3">
      <w:pPr>
        <w:ind w:right="20"/>
        <w:jc w:val="center"/>
        <w:rPr>
          <w:rFonts w:ascii="Cambria" w:eastAsia="Cambria" w:hAnsi="Cambria" w:cs="Cambria"/>
        </w:rPr>
      </w:pPr>
    </w:p>
    <w:p w:rsidR="009C2012" w:rsidRDefault="009C2012" w:rsidP="009C2012">
      <w:pPr>
        <w:ind w:right="20"/>
        <w:jc w:val="center"/>
        <w:rPr>
          <w:rFonts w:ascii="Cambria" w:eastAsia="Cambria" w:hAnsi="Cambria" w:cs="Cambria"/>
        </w:rPr>
      </w:pPr>
      <w:r>
        <w:rPr>
          <w:rFonts w:ascii="Cambria" w:eastAsia="Cambria" w:hAnsi="Cambria" w:cs="Cambria"/>
        </w:rPr>
        <w:t xml:space="preserve">Gorzków-Osada, </w:t>
      </w:r>
      <w:r w:rsidRPr="00863E8C">
        <w:rPr>
          <w:rFonts w:ascii="Cambria" w:eastAsia="Cambria" w:hAnsi="Cambria" w:cs="Cambria"/>
        </w:rPr>
        <w:t xml:space="preserve">dnia </w:t>
      </w:r>
      <w:r w:rsidR="008B6CC8">
        <w:rPr>
          <w:rFonts w:ascii="Cambria" w:eastAsia="Cambria" w:hAnsi="Cambria" w:cs="Cambria"/>
        </w:rPr>
        <w:t>9</w:t>
      </w:r>
      <w:r w:rsidR="00124569">
        <w:rPr>
          <w:rFonts w:ascii="Cambria" w:eastAsia="Cambria" w:hAnsi="Cambria" w:cs="Cambria"/>
        </w:rPr>
        <w:t xml:space="preserve"> grudnia</w:t>
      </w:r>
      <w:r w:rsidRPr="00863E8C">
        <w:rPr>
          <w:rFonts w:ascii="Cambria" w:eastAsia="Cambria" w:hAnsi="Cambria" w:cs="Cambria"/>
        </w:rPr>
        <w:t xml:space="preserve"> 2025 r.</w:t>
      </w:r>
    </w:p>
    <w:p w:rsidR="00124569" w:rsidRDefault="00124569" w:rsidP="009C2012">
      <w:pPr>
        <w:ind w:right="20"/>
        <w:jc w:val="center"/>
        <w:rPr>
          <w:rFonts w:ascii="Cambria" w:eastAsia="Cambria" w:hAnsi="Cambria" w:cs="Cambria"/>
        </w:rPr>
      </w:pPr>
    </w:p>
    <w:p w:rsidR="00124569" w:rsidRDefault="00124569" w:rsidP="009C2012">
      <w:pPr>
        <w:ind w:right="20"/>
        <w:jc w:val="center"/>
        <w:rPr>
          <w:sz w:val="20"/>
          <w:szCs w:val="20"/>
        </w:rPr>
      </w:pPr>
    </w:p>
    <w:tbl>
      <w:tblPr>
        <w:tblW w:w="8930" w:type="dxa"/>
        <w:jc w:val="center"/>
        <w:tblLayout w:type="fixed"/>
        <w:tblLook w:val="00A0"/>
      </w:tblPr>
      <w:tblGrid>
        <w:gridCol w:w="8930"/>
      </w:tblGrid>
      <w:tr w:rsidR="002D5F80" w:rsidRPr="00F54F11" w:rsidTr="00D55451">
        <w:trPr>
          <w:trHeight w:val="735"/>
          <w:jc w:val="center"/>
        </w:trPr>
        <w:tc>
          <w:tcPr>
            <w:tcW w:w="8930" w:type="dxa"/>
            <w:tcBorders>
              <w:bottom w:val="single" w:sz="4" w:space="0" w:color="000000"/>
            </w:tcBorders>
            <w:shd w:val="clear" w:color="auto" w:fill="D9D9D9" w:themeFill="background1" w:themeFillShade="D9"/>
          </w:tcPr>
          <w:p w:rsidR="002D5F80" w:rsidRPr="00F54F11" w:rsidRDefault="00F23968" w:rsidP="00F54F11">
            <w:pPr>
              <w:widowControl w:val="0"/>
              <w:spacing w:line="276" w:lineRule="auto"/>
              <w:jc w:val="center"/>
              <w:rPr>
                <w:rFonts w:asciiTheme="majorHAnsi" w:hAnsiTheme="majorHAnsi"/>
                <w:sz w:val="26"/>
                <w:szCs w:val="26"/>
              </w:rPr>
            </w:pPr>
            <w:r w:rsidRPr="00F54F11">
              <w:rPr>
                <w:rFonts w:asciiTheme="majorHAnsi" w:hAnsiTheme="majorHAnsi"/>
                <w:sz w:val="26"/>
                <w:szCs w:val="26"/>
              </w:rPr>
              <w:lastRenderedPageBreak/>
              <w:t>Rozdział 1</w:t>
            </w:r>
          </w:p>
          <w:p w:rsidR="002D5F80" w:rsidRPr="00F54F11" w:rsidRDefault="00F23968" w:rsidP="00F54F11">
            <w:pPr>
              <w:widowControl w:val="0"/>
              <w:spacing w:line="276" w:lineRule="auto"/>
              <w:jc w:val="center"/>
              <w:rPr>
                <w:rFonts w:asciiTheme="majorHAnsi" w:hAnsiTheme="majorHAnsi"/>
                <w:b/>
                <w:bCs/>
              </w:rPr>
            </w:pPr>
            <w:r w:rsidRPr="00F54F11">
              <w:rPr>
                <w:rFonts w:asciiTheme="majorHAnsi" w:hAnsiTheme="majorHAnsi"/>
                <w:b/>
                <w:bCs/>
                <w:sz w:val="26"/>
                <w:szCs w:val="26"/>
              </w:rPr>
              <w:t>POSTANOWIENIA OGÓLNE</w:t>
            </w:r>
          </w:p>
        </w:tc>
      </w:tr>
    </w:tbl>
    <w:p w:rsidR="002D5F80" w:rsidRPr="00F54F11" w:rsidRDefault="002D5F80" w:rsidP="00F54F11">
      <w:pPr>
        <w:widowControl w:val="0"/>
        <w:spacing w:line="276" w:lineRule="auto"/>
        <w:ind w:left="567"/>
        <w:jc w:val="both"/>
        <w:outlineLvl w:val="3"/>
        <w:rPr>
          <w:rFonts w:asciiTheme="majorHAnsi" w:hAnsiTheme="majorHAnsi" w:cs="Arial"/>
          <w:b/>
          <w:bCs/>
        </w:rPr>
      </w:pPr>
    </w:p>
    <w:p w:rsidR="002D5F80" w:rsidRPr="00F54F11" w:rsidRDefault="00F23968" w:rsidP="00F54F11">
      <w:pPr>
        <w:widowControl w:val="0"/>
        <w:numPr>
          <w:ilvl w:val="1"/>
          <w:numId w:val="1"/>
        </w:numPr>
        <w:spacing w:line="276" w:lineRule="auto"/>
        <w:ind w:left="567" w:hanging="567"/>
        <w:jc w:val="both"/>
        <w:outlineLvl w:val="3"/>
        <w:rPr>
          <w:rFonts w:asciiTheme="majorHAnsi" w:hAnsiTheme="majorHAnsi" w:cs="Arial"/>
          <w:b/>
          <w:bCs/>
        </w:rPr>
      </w:pPr>
      <w:r w:rsidRPr="00F54F11">
        <w:rPr>
          <w:rFonts w:asciiTheme="majorHAnsi" w:hAnsiTheme="majorHAnsi" w:cs="Arial"/>
          <w:b/>
          <w:bCs/>
        </w:rPr>
        <w:t>Nazwa oraz adres Zamawiającego.</w:t>
      </w:r>
      <w:r w:rsidRPr="00F54F11">
        <w:rPr>
          <w:rFonts w:asciiTheme="majorHAnsi" w:hAnsiTheme="majorHAnsi" w:cs="Arial"/>
          <w:b/>
          <w:bCs/>
        </w:rPr>
        <w:tab/>
      </w:r>
    </w:p>
    <w:p w:rsidR="009C2012" w:rsidRDefault="009C2012" w:rsidP="009C2012">
      <w:pPr>
        <w:pStyle w:val="Akapitzlist"/>
        <w:tabs>
          <w:tab w:val="left" w:pos="0"/>
          <w:tab w:val="left" w:pos="709"/>
        </w:tabs>
        <w:spacing w:line="276" w:lineRule="auto"/>
        <w:ind w:left="567"/>
        <w:rPr>
          <w:rFonts w:ascii="Cambria" w:hAnsi="Cambria" w:cs="Arial"/>
          <w:sz w:val="24"/>
          <w:szCs w:val="24"/>
        </w:rPr>
      </w:pPr>
      <w:bookmarkStart w:id="2" w:name="_Hlk200483393"/>
      <w:bookmarkStart w:id="3" w:name="_Hlk200482740"/>
      <w:r>
        <w:rPr>
          <w:rFonts w:ascii="Cambria" w:hAnsi="Cambria" w:cs="Arial"/>
          <w:b/>
          <w:sz w:val="24"/>
          <w:szCs w:val="24"/>
        </w:rPr>
        <w:t>Gmina Gorzków</w:t>
      </w:r>
      <w:r>
        <w:rPr>
          <w:rFonts w:ascii="Cambria" w:hAnsi="Cambria" w:cs="Arial"/>
          <w:sz w:val="24"/>
          <w:szCs w:val="24"/>
        </w:rPr>
        <w:t xml:space="preserve"> </w:t>
      </w:r>
    </w:p>
    <w:p w:rsidR="009C2012" w:rsidRDefault="009C2012" w:rsidP="009C2012">
      <w:pPr>
        <w:pStyle w:val="Akapitzlist"/>
        <w:tabs>
          <w:tab w:val="left" w:pos="0"/>
          <w:tab w:val="left" w:pos="709"/>
        </w:tabs>
        <w:spacing w:line="276" w:lineRule="auto"/>
        <w:ind w:left="567"/>
        <w:rPr>
          <w:rFonts w:ascii="Cambria" w:eastAsia="Cambria" w:hAnsi="Cambria" w:cs="Cambria"/>
          <w:sz w:val="24"/>
          <w:szCs w:val="24"/>
        </w:rPr>
      </w:pPr>
      <w:r>
        <w:rPr>
          <w:rFonts w:ascii="Cambria" w:eastAsia="Cambria" w:hAnsi="Cambria" w:cs="Cambria"/>
          <w:sz w:val="24"/>
          <w:szCs w:val="24"/>
        </w:rPr>
        <w:t>ul. Główna 9, 22-315 Gorzków-Osada, woj. lubelskie</w:t>
      </w:r>
      <w:bookmarkEnd w:id="2"/>
      <w:r>
        <w:rPr>
          <w:rFonts w:ascii="Cambria" w:eastAsia="Cambria" w:hAnsi="Cambria" w:cs="Cambria"/>
          <w:sz w:val="24"/>
          <w:szCs w:val="24"/>
        </w:rPr>
        <w:t>,</w:t>
      </w:r>
    </w:p>
    <w:p w:rsidR="009C2012" w:rsidRDefault="009C2012" w:rsidP="009C2012">
      <w:pPr>
        <w:pStyle w:val="Akapitzlist"/>
        <w:tabs>
          <w:tab w:val="left" w:pos="0"/>
          <w:tab w:val="left" w:pos="709"/>
        </w:tabs>
        <w:spacing w:line="276" w:lineRule="auto"/>
        <w:ind w:left="567"/>
        <w:rPr>
          <w:rFonts w:ascii="Cambria" w:eastAsia="Cambria" w:hAnsi="Cambria" w:cs="Cambria"/>
          <w:sz w:val="24"/>
          <w:szCs w:val="24"/>
        </w:rPr>
      </w:pPr>
      <w:r>
        <w:rPr>
          <w:rFonts w:ascii="Cambria" w:eastAsia="Cambria" w:hAnsi="Cambria" w:cs="Cambria"/>
          <w:sz w:val="24"/>
          <w:szCs w:val="24"/>
        </w:rPr>
        <w:t>NIP: 5641691130, REGON: 950371695,</w:t>
      </w:r>
    </w:p>
    <w:p w:rsidR="009C2012" w:rsidRDefault="009C2012" w:rsidP="009C2012">
      <w:pPr>
        <w:pStyle w:val="Akapitzlist"/>
        <w:tabs>
          <w:tab w:val="left" w:pos="0"/>
          <w:tab w:val="left" w:pos="709"/>
        </w:tabs>
        <w:spacing w:line="276" w:lineRule="auto"/>
        <w:ind w:left="567"/>
        <w:rPr>
          <w:rFonts w:ascii="Cambria" w:hAnsi="Cambria" w:cs="Arial"/>
          <w:sz w:val="24"/>
          <w:szCs w:val="24"/>
        </w:rPr>
      </w:pPr>
      <w:r>
        <w:rPr>
          <w:rFonts w:ascii="Cambria" w:hAnsi="Cambria" w:cs="Arial"/>
          <w:sz w:val="24"/>
          <w:szCs w:val="24"/>
        </w:rPr>
        <w:t>Nr telefonu: +48 84 68 38 156,</w:t>
      </w:r>
    </w:p>
    <w:p w:rsidR="009C2012" w:rsidRDefault="009C2012" w:rsidP="009C2012">
      <w:pPr>
        <w:pStyle w:val="Akapitzlist"/>
        <w:tabs>
          <w:tab w:val="left" w:pos="0"/>
          <w:tab w:val="left" w:pos="709"/>
        </w:tabs>
        <w:spacing w:line="276" w:lineRule="auto"/>
        <w:ind w:left="567"/>
        <w:rPr>
          <w:rFonts w:ascii="Cambria" w:hAnsi="Cambria" w:cs="Arial"/>
          <w:sz w:val="24"/>
          <w:szCs w:val="24"/>
        </w:rPr>
      </w:pPr>
      <w:r>
        <w:rPr>
          <w:rFonts w:ascii="Cambria" w:hAnsi="Cambria" w:cs="Arial"/>
          <w:sz w:val="24"/>
          <w:szCs w:val="24"/>
        </w:rPr>
        <w:t xml:space="preserve">Adres poczty elektronicznej: </w:t>
      </w:r>
      <w:hyperlink r:id="rId9" w:history="1">
        <w:r w:rsidRPr="00A51E7D">
          <w:rPr>
            <w:rStyle w:val="Hipercze"/>
            <w:rFonts w:ascii="Cambria" w:hAnsi="Cambria" w:cs="Arial"/>
            <w:sz w:val="24"/>
            <w:szCs w:val="24"/>
          </w:rPr>
          <w:t>gmina@gorzkow.eu</w:t>
        </w:r>
      </w:hyperlink>
      <w:r>
        <w:rPr>
          <w:rFonts w:ascii="Cambria" w:hAnsi="Cambria" w:cs="Arial"/>
          <w:sz w:val="24"/>
          <w:szCs w:val="24"/>
        </w:rPr>
        <w:t xml:space="preserve"> </w:t>
      </w:r>
    </w:p>
    <w:p w:rsidR="009C2012" w:rsidRDefault="009C2012" w:rsidP="009C2012">
      <w:pPr>
        <w:pStyle w:val="Akapitzlist"/>
        <w:tabs>
          <w:tab w:val="left" w:pos="0"/>
          <w:tab w:val="left" w:pos="709"/>
        </w:tabs>
        <w:spacing w:line="276" w:lineRule="auto"/>
        <w:ind w:left="567"/>
      </w:pPr>
      <w:r>
        <w:rPr>
          <w:rFonts w:ascii="Cambria" w:hAnsi="Cambria" w:cs="Arial"/>
          <w:sz w:val="24"/>
          <w:szCs w:val="24"/>
        </w:rPr>
        <w:t xml:space="preserve">Strona internetowa Zamawiającego [URL]: </w:t>
      </w:r>
      <w:hyperlink r:id="rId10" w:history="1">
        <w:r w:rsidRPr="003F0455">
          <w:rPr>
            <w:rStyle w:val="Hipercze"/>
            <w:rFonts w:ascii="Cambria" w:eastAsia="Cambria" w:hAnsi="Cambria" w:cs="Cambria"/>
            <w:sz w:val="24"/>
            <w:szCs w:val="24"/>
          </w:rPr>
          <w:t>https://www.gorzkow.eu</w:t>
        </w:r>
      </w:hyperlink>
      <w:bookmarkEnd w:id="3"/>
    </w:p>
    <w:p w:rsidR="009C2012" w:rsidRDefault="009C2012" w:rsidP="009C2012">
      <w:pPr>
        <w:widowControl w:val="0"/>
        <w:spacing w:line="276" w:lineRule="auto"/>
        <w:ind w:left="567"/>
        <w:jc w:val="both"/>
        <w:outlineLvl w:val="3"/>
        <w:rPr>
          <w:rFonts w:ascii="Cambria" w:hAnsi="Cambria" w:cs="Arial"/>
          <w:bCs/>
        </w:rPr>
      </w:pPr>
      <w:r>
        <w:rPr>
          <w:rFonts w:ascii="Cambria" w:hAnsi="Cambria" w:cs="Arial"/>
        </w:rPr>
        <w:t xml:space="preserve">Strona internetowa </w:t>
      </w:r>
      <w:r>
        <w:rPr>
          <w:rFonts w:ascii="Cambria" w:eastAsia="Cambria" w:hAnsi="Cambria" w:cs="Cambria"/>
        </w:rPr>
        <w:t xml:space="preserve">prowadzonego postępowania na której udostępniane będą zmiany i wyjaśnienia treści SWZ oraz inne dokumenty zamówienia bezpośrednio związane z postępowaniem o udzielenie zamówienia [URL]: </w:t>
      </w:r>
      <w:r w:rsidR="00FE63A8" w:rsidRPr="00FE63A8">
        <w:rPr>
          <w:rFonts w:ascii="Cambria" w:hAnsi="Cambria"/>
        </w:rPr>
        <w:t>https://ezamowienia.gov.pl/mp-client/search/list/ocds-148610-b1736c15-5201-48b7-8a85-d38404c8fa6e</w:t>
      </w:r>
    </w:p>
    <w:p w:rsidR="0073278B" w:rsidRPr="00FE63A8" w:rsidRDefault="0073278B" w:rsidP="00FE63A8">
      <w:pPr>
        <w:widowControl w:val="0"/>
        <w:spacing w:line="276" w:lineRule="auto"/>
        <w:ind w:left="567"/>
        <w:jc w:val="both"/>
        <w:outlineLvl w:val="3"/>
        <w:rPr>
          <w:rFonts w:ascii="Cambria" w:hAnsi="Cambria" w:cs="Arial"/>
          <w:bCs/>
        </w:rPr>
      </w:pPr>
      <w:r w:rsidRPr="00863E8C">
        <w:rPr>
          <w:rFonts w:ascii="Cambria" w:eastAsia="Cambria" w:hAnsi="Cambria" w:cs="Cambria"/>
          <w:b/>
          <w:bCs/>
        </w:rPr>
        <w:t>Identyfikator (ID) postępowania na Platformie e-Zamówienia:</w:t>
      </w:r>
      <w:r>
        <w:rPr>
          <w:rFonts w:ascii="Cambria" w:eastAsia="Cambria" w:hAnsi="Cambria" w:cs="Cambria"/>
          <w:b/>
          <w:bCs/>
        </w:rPr>
        <w:t xml:space="preserve"> </w:t>
      </w:r>
      <w:r w:rsidRPr="00FE63A8">
        <w:rPr>
          <w:rStyle w:val="normal"/>
          <w:rFonts w:ascii="Cambria" w:hAnsi="Cambria"/>
        </w:rPr>
        <w:t>ocds-</w:t>
      </w:r>
      <w:r w:rsidR="00FE63A8" w:rsidRPr="00FE63A8">
        <w:rPr>
          <w:rFonts w:ascii="Cambria" w:hAnsi="Cambria"/>
        </w:rPr>
        <w:t>148610-b1736c15-5201-48b7-8a85-d38404c8fa6e</w:t>
      </w:r>
    </w:p>
    <w:p w:rsidR="002D5F80" w:rsidRPr="00F54F11" w:rsidRDefault="00F23968" w:rsidP="00F54F11">
      <w:pPr>
        <w:widowControl w:val="0"/>
        <w:numPr>
          <w:ilvl w:val="1"/>
          <w:numId w:val="1"/>
        </w:numPr>
        <w:spacing w:line="276" w:lineRule="auto"/>
        <w:ind w:left="567" w:hanging="567"/>
        <w:jc w:val="both"/>
        <w:outlineLvl w:val="3"/>
        <w:rPr>
          <w:rFonts w:asciiTheme="majorHAnsi" w:hAnsiTheme="majorHAnsi" w:cs="Arial"/>
          <w:b/>
          <w:bCs/>
        </w:rPr>
      </w:pPr>
      <w:r w:rsidRPr="00F54F11">
        <w:rPr>
          <w:rFonts w:asciiTheme="majorHAnsi" w:hAnsiTheme="majorHAnsi" w:cs="Arial"/>
          <w:b/>
          <w:bCs/>
        </w:rPr>
        <w:t>Tryb udzielenia zamówienia.</w:t>
      </w:r>
    </w:p>
    <w:p w:rsidR="00761C5B" w:rsidRPr="00F54F11" w:rsidRDefault="00F23968" w:rsidP="00F54F11">
      <w:pPr>
        <w:pStyle w:val="Akapitzlist"/>
        <w:widowControl w:val="0"/>
        <w:numPr>
          <w:ilvl w:val="2"/>
          <w:numId w:val="1"/>
        </w:numPr>
        <w:spacing w:line="276" w:lineRule="auto"/>
        <w:ind w:left="851" w:hanging="284"/>
        <w:outlineLvl w:val="3"/>
        <w:rPr>
          <w:rFonts w:asciiTheme="majorHAnsi" w:hAnsiTheme="majorHAnsi"/>
          <w:color w:val="000000"/>
          <w:sz w:val="24"/>
          <w:szCs w:val="24"/>
        </w:rPr>
      </w:pPr>
      <w:r w:rsidRPr="00F54F11">
        <w:rPr>
          <w:rFonts w:asciiTheme="majorHAnsi" w:hAnsiTheme="majorHAnsi" w:cs="Arial"/>
          <w:bCs/>
          <w:sz w:val="24"/>
          <w:szCs w:val="24"/>
        </w:rPr>
        <w:t xml:space="preserve">Niniejsze postępowanie o udzielenie zamówienia publicznego prowadzone jest w trybie podstawowym, w </w:t>
      </w:r>
      <w:r w:rsidRPr="00F54F11">
        <w:rPr>
          <w:rFonts w:asciiTheme="majorHAnsi" w:hAnsiTheme="majorHAnsi"/>
          <w:color w:val="000000"/>
          <w:sz w:val="24"/>
          <w:szCs w:val="24"/>
        </w:rPr>
        <w:t xml:space="preserve">którym w odpowiedzi na ogłoszenie o zamówieniu oferty mogą składać wszyscy zainteresowani Wykonawcy, a następnie Zamawiający wybiera najkorzystniejszą ofertę bez przeprowadzenia negocjacji (art. 275 </w:t>
      </w:r>
      <w:proofErr w:type="spellStart"/>
      <w:r w:rsidRPr="00F54F11">
        <w:rPr>
          <w:rFonts w:asciiTheme="majorHAnsi" w:hAnsiTheme="majorHAnsi"/>
          <w:color w:val="000000"/>
          <w:sz w:val="24"/>
          <w:szCs w:val="24"/>
        </w:rPr>
        <w:t>pkt</w:t>
      </w:r>
      <w:proofErr w:type="spellEnd"/>
      <w:r w:rsidRPr="00F54F11">
        <w:rPr>
          <w:rFonts w:asciiTheme="majorHAnsi" w:hAnsiTheme="majorHAnsi"/>
          <w:color w:val="000000"/>
          <w:sz w:val="24"/>
          <w:szCs w:val="24"/>
        </w:rPr>
        <w:t xml:space="preserve"> 1 ustawy </w:t>
      </w:r>
      <w:proofErr w:type="spellStart"/>
      <w:r w:rsidRPr="00F54F11">
        <w:rPr>
          <w:rFonts w:asciiTheme="majorHAnsi" w:hAnsiTheme="majorHAnsi"/>
          <w:color w:val="000000"/>
          <w:sz w:val="24"/>
          <w:szCs w:val="24"/>
        </w:rPr>
        <w:t>Pzp</w:t>
      </w:r>
      <w:proofErr w:type="spellEnd"/>
      <w:r w:rsidRPr="00F54F11">
        <w:rPr>
          <w:rFonts w:asciiTheme="majorHAnsi" w:hAnsiTheme="majorHAnsi"/>
          <w:color w:val="000000"/>
          <w:sz w:val="24"/>
          <w:szCs w:val="24"/>
        </w:rPr>
        <w:t xml:space="preserve">). </w:t>
      </w:r>
    </w:p>
    <w:p w:rsidR="002D5F80" w:rsidRPr="00F54F11" w:rsidRDefault="00F23968" w:rsidP="00F54F11">
      <w:pPr>
        <w:pStyle w:val="Akapitzlist"/>
        <w:widowControl w:val="0"/>
        <w:numPr>
          <w:ilvl w:val="2"/>
          <w:numId w:val="1"/>
        </w:numPr>
        <w:spacing w:line="276" w:lineRule="auto"/>
        <w:ind w:left="851" w:hanging="284"/>
        <w:outlineLvl w:val="3"/>
        <w:rPr>
          <w:rFonts w:asciiTheme="majorHAnsi" w:hAnsiTheme="majorHAnsi"/>
          <w:color w:val="000000"/>
          <w:sz w:val="24"/>
          <w:szCs w:val="24"/>
        </w:rPr>
      </w:pPr>
      <w:r w:rsidRPr="00F54F11">
        <w:rPr>
          <w:rFonts w:asciiTheme="majorHAnsi" w:hAnsiTheme="majorHAnsi"/>
          <w:color w:val="000000"/>
          <w:sz w:val="24"/>
          <w:szCs w:val="24"/>
        </w:rPr>
        <w:t xml:space="preserve">Zamawiający </w:t>
      </w:r>
      <w:r w:rsidRPr="00F54F11">
        <w:rPr>
          <w:rFonts w:asciiTheme="majorHAnsi" w:hAnsiTheme="majorHAnsi"/>
          <w:color w:val="000000"/>
          <w:sz w:val="24"/>
          <w:szCs w:val="24"/>
          <w:u w:val="single"/>
        </w:rPr>
        <w:t>nie przewiduje</w:t>
      </w:r>
      <w:r w:rsidRPr="00F54F11">
        <w:rPr>
          <w:rFonts w:asciiTheme="majorHAnsi" w:hAnsiTheme="majorHAnsi"/>
          <w:color w:val="000000"/>
          <w:sz w:val="24"/>
          <w:szCs w:val="24"/>
        </w:rPr>
        <w:t xml:space="preserve"> możliwości wyboru najkorzystniejszej oferty </w:t>
      </w:r>
      <w:r w:rsidR="005963A4" w:rsidRPr="00F54F11">
        <w:rPr>
          <w:rFonts w:asciiTheme="majorHAnsi" w:hAnsiTheme="majorHAnsi"/>
          <w:color w:val="000000"/>
          <w:sz w:val="24"/>
          <w:szCs w:val="24"/>
        </w:rPr>
        <w:br/>
      </w:r>
      <w:r w:rsidRPr="00F54F11">
        <w:rPr>
          <w:rFonts w:asciiTheme="majorHAnsi" w:hAnsiTheme="majorHAnsi"/>
          <w:color w:val="000000"/>
          <w:sz w:val="24"/>
          <w:szCs w:val="24"/>
        </w:rPr>
        <w:t xml:space="preserve">z możliwością prowadzenia negocjacji (art. 275 </w:t>
      </w:r>
      <w:proofErr w:type="spellStart"/>
      <w:r w:rsidRPr="00F54F11">
        <w:rPr>
          <w:rFonts w:asciiTheme="majorHAnsi" w:hAnsiTheme="majorHAnsi"/>
          <w:color w:val="000000"/>
          <w:sz w:val="24"/>
          <w:szCs w:val="24"/>
        </w:rPr>
        <w:t>pkt</w:t>
      </w:r>
      <w:proofErr w:type="spellEnd"/>
      <w:r w:rsidRPr="00F54F11">
        <w:rPr>
          <w:rFonts w:asciiTheme="majorHAnsi" w:hAnsiTheme="majorHAnsi"/>
          <w:color w:val="000000"/>
          <w:sz w:val="24"/>
          <w:szCs w:val="24"/>
        </w:rPr>
        <w:t xml:space="preserve"> 2 ustawy </w:t>
      </w:r>
      <w:proofErr w:type="spellStart"/>
      <w:r w:rsidRPr="00F54F11">
        <w:rPr>
          <w:rFonts w:asciiTheme="majorHAnsi" w:hAnsiTheme="majorHAnsi"/>
          <w:color w:val="000000"/>
          <w:sz w:val="24"/>
          <w:szCs w:val="24"/>
        </w:rPr>
        <w:t>Pzp</w:t>
      </w:r>
      <w:proofErr w:type="spellEnd"/>
      <w:r w:rsidRPr="00F54F11">
        <w:rPr>
          <w:rFonts w:asciiTheme="majorHAnsi" w:hAnsiTheme="majorHAnsi"/>
          <w:color w:val="000000"/>
          <w:sz w:val="24"/>
          <w:szCs w:val="24"/>
        </w:rPr>
        <w:t>).</w:t>
      </w:r>
    </w:p>
    <w:p w:rsidR="002D5F80" w:rsidRPr="00F54F11" w:rsidRDefault="00F23968" w:rsidP="00F54F11">
      <w:pPr>
        <w:widowControl w:val="0"/>
        <w:numPr>
          <w:ilvl w:val="1"/>
          <w:numId w:val="1"/>
        </w:numPr>
        <w:spacing w:line="276" w:lineRule="auto"/>
        <w:ind w:left="567" w:hanging="567"/>
        <w:jc w:val="both"/>
        <w:outlineLvl w:val="3"/>
        <w:rPr>
          <w:rFonts w:asciiTheme="majorHAnsi" w:eastAsia="MS Mincho" w:hAnsiTheme="majorHAnsi" w:cs="MS Mincho"/>
          <w:b/>
          <w:bCs/>
        </w:rPr>
      </w:pPr>
      <w:r w:rsidRPr="00F54F11">
        <w:rPr>
          <w:rFonts w:asciiTheme="majorHAnsi" w:eastAsia="MS Mincho" w:hAnsiTheme="majorHAnsi" w:cs="MS Mincho"/>
          <w:b/>
          <w:bCs/>
        </w:rPr>
        <w:t>Wartość zamówienia.</w:t>
      </w:r>
    </w:p>
    <w:p w:rsidR="002D5F80" w:rsidRPr="00F54F11" w:rsidRDefault="00F23968" w:rsidP="00F54F11">
      <w:pPr>
        <w:widowControl w:val="0"/>
        <w:spacing w:line="276" w:lineRule="auto"/>
        <w:ind w:left="567"/>
        <w:jc w:val="both"/>
        <w:outlineLvl w:val="3"/>
        <w:rPr>
          <w:rFonts w:asciiTheme="majorHAnsi" w:eastAsia="MS Mincho" w:hAnsiTheme="majorHAnsi" w:cs="MS Mincho"/>
          <w:bCs/>
        </w:rPr>
      </w:pPr>
      <w:r w:rsidRPr="00F54F11">
        <w:rPr>
          <w:rFonts w:asciiTheme="majorHAnsi" w:eastAsia="MS Mincho" w:hAnsiTheme="majorHAnsi" w:cs="MS Mincho"/>
          <w:bCs/>
        </w:rPr>
        <w:t xml:space="preserve">Niniejsze zamówienie jest zamówieniem klasycznym w rozumieniu art. 7 </w:t>
      </w:r>
      <w:proofErr w:type="spellStart"/>
      <w:r w:rsidRPr="00F54F11">
        <w:rPr>
          <w:rFonts w:asciiTheme="majorHAnsi" w:eastAsia="MS Mincho" w:hAnsiTheme="majorHAnsi" w:cs="MS Mincho"/>
          <w:bCs/>
        </w:rPr>
        <w:t>pkt</w:t>
      </w:r>
      <w:proofErr w:type="spellEnd"/>
      <w:r w:rsidRPr="00F54F11">
        <w:rPr>
          <w:rFonts w:asciiTheme="majorHAnsi" w:eastAsia="MS Mincho" w:hAnsiTheme="majorHAnsi" w:cs="MS Mincho"/>
          <w:bCs/>
        </w:rPr>
        <w:t xml:space="preserve"> 33) ustawy </w:t>
      </w:r>
      <w:proofErr w:type="spellStart"/>
      <w:r w:rsidRPr="00F54F11">
        <w:rPr>
          <w:rFonts w:asciiTheme="majorHAnsi" w:hAnsiTheme="majorHAnsi"/>
          <w:color w:val="000000"/>
        </w:rPr>
        <w:t>Pzp</w:t>
      </w:r>
      <w:proofErr w:type="spellEnd"/>
      <w:r w:rsidRPr="00F54F11">
        <w:rPr>
          <w:rFonts w:asciiTheme="majorHAnsi" w:eastAsia="MS Mincho" w:hAnsiTheme="majorHAnsi" w:cs="MS Mincho"/>
          <w:bCs/>
        </w:rPr>
        <w:t xml:space="preserve">. Wartość zamówienia </w:t>
      </w:r>
      <w:r w:rsidRPr="00F54F11">
        <w:rPr>
          <w:rFonts w:asciiTheme="majorHAnsi" w:eastAsia="MS Mincho" w:hAnsiTheme="majorHAnsi" w:cs="MS Mincho"/>
          <w:b/>
        </w:rPr>
        <w:t>nie przekracza progów unijnych</w:t>
      </w:r>
      <w:r w:rsidRPr="00F54F11">
        <w:rPr>
          <w:rFonts w:asciiTheme="majorHAnsi" w:eastAsia="MS Mincho" w:hAnsiTheme="majorHAnsi" w:cs="MS Mincho"/>
          <w:bCs/>
        </w:rPr>
        <w:t xml:space="preserve"> w rozumieniu art. 3 ustawy </w:t>
      </w:r>
      <w:proofErr w:type="spellStart"/>
      <w:r w:rsidRPr="00F54F11">
        <w:rPr>
          <w:rFonts w:asciiTheme="majorHAnsi" w:eastAsia="MS Mincho" w:hAnsiTheme="majorHAnsi" w:cs="MS Mincho"/>
          <w:bCs/>
        </w:rPr>
        <w:t>Pzp</w:t>
      </w:r>
      <w:proofErr w:type="spellEnd"/>
      <w:r w:rsidRPr="00F54F11">
        <w:rPr>
          <w:rFonts w:asciiTheme="majorHAnsi" w:eastAsia="MS Mincho" w:hAnsiTheme="majorHAnsi" w:cs="MS Mincho"/>
          <w:bCs/>
        </w:rPr>
        <w:t>.</w:t>
      </w:r>
      <w:bookmarkStart w:id="4" w:name="_Hlk60813568"/>
      <w:bookmarkEnd w:id="4"/>
    </w:p>
    <w:p w:rsidR="002D5F80" w:rsidRPr="00F54F11" w:rsidRDefault="00F23968" w:rsidP="00F54F11">
      <w:pPr>
        <w:widowControl w:val="0"/>
        <w:numPr>
          <w:ilvl w:val="1"/>
          <w:numId w:val="1"/>
        </w:numPr>
        <w:spacing w:line="276" w:lineRule="auto"/>
        <w:ind w:left="567" w:hanging="567"/>
        <w:jc w:val="both"/>
        <w:outlineLvl w:val="3"/>
        <w:rPr>
          <w:rFonts w:asciiTheme="majorHAnsi" w:eastAsia="MS Mincho" w:hAnsiTheme="majorHAnsi" w:cs="MS Mincho"/>
          <w:b/>
          <w:bCs/>
        </w:rPr>
      </w:pPr>
      <w:r w:rsidRPr="00F54F11">
        <w:rPr>
          <w:rFonts w:asciiTheme="majorHAnsi" w:eastAsia="MS Mincho" w:hAnsiTheme="majorHAnsi" w:cs="MS Mincho"/>
          <w:b/>
          <w:bCs/>
        </w:rPr>
        <w:t>Słownik.</w:t>
      </w:r>
    </w:p>
    <w:p w:rsidR="002D5F80" w:rsidRPr="00F54F11" w:rsidRDefault="00F23968" w:rsidP="00F54F11">
      <w:pPr>
        <w:widowControl w:val="0"/>
        <w:spacing w:line="276" w:lineRule="auto"/>
        <w:ind w:left="567"/>
        <w:jc w:val="both"/>
        <w:outlineLvl w:val="3"/>
        <w:rPr>
          <w:rFonts w:asciiTheme="majorHAnsi" w:eastAsia="MS Mincho" w:hAnsiTheme="majorHAnsi" w:cs="MS Mincho"/>
          <w:bCs/>
        </w:rPr>
      </w:pPr>
      <w:r w:rsidRPr="00F54F11">
        <w:rPr>
          <w:rFonts w:asciiTheme="majorHAnsi" w:eastAsia="MS Mincho" w:hAnsiTheme="majorHAnsi" w:cs="MS Mincho"/>
          <w:bCs/>
        </w:rPr>
        <w:t>Użyte w niniejszej SWZ (oraz w załącznikach) terminy mają następujące znaczenie:</w:t>
      </w:r>
    </w:p>
    <w:p w:rsidR="002D5F80" w:rsidRPr="00F54F11" w:rsidRDefault="00F23968" w:rsidP="00F54F11">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F54F11">
        <w:rPr>
          <w:rFonts w:asciiTheme="majorHAnsi" w:eastAsia="MS Mincho" w:hAnsiTheme="majorHAnsi" w:cs="MS Mincho"/>
          <w:b/>
          <w:bCs/>
          <w:sz w:val="24"/>
          <w:szCs w:val="24"/>
        </w:rPr>
        <w:t>„ustawa”</w:t>
      </w:r>
      <w:r w:rsidRPr="00F54F11">
        <w:rPr>
          <w:rFonts w:asciiTheme="majorHAnsi" w:eastAsia="MS Mincho" w:hAnsiTheme="majorHAnsi" w:cs="MS Mincho"/>
          <w:bCs/>
          <w:sz w:val="24"/>
          <w:szCs w:val="24"/>
        </w:rPr>
        <w:t xml:space="preserve"> – ustawa z dnia 11 września 2019 r. Prawo zamówień publicznych </w:t>
      </w:r>
      <w:r w:rsidRPr="00F54F11">
        <w:rPr>
          <w:rFonts w:asciiTheme="majorHAnsi" w:eastAsia="MS Mincho" w:hAnsiTheme="majorHAnsi" w:cs="MS Mincho"/>
          <w:bCs/>
          <w:sz w:val="24"/>
          <w:szCs w:val="24"/>
        </w:rPr>
        <w:br/>
        <w:t>(t. j. Dz. U. z 20</w:t>
      </w:r>
      <w:r w:rsidR="00D32591" w:rsidRPr="00F54F11">
        <w:rPr>
          <w:rFonts w:asciiTheme="majorHAnsi" w:eastAsia="MS Mincho" w:hAnsiTheme="majorHAnsi" w:cs="MS Mincho"/>
          <w:bCs/>
          <w:sz w:val="24"/>
          <w:szCs w:val="24"/>
        </w:rPr>
        <w:t>2</w:t>
      </w:r>
      <w:r w:rsidR="004322FA" w:rsidRPr="00F54F11">
        <w:rPr>
          <w:rFonts w:asciiTheme="majorHAnsi" w:eastAsia="MS Mincho" w:hAnsiTheme="majorHAnsi" w:cs="MS Mincho"/>
          <w:bCs/>
          <w:sz w:val="24"/>
          <w:szCs w:val="24"/>
        </w:rPr>
        <w:t>4</w:t>
      </w:r>
      <w:r w:rsidRPr="00F54F11">
        <w:rPr>
          <w:rFonts w:asciiTheme="majorHAnsi" w:eastAsia="MS Mincho" w:hAnsiTheme="majorHAnsi" w:cs="MS Mincho"/>
          <w:bCs/>
          <w:sz w:val="24"/>
          <w:szCs w:val="24"/>
        </w:rPr>
        <w:t xml:space="preserve"> r., poz. </w:t>
      </w:r>
      <w:r w:rsidR="004322FA" w:rsidRPr="00F54F11">
        <w:rPr>
          <w:rFonts w:asciiTheme="majorHAnsi" w:eastAsia="MS Mincho" w:hAnsiTheme="majorHAnsi" w:cs="MS Mincho"/>
          <w:bCs/>
          <w:sz w:val="24"/>
          <w:szCs w:val="24"/>
        </w:rPr>
        <w:t>1320</w:t>
      </w:r>
      <w:r w:rsidR="00187C27">
        <w:rPr>
          <w:rFonts w:asciiTheme="majorHAnsi" w:eastAsia="MS Mincho" w:hAnsiTheme="majorHAnsi" w:cs="MS Mincho"/>
          <w:bCs/>
          <w:sz w:val="24"/>
          <w:szCs w:val="24"/>
        </w:rPr>
        <w:t xml:space="preserve"> z </w:t>
      </w:r>
      <w:proofErr w:type="spellStart"/>
      <w:r w:rsidR="00187C27">
        <w:rPr>
          <w:rFonts w:asciiTheme="majorHAnsi" w:eastAsia="MS Mincho" w:hAnsiTheme="majorHAnsi" w:cs="MS Mincho"/>
          <w:bCs/>
          <w:sz w:val="24"/>
          <w:szCs w:val="24"/>
        </w:rPr>
        <w:t>późn</w:t>
      </w:r>
      <w:proofErr w:type="spellEnd"/>
      <w:r w:rsidR="00187C27">
        <w:rPr>
          <w:rFonts w:asciiTheme="majorHAnsi" w:eastAsia="MS Mincho" w:hAnsiTheme="majorHAnsi" w:cs="MS Mincho"/>
          <w:bCs/>
          <w:sz w:val="24"/>
          <w:szCs w:val="24"/>
        </w:rPr>
        <w:t>. zm.</w:t>
      </w:r>
      <w:r w:rsidRPr="00F54F11">
        <w:rPr>
          <w:rFonts w:asciiTheme="majorHAnsi" w:eastAsia="MS Mincho" w:hAnsiTheme="majorHAnsi" w:cs="MS Mincho"/>
          <w:bCs/>
          <w:sz w:val="24"/>
          <w:szCs w:val="24"/>
        </w:rPr>
        <w:t>),</w:t>
      </w:r>
    </w:p>
    <w:p w:rsidR="002D5F80" w:rsidRPr="00F54F11" w:rsidRDefault="00F23968" w:rsidP="00F54F11">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F54F11">
        <w:rPr>
          <w:rFonts w:asciiTheme="majorHAnsi" w:eastAsia="MS Mincho" w:hAnsiTheme="majorHAnsi" w:cs="MS Mincho"/>
          <w:b/>
          <w:bCs/>
          <w:sz w:val="24"/>
          <w:szCs w:val="24"/>
        </w:rPr>
        <w:t>„SWZ”</w:t>
      </w:r>
      <w:r w:rsidRPr="00F54F11">
        <w:rPr>
          <w:rFonts w:asciiTheme="majorHAnsi" w:eastAsia="MS Mincho" w:hAnsiTheme="majorHAnsi" w:cs="MS Mincho"/>
          <w:bCs/>
          <w:sz w:val="24"/>
          <w:szCs w:val="24"/>
        </w:rPr>
        <w:t xml:space="preserve"> – niniejsza Specyfikacja Warunków Zamówienia,</w:t>
      </w:r>
    </w:p>
    <w:p w:rsidR="002D5F80" w:rsidRPr="00F54F11" w:rsidRDefault="00F23968" w:rsidP="00F54F11">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F54F11">
        <w:rPr>
          <w:rFonts w:asciiTheme="majorHAnsi" w:eastAsia="MS Mincho" w:hAnsiTheme="majorHAnsi" w:cs="MS Mincho"/>
          <w:bCs/>
          <w:sz w:val="24"/>
          <w:szCs w:val="24"/>
        </w:rPr>
        <w:t xml:space="preserve"> </w:t>
      </w:r>
      <w:r w:rsidRPr="00F54F11">
        <w:rPr>
          <w:rFonts w:asciiTheme="majorHAnsi" w:eastAsia="MS Mincho" w:hAnsiTheme="majorHAnsi" w:cs="MS Mincho"/>
          <w:b/>
          <w:bCs/>
          <w:sz w:val="24"/>
          <w:szCs w:val="24"/>
        </w:rPr>
        <w:t>„zamówienie”</w:t>
      </w:r>
      <w:r w:rsidRPr="00F54F11">
        <w:rPr>
          <w:rFonts w:asciiTheme="majorHAnsi" w:eastAsia="MS Mincho" w:hAnsiTheme="majorHAnsi" w:cs="MS Mincho"/>
          <w:bCs/>
          <w:sz w:val="24"/>
          <w:szCs w:val="24"/>
        </w:rPr>
        <w:t xml:space="preserve"> – zamówienie publiczne będące przedmiotem niniejszego postępowania,</w:t>
      </w:r>
    </w:p>
    <w:p w:rsidR="002D5F80" w:rsidRPr="00F54F11" w:rsidRDefault="00F23968" w:rsidP="00F54F11">
      <w:pPr>
        <w:pStyle w:val="Kolorowalistaakcent11"/>
        <w:widowControl w:val="0"/>
        <w:numPr>
          <w:ilvl w:val="0"/>
          <w:numId w:val="5"/>
        </w:numPr>
        <w:spacing w:before="0" w:after="0" w:line="276" w:lineRule="auto"/>
        <w:ind w:left="992" w:hanging="425"/>
        <w:outlineLvl w:val="3"/>
        <w:rPr>
          <w:rFonts w:asciiTheme="majorHAnsi" w:eastAsia="MS Mincho" w:hAnsiTheme="majorHAnsi" w:cs="MS Mincho"/>
          <w:bCs/>
          <w:sz w:val="24"/>
          <w:szCs w:val="24"/>
        </w:rPr>
      </w:pPr>
      <w:r w:rsidRPr="00F54F11">
        <w:rPr>
          <w:rFonts w:asciiTheme="majorHAnsi" w:eastAsia="MS Mincho" w:hAnsiTheme="majorHAnsi" w:cs="MS Mincho"/>
          <w:b/>
          <w:bCs/>
          <w:sz w:val="24"/>
          <w:szCs w:val="24"/>
        </w:rPr>
        <w:t>„postępowanie”</w:t>
      </w:r>
      <w:r w:rsidRPr="00F54F11">
        <w:rPr>
          <w:rFonts w:asciiTheme="majorHAnsi" w:eastAsia="MS Mincho" w:hAnsiTheme="majorHAnsi" w:cs="MS Mincho"/>
          <w:bCs/>
          <w:sz w:val="24"/>
          <w:szCs w:val="24"/>
        </w:rPr>
        <w:t xml:space="preserve"> – postępowanie o udzielenie zamówienia publicznego, kt</w:t>
      </w:r>
      <w:r w:rsidR="00C0746B" w:rsidRPr="00F54F11">
        <w:rPr>
          <w:rFonts w:asciiTheme="majorHAnsi" w:eastAsia="MS Mincho" w:hAnsiTheme="majorHAnsi" w:cs="MS Mincho"/>
          <w:bCs/>
          <w:sz w:val="24"/>
          <w:szCs w:val="24"/>
        </w:rPr>
        <w:t>ó</w:t>
      </w:r>
      <w:r w:rsidRPr="00F54F11">
        <w:rPr>
          <w:rFonts w:asciiTheme="majorHAnsi" w:eastAsia="MS Mincho" w:hAnsiTheme="majorHAnsi" w:cs="MS Mincho"/>
          <w:bCs/>
          <w:sz w:val="24"/>
          <w:szCs w:val="24"/>
        </w:rPr>
        <w:t>rego dotyczy niniejsza SWZ,</w:t>
      </w:r>
    </w:p>
    <w:p w:rsidR="002D5F80" w:rsidRPr="00F54F11" w:rsidRDefault="00F23968" w:rsidP="00F54F11">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F54F11">
        <w:rPr>
          <w:rFonts w:asciiTheme="majorHAnsi" w:eastAsia="MS Mincho" w:hAnsiTheme="majorHAnsi" w:cs="MS Mincho"/>
          <w:b/>
          <w:bCs/>
          <w:sz w:val="24"/>
          <w:szCs w:val="24"/>
        </w:rPr>
        <w:t>„Zamawiający”</w:t>
      </w:r>
      <w:r w:rsidRPr="00F54F11">
        <w:rPr>
          <w:rFonts w:asciiTheme="majorHAnsi" w:eastAsia="MS Mincho" w:hAnsiTheme="majorHAnsi" w:cs="MS Mincho"/>
          <w:bCs/>
          <w:sz w:val="24"/>
          <w:szCs w:val="24"/>
        </w:rPr>
        <w:t xml:space="preserve"> – </w:t>
      </w:r>
      <w:r w:rsidR="009C2012" w:rsidRPr="002F720D">
        <w:rPr>
          <w:rFonts w:asciiTheme="majorHAnsi" w:eastAsia="MS Mincho" w:hAnsiTheme="majorHAnsi" w:cs="MS Mincho"/>
          <w:bCs/>
          <w:sz w:val="24"/>
          <w:szCs w:val="24"/>
        </w:rPr>
        <w:t xml:space="preserve">Gmina </w:t>
      </w:r>
      <w:r w:rsidR="009C2012">
        <w:rPr>
          <w:rFonts w:asciiTheme="majorHAnsi" w:eastAsia="MS Mincho" w:hAnsiTheme="majorHAnsi" w:cs="MS Mincho"/>
          <w:bCs/>
          <w:sz w:val="24"/>
          <w:szCs w:val="24"/>
        </w:rPr>
        <w:t>Gorzków</w:t>
      </w:r>
      <w:r w:rsidRPr="00F54F11">
        <w:rPr>
          <w:rFonts w:asciiTheme="majorHAnsi" w:eastAsia="MS Mincho" w:hAnsiTheme="majorHAnsi" w:cs="MS Mincho"/>
          <w:bCs/>
          <w:sz w:val="24"/>
          <w:szCs w:val="24"/>
        </w:rPr>
        <w:t>,</w:t>
      </w:r>
    </w:p>
    <w:p w:rsidR="00F54F11" w:rsidRDefault="00F23968" w:rsidP="00F54F11">
      <w:pPr>
        <w:pStyle w:val="Akapitzlist"/>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F54F11">
        <w:rPr>
          <w:rFonts w:asciiTheme="majorHAnsi" w:eastAsia="MS Mincho" w:hAnsiTheme="majorHAnsi" w:cs="MS Mincho"/>
          <w:b/>
          <w:bCs/>
          <w:sz w:val="24"/>
          <w:szCs w:val="24"/>
        </w:rPr>
        <w:t>„Wykonawca”</w:t>
      </w:r>
      <w:r w:rsidRPr="00F54F11">
        <w:rPr>
          <w:rFonts w:asciiTheme="majorHAnsi" w:eastAsia="MS Mincho" w:hAnsiTheme="majorHAnsi" w:cs="MS Mincho"/>
          <w:bCs/>
          <w:sz w:val="24"/>
          <w:szCs w:val="24"/>
        </w:rPr>
        <w:t xml:space="preserve"> – </w:t>
      </w:r>
      <w:r w:rsidRPr="00F54F11">
        <w:rPr>
          <w:rFonts w:asciiTheme="majorHAnsi" w:hAnsiTheme="majorHAnsi"/>
          <w:color w:val="000000"/>
          <w:sz w:val="24"/>
          <w:szCs w:val="24"/>
          <w:shd w:val="clear" w:color="auto" w:fill="FFFFFF"/>
        </w:rPr>
        <w:t xml:space="preserve">należy przez to rozumieć osobę fizyczną, osobę prawną albo jednostkę organizacyjną nieposiadającą osobowości prawnej, która oferuje na rynku wykonanie robót budowlanych lub obiektu budowlanego, dostawę </w:t>
      </w:r>
      <w:r w:rsidRPr="00F54F11">
        <w:rPr>
          <w:rFonts w:asciiTheme="majorHAnsi" w:hAnsiTheme="majorHAnsi"/>
          <w:color w:val="000000"/>
          <w:sz w:val="24"/>
          <w:szCs w:val="24"/>
          <w:shd w:val="clear" w:color="auto" w:fill="FFFFFF"/>
        </w:rPr>
        <w:lastRenderedPageBreak/>
        <w:t>produktów lub świadczenie usług lub ubiega się o udzielenie zamówienia, złożyła ofertę lub zawarła umowę w sprawie zamówienia publicznego</w:t>
      </w:r>
      <w:r w:rsidRPr="00F54F11">
        <w:rPr>
          <w:rFonts w:asciiTheme="majorHAnsi" w:eastAsia="MS Mincho" w:hAnsiTheme="majorHAnsi" w:cs="MS Mincho"/>
          <w:bCs/>
          <w:sz w:val="24"/>
          <w:szCs w:val="24"/>
        </w:rPr>
        <w:t>,</w:t>
      </w:r>
    </w:p>
    <w:p w:rsidR="00F54F11" w:rsidRPr="00F54F11" w:rsidRDefault="00F54F11" w:rsidP="00F54F11">
      <w:pPr>
        <w:pStyle w:val="Akapitzlist"/>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F54F11">
        <w:rPr>
          <w:rFonts w:ascii="Cambria" w:eastAsia="MS Mincho" w:hAnsi="Cambria" w:cs="MS Mincho"/>
          <w:b/>
          <w:bCs/>
          <w:sz w:val="24"/>
          <w:szCs w:val="24"/>
        </w:rPr>
        <w:t>Platforma e-zamówienia”</w:t>
      </w:r>
      <w:r w:rsidRPr="00F54F11">
        <w:rPr>
          <w:rFonts w:ascii="Cambria" w:eastAsia="MS Mincho" w:hAnsi="Cambria" w:cs="MS Mincho"/>
          <w:bCs/>
          <w:sz w:val="24"/>
          <w:szCs w:val="24"/>
        </w:rPr>
        <w:t xml:space="preserve"> – ogólnodostępne i nieodpłatne narzędzie informatyczne do obsługi postępowań o udzielenie zamówienia publicznego w tym przedmiotowego postepowania, w szczególności do elektronicznego składania ofert dostępne pod adresem: </w:t>
      </w:r>
      <w:hyperlink r:id="rId11" w:history="1">
        <w:r w:rsidR="009C2012" w:rsidRPr="00C645AA">
          <w:rPr>
            <w:rStyle w:val="Hipercze"/>
            <w:rFonts w:ascii="Cambria" w:eastAsia="MS Mincho" w:hAnsi="Cambria" w:cs="MS Mincho"/>
            <w:bCs/>
            <w:sz w:val="24"/>
            <w:szCs w:val="24"/>
          </w:rPr>
          <w:t>https://ezamowienia.gov.pl</w:t>
        </w:r>
      </w:hyperlink>
    </w:p>
    <w:p w:rsidR="00D32591" w:rsidRPr="00F54F11" w:rsidRDefault="00D32591" w:rsidP="00F54F11">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F54F11">
        <w:rPr>
          <w:rFonts w:asciiTheme="majorHAnsi" w:hAnsiTheme="majorHAnsi" w:cs="Arial"/>
          <w:b/>
          <w:bCs/>
          <w:sz w:val="24"/>
          <w:szCs w:val="24"/>
        </w:rPr>
        <w:t xml:space="preserve">„kwalifikowany podpis elektroniczny” </w:t>
      </w:r>
      <w:r w:rsidRPr="00F54F11">
        <w:rPr>
          <w:rFonts w:asciiTheme="majorHAnsi" w:hAnsiTheme="majorHAnsi" w:cs="Arial"/>
          <w:sz w:val="24"/>
          <w:szCs w:val="24"/>
        </w:rPr>
        <w:t>– podpis wystawiony przez dostawcę kwalifikowanej usługi zaufania, będącego podmiotem świadczącym usługi certyfikacyjne - podpis elektroniczny, spełniający wymogi bezpieczeństwa określone w ustawie z dnia 5 września 2016 r. o usługach zaufania oraz identyfikacji elektronicznej (</w:t>
      </w:r>
      <w:r w:rsidR="00101035" w:rsidRPr="00F54F11">
        <w:rPr>
          <w:rFonts w:asciiTheme="majorHAnsi" w:hAnsiTheme="majorHAnsi" w:cs="Arial"/>
          <w:sz w:val="24"/>
          <w:szCs w:val="24"/>
        </w:rPr>
        <w:t xml:space="preserve">t. j. </w:t>
      </w:r>
      <w:r w:rsidRPr="00F54F11">
        <w:rPr>
          <w:rFonts w:asciiTheme="majorHAnsi" w:hAnsiTheme="majorHAnsi" w:cs="Arial"/>
          <w:sz w:val="24"/>
          <w:szCs w:val="24"/>
        </w:rPr>
        <w:t>Dz. U. z 202</w:t>
      </w:r>
      <w:r w:rsidR="00101035" w:rsidRPr="00F54F11">
        <w:rPr>
          <w:rFonts w:asciiTheme="majorHAnsi" w:hAnsiTheme="majorHAnsi" w:cs="Arial"/>
          <w:sz w:val="24"/>
          <w:szCs w:val="24"/>
        </w:rPr>
        <w:t>4</w:t>
      </w:r>
      <w:r w:rsidRPr="00F54F11">
        <w:rPr>
          <w:rFonts w:asciiTheme="majorHAnsi" w:hAnsiTheme="majorHAnsi" w:cs="Arial"/>
          <w:sz w:val="24"/>
          <w:szCs w:val="24"/>
        </w:rPr>
        <w:t xml:space="preserve"> r.</w:t>
      </w:r>
      <w:r w:rsidR="00101035" w:rsidRPr="00F54F11">
        <w:rPr>
          <w:rFonts w:asciiTheme="majorHAnsi" w:hAnsiTheme="majorHAnsi" w:cs="Arial"/>
          <w:sz w:val="24"/>
          <w:szCs w:val="24"/>
        </w:rPr>
        <w:t>,</w:t>
      </w:r>
      <w:r w:rsidRPr="00F54F11">
        <w:rPr>
          <w:rFonts w:asciiTheme="majorHAnsi" w:hAnsiTheme="majorHAnsi" w:cs="Arial"/>
          <w:sz w:val="24"/>
          <w:szCs w:val="24"/>
        </w:rPr>
        <w:t xml:space="preserve"> poz. </w:t>
      </w:r>
      <w:r w:rsidR="00101035" w:rsidRPr="00F54F11">
        <w:rPr>
          <w:rFonts w:asciiTheme="majorHAnsi" w:hAnsiTheme="majorHAnsi" w:cs="Arial"/>
          <w:sz w:val="24"/>
          <w:szCs w:val="24"/>
        </w:rPr>
        <w:t>422</w:t>
      </w:r>
      <w:r w:rsidRPr="00F54F11">
        <w:rPr>
          <w:rFonts w:asciiTheme="majorHAnsi" w:hAnsiTheme="majorHAnsi" w:cs="Arial"/>
          <w:sz w:val="24"/>
          <w:szCs w:val="24"/>
        </w:rPr>
        <w:t xml:space="preserve">), </w:t>
      </w:r>
    </w:p>
    <w:p w:rsidR="00D32591" w:rsidRPr="00F54F11" w:rsidRDefault="00D32591" w:rsidP="00F54F11">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F54F11">
        <w:rPr>
          <w:rFonts w:asciiTheme="majorHAnsi" w:hAnsiTheme="majorHAnsi" w:cs="Arial"/>
          <w:b/>
          <w:bCs/>
          <w:sz w:val="24"/>
          <w:szCs w:val="24"/>
        </w:rPr>
        <w:t>„podpis zaufany”</w:t>
      </w:r>
      <w:r w:rsidRPr="00F54F11">
        <w:rPr>
          <w:rFonts w:asciiTheme="majorHAnsi" w:hAnsiTheme="majorHAnsi" w:cs="Arial"/>
          <w:sz w:val="24"/>
          <w:szCs w:val="24"/>
        </w:rPr>
        <w:t xml:space="preserve"> – podpis elektroniczny, którego autentyczność </w:t>
      </w:r>
      <w:r w:rsidRPr="00F54F11">
        <w:rPr>
          <w:rFonts w:asciiTheme="majorHAnsi" w:hAnsiTheme="majorHAnsi" w:cs="Arial"/>
          <w:sz w:val="24"/>
          <w:szCs w:val="24"/>
        </w:rPr>
        <w:br/>
        <w:t xml:space="preserve">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 </w:t>
      </w:r>
    </w:p>
    <w:p w:rsidR="00D32591" w:rsidRPr="00253A9C" w:rsidRDefault="00D32591" w:rsidP="00F54F11">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F54F11">
        <w:rPr>
          <w:rFonts w:asciiTheme="majorHAnsi" w:hAnsiTheme="majorHAnsi" w:cs="Arial"/>
          <w:b/>
          <w:bCs/>
          <w:sz w:val="24"/>
          <w:szCs w:val="24"/>
        </w:rPr>
        <w:t>„podpis osobisty”</w:t>
      </w:r>
      <w:r w:rsidRPr="00F54F11">
        <w:rPr>
          <w:rFonts w:asciiTheme="majorHAnsi" w:hAnsiTheme="majorHAnsi" w:cs="Arial"/>
          <w:sz w:val="24"/>
          <w:szCs w:val="24"/>
        </w:rPr>
        <w:t xml:space="preserve"> – zaawansowany podpis elektroniczny w rozumieniu art. 3 pkt 11 rozporządzenia Parlamentu Europejskiego i Rady (UE) nr 910/2014 </w:t>
      </w:r>
      <w:r w:rsidRPr="00F54F11">
        <w:rPr>
          <w:rFonts w:asciiTheme="majorHAnsi" w:hAnsiTheme="majorHAnsi" w:cs="Arial"/>
          <w:sz w:val="24"/>
          <w:szCs w:val="24"/>
        </w:rPr>
        <w:br/>
        <w:t>z 23 lipca 2014 r. w sprawie identyfikacji elektronicznej i usług zaufania w odniesieniu do transakcji elektronicznych na rynku wewnętrznym oraz uchylającego dyrektywę 1999/93/WE, weryfikowany za pomocą certyfikatu podpisu osobistego,</w:t>
      </w:r>
    </w:p>
    <w:p w:rsidR="002D5F80" w:rsidRPr="00F54F11" w:rsidRDefault="00F23968" w:rsidP="00F54F11">
      <w:pPr>
        <w:widowControl w:val="0"/>
        <w:numPr>
          <w:ilvl w:val="1"/>
          <w:numId w:val="1"/>
        </w:numPr>
        <w:spacing w:line="276" w:lineRule="auto"/>
        <w:ind w:left="567" w:hanging="567"/>
        <w:jc w:val="both"/>
        <w:outlineLvl w:val="3"/>
        <w:rPr>
          <w:rFonts w:asciiTheme="majorHAnsi" w:hAnsiTheme="majorHAnsi" w:cs="Arial"/>
          <w:bCs/>
        </w:rPr>
      </w:pPr>
      <w:r w:rsidRPr="00F54F11">
        <w:rPr>
          <w:rFonts w:asciiTheme="majorHAnsi" w:hAnsiTheme="majorHAnsi" w:cs="Arial"/>
          <w:bCs/>
        </w:rPr>
        <w:t>Wykonawca powinien dokładnie zapoznać się z niniejszą SWZ i złożyć ofertę zgodnie z jej wymaganiami.</w:t>
      </w:r>
    </w:p>
    <w:p w:rsidR="002D5F80" w:rsidRPr="00F54F11" w:rsidRDefault="002D5F80" w:rsidP="00F54F11">
      <w:pPr>
        <w:widowControl w:val="0"/>
        <w:spacing w:line="276" w:lineRule="auto"/>
        <w:ind w:left="567"/>
        <w:jc w:val="both"/>
        <w:outlineLvl w:val="3"/>
        <w:rPr>
          <w:rFonts w:asciiTheme="majorHAnsi" w:hAnsiTheme="majorHAnsi" w:cs="Arial"/>
          <w:bCs/>
        </w:rPr>
      </w:pPr>
    </w:p>
    <w:tbl>
      <w:tblPr>
        <w:tblW w:w="0" w:type="auto"/>
        <w:jc w:val="center"/>
        <w:tblBorders>
          <w:bottom w:val="single" w:sz="4" w:space="0" w:color="auto"/>
        </w:tblBorders>
        <w:tblLook w:val="00A0"/>
      </w:tblPr>
      <w:tblGrid>
        <w:gridCol w:w="9054"/>
      </w:tblGrid>
      <w:tr w:rsidR="002740CA" w:rsidRPr="00F54F11" w:rsidTr="008448BD">
        <w:trPr>
          <w:jc w:val="center"/>
        </w:trPr>
        <w:tc>
          <w:tcPr>
            <w:tcW w:w="9054" w:type="dxa"/>
            <w:tcBorders>
              <w:bottom w:val="single" w:sz="4" w:space="0" w:color="auto"/>
            </w:tcBorders>
            <w:shd w:val="clear" w:color="auto" w:fill="D9D9D9" w:themeFill="background1" w:themeFillShade="D9"/>
          </w:tcPr>
          <w:p w:rsidR="002740CA" w:rsidRPr="00F54F11" w:rsidRDefault="002740CA" w:rsidP="00F54F11">
            <w:pPr>
              <w:spacing w:line="276" w:lineRule="auto"/>
              <w:jc w:val="center"/>
              <w:rPr>
                <w:rFonts w:asciiTheme="majorHAnsi" w:hAnsiTheme="majorHAnsi"/>
                <w:sz w:val="26"/>
                <w:szCs w:val="26"/>
              </w:rPr>
            </w:pPr>
            <w:r w:rsidRPr="00F54F11">
              <w:rPr>
                <w:rFonts w:asciiTheme="majorHAnsi" w:hAnsiTheme="majorHAnsi"/>
                <w:sz w:val="26"/>
                <w:szCs w:val="26"/>
              </w:rPr>
              <w:t>Rozdział 2</w:t>
            </w:r>
          </w:p>
          <w:p w:rsidR="002740CA" w:rsidRPr="00F54F11" w:rsidRDefault="002740CA" w:rsidP="00F54F11">
            <w:pPr>
              <w:spacing w:line="276" w:lineRule="auto"/>
              <w:jc w:val="center"/>
              <w:rPr>
                <w:rFonts w:asciiTheme="majorHAnsi" w:hAnsiTheme="majorHAnsi"/>
              </w:rPr>
            </w:pPr>
            <w:r w:rsidRPr="00F54F11">
              <w:rPr>
                <w:rFonts w:asciiTheme="majorHAnsi" w:hAnsiTheme="majorHAnsi"/>
                <w:b/>
                <w:sz w:val="26"/>
                <w:szCs w:val="26"/>
              </w:rPr>
              <w:t>ŹRÓDŁA FINANSOWANIA</w:t>
            </w:r>
          </w:p>
        </w:tc>
      </w:tr>
    </w:tbl>
    <w:p w:rsidR="006E6E5E" w:rsidRDefault="006E6E5E" w:rsidP="00F54F11">
      <w:pPr>
        <w:widowControl w:val="0"/>
        <w:spacing w:line="276" w:lineRule="auto"/>
        <w:jc w:val="both"/>
        <w:outlineLvl w:val="3"/>
        <w:rPr>
          <w:rFonts w:asciiTheme="majorHAnsi" w:hAnsiTheme="majorHAnsi" w:cs="Arial"/>
          <w:b/>
          <w:sz w:val="20"/>
          <w:szCs w:val="20"/>
        </w:rPr>
      </w:pPr>
    </w:p>
    <w:p w:rsidR="00DE4C68" w:rsidRPr="00124569" w:rsidRDefault="000B6393" w:rsidP="00915152">
      <w:pPr>
        <w:widowControl w:val="0"/>
        <w:spacing w:line="276" w:lineRule="auto"/>
        <w:outlineLvl w:val="3"/>
        <w:rPr>
          <w:rFonts w:asciiTheme="majorHAnsi" w:hAnsiTheme="majorHAnsi" w:cs="Helvetica"/>
          <w:bCs/>
        </w:rPr>
      </w:pPr>
      <w:r w:rsidRPr="00124569">
        <w:rPr>
          <w:rFonts w:asciiTheme="majorHAnsi" w:hAnsiTheme="majorHAnsi" w:cs="Helvetica"/>
          <w:bCs/>
        </w:rPr>
        <w:t xml:space="preserve">Zamawiający informuje, iż przedsięwzięcie </w:t>
      </w:r>
      <w:r w:rsidR="00915152" w:rsidRPr="00124569">
        <w:rPr>
          <w:rFonts w:asciiTheme="majorHAnsi" w:hAnsiTheme="majorHAnsi" w:cs="Helvetica"/>
          <w:bCs/>
        </w:rPr>
        <w:t>realizowane jest ze środków własnych.</w:t>
      </w:r>
    </w:p>
    <w:p w:rsidR="00915152" w:rsidRPr="00124569" w:rsidRDefault="00915152" w:rsidP="00915152">
      <w:pPr>
        <w:widowControl w:val="0"/>
        <w:spacing w:line="276" w:lineRule="auto"/>
        <w:outlineLvl w:val="3"/>
        <w:rPr>
          <w:rFonts w:asciiTheme="majorHAnsi" w:hAnsiTheme="majorHAnsi" w:cs="Helvetica"/>
          <w:bCs/>
        </w:rPr>
      </w:pPr>
    </w:p>
    <w:tbl>
      <w:tblPr>
        <w:tblW w:w="9001" w:type="dxa"/>
        <w:jc w:val="center"/>
        <w:tblLayout w:type="fixed"/>
        <w:tblLook w:val="00A0"/>
      </w:tblPr>
      <w:tblGrid>
        <w:gridCol w:w="9001"/>
      </w:tblGrid>
      <w:tr w:rsidR="002D5F80" w:rsidRPr="00F54F11" w:rsidTr="00D32591">
        <w:trPr>
          <w:trHeight w:val="507"/>
          <w:jc w:val="center"/>
        </w:trPr>
        <w:tc>
          <w:tcPr>
            <w:tcW w:w="9001" w:type="dxa"/>
            <w:tcBorders>
              <w:bottom w:val="single" w:sz="4" w:space="0" w:color="000000"/>
            </w:tcBorders>
            <w:shd w:val="clear" w:color="auto" w:fill="D9D9D9" w:themeFill="background1" w:themeFillShade="D9"/>
          </w:tcPr>
          <w:p w:rsidR="002D5F80" w:rsidRPr="00F54F11" w:rsidRDefault="00F23968" w:rsidP="00F54F11">
            <w:pPr>
              <w:widowControl w:val="0"/>
              <w:spacing w:line="276" w:lineRule="auto"/>
              <w:contextualSpacing/>
              <w:jc w:val="center"/>
              <w:textAlignment w:val="baseline"/>
              <w:rPr>
                <w:rFonts w:asciiTheme="majorHAnsi" w:hAnsiTheme="majorHAnsi"/>
                <w:sz w:val="26"/>
                <w:szCs w:val="26"/>
              </w:rPr>
            </w:pPr>
            <w:r w:rsidRPr="00F54F11">
              <w:rPr>
                <w:rFonts w:asciiTheme="majorHAnsi" w:hAnsiTheme="majorHAnsi"/>
                <w:sz w:val="26"/>
                <w:szCs w:val="26"/>
              </w:rPr>
              <w:t>Rozdział 3</w:t>
            </w:r>
          </w:p>
          <w:p w:rsidR="002D5F80" w:rsidRPr="00F54F11" w:rsidRDefault="00F23968" w:rsidP="00F54F11">
            <w:pPr>
              <w:widowControl w:val="0"/>
              <w:spacing w:line="276" w:lineRule="auto"/>
              <w:contextualSpacing/>
              <w:jc w:val="center"/>
              <w:textAlignment w:val="baseline"/>
              <w:rPr>
                <w:rFonts w:asciiTheme="majorHAnsi" w:hAnsiTheme="majorHAnsi"/>
              </w:rPr>
            </w:pPr>
            <w:r w:rsidRPr="00F54F11">
              <w:rPr>
                <w:rFonts w:asciiTheme="majorHAnsi" w:hAnsiTheme="majorHAnsi"/>
                <w:b/>
                <w:sz w:val="26"/>
                <w:szCs w:val="26"/>
              </w:rPr>
              <w:t>KLAUZULA ZATRUDNIENIA</w:t>
            </w:r>
          </w:p>
        </w:tc>
      </w:tr>
    </w:tbl>
    <w:p w:rsidR="00124569" w:rsidRDefault="00124569" w:rsidP="00124569">
      <w:pPr>
        <w:pStyle w:val="Akapitzlist"/>
        <w:widowControl w:val="0"/>
        <w:shd w:val="clear" w:color="auto" w:fill="FFFFFF"/>
        <w:spacing w:before="0" w:after="0" w:line="276" w:lineRule="auto"/>
        <w:ind w:left="567"/>
        <w:outlineLvl w:val="3"/>
        <w:rPr>
          <w:rFonts w:asciiTheme="majorHAnsi" w:hAnsiTheme="majorHAnsi"/>
          <w:color w:val="000000"/>
        </w:rPr>
      </w:pPr>
    </w:p>
    <w:p w:rsidR="00124569" w:rsidRPr="00124569" w:rsidRDefault="00124569" w:rsidP="00124569">
      <w:pPr>
        <w:pStyle w:val="Akapitzlist"/>
        <w:widowControl w:val="0"/>
        <w:shd w:val="clear" w:color="auto" w:fill="FFFFFF"/>
        <w:spacing w:before="0" w:after="0" w:line="276" w:lineRule="auto"/>
        <w:ind w:left="0"/>
        <w:outlineLvl w:val="3"/>
        <w:rPr>
          <w:rFonts w:asciiTheme="majorHAnsi" w:hAnsiTheme="majorHAnsi"/>
          <w:i/>
          <w:color w:val="000000"/>
          <w:sz w:val="24"/>
          <w:szCs w:val="24"/>
        </w:rPr>
      </w:pPr>
      <w:r w:rsidRPr="00124569">
        <w:rPr>
          <w:rFonts w:ascii="Times New Roman" w:eastAsia="Times New Roman" w:hAnsi="Times New Roman"/>
          <w:bCs/>
          <w:sz w:val="24"/>
          <w:szCs w:val="24"/>
          <w:lang w:eastAsia="pl-PL"/>
        </w:rPr>
        <w:t>Zamawiający nie nakłada obowiązku zatrudnienia osób na podstawie umowy o pracę</w:t>
      </w:r>
      <w:r w:rsidRPr="00124569">
        <w:rPr>
          <w:rFonts w:ascii="Times New Roman" w:eastAsia="Times New Roman" w:hAnsi="Times New Roman"/>
          <w:sz w:val="24"/>
          <w:szCs w:val="24"/>
          <w:lang w:eastAsia="pl-PL"/>
        </w:rPr>
        <w:t xml:space="preserve"> przy realizacji niniejszego zamówienia.</w:t>
      </w:r>
    </w:p>
    <w:p w:rsidR="002D5F80" w:rsidRPr="00F54F11" w:rsidRDefault="002D5F80" w:rsidP="00F54F11">
      <w:pPr>
        <w:pStyle w:val="Kolorowalistaakcent11"/>
        <w:spacing w:line="276" w:lineRule="auto"/>
        <w:ind w:left="0"/>
        <w:rPr>
          <w:rFonts w:asciiTheme="majorHAnsi" w:hAnsiTheme="majorHAnsi" w:cs="Helvetica"/>
          <w:b/>
          <w:bCs/>
          <w:sz w:val="10"/>
          <w:szCs w:val="10"/>
        </w:rPr>
      </w:pPr>
    </w:p>
    <w:p w:rsidR="003534AA" w:rsidRPr="00F54F11" w:rsidRDefault="003534AA" w:rsidP="00F54F11">
      <w:pPr>
        <w:pStyle w:val="Kolorowalistaakcent11"/>
        <w:spacing w:line="276" w:lineRule="auto"/>
        <w:ind w:left="0"/>
        <w:rPr>
          <w:rFonts w:asciiTheme="majorHAnsi" w:hAnsiTheme="majorHAnsi" w:cs="Helvetica"/>
          <w:b/>
          <w:bCs/>
          <w:sz w:val="10"/>
          <w:szCs w:val="10"/>
        </w:rPr>
      </w:pPr>
    </w:p>
    <w:tbl>
      <w:tblPr>
        <w:tblW w:w="9215" w:type="dxa"/>
        <w:jc w:val="center"/>
        <w:tblLayout w:type="fixed"/>
        <w:tblLook w:val="00A0"/>
      </w:tblPr>
      <w:tblGrid>
        <w:gridCol w:w="9215"/>
      </w:tblGrid>
      <w:tr w:rsidR="002D5F80" w:rsidRPr="00F54F11" w:rsidTr="00DB7449">
        <w:trPr>
          <w:jc w:val="center"/>
        </w:trPr>
        <w:tc>
          <w:tcPr>
            <w:tcW w:w="9215" w:type="dxa"/>
            <w:tcBorders>
              <w:bottom w:val="single" w:sz="4" w:space="0" w:color="auto"/>
            </w:tcBorders>
            <w:shd w:val="clear" w:color="auto" w:fill="D9D9D9" w:themeFill="background1" w:themeFillShade="D9"/>
          </w:tcPr>
          <w:p w:rsidR="002D5F80" w:rsidRPr="00F54F11" w:rsidRDefault="00F23968" w:rsidP="00F54F11">
            <w:pPr>
              <w:widowControl w:val="0"/>
              <w:spacing w:line="276" w:lineRule="auto"/>
              <w:jc w:val="center"/>
              <w:rPr>
                <w:rFonts w:asciiTheme="majorHAnsi" w:hAnsiTheme="majorHAnsi"/>
                <w:sz w:val="26"/>
                <w:szCs w:val="26"/>
              </w:rPr>
            </w:pPr>
            <w:r w:rsidRPr="00F54F11">
              <w:rPr>
                <w:rFonts w:asciiTheme="majorHAnsi" w:hAnsiTheme="majorHAnsi"/>
                <w:sz w:val="26"/>
                <w:szCs w:val="26"/>
              </w:rPr>
              <w:t>Rozdział 4</w:t>
            </w:r>
          </w:p>
          <w:p w:rsidR="002D5F80" w:rsidRPr="00F54F11" w:rsidRDefault="00F23968" w:rsidP="00F54F11">
            <w:pPr>
              <w:widowControl w:val="0"/>
              <w:spacing w:line="276" w:lineRule="auto"/>
              <w:jc w:val="center"/>
              <w:rPr>
                <w:rFonts w:asciiTheme="majorHAnsi" w:hAnsiTheme="majorHAnsi"/>
              </w:rPr>
            </w:pPr>
            <w:r w:rsidRPr="00F54F11">
              <w:rPr>
                <w:rFonts w:asciiTheme="majorHAnsi" w:hAnsiTheme="majorHAnsi"/>
                <w:b/>
                <w:sz w:val="26"/>
                <w:szCs w:val="26"/>
              </w:rPr>
              <w:t>OPIS PRZEDMIOTU ZAMÓWIENIA</w:t>
            </w:r>
          </w:p>
        </w:tc>
      </w:tr>
    </w:tbl>
    <w:p w:rsidR="002D5F80" w:rsidRPr="00F54F11" w:rsidRDefault="002D5F80" w:rsidP="00F54F11">
      <w:pPr>
        <w:pStyle w:val="Kolorowalistaakcent11"/>
        <w:tabs>
          <w:tab w:val="left" w:pos="567"/>
        </w:tabs>
        <w:spacing w:before="0" w:after="0" w:line="276" w:lineRule="auto"/>
        <w:ind w:left="0"/>
        <w:rPr>
          <w:rFonts w:asciiTheme="majorHAnsi" w:hAnsiTheme="majorHAnsi" w:cs="Arial"/>
          <w:bCs/>
          <w:vanish/>
          <w:sz w:val="24"/>
          <w:szCs w:val="24"/>
        </w:rPr>
      </w:pPr>
    </w:p>
    <w:p w:rsidR="002D5F80" w:rsidRPr="00F54F11" w:rsidRDefault="002D5F80" w:rsidP="00F54F11">
      <w:pPr>
        <w:pStyle w:val="Kolorowalistaakcent11"/>
        <w:tabs>
          <w:tab w:val="left" w:pos="567"/>
        </w:tabs>
        <w:spacing w:line="276" w:lineRule="auto"/>
        <w:ind w:left="567"/>
        <w:rPr>
          <w:rFonts w:asciiTheme="majorHAnsi" w:hAnsiTheme="majorHAnsi" w:cs="Arial"/>
          <w:b/>
          <w:bCs/>
          <w:sz w:val="24"/>
          <w:szCs w:val="24"/>
        </w:rPr>
      </w:pPr>
    </w:p>
    <w:p w:rsidR="00124569" w:rsidRPr="000F6C8B" w:rsidRDefault="00124569" w:rsidP="000F6C8B">
      <w:pPr>
        <w:widowControl w:val="0"/>
        <w:numPr>
          <w:ilvl w:val="1"/>
          <w:numId w:val="15"/>
        </w:numPr>
        <w:spacing w:line="276" w:lineRule="auto"/>
        <w:ind w:left="567" w:hanging="567"/>
        <w:jc w:val="both"/>
        <w:outlineLvl w:val="3"/>
        <w:rPr>
          <w:rFonts w:asciiTheme="majorHAnsi" w:hAnsiTheme="majorHAnsi" w:cs="Arial"/>
          <w:kern w:val="2"/>
        </w:rPr>
      </w:pPr>
      <w:r w:rsidRPr="000F6C8B">
        <w:rPr>
          <w:rFonts w:ascii="Cambria" w:hAnsi="Cambria" w:cs="Arial"/>
          <w:iCs/>
        </w:rPr>
        <w:t>Przedmiotem zamówienia są s</w:t>
      </w:r>
      <w:r w:rsidRPr="000F6C8B">
        <w:rPr>
          <w:rFonts w:ascii="Cambria" w:hAnsi="Cambria" w:cs="Arial"/>
        </w:rPr>
        <w:t>ukcesywne dostawy oleju opałowego wraz z rozładu</w:t>
      </w:r>
      <w:r w:rsidR="000F6C8B">
        <w:rPr>
          <w:rFonts w:ascii="Cambria" w:hAnsi="Cambria" w:cs="Arial"/>
        </w:rPr>
        <w:t>nkiem o łącznej wielkości ok. 62</w:t>
      </w:r>
      <w:r w:rsidRPr="000F6C8B">
        <w:rPr>
          <w:rFonts w:ascii="Cambria" w:hAnsi="Cambria" w:cs="Arial"/>
        </w:rPr>
        <w:t xml:space="preserve"> m</w:t>
      </w:r>
      <w:r w:rsidRPr="000F6C8B">
        <w:rPr>
          <w:rFonts w:ascii="Cambria" w:hAnsi="Cambria" w:cs="Arial"/>
          <w:vertAlign w:val="superscript"/>
        </w:rPr>
        <w:t>3</w:t>
      </w:r>
      <w:r w:rsidRPr="000F6C8B">
        <w:rPr>
          <w:rFonts w:ascii="Cambria" w:hAnsi="Cambria" w:cs="Arial"/>
        </w:rPr>
        <w:t xml:space="preserve"> (w okresie obowiązywania </w:t>
      </w:r>
      <w:r w:rsidRPr="000F6C8B">
        <w:rPr>
          <w:rFonts w:ascii="Cambria" w:hAnsi="Cambria" w:cs="Arial"/>
        </w:rPr>
        <w:lastRenderedPageBreak/>
        <w:t>kontraktu) do celów grzewczych, następujących obiektów znajdujących się na terenie Gminy Gorzków:</w:t>
      </w:r>
    </w:p>
    <w:p w:rsidR="00124569" w:rsidRPr="000F6C8B" w:rsidRDefault="00124569" w:rsidP="008B6E0C">
      <w:pPr>
        <w:pStyle w:val="Akapitzlist"/>
        <w:numPr>
          <w:ilvl w:val="0"/>
          <w:numId w:val="63"/>
        </w:numPr>
        <w:spacing w:before="0" w:after="0" w:line="276" w:lineRule="auto"/>
        <w:contextualSpacing w:val="0"/>
        <w:rPr>
          <w:rFonts w:ascii="Cambria" w:hAnsi="Cambria" w:cs="Arial"/>
          <w:iCs/>
          <w:sz w:val="24"/>
          <w:szCs w:val="24"/>
        </w:rPr>
      </w:pPr>
      <w:r w:rsidRPr="000F6C8B">
        <w:rPr>
          <w:rFonts w:ascii="Cambria" w:hAnsi="Cambria" w:cs="Arial"/>
          <w:sz w:val="24"/>
          <w:szCs w:val="24"/>
        </w:rPr>
        <w:t>Szkoła Podstawowa w Gorzkowie, ul. Główna 7, 22-315 Gorzków-Osada – ilość dostawy ok. 29 m</w:t>
      </w:r>
      <w:r w:rsidRPr="000F6C8B">
        <w:rPr>
          <w:rFonts w:ascii="Cambria" w:hAnsi="Cambria" w:cs="Arial"/>
          <w:sz w:val="24"/>
          <w:szCs w:val="24"/>
          <w:vertAlign w:val="superscript"/>
        </w:rPr>
        <w:t>3</w:t>
      </w:r>
      <w:r w:rsidRPr="000F6C8B">
        <w:rPr>
          <w:rFonts w:ascii="Cambria" w:hAnsi="Cambria" w:cs="Arial"/>
          <w:sz w:val="24"/>
          <w:szCs w:val="24"/>
        </w:rPr>
        <w:t>,</w:t>
      </w:r>
    </w:p>
    <w:p w:rsidR="00124569" w:rsidRPr="000F6C8B" w:rsidRDefault="00124569" w:rsidP="008B6E0C">
      <w:pPr>
        <w:pStyle w:val="Akapitzlist"/>
        <w:numPr>
          <w:ilvl w:val="0"/>
          <w:numId w:val="63"/>
        </w:numPr>
        <w:spacing w:before="0" w:after="0" w:line="276" w:lineRule="auto"/>
        <w:contextualSpacing w:val="0"/>
        <w:rPr>
          <w:rFonts w:ascii="Cambria" w:hAnsi="Cambria" w:cs="Arial"/>
          <w:iCs/>
          <w:sz w:val="24"/>
          <w:szCs w:val="24"/>
        </w:rPr>
      </w:pPr>
      <w:r w:rsidRPr="000F6C8B">
        <w:rPr>
          <w:rFonts w:ascii="Cambria" w:hAnsi="Cambria" w:cs="Arial"/>
          <w:sz w:val="24"/>
          <w:szCs w:val="24"/>
        </w:rPr>
        <w:t>Szkołą Podstawowa w Gorzkowie, ul. Partyzantów 83, 22-315 Gorz</w:t>
      </w:r>
      <w:r w:rsidR="004D2565" w:rsidRPr="000F6C8B">
        <w:rPr>
          <w:rFonts w:ascii="Cambria" w:hAnsi="Cambria" w:cs="Arial"/>
          <w:sz w:val="24"/>
          <w:szCs w:val="24"/>
        </w:rPr>
        <w:t>ków-Osada – ilość dostawy ok. 13</w:t>
      </w:r>
      <w:r w:rsidRPr="000F6C8B">
        <w:rPr>
          <w:rFonts w:ascii="Cambria" w:hAnsi="Cambria" w:cs="Arial"/>
          <w:sz w:val="24"/>
          <w:szCs w:val="24"/>
        </w:rPr>
        <w:t> m</w:t>
      </w:r>
      <w:r w:rsidRPr="000F6C8B">
        <w:rPr>
          <w:rFonts w:ascii="Cambria" w:hAnsi="Cambria" w:cs="Arial"/>
          <w:sz w:val="24"/>
          <w:szCs w:val="24"/>
          <w:vertAlign w:val="superscript"/>
        </w:rPr>
        <w:t>3</w:t>
      </w:r>
      <w:r w:rsidRPr="000F6C8B">
        <w:rPr>
          <w:rFonts w:ascii="Cambria" w:hAnsi="Cambria" w:cs="Arial"/>
          <w:sz w:val="24"/>
          <w:szCs w:val="24"/>
        </w:rPr>
        <w:t xml:space="preserve">, </w:t>
      </w:r>
    </w:p>
    <w:p w:rsidR="00124569" w:rsidRPr="000F6C8B" w:rsidRDefault="00124569" w:rsidP="008B6E0C">
      <w:pPr>
        <w:pStyle w:val="Akapitzlist"/>
        <w:numPr>
          <w:ilvl w:val="0"/>
          <w:numId w:val="63"/>
        </w:numPr>
        <w:spacing w:before="0" w:after="0" w:line="276" w:lineRule="auto"/>
        <w:contextualSpacing w:val="0"/>
        <w:rPr>
          <w:rFonts w:ascii="Cambria" w:hAnsi="Cambria" w:cs="Arial"/>
          <w:iCs/>
          <w:sz w:val="24"/>
          <w:szCs w:val="24"/>
        </w:rPr>
      </w:pPr>
      <w:r w:rsidRPr="000F6C8B">
        <w:rPr>
          <w:rFonts w:ascii="Cambria" w:hAnsi="Cambria" w:cs="Arial"/>
          <w:sz w:val="24"/>
          <w:szCs w:val="24"/>
        </w:rPr>
        <w:t>Centrum Społeczno-Kulturalne, ul. Nadrzeczna 4, 22-315 Gor</w:t>
      </w:r>
      <w:r w:rsidR="004D2565" w:rsidRPr="000F6C8B">
        <w:rPr>
          <w:rFonts w:ascii="Cambria" w:hAnsi="Cambria" w:cs="Arial"/>
          <w:sz w:val="24"/>
          <w:szCs w:val="24"/>
        </w:rPr>
        <w:t>zków-Osada –ilość dostawy ok. 20</w:t>
      </w:r>
      <w:r w:rsidRPr="000F6C8B">
        <w:rPr>
          <w:rFonts w:ascii="Cambria" w:hAnsi="Cambria" w:cs="Arial"/>
          <w:sz w:val="24"/>
          <w:szCs w:val="24"/>
        </w:rPr>
        <w:t xml:space="preserve"> m</w:t>
      </w:r>
      <w:r w:rsidRPr="000F6C8B">
        <w:rPr>
          <w:rFonts w:ascii="Cambria" w:hAnsi="Cambria" w:cs="Arial"/>
          <w:sz w:val="24"/>
          <w:szCs w:val="24"/>
          <w:vertAlign w:val="superscript"/>
        </w:rPr>
        <w:t>3</w:t>
      </w:r>
      <w:r w:rsidRPr="000F6C8B">
        <w:rPr>
          <w:rFonts w:ascii="Cambria" w:hAnsi="Cambria" w:cs="Arial"/>
          <w:sz w:val="24"/>
          <w:szCs w:val="24"/>
        </w:rPr>
        <w:t>.</w:t>
      </w:r>
    </w:p>
    <w:p w:rsidR="004D2565" w:rsidRPr="000F6C8B" w:rsidRDefault="004D2565" w:rsidP="004D2565">
      <w:pPr>
        <w:widowControl w:val="0"/>
        <w:numPr>
          <w:ilvl w:val="1"/>
          <w:numId w:val="15"/>
        </w:numPr>
        <w:spacing w:line="276" w:lineRule="auto"/>
        <w:ind w:left="567" w:hanging="567"/>
        <w:jc w:val="both"/>
        <w:outlineLvl w:val="3"/>
        <w:rPr>
          <w:rFonts w:ascii="Cambria" w:hAnsi="Cambria" w:cs="Arial"/>
          <w:kern w:val="2"/>
        </w:rPr>
      </w:pPr>
      <w:r w:rsidRPr="000F6C8B">
        <w:rPr>
          <w:rFonts w:ascii="Cambria" w:hAnsi="Cambria" w:cs="Arial"/>
        </w:rPr>
        <w:t>Dla kotłów zainstalowanych w w/w obiektach przewidziany został olej opałowy lekki o temperaturze zapłonu min. 56˚C o niżej wymienionych ustalonych standardach jakościowych lub lepszych:</w:t>
      </w:r>
    </w:p>
    <w:p w:rsidR="004D2565" w:rsidRPr="000F6C8B" w:rsidRDefault="004D2565" w:rsidP="008B6E0C">
      <w:pPr>
        <w:pStyle w:val="Akapitzlist"/>
        <w:widowControl w:val="0"/>
        <w:numPr>
          <w:ilvl w:val="0"/>
          <w:numId w:val="64"/>
        </w:numPr>
        <w:spacing w:line="276" w:lineRule="auto"/>
        <w:outlineLvl w:val="3"/>
        <w:rPr>
          <w:rFonts w:ascii="Cambria" w:hAnsi="Cambria" w:cs="Arial"/>
          <w:kern w:val="2"/>
          <w:sz w:val="24"/>
          <w:szCs w:val="24"/>
        </w:rPr>
      </w:pPr>
      <w:r w:rsidRPr="000F6C8B">
        <w:rPr>
          <w:rFonts w:ascii="Cambria" w:hAnsi="Cambria" w:cs="Arial"/>
          <w:sz w:val="24"/>
          <w:szCs w:val="24"/>
        </w:rPr>
        <w:t>gęstość w temperaturze 15 ºC, maks. 860 kg/m3,</w:t>
      </w:r>
    </w:p>
    <w:p w:rsidR="004D2565" w:rsidRPr="000F6C8B" w:rsidRDefault="004D2565" w:rsidP="008B6E0C">
      <w:pPr>
        <w:pStyle w:val="Akapitzlist"/>
        <w:numPr>
          <w:ilvl w:val="0"/>
          <w:numId w:val="64"/>
        </w:numPr>
        <w:spacing w:before="0" w:after="0" w:line="276" w:lineRule="auto"/>
        <w:contextualSpacing w:val="0"/>
        <w:rPr>
          <w:rFonts w:ascii="Cambria" w:hAnsi="Cambria" w:cs="Arial"/>
          <w:iCs/>
          <w:sz w:val="24"/>
          <w:szCs w:val="24"/>
        </w:rPr>
      </w:pPr>
      <w:r w:rsidRPr="000F6C8B">
        <w:rPr>
          <w:rFonts w:ascii="Cambria" w:hAnsi="Cambria" w:cs="Arial"/>
          <w:sz w:val="24"/>
          <w:szCs w:val="24"/>
        </w:rPr>
        <w:t>wartość opałowa min. 42,6 MJ/kg,</w:t>
      </w:r>
    </w:p>
    <w:p w:rsidR="004D2565" w:rsidRPr="000F6C8B" w:rsidRDefault="004D2565" w:rsidP="008B6E0C">
      <w:pPr>
        <w:pStyle w:val="Akapitzlist"/>
        <w:numPr>
          <w:ilvl w:val="0"/>
          <w:numId w:val="64"/>
        </w:numPr>
        <w:spacing w:before="0" w:after="0" w:line="276" w:lineRule="auto"/>
        <w:contextualSpacing w:val="0"/>
        <w:rPr>
          <w:rFonts w:ascii="Cambria" w:hAnsi="Cambria" w:cs="Arial"/>
          <w:iCs/>
          <w:sz w:val="24"/>
          <w:szCs w:val="24"/>
        </w:rPr>
      </w:pPr>
      <w:r w:rsidRPr="000F6C8B">
        <w:rPr>
          <w:rFonts w:ascii="Cambria" w:hAnsi="Cambria" w:cs="Arial"/>
          <w:sz w:val="24"/>
          <w:szCs w:val="24"/>
        </w:rPr>
        <w:t xml:space="preserve">lepkość kinematyczna w 20 ºC, maks. 6,00 mm </w:t>
      </w:r>
      <w:r w:rsidRPr="000F6C8B">
        <w:rPr>
          <w:rFonts w:ascii="Cambria" w:hAnsi="Cambria" w:cs="Arial"/>
          <w:sz w:val="24"/>
          <w:szCs w:val="24"/>
          <w:vertAlign w:val="superscript"/>
        </w:rPr>
        <w:t>2</w:t>
      </w:r>
      <w:r w:rsidRPr="000F6C8B">
        <w:rPr>
          <w:rFonts w:ascii="Cambria" w:hAnsi="Cambria" w:cs="Arial"/>
          <w:sz w:val="24"/>
          <w:szCs w:val="24"/>
        </w:rPr>
        <w:t>/s,</w:t>
      </w:r>
    </w:p>
    <w:p w:rsidR="004D2565" w:rsidRPr="000F6C8B" w:rsidRDefault="004D2565" w:rsidP="008B6E0C">
      <w:pPr>
        <w:pStyle w:val="Akapitzlist"/>
        <w:numPr>
          <w:ilvl w:val="0"/>
          <w:numId w:val="64"/>
        </w:numPr>
        <w:spacing w:before="0" w:after="0" w:line="276" w:lineRule="auto"/>
        <w:contextualSpacing w:val="0"/>
        <w:rPr>
          <w:rFonts w:ascii="Cambria" w:hAnsi="Cambria" w:cs="Arial"/>
          <w:iCs/>
          <w:sz w:val="24"/>
          <w:szCs w:val="24"/>
        </w:rPr>
      </w:pPr>
      <w:r w:rsidRPr="000F6C8B">
        <w:rPr>
          <w:rFonts w:ascii="Cambria" w:hAnsi="Cambria" w:cs="Arial"/>
          <w:sz w:val="24"/>
          <w:szCs w:val="24"/>
        </w:rPr>
        <w:t xml:space="preserve">skład frakcyjny: do 250 ºC destyluje max 65% </w:t>
      </w:r>
      <w:r w:rsidRPr="000F6C8B">
        <w:rPr>
          <w:rFonts w:ascii="Cambria" w:hAnsi="Cambria" w:cs="Arial"/>
          <w:i/>
          <w:sz w:val="24"/>
          <w:szCs w:val="24"/>
        </w:rPr>
        <w:t>(V/V)</w:t>
      </w:r>
      <w:r w:rsidRPr="000F6C8B">
        <w:rPr>
          <w:rFonts w:ascii="Cambria" w:hAnsi="Cambria" w:cs="Arial"/>
          <w:sz w:val="24"/>
          <w:szCs w:val="24"/>
        </w:rPr>
        <w:t xml:space="preserve">, do 350 ºC destyluje     min. 85 % </w:t>
      </w:r>
      <w:r w:rsidRPr="000F6C8B">
        <w:rPr>
          <w:rFonts w:ascii="Cambria" w:hAnsi="Cambria" w:cs="Arial"/>
          <w:i/>
          <w:sz w:val="24"/>
          <w:szCs w:val="24"/>
        </w:rPr>
        <w:t>(V/V),</w:t>
      </w:r>
      <w:r w:rsidRPr="000F6C8B">
        <w:rPr>
          <w:rFonts w:ascii="Cambria" w:hAnsi="Cambria" w:cs="Arial"/>
          <w:sz w:val="24"/>
          <w:szCs w:val="24"/>
        </w:rPr>
        <w:t xml:space="preserve"> </w:t>
      </w:r>
    </w:p>
    <w:p w:rsidR="004D2565" w:rsidRPr="000F6C8B" w:rsidRDefault="004D2565" w:rsidP="008B6E0C">
      <w:pPr>
        <w:pStyle w:val="Akapitzlist"/>
        <w:numPr>
          <w:ilvl w:val="0"/>
          <w:numId w:val="64"/>
        </w:numPr>
        <w:spacing w:before="0" w:after="0" w:line="276" w:lineRule="auto"/>
        <w:contextualSpacing w:val="0"/>
        <w:rPr>
          <w:rFonts w:ascii="Cambria" w:hAnsi="Cambria" w:cs="Arial"/>
          <w:iCs/>
          <w:sz w:val="24"/>
          <w:szCs w:val="24"/>
        </w:rPr>
      </w:pPr>
      <w:r w:rsidRPr="000F6C8B">
        <w:rPr>
          <w:rFonts w:ascii="Cambria" w:hAnsi="Cambria" w:cs="Arial"/>
          <w:sz w:val="24"/>
          <w:szCs w:val="24"/>
        </w:rPr>
        <w:t xml:space="preserve">temperatura płynięcia </w:t>
      </w:r>
      <w:proofErr w:type="spellStart"/>
      <w:r w:rsidRPr="000F6C8B">
        <w:rPr>
          <w:rFonts w:ascii="Cambria" w:hAnsi="Cambria" w:cs="Arial"/>
          <w:sz w:val="24"/>
          <w:szCs w:val="24"/>
        </w:rPr>
        <w:t>max</w:t>
      </w:r>
      <w:proofErr w:type="spellEnd"/>
      <w:r w:rsidRPr="000F6C8B">
        <w:rPr>
          <w:rFonts w:ascii="Cambria" w:hAnsi="Cambria" w:cs="Arial"/>
          <w:sz w:val="24"/>
          <w:szCs w:val="24"/>
        </w:rPr>
        <w:t>. – 20  ºC,</w:t>
      </w:r>
    </w:p>
    <w:p w:rsidR="004D2565" w:rsidRPr="000F6C8B" w:rsidRDefault="004D2565" w:rsidP="008B6E0C">
      <w:pPr>
        <w:pStyle w:val="Akapitzlist"/>
        <w:numPr>
          <w:ilvl w:val="0"/>
          <w:numId w:val="64"/>
        </w:numPr>
        <w:spacing w:before="0" w:after="0" w:line="276" w:lineRule="auto"/>
        <w:contextualSpacing w:val="0"/>
        <w:rPr>
          <w:rFonts w:ascii="Cambria" w:hAnsi="Cambria" w:cs="Arial"/>
          <w:iCs/>
          <w:sz w:val="24"/>
          <w:szCs w:val="24"/>
        </w:rPr>
      </w:pPr>
      <w:r w:rsidRPr="000F6C8B">
        <w:rPr>
          <w:rFonts w:ascii="Cambria" w:hAnsi="Cambria" w:cs="Arial"/>
          <w:sz w:val="24"/>
          <w:szCs w:val="24"/>
        </w:rPr>
        <w:t xml:space="preserve">pozostałości po koksowaniu z 10% pozostałości destylacyjnej, </w:t>
      </w:r>
      <w:proofErr w:type="spellStart"/>
      <w:r w:rsidRPr="000F6C8B">
        <w:rPr>
          <w:rFonts w:ascii="Cambria" w:hAnsi="Cambria" w:cs="Arial"/>
          <w:sz w:val="24"/>
          <w:szCs w:val="24"/>
        </w:rPr>
        <w:t>max</w:t>
      </w:r>
      <w:proofErr w:type="spellEnd"/>
      <w:r w:rsidRPr="000F6C8B">
        <w:rPr>
          <w:rFonts w:ascii="Cambria" w:hAnsi="Cambria" w:cs="Arial"/>
          <w:sz w:val="24"/>
          <w:szCs w:val="24"/>
        </w:rPr>
        <w:t>. 0,3 % (m/m),</w:t>
      </w:r>
    </w:p>
    <w:p w:rsidR="004D2565" w:rsidRPr="000F6C8B" w:rsidRDefault="004D2565" w:rsidP="008B6E0C">
      <w:pPr>
        <w:pStyle w:val="Akapitzlist"/>
        <w:numPr>
          <w:ilvl w:val="0"/>
          <w:numId w:val="64"/>
        </w:numPr>
        <w:spacing w:before="0" w:after="0" w:line="276" w:lineRule="auto"/>
        <w:contextualSpacing w:val="0"/>
        <w:rPr>
          <w:rFonts w:ascii="Cambria" w:hAnsi="Cambria" w:cs="Arial"/>
          <w:iCs/>
          <w:sz w:val="24"/>
          <w:szCs w:val="24"/>
        </w:rPr>
      </w:pPr>
      <w:r w:rsidRPr="000F6C8B">
        <w:rPr>
          <w:rFonts w:ascii="Cambria" w:hAnsi="Cambria" w:cs="Arial"/>
          <w:sz w:val="24"/>
          <w:szCs w:val="24"/>
        </w:rPr>
        <w:t xml:space="preserve">zawartość siarki, </w:t>
      </w:r>
      <w:proofErr w:type="spellStart"/>
      <w:r w:rsidRPr="000F6C8B">
        <w:rPr>
          <w:rFonts w:ascii="Cambria" w:hAnsi="Cambria" w:cs="Arial"/>
          <w:sz w:val="24"/>
          <w:szCs w:val="24"/>
        </w:rPr>
        <w:t>max</w:t>
      </w:r>
      <w:proofErr w:type="spellEnd"/>
      <w:r w:rsidRPr="000F6C8B">
        <w:rPr>
          <w:rFonts w:ascii="Cambria" w:hAnsi="Cambria" w:cs="Arial"/>
          <w:sz w:val="24"/>
          <w:szCs w:val="24"/>
        </w:rPr>
        <w:t>. 0,10% (</w:t>
      </w:r>
      <w:r w:rsidRPr="000F6C8B">
        <w:rPr>
          <w:rFonts w:ascii="Cambria" w:hAnsi="Cambria" w:cs="Arial"/>
          <w:i/>
          <w:sz w:val="24"/>
          <w:szCs w:val="24"/>
        </w:rPr>
        <w:t>m/m</w:t>
      </w:r>
      <w:r w:rsidRPr="000F6C8B">
        <w:rPr>
          <w:rFonts w:ascii="Cambria" w:hAnsi="Cambria" w:cs="Arial"/>
          <w:sz w:val="24"/>
          <w:szCs w:val="24"/>
        </w:rPr>
        <w:t>),</w:t>
      </w:r>
    </w:p>
    <w:p w:rsidR="004D2565" w:rsidRPr="000F6C8B" w:rsidRDefault="004D2565" w:rsidP="008B6E0C">
      <w:pPr>
        <w:pStyle w:val="Akapitzlist"/>
        <w:numPr>
          <w:ilvl w:val="0"/>
          <w:numId w:val="64"/>
        </w:numPr>
        <w:spacing w:before="0" w:after="0" w:line="276" w:lineRule="auto"/>
        <w:contextualSpacing w:val="0"/>
        <w:rPr>
          <w:rFonts w:ascii="Cambria" w:hAnsi="Cambria" w:cs="Arial"/>
          <w:iCs/>
          <w:sz w:val="24"/>
          <w:szCs w:val="24"/>
        </w:rPr>
      </w:pPr>
      <w:r w:rsidRPr="000F6C8B">
        <w:rPr>
          <w:rFonts w:ascii="Cambria" w:hAnsi="Cambria" w:cs="Arial"/>
          <w:sz w:val="24"/>
          <w:szCs w:val="24"/>
        </w:rPr>
        <w:t>zawartość wody, max 200 mg/kg,</w:t>
      </w:r>
    </w:p>
    <w:p w:rsidR="004D2565" w:rsidRPr="000F6C8B" w:rsidRDefault="004D2565" w:rsidP="008B6E0C">
      <w:pPr>
        <w:pStyle w:val="Akapitzlist"/>
        <w:numPr>
          <w:ilvl w:val="0"/>
          <w:numId w:val="64"/>
        </w:numPr>
        <w:spacing w:before="0" w:after="0" w:line="276" w:lineRule="auto"/>
        <w:contextualSpacing w:val="0"/>
        <w:rPr>
          <w:rFonts w:ascii="Cambria" w:hAnsi="Cambria" w:cs="Arial"/>
          <w:iCs/>
          <w:sz w:val="24"/>
          <w:szCs w:val="24"/>
        </w:rPr>
      </w:pPr>
      <w:r w:rsidRPr="000F6C8B">
        <w:rPr>
          <w:rFonts w:ascii="Cambria" w:hAnsi="Cambria" w:cs="Arial"/>
          <w:sz w:val="24"/>
          <w:szCs w:val="24"/>
        </w:rPr>
        <w:t>zawartość zanieczyszczeń stałych, max 24 mg/kg,</w:t>
      </w:r>
    </w:p>
    <w:p w:rsidR="004D2565" w:rsidRPr="000F6C8B" w:rsidRDefault="004D2565" w:rsidP="008B6E0C">
      <w:pPr>
        <w:pStyle w:val="Akapitzlist"/>
        <w:numPr>
          <w:ilvl w:val="0"/>
          <w:numId w:val="64"/>
        </w:numPr>
        <w:spacing w:before="0" w:after="0" w:line="276" w:lineRule="auto"/>
        <w:contextualSpacing w:val="0"/>
        <w:rPr>
          <w:rFonts w:ascii="Cambria" w:hAnsi="Cambria" w:cs="Arial"/>
          <w:iCs/>
          <w:sz w:val="24"/>
          <w:szCs w:val="24"/>
        </w:rPr>
      </w:pPr>
      <w:r w:rsidRPr="000F6C8B">
        <w:rPr>
          <w:rFonts w:ascii="Cambria" w:hAnsi="Cambria" w:cs="Arial"/>
          <w:sz w:val="24"/>
          <w:szCs w:val="24"/>
        </w:rPr>
        <w:t>pozostałość po spopieleniu, max 0,01 %,</w:t>
      </w:r>
    </w:p>
    <w:p w:rsidR="004D2565" w:rsidRPr="000F6C8B" w:rsidRDefault="004D2565" w:rsidP="008B6E0C">
      <w:pPr>
        <w:pStyle w:val="Akapitzlist"/>
        <w:numPr>
          <w:ilvl w:val="0"/>
          <w:numId w:val="64"/>
        </w:numPr>
        <w:spacing w:before="0" w:after="0" w:line="276" w:lineRule="auto"/>
        <w:contextualSpacing w:val="0"/>
        <w:rPr>
          <w:rFonts w:ascii="Cambria" w:hAnsi="Cambria" w:cs="Arial"/>
          <w:iCs/>
          <w:sz w:val="24"/>
          <w:szCs w:val="24"/>
        </w:rPr>
      </w:pPr>
      <w:r w:rsidRPr="000F6C8B">
        <w:rPr>
          <w:rFonts w:ascii="Cambria" w:hAnsi="Cambria" w:cs="Arial"/>
          <w:sz w:val="24"/>
          <w:szCs w:val="24"/>
        </w:rPr>
        <w:t xml:space="preserve">barwa czerwona.     </w:t>
      </w:r>
    </w:p>
    <w:p w:rsidR="000F6C8B" w:rsidRPr="000F6C8B" w:rsidRDefault="000F6C8B" w:rsidP="000F6C8B">
      <w:pPr>
        <w:widowControl w:val="0"/>
        <w:numPr>
          <w:ilvl w:val="1"/>
          <w:numId w:val="15"/>
        </w:numPr>
        <w:spacing w:line="276" w:lineRule="auto"/>
        <w:ind w:left="567" w:hanging="567"/>
        <w:jc w:val="both"/>
        <w:outlineLvl w:val="3"/>
        <w:rPr>
          <w:rFonts w:ascii="Cambria" w:hAnsi="Cambria" w:cs="Arial"/>
          <w:kern w:val="2"/>
        </w:rPr>
      </w:pPr>
      <w:r w:rsidRPr="000F6C8B">
        <w:rPr>
          <w:rFonts w:ascii="Cambria" w:hAnsi="Cambria" w:cs="Arial"/>
        </w:rPr>
        <w:t>Łączna ilość zamawianych dostaw oleju w roku 202</w:t>
      </w:r>
      <w:r>
        <w:rPr>
          <w:rFonts w:ascii="Cambria" w:hAnsi="Cambria" w:cs="Arial"/>
        </w:rPr>
        <w:t>6</w:t>
      </w:r>
      <w:r w:rsidRPr="000F6C8B">
        <w:rPr>
          <w:rFonts w:ascii="Cambria" w:hAnsi="Cambria" w:cs="Arial"/>
        </w:rPr>
        <w:t xml:space="preserve"> wyniesie ok. </w:t>
      </w:r>
      <w:r>
        <w:rPr>
          <w:rFonts w:ascii="Cambria" w:hAnsi="Cambria" w:cs="Arial"/>
        </w:rPr>
        <w:t>62</w:t>
      </w:r>
      <w:r w:rsidRPr="000F6C8B">
        <w:rPr>
          <w:rFonts w:ascii="Cambria" w:hAnsi="Cambria" w:cs="Arial"/>
        </w:rPr>
        <w:t xml:space="preserve"> m</w:t>
      </w:r>
      <w:r w:rsidRPr="000F6C8B">
        <w:rPr>
          <w:rFonts w:ascii="Cambria" w:hAnsi="Cambria" w:cs="Arial"/>
          <w:vertAlign w:val="superscript"/>
        </w:rPr>
        <w:t>3</w:t>
      </w:r>
      <w:r w:rsidRPr="000F6C8B">
        <w:rPr>
          <w:rFonts w:ascii="Cambria" w:hAnsi="Cambria" w:cs="Arial"/>
        </w:rPr>
        <w:t xml:space="preserve"> i może ulec zm</w:t>
      </w:r>
      <w:r w:rsidR="00242EF9">
        <w:rPr>
          <w:rFonts w:ascii="Cambria" w:hAnsi="Cambria" w:cs="Arial"/>
        </w:rPr>
        <w:t>niejszeniu lub zwiększeniu +/- 2</w:t>
      </w:r>
      <w:r w:rsidRPr="000F6C8B">
        <w:rPr>
          <w:rFonts w:ascii="Cambria" w:hAnsi="Cambria" w:cs="Arial"/>
        </w:rPr>
        <w:t>5 %  w zależności od faktycznych potrzeb Zamawiającego. Ilość uzależniona jest zwłaszcza od warunków atmosferycznych w okresie zimowym i długości sezonu grzewczego. Podstawą rozliczenia będzie aktualna cena jednostkowa za 1 m</w:t>
      </w:r>
      <w:r w:rsidRPr="000F6C8B">
        <w:rPr>
          <w:rFonts w:ascii="Cambria" w:hAnsi="Cambria" w:cs="Arial"/>
          <w:vertAlign w:val="superscript"/>
        </w:rPr>
        <w:t>3</w:t>
      </w:r>
      <w:r w:rsidRPr="000F6C8B">
        <w:rPr>
          <w:rFonts w:ascii="Cambria" w:hAnsi="Cambria" w:cs="Arial"/>
        </w:rPr>
        <w:t>, faktycznie dostarczonego oleju, pomniejszona lub zwiększona o upust/marżę Wykonawcy.</w:t>
      </w:r>
      <w:r w:rsidRPr="000F6C8B">
        <w:rPr>
          <w:rFonts w:ascii="Cambria" w:hAnsi="Cambria" w:cs="Arial"/>
          <w:vertAlign w:val="superscript"/>
        </w:rPr>
        <w:t xml:space="preserve"> </w:t>
      </w:r>
      <w:r w:rsidRPr="000F6C8B">
        <w:rPr>
          <w:rFonts w:ascii="Cambria" w:hAnsi="Cambria" w:cs="Arial"/>
        </w:rPr>
        <w:t xml:space="preserve"> Dostawa oleju realizowana będzie stosownie do potrzeb, każdorazowo na wniosek przekazany przez Zamawiającego w formie faksu, określający ilość dostawy – w terminie nie później niż trzy dni od dnia zgłoszenia wniosku. Jednorazowa ilość zamawianego oleju (łączna do trzech ww. kotłowni) będzie wynosić od 12  m</w:t>
      </w:r>
      <w:r w:rsidRPr="000F6C8B">
        <w:rPr>
          <w:rFonts w:ascii="Cambria" w:hAnsi="Cambria" w:cs="Arial"/>
          <w:vertAlign w:val="superscript"/>
        </w:rPr>
        <w:t>3</w:t>
      </w:r>
      <w:r w:rsidRPr="000F6C8B">
        <w:rPr>
          <w:rFonts w:ascii="Cambria" w:hAnsi="Cambria" w:cs="Arial"/>
        </w:rPr>
        <w:t xml:space="preserve"> - do 15 m</w:t>
      </w:r>
      <w:r w:rsidRPr="000F6C8B">
        <w:rPr>
          <w:rFonts w:ascii="Cambria" w:hAnsi="Cambria" w:cs="Arial"/>
          <w:vertAlign w:val="superscript"/>
        </w:rPr>
        <w:t>3</w:t>
      </w:r>
      <w:r w:rsidRPr="000F6C8B">
        <w:rPr>
          <w:rFonts w:ascii="Cambria" w:hAnsi="Cambria" w:cs="Arial"/>
        </w:rPr>
        <w:t xml:space="preserve">. </w:t>
      </w:r>
    </w:p>
    <w:p w:rsidR="000F6C8B" w:rsidRPr="000F6C8B" w:rsidRDefault="000F6C8B" w:rsidP="000F6C8B">
      <w:pPr>
        <w:widowControl w:val="0"/>
        <w:numPr>
          <w:ilvl w:val="1"/>
          <w:numId w:val="15"/>
        </w:numPr>
        <w:spacing w:line="276" w:lineRule="auto"/>
        <w:ind w:left="567" w:hanging="567"/>
        <w:jc w:val="both"/>
        <w:outlineLvl w:val="3"/>
        <w:rPr>
          <w:rFonts w:ascii="Cambria" w:hAnsi="Cambria" w:cs="Arial"/>
          <w:kern w:val="2"/>
        </w:rPr>
      </w:pPr>
      <w:r w:rsidRPr="000F6C8B">
        <w:rPr>
          <w:rFonts w:ascii="Cambria" w:hAnsi="Cambria" w:cs="Arial"/>
        </w:rPr>
        <w:t xml:space="preserve">Olej opałowy dostarczany będzie transportem Wykonawcy do kotłowni poszczególnych odbiorców w dni robocze w  godzinach pracy od 07.30 </w:t>
      </w:r>
      <w:r w:rsidRPr="000F6C8B">
        <w:rPr>
          <w:rFonts w:ascii="Cambria" w:hAnsi="Cambria" w:cs="Arial"/>
        </w:rPr>
        <w:noBreakHyphen/>
        <w:t> do 15.30.</w:t>
      </w:r>
    </w:p>
    <w:p w:rsidR="000F6C8B" w:rsidRPr="000F6C8B" w:rsidRDefault="000F6C8B" w:rsidP="000F6C8B">
      <w:pPr>
        <w:widowControl w:val="0"/>
        <w:numPr>
          <w:ilvl w:val="1"/>
          <w:numId w:val="15"/>
        </w:numPr>
        <w:spacing w:line="276" w:lineRule="auto"/>
        <w:ind w:left="567" w:hanging="567"/>
        <w:jc w:val="both"/>
        <w:outlineLvl w:val="3"/>
        <w:rPr>
          <w:rFonts w:ascii="Cambria" w:hAnsi="Cambria" w:cs="Arial"/>
          <w:kern w:val="2"/>
        </w:rPr>
      </w:pPr>
      <w:r w:rsidRPr="000F6C8B">
        <w:rPr>
          <w:rFonts w:ascii="Cambria" w:hAnsi="Cambria" w:cs="Arial"/>
        </w:rPr>
        <w:t xml:space="preserve">Olej opałowy dostarczany będzie w cysternach samochodowych zgodnie z przepisami dotyczącymi przewozów i oznaczonych odpowiednimi tablicami informacyjnymi z numerami identyfikacyjnymi niebezpieczeństwa i materiału. Cysterny muszą być wyposażone w legalizowane przepływomierze, układ pomiarowo – wydawczy z możliwością wydruku pomiaru. Zamawiający ma prawo kontrolowania plomb i cech legalizacyjnych licznika. Na żądanie Zamawiającego kierowca autocysterny musi okazać aktualne świadectwo legalizacji urządzenia. </w:t>
      </w:r>
      <w:r w:rsidRPr="000F6C8B">
        <w:rPr>
          <w:rFonts w:ascii="Cambria" w:hAnsi="Cambria" w:cs="Arial"/>
          <w:iCs/>
        </w:rPr>
        <w:lastRenderedPageBreak/>
        <w:t xml:space="preserve">Wyładunek cysterny wymaga pracy pompy oraz węża spustowego z końcówką podłączeniową do instalacji napełniania zbiorników. Przy każdej dostawie wymagane jest świadectwo jakości oleju opałowego potwierdzające zgodność z Polską  Normą </w:t>
      </w:r>
      <w:hyperlink r:id="rId12" w:history="1">
        <w:r w:rsidRPr="000F6C8B">
          <w:rPr>
            <w:rFonts w:ascii="Cambria" w:hAnsi="Cambria" w:cs="Arial"/>
            <w:color w:val="000000"/>
          </w:rPr>
          <w:t xml:space="preserve">PN-C-96024:2020-12 </w:t>
        </w:r>
      </w:hyperlink>
      <w:r w:rsidRPr="000F6C8B">
        <w:rPr>
          <w:rFonts w:ascii="Cambria" w:hAnsi="Cambria" w:cs="Arial"/>
          <w:iCs/>
        </w:rPr>
        <w:t>lub równoważną.</w:t>
      </w:r>
    </w:p>
    <w:p w:rsidR="000F6C8B" w:rsidRPr="000F6C8B" w:rsidRDefault="000F6C8B" w:rsidP="000F6C8B">
      <w:pPr>
        <w:widowControl w:val="0"/>
        <w:numPr>
          <w:ilvl w:val="1"/>
          <w:numId w:val="15"/>
        </w:numPr>
        <w:spacing w:line="276" w:lineRule="auto"/>
        <w:ind w:left="567" w:hanging="567"/>
        <w:jc w:val="both"/>
        <w:outlineLvl w:val="3"/>
        <w:rPr>
          <w:rFonts w:ascii="Cambria" w:hAnsi="Cambria" w:cs="Arial"/>
          <w:kern w:val="2"/>
        </w:rPr>
      </w:pPr>
      <w:r w:rsidRPr="000F6C8B">
        <w:rPr>
          <w:rFonts w:ascii="Cambria" w:hAnsi="Cambria" w:cs="Arial"/>
        </w:rPr>
        <w:t>Pomiar i ilość dostarczonego oleju opałowego odbywać się będzie legalizowanym licznikiem w temperaturze referencyjnej 15</w:t>
      </w:r>
      <w:r w:rsidRPr="000F6C8B">
        <w:rPr>
          <w:rFonts w:ascii="Cambria" w:hAnsi="Cambria" w:cs="Arial"/>
          <w:vertAlign w:val="superscript"/>
        </w:rPr>
        <w:t>o</w:t>
      </w:r>
      <w:r w:rsidRPr="000F6C8B">
        <w:rPr>
          <w:rFonts w:ascii="Cambria" w:hAnsi="Cambria" w:cs="Arial"/>
        </w:rPr>
        <w:t>C na cysternie dowożącej olej opałowy.</w:t>
      </w:r>
    </w:p>
    <w:p w:rsidR="000F6C8B" w:rsidRPr="000F6C8B" w:rsidRDefault="000F6C8B" w:rsidP="000F6C8B">
      <w:pPr>
        <w:widowControl w:val="0"/>
        <w:numPr>
          <w:ilvl w:val="1"/>
          <w:numId w:val="15"/>
        </w:numPr>
        <w:spacing w:line="276" w:lineRule="auto"/>
        <w:ind w:left="567" w:hanging="567"/>
        <w:jc w:val="both"/>
        <w:outlineLvl w:val="3"/>
        <w:rPr>
          <w:rFonts w:ascii="Cambria" w:hAnsi="Cambria" w:cs="Arial"/>
          <w:kern w:val="2"/>
        </w:rPr>
      </w:pPr>
      <w:r w:rsidRPr="000F6C8B">
        <w:rPr>
          <w:rFonts w:ascii="Cambria" w:hAnsi="Cambria" w:cs="Arial"/>
        </w:rPr>
        <w:t>Wykonawca zobowiązany będzie do dostarczenia przy każdej dostawie oleju opałowego czytelnej kopii świadectwa, jakości oleju opałowego (atestu) potwierdzonej za zgodność z oryginałem przez Wykonawcę oraz dowodu wydania na dostarczone paliwo.</w:t>
      </w:r>
    </w:p>
    <w:p w:rsidR="000F6C8B" w:rsidRPr="000F6C8B" w:rsidRDefault="000F6C8B" w:rsidP="000F6C8B">
      <w:pPr>
        <w:widowControl w:val="0"/>
        <w:numPr>
          <w:ilvl w:val="1"/>
          <w:numId w:val="15"/>
        </w:numPr>
        <w:spacing w:line="276" w:lineRule="auto"/>
        <w:ind w:left="567" w:hanging="567"/>
        <w:jc w:val="both"/>
        <w:outlineLvl w:val="3"/>
        <w:rPr>
          <w:rFonts w:ascii="Cambria" w:hAnsi="Cambria" w:cs="Arial"/>
          <w:kern w:val="2"/>
        </w:rPr>
      </w:pPr>
      <w:r w:rsidRPr="000F6C8B">
        <w:rPr>
          <w:rFonts w:ascii="Cambria" w:hAnsi="Cambria" w:cs="Arial"/>
        </w:rPr>
        <w:t xml:space="preserve">Zamawiający zastrzega sobie prawo pobrania przy dostawie tzw. próbki rozjemczej oleju, która oddana będzie do badania laboratoryjnego. Zamawiający może pobierać próbki paliwa przy dowolnej dostawie w obecności osoby reprezentującej Wykonawcę. Próbka paliwa będzie pobierana bezpośrednio z autocysterny przed lub w trakcie zlewania paliwa do magazynu odbiorcy w obecności upoważnionego przedstawiciela Zamawiającego i Wykonawcy. Próbka będzie pobierana w ilości ok. 5 litrów. Pojemnik z próbką paliwa zostanie zabezpieczony plombami z odciskami upoważnionego przedstawiciela Zamawiającego i Wykonawcy. Na tę okoliczność zostanie sporządzony protokół pobrania próbki w dwóch egzemplarzach, po jednym dla każdej ze stron. Próbka paliwa zostanie wysłana przez Zamawiającego do laboratorium. </w:t>
      </w:r>
    </w:p>
    <w:p w:rsidR="000F6C8B" w:rsidRPr="000F6C8B" w:rsidRDefault="000F6C8B" w:rsidP="000F6C8B">
      <w:pPr>
        <w:widowControl w:val="0"/>
        <w:numPr>
          <w:ilvl w:val="1"/>
          <w:numId w:val="15"/>
        </w:numPr>
        <w:spacing w:line="276" w:lineRule="auto"/>
        <w:ind w:left="567" w:hanging="567"/>
        <w:jc w:val="both"/>
        <w:outlineLvl w:val="3"/>
        <w:rPr>
          <w:rFonts w:ascii="Cambria" w:hAnsi="Cambria" w:cs="Arial"/>
          <w:kern w:val="2"/>
        </w:rPr>
      </w:pPr>
      <w:r w:rsidRPr="000F6C8B">
        <w:rPr>
          <w:rFonts w:ascii="Cambria" w:hAnsi="Cambria" w:cs="Arial"/>
        </w:rPr>
        <w:t xml:space="preserve">W przypadku zgłoszenia reklamacji, Wykonawca zobowiązany jest w ciągu 24 godzin od zgłoszenia reklamacji wymienić reklamowane paliwo na zgodne z zamówieniem, w tej samej ilości, odpowiadającej, jakości i w tej samej cenie, co paliwo reklamowane. Ponadto musi również wymienić paliwo, które było w zbiorniku przed dolaniem reklamowanej dostawy ustalone w oparciu o stan magazynowy z dnia nalewu oraz zobowiązuje się do naprawienia szkody na własny koszt. </w:t>
      </w:r>
    </w:p>
    <w:p w:rsidR="00C93EA1" w:rsidRPr="000F6C8B" w:rsidRDefault="000F6C8B" w:rsidP="00C93EA1">
      <w:pPr>
        <w:widowControl w:val="0"/>
        <w:numPr>
          <w:ilvl w:val="1"/>
          <w:numId w:val="15"/>
        </w:numPr>
        <w:spacing w:line="276" w:lineRule="auto"/>
        <w:ind w:left="567" w:hanging="567"/>
        <w:jc w:val="both"/>
        <w:outlineLvl w:val="3"/>
        <w:rPr>
          <w:rFonts w:ascii="Cambria" w:hAnsi="Cambria" w:cs="Arial"/>
          <w:kern w:val="2"/>
        </w:rPr>
      </w:pPr>
      <w:r w:rsidRPr="000F6C8B">
        <w:rPr>
          <w:rFonts w:ascii="Cambria" w:hAnsi="Cambria" w:cs="Arial"/>
        </w:rPr>
        <w:t xml:space="preserve">Wykonawca pokryje powstałe szkody, jakie mogą wyniknąć w urządzeniach Zamawiającego wynikające z używania paliwa nieodpowiadającego wymaganiom. </w:t>
      </w:r>
    </w:p>
    <w:p w:rsidR="006C3BC7" w:rsidRDefault="00F23968" w:rsidP="00F54F11">
      <w:pPr>
        <w:widowControl w:val="0"/>
        <w:numPr>
          <w:ilvl w:val="1"/>
          <w:numId w:val="15"/>
        </w:numPr>
        <w:spacing w:line="276" w:lineRule="auto"/>
        <w:ind w:left="567" w:hanging="567"/>
        <w:jc w:val="both"/>
        <w:outlineLvl w:val="3"/>
        <w:rPr>
          <w:rFonts w:asciiTheme="majorHAnsi" w:hAnsiTheme="majorHAnsi" w:cs="Arial"/>
          <w:b/>
          <w:bCs/>
        </w:rPr>
      </w:pPr>
      <w:r w:rsidRPr="00F54F11">
        <w:rPr>
          <w:rFonts w:asciiTheme="majorHAnsi" w:hAnsiTheme="majorHAnsi" w:cs="Arial"/>
          <w:b/>
          <w:bCs/>
        </w:rPr>
        <w:t>Nazwa/y i kod/y Wspólnego Słownika Zamówień: (CPV):</w:t>
      </w:r>
      <w:r w:rsidR="00736076" w:rsidRPr="00F54F11">
        <w:rPr>
          <w:rFonts w:asciiTheme="majorHAnsi" w:hAnsiTheme="majorHAnsi" w:cs="Arial"/>
          <w:b/>
          <w:bCs/>
        </w:rPr>
        <w:t xml:space="preserve"> </w:t>
      </w:r>
    </w:p>
    <w:p w:rsidR="002F3790" w:rsidRPr="002F3790" w:rsidRDefault="002F3790" w:rsidP="002F3790">
      <w:pPr>
        <w:widowControl w:val="0"/>
        <w:spacing w:line="276" w:lineRule="auto"/>
        <w:ind w:left="567"/>
        <w:jc w:val="both"/>
        <w:outlineLvl w:val="3"/>
        <w:rPr>
          <w:rFonts w:asciiTheme="majorHAnsi" w:hAnsiTheme="majorHAnsi" w:cs="Arial"/>
          <w:i/>
          <w:iCs/>
          <w:u w:val="single"/>
        </w:rPr>
      </w:pPr>
      <w:r w:rsidRPr="002F3790">
        <w:rPr>
          <w:rFonts w:asciiTheme="majorHAnsi" w:hAnsiTheme="majorHAnsi" w:cs="Arial"/>
          <w:i/>
          <w:iCs/>
          <w:u w:val="single"/>
        </w:rPr>
        <w:t>Główny kod CPV:</w:t>
      </w:r>
    </w:p>
    <w:p w:rsidR="00C93EA1" w:rsidRDefault="000F6C8B" w:rsidP="00B639FA">
      <w:pPr>
        <w:widowControl w:val="0"/>
        <w:tabs>
          <w:tab w:val="left" w:pos="1276"/>
        </w:tabs>
        <w:spacing w:line="276" w:lineRule="auto"/>
        <w:ind w:left="2127" w:hanging="1560"/>
        <w:jc w:val="both"/>
        <w:outlineLvl w:val="3"/>
        <w:rPr>
          <w:rFonts w:asciiTheme="majorHAnsi" w:hAnsiTheme="majorHAnsi" w:cs="Helvetica"/>
          <w:bCs/>
          <w:color w:val="000000" w:themeColor="text1"/>
        </w:rPr>
      </w:pPr>
      <w:r>
        <w:rPr>
          <w:rFonts w:asciiTheme="majorHAnsi" w:hAnsiTheme="majorHAnsi" w:cs="Helvetica"/>
          <w:bCs/>
          <w:color w:val="000000" w:themeColor="text1"/>
        </w:rPr>
        <w:t>09135100-5</w:t>
      </w:r>
      <w:r w:rsidR="00A056FF" w:rsidRPr="00FD2752">
        <w:rPr>
          <w:rFonts w:asciiTheme="majorHAnsi" w:hAnsiTheme="majorHAnsi" w:cs="Helvetica"/>
          <w:bCs/>
          <w:color w:val="000000" w:themeColor="text1"/>
        </w:rPr>
        <w:t xml:space="preserve"> </w:t>
      </w:r>
      <w:r>
        <w:rPr>
          <w:rFonts w:asciiTheme="majorHAnsi" w:hAnsiTheme="majorHAnsi" w:cs="Helvetica"/>
          <w:bCs/>
          <w:color w:val="000000" w:themeColor="text1"/>
        </w:rPr>
        <w:t>Olej opałowy</w:t>
      </w:r>
    </w:p>
    <w:p w:rsidR="002F3790" w:rsidRDefault="002F3790" w:rsidP="002F3790">
      <w:pPr>
        <w:pStyle w:val="Akapitzlist"/>
        <w:spacing w:before="0" w:after="0" w:line="276" w:lineRule="auto"/>
        <w:ind w:left="567"/>
        <w:rPr>
          <w:rFonts w:asciiTheme="majorHAnsi" w:hAnsiTheme="majorHAnsi" w:cs="Helvetica"/>
          <w:bCs/>
          <w:i/>
          <w:iCs/>
          <w:color w:val="000000" w:themeColor="text1"/>
          <w:sz w:val="24"/>
          <w:szCs w:val="24"/>
          <w:u w:val="single"/>
        </w:rPr>
      </w:pPr>
      <w:r w:rsidRPr="002F3790">
        <w:rPr>
          <w:rFonts w:asciiTheme="majorHAnsi" w:hAnsiTheme="majorHAnsi" w:cs="Helvetica"/>
          <w:bCs/>
          <w:i/>
          <w:iCs/>
          <w:color w:val="000000" w:themeColor="text1"/>
          <w:sz w:val="24"/>
          <w:szCs w:val="24"/>
          <w:u w:val="single"/>
        </w:rPr>
        <w:t>Dodatkowe kody CPV:</w:t>
      </w:r>
    </w:p>
    <w:p w:rsidR="00C34E6D" w:rsidRPr="00FD2752" w:rsidRDefault="000F6C8B" w:rsidP="00C34E6D">
      <w:pPr>
        <w:widowControl w:val="0"/>
        <w:tabs>
          <w:tab w:val="left" w:pos="1276"/>
        </w:tabs>
        <w:spacing w:line="276" w:lineRule="auto"/>
        <w:ind w:left="2127" w:hanging="1560"/>
        <w:jc w:val="both"/>
        <w:outlineLvl w:val="3"/>
        <w:rPr>
          <w:rFonts w:asciiTheme="majorHAnsi" w:hAnsiTheme="majorHAnsi" w:cs="Helvetica"/>
          <w:bCs/>
          <w:color w:val="000000" w:themeColor="text1"/>
        </w:rPr>
      </w:pPr>
      <w:r>
        <w:rPr>
          <w:rFonts w:asciiTheme="majorHAnsi" w:hAnsiTheme="majorHAnsi" w:cs="Helvetica"/>
          <w:bCs/>
          <w:color w:val="000000" w:themeColor="text1"/>
        </w:rPr>
        <w:t>09000000-3</w:t>
      </w:r>
      <w:r w:rsidR="00C93EA1">
        <w:rPr>
          <w:rFonts w:asciiTheme="majorHAnsi" w:hAnsiTheme="majorHAnsi" w:cs="Helvetica"/>
          <w:bCs/>
          <w:color w:val="000000" w:themeColor="text1"/>
        </w:rPr>
        <w:t> </w:t>
      </w:r>
      <w:r>
        <w:rPr>
          <w:rFonts w:asciiTheme="majorHAnsi" w:hAnsiTheme="majorHAnsi" w:cs="Helvetica"/>
          <w:bCs/>
          <w:color w:val="000000" w:themeColor="text1"/>
        </w:rPr>
        <w:t>Produkty naftowe, paliwo, energia elektryczna i inne źródła energii</w:t>
      </w:r>
    </w:p>
    <w:p w:rsidR="002D5F80" w:rsidRPr="00AD2221" w:rsidRDefault="00F23968" w:rsidP="00AD2221">
      <w:pPr>
        <w:pStyle w:val="Akapitzlist"/>
        <w:numPr>
          <w:ilvl w:val="1"/>
          <w:numId w:val="15"/>
        </w:numPr>
        <w:tabs>
          <w:tab w:val="left" w:pos="1985"/>
        </w:tabs>
        <w:spacing w:line="276" w:lineRule="auto"/>
        <w:rPr>
          <w:rFonts w:asciiTheme="majorHAnsi" w:hAnsiTheme="majorHAnsi" w:cs="Helvetica"/>
          <w:bCs/>
          <w:color w:val="000000" w:themeColor="text1"/>
          <w:sz w:val="24"/>
          <w:szCs w:val="24"/>
        </w:rPr>
      </w:pPr>
      <w:r w:rsidRPr="00AD2221">
        <w:rPr>
          <w:rFonts w:asciiTheme="majorHAnsi" w:hAnsiTheme="majorHAnsi" w:cstheme="minorHAnsi"/>
          <w:b/>
          <w:bCs/>
          <w:sz w:val="24"/>
          <w:szCs w:val="24"/>
        </w:rPr>
        <w:t>Przedmiotowe środki dowodowe.</w:t>
      </w:r>
    </w:p>
    <w:p w:rsidR="00AD2221" w:rsidRDefault="00D47444" w:rsidP="00AD2221">
      <w:pPr>
        <w:pStyle w:val="Akapitzlist"/>
        <w:widowControl w:val="0"/>
        <w:spacing w:before="0" w:after="0" w:line="276" w:lineRule="auto"/>
        <w:ind w:left="567"/>
        <w:outlineLvl w:val="3"/>
        <w:rPr>
          <w:rFonts w:asciiTheme="majorHAnsi" w:hAnsiTheme="majorHAnsi" w:cs="Arial"/>
          <w:sz w:val="24"/>
          <w:szCs w:val="24"/>
        </w:rPr>
      </w:pPr>
      <w:r w:rsidRPr="00AE5A26">
        <w:rPr>
          <w:rFonts w:asciiTheme="majorHAnsi" w:hAnsiTheme="majorHAnsi" w:cs="Arial"/>
          <w:sz w:val="24"/>
          <w:szCs w:val="24"/>
        </w:rPr>
        <w:t xml:space="preserve">Zamawiający </w:t>
      </w:r>
      <w:r w:rsidR="00AE5A26" w:rsidRPr="00AE5A26">
        <w:rPr>
          <w:rFonts w:asciiTheme="majorHAnsi" w:hAnsiTheme="majorHAnsi" w:cs="Arial"/>
          <w:sz w:val="24"/>
          <w:szCs w:val="24"/>
        </w:rPr>
        <w:t xml:space="preserve">nie </w:t>
      </w:r>
      <w:r w:rsidRPr="00AE5A26">
        <w:rPr>
          <w:rFonts w:asciiTheme="majorHAnsi" w:hAnsiTheme="majorHAnsi" w:cs="Arial"/>
          <w:sz w:val="24"/>
          <w:szCs w:val="24"/>
        </w:rPr>
        <w:t xml:space="preserve">wymaga od Wykonawcy złożenia </w:t>
      </w:r>
      <w:r w:rsidR="006725BE" w:rsidRPr="00AE5A26">
        <w:rPr>
          <w:rFonts w:asciiTheme="majorHAnsi" w:hAnsiTheme="majorHAnsi" w:cs="Arial"/>
          <w:sz w:val="24"/>
          <w:szCs w:val="24"/>
        </w:rPr>
        <w:t>przedmiotowych środków dowodowych</w:t>
      </w:r>
      <w:r w:rsidR="00AE5A26">
        <w:rPr>
          <w:rFonts w:asciiTheme="majorHAnsi" w:hAnsiTheme="majorHAnsi" w:cs="Arial"/>
          <w:sz w:val="24"/>
          <w:szCs w:val="24"/>
        </w:rPr>
        <w:t>.</w:t>
      </w:r>
    </w:p>
    <w:p w:rsidR="00AE5A26" w:rsidRPr="00AD2221" w:rsidRDefault="00AE5A26" w:rsidP="00AD2221">
      <w:pPr>
        <w:pStyle w:val="Akapitzlist"/>
        <w:widowControl w:val="0"/>
        <w:numPr>
          <w:ilvl w:val="1"/>
          <w:numId w:val="15"/>
        </w:numPr>
        <w:spacing w:before="0" w:after="0" w:line="276" w:lineRule="auto"/>
        <w:outlineLvl w:val="3"/>
        <w:rPr>
          <w:rFonts w:asciiTheme="majorHAnsi" w:hAnsiTheme="majorHAnsi" w:cs="Arial"/>
          <w:sz w:val="24"/>
          <w:szCs w:val="24"/>
        </w:rPr>
      </w:pPr>
      <w:r w:rsidRPr="00AD2221">
        <w:rPr>
          <w:rFonts w:ascii="Cambria" w:hAnsi="Cambria" w:cs="Cambria"/>
          <w:b/>
          <w:color w:val="000000"/>
          <w:sz w:val="24"/>
          <w:szCs w:val="24"/>
        </w:rPr>
        <w:t>Uzasadnienie niedokonania podziału zamówienia na części:</w:t>
      </w:r>
    </w:p>
    <w:p w:rsidR="000F6C8B" w:rsidRPr="000F6C8B" w:rsidRDefault="000F6C8B" w:rsidP="00D9322B">
      <w:pPr>
        <w:pStyle w:val="Akapitzlist2"/>
        <w:spacing w:line="276" w:lineRule="auto"/>
        <w:ind w:left="567"/>
        <w:rPr>
          <w:rFonts w:ascii="Cambria" w:hAnsi="Cambria" w:cs="Arial"/>
          <w:color w:val="222222"/>
          <w:sz w:val="24"/>
          <w:szCs w:val="24"/>
          <w:lang w:val="pl-PL"/>
        </w:rPr>
      </w:pPr>
      <w:proofErr w:type="spellStart"/>
      <w:r w:rsidRPr="000F6C8B">
        <w:rPr>
          <w:rFonts w:ascii="Cambria" w:hAnsi="Cambria"/>
          <w:sz w:val="24"/>
          <w:szCs w:val="24"/>
        </w:rPr>
        <w:t>Zamawiający</w:t>
      </w:r>
      <w:proofErr w:type="spellEnd"/>
      <w:r w:rsidRPr="000F6C8B">
        <w:rPr>
          <w:rFonts w:ascii="Cambria" w:hAnsi="Cambria"/>
          <w:sz w:val="24"/>
          <w:szCs w:val="24"/>
        </w:rPr>
        <w:t xml:space="preserve">, </w:t>
      </w:r>
      <w:proofErr w:type="spellStart"/>
      <w:r w:rsidRPr="000F6C8B">
        <w:rPr>
          <w:rFonts w:ascii="Cambria" w:hAnsi="Cambria"/>
          <w:sz w:val="24"/>
          <w:szCs w:val="24"/>
        </w:rPr>
        <w:t>działając</w:t>
      </w:r>
      <w:proofErr w:type="spellEnd"/>
      <w:r w:rsidRPr="000F6C8B">
        <w:rPr>
          <w:rFonts w:ascii="Cambria" w:hAnsi="Cambria"/>
          <w:sz w:val="24"/>
          <w:szCs w:val="24"/>
        </w:rPr>
        <w:t xml:space="preserve"> </w:t>
      </w:r>
      <w:proofErr w:type="spellStart"/>
      <w:r w:rsidRPr="000F6C8B">
        <w:rPr>
          <w:rFonts w:ascii="Cambria" w:hAnsi="Cambria"/>
          <w:sz w:val="24"/>
          <w:szCs w:val="24"/>
        </w:rPr>
        <w:t>na</w:t>
      </w:r>
      <w:proofErr w:type="spellEnd"/>
      <w:r w:rsidRPr="000F6C8B">
        <w:rPr>
          <w:rFonts w:ascii="Cambria" w:hAnsi="Cambria"/>
          <w:sz w:val="24"/>
          <w:szCs w:val="24"/>
        </w:rPr>
        <w:t xml:space="preserve"> </w:t>
      </w:r>
      <w:proofErr w:type="spellStart"/>
      <w:r w:rsidRPr="000F6C8B">
        <w:rPr>
          <w:rFonts w:ascii="Cambria" w:hAnsi="Cambria"/>
          <w:sz w:val="24"/>
          <w:szCs w:val="24"/>
        </w:rPr>
        <w:t>podstawie</w:t>
      </w:r>
      <w:proofErr w:type="spellEnd"/>
      <w:r w:rsidRPr="000F6C8B">
        <w:rPr>
          <w:rFonts w:ascii="Cambria" w:hAnsi="Cambria"/>
          <w:sz w:val="24"/>
          <w:szCs w:val="24"/>
        </w:rPr>
        <w:t xml:space="preserve"> art. 91 </w:t>
      </w:r>
      <w:proofErr w:type="spellStart"/>
      <w:r w:rsidRPr="000F6C8B">
        <w:rPr>
          <w:rFonts w:ascii="Cambria" w:hAnsi="Cambria"/>
          <w:sz w:val="24"/>
          <w:szCs w:val="24"/>
        </w:rPr>
        <w:t>ust</w:t>
      </w:r>
      <w:proofErr w:type="spellEnd"/>
      <w:r w:rsidRPr="000F6C8B">
        <w:rPr>
          <w:rFonts w:ascii="Cambria" w:hAnsi="Cambria"/>
          <w:sz w:val="24"/>
          <w:szCs w:val="24"/>
        </w:rPr>
        <w:t xml:space="preserve">. 1 </w:t>
      </w:r>
      <w:proofErr w:type="spellStart"/>
      <w:r w:rsidRPr="000F6C8B">
        <w:rPr>
          <w:rFonts w:ascii="Cambria" w:hAnsi="Cambria"/>
          <w:sz w:val="24"/>
          <w:szCs w:val="24"/>
        </w:rPr>
        <w:t>ustawy</w:t>
      </w:r>
      <w:proofErr w:type="spellEnd"/>
      <w:r w:rsidRPr="000F6C8B">
        <w:rPr>
          <w:rFonts w:ascii="Cambria" w:hAnsi="Cambria"/>
          <w:sz w:val="24"/>
          <w:szCs w:val="24"/>
        </w:rPr>
        <w:t xml:space="preserve"> z </w:t>
      </w:r>
      <w:proofErr w:type="spellStart"/>
      <w:r w:rsidRPr="000F6C8B">
        <w:rPr>
          <w:rFonts w:ascii="Cambria" w:hAnsi="Cambria"/>
          <w:sz w:val="24"/>
          <w:szCs w:val="24"/>
        </w:rPr>
        <w:t>dnia</w:t>
      </w:r>
      <w:proofErr w:type="spellEnd"/>
      <w:r w:rsidRPr="000F6C8B">
        <w:rPr>
          <w:rFonts w:ascii="Cambria" w:hAnsi="Cambria"/>
          <w:sz w:val="24"/>
          <w:szCs w:val="24"/>
        </w:rPr>
        <w:t xml:space="preserve"> 11 </w:t>
      </w:r>
      <w:proofErr w:type="spellStart"/>
      <w:r w:rsidRPr="000F6C8B">
        <w:rPr>
          <w:rFonts w:ascii="Cambria" w:hAnsi="Cambria"/>
          <w:sz w:val="24"/>
          <w:szCs w:val="24"/>
        </w:rPr>
        <w:t>września</w:t>
      </w:r>
      <w:proofErr w:type="spellEnd"/>
      <w:r w:rsidRPr="000F6C8B">
        <w:rPr>
          <w:rFonts w:ascii="Cambria" w:hAnsi="Cambria"/>
          <w:sz w:val="24"/>
          <w:szCs w:val="24"/>
        </w:rPr>
        <w:t xml:space="preserve"> 2019 r. – </w:t>
      </w:r>
      <w:proofErr w:type="spellStart"/>
      <w:r w:rsidRPr="000F6C8B">
        <w:rPr>
          <w:rFonts w:ascii="Cambria" w:hAnsi="Cambria"/>
          <w:sz w:val="24"/>
          <w:szCs w:val="24"/>
        </w:rPr>
        <w:t>Prawo</w:t>
      </w:r>
      <w:proofErr w:type="spellEnd"/>
      <w:r w:rsidRPr="000F6C8B">
        <w:rPr>
          <w:rFonts w:ascii="Cambria" w:hAnsi="Cambria"/>
          <w:sz w:val="24"/>
          <w:szCs w:val="24"/>
        </w:rPr>
        <w:t xml:space="preserve"> </w:t>
      </w:r>
      <w:proofErr w:type="spellStart"/>
      <w:r w:rsidRPr="000F6C8B">
        <w:rPr>
          <w:rFonts w:ascii="Cambria" w:hAnsi="Cambria"/>
          <w:sz w:val="24"/>
          <w:szCs w:val="24"/>
        </w:rPr>
        <w:t>zam</w:t>
      </w:r>
      <w:r w:rsidR="00BF6E85">
        <w:rPr>
          <w:rFonts w:ascii="Cambria" w:hAnsi="Cambria"/>
          <w:sz w:val="24"/>
          <w:szCs w:val="24"/>
        </w:rPr>
        <w:t>ówień</w:t>
      </w:r>
      <w:proofErr w:type="spellEnd"/>
      <w:r w:rsidR="00BF6E85">
        <w:rPr>
          <w:rFonts w:ascii="Cambria" w:hAnsi="Cambria"/>
          <w:sz w:val="24"/>
          <w:szCs w:val="24"/>
        </w:rPr>
        <w:t xml:space="preserve"> </w:t>
      </w:r>
      <w:proofErr w:type="spellStart"/>
      <w:r w:rsidR="00BF6E85">
        <w:rPr>
          <w:rFonts w:ascii="Cambria" w:hAnsi="Cambria"/>
          <w:sz w:val="24"/>
          <w:szCs w:val="24"/>
        </w:rPr>
        <w:t>publicznych</w:t>
      </w:r>
      <w:proofErr w:type="spellEnd"/>
      <w:r w:rsidR="00BF6E85">
        <w:rPr>
          <w:rFonts w:ascii="Cambria" w:hAnsi="Cambria"/>
          <w:sz w:val="24"/>
          <w:szCs w:val="24"/>
        </w:rPr>
        <w:t xml:space="preserve"> (Dz. U. z 2024 r. </w:t>
      </w:r>
      <w:proofErr w:type="spellStart"/>
      <w:r w:rsidR="00BF6E85">
        <w:rPr>
          <w:rFonts w:ascii="Cambria" w:hAnsi="Cambria"/>
          <w:sz w:val="24"/>
          <w:szCs w:val="24"/>
        </w:rPr>
        <w:t>poz</w:t>
      </w:r>
      <w:proofErr w:type="spellEnd"/>
      <w:r w:rsidR="00BF6E85">
        <w:rPr>
          <w:rFonts w:ascii="Cambria" w:hAnsi="Cambria"/>
          <w:sz w:val="24"/>
          <w:szCs w:val="24"/>
        </w:rPr>
        <w:t>. 1320</w:t>
      </w:r>
      <w:r w:rsidRPr="000F6C8B">
        <w:rPr>
          <w:rFonts w:ascii="Cambria" w:hAnsi="Cambria"/>
          <w:sz w:val="24"/>
          <w:szCs w:val="24"/>
        </w:rPr>
        <w:t xml:space="preserve"> z </w:t>
      </w:r>
      <w:proofErr w:type="spellStart"/>
      <w:r w:rsidRPr="000F6C8B">
        <w:rPr>
          <w:rFonts w:ascii="Cambria" w:hAnsi="Cambria"/>
          <w:sz w:val="24"/>
          <w:szCs w:val="24"/>
        </w:rPr>
        <w:t>późn</w:t>
      </w:r>
      <w:proofErr w:type="spellEnd"/>
      <w:r w:rsidRPr="000F6C8B">
        <w:rPr>
          <w:rFonts w:ascii="Cambria" w:hAnsi="Cambria"/>
          <w:sz w:val="24"/>
          <w:szCs w:val="24"/>
        </w:rPr>
        <w:t xml:space="preserve">. </w:t>
      </w:r>
      <w:proofErr w:type="spellStart"/>
      <w:r w:rsidRPr="000F6C8B">
        <w:rPr>
          <w:rFonts w:ascii="Cambria" w:hAnsi="Cambria"/>
          <w:sz w:val="24"/>
          <w:szCs w:val="24"/>
        </w:rPr>
        <w:t>zm</w:t>
      </w:r>
      <w:proofErr w:type="spellEnd"/>
      <w:r w:rsidRPr="000F6C8B">
        <w:rPr>
          <w:rFonts w:ascii="Cambria" w:hAnsi="Cambria"/>
          <w:sz w:val="24"/>
          <w:szCs w:val="24"/>
        </w:rPr>
        <w:t xml:space="preserve">.), </w:t>
      </w:r>
      <w:proofErr w:type="spellStart"/>
      <w:r w:rsidRPr="000F6C8B">
        <w:rPr>
          <w:rFonts w:ascii="Cambria" w:hAnsi="Cambria"/>
          <w:sz w:val="24"/>
          <w:szCs w:val="24"/>
        </w:rPr>
        <w:t>po</w:t>
      </w:r>
      <w:proofErr w:type="spellEnd"/>
      <w:r w:rsidRPr="000F6C8B">
        <w:rPr>
          <w:rFonts w:ascii="Cambria" w:hAnsi="Cambria"/>
          <w:sz w:val="24"/>
          <w:szCs w:val="24"/>
        </w:rPr>
        <w:t xml:space="preserve"> </w:t>
      </w:r>
      <w:proofErr w:type="spellStart"/>
      <w:r w:rsidRPr="000F6C8B">
        <w:rPr>
          <w:rFonts w:ascii="Cambria" w:hAnsi="Cambria"/>
          <w:sz w:val="24"/>
          <w:szCs w:val="24"/>
        </w:rPr>
        <w:t>dokonaniu</w:t>
      </w:r>
      <w:proofErr w:type="spellEnd"/>
      <w:r w:rsidRPr="000F6C8B">
        <w:rPr>
          <w:rFonts w:ascii="Cambria" w:hAnsi="Cambria"/>
          <w:sz w:val="24"/>
          <w:szCs w:val="24"/>
        </w:rPr>
        <w:t xml:space="preserve"> </w:t>
      </w:r>
      <w:proofErr w:type="spellStart"/>
      <w:r w:rsidRPr="000F6C8B">
        <w:rPr>
          <w:rFonts w:ascii="Cambria" w:hAnsi="Cambria"/>
          <w:sz w:val="24"/>
          <w:szCs w:val="24"/>
        </w:rPr>
        <w:t>analizy</w:t>
      </w:r>
      <w:proofErr w:type="spellEnd"/>
      <w:r w:rsidRPr="000F6C8B">
        <w:rPr>
          <w:rFonts w:ascii="Cambria" w:hAnsi="Cambria"/>
          <w:sz w:val="24"/>
          <w:szCs w:val="24"/>
        </w:rPr>
        <w:t xml:space="preserve"> </w:t>
      </w:r>
      <w:proofErr w:type="spellStart"/>
      <w:r w:rsidRPr="000F6C8B">
        <w:rPr>
          <w:rFonts w:ascii="Cambria" w:hAnsi="Cambria"/>
          <w:sz w:val="24"/>
          <w:szCs w:val="24"/>
        </w:rPr>
        <w:t>przedmiotu</w:t>
      </w:r>
      <w:proofErr w:type="spellEnd"/>
      <w:r w:rsidRPr="000F6C8B">
        <w:rPr>
          <w:rFonts w:ascii="Cambria" w:hAnsi="Cambria"/>
          <w:sz w:val="24"/>
          <w:szCs w:val="24"/>
        </w:rPr>
        <w:t xml:space="preserve"> </w:t>
      </w:r>
      <w:proofErr w:type="spellStart"/>
      <w:r w:rsidRPr="000F6C8B">
        <w:rPr>
          <w:rFonts w:ascii="Cambria" w:hAnsi="Cambria"/>
          <w:sz w:val="24"/>
          <w:szCs w:val="24"/>
        </w:rPr>
        <w:t>zamówienia</w:t>
      </w:r>
      <w:proofErr w:type="spellEnd"/>
      <w:r w:rsidRPr="000F6C8B">
        <w:rPr>
          <w:rFonts w:ascii="Cambria" w:hAnsi="Cambria"/>
          <w:sz w:val="24"/>
          <w:szCs w:val="24"/>
        </w:rPr>
        <w:t xml:space="preserve">, </w:t>
      </w:r>
      <w:proofErr w:type="spellStart"/>
      <w:r w:rsidRPr="000F6C8B">
        <w:rPr>
          <w:rFonts w:ascii="Cambria" w:hAnsi="Cambria"/>
          <w:sz w:val="24"/>
          <w:szCs w:val="24"/>
        </w:rPr>
        <w:t>nie</w:t>
      </w:r>
      <w:proofErr w:type="spellEnd"/>
      <w:r w:rsidRPr="000F6C8B">
        <w:rPr>
          <w:rFonts w:ascii="Cambria" w:hAnsi="Cambria"/>
          <w:sz w:val="24"/>
          <w:szCs w:val="24"/>
        </w:rPr>
        <w:t xml:space="preserve"> </w:t>
      </w:r>
      <w:proofErr w:type="spellStart"/>
      <w:r w:rsidRPr="000F6C8B">
        <w:rPr>
          <w:rFonts w:ascii="Cambria" w:hAnsi="Cambria"/>
          <w:sz w:val="24"/>
          <w:szCs w:val="24"/>
        </w:rPr>
        <w:t>dokonał</w:t>
      </w:r>
      <w:proofErr w:type="spellEnd"/>
      <w:r w:rsidRPr="000F6C8B">
        <w:rPr>
          <w:rFonts w:ascii="Cambria" w:hAnsi="Cambria"/>
          <w:sz w:val="24"/>
          <w:szCs w:val="24"/>
        </w:rPr>
        <w:t xml:space="preserve"> </w:t>
      </w:r>
      <w:proofErr w:type="spellStart"/>
      <w:r w:rsidRPr="000F6C8B">
        <w:rPr>
          <w:rFonts w:ascii="Cambria" w:hAnsi="Cambria"/>
          <w:sz w:val="24"/>
          <w:szCs w:val="24"/>
        </w:rPr>
        <w:t>jego</w:t>
      </w:r>
      <w:proofErr w:type="spellEnd"/>
      <w:r w:rsidRPr="000F6C8B">
        <w:rPr>
          <w:rFonts w:ascii="Cambria" w:hAnsi="Cambria"/>
          <w:sz w:val="24"/>
          <w:szCs w:val="24"/>
        </w:rPr>
        <w:t xml:space="preserve"> </w:t>
      </w:r>
      <w:proofErr w:type="spellStart"/>
      <w:r w:rsidRPr="000F6C8B">
        <w:rPr>
          <w:rFonts w:ascii="Cambria" w:hAnsi="Cambria"/>
          <w:sz w:val="24"/>
          <w:szCs w:val="24"/>
        </w:rPr>
        <w:t>podziału</w:t>
      </w:r>
      <w:proofErr w:type="spellEnd"/>
      <w:r w:rsidRPr="000F6C8B">
        <w:rPr>
          <w:rFonts w:ascii="Cambria" w:hAnsi="Cambria"/>
          <w:sz w:val="24"/>
          <w:szCs w:val="24"/>
        </w:rPr>
        <w:t xml:space="preserve"> </w:t>
      </w:r>
      <w:proofErr w:type="spellStart"/>
      <w:r w:rsidRPr="000F6C8B">
        <w:rPr>
          <w:rFonts w:ascii="Cambria" w:hAnsi="Cambria"/>
          <w:sz w:val="24"/>
          <w:szCs w:val="24"/>
        </w:rPr>
        <w:t>na</w:t>
      </w:r>
      <w:proofErr w:type="spellEnd"/>
      <w:r w:rsidRPr="000F6C8B">
        <w:rPr>
          <w:rFonts w:ascii="Cambria" w:hAnsi="Cambria"/>
          <w:sz w:val="24"/>
          <w:szCs w:val="24"/>
        </w:rPr>
        <w:t xml:space="preserve"> </w:t>
      </w:r>
      <w:proofErr w:type="spellStart"/>
      <w:r w:rsidRPr="000F6C8B">
        <w:rPr>
          <w:rFonts w:ascii="Cambria" w:hAnsi="Cambria"/>
          <w:sz w:val="24"/>
          <w:szCs w:val="24"/>
        </w:rPr>
        <w:t>części</w:t>
      </w:r>
      <w:proofErr w:type="spellEnd"/>
      <w:r w:rsidRPr="000F6C8B">
        <w:rPr>
          <w:rFonts w:ascii="Cambria" w:hAnsi="Cambria"/>
          <w:sz w:val="24"/>
          <w:szCs w:val="24"/>
        </w:rPr>
        <w:t xml:space="preserve">. </w:t>
      </w:r>
      <w:proofErr w:type="spellStart"/>
      <w:r w:rsidRPr="000F6C8B">
        <w:rPr>
          <w:rFonts w:ascii="Cambria" w:hAnsi="Cambria"/>
          <w:sz w:val="24"/>
          <w:szCs w:val="24"/>
        </w:rPr>
        <w:lastRenderedPageBreak/>
        <w:t>Wartość</w:t>
      </w:r>
      <w:proofErr w:type="spellEnd"/>
      <w:r w:rsidRPr="000F6C8B">
        <w:rPr>
          <w:rFonts w:ascii="Cambria" w:hAnsi="Cambria"/>
          <w:sz w:val="24"/>
          <w:szCs w:val="24"/>
        </w:rPr>
        <w:t xml:space="preserve"> </w:t>
      </w:r>
      <w:proofErr w:type="spellStart"/>
      <w:r w:rsidRPr="000F6C8B">
        <w:rPr>
          <w:rFonts w:ascii="Cambria" w:hAnsi="Cambria"/>
          <w:sz w:val="24"/>
          <w:szCs w:val="24"/>
        </w:rPr>
        <w:t>zamówienia</w:t>
      </w:r>
      <w:proofErr w:type="spellEnd"/>
      <w:r w:rsidRPr="000F6C8B">
        <w:rPr>
          <w:rFonts w:ascii="Cambria" w:hAnsi="Cambria"/>
          <w:sz w:val="24"/>
          <w:szCs w:val="24"/>
        </w:rPr>
        <w:t xml:space="preserve"> jest </w:t>
      </w:r>
      <w:proofErr w:type="spellStart"/>
      <w:r w:rsidRPr="000F6C8B">
        <w:rPr>
          <w:rFonts w:ascii="Cambria" w:hAnsi="Cambria"/>
          <w:sz w:val="24"/>
          <w:szCs w:val="24"/>
        </w:rPr>
        <w:t>niższa</w:t>
      </w:r>
      <w:proofErr w:type="spellEnd"/>
      <w:r w:rsidRPr="000F6C8B">
        <w:rPr>
          <w:rFonts w:ascii="Cambria" w:hAnsi="Cambria"/>
          <w:sz w:val="24"/>
          <w:szCs w:val="24"/>
        </w:rPr>
        <w:t xml:space="preserve"> </w:t>
      </w:r>
      <w:proofErr w:type="spellStart"/>
      <w:r w:rsidRPr="000F6C8B">
        <w:rPr>
          <w:rFonts w:ascii="Cambria" w:hAnsi="Cambria"/>
          <w:sz w:val="24"/>
          <w:szCs w:val="24"/>
        </w:rPr>
        <w:t>od</w:t>
      </w:r>
      <w:proofErr w:type="spellEnd"/>
      <w:r w:rsidRPr="000F6C8B">
        <w:rPr>
          <w:rFonts w:ascii="Cambria" w:hAnsi="Cambria"/>
          <w:sz w:val="24"/>
          <w:szCs w:val="24"/>
        </w:rPr>
        <w:t xml:space="preserve"> </w:t>
      </w:r>
      <w:proofErr w:type="spellStart"/>
      <w:r w:rsidRPr="000F6C8B">
        <w:rPr>
          <w:rFonts w:ascii="Cambria" w:hAnsi="Cambria"/>
          <w:sz w:val="24"/>
          <w:szCs w:val="24"/>
        </w:rPr>
        <w:t>tzw</w:t>
      </w:r>
      <w:proofErr w:type="spellEnd"/>
      <w:r w:rsidRPr="000F6C8B">
        <w:rPr>
          <w:rFonts w:ascii="Cambria" w:hAnsi="Cambria"/>
          <w:sz w:val="24"/>
          <w:szCs w:val="24"/>
        </w:rPr>
        <w:t xml:space="preserve">. </w:t>
      </w:r>
      <w:proofErr w:type="spellStart"/>
      <w:r w:rsidRPr="000F6C8B">
        <w:rPr>
          <w:rFonts w:ascii="Cambria" w:hAnsi="Cambria"/>
          <w:sz w:val="24"/>
          <w:szCs w:val="24"/>
        </w:rPr>
        <w:t>progów</w:t>
      </w:r>
      <w:proofErr w:type="spellEnd"/>
      <w:r w:rsidRPr="000F6C8B">
        <w:rPr>
          <w:rFonts w:ascii="Cambria" w:hAnsi="Cambria"/>
          <w:sz w:val="24"/>
          <w:szCs w:val="24"/>
        </w:rPr>
        <w:t xml:space="preserve"> </w:t>
      </w:r>
      <w:proofErr w:type="spellStart"/>
      <w:r w:rsidRPr="000F6C8B">
        <w:rPr>
          <w:rFonts w:ascii="Cambria" w:hAnsi="Cambria"/>
          <w:sz w:val="24"/>
          <w:szCs w:val="24"/>
        </w:rPr>
        <w:t>unijnych</w:t>
      </w:r>
      <w:proofErr w:type="spellEnd"/>
      <w:r w:rsidRPr="000F6C8B">
        <w:rPr>
          <w:rFonts w:ascii="Cambria" w:hAnsi="Cambria"/>
          <w:sz w:val="24"/>
          <w:szCs w:val="24"/>
        </w:rPr>
        <w:t xml:space="preserve">, </w:t>
      </w:r>
      <w:proofErr w:type="spellStart"/>
      <w:r w:rsidRPr="000F6C8B">
        <w:rPr>
          <w:rFonts w:ascii="Cambria" w:hAnsi="Cambria"/>
          <w:sz w:val="24"/>
          <w:szCs w:val="24"/>
        </w:rPr>
        <w:t>które</w:t>
      </w:r>
      <w:proofErr w:type="spellEnd"/>
      <w:r w:rsidRPr="000F6C8B">
        <w:rPr>
          <w:rFonts w:ascii="Cambria" w:hAnsi="Cambria"/>
          <w:sz w:val="24"/>
          <w:szCs w:val="24"/>
        </w:rPr>
        <w:t xml:space="preserve"> </w:t>
      </w:r>
      <w:proofErr w:type="spellStart"/>
      <w:r w:rsidRPr="000F6C8B">
        <w:rPr>
          <w:rFonts w:ascii="Cambria" w:hAnsi="Cambria"/>
          <w:sz w:val="24"/>
          <w:szCs w:val="24"/>
        </w:rPr>
        <w:t>zobowiązują</w:t>
      </w:r>
      <w:proofErr w:type="spellEnd"/>
      <w:r w:rsidRPr="000F6C8B">
        <w:rPr>
          <w:rFonts w:ascii="Cambria" w:hAnsi="Cambria"/>
          <w:sz w:val="24"/>
          <w:szCs w:val="24"/>
        </w:rPr>
        <w:t xml:space="preserve"> do </w:t>
      </w:r>
      <w:proofErr w:type="spellStart"/>
      <w:r w:rsidRPr="000F6C8B">
        <w:rPr>
          <w:rFonts w:ascii="Cambria" w:hAnsi="Cambria"/>
          <w:sz w:val="24"/>
          <w:szCs w:val="24"/>
        </w:rPr>
        <w:t>stosowania</w:t>
      </w:r>
      <w:proofErr w:type="spellEnd"/>
      <w:r w:rsidRPr="000F6C8B">
        <w:rPr>
          <w:rFonts w:ascii="Cambria" w:hAnsi="Cambria"/>
          <w:sz w:val="24"/>
          <w:szCs w:val="24"/>
        </w:rPr>
        <w:t xml:space="preserve"> </w:t>
      </w:r>
      <w:proofErr w:type="spellStart"/>
      <w:r w:rsidRPr="000F6C8B">
        <w:rPr>
          <w:rFonts w:ascii="Cambria" w:hAnsi="Cambria"/>
          <w:sz w:val="24"/>
          <w:szCs w:val="24"/>
        </w:rPr>
        <w:t>wprost</w:t>
      </w:r>
      <w:proofErr w:type="spellEnd"/>
      <w:r w:rsidRPr="000F6C8B">
        <w:rPr>
          <w:rFonts w:ascii="Cambria" w:hAnsi="Cambria"/>
          <w:sz w:val="24"/>
          <w:szCs w:val="24"/>
        </w:rPr>
        <w:t xml:space="preserve"> </w:t>
      </w:r>
      <w:proofErr w:type="spellStart"/>
      <w:r w:rsidRPr="000F6C8B">
        <w:rPr>
          <w:rFonts w:ascii="Cambria" w:hAnsi="Cambria"/>
          <w:sz w:val="24"/>
          <w:szCs w:val="24"/>
        </w:rPr>
        <w:t>przepisów</w:t>
      </w:r>
      <w:proofErr w:type="spellEnd"/>
      <w:r w:rsidRPr="000F6C8B">
        <w:rPr>
          <w:rFonts w:ascii="Cambria" w:hAnsi="Cambria"/>
          <w:sz w:val="24"/>
          <w:szCs w:val="24"/>
        </w:rPr>
        <w:t xml:space="preserve"> </w:t>
      </w:r>
      <w:proofErr w:type="spellStart"/>
      <w:r w:rsidRPr="000F6C8B">
        <w:rPr>
          <w:rFonts w:ascii="Cambria" w:hAnsi="Cambria"/>
          <w:sz w:val="24"/>
          <w:szCs w:val="24"/>
        </w:rPr>
        <w:t>dyrektywy</w:t>
      </w:r>
      <w:proofErr w:type="spellEnd"/>
      <w:r w:rsidRPr="000F6C8B">
        <w:rPr>
          <w:rFonts w:ascii="Cambria" w:hAnsi="Cambria"/>
          <w:sz w:val="24"/>
          <w:szCs w:val="24"/>
        </w:rPr>
        <w:t xml:space="preserve"> </w:t>
      </w:r>
      <w:proofErr w:type="spellStart"/>
      <w:r w:rsidRPr="000F6C8B">
        <w:rPr>
          <w:rFonts w:ascii="Cambria" w:hAnsi="Cambria"/>
          <w:sz w:val="24"/>
          <w:szCs w:val="24"/>
        </w:rPr>
        <w:t>Parlamentu</w:t>
      </w:r>
      <w:proofErr w:type="spellEnd"/>
      <w:r w:rsidRPr="000F6C8B">
        <w:rPr>
          <w:rFonts w:ascii="Cambria" w:hAnsi="Cambria"/>
          <w:sz w:val="24"/>
          <w:szCs w:val="24"/>
        </w:rPr>
        <w:t xml:space="preserve"> </w:t>
      </w:r>
      <w:proofErr w:type="spellStart"/>
      <w:r w:rsidRPr="000F6C8B">
        <w:rPr>
          <w:rFonts w:ascii="Cambria" w:hAnsi="Cambria"/>
          <w:sz w:val="24"/>
          <w:szCs w:val="24"/>
        </w:rPr>
        <w:t>Europejskiego</w:t>
      </w:r>
      <w:proofErr w:type="spellEnd"/>
      <w:r w:rsidRPr="000F6C8B">
        <w:rPr>
          <w:rFonts w:ascii="Cambria" w:hAnsi="Cambria"/>
          <w:sz w:val="24"/>
          <w:szCs w:val="24"/>
        </w:rPr>
        <w:t xml:space="preserve"> </w:t>
      </w:r>
      <w:proofErr w:type="spellStart"/>
      <w:r w:rsidRPr="000F6C8B">
        <w:rPr>
          <w:rFonts w:ascii="Cambria" w:hAnsi="Cambria"/>
          <w:sz w:val="24"/>
          <w:szCs w:val="24"/>
        </w:rPr>
        <w:t>i</w:t>
      </w:r>
      <w:proofErr w:type="spellEnd"/>
      <w:r w:rsidRPr="000F6C8B">
        <w:rPr>
          <w:rFonts w:ascii="Cambria" w:hAnsi="Cambria"/>
          <w:sz w:val="24"/>
          <w:szCs w:val="24"/>
        </w:rPr>
        <w:t xml:space="preserve"> </w:t>
      </w:r>
      <w:proofErr w:type="spellStart"/>
      <w:r w:rsidRPr="000F6C8B">
        <w:rPr>
          <w:rFonts w:ascii="Cambria" w:hAnsi="Cambria"/>
          <w:sz w:val="24"/>
          <w:szCs w:val="24"/>
        </w:rPr>
        <w:t>Rady</w:t>
      </w:r>
      <w:proofErr w:type="spellEnd"/>
      <w:r w:rsidRPr="000F6C8B">
        <w:rPr>
          <w:rFonts w:ascii="Cambria" w:hAnsi="Cambria"/>
          <w:sz w:val="24"/>
          <w:szCs w:val="24"/>
        </w:rPr>
        <w:t xml:space="preserve"> 2014/24/UE. </w:t>
      </w:r>
      <w:proofErr w:type="spellStart"/>
      <w:r w:rsidRPr="000F6C8B">
        <w:rPr>
          <w:rFonts w:ascii="Cambria" w:hAnsi="Cambria"/>
          <w:sz w:val="24"/>
          <w:szCs w:val="24"/>
        </w:rPr>
        <w:t>Zgodnie</w:t>
      </w:r>
      <w:proofErr w:type="spellEnd"/>
      <w:r w:rsidRPr="000F6C8B">
        <w:rPr>
          <w:rFonts w:ascii="Cambria" w:hAnsi="Cambria"/>
          <w:sz w:val="24"/>
          <w:szCs w:val="24"/>
        </w:rPr>
        <w:t xml:space="preserve"> z </w:t>
      </w:r>
      <w:proofErr w:type="spellStart"/>
      <w:r w:rsidRPr="000F6C8B">
        <w:rPr>
          <w:rFonts w:ascii="Cambria" w:hAnsi="Cambria"/>
          <w:sz w:val="24"/>
          <w:szCs w:val="24"/>
        </w:rPr>
        <w:t>motywem</w:t>
      </w:r>
      <w:proofErr w:type="spellEnd"/>
      <w:r w:rsidRPr="000F6C8B">
        <w:rPr>
          <w:rFonts w:ascii="Cambria" w:hAnsi="Cambria"/>
          <w:sz w:val="24"/>
          <w:szCs w:val="24"/>
        </w:rPr>
        <w:t xml:space="preserve"> 78 </w:t>
      </w:r>
      <w:proofErr w:type="spellStart"/>
      <w:r w:rsidRPr="000F6C8B">
        <w:rPr>
          <w:rFonts w:ascii="Cambria" w:hAnsi="Cambria"/>
          <w:sz w:val="24"/>
          <w:szCs w:val="24"/>
        </w:rPr>
        <w:t>tej</w:t>
      </w:r>
      <w:proofErr w:type="spellEnd"/>
      <w:r w:rsidRPr="000F6C8B">
        <w:rPr>
          <w:rFonts w:ascii="Cambria" w:hAnsi="Cambria"/>
          <w:sz w:val="24"/>
          <w:szCs w:val="24"/>
        </w:rPr>
        <w:t xml:space="preserve"> </w:t>
      </w:r>
      <w:proofErr w:type="spellStart"/>
      <w:r w:rsidRPr="000F6C8B">
        <w:rPr>
          <w:rFonts w:ascii="Cambria" w:hAnsi="Cambria"/>
          <w:sz w:val="24"/>
          <w:szCs w:val="24"/>
        </w:rPr>
        <w:t>dyrektywy</w:t>
      </w:r>
      <w:proofErr w:type="spellEnd"/>
      <w:r w:rsidRPr="000F6C8B">
        <w:rPr>
          <w:rFonts w:ascii="Cambria" w:hAnsi="Cambria"/>
          <w:sz w:val="24"/>
          <w:szCs w:val="24"/>
        </w:rPr>
        <w:t xml:space="preserve">, </w:t>
      </w:r>
      <w:proofErr w:type="spellStart"/>
      <w:r w:rsidRPr="000F6C8B">
        <w:rPr>
          <w:rFonts w:ascii="Cambria" w:hAnsi="Cambria"/>
          <w:sz w:val="24"/>
          <w:szCs w:val="24"/>
        </w:rPr>
        <w:t>instytucje</w:t>
      </w:r>
      <w:proofErr w:type="spellEnd"/>
      <w:r w:rsidRPr="000F6C8B">
        <w:rPr>
          <w:rFonts w:ascii="Cambria" w:hAnsi="Cambria"/>
          <w:sz w:val="24"/>
          <w:szCs w:val="24"/>
        </w:rPr>
        <w:t xml:space="preserve"> </w:t>
      </w:r>
      <w:proofErr w:type="spellStart"/>
      <w:r w:rsidRPr="000F6C8B">
        <w:rPr>
          <w:rFonts w:ascii="Cambria" w:hAnsi="Cambria"/>
          <w:sz w:val="24"/>
          <w:szCs w:val="24"/>
        </w:rPr>
        <w:t>zamawiające</w:t>
      </w:r>
      <w:proofErr w:type="spellEnd"/>
      <w:r w:rsidRPr="000F6C8B">
        <w:rPr>
          <w:rFonts w:ascii="Cambria" w:hAnsi="Cambria"/>
          <w:sz w:val="24"/>
          <w:szCs w:val="24"/>
        </w:rPr>
        <w:t xml:space="preserve"> </w:t>
      </w:r>
      <w:proofErr w:type="spellStart"/>
      <w:r w:rsidRPr="000F6C8B">
        <w:rPr>
          <w:rFonts w:ascii="Cambria" w:hAnsi="Cambria"/>
          <w:sz w:val="24"/>
          <w:szCs w:val="24"/>
        </w:rPr>
        <w:t>powinny</w:t>
      </w:r>
      <w:proofErr w:type="spellEnd"/>
      <w:r w:rsidRPr="000F6C8B">
        <w:rPr>
          <w:rFonts w:ascii="Cambria" w:hAnsi="Cambria"/>
          <w:sz w:val="24"/>
          <w:szCs w:val="24"/>
        </w:rPr>
        <w:t xml:space="preserve"> </w:t>
      </w:r>
      <w:proofErr w:type="spellStart"/>
      <w:r w:rsidRPr="000F6C8B">
        <w:rPr>
          <w:rFonts w:ascii="Cambria" w:hAnsi="Cambria"/>
          <w:sz w:val="24"/>
          <w:szCs w:val="24"/>
        </w:rPr>
        <w:t>rozważać</w:t>
      </w:r>
      <w:proofErr w:type="spellEnd"/>
      <w:r w:rsidRPr="000F6C8B">
        <w:rPr>
          <w:rFonts w:ascii="Cambria" w:hAnsi="Cambria"/>
          <w:sz w:val="24"/>
          <w:szCs w:val="24"/>
        </w:rPr>
        <w:t xml:space="preserve"> </w:t>
      </w:r>
      <w:proofErr w:type="spellStart"/>
      <w:r w:rsidRPr="000F6C8B">
        <w:rPr>
          <w:rFonts w:ascii="Cambria" w:hAnsi="Cambria"/>
          <w:sz w:val="24"/>
          <w:szCs w:val="24"/>
        </w:rPr>
        <w:t>możliwość</w:t>
      </w:r>
      <w:proofErr w:type="spellEnd"/>
      <w:r w:rsidRPr="000F6C8B">
        <w:rPr>
          <w:rFonts w:ascii="Cambria" w:hAnsi="Cambria"/>
          <w:sz w:val="24"/>
          <w:szCs w:val="24"/>
        </w:rPr>
        <w:t xml:space="preserve"> </w:t>
      </w:r>
      <w:proofErr w:type="spellStart"/>
      <w:r w:rsidRPr="000F6C8B">
        <w:rPr>
          <w:rFonts w:ascii="Cambria" w:hAnsi="Cambria"/>
          <w:sz w:val="24"/>
          <w:szCs w:val="24"/>
        </w:rPr>
        <w:t>dzielenia</w:t>
      </w:r>
      <w:proofErr w:type="spellEnd"/>
      <w:r w:rsidRPr="000F6C8B">
        <w:rPr>
          <w:rFonts w:ascii="Cambria" w:hAnsi="Cambria"/>
          <w:sz w:val="24"/>
          <w:szCs w:val="24"/>
        </w:rPr>
        <w:t xml:space="preserve"> </w:t>
      </w:r>
      <w:proofErr w:type="spellStart"/>
      <w:r w:rsidRPr="000F6C8B">
        <w:rPr>
          <w:rFonts w:ascii="Cambria" w:hAnsi="Cambria"/>
          <w:sz w:val="24"/>
          <w:szCs w:val="24"/>
        </w:rPr>
        <w:t>zamówień</w:t>
      </w:r>
      <w:proofErr w:type="spellEnd"/>
      <w:r w:rsidRPr="000F6C8B">
        <w:rPr>
          <w:rFonts w:ascii="Cambria" w:hAnsi="Cambria"/>
          <w:sz w:val="24"/>
          <w:szCs w:val="24"/>
        </w:rPr>
        <w:t xml:space="preserve"> </w:t>
      </w:r>
      <w:proofErr w:type="spellStart"/>
      <w:r w:rsidRPr="000F6C8B">
        <w:rPr>
          <w:rFonts w:ascii="Cambria" w:hAnsi="Cambria"/>
          <w:sz w:val="24"/>
          <w:szCs w:val="24"/>
        </w:rPr>
        <w:t>na</w:t>
      </w:r>
      <w:proofErr w:type="spellEnd"/>
      <w:r w:rsidRPr="000F6C8B">
        <w:rPr>
          <w:rFonts w:ascii="Cambria" w:hAnsi="Cambria"/>
          <w:sz w:val="24"/>
          <w:szCs w:val="24"/>
        </w:rPr>
        <w:t xml:space="preserve"> </w:t>
      </w:r>
      <w:proofErr w:type="spellStart"/>
      <w:r w:rsidRPr="000F6C8B">
        <w:rPr>
          <w:rFonts w:ascii="Cambria" w:hAnsi="Cambria"/>
          <w:sz w:val="24"/>
          <w:szCs w:val="24"/>
        </w:rPr>
        <w:t>części</w:t>
      </w:r>
      <w:proofErr w:type="spellEnd"/>
      <w:r w:rsidRPr="000F6C8B">
        <w:rPr>
          <w:rFonts w:ascii="Cambria" w:hAnsi="Cambria"/>
          <w:sz w:val="24"/>
          <w:szCs w:val="24"/>
        </w:rPr>
        <w:t xml:space="preserve"> </w:t>
      </w:r>
      <w:proofErr w:type="spellStart"/>
      <w:r w:rsidRPr="000F6C8B">
        <w:rPr>
          <w:rFonts w:ascii="Cambria" w:hAnsi="Cambria"/>
          <w:sz w:val="24"/>
          <w:szCs w:val="24"/>
        </w:rPr>
        <w:t>celem</w:t>
      </w:r>
      <w:proofErr w:type="spellEnd"/>
      <w:r w:rsidRPr="000F6C8B">
        <w:rPr>
          <w:rFonts w:ascii="Cambria" w:hAnsi="Cambria"/>
          <w:sz w:val="24"/>
          <w:szCs w:val="24"/>
        </w:rPr>
        <w:t xml:space="preserve"> </w:t>
      </w:r>
      <w:proofErr w:type="spellStart"/>
      <w:r w:rsidRPr="000F6C8B">
        <w:rPr>
          <w:rFonts w:ascii="Cambria" w:hAnsi="Cambria"/>
          <w:sz w:val="24"/>
          <w:szCs w:val="24"/>
        </w:rPr>
        <w:t>zwiększenia</w:t>
      </w:r>
      <w:proofErr w:type="spellEnd"/>
      <w:r w:rsidRPr="000F6C8B">
        <w:rPr>
          <w:rFonts w:ascii="Cambria" w:hAnsi="Cambria"/>
          <w:sz w:val="24"/>
          <w:szCs w:val="24"/>
        </w:rPr>
        <w:t xml:space="preserve"> </w:t>
      </w:r>
      <w:proofErr w:type="spellStart"/>
      <w:r w:rsidRPr="000F6C8B">
        <w:rPr>
          <w:rFonts w:ascii="Cambria" w:hAnsi="Cambria"/>
          <w:sz w:val="24"/>
          <w:szCs w:val="24"/>
        </w:rPr>
        <w:t>konkurencyjności</w:t>
      </w:r>
      <w:proofErr w:type="spellEnd"/>
      <w:r w:rsidRPr="000F6C8B">
        <w:rPr>
          <w:rFonts w:ascii="Cambria" w:hAnsi="Cambria"/>
          <w:sz w:val="24"/>
          <w:szCs w:val="24"/>
        </w:rPr>
        <w:t xml:space="preserve">, w </w:t>
      </w:r>
      <w:proofErr w:type="spellStart"/>
      <w:r w:rsidRPr="000F6C8B">
        <w:rPr>
          <w:rFonts w:ascii="Cambria" w:hAnsi="Cambria"/>
          <w:sz w:val="24"/>
          <w:szCs w:val="24"/>
        </w:rPr>
        <w:t>szczególności</w:t>
      </w:r>
      <w:proofErr w:type="spellEnd"/>
      <w:r w:rsidRPr="000F6C8B">
        <w:rPr>
          <w:rFonts w:ascii="Cambria" w:hAnsi="Cambria"/>
          <w:sz w:val="24"/>
          <w:szCs w:val="24"/>
        </w:rPr>
        <w:t xml:space="preserve"> </w:t>
      </w:r>
      <w:proofErr w:type="spellStart"/>
      <w:r w:rsidRPr="000F6C8B">
        <w:rPr>
          <w:rFonts w:ascii="Cambria" w:hAnsi="Cambria"/>
          <w:sz w:val="24"/>
          <w:szCs w:val="24"/>
        </w:rPr>
        <w:t>dla</w:t>
      </w:r>
      <w:proofErr w:type="spellEnd"/>
      <w:r w:rsidRPr="000F6C8B">
        <w:rPr>
          <w:rFonts w:ascii="Cambria" w:hAnsi="Cambria"/>
          <w:sz w:val="24"/>
          <w:szCs w:val="24"/>
        </w:rPr>
        <w:t xml:space="preserve"> </w:t>
      </w:r>
      <w:proofErr w:type="spellStart"/>
      <w:r w:rsidRPr="000F6C8B">
        <w:rPr>
          <w:rFonts w:ascii="Cambria" w:hAnsi="Cambria"/>
          <w:sz w:val="24"/>
          <w:szCs w:val="24"/>
        </w:rPr>
        <w:t>małych</w:t>
      </w:r>
      <w:proofErr w:type="spellEnd"/>
      <w:r w:rsidRPr="000F6C8B">
        <w:rPr>
          <w:rFonts w:ascii="Cambria" w:hAnsi="Cambria"/>
          <w:sz w:val="24"/>
          <w:szCs w:val="24"/>
        </w:rPr>
        <w:t xml:space="preserve"> </w:t>
      </w:r>
      <w:proofErr w:type="spellStart"/>
      <w:r w:rsidRPr="000F6C8B">
        <w:rPr>
          <w:rFonts w:ascii="Cambria" w:hAnsi="Cambria"/>
          <w:sz w:val="24"/>
          <w:szCs w:val="24"/>
        </w:rPr>
        <w:t>i</w:t>
      </w:r>
      <w:proofErr w:type="spellEnd"/>
      <w:r w:rsidRPr="000F6C8B">
        <w:rPr>
          <w:rFonts w:ascii="Cambria" w:hAnsi="Cambria"/>
          <w:sz w:val="24"/>
          <w:szCs w:val="24"/>
        </w:rPr>
        <w:t xml:space="preserve"> </w:t>
      </w:r>
      <w:proofErr w:type="spellStart"/>
      <w:r w:rsidRPr="000F6C8B">
        <w:rPr>
          <w:rFonts w:ascii="Cambria" w:hAnsi="Cambria"/>
          <w:sz w:val="24"/>
          <w:szCs w:val="24"/>
        </w:rPr>
        <w:t>średnich</w:t>
      </w:r>
      <w:proofErr w:type="spellEnd"/>
      <w:r w:rsidRPr="000F6C8B">
        <w:rPr>
          <w:rFonts w:ascii="Cambria" w:hAnsi="Cambria"/>
          <w:sz w:val="24"/>
          <w:szCs w:val="24"/>
        </w:rPr>
        <w:t xml:space="preserve"> </w:t>
      </w:r>
      <w:proofErr w:type="spellStart"/>
      <w:r w:rsidRPr="000F6C8B">
        <w:rPr>
          <w:rFonts w:ascii="Cambria" w:hAnsi="Cambria"/>
          <w:sz w:val="24"/>
          <w:szCs w:val="24"/>
        </w:rPr>
        <w:t>przedsiębiorstw</w:t>
      </w:r>
      <w:proofErr w:type="spellEnd"/>
      <w:r w:rsidRPr="000F6C8B">
        <w:rPr>
          <w:rFonts w:ascii="Cambria" w:hAnsi="Cambria"/>
          <w:sz w:val="24"/>
          <w:szCs w:val="24"/>
        </w:rPr>
        <w:t xml:space="preserve">. </w:t>
      </w:r>
      <w:proofErr w:type="spellStart"/>
      <w:r w:rsidRPr="000F6C8B">
        <w:rPr>
          <w:rFonts w:ascii="Cambria" w:hAnsi="Cambria"/>
          <w:sz w:val="24"/>
          <w:szCs w:val="24"/>
        </w:rPr>
        <w:t>Zamawiający</w:t>
      </w:r>
      <w:proofErr w:type="spellEnd"/>
      <w:r w:rsidRPr="000F6C8B">
        <w:rPr>
          <w:rFonts w:ascii="Cambria" w:hAnsi="Cambria"/>
          <w:sz w:val="24"/>
          <w:szCs w:val="24"/>
        </w:rPr>
        <w:t xml:space="preserve"> </w:t>
      </w:r>
      <w:proofErr w:type="spellStart"/>
      <w:r w:rsidRPr="000F6C8B">
        <w:rPr>
          <w:rFonts w:ascii="Cambria" w:hAnsi="Cambria"/>
          <w:sz w:val="24"/>
          <w:szCs w:val="24"/>
        </w:rPr>
        <w:t>przeanalizował</w:t>
      </w:r>
      <w:proofErr w:type="spellEnd"/>
      <w:r w:rsidRPr="000F6C8B">
        <w:rPr>
          <w:rFonts w:ascii="Cambria" w:hAnsi="Cambria"/>
          <w:sz w:val="24"/>
          <w:szCs w:val="24"/>
        </w:rPr>
        <w:t xml:space="preserve"> </w:t>
      </w:r>
      <w:proofErr w:type="spellStart"/>
      <w:r w:rsidRPr="000F6C8B">
        <w:rPr>
          <w:rFonts w:ascii="Cambria" w:hAnsi="Cambria"/>
          <w:sz w:val="24"/>
          <w:szCs w:val="24"/>
        </w:rPr>
        <w:t>możliwość</w:t>
      </w:r>
      <w:proofErr w:type="spellEnd"/>
      <w:r w:rsidRPr="000F6C8B">
        <w:rPr>
          <w:rFonts w:ascii="Cambria" w:hAnsi="Cambria"/>
          <w:sz w:val="24"/>
          <w:szCs w:val="24"/>
        </w:rPr>
        <w:t xml:space="preserve"> </w:t>
      </w:r>
      <w:proofErr w:type="spellStart"/>
      <w:r w:rsidR="00D9322B">
        <w:rPr>
          <w:rFonts w:ascii="Cambria" w:hAnsi="Cambria"/>
          <w:sz w:val="24"/>
          <w:szCs w:val="24"/>
        </w:rPr>
        <w:t>podziału</w:t>
      </w:r>
      <w:proofErr w:type="spellEnd"/>
      <w:r w:rsidR="00D9322B">
        <w:rPr>
          <w:rFonts w:ascii="Cambria" w:hAnsi="Cambria"/>
          <w:sz w:val="24"/>
          <w:szCs w:val="24"/>
        </w:rPr>
        <w:t xml:space="preserve"> </w:t>
      </w:r>
      <w:proofErr w:type="spellStart"/>
      <w:r w:rsidR="00D9322B">
        <w:rPr>
          <w:rFonts w:ascii="Cambria" w:hAnsi="Cambria"/>
          <w:sz w:val="24"/>
          <w:szCs w:val="24"/>
        </w:rPr>
        <w:t>postępowania</w:t>
      </w:r>
      <w:proofErr w:type="spellEnd"/>
      <w:r w:rsidR="00D9322B">
        <w:rPr>
          <w:rFonts w:ascii="Cambria" w:hAnsi="Cambria"/>
          <w:sz w:val="24"/>
          <w:szCs w:val="24"/>
        </w:rPr>
        <w:t xml:space="preserve">, </w:t>
      </w:r>
      <w:proofErr w:type="spellStart"/>
      <w:r w:rsidR="00D9322B">
        <w:rPr>
          <w:rFonts w:ascii="Cambria" w:hAnsi="Cambria"/>
          <w:sz w:val="24"/>
          <w:szCs w:val="24"/>
        </w:rPr>
        <w:t>jednak</w:t>
      </w:r>
      <w:proofErr w:type="spellEnd"/>
      <w:r w:rsidR="00D9322B">
        <w:rPr>
          <w:rFonts w:ascii="Cambria" w:hAnsi="Cambria"/>
          <w:sz w:val="24"/>
          <w:szCs w:val="24"/>
        </w:rPr>
        <w:t xml:space="preserve"> w </w:t>
      </w:r>
      <w:proofErr w:type="spellStart"/>
      <w:r w:rsidRPr="000F6C8B">
        <w:rPr>
          <w:rFonts w:ascii="Cambria" w:hAnsi="Cambria"/>
          <w:sz w:val="24"/>
          <w:szCs w:val="24"/>
        </w:rPr>
        <w:t>odniesieniu</w:t>
      </w:r>
      <w:proofErr w:type="spellEnd"/>
      <w:r w:rsidRPr="000F6C8B">
        <w:rPr>
          <w:rFonts w:ascii="Cambria" w:hAnsi="Cambria"/>
          <w:sz w:val="24"/>
          <w:szCs w:val="24"/>
        </w:rPr>
        <w:t xml:space="preserve"> do </w:t>
      </w:r>
      <w:proofErr w:type="spellStart"/>
      <w:r w:rsidRPr="000F6C8B">
        <w:rPr>
          <w:rFonts w:ascii="Cambria" w:hAnsi="Cambria"/>
          <w:sz w:val="24"/>
          <w:szCs w:val="24"/>
        </w:rPr>
        <w:t>niniejszego</w:t>
      </w:r>
      <w:proofErr w:type="spellEnd"/>
      <w:r w:rsidRPr="000F6C8B">
        <w:rPr>
          <w:rFonts w:ascii="Cambria" w:hAnsi="Cambria"/>
          <w:sz w:val="24"/>
          <w:szCs w:val="24"/>
        </w:rPr>
        <w:t xml:space="preserve"> </w:t>
      </w:r>
      <w:proofErr w:type="spellStart"/>
      <w:r w:rsidRPr="000F6C8B">
        <w:rPr>
          <w:rFonts w:ascii="Cambria" w:hAnsi="Cambria"/>
          <w:sz w:val="24"/>
          <w:szCs w:val="24"/>
        </w:rPr>
        <w:t>zamówienia</w:t>
      </w:r>
      <w:proofErr w:type="spellEnd"/>
      <w:r w:rsidRPr="000F6C8B">
        <w:rPr>
          <w:rFonts w:ascii="Cambria" w:hAnsi="Cambria"/>
          <w:sz w:val="24"/>
          <w:szCs w:val="24"/>
        </w:rPr>
        <w:t xml:space="preserve"> </w:t>
      </w:r>
      <w:proofErr w:type="spellStart"/>
      <w:r w:rsidRPr="000F6C8B">
        <w:rPr>
          <w:rFonts w:ascii="Cambria" w:hAnsi="Cambria"/>
          <w:sz w:val="24"/>
          <w:szCs w:val="24"/>
        </w:rPr>
        <w:t>podział</w:t>
      </w:r>
      <w:proofErr w:type="spellEnd"/>
      <w:r w:rsidRPr="000F6C8B">
        <w:rPr>
          <w:rFonts w:ascii="Cambria" w:hAnsi="Cambria"/>
          <w:sz w:val="24"/>
          <w:szCs w:val="24"/>
        </w:rPr>
        <w:t xml:space="preserve"> </w:t>
      </w:r>
      <w:proofErr w:type="spellStart"/>
      <w:r w:rsidRPr="000F6C8B">
        <w:rPr>
          <w:rFonts w:ascii="Cambria" w:hAnsi="Cambria"/>
          <w:sz w:val="24"/>
          <w:szCs w:val="24"/>
        </w:rPr>
        <w:t>nie</w:t>
      </w:r>
      <w:proofErr w:type="spellEnd"/>
      <w:r w:rsidRPr="000F6C8B">
        <w:rPr>
          <w:rFonts w:ascii="Cambria" w:hAnsi="Cambria"/>
          <w:sz w:val="24"/>
          <w:szCs w:val="24"/>
        </w:rPr>
        <w:t xml:space="preserve"> </w:t>
      </w:r>
      <w:proofErr w:type="spellStart"/>
      <w:r w:rsidRPr="000F6C8B">
        <w:rPr>
          <w:rFonts w:ascii="Cambria" w:hAnsi="Cambria"/>
          <w:sz w:val="24"/>
          <w:szCs w:val="24"/>
        </w:rPr>
        <w:t>przyniósłby</w:t>
      </w:r>
      <w:proofErr w:type="spellEnd"/>
      <w:r w:rsidRPr="000F6C8B">
        <w:rPr>
          <w:rFonts w:ascii="Cambria" w:hAnsi="Cambria"/>
          <w:sz w:val="24"/>
          <w:szCs w:val="24"/>
        </w:rPr>
        <w:t xml:space="preserve"> </w:t>
      </w:r>
      <w:proofErr w:type="spellStart"/>
      <w:r w:rsidRPr="000F6C8B">
        <w:rPr>
          <w:rFonts w:ascii="Cambria" w:hAnsi="Cambria"/>
          <w:sz w:val="24"/>
          <w:szCs w:val="24"/>
        </w:rPr>
        <w:t>korzyści</w:t>
      </w:r>
      <w:proofErr w:type="spellEnd"/>
      <w:r w:rsidRPr="000F6C8B">
        <w:rPr>
          <w:rFonts w:ascii="Cambria" w:hAnsi="Cambria"/>
          <w:sz w:val="24"/>
          <w:szCs w:val="24"/>
        </w:rPr>
        <w:t xml:space="preserve"> </w:t>
      </w:r>
      <w:proofErr w:type="spellStart"/>
      <w:r w:rsidRPr="000F6C8B">
        <w:rPr>
          <w:rFonts w:ascii="Cambria" w:hAnsi="Cambria"/>
          <w:sz w:val="24"/>
          <w:szCs w:val="24"/>
        </w:rPr>
        <w:t>organizacyjnych</w:t>
      </w:r>
      <w:proofErr w:type="spellEnd"/>
      <w:r w:rsidRPr="000F6C8B">
        <w:rPr>
          <w:rFonts w:ascii="Cambria" w:hAnsi="Cambria"/>
          <w:sz w:val="24"/>
          <w:szCs w:val="24"/>
        </w:rPr>
        <w:t xml:space="preserve"> </w:t>
      </w:r>
      <w:proofErr w:type="spellStart"/>
      <w:r w:rsidRPr="000F6C8B">
        <w:rPr>
          <w:rFonts w:ascii="Cambria" w:hAnsi="Cambria"/>
          <w:sz w:val="24"/>
          <w:szCs w:val="24"/>
        </w:rPr>
        <w:t>ani</w:t>
      </w:r>
      <w:proofErr w:type="spellEnd"/>
      <w:r w:rsidRPr="000F6C8B">
        <w:rPr>
          <w:rFonts w:ascii="Cambria" w:hAnsi="Cambria"/>
          <w:sz w:val="24"/>
          <w:szCs w:val="24"/>
        </w:rPr>
        <w:t xml:space="preserve"> </w:t>
      </w:r>
      <w:proofErr w:type="spellStart"/>
      <w:r w:rsidRPr="000F6C8B">
        <w:rPr>
          <w:rFonts w:ascii="Cambria" w:hAnsi="Cambria"/>
          <w:sz w:val="24"/>
          <w:szCs w:val="24"/>
        </w:rPr>
        <w:t>ekonomicznych</w:t>
      </w:r>
      <w:proofErr w:type="spellEnd"/>
      <w:r w:rsidRPr="000F6C8B">
        <w:rPr>
          <w:rFonts w:ascii="Cambria" w:hAnsi="Cambria"/>
          <w:sz w:val="24"/>
          <w:szCs w:val="24"/>
        </w:rPr>
        <w:t>.</w:t>
      </w:r>
    </w:p>
    <w:p w:rsidR="00AE5A26" w:rsidRPr="001E4DCE" w:rsidRDefault="00AE5A26" w:rsidP="00D9322B">
      <w:pPr>
        <w:pStyle w:val="Akapitzlist2"/>
        <w:spacing w:before="0" w:after="0" w:line="276" w:lineRule="auto"/>
        <w:ind w:left="567"/>
        <w:rPr>
          <w:rFonts w:asciiTheme="majorHAnsi" w:hAnsiTheme="majorHAnsi" w:cs="Arial"/>
        </w:rPr>
      </w:pPr>
      <w:proofErr w:type="spellStart"/>
      <w:r w:rsidRPr="00387D0B">
        <w:rPr>
          <w:rFonts w:ascii="Cambria" w:hAnsi="Cambria"/>
          <w:color w:val="000000"/>
          <w:sz w:val="24"/>
          <w:szCs w:val="24"/>
        </w:rPr>
        <w:t>Zamówienie</w:t>
      </w:r>
      <w:proofErr w:type="spellEnd"/>
      <w:r w:rsidRPr="00387D0B">
        <w:rPr>
          <w:rFonts w:ascii="Cambria" w:hAnsi="Cambria"/>
          <w:color w:val="000000"/>
          <w:sz w:val="24"/>
          <w:szCs w:val="24"/>
        </w:rPr>
        <w:t xml:space="preserve"> </w:t>
      </w:r>
      <w:proofErr w:type="spellStart"/>
      <w:r w:rsidRPr="00387D0B">
        <w:rPr>
          <w:rFonts w:ascii="Cambria" w:hAnsi="Cambria"/>
          <w:color w:val="000000"/>
          <w:sz w:val="24"/>
          <w:szCs w:val="24"/>
        </w:rPr>
        <w:t>nie</w:t>
      </w:r>
      <w:proofErr w:type="spellEnd"/>
      <w:r w:rsidRPr="00387D0B">
        <w:rPr>
          <w:rFonts w:ascii="Cambria" w:hAnsi="Cambria"/>
          <w:color w:val="000000"/>
          <w:sz w:val="24"/>
          <w:szCs w:val="24"/>
        </w:rPr>
        <w:t xml:space="preserve"> </w:t>
      </w:r>
      <w:proofErr w:type="spellStart"/>
      <w:r w:rsidRPr="00387D0B">
        <w:rPr>
          <w:rFonts w:ascii="Cambria" w:hAnsi="Cambria"/>
          <w:color w:val="000000"/>
          <w:sz w:val="24"/>
          <w:szCs w:val="24"/>
        </w:rPr>
        <w:t>zostało</w:t>
      </w:r>
      <w:proofErr w:type="spellEnd"/>
      <w:r w:rsidRPr="00387D0B">
        <w:rPr>
          <w:rFonts w:ascii="Cambria" w:hAnsi="Cambria"/>
          <w:color w:val="000000"/>
          <w:sz w:val="24"/>
          <w:szCs w:val="24"/>
        </w:rPr>
        <w:t xml:space="preserve"> </w:t>
      </w:r>
      <w:proofErr w:type="spellStart"/>
      <w:r w:rsidRPr="00387D0B">
        <w:rPr>
          <w:rFonts w:ascii="Cambria" w:hAnsi="Cambria"/>
          <w:color w:val="000000"/>
          <w:sz w:val="24"/>
          <w:szCs w:val="24"/>
        </w:rPr>
        <w:t>podzielone</w:t>
      </w:r>
      <w:proofErr w:type="spellEnd"/>
      <w:r w:rsidRPr="00387D0B">
        <w:rPr>
          <w:rFonts w:ascii="Cambria" w:hAnsi="Cambria"/>
          <w:color w:val="000000"/>
          <w:sz w:val="24"/>
          <w:szCs w:val="24"/>
        </w:rPr>
        <w:t xml:space="preserve"> </w:t>
      </w:r>
      <w:proofErr w:type="spellStart"/>
      <w:r w:rsidRPr="00387D0B">
        <w:rPr>
          <w:rFonts w:ascii="Cambria" w:hAnsi="Cambria"/>
          <w:color w:val="000000"/>
          <w:sz w:val="24"/>
          <w:szCs w:val="24"/>
        </w:rPr>
        <w:t>na</w:t>
      </w:r>
      <w:proofErr w:type="spellEnd"/>
      <w:r w:rsidR="00AD2221">
        <w:rPr>
          <w:rFonts w:ascii="Cambria" w:hAnsi="Cambria"/>
          <w:color w:val="000000"/>
          <w:sz w:val="24"/>
          <w:szCs w:val="24"/>
        </w:rPr>
        <w:t xml:space="preserve"> </w:t>
      </w:r>
      <w:proofErr w:type="spellStart"/>
      <w:r w:rsidR="00AD2221">
        <w:rPr>
          <w:rFonts w:ascii="Cambria" w:hAnsi="Cambria"/>
          <w:color w:val="000000"/>
          <w:sz w:val="24"/>
          <w:szCs w:val="24"/>
        </w:rPr>
        <w:t>części</w:t>
      </w:r>
      <w:proofErr w:type="spellEnd"/>
      <w:r w:rsidR="00AD2221">
        <w:rPr>
          <w:rFonts w:ascii="Cambria" w:hAnsi="Cambria"/>
          <w:color w:val="000000"/>
          <w:sz w:val="24"/>
          <w:szCs w:val="24"/>
        </w:rPr>
        <w:t xml:space="preserve"> z </w:t>
      </w:r>
      <w:proofErr w:type="spellStart"/>
      <w:r w:rsidR="00AD2221">
        <w:rPr>
          <w:rFonts w:ascii="Cambria" w:hAnsi="Cambria"/>
          <w:color w:val="000000"/>
          <w:sz w:val="24"/>
          <w:szCs w:val="24"/>
        </w:rPr>
        <w:t>następujących</w:t>
      </w:r>
      <w:proofErr w:type="spellEnd"/>
      <w:r w:rsidR="00AD2221">
        <w:rPr>
          <w:rFonts w:ascii="Cambria" w:hAnsi="Cambria"/>
          <w:color w:val="000000"/>
          <w:sz w:val="24"/>
          <w:szCs w:val="24"/>
        </w:rPr>
        <w:t xml:space="preserve"> </w:t>
      </w:r>
      <w:proofErr w:type="spellStart"/>
      <w:r w:rsidR="00AD2221">
        <w:rPr>
          <w:rFonts w:ascii="Cambria" w:hAnsi="Cambria"/>
          <w:color w:val="000000"/>
          <w:sz w:val="24"/>
          <w:szCs w:val="24"/>
        </w:rPr>
        <w:t>powodów</w:t>
      </w:r>
      <w:proofErr w:type="spellEnd"/>
      <w:r w:rsidRPr="00387D0B">
        <w:rPr>
          <w:rFonts w:ascii="Cambria" w:hAnsi="Cambria"/>
          <w:color w:val="000000"/>
          <w:sz w:val="24"/>
          <w:szCs w:val="24"/>
        </w:rPr>
        <w:t xml:space="preserve">: </w:t>
      </w:r>
    </w:p>
    <w:p w:rsidR="00D9322B" w:rsidRPr="00D9322B" w:rsidRDefault="00D9322B" w:rsidP="008B6E0C">
      <w:pPr>
        <w:pStyle w:val="Akapitzlist"/>
        <w:numPr>
          <w:ilvl w:val="2"/>
          <w:numId w:val="47"/>
        </w:numPr>
        <w:spacing w:line="276" w:lineRule="auto"/>
        <w:ind w:left="993" w:hanging="426"/>
        <w:rPr>
          <w:rFonts w:ascii="Cambria" w:hAnsi="Cambria"/>
          <w:sz w:val="24"/>
          <w:szCs w:val="24"/>
        </w:rPr>
      </w:pPr>
      <w:r w:rsidRPr="00D9322B">
        <w:rPr>
          <w:rFonts w:ascii="Cambria" w:eastAsia="Times New Roman" w:hAnsi="Cambria"/>
          <w:bCs/>
          <w:sz w:val="24"/>
          <w:szCs w:val="24"/>
          <w:lang w:eastAsia="pl-PL"/>
        </w:rPr>
        <w:t>Przedmiotem zamówienia są sukcesywne</w:t>
      </w:r>
      <w:r>
        <w:rPr>
          <w:rFonts w:ascii="Cambria" w:eastAsia="Times New Roman" w:hAnsi="Cambria"/>
          <w:bCs/>
          <w:sz w:val="24"/>
          <w:szCs w:val="24"/>
          <w:lang w:eastAsia="pl-PL"/>
        </w:rPr>
        <w:t xml:space="preserve"> dostawy oleju opałowego wraz z </w:t>
      </w:r>
      <w:r w:rsidRPr="00D9322B">
        <w:rPr>
          <w:rFonts w:ascii="Cambria" w:eastAsia="Times New Roman" w:hAnsi="Cambria"/>
          <w:bCs/>
          <w:sz w:val="24"/>
          <w:szCs w:val="24"/>
          <w:lang w:eastAsia="pl-PL"/>
        </w:rPr>
        <w:t>rozładunkiem</w:t>
      </w:r>
      <w:r w:rsidRPr="00D9322B">
        <w:rPr>
          <w:rFonts w:ascii="Cambria" w:eastAsia="Times New Roman" w:hAnsi="Cambria"/>
          <w:sz w:val="24"/>
          <w:szCs w:val="24"/>
          <w:lang w:eastAsia="pl-PL"/>
        </w:rPr>
        <w:t xml:space="preserve"> do trzech obiektów Zamawiającego. Dostawa paliwa wymaga zapewnienia przez Wykonawcę odpowiedniego zaplecza technicznego oraz ciągłości i spójności parametrów jakościowych oleju opałowego. Podział zamówienia na części mógłby prowadzić do różnic jakości paliwa dostarczanego do poszczególnych obiektów.</w:t>
      </w:r>
    </w:p>
    <w:p w:rsidR="00D9322B" w:rsidRPr="00D9322B" w:rsidRDefault="00D9322B" w:rsidP="008B6E0C">
      <w:pPr>
        <w:pStyle w:val="Akapitzlist"/>
        <w:numPr>
          <w:ilvl w:val="2"/>
          <w:numId w:val="47"/>
        </w:numPr>
        <w:spacing w:line="276" w:lineRule="auto"/>
        <w:ind w:left="993" w:hanging="426"/>
        <w:rPr>
          <w:rFonts w:ascii="Cambria" w:hAnsi="Cambria"/>
          <w:sz w:val="24"/>
          <w:szCs w:val="24"/>
        </w:rPr>
      </w:pPr>
      <w:r w:rsidRPr="00D9322B">
        <w:rPr>
          <w:rFonts w:ascii="Cambria" w:eastAsia="Times New Roman" w:hAnsi="Cambria"/>
          <w:bCs/>
          <w:sz w:val="24"/>
          <w:szCs w:val="24"/>
          <w:lang w:eastAsia="pl-PL"/>
        </w:rPr>
        <w:t>Realizacja zamówienia wymaga jednolitej organizacji dostaw</w:t>
      </w:r>
      <w:r w:rsidRPr="00D9322B">
        <w:rPr>
          <w:rFonts w:ascii="Cambria" w:eastAsia="Times New Roman" w:hAnsi="Cambria"/>
          <w:sz w:val="24"/>
          <w:szCs w:val="24"/>
          <w:lang w:eastAsia="pl-PL"/>
        </w:rPr>
        <w:t>, w tym zapewnienia terminowości i zachowania parametrów jakościowych oleju zgodnie z Polską Normą PN-C-96024:2020-1</w:t>
      </w:r>
      <w:r>
        <w:rPr>
          <w:rFonts w:ascii="Cambria" w:eastAsia="Times New Roman" w:hAnsi="Cambria"/>
          <w:sz w:val="24"/>
          <w:szCs w:val="24"/>
          <w:lang w:eastAsia="pl-PL"/>
        </w:rPr>
        <w:t>2 lub równoważną. Korzystanie z </w:t>
      </w:r>
      <w:r w:rsidRPr="00D9322B">
        <w:rPr>
          <w:rFonts w:ascii="Cambria" w:eastAsia="Times New Roman" w:hAnsi="Cambria"/>
          <w:sz w:val="24"/>
          <w:szCs w:val="24"/>
          <w:lang w:eastAsia="pl-PL"/>
        </w:rPr>
        <w:t xml:space="preserve">kilku wykonawców zwiększałoby </w:t>
      </w:r>
      <w:r>
        <w:rPr>
          <w:rFonts w:ascii="Cambria" w:eastAsia="Times New Roman" w:hAnsi="Cambria"/>
          <w:sz w:val="24"/>
          <w:szCs w:val="24"/>
          <w:lang w:eastAsia="pl-PL"/>
        </w:rPr>
        <w:t>ryzyko opóźnień, rozbieżności w </w:t>
      </w:r>
      <w:r w:rsidRPr="00D9322B">
        <w:rPr>
          <w:rFonts w:ascii="Cambria" w:eastAsia="Times New Roman" w:hAnsi="Cambria"/>
          <w:sz w:val="24"/>
          <w:szCs w:val="24"/>
          <w:lang w:eastAsia="pl-PL"/>
        </w:rPr>
        <w:t>dokumentacji jakościowej, problemów k</w:t>
      </w:r>
      <w:r>
        <w:rPr>
          <w:rFonts w:ascii="Cambria" w:eastAsia="Times New Roman" w:hAnsi="Cambria"/>
          <w:sz w:val="24"/>
          <w:szCs w:val="24"/>
          <w:lang w:eastAsia="pl-PL"/>
        </w:rPr>
        <w:t>oordynacyjnych oraz trudności w </w:t>
      </w:r>
      <w:r w:rsidRPr="00D9322B">
        <w:rPr>
          <w:rFonts w:ascii="Cambria" w:eastAsia="Times New Roman" w:hAnsi="Cambria"/>
          <w:sz w:val="24"/>
          <w:szCs w:val="24"/>
          <w:lang w:eastAsia="pl-PL"/>
        </w:rPr>
        <w:t>zapewnieniu jednorodnych standardów dostaw.</w:t>
      </w:r>
    </w:p>
    <w:p w:rsidR="00D9322B" w:rsidRPr="00D9322B" w:rsidRDefault="00D9322B" w:rsidP="008B6E0C">
      <w:pPr>
        <w:pStyle w:val="Akapitzlist"/>
        <w:numPr>
          <w:ilvl w:val="2"/>
          <w:numId w:val="47"/>
        </w:numPr>
        <w:spacing w:line="276" w:lineRule="auto"/>
        <w:ind w:left="993" w:hanging="426"/>
        <w:rPr>
          <w:rFonts w:ascii="Cambria" w:hAnsi="Cambria"/>
          <w:sz w:val="24"/>
          <w:szCs w:val="24"/>
        </w:rPr>
      </w:pPr>
      <w:r w:rsidRPr="00D9322B">
        <w:rPr>
          <w:rFonts w:ascii="Cambria" w:eastAsia="Times New Roman" w:hAnsi="Cambria"/>
          <w:bCs/>
          <w:sz w:val="24"/>
          <w:szCs w:val="24"/>
          <w:lang w:eastAsia="pl-PL"/>
        </w:rPr>
        <w:t>Olej opałowy jest produktem wymagającym szczególnej kontroli jakości</w:t>
      </w:r>
      <w:r>
        <w:rPr>
          <w:rFonts w:ascii="Cambria" w:eastAsia="Times New Roman" w:hAnsi="Cambria"/>
          <w:sz w:val="24"/>
          <w:szCs w:val="24"/>
          <w:lang w:eastAsia="pl-PL"/>
        </w:rPr>
        <w:t>, a </w:t>
      </w:r>
      <w:r w:rsidRPr="00D9322B">
        <w:rPr>
          <w:rFonts w:ascii="Cambria" w:eastAsia="Times New Roman" w:hAnsi="Cambria"/>
          <w:sz w:val="24"/>
          <w:szCs w:val="24"/>
          <w:lang w:eastAsia="pl-PL"/>
        </w:rPr>
        <w:t>Zamawiający przewiduje możliwość pobierania próbek rozjemczych. Wprowadzenie wielu wykonawców utrudniłoby jednoznaczne przypisanie odpowiedzialności za ewentualne nieprawidłowości jakościowe i rozliczenie ewentualnych reklamacji.</w:t>
      </w:r>
    </w:p>
    <w:p w:rsidR="00D9322B" w:rsidRPr="00D9322B" w:rsidRDefault="00D9322B" w:rsidP="008B6E0C">
      <w:pPr>
        <w:pStyle w:val="Akapitzlist"/>
        <w:numPr>
          <w:ilvl w:val="2"/>
          <w:numId w:val="47"/>
        </w:numPr>
        <w:spacing w:line="276" w:lineRule="auto"/>
        <w:ind w:left="993" w:hanging="426"/>
        <w:rPr>
          <w:rFonts w:ascii="Cambria" w:hAnsi="Cambria"/>
          <w:sz w:val="24"/>
          <w:szCs w:val="24"/>
        </w:rPr>
      </w:pPr>
      <w:r w:rsidRPr="00D9322B">
        <w:rPr>
          <w:rFonts w:ascii="Cambria" w:eastAsia="Times New Roman" w:hAnsi="Cambria"/>
          <w:bCs/>
          <w:sz w:val="24"/>
          <w:szCs w:val="24"/>
          <w:lang w:eastAsia="pl-PL"/>
        </w:rPr>
        <w:t>Jednolity wykonawca dostaw paliwa zmniejsza ryzyko organizacyjne</w:t>
      </w:r>
      <w:r w:rsidRPr="00D9322B">
        <w:rPr>
          <w:rFonts w:ascii="Cambria" w:eastAsia="Times New Roman" w:hAnsi="Cambria"/>
          <w:sz w:val="24"/>
          <w:szCs w:val="24"/>
          <w:lang w:eastAsia="pl-PL"/>
        </w:rPr>
        <w:t>, umożliwia sprawne planowanie dostaw zgodnie z bieżącymi potrzebami, wynikającymi m.in. z warunków atmosferycznych i długości sezonu grzewczego, a także ułatwia rozliczenia cenowe w oparciu o aktualną cenę jednostkową i ustaloną marżę/upust.</w:t>
      </w:r>
    </w:p>
    <w:p w:rsidR="00D9322B" w:rsidRPr="00D9322B" w:rsidRDefault="00D9322B" w:rsidP="008B6E0C">
      <w:pPr>
        <w:pStyle w:val="Akapitzlist"/>
        <w:numPr>
          <w:ilvl w:val="2"/>
          <w:numId w:val="47"/>
        </w:numPr>
        <w:spacing w:line="276" w:lineRule="auto"/>
        <w:ind w:left="993" w:hanging="426"/>
        <w:rPr>
          <w:rFonts w:ascii="Cambria" w:hAnsi="Cambria"/>
          <w:sz w:val="24"/>
          <w:szCs w:val="24"/>
        </w:rPr>
      </w:pPr>
      <w:r w:rsidRPr="00D9322B">
        <w:rPr>
          <w:rFonts w:ascii="Cambria" w:eastAsia="Times New Roman" w:hAnsi="Cambria"/>
          <w:sz w:val="24"/>
          <w:szCs w:val="24"/>
          <w:lang w:eastAsia="pl-PL"/>
        </w:rPr>
        <w:t xml:space="preserve">Podział zamówienia na części </w:t>
      </w:r>
      <w:r w:rsidRPr="00D9322B">
        <w:rPr>
          <w:rFonts w:ascii="Cambria" w:eastAsia="Times New Roman" w:hAnsi="Cambria"/>
          <w:bCs/>
          <w:sz w:val="24"/>
          <w:szCs w:val="24"/>
          <w:lang w:eastAsia="pl-PL"/>
        </w:rPr>
        <w:t>mógłby prowadzić do wzrostu kosztów realizacji</w:t>
      </w:r>
      <w:r w:rsidRPr="00D9322B">
        <w:rPr>
          <w:rFonts w:ascii="Cambria" w:eastAsia="Times New Roman" w:hAnsi="Cambria"/>
          <w:sz w:val="24"/>
          <w:szCs w:val="24"/>
          <w:lang w:eastAsia="pl-PL"/>
        </w:rPr>
        <w:t>, m.in. z uwagi na konieczność powielenia kosztów logistycznych po stronie różnych wykonawców (transport, obsługa cystern, infrastruktura pomiarowa, dokumentacja jakościowa).</w:t>
      </w:r>
    </w:p>
    <w:p w:rsidR="00D9322B" w:rsidRPr="00D9322B" w:rsidRDefault="00D9322B" w:rsidP="008B6E0C">
      <w:pPr>
        <w:pStyle w:val="Akapitzlist"/>
        <w:numPr>
          <w:ilvl w:val="2"/>
          <w:numId w:val="47"/>
        </w:numPr>
        <w:spacing w:line="276" w:lineRule="auto"/>
        <w:ind w:left="993" w:hanging="426"/>
        <w:rPr>
          <w:rFonts w:ascii="Cambria" w:hAnsi="Cambria"/>
          <w:sz w:val="24"/>
          <w:szCs w:val="24"/>
        </w:rPr>
      </w:pPr>
      <w:r w:rsidRPr="00D9322B">
        <w:rPr>
          <w:rFonts w:ascii="Cambria" w:eastAsia="Times New Roman" w:hAnsi="Cambria"/>
          <w:sz w:val="24"/>
          <w:szCs w:val="24"/>
          <w:lang w:eastAsia="pl-PL"/>
        </w:rPr>
        <w:t xml:space="preserve">Zakres zamówienia oraz jego wartość </w:t>
      </w:r>
      <w:r w:rsidRPr="00D9322B">
        <w:rPr>
          <w:rFonts w:ascii="Cambria" w:eastAsia="Times New Roman" w:hAnsi="Cambria"/>
          <w:bCs/>
          <w:sz w:val="24"/>
          <w:szCs w:val="24"/>
          <w:lang w:eastAsia="pl-PL"/>
        </w:rPr>
        <w:t>umożliwiają udział zarówno małym, jak i średnim przedsiębiorstwom</w:t>
      </w:r>
      <w:r w:rsidRPr="00D9322B">
        <w:rPr>
          <w:rFonts w:ascii="Cambria" w:eastAsia="Times New Roman" w:hAnsi="Cambria"/>
          <w:sz w:val="24"/>
          <w:szCs w:val="24"/>
          <w:lang w:eastAsia="pl-PL"/>
        </w:rPr>
        <w:t>, w związku z czym brak podziału nie ogranicza konkurencyjności postępowania.</w:t>
      </w:r>
    </w:p>
    <w:p w:rsidR="00D9322B" w:rsidRPr="00D9322B" w:rsidRDefault="00D9322B" w:rsidP="00D9322B">
      <w:pPr>
        <w:pStyle w:val="Akapitzlist2"/>
        <w:spacing w:before="0" w:after="0" w:line="276" w:lineRule="auto"/>
        <w:ind w:left="567"/>
        <w:rPr>
          <w:rFonts w:ascii="Cambria" w:hAnsi="Cambria"/>
          <w:sz w:val="24"/>
          <w:szCs w:val="24"/>
          <w:lang w:val="pl-PL"/>
        </w:rPr>
      </w:pPr>
      <w:proofErr w:type="spellStart"/>
      <w:r w:rsidRPr="00D9322B">
        <w:rPr>
          <w:rFonts w:ascii="Cambria" w:hAnsi="Cambria"/>
          <w:sz w:val="24"/>
          <w:szCs w:val="24"/>
        </w:rPr>
        <w:t>Reasumując</w:t>
      </w:r>
      <w:proofErr w:type="spellEnd"/>
      <w:r w:rsidRPr="00D9322B">
        <w:rPr>
          <w:rFonts w:ascii="Cambria" w:hAnsi="Cambria"/>
          <w:sz w:val="24"/>
          <w:szCs w:val="24"/>
        </w:rPr>
        <w:t xml:space="preserve">, </w:t>
      </w:r>
      <w:proofErr w:type="spellStart"/>
      <w:r w:rsidRPr="00D9322B">
        <w:rPr>
          <w:rFonts w:ascii="Cambria" w:hAnsi="Cambria"/>
          <w:sz w:val="24"/>
          <w:szCs w:val="24"/>
        </w:rPr>
        <w:t>Zamawiający</w:t>
      </w:r>
      <w:proofErr w:type="spellEnd"/>
      <w:r w:rsidRPr="00D9322B">
        <w:rPr>
          <w:rFonts w:ascii="Cambria" w:hAnsi="Cambria"/>
          <w:sz w:val="24"/>
          <w:szCs w:val="24"/>
        </w:rPr>
        <w:t xml:space="preserve"> </w:t>
      </w:r>
      <w:proofErr w:type="spellStart"/>
      <w:r w:rsidRPr="00D9322B">
        <w:rPr>
          <w:rFonts w:ascii="Cambria" w:hAnsi="Cambria"/>
          <w:sz w:val="24"/>
          <w:szCs w:val="24"/>
        </w:rPr>
        <w:t>nie</w:t>
      </w:r>
      <w:proofErr w:type="spellEnd"/>
      <w:r w:rsidRPr="00D9322B">
        <w:rPr>
          <w:rFonts w:ascii="Cambria" w:hAnsi="Cambria"/>
          <w:sz w:val="24"/>
          <w:szCs w:val="24"/>
        </w:rPr>
        <w:t xml:space="preserve"> </w:t>
      </w:r>
      <w:proofErr w:type="spellStart"/>
      <w:r w:rsidRPr="00D9322B">
        <w:rPr>
          <w:rFonts w:ascii="Cambria" w:hAnsi="Cambria"/>
          <w:sz w:val="24"/>
          <w:szCs w:val="24"/>
        </w:rPr>
        <w:t>dokonał</w:t>
      </w:r>
      <w:proofErr w:type="spellEnd"/>
      <w:r w:rsidRPr="00D9322B">
        <w:rPr>
          <w:rFonts w:ascii="Cambria" w:hAnsi="Cambria"/>
          <w:sz w:val="24"/>
          <w:szCs w:val="24"/>
        </w:rPr>
        <w:t xml:space="preserve"> </w:t>
      </w:r>
      <w:proofErr w:type="spellStart"/>
      <w:r w:rsidRPr="00D9322B">
        <w:rPr>
          <w:rFonts w:ascii="Cambria" w:hAnsi="Cambria"/>
          <w:sz w:val="24"/>
          <w:szCs w:val="24"/>
        </w:rPr>
        <w:t>podziału</w:t>
      </w:r>
      <w:proofErr w:type="spellEnd"/>
      <w:r w:rsidRPr="00D9322B">
        <w:rPr>
          <w:rFonts w:ascii="Cambria" w:hAnsi="Cambria"/>
          <w:sz w:val="24"/>
          <w:szCs w:val="24"/>
        </w:rPr>
        <w:t xml:space="preserve"> </w:t>
      </w:r>
      <w:proofErr w:type="spellStart"/>
      <w:r w:rsidRPr="00D9322B">
        <w:rPr>
          <w:rFonts w:ascii="Cambria" w:hAnsi="Cambria"/>
          <w:sz w:val="24"/>
          <w:szCs w:val="24"/>
        </w:rPr>
        <w:t>zamówienia</w:t>
      </w:r>
      <w:proofErr w:type="spellEnd"/>
      <w:r w:rsidRPr="00D9322B">
        <w:rPr>
          <w:rFonts w:ascii="Cambria" w:hAnsi="Cambria"/>
          <w:sz w:val="24"/>
          <w:szCs w:val="24"/>
        </w:rPr>
        <w:t xml:space="preserve"> </w:t>
      </w:r>
      <w:proofErr w:type="spellStart"/>
      <w:r w:rsidRPr="00D9322B">
        <w:rPr>
          <w:rFonts w:ascii="Cambria" w:hAnsi="Cambria"/>
          <w:sz w:val="24"/>
          <w:szCs w:val="24"/>
        </w:rPr>
        <w:t>na</w:t>
      </w:r>
      <w:proofErr w:type="spellEnd"/>
      <w:r w:rsidRPr="00D9322B">
        <w:rPr>
          <w:rFonts w:ascii="Cambria" w:hAnsi="Cambria"/>
          <w:sz w:val="24"/>
          <w:szCs w:val="24"/>
        </w:rPr>
        <w:t xml:space="preserve"> </w:t>
      </w:r>
      <w:proofErr w:type="spellStart"/>
      <w:r w:rsidRPr="00D9322B">
        <w:rPr>
          <w:rFonts w:ascii="Cambria" w:hAnsi="Cambria"/>
          <w:sz w:val="24"/>
          <w:szCs w:val="24"/>
        </w:rPr>
        <w:t>części</w:t>
      </w:r>
      <w:proofErr w:type="spellEnd"/>
      <w:r w:rsidRPr="00D9322B">
        <w:rPr>
          <w:rFonts w:ascii="Cambria" w:hAnsi="Cambria"/>
          <w:sz w:val="24"/>
          <w:szCs w:val="24"/>
        </w:rPr>
        <w:t xml:space="preserve"> z </w:t>
      </w:r>
      <w:proofErr w:type="spellStart"/>
      <w:r w:rsidRPr="00D9322B">
        <w:rPr>
          <w:rFonts w:ascii="Cambria" w:hAnsi="Cambria"/>
          <w:sz w:val="24"/>
          <w:szCs w:val="24"/>
        </w:rPr>
        <w:t>uwagi</w:t>
      </w:r>
      <w:proofErr w:type="spellEnd"/>
      <w:r w:rsidRPr="00D9322B">
        <w:rPr>
          <w:rFonts w:ascii="Cambria" w:hAnsi="Cambria"/>
          <w:sz w:val="24"/>
          <w:szCs w:val="24"/>
        </w:rPr>
        <w:t xml:space="preserve"> </w:t>
      </w:r>
      <w:proofErr w:type="spellStart"/>
      <w:r w:rsidRPr="00D9322B">
        <w:rPr>
          <w:rFonts w:ascii="Cambria" w:hAnsi="Cambria"/>
          <w:sz w:val="24"/>
          <w:szCs w:val="24"/>
        </w:rPr>
        <w:t>na</w:t>
      </w:r>
      <w:proofErr w:type="spellEnd"/>
      <w:r w:rsidRPr="00D9322B">
        <w:rPr>
          <w:rFonts w:ascii="Cambria" w:hAnsi="Cambria"/>
          <w:sz w:val="24"/>
          <w:szCs w:val="24"/>
        </w:rPr>
        <w:t xml:space="preserve"> </w:t>
      </w:r>
      <w:proofErr w:type="spellStart"/>
      <w:r w:rsidRPr="00D9322B">
        <w:rPr>
          <w:rFonts w:ascii="Cambria" w:hAnsi="Cambria"/>
          <w:sz w:val="24"/>
          <w:szCs w:val="24"/>
        </w:rPr>
        <w:t>konieczność</w:t>
      </w:r>
      <w:proofErr w:type="spellEnd"/>
      <w:r w:rsidRPr="00D9322B">
        <w:rPr>
          <w:rFonts w:ascii="Cambria" w:hAnsi="Cambria"/>
          <w:sz w:val="24"/>
          <w:szCs w:val="24"/>
        </w:rPr>
        <w:t xml:space="preserve"> </w:t>
      </w:r>
      <w:proofErr w:type="spellStart"/>
      <w:r w:rsidRPr="00D9322B">
        <w:rPr>
          <w:rFonts w:ascii="Cambria" w:hAnsi="Cambria"/>
          <w:sz w:val="24"/>
          <w:szCs w:val="24"/>
        </w:rPr>
        <w:t>zachowania</w:t>
      </w:r>
      <w:proofErr w:type="spellEnd"/>
      <w:r w:rsidRPr="00D9322B">
        <w:rPr>
          <w:rFonts w:ascii="Cambria" w:hAnsi="Cambria"/>
          <w:sz w:val="24"/>
          <w:szCs w:val="24"/>
        </w:rPr>
        <w:t xml:space="preserve"> </w:t>
      </w:r>
      <w:proofErr w:type="spellStart"/>
      <w:r w:rsidRPr="00D9322B">
        <w:rPr>
          <w:rFonts w:ascii="Cambria" w:hAnsi="Cambria"/>
          <w:sz w:val="24"/>
          <w:szCs w:val="24"/>
        </w:rPr>
        <w:t>jednorodności</w:t>
      </w:r>
      <w:proofErr w:type="spellEnd"/>
      <w:r w:rsidRPr="00D9322B">
        <w:rPr>
          <w:rFonts w:ascii="Cambria" w:hAnsi="Cambria"/>
          <w:sz w:val="24"/>
          <w:szCs w:val="24"/>
        </w:rPr>
        <w:t xml:space="preserve"> </w:t>
      </w:r>
      <w:proofErr w:type="spellStart"/>
      <w:r w:rsidRPr="00D9322B">
        <w:rPr>
          <w:rFonts w:ascii="Cambria" w:hAnsi="Cambria"/>
          <w:sz w:val="24"/>
          <w:szCs w:val="24"/>
        </w:rPr>
        <w:t>i</w:t>
      </w:r>
      <w:proofErr w:type="spellEnd"/>
      <w:r w:rsidRPr="00D9322B">
        <w:rPr>
          <w:rFonts w:ascii="Cambria" w:hAnsi="Cambria"/>
          <w:sz w:val="24"/>
          <w:szCs w:val="24"/>
        </w:rPr>
        <w:t xml:space="preserve"> </w:t>
      </w:r>
      <w:proofErr w:type="spellStart"/>
      <w:r w:rsidRPr="00D9322B">
        <w:rPr>
          <w:rFonts w:ascii="Cambria" w:hAnsi="Cambria"/>
          <w:sz w:val="24"/>
          <w:szCs w:val="24"/>
        </w:rPr>
        <w:t>ciągłości</w:t>
      </w:r>
      <w:proofErr w:type="spellEnd"/>
      <w:r w:rsidRPr="00D9322B">
        <w:rPr>
          <w:rFonts w:ascii="Cambria" w:hAnsi="Cambria"/>
          <w:sz w:val="24"/>
          <w:szCs w:val="24"/>
        </w:rPr>
        <w:t xml:space="preserve"> </w:t>
      </w:r>
      <w:proofErr w:type="spellStart"/>
      <w:r w:rsidRPr="00D9322B">
        <w:rPr>
          <w:rFonts w:ascii="Cambria" w:hAnsi="Cambria"/>
          <w:sz w:val="24"/>
          <w:szCs w:val="24"/>
        </w:rPr>
        <w:t>dostaw</w:t>
      </w:r>
      <w:proofErr w:type="spellEnd"/>
      <w:r w:rsidRPr="00D9322B">
        <w:rPr>
          <w:rFonts w:ascii="Cambria" w:hAnsi="Cambria"/>
          <w:sz w:val="24"/>
          <w:szCs w:val="24"/>
        </w:rPr>
        <w:t xml:space="preserve">, </w:t>
      </w:r>
      <w:proofErr w:type="spellStart"/>
      <w:r w:rsidRPr="00D9322B">
        <w:rPr>
          <w:rFonts w:ascii="Cambria" w:hAnsi="Cambria"/>
          <w:sz w:val="24"/>
          <w:szCs w:val="24"/>
        </w:rPr>
        <w:t>odpowiedzialności</w:t>
      </w:r>
      <w:proofErr w:type="spellEnd"/>
      <w:r w:rsidRPr="00D9322B">
        <w:rPr>
          <w:rFonts w:ascii="Cambria" w:hAnsi="Cambria"/>
          <w:sz w:val="24"/>
          <w:szCs w:val="24"/>
        </w:rPr>
        <w:t xml:space="preserve"> </w:t>
      </w:r>
      <w:proofErr w:type="spellStart"/>
      <w:r w:rsidRPr="00D9322B">
        <w:rPr>
          <w:rFonts w:ascii="Cambria" w:hAnsi="Cambria"/>
          <w:sz w:val="24"/>
          <w:szCs w:val="24"/>
        </w:rPr>
        <w:t>za</w:t>
      </w:r>
      <w:proofErr w:type="spellEnd"/>
      <w:r w:rsidRPr="00D9322B">
        <w:rPr>
          <w:rFonts w:ascii="Cambria" w:hAnsi="Cambria"/>
          <w:sz w:val="24"/>
          <w:szCs w:val="24"/>
        </w:rPr>
        <w:t xml:space="preserve"> </w:t>
      </w:r>
      <w:proofErr w:type="spellStart"/>
      <w:r w:rsidRPr="00D9322B">
        <w:rPr>
          <w:rFonts w:ascii="Cambria" w:hAnsi="Cambria"/>
          <w:sz w:val="24"/>
          <w:szCs w:val="24"/>
        </w:rPr>
        <w:t>jakość</w:t>
      </w:r>
      <w:proofErr w:type="spellEnd"/>
      <w:r w:rsidRPr="00D9322B">
        <w:rPr>
          <w:rFonts w:ascii="Cambria" w:hAnsi="Cambria"/>
          <w:sz w:val="24"/>
          <w:szCs w:val="24"/>
        </w:rPr>
        <w:t xml:space="preserve"> </w:t>
      </w:r>
      <w:proofErr w:type="spellStart"/>
      <w:r w:rsidRPr="00D9322B">
        <w:rPr>
          <w:rFonts w:ascii="Cambria" w:hAnsi="Cambria"/>
          <w:sz w:val="24"/>
          <w:szCs w:val="24"/>
        </w:rPr>
        <w:t>paliwa</w:t>
      </w:r>
      <w:proofErr w:type="spellEnd"/>
      <w:r w:rsidRPr="00D9322B">
        <w:rPr>
          <w:rFonts w:ascii="Cambria" w:hAnsi="Cambria"/>
          <w:sz w:val="24"/>
          <w:szCs w:val="24"/>
        </w:rPr>
        <w:t xml:space="preserve"> </w:t>
      </w:r>
      <w:proofErr w:type="spellStart"/>
      <w:r w:rsidRPr="00D9322B">
        <w:rPr>
          <w:rFonts w:ascii="Cambria" w:hAnsi="Cambria"/>
          <w:sz w:val="24"/>
          <w:szCs w:val="24"/>
        </w:rPr>
        <w:t>oraz</w:t>
      </w:r>
      <w:proofErr w:type="spellEnd"/>
      <w:r w:rsidRPr="00D9322B">
        <w:rPr>
          <w:rFonts w:ascii="Cambria" w:hAnsi="Cambria"/>
          <w:sz w:val="24"/>
          <w:szCs w:val="24"/>
        </w:rPr>
        <w:t xml:space="preserve"> </w:t>
      </w:r>
      <w:proofErr w:type="spellStart"/>
      <w:r w:rsidRPr="00D9322B">
        <w:rPr>
          <w:rFonts w:ascii="Cambria" w:hAnsi="Cambria"/>
          <w:sz w:val="24"/>
          <w:szCs w:val="24"/>
        </w:rPr>
        <w:t>ze</w:t>
      </w:r>
      <w:proofErr w:type="spellEnd"/>
      <w:r w:rsidRPr="00D9322B">
        <w:rPr>
          <w:rFonts w:ascii="Cambria" w:hAnsi="Cambria"/>
          <w:sz w:val="24"/>
          <w:szCs w:val="24"/>
        </w:rPr>
        <w:t xml:space="preserve"> </w:t>
      </w:r>
      <w:proofErr w:type="spellStart"/>
      <w:r w:rsidRPr="00D9322B">
        <w:rPr>
          <w:rFonts w:ascii="Cambria" w:hAnsi="Cambria"/>
          <w:sz w:val="24"/>
          <w:szCs w:val="24"/>
        </w:rPr>
        <w:t>względu</w:t>
      </w:r>
      <w:proofErr w:type="spellEnd"/>
      <w:r w:rsidRPr="00D9322B">
        <w:rPr>
          <w:rFonts w:ascii="Cambria" w:hAnsi="Cambria"/>
          <w:sz w:val="24"/>
          <w:szCs w:val="24"/>
        </w:rPr>
        <w:t xml:space="preserve"> </w:t>
      </w:r>
      <w:proofErr w:type="spellStart"/>
      <w:r w:rsidRPr="00D9322B">
        <w:rPr>
          <w:rFonts w:ascii="Cambria" w:hAnsi="Cambria"/>
          <w:sz w:val="24"/>
          <w:szCs w:val="24"/>
        </w:rPr>
        <w:t>na</w:t>
      </w:r>
      <w:proofErr w:type="spellEnd"/>
      <w:r w:rsidRPr="00D9322B">
        <w:rPr>
          <w:rFonts w:ascii="Cambria" w:hAnsi="Cambria"/>
          <w:sz w:val="24"/>
          <w:szCs w:val="24"/>
        </w:rPr>
        <w:t xml:space="preserve"> </w:t>
      </w:r>
      <w:proofErr w:type="spellStart"/>
      <w:r w:rsidRPr="00D9322B">
        <w:rPr>
          <w:rFonts w:ascii="Cambria" w:hAnsi="Cambria"/>
          <w:sz w:val="24"/>
          <w:szCs w:val="24"/>
        </w:rPr>
        <w:t>organizacyjne</w:t>
      </w:r>
      <w:proofErr w:type="spellEnd"/>
      <w:r w:rsidRPr="00D9322B">
        <w:rPr>
          <w:rFonts w:ascii="Cambria" w:hAnsi="Cambria"/>
          <w:sz w:val="24"/>
          <w:szCs w:val="24"/>
        </w:rPr>
        <w:t xml:space="preserve"> </w:t>
      </w:r>
      <w:proofErr w:type="spellStart"/>
      <w:r w:rsidRPr="00D9322B">
        <w:rPr>
          <w:rFonts w:ascii="Cambria" w:hAnsi="Cambria"/>
          <w:sz w:val="24"/>
          <w:szCs w:val="24"/>
        </w:rPr>
        <w:t>i</w:t>
      </w:r>
      <w:proofErr w:type="spellEnd"/>
      <w:r w:rsidRPr="00D9322B">
        <w:rPr>
          <w:rFonts w:ascii="Cambria" w:hAnsi="Cambria"/>
          <w:sz w:val="24"/>
          <w:szCs w:val="24"/>
        </w:rPr>
        <w:t xml:space="preserve"> </w:t>
      </w:r>
      <w:proofErr w:type="spellStart"/>
      <w:r w:rsidRPr="00D9322B">
        <w:rPr>
          <w:rFonts w:ascii="Cambria" w:hAnsi="Cambria"/>
          <w:sz w:val="24"/>
          <w:szCs w:val="24"/>
        </w:rPr>
        <w:t>ekonomiczne</w:t>
      </w:r>
      <w:proofErr w:type="spellEnd"/>
      <w:r w:rsidRPr="00D9322B">
        <w:rPr>
          <w:rFonts w:ascii="Cambria" w:hAnsi="Cambria"/>
          <w:sz w:val="24"/>
          <w:szCs w:val="24"/>
        </w:rPr>
        <w:t xml:space="preserve"> </w:t>
      </w:r>
      <w:proofErr w:type="spellStart"/>
      <w:r w:rsidRPr="00D9322B">
        <w:rPr>
          <w:rFonts w:ascii="Cambria" w:hAnsi="Cambria"/>
          <w:sz w:val="24"/>
          <w:szCs w:val="24"/>
        </w:rPr>
        <w:t>aspekty</w:t>
      </w:r>
      <w:proofErr w:type="spellEnd"/>
      <w:r w:rsidRPr="00D9322B">
        <w:rPr>
          <w:rFonts w:ascii="Cambria" w:hAnsi="Cambria"/>
          <w:sz w:val="24"/>
          <w:szCs w:val="24"/>
        </w:rPr>
        <w:t xml:space="preserve"> </w:t>
      </w:r>
      <w:proofErr w:type="spellStart"/>
      <w:r w:rsidRPr="00D9322B">
        <w:rPr>
          <w:rFonts w:ascii="Cambria" w:hAnsi="Cambria"/>
          <w:sz w:val="24"/>
          <w:szCs w:val="24"/>
        </w:rPr>
        <w:t>realizacji</w:t>
      </w:r>
      <w:proofErr w:type="spellEnd"/>
      <w:r w:rsidRPr="00D9322B">
        <w:rPr>
          <w:rFonts w:ascii="Cambria" w:hAnsi="Cambria"/>
          <w:sz w:val="24"/>
          <w:szCs w:val="24"/>
        </w:rPr>
        <w:t xml:space="preserve"> </w:t>
      </w:r>
      <w:proofErr w:type="spellStart"/>
      <w:r w:rsidRPr="00D9322B">
        <w:rPr>
          <w:rFonts w:ascii="Cambria" w:hAnsi="Cambria"/>
          <w:sz w:val="24"/>
          <w:szCs w:val="24"/>
        </w:rPr>
        <w:t>zamówienia</w:t>
      </w:r>
      <w:proofErr w:type="spellEnd"/>
      <w:r w:rsidRPr="00D9322B">
        <w:rPr>
          <w:rFonts w:ascii="Cambria" w:hAnsi="Cambria"/>
          <w:sz w:val="24"/>
          <w:szCs w:val="24"/>
        </w:rPr>
        <w:t xml:space="preserve">. </w:t>
      </w:r>
      <w:proofErr w:type="spellStart"/>
      <w:r w:rsidRPr="00D9322B">
        <w:rPr>
          <w:rFonts w:ascii="Cambria" w:hAnsi="Cambria"/>
          <w:sz w:val="24"/>
          <w:szCs w:val="24"/>
        </w:rPr>
        <w:t>Uwzględniając</w:t>
      </w:r>
      <w:proofErr w:type="spellEnd"/>
      <w:r w:rsidRPr="00D9322B">
        <w:rPr>
          <w:rFonts w:ascii="Cambria" w:hAnsi="Cambria"/>
          <w:sz w:val="24"/>
          <w:szCs w:val="24"/>
        </w:rPr>
        <w:t xml:space="preserve"> </w:t>
      </w:r>
      <w:proofErr w:type="spellStart"/>
      <w:r w:rsidRPr="00D9322B">
        <w:rPr>
          <w:rFonts w:ascii="Cambria" w:hAnsi="Cambria"/>
          <w:sz w:val="24"/>
          <w:szCs w:val="24"/>
        </w:rPr>
        <w:t>motyw</w:t>
      </w:r>
      <w:proofErr w:type="spellEnd"/>
      <w:r w:rsidRPr="00D9322B">
        <w:rPr>
          <w:rFonts w:ascii="Cambria" w:hAnsi="Cambria"/>
          <w:sz w:val="24"/>
          <w:szCs w:val="24"/>
        </w:rPr>
        <w:t xml:space="preserve"> 78 </w:t>
      </w:r>
      <w:proofErr w:type="spellStart"/>
      <w:r w:rsidRPr="00D9322B">
        <w:rPr>
          <w:rFonts w:ascii="Cambria" w:hAnsi="Cambria"/>
          <w:sz w:val="24"/>
          <w:szCs w:val="24"/>
        </w:rPr>
        <w:t>dyrektywy</w:t>
      </w:r>
      <w:proofErr w:type="spellEnd"/>
      <w:r w:rsidRPr="00D9322B">
        <w:rPr>
          <w:rFonts w:ascii="Cambria" w:hAnsi="Cambria"/>
          <w:sz w:val="24"/>
          <w:szCs w:val="24"/>
        </w:rPr>
        <w:t xml:space="preserve"> 2014/24/UE, </w:t>
      </w:r>
      <w:proofErr w:type="spellStart"/>
      <w:r w:rsidRPr="00D9322B">
        <w:rPr>
          <w:rFonts w:ascii="Cambria" w:hAnsi="Cambria"/>
          <w:sz w:val="24"/>
          <w:szCs w:val="24"/>
        </w:rPr>
        <w:t>Zamawiający</w:t>
      </w:r>
      <w:proofErr w:type="spellEnd"/>
      <w:r w:rsidRPr="00D9322B">
        <w:rPr>
          <w:rFonts w:ascii="Cambria" w:hAnsi="Cambria"/>
          <w:sz w:val="24"/>
          <w:szCs w:val="24"/>
        </w:rPr>
        <w:t xml:space="preserve"> </w:t>
      </w:r>
      <w:proofErr w:type="spellStart"/>
      <w:r w:rsidRPr="00D9322B">
        <w:rPr>
          <w:rFonts w:ascii="Cambria" w:hAnsi="Cambria"/>
          <w:sz w:val="24"/>
          <w:szCs w:val="24"/>
        </w:rPr>
        <w:t>uznał</w:t>
      </w:r>
      <w:proofErr w:type="spellEnd"/>
      <w:r w:rsidRPr="00D9322B">
        <w:rPr>
          <w:rFonts w:ascii="Cambria" w:hAnsi="Cambria"/>
          <w:sz w:val="24"/>
          <w:szCs w:val="24"/>
        </w:rPr>
        <w:t xml:space="preserve">, </w:t>
      </w:r>
      <w:proofErr w:type="spellStart"/>
      <w:r w:rsidRPr="00D9322B">
        <w:rPr>
          <w:rFonts w:ascii="Cambria" w:hAnsi="Cambria"/>
          <w:sz w:val="24"/>
          <w:szCs w:val="24"/>
        </w:rPr>
        <w:t>że</w:t>
      </w:r>
      <w:proofErr w:type="spellEnd"/>
      <w:r w:rsidRPr="00D9322B">
        <w:rPr>
          <w:rFonts w:ascii="Cambria" w:hAnsi="Cambria"/>
          <w:sz w:val="24"/>
          <w:szCs w:val="24"/>
        </w:rPr>
        <w:t xml:space="preserve"> </w:t>
      </w:r>
      <w:proofErr w:type="spellStart"/>
      <w:r w:rsidRPr="00D9322B">
        <w:rPr>
          <w:rFonts w:ascii="Cambria" w:hAnsi="Cambria"/>
          <w:sz w:val="24"/>
          <w:szCs w:val="24"/>
        </w:rPr>
        <w:t>brak</w:t>
      </w:r>
      <w:proofErr w:type="spellEnd"/>
      <w:r w:rsidRPr="00D9322B">
        <w:rPr>
          <w:rFonts w:ascii="Cambria" w:hAnsi="Cambria"/>
          <w:sz w:val="24"/>
          <w:szCs w:val="24"/>
        </w:rPr>
        <w:t xml:space="preserve"> </w:t>
      </w:r>
      <w:proofErr w:type="spellStart"/>
      <w:r w:rsidRPr="00D9322B">
        <w:rPr>
          <w:rFonts w:ascii="Cambria" w:hAnsi="Cambria"/>
          <w:sz w:val="24"/>
          <w:szCs w:val="24"/>
        </w:rPr>
        <w:t>podziału</w:t>
      </w:r>
      <w:proofErr w:type="spellEnd"/>
      <w:r w:rsidRPr="00D9322B">
        <w:rPr>
          <w:rFonts w:ascii="Cambria" w:hAnsi="Cambria"/>
          <w:sz w:val="24"/>
          <w:szCs w:val="24"/>
        </w:rPr>
        <w:t xml:space="preserve"> jest w </w:t>
      </w:r>
      <w:proofErr w:type="spellStart"/>
      <w:r w:rsidRPr="00D9322B">
        <w:rPr>
          <w:rFonts w:ascii="Cambria" w:hAnsi="Cambria"/>
          <w:sz w:val="24"/>
          <w:szCs w:val="24"/>
        </w:rPr>
        <w:t>pełni</w:t>
      </w:r>
      <w:proofErr w:type="spellEnd"/>
      <w:r w:rsidRPr="00D9322B">
        <w:rPr>
          <w:rFonts w:ascii="Cambria" w:hAnsi="Cambria"/>
          <w:sz w:val="24"/>
          <w:szCs w:val="24"/>
        </w:rPr>
        <w:t xml:space="preserve"> </w:t>
      </w:r>
      <w:proofErr w:type="spellStart"/>
      <w:r w:rsidRPr="00D9322B">
        <w:rPr>
          <w:rFonts w:ascii="Cambria" w:hAnsi="Cambria"/>
          <w:sz w:val="24"/>
          <w:szCs w:val="24"/>
        </w:rPr>
        <w:t>uzasadniony</w:t>
      </w:r>
      <w:proofErr w:type="spellEnd"/>
      <w:r w:rsidRPr="00D9322B">
        <w:rPr>
          <w:rFonts w:ascii="Cambria" w:hAnsi="Cambria"/>
          <w:sz w:val="24"/>
          <w:szCs w:val="24"/>
        </w:rPr>
        <w:t xml:space="preserve"> </w:t>
      </w:r>
      <w:proofErr w:type="spellStart"/>
      <w:r w:rsidRPr="00D9322B">
        <w:rPr>
          <w:rFonts w:ascii="Cambria" w:hAnsi="Cambria"/>
          <w:sz w:val="24"/>
          <w:szCs w:val="24"/>
        </w:rPr>
        <w:t>specyfiką</w:t>
      </w:r>
      <w:proofErr w:type="spellEnd"/>
      <w:r w:rsidRPr="00D9322B">
        <w:rPr>
          <w:rFonts w:ascii="Cambria" w:hAnsi="Cambria"/>
          <w:sz w:val="24"/>
          <w:szCs w:val="24"/>
        </w:rPr>
        <w:t xml:space="preserve"> </w:t>
      </w:r>
      <w:proofErr w:type="spellStart"/>
      <w:r w:rsidRPr="00D9322B">
        <w:rPr>
          <w:rFonts w:ascii="Cambria" w:hAnsi="Cambria"/>
          <w:sz w:val="24"/>
          <w:szCs w:val="24"/>
        </w:rPr>
        <w:t>dostaw</w:t>
      </w:r>
      <w:proofErr w:type="spellEnd"/>
      <w:r w:rsidRPr="00D9322B">
        <w:rPr>
          <w:rFonts w:ascii="Cambria" w:hAnsi="Cambria"/>
          <w:sz w:val="24"/>
          <w:szCs w:val="24"/>
        </w:rPr>
        <w:t xml:space="preserve"> </w:t>
      </w:r>
      <w:proofErr w:type="spellStart"/>
      <w:r w:rsidRPr="00D9322B">
        <w:rPr>
          <w:rFonts w:ascii="Cambria" w:hAnsi="Cambria"/>
          <w:sz w:val="24"/>
          <w:szCs w:val="24"/>
        </w:rPr>
        <w:t>oleju</w:t>
      </w:r>
      <w:proofErr w:type="spellEnd"/>
      <w:r w:rsidRPr="00D9322B">
        <w:rPr>
          <w:rFonts w:ascii="Cambria" w:hAnsi="Cambria"/>
          <w:sz w:val="24"/>
          <w:szCs w:val="24"/>
        </w:rPr>
        <w:t xml:space="preserve"> </w:t>
      </w:r>
      <w:proofErr w:type="spellStart"/>
      <w:r w:rsidRPr="00D9322B">
        <w:rPr>
          <w:rFonts w:ascii="Cambria" w:hAnsi="Cambria"/>
          <w:sz w:val="24"/>
          <w:szCs w:val="24"/>
        </w:rPr>
        <w:t>opałowego</w:t>
      </w:r>
      <w:proofErr w:type="spellEnd"/>
      <w:r w:rsidRPr="00D9322B">
        <w:rPr>
          <w:rFonts w:ascii="Cambria" w:hAnsi="Cambria"/>
          <w:sz w:val="24"/>
          <w:szCs w:val="24"/>
        </w:rPr>
        <w:t xml:space="preserve"> </w:t>
      </w:r>
      <w:proofErr w:type="spellStart"/>
      <w:r w:rsidRPr="00D9322B">
        <w:rPr>
          <w:rFonts w:ascii="Cambria" w:hAnsi="Cambria"/>
          <w:sz w:val="24"/>
          <w:szCs w:val="24"/>
        </w:rPr>
        <w:lastRenderedPageBreak/>
        <w:t>i</w:t>
      </w:r>
      <w:proofErr w:type="spellEnd"/>
      <w:r w:rsidRPr="00D9322B">
        <w:rPr>
          <w:rFonts w:ascii="Cambria" w:hAnsi="Cambria"/>
          <w:sz w:val="24"/>
          <w:szCs w:val="24"/>
        </w:rPr>
        <w:t xml:space="preserve"> </w:t>
      </w:r>
      <w:proofErr w:type="spellStart"/>
      <w:r w:rsidRPr="00D9322B">
        <w:rPr>
          <w:rFonts w:ascii="Cambria" w:hAnsi="Cambria"/>
          <w:sz w:val="24"/>
          <w:szCs w:val="24"/>
        </w:rPr>
        <w:t>nie</w:t>
      </w:r>
      <w:proofErr w:type="spellEnd"/>
      <w:r w:rsidRPr="00D9322B">
        <w:rPr>
          <w:rFonts w:ascii="Cambria" w:hAnsi="Cambria"/>
          <w:sz w:val="24"/>
          <w:szCs w:val="24"/>
        </w:rPr>
        <w:t xml:space="preserve"> </w:t>
      </w:r>
      <w:proofErr w:type="spellStart"/>
      <w:r w:rsidRPr="00D9322B">
        <w:rPr>
          <w:rFonts w:ascii="Cambria" w:hAnsi="Cambria"/>
          <w:sz w:val="24"/>
          <w:szCs w:val="24"/>
        </w:rPr>
        <w:t>wpływa</w:t>
      </w:r>
      <w:proofErr w:type="spellEnd"/>
      <w:r w:rsidRPr="00D9322B">
        <w:rPr>
          <w:rFonts w:ascii="Cambria" w:hAnsi="Cambria"/>
          <w:sz w:val="24"/>
          <w:szCs w:val="24"/>
        </w:rPr>
        <w:t xml:space="preserve"> </w:t>
      </w:r>
      <w:proofErr w:type="spellStart"/>
      <w:r w:rsidRPr="00D9322B">
        <w:rPr>
          <w:rFonts w:ascii="Cambria" w:hAnsi="Cambria"/>
          <w:sz w:val="24"/>
          <w:szCs w:val="24"/>
        </w:rPr>
        <w:t>na</w:t>
      </w:r>
      <w:proofErr w:type="spellEnd"/>
      <w:r w:rsidRPr="00D9322B">
        <w:rPr>
          <w:rFonts w:ascii="Cambria" w:hAnsi="Cambria"/>
          <w:sz w:val="24"/>
          <w:szCs w:val="24"/>
        </w:rPr>
        <w:t xml:space="preserve"> </w:t>
      </w:r>
      <w:proofErr w:type="spellStart"/>
      <w:r w:rsidRPr="00D9322B">
        <w:rPr>
          <w:rFonts w:ascii="Cambria" w:hAnsi="Cambria"/>
          <w:sz w:val="24"/>
          <w:szCs w:val="24"/>
        </w:rPr>
        <w:t>ograniczenie</w:t>
      </w:r>
      <w:proofErr w:type="spellEnd"/>
      <w:r w:rsidRPr="00D9322B">
        <w:rPr>
          <w:rFonts w:ascii="Cambria" w:hAnsi="Cambria"/>
          <w:sz w:val="24"/>
          <w:szCs w:val="24"/>
        </w:rPr>
        <w:t xml:space="preserve"> </w:t>
      </w:r>
      <w:proofErr w:type="spellStart"/>
      <w:r w:rsidRPr="00D9322B">
        <w:rPr>
          <w:rFonts w:ascii="Cambria" w:hAnsi="Cambria"/>
          <w:sz w:val="24"/>
          <w:szCs w:val="24"/>
        </w:rPr>
        <w:t>dostępu</w:t>
      </w:r>
      <w:proofErr w:type="spellEnd"/>
      <w:r w:rsidRPr="00D9322B">
        <w:rPr>
          <w:rFonts w:ascii="Cambria" w:hAnsi="Cambria"/>
          <w:sz w:val="24"/>
          <w:szCs w:val="24"/>
        </w:rPr>
        <w:t xml:space="preserve"> </w:t>
      </w:r>
      <w:proofErr w:type="spellStart"/>
      <w:r w:rsidRPr="00D9322B">
        <w:rPr>
          <w:rFonts w:ascii="Cambria" w:hAnsi="Cambria"/>
          <w:sz w:val="24"/>
          <w:szCs w:val="24"/>
        </w:rPr>
        <w:t>małych</w:t>
      </w:r>
      <w:proofErr w:type="spellEnd"/>
      <w:r w:rsidRPr="00D9322B">
        <w:rPr>
          <w:rFonts w:ascii="Cambria" w:hAnsi="Cambria"/>
          <w:sz w:val="24"/>
          <w:szCs w:val="24"/>
        </w:rPr>
        <w:t xml:space="preserve"> </w:t>
      </w:r>
      <w:proofErr w:type="spellStart"/>
      <w:r w:rsidRPr="00D9322B">
        <w:rPr>
          <w:rFonts w:ascii="Cambria" w:hAnsi="Cambria"/>
          <w:sz w:val="24"/>
          <w:szCs w:val="24"/>
        </w:rPr>
        <w:t>i</w:t>
      </w:r>
      <w:proofErr w:type="spellEnd"/>
      <w:r w:rsidRPr="00D9322B">
        <w:rPr>
          <w:rFonts w:ascii="Cambria" w:hAnsi="Cambria"/>
          <w:sz w:val="24"/>
          <w:szCs w:val="24"/>
        </w:rPr>
        <w:t xml:space="preserve"> </w:t>
      </w:r>
      <w:proofErr w:type="spellStart"/>
      <w:r w:rsidRPr="00D9322B">
        <w:rPr>
          <w:rFonts w:ascii="Cambria" w:hAnsi="Cambria"/>
          <w:sz w:val="24"/>
          <w:szCs w:val="24"/>
        </w:rPr>
        <w:t>średnich</w:t>
      </w:r>
      <w:proofErr w:type="spellEnd"/>
      <w:r w:rsidRPr="00D9322B">
        <w:rPr>
          <w:rFonts w:ascii="Cambria" w:hAnsi="Cambria"/>
          <w:sz w:val="24"/>
          <w:szCs w:val="24"/>
        </w:rPr>
        <w:t xml:space="preserve"> </w:t>
      </w:r>
      <w:proofErr w:type="spellStart"/>
      <w:r w:rsidRPr="00D9322B">
        <w:rPr>
          <w:rFonts w:ascii="Cambria" w:hAnsi="Cambria"/>
          <w:sz w:val="24"/>
          <w:szCs w:val="24"/>
        </w:rPr>
        <w:t>przedsiębiorstw</w:t>
      </w:r>
      <w:proofErr w:type="spellEnd"/>
      <w:r w:rsidRPr="00D9322B">
        <w:rPr>
          <w:rFonts w:ascii="Cambria" w:hAnsi="Cambria"/>
          <w:sz w:val="24"/>
          <w:szCs w:val="24"/>
        </w:rPr>
        <w:t xml:space="preserve"> do </w:t>
      </w:r>
      <w:proofErr w:type="spellStart"/>
      <w:r w:rsidRPr="00D9322B">
        <w:rPr>
          <w:rFonts w:ascii="Cambria" w:hAnsi="Cambria"/>
          <w:sz w:val="24"/>
          <w:szCs w:val="24"/>
        </w:rPr>
        <w:t>udziału</w:t>
      </w:r>
      <w:proofErr w:type="spellEnd"/>
      <w:r w:rsidRPr="00D9322B">
        <w:rPr>
          <w:rFonts w:ascii="Cambria" w:hAnsi="Cambria"/>
          <w:sz w:val="24"/>
          <w:szCs w:val="24"/>
        </w:rPr>
        <w:t xml:space="preserve"> w </w:t>
      </w:r>
      <w:proofErr w:type="spellStart"/>
      <w:r w:rsidRPr="00D9322B">
        <w:rPr>
          <w:rFonts w:ascii="Cambria" w:hAnsi="Cambria"/>
          <w:sz w:val="24"/>
          <w:szCs w:val="24"/>
        </w:rPr>
        <w:t>postępowaniu</w:t>
      </w:r>
      <w:proofErr w:type="spellEnd"/>
      <w:r w:rsidRPr="00D9322B">
        <w:rPr>
          <w:rFonts w:ascii="Cambria" w:hAnsi="Cambria"/>
          <w:sz w:val="24"/>
          <w:szCs w:val="24"/>
        </w:rPr>
        <w:t>.</w:t>
      </w:r>
    </w:p>
    <w:p w:rsidR="00253A9C" w:rsidRPr="00DC3D40" w:rsidRDefault="00253A9C" w:rsidP="00AE5A26">
      <w:pPr>
        <w:pStyle w:val="Akapitzlist2"/>
        <w:spacing w:before="0" w:after="0" w:line="276" w:lineRule="auto"/>
        <w:ind w:left="567"/>
        <w:rPr>
          <w:rFonts w:ascii="Cambria" w:hAnsi="Cambria" w:cs="Cambria"/>
          <w:b/>
          <w:color w:val="000000"/>
          <w:sz w:val="24"/>
          <w:szCs w:val="24"/>
          <w:lang w:val="pl-PL"/>
        </w:rPr>
      </w:pPr>
    </w:p>
    <w:tbl>
      <w:tblPr>
        <w:tblW w:w="8931" w:type="dxa"/>
        <w:jc w:val="center"/>
        <w:tblLayout w:type="fixed"/>
        <w:tblLook w:val="00A0"/>
      </w:tblPr>
      <w:tblGrid>
        <w:gridCol w:w="8931"/>
      </w:tblGrid>
      <w:tr w:rsidR="002D5F80" w:rsidRPr="00F54F11" w:rsidTr="004F6ED4">
        <w:trPr>
          <w:jc w:val="center"/>
        </w:trPr>
        <w:tc>
          <w:tcPr>
            <w:tcW w:w="8931" w:type="dxa"/>
            <w:tcBorders>
              <w:bottom w:val="single" w:sz="4" w:space="0" w:color="auto"/>
            </w:tcBorders>
            <w:shd w:val="clear" w:color="auto" w:fill="D9D9D9" w:themeFill="background1" w:themeFillShade="D9"/>
          </w:tcPr>
          <w:p w:rsidR="002D5F80" w:rsidRPr="00F54F11" w:rsidRDefault="00F23968" w:rsidP="00F54F11">
            <w:pPr>
              <w:widowControl w:val="0"/>
              <w:spacing w:line="276" w:lineRule="auto"/>
              <w:contextualSpacing/>
              <w:jc w:val="center"/>
              <w:textAlignment w:val="baseline"/>
              <w:rPr>
                <w:rFonts w:asciiTheme="majorHAnsi" w:hAnsiTheme="majorHAnsi"/>
                <w:sz w:val="26"/>
                <w:szCs w:val="26"/>
              </w:rPr>
            </w:pPr>
            <w:r w:rsidRPr="00F54F11">
              <w:rPr>
                <w:rFonts w:asciiTheme="majorHAnsi" w:hAnsiTheme="majorHAnsi"/>
                <w:sz w:val="26"/>
                <w:szCs w:val="26"/>
              </w:rPr>
              <w:t>Rozdział 5</w:t>
            </w:r>
          </w:p>
          <w:p w:rsidR="002D5F80" w:rsidRPr="00F54F11" w:rsidRDefault="00F23968" w:rsidP="00F54F11">
            <w:pPr>
              <w:widowControl w:val="0"/>
              <w:spacing w:line="276" w:lineRule="auto"/>
              <w:contextualSpacing/>
              <w:jc w:val="center"/>
              <w:textAlignment w:val="baseline"/>
              <w:rPr>
                <w:rFonts w:asciiTheme="majorHAnsi" w:hAnsiTheme="majorHAnsi"/>
              </w:rPr>
            </w:pPr>
            <w:r w:rsidRPr="00F54F11">
              <w:rPr>
                <w:rFonts w:asciiTheme="majorHAnsi" w:hAnsiTheme="majorHAnsi"/>
                <w:b/>
                <w:sz w:val="26"/>
                <w:szCs w:val="26"/>
              </w:rPr>
              <w:t>TERMIN WYKONANIA ZAMÓWIENIA</w:t>
            </w:r>
          </w:p>
        </w:tc>
      </w:tr>
    </w:tbl>
    <w:p w:rsidR="002D5F80" w:rsidRPr="00F54F11" w:rsidRDefault="002D5F80" w:rsidP="00F54F11">
      <w:pPr>
        <w:pStyle w:val="Akapitzlist"/>
        <w:widowControl w:val="0"/>
        <w:spacing w:line="276" w:lineRule="auto"/>
        <w:ind w:left="567"/>
        <w:outlineLvl w:val="3"/>
        <w:rPr>
          <w:rFonts w:asciiTheme="majorHAnsi" w:hAnsiTheme="majorHAnsi" w:cs="Arial"/>
          <w:bCs/>
        </w:rPr>
      </w:pPr>
    </w:p>
    <w:p w:rsidR="00D9322B" w:rsidRPr="00D9322B" w:rsidRDefault="00D9322B" w:rsidP="008B6E0C">
      <w:pPr>
        <w:pStyle w:val="Akapitzlist"/>
        <w:widowControl w:val="0"/>
        <w:numPr>
          <w:ilvl w:val="1"/>
          <w:numId w:val="24"/>
        </w:numPr>
        <w:spacing w:line="276" w:lineRule="auto"/>
        <w:ind w:left="567" w:hanging="567"/>
        <w:outlineLvl w:val="3"/>
        <w:rPr>
          <w:rFonts w:ascii="Cambria" w:hAnsi="Cambria" w:cs="Arial"/>
          <w:bCs/>
          <w:sz w:val="24"/>
          <w:szCs w:val="24"/>
        </w:rPr>
      </w:pPr>
      <w:r w:rsidRPr="00D9322B">
        <w:rPr>
          <w:rFonts w:ascii="Cambria" w:eastAsia="Times New Roman" w:hAnsi="Cambria"/>
          <w:sz w:val="24"/>
          <w:szCs w:val="24"/>
          <w:lang w:eastAsia="pl-PL"/>
        </w:rPr>
        <w:t xml:space="preserve">Wykonawca jest zobowiązany realizować zamówienie przez okres </w:t>
      </w:r>
      <w:r w:rsidRPr="00D9322B">
        <w:rPr>
          <w:rFonts w:ascii="Cambria" w:eastAsia="Times New Roman" w:hAnsi="Cambria"/>
          <w:b/>
          <w:bCs/>
          <w:sz w:val="24"/>
          <w:szCs w:val="24"/>
          <w:lang w:eastAsia="pl-PL"/>
        </w:rPr>
        <w:t>12 miesięcy od dnia podpisania umowy</w:t>
      </w:r>
      <w:r w:rsidRPr="00D9322B">
        <w:rPr>
          <w:rFonts w:ascii="Cambria" w:eastAsia="Times New Roman" w:hAnsi="Cambria"/>
          <w:sz w:val="24"/>
          <w:szCs w:val="24"/>
          <w:lang w:eastAsia="pl-PL"/>
        </w:rPr>
        <w:t>, wykonując sukcesywne dostawy oleju opałowego zgodnie z potrzebami Zamawiającego.</w:t>
      </w:r>
    </w:p>
    <w:p w:rsidR="00D9322B" w:rsidRPr="00D9322B" w:rsidRDefault="00D9322B" w:rsidP="008B6E0C">
      <w:pPr>
        <w:pStyle w:val="Akapitzlist"/>
        <w:widowControl w:val="0"/>
        <w:numPr>
          <w:ilvl w:val="1"/>
          <w:numId w:val="24"/>
        </w:numPr>
        <w:spacing w:line="276" w:lineRule="auto"/>
        <w:ind w:left="567" w:hanging="567"/>
        <w:outlineLvl w:val="3"/>
        <w:rPr>
          <w:rFonts w:ascii="Cambria" w:hAnsi="Cambria" w:cs="Arial"/>
          <w:bCs/>
          <w:sz w:val="24"/>
          <w:szCs w:val="24"/>
        </w:rPr>
      </w:pPr>
      <w:r w:rsidRPr="00D9322B">
        <w:rPr>
          <w:rFonts w:ascii="Cambria" w:hAnsi="Cambria"/>
          <w:sz w:val="24"/>
          <w:szCs w:val="24"/>
        </w:rPr>
        <w:t>Za termin wykonania całości zamówienia uznaje się dzień upływu okresu obowiązywania umowy, pod warunkiem należytego wykonania przez Wykonawcę wszystkich zobowiązań wynikających z umowy, w tym realizacji dostaw oleju opałowego w ilościach i terminach wynikających z zapotrzebowań składanych przez Zamawiającego.</w:t>
      </w:r>
    </w:p>
    <w:p w:rsidR="00D9322B" w:rsidRPr="00D9322B" w:rsidRDefault="00D9322B" w:rsidP="008B6E0C">
      <w:pPr>
        <w:pStyle w:val="Akapitzlist"/>
        <w:widowControl w:val="0"/>
        <w:numPr>
          <w:ilvl w:val="1"/>
          <w:numId w:val="24"/>
        </w:numPr>
        <w:spacing w:line="276" w:lineRule="auto"/>
        <w:ind w:left="567" w:hanging="567"/>
        <w:outlineLvl w:val="3"/>
        <w:rPr>
          <w:rFonts w:ascii="Cambria" w:hAnsi="Cambria" w:cs="Arial"/>
          <w:bCs/>
          <w:sz w:val="24"/>
          <w:szCs w:val="24"/>
        </w:rPr>
      </w:pPr>
      <w:r w:rsidRPr="00D9322B">
        <w:rPr>
          <w:rFonts w:ascii="Cambria" w:eastAsia="Times New Roman" w:hAnsi="Cambria"/>
          <w:sz w:val="24"/>
          <w:szCs w:val="24"/>
          <w:lang w:eastAsia="pl-PL"/>
        </w:rPr>
        <w:t xml:space="preserve">Zamówienie realizowane będzie </w:t>
      </w:r>
      <w:r w:rsidRPr="00D9322B">
        <w:rPr>
          <w:rFonts w:ascii="Cambria" w:eastAsia="Times New Roman" w:hAnsi="Cambria"/>
          <w:bCs/>
          <w:sz w:val="24"/>
          <w:szCs w:val="24"/>
          <w:lang w:eastAsia="pl-PL"/>
        </w:rPr>
        <w:t>sukcesywnie</w:t>
      </w:r>
      <w:r w:rsidRPr="00D9322B">
        <w:rPr>
          <w:rFonts w:ascii="Cambria" w:eastAsia="Times New Roman" w:hAnsi="Cambria"/>
          <w:sz w:val="24"/>
          <w:szCs w:val="24"/>
          <w:lang w:eastAsia="pl-PL"/>
        </w:rPr>
        <w:t xml:space="preserve">, w zależności od bieżących potrzeb Zamawiającego. Poszczególne dostawy będą realizowane na podstawie każdorazowego zgłoszenia zapotrzebowania przekazanego przez Zamawiającego. Termin realizacji każdej dostawy nie może przekroczyć </w:t>
      </w:r>
      <w:r w:rsidRPr="00D9322B">
        <w:rPr>
          <w:rFonts w:ascii="Cambria" w:eastAsia="Times New Roman" w:hAnsi="Cambria"/>
          <w:bCs/>
          <w:sz w:val="24"/>
          <w:szCs w:val="24"/>
          <w:lang w:eastAsia="pl-PL"/>
        </w:rPr>
        <w:t>3 dni od zgłoszenia</w:t>
      </w:r>
      <w:r w:rsidRPr="00D9322B">
        <w:rPr>
          <w:rFonts w:ascii="Cambria" w:eastAsia="Times New Roman" w:hAnsi="Cambria"/>
          <w:sz w:val="24"/>
          <w:szCs w:val="24"/>
          <w:lang w:eastAsia="pl-PL"/>
        </w:rPr>
        <w:t xml:space="preserve"> zapotrzebowania, chyba że Strony ustalą inaczej.</w:t>
      </w:r>
    </w:p>
    <w:p w:rsidR="00D9322B" w:rsidRPr="00D9322B" w:rsidRDefault="00D9322B" w:rsidP="008B6E0C">
      <w:pPr>
        <w:pStyle w:val="Akapitzlist"/>
        <w:widowControl w:val="0"/>
        <w:numPr>
          <w:ilvl w:val="1"/>
          <w:numId w:val="24"/>
        </w:numPr>
        <w:spacing w:line="276" w:lineRule="auto"/>
        <w:ind w:left="567" w:hanging="567"/>
        <w:outlineLvl w:val="3"/>
        <w:rPr>
          <w:rFonts w:ascii="Cambria" w:hAnsi="Cambria" w:cs="Arial"/>
          <w:bCs/>
          <w:sz w:val="24"/>
          <w:szCs w:val="24"/>
        </w:rPr>
      </w:pPr>
      <w:r w:rsidRPr="00D9322B">
        <w:rPr>
          <w:rFonts w:ascii="Cambria" w:hAnsi="Cambria"/>
          <w:sz w:val="24"/>
          <w:szCs w:val="24"/>
        </w:rPr>
        <w:t>W przypadku konieczności zmiany terminów poszczególnych dostaw z przyczyn organizacyjnych, technicznych lub innych niezależnych od Stron, Wykonawca zobowiązany jest do uzgodnienia no</w:t>
      </w:r>
      <w:r>
        <w:rPr>
          <w:rFonts w:ascii="Cambria" w:hAnsi="Cambria"/>
          <w:sz w:val="24"/>
          <w:szCs w:val="24"/>
        </w:rPr>
        <w:t>wych terminów z Zamawiającym, z </w:t>
      </w:r>
      <w:r w:rsidRPr="00D9322B">
        <w:rPr>
          <w:rFonts w:ascii="Cambria" w:hAnsi="Cambria"/>
          <w:sz w:val="24"/>
          <w:szCs w:val="24"/>
        </w:rPr>
        <w:t>zachowaniem ciągłości i terminowości dostarczania oleju opałowego.</w:t>
      </w:r>
    </w:p>
    <w:p w:rsidR="006725BE" w:rsidRPr="00F54F11" w:rsidRDefault="006725BE" w:rsidP="00F54F11">
      <w:pPr>
        <w:pStyle w:val="Akapitzlist"/>
        <w:widowControl w:val="0"/>
        <w:spacing w:line="276" w:lineRule="auto"/>
        <w:ind w:left="567"/>
        <w:outlineLvl w:val="3"/>
        <w:rPr>
          <w:rFonts w:asciiTheme="majorHAnsi" w:hAnsiTheme="majorHAnsi" w:cs="Arial"/>
          <w:bCs/>
          <w:sz w:val="24"/>
          <w:szCs w:val="24"/>
        </w:rPr>
      </w:pPr>
    </w:p>
    <w:tbl>
      <w:tblPr>
        <w:tblW w:w="9073" w:type="dxa"/>
        <w:jc w:val="center"/>
        <w:tblLayout w:type="fixed"/>
        <w:tblLook w:val="00A0"/>
      </w:tblPr>
      <w:tblGrid>
        <w:gridCol w:w="9073"/>
      </w:tblGrid>
      <w:tr w:rsidR="002D5F80" w:rsidRPr="00F54F11" w:rsidTr="00161DA3">
        <w:trPr>
          <w:jc w:val="center"/>
        </w:trPr>
        <w:tc>
          <w:tcPr>
            <w:tcW w:w="9073" w:type="dxa"/>
            <w:tcBorders>
              <w:bottom w:val="single" w:sz="4" w:space="0" w:color="000000"/>
            </w:tcBorders>
            <w:shd w:val="clear" w:color="auto" w:fill="D9D9D9" w:themeFill="background1" w:themeFillShade="D9"/>
          </w:tcPr>
          <w:p w:rsidR="002D5F80" w:rsidRPr="00F54F11" w:rsidRDefault="00F23968" w:rsidP="00F54F11">
            <w:pPr>
              <w:widowControl w:val="0"/>
              <w:spacing w:line="276" w:lineRule="auto"/>
              <w:contextualSpacing/>
              <w:jc w:val="center"/>
              <w:textAlignment w:val="baseline"/>
              <w:rPr>
                <w:rFonts w:asciiTheme="majorHAnsi" w:hAnsiTheme="majorHAnsi"/>
                <w:sz w:val="26"/>
                <w:szCs w:val="26"/>
              </w:rPr>
            </w:pPr>
            <w:r w:rsidRPr="00F54F11">
              <w:rPr>
                <w:rFonts w:asciiTheme="majorHAnsi" w:hAnsiTheme="majorHAnsi"/>
                <w:sz w:val="26"/>
                <w:szCs w:val="26"/>
              </w:rPr>
              <w:t>Rozdział 6</w:t>
            </w:r>
          </w:p>
          <w:p w:rsidR="002D5F80" w:rsidRPr="00F54F11" w:rsidRDefault="00F23968" w:rsidP="00F54F11">
            <w:pPr>
              <w:widowControl w:val="0"/>
              <w:spacing w:line="276" w:lineRule="auto"/>
              <w:contextualSpacing/>
              <w:jc w:val="center"/>
              <w:textAlignment w:val="baseline"/>
              <w:rPr>
                <w:rFonts w:asciiTheme="majorHAnsi" w:hAnsiTheme="majorHAnsi"/>
              </w:rPr>
            </w:pPr>
            <w:r w:rsidRPr="00F54F11">
              <w:rPr>
                <w:rFonts w:asciiTheme="majorHAnsi" w:hAnsiTheme="majorHAnsi"/>
                <w:b/>
                <w:color w:val="000000"/>
                <w:sz w:val="26"/>
                <w:szCs w:val="26"/>
              </w:rPr>
              <w:t>INFORMACJE O WARUNKACH UDZIAŁU W POSTĘPOWANIU</w:t>
            </w:r>
          </w:p>
        </w:tc>
      </w:tr>
    </w:tbl>
    <w:p w:rsidR="002D5F80" w:rsidRPr="00F54F11" w:rsidRDefault="002D5F80" w:rsidP="00F54F11">
      <w:pPr>
        <w:pStyle w:val="Kolorowalistaakcent11"/>
        <w:widowControl w:val="0"/>
        <w:spacing w:before="0" w:after="0" w:line="276" w:lineRule="auto"/>
        <w:ind w:left="0"/>
        <w:outlineLvl w:val="3"/>
        <w:rPr>
          <w:rFonts w:asciiTheme="majorHAnsi" w:hAnsiTheme="majorHAnsi" w:cs="Arial"/>
          <w:bCs/>
          <w:sz w:val="10"/>
          <w:szCs w:val="10"/>
          <w:lang w:eastAsia="pl-PL"/>
        </w:rPr>
      </w:pPr>
    </w:p>
    <w:p w:rsidR="002D5F80" w:rsidRPr="00F54F11" w:rsidRDefault="002D5F80" w:rsidP="00F54F11">
      <w:pPr>
        <w:pStyle w:val="Kolorowalistaakcent11"/>
        <w:widowControl w:val="0"/>
        <w:spacing w:before="0" w:after="0" w:line="276" w:lineRule="auto"/>
        <w:ind w:left="0"/>
        <w:outlineLvl w:val="3"/>
        <w:rPr>
          <w:rFonts w:asciiTheme="majorHAnsi" w:hAnsiTheme="majorHAnsi" w:cs="Arial"/>
          <w:bCs/>
          <w:sz w:val="10"/>
          <w:szCs w:val="10"/>
          <w:lang w:eastAsia="pl-PL"/>
        </w:rPr>
      </w:pPr>
    </w:p>
    <w:p w:rsidR="002D5F80" w:rsidRPr="00F54F11" w:rsidRDefault="002D5F80" w:rsidP="00F54F11">
      <w:pPr>
        <w:pStyle w:val="Kolorowalistaakcent11"/>
        <w:widowControl w:val="0"/>
        <w:spacing w:before="0" w:after="0" w:line="276" w:lineRule="auto"/>
        <w:ind w:left="0"/>
        <w:outlineLvl w:val="3"/>
        <w:rPr>
          <w:rFonts w:asciiTheme="majorHAnsi" w:hAnsiTheme="majorHAnsi" w:cs="Arial"/>
          <w:bCs/>
          <w:vanish/>
          <w:sz w:val="24"/>
          <w:szCs w:val="24"/>
          <w:lang w:eastAsia="pl-PL"/>
        </w:rPr>
      </w:pPr>
    </w:p>
    <w:p w:rsidR="002D5F80" w:rsidRPr="00F54F11" w:rsidRDefault="00F23968" w:rsidP="00F54F11">
      <w:pPr>
        <w:pStyle w:val="Kolorowalistaakcent11"/>
        <w:numPr>
          <w:ilvl w:val="1"/>
          <w:numId w:val="7"/>
        </w:numPr>
        <w:spacing w:before="0" w:after="0" w:line="276" w:lineRule="auto"/>
        <w:ind w:left="567" w:hanging="567"/>
        <w:rPr>
          <w:rFonts w:asciiTheme="majorHAnsi" w:hAnsiTheme="majorHAnsi" w:cs="Arial"/>
          <w:bCs/>
          <w:sz w:val="24"/>
          <w:szCs w:val="24"/>
        </w:rPr>
      </w:pPr>
      <w:r w:rsidRPr="00F54F11">
        <w:rPr>
          <w:rFonts w:asciiTheme="majorHAnsi" w:hAnsiTheme="majorHAnsi" w:cs="Arial"/>
          <w:bCs/>
          <w:sz w:val="24"/>
          <w:szCs w:val="24"/>
        </w:rPr>
        <w:t>O udzielenie zamówienia mogą ubiegać się Wykonawcy, którzy spełniają warunki udziału w postępowaniu dotyczące:</w:t>
      </w:r>
    </w:p>
    <w:p w:rsidR="002D5F80" w:rsidRPr="00F54F11" w:rsidRDefault="00F23968" w:rsidP="003E6B4C">
      <w:pPr>
        <w:pStyle w:val="Akapitzlist"/>
        <w:numPr>
          <w:ilvl w:val="2"/>
          <w:numId w:val="16"/>
        </w:numPr>
        <w:spacing w:before="0" w:after="0" w:line="276" w:lineRule="auto"/>
        <w:ind w:left="1276" w:hanging="709"/>
        <w:rPr>
          <w:rFonts w:asciiTheme="majorHAnsi" w:hAnsiTheme="majorHAnsi" w:cs="Arial"/>
          <w:b/>
          <w:color w:val="000000" w:themeColor="text1"/>
          <w:sz w:val="24"/>
          <w:szCs w:val="24"/>
        </w:rPr>
      </w:pPr>
      <w:r w:rsidRPr="00F54F11">
        <w:rPr>
          <w:rFonts w:asciiTheme="majorHAnsi" w:hAnsiTheme="majorHAnsi" w:cs="Arial"/>
          <w:b/>
          <w:sz w:val="24"/>
          <w:szCs w:val="24"/>
        </w:rPr>
        <w:t>zdolności do występowania w obrocie gospodarczym;</w:t>
      </w:r>
    </w:p>
    <w:p w:rsidR="002D5F80" w:rsidRPr="00F54F11" w:rsidRDefault="00F23968" w:rsidP="00F54F11">
      <w:pPr>
        <w:spacing w:line="276" w:lineRule="auto"/>
        <w:ind w:left="1276"/>
        <w:jc w:val="both"/>
        <w:rPr>
          <w:rFonts w:asciiTheme="majorHAnsi" w:hAnsiTheme="majorHAnsi"/>
          <w:i/>
        </w:rPr>
      </w:pPr>
      <w:r w:rsidRPr="00F54F11">
        <w:rPr>
          <w:rFonts w:asciiTheme="majorHAnsi" w:hAnsiTheme="majorHAnsi"/>
          <w:i/>
        </w:rPr>
        <w:t>Zamawiający nie określa warunku w ww. zakresie.</w:t>
      </w:r>
    </w:p>
    <w:p w:rsidR="002D5F80" w:rsidRPr="00F54F11" w:rsidRDefault="00F23968" w:rsidP="003E6B4C">
      <w:pPr>
        <w:pStyle w:val="Akapitzlist"/>
        <w:numPr>
          <w:ilvl w:val="2"/>
          <w:numId w:val="16"/>
        </w:numPr>
        <w:spacing w:before="0" w:after="0" w:line="276" w:lineRule="auto"/>
        <w:ind w:left="1276" w:hanging="709"/>
        <w:rPr>
          <w:rFonts w:asciiTheme="majorHAnsi" w:hAnsiTheme="majorHAnsi" w:cs="Arial"/>
          <w:b/>
          <w:sz w:val="24"/>
          <w:szCs w:val="24"/>
        </w:rPr>
      </w:pPr>
      <w:r w:rsidRPr="00F54F11">
        <w:rPr>
          <w:rFonts w:asciiTheme="majorHAnsi" w:hAnsiTheme="majorHAnsi" w:cs="Arial"/>
          <w:b/>
          <w:sz w:val="24"/>
          <w:szCs w:val="24"/>
        </w:rPr>
        <w:t>uprawnień do prowadzenia określonej działalności gospodarczej lub zawodowej, o ile wynika to z odrębnych przepisów;</w:t>
      </w:r>
    </w:p>
    <w:p w:rsidR="0097283F" w:rsidRDefault="005F2927" w:rsidP="005F2927">
      <w:pPr>
        <w:spacing w:line="276" w:lineRule="auto"/>
        <w:ind w:left="1276"/>
        <w:jc w:val="both"/>
        <w:rPr>
          <w:rFonts w:asciiTheme="majorHAnsi" w:hAnsiTheme="majorHAnsi"/>
        </w:rPr>
      </w:pPr>
      <w:r w:rsidRPr="005F2927">
        <w:rPr>
          <w:rFonts w:asciiTheme="majorHAnsi" w:hAnsiTheme="majorHAnsi"/>
        </w:rPr>
        <w:t>Wykonawca winien wykazać, że</w:t>
      </w:r>
      <w:r>
        <w:rPr>
          <w:rFonts w:asciiTheme="majorHAnsi" w:hAnsiTheme="majorHAnsi"/>
        </w:rPr>
        <w:t>:</w:t>
      </w:r>
    </w:p>
    <w:p w:rsidR="00D9322B" w:rsidRPr="00D9322B" w:rsidRDefault="00D9322B" w:rsidP="008B6E0C">
      <w:pPr>
        <w:pStyle w:val="Akapitzlist"/>
        <w:numPr>
          <w:ilvl w:val="0"/>
          <w:numId w:val="62"/>
        </w:numPr>
        <w:rPr>
          <w:rFonts w:ascii="Cambria" w:hAnsi="Cambria"/>
          <w:sz w:val="24"/>
          <w:szCs w:val="24"/>
        </w:rPr>
      </w:pPr>
      <w:r w:rsidRPr="00D9322B">
        <w:rPr>
          <w:rFonts w:ascii="Cambria" w:eastAsia="Times New Roman" w:hAnsi="Cambria" w:cs="Arial"/>
          <w:sz w:val="24"/>
          <w:szCs w:val="24"/>
          <w:lang w:eastAsia="pl-PL"/>
        </w:rPr>
        <w:t xml:space="preserve">posiada </w:t>
      </w:r>
      <w:r w:rsidRPr="00D9322B">
        <w:rPr>
          <w:rFonts w:ascii="Cambria" w:hAnsi="Cambria" w:cs="Arial"/>
          <w:sz w:val="24"/>
          <w:szCs w:val="24"/>
        </w:rPr>
        <w:t>aktualną koncesję, o której mowa w ustawie z dnia 10 kwietnia 1997 roku Prawo energetyczne (Dz. U. z 2</w:t>
      </w:r>
      <w:r>
        <w:rPr>
          <w:rFonts w:ascii="Cambria" w:hAnsi="Cambria" w:cs="Arial"/>
          <w:sz w:val="24"/>
          <w:szCs w:val="24"/>
        </w:rPr>
        <w:t>024</w:t>
      </w:r>
      <w:r w:rsidRPr="00D9322B">
        <w:rPr>
          <w:rFonts w:ascii="Cambria" w:hAnsi="Cambria" w:cs="Arial"/>
          <w:sz w:val="24"/>
          <w:szCs w:val="24"/>
        </w:rPr>
        <w:t xml:space="preserve"> r. poz. </w:t>
      </w:r>
      <w:r>
        <w:rPr>
          <w:rFonts w:ascii="Cambria" w:hAnsi="Cambria" w:cs="Arial"/>
          <w:sz w:val="24"/>
          <w:szCs w:val="24"/>
        </w:rPr>
        <w:t>266</w:t>
      </w:r>
      <w:r w:rsidRPr="00D9322B">
        <w:rPr>
          <w:rFonts w:ascii="Cambria" w:hAnsi="Cambria" w:cs="Arial"/>
          <w:sz w:val="24"/>
          <w:szCs w:val="24"/>
        </w:rPr>
        <w:t xml:space="preserve"> z </w:t>
      </w:r>
      <w:proofErr w:type="spellStart"/>
      <w:r w:rsidRPr="00D9322B">
        <w:rPr>
          <w:rFonts w:ascii="Cambria" w:hAnsi="Cambria" w:cs="Arial"/>
          <w:sz w:val="24"/>
          <w:szCs w:val="24"/>
        </w:rPr>
        <w:t>późn</w:t>
      </w:r>
      <w:proofErr w:type="spellEnd"/>
      <w:r w:rsidRPr="00D9322B">
        <w:rPr>
          <w:rFonts w:ascii="Cambria" w:hAnsi="Cambria" w:cs="Arial"/>
          <w:sz w:val="24"/>
          <w:szCs w:val="24"/>
        </w:rPr>
        <w:t>. zm.) w zakresie obrotu paliwami objętymi niniejszym zamówieniem.</w:t>
      </w:r>
    </w:p>
    <w:p w:rsidR="002D5F80" w:rsidRPr="00F54F11" w:rsidRDefault="00F23968" w:rsidP="003E6B4C">
      <w:pPr>
        <w:pStyle w:val="Akapitzlist"/>
        <w:numPr>
          <w:ilvl w:val="2"/>
          <w:numId w:val="16"/>
        </w:numPr>
        <w:spacing w:before="0" w:after="0" w:line="276" w:lineRule="auto"/>
        <w:ind w:left="1276" w:hanging="709"/>
        <w:rPr>
          <w:rFonts w:asciiTheme="majorHAnsi" w:hAnsiTheme="majorHAnsi" w:cs="Arial"/>
          <w:b/>
          <w:sz w:val="24"/>
          <w:szCs w:val="24"/>
        </w:rPr>
      </w:pPr>
      <w:r w:rsidRPr="00F54F11">
        <w:rPr>
          <w:rFonts w:asciiTheme="majorHAnsi" w:hAnsiTheme="majorHAnsi" w:cs="Arial"/>
          <w:b/>
          <w:sz w:val="24"/>
          <w:szCs w:val="24"/>
        </w:rPr>
        <w:t>sytuacji ekonomicznej lub finansowej;</w:t>
      </w:r>
    </w:p>
    <w:p w:rsidR="002D5F80" w:rsidRPr="00F54F11" w:rsidRDefault="00F23968" w:rsidP="00F54F11">
      <w:pPr>
        <w:spacing w:line="276" w:lineRule="auto"/>
        <w:ind w:left="567" w:firstLine="709"/>
        <w:rPr>
          <w:rFonts w:asciiTheme="majorHAnsi" w:hAnsiTheme="majorHAnsi"/>
          <w:bCs/>
          <w:i/>
          <w:sz w:val="10"/>
          <w:szCs w:val="10"/>
        </w:rPr>
      </w:pPr>
      <w:r w:rsidRPr="00F54F11">
        <w:rPr>
          <w:rFonts w:asciiTheme="majorHAnsi" w:hAnsiTheme="majorHAnsi"/>
          <w:i/>
        </w:rPr>
        <w:t>Zamawiający nie określa warunku w ww. zakresie</w:t>
      </w:r>
    </w:p>
    <w:p w:rsidR="002D5F80" w:rsidRPr="00F54F11" w:rsidRDefault="00F23968" w:rsidP="008B6E0C">
      <w:pPr>
        <w:pStyle w:val="Kolorowalistaakcent11"/>
        <w:numPr>
          <w:ilvl w:val="2"/>
          <w:numId w:val="27"/>
        </w:numPr>
        <w:spacing w:before="0" w:after="0" w:line="276" w:lineRule="auto"/>
        <w:ind w:left="1276" w:hanging="709"/>
        <w:rPr>
          <w:rFonts w:asciiTheme="majorHAnsi" w:hAnsiTheme="majorHAnsi" w:cs="Arial"/>
          <w:b/>
          <w:sz w:val="24"/>
          <w:szCs w:val="24"/>
        </w:rPr>
      </w:pPr>
      <w:r w:rsidRPr="00F54F11">
        <w:rPr>
          <w:rFonts w:asciiTheme="majorHAnsi" w:hAnsiTheme="majorHAnsi" w:cs="Arial"/>
          <w:b/>
          <w:sz w:val="24"/>
          <w:szCs w:val="24"/>
        </w:rPr>
        <w:t>zdolności technicznej lub zawodowej w zakresie:</w:t>
      </w:r>
    </w:p>
    <w:p w:rsidR="002D5F80" w:rsidRPr="006B1885" w:rsidRDefault="00F23968" w:rsidP="00F54F11">
      <w:pPr>
        <w:pStyle w:val="Akapitzlist"/>
        <w:spacing w:after="0" w:line="276" w:lineRule="auto"/>
        <w:ind w:left="709" w:firstLine="515"/>
        <w:rPr>
          <w:rFonts w:asciiTheme="majorHAnsi" w:hAnsiTheme="majorHAnsi" w:cs="Helvetica"/>
          <w:bCs/>
          <w:i/>
          <w:color w:val="000000"/>
          <w:sz w:val="24"/>
          <w:szCs w:val="24"/>
        </w:rPr>
      </w:pPr>
      <w:r w:rsidRPr="006B1885">
        <w:rPr>
          <w:rFonts w:asciiTheme="majorHAnsi" w:hAnsiTheme="majorHAnsi" w:cs="Helvetica"/>
          <w:bCs/>
          <w:i/>
          <w:color w:val="000000"/>
          <w:sz w:val="24"/>
          <w:szCs w:val="24"/>
        </w:rPr>
        <w:t>Opis sposobu dokonywania oceny spełniania tego warunku:</w:t>
      </w:r>
      <w:r w:rsidR="00736076" w:rsidRPr="006B1885">
        <w:rPr>
          <w:rFonts w:asciiTheme="majorHAnsi" w:hAnsiTheme="majorHAnsi" w:cs="Helvetica"/>
          <w:bCs/>
          <w:i/>
          <w:color w:val="000000"/>
          <w:sz w:val="24"/>
          <w:szCs w:val="24"/>
        </w:rPr>
        <w:t xml:space="preserve"> </w:t>
      </w:r>
    </w:p>
    <w:p w:rsidR="006F391E" w:rsidRPr="006B1885" w:rsidRDefault="006F391E" w:rsidP="00F54F11">
      <w:pPr>
        <w:pStyle w:val="Akapitzlist"/>
        <w:spacing w:after="0" w:line="276" w:lineRule="auto"/>
        <w:ind w:left="709" w:firstLine="515"/>
        <w:rPr>
          <w:rFonts w:asciiTheme="majorHAnsi" w:hAnsiTheme="majorHAnsi" w:cs="Helvetica"/>
          <w:bCs/>
          <w:i/>
          <w:color w:val="000000"/>
          <w:sz w:val="10"/>
          <w:szCs w:val="10"/>
          <w:u w:val="single"/>
        </w:rPr>
      </w:pPr>
    </w:p>
    <w:p w:rsidR="00F01B7C" w:rsidRDefault="006F391E" w:rsidP="008B6E0C">
      <w:pPr>
        <w:pStyle w:val="Akapitzlist"/>
        <w:numPr>
          <w:ilvl w:val="0"/>
          <w:numId w:val="25"/>
        </w:numPr>
        <w:suppressAutoHyphens w:val="0"/>
        <w:autoSpaceDE w:val="0"/>
        <w:autoSpaceDN w:val="0"/>
        <w:adjustRightInd w:val="0"/>
        <w:spacing w:before="0" w:after="0" w:line="276" w:lineRule="auto"/>
        <w:ind w:left="1560" w:hanging="284"/>
        <w:contextualSpacing w:val="0"/>
        <w:rPr>
          <w:rFonts w:asciiTheme="majorHAnsi" w:hAnsiTheme="majorHAnsi"/>
          <w:sz w:val="10"/>
          <w:szCs w:val="10"/>
        </w:rPr>
      </w:pPr>
      <w:r w:rsidRPr="00621015">
        <w:rPr>
          <w:rFonts w:asciiTheme="majorHAnsi" w:hAnsiTheme="majorHAnsi"/>
          <w:sz w:val="24"/>
          <w:szCs w:val="24"/>
        </w:rPr>
        <w:lastRenderedPageBreak/>
        <w:t xml:space="preserve">Wykonawca winien wykazać, że </w:t>
      </w:r>
      <w:r w:rsidRPr="00621015">
        <w:rPr>
          <w:rFonts w:asciiTheme="majorHAnsi" w:hAnsiTheme="majorHAnsi"/>
          <w:b/>
          <w:bCs/>
          <w:sz w:val="24"/>
          <w:szCs w:val="24"/>
        </w:rPr>
        <w:t>wykonał należycie</w:t>
      </w:r>
      <w:r w:rsidRPr="00621015">
        <w:rPr>
          <w:rFonts w:asciiTheme="majorHAnsi" w:hAnsiTheme="majorHAnsi"/>
          <w:sz w:val="24"/>
          <w:szCs w:val="24"/>
        </w:rPr>
        <w:t xml:space="preserve"> nie wcześniej niż </w:t>
      </w:r>
      <w:r w:rsidRPr="00621015">
        <w:rPr>
          <w:rFonts w:asciiTheme="majorHAnsi" w:hAnsiTheme="majorHAnsi"/>
          <w:sz w:val="24"/>
          <w:szCs w:val="24"/>
        </w:rPr>
        <w:br/>
      </w:r>
      <w:r w:rsidRPr="00621015">
        <w:rPr>
          <w:rFonts w:asciiTheme="majorHAnsi" w:hAnsiTheme="majorHAnsi"/>
          <w:b/>
          <w:sz w:val="24"/>
          <w:szCs w:val="24"/>
        </w:rPr>
        <w:t xml:space="preserve">w okresie ostatnich </w:t>
      </w:r>
      <w:r w:rsidR="005F2927">
        <w:rPr>
          <w:rFonts w:asciiTheme="majorHAnsi" w:hAnsiTheme="majorHAnsi"/>
          <w:b/>
          <w:sz w:val="24"/>
          <w:szCs w:val="24"/>
        </w:rPr>
        <w:t>3</w:t>
      </w:r>
      <w:r w:rsidR="00A57AD2" w:rsidRPr="00621015">
        <w:rPr>
          <w:rFonts w:asciiTheme="majorHAnsi" w:hAnsiTheme="majorHAnsi"/>
          <w:b/>
          <w:sz w:val="24"/>
          <w:szCs w:val="24"/>
        </w:rPr>
        <w:t xml:space="preserve"> </w:t>
      </w:r>
      <w:r w:rsidRPr="00621015">
        <w:rPr>
          <w:rFonts w:asciiTheme="majorHAnsi" w:hAnsiTheme="majorHAnsi"/>
          <w:b/>
          <w:sz w:val="24"/>
          <w:szCs w:val="24"/>
        </w:rPr>
        <w:t>lat przed upływem terminu składania ofert</w:t>
      </w:r>
      <w:r w:rsidRPr="00621015">
        <w:rPr>
          <w:rFonts w:asciiTheme="majorHAnsi" w:hAnsiTheme="majorHAnsi"/>
          <w:sz w:val="24"/>
          <w:szCs w:val="24"/>
        </w:rPr>
        <w:t xml:space="preserve">, </w:t>
      </w:r>
      <w:r w:rsidRPr="00621015">
        <w:rPr>
          <w:rFonts w:asciiTheme="majorHAnsi" w:hAnsiTheme="majorHAnsi"/>
          <w:sz w:val="24"/>
          <w:szCs w:val="24"/>
        </w:rPr>
        <w:br/>
        <w:t xml:space="preserve">a jeżeli okres prowadzenia działalności jest krótszy - w tym okresie: </w:t>
      </w:r>
      <w:r w:rsidR="00253A9C" w:rsidRPr="00621015">
        <w:rPr>
          <w:rFonts w:asciiTheme="majorHAnsi" w:hAnsiTheme="majorHAnsi"/>
          <w:sz w:val="24"/>
          <w:szCs w:val="24"/>
        </w:rPr>
        <w:br/>
      </w:r>
      <w:r w:rsidR="005F2927">
        <w:rPr>
          <w:rFonts w:ascii="Cambria" w:hAnsi="Cambria" w:cs="Arial"/>
          <w:b/>
          <w:sz w:val="24"/>
          <w:szCs w:val="24"/>
        </w:rPr>
        <w:t xml:space="preserve">wykonał </w:t>
      </w:r>
      <w:r w:rsidR="00621015" w:rsidRPr="00621015">
        <w:rPr>
          <w:rFonts w:ascii="Cambria" w:hAnsi="Cambria" w:cs="Arial"/>
          <w:b/>
          <w:sz w:val="24"/>
          <w:szCs w:val="24"/>
        </w:rPr>
        <w:t xml:space="preserve">co najmniej </w:t>
      </w:r>
      <w:r w:rsidR="005F2927">
        <w:rPr>
          <w:rFonts w:ascii="Cambria" w:hAnsi="Cambria" w:cs="Arial"/>
          <w:b/>
          <w:sz w:val="24"/>
          <w:szCs w:val="24"/>
        </w:rPr>
        <w:t xml:space="preserve">jedną </w:t>
      </w:r>
      <w:r w:rsidR="00BF6E85">
        <w:rPr>
          <w:rFonts w:ascii="Cambria" w:hAnsi="Cambria" w:cs="Arial"/>
          <w:b/>
          <w:sz w:val="24"/>
          <w:szCs w:val="24"/>
        </w:rPr>
        <w:t>dostawę oleju opa</w:t>
      </w:r>
      <w:r w:rsidR="00701E8D">
        <w:rPr>
          <w:rFonts w:ascii="Cambria" w:hAnsi="Cambria" w:cs="Arial"/>
          <w:b/>
          <w:sz w:val="24"/>
          <w:szCs w:val="24"/>
        </w:rPr>
        <w:t>ł</w:t>
      </w:r>
      <w:r w:rsidR="00BF6E85">
        <w:rPr>
          <w:rFonts w:ascii="Cambria" w:hAnsi="Cambria" w:cs="Arial"/>
          <w:b/>
          <w:sz w:val="24"/>
          <w:szCs w:val="24"/>
        </w:rPr>
        <w:t>owego</w:t>
      </w:r>
      <w:r w:rsidR="00D9322B">
        <w:rPr>
          <w:rFonts w:ascii="Cambria" w:hAnsi="Cambria" w:cs="Arial"/>
          <w:b/>
          <w:sz w:val="24"/>
          <w:szCs w:val="24"/>
        </w:rPr>
        <w:t xml:space="preserve"> o łącznej ilości min. 50 </w:t>
      </w:r>
      <w:proofErr w:type="spellStart"/>
      <w:r w:rsidR="00D9322B">
        <w:rPr>
          <w:rFonts w:ascii="Cambria" w:hAnsi="Cambria" w:cs="Arial"/>
          <w:b/>
          <w:sz w:val="24"/>
          <w:szCs w:val="24"/>
        </w:rPr>
        <w:t>m³</w:t>
      </w:r>
      <w:proofErr w:type="spellEnd"/>
      <w:r w:rsidR="005F2927">
        <w:rPr>
          <w:rFonts w:ascii="Cambria" w:hAnsi="Cambria" w:cs="Arial"/>
          <w:b/>
          <w:sz w:val="24"/>
          <w:szCs w:val="24"/>
        </w:rPr>
        <w:t xml:space="preserve">. </w:t>
      </w:r>
    </w:p>
    <w:p w:rsidR="00621015" w:rsidRPr="002C281B" w:rsidRDefault="00621015" w:rsidP="00621015">
      <w:pPr>
        <w:pStyle w:val="Akapitzlist2"/>
        <w:spacing w:line="276" w:lineRule="auto"/>
        <w:ind w:left="1560"/>
        <w:rPr>
          <w:rFonts w:ascii="Cambria" w:hAnsi="Cambria"/>
          <w:sz w:val="10"/>
          <w:szCs w:val="10"/>
          <w:lang w:val="pl-PL"/>
        </w:rPr>
      </w:pPr>
    </w:p>
    <w:p w:rsidR="00621015" w:rsidRPr="00463562" w:rsidRDefault="00621015" w:rsidP="00621015">
      <w:pPr>
        <w:spacing w:line="276" w:lineRule="auto"/>
        <w:ind w:left="1418"/>
        <w:jc w:val="center"/>
        <w:rPr>
          <w:rFonts w:ascii="Cambria" w:hAnsi="Cambria" w:cs="Cambria"/>
          <w:b/>
          <w:bCs/>
        </w:rPr>
      </w:pPr>
      <w:r w:rsidRPr="00463562">
        <w:rPr>
          <w:rFonts w:ascii="Cambria" w:hAnsi="Cambria" w:cs="Cambria"/>
          <w:b/>
          <w:bCs/>
        </w:rPr>
        <w:t xml:space="preserve">DODATKOWE INFORMACJE DOTYCZĄCE WARUNKÓW </w:t>
      </w:r>
      <w:r w:rsidRPr="00463562">
        <w:rPr>
          <w:rFonts w:ascii="Cambria" w:hAnsi="Cambria" w:cs="Cambria"/>
          <w:b/>
          <w:bCs/>
        </w:rPr>
        <w:br/>
        <w:t>UDZIAŁU W POSTĘPOWANIU:</w:t>
      </w:r>
    </w:p>
    <w:p w:rsidR="00621015" w:rsidRPr="00463562" w:rsidRDefault="00621015" w:rsidP="00621015">
      <w:pPr>
        <w:spacing w:line="276" w:lineRule="auto"/>
        <w:ind w:left="1418"/>
        <w:jc w:val="center"/>
        <w:rPr>
          <w:rFonts w:ascii="Cambria" w:hAnsi="Cambria" w:cs="Cambria"/>
          <w:b/>
          <w:bCs/>
          <w:sz w:val="10"/>
          <w:szCs w:val="10"/>
        </w:rPr>
      </w:pPr>
    </w:p>
    <w:tbl>
      <w:tblPr>
        <w:tblStyle w:val="Tabela-Siatka"/>
        <w:tblW w:w="7471" w:type="dxa"/>
        <w:tblInd w:w="1596" w:type="dxa"/>
        <w:tblLayout w:type="fixed"/>
        <w:tblLook w:val="04A0"/>
      </w:tblPr>
      <w:tblGrid>
        <w:gridCol w:w="7471"/>
      </w:tblGrid>
      <w:tr w:rsidR="00621015" w:rsidRPr="00A77950" w:rsidTr="00621015">
        <w:tc>
          <w:tcPr>
            <w:tcW w:w="7471" w:type="dxa"/>
            <w:shd w:val="clear" w:color="auto" w:fill="auto"/>
          </w:tcPr>
          <w:p w:rsidR="004B12EE" w:rsidRPr="004B12EE" w:rsidRDefault="004B12EE" w:rsidP="008B6E0C">
            <w:pPr>
              <w:pStyle w:val="Akapitzlist"/>
              <w:widowControl w:val="0"/>
              <w:numPr>
                <w:ilvl w:val="0"/>
                <w:numId w:val="26"/>
              </w:numPr>
              <w:spacing w:before="0" w:after="0" w:line="276" w:lineRule="auto"/>
              <w:ind w:left="307" w:hanging="307"/>
              <w:rPr>
                <w:rFonts w:ascii="Cambria" w:hAnsi="Cambria" w:cs="Helvetica"/>
                <w:b/>
                <w:i/>
                <w:color w:val="000000"/>
                <w:sz w:val="24"/>
                <w:szCs w:val="24"/>
              </w:rPr>
            </w:pPr>
            <w:r w:rsidRPr="004B12EE">
              <w:rPr>
                <w:rFonts w:ascii="Cambria" w:eastAsia="Times New Roman" w:hAnsi="Cambria"/>
                <w:b/>
                <w:bCs/>
                <w:i/>
                <w:sz w:val="24"/>
                <w:szCs w:val="24"/>
                <w:lang w:eastAsia="pl-PL"/>
              </w:rPr>
              <w:t xml:space="preserve">Wykonawca powinien w wykazie dostaw wyraźnie określić wartość, ilość (w </w:t>
            </w:r>
            <w:proofErr w:type="spellStart"/>
            <w:r w:rsidRPr="004B12EE">
              <w:rPr>
                <w:rFonts w:ascii="Cambria" w:eastAsia="Times New Roman" w:hAnsi="Cambria"/>
                <w:b/>
                <w:bCs/>
                <w:i/>
                <w:sz w:val="24"/>
                <w:szCs w:val="24"/>
                <w:lang w:eastAsia="pl-PL"/>
              </w:rPr>
              <w:t>m³</w:t>
            </w:r>
            <w:proofErr w:type="spellEnd"/>
            <w:r w:rsidRPr="004B12EE">
              <w:rPr>
                <w:rFonts w:ascii="Cambria" w:eastAsia="Times New Roman" w:hAnsi="Cambria"/>
                <w:b/>
                <w:bCs/>
                <w:i/>
                <w:sz w:val="24"/>
                <w:szCs w:val="24"/>
                <w:lang w:eastAsia="pl-PL"/>
              </w:rPr>
              <w:t>) oraz zakres wykonanych dostaw</w:t>
            </w:r>
            <w:r w:rsidRPr="004B12EE">
              <w:rPr>
                <w:rFonts w:ascii="Cambria" w:eastAsia="Times New Roman" w:hAnsi="Cambria"/>
                <w:b/>
                <w:i/>
                <w:sz w:val="24"/>
                <w:szCs w:val="24"/>
                <w:lang w:eastAsia="pl-PL"/>
              </w:rPr>
              <w:t>, aby Zamawiający mógł jednoznacznie ustalić, czy spełnia warunek udziału w postępowaniu.</w:t>
            </w:r>
          </w:p>
          <w:p w:rsidR="00621015" w:rsidRPr="00930911" w:rsidRDefault="00621015" w:rsidP="008B6E0C">
            <w:pPr>
              <w:pStyle w:val="Akapitzlist"/>
              <w:widowControl w:val="0"/>
              <w:numPr>
                <w:ilvl w:val="0"/>
                <w:numId w:val="26"/>
              </w:numPr>
              <w:spacing w:before="0" w:after="0" w:line="276" w:lineRule="auto"/>
              <w:ind w:left="307" w:hanging="307"/>
              <w:rPr>
                <w:rFonts w:ascii="Cambria" w:hAnsi="Cambria" w:cs="Helvetica"/>
                <w:b/>
                <w:i/>
                <w:color w:val="000000"/>
                <w:sz w:val="24"/>
                <w:szCs w:val="24"/>
              </w:rPr>
            </w:pPr>
            <w:r w:rsidRPr="00463562">
              <w:rPr>
                <w:rFonts w:ascii="Cambria" w:hAnsi="Cambria" w:cs="Helvetica"/>
                <w:i/>
                <w:sz w:val="24"/>
                <w:szCs w:val="24"/>
              </w:rPr>
              <w:t>Wartości podane w dokumentach w walutach innych niż wskazane przez Zamawiającego będą przeliczane wg średniego kursu NBP na dzień publikacji ogłoszenia</w:t>
            </w:r>
            <w:r>
              <w:rPr>
                <w:rFonts w:ascii="Cambria" w:hAnsi="Cambria" w:cs="Helvetica"/>
                <w:i/>
                <w:sz w:val="24"/>
                <w:szCs w:val="24"/>
              </w:rPr>
              <w:t xml:space="preserve"> o zamówieniu w BZP</w:t>
            </w:r>
            <w:r w:rsidRPr="00463562">
              <w:rPr>
                <w:rFonts w:ascii="Cambria" w:hAnsi="Cambria" w:cs="Helvetica"/>
                <w:i/>
                <w:sz w:val="24"/>
                <w:szCs w:val="24"/>
              </w:rPr>
              <w:t>.</w:t>
            </w:r>
            <w:r w:rsidRPr="00463562">
              <w:rPr>
                <w:rFonts w:ascii="Cambria" w:hAnsi="Cambria" w:cs="Helvetica"/>
                <w:sz w:val="24"/>
                <w:szCs w:val="24"/>
              </w:rPr>
              <w:t xml:space="preserve"> </w:t>
            </w:r>
          </w:p>
          <w:p w:rsidR="00621015" w:rsidRPr="00541721" w:rsidRDefault="00621015" w:rsidP="008B6E0C">
            <w:pPr>
              <w:pStyle w:val="Akapitzlist"/>
              <w:widowControl w:val="0"/>
              <w:numPr>
                <w:ilvl w:val="0"/>
                <w:numId w:val="26"/>
              </w:numPr>
              <w:spacing w:before="0" w:after="0" w:line="276" w:lineRule="auto"/>
              <w:ind w:left="307" w:hanging="307"/>
              <w:rPr>
                <w:rFonts w:ascii="Cambria" w:hAnsi="Cambria" w:cs="Helvetica"/>
                <w:b/>
                <w:i/>
                <w:color w:val="000000" w:themeColor="text1"/>
                <w:sz w:val="24"/>
                <w:szCs w:val="24"/>
              </w:rPr>
            </w:pPr>
            <w:r w:rsidRPr="00A91A35">
              <w:rPr>
                <w:rFonts w:ascii="Cambria" w:hAnsi="Cambria" w:cs="Helvetica"/>
                <w:b/>
                <w:i/>
                <w:color w:val="000000" w:themeColor="text1"/>
                <w:sz w:val="24"/>
                <w:szCs w:val="24"/>
              </w:rPr>
              <w:t xml:space="preserve">Zgodnie z orzeczeniem TSUE C-387/14 (ESAPROJEKT) /odpowiedź na pytanie czwarte/ Zamawiający wskazuje, że w przypadku Wykonawców wspólnie ubiegających się o udzielenie zamówienia lub w przypadku korzystania z podmiotów udostępniających zasoby na podstawie art. 118 ustawy </w:t>
            </w:r>
            <w:proofErr w:type="spellStart"/>
            <w:r w:rsidRPr="00A91A35">
              <w:rPr>
                <w:rFonts w:ascii="Cambria" w:hAnsi="Cambria" w:cs="Helvetica"/>
                <w:b/>
                <w:i/>
                <w:color w:val="000000" w:themeColor="text1"/>
                <w:sz w:val="24"/>
                <w:szCs w:val="24"/>
              </w:rPr>
              <w:t>Pzp</w:t>
            </w:r>
            <w:proofErr w:type="spellEnd"/>
            <w:r w:rsidRPr="00A91A35">
              <w:rPr>
                <w:rFonts w:ascii="Cambria" w:hAnsi="Cambria" w:cs="Helvetica"/>
                <w:b/>
                <w:i/>
                <w:color w:val="000000" w:themeColor="text1"/>
                <w:sz w:val="24"/>
                <w:szCs w:val="24"/>
              </w:rPr>
              <w:t xml:space="preserve"> Wykonawca lub  minimum jeden Wykonawca wspólnie ubiegający się o zamówienie lub minimum jeden podmiot udostępniający zasoby musi posiadać pełne doświadczenie wskazane w warunku udziału w postępowaniu wskazane w pkt. 6.1.4 1) SWZ</w:t>
            </w:r>
            <w:r w:rsidR="00541721">
              <w:rPr>
                <w:rFonts w:ascii="Cambria" w:hAnsi="Cambria" w:cs="Helvetica"/>
                <w:b/>
                <w:i/>
                <w:color w:val="000000" w:themeColor="text1"/>
                <w:sz w:val="24"/>
                <w:szCs w:val="24"/>
              </w:rPr>
              <w:t xml:space="preserve">. </w:t>
            </w:r>
          </w:p>
        </w:tc>
      </w:tr>
    </w:tbl>
    <w:p w:rsidR="00621015" w:rsidRDefault="00621015" w:rsidP="00F54F11">
      <w:pPr>
        <w:pStyle w:val="Akapitzlist"/>
        <w:spacing w:before="0" w:after="0" w:line="276" w:lineRule="auto"/>
        <w:ind w:left="1560"/>
        <w:rPr>
          <w:rFonts w:asciiTheme="majorHAnsi" w:hAnsiTheme="majorHAnsi"/>
          <w:sz w:val="10"/>
          <w:szCs w:val="10"/>
        </w:rPr>
      </w:pPr>
    </w:p>
    <w:p w:rsidR="00621015" w:rsidRDefault="00621015" w:rsidP="00F54F11">
      <w:pPr>
        <w:pStyle w:val="Akapitzlist"/>
        <w:spacing w:before="0" w:after="0" w:line="276" w:lineRule="auto"/>
        <w:ind w:left="1560"/>
        <w:rPr>
          <w:rFonts w:asciiTheme="majorHAnsi" w:hAnsiTheme="majorHAnsi"/>
          <w:sz w:val="10"/>
          <w:szCs w:val="10"/>
        </w:rPr>
      </w:pPr>
    </w:p>
    <w:p w:rsidR="00621015" w:rsidRPr="00F54F11" w:rsidRDefault="00621015" w:rsidP="00F54F11">
      <w:pPr>
        <w:pStyle w:val="Akapitzlist"/>
        <w:spacing w:before="0" w:after="0" w:line="276" w:lineRule="auto"/>
        <w:ind w:left="1560"/>
        <w:rPr>
          <w:rFonts w:asciiTheme="majorHAnsi" w:hAnsiTheme="majorHAnsi"/>
          <w:sz w:val="10"/>
          <w:szCs w:val="10"/>
        </w:rPr>
      </w:pPr>
    </w:p>
    <w:p w:rsidR="002D5F80" w:rsidRPr="00F54F11" w:rsidRDefault="00F23968" w:rsidP="00F54F11">
      <w:pPr>
        <w:pStyle w:val="Kolorowalistaakcent11"/>
        <w:numPr>
          <w:ilvl w:val="1"/>
          <w:numId w:val="7"/>
        </w:numPr>
        <w:spacing w:before="0" w:after="0" w:line="276" w:lineRule="auto"/>
        <w:ind w:left="567" w:right="20" w:hanging="567"/>
        <w:rPr>
          <w:rFonts w:asciiTheme="majorHAnsi" w:hAnsiTheme="majorHAnsi"/>
          <w:sz w:val="24"/>
          <w:szCs w:val="24"/>
        </w:rPr>
      </w:pPr>
      <w:r w:rsidRPr="00F54F11">
        <w:rPr>
          <w:rFonts w:asciiTheme="majorHAnsi" w:hAnsiTheme="majorHAnsi"/>
          <w:sz w:val="24"/>
          <w:szCs w:val="24"/>
        </w:rPr>
        <w:t xml:space="preserve">Zamawiający może, </w:t>
      </w:r>
      <w:r w:rsidRPr="00F54F11">
        <w:rPr>
          <w:rFonts w:asciiTheme="majorHAnsi" w:hAnsiTheme="majorHAnsi"/>
          <w:color w:val="000000"/>
          <w:sz w:val="24"/>
          <w:szCs w:val="24"/>
          <w:shd w:val="clear" w:color="auto" w:fill="FFFFFF"/>
        </w:rPr>
        <w:t>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Pr="00F54F11">
        <w:rPr>
          <w:rFonts w:asciiTheme="majorHAnsi" w:hAnsiTheme="majorHAnsi"/>
          <w:sz w:val="24"/>
          <w:szCs w:val="24"/>
        </w:rPr>
        <w:t xml:space="preserve"> na każdym etapie postępowania (art. 116 ust. 2 ustawy </w:t>
      </w:r>
      <w:proofErr w:type="spellStart"/>
      <w:r w:rsidRPr="00F54F11">
        <w:rPr>
          <w:rFonts w:asciiTheme="majorHAnsi" w:hAnsiTheme="majorHAnsi"/>
          <w:sz w:val="24"/>
          <w:szCs w:val="24"/>
        </w:rPr>
        <w:t>Pzp</w:t>
      </w:r>
      <w:proofErr w:type="spellEnd"/>
      <w:r w:rsidRPr="00F54F11">
        <w:rPr>
          <w:rFonts w:asciiTheme="majorHAnsi" w:hAnsiTheme="majorHAnsi"/>
          <w:sz w:val="24"/>
          <w:szCs w:val="24"/>
        </w:rPr>
        <w:t>).</w:t>
      </w:r>
    </w:p>
    <w:p w:rsidR="00A638ED" w:rsidRPr="00F54F11" w:rsidRDefault="00F23968" w:rsidP="00F54F11">
      <w:pPr>
        <w:pStyle w:val="Kolorowalistaakcent11"/>
        <w:numPr>
          <w:ilvl w:val="1"/>
          <w:numId w:val="7"/>
        </w:numPr>
        <w:spacing w:before="0" w:after="0" w:line="276" w:lineRule="auto"/>
        <w:ind w:left="567" w:right="20" w:hanging="567"/>
        <w:rPr>
          <w:rFonts w:asciiTheme="majorHAnsi" w:hAnsiTheme="majorHAnsi"/>
          <w:sz w:val="24"/>
          <w:szCs w:val="24"/>
        </w:rPr>
      </w:pPr>
      <w:r w:rsidRPr="00F54F11">
        <w:rPr>
          <w:rFonts w:asciiTheme="majorHAnsi" w:hAnsiTheme="majorHAnsi"/>
          <w:color w:val="000000"/>
          <w:sz w:val="24"/>
          <w:szCs w:val="24"/>
        </w:rPr>
        <w:t xml:space="preserve">W odniesieniu do warunków dotyczących wykształcenia, kwalifikacji zawodowych lub doświadczenia Wykonawcy wspólnie ubiegający się o udzielenie zamówienia wykazując warunek udziału w postępowaniu </w:t>
      </w:r>
      <w:r w:rsidRPr="00F54F11">
        <w:rPr>
          <w:rFonts w:asciiTheme="majorHAnsi" w:hAnsiTheme="majorHAnsi"/>
          <w:b/>
          <w:bCs/>
          <w:color w:val="000000"/>
          <w:sz w:val="24"/>
          <w:szCs w:val="24"/>
        </w:rPr>
        <w:t>mogą polegać na zdolnościach tych z Wykonawców, którzy wykonają roboty budowlane lub usługi, do realizacji których te zdolności są wymagane</w:t>
      </w:r>
    </w:p>
    <w:p w:rsidR="00A638ED" w:rsidRPr="00F54F11" w:rsidRDefault="00A638ED" w:rsidP="00F54F11">
      <w:pPr>
        <w:pStyle w:val="Kolorowalistaakcent11"/>
        <w:numPr>
          <w:ilvl w:val="1"/>
          <w:numId w:val="7"/>
        </w:numPr>
        <w:spacing w:before="0" w:after="0" w:line="276" w:lineRule="auto"/>
        <w:ind w:left="567" w:right="20" w:hanging="567"/>
        <w:rPr>
          <w:rFonts w:asciiTheme="majorHAnsi" w:hAnsiTheme="majorHAnsi"/>
          <w:sz w:val="24"/>
          <w:szCs w:val="24"/>
        </w:rPr>
      </w:pPr>
      <w:r w:rsidRPr="00F54F11">
        <w:rPr>
          <w:rFonts w:asciiTheme="majorHAnsi" w:hAnsiTheme="majorHAnsi"/>
          <w:sz w:val="24"/>
          <w:szCs w:val="24"/>
        </w:rPr>
        <w:t>Wykonawca może w celu potwierdzeni</w:t>
      </w:r>
      <w:r w:rsidR="004B12EE">
        <w:rPr>
          <w:rFonts w:asciiTheme="majorHAnsi" w:hAnsiTheme="majorHAnsi"/>
          <w:sz w:val="24"/>
          <w:szCs w:val="24"/>
        </w:rPr>
        <w:t>a spełniania warunków udziału w </w:t>
      </w:r>
      <w:r w:rsidRPr="00F54F11">
        <w:rPr>
          <w:rFonts w:asciiTheme="majorHAnsi" w:hAnsiTheme="majorHAnsi"/>
          <w:sz w:val="24"/>
          <w:szCs w:val="24"/>
        </w:rPr>
        <w:t xml:space="preserve">postępowaniu, w stosownych sytuacjach oraz w odniesieniu do konkretnego zamówienia, lub jego części, polegać na zdolnościach technicznych lub </w:t>
      </w:r>
      <w:r w:rsidRPr="00F54F11">
        <w:rPr>
          <w:rFonts w:asciiTheme="majorHAnsi" w:hAnsiTheme="majorHAnsi"/>
          <w:sz w:val="24"/>
          <w:szCs w:val="24"/>
        </w:rPr>
        <w:lastRenderedPageBreak/>
        <w:t xml:space="preserve">zawodowych podmiotów udostępniających zasoby, niezależnie od charakteru prawnego łączących go z nimi stosunków prawnych. </w:t>
      </w:r>
    </w:p>
    <w:p w:rsidR="002D5F80" w:rsidRPr="00F54F11" w:rsidRDefault="00F23968" w:rsidP="00F54F11">
      <w:pPr>
        <w:pStyle w:val="Kolorowalistaakcent11"/>
        <w:numPr>
          <w:ilvl w:val="1"/>
          <w:numId w:val="7"/>
        </w:numPr>
        <w:tabs>
          <w:tab w:val="left" w:pos="567"/>
        </w:tabs>
        <w:spacing w:before="0" w:after="0" w:line="276" w:lineRule="auto"/>
        <w:ind w:left="567" w:right="20" w:hanging="567"/>
        <w:rPr>
          <w:rFonts w:asciiTheme="majorHAnsi" w:hAnsiTheme="majorHAnsi"/>
          <w:iCs/>
          <w:sz w:val="24"/>
          <w:szCs w:val="24"/>
        </w:rPr>
      </w:pPr>
      <w:r w:rsidRPr="00F54F11">
        <w:rPr>
          <w:rFonts w:asciiTheme="majorHAnsi" w:hAnsiTheme="majorHAnsi"/>
          <w:iCs/>
          <w:sz w:val="24"/>
          <w:szCs w:val="24"/>
        </w:rPr>
        <w:t xml:space="preserve">Sposób wykazania warunków udziału w postępowaniu wskazano w rozdziale </w:t>
      </w:r>
      <w:r w:rsidRPr="00F54F11">
        <w:rPr>
          <w:rFonts w:asciiTheme="majorHAnsi" w:hAnsiTheme="majorHAnsi"/>
          <w:iCs/>
          <w:sz w:val="24"/>
          <w:szCs w:val="24"/>
        </w:rPr>
        <w:br/>
        <w:t>8 SWZ.</w:t>
      </w:r>
    </w:p>
    <w:p w:rsidR="00117FFD" w:rsidRPr="00F54F11" w:rsidRDefault="00117FFD" w:rsidP="00F54F11">
      <w:pPr>
        <w:pStyle w:val="Kolorowalistaakcent11"/>
        <w:tabs>
          <w:tab w:val="left" w:pos="567"/>
        </w:tabs>
        <w:spacing w:before="0" w:after="0" w:line="276" w:lineRule="auto"/>
        <w:ind w:left="567" w:right="20"/>
        <w:rPr>
          <w:rFonts w:asciiTheme="majorHAnsi" w:hAnsiTheme="majorHAnsi"/>
          <w:iCs/>
          <w:sz w:val="16"/>
          <w:szCs w:val="16"/>
        </w:rPr>
      </w:pPr>
    </w:p>
    <w:tbl>
      <w:tblPr>
        <w:tblW w:w="9072" w:type="dxa"/>
        <w:jc w:val="center"/>
        <w:tblLayout w:type="fixed"/>
        <w:tblLook w:val="00A0"/>
      </w:tblPr>
      <w:tblGrid>
        <w:gridCol w:w="9072"/>
      </w:tblGrid>
      <w:tr w:rsidR="002D5F80" w:rsidRPr="00F54F11" w:rsidTr="00432A49">
        <w:trPr>
          <w:jc w:val="center"/>
        </w:trPr>
        <w:tc>
          <w:tcPr>
            <w:tcW w:w="9072" w:type="dxa"/>
            <w:tcBorders>
              <w:bottom w:val="single" w:sz="4" w:space="0" w:color="auto"/>
            </w:tcBorders>
            <w:shd w:val="clear" w:color="auto" w:fill="D9D9D9" w:themeFill="background1" w:themeFillShade="D9"/>
          </w:tcPr>
          <w:p w:rsidR="002D5F80" w:rsidRPr="00F54F11" w:rsidRDefault="00F23968" w:rsidP="00F54F11">
            <w:pPr>
              <w:widowControl w:val="0"/>
              <w:spacing w:line="276" w:lineRule="auto"/>
              <w:contextualSpacing/>
              <w:jc w:val="center"/>
              <w:textAlignment w:val="baseline"/>
              <w:rPr>
                <w:rFonts w:asciiTheme="majorHAnsi" w:hAnsiTheme="majorHAnsi"/>
                <w:sz w:val="26"/>
                <w:szCs w:val="26"/>
              </w:rPr>
            </w:pPr>
            <w:r w:rsidRPr="00F54F11">
              <w:rPr>
                <w:rFonts w:asciiTheme="majorHAnsi" w:hAnsiTheme="majorHAnsi"/>
                <w:sz w:val="26"/>
                <w:szCs w:val="26"/>
              </w:rPr>
              <w:t>Rozdział 7</w:t>
            </w:r>
          </w:p>
          <w:p w:rsidR="002D5F80" w:rsidRPr="00F54F11" w:rsidRDefault="00F23968" w:rsidP="00F54F11">
            <w:pPr>
              <w:widowControl w:val="0"/>
              <w:spacing w:line="276" w:lineRule="auto"/>
              <w:contextualSpacing/>
              <w:jc w:val="center"/>
              <w:textAlignment w:val="baseline"/>
              <w:rPr>
                <w:rFonts w:asciiTheme="majorHAnsi" w:hAnsiTheme="majorHAnsi"/>
              </w:rPr>
            </w:pPr>
            <w:r w:rsidRPr="00F54F11">
              <w:rPr>
                <w:rFonts w:asciiTheme="majorHAnsi" w:hAnsiTheme="majorHAnsi"/>
                <w:b/>
                <w:color w:val="000000"/>
                <w:sz w:val="26"/>
                <w:szCs w:val="26"/>
              </w:rPr>
              <w:t>PODSTAWY WYKLUCZENIA</w:t>
            </w:r>
          </w:p>
        </w:tc>
      </w:tr>
    </w:tbl>
    <w:p w:rsidR="002D5F80" w:rsidRPr="00F54F11" w:rsidRDefault="002D5F80" w:rsidP="00F54F11">
      <w:pPr>
        <w:pStyle w:val="Kolorowalistaakcent11"/>
        <w:widowControl w:val="0"/>
        <w:spacing w:before="0" w:after="0" w:line="276" w:lineRule="auto"/>
        <w:ind w:left="0"/>
        <w:outlineLvl w:val="3"/>
        <w:rPr>
          <w:rFonts w:asciiTheme="majorHAnsi" w:hAnsiTheme="majorHAnsi" w:cs="Arial"/>
          <w:bCs/>
          <w:lang w:eastAsia="pl-PL"/>
        </w:rPr>
      </w:pPr>
    </w:p>
    <w:p w:rsidR="001C23D7" w:rsidRPr="00F54F11" w:rsidRDefault="001C23D7" w:rsidP="008B6E0C">
      <w:pPr>
        <w:pStyle w:val="Kolorowalistaakcent11"/>
        <w:numPr>
          <w:ilvl w:val="1"/>
          <w:numId w:val="29"/>
        </w:numPr>
        <w:tabs>
          <w:tab w:val="left" w:pos="567"/>
        </w:tabs>
        <w:spacing w:before="0" w:after="0" w:line="276" w:lineRule="auto"/>
        <w:ind w:left="567" w:hanging="567"/>
        <w:rPr>
          <w:rFonts w:asciiTheme="majorHAnsi" w:hAnsiTheme="majorHAnsi" w:cs="Arial"/>
          <w:sz w:val="24"/>
          <w:szCs w:val="24"/>
        </w:rPr>
      </w:pPr>
      <w:r w:rsidRPr="00F54F11">
        <w:rPr>
          <w:rFonts w:asciiTheme="majorHAnsi" w:hAnsiTheme="majorHAnsi" w:cs="Arial"/>
          <w:sz w:val="24"/>
          <w:szCs w:val="24"/>
        </w:rPr>
        <w:t xml:space="preserve">Z postępowania o udzielenie zamówienia wyklucza się Wykonawcę, w stosunku, do którego zachodzi którakolwiek z okoliczności, o których mowa w art. 108 </w:t>
      </w:r>
      <w:r w:rsidR="00AF16B2" w:rsidRPr="00F54F11">
        <w:rPr>
          <w:rFonts w:asciiTheme="majorHAnsi" w:hAnsiTheme="majorHAnsi" w:cs="Arial"/>
          <w:sz w:val="24"/>
          <w:szCs w:val="24"/>
        </w:rPr>
        <w:t xml:space="preserve">ust. 1 </w:t>
      </w:r>
      <w:r w:rsidRPr="00F54F11">
        <w:rPr>
          <w:rFonts w:asciiTheme="majorHAnsi" w:hAnsiTheme="majorHAnsi" w:cs="Arial"/>
          <w:sz w:val="24"/>
          <w:szCs w:val="24"/>
        </w:rPr>
        <w:t xml:space="preserve">ustawy </w:t>
      </w:r>
      <w:proofErr w:type="spellStart"/>
      <w:r w:rsidRPr="00F54F11">
        <w:rPr>
          <w:rFonts w:asciiTheme="majorHAnsi" w:hAnsiTheme="majorHAnsi" w:cs="Arial"/>
          <w:sz w:val="24"/>
          <w:szCs w:val="24"/>
        </w:rPr>
        <w:t>Pzp</w:t>
      </w:r>
      <w:proofErr w:type="spellEnd"/>
      <w:r w:rsidRPr="00F54F11">
        <w:rPr>
          <w:rFonts w:asciiTheme="majorHAnsi" w:hAnsiTheme="majorHAnsi" w:cs="Arial"/>
          <w:sz w:val="24"/>
          <w:szCs w:val="24"/>
        </w:rPr>
        <w:t>, tj., jeżeli:</w:t>
      </w:r>
    </w:p>
    <w:p w:rsidR="001C23D7" w:rsidRPr="00F54F11" w:rsidRDefault="001C23D7" w:rsidP="008B6E0C">
      <w:pPr>
        <w:pStyle w:val="Akapitzlist"/>
        <w:numPr>
          <w:ilvl w:val="2"/>
          <w:numId w:val="35"/>
        </w:numPr>
        <w:shd w:val="clear" w:color="auto" w:fill="FFFFFF"/>
        <w:spacing w:line="276" w:lineRule="auto"/>
        <w:ind w:left="851" w:hanging="284"/>
        <w:rPr>
          <w:rFonts w:asciiTheme="majorHAnsi" w:hAnsiTheme="majorHAnsi"/>
          <w:sz w:val="24"/>
          <w:szCs w:val="24"/>
        </w:rPr>
      </w:pPr>
      <w:r w:rsidRPr="00F54F11">
        <w:rPr>
          <w:rFonts w:asciiTheme="majorHAnsi" w:hAnsiTheme="majorHAnsi"/>
          <w:sz w:val="24"/>
          <w:szCs w:val="24"/>
        </w:rPr>
        <w:t>Wykonawca jest osobą fizyczną, którego prawomocnie skazano za przestępstwo:</w:t>
      </w:r>
    </w:p>
    <w:p w:rsidR="001C23D7" w:rsidRPr="00F54F11" w:rsidRDefault="001C23D7" w:rsidP="00F54F11">
      <w:pPr>
        <w:shd w:val="clear" w:color="auto" w:fill="FFFFFF"/>
        <w:spacing w:line="276" w:lineRule="auto"/>
        <w:ind w:left="1276" w:hanging="425"/>
        <w:jc w:val="both"/>
        <w:rPr>
          <w:rFonts w:asciiTheme="majorHAnsi" w:hAnsiTheme="majorHAnsi"/>
        </w:rPr>
      </w:pPr>
      <w:r w:rsidRPr="00F54F11">
        <w:rPr>
          <w:rStyle w:val="alb"/>
          <w:rFonts w:asciiTheme="majorHAnsi" w:hAnsiTheme="majorHAnsi"/>
        </w:rPr>
        <w:t xml:space="preserve">a) </w:t>
      </w:r>
      <w:r w:rsidRPr="00F54F11">
        <w:rPr>
          <w:rStyle w:val="alb"/>
          <w:rFonts w:asciiTheme="majorHAnsi" w:hAnsiTheme="majorHAnsi"/>
        </w:rPr>
        <w:tab/>
      </w:r>
      <w:r w:rsidRPr="00F54F11">
        <w:rPr>
          <w:rFonts w:asciiTheme="majorHAnsi" w:hAnsiTheme="majorHAnsi"/>
        </w:rPr>
        <w:t>udziału w zorganizowanej grupie przestępczej albo związku mającym na celu popełnienie przestępstwa lub przestępstwa skarbowego, o którym mowa w art. 258 Kodeksu karnego,</w:t>
      </w:r>
    </w:p>
    <w:p w:rsidR="001C23D7" w:rsidRPr="00F54F11" w:rsidRDefault="001C23D7" w:rsidP="00F54F11">
      <w:pPr>
        <w:shd w:val="clear" w:color="auto" w:fill="FFFFFF"/>
        <w:spacing w:line="276" w:lineRule="auto"/>
        <w:ind w:left="1276" w:hanging="425"/>
        <w:jc w:val="both"/>
        <w:rPr>
          <w:rFonts w:asciiTheme="majorHAnsi" w:hAnsiTheme="majorHAnsi"/>
        </w:rPr>
      </w:pPr>
      <w:r w:rsidRPr="00F54F11">
        <w:rPr>
          <w:rStyle w:val="alb"/>
          <w:rFonts w:asciiTheme="majorHAnsi" w:hAnsiTheme="majorHAnsi"/>
        </w:rPr>
        <w:t>b)</w:t>
      </w:r>
      <w:r w:rsidRPr="00F54F11">
        <w:rPr>
          <w:rStyle w:val="alb"/>
          <w:rFonts w:asciiTheme="majorHAnsi" w:hAnsiTheme="majorHAnsi"/>
        </w:rPr>
        <w:tab/>
      </w:r>
      <w:r w:rsidRPr="00F54F11">
        <w:rPr>
          <w:rFonts w:asciiTheme="majorHAnsi" w:hAnsiTheme="majorHAnsi"/>
        </w:rPr>
        <w:t>handlu ludźmi, o którym mowa w art. 189a Kodeksu karnego,</w:t>
      </w:r>
    </w:p>
    <w:p w:rsidR="00BA01D5" w:rsidRPr="00F54F11" w:rsidRDefault="00BA01D5" w:rsidP="00F54F11">
      <w:pPr>
        <w:shd w:val="clear" w:color="auto" w:fill="FFFFFF"/>
        <w:spacing w:line="276" w:lineRule="auto"/>
        <w:ind w:left="1276" w:hanging="425"/>
        <w:jc w:val="both"/>
        <w:rPr>
          <w:rFonts w:asciiTheme="majorHAnsi" w:hAnsiTheme="majorHAnsi"/>
          <w:color w:val="000000"/>
        </w:rPr>
      </w:pPr>
      <w:r w:rsidRPr="00F54F11">
        <w:rPr>
          <w:rStyle w:val="alb"/>
          <w:rFonts w:asciiTheme="majorHAnsi" w:hAnsiTheme="majorHAnsi"/>
        </w:rPr>
        <w:t>c)</w:t>
      </w:r>
      <w:r w:rsidRPr="00F54F11">
        <w:rPr>
          <w:rStyle w:val="alb"/>
          <w:rFonts w:asciiTheme="majorHAnsi" w:hAnsiTheme="majorHAnsi"/>
        </w:rPr>
        <w:tab/>
      </w:r>
      <w:r w:rsidRPr="00F54F11">
        <w:rPr>
          <w:rFonts w:asciiTheme="majorHAnsi" w:hAnsiTheme="majorHAnsi" w:cs="Arial"/>
          <w:color w:val="000000"/>
        </w:rPr>
        <w:t>o którym mowa w art. 228–230a, art. 250a Kodeksu karnego, w art. 46–48 ustawy z dnia 25 czerwca 2010 r. o sporcie (</w:t>
      </w:r>
      <w:r w:rsidR="00AF16B2" w:rsidRPr="00F54F11">
        <w:rPr>
          <w:rFonts w:asciiTheme="majorHAnsi" w:hAnsiTheme="majorHAnsi" w:cs="Arial"/>
          <w:color w:val="000000"/>
        </w:rPr>
        <w:t xml:space="preserve">t. j. </w:t>
      </w:r>
      <w:r w:rsidRPr="00F54F11">
        <w:rPr>
          <w:rFonts w:asciiTheme="majorHAnsi" w:hAnsiTheme="majorHAnsi" w:cs="Arial"/>
          <w:color w:val="000000"/>
        </w:rPr>
        <w:t>Dz. U. z 202</w:t>
      </w:r>
      <w:r w:rsidR="00AF16B2" w:rsidRPr="00F54F11">
        <w:rPr>
          <w:rFonts w:asciiTheme="majorHAnsi" w:hAnsiTheme="majorHAnsi" w:cs="Arial"/>
          <w:color w:val="000000"/>
        </w:rPr>
        <w:t>4</w:t>
      </w:r>
      <w:r w:rsidRPr="00F54F11">
        <w:rPr>
          <w:rFonts w:asciiTheme="majorHAnsi" w:hAnsiTheme="majorHAnsi" w:cs="Arial"/>
          <w:color w:val="000000"/>
        </w:rPr>
        <w:t xml:space="preserve"> r.</w:t>
      </w:r>
      <w:r w:rsidR="00AF16B2" w:rsidRPr="00F54F11">
        <w:rPr>
          <w:rFonts w:asciiTheme="majorHAnsi" w:hAnsiTheme="majorHAnsi" w:cs="Arial"/>
          <w:color w:val="000000"/>
        </w:rPr>
        <w:t>,</w:t>
      </w:r>
      <w:r w:rsidRPr="00F54F11">
        <w:rPr>
          <w:rFonts w:asciiTheme="majorHAnsi" w:hAnsiTheme="majorHAnsi" w:cs="Arial"/>
          <w:color w:val="000000"/>
        </w:rPr>
        <w:t xml:space="preserve"> poz. </w:t>
      </w:r>
      <w:r w:rsidR="00AF16B2" w:rsidRPr="00F54F11">
        <w:rPr>
          <w:rFonts w:asciiTheme="majorHAnsi" w:hAnsiTheme="majorHAnsi" w:cs="Arial"/>
          <w:color w:val="000000"/>
        </w:rPr>
        <w:t>1488</w:t>
      </w:r>
      <w:r w:rsidRPr="00F54F11">
        <w:rPr>
          <w:rFonts w:asciiTheme="majorHAnsi" w:hAnsiTheme="majorHAnsi" w:cs="Arial"/>
          <w:color w:val="000000"/>
        </w:rPr>
        <w:t>) lub w art. 54 ust. 1–4 ustawy z dnia 12 maja 2011 r. o refundacji leków, środków spożywczych specjalnego przeznaczenia żywieniowego oraz wyrobów medycznych (</w:t>
      </w:r>
      <w:r w:rsidR="00AF16B2" w:rsidRPr="00F54F11">
        <w:rPr>
          <w:rFonts w:asciiTheme="majorHAnsi" w:hAnsiTheme="majorHAnsi" w:cs="Arial"/>
          <w:color w:val="000000"/>
        </w:rPr>
        <w:t xml:space="preserve">t. j. </w:t>
      </w:r>
      <w:r w:rsidRPr="00F54F11">
        <w:rPr>
          <w:rFonts w:asciiTheme="majorHAnsi" w:hAnsiTheme="majorHAnsi" w:cs="Arial"/>
          <w:color w:val="000000"/>
        </w:rPr>
        <w:t>Dz. U. z 202</w:t>
      </w:r>
      <w:r w:rsidR="00AF16B2" w:rsidRPr="00F54F11">
        <w:rPr>
          <w:rFonts w:asciiTheme="majorHAnsi" w:hAnsiTheme="majorHAnsi" w:cs="Arial"/>
          <w:color w:val="000000"/>
        </w:rPr>
        <w:t>4</w:t>
      </w:r>
      <w:r w:rsidRPr="00F54F11">
        <w:rPr>
          <w:rFonts w:asciiTheme="majorHAnsi" w:hAnsiTheme="majorHAnsi" w:cs="Arial"/>
          <w:color w:val="000000"/>
        </w:rPr>
        <w:t xml:space="preserve"> r.</w:t>
      </w:r>
      <w:r w:rsidR="00AF16B2" w:rsidRPr="00F54F11">
        <w:rPr>
          <w:rFonts w:asciiTheme="majorHAnsi" w:hAnsiTheme="majorHAnsi" w:cs="Arial"/>
          <w:color w:val="000000"/>
        </w:rPr>
        <w:t>,</w:t>
      </w:r>
      <w:r w:rsidRPr="00F54F11">
        <w:rPr>
          <w:rFonts w:asciiTheme="majorHAnsi" w:hAnsiTheme="majorHAnsi" w:cs="Arial"/>
          <w:color w:val="000000"/>
        </w:rPr>
        <w:t xml:space="preserve"> poz. </w:t>
      </w:r>
      <w:r w:rsidR="00AF16B2" w:rsidRPr="00F54F11">
        <w:rPr>
          <w:rFonts w:asciiTheme="majorHAnsi" w:hAnsiTheme="majorHAnsi" w:cs="Arial"/>
          <w:color w:val="000000"/>
        </w:rPr>
        <w:t>930</w:t>
      </w:r>
      <w:r w:rsidRPr="00F54F11">
        <w:rPr>
          <w:rFonts w:asciiTheme="majorHAnsi" w:hAnsiTheme="majorHAnsi" w:cs="Arial"/>
          <w:color w:val="000000"/>
        </w:rPr>
        <w:t>),</w:t>
      </w:r>
    </w:p>
    <w:p w:rsidR="001C23D7" w:rsidRPr="00F54F11" w:rsidRDefault="001C23D7" w:rsidP="00F54F11">
      <w:pPr>
        <w:shd w:val="clear" w:color="auto" w:fill="FFFFFF"/>
        <w:spacing w:line="276" w:lineRule="auto"/>
        <w:ind w:left="1276" w:hanging="425"/>
        <w:jc w:val="both"/>
        <w:rPr>
          <w:rFonts w:asciiTheme="majorHAnsi" w:hAnsiTheme="majorHAnsi"/>
        </w:rPr>
      </w:pPr>
      <w:r w:rsidRPr="00F54F11">
        <w:rPr>
          <w:rStyle w:val="alb"/>
          <w:rFonts w:asciiTheme="majorHAnsi" w:hAnsiTheme="majorHAnsi"/>
        </w:rPr>
        <w:t>d)</w:t>
      </w:r>
      <w:r w:rsidRPr="00F54F11">
        <w:rPr>
          <w:rStyle w:val="alb"/>
          <w:rFonts w:asciiTheme="majorHAnsi" w:hAnsiTheme="majorHAnsi"/>
        </w:rPr>
        <w:tab/>
      </w:r>
      <w:r w:rsidRPr="00F54F11">
        <w:rPr>
          <w:rFonts w:asciiTheme="majorHAnsi" w:hAnsiTheme="majorHAnsi"/>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1C23D7" w:rsidRPr="00F54F11" w:rsidRDefault="001C23D7" w:rsidP="00F54F11">
      <w:pPr>
        <w:shd w:val="clear" w:color="auto" w:fill="FFFFFF"/>
        <w:spacing w:line="276" w:lineRule="auto"/>
        <w:ind w:left="1276" w:hanging="425"/>
        <w:jc w:val="both"/>
        <w:rPr>
          <w:rFonts w:asciiTheme="majorHAnsi" w:hAnsiTheme="majorHAnsi"/>
        </w:rPr>
      </w:pPr>
      <w:r w:rsidRPr="00F54F11">
        <w:rPr>
          <w:rStyle w:val="alb"/>
          <w:rFonts w:asciiTheme="majorHAnsi" w:hAnsiTheme="majorHAnsi"/>
        </w:rPr>
        <w:t>e)</w:t>
      </w:r>
      <w:r w:rsidRPr="00F54F11">
        <w:rPr>
          <w:rStyle w:val="alb"/>
          <w:rFonts w:asciiTheme="majorHAnsi" w:hAnsiTheme="majorHAnsi"/>
        </w:rPr>
        <w:tab/>
      </w:r>
      <w:r w:rsidRPr="00F54F11">
        <w:rPr>
          <w:rFonts w:asciiTheme="majorHAnsi" w:hAnsiTheme="majorHAnsi"/>
        </w:rPr>
        <w:t>o charakterze terrorystycznym, o którym mowa w art. 115 § 20 Kodeksu karnego, lub mające na celu popełnienie tego przestępstwa,</w:t>
      </w:r>
    </w:p>
    <w:p w:rsidR="001C23D7" w:rsidRPr="00F54F11" w:rsidRDefault="001C23D7" w:rsidP="00F54F11">
      <w:pPr>
        <w:shd w:val="clear" w:color="auto" w:fill="FFFFFF"/>
        <w:spacing w:line="276" w:lineRule="auto"/>
        <w:ind w:left="1276" w:hanging="425"/>
        <w:jc w:val="both"/>
        <w:rPr>
          <w:rFonts w:asciiTheme="majorHAnsi" w:hAnsiTheme="majorHAnsi"/>
        </w:rPr>
      </w:pPr>
      <w:r w:rsidRPr="00F54F11">
        <w:rPr>
          <w:rStyle w:val="alb"/>
          <w:rFonts w:asciiTheme="majorHAnsi" w:hAnsiTheme="majorHAnsi"/>
        </w:rPr>
        <w:t>f) </w:t>
      </w:r>
      <w:r w:rsidRPr="00F54F11">
        <w:rPr>
          <w:rStyle w:val="alb"/>
          <w:rFonts w:asciiTheme="majorHAnsi" w:hAnsiTheme="majorHAnsi"/>
        </w:rPr>
        <w:tab/>
      </w:r>
      <w:r w:rsidRPr="00F54F11">
        <w:rPr>
          <w:rFonts w:asciiTheme="majorHAnsi" w:hAnsiTheme="majorHAnsi"/>
        </w:rPr>
        <w:t>powierzenia wykonywania pracy małoletniemu cudzoziemcowi, o którym mowa w art. 9 ust. 2 ustawy z dnia 15 czerwca 2012 r. o skutkach powierzania wykonywania pracy cudzoziemcom przebywającym wbrew przepisom na terytorium Rzeczypospolitej Polskiej (</w:t>
      </w:r>
      <w:r w:rsidR="005D3AAC" w:rsidRPr="00F54F11">
        <w:rPr>
          <w:rFonts w:asciiTheme="majorHAnsi" w:hAnsiTheme="majorHAnsi"/>
        </w:rPr>
        <w:t xml:space="preserve">t. j. Dz. U. z 2021 r., poz. 1745 z </w:t>
      </w:r>
      <w:proofErr w:type="spellStart"/>
      <w:r w:rsidR="005D3AAC" w:rsidRPr="00F54F11">
        <w:rPr>
          <w:rFonts w:asciiTheme="majorHAnsi" w:hAnsiTheme="majorHAnsi"/>
        </w:rPr>
        <w:t>późn</w:t>
      </w:r>
      <w:proofErr w:type="spellEnd"/>
      <w:r w:rsidR="005D3AAC" w:rsidRPr="00F54F11">
        <w:rPr>
          <w:rFonts w:asciiTheme="majorHAnsi" w:hAnsiTheme="majorHAnsi"/>
        </w:rPr>
        <w:t>. zm.</w:t>
      </w:r>
      <w:r w:rsidRPr="00F54F11">
        <w:rPr>
          <w:rFonts w:asciiTheme="majorHAnsi" w:hAnsiTheme="majorHAnsi"/>
        </w:rPr>
        <w:t>),</w:t>
      </w:r>
    </w:p>
    <w:p w:rsidR="001C23D7" w:rsidRPr="00F54F11" w:rsidRDefault="001C23D7" w:rsidP="00F54F11">
      <w:pPr>
        <w:shd w:val="clear" w:color="auto" w:fill="FFFFFF"/>
        <w:spacing w:line="276" w:lineRule="auto"/>
        <w:ind w:left="1276" w:hanging="425"/>
        <w:jc w:val="both"/>
        <w:rPr>
          <w:rFonts w:asciiTheme="majorHAnsi" w:hAnsiTheme="majorHAnsi"/>
        </w:rPr>
      </w:pPr>
      <w:r w:rsidRPr="00F54F11">
        <w:rPr>
          <w:rStyle w:val="alb"/>
          <w:rFonts w:asciiTheme="majorHAnsi" w:hAnsiTheme="majorHAnsi"/>
        </w:rPr>
        <w:t>g)</w:t>
      </w:r>
      <w:r w:rsidRPr="00F54F11">
        <w:rPr>
          <w:rStyle w:val="alb"/>
          <w:rFonts w:asciiTheme="majorHAnsi" w:hAnsiTheme="majorHAnsi"/>
        </w:rPr>
        <w:tab/>
      </w:r>
      <w:r w:rsidRPr="00F54F11">
        <w:rPr>
          <w:rFonts w:asciiTheme="majorHAnsi" w:hAnsiTheme="majorHAnsi"/>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1C23D7" w:rsidRPr="00F54F11" w:rsidRDefault="001C23D7" w:rsidP="00F54F11">
      <w:pPr>
        <w:shd w:val="clear" w:color="auto" w:fill="FFFFFF"/>
        <w:spacing w:line="276" w:lineRule="auto"/>
        <w:ind w:left="1276" w:hanging="425"/>
        <w:jc w:val="both"/>
        <w:rPr>
          <w:rFonts w:asciiTheme="majorHAnsi" w:hAnsiTheme="majorHAnsi"/>
        </w:rPr>
      </w:pPr>
      <w:r w:rsidRPr="00F54F11">
        <w:rPr>
          <w:rStyle w:val="alb"/>
          <w:rFonts w:asciiTheme="majorHAnsi" w:hAnsiTheme="majorHAnsi"/>
        </w:rPr>
        <w:t>h)</w:t>
      </w:r>
      <w:r w:rsidRPr="00F54F11">
        <w:rPr>
          <w:rStyle w:val="alb"/>
          <w:rFonts w:asciiTheme="majorHAnsi" w:hAnsiTheme="majorHAnsi"/>
        </w:rPr>
        <w:tab/>
      </w:r>
      <w:r w:rsidRPr="00F54F11">
        <w:rPr>
          <w:rFonts w:asciiTheme="majorHAnsi" w:hAnsiTheme="majorHAnsi"/>
        </w:rPr>
        <w:t xml:space="preserve">o którym mowa w art. 9 ust. 1 i 3 lub art. 10 ustawy z dnia 15 czerwca </w:t>
      </w:r>
      <w:r w:rsidR="005D3AAC" w:rsidRPr="00F54F11">
        <w:rPr>
          <w:rFonts w:asciiTheme="majorHAnsi" w:hAnsiTheme="majorHAnsi"/>
        </w:rPr>
        <w:br/>
      </w:r>
      <w:r w:rsidRPr="00F54F11">
        <w:rPr>
          <w:rFonts w:asciiTheme="majorHAnsi" w:hAnsiTheme="majorHAnsi"/>
        </w:rPr>
        <w:t>2012 r. o skutkach powierzania wykonywania pracy cudzoziemcom przebywającym wbrew przepisom na terytorium Rzeczypospolitej Polskiej</w:t>
      </w:r>
    </w:p>
    <w:p w:rsidR="001C23D7" w:rsidRPr="00F54F11" w:rsidRDefault="001C23D7" w:rsidP="00F54F11">
      <w:pPr>
        <w:pStyle w:val="text-justify"/>
        <w:shd w:val="clear" w:color="auto" w:fill="FFFFFF"/>
        <w:spacing w:before="120" w:beforeAutospacing="0" w:after="150" w:afterAutospacing="0" w:line="276" w:lineRule="auto"/>
        <w:ind w:left="1701" w:hanging="567"/>
        <w:jc w:val="both"/>
        <w:rPr>
          <w:rFonts w:asciiTheme="majorHAnsi" w:hAnsiTheme="majorHAnsi"/>
        </w:rPr>
      </w:pPr>
      <w:r w:rsidRPr="00F54F11">
        <w:rPr>
          <w:rFonts w:asciiTheme="majorHAnsi" w:hAnsiTheme="majorHAnsi"/>
        </w:rPr>
        <w:t>- lub za odpowiedni czyn zabroniony określony w przepisach prawa obcego;</w:t>
      </w:r>
    </w:p>
    <w:p w:rsidR="001C23D7" w:rsidRPr="00F54F11" w:rsidRDefault="001C23D7" w:rsidP="008B6E0C">
      <w:pPr>
        <w:pStyle w:val="Akapitzlist"/>
        <w:numPr>
          <w:ilvl w:val="2"/>
          <w:numId w:val="35"/>
        </w:numPr>
        <w:shd w:val="clear" w:color="auto" w:fill="FFFFFF"/>
        <w:spacing w:line="276" w:lineRule="auto"/>
        <w:ind w:left="851" w:hanging="284"/>
        <w:rPr>
          <w:rFonts w:asciiTheme="majorHAnsi" w:hAnsiTheme="majorHAnsi"/>
          <w:sz w:val="24"/>
          <w:szCs w:val="24"/>
        </w:rPr>
      </w:pPr>
      <w:r w:rsidRPr="00F54F11">
        <w:rPr>
          <w:rFonts w:asciiTheme="majorHAnsi" w:hAnsiTheme="majorHAnsi"/>
          <w:sz w:val="24"/>
          <w:szCs w:val="24"/>
        </w:rPr>
        <w:lastRenderedPageBreak/>
        <w:t xml:space="preserve">jeżeli urzędującego członka jego organu zarządzającego lub nadzorczego, </w:t>
      </w:r>
      <w:r w:rsidR="005D3AAC" w:rsidRPr="00F54F11">
        <w:rPr>
          <w:rFonts w:asciiTheme="majorHAnsi" w:hAnsiTheme="majorHAnsi"/>
          <w:sz w:val="24"/>
          <w:szCs w:val="24"/>
        </w:rPr>
        <w:br/>
      </w:r>
      <w:r w:rsidRPr="00F54F11">
        <w:rPr>
          <w:rFonts w:asciiTheme="majorHAnsi" w:hAnsiTheme="majorHAnsi"/>
          <w:sz w:val="24"/>
          <w:szCs w:val="24"/>
        </w:rPr>
        <w:t xml:space="preserve">wspólnika spółki w spółce jawnej lub partnerskiej albo komplementariusza </w:t>
      </w:r>
      <w:r w:rsidR="005D3AAC" w:rsidRPr="00F54F11">
        <w:rPr>
          <w:rFonts w:asciiTheme="majorHAnsi" w:hAnsiTheme="majorHAnsi"/>
          <w:sz w:val="24"/>
          <w:szCs w:val="24"/>
        </w:rPr>
        <w:br/>
      </w:r>
      <w:r w:rsidRPr="00F54F11">
        <w:rPr>
          <w:rFonts w:asciiTheme="majorHAnsi" w:hAnsiTheme="majorHAnsi"/>
          <w:sz w:val="24"/>
          <w:szCs w:val="24"/>
        </w:rPr>
        <w:t>w spółce komandytowej lub komandytowo-akcyjnej lub prokurenta prawomocnie skazano za przestępstwo, o którym mowa w pkt 1;</w:t>
      </w:r>
    </w:p>
    <w:p w:rsidR="001C23D7" w:rsidRPr="00F54F11" w:rsidRDefault="001C23D7" w:rsidP="008B6E0C">
      <w:pPr>
        <w:pStyle w:val="Akapitzlist"/>
        <w:numPr>
          <w:ilvl w:val="2"/>
          <w:numId w:val="35"/>
        </w:numPr>
        <w:shd w:val="clear" w:color="auto" w:fill="FFFFFF"/>
        <w:spacing w:line="276" w:lineRule="auto"/>
        <w:ind w:left="851" w:hanging="284"/>
        <w:rPr>
          <w:rFonts w:asciiTheme="majorHAnsi" w:hAnsiTheme="majorHAnsi"/>
          <w:sz w:val="24"/>
          <w:szCs w:val="24"/>
        </w:rPr>
      </w:pPr>
      <w:r w:rsidRPr="00F54F11">
        <w:rPr>
          <w:rFonts w:asciiTheme="majorHAnsi" w:hAnsiTheme="majorHAnsi"/>
          <w:sz w:val="24"/>
          <w:szCs w:val="24"/>
        </w:rPr>
        <w:t xml:space="preserve">wobec Wykonawcy wydano prawomocny wyrok sądu lub ostateczną decyzję </w:t>
      </w:r>
      <w:r w:rsidR="005D3AAC" w:rsidRPr="00F54F11">
        <w:rPr>
          <w:rFonts w:asciiTheme="majorHAnsi" w:hAnsiTheme="majorHAnsi"/>
          <w:sz w:val="24"/>
          <w:szCs w:val="24"/>
        </w:rPr>
        <w:br/>
      </w:r>
      <w:r w:rsidRPr="00F54F11">
        <w:rPr>
          <w:rFonts w:asciiTheme="majorHAnsi" w:hAnsiTheme="majorHAnsi"/>
          <w:sz w:val="24"/>
          <w:szCs w:val="24"/>
        </w:rPr>
        <w:t>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1C23D7" w:rsidRPr="00F54F11" w:rsidRDefault="001C23D7" w:rsidP="008B6E0C">
      <w:pPr>
        <w:pStyle w:val="Akapitzlist"/>
        <w:numPr>
          <w:ilvl w:val="2"/>
          <w:numId w:val="35"/>
        </w:numPr>
        <w:shd w:val="clear" w:color="auto" w:fill="FFFFFF"/>
        <w:spacing w:line="276" w:lineRule="auto"/>
        <w:ind w:left="851" w:hanging="284"/>
        <w:rPr>
          <w:rFonts w:asciiTheme="majorHAnsi" w:hAnsiTheme="majorHAnsi"/>
          <w:sz w:val="24"/>
          <w:szCs w:val="24"/>
        </w:rPr>
      </w:pPr>
      <w:r w:rsidRPr="00F54F11">
        <w:rPr>
          <w:rFonts w:asciiTheme="majorHAnsi" w:hAnsiTheme="majorHAnsi"/>
          <w:sz w:val="24"/>
          <w:szCs w:val="24"/>
        </w:rPr>
        <w:t>wobec Wykonawcy prawomocnie orzeczono zakaz ubiegania się o zamówienia publiczne;</w:t>
      </w:r>
    </w:p>
    <w:p w:rsidR="001C23D7" w:rsidRPr="00F54F11" w:rsidRDefault="001C23D7" w:rsidP="008B6E0C">
      <w:pPr>
        <w:pStyle w:val="Akapitzlist"/>
        <w:numPr>
          <w:ilvl w:val="2"/>
          <w:numId w:val="35"/>
        </w:numPr>
        <w:shd w:val="clear" w:color="auto" w:fill="FFFFFF"/>
        <w:spacing w:line="276" w:lineRule="auto"/>
        <w:ind w:left="851" w:hanging="284"/>
        <w:rPr>
          <w:rFonts w:asciiTheme="majorHAnsi" w:hAnsiTheme="majorHAnsi"/>
          <w:sz w:val="24"/>
          <w:szCs w:val="24"/>
        </w:rPr>
      </w:pPr>
      <w:r w:rsidRPr="00F54F11">
        <w:rPr>
          <w:rFonts w:asciiTheme="majorHAnsi" w:hAnsiTheme="majorHAnsi"/>
          <w:sz w:val="24"/>
          <w:szCs w:val="24"/>
        </w:rPr>
        <w:t>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1C23D7" w:rsidRPr="00F54F11" w:rsidRDefault="001C23D7" w:rsidP="008B6E0C">
      <w:pPr>
        <w:pStyle w:val="Akapitzlist"/>
        <w:numPr>
          <w:ilvl w:val="2"/>
          <w:numId w:val="35"/>
        </w:numPr>
        <w:shd w:val="clear" w:color="auto" w:fill="FFFFFF"/>
        <w:spacing w:line="276" w:lineRule="auto"/>
        <w:ind w:left="851" w:hanging="284"/>
        <w:rPr>
          <w:rFonts w:asciiTheme="majorHAnsi" w:hAnsiTheme="majorHAnsi"/>
          <w:sz w:val="24"/>
          <w:szCs w:val="24"/>
        </w:rPr>
      </w:pPr>
      <w:r w:rsidRPr="00F54F11">
        <w:rPr>
          <w:rFonts w:asciiTheme="majorHAnsi" w:hAnsiTheme="majorHAnsi"/>
          <w:sz w:val="24"/>
          <w:szCs w:val="24"/>
        </w:rPr>
        <w:t>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2E602C" w:rsidRPr="00F54F11" w:rsidRDefault="002E602C" w:rsidP="008B6E0C">
      <w:pPr>
        <w:pStyle w:val="Kolorowalistaakcent11"/>
        <w:numPr>
          <w:ilvl w:val="1"/>
          <w:numId w:val="30"/>
        </w:numPr>
        <w:tabs>
          <w:tab w:val="left" w:pos="567"/>
        </w:tabs>
        <w:spacing w:before="0" w:after="0" w:line="276" w:lineRule="auto"/>
        <w:ind w:left="567" w:hanging="567"/>
        <w:rPr>
          <w:rFonts w:asciiTheme="majorHAnsi" w:hAnsiTheme="majorHAnsi" w:cs="Arial"/>
          <w:sz w:val="24"/>
          <w:szCs w:val="24"/>
        </w:rPr>
      </w:pPr>
      <w:r w:rsidRPr="00F54F11">
        <w:rPr>
          <w:rFonts w:asciiTheme="majorHAnsi" w:hAnsiTheme="majorHAnsi" w:cs="Arial"/>
          <w:sz w:val="24"/>
          <w:szCs w:val="24"/>
        </w:rPr>
        <w:t xml:space="preserve">Zamawiający </w:t>
      </w:r>
      <w:r w:rsidRPr="00F54F11">
        <w:rPr>
          <w:rFonts w:asciiTheme="majorHAnsi" w:hAnsiTheme="majorHAnsi" w:cs="Arial"/>
          <w:b/>
          <w:bCs/>
          <w:sz w:val="24"/>
          <w:szCs w:val="24"/>
        </w:rPr>
        <w:t>przewiduje</w:t>
      </w:r>
      <w:r w:rsidRPr="00F54F11">
        <w:rPr>
          <w:rFonts w:asciiTheme="majorHAnsi" w:hAnsiTheme="majorHAnsi" w:cs="Arial"/>
          <w:bCs/>
          <w:sz w:val="24"/>
          <w:szCs w:val="24"/>
        </w:rPr>
        <w:t xml:space="preserve"> </w:t>
      </w:r>
      <w:r w:rsidRPr="00F54F11">
        <w:rPr>
          <w:rFonts w:asciiTheme="majorHAnsi" w:hAnsiTheme="majorHAnsi" w:cs="Arial"/>
          <w:b/>
          <w:sz w:val="24"/>
          <w:szCs w:val="24"/>
        </w:rPr>
        <w:t xml:space="preserve">podstawy wykluczenia wskazane w art. 109 ust 1 pkt 5 i 7 ustawy </w:t>
      </w:r>
      <w:proofErr w:type="spellStart"/>
      <w:r w:rsidRPr="00F54F11">
        <w:rPr>
          <w:rFonts w:asciiTheme="majorHAnsi" w:hAnsiTheme="majorHAnsi" w:cs="Arial"/>
          <w:b/>
          <w:sz w:val="24"/>
          <w:szCs w:val="24"/>
        </w:rPr>
        <w:t>Pzp</w:t>
      </w:r>
      <w:proofErr w:type="spellEnd"/>
      <w:r w:rsidRPr="00F54F11">
        <w:rPr>
          <w:rFonts w:asciiTheme="majorHAnsi" w:hAnsiTheme="majorHAnsi" w:cs="Arial"/>
          <w:bCs/>
          <w:sz w:val="24"/>
          <w:szCs w:val="24"/>
        </w:rPr>
        <w:t xml:space="preserve"> zgodnie, z którymi wykluczeniu podlega </w:t>
      </w:r>
      <w:r w:rsidR="007078C1">
        <w:rPr>
          <w:rFonts w:asciiTheme="majorHAnsi" w:hAnsiTheme="majorHAnsi" w:cs="Arial"/>
          <w:bCs/>
          <w:sz w:val="24"/>
          <w:szCs w:val="24"/>
        </w:rPr>
        <w:t>W</w:t>
      </w:r>
      <w:r w:rsidRPr="00F54F11">
        <w:rPr>
          <w:rFonts w:asciiTheme="majorHAnsi" w:hAnsiTheme="majorHAnsi" w:cs="Arial"/>
          <w:bCs/>
          <w:sz w:val="24"/>
          <w:szCs w:val="24"/>
        </w:rPr>
        <w:t>ykonawca:</w:t>
      </w:r>
    </w:p>
    <w:p w:rsidR="002E602C" w:rsidRPr="00F54F11" w:rsidRDefault="002E602C" w:rsidP="008B6E0C">
      <w:pPr>
        <w:pStyle w:val="Kolorowalistaakcent11"/>
        <w:numPr>
          <w:ilvl w:val="2"/>
          <w:numId w:val="46"/>
        </w:numPr>
        <w:tabs>
          <w:tab w:val="left" w:pos="567"/>
        </w:tabs>
        <w:autoSpaceDE w:val="0"/>
        <w:autoSpaceDN w:val="0"/>
        <w:adjustRightInd w:val="0"/>
        <w:spacing w:before="0" w:after="0" w:line="276" w:lineRule="auto"/>
        <w:ind w:left="993" w:hanging="426"/>
        <w:rPr>
          <w:rFonts w:asciiTheme="majorHAnsi" w:hAnsiTheme="majorHAnsi" w:cs="Arial"/>
          <w:bCs/>
          <w:i/>
          <w:iCs/>
          <w:sz w:val="24"/>
          <w:szCs w:val="24"/>
        </w:rPr>
      </w:pPr>
      <w:r w:rsidRPr="00F54F11">
        <w:rPr>
          <w:rFonts w:asciiTheme="majorHAnsi" w:hAnsiTheme="majorHAnsi" w:cs="Arial"/>
          <w:bCs/>
          <w:i/>
          <w:iCs/>
          <w:sz w:val="24"/>
          <w:szCs w:val="24"/>
        </w:rPr>
        <w:t xml:space="preserve">który w sposób zawiniony poważnie naruszył obowiązki zawodowe, co podważa jego uczciwość, w szczególności, gdy wykonawca w wyniku zamierzonego </w:t>
      </w:r>
      <w:r w:rsidRPr="00F54F11">
        <w:rPr>
          <w:rFonts w:asciiTheme="majorHAnsi" w:hAnsiTheme="majorHAnsi" w:cs="Arial"/>
          <w:bCs/>
          <w:i/>
          <w:iCs/>
          <w:sz w:val="24"/>
          <w:szCs w:val="24"/>
        </w:rPr>
        <w:br/>
        <w:t xml:space="preserve">działania lub rażącego niedbalstwa nie wykonał lub nienależycie wykonał </w:t>
      </w:r>
      <w:r w:rsidRPr="00F54F11">
        <w:rPr>
          <w:rFonts w:asciiTheme="majorHAnsi" w:hAnsiTheme="majorHAnsi" w:cs="Arial"/>
          <w:bCs/>
          <w:i/>
          <w:iCs/>
          <w:sz w:val="24"/>
          <w:szCs w:val="24"/>
        </w:rPr>
        <w:br/>
        <w:t xml:space="preserve">zamówienie, co zamawiający jest w stanie wykazać za pomocą stosownych </w:t>
      </w:r>
      <w:r w:rsidRPr="00F54F11">
        <w:rPr>
          <w:rFonts w:asciiTheme="majorHAnsi" w:hAnsiTheme="majorHAnsi" w:cs="Arial"/>
          <w:bCs/>
          <w:i/>
          <w:iCs/>
          <w:sz w:val="24"/>
          <w:szCs w:val="24"/>
        </w:rPr>
        <w:br/>
        <w:t>dowodów;</w:t>
      </w:r>
    </w:p>
    <w:p w:rsidR="002E602C" w:rsidRPr="00F54F11" w:rsidRDefault="002E602C" w:rsidP="008B6E0C">
      <w:pPr>
        <w:pStyle w:val="Kolorowalistaakcent11"/>
        <w:numPr>
          <w:ilvl w:val="2"/>
          <w:numId w:val="46"/>
        </w:numPr>
        <w:tabs>
          <w:tab w:val="left" w:pos="567"/>
        </w:tabs>
        <w:autoSpaceDE w:val="0"/>
        <w:autoSpaceDN w:val="0"/>
        <w:adjustRightInd w:val="0"/>
        <w:spacing w:before="0" w:after="0" w:line="276" w:lineRule="auto"/>
        <w:ind w:left="993" w:hanging="426"/>
        <w:rPr>
          <w:rFonts w:asciiTheme="majorHAnsi" w:hAnsiTheme="majorHAnsi" w:cs="Arial"/>
          <w:bCs/>
          <w:i/>
          <w:iCs/>
          <w:sz w:val="24"/>
          <w:szCs w:val="24"/>
        </w:rPr>
      </w:pPr>
      <w:r w:rsidRPr="00F54F11">
        <w:rPr>
          <w:rFonts w:asciiTheme="majorHAnsi" w:hAnsiTheme="majorHAnsi" w:cs="Arial"/>
          <w:bCs/>
          <w:i/>
          <w:iCs/>
          <w:sz w:val="24"/>
          <w:szCs w:val="24"/>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w:t>
      </w:r>
      <w:r w:rsidRPr="00F54F11">
        <w:rPr>
          <w:rFonts w:asciiTheme="majorHAnsi" w:hAnsiTheme="majorHAnsi" w:cs="Arial"/>
          <w:bCs/>
          <w:i/>
          <w:iCs/>
          <w:sz w:val="24"/>
          <w:szCs w:val="24"/>
        </w:rPr>
        <w:br/>
        <w:t>odstąpienia od umowy, odszkodowania, wykonania zastępczego lub realizacji uprawnień z tytułu rękojmi za wady.</w:t>
      </w:r>
    </w:p>
    <w:p w:rsidR="002D5F80" w:rsidRPr="00F54F11" w:rsidRDefault="00F23968" w:rsidP="008B6E0C">
      <w:pPr>
        <w:pStyle w:val="Kolorowalistaakcent11"/>
        <w:numPr>
          <w:ilvl w:val="1"/>
          <w:numId w:val="31"/>
        </w:numPr>
        <w:tabs>
          <w:tab w:val="left" w:pos="567"/>
        </w:tabs>
        <w:spacing w:before="0" w:after="0" w:line="276" w:lineRule="auto"/>
        <w:ind w:left="567" w:hanging="567"/>
        <w:rPr>
          <w:rFonts w:asciiTheme="majorHAnsi" w:hAnsiTheme="majorHAnsi" w:cs="Arial"/>
          <w:sz w:val="24"/>
          <w:szCs w:val="24"/>
        </w:rPr>
      </w:pPr>
      <w:r w:rsidRPr="00F54F11">
        <w:rPr>
          <w:rFonts w:asciiTheme="majorHAnsi" w:hAnsiTheme="majorHAnsi"/>
          <w:color w:val="000000"/>
          <w:sz w:val="24"/>
          <w:szCs w:val="24"/>
          <w:shd w:val="clear" w:color="auto" w:fill="FFFFFF"/>
        </w:rPr>
        <w:t>Wykonawca może zostać wykluczony przez Zamawiającego na każdym etapie postępowania o udzielenie zamówienia</w:t>
      </w:r>
      <w:r w:rsidR="005D3AAC" w:rsidRPr="00F54F11">
        <w:rPr>
          <w:rFonts w:asciiTheme="majorHAnsi" w:hAnsiTheme="majorHAnsi"/>
          <w:color w:val="000000"/>
          <w:sz w:val="24"/>
          <w:szCs w:val="24"/>
          <w:shd w:val="clear" w:color="auto" w:fill="FFFFFF"/>
        </w:rPr>
        <w:t>.</w:t>
      </w:r>
    </w:p>
    <w:p w:rsidR="002D5F80" w:rsidRPr="00F54F11" w:rsidRDefault="00F23968" w:rsidP="008B6E0C">
      <w:pPr>
        <w:pStyle w:val="Kolorowalistaakcent11"/>
        <w:numPr>
          <w:ilvl w:val="1"/>
          <w:numId w:val="32"/>
        </w:numPr>
        <w:tabs>
          <w:tab w:val="left" w:pos="567"/>
        </w:tabs>
        <w:spacing w:before="0" w:after="0" w:line="276" w:lineRule="auto"/>
        <w:ind w:left="567" w:hanging="567"/>
        <w:rPr>
          <w:rFonts w:asciiTheme="majorHAnsi" w:hAnsiTheme="majorHAnsi"/>
          <w:sz w:val="24"/>
          <w:szCs w:val="24"/>
        </w:rPr>
      </w:pPr>
      <w:r w:rsidRPr="00F54F11">
        <w:rPr>
          <w:rFonts w:asciiTheme="majorHAnsi" w:hAnsiTheme="majorHAnsi"/>
          <w:color w:val="000000"/>
          <w:sz w:val="24"/>
          <w:szCs w:val="24"/>
        </w:rPr>
        <w:lastRenderedPageBreak/>
        <w:t>Wykonawca nie podlega wykluczeniu w okolicznościach określonych w art. 108 ust.</w:t>
      </w:r>
      <w:r w:rsidR="007E7DCF" w:rsidRPr="00F54F11">
        <w:rPr>
          <w:rFonts w:asciiTheme="majorHAnsi" w:hAnsiTheme="majorHAnsi"/>
          <w:color w:val="000000"/>
          <w:sz w:val="24"/>
          <w:szCs w:val="24"/>
        </w:rPr>
        <w:t xml:space="preserve">  1 pkt 1,</w:t>
      </w:r>
      <w:r w:rsidR="00BD2F56" w:rsidRPr="00F54F11">
        <w:rPr>
          <w:rFonts w:asciiTheme="majorHAnsi" w:hAnsiTheme="majorHAnsi"/>
          <w:color w:val="000000"/>
          <w:sz w:val="24"/>
          <w:szCs w:val="24"/>
        </w:rPr>
        <w:t xml:space="preserve"> </w:t>
      </w:r>
      <w:r w:rsidR="007E7DCF" w:rsidRPr="00F54F11">
        <w:rPr>
          <w:rFonts w:asciiTheme="majorHAnsi" w:hAnsiTheme="majorHAnsi"/>
          <w:color w:val="000000"/>
          <w:sz w:val="24"/>
          <w:szCs w:val="24"/>
        </w:rPr>
        <w:t xml:space="preserve">2 i 5 ustawy </w:t>
      </w:r>
      <w:proofErr w:type="spellStart"/>
      <w:r w:rsidR="007E7DCF" w:rsidRPr="00F54F11">
        <w:rPr>
          <w:rFonts w:asciiTheme="majorHAnsi" w:hAnsiTheme="majorHAnsi"/>
          <w:color w:val="000000"/>
          <w:sz w:val="24"/>
          <w:szCs w:val="24"/>
        </w:rPr>
        <w:t>Pzp</w:t>
      </w:r>
      <w:proofErr w:type="spellEnd"/>
      <w:r w:rsidR="002E602C" w:rsidRPr="00F54F11">
        <w:rPr>
          <w:rFonts w:asciiTheme="majorHAnsi" w:hAnsiTheme="majorHAnsi"/>
          <w:color w:val="000000"/>
          <w:sz w:val="24"/>
          <w:szCs w:val="24"/>
        </w:rPr>
        <w:t xml:space="preserve"> </w:t>
      </w:r>
      <w:r w:rsidR="002E602C" w:rsidRPr="00F54F11">
        <w:rPr>
          <w:rFonts w:asciiTheme="majorHAnsi" w:hAnsiTheme="majorHAnsi"/>
          <w:color w:val="000000" w:themeColor="text1"/>
          <w:sz w:val="24"/>
          <w:szCs w:val="24"/>
        </w:rPr>
        <w:t xml:space="preserve">lub art. 109 ust. 1 pkt 5 i 7 ustawy </w:t>
      </w:r>
      <w:proofErr w:type="spellStart"/>
      <w:r w:rsidR="002E602C" w:rsidRPr="00F54F11">
        <w:rPr>
          <w:rFonts w:asciiTheme="majorHAnsi" w:hAnsiTheme="majorHAnsi"/>
          <w:color w:val="000000" w:themeColor="text1"/>
          <w:sz w:val="24"/>
          <w:szCs w:val="24"/>
        </w:rPr>
        <w:t>Pzp</w:t>
      </w:r>
      <w:proofErr w:type="spellEnd"/>
      <w:r w:rsidRPr="00F54F11">
        <w:rPr>
          <w:rFonts w:asciiTheme="majorHAnsi" w:hAnsiTheme="majorHAnsi"/>
          <w:color w:val="000000"/>
          <w:sz w:val="24"/>
          <w:szCs w:val="24"/>
        </w:rPr>
        <w:t>, jeżeli udowodni Zamawiającemu, że spełnił łącznie następujące przesłanki:</w:t>
      </w:r>
    </w:p>
    <w:p w:rsidR="002D5F80" w:rsidRPr="00F54F11" w:rsidRDefault="00F23968" w:rsidP="008B6E0C">
      <w:pPr>
        <w:pStyle w:val="Akapitzlist"/>
        <w:numPr>
          <w:ilvl w:val="2"/>
          <w:numId w:val="19"/>
        </w:numPr>
        <w:shd w:val="clear" w:color="auto" w:fill="FFFFFF"/>
        <w:spacing w:before="0" w:after="0" w:line="276" w:lineRule="auto"/>
        <w:ind w:left="993" w:hanging="426"/>
        <w:rPr>
          <w:rFonts w:asciiTheme="majorHAnsi" w:hAnsiTheme="majorHAnsi"/>
          <w:color w:val="000000"/>
          <w:sz w:val="24"/>
          <w:szCs w:val="24"/>
        </w:rPr>
      </w:pPr>
      <w:r w:rsidRPr="00F54F11">
        <w:rPr>
          <w:rFonts w:asciiTheme="majorHAnsi" w:hAnsiTheme="majorHAnsi"/>
          <w:color w:val="000000"/>
          <w:sz w:val="24"/>
          <w:szCs w:val="24"/>
        </w:rPr>
        <w:t>naprawił lub zobowiązał się do naprawienia szkody wyrządzonej przestępstwem, wykroczeniem lub swoim nieprawidłowym postępowaniem, w tym poprzez zadośćuczynienie pieniężne;</w:t>
      </w:r>
    </w:p>
    <w:p w:rsidR="002D5F80" w:rsidRPr="00F54F11" w:rsidRDefault="00F23968" w:rsidP="008B6E0C">
      <w:pPr>
        <w:pStyle w:val="Akapitzlist"/>
        <w:numPr>
          <w:ilvl w:val="2"/>
          <w:numId w:val="19"/>
        </w:numPr>
        <w:shd w:val="clear" w:color="auto" w:fill="FFFFFF"/>
        <w:spacing w:before="0" w:after="0" w:line="276" w:lineRule="auto"/>
        <w:ind w:left="993" w:hanging="426"/>
        <w:rPr>
          <w:rFonts w:asciiTheme="majorHAnsi" w:hAnsiTheme="majorHAnsi"/>
          <w:color w:val="000000"/>
          <w:sz w:val="24"/>
          <w:szCs w:val="24"/>
        </w:rPr>
      </w:pPr>
      <w:r w:rsidRPr="00F54F11">
        <w:rPr>
          <w:rFonts w:asciiTheme="majorHAnsi" w:hAnsiTheme="majorHAnsi"/>
          <w:color w:val="000000"/>
          <w:sz w:val="24"/>
          <w:szCs w:val="24"/>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2D5F80" w:rsidRPr="00F54F11" w:rsidRDefault="00F23968" w:rsidP="008B6E0C">
      <w:pPr>
        <w:pStyle w:val="Akapitzlist"/>
        <w:numPr>
          <w:ilvl w:val="2"/>
          <w:numId w:val="19"/>
        </w:numPr>
        <w:shd w:val="clear" w:color="auto" w:fill="FFFFFF"/>
        <w:spacing w:before="0" w:after="0" w:line="276" w:lineRule="auto"/>
        <w:ind w:left="993" w:hanging="426"/>
        <w:rPr>
          <w:rFonts w:asciiTheme="majorHAnsi" w:hAnsiTheme="majorHAnsi"/>
          <w:color w:val="000000"/>
          <w:sz w:val="24"/>
          <w:szCs w:val="24"/>
        </w:rPr>
      </w:pPr>
      <w:r w:rsidRPr="00F54F11">
        <w:rPr>
          <w:rFonts w:asciiTheme="majorHAnsi" w:hAnsiTheme="majorHAnsi"/>
          <w:color w:val="000000"/>
          <w:sz w:val="24"/>
          <w:szCs w:val="24"/>
        </w:rPr>
        <w:t>podjął konkretne środki techniczne, organizacyjne i kadrowe, odpowiednie dla zapobiegania dalszym przestępstwom, wykroczeniom lub nieprawidłowemu postępowaniu, w szczególności:</w:t>
      </w:r>
    </w:p>
    <w:p w:rsidR="002D5F80" w:rsidRPr="00F54F11" w:rsidRDefault="00F23968" w:rsidP="008B6E0C">
      <w:pPr>
        <w:pStyle w:val="Akapitzlist"/>
        <w:numPr>
          <w:ilvl w:val="1"/>
          <w:numId w:val="20"/>
        </w:numPr>
        <w:shd w:val="clear" w:color="auto" w:fill="FFFFFF"/>
        <w:spacing w:before="0" w:after="0" w:line="276" w:lineRule="auto"/>
        <w:ind w:left="1418" w:hanging="425"/>
        <w:rPr>
          <w:rFonts w:asciiTheme="majorHAnsi" w:hAnsiTheme="majorHAnsi"/>
          <w:color w:val="000000"/>
          <w:sz w:val="24"/>
          <w:szCs w:val="24"/>
        </w:rPr>
      </w:pPr>
      <w:r w:rsidRPr="00F54F11">
        <w:rPr>
          <w:rFonts w:asciiTheme="majorHAnsi" w:hAnsiTheme="majorHAnsi"/>
          <w:color w:val="000000"/>
          <w:sz w:val="24"/>
          <w:szCs w:val="24"/>
        </w:rPr>
        <w:t>zerwał wszelkie powiązania z osobami lub podmiotami odpowiedzialnymi za nieprawidłowe postępowanie Wykonawcy,</w:t>
      </w:r>
    </w:p>
    <w:p w:rsidR="002D5F80" w:rsidRPr="00F54F11" w:rsidRDefault="00F23968" w:rsidP="008B6E0C">
      <w:pPr>
        <w:pStyle w:val="Akapitzlist"/>
        <w:numPr>
          <w:ilvl w:val="1"/>
          <w:numId w:val="20"/>
        </w:numPr>
        <w:shd w:val="clear" w:color="auto" w:fill="FFFFFF"/>
        <w:spacing w:before="0" w:after="0" w:line="276" w:lineRule="auto"/>
        <w:ind w:left="1418" w:hanging="425"/>
        <w:rPr>
          <w:rFonts w:asciiTheme="majorHAnsi" w:hAnsiTheme="majorHAnsi"/>
          <w:color w:val="000000"/>
          <w:sz w:val="24"/>
          <w:szCs w:val="24"/>
        </w:rPr>
      </w:pPr>
      <w:r w:rsidRPr="00F54F11">
        <w:rPr>
          <w:rFonts w:asciiTheme="majorHAnsi" w:hAnsiTheme="majorHAnsi"/>
          <w:color w:val="000000"/>
          <w:sz w:val="24"/>
          <w:szCs w:val="24"/>
        </w:rPr>
        <w:t>zreorganizował personel,</w:t>
      </w:r>
    </w:p>
    <w:p w:rsidR="002D5F80" w:rsidRPr="00F54F11" w:rsidRDefault="00F23968" w:rsidP="008B6E0C">
      <w:pPr>
        <w:pStyle w:val="Akapitzlist"/>
        <w:numPr>
          <w:ilvl w:val="1"/>
          <w:numId w:val="20"/>
        </w:numPr>
        <w:shd w:val="clear" w:color="auto" w:fill="FFFFFF"/>
        <w:spacing w:before="0" w:after="0" w:line="276" w:lineRule="auto"/>
        <w:ind w:left="1418" w:hanging="425"/>
        <w:rPr>
          <w:rFonts w:asciiTheme="majorHAnsi" w:hAnsiTheme="majorHAnsi"/>
          <w:color w:val="000000"/>
          <w:sz w:val="24"/>
          <w:szCs w:val="24"/>
        </w:rPr>
      </w:pPr>
      <w:r w:rsidRPr="00F54F11">
        <w:rPr>
          <w:rFonts w:asciiTheme="majorHAnsi" w:hAnsiTheme="majorHAnsi"/>
          <w:color w:val="000000"/>
          <w:sz w:val="24"/>
          <w:szCs w:val="24"/>
        </w:rPr>
        <w:t>wdrożył system sprawozdawczości i kontroli,</w:t>
      </w:r>
    </w:p>
    <w:p w:rsidR="002D5F80" w:rsidRPr="00F54F11" w:rsidRDefault="00F23968" w:rsidP="008B6E0C">
      <w:pPr>
        <w:pStyle w:val="Akapitzlist"/>
        <w:numPr>
          <w:ilvl w:val="1"/>
          <w:numId w:val="20"/>
        </w:numPr>
        <w:shd w:val="clear" w:color="auto" w:fill="FFFFFF"/>
        <w:spacing w:before="0" w:after="0" w:line="276" w:lineRule="auto"/>
        <w:ind w:left="1418" w:hanging="425"/>
        <w:rPr>
          <w:rFonts w:asciiTheme="majorHAnsi" w:hAnsiTheme="majorHAnsi"/>
          <w:color w:val="000000"/>
          <w:sz w:val="24"/>
          <w:szCs w:val="24"/>
        </w:rPr>
      </w:pPr>
      <w:r w:rsidRPr="00F54F11">
        <w:rPr>
          <w:rFonts w:asciiTheme="majorHAnsi" w:hAnsiTheme="majorHAnsi"/>
          <w:color w:val="000000"/>
          <w:sz w:val="24"/>
          <w:szCs w:val="24"/>
        </w:rPr>
        <w:t>utworzył struktury audytu wewnętrznego do monitorowania przestrzegania przepisów, wewnętrznych regulacji lub standardów,</w:t>
      </w:r>
    </w:p>
    <w:p w:rsidR="002D5F80" w:rsidRPr="00F54F11" w:rsidRDefault="00F23968" w:rsidP="008B6E0C">
      <w:pPr>
        <w:pStyle w:val="Akapitzlist"/>
        <w:numPr>
          <w:ilvl w:val="1"/>
          <w:numId w:val="20"/>
        </w:numPr>
        <w:shd w:val="clear" w:color="auto" w:fill="FFFFFF"/>
        <w:spacing w:before="0" w:after="0" w:line="276" w:lineRule="auto"/>
        <w:ind w:left="1418" w:hanging="425"/>
        <w:rPr>
          <w:rFonts w:asciiTheme="majorHAnsi" w:hAnsiTheme="majorHAnsi"/>
          <w:color w:val="000000"/>
          <w:sz w:val="24"/>
          <w:szCs w:val="24"/>
        </w:rPr>
      </w:pPr>
      <w:r w:rsidRPr="00F54F11">
        <w:rPr>
          <w:rFonts w:asciiTheme="majorHAnsi" w:hAnsiTheme="majorHAnsi"/>
          <w:color w:val="000000"/>
          <w:sz w:val="24"/>
          <w:szCs w:val="24"/>
        </w:rPr>
        <w:t xml:space="preserve">wprowadził wewnętrzne regulacje dotyczące odpowiedzialności </w:t>
      </w:r>
      <w:r w:rsidR="00674445" w:rsidRPr="00F54F11">
        <w:rPr>
          <w:rFonts w:asciiTheme="majorHAnsi" w:hAnsiTheme="majorHAnsi"/>
          <w:color w:val="000000"/>
          <w:sz w:val="24"/>
          <w:szCs w:val="24"/>
        </w:rPr>
        <w:br/>
      </w:r>
      <w:r w:rsidRPr="00F54F11">
        <w:rPr>
          <w:rFonts w:asciiTheme="majorHAnsi" w:hAnsiTheme="majorHAnsi"/>
          <w:color w:val="000000"/>
          <w:sz w:val="24"/>
          <w:szCs w:val="24"/>
        </w:rPr>
        <w:t>i odszkodowań za nieprzestrzeganie przepisów, wewnętrznych regulacji lub standardów.</w:t>
      </w:r>
    </w:p>
    <w:p w:rsidR="002D5F80" w:rsidRPr="00F54F11" w:rsidRDefault="00F23968" w:rsidP="008B6E0C">
      <w:pPr>
        <w:pStyle w:val="Kolorowalistaakcent11"/>
        <w:numPr>
          <w:ilvl w:val="1"/>
          <w:numId w:val="33"/>
        </w:numPr>
        <w:tabs>
          <w:tab w:val="left" w:pos="567"/>
        </w:tabs>
        <w:spacing w:before="0" w:after="0" w:line="276" w:lineRule="auto"/>
        <w:ind w:left="567" w:hanging="567"/>
        <w:rPr>
          <w:rFonts w:asciiTheme="majorHAnsi" w:hAnsiTheme="majorHAnsi" w:cs="Arial"/>
          <w:iCs/>
          <w:sz w:val="24"/>
          <w:szCs w:val="24"/>
        </w:rPr>
      </w:pPr>
      <w:r w:rsidRPr="00F54F11">
        <w:rPr>
          <w:rFonts w:asciiTheme="majorHAnsi" w:hAnsiTheme="majorHAnsi"/>
          <w:color w:val="000000"/>
          <w:sz w:val="24"/>
          <w:szCs w:val="24"/>
        </w:rPr>
        <w:t xml:space="preserve">Zamawiający ocenia, czy podjęte przez Wykonawcę czynności wskazane w pkt 7.4 SWZ są wystarczające do wykazania jego rzetelności, uwzględniając wagę </w:t>
      </w:r>
      <w:r w:rsidR="00674445" w:rsidRPr="00F54F11">
        <w:rPr>
          <w:rFonts w:asciiTheme="majorHAnsi" w:hAnsiTheme="majorHAnsi"/>
          <w:color w:val="000000"/>
          <w:sz w:val="24"/>
          <w:szCs w:val="24"/>
        </w:rPr>
        <w:br/>
      </w:r>
      <w:r w:rsidRPr="00F54F11">
        <w:rPr>
          <w:rFonts w:asciiTheme="majorHAnsi" w:hAnsiTheme="majorHAnsi"/>
          <w:color w:val="000000"/>
          <w:sz w:val="24"/>
          <w:szCs w:val="24"/>
        </w:rPr>
        <w:t>i szczególne okoliczności czynu Wykonawcy. Jeżeli podjęte przez Wykonawcę czynności wskazane w pkt 7.4 SWZ nie są wystarczające do wykazania jego rzetelności, Zamawiający wyklucza Wykonawcę.</w:t>
      </w:r>
    </w:p>
    <w:p w:rsidR="008D4720" w:rsidRPr="00F54F11" w:rsidRDefault="008D4720" w:rsidP="008B6E0C">
      <w:pPr>
        <w:pStyle w:val="Kolorowalistaakcent11"/>
        <w:widowControl w:val="0"/>
        <w:numPr>
          <w:ilvl w:val="1"/>
          <w:numId w:val="29"/>
        </w:numPr>
        <w:tabs>
          <w:tab w:val="left" w:pos="567"/>
        </w:tabs>
        <w:spacing w:before="0" w:after="0" w:line="276" w:lineRule="auto"/>
        <w:ind w:left="567" w:hanging="567"/>
        <w:contextualSpacing w:val="0"/>
        <w:rPr>
          <w:rFonts w:asciiTheme="majorHAnsi" w:hAnsiTheme="majorHAnsi" w:cs="Cambria"/>
          <w:sz w:val="24"/>
          <w:szCs w:val="24"/>
        </w:rPr>
      </w:pPr>
      <w:r w:rsidRPr="00F54F11">
        <w:rPr>
          <w:rFonts w:asciiTheme="majorHAnsi" w:hAnsiTheme="majorHAnsi" w:cs="Cambria"/>
          <w:sz w:val="24"/>
          <w:szCs w:val="24"/>
        </w:rPr>
        <w:t xml:space="preserve">Wykonawca podlega wykluczeniu także w oparciu o podstawy wykluczenia wskazane </w:t>
      </w:r>
      <w:r w:rsidRPr="00F54F11">
        <w:rPr>
          <w:rFonts w:asciiTheme="majorHAnsi" w:hAnsiTheme="majorHAnsi" w:cs="Cambria"/>
          <w:iCs/>
          <w:sz w:val="24"/>
          <w:szCs w:val="24"/>
        </w:rPr>
        <w:t>art. 7 ustawy</w:t>
      </w:r>
      <w:r w:rsidRPr="00F54F11">
        <w:rPr>
          <w:rFonts w:asciiTheme="majorHAnsi" w:hAnsiTheme="majorHAnsi" w:cs="Cambria"/>
          <w:sz w:val="24"/>
          <w:szCs w:val="24"/>
        </w:rPr>
        <w:t xml:space="preserve"> z dnia 13 kwietnia 2022 r. o szczególnych rozwiązaniach w zakresie przeciwdziałania wspieraniu agresji na Ukrainę oraz służących ochronie bezpieczeństwa narodowego </w:t>
      </w:r>
      <w:r w:rsidR="00BA01D5" w:rsidRPr="00F54F11">
        <w:rPr>
          <w:rFonts w:asciiTheme="majorHAnsi" w:hAnsiTheme="majorHAnsi" w:cs="Cambria"/>
          <w:color w:val="000000"/>
          <w:sz w:val="24"/>
          <w:szCs w:val="24"/>
        </w:rPr>
        <w:t xml:space="preserve">(t. j. Dz. U. </w:t>
      </w:r>
      <w:r w:rsidR="005D3AAC" w:rsidRPr="00F54F11">
        <w:rPr>
          <w:rFonts w:asciiTheme="majorHAnsi" w:hAnsiTheme="majorHAnsi" w:cs="Cambria"/>
          <w:color w:val="000000"/>
          <w:sz w:val="24"/>
          <w:szCs w:val="24"/>
        </w:rPr>
        <w:t xml:space="preserve">z </w:t>
      </w:r>
      <w:r w:rsidR="00BA01D5" w:rsidRPr="00F54F11">
        <w:rPr>
          <w:rFonts w:asciiTheme="majorHAnsi" w:hAnsiTheme="majorHAnsi" w:cs="Cambria"/>
          <w:color w:val="000000"/>
          <w:sz w:val="24"/>
          <w:szCs w:val="24"/>
        </w:rPr>
        <w:t>202</w:t>
      </w:r>
      <w:r w:rsidR="007078C1">
        <w:rPr>
          <w:rFonts w:asciiTheme="majorHAnsi" w:hAnsiTheme="majorHAnsi" w:cs="Cambria"/>
          <w:color w:val="000000"/>
          <w:sz w:val="24"/>
          <w:szCs w:val="24"/>
        </w:rPr>
        <w:t>5</w:t>
      </w:r>
      <w:r w:rsidR="00BA01D5" w:rsidRPr="00F54F11">
        <w:rPr>
          <w:rFonts w:asciiTheme="majorHAnsi" w:hAnsiTheme="majorHAnsi" w:cs="Cambria"/>
          <w:color w:val="000000"/>
          <w:sz w:val="24"/>
          <w:szCs w:val="24"/>
        </w:rPr>
        <w:t xml:space="preserve"> r., poz. </w:t>
      </w:r>
      <w:r w:rsidR="005D3AAC" w:rsidRPr="00F54F11">
        <w:rPr>
          <w:rFonts w:asciiTheme="majorHAnsi" w:hAnsiTheme="majorHAnsi" w:cs="Cambria"/>
          <w:color w:val="000000"/>
          <w:sz w:val="24"/>
          <w:szCs w:val="24"/>
        </w:rPr>
        <w:t>5</w:t>
      </w:r>
      <w:r w:rsidR="007078C1">
        <w:rPr>
          <w:rFonts w:asciiTheme="majorHAnsi" w:hAnsiTheme="majorHAnsi" w:cs="Cambria"/>
          <w:color w:val="000000"/>
          <w:sz w:val="24"/>
          <w:szCs w:val="24"/>
        </w:rPr>
        <w:t>14</w:t>
      </w:r>
      <w:r w:rsidR="00BA01D5" w:rsidRPr="00F54F11">
        <w:rPr>
          <w:rFonts w:asciiTheme="majorHAnsi" w:hAnsiTheme="majorHAnsi" w:cs="Cambria"/>
          <w:color w:val="000000"/>
          <w:sz w:val="24"/>
          <w:szCs w:val="24"/>
        </w:rPr>
        <w:t>).</w:t>
      </w:r>
    </w:p>
    <w:p w:rsidR="008D4720" w:rsidRPr="00F54F11" w:rsidRDefault="008D4720" w:rsidP="008B6E0C">
      <w:pPr>
        <w:pStyle w:val="Kolorowalistaakcent11"/>
        <w:widowControl w:val="0"/>
        <w:numPr>
          <w:ilvl w:val="1"/>
          <w:numId w:val="29"/>
        </w:numPr>
        <w:tabs>
          <w:tab w:val="left" w:pos="567"/>
        </w:tabs>
        <w:spacing w:before="0" w:after="0" w:line="276" w:lineRule="auto"/>
        <w:ind w:left="567" w:hanging="567"/>
        <w:contextualSpacing w:val="0"/>
        <w:rPr>
          <w:rFonts w:asciiTheme="majorHAnsi" w:hAnsiTheme="majorHAnsi" w:cs="Cambria"/>
          <w:sz w:val="24"/>
          <w:szCs w:val="24"/>
        </w:rPr>
      </w:pPr>
      <w:r w:rsidRPr="00F54F11">
        <w:rPr>
          <w:rFonts w:asciiTheme="majorHAnsi" w:hAnsiTheme="majorHAnsi" w:cs="Cambria"/>
          <w:iCs/>
          <w:sz w:val="24"/>
          <w:szCs w:val="24"/>
        </w:rPr>
        <w:t>Zamawiający informuje, że wykluczeniu z postępowania na podstawie pkt 7.6 SWZ podlegają:</w:t>
      </w:r>
    </w:p>
    <w:p w:rsidR="00BA01D5" w:rsidRPr="00F54F11" w:rsidRDefault="00BA01D5" w:rsidP="008B6E0C">
      <w:pPr>
        <w:pStyle w:val="Akapitzlist"/>
        <w:numPr>
          <w:ilvl w:val="2"/>
          <w:numId w:val="37"/>
        </w:numPr>
        <w:spacing w:before="0" w:after="0" w:line="276" w:lineRule="auto"/>
        <w:ind w:left="993" w:hanging="426"/>
        <w:rPr>
          <w:rFonts w:asciiTheme="majorHAnsi" w:hAnsiTheme="majorHAnsi" w:cs="Cambria"/>
          <w:color w:val="000000"/>
          <w:sz w:val="24"/>
          <w:szCs w:val="24"/>
        </w:rPr>
      </w:pPr>
      <w:r w:rsidRPr="00F54F11">
        <w:rPr>
          <w:rFonts w:asciiTheme="majorHAnsi" w:hAnsiTheme="majorHAnsi" w:cs="Cambria"/>
          <w:color w:val="000000"/>
          <w:sz w:val="24"/>
          <w:szCs w:val="24"/>
        </w:rPr>
        <w:t xml:space="preserve">wykonawcy wymienieni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F54F11">
        <w:rPr>
          <w:rFonts w:asciiTheme="majorHAnsi" w:hAnsiTheme="majorHAnsi" w:cs="Cambria"/>
          <w:color w:val="000000"/>
          <w:sz w:val="24"/>
          <w:szCs w:val="24"/>
        </w:rPr>
        <w:t>późn</w:t>
      </w:r>
      <w:proofErr w:type="spellEnd"/>
      <w:r w:rsidRPr="00F54F11">
        <w:rPr>
          <w:rFonts w:asciiTheme="majorHAnsi" w:hAnsiTheme="majorHAnsi" w:cs="Cambria"/>
          <w:color w:val="000000"/>
          <w:sz w:val="24"/>
          <w:szCs w:val="24"/>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F54F11">
        <w:rPr>
          <w:rFonts w:asciiTheme="majorHAnsi" w:hAnsiTheme="majorHAnsi" w:cs="Cambria"/>
          <w:color w:val="000000"/>
          <w:sz w:val="24"/>
          <w:szCs w:val="24"/>
        </w:rPr>
        <w:t>późn</w:t>
      </w:r>
      <w:proofErr w:type="spellEnd"/>
      <w:r w:rsidRPr="00F54F11">
        <w:rPr>
          <w:rFonts w:asciiTheme="majorHAnsi" w:hAnsiTheme="majorHAnsi" w:cs="Cambria"/>
          <w:color w:val="000000"/>
          <w:sz w:val="24"/>
          <w:szCs w:val="24"/>
        </w:rPr>
        <w:t xml:space="preserve">. zm.) albo wpisani na listę o której mowa w art. 2 ustawy z dnia 13 kwietnia 2022 r. o szczególnych rozwiązaniach w zakresie przeciwdziałania wspieraniu agresji </w:t>
      </w:r>
      <w:r w:rsidRPr="00F54F11">
        <w:rPr>
          <w:rFonts w:asciiTheme="majorHAnsi" w:hAnsiTheme="majorHAnsi" w:cs="Cambria"/>
          <w:color w:val="000000"/>
          <w:sz w:val="24"/>
          <w:szCs w:val="24"/>
        </w:rPr>
        <w:lastRenderedPageBreak/>
        <w:t xml:space="preserve">na Ukrainę oraz służących ochronie bezpieczeństwa narodowego, na podstawie decyzji w sprawie wpisu na ww. listę rozstrzygającej o zastosowaniu środka, o którym mowa w art. 1 pkt 3 powołanej ustawy; </w:t>
      </w:r>
    </w:p>
    <w:p w:rsidR="00BA01D5" w:rsidRPr="00F54F11" w:rsidRDefault="00BA01D5" w:rsidP="008B6E0C">
      <w:pPr>
        <w:pStyle w:val="Akapitzlist"/>
        <w:numPr>
          <w:ilvl w:val="2"/>
          <w:numId w:val="37"/>
        </w:numPr>
        <w:spacing w:before="0" w:after="0" w:line="276" w:lineRule="auto"/>
        <w:ind w:left="993" w:hanging="426"/>
        <w:rPr>
          <w:rFonts w:asciiTheme="majorHAnsi" w:hAnsiTheme="majorHAnsi" w:cs="Cambria"/>
          <w:color w:val="000000"/>
          <w:sz w:val="24"/>
          <w:szCs w:val="24"/>
        </w:rPr>
      </w:pPr>
      <w:r w:rsidRPr="00F54F11">
        <w:rPr>
          <w:rFonts w:asciiTheme="majorHAnsi" w:hAnsiTheme="majorHAnsi" w:cs="Cambria"/>
          <w:color w:val="000000"/>
          <w:sz w:val="24"/>
          <w:szCs w:val="24"/>
        </w:rPr>
        <w:t xml:space="preserve">wykonawcy, których beneficjentem rzeczywistym w rozumieniu ustawy </w:t>
      </w:r>
      <w:r w:rsidRPr="00F54F11">
        <w:rPr>
          <w:rFonts w:asciiTheme="majorHAnsi" w:hAnsiTheme="majorHAnsi" w:cs="Cambria"/>
          <w:color w:val="000000"/>
          <w:sz w:val="24"/>
          <w:szCs w:val="24"/>
        </w:rPr>
        <w:br/>
        <w:t>z dnia 1 marca 2018 r. o przeciwdziałaniu praniu pieniędzy oraz finansowaniu terroryzmu (</w:t>
      </w:r>
      <w:r w:rsidR="005D3AAC" w:rsidRPr="00F54F11">
        <w:rPr>
          <w:rFonts w:asciiTheme="majorHAnsi" w:hAnsiTheme="majorHAnsi" w:cs="Cambria"/>
          <w:color w:val="000000"/>
          <w:sz w:val="24"/>
          <w:szCs w:val="24"/>
        </w:rPr>
        <w:t xml:space="preserve">t. j. </w:t>
      </w:r>
      <w:r w:rsidRPr="00F54F11">
        <w:rPr>
          <w:rFonts w:asciiTheme="majorHAnsi" w:hAnsiTheme="majorHAnsi" w:cs="Cambria"/>
          <w:color w:val="000000"/>
          <w:sz w:val="24"/>
          <w:szCs w:val="24"/>
        </w:rPr>
        <w:t>Dz. U. z 202</w:t>
      </w:r>
      <w:r w:rsidR="005D3AAC" w:rsidRPr="00F54F11">
        <w:rPr>
          <w:rFonts w:asciiTheme="majorHAnsi" w:hAnsiTheme="majorHAnsi" w:cs="Cambria"/>
          <w:color w:val="000000"/>
          <w:sz w:val="24"/>
          <w:szCs w:val="24"/>
        </w:rPr>
        <w:t>3</w:t>
      </w:r>
      <w:r w:rsidRPr="00F54F11">
        <w:rPr>
          <w:rFonts w:asciiTheme="majorHAnsi" w:hAnsiTheme="majorHAnsi" w:cs="Cambria"/>
          <w:color w:val="000000"/>
          <w:sz w:val="24"/>
          <w:szCs w:val="24"/>
        </w:rPr>
        <w:t xml:space="preserve"> r.</w:t>
      </w:r>
      <w:r w:rsidR="005D3AAC" w:rsidRPr="00F54F11">
        <w:rPr>
          <w:rFonts w:asciiTheme="majorHAnsi" w:hAnsiTheme="majorHAnsi" w:cs="Cambria"/>
          <w:color w:val="000000"/>
          <w:sz w:val="24"/>
          <w:szCs w:val="24"/>
        </w:rPr>
        <w:t>,</w:t>
      </w:r>
      <w:r w:rsidRPr="00F54F11">
        <w:rPr>
          <w:rFonts w:asciiTheme="majorHAnsi" w:hAnsiTheme="majorHAnsi" w:cs="Cambria"/>
          <w:color w:val="000000"/>
          <w:sz w:val="24"/>
          <w:szCs w:val="24"/>
        </w:rPr>
        <w:t xml:space="preserve"> poz. </w:t>
      </w:r>
      <w:r w:rsidR="005D3AAC" w:rsidRPr="00F54F11">
        <w:rPr>
          <w:rFonts w:asciiTheme="majorHAnsi" w:hAnsiTheme="majorHAnsi" w:cs="Cambria"/>
          <w:color w:val="000000"/>
          <w:sz w:val="24"/>
          <w:szCs w:val="24"/>
        </w:rPr>
        <w:t xml:space="preserve">1124 z </w:t>
      </w:r>
      <w:proofErr w:type="spellStart"/>
      <w:r w:rsidR="005D3AAC" w:rsidRPr="00F54F11">
        <w:rPr>
          <w:rFonts w:asciiTheme="majorHAnsi" w:hAnsiTheme="majorHAnsi" w:cs="Cambria"/>
          <w:color w:val="000000"/>
          <w:sz w:val="24"/>
          <w:szCs w:val="24"/>
        </w:rPr>
        <w:t>późn</w:t>
      </w:r>
      <w:proofErr w:type="spellEnd"/>
      <w:r w:rsidR="005D3AAC" w:rsidRPr="00F54F11">
        <w:rPr>
          <w:rFonts w:asciiTheme="majorHAnsi" w:hAnsiTheme="majorHAnsi" w:cs="Cambria"/>
          <w:color w:val="000000"/>
          <w:sz w:val="24"/>
          <w:szCs w:val="24"/>
        </w:rPr>
        <w:t>. zm.</w:t>
      </w:r>
      <w:r w:rsidRPr="00F54F11">
        <w:rPr>
          <w:rFonts w:asciiTheme="majorHAnsi" w:hAnsiTheme="majorHAnsi" w:cs="Cambria"/>
          <w:color w:val="000000"/>
          <w:sz w:val="24"/>
          <w:szCs w:val="24"/>
        </w:rPr>
        <w:t xml:space="preserve">) jest osoba wymieniona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F54F11">
        <w:rPr>
          <w:rFonts w:asciiTheme="majorHAnsi" w:hAnsiTheme="majorHAnsi" w:cs="Cambria"/>
          <w:color w:val="000000"/>
          <w:sz w:val="24"/>
          <w:szCs w:val="24"/>
        </w:rPr>
        <w:t>późn</w:t>
      </w:r>
      <w:proofErr w:type="spellEnd"/>
      <w:r w:rsidRPr="00F54F11">
        <w:rPr>
          <w:rFonts w:asciiTheme="majorHAnsi" w:hAnsiTheme="majorHAnsi" w:cs="Cambria"/>
          <w:color w:val="000000"/>
          <w:sz w:val="24"/>
          <w:szCs w:val="24"/>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F54F11">
        <w:rPr>
          <w:rFonts w:asciiTheme="majorHAnsi" w:hAnsiTheme="majorHAnsi" w:cs="Cambria"/>
          <w:color w:val="000000"/>
          <w:sz w:val="24"/>
          <w:szCs w:val="24"/>
        </w:rPr>
        <w:t>późn</w:t>
      </w:r>
      <w:proofErr w:type="spellEnd"/>
      <w:r w:rsidRPr="00F54F11">
        <w:rPr>
          <w:rFonts w:asciiTheme="majorHAnsi" w:hAnsiTheme="majorHAnsi" w:cs="Cambria"/>
          <w:color w:val="000000"/>
          <w:sz w:val="24"/>
          <w:szCs w:val="24"/>
        </w:rPr>
        <w:t>. zm.) albo wpisani na listę o której mowa w art. 2 ustawy z dnia 13 kwietnia 2022 r. o szczególnych rozwiązaniach w zakresie przeciwdziałania wspieraniu agresji na Ukrainę oraz służących ochronie bezpieczeństwa narodowego, lub będący takim beneficjentem rzeczywistym od dnia 24 lutego 2022 r., o ile zostali wpisani na ww.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rsidR="00BA01D5" w:rsidRPr="00F54F11" w:rsidRDefault="00BA01D5" w:rsidP="008B6E0C">
      <w:pPr>
        <w:pStyle w:val="Akapitzlist"/>
        <w:numPr>
          <w:ilvl w:val="2"/>
          <w:numId w:val="37"/>
        </w:numPr>
        <w:spacing w:before="0" w:after="0" w:line="276" w:lineRule="auto"/>
        <w:ind w:left="993" w:hanging="426"/>
        <w:rPr>
          <w:rFonts w:asciiTheme="majorHAnsi" w:hAnsiTheme="majorHAnsi" w:cs="Cambria"/>
          <w:color w:val="000000"/>
          <w:sz w:val="24"/>
          <w:szCs w:val="24"/>
        </w:rPr>
      </w:pPr>
      <w:r w:rsidRPr="00F54F11">
        <w:rPr>
          <w:rFonts w:asciiTheme="majorHAnsi" w:hAnsiTheme="majorHAnsi" w:cs="Cambria"/>
          <w:color w:val="000000"/>
          <w:sz w:val="24"/>
          <w:szCs w:val="24"/>
        </w:rPr>
        <w:t>wykonawcy, których jednostką dominującą w rozumieniu art. 3 ust. 1 pkt 37 ustawy z dnia 29 września 1994 r. o rachunkowości (</w:t>
      </w:r>
      <w:r w:rsidR="005D3AAC" w:rsidRPr="00F54F11">
        <w:rPr>
          <w:rFonts w:asciiTheme="majorHAnsi" w:hAnsiTheme="majorHAnsi" w:cs="Cambria"/>
          <w:color w:val="000000"/>
          <w:sz w:val="24"/>
          <w:szCs w:val="24"/>
        </w:rPr>
        <w:t xml:space="preserve">t. j. </w:t>
      </w:r>
      <w:r w:rsidRPr="00F54F11">
        <w:rPr>
          <w:rFonts w:asciiTheme="majorHAnsi" w:hAnsiTheme="majorHAnsi"/>
          <w:sz w:val="24"/>
          <w:szCs w:val="24"/>
        </w:rPr>
        <w:t>Dz. U. z 202</w:t>
      </w:r>
      <w:r w:rsidR="005D3AAC" w:rsidRPr="00F54F11">
        <w:rPr>
          <w:rFonts w:asciiTheme="majorHAnsi" w:hAnsiTheme="majorHAnsi"/>
          <w:sz w:val="24"/>
          <w:szCs w:val="24"/>
        </w:rPr>
        <w:t>3</w:t>
      </w:r>
      <w:r w:rsidRPr="00F54F11">
        <w:rPr>
          <w:rFonts w:asciiTheme="majorHAnsi" w:hAnsiTheme="majorHAnsi"/>
          <w:sz w:val="24"/>
          <w:szCs w:val="24"/>
        </w:rPr>
        <w:t xml:space="preserve"> r.</w:t>
      </w:r>
      <w:r w:rsidR="005D3AAC" w:rsidRPr="00F54F11">
        <w:rPr>
          <w:rFonts w:asciiTheme="majorHAnsi" w:hAnsiTheme="majorHAnsi"/>
          <w:sz w:val="24"/>
          <w:szCs w:val="24"/>
        </w:rPr>
        <w:t>,</w:t>
      </w:r>
      <w:r w:rsidRPr="00F54F11">
        <w:rPr>
          <w:rFonts w:asciiTheme="majorHAnsi" w:hAnsiTheme="majorHAnsi"/>
          <w:sz w:val="24"/>
          <w:szCs w:val="24"/>
        </w:rPr>
        <w:t xml:space="preserve"> poz. </w:t>
      </w:r>
      <w:r w:rsidR="005D3AAC" w:rsidRPr="00F54F11">
        <w:rPr>
          <w:rFonts w:asciiTheme="majorHAnsi" w:hAnsiTheme="majorHAnsi"/>
          <w:sz w:val="24"/>
          <w:szCs w:val="24"/>
        </w:rPr>
        <w:t xml:space="preserve">120 z </w:t>
      </w:r>
      <w:proofErr w:type="spellStart"/>
      <w:r w:rsidR="005D3AAC" w:rsidRPr="00F54F11">
        <w:rPr>
          <w:rFonts w:asciiTheme="majorHAnsi" w:hAnsiTheme="majorHAnsi"/>
          <w:sz w:val="24"/>
          <w:szCs w:val="24"/>
        </w:rPr>
        <w:t>późn</w:t>
      </w:r>
      <w:proofErr w:type="spellEnd"/>
      <w:r w:rsidR="005D3AAC" w:rsidRPr="00F54F11">
        <w:rPr>
          <w:rFonts w:asciiTheme="majorHAnsi" w:hAnsiTheme="majorHAnsi"/>
          <w:sz w:val="24"/>
          <w:szCs w:val="24"/>
        </w:rPr>
        <w:t>. zm.</w:t>
      </w:r>
      <w:r w:rsidRPr="00F54F11">
        <w:rPr>
          <w:rFonts w:asciiTheme="majorHAnsi" w:hAnsiTheme="majorHAnsi" w:cs="Cambria"/>
          <w:color w:val="000000"/>
          <w:sz w:val="24"/>
          <w:szCs w:val="24"/>
        </w:rPr>
        <w:t xml:space="preserve">) jest podmiot wymieniony w wykazach określonych w rozporządzeniu Rady (WE) nr 765/2006 z dnia 18 maja 2006 r. dotyczącego środków ograniczających w związku z sytuacją na Białorusi </w:t>
      </w:r>
      <w:r w:rsidRPr="00F54F11">
        <w:rPr>
          <w:rFonts w:asciiTheme="majorHAnsi" w:hAnsiTheme="majorHAnsi" w:cs="Cambria"/>
          <w:color w:val="000000"/>
          <w:sz w:val="24"/>
          <w:szCs w:val="24"/>
        </w:rPr>
        <w:br/>
        <w:t xml:space="preserve">i udziałem Białorusi w agresji Rosji wobec Ukrainy (Dz. Urz. UE L 134 </w:t>
      </w:r>
      <w:r w:rsidRPr="00F54F11">
        <w:rPr>
          <w:rFonts w:asciiTheme="majorHAnsi" w:hAnsiTheme="majorHAnsi" w:cs="Cambria"/>
          <w:color w:val="000000"/>
          <w:sz w:val="24"/>
          <w:szCs w:val="24"/>
        </w:rPr>
        <w:br/>
        <w:t xml:space="preserve">z 20.05.2006, str. 1, z </w:t>
      </w:r>
      <w:proofErr w:type="spellStart"/>
      <w:r w:rsidRPr="00F54F11">
        <w:rPr>
          <w:rFonts w:asciiTheme="majorHAnsi" w:hAnsiTheme="majorHAnsi" w:cs="Cambria"/>
          <w:color w:val="000000"/>
          <w:sz w:val="24"/>
          <w:szCs w:val="24"/>
        </w:rPr>
        <w:t>późn</w:t>
      </w:r>
      <w:proofErr w:type="spellEnd"/>
      <w:r w:rsidRPr="00F54F11">
        <w:rPr>
          <w:rFonts w:asciiTheme="majorHAnsi" w:hAnsiTheme="majorHAnsi" w:cs="Cambria"/>
          <w:color w:val="000000"/>
          <w:sz w:val="24"/>
          <w:szCs w:val="24"/>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F54F11">
        <w:rPr>
          <w:rFonts w:asciiTheme="majorHAnsi" w:hAnsiTheme="majorHAnsi" w:cs="Cambria"/>
          <w:color w:val="000000"/>
          <w:sz w:val="24"/>
          <w:szCs w:val="24"/>
        </w:rPr>
        <w:t>późn</w:t>
      </w:r>
      <w:proofErr w:type="spellEnd"/>
      <w:r w:rsidRPr="00F54F11">
        <w:rPr>
          <w:rFonts w:asciiTheme="majorHAnsi" w:hAnsiTheme="majorHAnsi" w:cs="Cambria"/>
          <w:color w:val="000000"/>
          <w:sz w:val="24"/>
          <w:szCs w:val="24"/>
        </w:rPr>
        <w:t xml:space="preserve">.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ww. listę rozstrzygającej o zastosowaniu środka, o którym mowa w art. 1 pkt 3 ustawy z dnia 13 kwietnia 2022 r. o szczególnych rozwiązaniach w zakresie przeciwdziałania wspieraniu agresji na Ukrainę oraz służących ochronie bezpieczeństwa narodowego. </w:t>
      </w:r>
    </w:p>
    <w:p w:rsidR="008D4720" w:rsidRPr="00F54F11" w:rsidRDefault="008D4720" w:rsidP="008B6E0C">
      <w:pPr>
        <w:pStyle w:val="Kolorowalistaakcent11"/>
        <w:widowControl w:val="0"/>
        <w:numPr>
          <w:ilvl w:val="1"/>
          <w:numId w:val="29"/>
        </w:numPr>
        <w:tabs>
          <w:tab w:val="left" w:pos="567"/>
        </w:tabs>
        <w:spacing w:before="0" w:after="0" w:line="276" w:lineRule="auto"/>
        <w:ind w:left="567" w:hanging="567"/>
        <w:contextualSpacing w:val="0"/>
        <w:rPr>
          <w:rFonts w:asciiTheme="majorHAnsi" w:hAnsiTheme="majorHAnsi" w:cs="Cambria"/>
          <w:sz w:val="24"/>
          <w:szCs w:val="24"/>
        </w:rPr>
      </w:pPr>
      <w:r w:rsidRPr="00F54F11">
        <w:rPr>
          <w:rFonts w:asciiTheme="majorHAnsi" w:hAnsiTheme="majorHAnsi" w:cs="Cambria"/>
          <w:sz w:val="24"/>
          <w:szCs w:val="24"/>
        </w:rPr>
        <w:t>Wykluczenie, o którym mowa w pkt 7.6 SWZ następuje na okres trwania ww. okoliczności.</w:t>
      </w:r>
    </w:p>
    <w:p w:rsidR="008D4720" w:rsidRPr="00F54F11" w:rsidRDefault="008D4720" w:rsidP="008B6E0C">
      <w:pPr>
        <w:pStyle w:val="Kolorowalistaakcent11"/>
        <w:widowControl w:val="0"/>
        <w:numPr>
          <w:ilvl w:val="1"/>
          <w:numId w:val="29"/>
        </w:numPr>
        <w:tabs>
          <w:tab w:val="left" w:pos="567"/>
        </w:tabs>
        <w:spacing w:before="0" w:after="0" w:line="276" w:lineRule="auto"/>
        <w:ind w:left="567" w:hanging="567"/>
        <w:contextualSpacing w:val="0"/>
        <w:rPr>
          <w:rFonts w:asciiTheme="majorHAnsi" w:hAnsiTheme="majorHAnsi" w:cs="Cambria"/>
          <w:sz w:val="24"/>
          <w:szCs w:val="24"/>
        </w:rPr>
      </w:pPr>
      <w:r w:rsidRPr="00F54F11">
        <w:rPr>
          <w:rFonts w:asciiTheme="majorHAnsi" w:hAnsiTheme="majorHAnsi" w:cs="Cambria"/>
          <w:sz w:val="24"/>
          <w:szCs w:val="24"/>
        </w:rPr>
        <w:lastRenderedPageBreak/>
        <w:t>W przypadku Wykonawcy wykluczonego na podstawie przesłanek wskazanych w pkt 7.7 SWZ, Zamawiający odrzuca ofertę takiego Wykonawcy.</w:t>
      </w:r>
    </w:p>
    <w:p w:rsidR="008D4720" w:rsidRPr="00F54F11" w:rsidRDefault="008D4720" w:rsidP="008B6E0C">
      <w:pPr>
        <w:pStyle w:val="Kolorowalistaakcent11"/>
        <w:widowControl w:val="0"/>
        <w:numPr>
          <w:ilvl w:val="1"/>
          <w:numId w:val="29"/>
        </w:numPr>
        <w:tabs>
          <w:tab w:val="left" w:pos="567"/>
        </w:tabs>
        <w:spacing w:before="0" w:after="0" w:line="276" w:lineRule="auto"/>
        <w:ind w:left="567" w:hanging="567"/>
        <w:contextualSpacing w:val="0"/>
        <w:rPr>
          <w:rFonts w:asciiTheme="majorHAnsi" w:hAnsiTheme="majorHAnsi" w:cs="Cambria"/>
          <w:sz w:val="24"/>
          <w:szCs w:val="24"/>
        </w:rPr>
      </w:pPr>
      <w:r w:rsidRPr="00F54F11">
        <w:rPr>
          <w:rFonts w:asciiTheme="majorHAnsi" w:hAnsiTheme="majorHAnsi" w:cs="Cambria"/>
          <w:sz w:val="24"/>
          <w:szCs w:val="24"/>
        </w:rPr>
        <w:t>Osoba lub podmiot podlegające wykluczeniu</w:t>
      </w:r>
      <w:r w:rsidR="0055598D" w:rsidRPr="00F54F11">
        <w:rPr>
          <w:rFonts w:asciiTheme="majorHAnsi" w:hAnsiTheme="majorHAnsi" w:cs="Cambria"/>
          <w:sz w:val="24"/>
          <w:szCs w:val="24"/>
        </w:rPr>
        <w:t xml:space="preserve"> na podstawie pkt 7.6 SWZ</w:t>
      </w:r>
      <w:r w:rsidRPr="00F54F11">
        <w:rPr>
          <w:rFonts w:asciiTheme="majorHAnsi" w:hAnsiTheme="majorHAnsi" w:cs="Cambria"/>
          <w:sz w:val="24"/>
          <w:szCs w:val="24"/>
        </w:rPr>
        <w:t xml:space="preserve">,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 </w:t>
      </w:r>
    </w:p>
    <w:p w:rsidR="008D4720" w:rsidRPr="00F54F11" w:rsidRDefault="008D4720" w:rsidP="008B6E0C">
      <w:pPr>
        <w:pStyle w:val="Kolorowalistaakcent11"/>
        <w:numPr>
          <w:ilvl w:val="1"/>
          <w:numId w:val="29"/>
        </w:numPr>
        <w:tabs>
          <w:tab w:val="left" w:pos="567"/>
        </w:tabs>
        <w:spacing w:before="0" w:after="0" w:line="276" w:lineRule="auto"/>
        <w:ind w:left="567" w:hanging="567"/>
        <w:rPr>
          <w:rFonts w:asciiTheme="majorHAnsi" w:hAnsiTheme="majorHAnsi" w:cs="Arial"/>
          <w:iCs/>
          <w:sz w:val="24"/>
          <w:szCs w:val="24"/>
        </w:rPr>
      </w:pPr>
      <w:r w:rsidRPr="00F54F11">
        <w:rPr>
          <w:rFonts w:asciiTheme="majorHAnsi" w:hAnsiTheme="majorHAnsi"/>
          <w:iCs/>
          <w:sz w:val="24"/>
          <w:szCs w:val="24"/>
        </w:rPr>
        <w:t>Sposób wykazania braku podstaw wykluczenia wskazano w rozdziale 8 SWZ.</w:t>
      </w:r>
    </w:p>
    <w:p w:rsidR="00674445" w:rsidRPr="00F54F11" w:rsidRDefault="00674445" w:rsidP="00F54F11">
      <w:pPr>
        <w:pStyle w:val="Kolorowalistaakcent11"/>
        <w:tabs>
          <w:tab w:val="left" w:pos="567"/>
        </w:tabs>
        <w:spacing w:before="0" w:after="0" w:line="276" w:lineRule="auto"/>
        <w:ind w:left="567"/>
        <w:rPr>
          <w:rFonts w:asciiTheme="majorHAnsi" w:hAnsiTheme="majorHAnsi" w:cs="Arial"/>
          <w:iCs/>
          <w:sz w:val="24"/>
          <w:szCs w:val="24"/>
        </w:rPr>
      </w:pPr>
    </w:p>
    <w:tbl>
      <w:tblPr>
        <w:tblW w:w="9072" w:type="dxa"/>
        <w:jc w:val="center"/>
        <w:tblLayout w:type="fixed"/>
        <w:tblLook w:val="00A0"/>
      </w:tblPr>
      <w:tblGrid>
        <w:gridCol w:w="9072"/>
      </w:tblGrid>
      <w:tr w:rsidR="002D5F80" w:rsidRPr="00F54F11" w:rsidTr="009C548D">
        <w:trPr>
          <w:jc w:val="center"/>
        </w:trPr>
        <w:tc>
          <w:tcPr>
            <w:tcW w:w="9072" w:type="dxa"/>
            <w:tcBorders>
              <w:bottom w:val="single" w:sz="4" w:space="0" w:color="000000"/>
            </w:tcBorders>
            <w:shd w:val="clear" w:color="auto" w:fill="D9D9D9" w:themeFill="background1" w:themeFillShade="D9"/>
          </w:tcPr>
          <w:p w:rsidR="002D5F80" w:rsidRPr="00F54F11" w:rsidRDefault="00F23968" w:rsidP="00F54F11">
            <w:pPr>
              <w:widowControl w:val="0"/>
              <w:spacing w:line="276" w:lineRule="auto"/>
              <w:contextualSpacing/>
              <w:jc w:val="center"/>
              <w:textAlignment w:val="baseline"/>
              <w:rPr>
                <w:rFonts w:asciiTheme="majorHAnsi" w:hAnsiTheme="majorHAnsi"/>
                <w:sz w:val="26"/>
                <w:szCs w:val="26"/>
              </w:rPr>
            </w:pPr>
            <w:r w:rsidRPr="00F54F11">
              <w:rPr>
                <w:rFonts w:asciiTheme="majorHAnsi" w:hAnsiTheme="majorHAnsi"/>
                <w:sz w:val="26"/>
                <w:szCs w:val="26"/>
              </w:rPr>
              <w:t>Rozdział 8</w:t>
            </w:r>
          </w:p>
          <w:p w:rsidR="002D5F80" w:rsidRPr="00F54F11" w:rsidRDefault="00F23968" w:rsidP="00F54F11">
            <w:pPr>
              <w:widowControl w:val="0"/>
              <w:spacing w:line="276" w:lineRule="auto"/>
              <w:contextualSpacing/>
              <w:jc w:val="center"/>
              <w:textAlignment w:val="baseline"/>
              <w:rPr>
                <w:rFonts w:asciiTheme="majorHAnsi" w:hAnsiTheme="majorHAnsi"/>
              </w:rPr>
            </w:pPr>
            <w:r w:rsidRPr="00F54F11">
              <w:rPr>
                <w:rFonts w:asciiTheme="majorHAnsi" w:hAnsiTheme="majorHAnsi"/>
                <w:b/>
                <w:sz w:val="26"/>
                <w:szCs w:val="26"/>
              </w:rPr>
              <w:t>INFORMACJA O OŚWIADCZENIU WSTĘPNYM I PODMIOTOWYCH ŚRODKACH DOWODOWYCH</w:t>
            </w:r>
          </w:p>
        </w:tc>
      </w:tr>
    </w:tbl>
    <w:p w:rsidR="002D5F80" w:rsidRPr="00F54F11" w:rsidRDefault="002D5F80" w:rsidP="00F54F11">
      <w:pPr>
        <w:pStyle w:val="Kolorowalistaakcent11"/>
        <w:spacing w:before="0" w:after="0" w:line="276" w:lineRule="auto"/>
        <w:ind w:left="0"/>
        <w:rPr>
          <w:rFonts w:asciiTheme="majorHAnsi" w:hAnsiTheme="majorHAnsi" w:cs="Arial"/>
        </w:rPr>
      </w:pPr>
    </w:p>
    <w:p w:rsidR="0055598D" w:rsidRPr="00F54F11" w:rsidRDefault="0055598D" w:rsidP="008B6E0C">
      <w:pPr>
        <w:pStyle w:val="Kolorowalistaakcent11"/>
        <w:numPr>
          <w:ilvl w:val="1"/>
          <w:numId w:val="39"/>
        </w:numPr>
        <w:autoSpaceDE w:val="0"/>
        <w:autoSpaceDN w:val="0"/>
        <w:adjustRightInd w:val="0"/>
        <w:spacing w:before="0" w:after="0" w:line="276" w:lineRule="auto"/>
        <w:ind w:left="709" w:hanging="709"/>
        <w:rPr>
          <w:rFonts w:asciiTheme="majorHAnsi" w:hAnsiTheme="majorHAnsi" w:cs="Arial"/>
          <w:b/>
          <w:sz w:val="24"/>
          <w:szCs w:val="24"/>
        </w:rPr>
      </w:pPr>
      <w:r w:rsidRPr="00F54F11">
        <w:rPr>
          <w:rFonts w:asciiTheme="majorHAnsi" w:hAnsiTheme="majorHAnsi" w:cs="Arial"/>
          <w:bCs/>
          <w:sz w:val="24"/>
          <w:szCs w:val="24"/>
        </w:rPr>
        <w:t xml:space="preserve">Wykonawca zobowiązany jest złożyć </w:t>
      </w:r>
      <w:r w:rsidRPr="00F54F11">
        <w:rPr>
          <w:rFonts w:asciiTheme="majorHAnsi" w:hAnsiTheme="majorHAnsi" w:cs="Arial"/>
          <w:b/>
          <w:sz w:val="24"/>
          <w:szCs w:val="24"/>
          <w:u w:val="single"/>
        </w:rPr>
        <w:t>wraz z ofertą</w:t>
      </w:r>
      <w:r w:rsidRPr="00F54F11">
        <w:rPr>
          <w:rFonts w:asciiTheme="majorHAnsi" w:hAnsiTheme="majorHAnsi" w:cs="Arial"/>
          <w:b/>
          <w:sz w:val="24"/>
          <w:szCs w:val="24"/>
        </w:rPr>
        <w:t xml:space="preserve"> </w:t>
      </w:r>
      <w:r w:rsidRPr="00F54F11">
        <w:rPr>
          <w:rFonts w:asciiTheme="majorHAnsi" w:hAnsiTheme="majorHAnsi" w:cs="Arial"/>
          <w:sz w:val="24"/>
          <w:szCs w:val="24"/>
        </w:rPr>
        <w:t>oświadczenia stanowiące wstępne potwierdzenie, że Wykonawca na dzień składania ofert:</w:t>
      </w:r>
    </w:p>
    <w:p w:rsidR="0055598D" w:rsidRPr="00F54F11" w:rsidRDefault="0055598D" w:rsidP="008B6E0C">
      <w:pPr>
        <w:pStyle w:val="Kolorowalistaakcent11"/>
        <w:numPr>
          <w:ilvl w:val="2"/>
          <w:numId w:val="40"/>
        </w:numPr>
        <w:tabs>
          <w:tab w:val="left" w:pos="851"/>
          <w:tab w:val="left" w:pos="1134"/>
        </w:tabs>
        <w:autoSpaceDE w:val="0"/>
        <w:autoSpaceDN w:val="0"/>
        <w:adjustRightInd w:val="0"/>
        <w:spacing w:before="0" w:after="0" w:line="276" w:lineRule="auto"/>
        <w:ind w:left="1134" w:hanging="425"/>
        <w:rPr>
          <w:rFonts w:asciiTheme="majorHAnsi" w:hAnsiTheme="majorHAnsi" w:cs="Arial"/>
          <w:sz w:val="24"/>
          <w:szCs w:val="24"/>
        </w:rPr>
      </w:pPr>
      <w:r w:rsidRPr="00F54F11">
        <w:rPr>
          <w:rFonts w:asciiTheme="majorHAnsi" w:hAnsiTheme="majorHAnsi" w:cs="Arial"/>
          <w:sz w:val="24"/>
          <w:szCs w:val="24"/>
        </w:rPr>
        <w:t>nie podlega wykluczeniu,</w:t>
      </w:r>
    </w:p>
    <w:p w:rsidR="0055598D" w:rsidRPr="00F54F11" w:rsidRDefault="0055598D" w:rsidP="008B6E0C">
      <w:pPr>
        <w:pStyle w:val="Kolorowalistaakcent11"/>
        <w:numPr>
          <w:ilvl w:val="2"/>
          <w:numId w:val="40"/>
        </w:numPr>
        <w:tabs>
          <w:tab w:val="left" w:pos="851"/>
          <w:tab w:val="left" w:pos="1134"/>
        </w:tabs>
        <w:autoSpaceDE w:val="0"/>
        <w:autoSpaceDN w:val="0"/>
        <w:adjustRightInd w:val="0"/>
        <w:spacing w:before="0" w:after="0" w:line="276" w:lineRule="auto"/>
        <w:ind w:left="1134" w:hanging="425"/>
        <w:rPr>
          <w:rFonts w:asciiTheme="majorHAnsi" w:hAnsiTheme="majorHAnsi" w:cs="Arial"/>
          <w:sz w:val="24"/>
          <w:szCs w:val="24"/>
        </w:rPr>
      </w:pPr>
      <w:r w:rsidRPr="00F54F11">
        <w:rPr>
          <w:rFonts w:asciiTheme="majorHAnsi" w:hAnsiTheme="majorHAnsi" w:cs="Arial"/>
          <w:sz w:val="24"/>
          <w:szCs w:val="24"/>
        </w:rPr>
        <w:t>spełnia warunki udziału w postępowaniu.</w:t>
      </w:r>
    </w:p>
    <w:p w:rsidR="0055598D" w:rsidRPr="00F54F11" w:rsidRDefault="0055598D" w:rsidP="008B6E0C">
      <w:pPr>
        <w:pStyle w:val="Kolorowalistaakcent11"/>
        <w:numPr>
          <w:ilvl w:val="2"/>
          <w:numId w:val="39"/>
        </w:numPr>
        <w:autoSpaceDE w:val="0"/>
        <w:autoSpaceDN w:val="0"/>
        <w:adjustRightInd w:val="0"/>
        <w:spacing w:before="0" w:after="0" w:line="276" w:lineRule="auto"/>
        <w:ind w:left="1418" w:hanging="709"/>
        <w:rPr>
          <w:rFonts w:asciiTheme="majorHAnsi" w:hAnsiTheme="majorHAnsi" w:cs="Arial"/>
          <w:b/>
          <w:sz w:val="24"/>
          <w:szCs w:val="24"/>
        </w:rPr>
      </w:pPr>
      <w:r w:rsidRPr="00F54F11">
        <w:rPr>
          <w:rFonts w:asciiTheme="majorHAnsi" w:hAnsiTheme="majorHAnsi" w:cs="Arial"/>
          <w:b/>
          <w:bCs/>
          <w:color w:val="000000" w:themeColor="text1"/>
          <w:sz w:val="24"/>
          <w:szCs w:val="24"/>
        </w:rPr>
        <w:t>Oświadczenie należy złożyć wg</w:t>
      </w:r>
      <w:r w:rsidR="00344D80">
        <w:rPr>
          <w:rFonts w:asciiTheme="majorHAnsi" w:hAnsiTheme="majorHAnsi"/>
          <w:b/>
          <w:bCs/>
          <w:sz w:val="24"/>
          <w:szCs w:val="24"/>
        </w:rPr>
        <w:t xml:space="preserve"> wymogów Załącznika Nr 3</w:t>
      </w:r>
      <w:r w:rsidRPr="00F54F11">
        <w:rPr>
          <w:rFonts w:asciiTheme="majorHAnsi" w:hAnsiTheme="majorHAnsi"/>
          <w:b/>
          <w:bCs/>
          <w:sz w:val="24"/>
          <w:szCs w:val="24"/>
        </w:rPr>
        <w:t xml:space="preserve"> do SWZ</w:t>
      </w:r>
      <w:r w:rsidRPr="00F54F11">
        <w:rPr>
          <w:rFonts w:asciiTheme="majorHAnsi" w:hAnsiTheme="majorHAnsi"/>
          <w:bCs/>
          <w:sz w:val="24"/>
          <w:szCs w:val="24"/>
        </w:rPr>
        <w:t>.</w:t>
      </w:r>
    </w:p>
    <w:p w:rsidR="0055598D" w:rsidRPr="00F54F11" w:rsidRDefault="0055598D" w:rsidP="008B6E0C">
      <w:pPr>
        <w:pStyle w:val="Kolorowalistaakcent11"/>
        <w:numPr>
          <w:ilvl w:val="2"/>
          <w:numId w:val="39"/>
        </w:numPr>
        <w:autoSpaceDE w:val="0"/>
        <w:autoSpaceDN w:val="0"/>
        <w:adjustRightInd w:val="0"/>
        <w:spacing w:before="0" w:after="0" w:line="276" w:lineRule="auto"/>
        <w:ind w:left="1418" w:hanging="709"/>
        <w:rPr>
          <w:rFonts w:asciiTheme="majorHAnsi" w:hAnsiTheme="majorHAnsi" w:cs="Arial"/>
          <w:b/>
          <w:sz w:val="24"/>
          <w:szCs w:val="24"/>
        </w:rPr>
      </w:pPr>
      <w:r w:rsidRPr="00F54F11">
        <w:rPr>
          <w:rFonts w:asciiTheme="majorHAnsi" w:hAnsiTheme="majorHAnsi"/>
          <w:color w:val="000000"/>
          <w:sz w:val="24"/>
          <w:szCs w:val="24"/>
        </w:rPr>
        <w:t>Jeżeli Wykonawca nie złożył oświadczenia, o którym mowa w pkt 8.1 SWZ lub jest ono niekompletne lub zawiera błędy, Zamawiający wezwie Wykonawcę odpowiednio do jego złożenia, poprawienia lub uzupełnienia w wyznaczonym terminie, chyba że oferta Wykonawcy podlega odrzuceniu bez względu na ich złożenie, uzupełnienie lub poprawienie lub zachodzą przesłanki unieważnienia postępowania.</w:t>
      </w:r>
    </w:p>
    <w:p w:rsidR="0055598D" w:rsidRPr="00F54F11" w:rsidRDefault="0055598D" w:rsidP="008B6E0C">
      <w:pPr>
        <w:pStyle w:val="Kolorowalistaakcent11"/>
        <w:numPr>
          <w:ilvl w:val="2"/>
          <w:numId w:val="39"/>
        </w:numPr>
        <w:autoSpaceDE w:val="0"/>
        <w:autoSpaceDN w:val="0"/>
        <w:adjustRightInd w:val="0"/>
        <w:spacing w:before="0" w:after="0" w:line="276" w:lineRule="auto"/>
        <w:ind w:left="1418" w:hanging="709"/>
        <w:rPr>
          <w:rFonts w:asciiTheme="majorHAnsi" w:hAnsiTheme="majorHAnsi" w:cs="Arial"/>
          <w:b/>
          <w:sz w:val="24"/>
          <w:szCs w:val="24"/>
        </w:rPr>
      </w:pPr>
      <w:r w:rsidRPr="00F54F11">
        <w:rPr>
          <w:rFonts w:asciiTheme="majorHAnsi" w:hAnsiTheme="majorHAnsi"/>
          <w:color w:val="000000"/>
          <w:sz w:val="24"/>
          <w:szCs w:val="24"/>
        </w:rPr>
        <w:t>Zamawiający może żądać od Wykonawców wyjaśnień dotyczących treści złożonego oświadczenia, o którym mowa w pkt 8.1 SWZ.</w:t>
      </w:r>
    </w:p>
    <w:p w:rsidR="0055598D" w:rsidRPr="00F54F11" w:rsidRDefault="0055598D" w:rsidP="008B6E0C">
      <w:pPr>
        <w:pStyle w:val="Kolorowalistaakcent11"/>
        <w:numPr>
          <w:ilvl w:val="2"/>
          <w:numId w:val="39"/>
        </w:numPr>
        <w:autoSpaceDE w:val="0"/>
        <w:autoSpaceDN w:val="0"/>
        <w:adjustRightInd w:val="0"/>
        <w:spacing w:before="0" w:after="0" w:line="276" w:lineRule="auto"/>
        <w:ind w:left="1418" w:hanging="709"/>
        <w:rPr>
          <w:rFonts w:asciiTheme="majorHAnsi" w:hAnsiTheme="majorHAnsi" w:cs="Arial"/>
          <w:b/>
          <w:sz w:val="24"/>
          <w:szCs w:val="24"/>
        </w:rPr>
      </w:pPr>
      <w:r w:rsidRPr="00F54F11">
        <w:rPr>
          <w:rFonts w:asciiTheme="majorHAnsi" w:hAnsiTheme="majorHAnsi"/>
          <w:color w:val="000000"/>
          <w:sz w:val="24"/>
          <w:szCs w:val="24"/>
        </w:rPr>
        <w:t>Jeżeli złożone przez Wykonawcę oświadczenie, o którym mowa w pkt 8.1 SWZ budzi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rsidR="0055598D" w:rsidRPr="00F54F11" w:rsidRDefault="0055598D" w:rsidP="00F54F11">
      <w:pPr>
        <w:pStyle w:val="Kolorowalistaakcent11"/>
        <w:autoSpaceDE w:val="0"/>
        <w:autoSpaceDN w:val="0"/>
        <w:adjustRightInd w:val="0"/>
        <w:spacing w:before="0" w:after="0" w:line="276" w:lineRule="auto"/>
        <w:ind w:left="1418"/>
        <w:rPr>
          <w:rFonts w:asciiTheme="majorHAnsi" w:hAnsiTheme="majorHAnsi" w:cs="Arial"/>
          <w:b/>
          <w:sz w:val="10"/>
          <w:szCs w:val="10"/>
        </w:rPr>
      </w:pPr>
    </w:p>
    <w:p w:rsidR="0055598D" w:rsidRPr="00F54F11" w:rsidRDefault="0055598D" w:rsidP="008B6E0C">
      <w:pPr>
        <w:pStyle w:val="Kolorowalistaakcent11"/>
        <w:numPr>
          <w:ilvl w:val="1"/>
          <w:numId w:val="38"/>
        </w:numPr>
        <w:autoSpaceDE w:val="0"/>
        <w:autoSpaceDN w:val="0"/>
        <w:adjustRightInd w:val="0"/>
        <w:spacing w:before="0" w:after="0" w:line="276" w:lineRule="auto"/>
        <w:ind w:left="709" w:hanging="709"/>
        <w:rPr>
          <w:rFonts w:asciiTheme="majorHAnsi" w:hAnsiTheme="majorHAnsi" w:cs="Arial"/>
          <w:sz w:val="24"/>
          <w:szCs w:val="24"/>
        </w:rPr>
      </w:pPr>
      <w:r w:rsidRPr="00F54F11">
        <w:rPr>
          <w:rFonts w:asciiTheme="majorHAnsi" w:hAnsiTheme="majorHAnsi"/>
          <w:color w:val="000000"/>
          <w:sz w:val="24"/>
          <w:szCs w:val="24"/>
        </w:rPr>
        <w:t xml:space="preserve">W przypadku, o którym mowa w rozdziale 6.3 SWZ Wykonawcy wspólnie ubiegający się o udzielenie zamówienia </w:t>
      </w:r>
      <w:r w:rsidRPr="00F54F11">
        <w:rPr>
          <w:rFonts w:asciiTheme="majorHAnsi" w:hAnsiTheme="majorHAnsi"/>
          <w:b/>
          <w:bCs/>
          <w:color w:val="000000"/>
          <w:sz w:val="24"/>
          <w:szCs w:val="24"/>
        </w:rPr>
        <w:t>dołączają do oferty</w:t>
      </w:r>
      <w:r w:rsidRPr="00F54F11">
        <w:rPr>
          <w:rFonts w:asciiTheme="majorHAnsi" w:hAnsiTheme="majorHAnsi"/>
          <w:color w:val="000000"/>
          <w:sz w:val="24"/>
          <w:szCs w:val="24"/>
        </w:rPr>
        <w:t xml:space="preserve"> oświadczenie, </w:t>
      </w:r>
      <w:r w:rsidRPr="00F54F11">
        <w:rPr>
          <w:rFonts w:asciiTheme="majorHAnsi" w:hAnsiTheme="majorHAnsi"/>
          <w:color w:val="000000"/>
          <w:sz w:val="24"/>
          <w:szCs w:val="24"/>
        </w:rPr>
        <w:br/>
        <w:t>z któreg</w:t>
      </w:r>
      <w:r w:rsidR="00344D80">
        <w:rPr>
          <w:rFonts w:asciiTheme="majorHAnsi" w:hAnsiTheme="majorHAnsi"/>
          <w:color w:val="000000"/>
          <w:sz w:val="24"/>
          <w:szCs w:val="24"/>
        </w:rPr>
        <w:t>o wynika, które dostawy</w:t>
      </w:r>
      <w:r w:rsidRPr="00F54F11">
        <w:rPr>
          <w:rFonts w:asciiTheme="majorHAnsi" w:hAnsiTheme="majorHAnsi"/>
          <w:color w:val="000000"/>
          <w:sz w:val="24"/>
          <w:szCs w:val="24"/>
        </w:rPr>
        <w:t xml:space="preserve"> wykonają poszczególni Wykonawcy. </w:t>
      </w:r>
      <w:r w:rsidRPr="00F54F11">
        <w:rPr>
          <w:rFonts w:asciiTheme="majorHAnsi" w:hAnsiTheme="majorHAnsi" w:cs="Arial"/>
          <w:sz w:val="24"/>
          <w:szCs w:val="24"/>
        </w:rPr>
        <w:t xml:space="preserve">W przypadku gdy ofertę składa spółka cywilna, a pełen zakres prac wykonają wspólnicy wspólnie w ramach umowy spółki oświadczenie powinno potwierdzać ten fakt. </w:t>
      </w:r>
      <w:r w:rsidRPr="00F54F11">
        <w:rPr>
          <w:rFonts w:asciiTheme="majorHAnsi" w:hAnsiTheme="majorHAnsi" w:cs="Arial"/>
          <w:b/>
          <w:bCs/>
          <w:color w:val="000000" w:themeColor="text1"/>
          <w:sz w:val="24"/>
          <w:szCs w:val="24"/>
        </w:rPr>
        <w:t>Oświadczenie należy złożyć wg</w:t>
      </w:r>
      <w:r w:rsidRPr="00F54F11">
        <w:rPr>
          <w:rFonts w:asciiTheme="majorHAnsi" w:hAnsiTheme="majorHAnsi"/>
          <w:b/>
          <w:bCs/>
          <w:sz w:val="24"/>
          <w:szCs w:val="24"/>
        </w:rPr>
        <w:t xml:space="preserve"> wymogów Załącznika Nr </w:t>
      </w:r>
      <w:r w:rsidR="00344D80">
        <w:rPr>
          <w:rFonts w:asciiTheme="majorHAnsi" w:hAnsiTheme="majorHAnsi"/>
          <w:b/>
          <w:bCs/>
          <w:sz w:val="24"/>
          <w:szCs w:val="24"/>
        </w:rPr>
        <w:t>4</w:t>
      </w:r>
      <w:r w:rsidRPr="00F54F11">
        <w:rPr>
          <w:rFonts w:asciiTheme="majorHAnsi" w:hAnsiTheme="majorHAnsi"/>
          <w:b/>
          <w:bCs/>
          <w:sz w:val="24"/>
          <w:szCs w:val="24"/>
        </w:rPr>
        <w:t xml:space="preserve"> do SWZ.</w:t>
      </w:r>
    </w:p>
    <w:p w:rsidR="0055598D" w:rsidRPr="00F54F11" w:rsidRDefault="0055598D" w:rsidP="00F54F11">
      <w:pPr>
        <w:pStyle w:val="Kolorowalistaakcent11"/>
        <w:autoSpaceDE w:val="0"/>
        <w:autoSpaceDN w:val="0"/>
        <w:adjustRightInd w:val="0"/>
        <w:spacing w:before="0" w:after="0" w:line="276" w:lineRule="auto"/>
        <w:ind w:left="709"/>
        <w:rPr>
          <w:rFonts w:asciiTheme="majorHAnsi" w:hAnsiTheme="majorHAnsi" w:cs="Arial"/>
          <w:sz w:val="10"/>
          <w:szCs w:val="10"/>
        </w:rPr>
      </w:pPr>
    </w:p>
    <w:p w:rsidR="0055598D" w:rsidRPr="00F54F11" w:rsidRDefault="0055598D" w:rsidP="008B6E0C">
      <w:pPr>
        <w:pStyle w:val="Kolorowalistaakcent11"/>
        <w:numPr>
          <w:ilvl w:val="1"/>
          <w:numId w:val="38"/>
        </w:numPr>
        <w:tabs>
          <w:tab w:val="left" w:pos="709"/>
        </w:tabs>
        <w:autoSpaceDE w:val="0"/>
        <w:autoSpaceDN w:val="0"/>
        <w:adjustRightInd w:val="0"/>
        <w:spacing w:before="0" w:after="0" w:line="276" w:lineRule="auto"/>
        <w:ind w:left="709" w:hanging="709"/>
        <w:rPr>
          <w:rFonts w:asciiTheme="majorHAnsi" w:hAnsiTheme="majorHAnsi" w:cs="Arial"/>
          <w:sz w:val="24"/>
          <w:szCs w:val="24"/>
        </w:rPr>
      </w:pPr>
      <w:r w:rsidRPr="00F54F11">
        <w:rPr>
          <w:rFonts w:asciiTheme="majorHAnsi" w:hAnsiTheme="majorHAnsi" w:cs="Arial"/>
          <w:sz w:val="24"/>
          <w:szCs w:val="24"/>
        </w:rPr>
        <w:t xml:space="preserve">Zamawiający </w:t>
      </w:r>
      <w:r w:rsidRPr="00F54F11">
        <w:rPr>
          <w:rFonts w:asciiTheme="majorHAnsi" w:hAnsiTheme="majorHAnsi" w:cs="Arial"/>
          <w:b/>
          <w:bCs/>
          <w:sz w:val="24"/>
          <w:szCs w:val="24"/>
        </w:rPr>
        <w:t xml:space="preserve">wezwie </w:t>
      </w:r>
      <w:r w:rsidRPr="00F54F11">
        <w:rPr>
          <w:rFonts w:asciiTheme="majorHAnsi" w:hAnsiTheme="majorHAnsi"/>
          <w:b/>
          <w:bCs/>
          <w:color w:val="000000"/>
          <w:sz w:val="24"/>
          <w:szCs w:val="24"/>
          <w:shd w:val="clear" w:color="auto" w:fill="FFFFFF"/>
        </w:rPr>
        <w:t>Wykonawcę</w:t>
      </w:r>
      <w:r w:rsidRPr="00F54F11">
        <w:rPr>
          <w:rFonts w:asciiTheme="majorHAnsi" w:hAnsiTheme="majorHAnsi"/>
          <w:color w:val="000000"/>
          <w:sz w:val="24"/>
          <w:szCs w:val="24"/>
          <w:shd w:val="clear" w:color="auto" w:fill="FFFFFF"/>
        </w:rPr>
        <w:t xml:space="preserve">, którego oferta została najwyżej oceniona, do złożenia w wyznaczonym terminie </w:t>
      </w:r>
      <w:r w:rsidRPr="00F54F11">
        <w:rPr>
          <w:rFonts w:asciiTheme="majorHAnsi" w:hAnsiTheme="majorHAnsi"/>
          <w:b/>
          <w:bCs/>
          <w:color w:val="000000"/>
          <w:sz w:val="24"/>
          <w:szCs w:val="24"/>
          <w:shd w:val="clear" w:color="auto" w:fill="FFFFFF"/>
        </w:rPr>
        <w:t>(nie krótszym niż 5 dni od dnia wezwania)</w:t>
      </w:r>
      <w:r w:rsidRPr="00F54F11">
        <w:rPr>
          <w:rFonts w:asciiTheme="majorHAnsi" w:hAnsiTheme="majorHAnsi"/>
          <w:color w:val="000000"/>
          <w:sz w:val="24"/>
          <w:szCs w:val="24"/>
          <w:shd w:val="clear" w:color="auto" w:fill="FFFFFF"/>
        </w:rPr>
        <w:t xml:space="preserve"> następujących podmiotowych środków dowodowych </w:t>
      </w:r>
      <w:r w:rsidRPr="00F54F11">
        <w:rPr>
          <w:rFonts w:asciiTheme="majorHAnsi" w:hAnsiTheme="majorHAnsi"/>
          <w:b/>
          <w:bCs/>
          <w:color w:val="000000"/>
          <w:sz w:val="24"/>
          <w:szCs w:val="24"/>
          <w:shd w:val="clear" w:color="auto" w:fill="FFFFFF"/>
        </w:rPr>
        <w:t xml:space="preserve">(aktualnych na dzień </w:t>
      </w:r>
      <w:r w:rsidR="005D3AAC" w:rsidRPr="00F54F11">
        <w:rPr>
          <w:rFonts w:asciiTheme="majorHAnsi" w:hAnsiTheme="majorHAnsi"/>
          <w:b/>
          <w:bCs/>
          <w:color w:val="000000"/>
          <w:sz w:val="24"/>
          <w:szCs w:val="24"/>
          <w:shd w:val="clear" w:color="auto" w:fill="FFFFFF"/>
        </w:rPr>
        <w:br/>
      </w:r>
      <w:r w:rsidRPr="00F54F11">
        <w:rPr>
          <w:rFonts w:asciiTheme="majorHAnsi" w:hAnsiTheme="majorHAnsi"/>
          <w:b/>
          <w:bCs/>
          <w:color w:val="000000"/>
          <w:sz w:val="24"/>
          <w:szCs w:val="24"/>
          <w:shd w:val="clear" w:color="auto" w:fill="FFFFFF"/>
        </w:rPr>
        <w:t>złożenia)</w:t>
      </w:r>
      <w:r w:rsidRPr="00F54F11">
        <w:rPr>
          <w:rFonts w:asciiTheme="majorHAnsi" w:hAnsiTheme="majorHAnsi"/>
          <w:color w:val="000000"/>
          <w:sz w:val="24"/>
          <w:szCs w:val="24"/>
          <w:shd w:val="clear" w:color="auto" w:fill="FFFFFF"/>
        </w:rPr>
        <w:t>:</w:t>
      </w:r>
    </w:p>
    <w:p w:rsidR="0055598D" w:rsidRPr="00F54F11" w:rsidRDefault="0055598D" w:rsidP="00F54F11">
      <w:pPr>
        <w:pStyle w:val="Kolorowalistaakcent11"/>
        <w:autoSpaceDE w:val="0"/>
        <w:autoSpaceDN w:val="0"/>
        <w:adjustRightInd w:val="0"/>
        <w:spacing w:before="0" w:after="0" w:line="276" w:lineRule="auto"/>
        <w:ind w:left="709"/>
        <w:rPr>
          <w:rFonts w:asciiTheme="majorHAnsi" w:hAnsiTheme="majorHAnsi" w:cs="Arial"/>
          <w:sz w:val="10"/>
          <w:szCs w:val="10"/>
        </w:rPr>
      </w:pPr>
    </w:p>
    <w:p w:rsidR="0055598D" w:rsidRPr="00F54F11" w:rsidRDefault="0055598D" w:rsidP="008B6E0C">
      <w:pPr>
        <w:pStyle w:val="Kolorowalistaakcent11"/>
        <w:numPr>
          <w:ilvl w:val="2"/>
          <w:numId w:val="38"/>
        </w:numPr>
        <w:autoSpaceDE w:val="0"/>
        <w:autoSpaceDN w:val="0"/>
        <w:adjustRightInd w:val="0"/>
        <w:spacing w:before="0" w:after="0" w:line="276" w:lineRule="auto"/>
        <w:ind w:left="1418" w:hanging="709"/>
        <w:rPr>
          <w:rFonts w:asciiTheme="majorHAnsi" w:hAnsiTheme="majorHAnsi" w:cs="Arial"/>
          <w:b/>
          <w:sz w:val="24"/>
          <w:szCs w:val="24"/>
        </w:rPr>
      </w:pPr>
      <w:r w:rsidRPr="00F54F11">
        <w:rPr>
          <w:rFonts w:asciiTheme="majorHAnsi" w:hAnsiTheme="majorHAnsi" w:cs="Verdana"/>
          <w:b/>
          <w:sz w:val="24"/>
          <w:szCs w:val="24"/>
        </w:rPr>
        <w:t>W celu potwierdzenia spełniania warunków udziału w postępowaniu:</w:t>
      </w:r>
    </w:p>
    <w:p w:rsidR="00344D80" w:rsidRPr="00344D80" w:rsidRDefault="00344D80" w:rsidP="008B6E0C">
      <w:pPr>
        <w:pStyle w:val="Akapitzlist"/>
        <w:numPr>
          <w:ilvl w:val="0"/>
          <w:numId w:val="42"/>
        </w:numPr>
        <w:spacing w:before="0" w:after="0" w:line="276" w:lineRule="auto"/>
        <w:ind w:left="1843" w:hanging="425"/>
        <w:rPr>
          <w:rFonts w:ascii="Cambria" w:hAnsi="Cambria"/>
          <w:sz w:val="24"/>
          <w:szCs w:val="24"/>
        </w:rPr>
      </w:pPr>
      <w:r w:rsidRPr="00344D80">
        <w:rPr>
          <w:rFonts w:ascii="Cambria" w:hAnsi="Cambria" w:cs="Arial"/>
          <w:sz w:val="24"/>
          <w:szCs w:val="24"/>
        </w:rPr>
        <w:t>dokument potwierdzający uprawnienia do prowadzenia działalności w zakresie obrotu paliwami objętymi niniejszym zamówieniem</w:t>
      </w:r>
      <w:r w:rsidRPr="00344D80">
        <w:rPr>
          <w:rFonts w:ascii="Cambria" w:hAnsi="Cambria" w:cs="Arial"/>
          <w:i/>
          <w:sz w:val="24"/>
          <w:szCs w:val="24"/>
        </w:rPr>
        <w:t xml:space="preserve"> </w:t>
      </w:r>
      <w:r w:rsidRPr="00344D80">
        <w:rPr>
          <w:rFonts w:ascii="Cambria" w:hAnsi="Cambria" w:cs="Arial"/>
          <w:sz w:val="24"/>
          <w:szCs w:val="24"/>
        </w:rPr>
        <w:t xml:space="preserve">zgodnie </w:t>
      </w:r>
      <w:r w:rsidRPr="00344D80">
        <w:rPr>
          <w:rFonts w:ascii="Cambria" w:hAnsi="Cambria" w:cs="Arial"/>
          <w:i/>
          <w:sz w:val="24"/>
          <w:szCs w:val="24"/>
        </w:rPr>
        <w:t xml:space="preserve">z </w:t>
      </w:r>
      <w:r w:rsidRPr="00344D80">
        <w:rPr>
          <w:rFonts w:ascii="Cambria" w:hAnsi="Cambria" w:cs="Arial"/>
          <w:sz w:val="24"/>
          <w:szCs w:val="24"/>
        </w:rPr>
        <w:t xml:space="preserve">ustawą z dnia 10 kwietnia 1997 roku Prawo energetyczne (Dz. U. z 2024 r. poz. 266 z </w:t>
      </w:r>
      <w:proofErr w:type="spellStart"/>
      <w:r w:rsidRPr="00344D80">
        <w:rPr>
          <w:rFonts w:ascii="Cambria" w:hAnsi="Cambria" w:cs="Arial"/>
          <w:sz w:val="24"/>
          <w:szCs w:val="24"/>
        </w:rPr>
        <w:t>późn</w:t>
      </w:r>
      <w:proofErr w:type="spellEnd"/>
      <w:r w:rsidRPr="00344D80">
        <w:rPr>
          <w:rFonts w:ascii="Cambria" w:hAnsi="Cambria" w:cs="Arial"/>
          <w:sz w:val="24"/>
          <w:szCs w:val="24"/>
        </w:rPr>
        <w:t>. zm.)</w:t>
      </w:r>
    </w:p>
    <w:p w:rsidR="00344D80" w:rsidRPr="0028724F" w:rsidRDefault="00344D80" w:rsidP="008B6E0C">
      <w:pPr>
        <w:pStyle w:val="Akapitzlist"/>
        <w:numPr>
          <w:ilvl w:val="0"/>
          <w:numId w:val="42"/>
        </w:numPr>
        <w:spacing w:before="0" w:after="0" w:line="276" w:lineRule="auto"/>
        <w:ind w:left="1843" w:hanging="425"/>
        <w:rPr>
          <w:rFonts w:ascii="Cambria" w:hAnsi="Cambria"/>
          <w:sz w:val="24"/>
          <w:szCs w:val="24"/>
        </w:rPr>
      </w:pPr>
      <w:r w:rsidRPr="0028724F">
        <w:rPr>
          <w:rFonts w:ascii="Cambria" w:hAnsi="Cambria"/>
          <w:b/>
          <w:bCs/>
          <w:sz w:val="24"/>
          <w:szCs w:val="24"/>
        </w:rPr>
        <w:t>wykaz dostaw</w:t>
      </w:r>
      <w:r w:rsidRPr="0028724F">
        <w:rPr>
          <w:rFonts w:ascii="Cambria" w:hAnsi="Cambria"/>
          <w:bCs/>
          <w:sz w:val="24"/>
          <w:szCs w:val="24"/>
        </w:rPr>
        <w:t xml:space="preserve"> wykonanych nie wcześniej niż w okresie ostatnich </w:t>
      </w:r>
      <w:r w:rsidR="0028724F">
        <w:rPr>
          <w:rFonts w:ascii="Cambria" w:hAnsi="Cambria"/>
          <w:b/>
          <w:bCs/>
          <w:sz w:val="24"/>
          <w:szCs w:val="24"/>
        </w:rPr>
        <w:t>3 </w:t>
      </w:r>
      <w:r w:rsidRPr="0028724F">
        <w:rPr>
          <w:rFonts w:ascii="Cambria" w:hAnsi="Cambria"/>
          <w:b/>
          <w:bCs/>
          <w:sz w:val="24"/>
          <w:szCs w:val="24"/>
        </w:rPr>
        <w:t>lat przed upływem terminu składania ofert</w:t>
      </w:r>
      <w:r w:rsidRPr="0028724F">
        <w:rPr>
          <w:rFonts w:ascii="Cambria" w:hAnsi="Cambria"/>
          <w:bCs/>
          <w:sz w:val="24"/>
          <w:szCs w:val="24"/>
        </w:rPr>
        <w:t xml:space="preserve">, a jeżeli okres prowadzenia działalności jest </w:t>
      </w:r>
      <w:r w:rsidR="0028724F">
        <w:rPr>
          <w:rFonts w:ascii="Cambria" w:hAnsi="Cambria"/>
          <w:bCs/>
          <w:sz w:val="24"/>
          <w:szCs w:val="24"/>
        </w:rPr>
        <w:t>krótszy – w tym okresie, wraz z </w:t>
      </w:r>
      <w:r w:rsidRPr="0028724F">
        <w:rPr>
          <w:rFonts w:ascii="Cambria" w:hAnsi="Cambria"/>
          <w:bCs/>
          <w:sz w:val="24"/>
          <w:szCs w:val="24"/>
        </w:rPr>
        <w:t xml:space="preserve">podaniem ich rodzaju, wartości, ilości (w </w:t>
      </w:r>
      <w:proofErr w:type="spellStart"/>
      <w:r w:rsidRPr="0028724F">
        <w:rPr>
          <w:rFonts w:ascii="Cambria" w:hAnsi="Cambria"/>
          <w:bCs/>
          <w:sz w:val="24"/>
          <w:szCs w:val="24"/>
        </w:rPr>
        <w:t>m³</w:t>
      </w:r>
      <w:proofErr w:type="spellEnd"/>
      <w:r w:rsidRPr="0028724F">
        <w:rPr>
          <w:rFonts w:ascii="Cambria" w:hAnsi="Cambria"/>
          <w:bCs/>
          <w:sz w:val="24"/>
          <w:szCs w:val="24"/>
        </w:rPr>
        <w:t xml:space="preserve">), daty i miejsca wykonania oraz podmiotów, na rzecz których dostawy te zostały wykonane (sporządzony zgodnie z </w:t>
      </w:r>
      <w:r w:rsidRPr="0028724F">
        <w:rPr>
          <w:rFonts w:ascii="Cambria" w:hAnsi="Cambria"/>
          <w:b/>
          <w:bCs/>
          <w:sz w:val="24"/>
          <w:szCs w:val="24"/>
        </w:rPr>
        <w:t>Załącznikiem Nr 5 do SWZ</w:t>
      </w:r>
      <w:r w:rsidRPr="0028724F">
        <w:rPr>
          <w:rFonts w:ascii="Cambria" w:hAnsi="Cambria"/>
          <w:bCs/>
          <w:sz w:val="24"/>
          <w:szCs w:val="24"/>
        </w:rPr>
        <w:t xml:space="preserve">), </w:t>
      </w:r>
      <w:r w:rsidRPr="0028724F">
        <w:rPr>
          <w:rFonts w:ascii="Cambria" w:hAnsi="Cambria"/>
          <w:b/>
          <w:bCs/>
          <w:sz w:val="24"/>
          <w:szCs w:val="24"/>
        </w:rPr>
        <w:t>oraz z załączeniem dowodów potwierdzających</w:t>
      </w:r>
      <w:r w:rsidRPr="0028724F">
        <w:rPr>
          <w:rFonts w:ascii="Cambria" w:hAnsi="Cambria"/>
          <w:bCs/>
          <w:sz w:val="24"/>
          <w:szCs w:val="24"/>
        </w:rPr>
        <w:t>, że dostawy te zostały wykonane należycie</w:t>
      </w:r>
      <w:r w:rsidR="0028724F" w:rsidRPr="0028724F">
        <w:rPr>
          <w:rFonts w:ascii="Cambria" w:hAnsi="Cambria"/>
          <w:bCs/>
          <w:sz w:val="24"/>
          <w:szCs w:val="24"/>
        </w:rPr>
        <w:t>, przy czym d</w:t>
      </w:r>
      <w:r w:rsidRPr="0028724F">
        <w:rPr>
          <w:rFonts w:ascii="Cambria" w:hAnsi="Cambria"/>
          <w:bCs/>
          <w:sz w:val="24"/>
          <w:szCs w:val="24"/>
        </w:rPr>
        <w:t>owodami są referencje lub inne dokumenty sporządzone przez podmiot, na rzecz którego dostawy zostały wykonane, a jeżeli Wykonawca z przyczyn od niego niezależnych nie jest w stanie uzyskać takich dokumentów – inne odpowiednie dokumenty</w:t>
      </w:r>
      <w:r w:rsidR="0028724F" w:rsidRPr="0028724F">
        <w:rPr>
          <w:rFonts w:ascii="Cambria" w:hAnsi="Cambria"/>
          <w:bCs/>
          <w:sz w:val="24"/>
          <w:szCs w:val="24"/>
        </w:rPr>
        <w:t xml:space="preserve"> -</w:t>
      </w:r>
      <w:r w:rsidR="0028724F" w:rsidRPr="0028724F">
        <w:rPr>
          <w:rFonts w:ascii="Cambria" w:hAnsi="Cambria"/>
          <w:i/>
          <w:color w:val="000000"/>
          <w:sz w:val="24"/>
          <w:szCs w:val="24"/>
          <w:shd w:val="clear" w:color="auto" w:fill="FFFFFF"/>
        </w:rPr>
        <w:t xml:space="preserve"> w odnie</w:t>
      </w:r>
      <w:r w:rsidR="0028724F">
        <w:rPr>
          <w:rFonts w:ascii="Cambria" w:hAnsi="Cambria"/>
          <w:i/>
          <w:color w:val="000000"/>
          <w:sz w:val="24"/>
          <w:szCs w:val="24"/>
          <w:shd w:val="clear" w:color="auto" w:fill="FFFFFF"/>
        </w:rPr>
        <w:t>sieniu do warunku określonego w </w:t>
      </w:r>
      <w:r w:rsidR="0028724F" w:rsidRPr="0028724F">
        <w:rPr>
          <w:rFonts w:ascii="Cambria" w:hAnsi="Cambria"/>
          <w:i/>
          <w:color w:val="000000"/>
          <w:sz w:val="24"/>
          <w:szCs w:val="24"/>
          <w:shd w:val="clear" w:color="auto" w:fill="FFFFFF"/>
        </w:rPr>
        <w:t xml:space="preserve">pkt. 6.1.4. </w:t>
      </w:r>
      <w:proofErr w:type="spellStart"/>
      <w:r w:rsidR="0028724F" w:rsidRPr="0028724F">
        <w:rPr>
          <w:rFonts w:ascii="Cambria" w:hAnsi="Cambria"/>
          <w:i/>
          <w:color w:val="000000"/>
          <w:sz w:val="24"/>
          <w:szCs w:val="24"/>
          <w:shd w:val="clear" w:color="auto" w:fill="FFFFFF"/>
        </w:rPr>
        <w:t>ppkt</w:t>
      </w:r>
      <w:proofErr w:type="spellEnd"/>
      <w:r w:rsidR="0028724F" w:rsidRPr="0028724F">
        <w:rPr>
          <w:rFonts w:ascii="Cambria" w:hAnsi="Cambria"/>
          <w:i/>
          <w:color w:val="000000"/>
          <w:sz w:val="24"/>
          <w:szCs w:val="24"/>
          <w:shd w:val="clear" w:color="auto" w:fill="FFFFFF"/>
        </w:rPr>
        <w:t>. 1) SWZ.</w:t>
      </w:r>
    </w:p>
    <w:p w:rsidR="0055598D" w:rsidRPr="00F54F11" w:rsidRDefault="0055598D" w:rsidP="00F54F11">
      <w:pPr>
        <w:pStyle w:val="Akapitzlist"/>
        <w:spacing w:before="0" w:after="0" w:line="276" w:lineRule="auto"/>
        <w:ind w:left="1843"/>
        <w:rPr>
          <w:rFonts w:asciiTheme="majorHAnsi" w:hAnsiTheme="majorHAnsi"/>
          <w:sz w:val="10"/>
          <w:szCs w:val="10"/>
        </w:rPr>
      </w:pPr>
    </w:p>
    <w:p w:rsidR="0055598D" w:rsidRPr="00F54F11" w:rsidRDefault="0055598D" w:rsidP="008B6E0C">
      <w:pPr>
        <w:pStyle w:val="Kolorowalistaakcent11"/>
        <w:numPr>
          <w:ilvl w:val="2"/>
          <w:numId w:val="38"/>
        </w:numPr>
        <w:autoSpaceDE w:val="0"/>
        <w:autoSpaceDN w:val="0"/>
        <w:adjustRightInd w:val="0"/>
        <w:spacing w:before="0" w:after="0" w:line="276" w:lineRule="auto"/>
        <w:ind w:left="1418" w:hanging="709"/>
        <w:rPr>
          <w:rFonts w:asciiTheme="majorHAnsi" w:hAnsiTheme="majorHAnsi" w:cs="Arial"/>
          <w:b/>
          <w:sz w:val="24"/>
          <w:szCs w:val="24"/>
        </w:rPr>
      </w:pPr>
      <w:r w:rsidRPr="00F54F11">
        <w:rPr>
          <w:rFonts w:asciiTheme="majorHAnsi" w:hAnsiTheme="majorHAnsi" w:cs="Verdana"/>
          <w:b/>
          <w:sz w:val="24"/>
          <w:szCs w:val="24"/>
        </w:rPr>
        <w:t xml:space="preserve">W celu potwierdzenia braku podstaw do wykluczenia z udziału </w:t>
      </w:r>
      <w:r w:rsidRPr="00F54F11">
        <w:rPr>
          <w:rFonts w:asciiTheme="majorHAnsi" w:hAnsiTheme="majorHAnsi" w:cs="Verdana"/>
          <w:b/>
          <w:sz w:val="24"/>
          <w:szCs w:val="24"/>
        </w:rPr>
        <w:br/>
        <w:t>w postępowaniu:</w:t>
      </w:r>
    </w:p>
    <w:p w:rsidR="0055598D" w:rsidRPr="00F54F11" w:rsidRDefault="0055598D" w:rsidP="00F54F11">
      <w:pPr>
        <w:pStyle w:val="Kolorowalistaakcent11"/>
        <w:autoSpaceDE w:val="0"/>
        <w:autoSpaceDN w:val="0"/>
        <w:adjustRightInd w:val="0"/>
        <w:spacing w:before="0" w:after="0" w:line="276" w:lineRule="auto"/>
        <w:ind w:left="1418"/>
        <w:rPr>
          <w:rFonts w:asciiTheme="majorHAnsi" w:hAnsiTheme="majorHAnsi" w:cs="Arial"/>
          <w:bCs/>
          <w:i/>
          <w:iCs/>
          <w:sz w:val="24"/>
          <w:szCs w:val="24"/>
        </w:rPr>
      </w:pPr>
      <w:r w:rsidRPr="00F54F11">
        <w:rPr>
          <w:rFonts w:asciiTheme="majorHAnsi" w:hAnsiTheme="majorHAnsi" w:cs="Verdana"/>
          <w:bCs/>
          <w:i/>
          <w:iCs/>
          <w:sz w:val="24"/>
          <w:szCs w:val="24"/>
        </w:rPr>
        <w:t xml:space="preserve">Zamawiający </w:t>
      </w:r>
      <w:r w:rsidRPr="00F54F11">
        <w:rPr>
          <w:rFonts w:asciiTheme="majorHAnsi" w:hAnsiTheme="majorHAnsi" w:cs="Verdana"/>
          <w:bCs/>
          <w:i/>
          <w:iCs/>
          <w:sz w:val="24"/>
          <w:szCs w:val="24"/>
          <w:u w:val="single"/>
        </w:rPr>
        <w:t>nie wymaga</w:t>
      </w:r>
      <w:r w:rsidRPr="00F54F11">
        <w:rPr>
          <w:rFonts w:asciiTheme="majorHAnsi" w:hAnsiTheme="majorHAnsi" w:cs="Verdana"/>
          <w:bCs/>
          <w:i/>
          <w:iCs/>
          <w:sz w:val="24"/>
          <w:szCs w:val="24"/>
        </w:rPr>
        <w:t xml:space="preserve"> złożenia przez Wykonawcę podmiotowych środków dowodowych w tym zakresie.</w:t>
      </w:r>
    </w:p>
    <w:p w:rsidR="0055598D" w:rsidRPr="00F54F11" w:rsidRDefault="0055598D" w:rsidP="00F54F11">
      <w:pPr>
        <w:pStyle w:val="Kolorowalistaakcent11"/>
        <w:autoSpaceDE w:val="0"/>
        <w:autoSpaceDN w:val="0"/>
        <w:adjustRightInd w:val="0"/>
        <w:spacing w:before="0" w:after="0" w:line="276" w:lineRule="auto"/>
        <w:ind w:left="0"/>
        <w:rPr>
          <w:rFonts w:asciiTheme="majorHAnsi" w:hAnsiTheme="majorHAnsi" w:cs="Arial"/>
          <w:sz w:val="10"/>
          <w:szCs w:val="10"/>
        </w:rPr>
      </w:pPr>
    </w:p>
    <w:p w:rsidR="0055598D" w:rsidRPr="00F54F11" w:rsidRDefault="0055598D" w:rsidP="008B6E0C">
      <w:pPr>
        <w:pStyle w:val="Kolorowalistaakcent11"/>
        <w:numPr>
          <w:ilvl w:val="1"/>
          <w:numId w:val="38"/>
        </w:numPr>
        <w:autoSpaceDE w:val="0"/>
        <w:autoSpaceDN w:val="0"/>
        <w:adjustRightInd w:val="0"/>
        <w:spacing w:before="0" w:after="0" w:line="276" w:lineRule="auto"/>
        <w:ind w:left="709" w:hanging="709"/>
        <w:rPr>
          <w:rFonts w:asciiTheme="majorHAnsi" w:hAnsiTheme="majorHAnsi" w:cs="Arial"/>
          <w:sz w:val="24"/>
          <w:szCs w:val="24"/>
        </w:rPr>
      </w:pPr>
      <w:r w:rsidRPr="00F54F11">
        <w:rPr>
          <w:rFonts w:asciiTheme="majorHAnsi" w:hAnsiTheme="majorHAnsi"/>
          <w:color w:val="000000"/>
          <w:sz w:val="24"/>
          <w:szCs w:val="24"/>
        </w:rPr>
        <w:t>Wykonawca składa podmiotowe środki dowodowe na wezwanie Zamawiającego. Dokumenty te powinny być aktualne na dzień ich złożenia.</w:t>
      </w:r>
    </w:p>
    <w:p w:rsidR="0055598D" w:rsidRPr="00F54F11" w:rsidRDefault="0055598D" w:rsidP="008B6E0C">
      <w:pPr>
        <w:pStyle w:val="Kolorowalistaakcent11"/>
        <w:numPr>
          <w:ilvl w:val="1"/>
          <w:numId w:val="38"/>
        </w:numPr>
        <w:autoSpaceDE w:val="0"/>
        <w:autoSpaceDN w:val="0"/>
        <w:adjustRightInd w:val="0"/>
        <w:spacing w:before="0" w:after="0" w:line="276" w:lineRule="auto"/>
        <w:ind w:left="709" w:hanging="709"/>
        <w:rPr>
          <w:rFonts w:asciiTheme="majorHAnsi" w:hAnsiTheme="majorHAnsi" w:cs="Arial"/>
          <w:sz w:val="24"/>
          <w:szCs w:val="24"/>
        </w:rPr>
      </w:pPr>
      <w:r w:rsidRPr="00F54F11">
        <w:rPr>
          <w:rFonts w:asciiTheme="majorHAnsi" w:hAnsiTheme="majorHAnsi"/>
          <w:color w:val="000000"/>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55598D" w:rsidRPr="00F54F11" w:rsidRDefault="0055598D" w:rsidP="008B6E0C">
      <w:pPr>
        <w:pStyle w:val="Kolorowalistaakcent11"/>
        <w:numPr>
          <w:ilvl w:val="1"/>
          <w:numId w:val="38"/>
        </w:numPr>
        <w:autoSpaceDE w:val="0"/>
        <w:autoSpaceDN w:val="0"/>
        <w:adjustRightInd w:val="0"/>
        <w:spacing w:before="0" w:after="0" w:line="276" w:lineRule="auto"/>
        <w:ind w:left="709" w:hanging="709"/>
        <w:rPr>
          <w:rFonts w:asciiTheme="majorHAnsi" w:hAnsiTheme="majorHAnsi" w:cs="Arial"/>
          <w:sz w:val="24"/>
          <w:szCs w:val="24"/>
        </w:rPr>
      </w:pPr>
      <w:r w:rsidRPr="00F54F11">
        <w:rPr>
          <w:rFonts w:asciiTheme="majorHAnsi" w:hAnsiTheme="majorHAnsi"/>
          <w:color w:val="000000"/>
          <w:sz w:val="24"/>
          <w:szCs w:val="24"/>
        </w:rPr>
        <w:t>Zamawiający nie będzie wzywał do złożenia podmiotowych środków dowodowych, jeżeli może je uzyskać za pomocą bezp</w:t>
      </w:r>
      <w:r w:rsidR="0084400E">
        <w:rPr>
          <w:rFonts w:asciiTheme="majorHAnsi" w:hAnsiTheme="majorHAnsi"/>
          <w:color w:val="000000"/>
          <w:sz w:val="24"/>
          <w:szCs w:val="24"/>
        </w:rPr>
        <w:t xml:space="preserve">łatnych i ogólnodostępnych baz </w:t>
      </w:r>
      <w:r w:rsidRPr="00F54F11">
        <w:rPr>
          <w:rFonts w:asciiTheme="majorHAnsi" w:hAnsiTheme="majorHAnsi"/>
          <w:color w:val="000000"/>
          <w:sz w:val="24"/>
          <w:szCs w:val="24"/>
        </w:rPr>
        <w:t>danych, w szczególności rejestrów publicznych</w:t>
      </w:r>
      <w:r w:rsidR="0084400E">
        <w:rPr>
          <w:rFonts w:asciiTheme="majorHAnsi" w:hAnsiTheme="majorHAnsi"/>
          <w:color w:val="000000"/>
          <w:sz w:val="24"/>
          <w:szCs w:val="24"/>
        </w:rPr>
        <w:t xml:space="preserve"> w rozumieniu ustawy z dnia 17 </w:t>
      </w:r>
      <w:r w:rsidRPr="00F54F11">
        <w:rPr>
          <w:rFonts w:asciiTheme="majorHAnsi" w:hAnsiTheme="majorHAnsi"/>
          <w:color w:val="000000"/>
          <w:sz w:val="24"/>
          <w:szCs w:val="24"/>
        </w:rPr>
        <w:t xml:space="preserve">lutego 2005 r. o informatyzacji działalności podmiotów realizujących zadania </w:t>
      </w:r>
      <w:r w:rsidRPr="00F54F11">
        <w:rPr>
          <w:rFonts w:asciiTheme="majorHAnsi" w:hAnsiTheme="majorHAnsi"/>
          <w:color w:val="000000"/>
          <w:sz w:val="24"/>
          <w:szCs w:val="24"/>
        </w:rPr>
        <w:br/>
        <w:t>publiczne, o ile Wykonawca wskazał w oświadczeniu, o którym mowa w pkt 8.1 SWZ dane umożliwiające dostęp do tych środków.</w:t>
      </w:r>
    </w:p>
    <w:p w:rsidR="0055598D" w:rsidRPr="00F54F11" w:rsidRDefault="0055598D" w:rsidP="008B6E0C">
      <w:pPr>
        <w:pStyle w:val="Kolorowalistaakcent11"/>
        <w:numPr>
          <w:ilvl w:val="1"/>
          <w:numId w:val="38"/>
        </w:numPr>
        <w:autoSpaceDE w:val="0"/>
        <w:autoSpaceDN w:val="0"/>
        <w:adjustRightInd w:val="0"/>
        <w:spacing w:before="0" w:after="0" w:line="276" w:lineRule="auto"/>
        <w:ind w:left="709" w:hanging="709"/>
        <w:rPr>
          <w:rFonts w:asciiTheme="majorHAnsi" w:hAnsiTheme="majorHAnsi" w:cs="Arial"/>
          <w:sz w:val="24"/>
          <w:szCs w:val="24"/>
        </w:rPr>
      </w:pPr>
      <w:r w:rsidRPr="00F54F11">
        <w:rPr>
          <w:rFonts w:asciiTheme="majorHAnsi" w:hAnsiTheme="majorHAnsi"/>
          <w:color w:val="000000"/>
          <w:sz w:val="24"/>
          <w:szCs w:val="24"/>
          <w:shd w:val="clear" w:color="auto" w:fill="FFFFFF"/>
        </w:rPr>
        <w:t>Wykonawca nie jest zobowiązany do złożenia podmiotowych środków dowodowych, które Zamawiający posiada, jeżeli Wykonawca wskaże te środki oraz potwierdzi ich prawidłowość i aktualność.</w:t>
      </w:r>
    </w:p>
    <w:p w:rsidR="0055598D" w:rsidRPr="00F54F11" w:rsidRDefault="0055598D" w:rsidP="008B6E0C">
      <w:pPr>
        <w:pStyle w:val="Kolorowalistaakcent11"/>
        <w:numPr>
          <w:ilvl w:val="1"/>
          <w:numId w:val="38"/>
        </w:numPr>
        <w:autoSpaceDE w:val="0"/>
        <w:autoSpaceDN w:val="0"/>
        <w:adjustRightInd w:val="0"/>
        <w:spacing w:before="0" w:after="0" w:line="276" w:lineRule="auto"/>
        <w:ind w:left="709" w:hanging="709"/>
        <w:rPr>
          <w:rFonts w:asciiTheme="majorHAnsi" w:hAnsiTheme="majorHAnsi" w:cs="Arial"/>
          <w:sz w:val="24"/>
          <w:szCs w:val="24"/>
        </w:rPr>
      </w:pPr>
      <w:r w:rsidRPr="00F54F11">
        <w:rPr>
          <w:rFonts w:asciiTheme="majorHAnsi" w:hAnsiTheme="majorHAnsi"/>
          <w:color w:val="000000"/>
          <w:sz w:val="24"/>
          <w:szCs w:val="24"/>
        </w:rPr>
        <w:t xml:space="preserve">Jeżeli Wykonawca nie złożył podmiotowych środków dowodowych lub są one niekompletne lub zawierają błędy, Zamawiający wezwie Wykonawcę odpowiednio do ich złożenia, poprawienia lub uzupełnienia w wyznaczonym </w:t>
      </w:r>
      <w:r w:rsidRPr="00F54F11">
        <w:rPr>
          <w:rFonts w:asciiTheme="majorHAnsi" w:hAnsiTheme="majorHAnsi"/>
          <w:color w:val="000000"/>
          <w:sz w:val="24"/>
          <w:szCs w:val="24"/>
        </w:rPr>
        <w:lastRenderedPageBreak/>
        <w:t>terminie, chyba że oferta Wykonawcy podlega odrzuceniu bez względu na ich złożenie, uzupełnienie lub poprawienie lub zachodzą przesłanki unieważnienia postępowania.</w:t>
      </w:r>
    </w:p>
    <w:p w:rsidR="0055598D" w:rsidRPr="00F54F11" w:rsidRDefault="0055598D" w:rsidP="008B6E0C">
      <w:pPr>
        <w:pStyle w:val="Kolorowalistaakcent11"/>
        <w:numPr>
          <w:ilvl w:val="1"/>
          <w:numId w:val="38"/>
        </w:numPr>
        <w:autoSpaceDE w:val="0"/>
        <w:autoSpaceDN w:val="0"/>
        <w:adjustRightInd w:val="0"/>
        <w:spacing w:before="0" w:after="0" w:line="276" w:lineRule="auto"/>
        <w:ind w:left="709" w:hanging="709"/>
        <w:rPr>
          <w:rFonts w:asciiTheme="majorHAnsi" w:hAnsiTheme="majorHAnsi" w:cs="Arial"/>
          <w:sz w:val="24"/>
          <w:szCs w:val="24"/>
        </w:rPr>
      </w:pPr>
      <w:r w:rsidRPr="00F54F11">
        <w:rPr>
          <w:rFonts w:asciiTheme="majorHAnsi" w:hAnsiTheme="majorHAnsi"/>
          <w:color w:val="000000"/>
          <w:sz w:val="24"/>
          <w:szCs w:val="24"/>
        </w:rPr>
        <w:t>Zamawiający może żądać od Wykonawców wyjaśnień dotyczących treści złożonych podmiotowych środków dowodowych.</w:t>
      </w:r>
    </w:p>
    <w:p w:rsidR="0055598D" w:rsidRPr="00F54F11" w:rsidRDefault="0055598D" w:rsidP="008B6E0C">
      <w:pPr>
        <w:pStyle w:val="Kolorowalistaakcent11"/>
        <w:numPr>
          <w:ilvl w:val="1"/>
          <w:numId w:val="38"/>
        </w:numPr>
        <w:autoSpaceDE w:val="0"/>
        <w:autoSpaceDN w:val="0"/>
        <w:adjustRightInd w:val="0"/>
        <w:spacing w:before="0" w:after="0" w:line="276" w:lineRule="auto"/>
        <w:ind w:left="709" w:hanging="709"/>
        <w:rPr>
          <w:rFonts w:asciiTheme="majorHAnsi" w:hAnsiTheme="majorHAnsi" w:cs="Arial"/>
          <w:sz w:val="24"/>
          <w:szCs w:val="24"/>
        </w:rPr>
      </w:pPr>
      <w:r w:rsidRPr="00F54F11">
        <w:rPr>
          <w:rFonts w:asciiTheme="majorHAnsi" w:hAnsiTheme="majorHAnsi"/>
          <w:color w:val="000000"/>
          <w:sz w:val="24"/>
          <w:szCs w:val="24"/>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rsidR="0055598D" w:rsidRPr="00F54F11" w:rsidRDefault="0055598D" w:rsidP="008B6E0C">
      <w:pPr>
        <w:pStyle w:val="Kolorowalistaakcent11"/>
        <w:numPr>
          <w:ilvl w:val="1"/>
          <w:numId w:val="38"/>
        </w:numPr>
        <w:autoSpaceDE w:val="0"/>
        <w:autoSpaceDN w:val="0"/>
        <w:adjustRightInd w:val="0"/>
        <w:spacing w:before="0" w:after="0" w:line="276" w:lineRule="auto"/>
        <w:ind w:left="709" w:hanging="709"/>
        <w:rPr>
          <w:rFonts w:asciiTheme="majorHAnsi" w:hAnsiTheme="majorHAnsi" w:cs="Arial"/>
          <w:sz w:val="24"/>
          <w:szCs w:val="24"/>
        </w:rPr>
      </w:pPr>
      <w:r w:rsidRPr="00F54F11">
        <w:rPr>
          <w:rFonts w:asciiTheme="majorHAnsi" w:hAnsiTheme="majorHAnsi" w:cs="Arial"/>
          <w:sz w:val="24"/>
          <w:szCs w:val="24"/>
        </w:rPr>
        <w:t>Oświadczenia</w:t>
      </w:r>
      <w:r w:rsidR="005D3AAC" w:rsidRPr="00F54F11">
        <w:rPr>
          <w:rFonts w:asciiTheme="majorHAnsi" w:hAnsiTheme="majorHAnsi" w:cs="Arial"/>
          <w:sz w:val="24"/>
          <w:szCs w:val="24"/>
        </w:rPr>
        <w:t>,</w:t>
      </w:r>
      <w:r w:rsidRPr="00F54F11">
        <w:rPr>
          <w:rFonts w:asciiTheme="majorHAnsi" w:hAnsiTheme="majorHAnsi" w:cs="Arial"/>
          <w:sz w:val="24"/>
          <w:szCs w:val="24"/>
        </w:rPr>
        <w:t xml:space="preserve"> o których mowa w pkt 8.1</w:t>
      </w:r>
      <w:r w:rsidR="005D3AAC" w:rsidRPr="00F54F11">
        <w:rPr>
          <w:rFonts w:asciiTheme="majorHAnsi" w:hAnsiTheme="majorHAnsi" w:cs="Arial"/>
          <w:sz w:val="24"/>
          <w:szCs w:val="24"/>
        </w:rPr>
        <w:t xml:space="preserve"> i 8.2</w:t>
      </w:r>
      <w:r w:rsidRPr="00F54F11">
        <w:rPr>
          <w:rFonts w:asciiTheme="majorHAnsi" w:hAnsiTheme="majorHAnsi" w:cs="Arial"/>
          <w:sz w:val="24"/>
          <w:szCs w:val="24"/>
        </w:rPr>
        <w:t xml:space="preserve"> SWZ </w:t>
      </w:r>
      <w:r w:rsidRPr="00F54F11">
        <w:rPr>
          <w:rFonts w:asciiTheme="majorHAnsi" w:hAnsiTheme="majorHAnsi"/>
          <w:color w:val="000000"/>
          <w:sz w:val="24"/>
          <w:szCs w:val="24"/>
          <w:shd w:val="clear" w:color="auto" w:fill="FFFFFF"/>
        </w:rPr>
        <w:t>składa się, pod rygorem nieważności, w formie elektronicznej lub w postaci elektronicznej opatrzonej podpisem zaufanym lub podpisem osobistym.</w:t>
      </w:r>
    </w:p>
    <w:p w:rsidR="0055598D" w:rsidRPr="00F54F11" w:rsidRDefault="0055598D" w:rsidP="008B6E0C">
      <w:pPr>
        <w:pStyle w:val="Kolorowalistaakcent11"/>
        <w:numPr>
          <w:ilvl w:val="1"/>
          <w:numId w:val="38"/>
        </w:numPr>
        <w:autoSpaceDE w:val="0"/>
        <w:autoSpaceDN w:val="0"/>
        <w:adjustRightInd w:val="0"/>
        <w:spacing w:before="0" w:after="0" w:line="276" w:lineRule="auto"/>
        <w:ind w:left="709" w:hanging="709"/>
        <w:rPr>
          <w:rFonts w:asciiTheme="majorHAnsi" w:hAnsiTheme="majorHAnsi" w:cs="Arial"/>
          <w:sz w:val="24"/>
          <w:szCs w:val="24"/>
        </w:rPr>
      </w:pPr>
      <w:r w:rsidRPr="00F54F11">
        <w:rPr>
          <w:rFonts w:asciiTheme="majorHAnsi" w:hAnsiTheme="majorHAnsi"/>
          <w:sz w:val="24"/>
          <w:szCs w:val="24"/>
        </w:rPr>
        <w:t xml:space="preserve">Podmiotowe środki dowodowe </w:t>
      </w:r>
      <w:r w:rsidRPr="00F54F11">
        <w:rPr>
          <w:rFonts w:asciiTheme="majorHAnsi" w:hAnsiTheme="majorHAnsi"/>
          <w:color w:val="000000"/>
          <w:sz w:val="24"/>
          <w:szCs w:val="24"/>
          <w:shd w:val="clear" w:color="auto" w:fill="FFFFFF"/>
        </w:rPr>
        <w:t xml:space="preserve">sporządza się w postaci elektronicznej, w formatach danych określonych w przepisach wydanych na podstawie </w:t>
      </w:r>
      <w:r w:rsidRPr="00F54F11">
        <w:rPr>
          <w:rFonts w:asciiTheme="majorHAnsi" w:hAnsiTheme="majorHAnsi"/>
          <w:sz w:val="24"/>
          <w:szCs w:val="24"/>
          <w:shd w:val="clear" w:color="auto" w:fill="FFFFFF"/>
        </w:rPr>
        <w:t>art. 18</w:t>
      </w:r>
      <w:r w:rsidRPr="00F54F11">
        <w:rPr>
          <w:rFonts w:asciiTheme="majorHAnsi" w:hAnsiTheme="majorHAnsi"/>
          <w:color w:val="000000"/>
          <w:sz w:val="24"/>
          <w:szCs w:val="24"/>
          <w:shd w:val="clear" w:color="auto" w:fill="FFFFFF"/>
        </w:rPr>
        <w:t xml:space="preserve"> ustawy z dnia 17 lutego 2005 r. o informatyzacji działalności podmiotów realizujących zadania publiczne (</w:t>
      </w:r>
      <w:r w:rsidR="001D1D51" w:rsidRPr="00F54F11">
        <w:rPr>
          <w:rFonts w:asciiTheme="majorHAnsi" w:hAnsiTheme="majorHAnsi"/>
          <w:color w:val="000000"/>
          <w:sz w:val="24"/>
          <w:szCs w:val="24"/>
          <w:shd w:val="clear" w:color="auto" w:fill="FFFFFF"/>
        </w:rPr>
        <w:t xml:space="preserve">t. j. </w:t>
      </w:r>
      <w:r w:rsidRPr="00F54F11">
        <w:rPr>
          <w:rFonts w:asciiTheme="majorHAnsi" w:hAnsiTheme="majorHAnsi"/>
          <w:color w:val="000000"/>
          <w:sz w:val="24"/>
          <w:szCs w:val="24"/>
          <w:shd w:val="clear" w:color="auto" w:fill="FFFFFF"/>
        </w:rPr>
        <w:t>Dz. U. z 202</w:t>
      </w:r>
      <w:r w:rsidR="001D1D51" w:rsidRPr="00F54F11">
        <w:rPr>
          <w:rFonts w:asciiTheme="majorHAnsi" w:hAnsiTheme="majorHAnsi"/>
          <w:color w:val="000000"/>
          <w:sz w:val="24"/>
          <w:szCs w:val="24"/>
          <w:shd w:val="clear" w:color="auto" w:fill="FFFFFF"/>
        </w:rPr>
        <w:t>4</w:t>
      </w:r>
      <w:r w:rsidRPr="00F54F11">
        <w:rPr>
          <w:rFonts w:asciiTheme="majorHAnsi" w:hAnsiTheme="majorHAnsi"/>
          <w:color w:val="000000"/>
          <w:sz w:val="24"/>
          <w:szCs w:val="24"/>
          <w:shd w:val="clear" w:color="auto" w:fill="FFFFFF"/>
        </w:rPr>
        <w:t xml:space="preserve"> r. poz. </w:t>
      </w:r>
      <w:r w:rsidR="001D1D51" w:rsidRPr="00F54F11">
        <w:rPr>
          <w:rFonts w:asciiTheme="majorHAnsi" w:hAnsiTheme="majorHAnsi"/>
          <w:color w:val="000000"/>
          <w:sz w:val="24"/>
          <w:szCs w:val="24"/>
          <w:shd w:val="clear" w:color="auto" w:fill="FFFFFF"/>
        </w:rPr>
        <w:t>1557</w:t>
      </w:r>
      <w:r w:rsidRPr="00F54F11">
        <w:rPr>
          <w:rFonts w:asciiTheme="majorHAnsi" w:hAnsiTheme="majorHAnsi"/>
          <w:color w:val="000000"/>
          <w:sz w:val="24"/>
          <w:szCs w:val="24"/>
          <w:shd w:val="clear" w:color="auto" w:fill="FFFFFF"/>
        </w:rPr>
        <w:t xml:space="preserve">), z zastrzeżeniem formatów, o których mowa w </w:t>
      </w:r>
      <w:r w:rsidRPr="00F54F11">
        <w:rPr>
          <w:rFonts w:asciiTheme="majorHAnsi" w:hAnsiTheme="majorHAnsi"/>
          <w:sz w:val="24"/>
          <w:szCs w:val="24"/>
          <w:shd w:val="clear" w:color="auto" w:fill="FFFFFF"/>
        </w:rPr>
        <w:t>art. 66 ust. 1</w:t>
      </w:r>
      <w:r w:rsidRPr="00F54F11">
        <w:rPr>
          <w:rFonts w:asciiTheme="majorHAnsi" w:hAnsiTheme="majorHAnsi"/>
          <w:color w:val="000000"/>
          <w:sz w:val="24"/>
          <w:szCs w:val="24"/>
          <w:shd w:val="clear" w:color="auto" w:fill="FFFFFF"/>
        </w:rPr>
        <w:t xml:space="preserve"> ustawy, z uwzględnieniem rodzaju przekazywanych danych.</w:t>
      </w:r>
    </w:p>
    <w:p w:rsidR="0055598D" w:rsidRPr="00F54F11" w:rsidRDefault="0055598D" w:rsidP="008B6E0C">
      <w:pPr>
        <w:pStyle w:val="Kolorowalistaakcent11"/>
        <w:numPr>
          <w:ilvl w:val="1"/>
          <w:numId w:val="38"/>
        </w:numPr>
        <w:autoSpaceDE w:val="0"/>
        <w:autoSpaceDN w:val="0"/>
        <w:adjustRightInd w:val="0"/>
        <w:spacing w:before="0" w:after="0" w:line="276" w:lineRule="auto"/>
        <w:ind w:left="709" w:hanging="709"/>
        <w:rPr>
          <w:rFonts w:asciiTheme="majorHAnsi" w:hAnsiTheme="majorHAnsi"/>
          <w:i/>
          <w:iCs/>
          <w:color w:val="000000"/>
          <w:sz w:val="24"/>
          <w:szCs w:val="24"/>
        </w:rPr>
      </w:pPr>
      <w:r w:rsidRPr="00F54F11">
        <w:rPr>
          <w:rFonts w:asciiTheme="majorHAnsi" w:hAnsiTheme="majorHAnsi"/>
          <w:sz w:val="24"/>
          <w:szCs w:val="24"/>
        </w:rPr>
        <w:t>Podmiotowe środki dowodowe</w:t>
      </w:r>
      <w:r w:rsidRPr="00F54F11">
        <w:rPr>
          <w:rFonts w:asciiTheme="majorHAnsi" w:hAnsiTheme="majorHAnsi"/>
          <w:sz w:val="24"/>
          <w:szCs w:val="24"/>
          <w:shd w:val="clear" w:color="auto" w:fill="FFFFFF"/>
        </w:rPr>
        <w:t xml:space="preserve"> przekazuje się wg zasad wskazanych w rozporządzeniu Prezesa Rady Ministrów z dnia 30 grudnia 2020 r. </w:t>
      </w:r>
      <w:r w:rsidRPr="00F54F11">
        <w:rPr>
          <w:rFonts w:asciiTheme="majorHAnsi" w:hAnsiTheme="majorHAnsi"/>
          <w:sz w:val="24"/>
          <w:szCs w:val="24"/>
          <w:shd w:val="clear" w:color="auto" w:fill="FFFFFF"/>
        </w:rPr>
        <w:br/>
        <w:t xml:space="preserve">w sprawie sposobu sporządzania i przekazywania informacji oraz wymagań </w:t>
      </w:r>
      <w:r w:rsidR="00361D04" w:rsidRPr="00F54F11">
        <w:rPr>
          <w:rFonts w:asciiTheme="majorHAnsi" w:hAnsiTheme="majorHAnsi"/>
          <w:sz w:val="24"/>
          <w:szCs w:val="24"/>
          <w:shd w:val="clear" w:color="auto" w:fill="FFFFFF"/>
        </w:rPr>
        <w:br/>
      </w:r>
      <w:r w:rsidRPr="00F54F11">
        <w:rPr>
          <w:rFonts w:asciiTheme="majorHAnsi" w:hAnsiTheme="majorHAnsi"/>
          <w:sz w:val="24"/>
          <w:szCs w:val="24"/>
          <w:shd w:val="clear" w:color="auto" w:fill="FFFFFF"/>
        </w:rPr>
        <w:t xml:space="preserve">technicznych dla środków komunikacji elektronicznej w postępowaniu </w:t>
      </w:r>
      <w:r w:rsidR="00361D04" w:rsidRPr="00F54F11">
        <w:rPr>
          <w:rFonts w:asciiTheme="majorHAnsi" w:hAnsiTheme="majorHAnsi"/>
          <w:sz w:val="24"/>
          <w:szCs w:val="24"/>
          <w:shd w:val="clear" w:color="auto" w:fill="FFFFFF"/>
        </w:rPr>
        <w:br/>
      </w:r>
      <w:r w:rsidRPr="00F54F11">
        <w:rPr>
          <w:rFonts w:asciiTheme="majorHAnsi" w:hAnsiTheme="majorHAnsi"/>
          <w:sz w:val="24"/>
          <w:szCs w:val="24"/>
          <w:shd w:val="clear" w:color="auto" w:fill="FFFFFF"/>
        </w:rPr>
        <w:t>o udzielenie zamówienia publicznego lub konkursie (Dz. U. z 2020 r.  poz. 2452).</w:t>
      </w:r>
    </w:p>
    <w:p w:rsidR="0055598D" w:rsidRPr="00F54F11" w:rsidRDefault="0055598D" w:rsidP="008B6E0C">
      <w:pPr>
        <w:pStyle w:val="Kolorowalistaakcent11"/>
        <w:numPr>
          <w:ilvl w:val="1"/>
          <w:numId w:val="38"/>
        </w:numPr>
        <w:autoSpaceDE w:val="0"/>
        <w:autoSpaceDN w:val="0"/>
        <w:adjustRightInd w:val="0"/>
        <w:spacing w:before="0" w:after="0" w:line="276" w:lineRule="auto"/>
        <w:ind w:left="709" w:hanging="709"/>
        <w:rPr>
          <w:rFonts w:asciiTheme="majorHAnsi" w:hAnsiTheme="majorHAnsi" w:cs="Arial"/>
          <w:sz w:val="24"/>
          <w:szCs w:val="24"/>
        </w:rPr>
      </w:pPr>
      <w:r w:rsidRPr="00F54F11">
        <w:rPr>
          <w:rFonts w:asciiTheme="majorHAnsi" w:hAnsiTheme="majorHAnsi"/>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55598D" w:rsidRPr="00F54F11" w:rsidRDefault="0055598D" w:rsidP="008B6E0C">
      <w:pPr>
        <w:pStyle w:val="Kolorowalistaakcent11"/>
        <w:numPr>
          <w:ilvl w:val="1"/>
          <w:numId w:val="38"/>
        </w:numPr>
        <w:autoSpaceDE w:val="0"/>
        <w:autoSpaceDN w:val="0"/>
        <w:adjustRightInd w:val="0"/>
        <w:spacing w:before="0" w:after="0" w:line="276" w:lineRule="auto"/>
        <w:ind w:left="709" w:hanging="709"/>
        <w:rPr>
          <w:rFonts w:asciiTheme="majorHAnsi" w:hAnsiTheme="majorHAnsi" w:cs="Arial"/>
          <w:sz w:val="24"/>
          <w:szCs w:val="24"/>
        </w:rPr>
      </w:pPr>
      <w:r w:rsidRPr="00F54F11">
        <w:rPr>
          <w:rFonts w:asciiTheme="majorHAnsi" w:hAnsiTheme="majorHAnsi" w:cs="Arial"/>
          <w:sz w:val="24"/>
          <w:szCs w:val="24"/>
        </w:rPr>
        <w:t>Oświadczenia wskazane w pkt 8.1</w:t>
      </w:r>
      <w:r w:rsidR="001D1D51" w:rsidRPr="00F54F11">
        <w:rPr>
          <w:rFonts w:asciiTheme="majorHAnsi" w:hAnsiTheme="majorHAnsi" w:cs="Arial"/>
          <w:sz w:val="24"/>
          <w:szCs w:val="24"/>
        </w:rPr>
        <w:t xml:space="preserve"> i 8.2</w:t>
      </w:r>
      <w:r w:rsidRPr="00F54F11">
        <w:rPr>
          <w:rFonts w:asciiTheme="majorHAnsi" w:hAnsiTheme="majorHAnsi" w:cs="Arial"/>
          <w:sz w:val="24"/>
          <w:szCs w:val="24"/>
        </w:rPr>
        <w:t xml:space="preserve"> SWZ i </w:t>
      </w:r>
      <w:r w:rsidRPr="00F54F11">
        <w:rPr>
          <w:rFonts w:asciiTheme="majorHAnsi" w:hAnsiTheme="majorHAnsi"/>
          <w:sz w:val="24"/>
          <w:szCs w:val="24"/>
        </w:rPr>
        <w:t xml:space="preserve">podmiotowe środki dowodowe </w:t>
      </w:r>
      <w:r w:rsidRPr="00F54F11">
        <w:rPr>
          <w:rFonts w:asciiTheme="majorHAnsi" w:hAnsiTheme="majorHAnsi" w:cs="Arial"/>
          <w:sz w:val="24"/>
          <w:szCs w:val="24"/>
        </w:rPr>
        <w:t>przekazuje się środkiem komunikacji elektronicznej wskazanym w rozdziale 11 SWZ.</w:t>
      </w:r>
    </w:p>
    <w:p w:rsidR="0055598D" w:rsidRPr="00F54F11" w:rsidRDefault="0055598D" w:rsidP="008B6E0C">
      <w:pPr>
        <w:pStyle w:val="Kolorowalistaakcent11"/>
        <w:numPr>
          <w:ilvl w:val="1"/>
          <w:numId w:val="38"/>
        </w:numPr>
        <w:autoSpaceDE w:val="0"/>
        <w:autoSpaceDN w:val="0"/>
        <w:adjustRightInd w:val="0"/>
        <w:spacing w:before="0" w:after="0" w:line="276" w:lineRule="auto"/>
        <w:ind w:left="709" w:hanging="709"/>
        <w:rPr>
          <w:rFonts w:asciiTheme="majorHAnsi" w:hAnsiTheme="majorHAnsi" w:cs="Arial"/>
          <w:sz w:val="24"/>
          <w:szCs w:val="24"/>
        </w:rPr>
      </w:pPr>
      <w:r w:rsidRPr="00F54F11">
        <w:rPr>
          <w:rFonts w:asciiTheme="majorHAnsi" w:hAnsiTheme="majorHAnsi"/>
          <w:color w:val="000000"/>
          <w:sz w:val="24"/>
          <w:szCs w:val="24"/>
          <w:shd w:val="clear" w:color="auto" w:fill="FFFFFF"/>
        </w:rPr>
        <w:t>W przypadku, gdy oświadczenia</w:t>
      </w:r>
      <w:r w:rsidR="001D1D51" w:rsidRPr="00F54F11">
        <w:rPr>
          <w:rFonts w:asciiTheme="majorHAnsi" w:hAnsiTheme="majorHAnsi"/>
          <w:color w:val="000000"/>
          <w:sz w:val="24"/>
          <w:szCs w:val="24"/>
          <w:shd w:val="clear" w:color="auto" w:fill="FFFFFF"/>
        </w:rPr>
        <w:t>,</w:t>
      </w:r>
      <w:r w:rsidRPr="00F54F11">
        <w:rPr>
          <w:rFonts w:asciiTheme="majorHAnsi" w:hAnsiTheme="majorHAnsi"/>
          <w:color w:val="000000"/>
          <w:sz w:val="24"/>
          <w:szCs w:val="24"/>
          <w:shd w:val="clear" w:color="auto" w:fill="FFFFFF"/>
        </w:rPr>
        <w:t xml:space="preserve"> o których mowa w pkt 8.1</w:t>
      </w:r>
      <w:r w:rsidR="001D1D51" w:rsidRPr="00F54F11">
        <w:rPr>
          <w:rFonts w:asciiTheme="majorHAnsi" w:hAnsiTheme="majorHAnsi"/>
          <w:color w:val="000000"/>
          <w:sz w:val="24"/>
          <w:szCs w:val="24"/>
          <w:shd w:val="clear" w:color="auto" w:fill="FFFFFF"/>
        </w:rPr>
        <w:t xml:space="preserve"> i 8.2</w:t>
      </w:r>
      <w:r w:rsidRPr="00F54F11">
        <w:rPr>
          <w:rFonts w:asciiTheme="majorHAnsi" w:hAnsiTheme="majorHAnsi"/>
          <w:color w:val="000000"/>
          <w:sz w:val="24"/>
          <w:szCs w:val="24"/>
          <w:shd w:val="clear" w:color="auto" w:fill="FFFFFF"/>
        </w:rPr>
        <w:t xml:space="preserve"> SWZ </w:t>
      </w:r>
      <w:r w:rsidR="0074254A" w:rsidRPr="00F54F11">
        <w:rPr>
          <w:rFonts w:asciiTheme="majorHAnsi" w:hAnsiTheme="majorHAnsi"/>
          <w:color w:val="000000"/>
          <w:sz w:val="24"/>
          <w:szCs w:val="24"/>
          <w:shd w:val="clear" w:color="auto" w:fill="FFFFFF"/>
        </w:rPr>
        <w:t xml:space="preserve">lub </w:t>
      </w:r>
      <w:r w:rsidR="0074254A" w:rsidRPr="00F54F11">
        <w:rPr>
          <w:rFonts w:asciiTheme="majorHAnsi" w:hAnsiTheme="majorHAnsi"/>
          <w:color w:val="000000"/>
          <w:sz w:val="24"/>
          <w:szCs w:val="24"/>
          <w:shd w:val="clear" w:color="auto" w:fill="FFFFFF"/>
        </w:rPr>
        <w:br/>
      </w:r>
      <w:r w:rsidR="0074254A" w:rsidRPr="00F54F11">
        <w:rPr>
          <w:rFonts w:asciiTheme="majorHAnsi" w:hAnsiTheme="majorHAnsi"/>
          <w:sz w:val="24"/>
          <w:szCs w:val="24"/>
        </w:rPr>
        <w:t xml:space="preserve">podmiotowe środki dowodowe </w:t>
      </w:r>
      <w:r w:rsidRPr="00F54F11">
        <w:rPr>
          <w:rFonts w:asciiTheme="majorHAnsi" w:hAnsiTheme="majorHAnsi"/>
          <w:color w:val="000000"/>
          <w:sz w:val="24"/>
          <w:szCs w:val="24"/>
          <w:shd w:val="clear" w:color="auto" w:fill="FFFFFF"/>
        </w:rPr>
        <w:t xml:space="preserve">zawierają informacje stanowiące tajemnicę przedsiębiorstwa w rozumieniu przepisów </w:t>
      </w:r>
      <w:r w:rsidRPr="00F54F11">
        <w:rPr>
          <w:rFonts w:asciiTheme="majorHAnsi" w:hAnsiTheme="majorHAnsi"/>
          <w:sz w:val="24"/>
          <w:szCs w:val="24"/>
          <w:shd w:val="clear" w:color="auto" w:fill="FFFFFF"/>
        </w:rPr>
        <w:t>ustawy</w:t>
      </w:r>
      <w:r w:rsidRPr="00F54F11">
        <w:rPr>
          <w:rFonts w:asciiTheme="majorHAnsi" w:hAnsiTheme="majorHAnsi"/>
          <w:color w:val="000000"/>
          <w:sz w:val="24"/>
          <w:szCs w:val="24"/>
          <w:shd w:val="clear" w:color="auto" w:fill="FFFFFF"/>
        </w:rPr>
        <w:t xml:space="preserve"> z dnia 16 kwietnia 1993 r. o zwalczaniu nieuczciwej konkurencji (</w:t>
      </w:r>
      <w:r w:rsidR="001D1D51" w:rsidRPr="00F54F11">
        <w:rPr>
          <w:rFonts w:asciiTheme="majorHAnsi" w:hAnsiTheme="majorHAnsi"/>
          <w:color w:val="000000"/>
          <w:sz w:val="24"/>
          <w:szCs w:val="24"/>
          <w:shd w:val="clear" w:color="auto" w:fill="FFFFFF"/>
        </w:rPr>
        <w:t xml:space="preserve">t. j. </w:t>
      </w:r>
      <w:r w:rsidRPr="00F54F11">
        <w:rPr>
          <w:rFonts w:asciiTheme="majorHAnsi" w:hAnsiTheme="majorHAnsi"/>
          <w:color w:val="000000"/>
          <w:sz w:val="24"/>
          <w:szCs w:val="24"/>
          <w:shd w:val="clear" w:color="auto" w:fill="FFFFFF"/>
        </w:rPr>
        <w:t>Dz. U. z 2022 r.</w:t>
      </w:r>
      <w:r w:rsidR="001D1D51" w:rsidRPr="00F54F11">
        <w:rPr>
          <w:rFonts w:asciiTheme="majorHAnsi" w:hAnsiTheme="majorHAnsi"/>
          <w:color w:val="000000"/>
          <w:sz w:val="24"/>
          <w:szCs w:val="24"/>
          <w:shd w:val="clear" w:color="auto" w:fill="FFFFFF"/>
        </w:rPr>
        <w:t>,</w:t>
      </w:r>
      <w:r w:rsidRPr="00F54F11">
        <w:rPr>
          <w:rFonts w:asciiTheme="majorHAnsi" w:hAnsiTheme="majorHAnsi"/>
          <w:color w:val="000000"/>
          <w:sz w:val="24"/>
          <w:szCs w:val="24"/>
          <w:shd w:val="clear" w:color="auto" w:fill="FFFFFF"/>
        </w:rPr>
        <w:t xml:space="preserve"> poz. 1233</w:t>
      </w:r>
      <w:r w:rsidR="001D1D51" w:rsidRPr="00F54F11">
        <w:rPr>
          <w:rFonts w:asciiTheme="majorHAnsi" w:hAnsiTheme="majorHAnsi"/>
          <w:color w:val="000000"/>
          <w:sz w:val="24"/>
          <w:szCs w:val="24"/>
          <w:shd w:val="clear" w:color="auto" w:fill="FFFFFF"/>
        </w:rPr>
        <w:t xml:space="preserve"> z </w:t>
      </w:r>
      <w:proofErr w:type="spellStart"/>
      <w:r w:rsidR="001D1D51" w:rsidRPr="00F54F11">
        <w:rPr>
          <w:rFonts w:asciiTheme="majorHAnsi" w:hAnsiTheme="majorHAnsi"/>
          <w:color w:val="000000"/>
          <w:sz w:val="24"/>
          <w:szCs w:val="24"/>
          <w:shd w:val="clear" w:color="auto" w:fill="FFFFFF"/>
        </w:rPr>
        <w:t>późn</w:t>
      </w:r>
      <w:proofErr w:type="spellEnd"/>
      <w:r w:rsidR="001D1D51" w:rsidRPr="00F54F11">
        <w:rPr>
          <w:rFonts w:asciiTheme="majorHAnsi" w:hAnsiTheme="majorHAnsi"/>
          <w:color w:val="000000"/>
          <w:sz w:val="24"/>
          <w:szCs w:val="24"/>
          <w:shd w:val="clear" w:color="auto" w:fill="FFFFFF"/>
        </w:rPr>
        <w:t>. zm.</w:t>
      </w:r>
      <w:r w:rsidRPr="00F54F11">
        <w:rPr>
          <w:rFonts w:asciiTheme="majorHAnsi" w:hAnsiTheme="majorHAnsi"/>
          <w:color w:val="000000"/>
          <w:sz w:val="24"/>
          <w:szCs w:val="24"/>
          <w:shd w:val="clear" w:color="auto" w:fill="FFFFFF"/>
        </w:rPr>
        <w:t>), Wykonawca, w celu utrzymania w poufności tych informacji, przekazuje je w wydzielonym i odpowiednio oznaczonym pliku.</w:t>
      </w:r>
    </w:p>
    <w:p w:rsidR="0055598D" w:rsidRPr="00F54F11" w:rsidRDefault="0055598D" w:rsidP="008B6E0C">
      <w:pPr>
        <w:pStyle w:val="Kolorowalistaakcent11"/>
        <w:numPr>
          <w:ilvl w:val="1"/>
          <w:numId w:val="38"/>
        </w:numPr>
        <w:autoSpaceDE w:val="0"/>
        <w:autoSpaceDN w:val="0"/>
        <w:adjustRightInd w:val="0"/>
        <w:spacing w:before="0" w:after="0" w:line="276" w:lineRule="auto"/>
        <w:ind w:left="709" w:hanging="709"/>
        <w:rPr>
          <w:rFonts w:asciiTheme="majorHAnsi" w:hAnsiTheme="majorHAnsi" w:cs="Arial"/>
          <w:sz w:val="24"/>
          <w:szCs w:val="24"/>
        </w:rPr>
      </w:pPr>
      <w:r w:rsidRPr="00F54F11">
        <w:rPr>
          <w:rFonts w:asciiTheme="majorHAnsi" w:hAnsiTheme="majorHAnsi"/>
          <w:sz w:val="24"/>
          <w:szCs w:val="24"/>
        </w:rPr>
        <w:t>Podmiotowe</w:t>
      </w:r>
      <w:r w:rsidR="0074254A" w:rsidRPr="00F54F11">
        <w:rPr>
          <w:rFonts w:asciiTheme="majorHAnsi" w:hAnsiTheme="majorHAnsi"/>
          <w:sz w:val="24"/>
          <w:szCs w:val="24"/>
        </w:rPr>
        <w:t xml:space="preserve"> </w:t>
      </w:r>
      <w:r w:rsidRPr="00F54F11">
        <w:rPr>
          <w:rFonts w:asciiTheme="majorHAnsi" w:hAnsiTheme="majorHAnsi"/>
          <w:sz w:val="24"/>
          <w:szCs w:val="24"/>
        </w:rPr>
        <w:t xml:space="preserve">środki dowodowe </w:t>
      </w:r>
      <w:r w:rsidRPr="00F54F11">
        <w:rPr>
          <w:rFonts w:asciiTheme="majorHAnsi" w:hAnsiTheme="majorHAnsi"/>
          <w:color w:val="000000"/>
          <w:sz w:val="24"/>
          <w:szCs w:val="24"/>
          <w:shd w:val="clear" w:color="auto" w:fill="FFFFFF"/>
        </w:rPr>
        <w:t>sporządzone w języku obcym przekazuje się wraz z tłumaczeniem na język polski.</w:t>
      </w:r>
    </w:p>
    <w:p w:rsidR="0055598D" w:rsidRPr="00F54F11" w:rsidRDefault="0055598D" w:rsidP="008B6E0C">
      <w:pPr>
        <w:pStyle w:val="Kolorowalistaakcent11"/>
        <w:numPr>
          <w:ilvl w:val="1"/>
          <w:numId w:val="38"/>
        </w:numPr>
        <w:autoSpaceDE w:val="0"/>
        <w:autoSpaceDN w:val="0"/>
        <w:adjustRightInd w:val="0"/>
        <w:spacing w:before="0" w:after="0" w:line="276" w:lineRule="auto"/>
        <w:ind w:left="709" w:hanging="709"/>
        <w:rPr>
          <w:rFonts w:asciiTheme="majorHAnsi" w:hAnsiTheme="majorHAnsi" w:cs="Arial"/>
          <w:sz w:val="24"/>
          <w:szCs w:val="24"/>
        </w:rPr>
      </w:pPr>
      <w:r w:rsidRPr="00F54F11">
        <w:rPr>
          <w:rFonts w:asciiTheme="majorHAnsi" w:hAnsiTheme="majorHAnsi"/>
          <w:color w:val="000000"/>
          <w:sz w:val="24"/>
          <w:szCs w:val="24"/>
          <w:shd w:val="clear" w:color="auto" w:fill="FFFFFF"/>
        </w:rPr>
        <w:t>Dokumenty elektroniczne muszą spełniać łącznie następujące wymagania:</w:t>
      </w:r>
    </w:p>
    <w:p w:rsidR="0055598D" w:rsidRPr="00F54F11" w:rsidRDefault="0055598D" w:rsidP="008B6E0C">
      <w:pPr>
        <w:pStyle w:val="Akapitzlist"/>
        <w:numPr>
          <w:ilvl w:val="2"/>
          <w:numId w:val="41"/>
        </w:numPr>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lastRenderedPageBreak/>
        <w:t>są utrwalone w sposób umożliwiający ich wielokrotne odczytanie, zapisanie i powielenie, a także przekazanie przy użyciu środków komunikacji elektronicznej lub na informatycznym nośniku danych;</w:t>
      </w:r>
    </w:p>
    <w:p w:rsidR="0055598D" w:rsidRPr="00F54F11" w:rsidRDefault="0055598D" w:rsidP="008B6E0C">
      <w:pPr>
        <w:pStyle w:val="Akapitzlist"/>
        <w:numPr>
          <w:ilvl w:val="2"/>
          <w:numId w:val="41"/>
        </w:numPr>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umożliwiają prezentację treści w postaci elektronicznej, w szczególności przez wyświetlenie tej treści na monitorze ekranowym;</w:t>
      </w:r>
    </w:p>
    <w:p w:rsidR="0055598D" w:rsidRPr="00F54F11" w:rsidRDefault="0055598D" w:rsidP="008B6E0C">
      <w:pPr>
        <w:pStyle w:val="Akapitzlist"/>
        <w:numPr>
          <w:ilvl w:val="2"/>
          <w:numId w:val="41"/>
        </w:numPr>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umożliwiają prezentację treści w postaci papierowej, w szczególności za pomocą wydruku;</w:t>
      </w:r>
    </w:p>
    <w:p w:rsidR="0055598D" w:rsidRPr="00F54F11" w:rsidRDefault="0055598D" w:rsidP="008B6E0C">
      <w:pPr>
        <w:pStyle w:val="Akapitzlist"/>
        <w:numPr>
          <w:ilvl w:val="2"/>
          <w:numId w:val="41"/>
        </w:numPr>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 xml:space="preserve">zawierają dane w układzie niepozostawiającym wątpliwości co do treści </w:t>
      </w:r>
      <w:r w:rsidRPr="00F54F11">
        <w:rPr>
          <w:rFonts w:asciiTheme="majorHAnsi" w:hAnsiTheme="majorHAnsi"/>
          <w:color w:val="000000"/>
          <w:sz w:val="24"/>
          <w:szCs w:val="24"/>
        </w:rPr>
        <w:br/>
        <w:t>i kontekstu zapisanych informacji.</w:t>
      </w:r>
    </w:p>
    <w:p w:rsidR="00F1099C" w:rsidRDefault="00F1099C" w:rsidP="00F54F11">
      <w:pPr>
        <w:pStyle w:val="Akapitzlist"/>
        <w:shd w:val="clear" w:color="auto" w:fill="FFFFFF"/>
        <w:spacing w:line="276" w:lineRule="auto"/>
        <w:ind w:left="1134"/>
        <w:rPr>
          <w:rFonts w:asciiTheme="majorHAnsi" w:hAnsiTheme="majorHAnsi"/>
          <w:color w:val="000000"/>
          <w:sz w:val="24"/>
          <w:szCs w:val="24"/>
        </w:rPr>
      </w:pPr>
    </w:p>
    <w:tbl>
      <w:tblPr>
        <w:tblW w:w="9073" w:type="dxa"/>
        <w:jc w:val="center"/>
        <w:tblLayout w:type="fixed"/>
        <w:tblLook w:val="00A0"/>
      </w:tblPr>
      <w:tblGrid>
        <w:gridCol w:w="9073"/>
      </w:tblGrid>
      <w:tr w:rsidR="002D5F80" w:rsidRPr="00F54F11" w:rsidTr="00161DA3">
        <w:trPr>
          <w:jc w:val="center"/>
        </w:trPr>
        <w:tc>
          <w:tcPr>
            <w:tcW w:w="9073" w:type="dxa"/>
            <w:tcBorders>
              <w:bottom w:val="single" w:sz="4" w:space="0" w:color="000000"/>
            </w:tcBorders>
            <w:shd w:val="clear" w:color="auto" w:fill="D9D9D9" w:themeFill="background1" w:themeFillShade="D9"/>
          </w:tcPr>
          <w:p w:rsidR="002D5F80" w:rsidRPr="00F54F11" w:rsidRDefault="00F23968" w:rsidP="00F54F11">
            <w:pPr>
              <w:widowControl w:val="0"/>
              <w:spacing w:line="276" w:lineRule="auto"/>
              <w:contextualSpacing/>
              <w:jc w:val="center"/>
              <w:textAlignment w:val="baseline"/>
              <w:rPr>
                <w:rFonts w:asciiTheme="majorHAnsi" w:hAnsiTheme="majorHAnsi"/>
                <w:sz w:val="26"/>
                <w:szCs w:val="26"/>
              </w:rPr>
            </w:pPr>
            <w:r w:rsidRPr="00F54F11">
              <w:rPr>
                <w:rFonts w:asciiTheme="majorHAnsi" w:hAnsiTheme="majorHAnsi"/>
                <w:sz w:val="26"/>
                <w:szCs w:val="26"/>
              </w:rPr>
              <w:t>Rozdział 9</w:t>
            </w:r>
          </w:p>
          <w:p w:rsidR="002D5F80" w:rsidRPr="00F54F11" w:rsidRDefault="00F23968" w:rsidP="00F54F11">
            <w:pPr>
              <w:widowControl w:val="0"/>
              <w:spacing w:line="276" w:lineRule="auto"/>
              <w:contextualSpacing/>
              <w:jc w:val="center"/>
              <w:textAlignment w:val="baseline"/>
              <w:rPr>
                <w:rFonts w:asciiTheme="majorHAnsi" w:hAnsiTheme="majorHAnsi"/>
              </w:rPr>
            </w:pPr>
            <w:r w:rsidRPr="00F54F11">
              <w:rPr>
                <w:rFonts w:asciiTheme="majorHAnsi" w:hAnsiTheme="majorHAnsi"/>
                <w:b/>
                <w:sz w:val="26"/>
                <w:szCs w:val="26"/>
              </w:rPr>
              <w:t xml:space="preserve">INFORMACJA DLA WYKONAWCÓW POLEGAJĄCYCH </w:t>
            </w:r>
            <w:r w:rsidRPr="00F54F11">
              <w:rPr>
                <w:rFonts w:asciiTheme="majorHAnsi" w:hAnsiTheme="majorHAnsi"/>
                <w:b/>
                <w:sz w:val="26"/>
                <w:szCs w:val="26"/>
              </w:rPr>
              <w:br/>
              <w:t xml:space="preserve">NA ZASOBACH INNYCH PODMIOTÓW, NA ZASADACH OKREŚLONYCH </w:t>
            </w:r>
            <w:r w:rsidRPr="00F54F11">
              <w:rPr>
                <w:rFonts w:asciiTheme="majorHAnsi" w:hAnsiTheme="majorHAnsi"/>
                <w:b/>
                <w:sz w:val="26"/>
                <w:szCs w:val="26"/>
              </w:rPr>
              <w:br/>
              <w:t>W ART. 118 USTAWY PZP ORAZ ZAMIERZAJĄCYCH POWIERZYĆ WYKONANIE CZĘŚCI ZAMÓWIENIA PODWYKONAWCOM</w:t>
            </w:r>
          </w:p>
        </w:tc>
      </w:tr>
    </w:tbl>
    <w:p w:rsidR="002D5F80" w:rsidRPr="00F54F11" w:rsidRDefault="002D5F80" w:rsidP="00F54F11">
      <w:pPr>
        <w:pStyle w:val="Akapitzlist"/>
        <w:spacing w:line="276" w:lineRule="auto"/>
        <w:ind w:left="709"/>
        <w:rPr>
          <w:rFonts w:asciiTheme="majorHAnsi" w:hAnsiTheme="majorHAnsi" w:cs="Arial"/>
          <w:sz w:val="24"/>
          <w:szCs w:val="24"/>
        </w:rPr>
      </w:pPr>
    </w:p>
    <w:p w:rsidR="002D5F80" w:rsidRPr="00F54F11" w:rsidRDefault="00F23968" w:rsidP="00F54F11">
      <w:pPr>
        <w:pStyle w:val="Akapitzlist"/>
        <w:numPr>
          <w:ilvl w:val="1"/>
          <w:numId w:val="8"/>
        </w:numPr>
        <w:spacing w:before="0" w:after="0" w:line="276" w:lineRule="auto"/>
        <w:ind w:left="709" w:hanging="709"/>
        <w:rPr>
          <w:rFonts w:asciiTheme="majorHAnsi" w:hAnsiTheme="majorHAnsi" w:cs="Arial"/>
          <w:sz w:val="24"/>
          <w:szCs w:val="24"/>
        </w:rPr>
      </w:pPr>
      <w:r w:rsidRPr="00F54F11">
        <w:rPr>
          <w:rFonts w:asciiTheme="majorHAnsi" w:hAnsiTheme="majorHAnsi"/>
          <w:color w:val="000000"/>
          <w:sz w:val="24"/>
          <w:szCs w:val="24"/>
          <w:shd w:val="clear" w:color="auto" w:fill="FFFFFF"/>
        </w:rPr>
        <w:t xml:space="preserve">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 </w:t>
      </w:r>
    </w:p>
    <w:p w:rsidR="002D5F80" w:rsidRPr="00F54F11" w:rsidRDefault="00F23968" w:rsidP="00F54F11">
      <w:pPr>
        <w:pStyle w:val="Akapitzlist"/>
        <w:numPr>
          <w:ilvl w:val="1"/>
          <w:numId w:val="8"/>
        </w:numPr>
        <w:spacing w:before="0" w:after="0" w:line="276" w:lineRule="auto"/>
        <w:ind w:left="709" w:hanging="709"/>
        <w:rPr>
          <w:rFonts w:asciiTheme="majorHAnsi" w:hAnsiTheme="majorHAnsi" w:cs="Arial"/>
          <w:sz w:val="24"/>
          <w:szCs w:val="24"/>
        </w:rPr>
      </w:pPr>
      <w:r w:rsidRPr="00F54F11">
        <w:rPr>
          <w:rFonts w:asciiTheme="majorHAnsi" w:hAnsiTheme="majorHAnsi"/>
          <w:color w:val="000000"/>
          <w:sz w:val="24"/>
          <w:szCs w:val="24"/>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2D5F80" w:rsidRPr="00F54F11" w:rsidRDefault="00F23968" w:rsidP="00F54F11">
      <w:pPr>
        <w:pStyle w:val="Akapitzlist"/>
        <w:numPr>
          <w:ilvl w:val="1"/>
          <w:numId w:val="8"/>
        </w:numPr>
        <w:spacing w:before="0" w:after="0" w:line="276" w:lineRule="auto"/>
        <w:ind w:left="709" w:hanging="709"/>
        <w:rPr>
          <w:rFonts w:asciiTheme="majorHAnsi" w:hAnsiTheme="majorHAnsi" w:cs="Arial"/>
          <w:sz w:val="24"/>
          <w:szCs w:val="24"/>
        </w:rPr>
      </w:pPr>
      <w:r w:rsidRPr="00F54F11">
        <w:rPr>
          <w:rFonts w:asciiTheme="majorHAnsi" w:hAnsiTheme="majorHAnsi"/>
          <w:color w:val="000000"/>
          <w:sz w:val="24"/>
          <w:szCs w:val="24"/>
          <w:shd w:val="clear" w:color="auto" w:fill="FFFFFF"/>
        </w:rPr>
        <w:t xml:space="preserve">W odniesieniu do warunków dotyczących wykształcenia, kwalifikacji zawodowych lub doświadczenia Wykonawcy mogą polegać na zdolnościach podmiotów udostępniających zasoby, </w:t>
      </w:r>
      <w:r w:rsidRPr="00F54F11">
        <w:rPr>
          <w:rFonts w:asciiTheme="majorHAnsi" w:hAnsiTheme="majorHAnsi"/>
          <w:b/>
          <w:bCs/>
          <w:color w:val="000000"/>
          <w:sz w:val="24"/>
          <w:szCs w:val="24"/>
          <w:shd w:val="clear" w:color="auto" w:fill="FFFFFF"/>
        </w:rPr>
        <w:t>jeśli podmi</w:t>
      </w:r>
      <w:r w:rsidR="0028724F">
        <w:rPr>
          <w:rFonts w:asciiTheme="majorHAnsi" w:hAnsiTheme="majorHAnsi"/>
          <w:b/>
          <w:bCs/>
          <w:color w:val="000000"/>
          <w:sz w:val="24"/>
          <w:szCs w:val="24"/>
          <w:shd w:val="clear" w:color="auto" w:fill="FFFFFF"/>
        </w:rPr>
        <w:t>oty te wykonają dostawy</w:t>
      </w:r>
      <w:r w:rsidRPr="00F54F11">
        <w:rPr>
          <w:rFonts w:asciiTheme="majorHAnsi" w:hAnsiTheme="majorHAnsi"/>
          <w:b/>
          <w:bCs/>
          <w:color w:val="000000"/>
          <w:sz w:val="24"/>
          <w:szCs w:val="24"/>
          <w:shd w:val="clear" w:color="auto" w:fill="FFFFFF"/>
        </w:rPr>
        <w:t xml:space="preserve"> do realizacji których te zdolności są wymagane.</w:t>
      </w:r>
      <w:r w:rsidRPr="00F54F11">
        <w:rPr>
          <w:rFonts w:asciiTheme="majorHAnsi" w:hAnsiTheme="majorHAnsi"/>
          <w:color w:val="000000"/>
          <w:sz w:val="24"/>
          <w:szCs w:val="24"/>
          <w:shd w:val="clear" w:color="auto" w:fill="FFFFFF"/>
        </w:rPr>
        <w:t xml:space="preserve"> </w:t>
      </w:r>
    </w:p>
    <w:p w:rsidR="002D5F80" w:rsidRPr="00F54F11" w:rsidRDefault="00F23968" w:rsidP="00F54F11">
      <w:pPr>
        <w:pStyle w:val="Akapitzlist"/>
        <w:numPr>
          <w:ilvl w:val="1"/>
          <w:numId w:val="8"/>
        </w:numPr>
        <w:spacing w:before="0" w:after="0" w:line="276" w:lineRule="auto"/>
        <w:ind w:left="709" w:hanging="709"/>
        <w:rPr>
          <w:rFonts w:asciiTheme="majorHAnsi" w:hAnsiTheme="majorHAnsi" w:cs="Arial"/>
          <w:sz w:val="24"/>
          <w:szCs w:val="24"/>
        </w:rPr>
      </w:pPr>
      <w:r w:rsidRPr="00F54F11">
        <w:rPr>
          <w:rFonts w:asciiTheme="majorHAnsi" w:hAnsiTheme="majorHAnsi"/>
          <w:color w:val="000000"/>
          <w:sz w:val="24"/>
          <w:szCs w:val="24"/>
          <w:shd w:val="clear" w:color="auto" w:fill="FFFFFF"/>
        </w:rPr>
        <w:t xml:space="preserve">Wykonawca, który polega na zdolnościach lub sytuacji podmiotów udostępniających zasoby, składa </w:t>
      </w:r>
      <w:r w:rsidRPr="00F54F11">
        <w:rPr>
          <w:rFonts w:asciiTheme="majorHAnsi" w:hAnsiTheme="majorHAnsi"/>
          <w:b/>
          <w:bCs/>
          <w:color w:val="000000"/>
          <w:sz w:val="24"/>
          <w:szCs w:val="24"/>
          <w:u w:val="single"/>
          <w:shd w:val="clear" w:color="auto" w:fill="FFFFFF"/>
        </w:rPr>
        <w:t>wraz z ofertą</w:t>
      </w:r>
      <w:r w:rsidRPr="00F54F11">
        <w:rPr>
          <w:rFonts w:asciiTheme="majorHAnsi" w:hAnsiTheme="majorHAnsi"/>
          <w:color w:val="000000"/>
          <w:sz w:val="24"/>
          <w:szCs w:val="24"/>
          <w:shd w:val="clear" w:color="auto" w:fill="FFFFFF"/>
        </w:rPr>
        <w:t xml:space="preserve">, </w:t>
      </w:r>
      <w:r w:rsidRPr="00F54F11">
        <w:rPr>
          <w:rFonts w:asciiTheme="majorHAnsi" w:hAnsiTheme="majorHAnsi"/>
          <w:b/>
          <w:bCs/>
          <w:color w:val="000000"/>
          <w:sz w:val="24"/>
          <w:szCs w:val="24"/>
          <w:shd w:val="clear" w:color="auto" w:fill="FFFFFF"/>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F54F11">
        <w:rPr>
          <w:rFonts w:asciiTheme="majorHAnsi" w:hAnsiTheme="majorHAnsi" w:cs="Arial"/>
          <w:sz w:val="24"/>
          <w:szCs w:val="24"/>
        </w:rPr>
        <w:t>.</w:t>
      </w:r>
    </w:p>
    <w:p w:rsidR="002D5F80" w:rsidRPr="00F54F11" w:rsidRDefault="00F23968" w:rsidP="00F54F11">
      <w:pPr>
        <w:pStyle w:val="Akapitzlist"/>
        <w:numPr>
          <w:ilvl w:val="1"/>
          <w:numId w:val="8"/>
        </w:numPr>
        <w:spacing w:before="0" w:after="0" w:line="276" w:lineRule="auto"/>
        <w:ind w:left="709" w:hanging="709"/>
        <w:rPr>
          <w:rFonts w:asciiTheme="majorHAnsi" w:hAnsiTheme="majorHAnsi" w:cs="Arial"/>
          <w:sz w:val="24"/>
          <w:szCs w:val="24"/>
        </w:rPr>
      </w:pPr>
      <w:r w:rsidRPr="00F54F11">
        <w:rPr>
          <w:rFonts w:asciiTheme="majorHAnsi" w:hAnsiTheme="majorHAnsi"/>
          <w:color w:val="000000"/>
          <w:sz w:val="24"/>
          <w:szCs w:val="24"/>
          <w:shd w:val="clear" w:color="auto" w:fill="FFFFFF"/>
        </w:rPr>
        <w:t>Zobowiązanie podmiotu udostępniającego zasoby lub inny środek dowodowy, o którym mowa w pkt 9.4 SWZ potwierdza, że stosunek łączący Wykonawcę z podmiotami udostępniającymi zasoby gwarantuje rzeczywisty dostęp do tych zasobów oraz określa w szczególności:</w:t>
      </w:r>
    </w:p>
    <w:p w:rsidR="002D5F80" w:rsidRPr="00F54F11" w:rsidRDefault="00F23968" w:rsidP="008B6E0C">
      <w:pPr>
        <w:pStyle w:val="Akapitzlist"/>
        <w:numPr>
          <w:ilvl w:val="2"/>
          <w:numId w:val="21"/>
        </w:numPr>
        <w:shd w:val="clear" w:color="auto" w:fill="FFFFFF"/>
        <w:spacing w:before="72" w:after="72"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zakres dostępnych Wykonawcy zasobów podmiotu udostępniającego zasoby;</w:t>
      </w:r>
    </w:p>
    <w:p w:rsidR="002D5F80" w:rsidRPr="00F54F11" w:rsidRDefault="00F23968" w:rsidP="008B6E0C">
      <w:pPr>
        <w:pStyle w:val="Akapitzlist"/>
        <w:numPr>
          <w:ilvl w:val="2"/>
          <w:numId w:val="21"/>
        </w:numPr>
        <w:shd w:val="clear" w:color="auto" w:fill="FFFFFF"/>
        <w:spacing w:after="72"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lastRenderedPageBreak/>
        <w:t>sposób i okres udostępnienia Wykonawcy i wykorzystania przez niego zasobów podmiotu udostępniającego te zasoby przy wykonywaniu zamówienia;</w:t>
      </w:r>
    </w:p>
    <w:p w:rsidR="002D5F80" w:rsidRPr="00F54F11" w:rsidRDefault="00F23968" w:rsidP="008B6E0C">
      <w:pPr>
        <w:pStyle w:val="Akapitzlist"/>
        <w:numPr>
          <w:ilvl w:val="2"/>
          <w:numId w:val="21"/>
        </w:numPr>
        <w:shd w:val="clear" w:color="auto" w:fill="FFFFFF"/>
        <w:spacing w:after="72"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czy i w jakim zakresie podmiot udostępniający zasoby, na zdolnościach którego Wykonawca polega w odniesieniu do warunków udziału w postępowaniu dotyczących wykształcenia, kwalifikacji zawodowych lub doś</w:t>
      </w:r>
      <w:r w:rsidR="00D33526">
        <w:rPr>
          <w:rFonts w:asciiTheme="majorHAnsi" w:hAnsiTheme="majorHAnsi"/>
          <w:color w:val="000000"/>
          <w:sz w:val="24"/>
          <w:szCs w:val="24"/>
        </w:rPr>
        <w:t>wiadczenia, zrealizuje</w:t>
      </w:r>
      <w:r w:rsidR="0028724F">
        <w:rPr>
          <w:rFonts w:asciiTheme="majorHAnsi" w:hAnsiTheme="majorHAnsi"/>
          <w:color w:val="000000"/>
          <w:sz w:val="24"/>
          <w:szCs w:val="24"/>
        </w:rPr>
        <w:t xml:space="preserve"> dostawy</w:t>
      </w:r>
      <w:r w:rsidRPr="00F54F11">
        <w:rPr>
          <w:rFonts w:asciiTheme="majorHAnsi" w:hAnsiTheme="majorHAnsi"/>
          <w:color w:val="000000"/>
          <w:sz w:val="24"/>
          <w:szCs w:val="24"/>
        </w:rPr>
        <w:t>, których wskazane zdolności dotyczą.</w:t>
      </w:r>
    </w:p>
    <w:p w:rsidR="002D5F80" w:rsidRPr="00F54F11" w:rsidRDefault="00F23968" w:rsidP="00F54F11">
      <w:pPr>
        <w:pStyle w:val="Akapitzlist"/>
        <w:numPr>
          <w:ilvl w:val="1"/>
          <w:numId w:val="8"/>
        </w:numPr>
        <w:spacing w:before="0" w:after="0" w:line="276" w:lineRule="auto"/>
        <w:ind w:left="709" w:hanging="709"/>
        <w:rPr>
          <w:rFonts w:asciiTheme="majorHAnsi" w:hAnsiTheme="majorHAnsi" w:cs="Arial"/>
          <w:sz w:val="24"/>
          <w:szCs w:val="24"/>
        </w:rPr>
      </w:pPr>
      <w:r w:rsidRPr="00F54F11">
        <w:rPr>
          <w:rFonts w:asciiTheme="majorHAnsi" w:hAnsiTheme="majorHAnsi"/>
          <w:color w:val="000000"/>
          <w:sz w:val="24"/>
          <w:szCs w:val="24"/>
          <w:shd w:val="clear" w:color="auto" w:fill="FFFFFF"/>
        </w:rPr>
        <w:t>Zamawiający oceni, czy udostępniane Wykonawcy przez podmioty udostępniające zasoby zdolności techniczne lub zawodowe pozwalają na wykazanie przez Wykonawcę spełniania warunków udziału w postępowaniu a także zbada, czy nie zachodzą, wobec tego podmiotu podstawy wykluczenia, które zostały przewidziane względem Wykonawcy</w:t>
      </w:r>
      <w:r w:rsidRPr="00F54F11">
        <w:rPr>
          <w:rFonts w:asciiTheme="majorHAnsi" w:hAnsiTheme="majorHAnsi" w:cs="Arial"/>
          <w:sz w:val="24"/>
          <w:szCs w:val="24"/>
        </w:rPr>
        <w:t>.</w:t>
      </w:r>
    </w:p>
    <w:p w:rsidR="002D5F80" w:rsidRPr="00F54F11" w:rsidRDefault="00F23968" w:rsidP="00F54F11">
      <w:pPr>
        <w:pStyle w:val="Akapitzlist"/>
        <w:numPr>
          <w:ilvl w:val="1"/>
          <w:numId w:val="8"/>
        </w:numPr>
        <w:spacing w:before="0" w:after="0" w:line="276" w:lineRule="auto"/>
        <w:ind w:left="709"/>
        <w:rPr>
          <w:rFonts w:asciiTheme="majorHAnsi" w:hAnsiTheme="majorHAnsi" w:cs="Arial"/>
          <w:sz w:val="24"/>
          <w:szCs w:val="24"/>
        </w:rPr>
      </w:pPr>
      <w:r w:rsidRPr="00F54F11">
        <w:rPr>
          <w:rFonts w:asciiTheme="majorHAnsi" w:hAnsiTheme="majorHAnsi"/>
          <w:color w:val="000000"/>
          <w:sz w:val="24"/>
          <w:szCs w:val="24"/>
          <w:shd w:val="clear" w:color="auto" w:fill="FFFFFF"/>
        </w:rPr>
        <w:t>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r w:rsidRPr="00F54F11">
        <w:rPr>
          <w:rFonts w:asciiTheme="majorHAnsi" w:hAnsiTheme="majorHAnsi" w:cs="Arial"/>
          <w:b/>
          <w:sz w:val="24"/>
          <w:szCs w:val="24"/>
        </w:rPr>
        <w:t xml:space="preserve"> </w:t>
      </w:r>
    </w:p>
    <w:p w:rsidR="0055598D" w:rsidRPr="00F54F11" w:rsidRDefault="0055598D" w:rsidP="00F54F11">
      <w:pPr>
        <w:pStyle w:val="Akapitzlist"/>
        <w:numPr>
          <w:ilvl w:val="1"/>
          <w:numId w:val="8"/>
        </w:numPr>
        <w:autoSpaceDE w:val="0"/>
        <w:autoSpaceDN w:val="0"/>
        <w:adjustRightInd w:val="0"/>
        <w:spacing w:before="0" w:after="0" w:line="276" w:lineRule="auto"/>
        <w:rPr>
          <w:rFonts w:asciiTheme="majorHAnsi" w:hAnsiTheme="majorHAnsi" w:cs="Arial"/>
          <w:b/>
          <w:sz w:val="24"/>
          <w:szCs w:val="24"/>
        </w:rPr>
      </w:pPr>
      <w:r w:rsidRPr="00F54F11">
        <w:rPr>
          <w:rFonts w:asciiTheme="majorHAnsi" w:hAnsiTheme="majorHAnsi"/>
          <w:color w:val="000000"/>
          <w:sz w:val="24"/>
          <w:szCs w:val="24"/>
          <w:shd w:val="clear" w:color="auto" w:fill="FFFFFF"/>
        </w:rPr>
        <w:t xml:space="preserve">Wykonawca, w przypadku polegania na zdolnościach lub sytuacji podmiotów udostępniających zasoby, przedstawia, wraz z oświadczeniem, o którym mowa w pkt 8.1 SWZ </w:t>
      </w:r>
      <w:r w:rsidRPr="00F54F11">
        <w:rPr>
          <w:rFonts w:asciiTheme="majorHAnsi" w:hAnsiTheme="majorHAnsi"/>
          <w:b/>
          <w:bCs/>
          <w:color w:val="000000"/>
          <w:sz w:val="24"/>
          <w:szCs w:val="24"/>
          <w:shd w:val="clear" w:color="auto" w:fill="FFFFFF"/>
        </w:rPr>
        <w:t>także oświadczenia podmiotu udostępniającego zasoby</w:t>
      </w:r>
      <w:r w:rsidRPr="00F54F11">
        <w:rPr>
          <w:rFonts w:asciiTheme="majorHAnsi" w:hAnsiTheme="majorHAnsi"/>
          <w:color w:val="000000"/>
          <w:sz w:val="24"/>
          <w:szCs w:val="24"/>
          <w:shd w:val="clear" w:color="auto" w:fill="FFFFFF"/>
        </w:rPr>
        <w:t>, potwierdzające brak podstaw wykluczenia tego podmiotu oraz spełnianie warunków udziału w postępowaniu, w zakresie, w jakim Wykonawca powołuje się na jego zasoby</w:t>
      </w:r>
      <w:r w:rsidR="00233C04" w:rsidRPr="00F54F11">
        <w:rPr>
          <w:rFonts w:asciiTheme="majorHAnsi" w:hAnsiTheme="majorHAnsi"/>
          <w:color w:val="000000"/>
          <w:sz w:val="24"/>
          <w:szCs w:val="24"/>
          <w:shd w:val="clear" w:color="auto" w:fill="FFFFFF"/>
        </w:rPr>
        <w:t xml:space="preserve"> </w:t>
      </w:r>
      <w:r w:rsidRPr="00F54F11">
        <w:rPr>
          <w:rFonts w:asciiTheme="majorHAnsi" w:hAnsiTheme="majorHAnsi"/>
          <w:b/>
          <w:bCs/>
          <w:color w:val="000000"/>
          <w:sz w:val="24"/>
          <w:szCs w:val="24"/>
          <w:shd w:val="clear" w:color="auto" w:fill="FFFFFF"/>
        </w:rPr>
        <w:t xml:space="preserve">wg </w:t>
      </w:r>
      <w:r w:rsidRPr="00F54F11">
        <w:rPr>
          <w:rFonts w:asciiTheme="majorHAnsi" w:hAnsiTheme="majorHAnsi"/>
          <w:b/>
          <w:bCs/>
          <w:sz w:val="24"/>
          <w:szCs w:val="24"/>
        </w:rPr>
        <w:t xml:space="preserve">wymogów Załącznika Nr </w:t>
      </w:r>
      <w:r w:rsidR="0028724F">
        <w:rPr>
          <w:rFonts w:asciiTheme="majorHAnsi" w:hAnsiTheme="majorHAnsi"/>
          <w:b/>
          <w:bCs/>
          <w:sz w:val="24"/>
          <w:szCs w:val="24"/>
        </w:rPr>
        <w:t>3</w:t>
      </w:r>
      <w:r w:rsidR="00BD2F56" w:rsidRPr="00F54F11">
        <w:rPr>
          <w:rFonts w:asciiTheme="majorHAnsi" w:hAnsiTheme="majorHAnsi"/>
          <w:b/>
          <w:bCs/>
          <w:sz w:val="24"/>
          <w:szCs w:val="24"/>
        </w:rPr>
        <w:t>a</w:t>
      </w:r>
      <w:r w:rsidRPr="00F54F11">
        <w:rPr>
          <w:rFonts w:asciiTheme="majorHAnsi" w:hAnsiTheme="majorHAnsi"/>
          <w:b/>
          <w:bCs/>
          <w:sz w:val="24"/>
          <w:szCs w:val="24"/>
        </w:rPr>
        <w:t xml:space="preserve"> do SWZ</w:t>
      </w:r>
      <w:r w:rsidRPr="00F54F11">
        <w:rPr>
          <w:rFonts w:asciiTheme="majorHAnsi" w:hAnsiTheme="majorHAnsi"/>
          <w:bCs/>
          <w:sz w:val="24"/>
          <w:szCs w:val="24"/>
        </w:rPr>
        <w:t>.</w:t>
      </w:r>
    </w:p>
    <w:p w:rsidR="002D5F80" w:rsidRPr="00F54F11" w:rsidRDefault="00F23968" w:rsidP="00F54F11">
      <w:pPr>
        <w:pStyle w:val="Akapitzlist"/>
        <w:numPr>
          <w:ilvl w:val="1"/>
          <w:numId w:val="8"/>
        </w:numPr>
        <w:spacing w:before="0" w:after="0" w:line="276" w:lineRule="auto"/>
        <w:ind w:left="709"/>
        <w:rPr>
          <w:rFonts w:asciiTheme="majorHAnsi" w:hAnsiTheme="majorHAnsi" w:cs="Arial"/>
          <w:sz w:val="24"/>
          <w:szCs w:val="24"/>
        </w:rPr>
      </w:pPr>
      <w:r w:rsidRPr="00F54F11">
        <w:rPr>
          <w:rFonts w:asciiTheme="majorHAnsi" w:hAnsiTheme="majorHAnsi"/>
          <w:color w:val="000000"/>
          <w:sz w:val="24"/>
          <w:szCs w:val="24"/>
        </w:rPr>
        <w:t xml:space="preserve">Zamawiający </w:t>
      </w:r>
      <w:r w:rsidRPr="00F54F11">
        <w:rPr>
          <w:rFonts w:asciiTheme="majorHAnsi" w:hAnsiTheme="majorHAnsi"/>
          <w:b/>
          <w:bCs/>
          <w:color w:val="000000"/>
          <w:sz w:val="24"/>
          <w:szCs w:val="24"/>
          <w:u w:val="single"/>
        </w:rPr>
        <w:t>nie żąda</w:t>
      </w:r>
      <w:r w:rsidRPr="00F54F11">
        <w:rPr>
          <w:rFonts w:asciiTheme="majorHAnsi" w:hAnsiTheme="majorHAnsi"/>
          <w:color w:val="000000"/>
          <w:sz w:val="24"/>
          <w:szCs w:val="24"/>
        </w:rPr>
        <w:t xml:space="preserve"> </w:t>
      </w:r>
      <w:r w:rsidRPr="00F54F11">
        <w:rPr>
          <w:rFonts w:asciiTheme="majorHAnsi" w:hAnsiTheme="majorHAnsi"/>
          <w:b/>
          <w:bCs/>
          <w:color w:val="000000"/>
          <w:sz w:val="24"/>
          <w:szCs w:val="24"/>
        </w:rPr>
        <w:t>wskazania przez Wykonawcę, w ofercie, części zamówienia, których wykonanie zamierza powierzyć podwykonawcom,</w:t>
      </w:r>
      <w:r w:rsidRPr="00F54F11">
        <w:rPr>
          <w:rFonts w:asciiTheme="majorHAnsi" w:hAnsiTheme="majorHAnsi"/>
          <w:color w:val="000000"/>
          <w:sz w:val="24"/>
          <w:szCs w:val="24"/>
        </w:rPr>
        <w:t xml:space="preserve"> którzy nie są podmiotami udostępniającymi zasoby</w:t>
      </w:r>
      <w:r w:rsidR="00E66E5A" w:rsidRPr="00F54F11">
        <w:rPr>
          <w:rFonts w:asciiTheme="majorHAnsi" w:hAnsiTheme="majorHAnsi"/>
          <w:color w:val="000000"/>
          <w:sz w:val="24"/>
          <w:szCs w:val="24"/>
        </w:rPr>
        <w:t xml:space="preserve"> </w:t>
      </w:r>
      <w:r w:rsidR="008C4DB9" w:rsidRPr="00F54F11">
        <w:rPr>
          <w:rFonts w:asciiTheme="majorHAnsi" w:hAnsiTheme="majorHAnsi" w:cs="Arial"/>
          <w:b/>
          <w:bCs/>
          <w:color w:val="000000"/>
          <w:sz w:val="24"/>
          <w:szCs w:val="24"/>
        </w:rPr>
        <w:t>oraz podania nazw ewentualnych podwykonawców.</w:t>
      </w:r>
    </w:p>
    <w:p w:rsidR="002D5F80" w:rsidRPr="00F54F11" w:rsidRDefault="00F23968" w:rsidP="00F54F11">
      <w:pPr>
        <w:pStyle w:val="Akapitzlist"/>
        <w:numPr>
          <w:ilvl w:val="1"/>
          <w:numId w:val="8"/>
        </w:numPr>
        <w:spacing w:before="0" w:after="0" w:line="276" w:lineRule="auto"/>
        <w:ind w:left="709"/>
        <w:rPr>
          <w:rFonts w:asciiTheme="majorHAnsi" w:hAnsiTheme="majorHAnsi" w:cs="Arial"/>
          <w:sz w:val="24"/>
          <w:szCs w:val="24"/>
        </w:rPr>
      </w:pPr>
      <w:r w:rsidRPr="00F54F11">
        <w:rPr>
          <w:rFonts w:asciiTheme="majorHAnsi" w:hAnsiTheme="majorHAnsi"/>
          <w:color w:val="000000"/>
          <w:sz w:val="24"/>
          <w:szCs w:val="24"/>
        </w:rPr>
        <w:t>W przypadku z</w:t>
      </w:r>
      <w:r w:rsidR="00D33526">
        <w:rPr>
          <w:rFonts w:asciiTheme="majorHAnsi" w:hAnsiTheme="majorHAnsi"/>
          <w:color w:val="000000"/>
          <w:sz w:val="24"/>
          <w:szCs w:val="24"/>
        </w:rPr>
        <w:t>amówień na</w:t>
      </w:r>
      <w:r w:rsidR="0028724F">
        <w:rPr>
          <w:rFonts w:asciiTheme="majorHAnsi" w:hAnsiTheme="majorHAnsi"/>
          <w:color w:val="000000"/>
          <w:sz w:val="24"/>
          <w:szCs w:val="24"/>
        </w:rPr>
        <w:t xml:space="preserve"> dostawy</w:t>
      </w:r>
      <w:r w:rsidRPr="00F54F11">
        <w:rPr>
          <w:rFonts w:asciiTheme="majorHAnsi" w:hAnsiTheme="majorHAnsi"/>
          <w:color w:val="000000"/>
          <w:sz w:val="24"/>
          <w:szCs w:val="24"/>
        </w:rPr>
        <w:t>, które mają być wykonane w miejscu podlegającym bezpośredniemu nadzorowi Zamawiającego, Zamawiający będzie żądał, aby przed przystąpieniem do wykonania zamówienia Wykonawca podał nazwy, dane kontaktowe oraz przedstawicieli, podwykonawców zaangażowan</w:t>
      </w:r>
      <w:r w:rsidR="00D33526">
        <w:rPr>
          <w:rFonts w:asciiTheme="majorHAnsi" w:hAnsiTheme="majorHAnsi"/>
          <w:color w:val="000000"/>
          <w:sz w:val="24"/>
          <w:szCs w:val="24"/>
        </w:rPr>
        <w:t>ych w takie</w:t>
      </w:r>
      <w:r w:rsidR="0028724F">
        <w:rPr>
          <w:rFonts w:asciiTheme="majorHAnsi" w:hAnsiTheme="majorHAnsi"/>
          <w:color w:val="000000"/>
          <w:sz w:val="24"/>
          <w:szCs w:val="24"/>
        </w:rPr>
        <w:t xml:space="preserve"> dostawy</w:t>
      </w:r>
      <w:r w:rsidRPr="00F54F11">
        <w:rPr>
          <w:rFonts w:asciiTheme="majorHAnsi" w:hAnsiTheme="majorHAnsi"/>
          <w:color w:val="000000"/>
          <w:sz w:val="24"/>
          <w:szCs w:val="24"/>
        </w:rPr>
        <w:t xml:space="preserve">, jeżeli są już znani. </w:t>
      </w:r>
    </w:p>
    <w:p w:rsidR="002D5F80" w:rsidRPr="00F54F11" w:rsidRDefault="00F23968" w:rsidP="00F54F11">
      <w:pPr>
        <w:pStyle w:val="Akapitzlist"/>
        <w:numPr>
          <w:ilvl w:val="1"/>
          <w:numId w:val="8"/>
        </w:numPr>
        <w:spacing w:before="0" w:after="0" w:line="276" w:lineRule="auto"/>
        <w:ind w:left="709"/>
        <w:rPr>
          <w:rFonts w:asciiTheme="majorHAnsi" w:hAnsiTheme="majorHAnsi" w:cs="Arial"/>
          <w:sz w:val="24"/>
          <w:szCs w:val="24"/>
        </w:rPr>
      </w:pPr>
      <w:r w:rsidRPr="00F54F11">
        <w:rPr>
          <w:rFonts w:asciiTheme="majorHAnsi" w:hAnsiTheme="majorHAnsi"/>
          <w:color w:val="000000"/>
          <w:sz w:val="24"/>
          <w:szCs w:val="24"/>
        </w:rPr>
        <w:t xml:space="preserve">Wykonawca będzie zobowiązany do zawiadamiania Zamawiającego o wszelkich zmianach w odniesieniu do informacji, o których mowa w pkt 9.1 SWZ, w trakcie realizacji zamówienia, a także przekaże wymagane informacje na temat nowych podwykonawców, którym w późniejszym okresie zamierza powierzyć </w:t>
      </w:r>
      <w:r w:rsidR="00D33526">
        <w:rPr>
          <w:rFonts w:asciiTheme="majorHAnsi" w:hAnsiTheme="majorHAnsi"/>
          <w:color w:val="000000"/>
          <w:sz w:val="24"/>
          <w:szCs w:val="24"/>
        </w:rPr>
        <w:t xml:space="preserve">realizację </w:t>
      </w:r>
      <w:r w:rsidR="0028724F">
        <w:rPr>
          <w:rFonts w:asciiTheme="majorHAnsi" w:hAnsiTheme="majorHAnsi"/>
          <w:color w:val="000000"/>
          <w:sz w:val="24"/>
          <w:szCs w:val="24"/>
        </w:rPr>
        <w:t xml:space="preserve"> dostaw</w:t>
      </w:r>
      <w:r w:rsidRPr="00F54F11">
        <w:rPr>
          <w:rFonts w:asciiTheme="majorHAnsi" w:hAnsiTheme="majorHAnsi"/>
          <w:color w:val="000000"/>
          <w:sz w:val="24"/>
          <w:szCs w:val="24"/>
        </w:rPr>
        <w:t>.</w:t>
      </w:r>
    </w:p>
    <w:p w:rsidR="00DB2A52" w:rsidRPr="00F54F11" w:rsidRDefault="00DB2A52" w:rsidP="00F54F11">
      <w:pPr>
        <w:spacing w:line="276" w:lineRule="auto"/>
        <w:ind w:left="-11"/>
        <w:rPr>
          <w:rFonts w:asciiTheme="majorHAnsi" w:hAnsiTheme="majorHAnsi"/>
          <w:color w:val="000000"/>
        </w:rPr>
      </w:pPr>
    </w:p>
    <w:tbl>
      <w:tblPr>
        <w:tblW w:w="8931" w:type="dxa"/>
        <w:jc w:val="center"/>
        <w:tblLayout w:type="fixed"/>
        <w:tblLook w:val="00A0"/>
      </w:tblPr>
      <w:tblGrid>
        <w:gridCol w:w="8931"/>
      </w:tblGrid>
      <w:tr w:rsidR="002D5F80" w:rsidRPr="00F54F11" w:rsidTr="00840C7C">
        <w:trPr>
          <w:jc w:val="center"/>
        </w:trPr>
        <w:tc>
          <w:tcPr>
            <w:tcW w:w="8931" w:type="dxa"/>
            <w:tcBorders>
              <w:bottom w:val="single" w:sz="4" w:space="0" w:color="000000"/>
            </w:tcBorders>
            <w:shd w:val="clear" w:color="auto" w:fill="D9D9D9" w:themeFill="background1" w:themeFillShade="D9"/>
          </w:tcPr>
          <w:p w:rsidR="002D5F80" w:rsidRPr="00F54F11" w:rsidRDefault="00F23968" w:rsidP="00F54F11">
            <w:pPr>
              <w:widowControl w:val="0"/>
              <w:spacing w:line="276" w:lineRule="auto"/>
              <w:contextualSpacing/>
              <w:jc w:val="center"/>
              <w:textAlignment w:val="baseline"/>
              <w:rPr>
                <w:rFonts w:asciiTheme="majorHAnsi" w:hAnsiTheme="majorHAnsi"/>
                <w:sz w:val="26"/>
                <w:szCs w:val="26"/>
              </w:rPr>
            </w:pPr>
            <w:r w:rsidRPr="00F54F11">
              <w:rPr>
                <w:rFonts w:asciiTheme="majorHAnsi" w:hAnsiTheme="majorHAnsi"/>
                <w:sz w:val="26"/>
                <w:szCs w:val="26"/>
              </w:rPr>
              <w:t>Rozdział 10</w:t>
            </w:r>
          </w:p>
          <w:p w:rsidR="002D5F80" w:rsidRPr="00F54F11" w:rsidRDefault="00F23968" w:rsidP="00F54F11">
            <w:pPr>
              <w:widowControl w:val="0"/>
              <w:spacing w:line="276" w:lineRule="auto"/>
              <w:contextualSpacing/>
              <w:jc w:val="center"/>
              <w:textAlignment w:val="baseline"/>
              <w:rPr>
                <w:rFonts w:asciiTheme="majorHAnsi" w:hAnsiTheme="majorHAnsi"/>
              </w:rPr>
            </w:pPr>
            <w:r w:rsidRPr="00F54F11">
              <w:rPr>
                <w:rFonts w:asciiTheme="majorHAnsi" w:hAnsiTheme="majorHAnsi"/>
                <w:b/>
                <w:sz w:val="26"/>
                <w:szCs w:val="26"/>
              </w:rPr>
              <w:t xml:space="preserve">INFORMACJA DLA WYKONAWCÓW WSPÓLNIE UBIEGAJĄCYCH SIĘ </w:t>
            </w:r>
            <w:r w:rsidRPr="00F54F11">
              <w:rPr>
                <w:rFonts w:asciiTheme="majorHAnsi" w:hAnsiTheme="majorHAnsi"/>
                <w:b/>
                <w:sz w:val="26"/>
                <w:szCs w:val="26"/>
              </w:rPr>
              <w:br/>
              <w:t>O UDZIELENIE ZAMÓWIENIA (W TYM SPÓŁKI CYWILNE)</w:t>
            </w:r>
          </w:p>
        </w:tc>
      </w:tr>
    </w:tbl>
    <w:p w:rsidR="002D5F80" w:rsidRPr="00F54F11" w:rsidRDefault="002D5F80" w:rsidP="00F54F11">
      <w:pPr>
        <w:pStyle w:val="Akapitzlist"/>
        <w:widowControl w:val="0"/>
        <w:spacing w:line="276" w:lineRule="auto"/>
        <w:ind w:left="709"/>
        <w:outlineLvl w:val="3"/>
        <w:rPr>
          <w:rFonts w:asciiTheme="majorHAnsi" w:hAnsiTheme="majorHAnsi" w:cs="Arial"/>
          <w:bCs/>
          <w:sz w:val="24"/>
          <w:szCs w:val="24"/>
        </w:rPr>
      </w:pPr>
    </w:p>
    <w:p w:rsidR="002D5F80" w:rsidRPr="00F54F11" w:rsidRDefault="00F23968" w:rsidP="00F54F11">
      <w:pPr>
        <w:pStyle w:val="Akapitzlist"/>
        <w:widowControl w:val="0"/>
        <w:numPr>
          <w:ilvl w:val="1"/>
          <w:numId w:val="9"/>
        </w:numPr>
        <w:spacing w:line="276" w:lineRule="auto"/>
        <w:ind w:left="709" w:hanging="709"/>
        <w:outlineLvl w:val="3"/>
        <w:rPr>
          <w:rFonts w:asciiTheme="majorHAnsi" w:hAnsiTheme="majorHAnsi" w:cs="Arial"/>
          <w:bCs/>
          <w:sz w:val="24"/>
          <w:szCs w:val="24"/>
        </w:rPr>
      </w:pPr>
      <w:r w:rsidRPr="00F54F11">
        <w:rPr>
          <w:rFonts w:asciiTheme="majorHAnsi" w:hAnsiTheme="majorHAnsi" w:cs="Arial"/>
          <w:bCs/>
          <w:sz w:val="24"/>
          <w:szCs w:val="24"/>
        </w:rPr>
        <w:t xml:space="preserve">Wykonawcy </w:t>
      </w:r>
      <w:r w:rsidRPr="00F54F11">
        <w:rPr>
          <w:rFonts w:asciiTheme="majorHAnsi" w:hAnsiTheme="majorHAnsi"/>
          <w:color w:val="000000"/>
          <w:sz w:val="24"/>
          <w:szCs w:val="24"/>
        </w:rPr>
        <w:t xml:space="preserve">mogą wspólnie ubiegać się o udzielenie zamówienia. W takim przypadku, Wykonawcy ustanawiają pełnomocnika do reprezentowania ich </w:t>
      </w:r>
      <w:r w:rsidR="00840C7C" w:rsidRPr="00F54F11">
        <w:rPr>
          <w:rFonts w:asciiTheme="majorHAnsi" w:hAnsiTheme="majorHAnsi"/>
          <w:color w:val="000000"/>
          <w:sz w:val="24"/>
          <w:szCs w:val="24"/>
        </w:rPr>
        <w:br/>
      </w:r>
      <w:r w:rsidRPr="00F54F11">
        <w:rPr>
          <w:rFonts w:asciiTheme="majorHAnsi" w:hAnsiTheme="majorHAnsi"/>
          <w:color w:val="000000"/>
          <w:sz w:val="24"/>
          <w:szCs w:val="24"/>
        </w:rPr>
        <w:t xml:space="preserve">w postępowaniu o udzielenie zamówienia albo do reprezentowania </w:t>
      </w:r>
      <w:r w:rsidR="00F9736D" w:rsidRPr="00F54F11">
        <w:rPr>
          <w:rFonts w:asciiTheme="majorHAnsi" w:hAnsiTheme="majorHAnsi"/>
          <w:color w:val="000000"/>
          <w:sz w:val="24"/>
          <w:szCs w:val="24"/>
        </w:rPr>
        <w:br/>
      </w:r>
      <w:r w:rsidRPr="00F54F11">
        <w:rPr>
          <w:rFonts w:asciiTheme="majorHAnsi" w:hAnsiTheme="majorHAnsi"/>
          <w:color w:val="000000"/>
          <w:sz w:val="24"/>
          <w:szCs w:val="24"/>
        </w:rPr>
        <w:t>w postępowaniu i zawarcia umowy w sprawie zamówienia publicznego.</w:t>
      </w:r>
    </w:p>
    <w:p w:rsidR="002D5F80" w:rsidRPr="00F54F11" w:rsidRDefault="00F23968" w:rsidP="00F54F11">
      <w:pPr>
        <w:pStyle w:val="Akapitzlist"/>
        <w:widowControl w:val="0"/>
        <w:numPr>
          <w:ilvl w:val="1"/>
          <w:numId w:val="9"/>
        </w:numPr>
        <w:spacing w:line="276" w:lineRule="auto"/>
        <w:ind w:left="709" w:hanging="709"/>
        <w:outlineLvl w:val="3"/>
        <w:rPr>
          <w:rFonts w:asciiTheme="majorHAnsi" w:hAnsiTheme="majorHAnsi" w:cs="Arial"/>
          <w:bCs/>
          <w:sz w:val="24"/>
          <w:szCs w:val="24"/>
        </w:rPr>
      </w:pPr>
      <w:r w:rsidRPr="00F54F11">
        <w:rPr>
          <w:rFonts w:asciiTheme="majorHAnsi" w:hAnsiTheme="majorHAnsi" w:cs="Arial"/>
          <w:bCs/>
          <w:sz w:val="24"/>
          <w:szCs w:val="24"/>
        </w:rPr>
        <w:t>W przypadku Wykonawców wspólnie ubiegających się o udzielenie zamówienia:</w:t>
      </w:r>
    </w:p>
    <w:p w:rsidR="002D5F80" w:rsidRPr="00F54F11" w:rsidRDefault="0055598D" w:rsidP="00F54F11">
      <w:pPr>
        <w:pStyle w:val="Akapitzlist"/>
        <w:widowControl w:val="0"/>
        <w:numPr>
          <w:ilvl w:val="0"/>
          <w:numId w:val="6"/>
        </w:numPr>
        <w:spacing w:line="276" w:lineRule="auto"/>
        <w:ind w:left="1134" w:hanging="425"/>
        <w:outlineLvl w:val="3"/>
        <w:rPr>
          <w:rFonts w:asciiTheme="majorHAnsi" w:hAnsiTheme="majorHAnsi" w:cs="Arial"/>
          <w:bCs/>
          <w:sz w:val="24"/>
          <w:szCs w:val="24"/>
        </w:rPr>
      </w:pPr>
      <w:r w:rsidRPr="00F54F11">
        <w:rPr>
          <w:rFonts w:asciiTheme="majorHAnsi" w:hAnsiTheme="majorHAnsi" w:cs="Arial"/>
          <w:bCs/>
          <w:sz w:val="24"/>
          <w:szCs w:val="24"/>
        </w:rPr>
        <w:t>o</w:t>
      </w:r>
      <w:r w:rsidR="00F23968" w:rsidRPr="00F54F11">
        <w:rPr>
          <w:rFonts w:asciiTheme="majorHAnsi" w:hAnsiTheme="majorHAnsi" w:cs="Arial"/>
          <w:bCs/>
          <w:sz w:val="24"/>
          <w:szCs w:val="24"/>
        </w:rPr>
        <w:t>świadczenia</w:t>
      </w:r>
      <w:r w:rsidRPr="00F54F11">
        <w:rPr>
          <w:rFonts w:asciiTheme="majorHAnsi" w:hAnsiTheme="majorHAnsi" w:cs="Arial"/>
          <w:bCs/>
          <w:sz w:val="24"/>
          <w:szCs w:val="24"/>
        </w:rPr>
        <w:t>,</w:t>
      </w:r>
      <w:r w:rsidR="00F23968" w:rsidRPr="00F54F11">
        <w:rPr>
          <w:rFonts w:asciiTheme="majorHAnsi" w:hAnsiTheme="majorHAnsi" w:cs="Arial"/>
          <w:bCs/>
          <w:sz w:val="24"/>
          <w:szCs w:val="24"/>
        </w:rPr>
        <w:t xml:space="preserve"> o których mowa w pkt. 8.1 SWZ </w:t>
      </w:r>
      <w:r w:rsidR="00F23968" w:rsidRPr="00F54F11">
        <w:rPr>
          <w:rFonts w:asciiTheme="majorHAnsi" w:hAnsiTheme="majorHAnsi" w:cs="Arial"/>
          <w:b/>
          <w:bCs/>
          <w:sz w:val="24"/>
          <w:szCs w:val="24"/>
          <w:u w:val="single"/>
        </w:rPr>
        <w:t xml:space="preserve">składa </w:t>
      </w:r>
      <w:r w:rsidR="00F23968" w:rsidRPr="00F54F11">
        <w:rPr>
          <w:rFonts w:asciiTheme="majorHAnsi" w:hAnsiTheme="majorHAnsi" w:cs="Arial"/>
          <w:b/>
          <w:sz w:val="24"/>
          <w:szCs w:val="24"/>
          <w:u w:val="single"/>
        </w:rPr>
        <w:t>z ofertą</w:t>
      </w:r>
      <w:r w:rsidR="00F23968" w:rsidRPr="00F54F11">
        <w:rPr>
          <w:rFonts w:asciiTheme="majorHAnsi" w:hAnsiTheme="majorHAnsi" w:cs="Arial"/>
          <w:b/>
          <w:bCs/>
          <w:sz w:val="24"/>
          <w:szCs w:val="24"/>
        </w:rPr>
        <w:t xml:space="preserve"> każdy </w:t>
      </w:r>
      <w:r w:rsidR="00F23968" w:rsidRPr="00F54F11">
        <w:rPr>
          <w:rFonts w:asciiTheme="majorHAnsi" w:hAnsiTheme="majorHAnsi" w:cs="Arial"/>
          <w:b/>
          <w:bCs/>
          <w:sz w:val="24"/>
          <w:szCs w:val="24"/>
        </w:rPr>
        <w:br/>
        <w:t>z Wykonawców wspólnie ubiegających się o zamówienie</w:t>
      </w:r>
      <w:r w:rsidR="00F23968" w:rsidRPr="00F54F11">
        <w:rPr>
          <w:rFonts w:asciiTheme="majorHAnsi" w:hAnsiTheme="majorHAnsi" w:cs="Arial"/>
          <w:bCs/>
          <w:sz w:val="24"/>
          <w:szCs w:val="24"/>
        </w:rPr>
        <w:t xml:space="preserve">. </w:t>
      </w:r>
      <w:r w:rsidR="00F23968" w:rsidRPr="00F54F11">
        <w:rPr>
          <w:rFonts w:asciiTheme="majorHAnsi" w:hAnsiTheme="majorHAnsi"/>
          <w:color w:val="000000"/>
          <w:sz w:val="24"/>
          <w:szCs w:val="24"/>
          <w:shd w:val="clear" w:color="auto" w:fill="FFFFFF"/>
        </w:rPr>
        <w:t>Oświadczenia te potwierdzają brak podstaw wykluczenia oraz spełnianie warunków udziału w postępowaniu w zakresie, w jakim każdy z wykonawców wykazuje spełnianie warunków udziału w postępowaniu</w:t>
      </w:r>
      <w:r w:rsidR="006973D0" w:rsidRPr="00F54F11">
        <w:rPr>
          <w:rFonts w:asciiTheme="majorHAnsi" w:hAnsiTheme="majorHAnsi"/>
          <w:color w:val="000000"/>
          <w:sz w:val="24"/>
          <w:szCs w:val="24"/>
          <w:shd w:val="clear" w:color="auto" w:fill="FFFFFF"/>
        </w:rPr>
        <w:t xml:space="preserve"> </w:t>
      </w:r>
      <w:r w:rsidR="008C57A0" w:rsidRPr="00F54F11">
        <w:rPr>
          <w:rFonts w:asciiTheme="majorHAnsi" w:hAnsiTheme="majorHAnsi" w:cs="Arial"/>
          <w:b/>
          <w:bCs/>
          <w:color w:val="000000" w:themeColor="text1"/>
          <w:sz w:val="24"/>
          <w:szCs w:val="24"/>
        </w:rPr>
        <w:t>wg</w:t>
      </w:r>
      <w:r w:rsidR="0028724F">
        <w:rPr>
          <w:rFonts w:asciiTheme="majorHAnsi" w:hAnsiTheme="majorHAnsi"/>
          <w:b/>
          <w:bCs/>
          <w:sz w:val="24"/>
          <w:szCs w:val="24"/>
        </w:rPr>
        <w:t xml:space="preserve"> wymogów Załącznika Nr 3</w:t>
      </w:r>
      <w:r w:rsidR="008C57A0" w:rsidRPr="00F54F11">
        <w:rPr>
          <w:rFonts w:asciiTheme="majorHAnsi" w:hAnsiTheme="majorHAnsi"/>
          <w:b/>
          <w:bCs/>
          <w:sz w:val="24"/>
          <w:szCs w:val="24"/>
        </w:rPr>
        <w:t xml:space="preserve"> do SWZ</w:t>
      </w:r>
      <w:r w:rsidR="008C57A0" w:rsidRPr="00F54F11">
        <w:rPr>
          <w:rFonts w:asciiTheme="majorHAnsi" w:hAnsiTheme="majorHAnsi"/>
          <w:bCs/>
          <w:sz w:val="24"/>
          <w:szCs w:val="24"/>
        </w:rPr>
        <w:t>.</w:t>
      </w:r>
    </w:p>
    <w:p w:rsidR="002D5F80" w:rsidRPr="00F54F11" w:rsidRDefault="00F23968" w:rsidP="00F54F11">
      <w:pPr>
        <w:pStyle w:val="Akapitzlist"/>
        <w:widowControl w:val="0"/>
        <w:numPr>
          <w:ilvl w:val="0"/>
          <w:numId w:val="6"/>
        </w:numPr>
        <w:spacing w:line="276" w:lineRule="auto"/>
        <w:ind w:left="1134" w:hanging="425"/>
        <w:outlineLvl w:val="3"/>
        <w:rPr>
          <w:rFonts w:asciiTheme="majorHAnsi" w:hAnsiTheme="majorHAnsi" w:cs="Arial"/>
          <w:bCs/>
          <w:sz w:val="24"/>
          <w:szCs w:val="24"/>
        </w:rPr>
      </w:pPr>
      <w:r w:rsidRPr="00F54F11">
        <w:rPr>
          <w:rFonts w:asciiTheme="majorHAnsi" w:hAnsiTheme="majorHAnsi"/>
          <w:color w:val="000000"/>
          <w:sz w:val="24"/>
          <w:szCs w:val="24"/>
        </w:rPr>
        <w:t xml:space="preserve">w przypadku, o którym mowa w rozdziale 6.3 SWZ Wykonawcy wspólnie ubiegający się o udzielenie zamówienia </w:t>
      </w:r>
      <w:r w:rsidRPr="00F54F11">
        <w:rPr>
          <w:rFonts w:asciiTheme="majorHAnsi" w:hAnsiTheme="majorHAnsi"/>
          <w:b/>
          <w:bCs/>
          <w:color w:val="000000"/>
          <w:sz w:val="24"/>
          <w:szCs w:val="24"/>
          <w:u w:val="single"/>
        </w:rPr>
        <w:t>dołączają do oferty</w:t>
      </w:r>
      <w:r w:rsidRPr="00F54F11">
        <w:rPr>
          <w:rFonts w:asciiTheme="majorHAnsi" w:hAnsiTheme="majorHAnsi"/>
          <w:color w:val="000000"/>
          <w:sz w:val="24"/>
          <w:szCs w:val="24"/>
        </w:rPr>
        <w:t xml:space="preserve"> </w:t>
      </w:r>
      <w:r w:rsidRPr="00F54F11">
        <w:rPr>
          <w:rFonts w:asciiTheme="majorHAnsi" w:hAnsiTheme="majorHAnsi"/>
          <w:b/>
          <w:bCs/>
          <w:color w:val="000000"/>
          <w:sz w:val="24"/>
          <w:szCs w:val="24"/>
          <w:u w:val="single"/>
        </w:rPr>
        <w:t>oświadczenie,</w:t>
      </w:r>
      <w:r w:rsidRPr="00F54F11">
        <w:rPr>
          <w:rFonts w:asciiTheme="majorHAnsi" w:hAnsiTheme="majorHAnsi"/>
          <w:color w:val="000000"/>
          <w:sz w:val="24"/>
          <w:szCs w:val="24"/>
        </w:rPr>
        <w:t xml:space="preserve"> </w:t>
      </w:r>
      <w:r w:rsidR="006973D0" w:rsidRPr="00F54F11">
        <w:rPr>
          <w:rFonts w:asciiTheme="majorHAnsi" w:hAnsiTheme="majorHAnsi"/>
          <w:color w:val="000000"/>
          <w:sz w:val="24"/>
          <w:szCs w:val="24"/>
        </w:rPr>
        <w:br/>
      </w:r>
      <w:r w:rsidRPr="00F54F11">
        <w:rPr>
          <w:rFonts w:asciiTheme="majorHAnsi" w:hAnsiTheme="majorHAnsi"/>
          <w:color w:val="000000"/>
          <w:sz w:val="24"/>
          <w:szCs w:val="24"/>
        </w:rPr>
        <w:t>z któreg</w:t>
      </w:r>
      <w:r w:rsidR="00A45455">
        <w:rPr>
          <w:rFonts w:asciiTheme="majorHAnsi" w:hAnsiTheme="majorHAnsi"/>
          <w:color w:val="000000"/>
          <w:sz w:val="24"/>
          <w:szCs w:val="24"/>
        </w:rPr>
        <w:t>o wynika, które dostawy</w:t>
      </w:r>
      <w:r w:rsidRPr="00F54F11">
        <w:rPr>
          <w:rFonts w:asciiTheme="majorHAnsi" w:hAnsiTheme="majorHAnsi"/>
          <w:color w:val="000000"/>
          <w:sz w:val="24"/>
          <w:szCs w:val="24"/>
        </w:rPr>
        <w:t xml:space="preserve"> wykonają poszczególni Wykonawcy. </w:t>
      </w:r>
      <w:r w:rsidR="00E66E5A" w:rsidRPr="00F54F11">
        <w:rPr>
          <w:rFonts w:asciiTheme="majorHAnsi" w:hAnsiTheme="majorHAnsi" w:cs="Arial"/>
          <w:sz w:val="24"/>
          <w:szCs w:val="24"/>
        </w:rPr>
        <w:t>W przypadku gdy ofertę składa spółka cywilna, a pełen zakres prac wykonają wspólnicy wspólnie w ramach umowy spółki oświadczenie powinno potwierdzać ten fakt</w:t>
      </w:r>
      <w:r w:rsidR="008C57A0" w:rsidRPr="00F54F11">
        <w:rPr>
          <w:rFonts w:asciiTheme="majorHAnsi" w:hAnsiTheme="majorHAnsi" w:cs="Arial"/>
          <w:b/>
          <w:bCs/>
          <w:color w:val="000000" w:themeColor="text1"/>
          <w:sz w:val="24"/>
          <w:szCs w:val="24"/>
        </w:rPr>
        <w:t xml:space="preserve"> wg</w:t>
      </w:r>
      <w:r w:rsidR="008C57A0" w:rsidRPr="00F54F11">
        <w:rPr>
          <w:rFonts w:asciiTheme="majorHAnsi" w:hAnsiTheme="majorHAnsi"/>
          <w:b/>
          <w:bCs/>
          <w:sz w:val="24"/>
          <w:szCs w:val="24"/>
        </w:rPr>
        <w:t xml:space="preserve"> wymogów Załącznika Nr </w:t>
      </w:r>
      <w:r w:rsidR="0028724F">
        <w:rPr>
          <w:rFonts w:asciiTheme="majorHAnsi" w:hAnsiTheme="majorHAnsi"/>
          <w:b/>
          <w:bCs/>
          <w:sz w:val="24"/>
          <w:szCs w:val="24"/>
        </w:rPr>
        <w:t>4</w:t>
      </w:r>
      <w:r w:rsidR="008C57A0" w:rsidRPr="00F54F11">
        <w:rPr>
          <w:rFonts w:asciiTheme="majorHAnsi" w:hAnsiTheme="majorHAnsi"/>
          <w:b/>
          <w:bCs/>
          <w:sz w:val="24"/>
          <w:szCs w:val="24"/>
        </w:rPr>
        <w:t xml:space="preserve"> do SWZ</w:t>
      </w:r>
      <w:r w:rsidR="008C57A0" w:rsidRPr="00F54F11">
        <w:rPr>
          <w:rFonts w:asciiTheme="majorHAnsi" w:hAnsiTheme="majorHAnsi"/>
          <w:bCs/>
          <w:sz w:val="24"/>
          <w:szCs w:val="24"/>
        </w:rPr>
        <w:t>.</w:t>
      </w:r>
    </w:p>
    <w:p w:rsidR="002D5F80" w:rsidRPr="00F54F11" w:rsidRDefault="00F23968" w:rsidP="00F54F11">
      <w:pPr>
        <w:pStyle w:val="Akapitzlist"/>
        <w:widowControl w:val="0"/>
        <w:numPr>
          <w:ilvl w:val="0"/>
          <w:numId w:val="6"/>
        </w:numPr>
        <w:spacing w:line="276" w:lineRule="auto"/>
        <w:ind w:left="1134" w:hanging="425"/>
        <w:outlineLvl w:val="3"/>
        <w:rPr>
          <w:rFonts w:asciiTheme="majorHAnsi" w:hAnsiTheme="majorHAnsi" w:cs="Arial"/>
          <w:bCs/>
          <w:sz w:val="24"/>
          <w:szCs w:val="24"/>
        </w:rPr>
      </w:pPr>
      <w:r w:rsidRPr="00F54F11">
        <w:rPr>
          <w:rFonts w:asciiTheme="majorHAnsi" w:hAnsiTheme="majorHAnsi" w:cs="Arial"/>
          <w:bCs/>
          <w:sz w:val="24"/>
          <w:szCs w:val="24"/>
        </w:rPr>
        <w:t>zobowiązani są oni na wezwanie Zamawiającego, złożyć podmiotowe środki dowodowe, o których mowa w pkt. 8.3 SWZ, przy czym podmiotowe środki dowodowe, o których mowa w pkt. 8.3.1 SWZ składa odpowiednio Wykonawca/Wykonawcy, który/którzy wykazuje/-ą spełnienie warunku.</w:t>
      </w:r>
    </w:p>
    <w:p w:rsidR="002D5F80" w:rsidRPr="00F54F11" w:rsidRDefault="00F23968" w:rsidP="00F54F11">
      <w:pPr>
        <w:pStyle w:val="Akapitzlist"/>
        <w:widowControl w:val="0"/>
        <w:numPr>
          <w:ilvl w:val="1"/>
          <w:numId w:val="9"/>
        </w:numPr>
        <w:spacing w:line="276" w:lineRule="auto"/>
        <w:ind w:left="709" w:hanging="709"/>
        <w:outlineLvl w:val="3"/>
        <w:rPr>
          <w:rFonts w:asciiTheme="majorHAnsi" w:hAnsiTheme="majorHAnsi" w:cs="Arial"/>
          <w:bCs/>
          <w:sz w:val="24"/>
          <w:szCs w:val="24"/>
        </w:rPr>
      </w:pPr>
      <w:r w:rsidRPr="00F54F11">
        <w:rPr>
          <w:rFonts w:asciiTheme="majorHAnsi" w:hAnsiTheme="majorHAnsi"/>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rsidR="00DB2A52" w:rsidRPr="00F54F11" w:rsidRDefault="00DB2A52" w:rsidP="00F54F11">
      <w:pPr>
        <w:pStyle w:val="Akapitzlist"/>
        <w:widowControl w:val="0"/>
        <w:spacing w:line="276" w:lineRule="auto"/>
        <w:ind w:left="709"/>
        <w:outlineLvl w:val="3"/>
        <w:rPr>
          <w:rFonts w:asciiTheme="majorHAnsi" w:hAnsiTheme="majorHAnsi"/>
          <w:color w:val="000000"/>
          <w:sz w:val="24"/>
          <w:szCs w:val="24"/>
          <w:shd w:val="clear" w:color="auto" w:fill="FFFFFF"/>
        </w:rPr>
      </w:pPr>
    </w:p>
    <w:tbl>
      <w:tblPr>
        <w:tblW w:w="8931" w:type="dxa"/>
        <w:jc w:val="center"/>
        <w:tblLayout w:type="fixed"/>
        <w:tblLook w:val="00A0"/>
      </w:tblPr>
      <w:tblGrid>
        <w:gridCol w:w="8931"/>
      </w:tblGrid>
      <w:tr w:rsidR="002D5F80" w:rsidRPr="00F54F11" w:rsidTr="00161DA3">
        <w:trPr>
          <w:trHeight w:val="819"/>
          <w:jc w:val="center"/>
        </w:trPr>
        <w:tc>
          <w:tcPr>
            <w:tcW w:w="8931" w:type="dxa"/>
            <w:tcBorders>
              <w:bottom w:val="single" w:sz="4" w:space="0" w:color="000000"/>
            </w:tcBorders>
            <w:shd w:val="clear" w:color="auto" w:fill="D9D9D9" w:themeFill="background1" w:themeFillShade="D9"/>
          </w:tcPr>
          <w:p w:rsidR="002D5F80" w:rsidRPr="00F54F11" w:rsidRDefault="00F23968" w:rsidP="00F54F11">
            <w:pPr>
              <w:widowControl w:val="0"/>
              <w:spacing w:line="276" w:lineRule="auto"/>
              <w:contextualSpacing/>
              <w:jc w:val="center"/>
              <w:textAlignment w:val="baseline"/>
              <w:rPr>
                <w:rFonts w:asciiTheme="majorHAnsi" w:hAnsiTheme="majorHAnsi"/>
                <w:sz w:val="26"/>
                <w:szCs w:val="26"/>
              </w:rPr>
            </w:pPr>
            <w:r w:rsidRPr="00F54F11">
              <w:rPr>
                <w:rFonts w:asciiTheme="majorHAnsi" w:hAnsiTheme="majorHAnsi"/>
                <w:sz w:val="26"/>
                <w:szCs w:val="26"/>
              </w:rPr>
              <w:t>Rozdział 11</w:t>
            </w:r>
          </w:p>
          <w:p w:rsidR="002D5F80" w:rsidRPr="00F54F11" w:rsidRDefault="00F23968" w:rsidP="00F54F11">
            <w:pPr>
              <w:widowControl w:val="0"/>
              <w:spacing w:line="276" w:lineRule="auto"/>
              <w:contextualSpacing/>
              <w:jc w:val="center"/>
              <w:textAlignment w:val="baseline"/>
              <w:rPr>
                <w:rFonts w:asciiTheme="majorHAnsi" w:hAnsiTheme="majorHAnsi"/>
                <w:sz w:val="26"/>
                <w:szCs w:val="26"/>
              </w:rPr>
            </w:pPr>
            <w:r w:rsidRPr="00F54F11">
              <w:rPr>
                <w:rFonts w:asciiTheme="majorHAnsi" w:hAnsiTheme="majorHAnsi"/>
                <w:b/>
                <w:sz w:val="26"/>
                <w:szCs w:val="26"/>
              </w:rPr>
              <w:t xml:space="preserve">INFORMACJE O ŚRODKACH KOMUNIKACJI ELEKTRONICZNEJ, PRZY UŻYCIU KTÓRYCH ZAMAWIAJĄCY BĘDZIE KOMUNIKOWAŁ SIĘ Z WYKONAWCAMI, ORAZ INFORMACJE O WYMAGANIACH TECHNICZNYCH </w:t>
            </w:r>
            <w:r w:rsidRPr="00F54F11">
              <w:rPr>
                <w:rFonts w:asciiTheme="majorHAnsi" w:hAnsiTheme="majorHAnsi"/>
                <w:b/>
                <w:sz w:val="26"/>
                <w:szCs w:val="26"/>
              </w:rPr>
              <w:br/>
              <w:t>I ORGANIZACYJNYCH SPORZĄDZANIA, WYSYŁANIA I ODBIERANIA KORESPONDENCJI ELEKTRONICZNEJ</w:t>
            </w:r>
          </w:p>
        </w:tc>
      </w:tr>
    </w:tbl>
    <w:p w:rsidR="002D5F80" w:rsidRPr="00F54F11" w:rsidRDefault="002D5F80" w:rsidP="00F54F11">
      <w:pPr>
        <w:pStyle w:val="Kolorowalistaakcent11"/>
        <w:widowControl w:val="0"/>
        <w:spacing w:line="276" w:lineRule="auto"/>
        <w:ind w:left="0"/>
        <w:outlineLvl w:val="3"/>
        <w:rPr>
          <w:rFonts w:asciiTheme="majorHAnsi" w:hAnsiTheme="majorHAnsi"/>
          <w:b/>
          <w:sz w:val="24"/>
          <w:szCs w:val="24"/>
          <w:highlight w:val="yellow"/>
        </w:rPr>
      </w:pPr>
    </w:p>
    <w:p w:rsidR="00F509BD" w:rsidRPr="00680286" w:rsidRDefault="00F509BD" w:rsidP="008B6E0C">
      <w:pPr>
        <w:pStyle w:val="Akapitzlist"/>
        <w:numPr>
          <w:ilvl w:val="1"/>
          <w:numId w:val="53"/>
        </w:numPr>
        <w:suppressAutoHyphens w:val="0"/>
        <w:spacing w:before="0" w:after="0" w:line="276" w:lineRule="auto"/>
        <w:ind w:left="709" w:hanging="709"/>
        <w:rPr>
          <w:rFonts w:ascii="Cambria" w:hAnsi="Cambria"/>
          <w:sz w:val="24"/>
          <w:szCs w:val="24"/>
        </w:rPr>
      </w:pPr>
      <w:r w:rsidRPr="00680286">
        <w:rPr>
          <w:rFonts w:ascii="Cambria" w:hAnsi="Cambria"/>
          <w:sz w:val="24"/>
          <w:szCs w:val="24"/>
        </w:rPr>
        <w:t>W postępowaniu o udzielenie zamówienia publicznego komunikacja między Z</w:t>
      </w:r>
      <w:r w:rsidRPr="00680286">
        <w:rPr>
          <w:rFonts w:ascii="Cambria" w:hAnsi="Cambria"/>
          <w:sz w:val="24"/>
          <w:szCs w:val="24"/>
        </w:rPr>
        <w:t>a</w:t>
      </w:r>
      <w:r w:rsidRPr="00680286">
        <w:rPr>
          <w:rFonts w:ascii="Cambria" w:hAnsi="Cambria"/>
          <w:sz w:val="24"/>
          <w:szCs w:val="24"/>
        </w:rPr>
        <w:t xml:space="preserve">mawiającym, a Wykonawcami odbywa się przy użyciu Platformy e-Zamówienia, która jest dostępna pod adresem: </w:t>
      </w:r>
      <w:hyperlink r:id="rId13" w:history="1">
        <w:r w:rsidR="007078C1" w:rsidRPr="00751257">
          <w:rPr>
            <w:rStyle w:val="Hipercze"/>
            <w:rFonts w:ascii="Cambria" w:hAnsi="Cambria"/>
            <w:sz w:val="24"/>
            <w:szCs w:val="24"/>
          </w:rPr>
          <w:t>https://ezamowienia.gov.pl</w:t>
        </w:r>
      </w:hyperlink>
      <w:r w:rsidR="007078C1">
        <w:rPr>
          <w:rFonts w:ascii="Cambria" w:hAnsi="Cambria"/>
          <w:sz w:val="24"/>
          <w:szCs w:val="24"/>
        </w:rPr>
        <w:t xml:space="preserve"> </w:t>
      </w:r>
      <w:r>
        <w:rPr>
          <w:rFonts w:ascii="Cambria" w:hAnsi="Cambria"/>
          <w:color w:val="0070C0"/>
          <w:sz w:val="24"/>
          <w:szCs w:val="24"/>
        </w:rPr>
        <w:t xml:space="preserve"> </w:t>
      </w:r>
    </w:p>
    <w:p w:rsidR="00F509BD" w:rsidRPr="00DC7AD3" w:rsidRDefault="00F509BD" w:rsidP="008B6E0C">
      <w:pPr>
        <w:pStyle w:val="Akapitzlist"/>
        <w:numPr>
          <w:ilvl w:val="1"/>
          <w:numId w:val="53"/>
        </w:numPr>
        <w:suppressAutoHyphens w:val="0"/>
        <w:spacing w:before="0" w:after="0" w:line="276" w:lineRule="auto"/>
        <w:ind w:left="709" w:hanging="709"/>
        <w:rPr>
          <w:rFonts w:ascii="Cambria" w:hAnsi="Cambria"/>
          <w:sz w:val="24"/>
          <w:szCs w:val="24"/>
        </w:rPr>
      </w:pPr>
      <w:r w:rsidRPr="00DC7AD3">
        <w:rPr>
          <w:rFonts w:ascii="Cambria" w:hAnsi="Cambria"/>
          <w:sz w:val="24"/>
          <w:szCs w:val="24"/>
        </w:rPr>
        <w:t>Korzystanie z Platformy e-Zamówienia jest bezpłatne.</w:t>
      </w:r>
    </w:p>
    <w:p w:rsidR="00F509BD" w:rsidRPr="008701A5" w:rsidRDefault="00F509BD" w:rsidP="008B6E0C">
      <w:pPr>
        <w:pStyle w:val="Akapitzlist"/>
        <w:numPr>
          <w:ilvl w:val="1"/>
          <w:numId w:val="53"/>
        </w:numPr>
        <w:suppressAutoHyphens w:val="0"/>
        <w:spacing w:before="0" w:after="0" w:line="276" w:lineRule="auto"/>
        <w:ind w:left="709" w:hanging="709"/>
        <w:rPr>
          <w:rFonts w:ascii="Cambria" w:hAnsi="Cambria"/>
          <w:sz w:val="24"/>
          <w:szCs w:val="24"/>
        </w:rPr>
      </w:pPr>
      <w:r w:rsidRPr="008701A5">
        <w:rPr>
          <w:rFonts w:ascii="Cambria" w:hAnsi="Cambria"/>
          <w:sz w:val="24"/>
          <w:szCs w:val="24"/>
        </w:rPr>
        <w:t>Zamawiający wyznacza następując</w:t>
      </w:r>
      <w:r>
        <w:rPr>
          <w:rFonts w:ascii="Cambria" w:hAnsi="Cambria"/>
          <w:sz w:val="24"/>
          <w:szCs w:val="24"/>
        </w:rPr>
        <w:t>ą</w:t>
      </w:r>
      <w:r w:rsidRPr="008701A5">
        <w:rPr>
          <w:rFonts w:ascii="Cambria" w:hAnsi="Cambria"/>
          <w:sz w:val="24"/>
          <w:szCs w:val="24"/>
        </w:rPr>
        <w:t xml:space="preserve"> osob</w:t>
      </w:r>
      <w:r>
        <w:rPr>
          <w:rFonts w:ascii="Cambria" w:hAnsi="Cambria"/>
          <w:sz w:val="24"/>
          <w:szCs w:val="24"/>
        </w:rPr>
        <w:t>ę</w:t>
      </w:r>
      <w:r w:rsidRPr="008701A5">
        <w:rPr>
          <w:rFonts w:ascii="Cambria" w:hAnsi="Cambria"/>
          <w:sz w:val="24"/>
          <w:szCs w:val="24"/>
        </w:rPr>
        <w:t xml:space="preserve"> do kontaktu z Wykonawcami:</w:t>
      </w:r>
    </w:p>
    <w:p w:rsidR="007078C1" w:rsidRPr="00A4680B" w:rsidRDefault="00C018C4" w:rsidP="007078C1">
      <w:pPr>
        <w:pStyle w:val="Akapitzlist"/>
        <w:spacing w:line="276" w:lineRule="auto"/>
        <w:ind w:left="709"/>
        <w:rPr>
          <w:rFonts w:ascii="Cambria" w:hAnsi="Cambria"/>
          <w:sz w:val="24"/>
          <w:szCs w:val="24"/>
        </w:rPr>
      </w:pPr>
      <w:r w:rsidRPr="00C018C4">
        <w:rPr>
          <w:rFonts w:ascii="Cambria" w:hAnsi="Cambria"/>
          <w:sz w:val="24"/>
          <w:szCs w:val="24"/>
        </w:rPr>
        <w:t xml:space="preserve">Katarzyna Kozak-Brych, tel. 84 68 38 156, wew. 314, e-mail: </w:t>
      </w:r>
      <w:hyperlink r:id="rId14" w:history="1">
        <w:r w:rsidR="00D33526" w:rsidRPr="002E238C">
          <w:rPr>
            <w:rStyle w:val="Hipercze"/>
            <w:rFonts w:ascii="Cambria" w:hAnsi="Cambria"/>
            <w:sz w:val="24"/>
            <w:szCs w:val="24"/>
          </w:rPr>
          <w:t>kkozak@gorzkow.eu</w:t>
        </w:r>
      </w:hyperlink>
      <w:r w:rsidR="00D33526">
        <w:rPr>
          <w:rFonts w:ascii="Cambria" w:hAnsi="Cambria"/>
          <w:sz w:val="24"/>
          <w:szCs w:val="24"/>
        </w:rPr>
        <w:t xml:space="preserve"> </w:t>
      </w:r>
    </w:p>
    <w:p w:rsidR="00F509BD" w:rsidRPr="00DC7AD3" w:rsidRDefault="00F509BD" w:rsidP="008B6E0C">
      <w:pPr>
        <w:pStyle w:val="Akapitzlist"/>
        <w:numPr>
          <w:ilvl w:val="1"/>
          <w:numId w:val="53"/>
        </w:numPr>
        <w:suppressAutoHyphens w:val="0"/>
        <w:spacing w:before="0" w:after="0" w:line="276" w:lineRule="auto"/>
        <w:ind w:left="709" w:hanging="709"/>
        <w:rPr>
          <w:rFonts w:ascii="Cambria" w:hAnsi="Cambria"/>
          <w:sz w:val="24"/>
          <w:szCs w:val="24"/>
        </w:rPr>
      </w:pPr>
      <w:r w:rsidRPr="00DC7AD3">
        <w:rPr>
          <w:rFonts w:ascii="Cambria" w:hAnsi="Cambria"/>
          <w:sz w:val="24"/>
          <w:szCs w:val="24"/>
        </w:rPr>
        <w:t xml:space="preserve">Wykonawca zamierzający wziąć udział w postępowaniu o udzielenie </w:t>
      </w:r>
      <w:r w:rsidRPr="00DC7AD3">
        <w:rPr>
          <w:rFonts w:ascii="Cambria" w:hAnsi="Cambria"/>
          <w:sz w:val="24"/>
          <w:szCs w:val="24"/>
        </w:rPr>
        <w:br/>
        <w:t xml:space="preserve">zamówienia publicznego musi posiadać konto podmiotu </w:t>
      </w:r>
      <w:r w:rsidRPr="00DC7AD3">
        <w:rPr>
          <w:rFonts w:ascii="Cambria" w:hAnsi="Cambria"/>
          <w:i/>
          <w:iCs/>
          <w:sz w:val="24"/>
          <w:szCs w:val="24"/>
        </w:rPr>
        <w:t>„Wykonawca”</w:t>
      </w:r>
      <w:r w:rsidRPr="00DC7AD3">
        <w:rPr>
          <w:rFonts w:ascii="Cambria" w:hAnsi="Cambria"/>
          <w:sz w:val="24"/>
          <w:szCs w:val="24"/>
        </w:rPr>
        <w:t xml:space="preserve"> na </w:t>
      </w:r>
      <w:r>
        <w:rPr>
          <w:rFonts w:ascii="Cambria" w:hAnsi="Cambria"/>
          <w:sz w:val="24"/>
          <w:szCs w:val="24"/>
        </w:rPr>
        <w:br/>
      </w:r>
      <w:r w:rsidRPr="00DC7AD3">
        <w:rPr>
          <w:rFonts w:ascii="Cambria" w:hAnsi="Cambria"/>
          <w:sz w:val="24"/>
          <w:szCs w:val="24"/>
        </w:rPr>
        <w:lastRenderedPageBreak/>
        <w:t xml:space="preserve">Platformie e-Zamówienia. Szczegółowe informacje na temat zakładania kont podmiotów oraz zasady i warunki korzystania z Platformy e-Zamówienia </w:t>
      </w:r>
      <w:r>
        <w:rPr>
          <w:rFonts w:ascii="Cambria" w:hAnsi="Cambria"/>
          <w:sz w:val="24"/>
          <w:szCs w:val="24"/>
        </w:rPr>
        <w:br/>
      </w:r>
      <w:r w:rsidRPr="00DC7AD3">
        <w:rPr>
          <w:rFonts w:ascii="Cambria" w:hAnsi="Cambria"/>
          <w:sz w:val="24"/>
          <w:szCs w:val="24"/>
        </w:rPr>
        <w:t xml:space="preserve">określa </w:t>
      </w:r>
      <w:r>
        <w:rPr>
          <w:rFonts w:ascii="Cambria" w:hAnsi="Cambria"/>
          <w:sz w:val="24"/>
          <w:szCs w:val="24"/>
        </w:rPr>
        <w:t xml:space="preserve"> </w:t>
      </w:r>
      <w:r w:rsidRPr="00DC7AD3">
        <w:rPr>
          <w:rFonts w:ascii="Cambria" w:hAnsi="Cambria"/>
          <w:sz w:val="24"/>
          <w:szCs w:val="24"/>
        </w:rPr>
        <w:t xml:space="preserve">Regulamin Platformy e-Zamówienia, dostępny na stronie internetowej </w:t>
      </w:r>
      <w:hyperlink r:id="rId15" w:anchor="regulamin-serwisu" w:history="1">
        <w:r w:rsidRPr="00D80BDE">
          <w:rPr>
            <w:rStyle w:val="Hipercze"/>
            <w:rFonts w:ascii="Cambria" w:hAnsi="Cambria"/>
            <w:sz w:val="24"/>
            <w:szCs w:val="24"/>
          </w:rPr>
          <w:t>https://ezamowienia.gov.pl/pl/regulamin/#regulamin-serwisu</w:t>
        </w:r>
      </w:hyperlink>
      <w:r>
        <w:rPr>
          <w:rFonts w:ascii="Cambria" w:hAnsi="Cambria"/>
          <w:sz w:val="24"/>
          <w:szCs w:val="24"/>
        </w:rPr>
        <w:t xml:space="preserve"> </w:t>
      </w:r>
      <w:r w:rsidRPr="00DC7AD3">
        <w:rPr>
          <w:rFonts w:ascii="Cambria" w:hAnsi="Cambria"/>
          <w:sz w:val="24"/>
          <w:szCs w:val="24"/>
        </w:rPr>
        <w:t xml:space="preserve">oraz informacje zamieszczone w zakładce </w:t>
      </w:r>
      <w:r w:rsidRPr="00DC7AD3">
        <w:rPr>
          <w:rFonts w:ascii="Cambria" w:hAnsi="Cambria"/>
          <w:i/>
          <w:iCs/>
          <w:sz w:val="24"/>
          <w:szCs w:val="24"/>
        </w:rPr>
        <w:t>„Centrum Pomocy”.</w:t>
      </w:r>
    </w:p>
    <w:p w:rsidR="00F509BD" w:rsidRPr="00FF41A8" w:rsidRDefault="00F509BD" w:rsidP="008B6E0C">
      <w:pPr>
        <w:pStyle w:val="Akapitzlist"/>
        <w:numPr>
          <w:ilvl w:val="1"/>
          <w:numId w:val="53"/>
        </w:numPr>
        <w:suppressAutoHyphens w:val="0"/>
        <w:spacing w:before="0" w:after="0" w:line="276" w:lineRule="auto"/>
        <w:ind w:left="709" w:hanging="709"/>
        <w:rPr>
          <w:rFonts w:ascii="Cambria" w:hAnsi="Cambria"/>
          <w:sz w:val="24"/>
          <w:szCs w:val="24"/>
        </w:rPr>
      </w:pPr>
      <w:r w:rsidRPr="00FF41A8">
        <w:rPr>
          <w:rFonts w:ascii="Cambria" w:hAnsi="Cambria"/>
          <w:sz w:val="24"/>
          <w:szCs w:val="24"/>
        </w:rPr>
        <w:t>Przeglądanie i pobieranie publicznej treści dokumentacji postępowania nie w</w:t>
      </w:r>
      <w:r w:rsidRPr="00FF41A8">
        <w:rPr>
          <w:rFonts w:ascii="Cambria" w:hAnsi="Cambria"/>
          <w:sz w:val="24"/>
          <w:szCs w:val="24"/>
        </w:rPr>
        <w:t>y</w:t>
      </w:r>
      <w:r w:rsidRPr="00FF41A8">
        <w:rPr>
          <w:rFonts w:ascii="Cambria" w:hAnsi="Cambria"/>
          <w:sz w:val="24"/>
          <w:szCs w:val="24"/>
        </w:rPr>
        <w:t xml:space="preserve">maga posiadania konta na Platformie e-Zamówienia ani logowania do Platformy </w:t>
      </w:r>
      <w:r>
        <w:rPr>
          <w:rFonts w:ascii="Cambria" w:hAnsi="Cambria"/>
          <w:sz w:val="24"/>
          <w:szCs w:val="24"/>
        </w:rPr>
        <w:br/>
      </w:r>
      <w:r w:rsidRPr="00FF41A8">
        <w:rPr>
          <w:rFonts w:ascii="Cambria" w:hAnsi="Cambria"/>
          <w:sz w:val="24"/>
          <w:szCs w:val="24"/>
        </w:rPr>
        <w:t>e-Zamówienia.</w:t>
      </w:r>
    </w:p>
    <w:p w:rsidR="00F509BD" w:rsidRPr="00FF41A8" w:rsidRDefault="00F509BD" w:rsidP="008B6E0C">
      <w:pPr>
        <w:pStyle w:val="Akapitzlist"/>
        <w:numPr>
          <w:ilvl w:val="1"/>
          <w:numId w:val="53"/>
        </w:numPr>
        <w:suppressAutoHyphens w:val="0"/>
        <w:spacing w:before="0" w:after="0" w:line="276" w:lineRule="auto"/>
        <w:ind w:left="709" w:hanging="709"/>
        <w:rPr>
          <w:rFonts w:ascii="Cambria" w:hAnsi="Cambria"/>
          <w:sz w:val="24"/>
          <w:szCs w:val="24"/>
        </w:rPr>
      </w:pPr>
      <w:r w:rsidRPr="00FF41A8">
        <w:rPr>
          <w:rFonts w:ascii="Cambria" w:hAnsi="Cambria"/>
          <w:sz w:val="24"/>
          <w:szCs w:val="24"/>
        </w:rPr>
        <w:t>Sposób sporządzenia dokumentów elektronicznych lub dokumentów elektr</w:t>
      </w:r>
      <w:r w:rsidRPr="00FF41A8">
        <w:rPr>
          <w:rFonts w:ascii="Cambria" w:hAnsi="Cambria"/>
          <w:sz w:val="24"/>
          <w:szCs w:val="24"/>
        </w:rPr>
        <w:t>o</w:t>
      </w:r>
      <w:r w:rsidRPr="00FF41A8">
        <w:rPr>
          <w:rFonts w:ascii="Cambria" w:hAnsi="Cambria"/>
          <w:sz w:val="24"/>
          <w:szCs w:val="24"/>
        </w:rPr>
        <w:t>nicznych będących kopią elektroniczną treści zapisanej w postaci papierowej (c</w:t>
      </w:r>
      <w:r w:rsidRPr="00FF41A8">
        <w:rPr>
          <w:rFonts w:ascii="Cambria" w:hAnsi="Cambria"/>
          <w:sz w:val="24"/>
          <w:szCs w:val="24"/>
        </w:rPr>
        <w:t>y</w:t>
      </w:r>
      <w:r w:rsidRPr="00FF41A8">
        <w:rPr>
          <w:rFonts w:ascii="Cambria" w:hAnsi="Cambria"/>
          <w:sz w:val="24"/>
          <w:szCs w:val="24"/>
        </w:rPr>
        <w:t>frowe odwzorowania) musi być zgodny z wymaganiami określonymi w rozp</w:t>
      </w:r>
      <w:r w:rsidRPr="00FF41A8">
        <w:rPr>
          <w:rFonts w:ascii="Cambria" w:hAnsi="Cambria"/>
          <w:sz w:val="24"/>
          <w:szCs w:val="24"/>
        </w:rPr>
        <w:t>o</w:t>
      </w:r>
      <w:r w:rsidRPr="00FF41A8">
        <w:rPr>
          <w:rFonts w:ascii="Cambria" w:hAnsi="Cambria"/>
          <w:sz w:val="24"/>
          <w:szCs w:val="24"/>
        </w:rPr>
        <w:t>rządzeniu Prezesa Rady Ministrów z dnia 30 grudnia 2020 r. w sprawie sposobu sporządzania i przekazywania informacji oraz wymagań technicznych dla dok</w:t>
      </w:r>
      <w:r w:rsidRPr="00FF41A8">
        <w:rPr>
          <w:rFonts w:ascii="Cambria" w:hAnsi="Cambria"/>
          <w:sz w:val="24"/>
          <w:szCs w:val="24"/>
        </w:rPr>
        <w:t>u</w:t>
      </w:r>
      <w:r w:rsidRPr="00FF41A8">
        <w:rPr>
          <w:rFonts w:ascii="Cambria" w:hAnsi="Cambria"/>
          <w:sz w:val="24"/>
          <w:szCs w:val="24"/>
        </w:rPr>
        <w:t>mentów elektronicznych oraz środków komunikacji elektronicznej w postęp</w:t>
      </w:r>
      <w:r w:rsidRPr="00FF41A8">
        <w:rPr>
          <w:rFonts w:ascii="Cambria" w:hAnsi="Cambria"/>
          <w:sz w:val="24"/>
          <w:szCs w:val="24"/>
        </w:rPr>
        <w:t>o</w:t>
      </w:r>
      <w:r w:rsidRPr="00FF41A8">
        <w:rPr>
          <w:rFonts w:ascii="Cambria" w:hAnsi="Cambria"/>
          <w:sz w:val="24"/>
          <w:szCs w:val="24"/>
        </w:rPr>
        <w:t>waniu o udzielenie zamówienia publicznego lub konkursie.</w:t>
      </w:r>
    </w:p>
    <w:p w:rsidR="00F509BD" w:rsidRPr="00FF41A8" w:rsidRDefault="00F509BD" w:rsidP="008B6E0C">
      <w:pPr>
        <w:pStyle w:val="Akapitzlist"/>
        <w:numPr>
          <w:ilvl w:val="1"/>
          <w:numId w:val="53"/>
        </w:numPr>
        <w:suppressAutoHyphens w:val="0"/>
        <w:spacing w:before="0" w:after="0" w:line="276" w:lineRule="auto"/>
        <w:ind w:left="709" w:hanging="709"/>
        <w:rPr>
          <w:rFonts w:ascii="Cambria" w:hAnsi="Cambria"/>
          <w:sz w:val="24"/>
          <w:szCs w:val="24"/>
        </w:rPr>
      </w:pPr>
      <w:r w:rsidRPr="00FF41A8">
        <w:rPr>
          <w:rFonts w:ascii="Cambria" w:hAnsi="Cambria"/>
          <w:sz w:val="24"/>
          <w:szCs w:val="24"/>
        </w:rPr>
        <w:t>Dokumenty elektroniczne, o których mowa w § 2 ust. 1 rozporządzenia , o którym mowa w pkt 11.6 SWZ, sporządza się w postaci elektronicznej, w formatach d</w:t>
      </w:r>
      <w:r w:rsidRPr="00FF41A8">
        <w:rPr>
          <w:rFonts w:ascii="Cambria" w:hAnsi="Cambria"/>
          <w:sz w:val="24"/>
          <w:szCs w:val="24"/>
        </w:rPr>
        <w:t>a</w:t>
      </w:r>
      <w:r w:rsidRPr="00FF41A8">
        <w:rPr>
          <w:rFonts w:ascii="Cambria" w:hAnsi="Cambria"/>
          <w:sz w:val="24"/>
          <w:szCs w:val="24"/>
        </w:rPr>
        <w:t>nych określonych w przepisach rozporządzenia Rady Ministrów  z dnia 12 kwie</w:t>
      </w:r>
      <w:r w:rsidRPr="00FF41A8">
        <w:rPr>
          <w:rFonts w:ascii="Cambria" w:hAnsi="Cambria"/>
          <w:sz w:val="24"/>
          <w:szCs w:val="24"/>
        </w:rPr>
        <w:t>t</w:t>
      </w:r>
      <w:r w:rsidRPr="00FF41A8">
        <w:rPr>
          <w:rFonts w:ascii="Cambria" w:hAnsi="Cambria"/>
          <w:sz w:val="24"/>
          <w:szCs w:val="24"/>
        </w:rPr>
        <w:t>nia 2012 r. w sprawie Krajowych Ram Interoperacyjności, minimalnych wym</w:t>
      </w:r>
      <w:r w:rsidRPr="00FF41A8">
        <w:rPr>
          <w:rFonts w:ascii="Cambria" w:hAnsi="Cambria"/>
          <w:sz w:val="24"/>
          <w:szCs w:val="24"/>
        </w:rPr>
        <w:t>a</w:t>
      </w:r>
      <w:r w:rsidRPr="00FF41A8">
        <w:rPr>
          <w:rFonts w:ascii="Cambria" w:hAnsi="Cambria"/>
          <w:sz w:val="24"/>
          <w:szCs w:val="24"/>
        </w:rPr>
        <w:t>gań dla rejestrów publicznych i wymiany informacji w postaci elektronicznej oraz minimalnych wymagań dla systemów teleinformatycznych, z uwzględnieniem rodzaju przekazywanych danych</w:t>
      </w:r>
      <w:r>
        <w:rPr>
          <w:rFonts w:ascii="Cambria" w:hAnsi="Cambria"/>
          <w:sz w:val="24"/>
          <w:szCs w:val="24"/>
        </w:rPr>
        <w:t xml:space="preserve"> </w:t>
      </w:r>
      <w:r w:rsidRPr="0028332F">
        <w:rPr>
          <w:rFonts w:ascii="Cambria" w:hAnsi="Cambria"/>
          <w:sz w:val="24"/>
          <w:szCs w:val="24"/>
        </w:rPr>
        <w:t>(</w:t>
      </w:r>
      <w:r>
        <w:rPr>
          <w:rFonts w:ascii="Cambria" w:hAnsi="Cambria"/>
          <w:sz w:val="24"/>
          <w:szCs w:val="24"/>
        </w:rPr>
        <w:t>Z</w:t>
      </w:r>
      <w:r w:rsidRPr="0028332F">
        <w:rPr>
          <w:rFonts w:ascii="Cambria" w:hAnsi="Cambria"/>
          <w:sz w:val="24"/>
          <w:szCs w:val="24"/>
        </w:rPr>
        <w:t>amawiający dopuszcza także format RAR)</w:t>
      </w:r>
      <w:r>
        <w:rPr>
          <w:rFonts w:asciiTheme="majorHAnsi" w:hAnsiTheme="majorHAnsi"/>
          <w:sz w:val="24"/>
          <w:szCs w:val="24"/>
        </w:rPr>
        <w:t xml:space="preserve"> </w:t>
      </w:r>
      <w:r w:rsidRPr="00FF41A8">
        <w:rPr>
          <w:rFonts w:ascii="Cambria" w:hAnsi="Cambria"/>
          <w:sz w:val="24"/>
          <w:szCs w:val="24"/>
        </w:rPr>
        <w:t xml:space="preserve">i przekazuje się jako załączniki. W przypadku formatów, o których mowa w art. 66 ust. 1 ustawy </w:t>
      </w:r>
      <w:proofErr w:type="spellStart"/>
      <w:r w:rsidRPr="00FF41A8">
        <w:rPr>
          <w:rFonts w:ascii="Cambria" w:hAnsi="Cambria"/>
          <w:sz w:val="24"/>
          <w:szCs w:val="24"/>
        </w:rPr>
        <w:t>Pzp</w:t>
      </w:r>
      <w:proofErr w:type="spellEnd"/>
      <w:r w:rsidRPr="00FF41A8">
        <w:rPr>
          <w:rFonts w:ascii="Cambria" w:hAnsi="Cambria"/>
          <w:sz w:val="24"/>
          <w:szCs w:val="24"/>
        </w:rPr>
        <w:t>, ww. regulacje nie będą miały bezpośredniego zastosowania.</w:t>
      </w:r>
    </w:p>
    <w:p w:rsidR="00F509BD" w:rsidRPr="00FF41A8" w:rsidRDefault="00F509BD" w:rsidP="008B6E0C">
      <w:pPr>
        <w:pStyle w:val="Akapitzlist"/>
        <w:numPr>
          <w:ilvl w:val="1"/>
          <w:numId w:val="53"/>
        </w:numPr>
        <w:suppressAutoHyphens w:val="0"/>
        <w:spacing w:before="0" w:after="0" w:line="276" w:lineRule="auto"/>
        <w:ind w:left="709" w:hanging="709"/>
        <w:rPr>
          <w:rFonts w:ascii="Cambria" w:hAnsi="Cambria"/>
          <w:sz w:val="24"/>
          <w:szCs w:val="24"/>
        </w:rPr>
      </w:pPr>
      <w:r w:rsidRPr="00FF41A8">
        <w:rPr>
          <w:rFonts w:ascii="Cambria" w:hAnsi="Cambria"/>
          <w:sz w:val="24"/>
          <w:szCs w:val="24"/>
        </w:rPr>
        <w:t>Informacje, oświadczenia lub dokumenty, inne niż wymienione w § 2 ust. 1 ro</w:t>
      </w:r>
      <w:r w:rsidRPr="00FF41A8">
        <w:rPr>
          <w:rFonts w:ascii="Cambria" w:hAnsi="Cambria"/>
          <w:sz w:val="24"/>
          <w:szCs w:val="24"/>
        </w:rPr>
        <w:t>z</w:t>
      </w:r>
      <w:r w:rsidRPr="00FF41A8">
        <w:rPr>
          <w:rFonts w:ascii="Cambria" w:hAnsi="Cambria"/>
          <w:sz w:val="24"/>
          <w:szCs w:val="24"/>
        </w:rPr>
        <w:t>porządzenia, o którym mowa w pkt 11.6 SWZ, przekazywane w postępowaniu sporządza się w postaci elektronicznej:</w:t>
      </w:r>
    </w:p>
    <w:p w:rsidR="00F509BD" w:rsidRPr="00FF41A8" w:rsidRDefault="00F509BD" w:rsidP="008B6E0C">
      <w:pPr>
        <w:pStyle w:val="Akapitzlist"/>
        <w:numPr>
          <w:ilvl w:val="0"/>
          <w:numId w:val="49"/>
        </w:numPr>
        <w:suppressAutoHyphens w:val="0"/>
        <w:spacing w:before="0" w:after="0" w:line="276" w:lineRule="auto"/>
        <w:ind w:left="993" w:hanging="284"/>
        <w:rPr>
          <w:rFonts w:ascii="Cambria" w:hAnsi="Cambria"/>
          <w:sz w:val="24"/>
          <w:szCs w:val="24"/>
        </w:rPr>
      </w:pPr>
      <w:r w:rsidRPr="00FF41A8">
        <w:rPr>
          <w:rFonts w:ascii="Cambria" w:hAnsi="Cambria"/>
          <w:sz w:val="24"/>
          <w:szCs w:val="24"/>
        </w:rPr>
        <w:t>w formatach danych określonych w przepisach rozporządzenia Rady Min</w:t>
      </w:r>
      <w:r w:rsidRPr="00FF41A8">
        <w:rPr>
          <w:rFonts w:ascii="Cambria" w:hAnsi="Cambria"/>
          <w:sz w:val="24"/>
          <w:szCs w:val="24"/>
        </w:rPr>
        <w:t>i</w:t>
      </w:r>
      <w:r w:rsidRPr="00FF41A8">
        <w:rPr>
          <w:rFonts w:ascii="Cambria" w:hAnsi="Cambria"/>
          <w:sz w:val="24"/>
          <w:szCs w:val="24"/>
        </w:rPr>
        <w:t xml:space="preserve">strów w sprawie Krajowych Ram Interoperacyjności </w:t>
      </w:r>
      <w:r w:rsidRPr="0028332F">
        <w:rPr>
          <w:rFonts w:ascii="Cambria" w:hAnsi="Cambria"/>
          <w:sz w:val="24"/>
          <w:szCs w:val="24"/>
        </w:rPr>
        <w:t>(</w:t>
      </w:r>
      <w:r>
        <w:rPr>
          <w:rFonts w:ascii="Cambria" w:hAnsi="Cambria"/>
          <w:sz w:val="24"/>
          <w:szCs w:val="24"/>
        </w:rPr>
        <w:t>Z</w:t>
      </w:r>
      <w:r w:rsidRPr="0028332F">
        <w:rPr>
          <w:rFonts w:ascii="Cambria" w:hAnsi="Cambria"/>
          <w:sz w:val="24"/>
          <w:szCs w:val="24"/>
        </w:rPr>
        <w:t>amawiający dopuszcza także format RAR)</w:t>
      </w:r>
      <w:r>
        <w:rPr>
          <w:rFonts w:asciiTheme="majorHAnsi" w:hAnsiTheme="majorHAnsi"/>
          <w:sz w:val="24"/>
          <w:szCs w:val="24"/>
        </w:rPr>
        <w:t xml:space="preserve"> </w:t>
      </w:r>
      <w:r w:rsidRPr="00FF41A8">
        <w:rPr>
          <w:rFonts w:ascii="Cambria" w:hAnsi="Cambria"/>
          <w:sz w:val="24"/>
          <w:szCs w:val="24"/>
        </w:rPr>
        <w:t>z uwzględnieniem rodzaju przekazywanych danych (i prz</w:t>
      </w:r>
      <w:r w:rsidRPr="00FF41A8">
        <w:rPr>
          <w:rFonts w:ascii="Cambria" w:hAnsi="Cambria"/>
          <w:sz w:val="24"/>
          <w:szCs w:val="24"/>
        </w:rPr>
        <w:t>e</w:t>
      </w:r>
      <w:r w:rsidRPr="00FF41A8">
        <w:rPr>
          <w:rFonts w:ascii="Cambria" w:hAnsi="Cambria"/>
          <w:sz w:val="24"/>
          <w:szCs w:val="24"/>
        </w:rPr>
        <w:t xml:space="preserve">kazuje się jako załącznik), </w:t>
      </w:r>
    </w:p>
    <w:p w:rsidR="00F509BD" w:rsidRPr="00FF41A8" w:rsidRDefault="00F509BD" w:rsidP="00F509BD">
      <w:pPr>
        <w:pStyle w:val="Akapitzlist"/>
        <w:spacing w:before="0" w:after="0" w:line="276" w:lineRule="auto"/>
        <w:rPr>
          <w:rFonts w:ascii="Cambria" w:hAnsi="Cambria"/>
          <w:sz w:val="24"/>
          <w:szCs w:val="24"/>
        </w:rPr>
      </w:pPr>
      <w:r w:rsidRPr="00FF41A8">
        <w:rPr>
          <w:rFonts w:ascii="Cambria" w:hAnsi="Cambria"/>
          <w:sz w:val="24"/>
          <w:szCs w:val="24"/>
        </w:rPr>
        <w:t>lub</w:t>
      </w:r>
    </w:p>
    <w:p w:rsidR="00F509BD" w:rsidRPr="00FF41A8" w:rsidRDefault="00F509BD" w:rsidP="008B6E0C">
      <w:pPr>
        <w:pStyle w:val="Akapitzlist"/>
        <w:numPr>
          <w:ilvl w:val="0"/>
          <w:numId w:val="49"/>
        </w:numPr>
        <w:suppressAutoHyphens w:val="0"/>
        <w:spacing w:before="0" w:after="0" w:line="276" w:lineRule="auto"/>
        <w:ind w:left="993" w:hanging="284"/>
        <w:rPr>
          <w:rFonts w:ascii="Cambria" w:hAnsi="Cambria"/>
          <w:sz w:val="24"/>
          <w:szCs w:val="24"/>
        </w:rPr>
      </w:pPr>
      <w:r w:rsidRPr="00FF41A8">
        <w:rPr>
          <w:rFonts w:ascii="Cambria" w:hAnsi="Cambria"/>
          <w:sz w:val="24"/>
          <w:szCs w:val="24"/>
        </w:rPr>
        <w:t xml:space="preserve">jako tekst wpisany bezpośrednio do wiadomości przekazywanej przy użyciu środków komunikacji elektronicznej (np. w treści wiadomości e-mail lub w treści </w:t>
      </w:r>
      <w:r w:rsidRPr="00FF41A8">
        <w:rPr>
          <w:rFonts w:ascii="Cambria" w:hAnsi="Cambria"/>
          <w:i/>
          <w:iCs/>
          <w:sz w:val="24"/>
          <w:szCs w:val="24"/>
        </w:rPr>
        <w:t>„Formularza do komunikacji”</w:t>
      </w:r>
      <w:r w:rsidRPr="00FF41A8">
        <w:rPr>
          <w:rFonts w:ascii="Cambria" w:hAnsi="Cambria"/>
          <w:sz w:val="24"/>
          <w:szCs w:val="24"/>
        </w:rPr>
        <w:t>).</w:t>
      </w:r>
    </w:p>
    <w:p w:rsidR="00F509BD" w:rsidRPr="00FF41A8" w:rsidRDefault="00F509BD" w:rsidP="008B6E0C">
      <w:pPr>
        <w:pStyle w:val="Akapitzlist"/>
        <w:numPr>
          <w:ilvl w:val="1"/>
          <w:numId w:val="53"/>
        </w:numPr>
        <w:suppressAutoHyphens w:val="0"/>
        <w:spacing w:before="0" w:after="0" w:line="276" w:lineRule="auto"/>
        <w:ind w:left="709" w:hanging="709"/>
        <w:rPr>
          <w:rFonts w:ascii="Cambria" w:hAnsi="Cambria"/>
          <w:sz w:val="24"/>
          <w:szCs w:val="24"/>
        </w:rPr>
      </w:pPr>
      <w:r w:rsidRPr="00FF41A8">
        <w:rPr>
          <w:rFonts w:ascii="Cambria" w:hAnsi="Cambria"/>
          <w:sz w:val="24"/>
          <w:szCs w:val="24"/>
        </w:rPr>
        <w:t xml:space="preserve">Jeżeli dokumenty elektroniczne, przekazywane przy użyciu środków komunikacji elektronicznej, zawierają informacje stanowiące tajemnicę przedsiębiorstwa </w:t>
      </w:r>
      <w:r>
        <w:rPr>
          <w:rFonts w:ascii="Cambria" w:hAnsi="Cambria"/>
          <w:sz w:val="24"/>
          <w:szCs w:val="24"/>
        </w:rPr>
        <w:br/>
      </w:r>
      <w:r w:rsidRPr="00FF41A8">
        <w:rPr>
          <w:rFonts w:ascii="Cambria" w:hAnsi="Cambria"/>
          <w:sz w:val="24"/>
          <w:szCs w:val="24"/>
        </w:rPr>
        <w:t>w rozumieniu przepisów ustawy z dnia 16 kwietnia 1993 r. o zwalczaniu ni</w:t>
      </w:r>
      <w:r w:rsidRPr="00FF41A8">
        <w:rPr>
          <w:rFonts w:ascii="Cambria" w:hAnsi="Cambria"/>
          <w:sz w:val="24"/>
          <w:szCs w:val="24"/>
        </w:rPr>
        <w:t>e</w:t>
      </w:r>
      <w:r w:rsidRPr="00FF41A8">
        <w:rPr>
          <w:rFonts w:ascii="Cambria" w:hAnsi="Cambria"/>
          <w:sz w:val="24"/>
          <w:szCs w:val="24"/>
        </w:rPr>
        <w:t xml:space="preserve">uczciwej konkurencji </w:t>
      </w:r>
      <w:r w:rsidRPr="00FF41A8">
        <w:rPr>
          <w:rFonts w:ascii="Cambria" w:eastAsia="Calibri" w:hAnsi="Cambria" w:cs="Arial"/>
          <w:sz w:val="24"/>
          <w:szCs w:val="24"/>
        </w:rPr>
        <w:t>(</w:t>
      </w:r>
      <w:r>
        <w:rPr>
          <w:rFonts w:ascii="Cambria" w:eastAsia="Calibri" w:hAnsi="Cambria" w:cs="Arial"/>
          <w:sz w:val="24"/>
          <w:szCs w:val="24"/>
        </w:rPr>
        <w:t xml:space="preserve">tj. </w:t>
      </w:r>
      <w:r w:rsidRPr="00FF41A8">
        <w:rPr>
          <w:rFonts w:ascii="Cambria" w:eastAsia="Calibri" w:hAnsi="Cambria" w:cs="Arial"/>
          <w:sz w:val="24"/>
          <w:szCs w:val="24"/>
        </w:rPr>
        <w:t>Dz. U. z 202</w:t>
      </w:r>
      <w:r>
        <w:rPr>
          <w:rFonts w:ascii="Cambria" w:eastAsia="Calibri" w:hAnsi="Cambria" w:cs="Arial"/>
          <w:sz w:val="24"/>
          <w:szCs w:val="24"/>
        </w:rPr>
        <w:t>2</w:t>
      </w:r>
      <w:r w:rsidRPr="00FF41A8">
        <w:rPr>
          <w:rFonts w:ascii="Cambria" w:eastAsia="Calibri" w:hAnsi="Cambria" w:cs="Arial"/>
          <w:sz w:val="24"/>
          <w:szCs w:val="24"/>
        </w:rPr>
        <w:t xml:space="preserve"> r. poz. </w:t>
      </w:r>
      <w:r>
        <w:rPr>
          <w:rFonts w:ascii="Cambria" w:eastAsia="Calibri" w:hAnsi="Cambria" w:cs="Arial"/>
          <w:sz w:val="24"/>
          <w:szCs w:val="24"/>
        </w:rPr>
        <w:t>1233 ze zm.</w:t>
      </w:r>
      <w:r w:rsidRPr="00FF41A8">
        <w:rPr>
          <w:rFonts w:ascii="Cambria" w:eastAsia="Calibri" w:hAnsi="Cambria" w:cs="Arial"/>
          <w:sz w:val="24"/>
          <w:szCs w:val="24"/>
        </w:rPr>
        <w:t xml:space="preserve">), </w:t>
      </w:r>
      <w:r>
        <w:rPr>
          <w:rFonts w:ascii="Cambria" w:hAnsi="Cambria"/>
          <w:sz w:val="24"/>
          <w:szCs w:val="24"/>
        </w:rPr>
        <w:t>W</w:t>
      </w:r>
      <w:r w:rsidRPr="00FF41A8">
        <w:rPr>
          <w:rFonts w:ascii="Cambria" w:hAnsi="Cambria"/>
          <w:sz w:val="24"/>
          <w:szCs w:val="24"/>
        </w:rPr>
        <w:t>ykonawca, w celu utrzymania w poufności tych informacji, przekazuje je w wydzielonym i odp</w:t>
      </w:r>
      <w:r w:rsidRPr="00FF41A8">
        <w:rPr>
          <w:rFonts w:ascii="Cambria" w:hAnsi="Cambria"/>
          <w:sz w:val="24"/>
          <w:szCs w:val="24"/>
        </w:rPr>
        <w:t>o</w:t>
      </w:r>
      <w:r w:rsidRPr="00FF41A8">
        <w:rPr>
          <w:rFonts w:ascii="Cambria" w:hAnsi="Cambria"/>
          <w:sz w:val="24"/>
          <w:szCs w:val="24"/>
        </w:rPr>
        <w:t xml:space="preserve">wiednio oznaczonym pliku, wraz z jednoczesnym zaznaczeniem w nazwie pliku </w:t>
      </w:r>
      <w:r w:rsidRPr="00FF41A8">
        <w:rPr>
          <w:rFonts w:ascii="Cambria" w:hAnsi="Cambria"/>
          <w:i/>
          <w:iCs/>
          <w:sz w:val="24"/>
          <w:szCs w:val="24"/>
        </w:rPr>
        <w:t>„Dokument stanowiący tajemnicę przedsiębiorstwa”.</w:t>
      </w:r>
    </w:p>
    <w:p w:rsidR="00F509BD" w:rsidRPr="00FF41A8" w:rsidRDefault="00F509BD" w:rsidP="008B6E0C">
      <w:pPr>
        <w:pStyle w:val="Akapitzlist"/>
        <w:numPr>
          <w:ilvl w:val="1"/>
          <w:numId w:val="53"/>
        </w:numPr>
        <w:suppressAutoHyphens w:val="0"/>
        <w:spacing w:before="0" w:after="0" w:line="276" w:lineRule="auto"/>
        <w:ind w:left="709" w:hanging="709"/>
        <w:rPr>
          <w:rFonts w:ascii="Cambria" w:hAnsi="Cambria"/>
          <w:sz w:val="24"/>
          <w:szCs w:val="24"/>
        </w:rPr>
      </w:pPr>
      <w:r w:rsidRPr="00FF41A8">
        <w:rPr>
          <w:rFonts w:ascii="Cambria" w:hAnsi="Cambria"/>
          <w:sz w:val="24"/>
          <w:szCs w:val="24"/>
        </w:rPr>
        <w:lastRenderedPageBreak/>
        <w:t xml:space="preserve">Komunikacja w postępowaniu, </w:t>
      </w:r>
      <w:r w:rsidRPr="00FF41A8">
        <w:rPr>
          <w:rFonts w:ascii="Cambria" w:hAnsi="Cambria"/>
          <w:b/>
          <w:bCs/>
          <w:sz w:val="24"/>
          <w:szCs w:val="24"/>
          <w:u w:val="single"/>
        </w:rPr>
        <w:t>z wyłączeniem składania ofert</w:t>
      </w:r>
      <w:r w:rsidRPr="00FF41A8">
        <w:rPr>
          <w:rFonts w:ascii="Cambria" w:hAnsi="Cambria"/>
          <w:sz w:val="24"/>
          <w:szCs w:val="24"/>
        </w:rPr>
        <w:t xml:space="preserve"> </w:t>
      </w:r>
      <w:r w:rsidRPr="00FF41A8">
        <w:rPr>
          <w:rFonts w:ascii="Cambria" w:hAnsi="Cambria"/>
          <w:b/>
          <w:bCs/>
          <w:sz w:val="24"/>
          <w:szCs w:val="24"/>
        </w:rPr>
        <w:t>(sposób skł</w:t>
      </w:r>
      <w:r w:rsidRPr="00FF41A8">
        <w:rPr>
          <w:rFonts w:ascii="Cambria" w:hAnsi="Cambria"/>
          <w:b/>
          <w:bCs/>
          <w:sz w:val="24"/>
          <w:szCs w:val="24"/>
        </w:rPr>
        <w:t>a</w:t>
      </w:r>
      <w:r w:rsidRPr="00FF41A8">
        <w:rPr>
          <w:rFonts w:ascii="Cambria" w:hAnsi="Cambria"/>
          <w:b/>
          <w:bCs/>
          <w:sz w:val="24"/>
          <w:szCs w:val="24"/>
        </w:rPr>
        <w:t>dania ofert opisano w rozdziale 13 SWZ)</w:t>
      </w:r>
      <w:r w:rsidRPr="00FF41A8">
        <w:rPr>
          <w:rFonts w:ascii="Cambria" w:hAnsi="Cambria"/>
          <w:sz w:val="24"/>
          <w:szCs w:val="24"/>
        </w:rPr>
        <w:t xml:space="preserve"> odbywa się drogą elektroniczną za pośrednictwem formularzy do komunikacji dostępnych w zakładce </w:t>
      </w:r>
      <w:r w:rsidRPr="00FF41A8">
        <w:rPr>
          <w:rFonts w:ascii="Cambria" w:hAnsi="Cambria"/>
          <w:i/>
          <w:iCs/>
          <w:sz w:val="24"/>
          <w:szCs w:val="24"/>
        </w:rPr>
        <w:t>„Formularze”</w:t>
      </w:r>
      <w:r w:rsidRPr="00FF41A8">
        <w:rPr>
          <w:rFonts w:ascii="Cambria" w:hAnsi="Cambria"/>
          <w:sz w:val="24"/>
          <w:szCs w:val="24"/>
        </w:rPr>
        <w:t xml:space="preserve"> </w:t>
      </w:r>
      <w:r w:rsidRPr="00FF41A8">
        <w:rPr>
          <w:rFonts w:ascii="Cambria" w:hAnsi="Cambria"/>
          <w:i/>
          <w:iCs/>
          <w:sz w:val="24"/>
          <w:szCs w:val="24"/>
        </w:rPr>
        <w:t>(„Formularze do komunikacji”).</w:t>
      </w:r>
      <w:r w:rsidRPr="00FF41A8">
        <w:rPr>
          <w:rFonts w:ascii="Cambria" w:hAnsi="Cambria"/>
          <w:sz w:val="24"/>
          <w:szCs w:val="24"/>
        </w:rPr>
        <w:t xml:space="preserve"> Za pośrednictwem </w:t>
      </w:r>
      <w:r w:rsidRPr="00FF41A8">
        <w:rPr>
          <w:rFonts w:ascii="Cambria" w:hAnsi="Cambria"/>
          <w:i/>
          <w:iCs/>
          <w:sz w:val="24"/>
          <w:szCs w:val="24"/>
        </w:rPr>
        <w:t xml:space="preserve">„Formularzy do komunikacji” </w:t>
      </w:r>
      <w:r w:rsidRPr="00FF41A8">
        <w:rPr>
          <w:rFonts w:ascii="Cambria" w:hAnsi="Cambria"/>
          <w:sz w:val="24"/>
          <w:szCs w:val="24"/>
        </w:rPr>
        <w:t xml:space="preserve">odbywa się w szczególności przekazywanie wezwań i zawiadomień, zadawanie pytań i udzielanie odpowiedzi. Formularze do komunikacji umożliwiają również dołączenie załącznika do przesyłanej wiadomości (przycisk „dodaj załącznik”). </w:t>
      </w:r>
    </w:p>
    <w:p w:rsidR="00F509BD" w:rsidRPr="00FF41A8" w:rsidRDefault="00F509BD" w:rsidP="008B6E0C">
      <w:pPr>
        <w:pStyle w:val="Akapitzlist"/>
        <w:numPr>
          <w:ilvl w:val="1"/>
          <w:numId w:val="53"/>
        </w:numPr>
        <w:suppressAutoHyphens w:val="0"/>
        <w:spacing w:before="0" w:after="0" w:line="276" w:lineRule="auto"/>
        <w:ind w:left="709" w:hanging="709"/>
        <w:rPr>
          <w:rFonts w:ascii="Cambria" w:hAnsi="Cambria"/>
          <w:sz w:val="24"/>
          <w:szCs w:val="24"/>
        </w:rPr>
      </w:pPr>
      <w:r w:rsidRPr="00FF41A8">
        <w:rPr>
          <w:rFonts w:ascii="Cambria" w:hAnsi="Cambria"/>
          <w:sz w:val="24"/>
          <w:szCs w:val="24"/>
        </w:rPr>
        <w:t>Możliwość korzystania w postępowaniu z „</w:t>
      </w:r>
      <w:r w:rsidRPr="00FF41A8">
        <w:rPr>
          <w:rFonts w:ascii="Cambria" w:hAnsi="Cambria"/>
          <w:i/>
          <w:iCs/>
          <w:sz w:val="24"/>
          <w:szCs w:val="24"/>
        </w:rPr>
        <w:t>Formularzy do komunikacji”</w:t>
      </w:r>
      <w:r w:rsidRPr="00FF41A8">
        <w:rPr>
          <w:rFonts w:ascii="Cambria" w:hAnsi="Cambria"/>
          <w:sz w:val="24"/>
          <w:szCs w:val="24"/>
        </w:rPr>
        <w:t xml:space="preserve"> w pełnym zakresie wymaga posiadania konta „Wykonawcy” na Platformie e-Zamówienia oraz zalogowania się na Platformie e-Zamówienia. Do korzystania z </w:t>
      </w:r>
      <w:r w:rsidRPr="00FF41A8">
        <w:rPr>
          <w:rFonts w:ascii="Cambria" w:hAnsi="Cambria"/>
          <w:i/>
          <w:iCs/>
          <w:sz w:val="24"/>
          <w:szCs w:val="24"/>
        </w:rPr>
        <w:t xml:space="preserve">„Formularzy do komunikacji” </w:t>
      </w:r>
      <w:r w:rsidRPr="00FF41A8">
        <w:rPr>
          <w:rFonts w:ascii="Cambria" w:hAnsi="Cambria"/>
          <w:sz w:val="24"/>
          <w:szCs w:val="24"/>
        </w:rPr>
        <w:t>służących do zadawania pytań dotyczących treści dokumentów zamówienia wystarczające jest posiadanie tzw. konta uproszczonego na Platfo</w:t>
      </w:r>
      <w:r w:rsidRPr="00FF41A8">
        <w:rPr>
          <w:rFonts w:ascii="Cambria" w:hAnsi="Cambria"/>
          <w:sz w:val="24"/>
          <w:szCs w:val="24"/>
        </w:rPr>
        <w:t>r</w:t>
      </w:r>
      <w:r w:rsidRPr="00FF41A8">
        <w:rPr>
          <w:rFonts w:ascii="Cambria" w:hAnsi="Cambria"/>
          <w:sz w:val="24"/>
          <w:szCs w:val="24"/>
        </w:rPr>
        <w:t>mie e-Zamówienia.</w:t>
      </w:r>
    </w:p>
    <w:p w:rsidR="00F509BD" w:rsidRPr="00FF41A8" w:rsidRDefault="00F509BD" w:rsidP="008B6E0C">
      <w:pPr>
        <w:pStyle w:val="Akapitzlist"/>
        <w:numPr>
          <w:ilvl w:val="1"/>
          <w:numId w:val="53"/>
        </w:numPr>
        <w:suppressAutoHyphens w:val="0"/>
        <w:spacing w:before="0" w:after="0" w:line="276" w:lineRule="auto"/>
        <w:ind w:left="709" w:hanging="709"/>
        <w:rPr>
          <w:rFonts w:ascii="Cambria" w:hAnsi="Cambria"/>
          <w:sz w:val="24"/>
          <w:szCs w:val="24"/>
        </w:rPr>
      </w:pPr>
      <w:r w:rsidRPr="00FF41A8">
        <w:rPr>
          <w:rFonts w:ascii="Cambria" w:hAnsi="Cambria"/>
          <w:sz w:val="24"/>
          <w:szCs w:val="24"/>
        </w:rPr>
        <w:t xml:space="preserve">Wszystkie wysłane i odebrane w postępowaniu przez wykonawcę wiadomości widoczne są po zalogowaniu w podglądzie postępowania w zakładce </w:t>
      </w:r>
      <w:r w:rsidRPr="00FF41A8">
        <w:rPr>
          <w:rFonts w:ascii="Cambria" w:hAnsi="Cambria"/>
          <w:i/>
          <w:iCs/>
          <w:sz w:val="24"/>
          <w:szCs w:val="24"/>
        </w:rPr>
        <w:t>„Komunik</w:t>
      </w:r>
      <w:r w:rsidRPr="00FF41A8">
        <w:rPr>
          <w:rFonts w:ascii="Cambria" w:hAnsi="Cambria"/>
          <w:i/>
          <w:iCs/>
          <w:sz w:val="24"/>
          <w:szCs w:val="24"/>
        </w:rPr>
        <w:t>a</w:t>
      </w:r>
      <w:r w:rsidRPr="00FF41A8">
        <w:rPr>
          <w:rFonts w:ascii="Cambria" w:hAnsi="Cambria"/>
          <w:i/>
          <w:iCs/>
          <w:sz w:val="24"/>
          <w:szCs w:val="24"/>
        </w:rPr>
        <w:t>cja”.</w:t>
      </w:r>
    </w:p>
    <w:p w:rsidR="00F509BD" w:rsidRPr="00FF41A8" w:rsidRDefault="00F509BD" w:rsidP="008B6E0C">
      <w:pPr>
        <w:pStyle w:val="Akapitzlist"/>
        <w:numPr>
          <w:ilvl w:val="1"/>
          <w:numId w:val="53"/>
        </w:numPr>
        <w:suppressAutoHyphens w:val="0"/>
        <w:spacing w:before="0" w:after="0" w:line="276" w:lineRule="auto"/>
        <w:ind w:left="709" w:hanging="709"/>
        <w:rPr>
          <w:rFonts w:ascii="Cambria" w:hAnsi="Cambria"/>
          <w:sz w:val="24"/>
          <w:szCs w:val="24"/>
        </w:rPr>
      </w:pPr>
      <w:r w:rsidRPr="00FF41A8">
        <w:rPr>
          <w:rFonts w:ascii="Cambria" w:hAnsi="Cambria"/>
          <w:sz w:val="24"/>
          <w:szCs w:val="24"/>
        </w:rPr>
        <w:t xml:space="preserve">Maksymalny rozmiar plików przesyłanych za pośrednictwem </w:t>
      </w:r>
      <w:r w:rsidRPr="00FF41A8">
        <w:rPr>
          <w:rFonts w:ascii="Cambria" w:hAnsi="Cambria"/>
          <w:i/>
          <w:iCs/>
          <w:sz w:val="24"/>
          <w:szCs w:val="24"/>
        </w:rPr>
        <w:t xml:space="preserve">„Formularzy do komunikacji” </w:t>
      </w:r>
      <w:r w:rsidRPr="00FF41A8">
        <w:rPr>
          <w:rFonts w:ascii="Cambria" w:hAnsi="Cambria"/>
          <w:sz w:val="24"/>
          <w:szCs w:val="24"/>
        </w:rPr>
        <w:t>wynosi 150 MB (wielkość ta dotyczy plików przesyłanych jako z</w:t>
      </w:r>
      <w:r w:rsidRPr="00FF41A8">
        <w:rPr>
          <w:rFonts w:ascii="Cambria" w:hAnsi="Cambria"/>
          <w:sz w:val="24"/>
          <w:szCs w:val="24"/>
        </w:rPr>
        <w:t>a</w:t>
      </w:r>
      <w:r w:rsidRPr="00FF41A8">
        <w:rPr>
          <w:rFonts w:ascii="Cambria" w:hAnsi="Cambria"/>
          <w:sz w:val="24"/>
          <w:szCs w:val="24"/>
        </w:rPr>
        <w:t>łączniki do jednego formularza).</w:t>
      </w:r>
    </w:p>
    <w:p w:rsidR="00F509BD" w:rsidRPr="00FF41A8" w:rsidRDefault="00F509BD" w:rsidP="008B6E0C">
      <w:pPr>
        <w:pStyle w:val="Akapitzlist"/>
        <w:numPr>
          <w:ilvl w:val="1"/>
          <w:numId w:val="53"/>
        </w:numPr>
        <w:suppressAutoHyphens w:val="0"/>
        <w:spacing w:before="0" w:after="0" w:line="276" w:lineRule="auto"/>
        <w:ind w:left="709" w:hanging="709"/>
        <w:rPr>
          <w:rFonts w:ascii="Cambria" w:hAnsi="Cambria"/>
          <w:sz w:val="24"/>
          <w:szCs w:val="24"/>
        </w:rPr>
      </w:pPr>
      <w:r w:rsidRPr="00FF41A8">
        <w:rPr>
          <w:rFonts w:ascii="Cambria" w:hAnsi="Cambria" w:cs="Arial"/>
          <w:sz w:val="24"/>
          <w:szCs w:val="24"/>
        </w:rPr>
        <w:t>Minimalne wymagania techniczne dotyczące sprzętu używanego w celu korz</w:t>
      </w:r>
      <w:r w:rsidRPr="00FF41A8">
        <w:rPr>
          <w:rFonts w:ascii="Cambria" w:hAnsi="Cambria" w:cs="Arial"/>
          <w:sz w:val="24"/>
          <w:szCs w:val="24"/>
        </w:rPr>
        <w:t>y</w:t>
      </w:r>
      <w:r w:rsidRPr="00FF41A8">
        <w:rPr>
          <w:rFonts w:ascii="Cambria" w:hAnsi="Cambria" w:cs="Arial"/>
          <w:sz w:val="24"/>
          <w:szCs w:val="24"/>
        </w:rPr>
        <w:t>stania z usług Platformy e-Zamówienia oraz informacje dotyczące specyfikacji p</w:t>
      </w:r>
      <w:r w:rsidRPr="00FF41A8">
        <w:rPr>
          <w:rFonts w:ascii="Cambria" w:hAnsi="Cambria" w:cs="Arial"/>
          <w:sz w:val="24"/>
          <w:szCs w:val="24"/>
        </w:rPr>
        <w:t>o</w:t>
      </w:r>
      <w:r w:rsidRPr="00FF41A8">
        <w:rPr>
          <w:rFonts w:ascii="Cambria" w:hAnsi="Cambria" w:cs="Arial"/>
          <w:sz w:val="24"/>
          <w:szCs w:val="24"/>
        </w:rPr>
        <w:t>łączenia określa § 12 Regulamin Platformy e-Zamówienia, a mianowicie:</w:t>
      </w:r>
    </w:p>
    <w:p w:rsidR="00F509BD" w:rsidRPr="00FF41A8" w:rsidRDefault="00F509BD" w:rsidP="008B6E0C">
      <w:pPr>
        <w:pStyle w:val="Akapitzlist"/>
        <w:numPr>
          <w:ilvl w:val="2"/>
          <w:numId w:val="53"/>
        </w:numPr>
        <w:suppressAutoHyphens w:val="0"/>
        <w:spacing w:before="0" w:after="0" w:line="276" w:lineRule="auto"/>
        <w:ind w:hanging="863"/>
        <w:rPr>
          <w:rFonts w:ascii="Cambria" w:hAnsi="Cambria"/>
          <w:sz w:val="24"/>
          <w:szCs w:val="24"/>
        </w:rPr>
      </w:pPr>
      <w:r w:rsidRPr="00FF41A8">
        <w:rPr>
          <w:rFonts w:ascii="Cambria" w:hAnsi="Cambria"/>
          <w:sz w:val="24"/>
          <w:szCs w:val="24"/>
        </w:rPr>
        <w:t>W celu prawidłowego korzystania z usług Platformy e-Zamówienia w</w:t>
      </w:r>
      <w:r w:rsidRPr="00FF41A8">
        <w:rPr>
          <w:rFonts w:ascii="Cambria" w:hAnsi="Cambria"/>
          <w:sz w:val="24"/>
          <w:szCs w:val="24"/>
        </w:rPr>
        <w:t>y</w:t>
      </w:r>
      <w:r w:rsidRPr="00FF41A8">
        <w:rPr>
          <w:rFonts w:ascii="Cambria" w:hAnsi="Cambria"/>
          <w:sz w:val="24"/>
          <w:szCs w:val="24"/>
        </w:rPr>
        <w:t>magany jest:</w:t>
      </w:r>
    </w:p>
    <w:p w:rsidR="00F509BD" w:rsidRPr="00FF41A8" w:rsidRDefault="00F509BD" w:rsidP="008B6E0C">
      <w:pPr>
        <w:pStyle w:val="Akapitzlist"/>
        <w:numPr>
          <w:ilvl w:val="3"/>
          <w:numId w:val="48"/>
        </w:numPr>
        <w:tabs>
          <w:tab w:val="left" w:pos="993"/>
          <w:tab w:val="left" w:pos="1134"/>
        </w:tabs>
        <w:suppressAutoHyphens w:val="0"/>
        <w:spacing w:before="0" w:after="0" w:line="276" w:lineRule="auto"/>
        <w:ind w:left="1843" w:hanging="283"/>
        <w:rPr>
          <w:rFonts w:ascii="Cambria" w:hAnsi="Cambria" w:cs="Arial"/>
          <w:sz w:val="24"/>
          <w:szCs w:val="24"/>
        </w:rPr>
      </w:pPr>
      <w:r w:rsidRPr="00FF41A8">
        <w:rPr>
          <w:rFonts w:ascii="Cambria" w:hAnsi="Cambria"/>
          <w:sz w:val="24"/>
          <w:szCs w:val="24"/>
        </w:rPr>
        <w:t>Komputer PC:         </w:t>
      </w:r>
    </w:p>
    <w:p w:rsidR="00F509BD" w:rsidRPr="00FF41A8" w:rsidRDefault="00F509BD" w:rsidP="008B6E0C">
      <w:pPr>
        <w:pStyle w:val="Akapitzlist"/>
        <w:numPr>
          <w:ilvl w:val="0"/>
          <w:numId w:val="50"/>
        </w:numPr>
        <w:tabs>
          <w:tab w:val="center" w:pos="1843"/>
        </w:tabs>
        <w:suppressAutoHyphens w:val="0"/>
        <w:spacing w:before="0" w:after="0" w:line="276" w:lineRule="auto"/>
        <w:ind w:left="2127" w:hanging="284"/>
        <w:rPr>
          <w:rFonts w:ascii="Cambria" w:hAnsi="Cambria" w:cs="Arial"/>
          <w:sz w:val="24"/>
          <w:szCs w:val="24"/>
          <w:lang w:val="en-US"/>
        </w:rPr>
      </w:pPr>
      <w:proofErr w:type="spellStart"/>
      <w:r w:rsidRPr="00FF41A8">
        <w:rPr>
          <w:rFonts w:ascii="Cambria" w:hAnsi="Cambria"/>
          <w:sz w:val="24"/>
          <w:szCs w:val="24"/>
          <w:lang w:val="en-US"/>
        </w:rPr>
        <w:t>parametry</w:t>
      </w:r>
      <w:proofErr w:type="spellEnd"/>
      <w:r w:rsidRPr="00FF41A8">
        <w:rPr>
          <w:rFonts w:ascii="Cambria" w:hAnsi="Cambria"/>
          <w:sz w:val="24"/>
          <w:szCs w:val="24"/>
          <w:lang w:val="en-US"/>
        </w:rPr>
        <w:t xml:space="preserve"> minimum: Intel Core2 Duo, 2 GB RAM, HD,</w:t>
      </w:r>
    </w:p>
    <w:p w:rsidR="00F509BD" w:rsidRPr="00FF41A8" w:rsidRDefault="00F509BD" w:rsidP="008B6E0C">
      <w:pPr>
        <w:pStyle w:val="Akapitzlist"/>
        <w:numPr>
          <w:ilvl w:val="0"/>
          <w:numId w:val="50"/>
        </w:numPr>
        <w:tabs>
          <w:tab w:val="center" w:pos="1843"/>
        </w:tabs>
        <w:suppressAutoHyphens w:val="0"/>
        <w:spacing w:before="0" w:after="0" w:line="276" w:lineRule="auto"/>
        <w:ind w:left="2127" w:hanging="284"/>
        <w:rPr>
          <w:rFonts w:ascii="Cambria" w:hAnsi="Cambria" w:cs="Arial"/>
          <w:sz w:val="24"/>
          <w:szCs w:val="24"/>
        </w:rPr>
      </w:pPr>
      <w:r w:rsidRPr="00FF41A8">
        <w:rPr>
          <w:rFonts w:ascii="Cambria" w:hAnsi="Cambria"/>
          <w:sz w:val="24"/>
          <w:szCs w:val="24"/>
        </w:rPr>
        <w:t>zainstalowany jede</w:t>
      </w:r>
      <w:r>
        <w:rPr>
          <w:rFonts w:ascii="Cambria" w:hAnsi="Cambria"/>
          <w:sz w:val="24"/>
          <w:szCs w:val="24"/>
        </w:rPr>
        <w:t>n</w:t>
      </w:r>
      <w:r w:rsidRPr="00FF41A8">
        <w:rPr>
          <w:rFonts w:ascii="Cambria" w:hAnsi="Cambria"/>
          <w:sz w:val="24"/>
          <w:szCs w:val="24"/>
        </w:rPr>
        <w:t xml:space="preserve"> z poniższych systemów operacyjnych: MS Windows 7 lub nowszy, OSX/Mac OS 10.10, </w:t>
      </w:r>
      <w:proofErr w:type="spellStart"/>
      <w:r w:rsidRPr="00FF41A8">
        <w:rPr>
          <w:rFonts w:ascii="Cambria" w:hAnsi="Cambria"/>
          <w:sz w:val="24"/>
          <w:szCs w:val="24"/>
        </w:rPr>
        <w:t>Ubuntu</w:t>
      </w:r>
      <w:proofErr w:type="spellEnd"/>
      <w:r w:rsidRPr="00FF41A8">
        <w:rPr>
          <w:rFonts w:ascii="Cambria" w:hAnsi="Cambria"/>
          <w:sz w:val="24"/>
          <w:szCs w:val="24"/>
        </w:rPr>
        <w:t xml:space="preserve"> 14.04,</w:t>
      </w:r>
    </w:p>
    <w:p w:rsidR="00F509BD" w:rsidRPr="00FF41A8" w:rsidRDefault="00F509BD" w:rsidP="008B6E0C">
      <w:pPr>
        <w:pStyle w:val="Akapitzlist"/>
        <w:numPr>
          <w:ilvl w:val="0"/>
          <w:numId w:val="50"/>
        </w:numPr>
        <w:tabs>
          <w:tab w:val="center" w:pos="1843"/>
        </w:tabs>
        <w:suppressAutoHyphens w:val="0"/>
        <w:spacing w:before="0" w:after="0" w:line="276" w:lineRule="auto"/>
        <w:ind w:left="2127" w:hanging="284"/>
        <w:rPr>
          <w:rFonts w:ascii="Cambria" w:hAnsi="Cambria" w:cs="Arial"/>
          <w:sz w:val="24"/>
          <w:szCs w:val="24"/>
        </w:rPr>
      </w:pPr>
      <w:r w:rsidRPr="00FF41A8">
        <w:rPr>
          <w:rFonts w:ascii="Cambria" w:hAnsi="Cambria"/>
          <w:sz w:val="24"/>
          <w:szCs w:val="24"/>
        </w:rPr>
        <w:t xml:space="preserve">zainstalowana jedna z poniższych przeglądarek: Chrome 66.0 lub nowsza, </w:t>
      </w:r>
      <w:proofErr w:type="spellStart"/>
      <w:r w:rsidRPr="00FF41A8">
        <w:rPr>
          <w:rFonts w:ascii="Cambria" w:hAnsi="Cambria"/>
          <w:sz w:val="24"/>
          <w:szCs w:val="24"/>
        </w:rPr>
        <w:t>Firefox</w:t>
      </w:r>
      <w:proofErr w:type="spellEnd"/>
      <w:r w:rsidRPr="00FF41A8">
        <w:rPr>
          <w:rFonts w:ascii="Cambria" w:hAnsi="Cambria"/>
          <w:sz w:val="24"/>
          <w:szCs w:val="24"/>
        </w:rPr>
        <w:t xml:space="preserve"> 59.0 lub nowszy, Safari 11.1 lub nowsza, Edge 14.0 i nowsze,</w:t>
      </w:r>
    </w:p>
    <w:p w:rsidR="00F509BD" w:rsidRPr="00FF41A8" w:rsidRDefault="00F509BD" w:rsidP="00F509BD">
      <w:pPr>
        <w:spacing w:line="276" w:lineRule="auto"/>
        <w:ind w:left="1276" w:firstLine="284"/>
        <w:rPr>
          <w:rFonts w:ascii="Cambria" w:hAnsi="Cambria"/>
        </w:rPr>
      </w:pPr>
      <w:r w:rsidRPr="00FF41A8">
        <w:rPr>
          <w:rFonts w:ascii="Cambria" w:hAnsi="Cambria"/>
        </w:rPr>
        <w:t>albo</w:t>
      </w:r>
    </w:p>
    <w:p w:rsidR="00F509BD" w:rsidRPr="00FF41A8" w:rsidRDefault="00F509BD" w:rsidP="008B6E0C">
      <w:pPr>
        <w:pStyle w:val="Akapitzlist"/>
        <w:numPr>
          <w:ilvl w:val="3"/>
          <w:numId w:val="48"/>
        </w:numPr>
        <w:suppressAutoHyphens w:val="0"/>
        <w:spacing w:before="0" w:after="0" w:line="276" w:lineRule="auto"/>
        <w:ind w:left="1843" w:hanging="283"/>
        <w:rPr>
          <w:rFonts w:ascii="Cambria" w:hAnsi="Cambria"/>
          <w:sz w:val="24"/>
          <w:szCs w:val="24"/>
        </w:rPr>
      </w:pPr>
      <w:r w:rsidRPr="00FF41A8">
        <w:rPr>
          <w:rFonts w:ascii="Cambria" w:hAnsi="Cambria"/>
          <w:sz w:val="24"/>
          <w:szCs w:val="24"/>
        </w:rPr>
        <w:t>Tablet/Telefon:</w:t>
      </w:r>
    </w:p>
    <w:p w:rsidR="00F509BD" w:rsidRPr="00FF41A8" w:rsidRDefault="00F509BD" w:rsidP="008B6E0C">
      <w:pPr>
        <w:pStyle w:val="Akapitzlist"/>
        <w:numPr>
          <w:ilvl w:val="0"/>
          <w:numId w:val="51"/>
        </w:numPr>
        <w:suppressAutoHyphens w:val="0"/>
        <w:spacing w:before="0" w:after="0" w:line="276" w:lineRule="auto"/>
        <w:ind w:left="2127" w:hanging="284"/>
        <w:rPr>
          <w:rFonts w:ascii="Cambria" w:hAnsi="Cambria"/>
          <w:sz w:val="24"/>
          <w:szCs w:val="24"/>
        </w:rPr>
      </w:pPr>
      <w:r w:rsidRPr="00FF41A8">
        <w:rPr>
          <w:rFonts w:ascii="Cambria" w:hAnsi="Cambria"/>
          <w:sz w:val="24"/>
          <w:szCs w:val="24"/>
        </w:rPr>
        <w:t xml:space="preserve">parametry minimum: 4 rdzenie procesora, 2GB RAM, Android 6.0 </w:t>
      </w:r>
      <w:proofErr w:type="spellStart"/>
      <w:r w:rsidRPr="00FF41A8">
        <w:rPr>
          <w:rFonts w:ascii="Cambria" w:hAnsi="Cambria"/>
          <w:sz w:val="24"/>
          <w:szCs w:val="24"/>
        </w:rPr>
        <w:t>Marshmallow</w:t>
      </w:r>
      <w:proofErr w:type="spellEnd"/>
      <w:r w:rsidRPr="00FF41A8">
        <w:rPr>
          <w:rFonts w:ascii="Cambria" w:hAnsi="Cambria"/>
          <w:sz w:val="24"/>
          <w:szCs w:val="24"/>
        </w:rPr>
        <w:t xml:space="preserve">, </w:t>
      </w:r>
      <w:proofErr w:type="spellStart"/>
      <w:r w:rsidRPr="00FF41A8">
        <w:rPr>
          <w:rFonts w:ascii="Cambria" w:hAnsi="Cambria"/>
          <w:sz w:val="24"/>
          <w:szCs w:val="24"/>
        </w:rPr>
        <w:t>iOS</w:t>
      </w:r>
      <w:proofErr w:type="spellEnd"/>
      <w:r w:rsidRPr="00FF41A8">
        <w:rPr>
          <w:rFonts w:ascii="Cambria" w:hAnsi="Cambria"/>
          <w:sz w:val="24"/>
          <w:szCs w:val="24"/>
        </w:rPr>
        <w:t xml:space="preserve"> 10.3,</w:t>
      </w:r>
    </w:p>
    <w:p w:rsidR="00F509BD" w:rsidRPr="00FF41A8" w:rsidRDefault="00F509BD" w:rsidP="008B6E0C">
      <w:pPr>
        <w:pStyle w:val="Akapitzlist"/>
        <w:numPr>
          <w:ilvl w:val="0"/>
          <w:numId w:val="51"/>
        </w:numPr>
        <w:suppressAutoHyphens w:val="0"/>
        <w:spacing w:before="0" w:after="0" w:line="276" w:lineRule="auto"/>
        <w:ind w:left="2127" w:hanging="284"/>
        <w:rPr>
          <w:rFonts w:ascii="Cambria" w:hAnsi="Cambria"/>
          <w:sz w:val="24"/>
          <w:szCs w:val="24"/>
        </w:rPr>
      </w:pPr>
      <w:r w:rsidRPr="00FF41A8">
        <w:rPr>
          <w:rFonts w:ascii="Cambria" w:hAnsi="Cambria"/>
          <w:sz w:val="24"/>
          <w:szCs w:val="24"/>
        </w:rPr>
        <w:t>przeglądarka Chrome 61 lub now</w:t>
      </w:r>
      <w:r>
        <w:rPr>
          <w:rFonts w:ascii="Cambria" w:hAnsi="Cambria"/>
          <w:sz w:val="24"/>
          <w:szCs w:val="24"/>
        </w:rPr>
        <w:t>sza.</w:t>
      </w:r>
    </w:p>
    <w:p w:rsidR="00F509BD" w:rsidRPr="00FF41A8" w:rsidRDefault="00F509BD" w:rsidP="008B6E0C">
      <w:pPr>
        <w:pStyle w:val="Akapitzlist"/>
        <w:numPr>
          <w:ilvl w:val="2"/>
          <w:numId w:val="53"/>
        </w:numPr>
        <w:tabs>
          <w:tab w:val="left" w:pos="426"/>
        </w:tabs>
        <w:suppressAutoHyphens w:val="0"/>
        <w:spacing w:before="0" w:after="0" w:line="276" w:lineRule="auto"/>
        <w:ind w:left="1560" w:hanging="851"/>
        <w:rPr>
          <w:rFonts w:ascii="Cambria" w:hAnsi="Cambria" w:cs="Arial"/>
          <w:sz w:val="24"/>
          <w:szCs w:val="24"/>
        </w:rPr>
      </w:pPr>
      <w:r w:rsidRPr="00FF41A8">
        <w:rPr>
          <w:rFonts w:ascii="Cambria" w:hAnsi="Cambria"/>
          <w:sz w:val="24"/>
          <w:szCs w:val="24"/>
        </w:rPr>
        <w:t xml:space="preserve">Dla skorzystania z pełnej funkcjonalności może być konieczne włączenie w przeglądarce obsługi protokołu bezpiecznej transmisji danych SSL, </w:t>
      </w:r>
      <w:r w:rsidRPr="00FF41A8">
        <w:rPr>
          <w:rFonts w:ascii="Cambria" w:hAnsi="Cambria"/>
          <w:sz w:val="24"/>
          <w:szCs w:val="24"/>
        </w:rPr>
        <w:br/>
        <w:t xml:space="preserve">obsługi Java </w:t>
      </w:r>
      <w:proofErr w:type="spellStart"/>
      <w:r w:rsidRPr="00FF41A8">
        <w:rPr>
          <w:rFonts w:ascii="Cambria" w:hAnsi="Cambria"/>
          <w:sz w:val="24"/>
          <w:szCs w:val="24"/>
        </w:rPr>
        <w:t>Script</w:t>
      </w:r>
      <w:proofErr w:type="spellEnd"/>
      <w:r w:rsidRPr="00FF41A8">
        <w:rPr>
          <w:rFonts w:ascii="Cambria" w:hAnsi="Cambria"/>
          <w:sz w:val="24"/>
          <w:szCs w:val="24"/>
        </w:rPr>
        <w:t xml:space="preserve">, oraz </w:t>
      </w:r>
      <w:proofErr w:type="spellStart"/>
      <w:r w:rsidRPr="00FF41A8">
        <w:rPr>
          <w:rFonts w:ascii="Cambria" w:hAnsi="Cambria"/>
          <w:sz w:val="24"/>
          <w:szCs w:val="24"/>
        </w:rPr>
        <w:t>cookies</w:t>
      </w:r>
      <w:proofErr w:type="spellEnd"/>
      <w:r w:rsidRPr="00FF41A8">
        <w:rPr>
          <w:rFonts w:ascii="Cambria" w:hAnsi="Cambria"/>
          <w:sz w:val="24"/>
          <w:szCs w:val="24"/>
        </w:rPr>
        <w:t>;</w:t>
      </w:r>
    </w:p>
    <w:p w:rsidR="00F509BD" w:rsidRPr="00FF41A8" w:rsidRDefault="00F509BD" w:rsidP="008B6E0C">
      <w:pPr>
        <w:pStyle w:val="Akapitzlist"/>
        <w:numPr>
          <w:ilvl w:val="2"/>
          <w:numId w:val="53"/>
        </w:numPr>
        <w:tabs>
          <w:tab w:val="left" w:pos="426"/>
        </w:tabs>
        <w:suppressAutoHyphens w:val="0"/>
        <w:spacing w:before="0" w:after="0" w:line="276" w:lineRule="auto"/>
        <w:ind w:left="1560" w:hanging="851"/>
        <w:rPr>
          <w:rFonts w:ascii="Cambria" w:hAnsi="Cambria" w:cs="Arial"/>
          <w:sz w:val="24"/>
          <w:szCs w:val="24"/>
        </w:rPr>
      </w:pPr>
      <w:r w:rsidRPr="00FF41A8">
        <w:rPr>
          <w:rFonts w:ascii="Cambria" w:hAnsi="Cambria"/>
          <w:sz w:val="24"/>
          <w:szCs w:val="24"/>
        </w:rPr>
        <w:t xml:space="preserve">Specyfikacja połączenia, formatu przesyłanych danych oraz kodowania </w:t>
      </w:r>
      <w:r w:rsidRPr="00FF41A8">
        <w:rPr>
          <w:rFonts w:ascii="Cambria" w:hAnsi="Cambria"/>
          <w:sz w:val="24"/>
          <w:szCs w:val="24"/>
        </w:rPr>
        <w:br/>
        <w:t>i oznaczania czasu odbioru danych:</w:t>
      </w:r>
    </w:p>
    <w:p w:rsidR="00F509BD" w:rsidRPr="00FF41A8" w:rsidRDefault="00F509BD" w:rsidP="008B6E0C">
      <w:pPr>
        <w:pStyle w:val="Akapitzlist"/>
        <w:numPr>
          <w:ilvl w:val="0"/>
          <w:numId w:val="52"/>
        </w:numPr>
        <w:suppressAutoHyphens w:val="0"/>
        <w:spacing w:before="0" w:after="0" w:line="276" w:lineRule="auto"/>
        <w:ind w:left="1843" w:hanging="283"/>
        <w:rPr>
          <w:rFonts w:ascii="Cambria" w:hAnsi="Cambria"/>
          <w:sz w:val="24"/>
          <w:szCs w:val="24"/>
        </w:rPr>
      </w:pPr>
      <w:r w:rsidRPr="00FF41A8">
        <w:rPr>
          <w:rFonts w:ascii="Cambria" w:hAnsi="Cambria"/>
          <w:sz w:val="24"/>
          <w:szCs w:val="24"/>
        </w:rPr>
        <w:t>specyfikacja połączenia – formularze udostępnione są za pomocą pr</w:t>
      </w:r>
      <w:r w:rsidRPr="00FF41A8">
        <w:rPr>
          <w:rFonts w:ascii="Cambria" w:hAnsi="Cambria"/>
          <w:sz w:val="24"/>
          <w:szCs w:val="24"/>
        </w:rPr>
        <w:t>o</w:t>
      </w:r>
      <w:r w:rsidRPr="00FF41A8">
        <w:rPr>
          <w:rFonts w:ascii="Cambria" w:hAnsi="Cambria"/>
          <w:sz w:val="24"/>
          <w:szCs w:val="24"/>
        </w:rPr>
        <w:t>tokołu TLS 1.2,</w:t>
      </w:r>
    </w:p>
    <w:p w:rsidR="00F509BD" w:rsidRPr="00FF41A8" w:rsidRDefault="00F509BD" w:rsidP="008B6E0C">
      <w:pPr>
        <w:pStyle w:val="Akapitzlist"/>
        <w:numPr>
          <w:ilvl w:val="0"/>
          <w:numId w:val="52"/>
        </w:numPr>
        <w:suppressAutoHyphens w:val="0"/>
        <w:spacing w:before="0" w:after="0" w:line="276" w:lineRule="auto"/>
        <w:ind w:left="1843" w:hanging="283"/>
        <w:rPr>
          <w:rFonts w:ascii="Cambria" w:hAnsi="Cambria"/>
          <w:sz w:val="24"/>
          <w:szCs w:val="24"/>
        </w:rPr>
      </w:pPr>
      <w:r w:rsidRPr="00FF41A8">
        <w:rPr>
          <w:rFonts w:ascii="Cambria" w:hAnsi="Cambria"/>
          <w:sz w:val="24"/>
          <w:szCs w:val="24"/>
        </w:rPr>
        <w:lastRenderedPageBreak/>
        <w:t>format danych oraz kodowanie: formularze dostępne są w formacie HTML z kodowaniem UTF-8,</w:t>
      </w:r>
    </w:p>
    <w:p w:rsidR="00F509BD" w:rsidRPr="00FF41A8" w:rsidRDefault="00F509BD" w:rsidP="008B6E0C">
      <w:pPr>
        <w:pStyle w:val="Akapitzlist"/>
        <w:numPr>
          <w:ilvl w:val="0"/>
          <w:numId w:val="52"/>
        </w:numPr>
        <w:suppressAutoHyphens w:val="0"/>
        <w:spacing w:before="0" w:after="0" w:line="276" w:lineRule="auto"/>
        <w:ind w:left="1843" w:hanging="283"/>
        <w:rPr>
          <w:rFonts w:ascii="Cambria" w:hAnsi="Cambria"/>
          <w:sz w:val="24"/>
          <w:szCs w:val="24"/>
        </w:rPr>
      </w:pPr>
      <w:r w:rsidRPr="00FF41A8">
        <w:rPr>
          <w:rFonts w:ascii="Cambria" w:hAnsi="Cambria"/>
          <w:sz w:val="24"/>
          <w:szCs w:val="24"/>
        </w:rPr>
        <w:t xml:space="preserve">oznaczenia czasu odbioru danych: </w:t>
      </w:r>
      <w:r>
        <w:rPr>
          <w:rFonts w:ascii="Cambria" w:hAnsi="Cambria"/>
          <w:sz w:val="24"/>
          <w:szCs w:val="24"/>
        </w:rPr>
        <w:t xml:space="preserve">wszelkie operacje opierają się </w:t>
      </w:r>
      <w:r>
        <w:rPr>
          <w:rFonts w:ascii="Cambria" w:hAnsi="Cambria"/>
          <w:sz w:val="24"/>
          <w:szCs w:val="24"/>
        </w:rPr>
        <w:br/>
      </w:r>
      <w:r w:rsidRPr="00FF41A8">
        <w:rPr>
          <w:rFonts w:ascii="Cambria" w:hAnsi="Cambria"/>
          <w:sz w:val="24"/>
          <w:szCs w:val="24"/>
        </w:rPr>
        <w:t>o czas serwera i dane zapisywane są z dokładnością co do sekundy.</w:t>
      </w:r>
    </w:p>
    <w:p w:rsidR="00F509BD" w:rsidRPr="00DC7AD3" w:rsidRDefault="00F509BD" w:rsidP="008B6E0C">
      <w:pPr>
        <w:pStyle w:val="Akapitzlist"/>
        <w:numPr>
          <w:ilvl w:val="1"/>
          <w:numId w:val="53"/>
        </w:numPr>
        <w:suppressAutoHyphens w:val="0"/>
        <w:spacing w:before="0" w:after="0" w:line="276" w:lineRule="auto"/>
        <w:ind w:left="709" w:hanging="709"/>
        <w:rPr>
          <w:rFonts w:ascii="Cambria" w:hAnsi="Cambria"/>
          <w:sz w:val="24"/>
          <w:szCs w:val="24"/>
        </w:rPr>
      </w:pPr>
      <w:r w:rsidRPr="00DC7AD3">
        <w:rPr>
          <w:rFonts w:ascii="Cambria" w:hAnsi="Cambria"/>
          <w:sz w:val="24"/>
          <w:szCs w:val="24"/>
        </w:rPr>
        <w:t>W przypadku problemów technicznych i awarii związanych z funkcjonowaniem Platformy e-Zamówienia użytkownicy mogą skorzystać ze wsparcia technicznego dostępnego drogą elektroniczną poprzez formularz udostępniony na stronie i</w:t>
      </w:r>
      <w:r w:rsidRPr="00DC7AD3">
        <w:rPr>
          <w:rFonts w:ascii="Cambria" w:hAnsi="Cambria"/>
          <w:sz w:val="24"/>
          <w:szCs w:val="24"/>
        </w:rPr>
        <w:t>n</w:t>
      </w:r>
      <w:r w:rsidRPr="00DC7AD3">
        <w:rPr>
          <w:rFonts w:ascii="Cambria" w:hAnsi="Cambria"/>
          <w:sz w:val="24"/>
          <w:szCs w:val="24"/>
        </w:rPr>
        <w:t xml:space="preserve">ternetowej </w:t>
      </w:r>
      <w:hyperlink r:id="rId16" w:history="1">
        <w:r w:rsidRPr="00D80BDE">
          <w:rPr>
            <w:rStyle w:val="Hipercze"/>
            <w:rFonts w:ascii="Cambria" w:hAnsi="Cambria"/>
            <w:sz w:val="24"/>
            <w:szCs w:val="24"/>
          </w:rPr>
          <w:t>https://ezamowienia.gov.pl</w:t>
        </w:r>
      </w:hyperlink>
      <w:r>
        <w:rPr>
          <w:rFonts w:ascii="Cambria" w:hAnsi="Cambria"/>
          <w:sz w:val="24"/>
          <w:szCs w:val="24"/>
        </w:rPr>
        <w:t xml:space="preserve"> </w:t>
      </w:r>
      <w:r w:rsidRPr="00DC7AD3">
        <w:rPr>
          <w:rFonts w:ascii="Cambria" w:hAnsi="Cambria"/>
          <w:sz w:val="24"/>
          <w:szCs w:val="24"/>
        </w:rPr>
        <w:t xml:space="preserve">w zakładce </w:t>
      </w:r>
      <w:r w:rsidRPr="00DC7AD3">
        <w:rPr>
          <w:rFonts w:ascii="Cambria" w:hAnsi="Cambria"/>
          <w:i/>
          <w:iCs/>
          <w:sz w:val="24"/>
          <w:szCs w:val="24"/>
        </w:rPr>
        <w:t>„Zgłoś problem”.</w:t>
      </w:r>
    </w:p>
    <w:p w:rsidR="00F509BD" w:rsidRPr="00DC7AD3" w:rsidRDefault="00F509BD" w:rsidP="008B6E0C">
      <w:pPr>
        <w:pStyle w:val="Akapitzlist"/>
        <w:numPr>
          <w:ilvl w:val="1"/>
          <w:numId w:val="53"/>
        </w:numPr>
        <w:suppressAutoHyphens w:val="0"/>
        <w:spacing w:before="0" w:after="0" w:line="276" w:lineRule="auto"/>
        <w:ind w:left="709" w:hanging="709"/>
        <w:rPr>
          <w:rFonts w:ascii="Cambria" w:hAnsi="Cambria"/>
          <w:sz w:val="24"/>
          <w:szCs w:val="24"/>
        </w:rPr>
      </w:pPr>
      <w:r w:rsidRPr="00DC7AD3">
        <w:rPr>
          <w:rFonts w:ascii="Cambria" w:hAnsi="Cambria" w:cs="Arial"/>
          <w:sz w:val="24"/>
          <w:szCs w:val="24"/>
        </w:rPr>
        <w:t>W szczególnie uzasadnionych przypadkach uniemożliwiających komunikację Wykonawcy i Zamawiającego za pośrednictwem Platformy e-Zamówienia, Z</w:t>
      </w:r>
      <w:r w:rsidRPr="00DC7AD3">
        <w:rPr>
          <w:rFonts w:ascii="Cambria" w:hAnsi="Cambria" w:cs="Arial"/>
          <w:sz w:val="24"/>
          <w:szCs w:val="24"/>
        </w:rPr>
        <w:t>a</w:t>
      </w:r>
      <w:r w:rsidRPr="00DC7AD3">
        <w:rPr>
          <w:rFonts w:ascii="Cambria" w:hAnsi="Cambria" w:cs="Arial"/>
          <w:sz w:val="24"/>
          <w:szCs w:val="24"/>
        </w:rPr>
        <w:t xml:space="preserve">mawiający dopuszcza komunikację za pomocą poczty </w:t>
      </w:r>
      <w:r>
        <w:rPr>
          <w:rFonts w:ascii="Cambria" w:hAnsi="Cambria" w:cs="Arial"/>
          <w:sz w:val="24"/>
          <w:szCs w:val="24"/>
        </w:rPr>
        <w:t>e</w:t>
      </w:r>
      <w:r w:rsidR="00D33526">
        <w:rPr>
          <w:rFonts w:ascii="Cambria" w:hAnsi="Cambria" w:cs="Arial"/>
          <w:sz w:val="24"/>
          <w:szCs w:val="24"/>
        </w:rPr>
        <w:t xml:space="preserve">lektronicznej na adres e-mail: </w:t>
      </w:r>
      <w:hyperlink r:id="rId17" w:history="1">
        <w:r w:rsidR="00D33526" w:rsidRPr="0028724F">
          <w:rPr>
            <w:rStyle w:val="Hipercze"/>
            <w:rFonts w:ascii="Cambria" w:hAnsi="Cambria"/>
            <w:sz w:val="24"/>
            <w:szCs w:val="24"/>
          </w:rPr>
          <w:t>kkozak@gorzkow.eu</w:t>
        </w:r>
      </w:hyperlink>
      <w:r w:rsidR="00D33526">
        <w:rPr>
          <w:rFonts w:ascii="Cambria" w:hAnsi="Cambria" w:cs="Arial"/>
          <w:b/>
          <w:bCs/>
          <w:sz w:val="24"/>
          <w:szCs w:val="24"/>
        </w:rPr>
        <w:t xml:space="preserve"> </w:t>
      </w:r>
      <w:r w:rsidRPr="00DC7AD3">
        <w:rPr>
          <w:rFonts w:ascii="Cambria" w:hAnsi="Cambria" w:cs="Arial"/>
          <w:b/>
          <w:bCs/>
          <w:sz w:val="24"/>
          <w:szCs w:val="24"/>
        </w:rPr>
        <w:t>(nie dotyczy składania ofert w postępowaniu).</w:t>
      </w:r>
    </w:p>
    <w:p w:rsidR="00F509BD" w:rsidRPr="00797509" w:rsidRDefault="00F509BD" w:rsidP="008B6E0C">
      <w:pPr>
        <w:pStyle w:val="Akapitzlist"/>
        <w:numPr>
          <w:ilvl w:val="1"/>
          <w:numId w:val="53"/>
        </w:numPr>
        <w:suppressAutoHyphens w:val="0"/>
        <w:spacing w:before="0" w:after="0" w:line="276" w:lineRule="auto"/>
        <w:ind w:left="709" w:hanging="709"/>
        <w:rPr>
          <w:rFonts w:ascii="Cambria" w:hAnsi="Cambria"/>
          <w:b/>
          <w:bCs/>
          <w:sz w:val="24"/>
          <w:szCs w:val="24"/>
        </w:rPr>
      </w:pPr>
      <w:r w:rsidRPr="00DC7AD3">
        <w:rPr>
          <w:rFonts w:ascii="Cambria" w:hAnsi="Cambria" w:cs="Arial"/>
          <w:b/>
          <w:bCs/>
          <w:sz w:val="24"/>
          <w:szCs w:val="24"/>
        </w:rPr>
        <w:t>UWAGA: Zamawiający nie pon</w:t>
      </w:r>
      <w:r>
        <w:rPr>
          <w:rFonts w:ascii="Cambria" w:hAnsi="Cambria" w:cs="Arial"/>
          <w:b/>
          <w:bCs/>
          <w:sz w:val="24"/>
          <w:szCs w:val="24"/>
        </w:rPr>
        <w:t xml:space="preserve">osi odpowiedzialności za błędy </w:t>
      </w:r>
      <w:r w:rsidRPr="00DC7AD3">
        <w:rPr>
          <w:rFonts w:ascii="Cambria" w:hAnsi="Cambria" w:cs="Arial"/>
          <w:b/>
          <w:bCs/>
          <w:sz w:val="24"/>
          <w:szCs w:val="24"/>
        </w:rPr>
        <w:t>w transmisji danych, w tym błędy spowodowane awariami systemów teleinformatyc</w:t>
      </w:r>
      <w:r w:rsidRPr="00DC7AD3">
        <w:rPr>
          <w:rFonts w:ascii="Cambria" w:hAnsi="Cambria" w:cs="Arial"/>
          <w:b/>
          <w:bCs/>
          <w:sz w:val="24"/>
          <w:szCs w:val="24"/>
        </w:rPr>
        <w:t>z</w:t>
      </w:r>
      <w:r w:rsidRPr="00DC7AD3">
        <w:rPr>
          <w:rFonts w:ascii="Cambria" w:hAnsi="Cambria" w:cs="Arial"/>
          <w:b/>
          <w:bCs/>
          <w:sz w:val="24"/>
          <w:szCs w:val="24"/>
        </w:rPr>
        <w:t>nych, systemów zasilania lub też okolicznościami zależnymi od operatora zapewniającego transmisję danych.</w:t>
      </w:r>
    </w:p>
    <w:p w:rsidR="0074254A" w:rsidRPr="00F54F11" w:rsidRDefault="0074254A" w:rsidP="00F54F11">
      <w:pPr>
        <w:pStyle w:val="Akapitzlist"/>
        <w:widowControl w:val="0"/>
        <w:spacing w:line="276" w:lineRule="auto"/>
        <w:ind w:left="709"/>
        <w:outlineLvl w:val="3"/>
        <w:rPr>
          <w:rFonts w:asciiTheme="majorHAnsi" w:hAnsiTheme="majorHAnsi"/>
          <w:color w:val="000000" w:themeColor="text1"/>
          <w:sz w:val="24"/>
          <w:szCs w:val="24"/>
        </w:rPr>
      </w:pPr>
    </w:p>
    <w:tbl>
      <w:tblPr>
        <w:tblW w:w="9143" w:type="dxa"/>
        <w:jc w:val="center"/>
        <w:tblLayout w:type="fixed"/>
        <w:tblLook w:val="00A0"/>
      </w:tblPr>
      <w:tblGrid>
        <w:gridCol w:w="9143"/>
      </w:tblGrid>
      <w:tr w:rsidR="002D5F80" w:rsidRPr="00F54F11" w:rsidTr="00BF36D0">
        <w:trPr>
          <w:jc w:val="center"/>
        </w:trPr>
        <w:tc>
          <w:tcPr>
            <w:tcW w:w="9143" w:type="dxa"/>
            <w:tcBorders>
              <w:bottom w:val="single" w:sz="4" w:space="0" w:color="000000"/>
            </w:tcBorders>
            <w:shd w:val="clear" w:color="auto" w:fill="D9D9D9" w:themeFill="background1" w:themeFillShade="D9"/>
          </w:tcPr>
          <w:p w:rsidR="002D5F80" w:rsidRPr="00F54F11" w:rsidRDefault="00F23968" w:rsidP="00F54F11">
            <w:pPr>
              <w:widowControl w:val="0"/>
              <w:spacing w:line="276" w:lineRule="auto"/>
              <w:contextualSpacing/>
              <w:jc w:val="center"/>
              <w:textAlignment w:val="baseline"/>
              <w:rPr>
                <w:rFonts w:asciiTheme="majorHAnsi" w:hAnsiTheme="majorHAnsi"/>
                <w:sz w:val="26"/>
                <w:szCs w:val="26"/>
              </w:rPr>
            </w:pPr>
            <w:r w:rsidRPr="00F54F11">
              <w:rPr>
                <w:rFonts w:asciiTheme="majorHAnsi" w:hAnsiTheme="majorHAnsi"/>
                <w:sz w:val="26"/>
                <w:szCs w:val="26"/>
              </w:rPr>
              <w:t>Rozdział 12</w:t>
            </w:r>
          </w:p>
          <w:p w:rsidR="002D5F80" w:rsidRPr="00F54F11" w:rsidRDefault="00F23968" w:rsidP="00F54F11">
            <w:pPr>
              <w:widowControl w:val="0"/>
              <w:spacing w:line="276" w:lineRule="auto"/>
              <w:contextualSpacing/>
              <w:jc w:val="center"/>
              <w:textAlignment w:val="baseline"/>
              <w:rPr>
                <w:rFonts w:asciiTheme="majorHAnsi" w:hAnsiTheme="majorHAnsi"/>
              </w:rPr>
            </w:pPr>
            <w:r w:rsidRPr="00F54F11">
              <w:rPr>
                <w:rFonts w:asciiTheme="majorHAnsi" w:hAnsiTheme="majorHAnsi"/>
                <w:b/>
                <w:sz w:val="26"/>
                <w:szCs w:val="26"/>
              </w:rPr>
              <w:t>WYMAGANIA DOTYCZĄCE WADIUM</w:t>
            </w:r>
          </w:p>
        </w:tc>
      </w:tr>
    </w:tbl>
    <w:p w:rsidR="00BF36D0" w:rsidRPr="00F54F11" w:rsidRDefault="00BF36D0" w:rsidP="00F54F11">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p w:rsidR="0026250C" w:rsidRDefault="00D33526" w:rsidP="00D33526">
      <w:pPr>
        <w:pStyle w:val="Kolorowalistaakcent11"/>
        <w:suppressAutoHyphens w:val="0"/>
        <w:spacing w:line="276" w:lineRule="auto"/>
        <w:ind w:left="0"/>
        <w:contextualSpacing w:val="0"/>
        <w:rPr>
          <w:rFonts w:ascii="Cambria" w:hAnsi="Cambria" w:cs="Arial"/>
          <w:bCs/>
          <w:sz w:val="24"/>
          <w:szCs w:val="24"/>
        </w:rPr>
      </w:pPr>
      <w:r>
        <w:rPr>
          <w:rFonts w:ascii="Cambria" w:hAnsi="Cambria" w:cs="Arial"/>
          <w:bCs/>
          <w:sz w:val="24"/>
          <w:szCs w:val="24"/>
        </w:rPr>
        <w:t>Zamawiający nie wymaga wniesienia wadium.</w:t>
      </w:r>
    </w:p>
    <w:p w:rsidR="00D33526" w:rsidRPr="00F54F11" w:rsidRDefault="00D33526" w:rsidP="00D33526">
      <w:pPr>
        <w:pStyle w:val="Kolorowalistaakcent11"/>
        <w:suppressAutoHyphens w:val="0"/>
        <w:spacing w:line="276" w:lineRule="auto"/>
        <w:ind w:left="0"/>
        <w:contextualSpacing w:val="0"/>
        <w:rPr>
          <w:rFonts w:asciiTheme="majorHAnsi" w:hAnsiTheme="majorHAnsi" w:cs="Arial"/>
          <w:sz w:val="24"/>
          <w:szCs w:val="24"/>
        </w:rPr>
      </w:pPr>
    </w:p>
    <w:tbl>
      <w:tblPr>
        <w:tblW w:w="9072" w:type="dxa"/>
        <w:tblLayout w:type="fixed"/>
        <w:tblLook w:val="00A0"/>
      </w:tblPr>
      <w:tblGrid>
        <w:gridCol w:w="9072"/>
      </w:tblGrid>
      <w:tr w:rsidR="002D5F80" w:rsidRPr="00F54F11" w:rsidTr="00F06E53">
        <w:tc>
          <w:tcPr>
            <w:tcW w:w="9072" w:type="dxa"/>
            <w:tcBorders>
              <w:bottom w:val="single" w:sz="4" w:space="0" w:color="000000"/>
            </w:tcBorders>
            <w:shd w:val="clear" w:color="auto" w:fill="D9D9D9" w:themeFill="background1" w:themeFillShade="D9"/>
          </w:tcPr>
          <w:p w:rsidR="002D5F80" w:rsidRPr="00F54F11" w:rsidRDefault="00F23968" w:rsidP="00F54F11">
            <w:pPr>
              <w:widowControl w:val="0"/>
              <w:spacing w:line="276" w:lineRule="auto"/>
              <w:contextualSpacing/>
              <w:jc w:val="center"/>
              <w:textAlignment w:val="baseline"/>
              <w:rPr>
                <w:rFonts w:asciiTheme="majorHAnsi" w:hAnsiTheme="majorHAnsi"/>
                <w:sz w:val="26"/>
                <w:szCs w:val="26"/>
              </w:rPr>
            </w:pPr>
            <w:r w:rsidRPr="00F54F11">
              <w:rPr>
                <w:rFonts w:asciiTheme="majorHAnsi" w:hAnsiTheme="majorHAnsi"/>
                <w:sz w:val="26"/>
                <w:szCs w:val="26"/>
              </w:rPr>
              <w:t>Rozdział 13</w:t>
            </w:r>
          </w:p>
          <w:p w:rsidR="002D5F80" w:rsidRPr="00F54F11" w:rsidRDefault="00F23968" w:rsidP="00F54F11">
            <w:pPr>
              <w:widowControl w:val="0"/>
              <w:spacing w:line="276" w:lineRule="auto"/>
              <w:contextualSpacing/>
              <w:jc w:val="center"/>
              <w:textAlignment w:val="baseline"/>
              <w:rPr>
                <w:rFonts w:asciiTheme="majorHAnsi" w:hAnsiTheme="majorHAnsi"/>
              </w:rPr>
            </w:pPr>
            <w:r w:rsidRPr="00F54F11">
              <w:rPr>
                <w:rFonts w:asciiTheme="majorHAnsi" w:hAnsiTheme="majorHAnsi"/>
                <w:b/>
                <w:sz w:val="26"/>
                <w:szCs w:val="26"/>
              </w:rPr>
              <w:t>OPIS SPOSOBU PRZYGOTOWANIA OFERTY</w:t>
            </w:r>
          </w:p>
        </w:tc>
      </w:tr>
    </w:tbl>
    <w:p w:rsidR="00F509BD" w:rsidRPr="00C924D1" w:rsidRDefault="00F509BD" w:rsidP="00F509BD">
      <w:pPr>
        <w:spacing w:line="276" w:lineRule="auto"/>
      </w:pPr>
    </w:p>
    <w:p w:rsidR="00F509BD" w:rsidRDefault="00F509BD" w:rsidP="008B6E0C">
      <w:pPr>
        <w:pStyle w:val="Akapitzlist"/>
        <w:widowControl w:val="0"/>
        <w:numPr>
          <w:ilvl w:val="1"/>
          <w:numId w:val="34"/>
        </w:numPr>
        <w:spacing w:line="276" w:lineRule="auto"/>
        <w:outlineLvl w:val="3"/>
        <w:rPr>
          <w:rFonts w:ascii="Cambria" w:hAnsi="Cambria" w:cs="Arial"/>
          <w:bCs/>
          <w:sz w:val="24"/>
          <w:szCs w:val="24"/>
        </w:rPr>
      </w:pPr>
      <w:r>
        <w:rPr>
          <w:rFonts w:ascii="Cambria" w:hAnsi="Cambria" w:cs="Arial"/>
          <w:bCs/>
          <w:sz w:val="24"/>
          <w:szCs w:val="24"/>
        </w:rPr>
        <w:t xml:space="preserve">Każdy Wykonawca może złożyć </w:t>
      </w:r>
      <w:r>
        <w:rPr>
          <w:rFonts w:ascii="Cambria" w:hAnsi="Cambria" w:cs="Arial"/>
          <w:b/>
          <w:bCs/>
          <w:sz w:val="24"/>
          <w:szCs w:val="24"/>
        </w:rPr>
        <w:t>ofertę</w:t>
      </w:r>
      <w:r>
        <w:rPr>
          <w:rFonts w:ascii="Cambria" w:hAnsi="Cambria" w:cs="Arial"/>
          <w:bCs/>
          <w:sz w:val="24"/>
          <w:szCs w:val="24"/>
        </w:rPr>
        <w:t xml:space="preserve">. </w:t>
      </w:r>
    </w:p>
    <w:p w:rsidR="00F509BD" w:rsidRPr="00B0033B" w:rsidRDefault="00F509BD" w:rsidP="008B6E0C">
      <w:pPr>
        <w:pStyle w:val="Akapitzlist"/>
        <w:widowControl w:val="0"/>
        <w:numPr>
          <w:ilvl w:val="1"/>
          <w:numId w:val="34"/>
        </w:numPr>
        <w:suppressAutoHyphens w:val="0"/>
        <w:spacing w:line="276" w:lineRule="auto"/>
        <w:outlineLvl w:val="3"/>
        <w:rPr>
          <w:rFonts w:ascii="Cambria" w:hAnsi="Cambria" w:cs="Arial"/>
          <w:sz w:val="24"/>
          <w:szCs w:val="24"/>
        </w:rPr>
      </w:pPr>
      <w:r w:rsidRPr="00B0033B">
        <w:rPr>
          <w:rFonts w:ascii="Cambria" w:hAnsi="Cambria" w:cs="Arial"/>
          <w:sz w:val="24"/>
          <w:szCs w:val="24"/>
        </w:rPr>
        <w:t>Oferta musi być sporządzona w języku polskim.</w:t>
      </w:r>
    </w:p>
    <w:p w:rsidR="00F509BD" w:rsidRPr="00B0033B" w:rsidRDefault="00F509BD" w:rsidP="008B6E0C">
      <w:pPr>
        <w:pStyle w:val="Akapitzlist"/>
        <w:widowControl w:val="0"/>
        <w:numPr>
          <w:ilvl w:val="1"/>
          <w:numId w:val="34"/>
        </w:numPr>
        <w:suppressAutoHyphens w:val="0"/>
        <w:spacing w:line="276" w:lineRule="auto"/>
        <w:outlineLvl w:val="3"/>
        <w:rPr>
          <w:rFonts w:ascii="Cambria" w:hAnsi="Cambria" w:cs="Arial"/>
          <w:sz w:val="24"/>
          <w:szCs w:val="24"/>
        </w:rPr>
      </w:pPr>
      <w:r w:rsidRPr="00B0033B">
        <w:rPr>
          <w:rFonts w:ascii="Cambria" w:hAnsi="Cambria" w:cs="Arial"/>
          <w:b/>
          <w:color w:val="000000" w:themeColor="text1"/>
          <w:sz w:val="24"/>
          <w:szCs w:val="24"/>
        </w:rPr>
        <w:t xml:space="preserve">Ofertę </w:t>
      </w:r>
      <w:r w:rsidRPr="00B0033B">
        <w:rPr>
          <w:rFonts w:ascii="Cambria" w:hAnsi="Cambria"/>
          <w:b/>
          <w:color w:val="000000"/>
          <w:sz w:val="24"/>
          <w:szCs w:val="24"/>
          <w:shd w:val="clear" w:color="auto" w:fill="FFFFFF"/>
        </w:rPr>
        <w:t xml:space="preserve">składa się, </w:t>
      </w:r>
      <w:r w:rsidRPr="00B0033B">
        <w:rPr>
          <w:rFonts w:ascii="Cambria" w:hAnsi="Cambria"/>
          <w:b/>
          <w:color w:val="000000"/>
          <w:sz w:val="24"/>
          <w:szCs w:val="24"/>
          <w:u w:val="single"/>
          <w:shd w:val="clear" w:color="auto" w:fill="FFFFFF"/>
        </w:rPr>
        <w:t>pod rygorem nieważności</w:t>
      </w:r>
      <w:r w:rsidRPr="00B0033B">
        <w:rPr>
          <w:rFonts w:ascii="Cambria" w:hAnsi="Cambria"/>
          <w:b/>
          <w:color w:val="000000"/>
          <w:sz w:val="24"/>
          <w:szCs w:val="24"/>
          <w:shd w:val="clear" w:color="auto" w:fill="FFFFFF"/>
        </w:rPr>
        <w:t xml:space="preserve">, w formie elektronicznej lub </w:t>
      </w:r>
      <w:r>
        <w:rPr>
          <w:rFonts w:ascii="Cambria" w:hAnsi="Cambria"/>
          <w:b/>
          <w:color w:val="000000"/>
          <w:sz w:val="24"/>
          <w:szCs w:val="24"/>
          <w:shd w:val="clear" w:color="auto" w:fill="FFFFFF"/>
        </w:rPr>
        <w:br/>
      </w:r>
      <w:r w:rsidRPr="00B0033B">
        <w:rPr>
          <w:rFonts w:ascii="Cambria" w:hAnsi="Cambria"/>
          <w:b/>
          <w:color w:val="000000"/>
          <w:sz w:val="24"/>
          <w:szCs w:val="24"/>
          <w:shd w:val="clear" w:color="auto" w:fill="FFFFFF"/>
        </w:rPr>
        <w:t>w postaci elektronicznej opatrzonej podpisem zaufanym lub podpisem osobistym</w:t>
      </w:r>
      <w:r w:rsidRPr="00B0033B">
        <w:rPr>
          <w:rFonts w:ascii="Cambria" w:hAnsi="Cambria"/>
          <w:color w:val="000000"/>
          <w:sz w:val="24"/>
          <w:szCs w:val="24"/>
          <w:shd w:val="clear" w:color="auto" w:fill="FFFFFF"/>
        </w:rPr>
        <w:t xml:space="preserve"> w formatach danych określonych w przepisach wydanych na podst</w:t>
      </w:r>
      <w:r w:rsidRPr="00B0033B">
        <w:rPr>
          <w:rFonts w:ascii="Cambria" w:hAnsi="Cambria"/>
          <w:color w:val="000000"/>
          <w:sz w:val="24"/>
          <w:szCs w:val="24"/>
          <w:shd w:val="clear" w:color="auto" w:fill="FFFFFF"/>
        </w:rPr>
        <w:t>a</w:t>
      </w:r>
      <w:r w:rsidRPr="00B0033B">
        <w:rPr>
          <w:rFonts w:ascii="Cambria" w:hAnsi="Cambria"/>
          <w:color w:val="000000"/>
          <w:sz w:val="24"/>
          <w:szCs w:val="24"/>
          <w:shd w:val="clear" w:color="auto" w:fill="FFFFFF"/>
        </w:rPr>
        <w:t xml:space="preserve">wie </w:t>
      </w:r>
      <w:r w:rsidRPr="00B0033B">
        <w:rPr>
          <w:rFonts w:ascii="Cambria" w:hAnsi="Cambria"/>
          <w:sz w:val="24"/>
          <w:szCs w:val="24"/>
          <w:shd w:val="clear" w:color="auto" w:fill="FFFFFF"/>
        </w:rPr>
        <w:t>art. 18</w:t>
      </w:r>
      <w:r w:rsidRPr="00B0033B">
        <w:rPr>
          <w:rFonts w:ascii="Cambria" w:hAnsi="Cambria"/>
          <w:color w:val="000000"/>
          <w:sz w:val="24"/>
          <w:szCs w:val="24"/>
          <w:shd w:val="clear" w:color="auto" w:fill="FFFFFF"/>
        </w:rPr>
        <w:t xml:space="preserve"> ustawy z dnia 17 lutego 2005 r. o informatyzacji działalności podmi</w:t>
      </w:r>
      <w:r w:rsidRPr="00B0033B">
        <w:rPr>
          <w:rFonts w:ascii="Cambria" w:hAnsi="Cambria"/>
          <w:color w:val="000000"/>
          <w:sz w:val="24"/>
          <w:szCs w:val="24"/>
          <w:shd w:val="clear" w:color="auto" w:fill="FFFFFF"/>
        </w:rPr>
        <w:t>o</w:t>
      </w:r>
      <w:r w:rsidRPr="00B0033B">
        <w:rPr>
          <w:rFonts w:ascii="Cambria" w:hAnsi="Cambria"/>
          <w:color w:val="000000"/>
          <w:sz w:val="24"/>
          <w:szCs w:val="24"/>
          <w:shd w:val="clear" w:color="auto" w:fill="FFFFFF"/>
        </w:rPr>
        <w:t>tów realizujących zadania publiczne (</w:t>
      </w:r>
      <w:r>
        <w:rPr>
          <w:rFonts w:ascii="Cambria" w:hAnsi="Cambria"/>
          <w:color w:val="000000"/>
          <w:sz w:val="24"/>
          <w:szCs w:val="24"/>
          <w:shd w:val="clear" w:color="auto" w:fill="FFFFFF"/>
        </w:rPr>
        <w:t xml:space="preserve">tj. </w:t>
      </w:r>
      <w:r w:rsidRPr="00B0033B">
        <w:rPr>
          <w:rFonts w:ascii="Cambria" w:hAnsi="Cambria"/>
          <w:color w:val="000000"/>
          <w:sz w:val="24"/>
          <w:szCs w:val="24"/>
          <w:shd w:val="clear" w:color="auto" w:fill="FFFFFF"/>
        </w:rPr>
        <w:t>Dz. U. z 202</w:t>
      </w:r>
      <w:r>
        <w:rPr>
          <w:rFonts w:ascii="Cambria" w:hAnsi="Cambria"/>
          <w:color w:val="000000"/>
          <w:sz w:val="24"/>
          <w:szCs w:val="24"/>
          <w:shd w:val="clear" w:color="auto" w:fill="FFFFFF"/>
        </w:rPr>
        <w:t>4</w:t>
      </w:r>
      <w:r w:rsidRPr="00B0033B">
        <w:rPr>
          <w:rFonts w:ascii="Cambria" w:hAnsi="Cambria"/>
          <w:color w:val="000000"/>
          <w:sz w:val="24"/>
          <w:szCs w:val="24"/>
          <w:shd w:val="clear" w:color="auto" w:fill="FFFFFF"/>
        </w:rPr>
        <w:t xml:space="preserve"> r.</w:t>
      </w:r>
      <w:r>
        <w:rPr>
          <w:rFonts w:ascii="Cambria" w:hAnsi="Cambria"/>
          <w:color w:val="000000"/>
          <w:sz w:val="24"/>
          <w:szCs w:val="24"/>
          <w:shd w:val="clear" w:color="auto" w:fill="FFFFFF"/>
        </w:rPr>
        <w:t>,</w:t>
      </w:r>
      <w:r w:rsidRPr="00B0033B">
        <w:rPr>
          <w:rFonts w:ascii="Cambria" w:hAnsi="Cambria"/>
          <w:color w:val="000000"/>
          <w:sz w:val="24"/>
          <w:szCs w:val="24"/>
          <w:shd w:val="clear" w:color="auto" w:fill="FFFFFF"/>
        </w:rPr>
        <w:t xml:space="preserve"> poz. </w:t>
      </w:r>
      <w:r>
        <w:rPr>
          <w:rFonts w:ascii="Cambria" w:hAnsi="Cambria"/>
          <w:color w:val="000000"/>
          <w:sz w:val="24"/>
          <w:szCs w:val="24"/>
          <w:shd w:val="clear" w:color="auto" w:fill="FFFFFF"/>
        </w:rPr>
        <w:t>1557</w:t>
      </w:r>
      <w:r w:rsidRPr="00B0033B">
        <w:rPr>
          <w:rFonts w:ascii="Cambria" w:hAnsi="Cambria"/>
          <w:color w:val="000000"/>
          <w:sz w:val="24"/>
          <w:szCs w:val="24"/>
          <w:shd w:val="clear" w:color="auto" w:fill="FFFFFF"/>
        </w:rPr>
        <w:t>), z zastrzeż</w:t>
      </w:r>
      <w:r w:rsidRPr="00B0033B">
        <w:rPr>
          <w:rFonts w:ascii="Cambria" w:hAnsi="Cambria"/>
          <w:color w:val="000000"/>
          <w:sz w:val="24"/>
          <w:szCs w:val="24"/>
          <w:shd w:val="clear" w:color="auto" w:fill="FFFFFF"/>
        </w:rPr>
        <w:t>e</w:t>
      </w:r>
      <w:r w:rsidRPr="00B0033B">
        <w:rPr>
          <w:rFonts w:ascii="Cambria" w:hAnsi="Cambria"/>
          <w:color w:val="000000"/>
          <w:sz w:val="24"/>
          <w:szCs w:val="24"/>
          <w:shd w:val="clear" w:color="auto" w:fill="FFFFFF"/>
        </w:rPr>
        <w:t xml:space="preserve">niem formatów, o których mowa w </w:t>
      </w:r>
      <w:r w:rsidRPr="00B0033B">
        <w:rPr>
          <w:rFonts w:ascii="Cambria" w:hAnsi="Cambria"/>
          <w:sz w:val="24"/>
          <w:szCs w:val="24"/>
          <w:shd w:val="clear" w:color="auto" w:fill="FFFFFF"/>
        </w:rPr>
        <w:t>art. 66 ust. 1</w:t>
      </w:r>
      <w:r w:rsidRPr="00B0033B">
        <w:rPr>
          <w:rFonts w:ascii="Cambria" w:hAnsi="Cambria"/>
          <w:color w:val="000000"/>
          <w:sz w:val="24"/>
          <w:szCs w:val="24"/>
          <w:shd w:val="clear" w:color="auto" w:fill="FFFFFF"/>
        </w:rPr>
        <w:t xml:space="preserve"> ustawy </w:t>
      </w:r>
      <w:proofErr w:type="spellStart"/>
      <w:r w:rsidRPr="00B0033B">
        <w:rPr>
          <w:rFonts w:ascii="Cambria" w:hAnsi="Cambria"/>
          <w:color w:val="000000"/>
          <w:sz w:val="24"/>
          <w:szCs w:val="24"/>
          <w:shd w:val="clear" w:color="auto" w:fill="FFFFFF"/>
        </w:rPr>
        <w:t>Pzp</w:t>
      </w:r>
      <w:proofErr w:type="spellEnd"/>
      <w:r w:rsidRPr="00B0033B">
        <w:rPr>
          <w:rFonts w:ascii="Cambria" w:hAnsi="Cambria"/>
          <w:color w:val="000000"/>
          <w:sz w:val="24"/>
          <w:szCs w:val="24"/>
          <w:shd w:val="clear" w:color="auto" w:fill="FFFFFF"/>
        </w:rPr>
        <w:t xml:space="preserve">, z uwzględnieniem rodzaju przekazywanych danych. </w:t>
      </w:r>
      <w:r w:rsidRPr="00B0033B">
        <w:rPr>
          <w:rFonts w:ascii="Cambria" w:hAnsi="Cambria" w:cs="Arial"/>
          <w:sz w:val="24"/>
          <w:szCs w:val="24"/>
          <w:u w:val="single"/>
        </w:rPr>
        <w:t>Zamawiający preferuje w szczególności nast</w:t>
      </w:r>
      <w:r w:rsidRPr="00B0033B">
        <w:rPr>
          <w:rFonts w:ascii="Cambria" w:hAnsi="Cambria" w:cs="Arial"/>
          <w:sz w:val="24"/>
          <w:szCs w:val="24"/>
          <w:u w:val="single"/>
        </w:rPr>
        <w:t>ę</w:t>
      </w:r>
      <w:r w:rsidRPr="00B0033B">
        <w:rPr>
          <w:rFonts w:ascii="Cambria" w:hAnsi="Cambria" w:cs="Arial"/>
          <w:sz w:val="24"/>
          <w:szCs w:val="24"/>
          <w:u w:val="single"/>
        </w:rPr>
        <w:t xml:space="preserve">pujące formaty przesłanych danych: </w:t>
      </w:r>
      <w:proofErr w:type="spellStart"/>
      <w:r w:rsidRPr="00B0033B">
        <w:rPr>
          <w:rFonts w:ascii="Cambria" w:hAnsi="Cambria" w:cs="Arial"/>
          <w:sz w:val="24"/>
          <w:szCs w:val="24"/>
          <w:u w:val="single"/>
        </w:rPr>
        <w:t>.pd</w:t>
      </w:r>
      <w:proofErr w:type="spellEnd"/>
      <w:r w:rsidRPr="00B0033B">
        <w:rPr>
          <w:rFonts w:ascii="Cambria" w:hAnsi="Cambria" w:cs="Arial"/>
          <w:sz w:val="24"/>
          <w:szCs w:val="24"/>
          <w:u w:val="single"/>
        </w:rPr>
        <w:t>f, .</w:t>
      </w:r>
      <w:proofErr w:type="spellStart"/>
      <w:r w:rsidRPr="00B0033B">
        <w:rPr>
          <w:rFonts w:ascii="Cambria" w:hAnsi="Cambria" w:cs="Arial"/>
          <w:sz w:val="24"/>
          <w:szCs w:val="24"/>
          <w:u w:val="single"/>
        </w:rPr>
        <w:t>docx</w:t>
      </w:r>
      <w:proofErr w:type="spellEnd"/>
      <w:r w:rsidRPr="00B0033B">
        <w:rPr>
          <w:rFonts w:ascii="Cambria" w:hAnsi="Cambria" w:cs="Arial"/>
          <w:sz w:val="24"/>
          <w:szCs w:val="24"/>
          <w:u w:val="single"/>
        </w:rPr>
        <w:t>, zip.</w:t>
      </w:r>
      <w:r>
        <w:rPr>
          <w:rFonts w:ascii="Cambria" w:hAnsi="Cambria" w:cs="Arial"/>
          <w:sz w:val="24"/>
          <w:szCs w:val="24"/>
          <w:u w:val="single"/>
        </w:rPr>
        <w:t xml:space="preserve"> </w:t>
      </w:r>
      <w:r w:rsidRPr="0028332F">
        <w:rPr>
          <w:rFonts w:ascii="Cambria" w:hAnsi="Cambria"/>
          <w:sz w:val="24"/>
          <w:szCs w:val="24"/>
        </w:rPr>
        <w:t>(</w:t>
      </w:r>
      <w:r>
        <w:rPr>
          <w:rFonts w:ascii="Cambria" w:hAnsi="Cambria"/>
          <w:sz w:val="24"/>
          <w:szCs w:val="24"/>
        </w:rPr>
        <w:t>Z</w:t>
      </w:r>
      <w:r w:rsidRPr="0028332F">
        <w:rPr>
          <w:rFonts w:ascii="Cambria" w:hAnsi="Cambria"/>
          <w:sz w:val="24"/>
          <w:szCs w:val="24"/>
        </w:rPr>
        <w:t>amawiający dopuszcza ta</w:t>
      </w:r>
      <w:r w:rsidRPr="0028332F">
        <w:rPr>
          <w:rFonts w:ascii="Cambria" w:hAnsi="Cambria"/>
          <w:sz w:val="24"/>
          <w:szCs w:val="24"/>
        </w:rPr>
        <w:t>k</w:t>
      </w:r>
      <w:r w:rsidRPr="0028332F">
        <w:rPr>
          <w:rFonts w:ascii="Cambria" w:hAnsi="Cambria"/>
          <w:sz w:val="24"/>
          <w:szCs w:val="24"/>
        </w:rPr>
        <w:t>że format RAR)</w:t>
      </w:r>
      <w:r>
        <w:rPr>
          <w:rFonts w:asciiTheme="majorHAnsi" w:hAnsiTheme="majorHAnsi"/>
          <w:sz w:val="24"/>
          <w:szCs w:val="24"/>
        </w:rPr>
        <w:t>.</w:t>
      </w:r>
    </w:p>
    <w:p w:rsidR="00F509BD" w:rsidRPr="00B0033B" w:rsidRDefault="00F509BD" w:rsidP="008B6E0C">
      <w:pPr>
        <w:pStyle w:val="Akapitzlist"/>
        <w:widowControl w:val="0"/>
        <w:numPr>
          <w:ilvl w:val="1"/>
          <w:numId w:val="34"/>
        </w:numPr>
        <w:suppressAutoHyphens w:val="0"/>
        <w:spacing w:line="276" w:lineRule="auto"/>
        <w:outlineLvl w:val="3"/>
        <w:rPr>
          <w:rFonts w:ascii="Cambria" w:hAnsi="Cambria" w:cs="Arial"/>
          <w:sz w:val="24"/>
          <w:szCs w:val="24"/>
        </w:rPr>
      </w:pPr>
      <w:r w:rsidRPr="00B0033B">
        <w:rPr>
          <w:rFonts w:ascii="Cambria" w:hAnsi="Cambria" w:cs="Arial"/>
          <w:sz w:val="24"/>
          <w:szCs w:val="24"/>
        </w:rPr>
        <w:t xml:space="preserve">Każdy dokument składający się na ofertę lub złożony wraz z ofertą sporządzony </w:t>
      </w:r>
      <w:r>
        <w:rPr>
          <w:rFonts w:ascii="Cambria" w:hAnsi="Cambria" w:cs="Arial"/>
          <w:sz w:val="24"/>
          <w:szCs w:val="24"/>
        </w:rPr>
        <w:br/>
      </w:r>
      <w:r w:rsidRPr="00B0033B">
        <w:rPr>
          <w:rFonts w:ascii="Cambria" w:hAnsi="Cambria" w:cs="Arial"/>
          <w:sz w:val="24"/>
          <w:szCs w:val="24"/>
        </w:rPr>
        <w:t>w języku innym niż polski musi być złożony wraz z tłumaczeniem na język polski.</w:t>
      </w:r>
    </w:p>
    <w:p w:rsidR="00F509BD" w:rsidRPr="00B0033B" w:rsidRDefault="00F509BD" w:rsidP="008B6E0C">
      <w:pPr>
        <w:pStyle w:val="Akapitzlist"/>
        <w:widowControl w:val="0"/>
        <w:numPr>
          <w:ilvl w:val="1"/>
          <w:numId w:val="34"/>
        </w:numPr>
        <w:suppressAutoHyphens w:val="0"/>
        <w:spacing w:line="276" w:lineRule="auto"/>
        <w:outlineLvl w:val="3"/>
        <w:rPr>
          <w:rFonts w:ascii="Cambria" w:hAnsi="Cambria" w:cs="Arial"/>
          <w:sz w:val="24"/>
          <w:szCs w:val="24"/>
        </w:rPr>
      </w:pPr>
      <w:r w:rsidRPr="00B0033B">
        <w:rPr>
          <w:rFonts w:ascii="Cambria" w:hAnsi="Cambria" w:cs="Arial"/>
          <w:sz w:val="24"/>
          <w:szCs w:val="24"/>
        </w:rPr>
        <w:t>Treść oferty musi być zgodna z treścią SWZ.</w:t>
      </w:r>
    </w:p>
    <w:p w:rsidR="00F509BD" w:rsidRPr="00B0033B" w:rsidRDefault="00F509BD" w:rsidP="008B6E0C">
      <w:pPr>
        <w:pStyle w:val="Akapitzlist"/>
        <w:widowControl w:val="0"/>
        <w:numPr>
          <w:ilvl w:val="1"/>
          <w:numId w:val="34"/>
        </w:numPr>
        <w:suppressAutoHyphens w:val="0"/>
        <w:spacing w:line="276" w:lineRule="auto"/>
        <w:outlineLvl w:val="3"/>
        <w:rPr>
          <w:rFonts w:ascii="Cambria" w:hAnsi="Cambria" w:cs="Arial"/>
          <w:sz w:val="24"/>
          <w:szCs w:val="24"/>
        </w:rPr>
      </w:pPr>
      <w:r w:rsidRPr="00B0033B">
        <w:rPr>
          <w:rFonts w:ascii="Cambria" w:hAnsi="Cambria" w:cs="Arial"/>
          <w:sz w:val="24"/>
          <w:szCs w:val="24"/>
        </w:rPr>
        <w:t>Wykonawca ponosi wszelkie koszty związane z przygotowaniem i złożeniem oferty.</w:t>
      </w:r>
    </w:p>
    <w:p w:rsidR="00F509BD" w:rsidRPr="00B0033B" w:rsidRDefault="00F509BD" w:rsidP="008B6E0C">
      <w:pPr>
        <w:pStyle w:val="Akapitzlist"/>
        <w:widowControl w:val="0"/>
        <w:numPr>
          <w:ilvl w:val="1"/>
          <w:numId w:val="34"/>
        </w:numPr>
        <w:suppressAutoHyphens w:val="0"/>
        <w:spacing w:line="276" w:lineRule="auto"/>
        <w:outlineLvl w:val="3"/>
        <w:rPr>
          <w:rFonts w:ascii="Cambria" w:hAnsi="Cambria" w:cs="Arial"/>
          <w:sz w:val="24"/>
          <w:szCs w:val="24"/>
        </w:rPr>
      </w:pPr>
      <w:r w:rsidRPr="00B0033B">
        <w:rPr>
          <w:rFonts w:ascii="Cambria" w:hAnsi="Cambria"/>
          <w:sz w:val="24"/>
          <w:szCs w:val="24"/>
        </w:rPr>
        <w:t xml:space="preserve">Wykonawca składa ofertę poprzez Platformę e-Zamówienia za pośrednictwem </w:t>
      </w:r>
      <w:r w:rsidRPr="00B0033B">
        <w:rPr>
          <w:rFonts w:ascii="Cambria" w:hAnsi="Cambria"/>
          <w:sz w:val="24"/>
          <w:szCs w:val="24"/>
        </w:rPr>
        <w:lastRenderedPageBreak/>
        <w:t>zakładki „Oferty/wnioski”, widocznej w podglądzie postępowania po zalogow</w:t>
      </w:r>
      <w:r w:rsidRPr="00B0033B">
        <w:rPr>
          <w:rFonts w:ascii="Cambria" w:hAnsi="Cambria"/>
          <w:sz w:val="24"/>
          <w:szCs w:val="24"/>
        </w:rPr>
        <w:t>a</w:t>
      </w:r>
      <w:r w:rsidRPr="00B0033B">
        <w:rPr>
          <w:rFonts w:ascii="Cambria" w:hAnsi="Cambria"/>
          <w:sz w:val="24"/>
          <w:szCs w:val="24"/>
        </w:rPr>
        <w:t>niu się na konto Wykonawcy. Po wybraniu przycisku „Złóż ofertę” system preze</w:t>
      </w:r>
      <w:r w:rsidRPr="00B0033B">
        <w:rPr>
          <w:rFonts w:ascii="Cambria" w:hAnsi="Cambria"/>
          <w:sz w:val="24"/>
          <w:szCs w:val="24"/>
        </w:rPr>
        <w:t>n</w:t>
      </w:r>
      <w:r w:rsidRPr="00B0033B">
        <w:rPr>
          <w:rFonts w:ascii="Cambria" w:hAnsi="Cambria"/>
          <w:sz w:val="24"/>
          <w:szCs w:val="24"/>
        </w:rPr>
        <w:t>tuje okno składania oferty umożliwiające przekazanie dokumentów elektronic</w:t>
      </w:r>
      <w:r w:rsidRPr="00B0033B">
        <w:rPr>
          <w:rFonts w:ascii="Cambria" w:hAnsi="Cambria"/>
          <w:sz w:val="24"/>
          <w:szCs w:val="24"/>
        </w:rPr>
        <w:t>z</w:t>
      </w:r>
      <w:r w:rsidRPr="00B0033B">
        <w:rPr>
          <w:rFonts w:ascii="Cambria" w:hAnsi="Cambria"/>
          <w:sz w:val="24"/>
          <w:szCs w:val="24"/>
        </w:rPr>
        <w:t xml:space="preserve">nych, w którym znajdują się dwa pola </w:t>
      </w:r>
      <w:proofErr w:type="spellStart"/>
      <w:r w:rsidRPr="00B0033B">
        <w:rPr>
          <w:rFonts w:ascii="Cambria" w:hAnsi="Cambria"/>
          <w:sz w:val="24"/>
          <w:szCs w:val="24"/>
        </w:rPr>
        <w:t>drag&amp;drop</w:t>
      </w:r>
      <w:proofErr w:type="spellEnd"/>
      <w:r w:rsidRPr="00B0033B">
        <w:rPr>
          <w:rFonts w:ascii="Cambria" w:hAnsi="Cambria"/>
          <w:sz w:val="24"/>
          <w:szCs w:val="24"/>
        </w:rPr>
        <w:t xml:space="preserve"> („przeciągnij” i „upuść”) służące do dodawania plików.</w:t>
      </w:r>
    </w:p>
    <w:p w:rsidR="00F509BD" w:rsidRPr="009529DB" w:rsidRDefault="00F509BD" w:rsidP="008B6E0C">
      <w:pPr>
        <w:pStyle w:val="Akapitzlist"/>
        <w:widowControl w:val="0"/>
        <w:numPr>
          <w:ilvl w:val="1"/>
          <w:numId w:val="34"/>
        </w:numPr>
        <w:suppressAutoHyphens w:val="0"/>
        <w:spacing w:line="276" w:lineRule="auto"/>
        <w:outlineLvl w:val="3"/>
        <w:rPr>
          <w:rFonts w:ascii="Cambria" w:hAnsi="Cambria" w:cs="Arial"/>
          <w:sz w:val="24"/>
          <w:szCs w:val="24"/>
        </w:rPr>
      </w:pPr>
      <w:r w:rsidRPr="00B0033B">
        <w:rPr>
          <w:rFonts w:ascii="Cambria" w:hAnsi="Cambria"/>
          <w:sz w:val="24"/>
          <w:szCs w:val="24"/>
        </w:rPr>
        <w:t xml:space="preserve">Wykonawca dodaje wybrany z dysku i uprzednio podpisany „Formularz oferty – Załącznik Nr 3 do SWZ” w pierwszym polu („Wypełniony formularz oferty”). </w:t>
      </w:r>
      <w:r>
        <w:rPr>
          <w:rFonts w:ascii="Cambria" w:hAnsi="Cambria"/>
          <w:sz w:val="24"/>
          <w:szCs w:val="24"/>
        </w:rPr>
        <w:br/>
      </w:r>
      <w:r w:rsidRPr="00B0033B">
        <w:rPr>
          <w:rFonts w:ascii="Cambria" w:hAnsi="Cambria"/>
          <w:sz w:val="24"/>
          <w:szCs w:val="24"/>
        </w:rPr>
        <w:t>W kolejnym polu („Załączniki i inne dokumenty przedstawione w ofercie przez Wykonawcę”) Wykonawca dodaje pozostałe pliki stanowiące ofertę lub składane wraz z ofertą.</w:t>
      </w:r>
    </w:p>
    <w:p w:rsidR="00F509BD" w:rsidRPr="00814A9F" w:rsidRDefault="00F509BD" w:rsidP="00F509BD">
      <w:pPr>
        <w:pStyle w:val="Akapitzlist"/>
        <w:widowControl w:val="0"/>
        <w:spacing w:line="276" w:lineRule="auto"/>
        <w:jc w:val="center"/>
        <w:outlineLvl w:val="3"/>
        <w:rPr>
          <w:rStyle w:val="x4k7w5x"/>
          <w:rFonts w:ascii="Cambria" w:hAnsi="Cambria"/>
          <w:b/>
          <w:bCs/>
          <w:i/>
          <w:iCs/>
          <w:color w:val="000000" w:themeColor="text1"/>
          <w:sz w:val="24"/>
          <w:szCs w:val="24"/>
        </w:rPr>
      </w:pPr>
      <w:r w:rsidRPr="00814A9F">
        <w:rPr>
          <w:rStyle w:val="x4k7w5x"/>
          <w:rFonts w:ascii="Cambria" w:hAnsi="Cambria"/>
          <w:b/>
          <w:bCs/>
          <w:i/>
          <w:iCs/>
          <w:color w:val="000000" w:themeColor="text1"/>
          <w:sz w:val="24"/>
          <w:szCs w:val="24"/>
        </w:rPr>
        <w:t>UWAGA:</w:t>
      </w:r>
    </w:p>
    <w:p w:rsidR="00F509BD" w:rsidRPr="00814A9F" w:rsidRDefault="00F509BD" w:rsidP="00F509BD">
      <w:pPr>
        <w:pStyle w:val="Akapitzlist"/>
        <w:widowControl w:val="0"/>
        <w:spacing w:line="276" w:lineRule="auto"/>
        <w:outlineLvl w:val="3"/>
        <w:rPr>
          <w:rStyle w:val="x4k7w5x"/>
          <w:rFonts w:ascii="Cambria" w:hAnsi="Cambria"/>
          <w:b/>
          <w:bCs/>
          <w:i/>
          <w:iCs/>
          <w:color w:val="000000" w:themeColor="text1"/>
          <w:sz w:val="24"/>
          <w:szCs w:val="24"/>
        </w:rPr>
      </w:pPr>
      <w:r w:rsidRPr="00814A9F">
        <w:rPr>
          <w:rStyle w:val="x4k7w5x"/>
          <w:rFonts w:ascii="Cambria" w:hAnsi="Cambria"/>
          <w:b/>
          <w:bCs/>
          <w:i/>
          <w:iCs/>
          <w:color w:val="000000" w:themeColor="text1"/>
          <w:sz w:val="24"/>
          <w:szCs w:val="24"/>
        </w:rPr>
        <w:t xml:space="preserve">W związku z tym, że Zamawiający udostępnia Wykonawcom własny „Formularz oferty" (tj. nie za pośrednictwem interaktywnego Formularza ofertowego, który umożliwia Platforma e-zamówienia), podczas czynności składania oferty może pojawić się komunikat o następującej treści: </w:t>
      </w:r>
    </w:p>
    <w:p w:rsidR="00F509BD" w:rsidRPr="00814A9F" w:rsidRDefault="00F509BD" w:rsidP="00F509BD">
      <w:pPr>
        <w:pStyle w:val="Akapitzlist"/>
        <w:widowControl w:val="0"/>
        <w:spacing w:line="276" w:lineRule="auto"/>
        <w:outlineLvl w:val="3"/>
        <w:rPr>
          <w:rStyle w:val="x4k7w5x"/>
          <w:rFonts w:ascii="Cambria" w:hAnsi="Cambria" w:cs="Arial"/>
          <w:b/>
          <w:bCs/>
          <w:i/>
          <w:iCs/>
          <w:color w:val="000000" w:themeColor="text1"/>
          <w:sz w:val="24"/>
          <w:szCs w:val="24"/>
          <w:u w:val="single"/>
        </w:rPr>
      </w:pPr>
      <w:r w:rsidRPr="00814A9F">
        <w:rPr>
          <w:rStyle w:val="x4k7w5x"/>
          <w:rFonts w:ascii="Cambria" w:hAnsi="Cambria"/>
          <w:b/>
          <w:bCs/>
          <w:i/>
          <w:iCs/>
          <w:color w:val="000000" w:themeColor="text1"/>
          <w:sz w:val="24"/>
          <w:szCs w:val="24"/>
        </w:rPr>
        <w:t xml:space="preserve">„Czy chcesz kontynuować? Postępowanie nie posiada opublikowanego formularza do tego etapu postępowania. Plik [w tym miejscu pojawia się nazwa pliku] nie jest poprawnym formularzem interaktywnym wygenerowanym na Platformie." </w:t>
      </w:r>
    </w:p>
    <w:p w:rsidR="00F509BD" w:rsidRPr="00814A9F" w:rsidRDefault="00F509BD" w:rsidP="00F509BD">
      <w:pPr>
        <w:pStyle w:val="Akapitzlist"/>
        <w:widowControl w:val="0"/>
        <w:spacing w:line="276" w:lineRule="auto"/>
        <w:outlineLvl w:val="3"/>
        <w:rPr>
          <w:rFonts w:ascii="Cambria" w:hAnsi="Cambria" w:cs="Arial"/>
          <w:b/>
          <w:bCs/>
          <w:i/>
          <w:iCs/>
          <w:color w:val="000000" w:themeColor="text1"/>
          <w:sz w:val="24"/>
          <w:szCs w:val="24"/>
          <w:u w:val="single"/>
        </w:rPr>
      </w:pPr>
      <w:r w:rsidRPr="00814A9F">
        <w:rPr>
          <w:rStyle w:val="x4k7w5x"/>
          <w:rFonts w:ascii="Cambria" w:hAnsi="Cambria"/>
          <w:b/>
          <w:bCs/>
          <w:i/>
          <w:iCs/>
          <w:color w:val="000000" w:themeColor="text1"/>
          <w:sz w:val="24"/>
          <w:szCs w:val="24"/>
        </w:rPr>
        <w:t>W takim przypadku należy wybrać opcję „Tak, chcę kontynuować".</w:t>
      </w:r>
    </w:p>
    <w:p w:rsidR="00F509BD" w:rsidRPr="003A506F" w:rsidRDefault="00F509BD" w:rsidP="00F509BD">
      <w:pPr>
        <w:pStyle w:val="Akapitzlist"/>
        <w:widowControl w:val="0"/>
        <w:spacing w:line="276" w:lineRule="auto"/>
        <w:outlineLvl w:val="3"/>
        <w:rPr>
          <w:rFonts w:ascii="Cambria" w:hAnsi="Cambria"/>
          <w:sz w:val="10"/>
          <w:szCs w:val="10"/>
        </w:rPr>
      </w:pPr>
    </w:p>
    <w:p w:rsidR="00F509BD" w:rsidRPr="009529DB" w:rsidRDefault="00F509BD" w:rsidP="008B6E0C">
      <w:pPr>
        <w:pStyle w:val="Akapitzlist"/>
        <w:widowControl w:val="0"/>
        <w:numPr>
          <w:ilvl w:val="1"/>
          <w:numId w:val="34"/>
        </w:numPr>
        <w:suppressAutoHyphens w:val="0"/>
        <w:spacing w:line="276" w:lineRule="auto"/>
        <w:outlineLvl w:val="3"/>
        <w:rPr>
          <w:rFonts w:ascii="Cambria" w:hAnsi="Cambria" w:cs="Arial"/>
          <w:sz w:val="24"/>
          <w:szCs w:val="24"/>
        </w:rPr>
      </w:pPr>
      <w:r w:rsidRPr="009529DB">
        <w:rPr>
          <w:rFonts w:ascii="Cambria" w:hAnsi="Cambria"/>
          <w:sz w:val="24"/>
          <w:szCs w:val="24"/>
        </w:rPr>
        <w:t xml:space="preserve">Formularz ofertowy podpisuje się kwalifikowanym podpisem elektronicznym, podpisem zaufanym lub podpisem osobistym. Rekomendowanym wariantem podpisu jest typ wewnętrzny. </w:t>
      </w:r>
      <w:r w:rsidRPr="009529DB">
        <w:rPr>
          <w:rFonts w:ascii="Cambria" w:hAnsi="Cambria"/>
          <w:sz w:val="24"/>
          <w:szCs w:val="24"/>
          <w:u w:val="single"/>
        </w:rPr>
        <w:t xml:space="preserve">Podpis formularza ofertowego wariantem podpisu w typie zewnętrznym również jest możliwy, tylko w tym przypadku, powstały oddzielny plik podpisu dla tego formularza należy załączyć w polu </w:t>
      </w:r>
      <w:r w:rsidRPr="009529DB">
        <w:rPr>
          <w:rFonts w:ascii="Cambria" w:hAnsi="Cambria"/>
          <w:i/>
          <w:iCs/>
          <w:sz w:val="24"/>
          <w:szCs w:val="24"/>
          <w:u w:val="single"/>
        </w:rPr>
        <w:t>„Załączniki i inne dokumenty przedstawione w ofercie przez Wykonawcę”.</w:t>
      </w:r>
    </w:p>
    <w:p w:rsidR="00F509BD" w:rsidRPr="00B0033B" w:rsidRDefault="00F509BD" w:rsidP="008B6E0C">
      <w:pPr>
        <w:pStyle w:val="Akapitzlist"/>
        <w:widowControl w:val="0"/>
        <w:numPr>
          <w:ilvl w:val="1"/>
          <w:numId w:val="34"/>
        </w:numPr>
        <w:suppressAutoHyphens w:val="0"/>
        <w:spacing w:line="276" w:lineRule="auto"/>
        <w:outlineLvl w:val="3"/>
        <w:rPr>
          <w:rFonts w:ascii="Cambria" w:hAnsi="Cambria" w:cs="Arial"/>
          <w:sz w:val="24"/>
          <w:szCs w:val="24"/>
        </w:rPr>
      </w:pPr>
      <w:r w:rsidRPr="00B0033B">
        <w:rPr>
          <w:rFonts w:ascii="Cambria" w:hAnsi="Cambria"/>
          <w:sz w:val="24"/>
          <w:szCs w:val="24"/>
        </w:rPr>
        <w:t xml:space="preserve">Pozostałe dokumenty wchodzące w skład oferty lub składane wraz z ofertą, które są zgodne z ustawą </w:t>
      </w:r>
      <w:proofErr w:type="spellStart"/>
      <w:r w:rsidRPr="00B0033B">
        <w:rPr>
          <w:rFonts w:ascii="Cambria" w:hAnsi="Cambria"/>
          <w:sz w:val="24"/>
          <w:szCs w:val="24"/>
        </w:rPr>
        <w:t>Pzp</w:t>
      </w:r>
      <w:proofErr w:type="spellEnd"/>
      <w:r w:rsidRPr="00B0033B">
        <w:rPr>
          <w:rFonts w:ascii="Cambria" w:hAnsi="Cambria"/>
          <w:sz w:val="24"/>
          <w:szCs w:val="24"/>
        </w:rPr>
        <w:t xml:space="preserve"> lub rozporządzeniem Prezesa Rady Ministrów z dnia </w:t>
      </w:r>
      <w:r>
        <w:rPr>
          <w:rFonts w:ascii="Cambria" w:hAnsi="Cambria"/>
          <w:sz w:val="24"/>
          <w:szCs w:val="24"/>
        </w:rPr>
        <w:br/>
      </w:r>
      <w:r w:rsidRPr="00B0033B">
        <w:rPr>
          <w:rFonts w:ascii="Cambria" w:hAnsi="Cambria"/>
          <w:sz w:val="24"/>
          <w:szCs w:val="24"/>
        </w:rPr>
        <w:t>30 grudnia 2020 r. w sprawie sposobu sporządzania i przekazywania informacji oraz wymagań technicznych dla dokumentów elektronicznych oraz środków k</w:t>
      </w:r>
      <w:r w:rsidRPr="00B0033B">
        <w:rPr>
          <w:rFonts w:ascii="Cambria" w:hAnsi="Cambria"/>
          <w:sz w:val="24"/>
          <w:szCs w:val="24"/>
        </w:rPr>
        <w:t>o</w:t>
      </w:r>
      <w:r w:rsidRPr="00B0033B">
        <w:rPr>
          <w:rFonts w:ascii="Cambria" w:hAnsi="Cambria"/>
          <w:sz w:val="24"/>
          <w:szCs w:val="24"/>
        </w:rPr>
        <w:t>munikacji elektronicznej w postępowaniu o udzielenie zamówienia publicznego lub konkursie opatrzone kwalifikowanym podpisem elektronicznym, podpisem zaufanym lub podpisem osobistym, mogą być zgodnie z wyborem wykona</w:t>
      </w:r>
      <w:r w:rsidRPr="00B0033B">
        <w:rPr>
          <w:rFonts w:ascii="Cambria" w:hAnsi="Cambria"/>
          <w:sz w:val="24"/>
          <w:szCs w:val="24"/>
        </w:rPr>
        <w:t>w</w:t>
      </w:r>
      <w:r w:rsidRPr="00B0033B">
        <w:rPr>
          <w:rFonts w:ascii="Cambria" w:hAnsi="Cambria"/>
          <w:sz w:val="24"/>
          <w:szCs w:val="24"/>
        </w:rPr>
        <w:t>cy/wykonawcy wspólnie ubiegającego się o udzielenie zamówienia/podmiotu udostępniającego zasoby opatrzone podpisem typu zewnętrznego lub wewnętr</w:t>
      </w:r>
      <w:r w:rsidRPr="00B0033B">
        <w:rPr>
          <w:rFonts w:ascii="Cambria" w:hAnsi="Cambria"/>
          <w:sz w:val="24"/>
          <w:szCs w:val="24"/>
        </w:rPr>
        <w:t>z</w:t>
      </w:r>
      <w:r w:rsidRPr="00B0033B">
        <w:rPr>
          <w:rFonts w:ascii="Cambria" w:hAnsi="Cambria"/>
          <w:sz w:val="24"/>
          <w:szCs w:val="24"/>
        </w:rPr>
        <w:t xml:space="preserve">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rsidR="00F509BD" w:rsidRPr="00B0033B" w:rsidRDefault="00F509BD" w:rsidP="008B6E0C">
      <w:pPr>
        <w:pStyle w:val="Akapitzlist"/>
        <w:widowControl w:val="0"/>
        <w:numPr>
          <w:ilvl w:val="1"/>
          <w:numId w:val="34"/>
        </w:numPr>
        <w:suppressAutoHyphens w:val="0"/>
        <w:spacing w:line="276" w:lineRule="auto"/>
        <w:outlineLvl w:val="3"/>
        <w:rPr>
          <w:rFonts w:ascii="Cambria" w:hAnsi="Cambria" w:cs="Arial"/>
          <w:sz w:val="24"/>
          <w:szCs w:val="24"/>
        </w:rPr>
      </w:pPr>
      <w:r w:rsidRPr="00B0033B">
        <w:rPr>
          <w:rFonts w:ascii="Cambria" w:hAnsi="Cambria"/>
          <w:sz w:val="24"/>
          <w:szCs w:val="24"/>
        </w:rPr>
        <w:t>W przypadku przekazywania dokumentu elektronicznego w formacie poddaj</w:t>
      </w:r>
      <w:r w:rsidRPr="00B0033B">
        <w:rPr>
          <w:rFonts w:ascii="Cambria" w:hAnsi="Cambria"/>
          <w:sz w:val="24"/>
          <w:szCs w:val="24"/>
        </w:rPr>
        <w:t>ą</w:t>
      </w:r>
      <w:r w:rsidRPr="00B0033B">
        <w:rPr>
          <w:rFonts w:ascii="Cambria" w:hAnsi="Cambria"/>
          <w:sz w:val="24"/>
          <w:szCs w:val="24"/>
        </w:rPr>
        <w:t xml:space="preserve">cym dane kompresji, opatrzenie pliku zawierającego skompresowane dokumenty kwalifikowanym podpisem elektronicznym, podpisem zaufanym lub podpisem </w:t>
      </w:r>
      <w:r w:rsidRPr="00B0033B">
        <w:rPr>
          <w:rFonts w:ascii="Cambria" w:hAnsi="Cambria"/>
          <w:sz w:val="24"/>
          <w:szCs w:val="24"/>
        </w:rPr>
        <w:lastRenderedPageBreak/>
        <w:t>osobistym, jest równoznaczne z opatrzeniem wszystkich dokumentów zawartych w tym pliku odpowiednio kwalifikowanym podpisem elektronicznym, podpisem zaufanym lub podpisem osobistym.</w:t>
      </w:r>
    </w:p>
    <w:p w:rsidR="00F509BD" w:rsidRPr="00B0033B" w:rsidRDefault="00F509BD" w:rsidP="008B6E0C">
      <w:pPr>
        <w:pStyle w:val="Akapitzlist"/>
        <w:widowControl w:val="0"/>
        <w:numPr>
          <w:ilvl w:val="1"/>
          <w:numId w:val="34"/>
        </w:numPr>
        <w:suppressAutoHyphens w:val="0"/>
        <w:spacing w:line="276" w:lineRule="auto"/>
        <w:outlineLvl w:val="3"/>
        <w:rPr>
          <w:rFonts w:ascii="Cambria" w:hAnsi="Cambria" w:cs="Arial"/>
          <w:sz w:val="24"/>
          <w:szCs w:val="24"/>
        </w:rPr>
      </w:pPr>
      <w:r w:rsidRPr="00B0033B">
        <w:rPr>
          <w:rFonts w:ascii="Cambria" w:hAnsi="Cambria"/>
          <w:sz w:val="24"/>
          <w:szCs w:val="24"/>
        </w:rPr>
        <w:t>System sprawdza, czy złożone pliki są podpisane i automatycznie je szyfruje, je</w:t>
      </w:r>
      <w:r w:rsidRPr="00B0033B">
        <w:rPr>
          <w:rFonts w:ascii="Cambria" w:hAnsi="Cambria"/>
          <w:sz w:val="24"/>
          <w:szCs w:val="24"/>
        </w:rPr>
        <w:t>d</w:t>
      </w:r>
      <w:r w:rsidRPr="00B0033B">
        <w:rPr>
          <w:rFonts w:ascii="Cambria" w:hAnsi="Cambria"/>
          <w:sz w:val="24"/>
          <w:szCs w:val="24"/>
        </w:rPr>
        <w:t xml:space="preserve">nocześnie informując o tym Wykonawcę. Potwierdzenie czasu przekazania </w:t>
      </w:r>
      <w:r w:rsidRPr="00B0033B">
        <w:rPr>
          <w:rFonts w:ascii="Cambria" w:hAnsi="Cambria"/>
          <w:sz w:val="24"/>
          <w:szCs w:val="24"/>
        </w:rPr>
        <w:br/>
        <w:t xml:space="preserve">i odbioru oferty znajduje się w Elektronicznym Potwierdzeniu Przesłania (EPP) </w:t>
      </w:r>
      <w:r w:rsidRPr="00B0033B">
        <w:rPr>
          <w:rFonts w:ascii="Cambria" w:hAnsi="Cambria"/>
          <w:sz w:val="24"/>
          <w:szCs w:val="24"/>
        </w:rPr>
        <w:br/>
        <w:t>i Elektronicznym Potwierdzeniu Odebrania (EPO). EPP i EPO dostępne są dla z</w:t>
      </w:r>
      <w:r w:rsidRPr="00B0033B">
        <w:rPr>
          <w:rFonts w:ascii="Cambria" w:hAnsi="Cambria"/>
          <w:sz w:val="24"/>
          <w:szCs w:val="24"/>
        </w:rPr>
        <w:t>a</w:t>
      </w:r>
      <w:r w:rsidRPr="00B0033B">
        <w:rPr>
          <w:rFonts w:ascii="Cambria" w:hAnsi="Cambria"/>
          <w:sz w:val="24"/>
          <w:szCs w:val="24"/>
        </w:rPr>
        <w:t>logowanego Wykonawcy w zakładce „Oferty/Wnioski”.</w:t>
      </w:r>
    </w:p>
    <w:p w:rsidR="00F509BD" w:rsidRPr="00B0033B" w:rsidRDefault="00F509BD" w:rsidP="008B6E0C">
      <w:pPr>
        <w:pStyle w:val="Akapitzlist"/>
        <w:widowControl w:val="0"/>
        <w:numPr>
          <w:ilvl w:val="1"/>
          <w:numId w:val="34"/>
        </w:numPr>
        <w:suppressAutoHyphens w:val="0"/>
        <w:spacing w:line="276" w:lineRule="auto"/>
        <w:outlineLvl w:val="3"/>
        <w:rPr>
          <w:rFonts w:ascii="Cambria" w:hAnsi="Cambria" w:cs="Arial"/>
          <w:sz w:val="24"/>
          <w:szCs w:val="24"/>
        </w:rPr>
      </w:pPr>
      <w:r w:rsidRPr="00B0033B">
        <w:rPr>
          <w:rFonts w:ascii="Cambria" w:hAnsi="Cambria"/>
          <w:sz w:val="24"/>
          <w:szCs w:val="24"/>
        </w:rPr>
        <w:t xml:space="preserve">Maksymalny łączny rozmiar plików stanowiących ofertę lub składanych wraz </w:t>
      </w:r>
      <w:r w:rsidRPr="00B0033B">
        <w:rPr>
          <w:rFonts w:ascii="Cambria" w:hAnsi="Cambria"/>
          <w:sz w:val="24"/>
          <w:szCs w:val="24"/>
        </w:rPr>
        <w:br/>
        <w:t>z ofertą to 250 MB.</w:t>
      </w:r>
    </w:p>
    <w:p w:rsidR="00F509BD" w:rsidRPr="00B0033B" w:rsidRDefault="00F509BD" w:rsidP="008B6E0C">
      <w:pPr>
        <w:pStyle w:val="Akapitzlist"/>
        <w:widowControl w:val="0"/>
        <w:numPr>
          <w:ilvl w:val="1"/>
          <w:numId w:val="34"/>
        </w:numPr>
        <w:suppressAutoHyphens w:val="0"/>
        <w:spacing w:line="276" w:lineRule="auto"/>
        <w:outlineLvl w:val="3"/>
        <w:rPr>
          <w:rFonts w:ascii="Cambria" w:hAnsi="Cambria" w:cs="Arial"/>
          <w:sz w:val="24"/>
          <w:szCs w:val="24"/>
        </w:rPr>
      </w:pPr>
      <w:r w:rsidRPr="00B0033B">
        <w:rPr>
          <w:rFonts w:ascii="Cambria" w:hAnsi="Cambria" w:cs="Arial"/>
          <w:color w:val="000000" w:themeColor="text1"/>
          <w:sz w:val="24"/>
          <w:szCs w:val="24"/>
        </w:rPr>
        <w:t>Na potrzeby oceny ofert oferta musi zawierać:</w:t>
      </w:r>
    </w:p>
    <w:p w:rsidR="00F509BD" w:rsidRPr="00B0033B" w:rsidRDefault="00F509BD" w:rsidP="00F509BD">
      <w:pPr>
        <w:pStyle w:val="Akapitzlist"/>
        <w:widowControl w:val="0"/>
        <w:numPr>
          <w:ilvl w:val="0"/>
          <w:numId w:val="14"/>
        </w:numPr>
        <w:suppressAutoHyphens w:val="0"/>
        <w:spacing w:line="276" w:lineRule="auto"/>
        <w:ind w:left="993" w:hanging="284"/>
        <w:outlineLvl w:val="3"/>
        <w:rPr>
          <w:rFonts w:ascii="Cambria" w:hAnsi="Cambria" w:cs="Arial"/>
          <w:bCs/>
          <w:sz w:val="24"/>
          <w:szCs w:val="24"/>
        </w:rPr>
      </w:pPr>
      <w:r w:rsidRPr="00B0033B">
        <w:rPr>
          <w:rFonts w:ascii="Cambria" w:hAnsi="Cambria" w:cs="Arial"/>
          <w:b/>
          <w:bCs/>
          <w:sz w:val="24"/>
          <w:szCs w:val="24"/>
        </w:rPr>
        <w:t xml:space="preserve">Formularz ofertowy </w:t>
      </w:r>
      <w:r w:rsidRPr="00B0033B">
        <w:rPr>
          <w:rFonts w:ascii="Cambria" w:hAnsi="Cambria" w:cs="Arial"/>
          <w:bCs/>
          <w:sz w:val="24"/>
          <w:szCs w:val="24"/>
        </w:rPr>
        <w:t xml:space="preserve">– do wykorzystania wzór (druk), stanowiący </w:t>
      </w:r>
      <w:r w:rsidR="0028724F">
        <w:rPr>
          <w:rFonts w:ascii="Cambria" w:hAnsi="Cambria" w:cs="Arial"/>
          <w:b/>
          <w:bCs/>
          <w:sz w:val="24"/>
          <w:szCs w:val="24"/>
        </w:rPr>
        <w:t>Załącznik nr 1</w:t>
      </w:r>
      <w:r w:rsidRPr="00B0033B">
        <w:rPr>
          <w:rFonts w:ascii="Cambria" w:hAnsi="Cambria" w:cs="Arial"/>
          <w:b/>
          <w:bCs/>
          <w:sz w:val="24"/>
          <w:szCs w:val="24"/>
        </w:rPr>
        <w:t xml:space="preserve"> do SWZ </w:t>
      </w:r>
      <w:r w:rsidRPr="00B0033B">
        <w:rPr>
          <w:rFonts w:ascii="Cambria" w:hAnsi="Cambria" w:cs="Arial"/>
          <w:bCs/>
          <w:sz w:val="24"/>
          <w:szCs w:val="24"/>
        </w:rPr>
        <w:t>(przy czym Wykonawca może sporządzić ofertę wg innego wzo</w:t>
      </w:r>
      <w:r w:rsidRPr="00B0033B">
        <w:rPr>
          <w:rFonts w:ascii="Cambria" w:hAnsi="Cambria" w:cs="Arial"/>
          <w:bCs/>
          <w:sz w:val="24"/>
          <w:szCs w:val="24"/>
        </w:rPr>
        <w:t>r</w:t>
      </w:r>
      <w:r w:rsidRPr="00B0033B">
        <w:rPr>
          <w:rFonts w:ascii="Cambria" w:hAnsi="Cambria" w:cs="Arial"/>
          <w:bCs/>
          <w:sz w:val="24"/>
          <w:szCs w:val="24"/>
        </w:rPr>
        <w:t>ca, powinna ona wówczas obejmować dane wymagane dla oferty w SWZ i z</w:t>
      </w:r>
      <w:r w:rsidRPr="00B0033B">
        <w:rPr>
          <w:rFonts w:ascii="Cambria" w:hAnsi="Cambria" w:cs="Arial"/>
          <w:bCs/>
          <w:sz w:val="24"/>
          <w:szCs w:val="24"/>
        </w:rPr>
        <w:t>a</w:t>
      </w:r>
      <w:r w:rsidRPr="00B0033B">
        <w:rPr>
          <w:rFonts w:ascii="Cambria" w:hAnsi="Cambria" w:cs="Arial"/>
          <w:bCs/>
          <w:sz w:val="24"/>
          <w:szCs w:val="24"/>
        </w:rPr>
        <w:t>łącznikach);</w:t>
      </w:r>
    </w:p>
    <w:p w:rsidR="00F509BD" w:rsidRPr="00B0033B" w:rsidRDefault="00F509BD" w:rsidP="00F509BD">
      <w:pPr>
        <w:pStyle w:val="Akapitzlist2"/>
        <w:numPr>
          <w:ilvl w:val="0"/>
          <w:numId w:val="14"/>
        </w:numPr>
        <w:spacing w:line="276" w:lineRule="auto"/>
        <w:ind w:left="993" w:hanging="284"/>
        <w:rPr>
          <w:rFonts w:ascii="Cambria" w:hAnsi="Cambria" w:cs="Arial"/>
          <w:bCs/>
          <w:sz w:val="24"/>
          <w:szCs w:val="24"/>
          <w:lang w:val="pl-PL"/>
        </w:rPr>
      </w:pPr>
      <w:r w:rsidRPr="00B0033B">
        <w:rPr>
          <w:rFonts w:ascii="Cambria" w:hAnsi="Cambria" w:cs="Arial"/>
          <w:b/>
          <w:bCs/>
          <w:sz w:val="24"/>
          <w:szCs w:val="24"/>
          <w:lang w:val="pl-PL"/>
        </w:rPr>
        <w:t>Oświadczenie</w:t>
      </w:r>
      <w:r w:rsidRPr="00B0033B">
        <w:rPr>
          <w:rFonts w:ascii="Cambria" w:hAnsi="Cambria"/>
          <w:sz w:val="24"/>
          <w:szCs w:val="24"/>
          <w:lang w:val="pl-PL"/>
        </w:rPr>
        <w:t xml:space="preserve"> </w:t>
      </w:r>
      <w:r w:rsidRPr="00B0033B">
        <w:rPr>
          <w:rFonts w:ascii="Cambria" w:hAnsi="Cambria" w:cs="Arial"/>
          <w:b/>
          <w:bCs/>
          <w:sz w:val="24"/>
          <w:szCs w:val="24"/>
          <w:lang w:val="pl-PL"/>
        </w:rPr>
        <w:t xml:space="preserve">wykonawcy/wykonawcy wspólnie ubiegającego się </w:t>
      </w:r>
      <w:r>
        <w:rPr>
          <w:rFonts w:ascii="Cambria" w:hAnsi="Cambria" w:cs="Arial"/>
          <w:b/>
          <w:bCs/>
          <w:sz w:val="24"/>
          <w:szCs w:val="24"/>
          <w:lang w:val="pl-PL"/>
        </w:rPr>
        <w:br/>
      </w:r>
      <w:r w:rsidRPr="00B0033B">
        <w:rPr>
          <w:rFonts w:ascii="Cambria" w:hAnsi="Cambria" w:cs="Arial"/>
          <w:b/>
          <w:bCs/>
          <w:sz w:val="24"/>
          <w:szCs w:val="24"/>
          <w:lang w:val="pl-PL"/>
        </w:rPr>
        <w:t xml:space="preserve">o udzielenie zamówienia składane na podstawie art. 125 ust. 1 ustawy </w:t>
      </w:r>
      <w:proofErr w:type="spellStart"/>
      <w:r w:rsidRPr="00B0033B">
        <w:rPr>
          <w:rFonts w:ascii="Cambria" w:hAnsi="Cambria" w:cs="Arial"/>
          <w:b/>
          <w:bCs/>
          <w:sz w:val="24"/>
          <w:szCs w:val="24"/>
          <w:lang w:val="pl-PL"/>
        </w:rPr>
        <w:t>Pzp</w:t>
      </w:r>
      <w:proofErr w:type="spellEnd"/>
      <w:r w:rsidRPr="00B0033B">
        <w:rPr>
          <w:rFonts w:ascii="Cambria" w:hAnsi="Cambria" w:cs="Arial"/>
          <w:sz w:val="24"/>
          <w:szCs w:val="24"/>
          <w:lang w:val="pl-PL"/>
        </w:rPr>
        <w:t xml:space="preserve">, o którym mowa w </w:t>
      </w:r>
      <w:r>
        <w:rPr>
          <w:rFonts w:ascii="Cambria" w:hAnsi="Cambria" w:cs="Arial"/>
          <w:sz w:val="24"/>
          <w:szCs w:val="24"/>
          <w:lang w:val="pl-PL"/>
        </w:rPr>
        <w:t>pkt</w:t>
      </w:r>
      <w:r w:rsidRPr="00B0033B">
        <w:rPr>
          <w:rFonts w:ascii="Cambria" w:hAnsi="Cambria" w:cs="Arial"/>
          <w:sz w:val="24"/>
          <w:szCs w:val="24"/>
          <w:lang w:val="pl-PL"/>
        </w:rPr>
        <w:t xml:space="preserve"> 8.1 SWZ;</w:t>
      </w:r>
    </w:p>
    <w:p w:rsidR="00F509BD" w:rsidRPr="00B0033B" w:rsidRDefault="00F509BD" w:rsidP="00F509BD">
      <w:pPr>
        <w:pStyle w:val="Akapitzlist2"/>
        <w:numPr>
          <w:ilvl w:val="0"/>
          <w:numId w:val="14"/>
        </w:numPr>
        <w:spacing w:line="276" w:lineRule="auto"/>
        <w:ind w:left="993" w:hanging="284"/>
        <w:rPr>
          <w:rFonts w:ascii="Cambria" w:hAnsi="Cambria" w:cs="Cambria"/>
          <w:b/>
          <w:sz w:val="24"/>
          <w:szCs w:val="24"/>
          <w:lang w:val="pl-PL"/>
        </w:rPr>
      </w:pPr>
      <w:r w:rsidRPr="00B0033B">
        <w:rPr>
          <w:rFonts w:ascii="Cambria" w:hAnsi="Cambria" w:cs="Cambria"/>
          <w:b/>
          <w:bCs/>
          <w:sz w:val="24"/>
          <w:szCs w:val="24"/>
          <w:lang w:val="pl-PL"/>
        </w:rPr>
        <w:t>Oświadczenie</w:t>
      </w:r>
      <w:r w:rsidRPr="00B0033B">
        <w:rPr>
          <w:rFonts w:ascii="Cambria" w:hAnsi="Cambria" w:cs="Cambria"/>
          <w:sz w:val="24"/>
          <w:szCs w:val="24"/>
          <w:lang w:val="pl-PL"/>
        </w:rPr>
        <w:t xml:space="preserve">, o których mowa w pkt 8.2 SWZ </w:t>
      </w:r>
      <w:r w:rsidRPr="00B0033B">
        <w:rPr>
          <w:rFonts w:ascii="Cambria" w:hAnsi="Cambria" w:cs="Cambria"/>
          <w:bCs/>
          <w:i/>
          <w:sz w:val="24"/>
          <w:szCs w:val="24"/>
          <w:lang w:val="pl-PL"/>
        </w:rPr>
        <w:t>(jeżeli dotyczy);</w:t>
      </w:r>
    </w:p>
    <w:p w:rsidR="00F509BD" w:rsidRPr="00B0033B" w:rsidRDefault="00F509BD" w:rsidP="00F509BD">
      <w:pPr>
        <w:pStyle w:val="Akapitzlist2"/>
        <w:numPr>
          <w:ilvl w:val="0"/>
          <w:numId w:val="14"/>
        </w:numPr>
        <w:spacing w:line="276" w:lineRule="auto"/>
        <w:ind w:left="993" w:hanging="284"/>
        <w:rPr>
          <w:rFonts w:ascii="Cambria" w:hAnsi="Cambria" w:cs="Cambria"/>
          <w:b/>
          <w:bCs/>
          <w:sz w:val="24"/>
          <w:szCs w:val="24"/>
          <w:lang w:val="pl-PL"/>
        </w:rPr>
      </w:pPr>
      <w:r w:rsidRPr="00B0033B">
        <w:rPr>
          <w:rFonts w:ascii="Cambria" w:hAnsi="Cambria" w:cs="Cambria"/>
          <w:b/>
          <w:bCs/>
          <w:sz w:val="24"/>
          <w:szCs w:val="24"/>
          <w:lang w:val="pl-PL"/>
        </w:rPr>
        <w:t>Zobowiązanie lub inne dokumenty</w:t>
      </w:r>
      <w:r w:rsidRPr="00B0033B">
        <w:rPr>
          <w:rFonts w:ascii="Cambria" w:hAnsi="Cambria" w:cs="Cambria"/>
          <w:bCs/>
          <w:sz w:val="24"/>
          <w:szCs w:val="24"/>
          <w:lang w:val="pl-PL"/>
        </w:rPr>
        <w:t xml:space="preserve">, o których mowa w pkt 9.4 SWZ </w:t>
      </w:r>
      <w:r w:rsidRPr="00B0033B">
        <w:rPr>
          <w:rFonts w:ascii="Cambria" w:hAnsi="Cambria" w:cs="Cambria"/>
          <w:bCs/>
          <w:i/>
          <w:sz w:val="24"/>
          <w:szCs w:val="24"/>
          <w:lang w:val="pl-PL"/>
        </w:rPr>
        <w:t>(jeżeli dotyczy).</w:t>
      </w:r>
    </w:p>
    <w:p w:rsidR="00F509BD" w:rsidRPr="00B0033B" w:rsidRDefault="00F509BD" w:rsidP="00F509BD">
      <w:pPr>
        <w:pStyle w:val="Akapitzlist2"/>
        <w:numPr>
          <w:ilvl w:val="0"/>
          <w:numId w:val="14"/>
        </w:numPr>
        <w:spacing w:line="276" w:lineRule="auto"/>
        <w:ind w:left="993" w:hanging="284"/>
        <w:rPr>
          <w:rFonts w:ascii="Cambria" w:hAnsi="Cambria" w:cs="Cambria"/>
          <w:b/>
          <w:sz w:val="24"/>
          <w:szCs w:val="24"/>
          <w:lang w:val="pl-PL"/>
        </w:rPr>
      </w:pPr>
      <w:r w:rsidRPr="00B0033B">
        <w:rPr>
          <w:rFonts w:ascii="Cambria" w:hAnsi="Cambria" w:cs="Arial"/>
          <w:b/>
          <w:sz w:val="24"/>
          <w:szCs w:val="24"/>
          <w:lang w:val="pl-PL"/>
        </w:rPr>
        <w:t xml:space="preserve">Oświadczenie podmiotu udostępniającego zasoby składane na podstawie art. 125 ust. 1 ustawy </w:t>
      </w:r>
      <w:proofErr w:type="spellStart"/>
      <w:r w:rsidRPr="00B0033B">
        <w:rPr>
          <w:rFonts w:ascii="Cambria" w:hAnsi="Cambria" w:cs="Arial"/>
          <w:b/>
          <w:sz w:val="24"/>
          <w:szCs w:val="24"/>
          <w:lang w:val="pl-PL"/>
        </w:rPr>
        <w:t>Pzp</w:t>
      </w:r>
      <w:proofErr w:type="spellEnd"/>
      <w:r w:rsidRPr="00B0033B">
        <w:rPr>
          <w:rFonts w:ascii="Cambria" w:hAnsi="Cambria" w:cs="Arial"/>
          <w:bCs/>
          <w:sz w:val="24"/>
          <w:szCs w:val="24"/>
          <w:lang w:val="pl-PL"/>
        </w:rPr>
        <w:t xml:space="preserve">, o którym mowa w pkt. 9.8 SWZ </w:t>
      </w:r>
      <w:r w:rsidRPr="009D2EFF">
        <w:rPr>
          <w:rFonts w:ascii="Cambria" w:hAnsi="Cambria" w:cs="Arial"/>
          <w:i/>
          <w:sz w:val="24"/>
          <w:szCs w:val="24"/>
          <w:lang w:val="pl-PL" w:eastAsia="en-US"/>
        </w:rPr>
        <w:t>(jeżeli dotyczy)</w:t>
      </w:r>
      <w:r w:rsidRPr="009D2EFF">
        <w:rPr>
          <w:rFonts w:ascii="Cambria" w:hAnsi="Cambria" w:cs="Arial"/>
          <w:sz w:val="24"/>
          <w:szCs w:val="24"/>
          <w:lang w:val="pl-PL"/>
        </w:rPr>
        <w:t>,</w:t>
      </w:r>
    </w:p>
    <w:p w:rsidR="00F509BD" w:rsidRPr="00B0033B" w:rsidRDefault="00F509BD" w:rsidP="00F509BD">
      <w:pPr>
        <w:pStyle w:val="Akapitzlist2"/>
        <w:numPr>
          <w:ilvl w:val="0"/>
          <w:numId w:val="14"/>
        </w:numPr>
        <w:spacing w:line="276" w:lineRule="auto"/>
        <w:ind w:left="993" w:hanging="284"/>
        <w:rPr>
          <w:rFonts w:ascii="Cambria" w:hAnsi="Cambria" w:cs="Cambria"/>
          <w:sz w:val="24"/>
          <w:szCs w:val="24"/>
          <w:lang w:val="pl-PL"/>
        </w:rPr>
      </w:pPr>
      <w:r w:rsidRPr="00B0033B">
        <w:rPr>
          <w:rFonts w:ascii="Cambria" w:hAnsi="Cambria" w:cs="Cambria"/>
          <w:b/>
          <w:bCs/>
          <w:sz w:val="24"/>
          <w:szCs w:val="24"/>
          <w:lang w:val="pl-PL"/>
        </w:rPr>
        <w:t xml:space="preserve">Potwierdzenie umocowania do działania w imieniu Wykonawcy </w:t>
      </w:r>
      <w:r w:rsidRPr="00B0033B">
        <w:rPr>
          <w:rFonts w:ascii="Cambria" w:hAnsi="Cambria" w:cs="Cambria"/>
          <w:b/>
          <w:bCs/>
          <w:color w:val="000000"/>
          <w:sz w:val="24"/>
          <w:szCs w:val="24"/>
          <w:lang w:val="pl-PL"/>
        </w:rPr>
        <w:t>lub podmiotu udostępniającego zasoby</w:t>
      </w:r>
      <w:r w:rsidRPr="00B0033B">
        <w:rPr>
          <w:rFonts w:ascii="Cambria" w:hAnsi="Cambria" w:cs="Cambria"/>
          <w:b/>
          <w:bCs/>
          <w:sz w:val="24"/>
          <w:szCs w:val="24"/>
          <w:lang w:val="pl-PL"/>
        </w:rPr>
        <w:t>:</w:t>
      </w:r>
    </w:p>
    <w:p w:rsidR="00F509BD" w:rsidRPr="00B0033B" w:rsidRDefault="00F509BD" w:rsidP="008B6E0C">
      <w:pPr>
        <w:pStyle w:val="Akapitzlist2"/>
        <w:numPr>
          <w:ilvl w:val="0"/>
          <w:numId w:val="43"/>
        </w:numPr>
        <w:spacing w:line="276" w:lineRule="auto"/>
        <w:rPr>
          <w:rFonts w:ascii="Cambria" w:hAnsi="Cambria" w:cs="Cambria"/>
          <w:color w:val="000000"/>
          <w:sz w:val="24"/>
          <w:szCs w:val="24"/>
          <w:lang w:val="pl-PL"/>
        </w:rPr>
      </w:pPr>
      <w:r w:rsidRPr="00B0033B">
        <w:rPr>
          <w:rFonts w:ascii="Cambria" w:hAnsi="Cambria" w:cs="Cambria"/>
          <w:sz w:val="24"/>
          <w:szCs w:val="24"/>
          <w:lang w:val="pl-PL"/>
        </w:rPr>
        <w:t xml:space="preserve">Zamawiający w </w:t>
      </w:r>
      <w:r w:rsidRPr="00B0033B">
        <w:rPr>
          <w:rFonts w:ascii="Cambria" w:hAnsi="Cambria" w:cs="Cambria"/>
          <w:color w:val="000000"/>
          <w:sz w:val="24"/>
          <w:szCs w:val="24"/>
          <w:lang w:val="pl-PL"/>
        </w:rPr>
        <w:t xml:space="preserve">celu potwierdzenia, że osoba działająca w imieniu Wykonawcy lub podmiotu udostępniającego zasoby jest umocowana do jego reprezentowania, żąda złożenia wraz z ofertą odpisu lub informacji z Krajowego Rejestru Sądowego, Centralnej Ewidencji </w:t>
      </w:r>
      <w:r>
        <w:rPr>
          <w:rFonts w:ascii="Cambria" w:hAnsi="Cambria" w:cs="Cambria"/>
          <w:color w:val="000000"/>
          <w:sz w:val="24"/>
          <w:szCs w:val="24"/>
          <w:lang w:val="pl-PL"/>
        </w:rPr>
        <w:t>i</w:t>
      </w:r>
      <w:r w:rsidRPr="00B0033B">
        <w:rPr>
          <w:rFonts w:ascii="Cambria" w:hAnsi="Cambria" w:cs="Cambria"/>
          <w:color w:val="000000"/>
          <w:sz w:val="24"/>
          <w:szCs w:val="24"/>
          <w:lang w:val="pl-PL"/>
        </w:rPr>
        <w:t xml:space="preserve"> Informacji o Działalności Gospodarczej lub innego właściwego rejestru;</w:t>
      </w:r>
    </w:p>
    <w:p w:rsidR="00F509BD" w:rsidRPr="00B0033B" w:rsidRDefault="00F509BD" w:rsidP="008B6E0C">
      <w:pPr>
        <w:pStyle w:val="Akapitzlist2"/>
        <w:numPr>
          <w:ilvl w:val="0"/>
          <w:numId w:val="43"/>
        </w:numPr>
        <w:spacing w:line="276" w:lineRule="auto"/>
        <w:rPr>
          <w:rFonts w:ascii="Cambria" w:hAnsi="Cambria" w:cs="Cambria"/>
          <w:color w:val="000000"/>
          <w:sz w:val="24"/>
          <w:szCs w:val="24"/>
          <w:lang w:val="pl-PL"/>
        </w:rPr>
      </w:pPr>
      <w:r w:rsidRPr="00B0033B">
        <w:rPr>
          <w:rFonts w:ascii="Cambria" w:hAnsi="Cambria" w:cs="Cambria"/>
          <w:color w:val="000000"/>
          <w:sz w:val="24"/>
          <w:szCs w:val="24"/>
          <w:lang w:val="pl-PL"/>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rsidR="00F509BD" w:rsidRPr="00B0033B" w:rsidRDefault="00F509BD" w:rsidP="008B6E0C">
      <w:pPr>
        <w:pStyle w:val="Akapitzlist2"/>
        <w:numPr>
          <w:ilvl w:val="0"/>
          <w:numId w:val="43"/>
        </w:numPr>
        <w:spacing w:line="276" w:lineRule="auto"/>
        <w:rPr>
          <w:rFonts w:ascii="Cambria" w:hAnsi="Cambria" w:cs="Cambria"/>
          <w:b/>
          <w:bCs/>
          <w:sz w:val="24"/>
          <w:szCs w:val="24"/>
          <w:lang w:val="pl-PL"/>
        </w:rPr>
      </w:pPr>
      <w:r w:rsidRPr="00B0033B">
        <w:rPr>
          <w:rFonts w:ascii="Cambria" w:hAnsi="Cambria" w:cs="Cambria"/>
          <w:color w:val="000000"/>
          <w:sz w:val="24"/>
          <w:szCs w:val="24"/>
          <w:lang w:val="pl-PL"/>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rsidR="00F509BD" w:rsidRPr="00B0033B" w:rsidRDefault="00F509BD" w:rsidP="00F509BD">
      <w:pPr>
        <w:pStyle w:val="Akapitzlist2"/>
        <w:numPr>
          <w:ilvl w:val="0"/>
          <w:numId w:val="14"/>
        </w:numPr>
        <w:spacing w:line="276" w:lineRule="auto"/>
        <w:ind w:left="993" w:hanging="284"/>
        <w:rPr>
          <w:rFonts w:ascii="Cambria" w:hAnsi="Cambria" w:cs="Cambria"/>
          <w:b/>
          <w:bCs/>
          <w:sz w:val="24"/>
          <w:szCs w:val="24"/>
          <w:lang w:val="pl-PL"/>
        </w:rPr>
      </w:pPr>
      <w:r w:rsidRPr="00B0033B">
        <w:rPr>
          <w:rFonts w:ascii="Cambria" w:hAnsi="Cambria" w:cs="Cambria"/>
          <w:b/>
          <w:bCs/>
          <w:sz w:val="24"/>
          <w:szCs w:val="24"/>
          <w:lang w:val="pl-PL"/>
        </w:rPr>
        <w:t xml:space="preserve">Pełnomocnictwo </w:t>
      </w:r>
      <w:r w:rsidRPr="00B0033B">
        <w:rPr>
          <w:rFonts w:ascii="Cambria" w:hAnsi="Cambria" w:cs="Cambria"/>
          <w:color w:val="000000"/>
          <w:sz w:val="24"/>
          <w:szCs w:val="24"/>
          <w:lang w:val="pl-PL"/>
        </w:rPr>
        <w:t xml:space="preserve">do reprezentowania wykonawców wspólnie ubiegających się o udzielenie zamówienia w postępowaniu o udzielenie zamówienia albo do </w:t>
      </w:r>
      <w:r w:rsidRPr="00B0033B">
        <w:rPr>
          <w:rFonts w:ascii="Cambria" w:hAnsi="Cambria" w:cs="Cambria"/>
          <w:color w:val="000000"/>
          <w:sz w:val="24"/>
          <w:szCs w:val="24"/>
          <w:lang w:val="pl-PL"/>
        </w:rPr>
        <w:lastRenderedPageBreak/>
        <w:t xml:space="preserve">reprezentowania ich w postępowaniu i zawarcia </w:t>
      </w:r>
      <w:r w:rsidRPr="00B0033B">
        <w:rPr>
          <w:rFonts w:ascii="Cambria" w:hAnsi="Cambria" w:cs="Cambria"/>
          <w:sz w:val="24"/>
          <w:szCs w:val="24"/>
          <w:lang w:val="pl-PL"/>
        </w:rPr>
        <w:t xml:space="preserve">umowy w sprawie zamówienia publicznego </w:t>
      </w:r>
      <w:r w:rsidRPr="009D2EFF">
        <w:rPr>
          <w:rFonts w:ascii="Cambria" w:hAnsi="Cambria" w:cs="Cambria"/>
          <w:i/>
          <w:sz w:val="24"/>
          <w:szCs w:val="24"/>
          <w:lang w:val="pl-PL"/>
        </w:rPr>
        <w:t>(jeżeli dotyczy)</w:t>
      </w:r>
      <w:r w:rsidRPr="009D2EFF">
        <w:rPr>
          <w:rFonts w:ascii="Cambria" w:hAnsi="Cambria" w:cs="Cambria"/>
          <w:sz w:val="24"/>
          <w:szCs w:val="24"/>
          <w:lang w:val="pl-PL"/>
        </w:rPr>
        <w:t>.</w:t>
      </w:r>
    </w:p>
    <w:p w:rsidR="00F509BD" w:rsidRDefault="00F509BD" w:rsidP="008B6E0C">
      <w:pPr>
        <w:pStyle w:val="Akapitzlist"/>
        <w:widowControl w:val="0"/>
        <w:numPr>
          <w:ilvl w:val="1"/>
          <w:numId w:val="34"/>
        </w:numPr>
        <w:tabs>
          <w:tab w:val="left" w:pos="0"/>
        </w:tabs>
        <w:spacing w:before="0" w:after="0" w:line="276" w:lineRule="auto"/>
        <w:ind w:left="709"/>
        <w:outlineLvl w:val="3"/>
        <w:rPr>
          <w:rFonts w:ascii="Cambria" w:hAnsi="Cambria" w:cs="Arial"/>
          <w:bCs/>
          <w:sz w:val="24"/>
          <w:szCs w:val="24"/>
        </w:rPr>
      </w:pPr>
      <w:r>
        <w:rPr>
          <w:rFonts w:ascii="Cambria" w:eastAsia="Calibri" w:hAnsi="Cambria" w:cs="AppleSystemUIFontBold"/>
          <w:b/>
          <w:bCs/>
          <w:sz w:val="24"/>
          <w:szCs w:val="24"/>
        </w:rPr>
        <w:t>Pełnomocnictwo</w:t>
      </w:r>
      <w:r>
        <w:rPr>
          <w:rFonts w:ascii="Cambria" w:eastAsia="Calibri" w:hAnsi="Cambria" w:cs="AppleSystemUIFont"/>
          <w:sz w:val="24"/>
          <w:szCs w:val="24"/>
        </w:rPr>
        <w:t xml:space="preserve">, o którym mowa w rozdziale 13.4 pkt 6) lit c) i pkt 7) SWZ składa się w postaci elektronicznej i opatruje się kwalifikowanym podpisem elektronicznym, podpisem zaufanym lub podpisem osobistym. W przypadku gdy pełnomocnictwo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r w:rsidRPr="009D2EFF">
        <w:rPr>
          <w:rFonts w:ascii="Cambria" w:eastAsia="Calibri" w:hAnsi="Cambria" w:cs="AppleSystemUIFont"/>
          <w:sz w:val="24"/>
          <w:szCs w:val="24"/>
          <w:u w:val="single"/>
        </w:rPr>
        <w:t>Poświadczenia zgodności cyfrowego odwzorowania z dokumentem w postaci papierowej dokonuje mocodawca. Poświadczenia zgodności cyfrowego odwzorowania pełnomocnictwa z dokumentem w postaci papierowej może dokonać również notariusz.</w:t>
      </w:r>
    </w:p>
    <w:p w:rsidR="00F509BD" w:rsidRPr="00B0033B" w:rsidRDefault="00F509BD" w:rsidP="008B6E0C">
      <w:pPr>
        <w:pStyle w:val="Akapitzlist"/>
        <w:widowControl w:val="0"/>
        <w:numPr>
          <w:ilvl w:val="1"/>
          <w:numId w:val="34"/>
        </w:numPr>
        <w:suppressAutoHyphens w:val="0"/>
        <w:spacing w:line="276" w:lineRule="auto"/>
        <w:ind w:left="709"/>
        <w:outlineLvl w:val="3"/>
        <w:rPr>
          <w:rFonts w:ascii="Cambria" w:hAnsi="Cambria" w:cs="Arial"/>
          <w:bCs/>
          <w:sz w:val="24"/>
          <w:szCs w:val="24"/>
        </w:rPr>
      </w:pPr>
      <w:r w:rsidRPr="00B0033B">
        <w:rPr>
          <w:rFonts w:ascii="Cambria" w:hAnsi="Cambria" w:cs="Arial"/>
          <w:sz w:val="24"/>
          <w:szCs w:val="24"/>
        </w:rPr>
        <w:t xml:space="preserve">Wszelkie informacje stanowiące </w:t>
      </w:r>
      <w:r w:rsidRPr="00B0033B">
        <w:rPr>
          <w:rFonts w:ascii="Cambria" w:hAnsi="Cambria" w:cs="Arial"/>
          <w:b/>
          <w:bCs/>
          <w:sz w:val="24"/>
          <w:szCs w:val="24"/>
        </w:rPr>
        <w:t>tajemnicę przedsiębiorstwa</w:t>
      </w:r>
      <w:r w:rsidRPr="00B0033B">
        <w:rPr>
          <w:rFonts w:ascii="Cambria" w:hAnsi="Cambria" w:cs="Arial"/>
          <w:sz w:val="24"/>
          <w:szCs w:val="24"/>
        </w:rPr>
        <w:t xml:space="preserve"> w rozumieniu ustawy z dnia 16 kwietnia 1993 r. o zwalczaniu nieuczciwej konkurencji (Dz. U. z 2022 r. poz. 1233 ze zm.), które Wykonawca zastrzeże jako tajemnicę przedsi</w:t>
      </w:r>
      <w:r w:rsidRPr="00B0033B">
        <w:rPr>
          <w:rFonts w:ascii="Cambria" w:hAnsi="Cambria" w:cs="Arial"/>
          <w:sz w:val="24"/>
          <w:szCs w:val="24"/>
        </w:rPr>
        <w:t>ę</w:t>
      </w:r>
      <w:r w:rsidRPr="00B0033B">
        <w:rPr>
          <w:rFonts w:ascii="Cambria" w:hAnsi="Cambria" w:cs="Arial"/>
          <w:sz w:val="24"/>
          <w:szCs w:val="24"/>
        </w:rPr>
        <w:t xml:space="preserve">biorstwa, powinny zostać </w:t>
      </w:r>
      <w:r w:rsidRPr="00B0033B">
        <w:rPr>
          <w:rFonts w:ascii="Cambria" w:hAnsi="Cambria" w:cs="Arial"/>
          <w:b/>
          <w:bCs/>
          <w:sz w:val="24"/>
          <w:szCs w:val="24"/>
        </w:rPr>
        <w:t>złożone w osobnym pliku</w:t>
      </w:r>
      <w:r w:rsidRPr="00B0033B">
        <w:rPr>
          <w:rFonts w:ascii="Cambria" w:hAnsi="Cambria" w:cs="Arial"/>
          <w:sz w:val="24"/>
          <w:szCs w:val="24"/>
        </w:rPr>
        <w:t xml:space="preserve"> wraz z jednoczesnym z</w:t>
      </w:r>
      <w:r w:rsidRPr="00B0033B">
        <w:rPr>
          <w:rFonts w:ascii="Cambria" w:hAnsi="Cambria" w:cs="Arial"/>
          <w:sz w:val="24"/>
          <w:szCs w:val="24"/>
        </w:rPr>
        <w:t>a</w:t>
      </w:r>
      <w:r w:rsidRPr="00B0033B">
        <w:rPr>
          <w:rFonts w:ascii="Cambria" w:hAnsi="Cambria" w:cs="Arial"/>
          <w:sz w:val="24"/>
          <w:szCs w:val="24"/>
        </w:rPr>
        <w:t xml:space="preserve">znaczeniem polecenia </w:t>
      </w:r>
      <w:r w:rsidRPr="00B0033B">
        <w:rPr>
          <w:rFonts w:ascii="Cambria" w:hAnsi="Cambria" w:cs="Arial"/>
          <w:i/>
          <w:iCs/>
          <w:sz w:val="24"/>
          <w:szCs w:val="24"/>
        </w:rPr>
        <w:t>„Dokument stanowiący tajemnicę przedsiębiorstwa”</w:t>
      </w:r>
      <w:r w:rsidRPr="00B0033B">
        <w:rPr>
          <w:rFonts w:ascii="Cambria" w:hAnsi="Cambria" w:cs="Arial"/>
          <w:sz w:val="24"/>
          <w:szCs w:val="24"/>
        </w:rPr>
        <w:t>, a n</w:t>
      </w:r>
      <w:r w:rsidRPr="00B0033B">
        <w:rPr>
          <w:rFonts w:ascii="Cambria" w:hAnsi="Cambria" w:cs="Arial"/>
          <w:sz w:val="24"/>
          <w:szCs w:val="24"/>
        </w:rPr>
        <w:t>a</w:t>
      </w:r>
      <w:r w:rsidRPr="00B0033B">
        <w:rPr>
          <w:rFonts w:ascii="Cambria" w:hAnsi="Cambria" w:cs="Arial"/>
          <w:sz w:val="24"/>
          <w:szCs w:val="24"/>
        </w:rPr>
        <w:t>stępnie wraz z plikami stanowiącymi jawną część skompresowane do jednego pliku (ZIP). Wykonawca zobowiązany jest, wraz z przekazaniem tych informacji, wykazać spełnienie przesłanek określonych w art. 11 ust. 2 ustawy z dnia 16 kwietnia 1993 r. o zwalczaniu nieuczciwej konkurencji. Zaleca się, aby uzasa</w:t>
      </w:r>
      <w:r w:rsidRPr="00B0033B">
        <w:rPr>
          <w:rFonts w:ascii="Cambria" w:hAnsi="Cambria" w:cs="Arial"/>
          <w:sz w:val="24"/>
          <w:szCs w:val="24"/>
        </w:rPr>
        <w:t>d</w:t>
      </w:r>
      <w:r w:rsidRPr="00B0033B">
        <w:rPr>
          <w:rFonts w:ascii="Cambria" w:hAnsi="Cambria" w:cs="Arial"/>
          <w:sz w:val="24"/>
          <w:szCs w:val="24"/>
        </w:rPr>
        <w:t>nienie zastrzeżenia informacji jako tajemnicy przedsiębiorstwa było sformuł</w:t>
      </w:r>
      <w:r w:rsidRPr="00B0033B">
        <w:rPr>
          <w:rFonts w:ascii="Cambria" w:hAnsi="Cambria" w:cs="Arial"/>
          <w:sz w:val="24"/>
          <w:szCs w:val="24"/>
        </w:rPr>
        <w:t>o</w:t>
      </w:r>
      <w:r w:rsidRPr="00B0033B">
        <w:rPr>
          <w:rFonts w:ascii="Cambria" w:hAnsi="Cambria" w:cs="Arial"/>
          <w:sz w:val="24"/>
          <w:szCs w:val="24"/>
        </w:rPr>
        <w:t>wane w sposób umożliwiający jego udostępnienie. Zastrzeżenie przez Wykona</w:t>
      </w:r>
      <w:r w:rsidRPr="00B0033B">
        <w:rPr>
          <w:rFonts w:ascii="Cambria" w:hAnsi="Cambria" w:cs="Arial"/>
          <w:sz w:val="24"/>
          <w:szCs w:val="24"/>
        </w:rPr>
        <w:t>w</w:t>
      </w:r>
      <w:r w:rsidRPr="00B0033B">
        <w:rPr>
          <w:rFonts w:ascii="Cambria" w:hAnsi="Cambria" w:cs="Arial"/>
          <w:sz w:val="24"/>
          <w:szCs w:val="24"/>
        </w:rPr>
        <w:t>cę tajemnicy przedsiębiorstwa bez uzasadnienia, będzie traktowane przez Z</w:t>
      </w:r>
      <w:r w:rsidRPr="00B0033B">
        <w:rPr>
          <w:rFonts w:ascii="Cambria" w:hAnsi="Cambria" w:cs="Arial"/>
          <w:sz w:val="24"/>
          <w:szCs w:val="24"/>
        </w:rPr>
        <w:t>a</w:t>
      </w:r>
      <w:r w:rsidRPr="00B0033B">
        <w:rPr>
          <w:rFonts w:ascii="Cambria" w:hAnsi="Cambria" w:cs="Arial"/>
          <w:sz w:val="24"/>
          <w:szCs w:val="24"/>
        </w:rPr>
        <w:t>mawiającego jako bezskuteczne ze względu na zaniechanie przez Wykonawcę podjęcia niezbędnych działań w celu zachowania poufności objętych klauzulą i</w:t>
      </w:r>
      <w:r w:rsidRPr="00B0033B">
        <w:rPr>
          <w:rFonts w:ascii="Cambria" w:hAnsi="Cambria" w:cs="Arial"/>
          <w:sz w:val="24"/>
          <w:szCs w:val="24"/>
        </w:rPr>
        <w:t>n</w:t>
      </w:r>
      <w:r w:rsidRPr="00B0033B">
        <w:rPr>
          <w:rFonts w:ascii="Cambria" w:hAnsi="Cambria" w:cs="Arial"/>
          <w:sz w:val="24"/>
          <w:szCs w:val="24"/>
        </w:rPr>
        <w:t>formacji zgodnie z postanowieniami art. 18 ust. 3 ustawy.</w:t>
      </w:r>
    </w:p>
    <w:p w:rsidR="00F509BD" w:rsidRPr="00B0033B" w:rsidRDefault="00F509BD" w:rsidP="008B6E0C">
      <w:pPr>
        <w:pStyle w:val="Akapitzlist"/>
        <w:widowControl w:val="0"/>
        <w:numPr>
          <w:ilvl w:val="1"/>
          <w:numId w:val="34"/>
        </w:numPr>
        <w:suppressAutoHyphens w:val="0"/>
        <w:spacing w:line="276" w:lineRule="auto"/>
        <w:ind w:left="709"/>
        <w:outlineLvl w:val="3"/>
        <w:rPr>
          <w:rFonts w:ascii="Cambria" w:hAnsi="Cambria" w:cs="Arial"/>
          <w:bCs/>
          <w:sz w:val="24"/>
          <w:szCs w:val="24"/>
        </w:rPr>
      </w:pPr>
      <w:r w:rsidRPr="00B0033B">
        <w:rPr>
          <w:rFonts w:ascii="Cambria" w:hAnsi="Cambria" w:cs="Arial"/>
          <w:color w:val="000000" w:themeColor="text1"/>
          <w:sz w:val="24"/>
          <w:szCs w:val="24"/>
        </w:rPr>
        <w:t>Wykonawca nie może zastrzec informacji, o których mowa w art. 222 ust. 5 ust</w:t>
      </w:r>
      <w:r w:rsidRPr="00B0033B">
        <w:rPr>
          <w:rFonts w:ascii="Cambria" w:hAnsi="Cambria" w:cs="Arial"/>
          <w:color w:val="000000" w:themeColor="text1"/>
          <w:sz w:val="24"/>
          <w:szCs w:val="24"/>
        </w:rPr>
        <w:t>a</w:t>
      </w:r>
      <w:r w:rsidRPr="00B0033B">
        <w:rPr>
          <w:rFonts w:ascii="Cambria" w:hAnsi="Cambria" w:cs="Arial"/>
          <w:color w:val="000000" w:themeColor="text1"/>
          <w:sz w:val="24"/>
          <w:szCs w:val="24"/>
        </w:rPr>
        <w:t xml:space="preserve">wy </w:t>
      </w:r>
      <w:proofErr w:type="spellStart"/>
      <w:r w:rsidRPr="00B0033B">
        <w:rPr>
          <w:rFonts w:ascii="Cambria" w:hAnsi="Cambria" w:cs="Arial"/>
          <w:color w:val="000000" w:themeColor="text1"/>
          <w:sz w:val="24"/>
          <w:szCs w:val="24"/>
        </w:rPr>
        <w:t>Pzp</w:t>
      </w:r>
      <w:proofErr w:type="spellEnd"/>
      <w:r w:rsidRPr="00B0033B">
        <w:rPr>
          <w:rFonts w:ascii="Cambria" w:hAnsi="Cambria" w:cs="Arial"/>
          <w:color w:val="000000" w:themeColor="text1"/>
          <w:sz w:val="24"/>
          <w:szCs w:val="24"/>
        </w:rPr>
        <w:t>.</w:t>
      </w:r>
    </w:p>
    <w:p w:rsidR="00F509BD" w:rsidRPr="002C281B" w:rsidRDefault="00F509BD" w:rsidP="008B6E0C">
      <w:pPr>
        <w:pStyle w:val="Akapitzlist"/>
        <w:widowControl w:val="0"/>
        <w:numPr>
          <w:ilvl w:val="1"/>
          <w:numId w:val="34"/>
        </w:numPr>
        <w:suppressAutoHyphens w:val="0"/>
        <w:spacing w:line="276" w:lineRule="auto"/>
        <w:ind w:left="709"/>
        <w:outlineLvl w:val="3"/>
        <w:rPr>
          <w:rFonts w:ascii="Cambria" w:hAnsi="Cambria" w:cs="Arial"/>
          <w:b/>
          <w:bCs/>
          <w:sz w:val="24"/>
          <w:szCs w:val="24"/>
        </w:rPr>
      </w:pPr>
      <w:r w:rsidRPr="002C281B">
        <w:rPr>
          <w:rFonts w:ascii="Cambria" w:hAnsi="Cambria" w:cs="Arial"/>
          <w:b/>
          <w:bCs/>
          <w:color w:val="000000" w:themeColor="text1"/>
          <w:sz w:val="24"/>
          <w:szCs w:val="24"/>
        </w:rPr>
        <w:t xml:space="preserve">Oświadczenia i dokumenty, o których mowa w pkt. 13.14 SWZ sporządza się pod rygorem nieważności w postaci elektronicznej i opatruje się </w:t>
      </w:r>
      <w:r>
        <w:rPr>
          <w:rFonts w:ascii="Cambria" w:hAnsi="Cambria" w:cs="Arial"/>
          <w:b/>
          <w:bCs/>
          <w:color w:val="000000" w:themeColor="text1"/>
          <w:sz w:val="24"/>
          <w:szCs w:val="24"/>
        </w:rPr>
        <w:br/>
      </w:r>
      <w:r w:rsidRPr="002C281B">
        <w:rPr>
          <w:rFonts w:ascii="Cambria" w:hAnsi="Cambria" w:cs="Arial"/>
          <w:b/>
          <w:bCs/>
          <w:color w:val="000000" w:themeColor="text1"/>
          <w:sz w:val="24"/>
          <w:szCs w:val="24"/>
        </w:rPr>
        <w:t>kwalifikowanym podpisem elektronicznym lub podpisem zaufanym lu</w:t>
      </w:r>
      <w:r>
        <w:rPr>
          <w:rFonts w:ascii="Cambria" w:hAnsi="Cambria" w:cs="Arial"/>
          <w:b/>
          <w:bCs/>
          <w:color w:val="000000" w:themeColor="text1"/>
          <w:sz w:val="24"/>
          <w:szCs w:val="24"/>
        </w:rPr>
        <w:t xml:space="preserve">b </w:t>
      </w:r>
      <w:r>
        <w:rPr>
          <w:rFonts w:ascii="Cambria" w:hAnsi="Cambria" w:cs="Arial"/>
          <w:b/>
          <w:bCs/>
          <w:color w:val="000000" w:themeColor="text1"/>
          <w:sz w:val="24"/>
          <w:szCs w:val="24"/>
        </w:rPr>
        <w:br/>
      </w:r>
      <w:r w:rsidRPr="002C281B">
        <w:rPr>
          <w:rFonts w:ascii="Cambria" w:hAnsi="Cambria" w:cs="Arial"/>
          <w:b/>
          <w:bCs/>
          <w:color w:val="000000" w:themeColor="text1"/>
          <w:sz w:val="24"/>
          <w:szCs w:val="24"/>
        </w:rPr>
        <w:t>podpisem zaufanym lub podpisem osobistym.</w:t>
      </w:r>
    </w:p>
    <w:p w:rsidR="00F509BD" w:rsidRPr="00C924D1" w:rsidRDefault="00F509BD" w:rsidP="00F509BD">
      <w:pPr>
        <w:pStyle w:val="Akapitzlist2"/>
        <w:spacing w:line="276" w:lineRule="auto"/>
        <w:ind w:left="500"/>
        <w:rPr>
          <w:rFonts w:ascii="Cambria" w:hAnsi="Cambria" w:cs="Cambria"/>
          <w:bCs/>
          <w:sz w:val="24"/>
          <w:szCs w:val="24"/>
          <w:lang w:val="pl-PL"/>
        </w:rPr>
      </w:pPr>
    </w:p>
    <w:tbl>
      <w:tblPr>
        <w:tblW w:w="9072" w:type="dxa"/>
        <w:tblLayout w:type="fixed"/>
        <w:tblLook w:val="0000"/>
      </w:tblPr>
      <w:tblGrid>
        <w:gridCol w:w="9072"/>
      </w:tblGrid>
      <w:tr w:rsidR="00F509BD" w:rsidRPr="00A77950" w:rsidTr="00253A9C">
        <w:tc>
          <w:tcPr>
            <w:tcW w:w="9072" w:type="dxa"/>
            <w:tcBorders>
              <w:bottom w:val="single" w:sz="4" w:space="0" w:color="000000"/>
            </w:tcBorders>
            <w:shd w:val="clear" w:color="auto" w:fill="D9D9D9"/>
            <w:vAlign w:val="center"/>
          </w:tcPr>
          <w:p w:rsidR="00F509BD" w:rsidRPr="00184D05" w:rsidRDefault="00F509BD" w:rsidP="002125D3">
            <w:pPr>
              <w:spacing w:line="276" w:lineRule="auto"/>
              <w:jc w:val="center"/>
              <w:rPr>
                <w:rFonts w:ascii="Cambria" w:hAnsi="Cambria" w:cs="Cambria"/>
                <w:b/>
                <w:sz w:val="26"/>
                <w:szCs w:val="26"/>
              </w:rPr>
            </w:pPr>
            <w:r w:rsidRPr="00184D05">
              <w:rPr>
                <w:rFonts w:ascii="Cambria" w:hAnsi="Cambria" w:cs="Cambria"/>
                <w:sz w:val="26"/>
                <w:szCs w:val="26"/>
              </w:rPr>
              <w:t>Rozdział 14</w:t>
            </w:r>
          </w:p>
          <w:p w:rsidR="00F509BD" w:rsidRPr="00184D05" w:rsidRDefault="00F509BD" w:rsidP="002125D3">
            <w:pPr>
              <w:spacing w:line="276" w:lineRule="auto"/>
              <w:jc w:val="center"/>
              <w:rPr>
                <w:highlight w:val="yellow"/>
              </w:rPr>
            </w:pPr>
            <w:r w:rsidRPr="00184D05">
              <w:rPr>
                <w:rFonts w:ascii="Cambria" w:hAnsi="Cambria" w:cs="Cambria"/>
                <w:b/>
                <w:sz w:val="26"/>
                <w:szCs w:val="26"/>
              </w:rPr>
              <w:t>SKŁADANIE I OTWARCIE OFERT</w:t>
            </w:r>
          </w:p>
        </w:tc>
      </w:tr>
    </w:tbl>
    <w:p w:rsidR="00F509BD" w:rsidRDefault="00F509BD" w:rsidP="00F509BD">
      <w:pPr>
        <w:spacing w:line="276" w:lineRule="auto"/>
        <w:jc w:val="both"/>
        <w:rPr>
          <w:rFonts w:ascii="Cambria" w:hAnsi="Cambria" w:cs="Cambria"/>
          <w:bCs/>
        </w:rPr>
      </w:pPr>
      <w:r>
        <w:rPr>
          <w:rFonts w:ascii="Cambria" w:hAnsi="Cambria" w:cs="Cambria"/>
          <w:bCs/>
        </w:rPr>
        <w:t xml:space="preserve">  </w:t>
      </w:r>
    </w:p>
    <w:p w:rsidR="00F509BD" w:rsidRPr="003A506F" w:rsidRDefault="00F509BD" w:rsidP="008B6E0C">
      <w:pPr>
        <w:widowControl w:val="0"/>
        <w:numPr>
          <w:ilvl w:val="1"/>
          <w:numId w:val="44"/>
        </w:numPr>
        <w:suppressAutoHyphens w:val="0"/>
        <w:spacing w:line="276" w:lineRule="auto"/>
        <w:jc w:val="both"/>
        <w:outlineLvl w:val="3"/>
        <w:rPr>
          <w:rFonts w:ascii="Cambria" w:hAnsi="Cambria" w:cs="Arial"/>
          <w:b/>
        </w:rPr>
      </w:pPr>
      <w:r w:rsidRPr="003A506F">
        <w:rPr>
          <w:rFonts w:ascii="Cambria" w:hAnsi="Cambria" w:cs="Arial"/>
          <w:b/>
        </w:rPr>
        <w:t>Wykonawca składa ofertę za pomocą Platformy e-Zamówienia dostępnej</w:t>
      </w:r>
      <w:r w:rsidR="00253A9C">
        <w:rPr>
          <w:rFonts w:ascii="Cambria" w:hAnsi="Cambria" w:cs="Arial"/>
          <w:b/>
        </w:rPr>
        <w:t xml:space="preserve"> </w:t>
      </w:r>
      <w:r w:rsidRPr="003A506F">
        <w:rPr>
          <w:rFonts w:ascii="Cambria" w:hAnsi="Cambria" w:cs="Arial"/>
          <w:b/>
        </w:rPr>
        <w:t>pod adrese</w:t>
      </w:r>
      <w:r>
        <w:rPr>
          <w:rFonts w:ascii="Cambria" w:hAnsi="Cambria" w:cs="Arial"/>
          <w:b/>
        </w:rPr>
        <w:t>m wskazanym w pkt. 1.2 SWZ.</w:t>
      </w:r>
    </w:p>
    <w:p w:rsidR="00F509BD" w:rsidRPr="003A506F" w:rsidRDefault="00F509BD" w:rsidP="008B6E0C">
      <w:pPr>
        <w:widowControl w:val="0"/>
        <w:numPr>
          <w:ilvl w:val="1"/>
          <w:numId w:val="44"/>
        </w:numPr>
        <w:suppressAutoHyphens w:val="0"/>
        <w:spacing w:line="276" w:lineRule="auto"/>
        <w:jc w:val="both"/>
        <w:outlineLvl w:val="3"/>
        <w:rPr>
          <w:rFonts w:ascii="Cambria" w:hAnsi="Cambria" w:cs="Arial"/>
          <w:color w:val="000000" w:themeColor="text1"/>
        </w:rPr>
      </w:pPr>
      <w:r w:rsidRPr="003A506F">
        <w:rPr>
          <w:rFonts w:ascii="Cambria" w:hAnsi="Cambria" w:cs="Arial"/>
          <w:bCs/>
          <w:color w:val="000000" w:themeColor="text1"/>
        </w:rPr>
        <w:t>Termin składania ofert:</w:t>
      </w:r>
      <w:r w:rsidR="00D33526">
        <w:rPr>
          <w:rFonts w:ascii="Cambria" w:hAnsi="Cambria" w:cs="Arial"/>
          <w:bCs/>
          <w:color w:val="000000" w:themeColor="text1"/>
        </w:rPr>
        <w:t xml:space="preserve"> </w:t>
      </w:r>
      <w:r w:rsidR="00242EF9">
        <w:rPr>
          <w:rFonts w:ascii="Cambria" w:hAnsi="Cambria" w:cs="Arial"/>
          <w:b/>
          <w:bCs/>
          <w:color w:val="000000" w:themeColor="text1"/>
        </w:rPr>
        <w:t>17</w:t>
      </w:r>
      <w:r w:rsidR="0028724F">
        <w:rPr>
          <w:rFonts w:ascii="Cambria" w:hAnsi="Cambria" w:cs="Arial"/>
          <w:b/>
          <w:bCs/>
          <w:color w:val="000000" w:themeColor="text1"/>
        </w:rPr>
        <w:t>.12</w:t>
      </w:r>
      <w:r w:rsidR="00C018C4">
        <w:rPr>
          <w:rFonts w:ascii="Cambria" w:hAnsi="Cambria" w:cs="Arial"/>
          <w:b/>
          <w:bCs/>
          <w:color w:val="000000" w:themeColor="text1"/>
        </w:rPr>
        <w:t>.</w:t>
      </w:r>
      <w:r>
        <w:rPr>
          <w:rFonts w:ascii="Cambria" w:hAnsi="Cambria" w:cs="Arial"/>
          <w:b/>
          <w:bCs/>
          <w:color w:val="000000" w:themeColor="text1"/>
        </w:rPr>
        <w:t>2025</w:t>
      </w:r>
      <w:r w:rsidRPr="003A506F">
        <w:rPr>
          <w:rFonts w:ascii="Cambria" w:hAnsi="Cambria" w:cs="Arial"/>
          <w:b/>
          <w:bCs/>
          <w:color w:val="000000" w:themeColor="text1"/>
        </w:rPr>
        <w:t xml:space="preserve"> r., godz. 10:00.</w:t>
      </w:r>
    </w:p>
    <w:p w:rsidR="00F509BD" w:rsidRPr="000B1D46" w:rsidRDefault="00F509BD" w:rsidP="008B6E0C">
      <w:pPr>
        <w:widowControl w:val="0"/>
        <w:numPr>
          <w:ilvl w:val="1"/>
          <w:numId w:val="44"/>
        </w:numPr>
        <w:suppressAutoHyphens w:val="0"/>
        <w:spacing w:line="276" w:lineRule="auto"/>
        <w:jc w:val="both"/>
        <w:outlineLvl w:val="3"/>
        <w:rPr>
          <w:rFonts w:ascii="Cambria" w:hAnsi="Cambria" w:cs="Arial"/>
          <w:color w:val="000000" w:themeColor="text1"/>
        </w:rPr>
      </w:pPr>
      <w:r w:rsidRPr="003A506F">
        <w:rPr>
          <w:rFonts w:ascii="Cambria" w:hAnsi="Cambria" w:cs="Arial"/>
          <w:bCs/>
          <w:color w:val="000000" w:themeColor="text1"/>
        </w:rPr>
        <w:lastRenderedPageBreak/>
        <w:t>Termin otwarcia ofert:</w:t>
      </w:r>
      <w:r>
        <w:rPr>
          <w:rFonts w:ascii="Cambria" w:hAnsi="Cambria" w:cs="Arial"/>
          <w:bCs/>
          <w:color w:val="000000" w:themeColor="text1"/>
        </w:rPr>
        <w:t xml:space="preserve"> </w:t>
      </w:r>
      <w:r w:rsidR="00242EF9">
        <w:rPr>
          <w:rFonts w:ascii="Cambria" w:hAnsi="Cambria" w:cs="Arial"/>
          <w:b/>
          <w:bCs/>
          <w:color w:val="000000" w:themeColor="text1"/>
        </w:rPr>
        <w:t>17</w:t>
      </w:r>
      <w:r w:rsidR="0028724F">
        <w:rPr>
          <w:rFonts w:ascii="Cambria" w:hAnsi="Cambria" w:cs="Arial"/>
          <w:b/>
          <w:bCs/>
          <w:color w:val="000000" w:themeColor="text1"/>
        </w:rPr>
        <w:t>.12</w:t>
      </w:r>
      <w:r w:rsidR="00C018C4">
        <w:rPr>
          <w:rFonts w:ascii="Cambria" w:hAnsi="Cambria" w:cs="Arial"/>
          <w:b/>
          <w:bCs/>
          <w:color w:val="000000" w:themeColor="text1"/>
        </w:rPr>
        <w:t>.</w:t>
      </w:r>
      <w:r>
        <w:rPr>
          <w:rFonts w:ascii="Cambria" w:hAnsi="Cambria" w:cs="Arial"/>
          <w:b/>
          <w:bCs/>
          <w:color w:val="000000" w:themeColor="text1"/>
        </w:rPr>
        <w:t xml:space="preserve">2025 </w:t>
      </w:r>
      <w:r w:rsidRPr="003A506F">
        <w:rPr>
          <w:rFonts w:ascii="Cambria" w:hAnsi="Cambria" w:cs="Arial"/>
          <w:b/>
          <w:bCs/>
          <w:color w:val="000000" w:themeColor="text1"/>
        </w:rPr>
        <w:t xml:space="preserve">r., godz. </w:t>
      </w:r>
      <w:r w:rsidRPr="000B1D46">
        <w:rPr>
          <w:rFonts w:ascii="Cambria" w:hAnsi="Cambria" w:cs="Arial"/>
          <w:b/>
          <w:bCs/>
          <w:color w:val="000000" w:themeColor="text1"/>
        </w:rPr>
        <w:t>1</w:t>
      </w:r>
      <w:r>
        <w:rPr>
          <w:rFonts w:ascii="Cambria" w:hAnsi="Cambria" w:cs="Arial"/>
          <w:b/>
          <w:bCs/>
          <w:color w:val="000000" w:themeColor="text1"/>
        </w:rPr>
        <w:t>0</w:t>
      </w:r>
      <w:r w:rsidRPr="000B1D46">
        <w:rPr>
          <w:rFonts w:ascii="Cambria" w:hAnsi="Cambria" w:cs="Arial"/>
          <w:b/>
          <w:bCs/>
          <w:color w:val="000000" w:themeColor="text1"/>
        </w:rPr>
        <w:t>:</w:t>
      </w:r>
      <w:r>
        <w:rPr>
          <w:rFonts w:ascii="Cambria" w:hAnsi="Cambria" w:cs="Arial"/>
          <w:b/>
          <w:bCs/>
          <w:color w:val="000000" w:themeColor="text1"/>
        </w:rPr>
        <w:t>3</w:t>
      </w:r>
      <w:r w:rsidRPr="000B1D46">
        <w:rPr>
          <w:rFonts w:ascii="Cambria" w:hAnsi="Cambria" w:cs="Arial"/>
          <w:b/>
          <w:bCs/>
          <w:color w:val="000000" w:themeColor="text1"/>
        </w:rPr>
        <w:t>0.</w:t>
      </w:r>
    </w:p>
    <w:p w:rsidR="00F509BD" w:rsidRPr="003A506F" w:rsidRDefault="00F509BD" w:rsidP="008B6E0C">
      <w:pPr>
        <w:widowControl w:val="0"/>
        <w:numPr>
          <w:ilvl w:val="1"/>
          <w:numId w:val="44"/>
        </w:numPr>
        <w:suppressAutoHyphens w:val="0"/>
        <w:spacing w:line="276" w:lineRule="auto"/>
        <w:jc w:val="both"/>
        <w:outlineLvl w:val="3"/>
        <w:rPr>
          <w:rFonts w:ascii="Cambria" w:hAnsi="Cambria" w:cs="Arial"/>
        </w:rPr>
      </w:pPr>
      <w:r w:rsidRPr="003A506F">
        <w:rPr>
          <w:rFonts w:ascii="Cambria" w:hAnsi="Cambria"/>
        </w:rPr>
        <w:t>Oferta może być złożona tylko do upływu terminu składania ofert.</w:t>
      </w:r>
    </w:p>
    <w:p w:rsidR="00F509BD" w:rsidRPr="003A506F" w:rsidRDefault="00F509BD" w:rsidP="008B6E0C">
      <w:pPr>
        <w:widowControl w:val="0"/>
        <w:numPr>
          <w:ilvl w:val="1"/>
          <w:numId w:val="44"/>
        </w:numPr>
        <w:suppressAutoHyphens w:val="0"/>
        <w:spacing w:line="276" w:lineRule="auto"/>
        <w:jc w:val="both"/>
        <w:outlineLvl w:val="3"/>
        <w:rPr>
          <w:rFonts w:ascii="Cambria" w:hAnsi="Cambria" w:cs="Arial"/>
        </w:rPr>
      </w:pPr>
      <w:r w:rsidRPr="003A506F">
        <w:rPr>
          <w:rFonts w:ascii="Cambria" w:hAnsi="Cambria" w:cs="Arial"/>
          <w:bCs/>
          <w:color w:val="000000" w:themeColor="text1"/>
        </w:rPr>
        <w:t>Wykonawca może przed upływem terminu składania ofert wycofać ofertę. W</w:t>
      </w:r>
      <w:r w:rsidRPr="003A506F">
        <w:rPr>
          <w:rFonts w:ascii="Cambria" w:hAnsi="Cambria" w:cs="Arial"/>
          <w:bCs/>
          <w:color w:val="000000" w:themeColor="text1"/>
        </w:rPr>
        <w:t>y</w:t>
      </w:r>
      <w:r w:rsidRPr="003A506F">
        <w:rPr>
          <w:rFonts w:ascii="Cambria" w:hAnsi="Cambria" w:cs="Arial"/>
          <w:bCs/>
          <w:color w:val="000000" w:themeColor="text1"/>
        </w:rPr>
        <w:t>konawca wycofuje ofertę w zakładce „Oferty/wnioski” używając przycisku „W</w:t>
      </w:r>
      <w:r w:rsidRPr="003A506F">
        <w:rPr>
          <w:rFonts w:ascii="Cambria" w:hAnsi="Cambria" w:cs="Arial"/>
          <w:bCs/>
          <w:color w:val="000000" w:themeColor="text1"/>
        </w:rPr>
        <w:t>y</w:t>
      </w:r>
      <w:r w:rsidRPr="003A506F">
        <w:rPr>
          <w:rFonts w:ascii="Cambria" w:hAnsi="Cambria" w:cs="Arial"/>
          <w:bCs/>
          <w:color w:val="000000" w:themeColor="text1"/>
        </w:rPr>
        <w:t>cofaj ofertę”.</w:t>
      </w:r>
    </w:p>
    <w:p w:rsidR="00F509BD" w:rsidRPr="003A506F" w:rsidRDefault="00F509BD" w:rsidP="008B6E0C">
      <w:pPr>
        <w:widowControl w:val="0"/>
        <w:numPr>
          <w:ilvl w:val="1"/>
          <w:numId w:val="44"/>
        </w:numPr>
        <w:suppressAutoHyphens w:val="0"/>
        <w:spacing w:line="276" w:lineRule="auto"/>
        <w:jc w:val="both"/>
        <w:outlineLvl w:val="3"/>
        <w:rPr>
          <w:rFonts w:ascii="Cambria" w:hAnsi="Cambria" w:cs="Arial"/>
        </w:rPr>
      </w:pPr>
      <w:r w:rsidRPr="003A506F">
        <w:rPr>
          <w:rFonts w:ascii="Cambria" w:eastAsia="Calibri" w:hAnsi="Cambria" w:cs="AppleSystemUIFont"/>
        </w:rPr>
        <w:t>Zamawiający, najpóźniej przed otwarciem ofert, udostępnia na stronie intern</w:t>
      </w:r>
      <w:r w:rsidRPr="003A506F">
        <w:rPr>
          <w:rFonts w:ascii="Cambria" w:eastAsia="Calibri" w:hAnsi="Cambria" w:cs="AppleSystemUIFont"/>
        </w:rPr>
        <w:t>e</w:t>
      </w:r>
      <w:r w:rsidRPr="003A506F">
        <w:rPr>
          <w:rFonts w:ascii="Cambria" w:eastAsia="Calibri" w:hAnsi="Cambria" w:cs="AppleSystemUIFont"/>
        </w:rPr>
        <w:t>towej prowadzonego postępowania informację o kwocie, jaką zamierza przezn</w:t>
      </w:r>
      <w:r w:rsidRPr="003A506F">
        <w:rPr>
          <w:rFonts w:ascii="Cambria" w:eastAsia="Calibri" w:hAnsi="Cambria" w:cs="AppleSystemUIFont"/>
        </w:rPr>
        <w:t>a</w:t>
      </w:r>
      <w:r w:rsidRPr="003A506F">
        <w:rPr>
          <w:rFonts w:ascii="Cambria" w:eastAsia="Calibri" w:hAnsi="Cambria" w:cs="AppleSystemUIFont"/>
        </w:rPr>
        <w:t xml:space="preserve">czyć na sfinansowanie zamówienia. </w:t>
      </w:r>
    </w:p>
    <w:p w:rsidR="00F509BD" w:rsidRPr="003A506F" w:rsidRDefault="00F509BD" w:rsidP="008B6E0C">
      <w:pPr>
        <w:widowControl w:val="0"/>
        <w:numPr>
          <w:ilvl w:val="1"/>
          <w:numId w:val="44"/>
        </w:numPr>
        <w:suppressAutoHyphens w:val="0"/>
        <w:spacing w:line="276" w:lineRule="auto"/>
        <w:jc w:val="both"/>
        <w:outlineLvl w:val="3"/>
        <w:rPr>
          <w:rFonts w:ascii="Cambria" w:hAnsi="Cambria" w:cs="Arial"/>
        </w:rPr>
      </w:pPr>
      <w:r w:rsidRPr="003A506F">
        <w:rPr>
          <w:rFonts w:ascii="Cambria" w:hAnsi="Cambria"/>
        </w:rPr>
        <w:t xml:space="preserve">Otwarcie ofert następuje poprzez użycie mechanizmu do odszyfrowania ofert </w:t>
      </w:r>
      <w:r w:rsidRPr="003A506F">
        <w:rPr>
          <w:rFonts w:ascii="Cambria" w:hAnsi="Cambria"/>
        </w:rPr>
        <w:br/>
        <w:t>dostępnego po zalogowaniu w zakładce „</w:t>
      </w:r>
      <w:r w:rsidRPr="003A506F">
        <w:rPr>
          <w:rFonts w:ascii="Cambria" w:hAnsi="Cambria"/>
          <w:i/>
          <w:iCs/>
        </w:rPr>
        <w:t>Oferty/wnioski”</w:t>
      </w:r>
      <w:r w:rsidRPr="003A506F">
        <w:rPr>
          <w:rFonts w:ascii="Cambria" w:hAnsi="Cambria"/>
        </w:rPr>
        <w:t>.</w:t>
      </w:r>
    </w:p>
    <w:p w:rsidR="00F509BD" w:rsidRPr="003A506F" w:rsidRDefault="00F509BD" w:rsidP="008B6E0C">
      <w:pPr>
        <w:widowControl w:val="0"/>
        <w:numPr>
          <w:ilvl w:val="1"/>
          <w:numId w:val="44"/>
        </w:numPr>
        <w:suppressAutoHyphens w:val="0"/>
        <w:spacing w:line="276" w:lineRule="auto"/>
        <w:jc w:val="both"/>
        <w:outlineLvl w:val="3"/>
        <w:rPr>
          <w:rFonts w:ascii="Cambria" w:hAnsi="Cambria" w:cs="Arial"/>
        </w:rPr>
      </w:pPr>
      <w:r w:rsidRPr="003A506F">
        <w:rPr>
          <w:rFonts w:ascii="Cambria" w:hAnsi="Cambria" w:cs="Arial"/>
          <w:bCs/>
        </w:rPr>
        <w:t>Zamawiający, niezwłocznie po otwarciu ofert, udostępnia na stronie internetowej prowadzonego postępowania informacje o:</w:t>
      </w:r>
    </w:p>
    <w:p w:rsidR="00F509BD" w:rsidRPr="009A2F94" w:rsidRDefault="00F509BD" w:rsidP="008B6E0C">
      <w:pPr>
        <w:pStyle w:val="Akapitzlist"/>
        <w:widowControl w:val="0"/>
        <w:numPr>
          <w:ilvl w:val="0"/>
          <w:numId w:val="54"/>
        </w:numPr>
        <w:suppressAutoHyphens w:val="0"/>
        <w:spacing w:before="0" w:after="0" w:line="276" w:lineRule="auto"/>
        <w:ind w:left="993" w:hanging="284"/>
        <w:outlineLvl w:val="3"/>
        <w:rPr>
          <w:rFonts w:ascii="Cambria" w:hAnsi="Cambria" w:cs="Arial"/>
          <w:bCs/>
          <w:sz w:val="24"/>
          <w:szCs w:val="24"/>
        </w:rPr>
      </w:pPr>
      <w:r w:rsidRPr="009A2F94">
        <w:rPr>
          <w:rFonts w:ascii="Cambria" w:hAnsi="Cambria" w:cs="Arial"/>
          <w:bCs/>
          <w:sz w:val="24"/>
          <w:szCs w:val="24"/>
        </w:rPr>
        <w:t>nazwach albo imionach i nazwiskach oraz siedzibach lub miejscach prowadz</w:t>
      </w:r>
      <w:r w:rsidRPr="009A2F94">
        <w:rPr>
          <w:rFonts w:ascii="Cambria" w:hAnsi="Cambria" w:cs="Arial"/>
          <w:bCs/>
          <w:sz w:val="24"/>
          <w:szCs w:val="24"/>
        </w:rPr>
        <w:t>o</w:t>
      </w:r>
      <w:r w:rsidRPr="009A2F94">
        <w:rPr>
          <w:rFonts w:ascii="Cambria" w:hAnsi="Cambria" w:cs="Arial"/>
          <w:bCs/>
          <w:sz w:val="24"/>
          <w:szCs w:val="24"/>
        </w:rPr>
        <w:t>nej działalności gospodarczej albo miejscach zamieszkania wykonawców, kt</w:t>
      </w:r>
      <w:r w:rsidRPr="009A2F94">
        <w:rPr>
          <w:rFonts w:ascii="Cambria" w:hAnsi="Cambria" w:cs="Arial"/>
          <w:bCs/>
          <w:sz w:val="24"/>
          <w:szCs w:val="24"/>
        </w:rPr>
        <w:t>ó</w:t>
      </w:r>
      <w:r w:rsidRPr="009A2F94">
        <w:rPr>
          <w:rFonts w:ascii="Cambria" w:hAnsi="Cambria" w:cs="Arial"/>
          <w:bCs/>
          <w:sz w:val="24"/>
          <w:szCs w:val="24"/>
        </w:rPr>
        <w:t>rych oferty zostały otwarte;</w:t>
      </w:r>
    </w:p>
    <w:p w:rsidR="00F509BD" w:rsidRPr="009A2F94" w:rsidRDefault="00F509BD" w:rsidP="008B6E0C">
      <w:pPr>
        <w:pStyle w:val="Akapitzlist"/>
        <w:widowControl w:val="0"/>
        <w:numPr>
          <w:ilvl w:val="0"/>
          <w:numId w:val="54"/>
        </w:numPr>
        <w:suppressAutoHyphens w:val="0"/>
        <w:spacing w:before="0" w:after="0" w:line="276" w:lineRule="auto"/>
        <w:ind w:left="993" w:hanging="284"/>
        <w:outlineLvl w:val="3"/>
        <w:rPr>
          <w:rFonts w:ascii="Cambria" w:hAnsi="Cambria" w:cs="Arial"/>
          <w:bCs/>
          <w:sz w:val="24"/>
          <w:szCs w:val="24"/>
        </w:rPr>
      </w:pPr>
      <w:r w:rsidRPr="009A2F94">
        <w:rPr>
          <w:rFonts w:ascii="Cambria" w:hAnsi="Cambria" w:cs="Arial"/>
          <w:bCs/>
          <w:sz w:val="24"/>
          <w:szCs w:val="24"/>
        </w:rPr>
        <w:t>cenach lub kosztach zawartych w ofertach.</w:t>
      </w:r>
    </w:p>
    <w:p w:rsidR="00F509BD" w:rsidRPr="009A2F94" w:rsidRDefault="00F509BD" w:rsidP="008B6E0C">
      <w:pPr>
        <w:pStyle w:val="Akapitzlist"/>
        <w:widowControl w:val="0"/>
        <w:numPr>
          <w:ilvl w:val="1"/>
          <w:numId w:val="44"/>
        </w:numPr>
        <w:suppressAutoHyphens w:val="0"/>
        <w:spacing w:before="0" w:after="0" w:line="276" w:lineRule="auto"/>
        <w:ind w:left="709" w:hanging="709"/>
        <w:outlineLvl w:val="3"/>
        <w:rPr>
          <w:rFonts w:ascii="Cambria" w:hAnsi="Cambria" w:cs="Arial"/>
          <w:sz w:val="24"/>
          <w:szCs w:val="24"/>
        </w:rPr>
      </w:pPr>
      <w:r w:rsidRPr="009A2F94">
        <w:rPr>
          <w:rFonts w:ascii="Cambria" w:hAnsi="Cambria" w:cs="Arial"/>
          <w:sz w:val="24"/>
          <w:szCs w:val="24"/>
        </w:rPr>
        <w:t xml:space="preserve">Zamawiający odrzuca ofertę, jeżeli została złożona po terminie składania ofert, </w:t>
      </w:r>
      <w:r w:rsidRPr="009A2F94">
        <w:rPr>
          <w:rFonts w:ascii="Cambria" w:hAnsi="Cambria" w:cs="Arial"/>
          <w:sz w:val="24"/>
          <w:szCs w:val="24"/>
        </w:rPr>
        <w:br/>
        <w:t xml:space="preserve">o którym mowa w pkt. </w:t>
      </w:r>
      <w:r>
        <w:rPr>
          <w:rFonts w:ascii="Cambria" w:hAnsi="Cambria" w:cs="Arial"/>
          <w:sz w:val="24"/>
          <w:szCs w:val="24"/>
        </w:rPr>
        <w:t>14.2 SWZ</w:t>
      </w:r>
      <w:r w:rsidRPr="009A2F94">
        <w:rPr>
          <w:rFonts w:ascii="Cambria" w:hAnsi="Cambria" w:cs="Arial"/>
          <w:sz w:val="24"/>
          <w:szCs w:val="24"/>
        </w:rPr>
        <w:t>.</w:t>
      </w:r>
    </w:p>
    <w:p w:rsidR="00F509BD" w:rsidRDefault="00F509BD" w:rsidP="008B6E0C">
      <w:pPr>
        <w:widowControl w:val="0"/>
        <w:numPr>
          <w:ilvl w:val="1"/>
          <w:numId w:val="44"/>
        </w:numPr>
        <w:suppressAutoHyphens w:val="0"/>
        <w:spacing w:line="276" w:lineRule="auto"/>
        <w:ind w:left="709" w:hanging="709"/>
        <w:jc w:val="both"/>
        <w:outlineLvl w:val="3"/>
        <w:rPr>
          <w:rFonts w:ascii="Cambria" w:hAnsi="Cambria" w:cs="Arial"/>
        </w:rPr>
      </w:pPr>
      <w:r w:rsidRPr="003A506F">
        <w:rPr>
          <w:rFonts w:ascii="Cambria" w:hAnsi="Cambria" w:cs="Arial"/>
        </w:rPr>
        <w:t>W przypadku wystąpienia awarii systemu teleinformatycznego, która spowoduje brak możliwości otwarcia ofert w terminie określonym przez Zamawiającego, otwarcie ofert nastąpi niezwłocznie po usunięciu awarii.</w:t>
      </w:r>
    </w:p>
    <w:p w:rsidR="005E08BA" w:rsidRPr="00F54F11" w:rsidRDefault="005E08BA" w:rsidP="00F54F11">
      <w:pPr>
        <w:pStyle w:val="Kolorowalistaakcent11"/>
        <w:widowControl w:val="0"/>
        <w:spacing w:before="0" w:after="0" w:line="276" w:lineRule="auto"/>
        <w:ind w:left="0"/>
        <w:outlineLvl w:val="3"/>
        <w:rPr>
          <w:rFonts w:asciiTheme="majorHAnsi" w:hAnsiTheme="majorHAnsi" w:cs="Arial"/>
          <w:bCs/>
          <w:sz w:val="24"/>
          <w:szCs w:val="24"/>
          <w:lang w:eastAsia="pl-PL"/>
        </w:rPr>
      </w:pPr>
    </w:p>
    <w:tbl>
      <w:tblPr>
        <w:tblW w:w="8964" w:type="dxa"/>
        <w:tblInd w:w="108" w:type="dxa"/>
        <w:tblLayout w:type="fixed"/>
        <w:tblLook w:val="00A0"/>
      </w:tblPr>
      <w:tblGrid>
        <w:gridCol w:w="8964"/>
      </w:tblGrid>
      <w:tr w:rsidR="002D5F80" w:rsidRPr="00F54F11" w:rsidTr="003C0571">
        <w:trPr>
          <w:trHeight w:val="652"/>
        </w:trPr>
        <w:tc>
          <w:tcPr>
            <w:tcW w:w="8964" w:type="dxa"/>
            <w:tcBorders>
              <w:bottom w:val="single" w:sz="4" w:space="0" w:color="000000"/>
            </w:tcBorders>
            <w:shd w:val="clear" w:color="auto" w:fill="D9D9D9" w:themeFill="background1" w:themeFillShade="D9"/>
          </w:tcPr>
          <w:p w:rsidR="002D5F80" w:rsidRPr="00F54F11" w:rsidRDefault="00F23968" w:rsidP="00F54F11">
            <w:pPr>
              <w:widowControl w:val="0"/>
              <w:spacing w:line="276" w:lineRule="auto"/>
              <w:contextualSpacing/>
              <w:jc w:val="center"/>
              <w:textAlignment w:val="baseline"/>
              <w:rPr>
                <w:rFonts w:asciiTheme="majorHAnsi" w:hAnsiTheme="majorHAnsi"/>
                <w:sz w:val="26"/>
                <w:szCs w:val="26"/>
              </w:rPr>
            </w:pPr>
            <w:r w:rsidRPr="00F54F11">
              <w:rPr>
                <w:rFonts w:asciiTheme="majorHAnsi" w:hAnsiTheme="majorHAnsi"/>
                <w:sz w:val="26"/>
                <w:szCs w:val="26"/>
              </w:rPr>
              <w:t>Rozdział 15</w:t>
            </w:r>
          </w:p>
          <w:p w:rsidR="002D5F80" w:rsidRPr="00F54F11" w:rsidRDefault="00F23968" w:rsidP="00F54F11">
            <w:pPr>
              <w:widowControl w:val="0"/>
              <w:spacing w:line="276" w:lineRule="auto"/>
              <w:contextualSpacing/>
              <w:jc w:val="center"/>
              <w:textAlignment w:val="baseline"/>
              <w:rPr>
                <w:rFonts w:asciiTheme="majorHAnsi" w:hAnsiTheme="majorHAnsi"/>
              </w:rPr>
            </w:pPr>
            <w:r w:rsidRPr="00F54F11">
              <w:rPr>
                <w:rFonts w:asciiTheme="majorHAnsi" w:hAnsiTheme="majorHAnsi"/>
                <w:b/>
                <w:sz w:val="26"/>
                <w:szCs w:val="26"/>
              </w:rPr>
              <w:t>TERMIN ZWIĄZANIA OFERTĄ</w:t>
            </w:r>
          </w:p>
        </w:tc>
      </w:tr>
    </w:tbl>
    <w:p w:rsidR="002D5F80" w:rsidRPr="00F54F11" w:rsidRDefault="002D5F80" w:rsidP="00F54F11">
      <w:pPr>
        <w:pStyle w:val="Kolorowalistaakcent11"/>
        <w:widowControl w:val="0"/>
        <w:spacing w:before="0" w:after="0" w:line="276" w:lineRule="auto"/>
        <w:ind w:left="340"/>
        <w:outlineLvl w:val="3"/>
        <w:rPr>
          <w:rFonts w:asciiTheme="majorHAnsi" w:hAnsiTheme="majorHAnsi" w:cs="Arial"/>
          <w:bCs/>
          <w:sz w:val="24"/>
          <w:szCs w:val="24"/>
          <w:lang w:eastAsia="pl-PL"/>
        </w:rPr>
      </w:pPr>
    </w:p>
    <w:p w:rsidR="002D5F80" w:rsidRPr="00F54F11" w:rsidRDefault="002D5F80" w:rsidP="00F54F11">
      <w:pPr>
        <w:pStyle w:val="Kolorowalistaakcent11"/>
        <w:widowControl w:val="0"/>
        <w:spacing w:before="0" w:after="0" w:line="276" w:lineRule="auto"/>
        <w:ind w:left="340"/>
        <w:outlineLvl w:val="3"/>
        <w:rPr>
          <w:rFonts w:asciiTheme="majorHAnsi" w:hAnsiTheme="majorHAnsi" w:cs="Arial"/>
          <w:bCs/>
          <w:vanish/>
          <w:sz w:val="24"/>
          <w:szCs w:val="24"/>
          <w:lang w:eastAsia="pl-PL"/>
        </w:rPr>
      </w:pPr>
    </w:p>
    <w:p w:rsidR="002D5F80" w:rsidRPr="00F54F11" w:rsidRDefault="00F23968" w:rsidP="00F54F11">
      <w:pPr>
        <w:pStyle w:val="Akapitzlist"/>
        <w:widowControl w:val="0"/>
        <w:numPr>
          <w:ilvl w:val="1"/>
          <w:numId w:val="10"/>
        </w:numPr>
        <w:spacing w:line="276" w:lineRule="auto"/>
        <w:outlineLvl w:val="3"/>
        <w:rPr>
          <w:rFonts w:asciiTheme="majorHAnsi" w:hAnsiTheme="majorHAnsi" w:cs="Arial"/>
          <w:bCs/>
          <w:sz w:val="24"/>
          <w:szCs w:val="24"/>
        </w:rPr>
      </w:pPr>
      <w:r w:rsidRPr="00F54F11">
        <w:rPr>
          <w:rFonts w:asciiTheme="majorHAnsi" w:hAnsiTheme="majorHAnsi" w:cs="Arial"/>
          <w:bCs/>
          <w:sz w:val="24"/>
          <w:szCs w:val="24"/>
        </w:rPr>
        <w:t>Wykonawca jest związany ofertą</w:t>
      </w:r>
      <w:r w:rsidRPr="00F54F11">
        <w:rPr>
          <w:rFonts w:asciiTheme="majorHAnsi" w:hAnsiTheme="majorHAnsi" w:cs="Arial"/>
          <w:bCs/>
          <w:color w:val="FF0000"/>
          <w:sz w:val="24"/>
          <w:szCs w:val="24"/>
        </w:rPr>
        <w:t xml:space="preserve"> </w:t>
      </w:r>
      <w:r w:rsidRPr="00F54F11">
        <w:rPr>
          <w:rFonts w:asciiTheme="majorHAnsi" w:hAnsiTheme="majorHAnsi" w:cs="Arial"/>
          <w:b/>
          <w:sz w:val="24"/>
          <w:szCs w:val="24"/>
        </w:rPr>
        <w:t>do dnia</w:t>
      </w:r>
      <w:r w:rsidR="005113C9" w:rsidRPr="00F54F11">
        <w:rPr>
          <w:rFonts w:asciiTheme="majorHAnsi" w:hAnsiTheme="majorHAnsi" w:cs="Arial"/>
          <w:b/>
          <w:bCs/>
          <w:sz w:val="24"/>
          <w:szCs w:val="24"/>
        </w:rPr>
        <w:t xml:space="preserve"> </w:t>
      </w:r>
      <w:r w:rsidR="00242EF9">
        <w:rPr>
          <w:rFonts w:ascii="Cambria" w:hAnsi="Cambria" w:cs="Arial"/>
          <w:b/>
          <w:bCs/>
          <w:color w:val="000000" w:themeColor="text1"/>
          <w:sz w:val="24"/>
          <w:szCs w:val="24"/>
        </w:rPr>
        <w:t>15</w:t>
      </w:r>
      <w:r w:rsidR="0028724F">
        <w:rPr>
          <w:rFonts w:ascii="Cambria" w:hAnsi="Cambria" w:cs="Arial"/>
          <w:b/>
          <w:bCs/>
          <w:color w:val="000000" w:themeColor="text1"/>
          <w:sz w:val="24"/>
          <w:szCs w:val="24"/>
        </w:rPr>
        <w:t>.01</w:t>
      </w:r>
      <w:r w:rsidR="00C018C4" w:rsidRPr="00C018C4">
        <w:rPr>
          <w:rFonts w:ascii="Cambria" w:hAnsi="Cambria" w:cs="Arial"/>
          <w:b/>
          <w:bCs/>
          <w:color w:val="000000" w:themeColor="text1"/>
          <w:sz w:val="24"/>
          <w:szCs w:val="24"/>
        </w:rPr>
        <w:t>.</w:t>
      </w:r>
      <w:r w:rsidR="00D210D3" w:rsidRPr="00C018C4">
        <w:rPr>
          <w:rFonts w:asciiTheme="majorHAnsi" w:hAnsiTheme="majorHAnsi" w:cs="Arial"/>
          <w:b/>
          <w:bCs/>
          <w:sz w:val="24"/>
          <w:szCs w:val="24"/>
        </w:rPr>
        <w:t>2</w:t>
      </w:r>
      <w:r w:rsidR="0028724F">
        <w:rPr>
          <w:rFonts w:asciiTheme="majorHAnsi" w:hAnsiTheme="majorHAnsi" w:cs="Arial"/>
          <w:b/>
          <w:bCs/>
          <w:sz w:val="24"/>
          <w:szCs w:val="24"/>
        </w:rPr>
        <w:t>026</w:t>
      </w:r>
      <w:r w:rsidR="009555C6" w:rsidRPr="00C018C4">
        <w:rPr>
          <w:rFonts w:asciiTheme="majorHAnsi" w:hAnsiTheme="majorHAnsi" w:cs="Arial"/>
          <w:b/>
          <w:bCs/>
          <w:sz w:val="24"/>
          <w:szCs w:val="24"/>
        </w:rPr>
        <w:t xml:space="preserve"> </w:t>
      </w:r>
      <w:r w:rsidRPr="00C018C4">
        <w:rPr>
          <w:rFonts w:asciiTheme="majorHAnsi" w:hAnsiTheme="majorHAnsi" w:cs="Arial"/>
          <w:b/>
          <w:sz w:val="24"/>
          <w:szCs w:val="24"/>
        </w:rPr>
        <w:t>r.</w:t>
      </w:r>
      <w:r w:rsidR="00442923" w:rsidRPr="00F54F11">
        <w:rPr>
          <w:rFonts w:asciiTheme="majorHAnsi" w:hAnsiTheme="majorHAnsi" w:cs="Arial"/>
          <w:b/>
          <w:sz w:val="24"/>
          <w:szCs w:val="24"/>
        </w:rPr>
        <w:t xml:space="preserve"> </w:t>
      </w:r>
    </w:p>
    <w:p w:rsidR="002D5F80" w:rsidRPr="00F54F11" w:rsidRDefault="00F23968" w:rsidP="00F54F11">
      <w:pPr>
        <w:pStyle w:val="Akapitzlist"/>
        <w:widowControl w:val="0"/>
        <w:numPr>
          <w:ilvl w:val="1"/>
          <w:numId w:val="10"/>
        </w:numPr>
        <w:spacing w:line="276" w:lineRule="auto"/>
        <w:outlineLvl w:val="3"/>
        <w:rPr>
          <w:rFonts w:asciiTheme="majorHAnsi" w:hAnsiTheme="majorHAnsi" w:cs="Arial"/>
          <w:bCs/>
          <w:sz w:val="24"/>
          <w:szCs w:val="24"/>
        </w:rPr>
      </w:pPr>
      <w:r w:rsidRPr="00F54F11">
        <w:rPr>
          <w:rFonts w:asciiTheme="majorHAnsi" w:hAnsiTheme="majorHAnsi"/>
          <w:color w:val="000000"/>
          <w:sz w:val="24"/>
          <w:szCs w:val="24"/>
        </w:rPr>
        <w:t>W przypadku gdy wybór najkorzystniejszej oferty nie nastąpi przed upływem terminu związania ofertą, o którym mowa w pkt 15.1 SWZ, Zamawiający przed upływem terminu związania ofertą, zwróci się jednokrotnie do wykonawców o wyrażenie zgody na przedłużenie tego terminu o wskazywany przez niego okres, nie dłuższy niż 30 dni.</w:t>
      </w:r>
    </w:p>
    <w:p w:rsidR="007A2BB1" w:rsidRPr="00F54F11" w:rsidRDefault="00F23968" w:rsidP="00F54F11">
      <w:pPr>
        <w:pStyle w:val="Akapitzlist"/>
        <w:widowControl w:val="0"/>
        <w:numPr>
          <w:ilvl w:val="1"/>
          <w:numId w:val="10"/>
        </w:numPr>
        <w:spacing w:line="276" w:lineRule="auto"/>
        <w:outlineLvl w:val="3"/>
        <w:rPr>
          <w:rFonts w:asciiTheme="majorHAnsi" w:hAnsiTheme="majorHAnsi" w:cs="Arial"/>
          <w:bCs/>
          <w:sz w:val="24"/>
          <w:szCs w:val="24"/>
        </w:rPr>
      </w:pPr>
      <w:r w:rsidRPr="00F54F11">
        <w:rPr>
          <w:rFonts w:asciiTheme="majorHAnsi" w:hAnsiTheme="majorHAnsi" w:cs="Arial"/>
          <w:bCs/>
          <w:sz w:val="24"/>
          <w:szCs w:val="24"/>
        </w:rPr>
        <w:t>Przedłużenie terminu związania ofertą, o którym mowa w pkt. 15.2 SWZ, wymaga złożenia przez Wykonawcę pisemnego oświadczenia o wyrażeniu zgody na przedłużenie terminu związania ofertą.</w:t>
      </w:r>
    </w:p>
    <w:p w:rsidR="007A2BB1" w:rsidRPr="00F54F11" w:rsidRDefault="007A2BB1" w:rsidP="00F54F11">
      <w:pPr>
        <w:pStyle w:val="Akapitzlist"/>
        <w:widowControl w:val="0"/>
        <w:numPr>
          <w:ilvl w:val="1"/>
          <w:numId w:val="10"/>
        </w:numPr>
        <w:spacing w:line="276" w:lineRule="auto"/>
        <w:outlineLvl w:val="3"/>
        <w:rPr>
          <w:rFonts w:asciiTheme="majorHAnsi" w:hAnsiTheme="majorHAnsi" w:cs="Arial"/>
          <w:bCs/>
          <w:sz w:val="24"/>
          <w:szCs w:val="24"/>
        </w:rPr>
      </w:pPr>
      <w:r w:rsidRPr="00F54F11">
        <w:rPr>
          <w:rFonts w:asciiTheme="majorHAnsi" w:hAnsiTheme="majorHAnsi" w:cs="Arial"/>
          <w:bCs/>
          <w:sz w:val="24"/>
          <w:szCs w:val="24"/>
        </w:rPr>
        <w:t>W przypadku, gdy Zamawiający żąda wniesienia wadium, przedłużenie terminu związania ofertą, o którym mowa pkt. 15.2 SWZ, następuje wraz z przedłużeniem okresu ważności wadium albo jeżeli nie jest to możliwe, z wniesieniem nowego wadium na przedłużony okres związania ofertą.</w:t>
      </w:r>
    </w:p>
    <w:p w:rsidR="007A2BB1" w:rsidRPr="00F54F11" w:rsidRDefault="007A2BB1" w:rsidP="00F54F11">
      <w:pPr>
        <w:widowControl w:val="0"/>
        <w:spacing w:line="276" w:lineRule="auto"/>
        <w:ind w:left="720"/>
        <w:jc w:val="both"/>
        <w:outlineLvl w:val="3"/>
        <w:rPr>
          <w:rFonts w:asciiTheme="majorHAnsi" w:hAnsiTheme="majorHAnsi" w:cs="Arial"/>
          <w:bCs/>
          <w:sz w:val="16"/>
          <w:szCs w:val="16"/>
        </w:rPr>
      </w:pPr>
    </w:p>
    <w:tbl>
      <w:tblPr>
        <w:tblW w:w="8931" w:type="dxa"/>
        <w:jc w:val="center"/>
        <w:tblLayout w:type="fixed"/>
        <w:tblLook w:val="00A0"/>
      </w:tblPr>
      <w:tblGrid>
        <w:gridCol w:w="8931"/>
      </w:tblGrid>
      <w:tr w:rsidR="002D5F80" w:rsidRPr="00F54F11" w:rsidTr="003C0571">
        <w:trPr>
          <w:jc w:val="center"/>
        </w:trPr>
        <w:tc>
          <w:tcPr>
            <w:tcW w:w="8931" w:type="dxa"/>
            <w:tcBorders>
              <w:bottom w:val="single" w:sz="4" w:space="0" w:color="000000"/>
            </w:tcBorders>
            <w:shd w:val="clear" w:color="auto" w:fill="D9D9D9" w:themeFill="background1" w:themeFillShade="D9"/>
          </w:tcPr>
          <w:p w:rsidR="002D5F80" w:rsidRPr="00F54F11" w:rsidRDefault="00F23968" w:rsidP="00F54F11">
            <w:pPr>
              <w:widowControl w:val="0"/>
              <w:spacing w:line="276" w:lineRule="auto"/>
              <w:contextualSpacing/>
              <w:jc w:val="center"/>
              <w:textAlignment w:val="baseline"/>
              <w:rPr>
                <w:rFonts w:asciiTheme="majorHAnsi" w:hAnsiTheme="majorHAnsi"/>
                <w:sz w:val="26"/>
                <w:szCs w:val="26"/>
              </w:rPr>
            </w:pPr>
            <w:r w:rsidRPr="00F54F11">
              <w:rPr>
                <w:rFonts w:asciiTheme="majorHAnsi" w:hAnsiTheme="majorHAnsi"/>
                <w:sz w:val="26"/>
                <w:szCs w:val="26"/>
              </w:rPr>
              <w:t>Rozdział 16</w:t>
            </w:r>
          </w:p>
          <w:p w:rsidR="002D5F80" w:rsidRPr="00F54F11" w:rsidRDefault="00F23968" w:rsidP="00F54F11">
            <w:pPr>
              <w:widowControl w:val="0"/>
              <w:spacing w:line="276" w:lineRule="auto"/>
              <w:contextualSpacing/>
              <w:jc w:val="center"/>
              <w:textAlignment w:val="baseline"/>
              <w:rPr>
                <w:rFonts w:asciiTheme="majorHAnsi" w:hAnsiTheme="majorHAnsi"/>
              </w:rPr>
            </w:pPr>
            <w:r w:rsidRPr="00F54F11">
              <w:rPr>
                <w:rFonts w:asciiTheme="majorHAnsi" w:hAnsiTheme="majorHAnsi"/>
                <w:b/>
                <w:sz w:val="26"/>
                <w:szCs w:val="26"/>
              </w:rPr>
              <w:t>OPIS SPOSOBU OBLICZENIA CENY OFERTY</w:t>
            </w:r>
          </w:p>
        </w:tc>
      </w:tr>
    </w:tbl>
    <w:p w:rsidR="002D5F80" w:rsidRPr="00F54F11" w:rsidRDefault="002D5F80" w:rsidP="00F54F11">
      <w:pPr>
        <w:pStyle w:val="Kolorowalistaakcent11"/>
        <w:widowControl w:val="0"/>
        <w:spacing w:before="0" w:after="0" w:line="276" w:lineRule="auto"/>
        <w:ind w:left="0"/>
        <w:outlineLvl w:val="3"/>
        <w:rPr>
          <w:rFonts w:asciiTheme="majorHAnsi" w:hAnsiTheme="majorHAnsi" w:cs="Arial"/>
          <w:bCs/>
          <w:sz w:val="16"/>
          <w:szCs w:val="16"/>
          <w:lang w:eastAsia="pl-PL"/>
        </w:rPr>
      </w:pPr>
    </w:p>
    <w:p w:rsidR="002D5F80" w:rsidRPr="00BA6769" w:rsidRDefault="002D5F80" w:rsidP="00F54F11">
      <w:pPr>
        <w:pStyle w:val="Kolorowalistaakcent11"/>
        <w:widowControl w:val="0"/>
        <w:spacing w:before="0" w:after="0" w:line="276" w:lineRule="auto"/>
        <w:ind w:left="0"/>
        <w:outlineLvl w:val="3"/>
        <w:rPr>
          <w:rFonts w:ascii="Cambria" w:hAnsi="Cambria" w:cs="Arial"/>
          <w:bCs/>
          <w:vanish/>
          <w:sz w:val="24"/>
          <w:szCs w:val="24"/>
          <w:lang w:eastAsia="pl-PL"/>
        </w:rPr>
      </w:pPr>
    </w:p>
    <w:p w:rsidR="00D72D31" w:rsidRPr="00BA6769" w:rsidRDefault="00D72D31" w:rsidP="00D72D31">
      <w:pPr>
        <w:pStyle w:val="Akapitzlist"/>
        <w:widowControl w:val="0"/>
        <w:numPr>
          <w:ilvl w:val="1"/>
          <w:numId w:val="11"/>
        </w:numPr>
        <w:spacing w:line="276" w:lineRule="auto"/>
        <w:outlineLvl w:val="3"/>
        <w:rPr>
          <w:rFonts w:ascii="Cambria" w:hAnsi="Cambria" w:cs="Arial"/>
          <w:bCs/>
          <w:sz w:val="24"/>
          <w:szCs w:val="24"/>
        </w:rPr>
      </w:pPr>
      <w:r w:rsidRPr="00BA6769">
        <w:rPr>
          <w:rFonts w:ascii="Cambria" w:hAnsi="Cambria"/>
          <w:sz w:val="24"/>
          <w:szCs w:val="24"/>
        </w:rPr>
        <w:t xml:space="preserve">Obowiązującą formą wynagrodzenia za wykonanie zamówienia będzie </w:t>
      </w:r>
      <w:r w:rsidRPr="00BA6769">
        <w:rPr>
          <w:rFonts w:ascii="Cambria" w:hAnsi="Cambria"/>
          <w:sz w:val="24"/>
          <w:szCs w:val="24"/>
        </w:rPr>
        <w:lastRenderedPageBreak/>
        <w:t>wynagrodzenie obliczane na podstawie zmiennej ceny jednostkowej netto, ustalanej przy każdej dostawie oleju opałowego. Cena jednostkowa netto będzie obliczana zg</w:t>
      </w:r>
      <w:r w:rsidR="00BA6769">
        <w:rPr>
          <w:rFonts w:ascii="Cambria" w:hAnsi="Cambria"/>
          <w:sz w:val="24"/>
          <w:szCs w:val="24"/>
        </w:rPr>
        <w:t>odnie ze wzorem określonym w pkt. 16.5.</w:t>
      </w:r>
      <w:r w:rsidRPr="00BA6769">
        <w:rPr>
          <w:rFonts w:ascii="Cambria" w:hAnsi="Cambria"/>
          <w:sz w:val="24"/>
          <w:szCs w:val="24"/>
        </w:rPr>
        <w:t xml:space="preserve"> oraz </w:t>
      </w:r>
      <w:r w:rsidR="009C343D">
        <w:rPr>
          <w:rFonts w:ascii="Cambria" w:hAnsi="Cambria"/>
          <w:sz w:val="24"/>
          <w:szCs w:val="24"/>
        </w:rPr>
        <w:t>Wzorze umowy</w:t>
      </w:r>
      <w:r w:rsidRPr="00BA6769">
        <w:rPr>
          <w:rFonts w:ascii="Cambria" w:hAnsi="Cambria"/>
          <w:sz w:val="24"/>
          <w:szCs w:val="24"/>
        </w:rPr>
        <w:t>.</w:t>
      </w:r>
    </w:p>
    <w:p w:rsidR="00D72D31" w:rsidRPr="00BA6769" w:rsidRDefault="00D72D31" w:rsidP="00BA6769">
      <w:pPr>
        <w:pStyle w:val="Akapitzlist"/>
        <w:widowControl w:val="0"/>
        <w:spacing w:line="276" w:lineRule="auto"/>
        <w:outlineLvl w:val="3"/>
        <w:rPr>
          <w:rFonts w:ascii="Cambria" w:hAnsi="Cambria" w:cs="Arial"/>
          <w:bCs/>
          <w:sz w:val="24"/>
          <w:szCs w:val="24"/>
        </w:rPr>
      </w:pPr>
      <w:r w:rsidRPr="00BA6769">
        <w:rPr>
          <w:rFonts w:ascii="Cambria" w:hAnsi="Cambria"/>
          <w:sz w:val="24"/>
          <w:szCs w:val="24"/>
        </w:rPr>
        <w:t>W Formu</w:t>
      </w:r>
      <w:r w:rsidR="00BA6769">
        <w:rPr>
          <w:rFonts w:ascii="Cambria" w:hAnsi="Cambria"/>
          <w:sz w:val="24"/>
          <w:szCs w:val="24"/>
        </w:rPr>
        <w:t>larzu ofertowym – Załącznik nr 1</w:t>
      </w:r>
      <w:r w:rsidRPr="00BA6769">
        <w:rPr>
          <w:rFonts w:ascii="Cambria" w:hAnsi="Cambria"/>
          <w:sz w:val="24"/>
          <w:szCs w:val="24"/>
        </w:rPr>
        <w:t xml:space="preserve"> do SWZ – Wykonawca wskazuje wskaźnik marży lub upustu, który pozostaje </w:t>
      </w:r>
      <w:r w:rsidRPr="00BA6769">
        <w:rPr>
          <w:rFonts w:ascii="Cambria" w:hAnsi="Cambria"/>
          <w:bCs/>
          <w:sz w:val="24"/>
          <w:szCs w:val="24"/>
        </w:rPr>
        <w:t>stały i niezmienny przez cały okres obowiązywania umowy</w:t>
      </w:r>
      <w:r w:rsidRPr="00BA6769">
        <w:rPr>
          <w:rFonts w:ascii="Cambria" w:hAnsi="Cambria"/>
          <w:sz w:val="24"/>
          <w:szCs w:val="24"/>
        </w:rPr>
        <w:t>.</w:t>
      </w:r>
    </w:p>
    <w:p w:rsidR="00D72D31" w:rsidRPr="00BA6769" w:rsidRDefault="00BA6769" w:rsidP="00F54F11">
      <w:pPr>
        <w:pStyle w:val="Akapitzlist"/>
        <w:widowControl w:val="0"/>
        <w:numPr>
          <w:ilvl w:val="1"/>
          <w:numId w:val="11"/>
        </w:numPr>
        <w:spacing w:line="276" w:lineRule="auto"/>
        <w:outlineLvl w:val="3"/>
        <w:rPr>
          <w:rFonts w:ascii="Cambria" w:hAnsi="Cambria" w:cs="Arial"/>
          <w:bCs/>
          <w:sz w:val="24"/>
          <w:szCs w:val="24"/>
        </w:rPr>
      </w:pPr>
      <w:r w:rsidRPr="00BA6769">
        <w:rPr>
          <w:rFonts w:ascii="Cambria" w:hAnsi="Cambria"/>
          <w:sz w:val="24"/>
          <w:szCs w:val="24"/>
        </w:rPr>
        <w:t>Cena ofertowa powinna obejmować wszystkie wymagania określone w SWZ oraz w Projekcie umowy, w tym wszystkie koszty niezbędne do prawidłowego wykonania dostaw oleju opałowego, bez żadnych dodatkowych opłat ukrytych.</w:t>
      </w:r>
    </w:p>
    <w:p w:rsidR="00BA6769" w:rsidRPr="00BA6769" w:rsidRDefault="00BA6769" w:rsidP="00F54F11">
      <w:pPr>
        <w:pStyle w:val="Akapitzlist"/>
        <w:widowControl w:val="0"/>
        <w:numPr>
          <w:ilvl w:val="1"/>
          <w:numId w:val="11"/>
        </w:numPr>
        <w:spacing w:line="276" w:lineRule="auto"/>
        <w:outlineLvl w:val="3"/>
        <w:rPr>
          <w:rFonts w:ascii="Cambria" w:hAnsi="Cambria" w:cs="Arial"/>
          <w:bCs/>
          <w:sz w:val="24"/>
          <w:szCs w:val="24"/>
        </w:rPr>
      </w:pPr>
      <w:r w:rsidRPr="00BA6769">
        <w:rPr>
          <w:rFonts w:ascii="Cambria" w:eastAsia="Times New Roman" w:hAnsi="Cambria"/>
          <w:sz w:val="24"/>
          <w:szCs w:val="24"/>
          <w:lang w:eastAsia="pl-PL"/>
        </w:rPr>
        <w:t xml:space="preserve">Na potrzeby porównania ofert, Zamawiający przyjmuje, że wartość oferty zostanie obliczona jako koszt dostawy 62 </w:t>
      </w:r>
      <w:proofErr w:type="spellStart"/>
      <w:r w:rsidRPr="00BA6769">
        <w:rPr>
          <w:rFonts w:ascii="Cambria" w:eastAsia="Times New Roman" w:hAnsi="Cambria"/>
          <w:sz w:val="24"/>
          <w:szCs w:val="24"/>
          <w:lang w:eastAsia="pl-PL"/>
        </w:rPr>
        <w:t>m³</w:t>
      </w:r>
      <w:proofErr w:type="spellEnd"/>
      <w:r w:rsidRPr="00BA6769">
        <w:rPr>
          <w:rFonts w:ascii="Cambria" w:eastAsia="Times New Roman" w:hAnsi="Cambria"/>
          <w:sz w:val="24"/>
          <w:szCs w:val="24"/>
          <w:lang w:eastAsia="pl-PL"/>
        </w:rPr>
        <w:t xml:space="preserve"> oleju opałowego, ustalony według ceny hurtowej właściwego producenta obowiązującej w dniu </w:t>
      </w:r>
      <w:r w:rsidR="00BF6E85">
        <w:rPr>
          <w:rFonts w:ascii="Cambria" w:eastAsia="Times New Roman" w:hAnsi="Cambria"/>
          <w:b/>
          <w:bCs/>
          <w:sz w:val="24"/>
          <w:szCs w:val="24"/>
          <w:lang w:eastAsia="pl-PL"/>
        </w:rPr>
        <w:t>9</w:t>
      </w:r>
      <w:r w:rsidRPr="00BA6769">
        <w:rPr>
          <w:rFonts w:ascii="Cambria" w:eastAsia="Times New Roman" w:hAnsi="Cambria"/>
          <w:b/>
          <w:bCs/>
          <w:sz w:val="24"/>
          <w:szCs w:val="24"/>
          <w:lang w:eastAsia="pl-PL"/>
        </w:rPr>
        <w:t xml:space="preserve"> grudnia 2025 r.</w:t>
      </w:r>
      <w:r w:rsidRPr="00BA6769">
        <w:rPr>
          <w:rFonts w:ascii="Cambria" w:eastAsia="Times New Roman" w:hAnsi="Cambria"/>
          <w:sz w:val="24"/>
          <w:szCs w:val="24"/>
          <w:lang w:eastAsia="pl-PL"/>
        </w:rPr>
        <w:t xml:space="preserve"> oraz wskaźnika marży/upustu zaoferowanego przez Wykonawcę.</w:t>
      </w:r>
    </w:p>
    <w:p w:rsidR="00BA6769" w:rsidRPr="00BA6769" w:rsidRDefault="00BA6769" w:rsidP="00F54F11">
      <w:pPr>
        <w:pStyle w:val="Akapitzlist"/>
        <w:widowControl w:val="0"/>
        <w:numPr>
          <w:ilvl w:val="1"/>
          <w:numId w:val="11"/>
        </w:numPr>
        <w:spacing w:line="276" w:lineRule="auto"/>
        <w:outlineLvl w:val="3"/>
        <w:rPr>
          <w:rFonts w:ascii="Cambria" w:hAnsi="Cambria" w:cs="Arial"/>
          <w:bCs/>
          <w:sz w:val="24"/>
          <w:szCs w:val="24"/>
        </w:rPr>
      </w:pPr>
      <w:r w:rsidRPr="00BA6769">
        <w:rPr>
          <w:rFonts w:ascii="Cambria" w:eastAsia="Times New Roman" w:hAnsi="Cambria"/>
          <w:sz w:val="24"/>
          <w:szCs w:val="24"/>
          <w:lang w:eastAsia="pl-PL"/>
        </w:rPr>
        <w:t xml:space="preserve">Ilość 62 </w:t>
      </w:r>
      <w:proofErr w:type="spellStart"/>
      <w:r w:rsidRPr="00BA6769">
        <w:rPr>
          <w:rFonts w:ascii="Cambria" w:eastAsia="Times New Roman" w:hAnsi="Cambria"/>
          <w:sz w:val="24"/>
          <w:szCs w:val="24"/>
          <w:lang w:eastAsia="pl-PL"/>
        </w:rPr>
        <w:t>m³</w:t>
      </w:r>
      <w:proofErr w:type="spellEnd"/>
      <w:r w:rsidRPr="00BA6769">
        <w:rPr>
          <w:rFonts w:ascii="Cambria" w:eastAsia="Times New Roman" w:hAnsi="Cambria"/>
          <w:sz w:val="24"/>
          <w:szCs w:val="24"/>
          <w:lang w:eastAsia="pl-PL"/>
        </w:rPr>
        <w:t xml:space="preserve"> wskazana w SWZ służy wyłącznie do kalkulacji ceny ofertowej. Rzeczywista ilość dostarczonego oleju opałowego może różnić się od przyjętej do obliczenia ceny oferty. Przy ocenie ofert Zamawiający uwzględnia cenę ofertową </w:t>
      </w:r>
      <w:r w:rsidRPr="00BA6769">
        <w:rPr>
          <w:rFonts w:ascii="Cambria" w:eastAsia="Times New Roman" w:hAnsi="Cambria"/>
          <w:b/>
          <w:bCs/>
          <w:sz w:val="24"/>
          <w:szCs w:val="24"/>
          <w:lang w:eastAsia="pl-PL"/>
        </w:rPr>
        <w:t>brutto</w:t>
      </w:r>
      <w:r w:rsidRPr="00BA6769">
        <w:rPr>
          <w:rFonts w:ascii="Cambria" w:eastAsia="Times New Roman" w:hAnsi="Cambria"/>
          <w:sz w:val="24"/>
          <w:szCs w:val="24"/>
          <w:lang w:eastAsia="pl-PL"/>
        </w:rPr>
        <w:t xml:space="preserve"> obliczoną zgodnie z zasadami określonymi w SWZ.</w:t>
      </w:r>
    </w:p>
    <w:p w:rsidR="00A07AF6" w:rsidRPr="00C875BA" w:rsidRDefault="00A07AF6" w:rsidP="00A07AF6">
      <w:pPr>
        <w:pStyle w:val="Akapitzlist"/>
        <w:widowControl w:val="0"/>
        <w:numPr>
          <w:ilvl w:val="1"/>
          <w:numId w:val="11"/>
        </w:numPr>
        <w:spacing w:line="276" w:lineRule="auto"/>
        <w:outlineLvl w:val="3"/>
        <w:rPr>
          <w:rFonts w:ascii="Cambria" w:hAnsi="Cambria" w:cs="Arial"/>
          <w:bCs/>
          <w:sz w:val="24"/>
          <w:szCs w:val="24"/>
        </w:rPr>
      </w:pPr>
      <w:r w:rsidRPr="00C875BA">
        <w:rPr>
          <w:rFonts w:ascii="Cambria" w:hAnsi="Cambria"/>
          <w:sz w:val="24"/>
          <w:szCs w:val="24"/>
        </w:rPr>
        <w:t xml:space="preserve">Cena jednostkowa netto za 1 </w:t>
      </w:r>
      <w:proofErr w:type="spellStart"/>
      <w:r w:rsidRPr="00C875BA">
        <w:rPr>
          <w:rFonts w:ascii="Cambria" w:hAnsi="Cambria"/>
          <w:sz w:val="24"/>
          <w:szCs w:val="24"/>
        </w:rPr>
        <w:t>m³</w:t>
      </w:r>
      <w:proofErr w:type="spellEnd"/>
      <w:r w:rsidRPr="00C875BA">
        <w:rPr>
          <w:rFonts w:ascii="Cambria" w:hAnsi="Cambria"/>
          <w:sz w:val="24"/>
          <w:szCs w:val="24"/>
        </w:rPr>
        <w:t xml:space="preserve"> oleju opałowego będzie ustalana przy każdej dostawie według wzoru:</w:t>
      </w:r>
    </w:p>
    <w:p w:rsidR="00A07AF6" w:rsidRPr="00C875BA" w:rsidRDefault="00A07AF6" w:rsidP="00A07AF6">
      <w:pPr>
        <w:pStyle w:val="Akapitzlist"/>
        <w:widowControl w:val="0"/>
        <w:spacing w:line="276" w:lineRule="auto"/>
        <w:outlineLvl w:val="3"/>
        <w:rPr>
          <w:rFonts w:ascii="Cambria" w:hAnsi="Cambria"/>
          <w:sz w:val="24"/>
          <w:szCs w:val="24"/>
        </w:rPr>
      </w:pPr>
      <w:r w:rsidRPr="00C875BA">
        <w:rPr>
          <w:rStyle w:val="Pogrubienie"/>
          <w:rFonts w:ascii="Cambria" w:hAnsi="Cambria"/>
          <w:sz w:val="24"/>
          <w:szCs w:val="24"/>
        </w:rPr>
        <w:t>CJN = CJH × W</w:t>
      </w:r>
      <w:r w:rsidRPr="00C875BA">
        <w:rPr>
          <w:rFonts w:ascii="Cambria" w:hAnsi="Cambria"/>
          <w:sz w:val="24"/>
          <w:szCs w:val="24"/>
        </w:rPr>
        <w:t>,</w:t>
      </w:r>
    </w:p>
    <w:p w:rsidR="00A07AF6" w:rsidRPr="00C875BA" w:rsidRDefault="00A07AF6" w:rsidP="00A07AF6">
      <w:pPr>
        <w:pStyle w:val="Akapitzlist"/>
        <w:widowControl w:val="0"/>
        <w:spacing w:line="276" w:lineRule="auto"/>
        <w:outlineLvl w:val="3"/>
        <w:rPr>
          <w:rFonts w:ascii="Cambria" w:hAnsi="Cambria"/>
          <w:sz w:val="24"/>
          <w:szCs w:val="24"/>
        </w:rPr>
      </w:pPr>
      <w:r w:rsidRPr="00C875BA">
        <w:rPr>
          <w:rFonts w:ascii="Cambria" w:hAnsi="Cambria"/>
          <w:sz w:val="24"/>
          <w:szCs w:val="24"/>
        </w:rPr>
        <w:t>gdzie:</w:t>
      </w:r>
    </w:p>
    <w:p w:rsidR="00A07AF6" w:rsidRPr="00C875BA" w:rsidRDefault="00A07AF6" w:rsidP="00A07AF6">
      <w:pPr>
        <w:pStyle w:val="Akapitzlist"/>
        <w:widowControl w:val="0"/>
        <w:spacing w:line="276" w:lineRule="auto"/>
        <w:outlineLvl w:val="3"/>
        <w:rPr>
          <w:rFonts w:ascii="Cambria" w:hAnsi="Cambria"/>
          <w:sz w:val="24"/>
          <w:szCs w:val="24"/>
        </w:rPr>
      </w:pPr>
      <w:r w:rsidRPr="00C875BA">
        <w:rPr>
          <w:rStyle w:val="Pogrubienie"/>
          <w:rFonts w:ascii="Cambria" w:hAnsi="Cambria"/>
          <w:sz w:val="24"/>
          <w:szCs w:val="24"/>
        </w:rPr>
        <w:t>CJN</w:t>
      </w:r>
      <w:r w:rsidRPr="00C875BA">
        <w:rPr>
          <w:rFonts w:ascii="Cambria" w:hAnsi="Cambria"/>
          <w:sz w:val="24"/>
          <w:szCs w:val="24"/>
        </w:rPr>
        <w:t xml:space="preserve"> – cena jednostkowa netto za 1 </w:t>
      </w:r>
      <w:proofErr w:type="spellStart"/>
      <w:r w:rsidRPr="00C875BA">
        <w:rPr>
          <w:rFonts w:ascii="Cambria" w:hAnsi="Cambria"/>
          <w:sz w:val="24"/>
          <w:szCs w:val="24"/>
        </w:rPr>
        <w:t>m³</w:t>
      </w:r>
      <w:proofErr w:type="spellEnd"/>
      <w:r w:rsidRPr="00C875BA">
        <w:rPr>
          <w:rFonts w:ascii="Cambria" w:hAnsi="Cambria"/>
          <w:sz w:val="24"/>
          <w:szCs w:val="24"/>
        </w:rPr>
        <w:t>,</w:t>
      </w:r>
    </w:p>
    <w:p w:rsidR="00A07AF6" w:rsidRPr="00C875BA" w:rsidRDefault="00A07AF6" w:rsidP="00A07AF6">
      <w:pPr>
        <w:pStyle w:val="Akapitzlist"/>
        <w:widowControl w:val="0"/>
        <w:spacing w:line="276" w:lineRule="auto"/>
        <w:outlineLvl w:val="3"/>
        <w:rPr>
          <w:rFonts w:ascii="Cambria" w:hAnsi="Cambria"/>
          <w:sz w:val="24"/>
          <w:szCs w:val="24"/>
        </w:rPr>
      </w:pPr>
      <w:r w:rsidRPr="00C875BA">
        <w:rPr>
          <w:rStyle w:val="Pogrubienie"/>
          <w:rFonts w:ascii="Cambria" w:hAnsi="Cambria"/>
          <w:sz w:val="24"/>
          <w:szCs w:val="24"/>
        </w:rPr>
        <w:t>CJH</w:t>
      </w:r>
      <w:r w:rsidRPr="00C875BA">
        <w:rPr>
          <w:rFonts w:ascii="Cambria" w:hAnsi="Cambria"/>
          <w:sz w:val="24"/>
          <w:szCs w:val="24"/>
        </w:rPr>
        <w:t xml:space="preserve"> – cena hurtowa netto producenta obowiązująca w dniu realizacji dostawy,</w:t>
      </w:r>
    </w:p>
    <w:p w:rsidR="00A07AF6" w:rsidRPr="00C875BA" w:rsidRDefault="00A07AF6" w:rsidP="00A07AF6">
      <w:pPr>
        <w:pStyle w:val="Akapitzlist"/>
        <w:widowControl w:val="0"/>
        <w:spacing w:line="276" w:lineRule="auto"/>
        <w:outlineLvl w:val="3"/>
        <w:rPr>
          <w:rFonts w:ascii="Cambria" w:hAnsi="Cambria"/>
          <w:sz w:val="24"/>
          <w:szCs w:val="24"/>
        </w:rPr>
      </w:pPr>
      <w:r w:rsidRPr="00C875BA">
        <w:rPr>
          <w:rStyle w:val="Pogrubienie"/>
          <w:rFonts w:ascii="Cambria" w:hAnsi="Cambria"/>
          <w:sz w:val="24"/>
          <w:szCs w:val="24"/>
        </w:rPr>
        <w:t>W</w:t>
      </w:r>
      <w:r w:rsidRPr="00C875BA">
        <w:rPr>
          <w:rFonts w:ascii="Cambria" w:hAnsi="Cambria"/>
          <w:sz w:val="24"/>
          <w:szCs w:val="24"/>
        </w:rPr>
        <w:t xml:space="preserve"> – wskaźnik marży lub upustu zaoferowany przez Wykonawcę (stały, niezmienny przez cały okres umowy, zaokrąglony do 3 miejsc po przecinku).</w:t>
      </w:r>
    </w:p>
    <w:p w:rsidR="00A07AF6" w:rsidRPr="00C875BA" w:rsidRDefault="00A07AF6" w:rsidP="00A07AF6">
      <w:pPr>
        <w:pStyle w:val="Akapitzlist"/>
        <w:widowControl w:val="0"/>
        <w:spacing w:line="276" w:lineRule="auto"/>
        <w:outlineLvl w:val="3"/>
        <w:rPr>
          <w:rFonts w:ascii="Cambria" w:hAnsi="Cambria" w:cs="Arial"/>
          <w:bCs/>
          <w:sz w:val="24"/>
          <w:szCs w:val="24"/>
        </w:rPr>
      </w:pPr>
      <w:r w:rsidRPr="00C875BA">
        <w:rPr>
          <w:rFonts w:ascii="Cambria" w:hAnsi="Cambria"/>
          <w:sz w:val="24"/>
          <w:szCs w:val="24"/>
        </w:rPr>
        <w:t>Cena jednostkowa netto będzie wyliczana z dokładnością do 3 miejsc po przecinku.</w:t>
      </w:r>
    </w:p>
    <w:p w:rsidR="00A07AF6" w:rsidRPr="00C875BA" w:rsidRDefault="00A07AF6" w:rsidP="00F54F11">
      <w:pPr>
        <w:pStyle w:val="Akapitzlist"/>
        <w:widowControl w:val="0"/>
        <w:numPr>
          <w:ilvl w:val="1"/>
          <w:numId w:val="11"/>
        </w:numPr>
        <w:spacing w:line="276" w:lineRule="auto"/>
        <w:outlineLvl w:val="3"/>
        <w:rPr>
          <w:rFonts w:ascii="Cambria" w:hAnsi="Cambria" w:cs="Arial"/>
          <w:bCs/>
          <w:sz w:val="24"/>
          <w:szCs w:val="24"/>
        </w:rPr>
      </w:pPr>
      <w:r w:rsidRPr="00C875BA">
        <w:rPr>
          <w:rFonts w:ascii="Cambria" w:hAnsi="Cambria"/>
          <w:sz w:val="24"/>
          <w:szCs w:val="24"/>
        </w:rPr>
        <w:t>Łączną cenę oferty należy obliczyć:</w:t>
      </w:r>
    </w:p>
    <w:p w:rsidR="00C875BA" w:rsidRPr="00BA6769" w:rsidRDefault="00C875BA" w:rsidP="008B6E0C">
      <w:pPr>
        <w:pStyle w:val="Akapitzlist"/>
        <w:widowControl w:val="0"/>
        <w:numPr>
          <w:ilvl w:val="0"/>
          <w:numId w:val="65"/>
        </w:numPr>
        <w:spacing w:line="276" w:lineRule="auto"/>
        <w:outlineLvl w:val="3"/>
        <w:rPr>
          <w:rFonts w:ascii="Cambria" w:hAnsi="Cambria" w:cs="Arial"/>
          <w:bCs/>
          <w:sz w:val="24"/>
          <w:szCs w:val="24"/>
        </w:rPr>
      </w:pPr>
      <w:r w:rsidRPr="00BA6769">
        <w:rPr>
          <w:rFonts w:ascii="Cambria" w:hAnsi="Cambria"/>
          <w:sz w:val="24"/>
          <w:szCs w:val="24"/>
        </w:rPr>
        <w:t>podając cenę netto</w:t>
      </w:r>
      <w:r w:rsidR="00BA6769" w:rsidRPr="00BA6769">
        <w:rPr>
          <w:rFonts w:ascii="Cambria" w:hAnsi="Cambria"/>
          <w:sz w:val="24"/>
          <w:szCs w:val="24"/>
        </w:rPr>
        <w:t xml:space="preserve"> za 62 </w:t>
      </w:r>
      <w:proofErr w:type="spellStart"/>
      <w:r w:rsidR="00BA6769" w:rsidRPr="00BA6769">
        <w:rPr>
          <w:rFonts w:ascii="Cambria" w:hAnsi="Cambria"/>
          <w:sz w:val="24"/>
          <w:szCs w:val="24"/>
        </w:rPr>
        <w:t>m³</w:t>
      </w:r>
      <w:proofErr w:type="spellEnd"/>
      <w:r w:rsidR="00BA6769" w:rsidRPr="00BA6769">
        <w:rPr>
          <w:rFonts w:ascii="Cambria" w:hAnsi="Cambria"/>
          <w:sz w:val="24"/>
          <w:szCs w:val="24"/>
        </w:rPr>
        <w:t xml:space="preserve"> oleju opałowego</w:t>
      </w:r>
      <w:r w:rsidRPr="00BA6769">
        <w:rPr>
          <w:rFonts w:ascii="Cambria" w:hAnsi="Cambria"/>
          <w:sz w:val="24"/>
          <w:szCs w:val="24"/>
        </w:rPr>
        <w:t>,</w:t>
      </w:r>
    </w:p>
    <w:p w:rsidR="00A07AF6" w:rsidRPr="00BA6769" w:rsidRDefault="00BA6769" w:rsidP="008B6E0C">
      <w:pPr>
        <w:pStyle w:val="Akapitzlist"/>
        <w:widowControl w:val="0"/>
        <w:numPr>
          <w:ilvl w:val="0"/>
          <w:numId w:val="65"/>
        </w:numPr>
        <w:spacing w:line="276" w:lineRule="auto"/>
        <w:outlineLvl w:val="3"/>
        <w:rPr>
          <w:rFonts w:ascii="Cambria" w:hAnsi="Cambria" w:cs="Arial"/>
          <w:bCs/>
          <w:sz w:val="24"/>
          <w:szCs w:val="24"/>
        </w:rPr>
      </w:pPr>
      <w:r w:rsidRPr="00BA6769">
        <w:rPr>
          <w:rFonts w:ascii="Cambria" w:hAnsi="Cambria"/>
          <w:sz w:val="24"/>
          <w:szCs w:val="24"/>
        </w:rPr>
        <w:t>wskazanie właściwej stawki podatku VAT</w:t>
      </w:r>
      <w:r w:rsidR="00C875BA" w:rsidRPr="00BA6769">
        <w:rPr>
          <w:rFonts w:ascii="Cambria" w:hAnsi="Cambria"/>
          <w:sz w:val="24"/>
          <w:szCs w:val="24"/>
        </w:rPr>
        <w:t>,</w:t>
      </w:r>
    </w:p>
    <w:p w:rsidR="00C875BA" w:rsidRPr="00BA6769" w:rsidRDefault="00BA6769" w:rsidP="008B6E0C">
      <w:pPr>
        <w:pStyle w:val="Akapitzlist"/>
        <w:widowControl w:val="0"/>
        <w:numPr>
          <w:ilvl w:val="0"/>
          <w:numId w:val="65"/>
        </w:numPr>
        <w:spacing w:line="276" w:lineRule="auto"/>
        <w:outlineLvl w:val="3"/>
        <w:rPr>
          <w:rFonts w:ascii="Cambria" w:hAnsi="Cambria" w:cs="Arial"/>
          <w:bCs/>
          <w:sz w:val="24"/>
          <w:szCs w:val="24"/>
        </w:rPr>
      </w:pPr>
      <w:r w:rsidRPr="00BA6769">
        <w:rPr>
          <w:rFonts w:ascii="Cambria" w:hAnsi="Cambria"/>
          <w:sz w:val="24"/>
          <w:szCs w:val="24"/>
        </w:rPr>
        <w:t>obliczenie kwoty podatku VAT</w:t>
      </w:r>
      <w:r w:rsidR="00C875BA" w:rsidRPr="00BA6769">
        <w:rPr>
          <w:rFonts w:ascii="Cambria" w:hAnsi="Cambria"/>
          <w:sz w:val="24"/>
          <w:szCs w:val="24"/>
        </w:rPr>
        <w:t>,</w:t>
      </w:r>
    </w:p>
    <w:p w:rsidR="00C875BA" w:rsidRPr="00BA6769" w:rsidRDefault="00BA6769" w:rsidP="008B6E0C">
      <w:pPr>
        <w:pStyle w:val="Akapitzlist"/>
        <w:widowControl w:val="0"/>
        <w:numPr>
          <w:ilvl w:val="0"/>
          <w:numId w:val="65"/>
        </w:numPr>
        <w:spacing w:line="276" w:lineRule="auto"/>
        <w:outlineLvl w:val="3"/>
        <w:rPr>
          <w:rFonts w:ascii="Cambria" w:hAnsi="Cambria" w:cs="Arial"/>
          <w:bCs/>
          <w:sz w:val="24"/>
          <w:szCs w:val="24"/>
        </w:rPr>
      </w:pPr>
      <w:r w:rsidRPr="00BA6769">
        <w:rPr>
          <w:rFonts w:ascii="Cambria" w:hAnsi="Cambria"/>
          <w:sz w:val="24"/>
          <w:szCs w:val="24"/>
        </w:rPr>
        <w:t>podanie ceny brutto, stanowiącej sumę wartości netto i podatku VAT</w:t>
      </w:r>
      <w:r w:rsidR="00C875BA" w:rsidRPr="00BA6769">
        <w:rPr>
          <w:rFonts w:ascii="Cambria" w:hAnsi="Cambria"/>
          <w:sz w:val="24"/>
          <w:szCs w:val="24"/>
        </w:rPr>
        <w:t>.</w:t>
      </w:r>
    </w:p>
    <w:p w:rsidR="00C875BA" w:rsidRPr="00C875BA" w:rsidRDefault="00C875BA" w:rsidP="00F54F11">
      <w:pPr>
        <w:pStyle w:val="Akapitzlist"/>
        <w:widowControl w:val="0"/>
        <w:numPr>
          <w:ilvl w:val="1"/>
          <w:numId w:val="11"/>
        </w:numPr>
        <w:spacing w:line="276" w:lineRule="auto"/>
        <w:outlineLvl w:val="3"/>
        <w:rPr>
          <w:rFonts w:ascii="Cambria" w:hAnsi="Cambria" w:cs="Arial"/>
          <w:bCs/>
          <w:sz w:val="24"/>
          <w:szCs w:val="24"/>
        </w:rPr>
      </w:pPr>
      <w:r w:rsidRPr="00C875BA">
        <w:rPr>
          <w:rFonts w:ascii="Cambria" w:hAnsi="Cambria"/>
          <w:sz w:val="24"/>
          <w:szCs w:val="24"/>
        </w:rPr>
        <w:t>Wszelkie rozliczenia dotyczące realizacji przedmiotu zamówienia będą dokonywane w złotych polskich.</w:t>
      </w:r>
    </w:p>
    <w:p w:rsidR="00C875BA" w:rsidRPr="00C875BA" w:rsidRDefault="00C875BA" w:rsidP="00784A43">
      <w:pPr>
        <w:pStyle w:val="Akapitzlist"/>
        <w:numPr>
          <w:ilvl w:val="1"/>
          <w:numId w:val="11"/>
        </w:numPr>
        <w:rPr>
          <w:rFonts w:ascii="Cambria" w:hAnsi="Cambria" w:cs="Arial"/>
          <w:bCs/>
          <w:sz w:val="24"/>
          <w:szCs w:val="24"/>
        </w:rPr>
      </w:pPr>
      <w:r w:rsidRPr="00C875BA">
        <w:rPr>
          <w:rFonts w:ascii="Cambria" w:hAnsi="Cambria"/>
          <w:sz w:val="24"/>
          <w:szCs w:val="24"/>
        </w:rPr>
        <w:t>Jeżeli złożono ofertę, której wybór prowadziłby do powstania po stronie Zamawiającego obowiązku podatkowego zgodnie z ustawą o podatku od towarów i usług, Zamawiający, dla celów oceny takiej oferty, doliczy do jej ceny kwotę podatku, którą musiałby rozliczyć.</w:t>
      </w:r>
    </w:p>
    <w:p w:rsidR="00C875BA" w:rsidRPr="00C875BA" w:rsidRDefault="00C875BA" w:rsidP="00784A43">
      <w:pPr>
        <w:pStyle w:val="Akapitzlist"/>
        <w:numPr>
          <w:ilvl w:val="1"/>
          <w:numId w:val="11"/>
        </w:numPr>
        <w:rPr>
          <w:rFonts w:ascii="Cambria" w:hAnsi="Cambria" w:cs="Arial"/>
          <w:bCs/>
          <w:sz w:val="24"/>
          <w:szCs w:val="24"/>
        </w:rPr>
      </w:pPr>
      <w:r w:rsidRPr="00C875BA">
        <w:rPr>
          <w:rFonts w:ascii="Cambria" w:hAnsi="Cambria"/>
          <w:sz w:val="24"/>
          <w:szCs w:val="24"/>
        </w:rPr>
        <w:t xml:space="preserve">W przypadku, o którym mowa w </w:t>
      </w:r>
      <w:proofErr w:type="spellStart"/>
      <w:r w:rsidRPr="00C875BA">
        <w:rPr>
          <w:rFonts w:ascii="Cambria" w:hAnsi="Cambria"/>
          <w:sz w:val="24"/>
          <w:szCs w:val="24"/>
        </w:rPr>
        <w:t>pkt</w:t>
      </w:r>
      <w:proofErr w:type="spellEnd"/>
      <w:r w:rsidRPr="00C875BA">
        <w:rPr>
          <w:rFonts w:ascii="Cambria" w:hAnsi="Cambria"/>
          <w:sz w:val="24"/>
          <w:szCs w:val="24"/>
        </w:rPr>
        <w:t xml:space="preserve"> 16.8, Wykonawca jest zobowiązany:</w:t>
      </w:r>
    </w:p>
    <w:p w:rsidR="00C875BA" w:rsidRPr="00C875BA" w:rsidRDefault="00C875BA" w:rsidP="008B6E0C">
      <w:pPr>
        <w:pStyle w:val="Akapitzlist"/>
        <w:numPr>
          <w:ilvl w:val="0"/>
          <w:numId w:val="66"/>
        </w:numPr>
        <w:rPr>
          <w:rFonts w:ascii="Cambria" w:hAnsi="Cambria" w:cs="Arial"/>
          <w:bCs/>
          <w:sz w:val="24"/>
          <w:szCs w:val="24"/>
        </w:rPr>
      </w:pPr>
      <w:r w:rsidRPr="00C875BA">
        <w:rPr>
          <w:rFonts w:ascii="Cambria" w:hAnsi="Cambria"/>
          <w:sz w:val="24"/>
          <w:szCs w:val="24"/>
        </w:rPr>
        <w:t>poinformować Zamawiającego, że wybór jego oferty prowadzić będzie do powstania obowiązku podatkowego,</w:t>
      </w:r>
    </w:p>
    <w:p w:rsidR="00C875BA" w:rsidRPr="00C875BA" w:rsidRDefault="00C875BA" w:rsidP="008B6E0C">
      <w:pPr>
        <w:pStyle w:val="Akapitzlist"/>
        <w:numPr>
          <w:ilvl w:val="0"/>
          <w:numId w:val="66"/>
        </w:numPr>
        <w:rPr>
          <w:rFonts w:ascii="Cambria" w:hAnsi="Cambria" w:cs="Arial"/>
          <w:bCs/>
          <w:sz w:val="24"/>
          <w:szCs w:val="24"/>
        </w:rPr>
      </w:pPr>
      <w:r w:rsidRPr="00C875BA">
        <w:rPr>
          <w:rFonts w:ascii="Cambria" w:hAnsi="Cambria"/>
          <w:sz w:val="24"/>
          <w:szCs w:val="24"/>
        </w:rPr>
        <w:t>wskazać nazwę (rodzaj) towaru, którego dostawa wywoła obowiązek podatkowy,</w:t>
      </w:r>
    </w:p>
    <w:p w:rsidR="00C875BA" w:rsidRPr="00C875BA" w:rsidRDefault="00C875BA" w:rsidP="008B6E0C">
      <w:pPr>
        <w:pStyle w:val="Akapitzlist"/>
        <w:numPr>
          <w:ilvl w:val="0"/>
          <w:numId w:val="66"/>
        </w:numPr>
        <w:rPr>
          <w:rFonts w:ascii="Cambria" w:hAnsi="Cambria" w:cs="Arial"/>
          <w:bCs/>
          <w:sz w:val="24"/>
          <w:szCs w:val="24"/>
        </w:rPr>
      </w:pPr>
      <w:r w:rsidRPr="00C875BA">
        <w:rPr>
          <w:rFonts w:ascii="Cambria" w:hAnsi="Cambria"/>
          <w:sz w:val="24"/>
          <w:szCs w:val="24"/>
        </w:rPr>
        <w:t>wskazać jego wartość bez podatku VAT,</w:t>
      </w:r>
    </w:p>
    <w:p w:rsidR="00C875BA" w:rsidRPr="00C875BA" w:rsidRDefault="00C875BA" w:rsidP="008B6E0C">
      <w:pPr>
        <w:pStyle w:val="Akapitzlist"/>
        <w:numPr>
          <w:ilvl w:val="0"/>
          <w:numId w:val="66"/>
        </w:numPr>
        <w:rPr>
          <w:rFonts w:ascii="Cambria" w:hAnsi="Cambria" w:cs="Arial"/>
          <w:bCs/>
          <w:sz w:val="24"/>
          <w:szCs w:val="24"/>
        </w:rPr>
      </w:pPr>
      <w:r w:rsidRPr="00C875BA">
        <w:rPr>
          <w:rFonts w:ascii="Cambria" w:hAnsi="Cambria"/>
          <w:sz w:val="24"/>
          <w:szCs w:val="24"/>
        </w:rPr>
        <w:lastRenderedPageBreak/>
        <w:t>wskazać stawkę podatku VAT, jaka – według wiedzy Wykonawcy – będzie miała zastosowanie.</w:t>
      </w:r>
    </w:p>
    <w:p w:rsidR="00C875BA" w:rsidRPr="00C875BA" w:rsidRDefault="00C875BA" w:rsidP="00784A43">
      <w:pPr>
        <w:pStyle w:val="Akapitzlist"/>
        <w:numPr>
          <w:ilvl w:val="1"/>
          <w:numId w:val="11"/>
        </w:numPr>
        <w:rPr>
          <w:rFonts w:ascii="Cambria" w:hAnsi="Cambria" w:cs="Arial"/>
          <w:bCs/>
          <w:sz w:val="24"/>
          <w:szCs w:val="24"/>
        </w:rPr>
      </w:pPr>
      <w:r w:rsidRPr="00C875BA">
        <w:rPr>
          <w:rFonts w:ascii="Cambria" w:hAnsi="Cambria"/>
          <w:sz w:val="24"/>
          <w:szCs w:val="24"/>
        </w:rPr>
        <w:t xml:space="preserve">W Formularzu oferty Wykonawca podaje cenę z dokładnością do dwóch miejsc po przecinku zgodnie z art. 3 ust. 1 </w:t>
      </w:r>
      <w:proofErr w:type="spellStart"/>
      <w:r w:rsidRPr="00C875BA">
        <w:rPr>
          <w:rFonts w:ascii="Cambria" w:hAnsi="Cambria"/>
          <w:sz w:val="24"/>
          <w:szCs w:val="24"/>
        </w:rPr>
        <w:t>pkt</w:t>
      </w:r>
      <w:proofErr w:type="spellEnd"/>
      <w:r w:rsidRPr="00C875BA">
        <w:rPr>
          <w:rFonts w:ascii="Cambria" w:hAnsi="Cambria"/>
          <w:sz w:val="24"/>
          <w:szCs w:val="24"/>
        </w:rPr>
        <w:t xml:space="preserve"> 1 ustawy o informowaniu o cenach towarów i usług.</w:t>
      </w:r>
    </w:p>
    <w:p w:rsidR="00C875BA" w:rsidRPr="00C875BA" w:rsidRDefault="00C875BA" w:rsidP="002A5760">
      <w:pPr>
        <w:pStyle w:val="Akapitzlist"/>
        <w:numPr>
          <w:ilvl w:val="1"/>
          <w:numId w:val="11"/>
        </w:numPr>
        <w:rPr>
          <w:rFonts w:ascii="Cambria" w:hAnsi="Cambria" w:cs="Arial"/>
          <w:bCs/>
          <w:sz w:val="24"/>
          <w:szCs w:val="24"/>
        </w:rPr>
      </w:pPr>
      <w:r w:rsidRPr="00C875BA">
        <w:rPr>
          <w:rFonts w:ascii="Cambria" w:hAnsi="Cambria"/>
          <w:sz w:val="24"/>
          <w:szCs w:val="24"/>
        </w:rPr>
        <w:t xml:space="preserve">Wynagrodzenie będzie płatne zgodnie z zasadami określonymi w Projekcie umowy – </w:t>
      </w:r>
      <w:r w:rsidRPr="00C875BA">
        <w:rPr>
          <w:rFonts w:ascii="Cambria" w:hAnsi="Cambria"/>
          <w:b/>
          <w:sz w:val="24"/>
          <w:szCs w:val="24"/>
        </w:rPr>
        <w:t>Załącznik nr 2 do SWZ</w:t>
      </w:r>
      <w:r w:rsidRPr="00C875BA">
        <w:rPr>
          <w:rFonts w:ascii="Cambria" w:hAnsi="Cambria"/>
          <w:sz w:val="24"/>
          <w:szCs w:val="24"/>
        </w:rPr>
        <w:t>.</w:t>
      </w:r>
    </w:p>
    <w:p w:rsidR="002D5F80" w:rsidRPr="00F54F11" w:rsidRDefault="002D5F80" w:rsidP="00F54F11">
      <w:pPr>
        <w:pStyle w:val="Kolorowalistaakcent11"/>
        <w:widowControl w:val="0"/>
        <w:spacing w:before="0" w:after="0" w:line="276" w:lineRule="auto"/>
        <w:ind w:right="-142"/>
        <w:rPr>
          <w:rFonts w:asciiTheme="majorHAnsi" w:hAnsiTheme="majorHAnsi" w:cs="Arial"/>
          <w:b/>
          <w:bCs/>
        </w:rPr>
      </w:pPr>
    </w:p>
    <w:tbl>
      <w:tblPr>
        <w:tblW w:w="9072" w:type="dxa"/>
        <w:jc w:val="center"/>
        <w:tblLayout w:type="fixed"/>
        <w:tblLook w:val="00A0"/>
      </w:tblPr>
      <w:tblGrid>
        <w:gridCol w:w="9072"/>
      </w:tblGrid>
      <w:tr w:rsidR="002D5F80" w:rsidRPr="00F54F11" w:rsidTr="003C0571">
        <w:trPr>
          <w:jc w:val="center"/>
        </w:trPr>
        <w:tc>
          <w:tcPr>
            <w:tcW w:w="9072" w:type="dxa"/>
            <w:tcBorders>
              <w:bottom w:val="single" w:sz="4" w:space="0" w:color="000000"/>
            </w:tcBorders>
            <w:shd w:val="clear" w:color="auto" w:fill="D9D9D9" w:themeFill="background1" w:themeFillShade="D9"/>
          </w:tcPr>
          <w:p w:rsidR="002D5F80" w:rsidRPr="00F54F11" w:rsidRDefault="00F23968" w:rsidP="00F54F11">
            <w:pPr>
              <w:widowControl w:val="0"/>
              <w:spacing w:line="276" w:lineRule="auto"/>
              <w:contextualSpacing/>
              <w:jc w:val="center"/>
              <w:textAlignment w:val="baseline"/>
              <w:rPr>
                <w:rFonts w:asciiTheme="majorHAnsi" w:hAnsiTheme="majorHAnsi"/>
                <w:sz w:val="26"/>
                <w:szCs w:val="26"/>
              </w:rPr>
            </w:pPr>
            <w:r w:rsidRPr="00F54F11">
              <w:rPr>
                <w:rFonts w:asciiTheme="majorHAnsi" w:hAnsiTheme="majorHAnsi"/>
                <w:sz w:val="26"/>
                <w:szCs w:val="26"/>
              </w:rPr>
              <w:t>Rozdział 17</w:t>
            </w:r>
          </w:p>
          <w:p w:rsidR="002D5F80" w:rsidRPr="00F54F11" w:rsidRDefault="00F23968" w:rsidP="00F54F11">
            <w:pPr>
              <w:widowControl w:val="0"/>
              <w:spacing w:line="276" w:lineRule="auto"/>
              <w:contextualSpacing/>
              <w:jc w:val="center"/>
              <w:textAlignment w:val="baseline"/>
              <w:rPr>
                <w:rFonts w:asciiTheme="majorHAnsi" w:hAnsiTheme="majorHAnsi"/>
              </w:rPr>
            </w:pPr>
            <w:r w:rsidRPr="00F54F11">
              <w:rPr>
                <w:rFonts w:asciiTheme="majorHAnsi" w:hAnsiTheme="majorHAnsi"/>
                <w:b/>
                <w:sz w:val="26"/>
                <w:szCs w:val="26"/>
              </w:rPr>
              <w:t>OPIS KRYTERIÓW OCENY OFERT, WRAZ Z PODANIEM WAG TYCH KRYTERIÓW I SPOSOBU OCENY OFERT</w:t>
            </w:r>
          </w:p>
        </w:tc>
      </w:tr>
    </w:tbl>
    <w:p w:rsidR="002D5F80" w:rsidRPr="00F54F11" w:rsidRDefault="002D5F80" w:rsidP="00F54F11">
      <w:pPr>
        <w:pStyle w:val="Listanumerowana2"/>
        <w:tabs>
          <w:tab w:val="clear" w:pos="0"/>
          <w:tab w:val="left" w:pos="709"/>
          <w:tab w:val="left" w:pos="1276"/>
          <w:tab w:val="left" w:pos="1418"/>
        </w:tabs>
        <w:spacing w:line="276" w:lineRule="auto"/>
        <w:ind w:left="709" w:firstLine="0"/>
        <w:rPr>
          <w:rFonts w:asciiTheme="majorHAnsi" w:hAnsiTheme="majorHAnsi"/>
          <w:sz w:val="24"/>
        </w:rPr>
      </w:pPr>
    </w:p>
    <w:p w:rsidR="00FD2752" w:rsidRPr="00075EB0" w:rsidRDefault="00FD2752" w:rsidP="008B6E0C">
      <w:pPr>
        <w:numPr>
          <w:ilvl w:val="1"/>
          <w:numId w:val="61"/>
        </w:numPr>
        <w:pBdr>
          <w:top w:val="nil"/>
          <w:left w:val="nil"/>
          <w:bottom w:val="nil"/>
          <w:right w:val="nil"/>
          <w:between w:val="nil"/>
        </w:pBdr>
        <w:suppressAutoHyphens w:val="0"/>
        <w:spacing w:line="276" w:lineRule="auto"/>
        <w:ind w:left="709" w:hanging="709"/>
        <w:jc w:val="both"/>
        <w:rPr>
          <w:rFonts w:ascii="Cambria" w:eastAsia="Cambria" w:hAnsi="Cambria" w:cs="Cambria"/>
          <w:color w:val="000000"/>
        </w:rPr>
      </w:pPr>
      <w:r w:rsidRPr="00075EB0">
        <w:rPr>
          <w:rFonts w:ascii="Cambria" w:hAnsi="Cambria"/>
          <w:color w:val="000000"/>
        </w:rPr>
        <w:t xml:space="preserve">Zamawiający </w:t>
      </w:r>
      <w:r w:rsidRPr="00075EB0">
        <w:rPr>
          <w:rFonts w:ascii="Cambria" w:eastAsia="Cambria" w:hAnsi="Cambria" w:cs="Cambria"/>
          <w:color w:val="000000"/>
        </w:rPr>
        <w:t>dokona oceny ofert, które nie zostały odrzucone, na podstawie n</w:t>
      </w:r>
      <w:r w:rsidRPr="00075EB0">
        <w:rPr>
          <w:rFonts w:ascii="Cambria" w:eastAsia="Cambria" w:hAnsi="Cambria" w:cs="Cambria"/>
          <w:color w:val="000000"/>
        </w:rPr>
        <w:t>a</w:t>
      </w:r>
      <w:r w:rsidRPr="00075EB0">
        <w:rPr>
          <w:rFonts w:ascii="Cambria" w:eastAsia="Cambria" w:hAnsi="Cambria" w:cs="Cambria"/>
          <w:color w:val="000000"/>
        </w:rPr>
        <w:t>stępujących kryteriów oceny ofert:</w:t>
      </w:r>
    </w:p>
    <w:p w:rsidR="00FD2752" w:rsidRPr="00075EB0" w:rsidRDefault="00FD2752" w:rsidP="00FD2752">
      <w:pPr>
        <w:pBdr>
          <w:top w:val="nil"/>
          <w:left w:val="nil"/>
          <w:bottom w:val="nil"/>
          <w:right w:val="nil"/>
          <w:between w:val="nil"/>
        </w:pBdr>
        <w:tabs>
          <w:tab w:val="left" w:pos="709"/>
          <w:tab w:val="left" w:pos="1276"/>
          <w:tab w:val="left" w:pos="1418"/>
        </w:tabs>
        <w:spacing w:line="276" w:lineRule="auto"/>
        <w:ind w:left="709"/>
        <w:jc w:val="both"/>
        <w:rPr>
          <w:rFonts w:ascii="Cambria" w:eastAsia="Cambria" w:hAnsi="Cambria" w:cs="Cambria"/>
          <w:color w:val="000000"/>
          <w:sz w:val="10"/>
          <w:szCs w:val="10"/>
        </w:rPr>
      </w:pPr>
    </w:p>
    <w:tbl>
      <w:tblPr>
        <w:tblW w:w="8363" w:type="dxa"/>
        <w:tblInd w:w="704" w:type="dxa"/>
        <w:tblLayout w:type="fixed"/>
        <w:tblLook w:val="0400"/>
      </w:tblPr>
      <w:tblGrid>
        <w:gridCol w:w="793"/>
        <w:gridCol w:w="4308"/>
        <w:gridCol w:w="3262"/>
      </w:tblGrid>
      <w:tr w:rsidR="00FD2752" w:rsidRPr="00075EB0" w:rsidTr="001F3E58">
        <w:tc>
          <w:tcPr>
            <w:tcW w:w="793" w:type="dxa"/>
            <w:tcBorders>
              <w:top w:val="single" w:sz="4" w:space="0" w:color="000000"/>
              <w:left w:val="single" w:sz="4" w:space="0" w:color="000000"/>
              <w:bottom w:val="single" w:sz="4" w:space="0" w:color="000000"/>
              <w:right w:val="single" w:sz="4" w:space="0" w:color="000000"/>
            </w:tcBorders>
            <w:shd w:val="clear" w:color="auto" w:fill="E6E6E6"/>
          </w:tcPr>
          <w:p w:rsidR="00FD2752" w:rsidRPr="00075EB0" w:rsidRDefault="00FD2752" w:rsidP="001F3E58">
            <w:pPr>
              <w:widowControl w:val="0"/>
              <w:pBdr>
                <w:top w:val="nil"/>
                <w:left w:val="nil"/>
                <w:bottom w:val="nil"/>
                <w:right w:val="nil"/>
                <w:between w:val="nil"/>
              </w:pBdr>
              <w:tabs>
                <w:tab w:val="left" w:pos="709"/>
                <w:tab w:val="left" w:pos="1276"/>
                <w:tab w:val="left" w:pos="1418"/>
              </w:tabs>
              <w:spacing w:line="276" w:lineRule="auto"/>
              <w:jc w:val="center"/>
              <w:rPr>
                <w:rFonts w:ascii="Cambria" w:eastAsia="Cambria" w:hAnsi="Cambria" w:cs="Cambria"/>
                <w:b/>
                <w:color w:val="000000"/>
              </w:rPr>
            </w:pPr>
            <w:r w:rsidRPr="00075EB0">
              <w:rPr>
                <w:rFonts w:ascii="Cambria" w:eastAsia="Cambria" w:hAnsi="Cambria" w:cs="Cambria"/>
                <w:b/>
                <w:color w:val="000000"/>
              </w:rPr>
              <w:t>Lp.</w:t>
            </w:r>
          </w:p>
        </w:tc>
        <w:tc>
          <w:tcPr>
            <w:tcW w:w="4308" w:type="dxa"/>
            <w:tcBorders>
              <w:top w:val="single" w:sz="4" w:space="0" w:color="000000"/>
              <w:left w:val="single" w:sz="4" w:space="0" w:color="000000"/>
              <w:bottom w:val="single" w:sz="4" w:space="0" w:color="000000"/>
              <w:right w:val="single" w:sz="4" w:space="0" w:color="000000"/>
            </w:tcBorders>
            <w:shd w:val="clear" w:color="auto" w:fill="E6E6E6"/>
          </w:tcPr>
          <w:p w:rsidR="00FD2752" w:rsidRPr="00075EB0" w:rsidRDefault="00FD2752" w:rsidP="001F3E58">
            <w:pPr>
              <w:widowControl w:val="0"/>
              <w:pBdr>
                <w:top w:val="nil"/>
                <w:left w:val="nil"/>
                <w:bottom w:val="nil"/>
                <w:right w:val="nil"/>
                <w:between w:val="nil"/>
              </w:pBdr>
              <w:tabs>
                <w:tab w:val="left" w:pos="709"/>
                <w:tab w:val="left" w:pos="1276"/>
                <w:tab w:val="left" w:pos="1418"/>
              </w:tabs>
              <w:spacing w:line="276" w:lineRule="auto"/>
              <w:jc w:val="both"/>
              <w:rPr>
                <w:rFonts w:ascii="Cambria" w:eastAsia="Cambria" w:hAnsi="Cambria" w:cs="Cambria"/>
                <w:b/>
                <w:color w:val="000000"/>
              </w:rPr>
            </w:pPr>
            <w:r w:rsidRPr="00075EB0">
              <w:rPr>
                <w:rFonts w:ascii="Cambria" w:eastAsia="Cambria" w:hAnsi="Cambria" w:cs="Cambria"/>
                <w:b/>
                <w:color w:val="000000"/>
              </w:rPr>
              <w:t>Nazwa kryterium</w:t>
            </w:r>
          </w:p>
        </w:tc>
        <w:tc>
          <w:tcPr>
            <w:tcW w:w="3262" w:type="dxa"/>
            <w:tcBorders>
              <w:top w:val="single" w:sz="4" w:space="0" w:color="000000"/>
              <w:left w:val="single" w:sz="4" w:space="0" w:color="000000"/>
              <w:bottom w:val="single" w:sz="4" w:space="0" w:color="000000"/>
              <w:right w:val="single" w:sz="4" w:space="0" w:color="000000"/>
            </w:tcBorders>
            <w:shd w:val="clear" w:color="auto" w:fill="E6E6E6"/>
          </w:tcPr>
          <w:p w:rsidR="00FD2752" w:rsidRPr="00075EB0" w:rsidRDefault="00FD2752" w:rsidP="001F3E58">
            <w:pPr>
              <w:widowControl w:val="0"/>
              <w:pBdr>
                <w:top w:val="nil"/>
                <w:left w:val="nil"/>
                <w:bottom w:val="nil"/>
                <w:right w:val="nil"/>
                <w:between w:val="nil"/>
              </w:pBdr>
              <w:tabs>
                <w:tab w:val="left" w:pos="709"/>
                <w:tab w:val="left" w:pos="1276"/>
                <w:tab w:val="left" w:pos="1418"/>
              </w:tabs>
              <w:spacing w:line="276" w:lineRule="auto"/>
              <w:jc w:val="center"/>
              <w:rPr>
                <w:rFonts w:ascii="Cambria" w:eastAsia="Cambria" w:hAnsi="Cambria" w:cs="Cambria"/>
                <w:b/>
                <w:color w:val="000000"/>
              </w:rPr>
            </w:pPr>
            <w:r w:rsidRPr="00075EB0">
              <w:rPr>
                <w:rFonts w:ascii="Cambria" w:eastAsia="Cambria" w:hAnsi="Cambria" w:cs="Cambria"/>
                <w:b/>
                <w:color w:val="000000"/>
              </w:rPr>
              <w:t>Znaczenie kryterium (w %)</w:t>
            </w:r>
          </w:p>
        </w:tc>
      </w:tr>
      <w:tr w:rsidR="00FD2752" w:rsidRPr="00075EB0" w:rsidTr="001F3E58">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2752" w:rsidRPr="00075EB0" w:rsidRDefault="00FD2752" w:rsidP="001F3E58">
            <w:pPr>
              <w:widowControl w:val="0"/>
              <w:pBdr>
                <w:top w:val="nil"/>
                <w:left w:val="nil"/>
                <w:bottom w:val="nil"/>
                <w:right w:val="nil"/>
                <w:between w:val="nil"/>
              </w:pBdr>
              <w:tabs>
                <w:tab w:val="left" w:pos="709"/>
                <w:tab w:val="left" w:pos="1276"/>
                <w:tab w:val="left" w:pos="1418"/>
              </w:tabs>
              <w:spacing w:line="276" w:lineRule="auto"/>
              <w:jc w:val="center"/>
              <w:rPr>
                <w:rFonts w:ascii="Cambria" w:eastAsia="Cambria" w:hAnsi="Cambria" w:cs="Cambria"/>
                <w:color w:val="000000"/>
              </w:rPr>
            </w:pPr>
            <w:r w:rsidRPr="00075EB0">
              <w:rPr>
                <w:rFonts w:ascii="Cambria" w:eastAsia="Cambria" w:hAnsi="Cambria" w:cs="Cambria"/>
                <w:color w:val="000000"/>
              </w:rPr>
              <w:t>1</w:t>
            </w:r>
          </w:p>
        </w:tc>
        <w:tc>
          <w:tcPr>
            <w:tcW w:w="4308" w:type="dxa"/>
            <w:tcBorders>
              <w:top w:val="single" w:sz="4" w:space="0" w:color="000000"/>
              <w:left w:val="single" w:sz="4" w:space="0" w:color="000000"/>
              <w:bottom w:val="single" w:sz="4" w:space="0" w:color="000000"/>
              <w:right w:val="single" w:sz="4" w:space="0" w:color="000000"/>
            </w:tcBorders>
            <w:shd w:val="clear" w:color="auto" w:fill="auto"/>
          </w:tcPr>
          <w:p w:rsidR="00FD2752" w:rsidRPr="00075EB0" w:rsidRDefault="00FD2752" w:rsidP="001F3E58">
            <w:pPr>
              <w:widowControl w:val="0"/>
              <w:pBdr>
                <w:top w:val="nil"/>
                <w:left w:val="nil"/>
                <w:bottom w:val="nil"/>
                <w:right w:val="nil"/>
                <w:between w:val="nil"/>
              </w:pBdr>
              <w:tabs>
                <w:tab w:val="left" w:pos="709"/>
                <w:tab w:val="left" w:pos="1276"/>
                <w:tab w:val="left" w:pos="1418"/>
              </w:tabs>
              <w:spacing w:line="276" w:lineRule="auto"/>
              <w:jc w:val="both"/>
              <w:rPr>
                <w:rFonts w:ascii="Cambria" w:eastAsia="Cambria" w:hAnsi="Cambria" w:cs="Cambria"/>
                <w:color w:val="000000"/>
              </w:rPr>
            </w:pPr>
            <w:r w:rsidRPr="00075EB0">
              <w:rPr>
                <w:rFonts w:ascii="Cambria" w:eastAsia="Cambria" w:hAnsi="Cambria" w:cs="Cambria"/>
                <w:color w:val="000000"/>
              </w:rPr>
              <w:t>Cena (C)</w:t>
            </w: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FD2752" w:rsidRPr="00075EB0" w:rsidRDefault="00C875BA" w:rsidP="001F3E58">
            <w:pPr>
              <w:widowControl w:val="0"/>
              <w:pBdr>
                <w:top w:val="nil"/>
                <w:left w:val="nil"/>
                <w:bottom w:val="nil"/>
                <w:right w:val="nil"/>
                <w:between w:val="nil"/>
              </w:pBdr>
              <w:tabs>
                <w:tab w:val="left" w:pos="709"/>
                <w:tab w:val="left" w:pos="1276"/>
                <w:tab w:val="left" w:pos="1418"/>
              </w:tabs>
              <w:spacing w:line="276" w:lineRule="auto"/>
              <w:jc w:val="center"/>
              <w:rPr>
                <w:rFonts w:ascii="Cambria" w:eastAsia="Cambria" w:hAnsi="Cambria" w:cs="Cambria"/>
                <w:color w:val="000000"/>
              </w:rPr>
            </w:pPr>
            <w:r>
              <w:rPr>
                <w:rFonts w:ascii="Cambria" w:eastAsia="Cambria" w:hAnsi="Cambria" w:cs="Cambria"/>
                <w:color w:val="000000"/>
              </w:rPr>
              <w:t>10</w:t>
            </w:r>
            <w:r w:rsidR="00FD2752" w:rsidRPr="00075EB0">
              <w:rPr>
                <w:rFonts w:ascii="Cambria" w:eastAsia="Cambria" w:hAnsi="Cambria" w:cs="Cambria"/>
                <w:color w:val="000000"/>
              </w:rPr>
              <w:t>0</w:t>
            </w:r>
          </w:p>
        </w:tc>
      </w:tr>
    </w:tbl>
    <w:p w:rsidR="00FD2752" w:rsidRPr="00075EB0" w:rsidRDefault="00FD2752" w:rsidP="00FD2752">
      <w:pPr>
        <w:pBdr>
          <w:top w:val="nil"/>
          <w:left w:val="nil"/>
          <w:bottom w:val="nil"/>
          <w:right w:val="nil"/>
          <w:between w:val="nil"/>
        </w:pBdr>
        <w:tabs>
          <w:tab w:val="left" w:pos="709"/>
          <w:tab w:val="left" w:pos="1276"/>
          <w:tab w:val="left" w:pos="1418"/>
        </w:tabs>
        <w:spacing w:line="276" w:lineRule="auto"/>
        <w:ind w:left="709"/>
        <w:jc w:val="both"/>
        <w:rPr>
          <w:rFonts w:ascii="Cambria" w:eastAsia="Cambria" w:hAnsi="Cambria" w:cs="Cambria"/>
          <w:color w:val="000000"/>
          <w:sz w:val="10"/>
          <w:szCs w:val="10"/>
        </w:rPr>
      </w:pPr>
    </w:p>
    <w:p w:rsidR="00FD2752" w:rsidRPr="00075EB0" w:rsidRDefault="00FD2752" w:rsidP="00FD2752">
      <w:pPr>
        <w:tabs>
          <w:tab w:val="left" w:pos="709"/>
          <w:tab w:val="left" w:pos="1276"/>
          <w:tab w:val="left" w:pos="1418"/>
        </w:tabs>
        <w:spacing w:line="276" w:lineRule="auto"/>
        <w:ind w:left="709"/>
        <w:rPr>
          <w:rFonts w:ascii="Cambria" w:eastAsia="Cambria" w:hAnsi="Cambria" w:cs="Cambria"/>
          <w:i/>
          <w:color w:val="000000"/>
        </w:rPr>
      </w:pPr>
    </w:p>
    <w:p w:rsidR="00FD2752" w:rsidRPr="00075EB0" w:rsidRDefault="00FD2752" w:rsidP="00FD2752">
      <w:pPr>
        <w:tabs>
          <w:tab w:val="left" w:pos="709"/>
          <w:tab w:val="left" w:pos="1276"/>
          <w:tab w:val="left" w:pos="1418"/>
        </w:tabs>
        <w:spacing w:line="276" w:lineRule="auto"/>
        <w:ind w:left="709"/>
        <w:rPr>
          <w:rFonts w:ascii="Cambria" w:eastAsia="Cambria" w:hAnsi="Cambria" w:cs="Cambria"/>
          <w:i/>
          <w:color w:val="000000"/>
        </w:rPr>
      </w:pPr>
      <w:r w:rsidRPr="00075EB0">
        <w:rPr>
          <w:rFonts w:ascii="Cambria" w:eastAsia="Cambria" w:hAnsi="Cambria" w:cs="Cambria"/>
          <w:i/>
          <w:color w:val="000000"/>
        </w:rPr>
        <w:t>Zamawiający dokona oceny ofert przyznając punkty w ramach poszczególnych kryteriów oceny ofert, przyjmując zasadę, że 1% = 1 punkt.</w:t>
      </w:r>
    </w:p>
    <w:p w:rsidR="00FD2752" w:rsidRPr="00075EB0" w:rsidRDefault="00FD2752" w:rsidP="00FD2752">
      <w:pPr>
        <w:pBdr>
          <w:top w:val="nil"/>
          <w:left w:val="nil"/>
          <w:bottom w:val="nil"/>
          <w:right w:val="nil"/>
          <w:between w:val="nil"/>
        </w:pBdr>
        <w:tabs>
          <w:tab w:val="left" w:pos="709"/>
          <w:tab w:val="left" w:pos="1276"/>
          <w:tab w:val="left" w:pos="1418"/>
        </w:tabs>
        <w:spacing w:line="276" w:lineRule="auto"/>
        <w:ind w:left="709"/>
        <w:jc w:val="both"/>
        <w:rPr>
          <w:rFonts w:ascii="Cambria" w:eastAsia="Cambria" w:hAnsi="Cambria" w:cs="Cambria"/>
          <w:color w:val="000000"/>
          <w:sz w:val="10"/>
          <w:szCs w:val="10"/>
        </w:rPr>
      </w:pPr>
    </w:p>
    <w:p w:rsidR="00FD2752" w:rsidRPr="00075EB0" w:rsidRDefault="00FD2752" w:rsidP="008B6E0C">
      <w:pPr>
        <w:numPr>
          <w:ilvl w:val="1"/>
          <w:numId w:val="60"/>
        </w:numPr>
        <w:pBdr>
          <w:top w:val="nil"/>
          <w:left w:val="nil"/>
          <w:bottom w:val="nil"/>
          <w:right w:val="nil"/>
          <w:between w:val="nil"/>
        </w:pBdr>
        <w:tabs>
          <w:tab w:val="left" w:pos="709"/>
          <w:tab w:val="left" w:pos="1276"/>
          <w:tab w:val="left" w:pos="1418"/>
        </w:tabs>
        <w:suppressAutoHyphens w:val="0"/>
        <w:spacing w:line="276" w:lineRule="auto"/>
        <w:jc w:val="both"/>
        <w:rPr>
          <w:rFonts w:ascii="Cambria" w:eastAsia="Cambria" w:hAnsi="Cambria" w:cs="Cambria"/>
          <w:color w:val="000000"/>
        </w:rPr>
      </w:pPr>
      <w:r w:rsidRPr="00075EB0">
        <w:rPr>
          <w:rFonts w:ascii="Cambria" w:eastAsia="Cambria" w:hAnsi="Cambria" w:cs="Cambria"/>
          <w:color w:val="000000"/>
        </w:rPr>
        <w:t xml:space="preserve">Punkty za kryterium </w:t>
      </w:r>
      <w:r w:rsidRPr="00075EB0">
        <w:rPr>
          <w:rFonts w:ascii="Cambria" w:eastAsia="Cambria" w:hAnsi="Cambria" w:cs="Cambria"/>
          <w:b/>
          <w:color w:val="000000"/>
        </w:rPr>
        <w:t>„Cena”</w:t>
      </w:r>
      <w:r w:rsidRPr="00075EB0">
        <w:rPr>
          <w:rFonts w:ascii="Cambria" w:eastAsia="Cambria" w:hAnsi="Cambria" w:cs="Cambria"/>
          <w:color w:val="000000"/>
        </w:rPr>
        <w:t xml:space="preserve"> zostaną obliczone według wzoru:</w:t>
      </w:r>
    </w:p>
    <w:p w:rsidR="00FD2752" w:rsidRPr="00075EB0" w:rsidRDefault="00FD2752" w:rsidP="00FD2752">
      <w:pPr>
        <w:pBdr>
          <w:top w:val="nil"/>
          <w:left w:val="nil"/>
          <w:bottom w:val="nil"/>
          <w:right w:val="nil"/>
          <w:between w:val="nil"/>
        </w:pBdr>
        <w:tabs>
          <w:tab w:val="left" w:pos="709"/>
          <w:tab w:val="left" w:pos="1276"/>
          <w:tab w:val="left" w:pos="1418"/>
        </w:tabs>
        <w:spacing w:line="276" w:lineRule="auto"/>
        <w:ind w:left="709"/>
        <w:jc w:val="both"/>
        <w:rPr>
          <w:rFonts w:ascii="Cambria" w:eastAsia="Cambria" w:hAnsi="Cambria" w:cs="Cambria"/>
          <w:b/>
          <w:i/>
          <w:color w:val="000000"/>
        </w:rPr>
      </w:pPr>
      <w:r w:rsidRPr="00075EB0">
        <w:rPr>
          <w:rFonts w:ascii="Cambria" w:eastAsia="Cambria" w:hAnsi="Cambria" w:cs="Cambria"/>
          <w:i/>
          <w:color w:val="000000"/>
        </w:rPr>
        <w:tab/>
      </w:r>
      <w:r w:rsidRPr="00075EB0">
        <w:rPr>
          <w:rFonts w:ascii="Cambria" w:eastAsia="Cambria" w:hAnsi="Cambria" w:cs="Cambria"/>
          <w:b/>
          <w:i/>
          <w:color w:val="000000"/>
        </w:rPr>
        <w:tab/>
      </w:r>
      <w:proofErr w:type="spellStart"/>
      <w:r w:rsidRPr="00075EB0">
        <w:rPr>
          <w:rFonts w:ascii="Cambria" w:eastAsia="Cambria" w:hAnsi="Cambria" w:cs="Cambria"/>
          <w:b/>
          <w:i/>
          <w:color w:val="000000"/>
        </w:rPr>
        <w:t>C</w:t>
      </w:r>
      <w:r w:rsidRPr="00075EB0">
        <w:rPr>
          <w:rFonts w:ascii="Cambria" w:eastAsia="Cambria" w:hAnsi="Cambria" w:cs="Cambria"/>
          <w:b/>
          <w:i/>
          <w:color w:val="000000"/>
          <w:vertAlign w:val="subscript"/>
        </w:rPr>
        <w:t>n</w:t>
      </w:r>
      <w:proofErr w:type="spellEnd"/>
    </w:p>
    <w:p w:rsidR="00FD2752" w:rsidRPr="00075EB0" w:rsidRDefault="00FD2752" w:rsidP="00FD2752">
      <w:pPr>
        <w:pBdr>
          <w:top w:val="nil"/>
          <w:left w:val="nil"/>
          <w:bottom w:val="nil"/>
          <w:right w:val="nil"/>
          <w:between w:val="nil"/>
        </w:pBdr>
        <w:tabs>
          <w:tab w:val="left" w:pos="709"/>
          <w:tab w:val="left" w:pos="1276"/>
          <w:tab w:val="left" w:pos="1418"/>
        </w:tabs>
        <w:spacing w:line="276" w:lineRule="auto"/>
        <w:ind w:left="709"/>
        <w:jc w:val="both"/>
        <w:rPr>
          <w:rFonts w:ascii="Cambria" w:eastAsia="Cambria" w:hAnsi="Cambria" w:cs="Cambria"/>
          <w:b/>
          <w:i/>
          <w:color w:val="000000"/>
        </w:rPr>
      </w:pPr>
      <w:r w:rsidRPr="00075EB0">
        <w:rPr>
          <w:rFonts w:ascii="Cambria" w:eastAsia="Cambria" w:hAnsi="Cambria" w:cs="Cambria"/>
          <w:b/>
          <w:i/>
          <w:color w:val="000000"/>
        </w:rPr>
        <w:t>P</w:t>
      </w:r>
      <w:r w:rsidRPr="00075EB0">
        <w:rPr>
          <w:rFonts w:ascii="Cambria" w:eastAsia="Cambria" w:hAnsi="Cambria" w:cs="Cambria"/>
          <w:b/>
          <w:i/>
          <w:color w:val="000000"/>
          <w:vertAlign w:val="subscript"/>
        </w:rPr>
        <w:t>C</w:t>
      </w:r>
      <w:r w:rsidR="00A82D58">
        <w:rPr>
          <w:rFonts w:ascii="Cambria" w:eastAsia="Cambria" w:hAnsi="Cambria" w:cs="Cambria"/>
          <w:b/>
          <w:i/>
          <w:color w:val="000000"/>
        </w:rPr>
        <w:t xml:space="preserve"> = </w:t>
      </w:r>
      <w:r w:rsidR="00A82D58">
        <w:rPr>
          <w:rFonts w:ascii="Cambria" w:eastAsia="Cambria" w:hAnsi="Cambria" w:cs="Cambria"/>
          <w:b/>
          <w:i/>
          <w:color w:val="000000"/>
        </w:rPr>
        <w:tab/>
        <w:t>------- x 10</w:t>
      </w:r>
      <w:r w:rsidRPr="00075EB0">
        <w:rPr>
          <w:rFonts w:ascii="Cambria" w:eastAsia="Cambria" w:hAnsi="Cambria" w:cs="Cambria"/>
          <w:b/>
          <w:i/>
          <w:color w:val="000000"/>
        </w:rPr>
        <w:t xml:space="preserve">0 </w:t>
      </w:r>
      <w:proofErr w:type="spellStart"/>
      <w:r w:rsidRPr="00075EB0">
        <w:rPr>
          <w:rFonts w:ascii="Cambria" w:eastAsia="Cambria" w:hAnsi="Cambria" w:cs="Cambria"/>
          <w:b/>
          <w:i/>
          <w:color w:val="000000"/>
        </w:rPr>
        <w:t>pkt</w:t>
      </w:r>
      <w:proofErr w:type="spellEnd"/>
      <w:r w:rsidRPr="00075EB0">
        <w:rPr>
          <w:rFonts w:ascii="Cambria" w:eastAsia="Cambria" w:hAnsi="Cambria" w:cs="Cambria"/>
          <w:b/>
          <w:i/>
          <w:color w:val="000000"/>
        </w:rPr>
        <w:t xml:space="preserve"> </w:t>
      </w:r>
    </w:p>
    <w:p w:rsidR="00FD2752" w:rsidRPr="00075EB0" w:rsidRDefault="00FD2752" w:rsidP="00FD2752">
      <w:pPr>
        <w:pBdr>
          <w:top w:val="nil"/>
          <w:left w:val="nil"/>
          <w:bottom w:val="nil"/>
          <w:right w:val="nil"/>
          <w:between w:val="nil"/>
        </w:pBdr>
        <w:tabs>
          <w:tab w:val="left" w:pos="709"/>
          <w:tab w:val="left" w:pos="1276"/>
          <w:tab w:val="left" w:pos="1418"/>
        </w:tabs>
        <w:spacing w:line="276" w:lineRule="auto"/>
        <w:ind w:left="709"/>
        <w:jc w:val="both"/>
        <w:rPr>
          <w:rFonts w:ascii="Cambria" w:eastAsia="Cambria" w:hAnsi="Cambria" w:cs="Cambria"/>
          <w:b/>
          <w:i/>
          <w:color w:val="000000"/>
        </w:rPr>
      </w:pPr>
      <w:r w:rsidRPr="00075EB0">
        <w:rPr>
          <w:rFonts w:ascii="Cambria" w:eastAsia="Cambria" w:hAnsi="Cambria" w:cs="Cambria"/>
          <w:b/>
          <w:i/>
          <w:color w:val="000000"/>
        </w:rPr>
        <w:tab/>
      </w:r>
      <w:proofErr w:type="spellStart"/>
      <w:r w:rsidRPr="00075EB0">
        <w:rPr>
          <w:rFonts w:ascii="Cambria" w:eastAsia="Cambria" w:hAnsi="Cambria" w:cs="Cambria"/>
          <w:b/>
          <w:i/>
          <w:color w:val="000000"/>
        </w:rPr>
        <w:t>C</w:t>
      </w:r>
      <w:r w:rsidRPr="00075EB0">
        <w:rPr>
          <w:rFonts w:ascii="Cambria" w:eastAsia="Cambria" w:hAnsi="Cambria" w:cs="Cambria"/>
          <w:b/>
          <w:i/>
          <w:color w:val="000000"/>
          <w:vertAlign w:val="subscript"/>
        </w:rPr>
        <w:t>b</w:t>
      </w:r>
      <w:proofErr w:type="spellEnd"/>
    </w:p>
    <w:p w:rsidR="00FD2752" w:rsidRPr="00075EB0" w:rsidRDefault="00FD2752" w:rsidP="00FD2752">
      <w:pPr>
        <w:tabs>
          <w:tab w:val="left" w:pos="709"/>
          <w:tab w:val="left" w:pos="1276"/>
          <w:tab w:val="left" w:pos="1418"/>
        </w:tabs>
        <w:spacing w:line="276" w:lineRule="auto"/>
        <w:rPr>
          <w:rFonts w:ascii="Cambria" w:eastAsia="Cambria" w:hAnsi="Cambria" w:cs="Cambria"/>
          <w:color w:val="000000"/>
        </w:rPr>
      </w:pPr>
      <w:r w:rsidRPr="00075EB0">
        <w:rPr>
          <w:rFonts w:ascii="Cambria" w:eastAsia="Cambria" w:hAnsi="Cambria" w:cs="Cambria"/>
          <w:b/>
          <w:color w:val="000000"/>
        </w:rPr>
        <w:tab/>
      </w:r>
      <w:r w:rsidRPr="00075EB0">
        <w:rPr>
          <w:rFonts w:ascii="Cambria" w:eastAsia="Cambria" w:hAnsi="Cambria" w:cs="Cambria"/>
          <w:color w:val="000000"/>
        </w:rPr>
        <w:t>gdzie,</w:t>
      </w:r>
    </w:p>
    <w:p w:rsidR="00FD2752" w:rsidRPr="00075EB0" w:rsidRDefault="00FD2752" w:rsidP="00FD2752">
      <w:pPr>
        <w:pBdr>
          <w:top w:val="nil"/>
          <w:left w:val="nil"/>
          <w:bottom w:val="nil"/>
          <w:right w:val="nil"/>
          <w:between w:val="nil"/>
        </w:pBdr>
        <w:spacing w:line="276" w:lineRule="auto"/>
        <w:ind w:left="708"/>
        <w:jc w:val="both"/>
        <w:rPr>
          <w:rFonts w:ascii="Cambria" w:eastAsia="Cambria" w:hAnsi="Cambria" w:cs="Cambria"/>
          <w:color w:val="000000"/>
        </w:rPr>
      </w:pPr>
      <w:r w:rsidRPr="00075EB0">
        <w:rPr>
          <w:rFonts w:ascii="Cambria" w:eastAsia="Cambria" w:hAnsi="Cambria" w:cs="Cambria"/>
          <w:b/>
          <w:color w:val="000000"/>
        </w:rPr>
        <w:t>P</w:t>
      </w:r>
      <w:r w:rsidRPr="00075EB0">
        <w:rPr>
          <w:rFonts w:ascii="Cambria" w:eastAsia="Cambria" w:hAnsi="Cambria" w:cs="Cambria"/>
          <w:b/>
          <w:color w:val="000000"/>
          <w:vertAlign w:val="subscript"/>
        </w:rPr>
        <w:t xml:space="preserve">C </w:t>
      </w:r>
      <w:r w:rsidRPr="00075EB0">
        <w:rPr>
          <w:rFonts w:ascii="Cambria" w:eastAsia="Cambria" w:hAnsi="Cambria" w:cs="Cambria"/>
          <w:b/>
          <w:color w:val="000000"/>
        </w:rPr>
        <w:t>-</w:t>
      </w:r>
      <w:r w:rsidRPr="00075EB0">
        <w:rPr>
          <w:rFonts w:ascii="Cambria" w:eastAsia="Cambria" w:hAnsi="Cambria" w:cs="Cambria"/>
          <w:color w:val="000000"/>
        </w:rPr>
        <w:t xml:space="preserve"> ilość punktów za kryterium cena,</w:t>
      </w:r>
    </w:p>
    <w:p w:rsidR="00FD2752" w:rsidRPr="00075EB0" w:rsidRDefault="00FD2752" w:rsidP="00FD2752">
      <w:pPr>
        <w:pBdr>
          <w:top w:val="nil"/>
          <w:left w:val="nil"/>
          <w:bottom w:val="nil"/>
          <w:right w:val="nil"/>
          <w:between w:val="nil"/>
        </w:pBdr>
        <w:spacing w:line="276" w:lineRule="auto"/>
        <w:ind w:left="708"/>
        <w:jc w:val="both"/>
        <w:rPr>
          <w:rFonts w:ascii="Cambria" w:eastAsia="Cambria" w:hAnsi="Cambria" w:cs="Cambria"/>
          <w:color w:val="000000"/>
        </w:rPr>
      </w:pPr>
      <w:proofErr w:type="spellStart"/>
      <w:r w:rsidRPr="00075EB0">
        <w:rPr>
          <w:rFonts w:ascii="Cambria" w:eastAsia="Cambria" w:hAnsi="Cambria" w:cs="Cambria"/>
          <w:b/>
          <w:color w:val="000000"/>
        </w:rPr>
        <w:t>C</w:t>
      </w:r>
      <w:r w:rsidRPr="00075EB0">
        <w:rPr>
          <w:rFonts w:ascii="Cambria" w:eastAsia="Cambria" w:hAnsi="Cambria" w:cs="Cambria"/>
          <w:b/>
          <w:color w:val="000000"/>
          <w:vertAlign w:val="subscript"/>
        </w:rPr>
        <w:t>n</w:t>
      </w:r>
      <w:proofErr w:type="spellEnd"/>
      <w:r w:rsidRPr="00075EB0">
        <w:rPr>
          <w:rFonts w:ascii="Cambria" w:eastAsia="Cambria" w:hAnsi="Cambria" w:cs="Cambria"/>
          <w:b/>
          <w:color w:val="000000"/>
        </w:rPr>
        <w:t xml:space="preserve"> -</w:t>
      </w:r>
      <w:r w:rsidRPr="00075EB0">
        <w:rPr>
          <w:rFonts w:ascii="Cambria" w:eastAsia="Cambria" w:hAnsi="Cambria" w:cs="Cambria"/>
          <w:color w:val="000000"/>
        </w:rPr>
        <w:t xml:space="preserve"> najniższa cena ofertowa spośród ofert nieodrzuconych,</w:t>
      </w:r>
    </w:p>
    <w:p w:rsidR="00FD2752" w:rsidRPr="00075EB0" w:rsidRDefault="00FD2752" w:rsidP="00FD2752">
      <w:pPr>
        <w:pBdr>
          <w:top w:val="nil"/>
          <w:left w:val="nil"/>
          <w:bottom w:val="nil"/>
          <w:right w:val="nil"/>
          <w:between w:val="nil"/>
        </w:pBdr>
        <w:spacing w:line="276" w:lineRule="auto"/>
        <w:ind w:left="708"/>
        <w:jc w:val="both"/>
        <w:rPr>
          <w:rFonts w:ascii="Cambria" w:eastAsia="Cambria" w:hAnsi="Cambria" w:cs="Cambria"/>
          <w:color w:val="000000"/>
        </w:rPr>
      </w:pPr>
      <w:proofErr w:type="spellStart"/>
      <w:r w:rsidRPr="00075EB0">
        <w:rPr>
          <w:rFonts w:ascii="Cambria" w:eastAsia="Cambria" w:hAnsi="Cambria" w:cs="Cambria"/>
          <w:b/>
          <w:color w:val="000000"/>
        </w:rPr>
        <w:t>C</w:t>
      </w:r>
      <w:r w:rsidRPr="00075EB0">
        <w:rPr>
          <w:rFonts w:ascii="Cambria" w:eastAsia="Cambria" w:hAnsi="Cambria" w:cs="Cambria"/>
          <w:b/>
          <w:color w:val="000000"/>
          <w:vertAlign w:val="subscript"/>
        </w:rPr>
        <w:t>b</w:t>
      </w:r>
      <w:proofErr w:type="spellEnd"/>
      <w:r w:rsidRPr="00075EB0">
        <w:rPr>
          <w:rFonts w:ascii="Cambria" w:eastAsia="Cambria" w:hAnsi="Cambria" w:cs="Cambria"/>
          <w:b/>
          <w:color w:val="000000"/>
        </w:rPr>
        <w:t xml:space="preserve"> –</w:t>
      </w:r>
      <w:r w:rsidRPr="00075EB0">
        <w:rPr>
          <w:rFonts w:ascii="Cambria" w:eastAsia="Cambria" w:hAnsi="Cambria" w:cs="Cambria"/>
          <w:color w:val="000000"/>
        </w:rPr>
        <w:t xml:space="preserve"> cena oferty badanej.</w:t>
      </w:r>
    </w:p>
    <w:p w:rsidR="00FD2752" w:rsidRPr="00075EB0" w:rsidRDefault="00FD2752" w:rsidP="00FD2752">
      <w:pPr>
        <w:pBdr>
          <w:top w:val="nil"/>
          <w:left w:val="nil"/>
          <w:bottom w:val="nil"/>
          <w:right w:val="nil"/>
          <w:between w:val="nil"/>
        </w:pBdr>
        <w:spacing w:line="276" w:lineRule="auto"/>
        <w:ind w:left="708"/>
        <w:jc w:val="both"/>
        <w:rPr>
          <w:rFonts w:ascii="Cambria" w:eastAsia="Cambria" w:hAnsi="Cambria" w:cs="Cambria"/>
          <w:color w:val="000000"/>
          <w:sz w:val="10"/>
          <w:szCs w:val="10"/>
        </w:rPr>
      </w:pPr>
    </w:p>
    <w:p w:rsidR="003C6734" w:rsidRPr="00A82D58" w:rsidRDefault="00FD2752" w:rsidP="00A82D58">
      <w:pPr>
        <w:pBdr>
          <w:top w:val="nil"/>
          <w:left w:val="nil"/>
          <w:bottom w:val="nil"/>
          <w:right w:val="nil"/>
          <w:between w:val="nil"/>
        </w:pBdr>
        <w:spacing w:line="276" w:lineRule="auto"/>
        <w:ind w:left="708"/>
        <w:jc w:val="both"/>
        <w:rPr>
          <w:rFonts w:ascii="Cambria" w:eastAsia="Cambria" w:hAnsi="Cambria" w:cs="Cambria"/>
          <w:color w:val="000000"/>
        </w:rPr>
      </w:pPr>
      <w:r w:rsidRPr="00075EB0">
        <w:rPr>
          <w:rFonts w:ascii="Cambria" w:eastAsia="Cambria" w:hAnsi="Cambria" w:cs="Cambria"/>
          <w:color w:val="000000"/>
        </w:rPr>
        <w:t>W kryterium „</w:t>
      </w:r>
      <w:r w:rsidRPr="00075EB0">
        <w:rPr>
          <w:rFonts w:ascii="Cambria" w:eastAsia="Cambria" w:hAnsi="Cambria" w:cs="Cambria"/>
          <w:b/>
          <w:color w:val="000000"/>
        </w:rPr>
        <w:t>Cena”</w:t>
      </w:r>
      <w:r w:rsidRPr="00075EB0">
        <w:rPr>
          <w:rFonts w:ascii="Cambria" w:eastAsia="Cambria" w:hAnsi="Cambria" w:cs="Cambria"/>
          <w:color w:val="000000"/>
        </w:rPr>
        <w:t>, o</w:t>
      </w:r>
      <w:r w:rsidR="00A82D58">
        <w:rPr>
          <w:rFonts w:ascii="Cambria" w:eastAsia="Cambria" w:hAnsi="Cambria" w:cs="Cambria"/>
          <w:color w:val="000000"/>
        </w:rPr>
        <w:t>ferta z najniższą ceną otrzyma 10</w:t>
      </w:r>
      <w:r w:rsidRPr="00075EB0">
        <w:rPr>
          <w:rFonts w:ascii="Cambria" w:eastAsia="Cambria" w:hAnsi="Cambria" w:cs="Cambria"/>
          <w:color w:val="000000"/>
        </w:rPr>
        <w:t>0 punktów a pozostałe oferty po matematycznym przeliczeniu w odniesieniu do najniższej ceny odpowiednio mniej. Końcowy wynik powyższego działania zostanie zaokrąglony do dwóch miejsc po przecinku.</w:t>
      </w:r>
    </w:p>
    <w:p w:rsidR="00FD2752" w:rsidRPr="00075EB0" w:rsidRDefault="00FD2752" w:rsidP="00FD2752">
      <w:pPr>
        <w:pBdr>
          <w:top w:val="nil"/>
          <w:left w:val="nil"/>
          <w:bottom w:val="nil"/>
          <w:right w:val="nil"/>
          <w:between w:val="nil"/>
        </w:pBdr>
        <w:spacing w:line="288" w:lineRule="auto"/>
        <w:ind w:left="709"/>
        <w:jc w:val="both"/>
        <w:rPr>
          <w:rFonts w:ascii="Cambria" w:eastAsia="Cambria" w:hAnsi="Cambria" w:cs="Cambria"/>
          <w:color w:val="000000"/>
          <w:sz w:val="10"/>
          <w:szCs w:val="10"/>
        </w:rPr>
      </w:pPr>
    </w:p>
    <w:p w:rsidR="00A82D58" w:rsidRPr="00A82D58" w:rsidRDefault="00FD2752" w:rsidP="008B6E0C">
      <w:pPr>
        <w:numPr>
          <w:ilvl w:val="1"/>
          <w:numId w:val="60"/>
        </w:numPr>
        <w:pBdr>
          <w:top w:val="nil"/>
          <w:left w:val="nil"/>
          <w:bottom w:val="nil"/>
          <w:right w:val="nil"/>
          <w:between w:val="nil"/>
        </w:pBdr>
        <w:suppressAutoHyphens w:val="0"/>
        <w:spacing w:line="288" w:lineRule="auto"/>
        <w:ind w:left="709" w:hanging="709"/>
        <w:jc w:val="both"/>
        <w:rPr>
          <w:rFonts w:ascii="Cambria" w:eastAsia="Cambria" w:hAnsi="Cambria" w:cs="Cambria"/>
          <w:color w:val="000000"/>
        </w:rPr>
      </w:pPr>
      <w:r w:rsidRPr="00075EB0">
        <w:rPr>
          <w:rFonts w:ascii="Cambria" w:eastAsia="Cambria" w:hAnsi="Cambria" w:cs="Cambria"/>
          <w:color w:val="000000"/>
        </w:rPr>
        <w:t xml:space="preserve">Za najkorzystniejszą ofertę zostanie uznana oferta, </w:t>
      </w:r>
      <w:r w:rsidR="00A82D58">
        <w:rPr>
          <w:rFonts w:ascii="Cambria" w:eastAsia="Cambria" w:hAnsi="Cambria" w:cs="Cambria"/>
          <w:color w:val="000000"/>
        </w:rPr>
        <w:t>k</w:t>
      </w:r>
      <w:r w:rsidR="00A82D58" w:rsidRPr="00A82D58">
        <w:t>tóra otrzyma największą liczbę punktów w kryterium „</w:t>
      </w:r>
      <w:r w:rsidR="00A82D58" w:rsidRPr="00A82D58">
        <w:rPr>
          <w:b/>
        </w:rPr>
        <w:t>Cena</w:t>
      </w:r>
      <w:r w:rsidR="00A82D58" w:rsidRPr="00A82D58">
        <w:t>”.</w:t>
      </w:r>
    </w:p>
    <w:p w:rsidR="00AC319C" w:rsidRPr="00AC319C" w:rsidRDefault="00AC319C" w:rsidP="00AC319C">
      <w:pPr>
        <w:pStyle w:val="Akapitzlist"/>
        <w:tabs>
          <w:tab w:val="left" w:pos="709"/>
        </w:tabs>
        <w:spacing w:after="0" w:line="276" w:lineRule="auto"/>
        <w:ind w:left="709"/>
        <w:rPr>
          <w:rFonts w:asciiTheme="majorHAnsi" w:hAnsiTheme="majorHAnsi" w:cs="Helvetica"/>
          <w:bCs/>
          <w:color w:val="000000"/>
          <w:sz w:val="10"/>
          <w:szCs w:val="10"/>
        </w:rPr>
      </w:pPr>
    </w:p>
    <w:p w:rsidR="002D5F80" w:rsidRPr="00F54F11" w:rsidRDefault="002D5F80" w:rsidP="00F54F11">
      <w:pPr>
        <w:pStyle w:val="Akapitzlist"/>
        <w:spacing w:line="276" w:lineRule="auto"/>
        <w:ind w:left="500"/>
        <w:rPr>
          <w:rFonts w:asciiTheme="majorHAnsi" w:hAnsiTheme="majorHAnsi"/>
          <w:sz w:val="10"/>
          <w:szCs w:val="10"/>
        </w:rPr>
      </w:pPr>
    </w:p>
    <w:tbl>
      <w:tblPr>
        <w:tblW w:w="9073" w:type="dxa"/>
        <w:jc w:val="center"/>
        <w:tblLayout w:type="fixed"/>
        <w:tblLook w:val="00A0"/>
      </w:tblPr>
      <w:tblGrid>
        <w:gridCol w:w="9073"/>
      </w:tblGrid>
      <w:tr w:rsidR="002D5F80" w:rsidRPr="00F54F11" w:rsidTr="003C0571">
        <w:trPr>
          <w:jc w:val="center"/>
        </w:trPr>
        <w:tc>
          <w:tcPr>
            <w:tcW w:w="9073" w:type="dxa"/>
            <w:tcBorders>
              <w:bottom w:val="single" w:sz="4" w:space="0" w:color="000000"/>
            </w:tcBorders>
            <w:shd w:val="clear" w:color="auto" w:fill="D9D9D9" w:themeFill="background1" w:themeFillShade="D9"/>
          </w:tcPr>
          <w:p w:rsidR="002D5F80" w:rsidRPr="00F54F11" w:rsidRDefault="00F23968" w:rsidP="00F54F11">
            <w:pPr>
              <w:widowControl w:val="0"/>
              <w:spacing w:line="276" w:lineRule="auto"/>
              <w:contextualSpacing/>
              <w:jc w:val="center"/>
              <w:textAlignment w:val="baseline"/>
              <w:rPr>
                <w:rFonts w:asciiTheme="majorHAnsi" w:hAnsiTheme="majorHAnsi"/>
                <w:sz w:val="26"/>
                <w:szCs w:val="26"/>
              </w:rPr>
            </w:pPr>
            <w:r w:rsidRPr="00F54F11">
              <w:rPr>
                <w:rFonts w:asciiTheme="majorHAnsi" w:hAnsiTheme="majorHAnsi"/>
                <w:sz w:val="26"/>
                <w:szCs w:val="26"/>
              </w:rPr>
              <w:t>Rozdział 18</w:t>
            </w:r>
          </w:p>
          <w:p w:rsidR="002D5F80" w:rsidRPr="00F54F11" w:rsidRDefault="00F23968" w:rsidP="00F54F11">
            <w:pPr>
              <w:widowControl w:val="0"/>
              <w:spacing w:line="276" w:lineRule="auto"/>
              <w:contextualSpacing/>
              <w:jc w:val="center"/>
              <w:textAlignment w:val="baseline"/>
              <w:rPr>
                <w:rFonts w:asciiTheme="majorHAnsi" w:hAnsiTheme="majorHAnsi"/>
              </w:rPr>
            </w:pPr>
            <w:r w:rsidRPr="00F54F11">
              <w:rPr>
                <w:rFonts w:asciiTheme="majorHAnsi" w:hAnsiTheme="majorHAnsi"/>
                <w:b/>
                <w:sz w:val="26"/>
                <w:szCs w:val="26"/>
              </w:rPr>
              <w:t>WYBÓR NAJKORZYSTNIEJSZEJ OFERTY</w:t>
            </w:r>
          </w:p>
        </w:tc>
      </w:tr>
    </w:tbl>
    <w:p w:rsidR="002D5F80" w:rsidRPr="00F54F11" w:rsidRDefault="002D5F80" w:rsidP="00F54F11">
      <w:pPr>
        <w:pStyle w:val="Kolorowalistaakcent11"/>
        <w:tabs>
          <w:tab w:val="left" w:pos="709"/>
          <w:tab w:val="left" w:pos="1276"/>
          <w:tab w:val="left" w:pos="1418"/>
        </w:tabs>
        <w:spacing w:before="0" w:after="0" w:line="276" w:lineRule="auto"/>
        <w:ind w:left="0"/>
        <w:rPr>
          <w:rFonts w:asciiTheme="majorHAnsi" w:hAnsiTheme="majorHAnsi"/>
          <w:color w:val="000000"/>
        </w:rPr>
      </w:pPr>
    </w:p>
    <w:p w:rsidR="002D5F80" w:rsidRPr="00F54F11" w:rsidRDefault="00F23968" w:rsidP="008B6E0C">
      <w:pPr>
        <w:pStyle w:val="Akapitzlist"/>
        <w:numPr>
          <w:ilvl w:val="1"/>
          <w:numId w:val="23"/>
        </w:numPr>
        <w:shd w:val="clear" w:color="auto" w:fill="FFFFFF"/>
        <w:spacing w:before="72" w:line="276" w:lineRule="auto"/>
        <w:ind w:left="709" w:hanging="709"/>
        <w:rPr>
          <w:rFonts w:asciiTheme="majorHAnsi" w:hAnsiTheme="majorHAnsi"/>
          <w:color w:val="000000"/>
          <w:sz w:val="24"/>
          <w:szCs w:val="24"/>
        </w:rPr>
      </w:pPr>
      <w:r w:rsidRPr="00F54F11">
        <w:rPr>
          <w:rFonts w:asciiTheme="majorHAnsi" w:hAnsiTheme="majorHAnsi" w:cs="Arial"/>
          <w:color w:val="000000" w:themeColor="text1"/>
          <w:sz w:val="24"/>
          <w:szCs w:val="24"/>
        </w:rPr>
        <w:t>Zamawiający wybiera najkorzystniejszą ofertę w terminie związania ofertą.</w:t>
      </w:r>
    </w:p>
    <w:p w:rsidR="002D5F80" w:rsidRPr="00F54F11" w:rsidRDefault="00F23968" w:rsidP="008B6E0C">
      <w:pPr>
        <w:pStyle w:val="Listanumerowana2"/>
        <w:widowControl w:val="0"/>
        <w:numPr>
          <w:ilvl w:val="1"/>
          <w:numId w:val="23"/>
        </w:numPr>
        <w:tabs>
          <w:tab w:val="left" w:pos="993"/>
        </w:tabs>
        <w:spacing w:line="276" w:lineRule="auto"/>
        <w:ind w:left="709" w:hanging="709"/>
        <w:rPr>
          <w:rFonts w:asciiTheme="majorHAnsi" w:hAnsiTheme="majorHAnsi" w:cs="Arial"/>
          <w:b/>
          <w:bCs/>
          <w:color w:val="000000" w:themeColor="text1"/>
          <w:sz w:val="24"/>
        </w:rPr>
      </w:pPr>
      <w:r w:rsidRPr="00F54F11">
        <w:rPr>
          <w:rFonts w:asciiTheme="majorHAnsi" w:hAnsiTheme="majorHAnsi" w:cs="Arial"/>
          <w:b/>
          <w:bCs/>
          <w:color w:val="000000" w:themeColor="text1"/>
          <w:sz w:val="24"/>
        </w:rPr>
        <w:t xml:space="preserve">Jeżeli termin związania ofertą upłynął przed wyborem najkorzystniejszej oferty, </w:t>
      </w:r>
      <w:r w:rsidRPr="00F54F11">
        <w:rPr>
          <w:rFonts w:asciiTheme="majorHAnsi" w:hAnsiTheme="majorHAnsi" w:cs="Arial"/>
          <w:b/>
          <w:bCs/>
          <w:color w:val="000000" w:themeColor="text1"/>
          <w:sz w:val="24"/>
          <w:u w:val="single"/>
        </w:rPr>
        <w:t xml:space="preserve">Zamawiający wzywa Wykonawcę, którego oferta otrzymała najwyższą ocenę, do wyrażenia, w wyznaczonym przez Zamawiającego </w:t>
      </w:r>
      <w:r w:rsidRPr="00F54F11">
        <w:rPr>
          <w:rFonts w:asciiTheme="majorHAnsi" w:hAnsiTheme="majorHAnsi" w:cs="Arial"/>
          <w:b/>
          <w:bCs/>
          <w:color w:val="000000" w:themeColor="text1"/>
          <w:sz w:val="24"/>
          <w:u w:val="single"/>
        </w:rPr>
        <w:lastRenderedPageBreak/>
        <w:t>terminie, pisemnej zgody na wybór jego oferty</w:t>
      </w:r>
      <w:r w:rsidRPr="00F54F11">
        <w:rPr>
          <w:rFonts w:asciiTheme="majorHAnsi" w:hAnsiTheme="majorHAnsi" w:cs="Arial"/>
          <w:b/>
          <w:bCs/>
          <w:color w:val="000000" w:themeColor="text1"/>
          <w:sz w:val="24"/>
        </w:rPr>
        <w:t>.</w:t>
      </w:r>
    </w:p>
    <w:p w:rsidR="002D5F80" w:rsidRPr="00F54F11" w:rsidRDefault="00F23968" w:rsidP="008B6E0C">
      <w:pPr>
        <w:pStyle w:val="Listanumerowana2"/>
        <w:widowControl w:val="0"/>
        <w:numPr>
          <w:ilvl w:val="1"/>
          <w:numId w:val="23"/>
        </w:numPr>
        <w:tabs>
          <w:tab w:val="left" w:pos="993"/>
        </w:tabs>
        <w:spacing w:line="276" w:lineRule="auto"/>
        <w:ind w:left="709" w:hanging="709"/>
        <w:rPr>
          <w:rFonts w:asciiTheme="majorHAnsi" w:hAnsiTheme="majorHAnsi" w:cs="Arial"/>
          <w:color w:val="000000" w:themeColor="text1"/>
          <w:sz w:val="24"/>
        </w:rPr>
      </w:pPr>
      <w:r w:rsidRPr="00F54F11">
        <w:rPr>
          <w:rFonts w:asciiTheme="majorHAnsi" w:hAnsiTheme="majorHAnsi"/>
          <w:color w:val="000000"/>
          <w:sz w:val="24"/>
        </w:rPr>
        <w:t xml:space="preserve">Stosownie do art. 253 ust. 1 ustawy </w:t>
      </w:r>
      <w:proofErr w:type="spellStart"/>
      <w:r w:rsidRPr="00F54F11">
        <w:rPr>
          <w:rFonts w:asciiTheme="majorHAnsi" w:hAnsiTheme="majorHAnsi"/>
          <w:color w:val="000000"/>
          <w:sz w:val="24"/>
        </w:rPr>
        <w:t>Pzp</w:t>
      </w:r>
      <w:proofErr w:type="spellEnd"/>
      <w:r w:rsidRPr="00F54F11">
        <w:rPr>
          <w:rFonts w:asciiTheme="majorHAnsi" w:hAnsiTheme="majorHAnsi"/>
          <w:color w:val="000000"/>
          <w:sz w:val="24"/>
        </w:rPr>
        <w:t xml:space="preserve">, Zamawiający </w:t>
      </w:r>
      <w:r w:rsidRPr="00F54F11">
        <w:rPr>
          <w:rFonts w:asciiTheme="majorHAnsi" w:hAnsiTheme="majorHAnsi" w:cs="Arial"/>
          <w:color w:val="000000" w:themeColor="text1"/>
          <w:sz w:val="24"/>
        </w:rPr>
        <w:t>niezwłocznie po wyborze najkorzystniejszej oferty informuje równocześnie Wykonawców, którzy złożyli oferty, o:</w:t>
      </w:r>
    </w:p>
    <w:p w:rsidR="002D5F80" w:rsidRPr="00F54F11" w:rsidRDefault="00F23968" w:rsidP="008B6E0C">
      <w:pPr>
        <w:pStyle w:val="Akapitzlist"/>
        <w:numPr>
          <w:ilvl w:val="0"/>
          <w:numId w:val="22"/>
        </w:numPr>
        <w:tabs>
          <w:tab w:val="left" w:pos="1134"/>
          <w:tab w:val="left" w:pos="1276"/>
        </w:tabs>
        <w:spacing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rsidR="002D5F80" w:rsidRPr="00F54F11" w:rsidRDefault="00F23968" w:rsidP="008B6E0C">
      <w:pPr>
        <w:pStyle w:val="Akapitzlist"/>
        <w:numPr>
          <w:ilvl w:val="0"/>
          <w:numId w:val="22"/>
        </w:numPr>
        <w:tabs>
          <w:tab w:val="left" w:pos="1134"/>
          <w:tab w:val="left" w:pos="1276"/>
        </w:tabs>
        <w:spacing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Wykonawcach, których oferty zostały odrzucone.</w:t>
      </w:r>
    </w:p>
    <w:p w:rsidR="002D5F80" w:rsidRPr="00F54F11" w:rsidRDefault="00F23968" w:rsidP="00F54F11">
      <w:pPr>
        <w:pStyle w:val="Akapitzlist"/>
        <w:tabs>
          <w:tab w:val="left" w:pos="709"/>
          <w:tab w:val="left" w:pos="1276"/>
          <w:tab w:val="left" w:pos="1418"/>
        </w:tabs>
        <w:spacing w:before="0" w:after="0" w:line="276" w:lineRule="auto"/>
        <w:ind w:left="709" w:hanging="709"/>
        <w:rPr>
          <w:rFonts w:asciiTheme="majorHAnsi" w:hAnsiTheme="majorHAnsi"/>
          <w:i/>
          <w:color w:val="000000"/>
          <w:sz w:val="24"/>
          <w:szCs w:val="24"/>
        </w:rPr>
      </w:pPr>
      <w:r w:rsidRPr="00F54F11">
        <w:rPr>
          <w:rFonts w:asciiTheme="majorHAnsi" w:hAnsiTheme="majorHAnsi"/>
          <w:i/>
          <w:color w:val="000000"/>
          <w:sz w:val="24"/>
          <w:szCs w:val="24"/>
        </w:rPr>
        <w:tab/>
        <w:t>podaj</w:t>
      </w:r>
      <w:r w:rsidRPr="00F54F11">
        <w:rPr>
          <w:rFonts w:asciiTheme="majorHAnsi" w:eastAsia="Calibri" w:hAnsiTheme="majorHAnsi" w:cs="Calibri"/>
          <w:i/>
          <w:color w:val="000000"/>
          <w:sz w:val="24"/>
          <w:szCs w:val="24"/>
        </w:rPr>
        <w:t>ą</w:t>
      </w:r>
      <w:r w:rsidRPr="00F54F11">
        <w:rPr>
          <w:rFonts w:asciiTheme="majorHAnsi" w:hAnsiTheme="majorHAnsi"/>
          <w:i/>
          <w:color w:val="000000"/>
          <w:sz w:val="24"/>
          <w:szCs w:val="24"/>
        </w:rPr>
        <w:t>c uzasadnienie faktyczne i prawne.</w:t>
      </w:r>
    </w:p>
    <w:p w:rsidR="00597651" w:rsidRPr="00431A4B" w:rsidRDefault="00F23968" w:rsidP="008B6E0C">
      <w:pPr>
        <w:pStyle w:val="Akapitzlist"/>
        <w:widowControl w:val="0"/>
        <w:numPr>
          <w:ilvl w:val="1"/>
          <w:numId w:val="23"/>
        </w:numPr>
        <w:tabs>
          <w:tab w:val="left" w:pos="709"/>
          <w:tab w:val="left" w:pos="1276"/>
          <w:tab w:val="left" w:pos="1418"/>
        </w:tabs>
        <w:spacing w:before="0" w:after="0" w:line="276" w:lineRule="auto"/>
        <w:ind w:left="709" w:hanging="709"/>
        <w:outlineLvl w:val="3"/>
        <w:rPr>
          <w:rFonts w:asciiTheme="majorHAnsi" w:hAnsiTheme="majorHAnsi"/>
          <w:sz w:val="24"/>
          <w:szCs w:val="24"/>
        </w:rPr>
      </w:pPr>
      <w:r w:rsidRPr="00F54F11">
        <w:rPr>
          <w:rFonts w:asciiTheme="majorHAnsi" w:hAnsiTheme="majorHAnsi" w:cs="Arial"/>
          <w:bCs/>
          <w:color w:val="000000" w:themeColor="text1"/>
          <w:sz w:val="24"/>
          <w:szCs w:val="24"/>
        </w:rPr>
        <w:t xml:space="preserve">Zamawiający udostępnia niezwłocznie informacje, o których mowa w </w:t>
      </w:r>
      <w:proofErr w:type="spellStart"/>
      <w:r w:rsidRPr="00F54F11">
        <w:rPr>
          <w:rFonts w:asciiTheme="majorHAnsi" w:hAnsiTheme="majorHAnsi" w:cs="Arial"/>
          <w:bCs/>
          <w:color w:val="000000" w:themeColor="text1"/>
          <w:sz w:val="24"/>
          <w:szCs w:val="24"/>
        </w:rPr>
        <w:t>pkt</w:t>
      </w:r>
      <w:proofErr w:type="spellEnd"/>
      <w:r w:rsidRPr="00F54F11">
        <w:rPr>
          <w:rFonts w:asciiTheme="majorHAnsi" w:hAnsiTheme="majorHAnsi" w:cs="Arial"/>
          <w:bCs/>
          <w:color w:val="000000" w:themeColor="text1"/>
          <w:sz w:val="24"/>
          <w:szCs w:val="24"/>
        </w:rPr>
        <w:t xml:space="preserve"> </w:t>
      </w:r>
      <w:r w:rsidRPr="00F54F11">
        <w:rPr>
          <w:rFonts w:asciiTheme="majorHAnsi" w:hAnsiTheme="majorHAnsi"/>
          <w:color w:val="000000"/>
          <w:sz w:val="24"/>
          <w:szCs w:val="24"/>
        </w:rPr>
        <w:t>18.3 tiret pierwszy SWZ</w:t>
      </w:r>
      <w:r w:rsidRPr="00F54F11">
        <w:rPr>
          <w:rFonts w:asciiTheme="majorHAnsi" w:hAnsiTheme="majorHAnsi" w:cs="Arial"/>
          <w:bCs/>
          <w:color w:val="000000" w:themeColor="text1"/>
          <w:sz w:val="24"/>
          <w:szCs w:val="24"/>
        </w:rPr>
        <w:t>, na stronie internetowej prowadzonego postępowania</w:t>
      </w:r>
      <w:r w:rsidR="00A82D58">
        <w:rPr>
          <w:rFonts w:asciiTheme="majorHAnsi" w:hAnsiTheme="majorHAnsi" w:cs="Arial"/>
          <w:bCs/>
          <w:color w:val="000000" w:themeColor="text1"/>
          <w:sz w:val="24"/>
          <w:szCs w:val="24"/>
        </w:rPr>
        <w:t>, o </w:t>
      </w:r>
      <w:r w:rsidR="001523C1" w:rsidRPr="00F54F11">
        <w:rPr>
          <w:rFonts w:asciiTheme="majorHAnsi" w:hAnsiTheme="majorHAnsi" w:cs="Arial"/>
          <w:bCs/>
          <w:color w:val="000000" w:themeColor="text1"/>
          <w:sz w:val="24"/>
          <w:szCs w:val="24"/>
        </w:rPr>
        <w:t>której mowa w pkt. 1.2 SWZ.</w:t>
      </w:r>
    </w:p>
    <w:p w:rsidR="009A1719" w:rsidRPr="00F54F11" w:rsidRDefault="009A1719" w:rsidP="00F54F11">
      <w:pPr>
        <w:pStyle w:val="Akapitzlist"/>
        <w:widowControl w:val="0"/>
        <w:spacing w:line="276" w:lineRule="auto"/>
        <w:outlineLvl w:val="3"/>
        <w:rPr>
          <w:rFonts w:asciiTheme="majorHAnsi" w:hAnsiTheme="majorHAnsi"/>
          <w:sz w:val="24"/>
          <w:szCs w:val="24"/>
        </w:rPr>
      </w:pPr>
    </w:p>
    <w:p w:rsidR="002D5F80" w:rsidRPr="00F54F11" w:rsidRDefault="002D5F80" w:rsidP="00F54F11">
      <w:pPr>
        <w:pStyle w:val="Kolorowalistaakcent11"/>
        <w:tabs>
          <w:tab w:val="left" w:pos="1134"/>
          <w:tab w:val="left" w:pos="1276"/>
          <w:tab w:val="left" w:pos="1418"/>
        </w:tabs>
        <w:spacing w:before="0" w:after="0" w:line="276" w:lineRule="auto"/>
        <w:ind w:left="0"/>
        <w:rPr>
          <w:rFonts w:asciiTheme="majorHAnsi" w:hAnsiTheme="majorHAnsi"/>
          <w:vanish/>
          <w:sz w:val="24"/>
          <w:szCs w:val="24"/>
        </w:rPr>
      </w:pPr>
    </w:p>
    <w:tbl>
      <w:tblPr>
        <w:tblW w:w="8931" w:type="dxa"/>
        <w:jc w:val="center"/>
        <w:tblLayout w:type="fixed"/>
        <w:tblLook w:val="00A0"/>
      </w:tblPr>
      <w:tblGrid>
        <w:gridCol w:w="8931"/>
      </w:tblGrid>
      <w:tr w:rsidR="002D5F80" w:rsidRPr="00F54F11" w:rsidTr="003C0571">
        <w:trPr>
          <w:trHeight w:val="1015"/>
          <w:jc w:val="center"/>
        </w:trPr>
        <w:tc>
          <w:tcPr>
            <w:tcW w:w="8931" w:type="dxa"/>
            <w:tcBorders>
              <w:bottom w:val="single" w:sz="4" w:space="0" w:color="000000"/>
            </w:tcBorders>
            <w:shd w:val="clear" w:color="auto" w:fill="D9D9D9" w:themeFill="background1" w:themeFillShade="D9"/>
          </w:tcPr>
          <w:p w:rsidR="002D5F80" w:rsidRPr="00F54F11" w:rsidRDefault="00F23968" w:rsidP="00F54F11">
            <w:pPr>
              <w:widowControl w:val="0"/>
              <w:spacing w:line="276" w:lineRule="auto"/>
              <w:contextualSpacing/>
              <w:jc w:val="center"/>
              <w:textAlignment w:val="baseline"/>
              <w:rPr>
                <w:rFonts w:asciiTheme="majorHAnsi" w:hAnsiTheme="majorHAnsi"/>
                <w:sz w:val="26"/>
                <w:szCs w:val="26"/>
              </w:rPr>
            </w:pPr>
            <w:r w:rsidRPr="00F54F11">
              <w:rPr>
                <w:rFonts w:asciiTheme="majorHAnsi" w:hAnsiTheme="majorHAnsi"/>
                <w:sz w:val="26"/>
                <w:szCs w:val="26"/>
              </w:rPr>
              <w:t>Rozdział 19</w:t>
            </w:r>
          </w:p>
          <w:p w:rsidR="002D5F80" w:rsidRPr="00F54F11" w:rsidRDefault="00F23968" w:rsidP="00F54F11">
            <w:pPr>
              <w:widowControl w:val="0"/>
              <w:spacing w:line="276" w:lineRule="auto"/>
              <w:contextualSpacing/>
              <w:jc w:val="center"/>
              <w:textAlignment w:val="baseline"/>
              <w:rPr>
                <w:rFonts w:asciiTheme="majorHAnsi" w:hAnsiTheme="majorHAnsi"/>
              </w:rPr>
            </w:pPr>
            <w:r w:rsidRPr="00F54F11">
              <w:rPr>
                <w:rFonts w:asciiTheme="majorHAnsi" w:hAnsiTheme="majorHAnsi"/>
                <w:b/>
                <w:sz w:val="26"/>
                <w:szCs w:val="26"/>
              </w:rPr>
              <w:t>INFORMACJE O FORMALNOŚCIACH, JAKIE MUSZĄ ZOSTAĆ DOPEŁNIONE PO WYBORZE OFERTY W CELU ZAWARCIA UMOWY W SPRAWIE ZAMÓWIENIA PUBLICZNEGO</w:t>
            </w:r>
          </w:p>
        </w:tc>
      </w:tr>
    </w:tbl>
    <w:p w:rsidR="002D5F80" w:rsidRPr="00F54F11" w:rsidRDefault="002D5F80" w:rsidP="00F54F11">
      <w:pPr>
        <w:pStyle w:val="Kolorowalistaakcent11"/>
        <w:widowControl w:val="0"/>
        <w:spacing w:line="276" w:lineRule="auto"/>
        <w:outlineLvl w:val="3"/>
        <w:rPr>
          <w:rFonts w:asciiTheme="majorHAnsi" w:hAnsiTheme="majorHAnsi"/>
          <w:sz w:val="24"/>
          <w:szCs w:val="24"/>
        </w:rPr>
      </w:pPr>
    </w:p>
    <w:p w:rsidR="00887B14" w:rsidRDefault="00F23968" w:rsidP="008B6E0C">
      <w:pPr>
        <w:pStyle w:val="Kolorowalistaakcent11"/>
        <w:widowControl w:val="0"/>
        <w:numPr>
          <w:ilvl w:val="1"/>
          <w:numId w:val="45"/>
        </w:numPr>
        <w:spacing w:line="276" w:lineRule="auto"/>
        <w:ind w:left="709" w:hanging="709"/>
        <w:outlineLvl w:val="3"/>
        <w:rPr>
          <w:rFonts w:asciiTheme="majorHAnsi" w:hAnsiTheme="majorHAnsi"/>
          <w:sz w:val="24"/>
          <w:szCs w:val="24"/>
        </w:rPr>
      </w:pPr>
      <w:r w:rsidRPr="00F54F11">
        <w:rPr>
          <w:rFonts w:asciiTheme="majorHAnsi" w:hAnsiTheme="majorHAnsi"/>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rsidR="00887B14" w:rsidRDefault="00F23968" w:rsidP="008B6E0C">
      <w:pPr>
        <w:pStyle w:val="Kolorowalistaakcent11"/>
        <w:widowControl w:val="0"/>
        <w:numPr>
          <w:ilvl w:val="1"/>
          <w:numId w:val="45"/>
        </w:numPr>
        <w:spacing w:line="276" w:lineRule="auto"/>
        <w:ind w:left="709" w:hanging="709"/>
        <w:outlineLvl w:val="3"/>
        <w:rPr>
          <w:rFonts w:asciiTheme="majorHAnsi" w:hAnsiTheme="majorHAnsi"/>
          <w:sz w:val="24"/>
          <w:szCs w:val="24"/>
        </w:rPr>
      </w:pPr>
      <w:r w:rsidRPr="00887B14">
        <w:rPr>
          <w:rFonts w:asciiTheme="majorHAnsi" w:hAnsiTheme="majorHAnsi"/>
          <w:sz w:val="24"/>
          <w:szCs w:val="24"/>
        </w:rPr>
        <w:t>Osoby reprezentujące Wykonawcę przy podpisywaniu umowy powinny posiadać ze sobą dokumenty potwierdzające ich umocowanie do reprezentowania Wykonawcy, o ile umocowanie to nie będzie wynikać z dokumentów załączonych do oferty.</w:t>
      </w:r>
    </w:p>
    <w:p w:rsidR="00887B14" w:rsidRDefault="00F23968" w:rsidP="008B6E0C">
      <w:pPr>
        <w:pStyle w:val="Kolorowalistaakcent11"/>
        <w:widowControl w:val="0"/>
        <w:numPr>
          <w:ilvl w:val="1"/>
          <w:numId w:val="45"/>
        </w:numPr>
        <w:spacing w:line="276" w:lineRule="auto"/>
        <w:ind w:left="709" w:hanging="709"/>
        <w:outlineLvl w:val="3"/>
        <w:rPr>
          <w:rFonts w:asciiTheme="majorHAnsi" w:hAnsiTheme="majorHAnsi"/>
          <w:sz w:val="24"/>
          <w:szCs w:val="24"/>
        </w:rPr>
      </w:pPr>
      <w:r w:rsidRPr="00887B14">
        <w:rPr>
          <w:rFonts w:asciiTheme="majorHAnsi" w:hAnsiTheme="majorHAnsi"/>
          <w:sz w:val="24"/>
          <w:szCs w:val="24"/>
        </w:rPr>
        <w:t>O terminie złożenia dokumentu, o którym mowa w pkt 19.1 SWZ Zamawiający powiadomi Wykonawcę odrębnym pismem.</w:t>
      </w:r>
    </w:p>
    <w:p w:rsidR="00253A9C" w:rsidRPr="00253A9C" w:rsidRDefault="00253A9C" w:rsidP="00253A9C">
      <w:pPr>
        <w:pStyle w:val="Kolorowalistaakcent11"/>
        <w:widowControl w:val="0"/>
        <w:spacing w:line="276" w:lineRule="auto"/>
        <w:ind w:left="709"/>
        <w:outlineLvl w:val="3"/>
        <w:rPr>
          <w:rFonts w:asciiTheme="majorHAnsi" w:hAnsiTheme="majorHAnsi"/>
          <w:sz w:val="24"/>
          <w:szCs w:val="24"/>
          <w:u w:val="single"/>
        </w:rPr>
      </w:pPr>
      <w:bookmarkStart w:id="5" w:name="_GoBack"/>
      <w:bookmarkEnd w:id="5"/>
    </w:p>
    <w:tbl>
      <w:tblPr>
        <w:tblW w:w="8931" w:type="dxa"/>
        <w:jc w:val="center"/>
        <w:tblLayout w:type="fixed"/>
        <w:tblLook w:val="00A0"/>
      </w:tblPr>
      <w:tblGrid>
        <w:gridCol w:w="8931"/>
      </w:tblGrid>
      <w:tr w:rsidR="002D5F80" w:rsidRPr="00F54F11" w:rsidTr="00CB68EB">
        <w:trPr>
          <w:jc w:val="center"/>
        </w:trPr>
        <w:tc>
          <w:tcPr>
            <w:tcW w:w="8931" w:type="dxa"/>
            <w:tcBorders>
              <w:bottom w:val="single" w:sz="4" w:space="0" w:color="000000"/>
            </w:tcBorders>
            <w:shd w:val="clear" w:color="auto" w:fill="D9D9D9" w:themeFill="background1" w:themeFillShade="D9"/>
          </w:tcPr>
          <w:p w:rsidR="002D5F80" w:rsidRPr="00F54F11" w:rsidRDefault="00F23968" w:rsidP="00F54F11">
            <w:pPr>
              <w:widowControl w:val="0"/>
              <w:spacing w:line="276" w:lineRule="auto"/>
              <w:contextualSpacing/>
              <w:jc w:val="center"/>
              <w:textAlignment w:val="baseline"/>
              <w:rPr>
                <w:rFonts w:asciiTheme="majorHAnsi" w:hAnsiTheme="majorHAnsi"/>
                <w:sz w:val="26"/>
                <w:szCs w:val="26"/>
              </w:rPr>
            </w:pPr>
            <w:r w:rsidRPr="00F54F11">
              <w:rPr>
                <w:rFonts w:asciiTheme="majorHAnsi" w:hAnsiTheme="majorHAnsi"/>
                <w:sz w:val="26"/>
                <w:szCs w:val="26"/>
              </w:rPr>
              <w:t>Rozdział 20</w:t>
            </w:r>
          </w:p>
          <w:p w:rsidR="002D5F80" w:rsidRPr="00F54F11" w:rsidRDefault="00F23968" w:rsidP="00F54F11">
            <w:pPr>
              <w:widowControl w:val="0"/>
              <w:spacing w:line="276" w:lineRule="auto"/>
              <w:contextualSpacing/>
              <w:jc w:val="center"/>
              <w:textAlignment w:val="baseline"/>
              <w:rPr>
                <w:rFonts w:asciiTheme="majorHAnsi" w:hAnsiTheme="majorHAnsi"/>
              </w:rPr>
            </w:pPr>
            <w:r w:rsidRPr="00F54F11">
              <w:rPr>
                <w:rFonts w:asciiTheme="majorHAnsi" w:hAnsiTheme="majorHAnsi"/>
                <w:b/>
                <w:sz w:val="26"/>
                <w:szCs w:val="26"/>
              </w:rPr>
              <w:t xml:space="preserve">WYMAGANIA DOTYCZĄCE ZABEZPIECZENIA NALEŻYTEGO </w:t>
            </w:r>
            <w:r w:rsidRPr="00F54F11">
              <w:rPr>
                <w:rFonts w:asciiTheme="majorHAnsi" w:hAnsiTheme="majorHAnsi"/>
                <w:b/>
                <w:sz w:val="26"/>
                <w:szCs w:val="26"/>
              </w:rPr>
              <w:br/>
              <w:t>WYKONANIA UMOWY</w:t>
            </w:r>
          </w:p>
        </w:tc>
      </w:tr>
    </w:tbl>
    <w:p w:rsidR="002D5F80" w:rsidRPr="00F54F11" w:rsidRDefault="002D5F80" w:rsidP="00F54F11">
      <w:pPr>
        <w:pStyle w:val="Kolorowalistaakcent11"/>
        <w:tabs>
          <w:tab w:val="left" w:pos="709"/>
        </w:tabs>
        <w:spacing w:line="276" w:lineRule="auto"/>
        <w:rPr>
          <w:rFonts w:asciiTheme="majorHAnsi" w:hAnsiTheme="majorHAnsi" w:cs="Helvetica"/>
          <w:bCs/>
          <w:sz w:val="24"/>
          <w:szCs w:val="24"/>
        </w:rPr>
      </w:pPr>
    </w:p>
    <w:p w:rsidR="005E08BA" w:rsidRDefault="00431A4B" w:rsidP="00431A4B">
      <w:pPr>
        <w:pStyle w:val="Kolorowalistaakcent11"/>
        <w:spacing w:line="276" w:lineRule="auto"/>
        <w:ind w:left="0"/>
        <w:rPr>
          <w:rFonts w:asciiTheme="majorHAnsi" w:hAnsiTheme="majorHAnsi" w:cs="Helvetica"/>
          <w:bCs/>
          <w:sz w:val="24"/>
          <w:szCs w:val="24"/>
        </w:rPr>
      </w:pPr>
      <w:r>
        <w:rPr>
          <w:rFonts w:asciiTheme="majorHAnsi" w:hAnsiTheme="majorHAnsi" w:cs="Helvetica"/>
          <w:bCs/>
          <w:sz w:val="24"/>
          <w:szCs w:val="24"/>
        </w:rPr>
        <w:t>Zamawiający nie wymaga wniesienia zabezpieczenia należytego wykonania umowy.</w:t>
      </w:r>
      <w:r w:rsidR="00F23968" w:rsidRPr="00F54F11">
        <w:rPr>
          <w:rFonts w:asciiTheme="majorHAnsi" w:hAnsiTheme="majorHAnsi" w:cs="Helvetica"/>
          <w:bCs/>
          <w:sz w:val="24"/>
          <w:szCs w:val="24"/>
        </w:rPr>
        <w:t xml:space="preserve"> </w:t>
      </w:r>
    </w:p>
    <w:p w:rsidR="00431A4B" w:rsidRPr="00F54F11" w:rsidRDefault="00431A4B" w:rsidP="00431A4B">
      <w:pPr>
        <w:pStyle w:val="Kolorowalistaakcent11"/>
        <w:spacing w:line="276" w:lineRule="auto"/>
        <w:ind w:left="709"/>
        <w:rPr>
          <w:rFonts w:asciiTheme="majorHAnsi" w:hAnsiTheme="majorHAnsi" w:cs="Helvetica"/>
          <w:bCs/>
          <w:sz w:val="24"/>
          <w:szCs w:val="24"/>
        </w:rPr>
      </w:pPr>
    </w:p>
    <w:tbl>
      <w:tblPr>
        <w:tblW w:w="9073" w:type="dxa"/>
        <w:jc w:val="center"/>
        <w:tblLayout w:type="fixed"/>
        <w:tblLook w:val="00A0"/>
      </w:tblPr>
      <w:tblGrid>
        <w:gridCol w:w="9073"/>
      </w:tblGrid>
      <w:tr w:rsidR="002D5F80" w:rsidRPr="00F54F11" w:rsidTr="00CB68EB">
        <w:trPr>
          <w:jc w:val="center"/>
        </w:trPr>
        <w:tc>
          <w:tcPr>
            <w:tcW w:w="9073" w:type="dxa"/>
            <w:tcBorders>
              <w:bottom w:val="single" w:sz="4" w:space="0" w:color="000000"/>
            </w:tcBorders>
            <w:shd w:val="clear" w:color="auto" w:fill="D9D9D9" w:themeFill="background1" w:themeFillShade="D9"/>
          </w:tcPr>
          <w:p w:rsidR="002D5F80" w:rsidRPr="00F54F11" w:rsidRDefault="00F23968" w:rsidP="00F54F11">
            <w:pPr>
              <w:widowControl w:val="0"/>
              <w:spacing w:line="276" w:lineRule="auto"/>
              <w:contextualSpacing/>
              <w:jc w:val="center"/>
              <w:textAlignment w:val="baseline"/>
              <w:rPr>
                <w:rFonts w:asciiTheme="majorHAnsi" w:hAnsiTheme="majorHAnsi"/>
                <w:sz w:val="26"/>
                <w:szCs w:val="26"/>
              </w:rPr>
            </w:pPr>
            <w:r w:rsidRPr="00F54F11">
              <w:rPr>
                <w:rFonts w:asciiTheme="majorHAnsi" w:hAnsiTheme="majorHAnsi"/>
                <w:sz w:val="26"/>
                <w:szCs w:val="26"/>
              </w:rPr>
              <w:t>Rozdział 21</w:t>
            </w:r>
          </w:p>
          <w:p w:rsidR="002D5F80" w:rsidRPr="00F54F11" w:rsidRDefault="00F23968" w:rsidP="00F54F11">
            <w:pPr>
              <w:widowControl w:val="0"/>
              <w:spacing w:line="276" w:lineRule="auto"/>
              <w:contextualSpacing/>
              <w:jc w:val="center"/>
              <w:textAlignment w:val="baseline"/>
              <w:rPr>
                <w:rFonts w:asciiTheme="majorHAnsi" w:hAnsiTheme="majorHAnsi"/>
                <w:b/>
                <w:sz w:val="26"/>
                <w:szCs w:val="26"/>
              </w:rPr>
            </w:pPr>
            <w:r w:rsidRPr="00F54F11">
              <w:rPr>
                <w:rFonts w:asciiTheme="majorHAnsi" w:hAnsiTheme="majorHAnsi"/>
                <w:b/>
                <w:sz w:val="26"/>
                <w:szCs w:val="26"/>
              </w:rPr>
              <w:t xml:space="preserve">PROJEKTOWANE POSTANOWIENIA UMOWY W SPRAWIE ZAMÓWIENIA </w:t>
            </w:r>
          </w:p>
          <w:p w:rsidR="002D5F80" w:rsidRPr="00F54F11" w:rsidRDefault="00F23968" w:rsidP="00F54F11">
            <w:pPr>
              <w:widowControl w:val="0"/>
              <w:spacing w:line="276" w:lineRule="auto"/>
              <w:contextualSpacing/>
              <w:jc w:val="center"/>
              <w:textAlignment w:val="baseline"/>
              <w:rPr>
                <w:rFonts w:asciiTheme="majorHAnsi" w:hAnsiTheme="majorHAnsi"/>
                <w:b/>
                <w:sz w:val="26"/>
                <w:szCs w:val="26"/>
              </w:rPr>
            </w:pPr>
            <w:r w:rsidRPr="00F54F11">
              <w:rPr>
                <w:rFonts w:asciiTheme="majorHAnsi" w:hAnsiTheme="majorHAnsi"/>
                <w:b/>
                <w:sz w:val="26"/>
                <w:szCs w:val="26"/>
              </w:rPr>
              <w:lastRenderedPageBreak/>
              <w:t xml:space="preserve">PUBLICZNEGO, KTÓRE ZOSTANĄ WPROWADZONE DO UMOWY </w:t>
            </w:r>
          </w:p>
          <w:p w:rsidR="002D5F80" w:rsidRPr="00F54F11" w:rsidRDefault="00F23968" w:rsidP="00F54F11">
            <w:pPr>
              <w:widowControl w:val="0"/>
              <w:spacing w:line="276" w:lineRule="auto"/>
              <w:contextualSpacing/>
              <w:jc w:val="center"/>
              <w:textAlignment w:val="baseline"/>
              <w:rPr>
                <w:rFonts w:asciiTheme="majorHAnsi" w:hAnsiTheme="majorHAnsi"/>
              </w:rPr>
            </w:pPr>
            <w:r w:rsidRPr="00F54F11">
              <w:rPr>
                <w:rFonts w:asciiTheme="majorHAnsi" w:hAnsiTheme="majorHAnsi"/>
                <w:b/>
                <w:sz w:val="26"/>
                <w:szCs w:val="26"/>
              </w:rPr>
              <w:t>W SPRAWIE ZAMÓWIENIA PUBLICZNEGO</w:t>
            </w:r>
          </w:p>
        </w:tc>
      </w:tr>
    </w:tbl>
    <w:p w:rsidR="002D5F80" w:rsidRPr="00F54F11" w:rsidRDefault="002D5F80" w:rsidP="00F54F11">
      <w:pPr>
        <w:pStyle w:val="Kolorowalistaakcent11"/>
        <w:widowControl w:val="0"/>
        <w:spacing w:line="276" w:lineRule="auto"/>
        <w:outlineLvl w:val="3"/>
        <w:rPr>
          <w:rFonts w:asciiTheme="majorHAnsi" w:hAnsiTheme="majorHAnsi"/>
          <w:sz w:val="24"/>
          <w:szCs w:val="24"/>
        </w:rPr>
      </w:pPr>
    </w:p>
    <w:p w:rsidR="002D5F80" w:rsidRPr="00F54F11" w:rsidRDefault="00F23968" w:rsidP="008B6E0C">
      <w:pPr>
        <w:pStyle w:val="Kolorowalistaakcent11"/>
        <w:widowControl w:val="0"/>
        <w:numPr>
          <w:ilvl w:val="1"/>
          <w:numId w:val="17"/>
        </w:numPr>
        <w:spacing w:line="276" w:lineRule="auto"/>
        <w:ind w:left="709" w:hanging="709"/>
        <w:outlineLvl w:val="3"/>
        <w:rPr>
          <w:rFonts w:asciiTheme="majorHAnsi" w:hAnsiTheme="majorHAnsi"/>
          <w:sz w:val="24"/>
          <w:szCs w:val="24"/>
        </w:rPr>
      </w:pPr>
      <w:r w:rsidRPr="00F54F11">
        <w:rPr>
          <w:rFonts w:asciiTheme="majorHAnsi" w:hAnsiTheme="majorHAnsi"/>
          <w:sz w:val="24"/>
          <w:szCs w:val="24"/>
        </w:rPr>
        <w:t xml:space="preserve">Projekt Umowy stanowi </w:t>
      </w:r>
      <w:r w:rsidRPr="00F54F11">
        <w:rPr>
          <w:rFonts w:asciiTheme="majorHAnsi" w:hAnsiTheme="majorHAnsi"/>
          <w:b/>
          <w:sz w:val="24"/>
          <w:szCs w:val="24"/>
        </w:rPr>
        <w:t>Załącznik Nr 2 do SWZ</w:t>
      </w:r>
      <w:r w:rsidRPr="00F54F11">
        <w:rPr>
          <w:rFonts w:asciiTheme="majorHAnsi" w:hAnsiTheme="majorHAnsi"/>
          <w:sz w:val="24"/>
          <w:szCs w:val="24"/>
        </w:rPr>
        <w:t>.</w:t>
      </w:r>
    </w:p>
    <w:p w:rsidR="00FF325D" w:rsidRPr="00F54F11" w:rsidRDefault="00F23968" w:rsidP="008B6E0C">
      <w:pPr>
        <w:pStyle w:val="Kolorowalistaakcent11"/>
        <w:widowControl w:val="0"/>
        <w:numPr>
          <w:ilvl w:val="1"/>
          <w:numId w:val="17"/>
        </w:numPr>
        <w:spacing w:line="276" w:lineRule="auto"/>
        <w:ind w:left="709" w:hanging="709"/>
        <w:outlineLvl w:val="3"/>
        <w:rPr>
          <w:rFonts w:asciiTheme="majorHAnsi" w:hAnsiTheme="majorHAnsi"/>
          <w:sz w:val="24"/>
          <w:szCs w:val="24"/>
        </w:rPr>
      </w:pPr>
      <w:r w:rsidRPr="00F54F11">
        <w:rPr>
          <w:rFonts w:asciiTheme="majorHAnsi" w:hAnsiTheme="majorHAnsi"/>
          <w:sz w:val="24"/>
          <w:szCs w:val="24"/>
        </w:rPr>
        <w:t xml:space="preserve">Zamawiający przewiduje możliwości wprowadzenia zmian do zawartej umowy, na podstawie art. 454-455 ustawy </w:t>
      </w:r>
      <w:proofErr w:type="spellStart"/>
      <w:r w:rsidRPr="00F54F11">
        <w:rPr>
          <w:rFonts w:asciiTheme="majorHAnsi" w:hAnsiTheme="majorHAnsi"/>
          <w:sz w:val="24"/>
          <w:szCs w:val="24"/>
        </w:rPr>
        <w:t>Pzp</w:t>
      </w:r>
      <w:proofErr w:type="spellEnd"/>
      <w:r w:rsidRPr="00F54F11">
        <w:rPr>
          <w:rFonts w:asciiTheme="majorHAnsi" w:hAnsiTheme="majorHAnsi"/>
          <w:sz w:val="24"/>
          <w:szCs w:val="24"/>
        </w:rPr>
        <w:t xml:space="preserve"> oraz postanowień Projektu Umowy.</w:t>
      </w:r>
    </w:p>
    <w:p w:rsidR="0058501D" w:rsidRPr="00F54F11" w:rsidRDefault="0058501D" w:rsidP="00F54F11">
      <w:pPr>
        <w:pStyle w:val="Kolorowalistaakcent11"/>
        <w:widowControl w:val="0"/>
        <w:spacing w:line="276" w:lineRule="auto"/>
        <w:ind w:left="709"/>
        <w:outlineLvl w:val="3"/>
        <w:rPr>
          <w:rFonts w:asciiTheme="majorHAnsi" w:hAnsiTheme="majorHAnsi"/>
          <w:sz w:val="10"/>
          <w:szCs w:val="10"/>
        </w:rPr>
      </w:pPr>
    </w:p>
    <w:p w:rsidR="00715CCF" w:rsidRPr="00F54F11" w:rsidRDefault="00715CCF" w:rsidP="00F54F11">
      <w:pPr>
        <w:pStyle w:val="Kolorowalistaakcent11"/>
        <w:widowControl w:val="0"/>
        <w:spacing w:line="276" w:lineRule="auto"/>
        <w:ind w:left="709"/>
        <w:outlineLvl w:val="3"/>
        <w:rPr>
          <w:rFonts w:asciiTheme="majorHAnsi" w:hAnsiTheme="majorHAnsi"/>
          <w:sz w:val="10"/>
          <w:szCs w:val="10"/>
        </w:rPr>
      </w:pPr>
    </w:p>
    <w:tbl>
      <w:tblPr>
        <w:tblW w:w="9073" w:type="dxa"/>
        <w:jc w:val="center"/>
        <w:tblLayout w:type="fixed"/>
        <w:tblLook w:val="04A0"/>
      </w:tblPr>
      <w:tblGrid>
        <w:gridCol w:w="9073"/>
      </w:tblGrid>
      <w:tr w:rsidR="002D5F80" w:rsidRPr="00F54F11" w:rsidTr="00CB68EB">
        <w:trPr>
          <w:trHeight w:val="507"/>
          <w:jc w:val="center"/>
        </w:trPr>
        <w:tc>
          <w:tcPr>
            <w:tcW w:w="9073" w:type="dxa"/>
            <w:tcBorders>
              <w:bottom w:val="single" w:sz="4" w:space="0" w:color="000000"/>
            </w:tcBorders>
            <w:shd w:val="clear" w:color="auto" w:fill="D9D9D9" w:themeFill="background1" w:themeFillShade="D9"/>
          </w:tcPr>
          <w:p w:rsidR="002D5F80" w:rsidRPr="00F54F11" w:rsidRDefault="00F23968" w:rsidP="00F54F11">
            <w:pPr>
              <w:widowControl w:val="0"/>
              <w:spacing w:line="276" w:lineRule="auto"/>
              <w:contextualSpacing/>
              <w:jc w:val="center"/>
              <w:textAlignment w:val="baseline"/>
              <w:rPr>
                <w:rFonts w:asciiTheme="majorHAnsi" w:hAnsiTheme="majorHAnsi"/>
                <w:color w:val="000000"/>
                <w:sz w:val="26"/>
                <w:szCs w:val="26"/>
              </w:rPr>
            </w:pPr>
            <w:r w:rsidRPr="00F54F11">
              <w:rPr>
                <w:rFonts w:asciiTheme="majorHAnsi" w:hAnsiTheme="majorHAnsi"/>
                <w:color w:val="000000"/>
                <w:sz w:val="26"/>
                <w:szCs w:val="26"/>
              </w:rPr>
              <w:t>Rozdział 22</w:t>
            </w:r>
          </w:p>
          <w:p w:rsidR="002D5F80" w:rsidRPr="00F54F11" w:rsidRDefault="00F23968" w:rsidP="00F54F11">
            <w:pPr>
              <w:widowControl w:val="0"/>
              <w:spacing w:line="276" w:lineRule="auto"/>
              <w:contextualSpacing/>
              <w:jc w:val="center"/>
              <w:textAlignment w:val="baseline"/>
              <w:rPr>
                <w:rFonts w:asciiTheme="majorHAnsi" w:hAnsiTheme="majorHAnsi"/>
                <w:color w:val="000000"/>
              </w:rPr>
            </w:pPr>
            <w:r w:rsidRPr="00F54F11">
              <w:rPr>
                <w:rFonts w:asciiTheme="majorHAnsi" w:hAnsiTheme="majorHAnsi"/>
                <w:b/>
                <w:color w:val="000000"/>
                <w:sz w:val="26"/>
                <w:szCs w:val="26"/>
              </w:rPr>
              <w:t>OCHRONA DANYCH OSOBOWYCH</w:t>
            </w:r>
          </w:p>
        </w:tc>
      </w:tr>
    </w:tbl>
    <w:p w:rsidR="002D5F80" w:rsidRPr="00F54F11" w:rsidRDefault="002D5F80" w:rsidP="00F54F11">
      <w:pPr>
        <w:spacing w:line="276" w:lineRule="auto"/>
        <w:rPr>
          <w:rFonts w:asciiTheme="majorHAnsi" w:hAnsiTheme="majorHAnsi" w:cs="Arial"/>
          <w:bCs/>
        </w:rPr>
      </w:pPr>
    </w:p>
    <w:p w:rsidR="002D5F80" w:rsidRPr="007133E9" w:rsidRDefault="00F23968" w:rsidP="00F54F11">
      <w:pPr>
        <w:spacing w:line="276" w:lineRule="auto"/>
        <w:jc w:val="both"/>
        <w:rPr>
          <w:rFonts w:asciiTheme="majorHAnsi" w:hAnsiTheme="majorHAnsi" w:cs="Arial"/>
          <w:b/>
        </w:rPr>
      </w:pPr>
      <w:r w:rsidRPr="007133E9">
        <w:rPr>
          <w:rFonts w:asciiTheme="majorHAnsi" w:hAnsiTheme="majorHAnsi" w:cs="Aria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r w:rsidRPr="007133E9">
        <w:rPr>
          <w:rFonts w:asciiTheme="majorHAnsi" w:hAnsiTheme="majorHAnsi" w:cs="Arial"/>
          <w:i/>
          <w:iCs/>
        </w:rPr>
        <w:t>„RODO”,</w:t>
      </w:r>
      <w:r w:rsidRPr="007133E9">
        <w:rPr>
          <w:rFonts w:asciiTheme="majorHAnsi" w:hAnsiTheme="majorHAnsi" w:cs="Arial"/>
        </w:rPr>
        <w:t xml:space="preserve"> </w:t>
      </w:r>
      <w:r w:rsidRPr="007133E9">
        <w:rPr>
          <w:rFonts w:asciiTheme="majorHAnsi" w:hAnsiTheme="majorHAnsi" w:cs="Arial"/>
          <w:b/>
        </w:rPr>
        <w:t xml:space="preserve">Zamawiający informuje, że: </w:t>
      </w:r>
    </w:p>
    <w:p w:rsidR="002D5F80" w:rsidRPr="007133E9" w:rsidRDefault="00F23968" w:rsidP="008B6E0C">
      <w:pPr>
        <w:pStyle w:val="Akapitzlist"/>
        <w:numPr>
          <w:ilvl w:val="0"/>
          <w:numId w:val="36"/>
        </w:numPr>
        <w:tabs>
          <w:tab w:val="left" w:pos="142"/>
        </w:tabs>
        <w:spacing w:line="276" w:lineRule="auto"/>
        <w:ind w:left="426" w:hanging="426"/>
        <w:rPr>
          <w:rFonts w:asciiTheme="majorHAnsi" w:hAnsiTheme="majorHAnsi"/>
          <w:b/>
          <w:i/>
          <w:iCs/>
          <w:color w:val="000000"/>
          <w:sz w:val="24"/>
          <w:szCs w:val="24"/>
        </w:rPr>
      </w:pPr>
      <w:r w:rsidRPr="007133E9">
        <w:rPr>
          <w:rFonts w:asciiTheme="majorHAnsi" w:eastAsia="Times New Roman" w:hAnsiTheme="majorHAnsi" w:cs="Arial"/>
          <w:sz w:val="24"/>
          <w:szCs w:val="24"/>
          <w:lang w:eastAsia="pl-PL"/>
        </w:rPr>
        <w:t>dane osobowe Wykonawcy przetwarzane będą na podstawie art. 6 ust. 1 lit. c</w:t>
      </w:r>
      <w:r w:rsidRPr="007133E9">
        <w:rPr>
          <w:rFonts w:asciiTheme="majorHAnsi" w:eastAsia="Times New Roman" w:hAnsiTheme="majorHAnsi" w:cs="Arial"/>
          <w:i/>
          <w:sz w:val="24"/>
          <w:szCs w:val="24"/>
          <w:lang w:eastAsia="pl-PL"/>
        </w:rPr>
        <w:t xml:space="preserve"> </w:t>
      </w:r>
      <w:r w:rsidRPr="007133E9">
        <w:rPr>
          <w:rFonts w:asciiTheme="majorHAnsi" w:eastAsia="Times New Roman" w:hAnsiTheme="majorHAnsi" w:cs="Arial"/>
          <w:sz w:val="24"/>
          <w:szCs w:val="24"/>
          <w:lang w:eastAsia="pl-PL"/>
        </w:rPr>
        <w:t xml:space="preserve">RODO w celu </w:t>
      </w:r>
      <w:r w:rsidRPr="007133E9">
        <w:rPr>
          <w:rFonts w:asciiTheme="majorHAnsi" w:hAnsiTheme="majorHAnsi" w:cs="Arial"/>
          <w:sz w:val="24"/>
          <w:szCs w:val="24"/>
        </w:rPr>
        <w:t xml:space="preserve">związanym z postępowaniem o udzielenie zamówienia publicznego na zadanie pn.: </w:t>
      </w:r>
      <w:r w:rsidRPr="00431A4B">
        <w:rPr>
          <w:rFonts w:asciiTheme="majorHAnsi" w:hAnsiTheme="majorHAnsi" w:cs="Arial"/>
          <w:b/>
          <w:i/>
          <w:sz w:val="24"/>
          <w:szCs w:val="24"/>
        </w:rPr>
        <w:t>„</w:t>
      </w:r>
      <w:r w:rsidR="00A82D58">
        <w:rPr>
          <w:rFonts w:asciiTheme="majorHAnsi" w:hAnsiTheme="majorHAnsi" w:cs="Arial"/>
          <w:b/>
          <w:i/>
          <w:sz w:val="24"/>
          <w:szCs w:val="24"/>
        </w:rPr>
        <w:t xml:space="preserve">Dostawa oleju opałowego do Gminy Gorzków w roku </w:t>
      </w:r>
      <w:r w:rsidR="00431A4B" w:rsidRPr="00431A4B">
        <w:rPr>
          <w:rFonts w:asciiTheme="majorHAnsi" w:hAnsiTheme="majorHAnsi" w:cs="Arial"/>
          <w:b/>
          <w:i/>
          <w:sz w:val="24"/>
          <w:szCs w:val="24"/>
        </w:rPr>
        <w:t>2026”</w:t>
      </w:r>
      <w:r w:rsidRPr="007133E9">
        <w:rPr>
          <w:rFonts w:asciiTheme="majorHAnsi" w:hAnsiTheme="majorHAnsi" w:cs="Arial"/>
          <w:b/>
          <w:i/>
          <w:sz w:val="24"/>
          <w:szCs w:val="24"/>
        </w:rPr>
        <w:t xml:space="preserve"> </w:t>
      </w:r>
      <w:r w:rsidRPr="007133E9">
        <w:rPr>
          <w:rFonts w:asciiTheme="majorHAnsi" w:hAnsiTheme="majorHAnsi" w:cs="Arial"/>
          <w:sz w:val="24"/>
          <w:szCs w:val="24"/>
        </w:rPr>
        <w:t>prowadzonym w trybie podstawowym</w:t>
      </w:r>
      <w:r w:rsidR="001523C1" w:rsidRPr="007133E9">
        <w:rPr>
          <w:rFonts w:asciiTheme="majorHAnsi" w:hAnsiTheme="majorHAnsi" w:cs="Arial"/>
          <w:sz w:val="24"/>
          <w:szCs w:val="24"/>
        </w:rPr>
        <w:t xml:space="preserve"> bez negocjacji</w:t>
      </w:r>
      <w:r w:rsidRPr="007133E9">
        <w:rPr>
          <w:rFonts w:asciiTheme="majorHAnsi" w:hAnsiTheme="majorHAnsi" w:cs="Arial"/>
          <w:sz w:val="24"/>
          <w:szCs w:val="24"/>
        </w:rPr>
        <w:t>;</w:t>
      </w:r>
    </w:p>
    <w:p w:rsidR="002D5F80" w:rsidRPr="007133E9" w:rsidRDefault="00F23968" w:rsidP="008B6E0C">
      <w:pPr>
        <w:pStyle w:val="Akapitzlist"/>
        <w:numPr>
          <w:ilvl w:val="0"/>
          <w:numId w:val="36"/>
        </w:numPr>
        <w:spacing w:before="0" w:after="0" w:line="276" w:lineRule="auto"/>
        <w:ind w:left="425" w:hanging="426"/>
        <w:rPr>
          <w:rFonts w:asciiTheme="majorHAnsi" w:eastAsia="Times New Roman" w:hAnsiTheme="majorHAnsi" w:cs="Arial"/>
          <w:i/>
          <w:sz w:val="24"/>
          <w:szCs w:val="24"/>
          <w:lang w:eastAsia="pl-PL"/>
        </w:rPr>
      </w:pPr>
      <w:r w:rsidRPr="007133E9">
        <w:rPr>
          <w:rFonts w:asciiTheme="majorHAnsi" w:eastAsia="Times New Roman" w:hAnsiTheme="majorHAnsi" w:cs="Arial"/>
          <w:sz w:val="24"/>
          <w:szCs w:val="24"/>
          <w:lang w:eastAsia="pl-PL"/>
        </w:rPr>
        <w:t xml:space="preserve">odbiorcami danych osobowych Wykonawcy będą osoby lub podmioty, którym udostępniona zostanie dokumentacja postępowania w oparciu o art. 18 oraz art. 74 ustawy </w:t>
      </w:r>
      <w:proofErr w:type="spellStart"/>
      <w:r w:rsidR="001523C1" w:rsidRPr="007133E9">
        <w:rPr>
          <w:rFonts w:asciiTheme="majorHAnsi" w:eastAsia="Times New Roman" w:hAnsiTheme="majorHAnsi" w:cs="Arial"/>
          <w:sz w:val="24"/>
          <w:szCs w:val="24"/>
          <w:lang w:eastAsia="pl-PL"/>
        </w:rPr>
        <w:t>Pzp</w:t>
      </w:r>
      <w:proofErr w:type="spellEnd"/>
      <w:r w:rsidR="00431A4B">
        <w:rPr>
          <w:rFonts w:asciiTheme="majorHAnsi" w:eastAsia="Times New Roman" w:hAnsiTheme="majorHAnsi" w:cs="Arial"/>
          <w:sz w:val="24"/>
          <w:szCs w:val="24"/>
          <w:lang w:eastAsia="pl-PL"/>
        </w:rPr>
        <w:t>.</w:t>
      </w:r>
      <w:r w:rsidRPr="007133E9">
        <w:rPr>
          <w:rFonts w:asciiTheme="majorHAnsi" w:eastAsia="Times New Roman" w:hAnsiTheme="majorHAnsi" w:cs="Arial"/>
          <w:sz w:val="24"/>
          <w:szCs w:val="24"/>
          <w:lang w:eastAsia="pl-PL"/>
        </w:rPr>
        <w:t xml:space="preserve"> </w:t>
      </w:r>
    </w:p>
    <w:p w:rsidR="002D5F80" w:rsidRPr="007133E9" w:rsidRDefault="00F23968" w:rsidP="008B6E0C">
      <w:pPr>
        <w:pStyle w:val="Akapitzlist"/>
        <w:numPr>
          <w:ilvl w:val="0"/>
          <w:numId w:val="36"/>
        </w:numPr>
        <w:spacing w:before="0" w:after="0" w:line="276" w:lineRule="auto"/>
        <w:ind w:left="425" w:hanging="426"/>
        <w:rPr>
          <w:rFonts w:asciiTheme="majorHAnsi" w:eastAsia="Times New Roman" w:hAnsiTheme="majorHAnsi" w:cs="Arial"/>
          <w:sz w:val="24"/>
          <w:szCs w:val="24"/>
          <w:lang w:eastAsia="pl-PL"/>
        </w:rPr>
      </w:pPr>
      <w:r w:rsidRPr="007133E9">
        <w:rPr>
          <w:rFonts w:asciiTheme="majorHAnsi" w:eastAsia="Times New Roman" w:hAnsiTheme="majorHAnsi" w:cs="Arial"/>
          <w:sz w:val="24"/>
          <w:szCs w:val="24"/>
          <w:lang w:eastAsia="pl-PL"/>
        </w:rPr>
        <w:t xml:space="preserve">dane osobowe Wykonawcy będą przechowywane, zgodnie z art. 78 ust. 1 ustawy </w:t>
      </w:r>
      <w:proofErr w:type="spellStart"/>
      <w:r w:rsidRPr="007133E9">
        <w:rPr>
          <w:rFonts w:asciiTheme="majorHAnsi" w:eastAsia="Times New Roman" w:hAnsiTheme="majorHAnsi" w:cs="Arial"/>
          <w:sz w:val="24"/>
          <w:szCs w:val="24"/>
          <w:lang w:eastAsia="pl-PL"/>
        </w:rPr>
        <w:t>Pzp</w:t>
      </w:r>
      <w:proofErr w:type="spellEnd"/>
      <w:r w:rsidRPr="007133E9">
        <w:rPr>
          <w:rFonts w:asciiTheme="majorHAnsi" w:eastAsia="Times New Roman" w:hAnsiTheme="majorHAnsi" w:cs="Arial"/>
          <w:sz w:val="24"/>
          <w:szCs w:val="24"/>
          <w:lang w:eastAsia="pl-PL"/>
        </w:rPr>
        <w:t>, przez okres 4 lat od dnia zakończenia postępowania o udzielenie zamówienia, w sposób gwarantujący jego nienaruszalność.</w:t>
      </w:r>
    </w:p>
    <w:p w:rsidR="002D5F80" w:rsidRPr="007133E9" w:rsidRDefault="00F23968" w:rsidP="008B6E0C">
      <w:pPr>
        <w:pStyle w:val="Akapitzlist"/>
        <w:numPr>
          <w:ilvl w:val="0"/>
          <w:numId w:val="36"/>
        </w:numPr>
        <w:spacing w:before="0" w:after="0" w:line="276" w:lineRule="auto"/>
        <w:ind w:left="425" w:hanging="426"/>
        <w:rPr>
          <w:rFonts w:asciiTheme="majorHAnsi" w:eastAsia="Times New Roman" w:hAnsiTheme="majorHAnsi" w:cs="Arial"/>
          <w:i/>
          <w:sz w:val="24"/>
          <w:szCs w:val="24"/>
          <w:lang w:eastAsia="pl-PL"/>
        </w:rPr>
      </w:pPr>
      <w:r w:rsidRPr="007133E9">
        <w:rPr>
          <w:rFonts w:asciiTheme="majorHAnsi" w:eastAsia="Times New Roman" w:hAnsiTheme="majorHAnsi" w:cs="Arial"/>
          <w:sz w:val="24"/>
          <w:szCs w:val="24"/>
          <w:lang w:eastAsia="pl-PL"/>
        </w:rPr>
        <w:t xml:space="preserve">obowiązek podania przez Wykonawcę danych osobowych bezpośrednio go dotyczących jest wymogiem ustawowym określonym w przepisach ustawy </w:t>
      </w:r>
      <w:proofErr w:type="spellStart"/>
      <w:r w:rsidRPr="007133E9">
        <w:rPr>
          <w:rFonts w:asciiTheme="majorHAnsi" w:eastAsia="Times New Roman" w:hAnsiTheme="majorHAnsi" w:cs="Arial"/>
          <w:sz w:val="24"/>
          <w:szCs w:val="24"/>
          <w:lang w:eastAsia="pl-PL"/>
        </w:rPr>
        <w:t>Pzp</w:t>
      </w:r>
      <w:proofErr w:type="spellEnd"/>
      <w:r w:rsidRPr="007133E9">
        <w:rPr>
          <w:rFonts w:asciiTheme="majorHAnsi" w:eastAsia="Times New Roman" w:hAnsiTheme="majorHAnsi" w:cs="Arial"/>
          <w:sz w:val="24"/>
          <w:szCs w:val="24"/>
          <w:lang w:eastAsia="pl-PL"/>
        </w:rPr>
        <w:t xml:space="preserve">, związanym z udziałem w postępowaniu o udzielenie zamówienia publicznego; konsekwencje niepodania określonych danych wynikają z ustawy </w:t>
      </w:r>
      <w:proofErr w:type="spellStart"/>
      <w:r w:rsidRPr="007133E9">
        <w:rPr>
          <w:rFonts w:asciiTheme="majorHAnsi" w:eastAsia="Times New Roman" w:hAnsiTheme="majorHAnsi" w:cs="Arial"/>
          <w:sz w:val="24"/>
          <w:szCs w:val="24"/>
          <w:lang w:eastAsia="pl-PL"/>
        </w:rPr>
        <w:t>Pzp</w:t>
      </w:r>
      <w:proofErr w:type="spellEnd"/>
      <w:r w:rsidRPr="007133E9">
        <w:rPr>
          <w:rFonts w:asciiTheme="majorHAnsi" w:eastAsia="Times New Roman" w:hAnsiTheme="majorHAnsi" w:cs="Arial"/>
          <w:sz w:val="24"/>
          <w:szCs w:val="24"/>
          <w:lang w:eastAsia="pl-PL"/>
        </w:rPr>
        <w:t xml:space="preserve">;  </w:t>
      </w:r>
    </w:p>
    <w:p w:rsidR="002D5F80" w:rsidRPr="007133E9" w:rsidRDefault="00F23968" w:rsidP="008B6E0C">
      <w:pPr>
        <w:pStyle w:val="Akapitzlist"/>
        <w:numPr>
          <w:ilvl w:val="0"/>
          <w:numId w:val="36"/>
        </w:numPr>
        <w:spacing w:before="0" w:after="0" w:line="276" w:lineRule="auto"/>
        <w:ind w:left="425" w:hanging="426"/>
        <w:rPr>
          <w:rFonts w:asciiTheme="majorHAnsi" w:eastAsia="Times New Roman" w:hAnsiTheme="majorHAnsi" w:cs="Arial"/>
          <w:i/>
          <w:sz w:val="24"/>
          <w:szCs w:val="24"/>
          <w:lang w:eastAsia="pl-PL"/>
        </w:rPr>
      </w:pPr>
      <w:r w:rsidRPr="007133E9">
        <w:rPr>
          <w:rFonts w:asciiTheme="majorHAnsi" w:eastAsia="Times New Roman" w:hAnsiTheme="majorHAnsi" w:cs="Arial"/>
          <w:sz w:val="24"/>
          <w:szCs w:val="24"/>
          <w:lang w:eastAsia="pl-PL"/>
        </w:rPr>
        <w:t>w odniesieniu do danych osobowych Wykonawcy decyzje nie będą podejmowane w sposób zautomatyzowany, stosow</w:t>
      </w:r>
      <w:r w:rsidR="00CE651E" w:rsidRPr="007133E9">
        <w:rPr>
          <w:rFonts w:asciiTheme="majorHAnsi" w:eastAsia="Times New Roman" w:hAnsiTheme="majorHAnsi" w:cs="Arial"/>
          <w:sz w:val="24"/>
          <w:szCs w:val="24"/>
          <w:lang w:eastAsia="pl-PL"/>
        </w:rPr>
        <w:t>nie</w:t>
      </w:r>
      <w:r w:rsidRPr="007133E9">
        <w:rPr>
          <w:rFonts w:asciiTheme="majorHAnsi" w:eastAsia="Times New Roman" w:hAnsiTheme="majorHAnsi" w:cs="Arial"/>
          <w:sz w:val="24"/>
          <w:szCs w:val="24"/>
          <w:lang w:eastAsia="pl-PL"/>
        </w:rPr>
        <w:t xml:space="preserve"> do art. 22 RODO;</w:t>
      </w:r>
    </w:p>
    <w:p w:rsidR="002D5F80" w:rsidRPr="007133E9" w:rsidRDefault="00F23968" w:rsidP="008B6E0C">
      <w:pPr>
        <w:pStyle w:val="Akapitzlist"/>
        <w:numPr>
          <w:ilvl w:val="0"/>
          <w:numId w:val="36"/>
        </w:numPr>
        <w:spacing w:before="0" w:after="0" w:line="276" w:lineRule="auto"/>
        <w:ind w:left="425" w:hanging="426"/>
        <w:rPr>
          <w:rFonts w:asciiTheme="majorHAnsi" w:eastAsia="Times New Roman" w:hAnsiTheme="majorHAnsi" w:cs="Arial"/>
          <w:i/>
          <w:sz w:val="24"/>
          <w:szCs w:val="24"/>
          <w:lang w:eastAsia="pl-PL"/>
        </w:rPr>
      </w:pPr>
      <w:r w:rsidRPr="007133E9">
        <w:rPr>
          <w:rFonts w:asciiTheme="majorHAnsi" w:eastAsia="Times New Roman" w:hAnsiTheme="majorHAnsi" w:cs="Arial"/>
          <w:sz w:val="24"/>
          <w:szCs w:val="24"/>
          <w:lang w:eastAsia="pl-PL"/>
        </w:rPr>
        <w:t>Wykonawca posiada:</w:t>
      </w:r>
    </w:p>
    <w:p w:rsidR="002D5F80" w:rsidRPr="007133E9" w:rsidRDefault="00F23968" w:rsidP="00F54F11">
      <w:pPr>
        <w:pStyle w:val="Akapitzlist"/>
        <w:numPr>
          <w:ilvl w:val="0"/>
          <w:numId w:val="12"/>
        </w:numPr>
        <w:spacing w:before="0" w:after="0" w:line="276" w:lineRule="auto"/>
        <w:ind w:left="709" w:hanging="283"/>
        <w:rPr>
          <w:rFonts w:asciiTheme="majorHAnsi" w:eastAsia="Times New Roman" w:hAnsiTheme="majorHAnsi" w:cs="Arial"/>
          <w:sz w:val="24"/>
          <w:szCs w:val="24"/>
          <w:lang w:eastAsia="pl-PL"/>
        </w:rPr>
      </w:pPr>
      <w:r w:rsidRPr="007133E9">
        <w:rPr>
          <w:rFonts w:asciiTheme="majorHAnsi" w:eastAsia="Times New Roman" w:hAnsiTheme="majorHAnsi" w:cs="Arial"/>
          <w:sz w:val="24"/>
          <w:szCs w:val="24"/>
          <w:lang w:eastAsia="pl-PL"/>
        </w:rPr>
        <w:t xml:space="preserve">na podstawie art. 15 RODO prawo dostępu do danych osobowych dotyczących </w:t>
      </w:r>
      <w:r w:rsidRPr="007133E9">
        <w:rPr>
          <w:rFonts w:ascii="Cambria" w:eastAsia="Times New Roman" w:hAnsi="Cambria" w:cs="Arial"/>
          <w:sz w:val="24"/>
          <w:szCs w:val="24"/>
          <w:lang w:eastAsia="pl-PL"/>
        </w:rPr>
        <w:t>Wykonawcy</w:t>
      </w:r>
      <w:r w:rsidR="00746FAB" w:rsidRPr="007133E9">
        <w:rPr>
          <w:rFonts w:ascii="Cambria" w:eastAsia="Times New Roman" w:hAnsi="Cambria" w:cs="Arial"/>
          <w:sz w:val="24"/>
          <w:szCs w:val="24"/>
          <w:lang w:eastAsia="pl-PL"/>
        </w:rPr>
        <w:t>, przy czym Zamawiający może żądać od osoby, której dane dotyczą, wskazania dodatkowych informacji mających na celu sprecyzowanie żądania, w szczególności podania nazwy lub daty postępowania o udzielenie zamówienia publicznego lub konkursu.</w:t>
      </w:r>
    </w:p>
    <w:p w:rsidR="002D5F80" w:rsidRPr="007133E9" w:rsidRDefault="00F23968" w:rsidP="00F54F11">
      <w:pPr>
        <w:pStyle w:val="Akapitzlist"/>
        <w:numPr>
          <w:ilvl w:val="0"/>
          <w:numId w:val="12"/>
        </w:numPr>
        <w:spacing w:before="0" w:after="0" w:line="276" w:lineRule="auto"/>
        <w:ind w:left="709" w:hanging="283"/>
        <w:rPr>
          <w:rFonts w:asciiTheme="majorHAnsi" w:eastAsia="Times New Roman" w:hAnsiTheme="majorHAnsi" w:cs="Arial"/>
          <w:sz w:val="24"/>
          <w:szCs w:val="24"/>
          <w:lang w:eastAsia="pl-PL"/>
        </w:rPr>
      </w:pPr>
      <w:r w:rsidRPr="007133E9">
        <w:rPr>
          <w:rFonts w:asciiTheme="majorHAnsi" w:eastAsia="Times New Roman" w:hAnsiTheme="majorHAnsi" w:cs="Arial"/>
          <w:sz w:val="24"/>
          <w:szCs w:val="24"/>
          <w:lang w:eastAsia="pl-PL"/>
        </w:rPr>
        <w:t xml:space="preserve">na podstawie art. 16 RODO prawo do sprostowania danych osobowych, o ile ich zmiana nie skutkuje zmianą </w:t>
      </w:r>
      <w:r w:rsidRPr="007133E9">
        <w:rPr>
          <w:rFonts w:asciiTheme="majorHAnsi" w:hAnsiTheme="majorHAnsi" w:cs="Arial"/>
          <w:sz w:val="24"/>
          <w:szCs w:val="24"/>
        </w:rPr>
        <w:t xml:space="preserve">wyniku postępowania o udzielenie zamówienia </w:t>
      </w:r>
      <w:r w:rsidRPr="007133E9">
        <w:rPr>
          <w:rFonts w:asciiTheme="majorHAnsi" w:hAnsiTheme="majorHAnsi" w:cs="Arial"/>
          <w:sz w:val="24"/>
          <w:szCs w:val="24"/>
        </w:rPr>
        <w:br/>
        <w:t xml:space="preserve">publicznego ani zmianą postanowień umowy w zakresie niezgodnym z ustawą </w:t>
      </w:r>
      <w:proofErr w:type="spellStart"/>
      <w:r w:rsidRPr="007133E9">
        <w:rPr>
          <w:rFonts w:asciiTheme="majorHAnsi" w:hAnsiTheme="majorHAnsi" w:cs="Arial"/>
          <w:sz w:val="24"/>
          <w:szCs w:val="24"/>
        </w:rPr>
        <w:t>Pzp</w:t>
      </w:r>
      <w:proofErr w:type="spellEnd"/>
      <w:r w:rsidRPr="007133E9">
        <w:rPr>
          <w:rFonts w:asciiTheme="majorHAnsi" w:hAnsiTheme="majorHAnsi" w:cs="Arial"/>
          <w:sz w:val="24"/>
          <w:szCs w:val="24"/>
        </w:rPr>
        <w:t xml:space="preserve"> oraz nie narusza integralności protokołu oraz jego załączników</w:t>
      </w:r>
      <w:r w:rsidRPr="007133E9">
        <w:rPr>
          <w:rFonts w:asciiTheme="majorHAnsi" w:eastAsia="Times New Roman" w:hAnsiTheme="majorHAnsi" w:cs="Arial"/>
          <w:sz w:val="24"/>
          <w:szCs w:val="24"/>
          <w:lang w:eastAsia="pl-PL"/>
        </w:rPr>
        <w:t>;</w:t>
      </w:r>
    </w:p>
    <w:p w:rsidR="002D5F80" w:rsidRPr="007133E9" w:rsidRDefault="00F23968" w:rsidP="00F54F11">
      <w:pPr>
        <w:pStyle w:val="Akapitzlist"/>
        <w:numPr>
          <w:ilvl w:val="0"/>
          <w:numId w:val="12"/>
        </w:numPr>
        <w:spacing w:before="0" w:after="0" w:line="276" w:lineRule="auto"/>
        <w:ind w:left="709" w:hanging="283"/>
        <w:rPr>
          <w:rFonts w:asciiTheme="majorHAnsi" w:eastAsia="Times New Roman" w:hAnsiTheme="majorHAnsi" w:cs="Arial"/>
          <w:sz w:val="24"/>
          <w:szCs w:val="24"/>
          <w:lang w:eastAsia="pl-PL"/>
        </w:rPr>
      </w:pPr>
      <w:r w:rsidRPr="007133E9">
        <w:rPr>
          <w:rFonts w:asciiTheme="majorHAnsi" w:eastAsia="Times New Roman" w:hAnsiTheme="majorHAnsi" w:cs="Arial"/>
          <w:sz w:val="24"/>
          <w:szCs w:val="24"/>
          <w:lang w:eastAsia="pl-PL"/>
        </w:rPr>
        <w:lastRenderedPageBreak/>
        <w:t>na podstawie art. 18 RODO prawo żądania od administratora ograniczenia przetwarzania danych osobowych z zastrzeżeniem przypadków, o których mowa w art. 18 ust. 2 RODO</w:t>
      </w:r>
      <w:r w:rsidR="00DD666D" w:rsidRPr="007133E9">
        <w:rPr>
          <w:rFonts w:asciiTheme="majorHAnsi" w:eastAsia="Times New Roman" w:hAnsiTheme="majorHAnsi" w:cs="Arial"/>
          <w:sz w:val="24"/>
          <w:szCs w:val="24"/>
          <w:lang w:eastAsia="pl-PL"/>
        </w:rPr>
        <w:t>.</w:t>
      </w:r>
      <w:r w:rsidRPr="007133E9">
        <w:rPr>
          <w:rFonts w:asciiTheme="majorHAnsi" w:eastAsia="Times New Roman" w:hAnsiTheme="majorHAnsi" w:cs="Arial"/>
          <w:sz w:val="24"/>
          <w:szCs w:val="24"/>
          <w:lang w:eastAsia="pl-PL"/>
        </w:rPr>
        <w:t xml:space="preserve">  </w:t>
      </w:r>
      <w:r w:rsidR="00DD666D" w:rsidRPr="007133E9">
        <w:rPr>
          <w:rFonts w:asciiTheme="majorHAnsi" w:eastAsia="Times New Roman" w:hAnsiTheme="majorHAnsi" w:cs="Arial"/>
          <w:sz w:val="24"/>
          <w:szCs w:val="24"/>
          <w:lang w:eastAsia="pl-PL"/>
        </w:rPr>
        <w:t>Wystąpienie z żądaniem, o którym mowa w art. 18 ust. 1 rozporządzenia 2016/679, nie ogranicza przetwarzania danych osobowych do czasu zakończenia postępowania o udzielenie zamówienia publicznego lub konkursu;</w:t>
      </w:r>
    </w:p>
    <w:p w:rsidR="002D5F80" w:rsidRPr="007133E9" w:rsidRDefault="00F23968" w:rsidP="00F54F11">
      <w:pPr>
        <w:pStyle w:val="Akapitzlist"/>
        <w:numPr>
          <w:ilvl w:val="0"/>
          <w:numId w:val="12"/>
        </w:numPr>
        <w:spacing w:before="0" w:after="0" w:line="276" w:lineRule="auto"/>
        <w:ind w:left="709" w:hanging="283"/>
        <w:rPr>
          <w:rFonts w:asciiTheme="majorHAnsi" w:eastAsia="Times New Roman" w:hAnsiTheme="majorHAnsi" w:cs="Arial"/>
          <w:i/>
          <w:sz w:val="24"/>
          <w:szCs w:val="24"/>
          <w:lang w:eastAsia="pl-PL"/>
        </w:rPr>
      </w:pPr>
      <w:r w:rsidRPr="007133E9">
        <w:rPr>
          <w:rFonts w:asciiTheme="majorHAnsi" w:eastAsia="Times New Roman" w:hAnsiTheme="majorHAnsi" w:cs="Arial"/>
          <w:sz w:val="24"/>
          <w:szCs w:val="24"/>
          <w:lang w:eastAsia="pl-PL"/>
        </w:rPr>
        <w:t>prawo do wniesienia skargi do Prezesa Urzędu Ochrony Danych Osobowych, gdy Wykonawca uzna, że przetwarzanie jego danych osobowych narusza przepisy RODO;</w:t>
      </w:r>
    </w:p>
    <w:p w:rsidR="002D5F80" w:rsidRPr="007133E9" w:rsidRDefault="00F23968" w:rsidP="008B6E0C">
      <w:pPr>
        <w:pStyle w:val="Akapitzlist"/>
        <w:numPr>
          <w:ilvl w:val="0"/>
          <w:numId w:val="36"/>
        </w:numPr>
        <w:spacing w:before="0" w:after="0" w:line="276" w:lineRule="auto"/>
        <w:ind w:left="426" w:hanging="426"/>
        <w:rPr>
          <w:rFonts w:asciiTheme="majorHAnsi" w:eastAsia="Times New Roman" w:hAnsiTheme="majorHAnsi" w:cs="Arial"/>
          <w:i/>
          <w:sz w:val="24"/>
          <w:szCs w:val="24"/>
          <w:lang w:eastAsia="pl-PL"/>
        </w:rPr>
      </w:pPr>
      <w:r w:rsidRPr="007133E9">
        <w:rPr>
          <w:rFonts w:asciiTheme="majorHAnsi" w:eastAsia="Times New Roman" w:hAnsiTheme="majorHAnsi" w:cs="Arial"/>
          <w:sz w:val="24"/>
          <w:szCs w:val="24"/>
          <w:lang w:eastAsia="pl-PL"/>
        </w:rPr>
        <w:t>Wykonawcy nie przysługuje:</w:t>
      </w:r>
    </w:p>
    <w:p w:rsidR="002D5F80" w:rsidRPr="007133E9" w:rsidRDefault="00F23968" w:rsidP="00F54F11">
      <w:pPr>
        <w:pStyle w:val="Akapitzlist"/>
        <w:numPr>
          <w:ilvl w:val="0"/>
          <w:numId w:val="13"/>
        </w:numPr>
        <w:spacing w:before="0" w:after="0" w:line="276" w:lineRule="auto"/>
        <w:ind w:left="709" w:hanging="283"/>
        <w:rPr>
          <w:rFonts w:asciiTheme="majorHAnsi" w:eastAsia="Times New Roman" w:hAnsiTheme="majorHAnsi" w:cs="Arial"/>
          <w:i/>
          <w:sz w:val="24"/>
          <w:szCs w:val="24"/>
          <w:lang w:eastAsia="pl-PL"/>
        </w:rPr>
      </w:pPr>
      <w:r w:rsidRPr="007133E9">
        <w:rPr>
          <w:rFonts w:asciiTheme="majorHAnsi" w:eastAsia="Times New Roman" w:hAnsiTheme="majorHAnsi" w:cs="Arial"/>
          <w:sz w:val="24"/>
          <w:szCs w:val="24"/>
          <w:lang w:eastAsia="pl-PL"/>
        </w:rPr>
        <w:t>w związku z art. 17 ust. 3 lit. b, d lub e RODO prawo do usunięcia danych osobowych;</w:t>
      </w:r>
    </w:p>
    <w:p w:rsidR="002D5F80" w:rsidRPr="007133E9" w:rsidRDefault="00F23968" w:rsidP="00F54F11">
      <w:pPr>
        <w:pStyle w:val="Akapitzlist"/>
        <w:numPr>
          <w:ilvl w:val="0"/>
          <w:numId w:val="13"/>
        </w:numPr>
        <w:spacing w:before="0" w:after="0" w:line="276" w:lineRule="auto"/>
        <w:ind w:left="709" w:hanging="283"/>
        <w:rPr>
          <w:rFonts w:asciiTheme="majorHAnsi" w:eastAsia="Times New Roman" w:hAnsiTheme="majorHAnsi" w:cs="Arial"/>
          <w:b/>
          <w:i/>
          <w:sz w:val="24"/>
          <w:szCs w:val="24"/>
          <w:lang w:eastAsia="pl-PL"/>
        </w:rPr>
      </w:pPr>
      <w:r w:rsidRPr="007133E9">
        <w:rPr>
          <w:rFonts w:asciiTheme="majorHAnsi" w:eastAsia="Times New Roman" w:hAnsiTheme="majorHAnsi" w:cs="Arial"/>
          <w:sz w:val="24"/>
          <w:szCs w:val="24"/>
          <w:lang w:eastAsia="pl-PL"/>
        </w:rPr>
        <w:t>prawo do przenoszenia danych osobowych, o którym mowa w art. 20 RODO;</w:t>
      </w:r>
    </w:p>
    <w:p w:rsidR="002D5F80" w:rsidRPr="007133E9" w:rsidRDefault="00F23968" w:rsidP="00F54F11">
      <w:pPr>
        <w:pStyle w:val="Akapitzlist"/>
        <w:numPr>
          <w:ilvl w:val="0"/>
          <w:numId w:val="13"/>
        </w:numPr>
        <w:spacing w:before="0" w:after="0" w:line="276" w:lineRule="auto"/>
        <w:ind w:left="709" w:hanging="283"/>
        <w:rPr>
          <w:rFonts w:asciiTheme="majorHAnsi" w:eastAsia="Times New Roman" w:hAnsiTheme="majorHAnsi" w:cs="Arial"/>
          <w:i/>
          <w:sz w:val="24"/>
          <w:szCs w:val="24"/>
          <w:lang w:eastAsia="pl-PL"/>
        </w:rPr>
      </w:pPr>
      <w:r w:rsidRPr="007133E9">
        <w:rPr>
          <w:rFonts w:asciiTheme="majorHAnsi" w:eastAsia="Times New Roman" w:hAnsiTheme="majorHAnsi" w:cs="Arial"/>
          <w:sz w:val="24"/>
          <w:szCs w:val="24"/>
          <w:lang w:eastAsia="pl-PL"/>
        </w:rPr>
        <w:t xml:space="preserve">na podstawie art. 21 RODO prawo sprzeciwu, wobec przetwarzania danych osobowych, gdyż podstawą prawną przetwarzania danych osobowych Wykonawcy jest art. 6 ust. 1 lit. c RODO. </w:t>
      </w:r>
    </w:p>
    <w:p w:rsidR="00F111A0" w:rsidRPr="00F54F11" w:rsidRDefault="00F23968" w:rsidP="00431A4B">
      <w:pPr>
        <w:spacing w:line="276" w:lineRule="auto"/>
        <w:ind w:left="142"/>
        <w:jc w:val="both"/>
        <w:rPr>
          <w:rFonts w:asciiTheme="majorHAnsi" w:hAnsiTheme="majorHAnsi"/>
          <w:shd w:val="clear" w:color="auto" w:fill="FFFFFF"/>
        </w:rPr>
      </w:pPr>
      <w:r w:rsidRPr="007133E9">
        <w:rPr>
          <w:rFonts w:asciiTheme="majorHAnsi" w:hAnsiTheme="majorHAnsi"/>
          <w:shd w:val="clear" w:color="auto" w:fill="FFFFFF"/>
        </w:rPr>
        <w:t>W przypadku danych osobowych zamieszczonych przez Zamawiającego w Biuletynie Zamówień Publicznych, prawa, o których mowa w art. 15 i art. 16 rozporządzenia 2016/679, są wykonywane w drodze żądania skierowanego do Zamawiającego.</w:t>
      </w:r>
      <w:r w:rsidR="003C6256" w:rsidRPr="007133E9">
        <w:rPr>
          <w:rFonts w:asciiTheme="majorHAnsi" w:hAnsiTheme="majorHAnsi"/>
          <w:shd w:val="clear" w:color="auto" w:fill="FFFFFF"/>
        </w:rPr>
        <w:br/>
      </w:r>
    </w:p>
    <w:tbl>
      <w:tblPr>
        <w:tblW w:w="9073" w:type="dxa"/>
        <w:jc w:val="center"/>
        <w:tblLayout w:type="fixed"/>
        <w:tblLook w:val="00A0"/>
      </w:tblPr>
      <w:tblGrid>
        <w:gridCol w:w="9073"/>
      </w:tblGrid>
      <w:tr w:rsidR="002D5F80" w:rsidRPr="00F54F11" w:rsidTr="00CB68EB">
        <w:trPr>
          <w:jc w:val="center"/>
        </w:trPr>
        <w:tc>
          <w:tcPr>
            <w:tcW w:w="9073" w:type="dxa"/>
            <w:tcBorders>
              <w:bottom w:val="single" w:sz="4" w:space="0" w:color="000000"/>
            </w:tcBorders>
            <w:shd w:val="clear" w:color="auto" w:fill="D9D9D9" w:themeFill="background1" w:themeFillShade="D9"/>
          </w:tcPr>
          <w:p w:rsidR="002D5F80" w:rsidRPr="00F54F11" w:rsidRDefault="00F23968" w:rsidP="00F54F11">
            <w:pPr>
              <w:widowControl w:val="0"/>
              <w:spacing w:line="276" w:lineRule="auto"/>
              <w:contextualSpacing/>
              <w:jc w:val="center"/>
              <w:textAlignment w:val="baseline"/>
              <w:rPr>
                <w:rFonts w:asciiTheme="majorHAnsi" w:hAnsiTheme="majorHAnsi"/>
                <w:sz w:val="26"/>
                <w:szCs w:val="26"/>
              </w:rPr>
            </w:pPr>
            <w:r w:rsidRPr="00F54F11">
              <w:rPr>
                <w:rFonts w:asciiTheme="majorHAnsi" w:hAnsiTheme="majorHAnsi"/>
                <w:sz w:val="26"/>
                <w:szCs w:val="26"/>
              </w:rPr>
              <w:t>Rozdział 23</w:t>
            </w:r>
          </w:p>
          <w:p w:rsidR="002D5F80" w:rsidRPr="00F54F11" w:rsidRDefault="00F23968" w:rsidP="00F54F11">
            <w:pPr>
              <w:widowControl w:val="0"/>
              <w:spacing w:line="276" w:lineRule="auto"/>
              <w:contextualSpacing/>
              <w:jc w:val="center"/>
              <w:textAlignment w:val="baseline"/>
              <w:rPr>
                <w:rFonts w:asciiTheme="majorHAnsi" w:hAnsiTheme="majorHAnsi"/>
              </w:rPr>
            </w:pPr>
            <w:r w:rsidRPr="00F54F11">
              <w:rPr>
                <w:rFonts w:asciiTheme="majorHAnsi" w:hAnsiTheme="majorHAnsi"/>
                <w:b/>
                <w:sz w:val="26"/>
                <w:szCs w:val="26"/>
              </w:rPr>
              <w:t>POUCZENIE O ŚRODKACH OCHRONY PRAWNEJ</w:t>
            </w:r>
          </w:p>
        </w:tc>
      </w:tr>
    </w:tbl>
    <w:p w:rsidR="002D5F80" w:rsidRPr="00F54F11" w:rsidRDefault="002D5F80" w:rsidP="00F54F11">
      <w:pPr>
        <w:pStyle w:val="Kolorowalistaakcent11"/>
        <w:widowControl w:val="0"/>
        <w:spacing w:line="276" w:lineRule="auto"/>
        <w:outlineLvl w:val="3"/>
        <w:rPr>
          <w:rFonts w:asciiTheme="majorHAnsi" w:hAnsiTheme="majorHAnsi"/>
          <w:sz w:val="24"/>
          <w:szCs w:val="24"/>
        </w:rPr>
      </w:pPr>
    </w:p>
    <w:p w:rsidR="002D5F80" w:rsidRPr="00F54F11" w:rsidRDefault="00F23968" w:rsidP="008B6E0C">
      <w:pPr>
        <w:pStyle w:val="Kolorowalistaakcent11"/>
        <w:widowControl w:val="0"/>
        <w:numPr>
          <w:ilvl w:val="1"/>
          <w:numId w:val="18"/>
        </w:numPr>
        <w:spacing w:before="0" w:after="0" w:line="276" w:lineRule="auto"/>
        <w:ind w:left="709" w:hanging="709"/>
        <w:outlineLvl w:val="3"/>
        <w:rPr>
          <w:rFonts w:asciiTheme="majorHAnsi" w:hAnsiTheme="majorHAnsi"/>
          <w:sz w:val="24"/>
          <w:szCs w:val="24"/>
        </w:rPr>
      </w:pPr>
      <w:r w:rsidRPr="00F54F11">
        <w:rPr>
          <w:rFonts w:asciiTheme="majorHAnsi" w:hAnsiTheme="majorHAnsi"/>
          <w:sz w:val="24"/>
          <w:szCs w:val="24"/>
        </w:rPr>
        <w:t>Środki ochrony prawnej przewidziane są w dziale IX ustawy.</w:t>
      </w:r>
    </w:p>
    <w:p w:rsidR="002D5F80" w:rsidRPr="00F54F11" w:rsidRDefault="00F23968" w:rsidP="008B6E0C">
      <w:pPr>
        <w:pStyle w:val="Kolorowalistaakcent11"/>
        <w:widowControl w:val="0"/>
        <w:numPr>
          <w:ilvl w:val="1"/>
          <w:numId w:val="18"/>
        </w:numPr>
        <w:spacing w:before="0" w:after="0" w:line="276" w:lineRule="auto"/>
        <w:ind w:left="709" w:hanging="709"/>
        <w:outlineLvl w:val="3"/>
        <w:rPr>
          <w:rFonts w:asciiTheme="majorHAnsi" w:hAnsiTheme="majorHAnsi"/>
          <w:sz w:val="24"/>
          <w:szCs w:val="24"/>
        </w:rPr>
      </w:pPr>
      <w:r w:rsidRPr="00F54F11">
        <w:rPr>
          <w:rFonts w:asciiTheme="majorHAnsi" w:hAnsiTheme="majorHAnsi"/>
          <w:sz w:val="24"/>
          <w:szCs w:val="24"/>
        </w:rPr>
        <w:t>Środkami ochrony prawnej są odwołanie i skarga do sądu.</w:t>
      </w:r>
    </w:p>
    <w:p w:rsidR="002D5F80" w:rsidRPr="00F54F11" w:rsidRDefault="00F23968" w:rsidP="008B6E0C">
      <w:pPr>
        <w:pStyle w:val="Kolorowalistaakcent11"/>
        <w:widowControl w:val="0"/>
        <w:numPr>
          <w:ilvl w:val="1"/>
          <w:numId w:val="18"/>
        </w:numPr>
        <w:spacing w:before="0" w:after="0" w:line="276" w:lineRule="auto"/>
        <w:ind w:left="709" w:hanging="709"/>
        <w:outlineLvl w:val="3"/>
        <w:rPr>
          <w:rFonts w:asciiTheme="majorHAnsi" w:hAnsiTheme="majorHAnsi"/>
          <w:sz w:val="24"/>
          <w:szCs w:val="24"/>
        </w:rPr>
      </w:pPr>
      <w:r w:rsidRPr="00F54F11">
        <w:rPr>
          <w:rFonts w:asciiTheme="majorHAnsi" w:hAnsiTheme="majorHAnsi"/>
          <w:sz w:val="24"/>
          <w:szCs w:val="24"/>
        </w:rPr>
        <w:t>Środki ochrony prawnej przysługują wykonawcy oraz innemu podmiotowi, jeżeli ma lub miał interes w uzyskaniu zamówienia lub nagrody w konkursie oraz poniósł lub może ponieść szkodę w wyniku naruszenia przez zamawiającego przepisów ustawy.</w:t>
      </w:r>
      <w:r w:rsidRPr="00F54F11">
        <w:rPr>
          <w:rFonts w:asciiTheme="majorHAnsi" w:hAnsiTheme="majorHAnsi"/>
        </w:rPr>
        <w:t> </w:t>
      </w:r>
      <w:r w:rsidRPr="00F54F11">
        <w:rPr>
          <w:rFonts w:asciiTheme="majorHAnsi" w:hAnsiTheme="majorHAnsi"/>
          <w:sz w:val="24"/>
          <w:szCs w:val="24"/>
        </w:rPr>
        <w:t xml:space="preserve">Środki ochrony prawnej wobec ogłoszenia wszczynającego postępowanie o udzielenie zamówienia lub ogłoszenia o konkursie oraz dokumentów zamówienia przysługują również organizacjom wpisanym na listę, o której mowa w art. 469 </w:t>
      </w:r>
      <w:proofErr w:type="spellStart"/>
      <w:r w:rsidRPr="00F54F11">
        <w:rPr>
          <w:rFonts w:asciiTheme="majorHAnsi" w:hAnsiTheme="majorHAnsi"/>
          <w:sz w:val="24"/>
          <w:szCs w:val="24"/>
        </w:rPr>
        <w:t>pkt</w:t>
      </w:r>
      <w:proofErr w:type="spellEnd"/>
      <w:r w:rsidRPr="00F54F11">
        <w:rPr>
          <w:rFonts w:asciiTheme="majorHAnsi" w:hAnsiTheme="majorHAnsi"/>
          <w:sz w:val="24"/>
          <w:szCs w:val="24"/>
        </w:rPr>
        <w:t xml:space="preserve"> 15 ustawy </w:t>
      </w:r>
      <w:proofErr w:type="spellStart"/>
      <w:r w:rsidRPr="00F54F11">
        <w:rPr>
          <w:rFonts w:asciiTheme="majorHAnsi" w:hAnsiTheme="majorHAnsi"/>
          <w:sz w:val="24"/>
          <w:szCs w:val="24"/>
        </w:rPr>
        <w:t>Pzp</w:t>
      </w:r>
      <w:proofErr w:type="spellEnd"/>
      <w:r w:rsidRPr="00F54F11">
        <w:rPr>
          <w:rFonts w:asciiTheme="majorHAnsi" w:hAnsiTheme="majorHAnsi"/>
          <w:sz w:val="24"/>
          <w:szCs w:val="24"/>
        </w:rPr>
        <w:t xml:space="preserve"> oraz Rzecznikowi Małych i Średnich Przedsiębiorców.</w:t>
      </w:r>
    </w:p>
    <w:p w:rsidR="002D5F80" w:rsidRPr="00F54F11" w:rsidRDefault="00F23968" w:rsidP="008B6E0C">
      <w:pPr>
        <w:pStyle w:val="Kolorowalistaakcent11"/>
        <w:widowControl w:val="0"/>
        <w:numPr>
          <w:ilvl w:val="1"/>
          <w:numId w:val="18"/>
        </w:numPr>
        <w:spacing w:before="0" w:after="0" w:line="276" w:lineRule="auto"/>
        <w:ind w:left="709" w:hanging="709"/>
        <w:outlineLvl w:val="3"/>
        <w:rPr>
          <w:rFonts w:asciiTheme="majorHAnsi" w:hAnsiTheme="majorHAnsi"/>
          <w:sz w:val="24"/>
          <w:szCs w:val="24"/>
        </w:rPr>
      </w:pPr>
      <w:r w:rsidRPr="00F54F11">
        <w:rPr>
          <w:rFonts w:asciiTheme="majorHAnsi" w:hAnsiTheme="majorHAnsi"/>
          <w:sz w:val="24"/>
          <w:szCs w:val="24"/>
        </w:rPr>
        <w:t xml:space="preserve">Odwołanie </w:t>
      </w:r>
      <w:r w:rsidRPr="00F54F11">
        <w:rPr>
          <w:rFonts w:asciiTheme="majorHAnsi" w:hAnsiTheme="majorHAnsi"/>
          <w:color w:val="000000"/>
          <w:sz w:val="24"/>
          <w:szCs w:val="24"/>
        </w:rPr>
        <w:t>przysługuje na:</w:t>
      </w:r>
    </w:p>
    <w:p w:rsidR="002D5F80" w:rsidRPr="00F54F11" w:rsidRDefault="00F23968" w:rsidP="00F54F11">
      <w:pPr>
        <w:pStyle w:val="Akapitzlist"/>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1)</w:t>
      </w:r>
      <w:r w:rsidRPr="00F54F11">
        <w:rPr>
          <w:rFonts w:asciiTheme="majorHAnsi" w:hAnsiTheme="majorHAnsi"/>
          <w:color w:val="000000"/>
          <w:sz w:val="24"/>
          <w:szCs w:val="24"/>
        </w:rPr>
        <w:tab/>
        <w:t>niezgodną z przepisami ustawy czynność zamawiającego, podjętą w postępowaniu o udzielenie zamówienia, w tym na projektowane postanowienie umowy;</w:t>
      </w:r>
    </w:p>
    <w:p w:rsidR="002D5F80" w:rsidRPr="00F54F11" w:rsidRDefault="00F23968" w:rsidP="00F54F11">
      <w:pPr>
        <w:pStyle w:val="Akapitzlist"/>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2)</w:t>
      </w:r>
      <w:r w:rsidRPr="00F54F11">
        <w:rPr>
          <w:rFonts w:asciiTheme="majorHAnsi" w:hAnsiTheme="majorHAnsi"/>
          <w:color w:val="000000"/>
          <w:sz w:val="24"/>
          <w:szCs w:val="24"/>
        </w:rPr>
        <w:tab/>
        <w:t>zaniechanie czynności w postępowaniu o udzielenie zamówienia, do której zamawiający był obowiązany na podstawie ustawy;</w:t>
      </w:r>
    </w:p>
    <w:p w:rsidR="002D5F80" w:rsidRPr="00F54F11" w:rsidRDefault="00F23968" w:rsidP="00F54F11">
      <w:pPr>
        <w:pStyle w:val="Akapitzlist"/>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3)</w:t>
      </w:r>
      <w:r w:rsidRPr="00F54F11">
        <w:rPr>
          <w:rFonts w:asciiTheme="majorHAnsi" w:hAnsiTheme="majorHAnsi"/>
          <w:color w:val="000000"/>
          <w:sz w:val="24"/>
          <w:szCs w:val="24"/>
        </w:rPr>
        <w:tab/>
        <w:t>zaniechanie przeprowadzenia postępowania o udzielenie zamówienia lub zorganizowania konkursu na podstawie ustawy, mimo że zamawiający był do tego obowiązany.</w:t>
      </w:r>
    </w:p>
    <w:p w:rsidR="002D5F80" w:rsidRPr="00F54F11" w:rsidRDefault="00F23968" w:rsidP="008B6E0C">
      <w:pPr>
        <w:pStyle w:val="Kolorowalistaakcent11"/>
        <w:widowControl w:val="0"/>
        <w:numPr>
          <w:ilvl w:val="1"/>
          <w:numId w:val="18"/>
        </w:numPr>
        <w:spacing w:before="0" w:after="0" w:line="276" w:lineRule="auto"/>
        <w:ind w:left="709" w:hanging="709"/>
        <w:outlineLvl w:val="3"/>
        <w:rPr>
          <w:rFonts w:asciiTheme="majorHAnsi" w:hAnsiTheme="majorHAnsi"/>
          <w:sz w:val="24"/>
          <w:szCs w:val="24"/>
        </w:rPr>
      </w:pPr>
      <w:r w:rsidRPr="00F54F11">
        <w:rPr>
          <w:rFonts w:asciiTheme="majorHAnsi" w:hAnsiTheme="majorHAnsi"/>
          <w:color w:val="000000"/>
          <w:sz w:val="24"/>
          <w:szCs w:val="24"/>
        </w:rPr>
        <w:t xml:space="preserve">Odwołanie wnosi się do Prezesa Krajowej Izby Odwoławczej. Odwołujący </w:t>
      </w:r>
      <w:r w:rsidRPr="00F54F11">
        <w:rPr>
          <w:rFonts w:asciiTheme="majorHAnsi" w:hAnsiTheme="majorHAnsi"/>
          <w:color w:val="000000"/>
          <w:sz w:val="24"/>
          <w:szCs w:val="24"/>
        </w:rPr>
        <w:lastRenderedPageBreak/>
        <w:t>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rsidR="002D5F80" w:rsidRPr="00F54F11" w:rsidRDefault="00F23968" w:rsidP="008B6E0C">
      <w:pPr>
        <w:pStyle w:val="Kolorowalistaakcent11"/>
        <w:widowControl w:val="0"/>
        <w:numPr>
          <w:ilvl w:val="1"/>
          <w:numId w:val="18"/>
        </w:numPr>
        <w:spacing w:before="0" w:after="0" w:line="276" w:lineRule="auto"/>
        <w:ind w:left="709" w:hanging="709"/>
        <w:outlineLvl w:val="3"/>
        <w:rPr>
          <w:rFonts w:asciiTheme="majorHAnsi" w:hAnsiTheme="majorHAnsi"/>
          <w:sz w:val="24"/>
          <w:szCs w:val="24"/>
        </w:rPr>
      </w:pPr>
      <w:r w:rsidRPr="00F54F11">
        <w:rPr>
          <w:rFonts w:asciiTheme="majorHAnsi" w:hAnsiTheme="majorHAnsi"/>
          <w:color w:val="000000"/>
          <w:sz w:val="24"/>
          <w:szCs w:val="24"/>
        </w:rPr>
        <w:t>Terminy wnoszenia odwołań.</w:t>
      </w:r>
    </w:p>
    <w:p w:rsidR="002D5F80" w:rsidRPr="00F54F11" w:rsidRDefault="00F23968" w:rsidP="008B6E0C">
      <w:pPr>
        <w:pStyle w:val="Akapitzlist"/>
        <w:numPr>
          <w:ilvl w:val="2"/>
          <w:numId w:val="55"/>
        </w:numPr>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Odwołanie wnosi się w terminie:</w:t>
      </w:r>
    </w:p>
    <w:p w:rsidR="002D5F80" w:rsidRPr="00F54F11" w:rsidRDefault="00F23968" w:rsidP="008B6E0C">
      <w:pPr>
        <w:pStyle w:val="Akapitzlist"/>
        <w:numPr>
          <w:ilvl w:val="1"/>
          <w:numId w:val="56"/>
        </w:numPr>
        <w:shd w:val="clear" w:color="auto" w:fill="FFFFFF"/>
        <w:spacing w:before="0" w:after="0" w:line="276" w:lineRule="auto"/>
        <w:ind w:left="1418" w:hanging="284"/>
        <w:rPr>
          <w:rFonts w:asciiTheme="majorHAnsi" w:hAnsiTheme="majorHAnsi"/>
          <w:color w:val="000000"/>
          <w:sz w:val="24"/>
          <w:szCs w:val="24"/>
        </w:rPr>
      </w:pPr>
      <w:r w:rsidRPr="00F54F11">
        <w:rPr>
          <w:rFonts w:asciiTheme="majorHAnsi" w:hAnsiTheme="majorHAnsi"/>
          <w:color w:val="000000"/>
          <w:sz w:val="24"/>
          <w:szCs w:val="24"/>
        </w:rPr>
        <w:t>5 dni od dnia przekazania informacji o czynności zamawiającego stanowiącej podstawę jego wniesienia, jeżeli informacja została przekazana przy użyciu środków komunikacji elektronicznej,</w:t>
      </w:r>
    </w:p>
    <w:p w:rsidR="002D5F80" w:rsidRPr="00F54F11" w:rsidRDefault="00F23968" w:rsidP="008B6E0C">
      <w:pPr>
        <w:pStyle w:val="Akapitzlist"/>
        <w:numPr>
          <w:ilvl w:val="1"/>
          <w:numId w:val="56"/>
        </w:numPr>
        <w:shd w:val="clear" w:color="auto" w:fill="FFFFFF"/>
        <w:spacing w:before="0" w:after="0" w:line="276" w:lineRule="auto"/>
        <w:ind w:left="1418" w:hanging="284"/>
        <w:rPr>
          <w:rFonts w:asciiTheme="majorHAnsi" w:hAnsiTheme="majorHAnsi"/>
          <w:color w:val="000000"/>
          <w:sz w:val="24"/>
          <w:szCs w:val="24"/>
        </w:rPr>
      </w:pPr>
      <w:r w:rsidRPr="00F54F11">
        <w:rPr>
          <w:rFonts w:asciiTheme="majorHAnsi" w:hAnsiTheme="majorHAnsi"/>
          <w:color w:val="000000"/>
          <w:sz w:val="24"/>
          <w:szCs w:val="24"/>
        </w:rPr>
        <w:t>10 dni od dnia przekazania informacji o czynności zamawiającego stanowiącej podstawę jego wniesienia, jeżeli informacja została przekazana w sposób inny niż określony w lit. a</w:t>
      </w:r>
      <w:r w:rsidR="00821AA4">
        <w:rPr>
          <w:rFonts w:asciiTheme="majorHAnsi" w:hAnsiTheme="majorHAnsi"/>
          <w:color w:val="000000"/>
          <w:sz w:val="24"/>
          <w:szCs w:val="24"/>
        </w:rPr>
        <w:t>)</w:t>
      </w:r>
      <w:r w:rsidRPr="00F54F11">
        <w:rPr>
          <w:rFonts w:asciiTheme="majorHAnsi" w:hAnsiTheme="majorHAnsi"/>
          <w:color w:val="000000"/>
          <w:sz w:val="24"/>
          <w:szCs w:val="24"/>
        </w:rPr>
        <w:t>.</w:t>
      </w:r>
    </w:p>
    <w:p w:rsidR="00821AA4" w:rsidRDefault="00F23968" w:rsidP="008B6E0C">
      <w:pPr>
        <w:pStyle w:val="Akapitzlist"/>
        <w:numPr>
          <w:ilvl w:val="2"/>
          <w:numId w:val="55"/>
        </w:numPr>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rsidR="00821AA4" w:rsidRDefault="00F23968" w:rsidP="008B6E0C">
      <w:pPr>
        <w:pStyle w:val="Akapitzlist"/>
        <w:numPr>
          <w:ilvl w:val="2"/>
          <w:numId w:val="55"/>
        </w:numPr>
        <w:shd w:val="clear" w:color="auto" w:fill="FFFFFF"/>
        <w:spacing w:before="0" w:after="0" w:line="276" w:lineRule="auto"/>
        <w:ind w:left="1134" w:hanging="425"/>
        <w:rPr>
          <w:rFonts w:asciiTheme="majorHAnsi" w:hAnsiTheme="majorHAnsi"/>
          <w:color w:val="000000"/>
          <w:sz w:val="24"/>
          <w:szCs w:val="24"/>
        </w:rPr>
      </w:pPr>
      <w:r w:rsidRPr="00821AA4">
        <w:rPr>
          <w:rFonts w:asciiTheme="majorHAnsi" w:hAnsiTheme="majorHAnsi"/>
          <w:color w:val="000000"/>
          <w:sz w:val="24"/>
          <w:szCs w:val="24"/>
        </w:rPr>
        <w:t>Odwołanie w przypadkach innych niż określone w pkt 1</w:t>
      </w:r>
      <w:r w:rsidR="00821AA4" w:rsidRPr="00821AA4">
        <w:rPr>
          <w:rFonts w:asciiTheme="majorHAnsi" w:hAnsiTheme="majorHAnsi"/>
          <w:color w:val="000000"/>
          <w:sz w:val="24"/>
          <w:szCs w:val="24"/>
        </w:rPr>
        <w:t>)</w:t>
      </w:r>
      <w:r w:rsidRPr="00821AA4">
        <w:rPr>
          <w:rFonts w:asciiTheme="majorHAnsi" w:hAnsiTheme="majorHAnsi"/>
          <w:color w:val="000000"/>
          <w:sz w:val="24"/>
          <w:szCs w:val="24"/>
        </w:rPr>
        <w:t xml:space="preserve"> i 2</w:t>
      </w:r>
      <w:r w:rsidR="00821AA4" w:rsidRPr="00821AA4">
        <w:rPr>
          <w:rFonts w:asciiTheme="majorHAnsi" w:hAnsiTheme="majorHAnsi"/>
          <w:color w:val="000000"/>
          <w:sz w:val="24"/>
          <w:szCs w:val="24"/>
        </w:rPr>
        <w:t>)</w:t>
      </w:r>
      <w:r w:rsidRPr="00821AA4">
        <w:rPr>
          <w:rFonts w:asciiTheme="majorHAnsi" w:hAnsiTheme="majorHAnsi"/>
          <w:color w:val="000000"/>
          <w:sz w:val="24"/>
          <w:szCs w:val="24"/>
        </w:rPr>
        <w:t xml:space="preserve">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rsidR="002D5F80" w:rsidRPr="00821AA4" w:rsidRDefault="00F23968" w:rsidP="008B6E0C">
      <w:pPr>
        <w:pStyle w:val="Akapitzlist"/>
        <w:numPr>
          <w:ilvl w:val="2"/>
          <w:numId w:val="55"/>
        </w:numPr>
        <w:shd w:val="clear" w:color="auto" w:fill="FFFFFF"/>
        <w:spacing w:before="0" w:after="0" w:line="276" w:lineRule="auto"/>
        <w:ind w:left="1134" w:hanging="425"/>
        <w:rPr>
          <w:rFonts w:asciiTheme="majorHAnsi" w:hAnsiTheme="majorHAnsi"/>
          <w:color w:val="000000"/>
          <w:sz w:val="24"/>
          <w:szCs w:val="24"/>
        </w:rPr>
      </w:pPr>
      <w:r w:rsidRPr="00821AA4">
        <w:rPr>
          <w:rFonts w:asciiTheme="majorHAnsi" w:hAnsiTheme="majorHAnsi"/>
          <w:color w:val="000000"/>
          <w:sz w:val="24"/>
          <w:szCs w:val="24"/>
        </w:rPr>
        <w:t xml:space="preserve">Jeżeli zamawiający nie opublikował ogłoszenia o zamiarze zawarcia umowy lub mimo takiego obowiązku nie przesłał wykonawcy zawiadomienia </w:t>
      </w:r>
      <w:r w:rsidR="00821AA4">
        <w:rPr>
          <w:rFonts w:asciiTheme="majorHAnsi" w:hAnsiTheme="majorHAnsi"/>
          <w:color w:val="000000"/>
          <w:sz w:val="24"/>
          <w:szCs w:val="24"/>
        </w:rPr>
        <w:br/>
      </w:r>
      <w:r w:rsidRPr="00821AA4">
        <w:rPr>
          <w:rFonts w:asciiTheme="majorHAnsi" w:hAnsiTheme="majorHAnsi"/>
          <w:color w:val="000000"/>
          <w:sz w:val="24"/>
          <w:szCs w:val="24"/>
        </w:rPr>
        <w:t>o wyborze najkorzystniejszej oferty lub nie zaprosił wykonawcy do złożenia oferty w ramach dynamicznego systemu zakupów lub umowy ramowej, odwołanie wnosi się nie później niż w terminie:</w:t>
      </w:r>
    </w:p>
    <w:p w:rsidR="00821AA4" w:rsidRPr="00821AA4" w:rsidRDefault="00F23968" w:rsidP="008B6E0C">
      <w:pPr>
        <w:pStyle w:val="Akapitzlist"/>
        <w:numPr>
          <w:ilvl w:val="1"/>
          <w:numId w:val="26"/>
        </w:numPr>
        <w:shd w:val="clear" w:color="auto" w:fill="FFFFFF"/>
        <w:spacing w:before="0" w:after="0" w:line="276" w:lineRule="auto"/>
        <w:rPr>
          <w:rFonts w:asciiTheme="majorHAnsi" w:hAnsiTheme="majorHAnsi"/>
          <w:color w:val="000000"/>
          <w:sz w:val="24"/>
          <w:szCs w:val="24"/>
        </w:rPr>
      </w:pPr>
      <w:r w:rsidRPr="00821AA4">
        <w:rPr>
          <w:rFonts w:asciiTheme="majorHAnsi" w:hAnsiTheme="majorHAnsi"/>
          <w:color w:val="000000"/>
          <w:sz w:val="24"/>
          <w:szCs w:val="24"/>
        </w:rPr>
        <w:t>15 dni od dnia zamieszczenia w Biuletynie Zamówień Publicznych ogłoszenia o wyniku postępowania</w:t>
      </w:r>
      <w:r w:rsidR="00821AA4" w:rsidRPr="00821AA4">
        <w:rPr>
          <w:rFonts w:asciiTheme="majorHAnsi" w:hAnsiTheme="majorHAnsi"/>
          <w:color w:val="000000"/>
          <w:sz w:val="24"/>
          <w:szCs w:val="24"/>
        </w:rPr>
        <w:t>,</w:t>
      </w:r>
    </w:p>
    <w:p w:rsidR="002D5F80" w:rsidRPr="00821AA4" w:rsidRDefault="00F23968" w:rsidP="008B6E0C">
      <w:pPr>
        <w:pStyle w:val="Akapitzlist"/>
        <w:numPr>
          <w:ilvl w:val="1"/>
          <w:numId w:val="26"/>
        </w:numPr>
        <w:shd w:val="clear" w:color="auto" w:fill="FFFFFF"/>
        <w:spacing w:before="0" w:after="0" w:line="276" w:lineRule="auto"/>
        <w:rPr>
          <w:rFonts w:asciiTheme="majorHAnsi" w:hAnsiTheme="majorHAnsi"/>
          <w:color w:val="000000"/>
          <w:sz w:val="24"/>
          <w:szCs w:val="24"/>
        </w:rPr>
      </w:pPr>
      <w:r w:rsidRPr="00821AA4">
        <w:rPr>
          <w:rFonts w:asciiTheme="majorHAnsi" w:hAnsiTheme="majorHAnsi"/>
          <w:color w:val="000000"/>
          <w:sz w:val="24"/>
          <w:szCs w:val="24"/>
        </w:rPr>
        <w:t>miesiąca od dnia zawarcia umowy, jeżeli zamawiający:</w:t>
      </w:r>
    </w:p>
    <w:p w:rsidR="00821AA4" w:rsidRPr="00821AA4" w:rsidRDefault="00F23968" w:rsidP="008B6E0C">
      <w:pPr>
        <w:pStyle w:val="Akapitzlist"/>
        <w:numPr>
          <w:ilvl w:val="1"/>
          <w:numId w:val="57"/>
        </w:numPr>
        <w:shd w:val="clear" w:color="auto" w:fill="FFFFFF"/>
        <w:spacing w:before="0" w:after="0" w:line="276" w:lineRule="auto"/>
        <w:ind w:left="1843" w:hanging="283"/>
        <w:rPr>
          <w:rFonts w:asciiTheme="majorHAnsi" w:hAnsiTheme="majorHAnsi"/>
          <w:color w:val="000000"/>
          <w:sz w:val="24"/>
          <w:szCs w:val="24"/>
        </w:rPr>
      </w:pPr>
      <w:r w:rsidRPr="00821AA4">
        <w:rPr>
          <w:rFonts w:asciiTheme="majorHAnsi" w:hAnsiTheme="majorHAnsi"/>
          <w:color w:val="000000"/>
          <w:sz w:val="24"/>
          <w:szCs w:val="24"/>
        </w:rPr>
        <w:t>nie zamieścił w Biuletynie Zamówień Publicznych ogłoszenia o wyniku postępowania albo</w:t>
      </w:r>
    </w:p>
    <w:p w:rsidR="002D5F80" w:rsidRPr="00821AA4" w:rsidRDefault="00F23968" w:rsidP="008B6E0C">
      <w:pPr>
        <w:pStyle w:val="Akapitzlist"/>
        <w:numPr>
          <w:ilvl w:val="1"/>
          <w:numId w:val="57"/>
        </w:numPr>
        <w:shd w:val="clear" w:color="auto" w:fill="FFFFFF"/>
        <w:spacing w:before="0" w:after="0" w:line="276" w:lineRule="auto"/>
        <w:ind w:left="1843" w:hanging="283"/>
        <w:rPr>
          <w:rFonts w:asciiTheme="majorHAnsi" w:hAnsiTheme="majorHAnsi"/>
          <w:color w:val="000000"/>
          <w:sz w:val="24"/>
          <w:szCs w:val="24"/>
        </w:rPr>
      </w:pPr>
      <w:r w:rsidRPr="00821AA4">
        <w:rPr>
          <w:rFonts w:asciiTheme="majorHAnsi" w:hAnsiTheme="majorHAnsi"/>
          <w:color w:val="000000"/>
          <w:sz w:val="24"/>
          <w:szCs w:val="24"/>
        </w:rPr>
        <w:t>zamieścił w Biuletynie Zamówień Publicznych ogłoszenie o wyniku postępowania, które nie zawiera uzasadnienia udzielenia zamówienia w trybie negocjacji bez ogłoszenia albo zamówienia z wolnej ręki.</w:t>
      </w:r>
    </w:p>
    <w:p w:rsidR="002D5F80" w:rsidRPr="00F54F11" w:rsidRDefault="00F23968" w:rsidP="008B6E0C">
      <w:pPr>
        <w:pStyle w:val="Kolorowalistaakcent11"/>
        <w:widowControl w:val="0"/>
        <w:numPr>
          <w:ilvl w:val="1"/>
          <w:numId w:val="18"/>
        </w:numPr>
        <w:spacing w:before="0" w:after="0" w:line="276" w:lineRule="auto"/>
        <w:ind w:left="709" w:hanging="709"/>
        <w:outlineLvl w:val="3"/>
        <w:rPr>
          <w:rFonts w:asciiTheme="majorHAnsi" w:hAnsiTheme="majorHAnsi"/>
          <w:sz w:val="24"/>
          <w:szCs w:val="24"/>
        </w:rPr>
      </w:pPr>
      <w:r w:rsidRPr="00F54F11">
        <w:rPr>
          <w:rFonts w:asciiTheme="majorHAnsi" w:hAnsiTheme="majorHAnsi"/>
          <w:color w:val="000000"/>
          <w:sz w:val="24"/>
          <w:szCs w:val="24"/>
        </w:rPr>
        <w:t>Odwołanie zawiera:</w:t>
      </w:r>
    </w:p>
    <w:p w:rsidR="002D5F80" w:rsidRPr="00F54F11" w:rsidRDefault="00F23968" w:rsidP="008B6E0C">
      <w:pPr>
        <w:pStyle w:val="Akapitzlist"/>
        <w:numPr>
          <w:ilvl w:val="2"/>
          <w:numId w:val="58"/>
        </w:numPr>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imię i nazwisko albo nazwę, miejsce zamieszkania albo siedzibę, numer telefonu oraz adres poczty elektronicznej odwołującego oraz imię i nazwisko przedstawiciela (przedstawicieli);</w:t>
      </w:r>
    </w:p>
    <w:p w:rsidR="002D5F80" w:rsidRPr="00F54F11" w:rsidRDefault="00F23968" w:rsidP="008B6E0C">
      <w:pPr>
        <w:pStyle w:val="Akapitzlist"/>
        <w:numPr>
          <w:ilvl w:val="0"/>
          <w:numId w:val="58"/>
        </w:numPr>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lastRenderedPageBreak/>
        <w:t>nazwę i siedzibę zamawiającego, numer telefonu oraz adres poczty elektronicznej zamawiającego;</w:t>
      </w:r>
    </w:p>
    <w:p w:rsidR="002D5F80" w:rsidRPr="00F54F11" w:rsidRDefault="00F23968" w:rsidP="008B6E0C">
      <w:pPr>
        <w:pStyle w:val="Akapitzlist"/>
        <w:numPr>
          <w:ilvl w:val="0"/>
          <w:numId w:val="58"/>
        </w:numPr>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numer Powszechnego Elektronicznego Systemu Ewidencji Ludności (PESEL) lub NIP odwołującego będącego osobą fizyczną, jeżeli jest on obowiązany do jego posiadania albo posiada go nie mając takiego obowiązku;</w:t>
      </w:r>
    </w:p>
    <w:p w:rsidR="002D5F80" w:rsidRPr="00F54F11" w:rsidRDefault="00F23968" w:rsidP="008B6E0C">
      <w:pPr>
        <w:pStyle w:val="Akapitzlist"/>
        <w:numPr>
          <w:ilvl w:val="0"/>
          <w:numId w:val="58"/>
        </w:numPr>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rsidR="002D5F80" w:rsidRPr="00F54F11" w:rsidRDefault="00F23968" w:rsidP="008B6E0C">
      <w:pPr>
        <w:pStyle w:val="Akapitzlist"/>
        <w:numPr>
          <w:ilvl w:val="0"/>
          <w:numId w:val="58"/>
        </w:numPr>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określenie przedmiotu zamówienia;</w:t>
      </w:r>
    </w:p>
    <w:p w:rsidR="002D5F80" w:rsidRPr="00F54F11" w:rsidRDefault="00F23968" w:rsidP="008B6E0C">
      <w:pPr>
        <w:pStyle w:val="Akapitzlist"/>
        <w:numPr>
          <w:ilvl w:val="0"/>
          <w:numId w:val="58"/>
        </w:numPr>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wskazanie numeru ogłoszenia w przypadku zamieszczenia w Biuletynie Zamówień Publicznych albo publikacji w Dzienniku Urzędowym Unii Europejskiej;</w:t>
      </w:r>
    </w:p>
    <w:p w:rsidR="002D5F80" w:rsidRPr="00F54F11" w:rsidRDefault="00F23968" w:rsidP="008B6E0C">
      <w:pPr>
        <w:pStyle w:val="Akapitzlist"/>
        <w:numPr>
          <w:ilvl w:val="0"/>
          <w:numId w:val="58"/>
        </w:numPr>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wskazanie czynności lub zaniechania czynności zamawiającego, której zarzuca się niezgodność z przepisami ustawy, lub wskazanie zaniechania przeprowadzenia postępowania o udzielenie zamówienia lub zorganizowania konkursu na podstawie ustawy;</w:t>
      </w:r>
    </w:p>
    <w:p w:rsidR="002D5F80" w:rsidRPr="00F54F11" w:rsidRDefault="00F23968" w:rsidP="008B6E0C">
      <w:pPr>
        <w:pStyle w:val="Akapitzlist"/>
        <w:numPr>
          <w:ilvl w:val="0"/>
          <w:numId w:val="58"/>
        </w:numPr>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zwięzłe przedstawienie zarzutów;</w:t>
      </w:r>
    </w:p>
    <w:p w:rsidR="002D5F80" w:rsidRPr="00F54F11" w:rsidRDefault="00F23968" w:rsidP="008B6E0C">
      <w:pPr>
        <w:pStyle w:val="Akapitzlist"/>
        <w:numPr>
          <w:ilvl w:val="0"/>
          <w:numId w:val="58"/>
        </w:numPr>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żądanie co do sposobu rozstrzygnięcia odwołania;</w:t>
      </w:r>
    </w:p>
    <w:p w:rsidR="002D5F80" w:rsidRPr="00F54F11" w:rsidRDefault="00F23968" w:rsidP="008B6E0C">
      <w:pPr>
        <w:pStyle w:val="Akapitzlist"/>
        <w:numPr>
          <w:ilvl w:val="0"/>
          <w:numId w:val="58"/>
        </w:numPr>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wskazanie okoliczności faktycznych i prawnych uzasadniających wniesienie odwołania oraz dowodów na poparcie przytoczonych okoliczności;</w:t>
      </w:r>
    </w:p>
    <w:p w:rsidR="002D5F80" w:rsidRPr="00F54F11" w:rsidRDefault="00F23968" w:rsidP="008B6E0C">
      <w:pPr>
        <w:pStyle w:val="Akapitzlist"/>
        <w:numPr>
          <w:ilvl w:val="0"/>
          <w:numId w:val="58"/>
        </w:numPr>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podpis odwołującego albo jego przedstawiciela lub przedstawicieli;</w:t>
      </w:r>
    </w:p>
    <w:p w:rsidR="002D5F80" w:rsidRPr="00F54F11" w:rsidRDefault="00F23968" w:rsidP="008B6E0C">
      <w:pPr>
        <w:pStyle w:val="Akapitzlist"/>
        <w:numPr>
          <w:ilvl w:val="0"/>
          <w:numId w:val="58"/>
        </w:numPr>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wykaz załączników.</w:t>
      </w:r>
    </w:p>
    <w:p w:rsidR="002D5F80" w:rsidRPr="00F54F11" w:rsidRDefault="00F23968" w:rsidP="00F54F11">
      <w:pPr>
        <w:shd w:val="clear" w:color="auto" w:fill="FFFFFF"/>
        <w:spacing w:line="276" w:lineRule="auto"/>
        <w:ind w:firstLine="709"/>
        <w:contextualSpacing/>
        <w:rPr>
          <w:rFonts w:asciiTheme="majorHAnsi" w:hAnsiTheme="majorHAnsi"/>
          <w:color w:val="000000"/>
        </w:rPr>
      </w:pPr>
      <w:r w:rsidRPr="00F54F11">
        <w:rPr>
          <w:rFonts w:asciiTheme="majorHAnsi" w:hAnsiTheme="majorHAnsi"/>
          <w:color w:val="000000"/>
        </w:rPr>
        <w:t>Do odwołania dołącza się:</w:t>
      </w:r>
    </w:p>
    <w:p w:rsidR="002D5F80" w:rsidRPr="00F54F11" w:rsidRDefault="00F23968" w:rsidP="008B6E0C">
      <w:pPr>
        <w:pStyle w:val="Akapitzlist"/>
        <w:numPr>
          <w:ilvl w:val="2"/>
          <w:numId w:val="59"/>
        </w:numPr>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dowód uiszczenia wpisu od odwołania w wymaganej wysokości;</w:t>
      </w:r>
    </w:p>
    <w:p w:rsidR="002D5F80" w:rsidRPr="00F54F11" w:rsidRDefault="00F23968" w:rsidP="008B6E0C">
      <w:pPr>
        <w:pStyle w:val="Akapitzlist"/>
        <w:numPr>
          <w:ilvl w:val="2"/>
          <w:numId w:val="59"/>
        </w:numPr>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dowód przekazania odpowiednio odwołania albo jego kopii zamawiającemu;</w:t>
      </w:r>
    </w:p>
    <w:p w:rsidR="002D5F80" w:rsidRPr="00F54F11" w:rsidRDefault="00F23968" w:rsidP="008B6E0C">
      <w:pPr>
        <w:pStyle w:val="Akapitzlist"/>
        <w:numPr>
          <w:ilvl w:val="2"/>
          <w:numId w:val="59"/>
        </w:numPr>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dokument potwierdzający umocowanie do reprezentowania odwołującego.</w:t>
      </w:r>
    </w:p>
    <w:p w:rsidR="002D5F80" w:rsidRPr="00F54F11" w:rsidRDefault="00F23968" w:rsidP="008B6E0C">
      <w:pPr>
        <w:pStyle w:val="Kolorowalistaakcent11"/>
        <w:widowControl w:val="0"/>
        <w:numPr>
          <w:ilvl w:val="1"/>
          <w:numId w:val="18"/>
        </w:numPr>
        <w:shd w:val="clear" w:color="auto" w:fill="FFFFFF"/>
        <w:spacing w:before="0" w:after="0" w:line="276" w:lineRule="auto"/>
        <w:ind w:left="709" w:hanging="709"/>
        <w:outlineLvl w:val="3"/>
        <w:rPr>
          <w:rFonts w:asciiTheme="majorHAnsi" w:hAnsiTheme="majorHAnsi"/>
          <w:color w:val="000000"/>
          <w:sz w:val="24"/>
          <w:szCs w:val="24"/>
        </w:rPr>
      </w:pPr>
      <w:r w:rsidRPr="00F54F11">
        <w:rPr>
          <w:rFonts w:asciiTheme="majorHAnsi" w:hAnsiTheme="majorHAnsi"/>
          <w:sz w:val="24"/>
          <w:szCs w:val="24"/>
        </w:rPr>
        <w:t xml:space="preserve">Na </w:t>
      </w:r>
      <w:r w:rsidRPr="00F54F11">
        <w:rPr>
          <w:rFonts w:asciiTheme="majorHAnsi" w:hAnsiTheme="majorHAnsi"/>
          <w:color w:val="000000"/>
          <w:sz w:val="24"/>
          <w:szCs w:val="24"/>
        </w:rPr>
        <w:t>orzeczenie Izby stronom oraz uczestnikom postępowania odwoławczego przysługuje skarga do sądu. Skargę wnosi się do Sądu Okręgowego w Warszawie - sądu zamówień publicznych.</w:t>
      </w:r>
    </w:p>
    <w:p w:rsidR="002D5F80" w:rsidRPr="00F54F11" w:rsidRDefault="002D5F80" w:rsidP="00F54F11">
      <w:pPr>
        <w:pStyle w:val="Kolorowalistaakcent11"/>
        <w:widowControl w:val="0"/>
        <w:shd w:val="clear" w:color="auto" w:fill="FFFFFF"/>
        <w:spacing w:line="276" w:lineRule="auto"/>
        <w:ind w:left="709" w:hanging="709"/>
        <w:outlineLvl w:val="3"/>
        <w:rPr>
          <w:rFonts w:asciiTheme="majorHAnsi" w:hAnsiTheme="majorHAnsi"/>
          <w:color w:val="000000"/>
          <w:sz w:val="10"/>
          <w:szCs w:val="10"/>
        </w:rPr>
      </w:pPr>
    </w:p>
    <w:tbl>
      <w:tblPr>
        <w:tblW w:w="9073" w:type="dxa"/>
        <w:jc w:val="center"/>
        <w:tblLayout w:type="fixed"/>
        <w:tblLook w:val="00A0"/>
      </w:tblPr>
      <w:tblGrid>
        <w:gridCol w:w="9073"/>
      </w:tblGrid>
      <w:tr w:rsidR="002D5F80" w:rsidRPr="00F54F11" w:rsidTr="00CB68EB">
        <w:trPr>
          <w:trHeight w:val="507"/>
          <w:jc w:val="center"/>
        </w:trPr>
        <w:tc>
          <w:tcPr>
            <w:tcW w:w="9073" w:type="dxa"/>
            <w:tcBorders>
              <w:bottom w:val="single" w:sz="4" w:space="0" w:color="000000"/>
            </w:tcBorders>
            <w:shd w:val="clear" w:color="auto" w:fill="D9D9D9" w:themeFill="background1" w:themeFillShade="D9"/>
          </w:tcPr>
          <w:p w:rsidR="002D5F80" w:rsidRPr="00F54F11" w:rsidRDefault="00F23968" w:rsidP="00F54F11">
            <w:pPr>
              <w:widowControl w:val="0"/>
              <w:spacing w:line="276" w:lineRule="auto"/>
              <w:contextualSpacing/>
              <w:jc w:val="center"/>
              <w:textAlignment w:val="baseline"/>
              <w:rPr>
                <w:rFonts w:asciiTheme="majorHAnsi" w:hAnsiTheme="majorHAnsi"/>
                <w:sz w:val="26"/>
                <w:szCs w:val="26"/>
              </w:rPr>
            </w:pPr>
            <w:r w:rsidRPr="00F54F11">
              <w:rPr>
                <w:rFonts w:asciiTheme="majorHAnsi" w:hAnsiTheme="majorHAnsi"/>
                <w:sz w:val="26"/>
                <w:szCs w:val="26"/>
              </w:rPr>
              <w:t>Rozdział 24</w:t>
            </w:r>
          </w:p>
          <w:p w:rsidR="002D5F80" w:rsidRPr="00F54F11" w:rsidRDefault="00F23968" w:rsidP="00F54F11">
            <w:pPr>
              <w:widowControl w:val="0"/>
              <w:spacing w:line="276" w:lineRule="auto"/>
              <w:contextualSpacing/>
              <w:jc w:val="center"/>
              <w:textAlignment w:val="baseline"/>
              <w:rPr>
                <w:rFonts w:asciiTheme="majorHAnsi" w:hAnsiTheme="majorHAnsi"/>
              </w:rPr>
            </w:pPr>
            <w:r w:rsidRPr="00F54F11">
              <w:rPr>
                <w:rFonts w:asciiTheme="majorHAnsi" w:hAnsiTheme="majorHAnsi"/>
                <w:b/>
                <w:sz w:val="26"/>
                <w:szCs w:val="26"/>
              </w:rPr>
              <w:t>INFORMACJE DODATKOWE</w:t>
            </w:r>
          </w:p>
        </w:tc>
      </w:tr>
    </w:tbl>
    <w:p w:rsidR="002D5F80" w:rsidRPr="00F54F11" w:rsidRDefault="002D5F80" w:rsidP="00F54F11">
      <w:pPr>
        <w:spacing w:line="276" w:lineRule="auto"/>
        <w:ind w:left="340"/>
        <w:rPr>
          <w:rFonts w:asciiTheme="majorHAnsi" w:hAnsiTheme="majorHAnsi" w:cs="Arial"/>
          <w:bCs/>
        </w:rPr>
      </w:pPr>
    </w:p>
    <w:p w:rsidR="002D5F80" w:rsidRPr="00F54F11" w:rsidRDefault="00F23968" w:rsidP="008B6E0C">
      <w:pPr>
        <w:pStyle w:val="Akapitzlist"/>
        <w:widowControl w:val="0"/>
        <w:numPr>
          <w:ilvl w:val="1"/>
          <w:numId w:val="28"/>
        </w:numPr>
        <w:spacing w:line="276" w:lineRule="auto"/>
        <w:ind w:left="709" w:hanging="709"/>
        <w:outlineLvl w:val="3"/>
        <w:rPr>
          <w:rFonts w:asciiTheme="majorHAnsi" w:eastAsia="Cambria" w:hAnsiTheme="majorHAnsi" w:cs="Cambria"/>
          <w:sz w:val="24"/>
          <w:szCs w:val="24"/>
        </w:rPr>
      </w:pPr>
      <w:r w:rsidRPr="00F54F11">
        <w:rPr>
          <w:rFonts w:asciiTheme="majorHAnsi" w:eastAsia="Cambria" w:hAnsiTheme="majorHAnsi" w:cs="Cambria"/>
          <w:sz w:val="24"/>
          <w:szCs w:val="24"/>
        </w:rPr>
        <w:t xml:space="preserve">Zamawiający </w:t>
      </w:r>
      <w:r w:rsidR="00B15BF0" w:rsidRPr="00B15BF0">
        <w:rPr>
          <w:rFonts w:asciiTheme="majorHAnsi" w:eastAsia="Cambria" w:hAnsiTheme="majorHAnsi" w:cs="Cambria"/>
          <w:b/>
          <w:bCs/>
          <w:sz w:val="24"/>
          <w:szCs w:val="24"/>
          <w:u w:val="single"/>
        </w:rPr>
        <w:t xml:space="preserve">nie </w:t>
      </w:r>
      <w:r w:rsidRPr="00B15BF0">
        <w:rPr>
          <w:rFonts w:asciiTheme="majorHAnsi" w:eastAsia="Cambria" w:hAnsiTheme="majorHAnsi" w:cs="Cambria"/>
          <w:b/>
          <w:bCs/>
          <w:sz w:val="24"/>
          <w:szCs w:val="24"/>
          <w:u w:val="single"/>
        </w:rPr>
        <w:t>dopuszcza</w:t>
      </w:r>
      <w:r w:rsidRPr="00F54F11">
        <w:rPr>
          <w:rFonts w:asciiTheme="majorHAnsi" w:eastAsia="Cambria" w:hAnsiTheme="majorHAnsi" w:cs="Cambria"/>
          <w:sz w:val="24"/>
          <w:szCs w:val="24"/>
        </w:rPr>
        <w:t xml:space="preserve"> składani</w:t>
      </w:r>
      <w:r w:rsidR="00B15BF0">
        <w:rPr>
          <w:rFonts w:asciiTheme="majorHAnsi" w:eastAsia="Cambria" w:hAnsiTheme="majorHAnsi" w:cs="Cambria"/>
          <w:sz w:val="24"/>
          <w:szCs w:val="24"/>
        </w:rPr>
        <w:t>a</w:t>
      </w:r>
      <w:r w:rsidRPr="00F54F11">
        <w:rPr>
          <w:rFonts w:asciiTheme="majorHAnsi" w:eastAsia="Cambria" w:hAnsiTheme="majorHAnsi" w:cs="Cambria"/>
          <w:sz w:val="24"/>
          <w:szCs w:val="24"/>
        </w:rPr>
        <w:t xml:space="preserve"> ofert</w:t>
      </w:r>
      <w:r w:rsidRPr="00F54F11">
        <w:rPr>
          <w:rFonts w:asciiTheme="majorHAnsi" w:eastAsia="Cambria" w:hAnsiTheme="majorHAnsi" w:cs="Cambria"/>
          <w:b/>
          <w:bCs/>
          <w:sz w:val="24"/>
          <w:szCs w:val="24"/>
        </w:rPr>
        <w:t xml:space="preserve"> częściowych.</w:t>
      </w:r>
    </w:p>
    <w:p w:rsidR="002D5F80" w:rsidRPr="00F54F11" w:rsidRDefault="00F23968" w:rsidP="008B6E0C">
      <w:pPr>
        <w:pStyle w:val="Akapitzlist"/>
        <w:widowControl w:val="0"/>
        <w:numPr>
          <w:ilvl w:val="1"/>
          <w:numId w:val="28"/>
        </w:numPr>
        <w:spacing w:line="276" w:lineRule="auto"/>
        <w:ind w:left="709" w:hanging="709"/>
        <w:outlineLvl w:val="3"/>
        <w:rPr>
          <w:rFonts w:asciiTheme="majorHAnsi" w:eastAsia="Cambria" w:hAnsiTheme="majorHAnsi" w:cs="Cambria"/>
          <w:sz w:val="24"/>
          <w:szCs w:val="24"/>
        </w:rPr>
      </w:pPr>
      <w:r w:rsidRPr="00F54F11">
        <w:rPr>
          <w:rFonts w:asciiTheme="majorHAnsi" w:eastAsia="Cambria" w:hAnsiTheme="majorHAnsi" w:cs="Cambria"/>
          <w:sz w:val="24"/>
          <w:szCs w:val="24"/>
        </w:rPr>
        <w:t xml:space="preserve">Zamawiający </w:t>
      </w:r>
      <w:r w:rsidRPr="00F54F11">
        <w:rPr>
          <w:rFonts w:asciiTheme="majorHAnsi" w:eastAsia="Cambria" w:hAnsiTheme="majorHAnsi" w:cs="Cambria"/>
          <w:b/>
          <w:sz w:val="24"/>
          <w:szCs w:val="24"/>
          <w:u w:val="single"/>
        </w:rPr>
        <w:t>nie dopuszcza</w:t>
      </w:r>
      <w:r w:rsidRPr="00F54F11">
        <w:rPr>
          <w:rFonts w:asciiTheme="majorHAnsi" w:eastAsia="Cambria" w:hAnsiTheme="majorHAnsi" w:cs="Cambria"/>
          <w:sz w:val="24"/>
          <w:szCs w:val="24"/>
        </w:rPr>
        <w:t xml:space="preserve"> składania ofert </w:t>
      </w:r>
      <w:r w:rsidRPr="00F54F11">
        <w:rPr>
          <w:rFonts w:asciiTheme="majorHAnsi" w:eastAsia="Cambria" w:hAnsiTheme="majorHAnsi" w:cs="Cambria"/>
          <w:b/>
          <w:bCs/>
          <w:sz w:val="24"/>
          <w:szCs w:val="24"/>
        </w:rPr>
        <w:t>wariantowych.</w:t>
      </w:r>
    </w:p>
    <w:p w:rsidR="002D5F80" w:rsidRPr="00F54F11" w:rsidRDefault="00F23968" w:rsidP="008B6E0C">
      <w:pPr>
        <w:pStyle w:val="Akapitzlist"/>
        <w:widowControl w:val="0"/>
        <w:numPr>
          <w:ilvl w:val="1"/>
          <w:numId w:val="28"/>
        </w:numPr>
        <w:spacing w:line="276" w:lineRule="auto"/>
        <w:ind w:left="709" w:hanging="709"/>
        <w:outlineLvl w:val="3"/>
        <w:rPr>
          <w:rFonts w:asciiTheme="majorHAnsi" w:eastAsia="Cambria" w:hAnsiTheme="majorHAnsi" w:cs="Cambria"/>
          <w:sz w:val="24"/>
          <w:szCs w:val="24"/>
        </w:rPr>
      </w:pPr>
      <w:r w:rsidRPr="00F54F11">
        <w:rPr>
          <w:rFonts w:asciiTheme="majorHAnsi" w:eastAsia="Cambria" w:hAnsiTheme="majorHAnsi" w:cs="Cambria"/>
          <w:sz w:val="24"/>
          <w:szCs w:val="24"/>
        </w:rPr>
        <w:t xml:space="preserve">Zamawiający </w:t>
      </w:r>
      <w:r w:rsidRPr="00F54F11">
        <w:rPr>
          <w:rFonts w:asciiTheme="majorHAnsi" w:eastAsia="Cambria" w:hAnsiTheme="majorHAnsi" w:cs="Cambria"/>
          <w:b/>
          <w:sz w:val="24"/>
          <w:szCs w:val="24"/>
          <w:u w:val="single"/>
        </w:rPr>
        <w:t>nie przewiduje</w:t>
      </w:r>
      <w:r w:rsidRPr="00F54F11">
        <w:rPr>
          <w:rFonts w:asciiTheme="majorHAnsi" w:eastAsia="Cambria" w:hAnsiTheme="majorHAnsi" w:cs="Cambria"/>
          <w:sz w:val="24"/>
          <w:szCs w:val="24"/>
        </w:rPr>
        <w:t xml:space="preserve"> wymagań wskazanych w art. 96 ust. 2 </w:t>
      </w:r>
      <w:proofErr w:type="spellStart"/>
      <w:r w:rsidRPr="00F54F11">
        <w:rPr>
          <w:rFonts w:asciiTheme="majorHAnsi" w:eastAsia="Cambria" w:hAnsiTheme="majorHAnsi" w:cs="Cambria"/>
          <w:sz w:val="24"/>
          <w:szCs w:val="24"/>
        </w:rPr>
        <w:t>pkt</w:t>
      </w:r>
      <w:proofErr w:type="spellEnd"/>
      <w:r w:rsidRPr="00F54F11">
        <w:rPr>
          <w:rFonts w:asciiTheme="majorHAnsi" w:eastAsia="Cambria" w:hAnsiTheme="majorHAnsi" w:cs="Cambria"/>
          <w:sz w:val="24"/>
          <w:szCs w:val="24"/>
        </w:rPr>
        <w:t xml:space="preserve"> 2 ustawy </w:t>
      </w:r>
      <w:proofErr w:type="spellStart"/>
      <w:r w:rsidRPr="00F54F11">
        <w:rPr>
          <w:rFonts w:asciiTheme="majorHAnsi" w:eastAsia="Cambria" w:hAnsiTheme="majorHAnsi" w:cs="Cambria"/>
          <w:sz w:val="24"/>
          <w:szCs w:val="24"/>
        </w:rPr>
        <w:t>Pzp</w:t>
      </w:r>
      <w:proofErr w:type="spellEnd"/>
      <w:r w:rsidRPr="00F54F11">
        <w:rPr>
          <w:rFonts w:asciiTheme="majorHAnsi" w:eastAsia="Cambria" w:hAnsiTheme="majorHAnsi" w:cs="Cambria"/>
          <w:sz w:val="24"/>
          <w:szCs w:val="24"/>
        </w:rPr>
        <w:t>.</w:t>
      </w:r>
    </w:p>
    <w:p w:rsidR="002D5F80" w:rsidRPr="00F54F11" w:rsidRDefault="00F23968" w:rsidP="008B6E0C">
      <w:pPr>
        <w:pStyle w:val="Akapitzlist"/>
        <w:widowControl w:val="0"/>
        <w:numPr>
          <w:ilvl w:val="1"/>
          <w:numId w:val="28"/>
        </w:numPr>
        <w:spacing w:line="276" w:lineRule="auto"/>
        <w:ind w:left="709" w:hanging="709"/>
        <w:outlineLvl w:val="3"/>
        <w:rPr>
          <w:rFonts w:asciiTheme="majorHAnsi" w:eastAsia="Cambria" w:hAnsiTheme="majorHAnsi" w:cs="Cambria"/>
          <w:sz w:val="24"/>
          <w:szCs w:val="24"/>
        </w:rPr>
      </w:pPr>
      <w:r w:rsidRPr="00F54F11">
        <w:rPr>
          <w:rFonts w:asciiTheme="majorHAnsi" w:eastAsia="Cambria" w:hAnsiTheme="majorHAnsi" w:cs="Cambria"/>
          <w:sz w:val="24"/>
          <w:szCs w:val="24"/>
        </w:rPr>
        <w:t xml:space="preserve">Zamawiający </w:t>
      </w:r>
      <w:r w:rsidRPr="00F54F11">
        <w:rPr>
          <w:rFonts w:asciiTheme="majorHAnsi" w:eastAsia="Cambria" w:hAnsiTheme="majorHAnsi" w:cs="Cambria"/>
          <w:b/>
          <w:sz w:val="24"/>
          <w:szCs w:val="24"/>
          <w:u w:val="single"/>
        </w:rPr>
        <w:t>nie przewiduje</w:t>
      </w:r>
      <w:r w:rsidRPr="00F54F11">
        <w:rPr>
          <w:rFonts w:asciiTheme="majorHAnsi" w:eastAsia="Cambria" w:hAnsiTheme="majorHAnsi" w:cs="Cambria"/>
          <w:b/>
          <w:sz w:val="24"/>
          <w:szCs w:val="24"/>
        </w:rPr>
        <w:t xml:space="preserve"> </w:t>
      </w:r>
      <w:r w:rsidRPr="00F54F11">
        <w:rPr>
          <w:rFonts w:asciiTheme="majorHAnsi" w:eastAsia="Cambria" w:hAnsiTheme="majorHAnsi" w:cs="Cambria"/>
          <w:sz w:val="24"/>
          <w:szCs w:val="24"/>
        </w:rPr>
        <w:t xml:space="preserve">zamówień, o których mowa w art. 214 ust. 1 pkt 7 i 8 ustawy </w:t>
      </w:r>
      <w:proofErr w:type="spellStart"/>
      <w:r w:rsidRPr="00F54F11">
        <w:rPr>
          <w:rFonts w:asciiTheme="majorHAnsi" w:eastAsia="Cambria" w:hAnsiTheme="majorHAnsi" w:cs="Cambria"/>
          <w:sz w:val="24"/>
          <w:szCs w:val="24"/>
        </w:rPr>
        <w:t>Pzp</w:t>
      </w:r>
      <w:proofErr w:type="spellEnd"/>
      <w:r w:rsidRPr="00F54F11">
        <w:rPr>
          <w:rFonts w:asciiTheme="majorHAnsi" w:eastAsia="Cambria" w:hAnsiTheme="majorHAnsi" w:cs="Cambria"/>
          <w:sz w:val="24"/>
          <w:szCs w:val="24"/>
        </w:rPr>
        <w:t>.</w:t>
      </w:r>
    </w:p>
    <w:p w:rsidR="002D5F80" w:rsidRPr="00F54F11" w:rsidRDefault="00F23968" w:rsidP="008B6E0C">
      <w:pPr>
        <w:pStyle w:val="Akapitzlist"/>
        <w:widowControl w:val="0"/>
        <w:numPr>
          <w:ilvl w:val="1"/>
          <w:numId w:val="28"/>
        </w:numPr>
        <w:spacing w:line="276" w:lineRule="auto"/>
        <w:ind w:left="709" w:hanging="709"/>
        <w:outlineLvl w:val="3"/>
        <w:rPr>
          <w:rFonts w:asciiTheme="majorHAnsi" w:eastAsia="Cambria" w:hAnsiTheme="majorHAnsi" w:cs="Cambria"/>
          <w:sz w:val="24"/>
          <w:szCs w:val="24"/>
        </w:rPr>
      </w:pPr>
      <w:r w:rsidRPr="00F54F11">
        <w:rPr>
          <w:rFonts w:asciiTheme="majorHAnsi" w:eastAsia="Cambria" w:hAnsiTheme="majorHAnsi" w:cs="Cambria"/>
          <w:sz w:val="24"/>
          <w:szCs w:val="24"/>
        </w:rPr>
        <w:t xml:space="preserve">Zamawiający </w:t>
      </w:r>
      <w:r w:rsidRPr="00F54F11">
        <w:rPr>
          <w:rFonts w:asciiTheme="majorHAnsi" w:eastAsia="Cambria" w:hAnsiTheme="majorHAnsi" w:cs="Cambria"/>
          <w:b/>
          <w:sz w:val="24"/>
          <w:szCs w:val="24"/>
          <w:u w:val="single"/>
        </w:rPr>
        <w:t>nie wymaga</w:t>
      </w:r>
      <w:r w:rsidRPr="00F54F11">
        <w:rPr>
          <w:rFonts w:asciiTheme="majorHAnsi" w:eastAsia="Cambria" w:hAnsiTheme="majorHAnsi" w:cs="Cambria"/>
          <w:sz w:val="24"/>
          <w:szCs w:val="24"/>
        </w:rPr>
        <w:t xml:space="preserve"> przeprowadzenia przez Wykonawcę wizji lokalnej lub sprawdzenia przez niego dokumentów niezbędnych do realizacji zamówienia, o których mowa w art. 131 ust. 2 ustawy </w:t>
      </w:r>
      <w:proofErr w:type="spellStart"/>
      <w:r w:rsidRPr="00F54F11">
        <w:rPr>
          <w:rFonts w:asciiTheme="majorHAnsi" w:eastAsia="Cambria" w:hAnsiTheme="majorHAnsi" w:cs="Cambria"/>
          <w:sz w:val="24"/>
          <w:szCs w:val="24"/>
        </w:rPr>
        <w:t>Pzp</w:t>
      </w:r>
      <w:proofErr w:type="spellEnd"/>
      <w:r w:rsidRPr="00F54F11">
        <w:rPr>
          <w:rFonts w:asciiTheme="majorHAnsi" w:eastAsia="Cambria" w:hAnsiTheme="majorHAnsi" w:cs="Cambria"/>
          <w:sz w:val="24"/>
          <w:szCs w:val="24"/>
        </w:rPr>
        <w:t>.</w:t>
      </w:r>
    </w:p>
    <w:p w:rsidR="002D5F80" w:rsidRPr="00F54F11" w:rsidRDefault="00F23968" w:rsidP="008B6E0C">
      <w:pPr>
        <w:pStyle w:val="Akapitzlist"/>
        <w:widowControl w:val="0"/>
        <w:numPr>
          <w:ilvl w:val="1"/>
          <w:numId w:val="28"/>
        </w:numPr>
        <w:spacing w:line="276" w:lineRule="auto"/>
        <w:ind w:left="709" w:hanging="709"/>
        <w:outlineLvl w:val="3"/>
        <w:rPr>
          <w:rFonts w:asciiTheme="majorHAnsi" w:eastAsia="Cambria" w:hAnsiTheme="majorHAnsi" w:cs="Cambria"/>
          <w:sz w:val="24"/>
          <w:szCs w:val="24"/>
        </w:rPr>
      </w:pPr>
      <w:r w:rsidRPr="00F54F11">
        <w:rPr>
          <w:rFonts w:asciiTheme="majorHAnsi" w:eastAsia="Cambria" w:hAnsiTheme="majorHAnsi" w:cs="Cambria"/>
          <w:sz w:val="24"/>
          <w:szCs w:val="24"/>
        </w:rPr>
        <w:lastRenderedPageBreak/>
        <w:t xml:space="preserve">Zamawiający </w:t>
      </w:r>
      <w:r w:rsidRPr="00F54F11">
        <w:rPr>
          <w:rFonts w:asciiTheme="majorHAnsi" w:eastAsia="Cambria" w:hAnsiTheme="majorHAnsi" w:cs="Cambria"/>
          <w:b/>
          <w:sz w:val="24"/>
          <w:szCs w:val="24"/>
          <w:u w:val="single"/>
        </w:rPr>
        <w:t>nie przewiduje</w:t>
      </w:r>
      <w:r w:rsidRPr="00F54F11">
        <w:rPr>
          <w:rFonts w:asciiTheme="majorHAnsi" w:eastAsia="Cambria" w:hAnsiTheme="majorHAnsi" w:cs="Cambria"/>
          <w:b/>
          <w:sz w:val="24"/>
          <w:szCs w:val="24"/>
        </w:rPr>
        <w:t xml:space="preserve"> </w:t>
      </w:r>
      <w:r w:rsidRPr="00F54F11">
        <w:rPr>
          <w:rFonts w:asciiTheme="majorHAnsi" w:eastAsia="Cambria" w:hAnsiTheme="majorHAnsi" w:cs="Cambria"/>
          <w:sz w:val="24"/>
          <w:szCs w:val="24"/>
        </w:rPr>
        <w:t>rozliczenia między Zamawiającym a Wykonawcą w walutach obcych.</w:t>
      </w:r>
    </w:p>
    <w:p w:rsidR="002D5F80" w:rsidRPr="00F54F11" w:rsidRDefault="00F23968" w:rsidP="008B6E0C">
      <w:pPr>
        <w:pStyle w:val="Akapitzlist"/>
        <w:widowControl w:val="0"/>
        <w:numPr>
          <w:ilvl w:val="1"/>
          <w:numId w:val="28"/>
        </w:numPr>
        <w:spacing w:line="276" w:lineRule="auto"/>
        <w:ind w:left="709" w:hanging="709"/>
        <w:outlineLvl w:val="3"/>
        <w:rPr>
          <w:rFonts w:asciiTheme="majorHAnsi" w:eastAsia="Cambria" w:hAnsiTheme="majorHAnsi" w:cs="Cambria"/>
          <w:sz w:val="24"/>
          <w:szCs w:val="24"/>
        </w:rPr>
      </w:pPr>
      <w:r w:rsidRPr="00F54F11">
        <w:rPr>
          <w:rFonts w:asciiTheme="majorHAnsi" w:eastAsia="Cambria" w:hAnsiTheme="majorHAnsi" w:cs="Cambria"/>
          <w:sz w:val="24"/>
          <w:szCs w:val="24"/>
        </w:rPr>
        <w:t xml:space="preserve">Zamawiający </w:t>
      </w:r>
      <w:r w:rsidRPr="00F54F11">
        <w:rPr>
          <w:rFonts w:asciiTheme="majorHAnsi" w:eastAsia="Cambria" w:hAnsiTheme="majorHAnsi" w:cs="Cambria"/>
          <w:b/>
          <w:sz w:val="24"/>
          <w:szCs w:val="24"/>
          <w:u w:val="single"/>
        </w:rPr>
        <w:t>nie przewiduje</w:t>
      </w:r>
      <w:r w:rsidRPr="00F54F11">
        <w:rPr>
          <w:rFonts w:asciiTheme="majorHAnsi" w:eastAsia="Cambria" w:hAnsiTheme="majorHAnsi" w:cs="Cambria"/>
          <w:b/>
          <w:sz w:val="24"/>
          <w:szCs w:val="24"/>
        </w:rPr>
        <w:t xml:space="preserve"> </w:t>
      </w:r>
      <w:r w:rsidRPr="00F54F11">
        <w:rPr>
          <w:rFonts w:asciiTheme="majorHAnsi" w:eastAsia="Cambria" w:hAnsiTheme="majorHAnsi" w:cs="Cambria"/>
          <w:sz w:val="24"/>
          <w:szCs w:val="24"/>
        </w:rPr>
        <w:t>zwrotu kosztów udziału w postępowaniu.</w:t>
      </w:r>
    </w:p>
    <w:p w:rsidR="002D5F80" w:rsidRPr="00F54F11" w:rsidRDefault="00F23968" w:rsidP="008B6E0C">
      <w:pPr>
        <w:pStyle w:val="Akapitzlist"/>
        <w:widowControl w:val="0"/>
        <w:numPr>
          <w:ilvl w:val="1"/>
          <w:numId w:val="28"/>
        </w:numPr>
        <w:spacing w:line="276" w:lineRule="auto"/>
        <w:ind w:left="709" w:hanging="709"/>
        <w:outlineLvl w:val="3"/>
        <w:rPr>
          <w:rFonts w:asciiTheme="majorHAnsi" w:eastAsia="Cambria" w:hAnsiTheme="majorHAnsi" w:cs="Cambria"/>
          <w:sz w:val="24"/>
          <w:szCs w:val="24"/>
        </w:rPr>
      </w:pPr>
      <w:r w:rsidRPr="00F54F11">
        <w:rPr>
          <w:rFonts w:asciiTheme="majorHAnsi" w:eastAsia="Cambria" w:hAnsiTheme="majorHAnsi" w:cs="Cambria"/>
          <w:sz w:val="24"/>
          <w:szCs w:val="24"/>
        </w:rPr>
        <w:t xml:space="preserve">Zamawiający </w:t>
      </w:r>
      <w:r w:rsidRPr="00F54F11">
        <w:rPr>
          <w:rFonts w:asciiTheme="majorHAnsi" w:eastAsia="Cambria" w:hAnsiTheme="majorHAnsi" w:cs="Cambria"/>
          <w:b/>
          <w:sz w:val="24"/>
          <w:szCs w:val="24"/>
          <w:u w:val="single"/>
        </w:rPr>
        <w:t>nie wymaga</w:t>
      </w:r>
      <w:r w:rsidRPr="00F54F11">
        <w:rPr>
          <w:rFonts w:asciiTheme="majorHAnsi" w:eastAsia="Cambria" w:hAnsiTheme="majorHAnsi" w:cs="Cambria"/>
          <w:b/>
          <w:sz w:val="24"/>
          <w:szCs w:val="24"/>
        </w:rPr>
        <w:t xml:space="preserve"> </w:t>
      </w:r>
      <w:r w:rsidRPr="00F54F11">
        <w:rPr>
          <w:rFonts w:asciiTheme="majorHAnsi" w:eastAsia="Cambria" w:hAnsiTheme="majorHAnsi" w:cs="Cambria"/>
          <w:sz w:val="24"/>
          <w:szCs w:val="24"/>
        </w:rPr>
        <w:t xml:space="preserve">obowiązku osobistego wykonania przez Wykonawcę kluczowych zadań zgodnie z art. 60 i art. 121 ustawy </w:t>
      </w:r>
      <w:proofErr w:type="spellStart"/>
      <w:r w:rsidRPr="00F54F11">
        <w:rPr>
          <w:rFonts w:asciiTheme="majorHAnsi" w:eastAsia="Cambria" w:hAnsiTheme="majorHAnsi" w:cs="Cambria"/>
          <w:sz w:val="24"/>
          <w:szCs w:val="24"/>
        </w:rPr>
        <w:t>Pzp</w:t>
      </w:r>
      <w:proofErr w:type="spellEnd"/>
      <w:r w:rsidRPr="00F54F11">
        <w:rPr>
          <w:rFonts w:asciiTheme="majorHAnsi" w:eastAsia="Cambria" w:hAnsiTheme="majorHAnsi" w:cs="Cambria"/>
          <w:sz w:val="24"/>
          <w:szCs w:val="24"/>
        </w:rPr>
        <w:t>.</w:t>
      </w:r>
    </w:p>
    <w:p w:rsidR="002D5F80" w:rsidRPr="00F54F11" w:rsidRDefault="00F23968" w:rsidP="008B6E0C">
      <w:pPr>
        <w:pStyle w:val="Akapitzlist"/>
        <w:widowControl w:val="0"/>
        <w:numPr>
          <w:ilvl w:val="1"/>
          <w:numId w:val="28"/>
        </w:numPr>
        <w:spacing w:line="276" w:lineRule="auto"/>
        <w:ind w:left="709" w:hanging="709"/>
        <w:outlineLvl w:val="3"/>
        <w:rPr>
          <w:rFonts w:asciiTheme="majorHAnsi" w:eastAsia="Cambria" w:hAnsiTheme="majorHAnsi" w:cs="Cambria"/>
          <w:sz w:val="24"/>
          <w:szCs w:val="24"/>
        </w:rPr>
      </w:pPr>
      <w:r w:rsidRPr="00F54F11">
        <w:rPr>
          <w:rFonts w:asciiTheme="majorHAnsi" w:eastAsia="Cambria" w:hAnsiTheme="majorHAnsi" w:cs="Cambria"/>
          <w:sz w:val="24"/>
          <w:szCs w:val="24"/>
        </w:rPr>
        <w:t xml:space="preserve">Zamawiający </w:t>
      </w:r>
      <w:r w:rsidRPr="00F54F11">
        <w:rPr>
          <w:rFonts w:asciiTheme="majorHAnsi" w:eastAsia="Cambria" w:hAnsiTheme="majorHAnsi" w:cs="Cambria"/>
          <w:b/>
          <w:sz w:val="24"/>
          <w:szCs w:val="24"/>
          <w:u w:val="single"/>
        </w:rPr>
        <w:t>nie przewiduje</w:t>
      </w:r>
      <w:r w:rsidRPr="00F54F11">
        <w:rPr>
          <w:rFonts w:asciiTheme="majorHAnsi" w:eastAsia="Cambria" w:hAnsiTheme="majorHAnsi" w:cs="Cambria"/>
          <w:b/>
          <w:sz w:val="24"/>
          <w:szCs w:val="24"/>
        </w:rPr>
        <w:t xml:space="preserve"> </w:t>
      </w:r>
      <w:r w:rsidRPr="00F54F11">
        <w:rPr>
          <w:rFonts w:asciiTheme="majorHAnsi" w:eastAsia="Cambria" w:hAnsiTheme="majorHAnsi" w:cs="Cambria"/>
          <w:sz w:val="24"/>
          <w:szCs w:val="24"/>
        </w:rPr>
        <w:t>zawarcia umowy ramowej.</w:t>
      </w:r>
    </w:p>
    <w:p w:rsidR="002D5F80" w:rsidRPr="00F54F11" w:rsidRDefault="00F23968" w:rsidP="008B6E0C">
      <w:pPr>
        <w:pStyle w:val="Akapitzlist"/>
        <w:widowControl w:val="0"/>
        <w:numPr>
          <w:ilvl w:val="1"/>
          <w:numId w:val="28"/>
        </w:numPr>
        <w:spacing w:line="276" w:lineRule="auto"/>
        <w:ind w:left="709" w:hanging="709"/>
        <w:outlineLvl w:val="3"/>
        <w:rPr>
          <w:rFonts w:asciiTheme="majorHAnsi" w:eastAsia="Cambria" w:hAnsiTheme="majorHAnsi" w:cs="Cambria"/>
          <w:sz w:val="24"/>
          <w:szCs w:val="24"/>
        </w:rPr>
      </w:pPr>
      <w:r w:rsidRPr="00F54F11">
        <w:rPr>
          <w:rFonts w:asciiTheme="majorHAnsi" w:eastAsia="Cambria" w:hAnsiTheme="majorHAnsi" w:cs="Cambria"/>
          <w:sz w:val="24"/>
          <w:szCs w:val="24"/>
        </w:rPr>
        <w:t xml:space="preserve">Zamawiający </w:t>
      </w:r>
      <w:r w:rsidRPr="00F54F11">
        <w:rPr>
          <w:rFonts w:asciiTheme="majorHAnsi" w:eastAsia="Cambria" w:hAnsiTheme="majorHAnsi" w:cs="Cambria"/>
          <w:b/>
          <w:sz w:val="24"/>
          <w:szCs w:val="24"/>
          <w:u w:val="single"/>
        </w:rPr>
        <w:t>nie przewiduje</w:t>
      </w:r>
      <w:r w:rsidRPr="00F54F11">
        <w:rPr>
          <w:rFonts w:asciiTheme="majorHAnsi" w:eastAsia="Cambria" w:hAnsiTheme="majorHAnsi" w:cs="Cambria"/>
          <w:b/>
          <w:sz w:val="24"/>
          <w:szCs w:val="24"/>
        </w:rPr>
        <w:t xml:space="preserve"> </w:t>
      </w:r>
      <w:r w:rsidRPr="00F54F11">
        <w:rPr>
          <w:rFonts w:asciiTheme="majorHAnsi" w:eastAsia="Cambria" w:hAnsiTheme="majorHAnsi" w:cs="Cambria"/>
          <w:sz w:val="24"/>
          <w:szCs w:val="24"/>
        </w:rPr>
        <w:t xml:space="preserve">wyboru najkorzystniejszej oferty z zastosowaniem aukcji elektronicznej wraz z informacjami, o których mowa w art. 230 ustawy </w:t>
      </w:r>
      <w:proofErr w:type="spellStart"/>
      <w:r w:rsidRPr="00F54F11">
        <w:rPr>
          <w:rFonts w:asciiTheme="majorHAnsi" w:eastAsia="Cambria" w:hAnsiTheme="majorHAnsi" w:cs="Cambria"/>
          <w:sz w:val="24"/>
          <w:szCs w:val="24"/>
        </w:rPr>
        <w:t>Pzp</w:t>
      </w:r>
      <w:proofErr w:type="spellEnd"/>
      <w:r w:rsidRPr="00F54F11">
        <w:rPr>
          <w:rFonts w:asciiTheme="majorHAnsi" w:eastAsia="Cambria" w:hAnsiTheme="majorHAnsi" w:cs="Cambria"/>
          <w:sz w:val="24"/>
          <w:szCs w:val="24"/>
        </w:rPr>
        <w:t>.</w:t>
      </w:r>
    </w:p>
    <w:p w:rsidR="002D5F80" w:rsidRPr="00F54F11" w:rsidRDefault="00F23968" w:rsidP="008B6E0C">
      <w:pPr>
        <w:pStyle w:val="Akapitzlist"/>
        <w:widowControl w:val="0"/>
        <w:numPr>
          <w:ilvl w:val="1"/>
          <w:numId w:val="28"/>
        </w:numPr>
        <w:spacing w:line="276" w:lineRule="auto"/>
        <w:ind w:left="709" w:hanging="709"/>
        <w:outlineLvl w:val="3"/>
        <w:rPr>
          <w:rFonts w:asciiTheme="majorHAnsi" w:eastAsia="Cambria" w:hAnsiTheme="majorHAnsi" w:cs="Cambria"/>
          <w:sz w:val="24"/>
          <w:szCs w:val="24"/>
        </w:rPr>
      </w:pPr>
      <w:r w:rsidRPr="00F54F11">
        <w:rPr>
          <w:rFonts w:asciiTheme="majorHAnsi" w:eastAsia="Cambria" w:hAnsiTheme="majorHAnsi" w:cs="Cambria"/>
          <w:sz w:val="24"/>
          <w:szCs w:val="24"/>
        </w:rPr>
        <w:t xml:space="preserve">Zamawiający </w:t>
      </w:r>
      <w:r w:rsidRPr="00F54F11">
        <w:rPr>
          <w:rFonts w:asciiTheme="majorHAnsi" w:eastAsia="Cambria" w:hAnsiTheme="majorHAnsi" w:cs="Cambria"/>
          <w:b/>
          <w:sz w:val="24"/>
          <w:szCs w:val="24"/>
          <w:u w:val="single"/>
        </w:rPr>
        <w:t>nie stawia</w:t>
      </w:r>
      <w:r w:rsidRPr="00F54F11">
        <w:rPr>
          <w:rFonts w:asciiTheme="majorHAnsi" w:eastAsia="Cambria" w:hAnsiTheme="majorHAnsi" w:cs="Cambria"/>
          <w:b/>
          <w:sz w:val="24"/>
          <w:szCs w:val="24"/>
        </w:rPr>
        <w:t xml:space="preserve"> </w:t>
      </w:r>
      <w:r w:rsidRPr="00F54F11">
        <w:rPr>
          <w:rFonts w:asciiTheme="majorHAnsi" w:eastAsia="Cambria" w:hAnsiTheme="majorHAnsi" w:cs="Cambria"/>
          <w:sz w:val="24"/>
          <w:szCs w:val="24"/>
        </w:rPr>
        <w:t xml:space="preserve">wymogu lub możliwości złożenia ofert w postaci katalogów elektronicznych lub dołączenia katalogów elektronicznych do oferty, w sytuacji określonej w art. 93 ustawy </w:t>
      </w:r>
      <w:proofErr w:type="spellStart"/>
      <w:r w:rsidRPr="00F54F11">
        <w:rPr>
          <w:rFonts w:asciiTheme="majorHAnsi" w:eastAsia="Cambria" w:hAnsiTheme="majorHAnsi" w:cs="Cambria"/>
          <w:sz w:val="24"/>
          <w:szCs w:val="24"/>
        </w:rPr>
        <w:t>Pzp</w:t>
      </w:r>
      <w:proofErr w:type="spellEnd"/>
      <w:r w:rsidRPr="00F54F11">
        <w:rPr>
          <w:rFonts w:asciiTheme="majorHAnsi" w:eastAsia="Cambria" w:hAnsiTheme="majorHAnsi" w:cs="Cambria"/>
          <w:sz w:val="24"/>
          <w:szCs w:val="24"/>
        </w:rPr>
        <w:t>.</w:t>
      </w:r>
    </w:p>
    <w:p w:rsidR="002D5F80" w:rsidRPr="00F54F11" w:rsidRDefault="002D5F80" w:rsidP="00F54F11">
      <w:pPr>
        <w:spacing w:line="276" w:lineRule="auto"/>
        <w:rPr>
          <w:rFonts w:asciiTheme="majorHAnsi" w:hAnsiTheme="majorHAnsi" w:cs="Arial"/>
          <w:sz w:val="10"/>
          <w:szCs w:val="10"/>
        </w:rPr>
      </w:pPr>
    </w:p>
    <w:p w:rsidR="00715CCF" w:rsidRPr="00F54F11" w:rsidRDefault="00715CCF" w:rsidP="00F54F11">
      <w:pPr>
        <w:spacing w:line="276" w:lineRule="auto"/>
        <w:rPr>
          <w:rFonts w:asciiTheme="majorHAnsi" w:hAnsiTheme="majorHAnsi" w:cs="Arial"/>
          <w:sz w:val="10"/>
          <w:szCs w:val="10"/>
        </w:rPr>
      </w:pPr>
    </w:p>
    <w:tbl>
      <w:tblPr>
        <w:tblW w:w="9073" w:type="dxa"/>
        <w:jc w:val="center"/>
        <w:tblLayout w:type="fixed"/>
        <w:tblLook w:val="00A0"/>
      </w:tblPr>
      <w:tblGrid>
        <w:gridCol w:w="9073"/>
      </w:tblGrid>
      <w:tr w:rsidR="002D5F80" w:rsidRPr="00F54F11" w:rsidTr="00715CCF">
        <w:trPr>
          <w:trHeight w:val="507"/>
          <w:jc w:val="center"/>
        </w:trPr>
        <w:tc>
          <w:tcPr>
            <w:tcW w:w="9073" w:type="dxa"/>
            <w:tcBorders>
              <w:bottom w:val="single" w:sz="4" w:space="0" w:color="auto"/>
            </w:tcBorders>
            <w:shd w:val="clear" w:color="auto" w:fill="D9D9D9" w:themeFill="background1" w:themeFillShade="D9"/>
          </w:tcPr>
          <w:p w:rsidR="002D5F80" w:rsidRPr="00F54F11" w:rsidRDefault="00F23968" w:rsidP="00F54F11">
            <w:pPr>
              <w:widowControl w:val="0"/>
              <w:spacing w:line="276" w:lineRule="auto"/>
              <w:contextualSpacing/>
              <w:jc w:val="center"/>
              <w:textAlignment w:val="baseline"/>
              <w:rPr>
                <w:rFonts w:asciiTheme="majorHAnsi" w:hAnsiTheme="majorHAnsi"/>
                <w:sz w:val="26"/>
                <w:szCs w:val="26"/>
              </w:rPr>
            </w:pPr>
            <w:r w:rsidRPr="00F54F11">
              <w:rPr>
                <w:rFonts w:asciiTheme="majorHAnsi" w:hAnsiTheme="majorHAnsi"/>
                <w:sz w:val="26"/>
                <w:szCs w:val="26"/>
              </w:rPr>
              <w:t>Rozdział 25</w:t>
            </w:r>
          </w:p>
          <w:p w:rsidR="002D5F80" w:rsidRPr="00F54F11" w:rsidRDefault="00F23968" w:rsidP="00F54F11">
            <w:pPr>
              <w:widowControl w:val="0"/>
              <w:spacing w:line="276" w:lineRule="auto"/>
              <w:contextualSpacing/>
              <w:jc w:val="center"/>
              <w:textAlignment w:val="baseline"/>
              <w:rPr>
                <w:rFonts w:asciiTheme="majorHAnsi" w:hAnsiTheme="majorHAnsi"/>
              </w:rPr>
            </w:pPr>
            <w:r w:rsidRPr="00F54F11">
              <w:rPr>
                <w:rFonts w:asciiTheme="majorHAnsi" w:hAnsiTheme="majorHAnsi"/>
                <w:b/>
                <w:sz w:val="26"/>
                <w:szCs w:val="26"/>
              </w:rPr>
              <w:t>ZAŁĄCZNIKI DO SWZ</w:t>
            </w:r>
          </w:p>
        </w:tc>
      </w:tr>
    </w:tbl>
    <w:p w:rsidR="002D5F80" w:rsidRDefault="002D5F80" w:rsidP="00F54F11">
      <w:pPr>
        <w:pStyle w:val="Kolorowalistaakcent11"/>
        <w:widowControl w:val="0"/>
        <w:spacing w:line="276" w:lineRule="auto"/>
        <w:ind w:left="0"/>
        <w:outlineLvl w:val="3"/>
        <w:rPr>
          <w:rFonts w:asciiTheme="majorHAnsi" w:hAnsiTheme="majorHAnsi"/>
          <w:sz w:val="10"/>
          <w:szCs w:val="10"/>
        </w:rPr>
      </w:pPr>
    </w:p>
    <w:p w:rsidR="00821AA4" w:rsidRPr="00F54F11" w:rsidRDefault="00821AA4" w:rsidP="00F54F11">
      <w:pPr>
        <w:pStyle w:val="Kolorowalistaakcent11"/>
        <w:widowControl w:val="0"/>
        <w:spacing w:line="276" w:lineRule="auto"/>
        <w:ind w:left="0"/>
        <w:outlineLvl w:val="3"/>
        <w:rPr>
          <w:rFonts w:asciiTheme="majorHAnsi" w:hAnsiTheme="majorHAnsi"/>
          <w:sz w:val="10"/>
          <w:szCs w:val="10"/>
        </w:rPr>
      </w:pPr>
    </w:p>
    <w:p w:rsidR="002D5F80" w:rsidRPr="00F54F11" w:rsidRDefault="002D5F80" w:rsidP="00F54F11">
      <w:pPr>
        <w:pStyle w:val="Kolorowalistaakcent11"/>
        <w:widowControl w:val="0"/>
        <w:spacing w:before="0" w:after="0" w:line="276" w:lineRule="auto"/>
        <w:ind w:left="0"/>
        <w:outlineLvl w:val="3"/>
        <w:rPr>
          <w:rFonts w:asciiTheme="majorHAnsi" w:hAnsiTheme="majorHAnsi"/>
          <w:vanish/>
          <w:sz w:val="24"/>
          <w:szCs w:val="24"/>
        </w:rPr>
      </w:pPr>
    </w:p>
    <w:p w:rsidR="002D5F80" w:rsidRPr="00F54F11" w:rsidRDefault="00F23968" w:rsidP="00F54F11">
      <w:pPr>
        <w:spacing w:line="276" w:lineRule="auto"/>
        <w:ind w:left="340" w:hanging="340"/>
        <w:rPr>
          <w:rFonts w:asciiTheme="majorHAnsi" w:hAnsiTheme="majorHAnsi" w:cs="Arial"/>
          <w:u w:val="single"/>
        </w:rPr>
      </w:pPr>
      <w:r w:rsidRPr="00F54F11">
        <w:rPr>
          <w:rFonts w:asciiTheme="majorHAnsi" w:hAnsiTheme="majorHAnsi" w:cs="Arial"/>
          <w:u w:val="single"/>
        </w:rPr>
        <w:t>Integralną częścią SWZ są załączniki:</w:t>
      </w:r>
      <w:bookmarkStart w:id="6" w:name="_Hlk59429758"/>
      <w:bookmarkEnd w:id="6"/>
    </w:p>
    <w:p w:rsidR="00070267" w:rsidRPr="00F54F11" w:rsidRDefault="00070267" w:rsidP="00F54F11">
      <w:pPr>
        <w:spacing w:line="276" w:lineRule="auto"/>
        <w:ind w:left="2836" w:hanging="2836"/>
        <w:jc w:val="both"/>
        <w:rPr>
          <w:rFonts w:asciiTheme="majorHAnsi" w:hAnsiTheme="majorHAnsi" w:cs="Arial"/>
        </w:rPr>
      </w:pPr>
      <w:r w:rsidRPr="00F54F11">
        <w:rPr>
          <w:rFonts w:asciiTheme="majorHAnsi" w:hAnsiTheme="majorHAnsi" w:cs="Arial"/>
        </w:rPr>
        <w:t xml:space="preserve">Załącznik Nr 1 – </w:t>
      </w:r>
      <w:r w:rsidRPr="00F54F11">
        <w:rPr>
          <w:rFonts w:asciiTheme="majorHAnsi" w:hAnsiTheme="majorHAnsi" w:cs="Arial"/>
        </w:rPr>
        <w:tab/>
      </w:r>
      <w:r w:rsidR="00A82D58" w:rsidRPr="00F54F11">
        <w:rPr>
          <w:rFonts w:asciiTheme="majorHAnsi" w:hAnsiTheme="majorHAnsi" w:cs="Arial"/>
          <w:color w:val="000000" w:themeColor="text1"/>
        </w:rPr>
        <w:t>Wzór Formularza ofertowego</w:t>
      </w:r>
      <w:r w:rsidR="00B15BF0">
        <w:rPr>
          <w:rFonts w:asciiTheme="majorHAnsi" w:hAnsiTheme="majorHAnsi" w:cs="Arial"/>
        </w:rPr>
        <w:t>.</w:t>
      </w:r>
    </w:p>
    <w:p w:rsidR="002D5F80" w:rsidRPr="00F54F11" w:rsidRDefault="00F23968" w:rsidP="00F54F11">
      <w:pPr>
        <w:spacing w:line="276" w:lineRule="auto"/>
        <w:ind w:left="2832" w:hanging="2832"/>
        <w:jc w:val="both"/>
        <w:rPr>
          <w:rFonts w:asciiTheme="majorHAnsi" w:hAnsiTheme="majorHAnsi" w:cs="Arial"/>
        </w:rPr>
      </w:pPr>
      <w:r w:rsidRPr="00F54F11">
        <w:rPr>
          <w:rFonts w:asciiTheme="majorHAnsi" w:hAnsiTheme="majorHAnsi" w:cs="Arial"/>
        </w:rPr>
        <w:t>Załącznik Nr 2 –</w:t>
      </w:r>
      <w:r w:rsidRPr="00F54F11">
        <w:rPr>
          <w:rFonts w:asciiTheme="majorHAnsi" w:hAnsiTheme="majorHAnsi" w:cs="Arial"/>
        </w:rPr>
        <w:tab/>
        <w:t>Projekt umowy.</w:t>
      </w:r>
    </w:p>
    <w:p w:rsidR="002D5F80" w:rsidRPr="00F54F11" w:rsidRDefault="00F23968" w:rsidP="00F54F11">
      <w:pPr>
        <w:spacing w:line="276" w:lineRule="auto"/>
        <w:ind w:left="2832" w:hanging="2832"/>
        <w:jc w:val="both"/>
        <w:rPr>
          <w:rFonts w:asciiTheme="majorHAnsi" w:hAnsiTheme="majorHAnsi" w:cs="Arial"/>
          <w:color w:val="000000" w:themeColor="text1"/>
        </w:rPr>
      </w:pPr>
      <w:r w:rsidRPr="00F54F11">
        <w:rPr>
          <w:rFonts w:asciiTheme="majorHAnsi" w:hAnsiTheme="majorHAnsi" w:cs="Arial"/>
          <w:color w:val="000000" w:themeColor="text1"/>
        </w:rPr>
        <w:t xml:space="preserve">Załącznik Nr 3 – </w:t>
      </w:r>
      <w:r w:rsidRPr="00F54F11">
        <w:rPr>
          <w:rFonts w:asciiTheme="majorHAnsi" w:hAnsiTheme="majorHAnsi" w:cs="Arial"/>
          <w:color w:val="000000" w:themeColor="text1"/>
        </w:rPr>
        <w:tab/>
      </w:r>
      <w:r w:rsidR="00A82D58" w:rsidRPr="00F54F11">
        <w:rPr>
          <w:rFonts w:asciiTheme="majorHAnsi" w:hAnsiTheme="majorHAnsi" w:cs="Arial"/>
          <w:color w:val="000000" w:themeColor="text1"/>
        </w:rPr>
        <w:t xml:space="preserve">Wzór oświadczenia wykonawcy/wykonawcy wspólnie ubiegającego się o udzielenie zamówienia składanego na podstawie art. 125 ust. 1 ustawy </w:t>
      </w:r>
      <w:proofErr w:type="spellStart"/>
      <w:r w:rsidR="00A82D58" w:rsidRPr="00F54F11">
        <w:rPr>
          <w:rFonts w:asciiTheme="majorHAnsi" w:hAnsiTheme="majorHAnsi" w:cs="Arial"/>
          <w:color w:val="000000" w:themeColor="text1"/>
        </w:rPr>
        <w:t>Pzp</w:t>
      </w:r>
      <w:proofErr w:type="spellEnd"/>
      <w:r w:rsidR="00A82D58" w:rsidRPr="00F54F11">
        <w:rPr>
          <w:rFonts w:asciiTheme="majorHAnsi" w:hAnsiTheme="majorHAnsi" w:cs="Arial"/>
          <w:color w:val="000000" w:themeColor="text1"/>
        </w:rPr>
        <w:t xml:space="preserve"> </w:t>
      </w:r>
      <w:r w:rsidRPr="00F54F11">
        <w:rPr>
          <w:rFonts w:asciiTheme="majorHAnsi" w:hAnsiTheme="majorHAnsi" w:cs="Arial"/>
          <w:color w:val="000000" w:themeColor="text1"/>
        </w:rPr>
        <w:t>Wzór Formularza ofertowego.</w:t>
      </w:r>
    </w:p>
    <w:p w:rsidR="0055598D" w:rsidRPr="00F54F11" w:rsidRDefault="00A82D58" w:rsidP="00F54F11">
      <w:pPr>
        <w:spacing w:line="276" w:lineRule="auto"/>
        <w:ind w:left="2832" w:hanging="2832"/>
        <w:jc w:val="both"/>
        <w:rPr>
          <w:rFonts w:asciiTheme="majorHAnsi" w:hAnsiTheme="majorHAnsi" w:cs="Arial"/>
          <w:color w:val="000000" w:themeColor="text1"/>
        </w:rPr>
      </w:pPr>
      <w:r>
        <w:rPr>
          <w:rFonts w:asciiTheme="majorHAnsi" w:hAnsiTheme="majorHAnsi" w:cs="Arial"/>
          <w:color w:val="000000" w:themeColor="text1"/>
        </w:rPr>
        <w:t>Załącznik Nr 3a</w:t>
      </w:r>
      <w:r w:rsidR="0055598D" w:rsidRPr="00F54F11">
        <w:rPr>
          <w:rFonts w:asciiTheme="majorHAnsi" w:hAnsiTheme="majorHAnsi" w:cs="Arial"/>
          <w:color w:val="000000" w:themeColor="text1"/>
        </w:rPr>
        <w:t xml:space="preserve"> – </w:t>
      </w:r>
      <w:r w:rsidR="0055598D" w:rsidRPr="00F54F11">
        <w:rPr>
          <w:rFonts w:asciiTheme="majorHAnsi" w:hAnsiTheme="majorHAnsi" w:cs="Arial"/>
          <w:color w:val="000000" w:themeColor="text1"/>
        </w:rPr>
        <w:tab/>
      </w:r>
      <w:r w:rsidR="0055598D" w:rsidRPr="00F54F11">
        <w:rPr>
          <w:rFonts w:asciiTheme="majorHAnsi" w:hAnsiTheme="majorHAnsi" w:cs="Arial"/>
          <w:color w:val="000000" w:themeColor="text1"/>
        </w:rPr>
        <w:tab/>
      </w:r>
      <w:r w:rsidRPr="00F54F11">
        <w:rPr>
          <w:rFonts w:asciiTheme="majorHAnsi" w:hAnsiTheme="majorHAnsi" w:cs="Arial"/>
          <w:color w:val="000000" w:themeColor="text1"/>
        </w:rPr>
        <w:t>Wzór oświadczenia podmiotu udostępniającego zasoby składanego na podst</w:t>
      </w:r>
      <w:r>
        <w:rPr>
          <w:rFonts w:asciiTheme="majorHAnsi" w:hAnsiTheme="majorHAnsi" w:cs="Arial"/>
          <w:color w:val="000000" w:themeColor="text1"/>
        </w:rPr>
        <w:t xml:space="preserve">awie art. 125 ust. 1 ustawy </w:t>
      </w:r>
      <w:proofErr w:type="spellStart"/>
      <w:r>
        <w:rPr>
          <w:rFonts w:asciiTheme="majorHAnsi" w:hAnsiTheme="majorHAnsi" w:cs="Arial"/>
          <w:color w:val="000000" w:themeColor="text1"/>
        </w:rPr>
        <w:t>Pzp</w:t>
      </w:r>
      <w:proofErr w:type="spellEnd"/>
      <w:r>
        <w:rPr>
          <w:rFonts w:asciiTheme="majorHAnsi" w:hAnsiTheme="majorHAnsi" w:cs="Arial"/>
          <w:color w:val="000000" w:themeColor="text1"/>
        </w:rPr>
        <w:t xml:space="preserve"> – </w:t>
      </w:r>
      <w:r w:rsidRPr="00A82D58">
        <w:rPr>
          <w:rFonts w:asciiTheme="majorHAnsi" w:hAnsiTheme="majorHAnsi" w:cs="Arial"/>
          <w:i/>
          <w:color w:val="000000" w:themeColor="text1"/>
        </w:rPr>
        <w:t>jeżeli dotyczy</w:t>
      </w:r>
    </w:p>
    <w:p w:rsidR="0055598D" w:rsidRPr="00F54F11" w:rsidRDefault="0055598D" w:rsidP="00F54F11">
      <w:pPr>
        <w:spacing w:line="276" w:lineRule="auto"/>
        <w:ind w:left="2832" w:hanging="2832"/>
        <w:jc w:val="both"/>
        <w:rPr>
          <w:rFonts w:asciiTheme="majorHAnsi" w:hAnsiTheme="majorHAnsi" w:cs="Arial"/>
          <w:i/>
          <w:color w:val="000000" w:themeColor="text1"/>
        </w:rPr>
      </w:pPr>
      <w:r w:rsidRPr="00F54F11">
        <w:rPr>
          <w:rFonts w:asciiTheme="majorHAnsi" w:hAnsiTheme="majorHAnsi" w:cs="Arial"/>
          <w:color w:val="000000" w:themeColor="text1"/>
        </w:rPr>
        <w:t xml:space="preserve">Załącznik Nr </w:t>
      </w:r>
      <w:r w:rsidR="00A82D58">
        <w:rPr>
          <w:rFonts w:asciiTheme="majorHAnsi" w:hAnsiTheme="majorHAnsi" w:cs="Arial"/>
          <w:color w:val="000000" w:themeColor="text1"/>
        </w:rPr>
        <w:t>4</w:t>
      </w:r>
      <w:r w:rsidRPr="00F54F11">
        <w:rPr>
          <w:rFonts w:asciiTheme="majorHAnsi" w:hAnsiTheme="majorHAnsi" w:cs="Arial"/>
          <w:color w:val="000000" w:themeColor="text1"/>
        </w:rPr>
        <w:t xml:space="preserve"> –</w:t>
      </w:r>
      <w:r w:rsidRPr="00F54F11">
        <w:rPr>
          <w:rFonts w:asciiTheme="majorHAnsi" w:hAnsiTheme="majorHAnsi" w:cs="Arial"/>
          <w:color w:val="000000" w:themeColor="text1"/>
        </w:rPr>
        <w:tab/>
        <w:t xml:space="preserve">Wzór oświadczenia Wykonawców wspólnie ubiegających się </w:t>
      </w:r>
      <w:r w:rsidRPr="00F54F11">
        <w:rPr>
          <w:rFonts w:asciiTheme="majorHAnsi" w:hAnsiTheme="majorHAnsi" w:cs="Arial"/>
          <w:color w:val="000000" w:themeColor="text1"/>
        </w:rPr>
        <w:br/>
        <w:t xml:space="preserve">o udzielenie zamówienia </w:t>
      </w:r>
      <w:r w:rsidRPr="00F54F11">
        <w:rPr>
          <w:rFonts w:asciiTheme="majorHAnsi" w:hAnsiTheme="majorHAnsi" w:cs="Arial"/>
          <w:i/>
          <w:iCs/>
          <w:color w:val="000000" w:themeColor="text1"/>
        </w:rPr>
        <w:t>– jeżeli dotyczy.</w:t>
      </w:r>
    </w:p>
    <w:p w:rsidR="0055598D" w:rsidRPr="00F54F11" w:rsidRDefault="00A82D58" w:rsidP="00F54F11">
      <w:pPr>
        <w:spacing w:line="276" w:lineRule="auto"/>
        <w:ind w:left="2410" w:hanging="2410"/>
        <w:jc w:val="both"/>
        <w:rPr>
          <w:rFonts w:asciiTheme="majorHAnsi" w:hAnsiTheme="majorHAnsi" w:cs="Arial"/>
          <w:color w:val="000000"/>
        </w:rPr>
      </w:pPr>
      <w:r>
        <w:rPr>
          <w:rFonts w:asciiTheme="majorHAnsi" w:hAnsiTheme="majorHAnsi" w:cs="Arial"/>
          <w:color w:val="000000"/>
        </w:rPr>
        <w:t>Załącznik Nr 5</w:t>
      </w:r>
      <w:r w:rsidR="0055598D" w:rsidRPr="00F54F11">
        <w:rPr>
          <w:rFonts w:asciiTheme="majorHAnsi" w:hAnsiTheme="majorHAnsi" w:cs="Arial"/>
          <w:color w:val="000000"/>
        </w:rPr>
        <w:t xml:space="preserve"> –</w:t>
      </w:r>
      <w:r>
        <w:rPr>
          <w:rFonts w:asciiTheme="majorHAnsi" w:hAnsiTheme="majorHAnsi" w:cs="Arial"/>
          <w:color w:val="000000"/>
        </w:rPr>
        <w:t xml:space="preserve"> </w:t>
      </w:r>
      <w:r>
        <w:rPr>
          <w:rFonts w:asciiTheme="majorHAnsi" w:hAnsiTheme="majorHAnsi" w:cs="Arial"/>
          <w:color w:val="000000"/>
        </w:rPr>
        <w:tab/>
      </w:r>
      <w:r>
        <w:rPr>
          <w:rFonts w:asciiTheme="majorHAnsi" w:hAnsiTheme="majorHAnsi" w:cs="Arial"/>
          <w:color w:val="000000"/>
        </w:rPr>
        <w:tab/>
        <w:t>Wzór wykazu dostaw</w:t>
      </w:r>
      <w:r w:rsidR="0055598D" w:rsidRPr="00F54F11">
        <w:rPr>
          <w:rFonts w:asciiTheme="majorHAnsi" w:hAnsiTheme="majorHAnsi" w:cs="Arial"/>
          <w:color w:val="000000"/>
        </w:rPr>
        <w:t>.</w:t>
      </w:r>
    </w:p>
    <w:p w:rsidR="002D5F80" w:rsidRPr="00F54F11" w:rsidRDefault="002D5F80" w:rsidP="00F54F11">
      <w:pPr>
        <w:spacing w:line="276" w:lineRule="auto"/>
        <w:ind w:left="2832" w:hanging="2832"/>
        <w:jc w:val="both"/>
        <w:rPr>
          <w:rFonts w:asciiTheme="majorHAnsi" w:hAnsiTheme="majorHAnsi" w:cs="Arial"/>
          <w:sz w:val="22"/>
          <w:szCs w:val="22"/>
        </w:rPr>
      </w:pPr>
    </w:p>
    <w:sectPr w:rsidR="002D5F80" w:rsidRPr="00F54F11" w:rsidSect="002A2EB4">
      <w:headerReference w:type="default" r:id="rId18"/>
      <w:footerReference w:type="default" r:id="rId19"/>
      <w:headerReference w:type="first" r:id="rId20"/>
      <w:footerReference w:type="first" r:id="rId21"/>
      <w:pgSz w:w="11906" w:h="16838"/>
      <w:pgMar w:top="1417" w:right="1417" w:bottom="1417" w:left="1417" w:header="0" w:footer="1191" w:gutter="0"/>
      <w:cols w:space="708"/>
      <w:formProt w:val="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715F" w:rsidRDefault="00CA715F">
      <w:r>
        <w:separator/>
      </w:r>
    </w:p>
  </w:endnote>
  <w:endnote w:type="continuationSeparator" w:id="0">
    <w:p w:rsidR="00CA715F" w:rsidRDefault="00CA71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Univers-PL">
    <w:altName w:val="Gabriola"/>
    <w:charset w:val="EE"/>
    <w:family w:val="roman"/>
    <w:pitch w:val="variable"/>
    <w:sig w:usb0="00000000" w:usb1="00000000" w:usb2="00000000" w:usb3="00000000" w:csb0="00000000" w:csb1="00000000"/>
  </w:font>
  <w:font w:name="Optima">
    <w:charset w:val="00"/>
    <w:family w:val="auto"/>
    <w:pitch w:val="variable"/>
    <w:sig w:usb0="80000067"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Helvetica Neue">
    <w:altName w:val="Times New Roman"/>
    <w:charset w:val="00"/>
    <w:family w:val="roman"/>
    <w:pitch w:val="default"/>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ndale Sans UI">
    <w:charset w:val="00"/>
    <w:family w:val="auto"/>
    <w:pitch w:val="variable"/>
    <w:sig w:usb0="00000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ppleSystemUIFontBold">
    <w:altName w:val="Calibri"/>
    <w:panose1 w:val="00000000000000000000"/>
    <w:charset w:val="00"/>
    <w:family w:val="auto"/>
    <w:notTrueType/>
    <w:pitch w:val="default"/>
    <w:sig w:usb0="00000003" w:usb1="00000000" w:usb2="00000000" w:usb3="00000000" w:csb0="00000001" w:csb1="00000000"/>
  </w:font>
  <w:font w:name="AppleSystemUIFont">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D31" w:rsidRDefault="00D72D31">
    <w:pPr>
      <w:pStyle w:val="Stopka"/>
      <w:rPr>
        <w:rFonts w:ascii="Cambria" w:hAnsi="Cambria"/>
        <w:b/>
        <w:sz w:val="20"/>
        <w:bdr w:val="single" w:sz="4" w:space="0" w:color="000000"/>
      </w:rPr>
    </w:pPr>
    <w:r>
      <w:rPr>
        <w:rFonts w:ascii="Cambria" w:hAnsi="Cambria"/>
        <w:sz w:val="20"/>
        <w:bdr w:val="single" w:sz="4" w:space="0" w:color="000000"/>
      </w:rPr>
      <w:tab/>
      <w:t>Specyfikacja Warunków Zamówienia (SWZ)</w:t>
    </w:r>
    <w:r>
      <w:rPr>
        <w:rFonts w:ascii="Cambria" w:hAnsi="Cambria"/>
        <w:sz w:val="20"/>
        <w:bdr w:val="single" w:sz="4" w:space="0" w:color="000000"/>
      </w:rPr>
      <w:tab/>
      <w:t xml:space="preserve">Strona </w:t>
    </w:r>
    <w:r w:rsidR="00E725C1">
      <w:rPr>
        <w:rFonts w:ascii="Cambria" w:hAnsi="Cambria"/>
        <w:b/>
        <w:sz w:val="20"/>
        <w:bdr w:val="single" w:sz="4" w:space="0" w:color="000000"/>
      </w:rPr>
      <w:fldChar w:fldCharType="begin"/>
    </w:r>
    <w:r>
      <w:rPr>
        <w:rFonts w:ascii="Cambria" w:hAnsi="Cambria"/>
        <w:b/>
        <w:sz w:val="20"/>
        <w:bdr w:val="single" w:sz="4" w:space="0" w:color="000000"/>
      </w:rPr>
      <w:instrText>PAGE</w:instrText>
    </w:r>
    <w:r w:rsidR="00E725C1">
      <w:rPr>
        <w:rFonts w:ascii="Cambria" w:hAnsi="Cambria"/>
        <w:b/>
        <w:sz w:val="20"/>
        <w:bdr w:val="single" w:sz="4" w:space="0" w:color="000000"/>
      </w:rPr>
      <w:fldChar w:fldCharType="separate"/>
    </w:r>
    <w:r w:rsidR="00FE63A8">
      <w:rPr>
        <w:rFonts w:ascii="Cambria" w:hAnsi="Cambria"/>
        <w:b/>
        <w:noProof/>
        <w:sz w:val="20"/>
        <w:bdr w:val="single" w:sz="4" w:space="0" w:color="000000"/>
      </w:rPr>
      <w:t>2</w:t>
    </w:r>
    <w:r w:rsidR="00E725C1">
      <w:rPr>
        <w:rFonts w:ascii="Cambria" w:hAnsi="Cambria"/>
        <w:b/>
        <w:sz w:val="20"/>
        <w:bdr w:val="single" w:sz="4" w:space="0" w:color="000000"/>
      </w:rPr>
      <w:fldChar w:fldCharType="end"/>
    </w:r>
    <w:r>
      <w:rPr>
        <w:rFonts w:ascii="Cambria" w:hAnsi="Cambria"/>
        <w:sz w:val="20"/>
        <w:bdr w:val="single" w:sz="4" w:space="0" w:color="000000"/>
      </w:rPr>
      <w:t xml:space="preserve"> z </w:t>
    </w:r>
    <w:r w:rsidR="00E725C1">
      <w:rPr>
        <w:rFonts w:ascii="Cambria" w:hAnsi="Cambria"/>
        <w:b/>
        <w:sz w:val="20"/>
        <w:bdr w:val="single" w:sz="4" w:space="0" w:color="000000"/>
      </w:rPr>
      <w:fldChar w:fldCharType="begin"/>
    </w:r>
    <w:r>
      <w:rPr>
        <w:rFonts w:ascii="Cambria" w:hAnsi="Cambria"/>
        <w:b/>
        <w:sz w:val="20"/>
        <w:bdr w:val="single" w:sz="4" w:space="0" w:color="000000"/>
      </w:rPr>
      <w:instrText>NUMPAGES</w:instrText>
    </w:r>
    <w:r w:rsidR="00E725C1">
      <w:rPr>
        <w:rFonts w:ascii="Cambria" w:hAnsi="Cambria"/>
        <w:b/>
        <w:sz w:val="20"/>
        <w:bdr w:val="single" w:sz="4" w:space="0" w:color="000000"/>
      </w:rPr>
      <w:fldChar w:fldCharType="separate"/>
    </w:r>
    <w:r w:rsidR="00FE63A8">
      <w:rPr>
        <w:rFonts w:ascii="Cambria" w:hAnsi="Cambria"/>
        <w:b/>
        <w:noProof/>
        <w:sz w:val="20"/>
        <w:bdr w:val="single" w:sz="4" w:space="0" w:color="000000"/>
      </w:rPr>
      <w:t>33</w:t>
    </w:r>
    <w:r w:rsidR="00E725C1">
      <w:rPr>
        <w:rFonts w:ascii="Cambria" w:hAnsi="Cambria"/>
        <w:b/>
        <w:sz w:val="20"/>
        <w:bdr w:val="single" w:sz="4" w:space="0" w:color="00000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D31" w:rsidRDefault="00D72D31">
    <w:pPr>
      <w:pStyle w:val="Stopka"/>
      <w:rPr>
        <w:rFonts w:ascii="Cambria" w:hAnsi="Cambria"/>
        <w:b/>
        <w:sz w:val="20"/>
        <w:bdr w:val="single" w:sz="4" w:space="0" w:color="000000"/>
      </w:rPr>
    </w:pPr>
    <w:r>
      <w:rPr>
        <w:rFonts w:ascii="Cambria" w:hAnsi="Cambria"/>
        <w:sz w:val="20"/>
        <w:bdr w:val="single" w:sz="4" w:space="0" w:color="000000"/>
      </w:rPr>
      <w:tab/>
      <w:t>Specyfikacja Warunków Zamówienia</w:t>
    </w:r>
    <w:r>
      <w:rPr>
        <w:rFonts w:ascii="Cambria" w:hAnsi="Cambria"/>
        <w:sz w:val="20"/>
        <w:bdr w:val="single" w:sz="4" w:space="0" w:color="000000"/>
      </w:rPr>
      <w:tab/>
      <w:t xml:space="preserve">Strona </w:t>
    </w:r>
    <w:r w:rsidR="00E725C1">
      <w:rPr>
        <w:rFonts w:ascii="Cambria" w:hAnsi="Cambria"/>
        <w:b/>
        <w:sz w:val="20"/>
        <w:bdr w:val="single" w:sz="4" w:space="0" w:color="000000"/>
      </w:rPr>
      <w:fldChar w:fldCharType="begin"/>
    </w:r>
    <w:r>
      <w:rPr>
        <w:rFonts w:ascii="Cambria" w:hAnsi="Cambria"/>
        <w:b/>
        <w:sz w:val="20"/>
        <w:bdr w:val="single" w:sz="4" w:space="0" w:color="000000"/>
      </w:rPr>
      <w:instrText>PAGE</w:instrText>
    </w:r>
    <w:r w:rsidR="00E725C1">
      <w:rPr>
        <w:rFonts w:ascii="Cambria" w:hAnsi="Cambria"/>
        <w:b/>
        <w:sz w:val="20"/>
        <w:bdr w:val="single" w:sz="4" w:space="0" w:color="000000"/>
      </w:rPr>
      <w:fldChar w:fldCharType="separate"/>
    </w:r>
    <w:r w:rsidR="00FE63A8">
      <w:rPr>
        <w:rFonts w:ascii="Cambria" w:hAnsi="Cambria"/>
        <w:b/>
        <w:noProof/>
        <w:sz w:val="20"/>
        <w:bdr w:val="single" w:sz="4" w:space="0" w:color="000000"/>
      </w:rPr>
      <w:t>1</w:t>
    </w:r>
    <w:r w:rsidR="00E725C1">
      <w:rPr>
        <w:rFonts w:ascii="Cambria" w:hAnsi="Cambria"/>
        <w:b/>
        <w:sz w:val="20"/>
        <w:bdr w:val="single" w:sz="4" w:space="0" w:color="000000"/>
      </w:rPr>
      <w:fldChar w:fldCharType="end"/>
    </w:r>
    <w:r>
      <w:rPr>
        <w:rFonts w:ascii="Cambria" w:hAnsi="Cambria"/>
        <w:sz w:val="20"/>
        <w:bdr w:val="single" w:sz="4" w:space="0" w:color="000000"/>
      </w:rPr>
      <w:t xml:space="preserve"> z </w:t>
    </w:r>
    <w:r w:rsidR="00E725C1">
      <w:rPr>
        <w:rFonts w:ascii="Cambria" w:hAnsi="Cambria"/>
        <w:b/>
        <w:sz w:val="20"/>
        <w:bdr w:val="single" w:sz="4" w:space="0" w:color="000000"/>
      </w:rPr>
      <w:fldChar w:fldCharType="begin"/>
    </w:r>
    <w:r>
      <w:rPr>
        <w:rFonts w:ascii="Cambria" w:hAnsi="Cambria"/>
        <w:b/>
        <w:sz w:val="20"/>
        <w:bdr w:val="single" w:sz="4" w:space="0" w:color="000000"/>
      </w:rPr>
      <w:instrText>NUMPAGES</w:instrText>
    </w:r>
    <w:r w:rsidR="00E725C1">
      <w:rPr>
        <w:rFonts w:ascii="Cambria" w:hAnsi="Cambria"/>
        <w:b/>
        <w:sz w:val="20"/>
        <w:bdr w:val="single" w:sz="4" w:space="0" w:color="000000"/>
      </w:rPr>
      <w:fldChar w:fldCharType="separate"/>
    </w:r>
    <w:r w:rsidR="00FE63A8">
      <w:rPr>
        <w:rFonts w:ascii="Cambria" w:hAnsi="Cambria"/>
        <w:b/>
        <w:noProof/>
        <w:sz w:val="20"/>
        <w:bdr w:val="single" w:sz="4" w:space="0" w:color="000000"/>
      </w:rPr>
      <w:t>33</w:t>
    </w:r>
    <w:r w:rsidR="00E725C1">
      <w:rPr>
        <w:rFonts w:ascii="Cambria" w:hAnsi="Cambria"/>
        <w:b/>
        <w:sz w:val="20"/>
        <w:bdr w:val="single" w:sz="4" w:space="0" w:color="00000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715F" w:rsidRDefault="00CA715F">
      <w:pPr>
        <w:rPr>
          <w:sz w:val="12"/>
        </w:rPr>
      </w:pPr>
    </w:p>
  </w:footnote>
  <w:footnote w:type="continuationSeparator" w:id="0">
    <w:p w:rsidR="00CA715F" w:rsidRDefault="00CA715F">
      <w:pPr>
        <w:rPr>
          <w:sz w:val="12"/>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D31" w:rsidRDefault="00D72D31" w:rsidP="000B6393">
    <w:pPr>
      <w:pStyle w:val="Nagwek"/>
    </w:pPr>
  </w:p>
  <w:p w:rsidR="00D72D31" w:rsidRPr="00BB00E5" w:rsidRDefault="00D72D31" w:rsidP="000B6393">
    <w:pPr>
      <w:pStyle w:val="Nagwek"/>
    </w:pPr>
  </w:p>
  <w:p w:rsidR="00D72D31" w:rsidRPr="00BB00E5" w:rsidRDefault="00D72D31" w:rsidP="000B6393">
    <w:pPr>
      <w:pStyle w:val="Tekstpodstawowy"/>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D31" w:rsidRDefault="00D72D31" w:rsidP="00BB00E5">
    <w:pPr>
      <w:pStyle w:val="Nagwek"/>
    </w:pPr>
  </w:p>
  <w:p w:rsidR="00D72D31" w:rsidRPr="00BB00E5" w:rsidRDefault="00D72D31" w:rsidP="00BB00E5">
    <w:pPr>
      <w:pStyle w:val="Nagwek"/>
    </w:pPr>
  </w:p>
  <w:p w:rsidR="00D72D31" w:rsidRPr="00BB00E5" w:rsidRDefault="00D72D31" w:rsidP="00BB00E5">
    <w:pPr>
      <w:pStyle w:val="Tekstpodstawowy"/>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BB3A2A26"/>
    <w:name w:val="WW8Num3"/>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cs="Times New Roman"/>
        <w:b/>
        <w:color w:val="00000A"/>
        <w:sz w:val="24"/>
        <w:szCs w:val="24"/>
      </w:rPr>
    </w:lvl>
    <w:lvl w:ilvl="2">
      <w:start w:val="1"/>
      <w:numFmt w:val="decimal"/>
      <w:lvlText w:val="%2.%3)"/>
      <w:lvlJc w:val="left"/>
      <w:pPr>
        <w:tabs>
          <w:tab w:val="num" w:pos="0"/>
        </w:tabs>
        <w:ind w:left="2773" w:hanging="504"/>
      </w:pPr>
      <w:rPr>
        <w:rFonts w:cs="Times New Roman"/>
        <w:b w:val="0"/>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1">
    <w:nsid w:val="00000016"/>
    <w:multiLevelType w:val="multilevel"/>
    <w:tmpl w:val="00000016"/>
    <w:name w:val="WW8Num22"/>
    <w:lvl w:ilvl="0">
      <w:start w:val="7"/>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ascii="Cambria" w:hAnsi="Cambria" w:cs="Times New Roman"/>
        <w:b/>
        <w:bCs/>
        <w:iCs/>
        <w:color w:val="000000"/>
        <w:sz w:val="24"/>
        <w:szCs w:val="24"/>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2">
    <w:nsid w:val="0000002C"/>
    <w:multiLevelType w:val="multilevel"/>
    <w:tmpl w:val="44142384"/>
    <w:name w:val="WW8Num44"/>
    <w:lvl w:ilvl="0">
      <w:start w:val="2"/>
      <w:numFmt w:val="decimal"/>
      <w:lvlText w:val="%1)"/>
      <w:lvlJc w:val="left"/>
      <w:pPr>
        <w:tabs>
          <w:tab w:val="num" w:pos="0"/>
        </w:tabs>
        <w:ind w:left="720" w:hanging="360"/>
      </w:pPr>
      <w:rPr>
        <w:rFonts w:ascii="Cambria" w:eastAsia="SimSun" w:hAnsi="Cambria" w:cs="Times New Roman" w:hint="default"/>
        <w:b/>
        <w:bCs/>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nsid w:val="00513F4F"/>
    <w:multiLevelType w:val="multilevel"/>
    <w:tmpl w:val="E40E727A"/>
    <w:lvl w:ilvl="0">
      <w:start w:val="9"/>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4">
    <w:nsid w:val="019735EB"/>
    <w:multiLevelType w:val="hybridMultilevel"/>
    <w:tmpl w:val="77E8614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nsid w:val="05067540"/>
    <w:multiLevelType w:val="hybridMultilevel"/>
    <w:tmpl w:val="DD8E4E00"/>
    <w:lvl w:ilvl="0" w:tplc="3BE2C49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6">
    <w:nsid w:val="074A54A5"/>
    <w:multiLevelType w:val="multilevel"/>
    <w:tmpl w:val="258E2608"/>
    <w:lvl w:ilvl="0">
      <w:start w:val="1"/>
      <w:numFmt w:val="lowerLetter"/>
      <w:lvlText w:val="%1)"/>
      <w:lvlJc w:val="left"/>
      <w:pPr>
        <w:tabs>
          <w:tab w:val="num" w:pos="0"/>
        </w:tabs>
        <w:ind w:left="2421" w:hanging="360"/>
      </w:pPr>
    </w:lvl>
    <w:lvl w:ilvl="1">
      <w:start w:val="1"/>
      <w:numFmt w:val="lowerLetter"/>
      <w:lvlText w:val="%2)"/>
      <w:lvlJc w:val="left"/>
      <w:pPr>
        <w:tabs>
          <w:tab w:val="num" w:pos="0"/>
        </w:tabs>
        <w:ind w:left="3141" w:hanging="360"/>
      </w:pPr>
    </w:lvl>
    <w:lvl w:ilvl="2">
      <w:start w:val="1"/>
      <w:numFmt w:val="lowerRoman"/>
      <w:lvlText w:val="%3."/>
      <w:lvlJc w:val="right"/>
      <w:pPr>
        <w:tabs>
          <w:tab w:val="num" w:pos="0"/>
        </w:tabs>
        <w:ind w:left="3861" w:hanging="180"/>
      </w:pPr>
    </w:lvl>
    <w:lvl w:ilvl="3">
      <w:start w:val="1"/>
      <w:numFmt w:val="decimal"/>
      <w:lvlText w:val="%4."/>
      <w:lvlJc w:val="left"/>
      <w:pPr>
        <w:tabs>
          <w:tab w:val="num" w:pos="0"/>
        </w:tabs>
        <w:ind w:left="4581" w:hanging="360"/>
      </w:pPr>
    </w:lvl>
    <w:lvl w:ilvl="4">
      <w:start w:val="1"/>
      <w:numFmt w:val="lowerLetter"/>
      <w:lvlText w:val="%5."/>
      <w:lvlJc w:val="left"/>
      <w:pPr>
        <w:tabs>
          <w:tab w:val="num" w:pos="0"/>
        </w:tabs>
        <w:ind w:left="5301" w:hanging="360"/>
      </w:pPr>
    </w:lvl>
    <w:lvl w:ilvl="5">
      <w:start w:val="1"/>
      <w:numFmt w:val="lowerRoman"/>
      <w:lvlText w:val="%6."/>
      <w:lvlJc w:val="right"/>
      <w:pPr>
        <w:tabs>
          <w:tab w:val="num" w:pos="0"/>
        </w:tabs>
        <w:ind w:left="6021" w:hanging="180"/>
      </w:pPr>
    </w:lvl>
    <w:lvl w:ilvl="6">
      <w:start w:val="1"/>
      <w:numFmt w:val="decimal"/>
      <w:lvlText w:val="%7."/>
      <w:lvlJc w:val="left"/>
      <w:pPr>
        <w:tabs>
          <w:tab w:val="num" w:pos="0"/>
        </w:tabs>
        <w:ind w:left="6741" w:hanging="360"/>
      </w:pPr>
    </w:lvl>
    <w:lvl w:ilvl="7">
      <w:start w:val="1"/>
      <w:numFmt w:val="lowerLetter"/>
      <w:lvlText w:val="%8."/>
      <w:lvlJc w:val="left"/>
      <w:pPr>
        <w:tabs>
          <w:tab w:val="num" w:pos="0"/>
        </w:tabs>
        <w:ind w:left="7461" w:hanging="360"/>
      </w:pPr>
    </w:lvl>
    <w:lvl w:ilvl="8">
      <w:start w:val="1"/>
      <w:numFmt w:val="lowerRoman"/>
      <w:lvlText w:val="%9."/>
      <w:lvlJc w:val="right"/>
      <w:pPr>
        <w:tabs>
          <w:tab w:val="num" w:pos="0"/>
        </w:tabs>
        <w:ind w:left="8181" w:hanging="180"/>
      </w:pPr>
    </w:lvl>
  </w:abstractNum>
  <w:abstractNum w:abstractNumId="7">
    <w:nsid w:val="07D532DD"/>
    <w:multiLevelType w:val="multilevel"/>
    <w:tmpl w:val="13586778"/>
    <w:lvl w:ilvl="0">
      <w:start w:val="23"/>
      <w:numFmt w:val="decimal"/>
      <w:lvlText w:val="%1"/>
      <w:lvlJc w:val="left"/>
      <w:pPr>
        <w:tabs>
          <w:tab w:val="num" w:pos="0"/>
        </w:tabs>
        <w:ind w:left="444" w:hanging="444"/>
      </w:pPr>
    </w:lvl>
    <w:lvl w:ilvl="1">
      <w:start w:val="1"/>
      <w:numFmt w:val="decimal"/>
      <w:lvlText w:val="%1.%2"/>
      <w:lvlJc w:val="left"/>
      <w:pPr>
        <w:tabs>
          <w:tab w:val="num" w:pos="0"/>
        </w:tabs>
        <w:ind w:left="1164" w:hanging="444"/>
      </w:pPr>
      <w:rPr>
        <w:b/>
        <w:bCs/>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8">
    <w:nsid w:val="09AB041A"/>
    <w:multiLevelType w:val="multilevel"/>
    <w:tmpl w:val="1CB464B4"/>
    <w:lvl w:ilvl="0">
      <w:start w:val="4"/>
      <w:numFmt w:val="decimal"/>
      <w:lvlText w:val="%1."/>
      <w:lvlJc w:val="left"/>
      <w:pPr>
        <w:ind w:left="360" w:hanging="360"/>
      </w:pPr>
      <w:rPr>
        <w:rFonts w:cs="Times New Roman" w:hint="default"/>
      </w:rPr>
    </w:lvl>
    <w:lvl w:ilvl="1">
      <w:start w:val="5"/>
      <w:numFmt w:val="decimal"/>
      <w:lvlText w:val="%1.%2."/>
      <w:lvlJc w:val="left"/>
      <w:pPr>
        <w:ind w:left="720" w:hanging="720"/>
      </w:pPr>
      <w:rPr>
        <w:rFonts w:ascii="Cambria" w:hAnsi="Cambria" w:cs="Times New Roman" w:hint="default"/>
        <w:b/>
        <w:i w:val="0"/>
        <w:sz w:val="24"/>
        <w:szCs w:val="24"/>
      </w:rPr>
    </w:lvl>
    <w:lvl w:ilvl="2">
      <w:start w:val="1"/>
      <w:numFmt w:val="decimal"/>
      <w:lvlText w:val="%1.%2.%3."/>
      <w:lvlJc w:val="left"/>
      <w:pPr>
        <w:ind w:left="720" w:hanging="720"/>
      </w:pPr>
      <w:rPr>
        <w:rFonts w:cs="Times New Roman" w:hint="default"/>
        <w:b/>
        <w:bCs/>
        <w:sz w:val="24"/>
        <w:szCs w:val="24"/>
      </w:rPr>
    </w:lvl>
    <w:lvl w:ilvl="3">
      <w:start w:val="1"/>
      <w:numFmt w:val="lowerLetter"/>
      <w:lvlText w:val="%4)"/>
      <w:lvlJc w:val="left"/>
      <w:pPr>
        <w:ind w:left="360" w:hanging="360"/>
      </w:pPr>
      <w:rPr>
        <w:rFonts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0ACD1E49"/>
    <w:multiLevelType w:val="multilevel"/>
    <w:tmpl w:val="FB90707E"/>
    <w:lvl w:ilvl="0">
      <w:start w:val="1"/>
      <w:numFmt w:val="decimal"/>
      <w:lvlText w:val="%1)"/>
      <w:lvlJc w:val="left"/>
      <w:pPr>
        <w:tabs>
          <w:tab w:val="num" w:pos="0"/>
        </w:tabs>
        <w:ind w:left="1854" w:hanging="360"/>
      </w:pPr>
    </w:lvl>
    <w:lvl w:ilvl="1">
      <w:start w:val="1"/>
      <w:numFmt w:val="lowerLetter"/>
      <w:lvlText w:val="%2."/>
      <w:lvlJc w:val="left"/>
      <w:pPr>
        <w:tabs>
          <w:tab w:val="num" w:pos="0"/>
        </w:tabs>
        <w:ind w:left="2574" w:hanging="360"/>
      </w:pPr>
    </w:lvl>
    <w:lvl w:ilvl="2">
      <w:start w:val="1"/>
      <w:numFmt w:val="decimal"/>
      <w:lvlText w:val="%3)"/>
      <w:lvlJc w:val="left"/>
      <w:pPr>
        <w:tabs>
          <w:tab w:val="num" w:pos="0"/>
        </w:tabs>
        <w:ind w:left="2907" w:hanging="36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10">
    <w:nsid w:val="0C1E1003"/>
    <w:multiLevelType w:val="multilevel"/>
    <w:tmpl w:val="7F1255E4"/>
    <w:lvl w:ilvl="0">
      <w:start w:val="19"/>
      <w:numFmt w:val="decimal"/>
      <w:lvlText w:val="%1."/>
      <w:lvlJc w:val="left"/>
      <w:pPr>
        <w:ind w:left="500" w:hanging="500"/>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0C4D0D8F"/>
    <w:multiLevelType w:val="multilevel"/>
    <w:tmpl w:val="5692B4B0"/>
    <w:lvl w:ilvl="0">
      <w:start w:val="5"/>
      <w:numFmt w:val="decimal"/>
      <w:lvlText w:val="%1."/>
      <w:lvlJc w:val="left"/>
      <w:pPr>
        <w:tabs>
          <w:tab w:val="num" w:pos="0"/>
        </w:tabs>
        <w:ind w:left="360" w:hanging="360"/>
      </w:pPr>
    </w:lvl>
    <w:lvl w:ilvl="1">
      <w:start w:val="1"/>
      <w:numFmt w:val="decimal"/>
      <w:lvlText w:val="%1.%2."/>
      <w:lvlJc w:val="left"/>
      <w:pPr>
        <w:tabs>
          <w:tab w:val="num" w:pos="0"/>
        </w:tabs>
        <w:ind w:left="720" w:hanging="720"/>
      </w:pPr>
      <w:rPr>
        <w:b/>
        <w:bCs w:val="0"/>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2">
    <w:nsid w:val="0D9E2756"/>
    <w:multiLevelType w:val="multilevel"/>
    <w:tmpl w:val="8CCE50CC"/>
    <w:lvl w:ilvl="0">
      <w:start w:val="18"/>
      <w:numFmt w:val="decimal"/>
      <w:lvlText w:val="%1."/>
      <w:lvlJc w:val="left"/>
      <w:pPr>
        <w:tabs>
          <w:tab w:val="num" w:pos="0"/>
        </w:tabs>
        <w:ind w:left="500" w:hanging="500"/>
      </w:pPr>
    </w:lvl>
    <w:lvl w:ilvl="1">
      <w:start w:val="1"/>
      <w:numFmt w:val="decimal"/>
      <w:lvlText w:val="%1.%2."/>
      <w:lvlJc w:val="left"/>
      <w:pPr>
        <w:tabs>
          <w:tab w:val="num" w:pos="0"/>
        </w:tabs>
        <w:ind w:left="1145" w:hanging="720"/>
      </w:pPr>
      <w:rPr>
        <w:b/>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13">
    <w:nsid w:val="136F40E4"/>
    <w:multiLevelType w:val="multilevel"/>
    <w:tmpl w:val="9028D706"/>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nsid w:val="138462E6"/>
    <w:multiLevelType w:val="hybridMultilevel"/>
    <w:tmpl w:val="494E85FE"/>
    <w:lvl w:ilvl="0" w:tplc="04150017">
      <w:start w:val="1"/>
      <w:numFmt w:val="lowerLetter"/>
      <w:lvlText w:val="%1)"/>
      <w:lvlJc w:val="left"/>
      <w:pPr>
        <w:ind w:left="1854" w:hanging="360"/>
      </w:pPr>
    </w:lvl>
    <w:lvl w:ilvl="1" w:tplc="04150017">
      <w:start w:val="1"/>
      <w:numFmt w:val="lowerLetter"/>
      <w:lvlText w:val="%2)"/>
      <w:lvlJc w:val="left"/>
      <w:pPr>
        <w:ind w:left="1146"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5">
    <w:nsid w:val="143F656E"/>
    <w:multiLevelType w:val="hybridMultilevel"/>
    <w:tmpl w:val="A5A2AA8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1996"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
    <w:nsid w:val="17111F03"/>
    <w:multiLevelType w:val="multilevel"/>
    <w:tmpl w:val="3C82B3D2"/>
    <w:lvl w:ilvl="0">
      <w:start w:val="4"/>
      <w:numFmt w:val="decimal"/>
      <w:lvlText w:val="%1."/>
      <w:lvlJc w:val="left"/>
      <w:pPr>
        <w:ind w:left="540" w:hanging="540"/>
      </w:pPr>
      <w:rPr>
        <w:rFonts w:cs="Arial" w:hint="default"/>
        <w:color w:val="auto"/>
      </w:rPr>
    </w:lvl>
    <w:lvl w:ilvl="1">
      <w:start w:val="8"/>
      <w:numFmt w:val="decimal"/>
      <w:lvlText w:val="%1.%2."/>
      <w:lvlJc w:val="left"/>
      <w:pPr>
        <w:ind w:left="1358" w:hanging="720"/>
      </w:pPr>
      <w:rPr>
        <w:rFonts w:cs="Arial" w:hint="default"/>
        <w:color w:val="auto"/>
      </w:rPr>
    </w:lvl>
    <w:lvl w:ilvl="2">
      <w:start w:val="1"/>
      <w:numFmt w:val="decimal"/>
      <w:lvlText w:val="%3)"/>
      <w:lvlJc w:val="left"/>
      <w:pPr>
        <w:ind w:left="1636" w:hanging="360"/>
      </w:pPr>
    </w:lvl>
    <w:lvl w:ilvl="3">
      <w:start w:val="1"/>
      <w:numFmt w:val="decimal"/>
      <w:lvlText w:val="%1.%2.%3.%4."/>
      <w:lvlJc w:val="left"/>
      <w:pPr>
        <w:ind w:left="2994" w:hanging="1080"/>
      </w:pPr>
      <w:rPr>
        <w:rFonts w:cs="Arial" w:hint="default"/>
        <w:color w:val="auto"/>
      </w:rPr>
    </w:lvl>
    <w:lvl w:ilvl="4">
      <w:start w:val="1"/>
      <w:numFmt w:val="decimal"/>
      <w:lvlText w:val="%1.%2.%3.%4.%5."/>
      <w:lvlJc w:val="left"/>
      <w:pPr>
        <w:ind w:left="3632" w:hanging="1080"/>
      </w:pPr>
      <w:rPr>
        <w:rFonts w:cs="Arial" w:hint="default"/>
        <w:color w:val="auto"/>
      </w:rPr>
    </w:lvl>
    <w:lvl w:ilvl="5">
      <w:start w:val="1"/>
      <w:numFmt w:val="decimal"/>
      <w:lvlText w:val="%1.%2.%3.%4.%5.%6."/>
      <w:lvlJc w:val="left"/>
      <w:pPr>
        <w:ind w:left="4630" w:hanging="1440"/>
      </w:pPr>
      <w:rPr>
        <w:rFonts w:cs="Arial" w:hint="default"/>
        <w:color w:val="auto"/>
      </w:rPr>
    </w:lvl>
    <w:lvl w:ilvl="6">
      <w:start w:val="1"/>
      <w:numFmt w:val="decimal"/>
      <w:lvlText w:val="%1.%2.%3.%4.%5.%6.%7."/>
      <w:lvlJc w:val="left"/>
      <w:pPr>
        <w:ind w:left="5268" w:hanging="1440"/>
      </w:pPr>
      <w:rPr>
        <w:rFonts w:cs="Arial" w:hint="default"/>
        <w:color w:val="auto"/>
      </w:rPr>
    </w:lvl>
    <w:lvl w:ilvl="7">
      <w:start w:val="1"/>
      <w:numFmt w:val="decimal"/>
      <w:lvlText w:val="%1.%2.%3.%4.%5.%6.%7.%8."/>
      <w:lvlJc w:val="left"/>
      <w:pPr>
        <w:ind w:left="6266" w:hanging="1800"/>
      </w:pPr>
      <w:rPr>
        <w:rFonts w:cs="Arial" w:hint="default"/>
        <w:color w:val="auto"/>
      </w:rPr>
    </w:lvl>
    <w:lvl w:ilvl="8">
      <w:start w:val="1"/>
      <w:numFmt w:val="decimal"/>
      <w:lvlText w:val="%1.%2.%3.%4.%5.%6.%7.%8.%9."/>
      <w:lvlJc w:val="left"/>
      <w:pPr>
        <w:ind w:left="6904" w:hanging="1800"/>
      </w:pPr>
      <w:rPr>
        <w:rFonts w:cs="Arial" w:hint="default"/>
        <w:color w:val="auto"/>
      </w:rPr>
    </w:lvl>
  </w:abstractNum>
  <w:abstractNum w:abstractNumId="17">
    <w:nsid w:val="1AC475A5"/>
    <w:multiLevelType w:val="hybridMultilevel"/>
    <w:tmpl w:val="248212AA"/>
    <w:lvl w:ilvl="0" w:tplc="14AA3E00">
      <w:start w:val="1"/>
      <w:numFmt w:val="lowerLetter"/>
      <w:lvlText w:val="%1)"/>
      <w:lvlJc w:val="left"/>
      <w:pPr>
        <w:ind w:left="1429" w:hanging="360"/>
      </w:pPr>
      <w:rPr>
        <w:rFonts w:ascii="Arial" w:eastAsia="Times New Roman" w:hAnsi="Arial" w:cs="Arial" w:hint="default"/>
      </w:rPr>
    </w:lvl>
    <w:lvl w:ilvl="1" w:tplc="04150019" w:tentative="1">
      <w:start w:val="1"/>
      <w:numFmt w:val="lowerLetter"/>
      <w:lvlText w:val="%2."/>
      <w:lvlJc w:val="left"/>
      <w:pPr>
        <w:ind w:left="2149" w:hanging="360"/>
      </w:pPr>
      <w:rPr>
        <w:rFonts w:cs="Times New Roman"/>
      </w:rPr>
    </w:lvl>
    <w:lvl w:ilvl="2" w:tplc="424CAA5E">
      <w:start w:val="1"/>
      <w:numFmt w:val="lowerLetter"/>
      <w:lvlText w:val="%3)"/>
      <w:lvlJc w:val="left"/>
      <w:pPr>
        <w:ind w:left="1069" w:hanging="360"/>
      </w:pPr>
      <w:rPr>
        <w:rFonts w:ascii="Cambria" w:eastAsia="Times New Roman" w:hAnsi="Cambria" w:cs="Arial" w:hint="default"/>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18">
    <w:nsid w:val="1C813A91"/>
    <w:multiLevelType w:val="multilevel"/>
    <w:tmpl w:val="FCDE6CDA"/>
    <w:lvl w:ilvl="0">
      <w:start w:val="10"/>
      <w:numFmt w:val="decimal"/>
      <w:lvlText w:val="%1."/>
      <w:lvlJc w:val="left"/>
      <w:pPr>
        <w:tabs>
          <w:tab w:val="num" w:pos="0"/>
        </w:tabs>
        <w:ind w:left="495" w:hanging="495"/>
      </w:pPr>
    </w:lvl>
    <w:lvl w:ilvl="1">
      <w:start w:val="1"/>
      <w:numFmt w:val="decimal"/>
      <w:lvlText w:val="%1.%2."/>
      <w:lvlJc w:val="left"/>
      <w:pPr>
        <w:tabs>
          <w:tab w:val="num" w:pos="0"/>
        </w:tabs>
        <w:ind w:left="1440" w:hanging="720"/>
      </w:pPr>
      <w:rPr>
        <w:b/>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19">
    <w:nsid w:val="1C940EBB"/>
    <w:multiLevelType w:val="hybridMultilevel"/>
    <w:tmpl w:val="B1F6A02A"/>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0">
    <w:nsid w:val="21BB3867"/>
    <w:multiLevelType w:val="multilevel"/>
    <w:tmpl w:val="30D493BC"/>
    <w:lvl w:ilvl="0">
      <w:start w:val="7"/>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21">
    <w:nsid w:val="245F1B8E"/>
    <w:multiLevelType w:val="multilevel"/>
    <w:tmpl w:val="DA684CE8"/>
    <w:lvl w:ilvl="0">
      <w:start w:val="1"/>
      <w:numFmt w:val="lowerLetter"/>
      <w:lvlText w:val="%1)"/>
      <w:lvlJc w:val="left"/>
      <w:pPr>
        <w:tabs>
          <w:tab w:val="num" w:pos="0"/>
        </w:tabs>
        <w:ind w:left="1353" w:hanging="360"/>
      </w:pPr>
      <w:rPr>
        <w:rFonts w:cs="Times New Roman"/>
        <w:b w:val="0"/>
        <w:bCs w:val="0"/>
      </w:rPr>
    </w:lvl>
    <w:lvl w:ilvl="1">
      <w:start w:val="1"/>
      <w:numFmt w:val="lowerLetter"/>
      <w:lvlText w:val="%2."/>
      <w:lvlJc w:val="left"/>
      <w:pPr>
        <w:tabs>
          <w:tab w:val="num" w:pos="0"/>
        </w:tabs>
        <w:ind w:left="2073" w:hanging="360"/>
      </w:pPr>
      <w:rPr>
        <w:rFonts w:ascii="Cambria" w:hAnsi="Cambria" w:cs="Times New Roman"/>
        <w:b/>
        <w:bCs/>
        <w:i w:val="0"/>
        <w:color w:val="000000"/>
        <w:sz w:val="24"/>
        <w:szCs w:val="24"/>
      </w:rPr>
    </w:lvl>
    <w:lvl w:ilvl="2">
      <w:start w:val="1"/>
      <w:numFmt w:val="lowerRoman"/>
      <w:lvlText w:val="%2.%3."/>
      <w:lvlJc w:val="right"/>
      <w:pPr>
        <w:tabs>
          <w:tab w:val="num" w:pos="0"/>
        </w:tabs>
        <w:ind w:left="2793" w:hanging="180"/>
      </w:pPr>
      <w:rPr>
        <w:rFonts w:ascii="Cambria" w:eastAsia="Lucida Sans Unicode" w:hAnsi="Cambria" w:cs="Times New Roman"/>
        <w:b w:val="0"/>
        <w:bCs/>
        <w:color w:val="000000"/>
        <w:sz w:val="24"/>
        <w:szCs w:val="24"/>
      </w:rPr>
    </w:lvl>
    <w:lvl w:ilvl="3">
      <w:start w:val="1"/>
      <w:numFmt w:val="decimal"/>
      <w:lvlText w:val="%2.%3.%4."/>
      <w:lvlJc w:val="left"/>
      <w:pPr>
        <w:tabs>
          <w:tab w:val="num" w:pos="0"/>
        </w:tabs>
        <w:ind w:left="3513" w:hanging="360"/>
      </w:pPr>
    </w:lvl>
    <w:lvl w:ilvl="4">
      <w:start w:val="1"/>
      <w:numFmt w:val="lowerLetter"/>
      <w:lvlText w:val="%2.%3.%4.%5."/>
      <w:lvlJc w:val="left"/>
      <w:pPr>
        <w:tabs>
          <w:tab w:val="num" w:pos="0"/>
        </w:tabs>
        <w:ind w:left="4233" w:hanging="360"/>
      </w:pPr>
    </w:lvl>
    <w:lvl w:ilvl="5">
      <w:start w:val="1"/>
      <w:numFmt w:val="lowerRoman"/>
      <w:lvlText w:val="%2.%3.%4.%5.%6."/>
      <w:lvlJc w:val="right"/>
      <w:pPr>
        <w:tabs>
          <w:tab w:val="num" w:pos="0"/>
        </w:tabs>
        <w:ind w:left="4953" w:hanging="180"/>
      </w:pPr>
    </w:lvl>
    <w:lvl w:ilvl="6">
      <w:start w:val="1"/>
      <w:numFmt w:val="decimal"/>
      <w:lvlText w:val="%2.%3.%4.%5.%6.%7."/>
      <w:lvlJc w:val="left"/>
      <w:pPr>
        <w:tabs>
          <w:tab w:val="num" w:pos="0"/>
        </w:tabs>
        <w:ind w:left="5673" w:hanging="360"/>
      </w:pPr>
    </w:lvl>
    <w:lvl w:ilvl="7">
      <w:start w:val="1"/>
      <w:numFmt w:val="lowerLetter"/>
      <w:lvlText w:val="%2.%3.%4.%5.%6.%7.%8."/>
      <w:lvlJc w:val="left"/>
      <w:pPr>
        <w:tabs>
          <w:tab w:val="num" w:pos="0"/>
        </w:tabs>
        <w:ind w:left="6393" w:hanging="360"/>
      </w:pPr>
    </w:lvl>
    <w:lvl w:ilvl="8">
      <w:start w:val="1"/>
      <w:numFmt w:val="lowerRoman"/>
      <w:lvlText w:val="%2.%3.%4.%5.%6.%7.%8.%9."/>
      <w:lvlJc w:val="right"/>
      <w:pPr>
        <w:tabs>
          <w:tab w:val="num" w:pos="0"/>
        </w:tabs>
        <w:ind w:left="7113" w:hanging="180"/>
      </w:pPr>
    </w:lvl>
  </w:abstractNum>
  <w:abstractNum w:abstractNumId="22">
    <w:nsid w:val="260C5903"/>
    <w:multiLevelType w:val="hybridMultilevel"/>
    <w:tmpl w:val="2140D64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97FC04E6">
      <w:start w:val="1"/>
      <w:numFmt w:val="decimal"/>
      <w:lvlText w:val="%3)"/>
      <w:lvlJc w:val="left"/>
      <w:pPr>
        <w:ind w:left="2907" w:hanging="360"/>
      </w:pPr>
      <w:rPr>
        <w:rFonts w:hint="default"/>
        <w:b/>
      </w:r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23">
    <w:nsid w:val="26F23CB7"/>
    <w:multiLevelType w:val="multilevel"/>
    <w:tmpl w:val="EB2A52DE"/>
    <w:lvl w:ilvl="0">
      <w:start w:val="6"/>
      <w:numFmt w:val="decimal"/>
      <w:lvlText w:val="%1."/>
      <w:lvlJc w:val="left"/>
      <w:pPr>
        <w:tabs>
          <w:tab w:val="num" w:pos="0"/>
        </w:tabs>
        <w:ind w:left="380" w:hanging="380"/>
      </w:pPr>
      <w:rPr>
        <w:rFonts w:eastAsia="Cambria" w:cs="Cambria"/>
        <w:color w:val="auto"/>
      </w:rPr>
    </w:lvl>
    <w:lvl w:ilvl="1">
      <w:start w:val="1"/>
      <w:numFmt w:val="decimal"/>
      <w:lvlText w:val="%1.%2."/>
      <w:lvlJc w:val="left"/>
      <w:pPr>
        <w:tabs>
          <w:tab w:val="num" w:pos="0"/>
        </w:tabs>
        <w:ind w:left="720" w:hanging="720"/>
      </w:pPr>
      <w:rPr>
        <w:rFonts w:eastAsia="Cambria" w:cs="Cambria"/>
        <w:b/>
        <w:color w:val="auto"/>
      </w:rPr>
    </w:lvl>
    <w:lvl w:ilvl="2">
      <w:start w:val="1"/>
      <w:numFmt w:val="decimal"/>
      <w:lvlText w:val="%1.%2.%3."/>
      <w:lvlJc w:val="left"/>
      <w:pPr>
        <w:tabs>
          <w:tab w:val="num" w:pos="0"/>
        </w:tabs>
        <w:ind w:left="720" w:hanging="720"/>
      </w:pPr>
      <w:rPr>
        <w:rFonts w:eastAsia="Cambria" w:cs="Cambria"/>
        <w:color w:val="auto"/>
      </w:rPr>
    </w:lvl>
    <w:lvl w:ilvl="3">
      <w:start w:val="1"/>
      <w:numFmt w:val="decimal"/>
      <w:lvlText w:val="%1.%2.%3.%4."/>
      <w:lvlJc w:val="left"/>
      <w:pPr>
        <w:tabs>
          <w:tab w:val="num" w:pos="0"/>
        </w:tabs>
        <w:ind w:left="1080" w:hanging="1080"/>
      </w:pPr>
      <w:rPr>
        <w:rFonts w:eastAsia="Cambria" w:cs="Cambria"/>
        <w:color w:val="auto"/>
      </w:rPr>
    </w:lvl>
    <w:lvl w:ilvl="4">
      <w:start w:val="1"/>
      <w:numFmt w:val="decimal"/>
      <w:lvlText w:val="%1.%2.%3.%4.%5."/>
      <w:lvlJc w:val="left"/>
      <w:pPr>
        <w:tabs>
          <w:tab w:val="num" w:pos="0"/>
        </w:tabs>
        <w:ind w:left="1080" w:hanging="1080"/>
      </w:pPr>
      <w:rPr>
        <w:rFonts w:eastAsia="Cambria" w:cs="Cambria"/>
        <w:color w:val="auto"/>
      </w:rPr>
    </w:lvl>
    <w:lvl w:ilvl="5">
      <w:start w:val="1"/>
      <w:numFmt w:val="decimal"/>
      <w:lvlText w:val="%1.%2.%3.%4.%5.%6."/>
      <w:lvlJc w:val="left"/>
      <w:pPr>
        <w:tabs>
          <w:tab w:val="num" w:pos="0"/>
        </w:tabs>
        <w:ind w:left="1440" w:hanging="1440"/>
      </w:pPr>
      <w:rPr>
        <w:rFonts w:eastAsia="Cambria" w:cs="Cambria"/>
        <w:color w:val="auto"/>
      </w:rPr>
    </w:lvl>
    <w:lvl w:ilvl="6">
      <w:start w:val="1"/>
      <w:numFmt w:val="decimal"/>
      <w:lvlText w:val="%1.%2.%3.%4.%5.%6.%7."/>
      <w:lvlJc w:val="left"/>
      <w:pPr>
        <w:tabs>
          <w:tab w:val="num" w:pos="0"/>
        </w:tabs>
        <w:ind w:left="1440" w:hanging="1440"/>
      </w:pPr>
      <w:rPr>
        <w:rFonts w:eastAsia="Cambria" w:cs="Cambria"/>
        <w:color w:val="auto"/>
      </w:rPr>
    </w:lvl>
    <w:lvl w:ilvl="7">
      <w:start w:val="1"/>
      <w:numFmt w:val="decimal"/>
      <w:lvlText w:val="%1.%2.%3.%4.%5.%6.%7.%8."/>
      <w:lvlJc w:val="left"/>
      <w:pPr>
        <w:tabs>
          <w:tab w:val="num" w:pos="0"/>
        </w:tabs>
        <w:ind w:left="1800" w:hanging="1800"/>
      </w:pPr>
      <w:rPr>
        <w:rFonts w:eastAsia="Cambria" w:cs="Cambria"/>
        <w:color w:val="auto"/>
      </w:rPr>
    </w:lvl>
    <w:lvl w:ilvl="8">
      <w:start w:val="1"/>
      <w:numFmt w:val="decimal"/>
      <w:lvlText w:val="%1.%2.%3.%4.%5.%6.%7.%8.%9."/>
      <w:lvlJc w:val="left"/>
      <w:pPr>
        <w:tabs>
          <w:tab w:val="num" w:pos="0"/>
        </w:tabs>
        <w:ind w:left="1800" w:hanging="1800"/>
      </w:pPr>
      <w:rPr>
        <w:rFonts w:eastAsia="Cambria" w:cs="Cambria"/>
        <w:color w:val="auto"/>
      </w:rPr>
    </w:lvl>
  </w:abstractNum>
  <w:abstractNum w:abstractNumId="24">
    <w:nsid w:val="29654622"/>
    <w:multiLevelType w:val="multilevel"/>
    <w:tmpl w:val="53BE392A"/>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nsid w:val="2E1634C8"/>
    <w:multiLevelType w:val="multilevel"/>
    <w:tmpl w:val="5D9808FC"/>
    <w:lvl w:ilvl="0">
      <w:start w:val="1"/>
      <w:numFmt w:val="decimal"/>
      <w:lvlText w:val="%1)"/>
      <w:lvlJc w:val="left"/>
      <w:pPr>
        <w:tabs>
          <w:tab w:val="num" w:pos="0"/>
        </w:tabs>
        <w:ind w:left="2203" w:hanging="360"/>
      </w:pPr>
      <w:rPr>
        <w:rFonts w:cs="Times New Roman"/>
        <w:b w:val="0"/>
        <w:bCs/>
      </w:rPr>
    </w:lvl>
    <w:lvl w:ilvl="1">
      <w:start w:val="1"/>
      <w:numFmt w:val="decimal"/>
      <w:lvlText w:val="%2)"/>
      <w:lvlJc w:val="left"/>
      <w:pPr>
        <w:ind w:left="2149" w:hanging="360"/>
      </w:pPr>
      <w:rPr>
        <w:b w:val="0"/>
        <w:bCs w:val="0"/>
      </w:rPr>
    </w:lvl>
    <w:lvl w:ilvl="2">
      <w:start w:val="1"/>
      <w:numFmt w:val="lowerRoman"/>
      <w:lvlText w:val="%3."/>
      <w:lvlJc w:val="right"/>
      <w:pPr>
        <w:tabs>
          <w:tab w:val="num" w:pos="0"/>
        </w:tabs>
        <w:ind w:left="2869" w:hanging="180"/>
      </w:pPr>
      <w:rPr>
        <w:rFonts w:cs="Times New Roman"/>
      </w:rPr>
    </w:lvl>
    <w:lvl w:ilvl="3">
      <w:start w:val="1"/>
      <w:numFmt w:val="decimal"/>
      <w:lvlText w:val="%4."/>
      <w:lvlJc w:val="left"/>
      <w:pPr>
        <w:tabs>
          <w:tab w:val="num" w:pos="0"/>
        </w:tabs>
        <w:ind w:left="3589" w:hanging="360"/>
      </w:pPr>
      <w:rPr>
        <w:b w:val="0"/>
        <w:i w:val="0"/>
        <w:color w:val="000000"/>
      </w:r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rPr>
        <w:rFonts w:cs="Times New Roman"/>
      </w:rPr>
    </w:lvl>
    <w:lvl w:ilvl="6">
      <w:start w:val="1"/>
      <w:numFmt w:val="decimal"/>
      <w:lvlText w:val="%7."/>
      <w:lvlJc w:val="left"/>
      <w:pPr>
        <w:tabs>
          <w:tab w:val="num" w:pos="0"/>
        </w:tabs>
        <w:ind w:left="5749" w:hanging="360"/>
      </w:pPr>
      <w:rPr>
        <w:rFonts w:cs="Times New Roman"/>
      </w:rPr>
    </w:lvl>
    <w:lvl w:ilvl="7">
      <w:start w:val="1"/>
      <w:numFmt w:val="lowerLetter"/>
      <w:lvlText w:val="%8."/>
      <w:lvlJc w:val="left"/>
      <w:pPr>
        <w:tabs>
          <w:tab w:val="num" w:pos="0"/>
        </w:tabs>
        <w:ind w:left="6469" w:hanging="360"/>
      </w:pPr>
      <w:rPr>
        <w:rFonts w:cs="Times New Roman"/>
      </w:rPr>
    </w:lvl>
    <w:lvl w:ilvl="8">
      <w:start w:val="1"/>
      <w:numFmt w:val="lowerRoman"/>
      <w:lvlText w:val="%9."/>
      <w:lvlJc w:val="right"/>
      <w:pPr>
        <w:tabs>
          <w:tab w:val="num" w:pos="0"/>
        </w:tabs>
        <w:ind w:left="7189" w:hanging="180"/>
      </w:pPr>
      <w:rPr>
        <w:rFonts w:cs="Times New Roman"/>
      </w:rPr>
    </w:lvl>
  </w:abstractNum>
  <w:abstractNum w:abstractNumId="26">
    <w:nsid w:val="301F4429"/>
    <w:multiLevelType w:val="multilevel"/>
    <w:tmpl w:val="429E1A14"/>
    <w:lvl w:ilvl="0">
      <w:start w:val="1"/>
      <w:numFmt w:val="decimal"/>
      <w:pStyle w:val="Listanumerowana3"/>
      <w:lvlText w:val="%1)"/>
      <w:lvlJc w:val="left"/>
      <w:pPr>
        <w:tabs>
          <w:tab w:val="num" w:pos="0"/>
        </w:tabs>
        <w:ind w:left="1060" w:hanging="360"/>
      </w:pPr>
      <w:rPr>
        <w:rFonts w:cs="Times New Roman"/>
        <w:b w:val="0"/>
      </w:rPr>
    </w:lvl>
    <w:lvl w:ilvl="1">
      <w:start w:val="1"/>
      <w:numFmt w:val="lowerLetter"/>
      <w:lvlText w:val="%2."/>
      <w:lvlJc w:val="left"/>
      <w:pPr>
        <w:tabs>
          <w:tab w:val="num" w:pos="0"/>
        </w:tabs>
        <w:ind w:left="1780" w:hanging="360"/>
      </w:pPr>
      <w:rPr>
        <w:rFonts w:cs="Times New Roman"/>
      </w:rPr>
    </w:lvl>
    <w:lvl w:ilvl="2">
      <w:start w:val="1"/>
      <w:numFmt w:val="lowerRoman"/>
      <w:lvlText w:val="%3."/>
      <w:lvlJc w:val="right"/>
      <w:pPr>
        <w:tabs>
          <w:tab w:val="num" w:pos="0"/>
        </w:tabs>
        <w:ind w:left="2500" w:hanging="180"/>
      </w:pPr>
      <w:rPr>
        <w:rFonts w:cs="Times New Roman"/>
      </w:rPr>
    </w:lvl>
    <w:lvl w:ilvl="3">
      <w:start w:val="1"/>
      <w:numFmt w:val="decimal"/>
      <w:lvlText w:val="%4."/>
      <w:lvlJc w:val="left"/>
      <w:pPr>
        <w:tabs>
          <w:tab w:val="num" w:pos="0"/>
        </w:tabs>
        <w:ind w:left="3220" w:hanging="360"/>
      </w:pPr>
      <w:rPr>
        <w:rFonts w:cs="Times New Roman"/>
      </w:rPr>
    </w:lvl>
    <w:lvl w:ilvl="4">
      <w:start w:val="1"/>
      <w:numFmt w:val="lowerLetter"/>
      <w:lvlText w:val="%5."/>
      <w:lvlJc w:val="left"/>
      <w:pPr>
        <w:tabs>
          <w:tab w:val="num" w:pos="0"/>
        </w:tabs>
        <w:ind w:left="3940" w:hanging="360"/>
      </w:pPr>
      <w:rPr>
        <w:rFonts w:cs="Times New Roman"/>
      </w:rPr>
    </w:lvl>
    <w:lvl w:ilvl="5">
      <w:start w:val="1"/>
      <w:numFmt w:val="lowerRoman"/>
      <w:lvlText w:val="%6."/>
      <w:lvlJc w:val="right"/>
      <w:pPr>
        <w:tabs>
          <w:tab w:val="num" w:pos="0"/>
        </w:tabs>
        <w:ind w:left="4660" w:hanging="180"/>
      </w:pPr>
      <w:rPr>
        <w:rFonts w:cs="Times New Roman"/>
      </w:rPr>
    </w:lvl>
    <w:lvl w:ilvl="6">
      <w:start w:val="1"/>
      <w:numFmt w:val="decimal"/>
      <w:lvlText w:val="%7."/>
      <w:lvlJc w:val="left"/>
      <w:pPr>
        <w:tabs>
          <w:tab w:val="num" w:pos="0"/>
        </w:tabs>
        <w:ind w:left="5380" w:hanging="360"/>
      </w:pPr>
      <w:rPr>
        <w:rFonts w:cs="Times New Roman"/>
      </w:rPr>
    </w:lvl>
    <w:lvl w:ilvl="7">
      <w:start w:val="1"/>
      <w:numFmt w:val="lowerLetter"/>
      <w:lvlText w:val="%8."/>
      <w:lvlJc w:val="left"/>
      <w:pPr>
        <w:tabs>
          <w:tab w:val="num" w:pos="0"/>
        </w:tabs>
        <w:ind w:left="6100" w:hanging="360"/>
      </w:pPr>
      <w:rPr>
        <w:rFonts w:cs="Times New Roman"/>
      </w:rPr>
    </w:lvl>
    <w:lvl w:ilvl="8">
      <w:start w:val="1"/>
      <w:numFmt w:val="lowerRoman"/>
      <w:lvlText w:val="%9."/>
      <w:lvlJc w:val="right"/>
      <w:pPr>
        <w:tabs>
          <w:tab w:val="num" w:pos="0"/>
        </w:tabs>
        <w:ind w:left="6820" w:hanging="180"/>
      </w:pPr>
      <w:rPr>
        <w:rFonts w:cs="Times New Roman"/>
      </w:rPr>
    </w:lvl>
  </w:abstractNum>
  <w:abstractNum w:abstractNumId="27">
    <w:nsid w:val="332C5AF7"/>
    <w:multiLevelType w:val="multilevel"/>
    <w:tmpl w:val="0338D02A"/>
    <w:lvl w:ilvl="0">
      <w:start w:val="16"/>
      <w:numFmt w:val="decimal"/>
      <w:lvlText w:val="%1."/>
      <w:lvlJc w:val="left"/>
      <w:pPr>
        <w:tabs>
          <w:tab w:val="num" w:pos="0"/>
        </w:tabs>
        <w:ind w:left="495" w:hanging="495"/>
      </w:pPr>
    </w:lvl>
    <w:lvl w:ilvl="1">
      <w:start w:val="1"/>
      <w:numFmt w:val="decimal"/>
      <w:lvlText w:val="%1.%2."/>
      <w:lvlJc w:val="left"/>
      <w:pPr>
        <w:tabs>
          <w:tab w:val="num" w:pos="0"/>
        </w:tabs>
        <w:ind w:left="720" w:hanging="720"/>
      </w:pPr>
      <w:rPr>
        <w:b/>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8">
    <w:nsid w:val="33656D4D"/>
    <w:multiLevelType w:val="multilevel"/>
    <w:tmpl w:val="F4D2E6F0"/>
    <w:lvl w:ilvl="0">
      <w:start w:val="1"/>
      <w:numFmt w:val="decimal"/>
      <w:lvlText w:val="%1)"/>
      <w:lvlJc w:val="left"/>
      <w:pPr>
        <w:tabs>
          <w:tab w:val="num" w:pos="0"/>
        </w:tabs>
        <w:ind w:left="786" w:hanging="360"/>
      </w:pPr>
      <w:rPr>
        <w:b w:val="0"/>
        <w:i w:val="0"/>
        <w:color w:val="auto"/>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9">
    <w:nsid w:val="35776309"/>
    <w:multiLevelType w:val="hybridMultilevel"/>
    <w:tmpl w:val="3528B78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nsid w:val="369E7D62"/>
    <w:multiLevelType w:val="multilevel"/>
    <w:tmpl w:val="B8867692"/>
    <w:lvl w:ilvl="0">
      <w:start w:val="17"/>
      <w:numFmt w:val="decimal"/>
      <w:lvlText w:val="%1."/>
      <w:lvlJc w:val="left"/>
      <w:pPr>
        <w:ind w:left="500" w:hanging="500"/>
      </w:pPr>
    </w:lvl>
    <w:lvl w:ilvl="1">
      <w:start w:val="2"/>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1">
    <w:nsid w:val="37DF1DDF"/>
    <w:multiLevelType w:val="multilevel"/>
    <w:tmpl w:val="4D146EE4"/>
    <w:lvl w:ilvl="0">
      <w:start w:val="1"/>
      <w:numFmt w:val="bullet"/>
      <w:lvlText w:val="−"/>
      <w:lvlJc w:val="left"/>
      <w:pPr>
        <w:tabs>
          <w:tab w:val="num" w:pos="0"/>
        </w:tabs>
        <w:ind w:left="1146" w:hanging="360"/>
      </w:pPr>
      <w:rPr>
        <w:rFonts w:ascii="Times New Roman" w:hAnsi="Times New Roman" w:cs="Times New Roman"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32">
    <w:nsid w:val="3D524557"/>
    <w:multiLevelType w:val="multilevel"/>
    <w:tmpl w:val="DB34FBB8"/>
    <w:lvl w:ilvl="0">
      <w:start w:val="11"/>
      <w:numFmt w:val="decimal"/>
      <w:pStyle w:val="Listanumerowana"/>
      <w:lvlText w:val="%1."/>
      <w:lvlJc w:val="left"/>
      <w:pPr>
        <w:tabs>
          <w:tab w:val="num" w:pos="0"/>
        </w:tabs>
        <w:ind w:left="360" w:hanging="360"/>
      </w:pPr>
      <w:rPr>
        <w:rFonts w:ascii="Cambria" w:hAnsi="Cambria" w:cs="Times New Roman"/>
        <w:b/>
        <w:sz w:val="24"/>
      </w:rPr>
    </w:lvl>
    <w:lvl w:ilvl="1">
      <w:start w:val="1"/>
      <w:numFmt w:val="decimal"/>
      <w:lvlText w:val="%1.%2."/>
      <w:lvlJc w:val="left"/>
      <w:pPr>
        <w:tabs>
          <w:tab w:val="num" w:pos="0"/>
        </w:tabs>
        <w:ind w:left="360" w:hanging="360"/>
      </w:pPr>
      <w:rPr>
        <w:rFonts w:ascii="Cambria" w:hAnsi="Cambria" w:cs="Times New Roman"/>
        <w:b/>
        <w:sz w:val="24"/>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33">
    <w:nsid w:val="3E25595D"/>
    <w:multiLevelType w:val="hybridMultilevel"/>
    <w:tmpl w:val="F35A7122"/>
    <w:lvl w:ilvl="0" w:tplc="FFFFFFFF">
      <w:start w:val="1"/>
      <w:numFmt w:val="bullet"/>
      <w:lvlText w:val=""/>
      <w:lvlJc w:val="left"/>
      <w:pPr>
        <w:ind w:left="2421" w:hanging="360"/>
      </w:pPr>
      <w:rPr>
        <w:rFonts w:ascii="Symbol" w:hAnsi="Symbol" w:hint="default"/>
      </w:rPr>
    </w:lvl>
    <w:lvl w:ilvl="1" w:tplc="4E06A56C">
      <w:start w:val="1"/>
      <w:numFmt w:val="bullet"/>
      <w:lvlText w:val=""/>
      <w:lvlJc w:val="left"/>
      <w:pPr>
        <w:ind w:left="2563" w:hanging="360"/>
      </w:pPr>
      <w:rPr>
        <w:rFonts w:ascii="Symbol" w:hAnsi="Symbol" w:hint="default"/>
      </w:rPr>
    </w:lvl>
    <w:lvl w:ilvl="2" w:tplc="FFFFFFFF" w:tentative="1">
      <w:start w:val="1"/>
      <w:numFmt w:val="bullet"/>
      <w:lvlText w:val=""/>
      <w:lvlJc w:val="left"/>
      <w:pPr>
        <w:ind w:left="3861" w:hanging="360"/>
      </w:pPr>
      <w:rPr>
        <w:rFonts w:ascii="Wingdings" w:hAnsi="Wingdings" w:hint="default"/>
      </w:rPr>
    </w:lvl>
    <w:lvl w:ilvl="3" w:tplc="FFFFFFFF" w:tentative="1">
      <w:start w:val="1"/>
      <w:numFmt w:val="bullet"/>
      <w:lvlText w:val=""/>
      <w:lvlJc w:val="left"/>
      <w:pPr>
        <w:ind w:left="4581" w:hanging="360"/>
      </w:pPr>
      <w:rPr>
        <w:rFonts w:ascii="Symbol" w:hAnsi="Symbol" w:hint="default"/>
      </w:rPr>
    </w:lvl>
    <w:lvl w:ilvl="4" w:tplc="FFFFFFFF" w:tentative="1">
      <w:start w:val="1"/>
      <w:numFmt w:val="bullet"/>
      <w:lvlText w:val="o"/>
      <w:lvlJc w:val="left"/>
      <w:pPr>
        <w:ind w:left="5301" w:hanging="360"/>
      </w:pPr>
      <w:rPr>
        <w:rFonts w:ascii="Courier New" w:hAnsi="Courier New" w:cs="Courier New" w:hint="default"/>
      </w:rPr>
    </w:lvl>
    <w:lvl w:ilvl="5" w:tplc="FFFFFFFF" w:tentative="1">
      <w:start w:val="1"/>
      <w:numFmt w:val="bullet"/>
      <w:lvlText w:val=""/>
      <w:lvlJc w:val="left"/>
      <w:pPr>
        <w:ind w:left="6021" w:hanging="360"/>
      </w:pPr>
      <w:rPr>
        <w:rFonts w:ascii="Wingdings" w:hAnsi="Wingdings" w:hint="default"/>
      </w:rPr>
    </w:lvl>
    <w:lvl w:ilvl="6" w:tplc="FFFFFFFF" w:tentative="1">
      <w:start w:val="1"/>
      <w:numFmt w:val="bullet"/>
      <w:lvlText w:val=""/>
      <w:lvlJc w:val="left"/>
      <w:pPr>
        <w:ind w:left="6741" w:hanging="360"/>
      </w:pPr>
      <w:rPr>
        <w:rFonts w:ascii="Symbol" w:hAnsi="Symbol" w:hint="default"/>
      </w:rPr>
    </w:lvl>
    <w:lvl w:ilvl="7" w:tplc="FFFFFFFF" w:tentative="1">
      <w:start w:val="1"/>
      <w:numFmt w:val="bullet"/>
      <w:lvlText w:val="o"/>
      <w:lvlJc w:val="left"/>
      <w:pPr>
        <w:ind w:left="7461" w:hanging="360"/>
      </w:pPr>
      <w:rPr>
        <w:rFonts w:ascii="Courier New" w:hAnsi="Courier New" w:cs="Courier New" w:hint="default"/>
      </w:rPr>
    </w:lvl>
    <w:lvl w:ilvl="8" w:tplc="FFFFFFFF" w:tentative="1">
      <w:start w:val="1"/>
      <w:numFmt w:val="bullet"/>
      <w:lvlText w:val=""/>
      <w:lvlJc w:val="left"/>
      <w:pPr>
        <w:ind w:left="8181" w:hanging="360"/>
      </w:pPr>
      <w:rPr>
        <w:rFonts w:ascii="Wingdings" w:hAnsi="Wingdings" w:hint="default"/>
      </w:rPr>
    </w:lvl>
  </w:abstractNum>
  <w:abstractNum w:abstractNumId="34">
    <w:nsid w:val="3E7A1FE9"/>
    <w:multiLevelType w:val="multilevel"/>
    <w:tmpl w:val="18721FDA"/>
    <w:lvl w:ilvl="0">
      <w:start w:val="1"/>
      <w:numFmt w:val="decimal"/>
      <w:lvlText w:val="%1)"/>
      <w:lvlJc w:val="left"/>
      <w:pPr>
        <w:tabs>
          <w:tab w:val="num" w:pos="0"/>
        </w:tabs>
        <w:ind w:left="1004" w:hanging="360"/>
      </w:pPr>
      <w:rPr>
        <w:rFonts w:ascii="Cambria" w:hAnsi="Cambria"/>
        <w:b w:val="0"/>
        <w:bCs/>
        <w:i w:val="0"/>
        <w:strike w:val="0"/>
        <w:dstrike w:val="0"/>
        <w:sz w:val="24"/>
        <w:szCs w:val="24"/>
      </w:r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35">
    <w:nsid w:val="400713BD"/>
    <w:multiLevelType w:val="multilevel"/>
    <w:tmpl w:val="FA0EA3AA"/>
    <w:lvl w:ilvl="0">
      <w:start w:val="17"/>
      <w:numFmt w:val="decimal"/>
      <w:lvlText w:val="%1"/>
      <w:lvlJc w:val="left"/>
      <w:pPr>
        <w:ind w:left="444" w:hanging="444"/>
      </w:pPr>
    </w:lvl>
    <w:lvl w:ilvl="1">
      <w:start w:val="1"/>
      <w:numFmt w:val="decimal"/>
      <w:lvlText w:val="%1.%2"/>
      <w:lvlJc w:val="left"/>
      <w:pPr>
        <w:ind w:left="869" w:hanging="442"/>
      </w:pPr>
      <w:rPr>
        <w:b/>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36">
    <w:nsid w:val="42172CDE"/>
    <w:multiLevelType w:val="hybridMultilevel"/>
    <w:tmpl w:val="D5AA980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nsid w:val="42D80F38"/>
    <w:multiLevelType w:val="multilevel"/>
    <w:tmpl w:val="28D83D1A"/>
    <w:lvl w:ilvl="0">
      <w:start w:val="1"/>
      <w:numFmt w:val="lowerLetter"/>
      <w:lvlText w:val="%1)"/>
      <w:lvlJc w:val="left"/>
      <w:pPr>
        <w:tabs>
          <w:tab w:val="num" w:pos="0"/>
        </w:tabs>
        <w:ind w:left="1440" w:hanging="360"/>
      </w:pPr>
      <w:rPr>
        <w:rFonts w:cs="Times New Roman"/>
      </w:rPr>
    </w:lvl>
    <w:lvl w:ilvl="1">
      <w:start w:val="1"/>
      <w:numFmt w:val="lowerLetter"/>
      <w:lvlText w:val="%2."/>
      <w:lvlJc w:val="left"/>
      <w:pPr>
        <w:tabs>
          <w:tab w:val="num" w:pos="0"/>
        </w:tabs>
        <w:ind w:left="2160" w:hanging="360"/>
      </w:pPr>
      <w:rPr>
        <w:rFonts w:cs="Times New Roman"/>
      </w:rPr>
    </w:lvl>
    <w:lvl w:ilvl="2">
      <w:start w:val="1"/>
      <w:numFmt w:val="lowerRoman"/>
      <w:lvlText w:val="%3."/>
      <w:lvlJc w:val="right"/>
      <w:pPr>
        <w:tabs>
          <w:tab w:val="num" w:pos="0"/>
        </w:tabs>
        <w:ind w:left="2880" w:hanging="180"/>
      </w:pPr>
      <w:rPr>
        <w:rFonts w:cs="Times New Roman"/>
      </w:rPr>
    </w:lvl>
    <w:lvl w:ilvl="3">
      <w:start w:val="1"/>
      <w:numFmt w:val="decimal"/>
      <w:lvlText w:val="%4."/>
      <w:lvlJc w:val="left"/>
      <w:pPr>
        <w:tabs>
          <w:tab w:val="num" w:pos="0"/>
        </w:tabs>
        <w:ind w:left="3600" w:hanging="360"/>
      </w:pPr>
      <w:rPr>
        <w:rFonts w:cs="Times New Roman"/>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cs="Times New Roman"/>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38">
    <w:nsid w:val="4597729E"/>
    <w:multiLevelType w:val="multilevel"/>
    <w:tmpl w:val="AB623FA8"/>
    <w:lvl w:ilvl="0">
      <w:start w:val="6"/>
      <w:numFmt w:val="decimal"/>
      <w:lvlText w:val="%1"/>
      <w:lvlJc w:val="left"/>
      <w:pPr>
        <w:tabs>
          <w:tab w:val="num" w:pos="0"/>
        </w:tabs>
        <w:ind w:left="520" w:hanging="520"/>
      </w:pPr>
    </w:lvl>
    <w:lvl w:ilvl="1">
      <w:start w:val="1"/>
      <w:numFmt w:val="decimal"/>
      <w:lvlText w:val="%1.%2"/>
      <w:lvlJc w:val="left"/>
      <w:pPr>
        <w:tabs>
          <w:tab w:val="num" w:pos="0"/>
        </w:tabs>
        <w:ind w:left="875" w:hanging="520"/>
      </w:pPr>
    </w:lvl>
    <w:lvl w:ilvl="2">
      <w:start w:val="4"/>
      <w:numFmt w:val="decimal"/>
      <w:lvlText w:val="%1.%2.%3"/>
      <w:lvlJc w:val="left"/>
      <w:pPr>
        <w:tabs>
          <w:tab w:val="num" w:pos="0"/>
        </w:tabs>
        <w:ind w:left="1430" w:hanging="720"/>
      </w:pPr>
    </w:lvl>
    <w:lvl w:ilvl="3">
      <w:start w:val="1"/>
      <w:numFmt w:val="decimal"/>
      <w:lvlText w:val="%1.%2.%3.%4"/>
      <w:lvlJc w:val="left"/>
      <w:pPr>
        <w:tabs>
          <w:tab w:val="num" w:pos="0"/>
        </w:tabs>
        <w:ind w:left="2145" w:hanging="1080"/>
      </w:pPr>
    </w:lvl>
    <w:lvl w:ilvl="4">
      <w:start w:val="1"/>
      <w:numFmt w:val="decimal"/>
      <w:lvlText w:val="%1.%2.%3.%4.%5"/>
      <w:lvlJc w:val="left"/>
      <w:pPr>
        <w:tabs>
          <w:tab w:val="num" w:pos="0"/>
        </w:tabs>
        <w:ind w:left="2500" w:hanging="1080"/>
      </w:pPr>
    </w:lvl>
    <w:lvl w:ilvl="5">
      <w:start w:val="1"/>
      <w:numFmt w:val="decimal"/>
      <w:lvlText w:val="%1.%2.%3.%4.%5.%6"/>
      <w:lvlJc w:val="left"/>
      <w:pPr>
        <w:tabs>
          <w:tab w:val="num" w:pos="0"/>
        </w:tabs>
        <w:ind w:left="3215" w:hanging="1440"/>
      </w:pPr>
    </w:lvl>
    <w:lvl w:ilvl="6">
      <w:start w:val="1"/>
      <w:numFmt w:val="decimal"/>
      <w:lvlText w:val="%1.%2.%3.%4.%5.%6.%7"/>
      <w:lvlJc w:val="left"/>
      <w:pPr>
        <w:tabs>
          <w:tab w:val="num" w:pos="0"/>
        </w:tabs>
        <w:ind w:left="3570" w:hanging="1440"/>
      </w:pPr>
    </w:lvl>
    <w:lvl w:ilvl="7">
      <w:start w:val="1"/>
      <w:numFmt w:val="decimal"/>
      <w:lvlText w:val="%1.%2.%3.%4.%5.%6.%7.%8"/>
      <w:lvlJc w:val="left"/>
      <w:pPr>
        <w:tabs>
          <w:tab w:val="num" w:pos="0"/>
        </w:tabs>
        <w:ind w:left="4285" w:hanging="1800"/>
      </w:pPr>
    </w:lvl>
    <w:lvl w:ilvl="8">
      <w:start w:val="1"/>
      <w:numFmt w:val="decimal"/>
      <w:lvlText w:val="%1.%2.%3.%4.%5.%6.%7.%8.%9"/>
      <w:lvlJc w:val="left"/>
      <w:pPr>
        <w:tabs>
          <w:tab w:val="num" w:pos="0"/>
        </w:tabs>
        <w:ind w:left="4640" w:hanging="1800"/>
      </w:pPr>
    </w:lvl>
  </w:abstractNum>
  <w:abstractNum w:abstractNumId="39">
    <w:nsid w:val="4A3C1970"/>
    <w:multiLevelType w:val="hybridMultilevel"/>
    <w:tmpl w:val="055E5262"/>
    <w:lvl w:ilvl="0" w:tplc="D44AC78E">
      <w:start w:val="1"/>
      <w:numFmt w:val="decimal"/>
      <w:lvlText w:val="%1)"/>
      <w:lvlJc w:val="left"/>
      <w:pPr>
        <w:ind w:left="1636" w:hanging="360"/>
      </w:pPr>
      <w:rPr>
        <w:rFonts w:ascii="Cambria" w:hAnsi="Cambria" w:hint="default"/>
        <w:b w:val="0"/>
        <w:sz w:val="24"/>
        <w:szCs w:val="24"/>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40">
    <w:nsid w:val="4DB2719A"/>
    <w:multiLevelType w:val="hybridMultilevel"/>
    <w:tmpl w:val="FE5A4632"/>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4F2B5882"/>
    <w:multiLevelType w:val="hybridMultilevel"/>
    <w:tmpl w:val="BD20E470"/>
    <w:lvl w:ilvl="0" w:tplc="3148F832">
      <w:start w:val="1"/>
      <w:numFmt w:val="lowerLetter"/>
      <w:lvlText w:val="%1)"/>
      <w:lvlJc w:val="left"/>
      <w:pPr>
        <w:ind w:left="720" w:hanging="360"/>
      </w:pPr>
      <w:rPr>
        <w:rFonts w:ascii="Cambria" w:hAnsi="Cambria" w:cs="Arial"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505646AB"/>
    <w:multiLevelType w:val="hybridMultilevel"/>
    <w:tmpl w:val="567AF52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1996"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3">
    <w:nsid w:val="51AC0A67"/>
    <w:multiLevelType w:val="multilevel"/>
    <w:tmpl w:val="A1362B36"/>
    <w:lvl w:ilvl="0">
      <w:start w:val="6"/>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i w:val="0"/>
      </w:rPr>
    </w:lvl>
    <w:lvl w:ilvl="2">
      <w:start w:val="1"/>
      <w:numFmt w:val="decimal"/>
      <w:lvlText w:val="%1.%2.%3."/>
      <w:lvlJc w:val="left"/>
      <w:pPr>
        <w:tabs>
          <w:tab w:val="num" w:pos="0"/>
        </w:tabs>
        <w:ind w:left="143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44">
    <w:nsid w:val="53E954E3"/>
    <w:multiLevelType w:val="multilevel"/>
    <w:tmpl w:val="7E9457B4"/>
    <w:lvl w:ilvl="0">
      <w:start w:val="1"/>
      <w:numFmt w:val="bullet"/>
      <w:lvlText w:val="−"/>
      <w:lvlJc w:val="left"/>
      <w:pPr>
        <w:tabs>
          <w:tab w:val="num" w:pos="0"/>
        </w:tabs>
        <w:ind w:left="1146" w:hanging="360"/>
      </w:pPr>
      <w:rPr>
        <w:rFonts w:ascii="Times New Roman" w:hAnsi="Times New Roman" w:cs="Times New Roman"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45">
    <w:nsid w:val="5FF759A6"/>
    <w:multiLevelType w:val="multilevel"/>
    <w:tmpl w:val="FFA2B30C"/>
    <w:lvl w:ilvl="0">
      <w:start w:val="15"/>
      <w:numFmt w:val="decimal"/>
      <w:lvlText w:val="%1."/>
      <w:lvlJc w:val="left"/>
      <w:pPr>
        <w:tabs>
          <w:tab w:val="num" w:pos="0"/>
        </w:tabs>
        <w:ind w:left="495" w:hanging="495"/>
      </w:pPr>
    </w:lvl>
    <w:lvl w:ilvl="1">
      <w:start w:val="1"/>
      <w:numFmt w:val="decimal"/>
      <w:lvlText w:val="%1.%2."/>
      <w:lvlJc w:val="left"/>
      <w:pPr>
        <w:tabs>
          <w:tab w:val="num" w:pos="0"/>
        </w:tabs>
        <w:ind w:left="720" w:hanging="720"/>
      </w:pPr>
      <w:rPr>
        <w:b/>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46">
    <w:nsid w:val="60404E83"/>
    <w:multiLevelType w:val="multilevel"/>
    <w:tmpl w:val="6B9E16FE"/>
    <w:lvl w:ilvl="0">
      <w:start w:val="24"/>
      <w:numFmt w:val="decimal"/>
      <w:lvlText w:val="%1."/>
      <w:lvlJc w:val="left"/>
      <w:pPr>
        <w:tabs>
          <w:tab w:val="num" w:pos="0"/>
        </w:tabs>
        <w:ind w:left="500" w:hanging="500"/>
      </w:pPr>
    </w:lvl>
    <w:lvl w:ilvl="1">
      <w:start w:val="1"/>
      <w:numFmt w:val="decimal"/>
      <w:lvlText w:val="%1.%2."/>
      <w:lvlJc w:val="left"/>
      <w:pPr>
        <w:tabs>
          <w:tab w:val="num" w:pos="0"/>
        </w:tabs>
        <w:ind w:left="1440" w:hanging="720"/>
      </w:pPr>
      <w:rPr>
        <w:b/>
        <w:bCs/>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47">
    <w:nsid w:val="60A734C0"/>
    <w:multiLevelType w:val="multilevel"/>
    <w:tmpl w:val="202EEEF4"/>
    <w:lvl w:ilvl="0">
      <w:start w:val="4"/>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i w:val="0"/>
        <w:sz w:val="24"/>
        <w:szCs w:val="24"/>
      </w:rPr>
    </w:lvl>
    <w:lvl w:ilvl="2">
      <w:start w:val="1"/>
      <w:numFmt w:val="decimal"/>
      <w:lvlText w:val="%3)"/>
      <w:lvlJc w:val="left"/>
      <w:pPr>
        <w:ind w:left="360" w:hanging="360"/>
      </w:p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48">
    <w:nsid w:val="642D5803"/>
    <w:multiLevelType w:val="multilevel"/>
    <w:tmpl w:val="AB5A21C2"/>
    <w:lvl w:ilvl="0">
      <w:start w:val="1"/>
      <w:numFmt w:val="decimal"/>
      <w:lvlText w:val="%1)"/>
      <w:lvlJc w:val="left"/>
      <w:pPr>
        <w:tabs>
          <w:tab w:val="num" w:pos="0"/>
        </w:tabs>
        <w:ind w:left="720" w:hanging="360"/>
      </w:pPr>
      <w:rPr>
        <w:b w:val="0"/>
        <w:i/>
        <w:color w:val="000000"/>
        <w:sz w:val="24"/>
        <w:szCs w:val="24"/>
      </w:rPr>
    </w:lvl>
    <w:lvl w:ilvl="1">
      <w:start w:val="1"/>
      <w:numFmt w:val="lowerLetter"/>
      <w:lvlText w:val="%2)"/>
      <w:lvlJc w:val="left"/>
      <w:pPr>
        <w:tabs>
          <w:tab w:val="num" w:pos="0"/>
        </w:tabs>
        <w:ind w:left="1500" w:hanging="420"/>
      </w:pPr>
      <w:rPr>
        <w:b w:val="0"/>
        <w:bCs/>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nsid w:val="65F66431"/>
    <w:multiLevelType w:val="hybridMultilevel"/>
    <w:tmpl w:val="6F628D12"/>
    <w:lvl w:ilvl="0" w:tplc="77F80958">
      <w:start w:val="1"/>
      <w:numFmt w:val="bullet"/>
      <w:lvlText w:val="-"/>
      <w:lvlJc w:val="left"/>
      <w:pPr>
        <w:ind w:left="1287" w:hanging="360"/>
      </w:pPr>
      <w:rPr>
        <w:rFonts w:ascii="Times New Roman" w:hAnsi="Times New Roman" w:cs="Times New Roman"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0">
    <w:nsid w:val="6BB30CC4"/>
    <w:multiLevelType w:val="hybridMultilevel"/>
    <w:tmpl w:val="F5068EC6"/>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1">
    <w:nsid w:val="6CCF098B"/>
    <w:multiLevelType w:val="multilevel"/>
    <w:tmpl w:val="ADBA50C6"/>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52">
    <w:nsid w:val="72EC0624"/>
    <w:multiLevelType w:val="multilevel"/>
    <w:tmpl w:val="AC104E4E"/>
    <w:lvl w:ilvl="0">
      <w:start w:val="13"/>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sz w:val="24"/>
        <w:szCs w:val="24"/>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53">
    <w:nsid w:val="73C77906"/>
    <w:multiLevelType w:val="multilevel"/>
    <w:tmpl w:val="6BDC5D62"/>
    <w:lvl w:ilvl="0">
      <w:start w:val="1"/>
      <w:numFmt w:val="decimal"/>
      <w:lvlText w:val="%1)"/>
      <w:lvlJc w:val="left"/>
      <w:pPr>
        <w:tabs>
          <w:tab w:val="num" w:pos="0"/>
        </w:tabs>
        <w:ind w:left="1854" w:hanging="360"/>
      </w:pPr>
    </w:lvl>
    <w:lvl w:ilvl="1">
      <w:start w:val="1"/>
      <w:numFmt w:val="lowerLetter"/>
      <w:lvlText w:val="%2)"/>
      <w:lvlJc w:val="left"/>
      <w:pPr>
        <w:tabs>
          <w:tab w:val="num" w:pos="0"/>
        </w:tabs>
        <w:ind w:left="2774" w:hanging="560"/>
      </w:pPr>
    </w:lvl>
    <w:lvl w:ilvl="2">
      <w:start w:val="1"/>
      <w:numFmt w:val="decimal"/>
      <w:lvlText w:val="%3)"/>
      <w:lvlJc w:val="left"/>
      <w:pPr>
        <w:tabs>
          <w:tab w:val="num" w:pos="0"/>
        </w:tabs>
        <w:ind w:left="2907" w:hanging="36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54">
    <w:nsid w:val="75E0654E"/>
    <w:multiLevelType w:val="multilevel"/>
    <w:tmpl w:val="38F8CFAA"/>
    <w:lvl w:ilvl="0">
      <w:start w:val="1"/>
      <w:numFmt w:val="decimal"/>
      <w:pStyle w:val="Listanumerowana4"/>
      <w:lvlText w:val="%1)"/>
      <w:lvlJc w:val="left"/>
      <w:pPr>
        <w:tabs>
          <w:tab w:val="num" w:pos="0"/>
        </w:tabs>
        <w:ind w:left="1060" w:hanging="360"/>
      </w:pPr>
      <w:rPr>
        <w:rFonts w:cs="Times New Roman"/>
        <w:b/>
      </w:rPr>
    </w:lvl>
    <w:lvl w:ilvl="1">
      <w:start w:val="1"/>
      <w:numFmt w:val="lowerLetter"/>
      <w:lvlText w:val="%2."/>
      <w:lvlJc w:val="left"/>
      <w:pPr>
        <w:tabs>
          <w:tab w:val="num" w:pos="0"/>
        </w:tabs>
        <w:ind w:left="1780" w:hanging="360"/>
      </w:pPr>
      <w:rPr>
        <w:rFonts w:cs="Times New Roman"/>
      </w:rPr>
    </w:lvl>
    <w:lvl w:ilvl="2">
      <w:start w:val="1"/>
      <w:numFmt w:val="lowerRoman"/>
      <w:lvlText w:val="%3."/>
      <w:lvlJc w:val="right"/>
      <w:pPr>
        <w:tabs>
          <w:tab w:val="num" w:pos="0"/>
        </w:tabs>
        <w:ind w:left="2500" w:hanging="180"/>
      </w:pPr>
      <w:rPr>
        <w:rFonts w:cs="Times New Roman"/>
      </w:rPr>
    </w:lvl>
    <w:lvl w:ilvl="3">
      <w:start w:val="1"/>
      <w:numFmt w:val="decimal"/>
      <w:lvlText w:val="%4."/>
      <w:lvlJc w:val="left"/>
      <w:pPr>
        <w:tabs>
          <w:tab w:val="num" w:pos="0"/>
        </w:tabs>
        <w:ind w:left="3220" w:hanging="360"/>
      </w:pPr>
      <w:rPr>
        <w:rFonts w:cs="Times New Roman"/>
      </w:rPr>
    </w:lvl>
    <w:lvl w:ilvl="4">
      <w:start w:val="1"/>
      <w:numFmt w:val="lowerLetter"/>
      <w:lvlText w:val="%5."/>
      <w:lvlJc w:val="left"/>
      <w:pPr>
        <w:tabs>
          <w:tab w:val="num" w:pos="0"/>
        </w:tabs>
        <w:ind w:left="3940" w:hanging="360"/>
      </w:pPr>
      <w:rPr>
        <w:rFonts w:cs="Times New Roman"/>
      </w:rPr>
    </w:lvl>
    <w:lvl w:ilvl="5">
      <w:start w:val="1"/>
      <w:numFmt w:val="lowerRoman"/>
      <w:lvlText w:val="%6."/>
      <w:lvlJc w:val="right"/>
      <w:pPr>
        <w:tabs>
          <w:tab w:val="num" w:pos="0"/>
        </w:tabs>
        <w:ind w:left="4660" w:hanging="180"/>
      </w:pPr>
      <w:rPr>
        <w:rFonts w:cs="Times New Roman"/>
      </w:rPr>
    </w:lvl>
    <w:lvl w:ilvl="6">
      <w:start w:val="1"/>
      <w:numFmt w:val="decimal"/>
      <w:lvlText w:val="%7."/>
      <w:lvlJc w:val="left"/>
      <w:pPr>
        <w:tabs>
          <w:tab w:val="num" w:pos="0"/>
        </w:tabs>
        <w:ind w:left="5380" w:hanging="360"/>
      </w:pPr>
      <w:rPr>
        <w:rFonts w:cs="Times New Roman"/>
      </w:rPr>
    </w:lvl>
    <w:lvl w:ilvl="7">
      <w:start w:val="1"/>
      <w:numFmt w:val="lowerLetter"/>
      <w:lvlText w:val="%8."/>
      <w:lvlJc w:val="left"/>
      <w:pPr>
        <w:tabs>
          <w:tab w:val="num" w:pos="0"/>
        </w:tabs>
        <w:ind w:left="6100" w:hanging="360"/>
      </w:pPr>
      <w:rPr>
        <w:rFonts w:cs="Times New Roman"/>
      </w:rPr>
    </w:lvl>
    <w:lvl w:ilvl="8">
      <w:start w:val="1"/>
      <w:numFmt w:val="lowerRoman"/>
      <w:lvlText w:val="%9."/>
      <w:lvlJc w:val="right"/>
      <w:pPr>
        <w:tabs>
          <w:tab w:val="num" w:pos="0"/>
        </w:tabs>
        <w:ind w:left="6820" w:hanging="180"/>
      </w:pPr>
      <w:rPr>
        <w:rFonts w:cs="Times New Roman"/>
      </w:rPr>
    </w:lvl>
  </w:abstractNum>
  <w:abstractNum w:abstractNumId="55">
    <w:nsid w:val="76D06C83"/>
    <w:multiLevelType w:val="multilevel"/>
    <w:tmpl w:val="67326C1A"/>
    <w:lvl w:ilvl="0">
      <w:start w:val="11"/>
      <w:numFmt w:val="decimal"/>
      <w:lvlText w:val="%1."/>
      <w:lvlJc w:val="left"/>
      <w:pPr>
        <w:ind w:left="420" w:hanging="420"/>
      </w:pPr>
      <w:rPr>
        <w:rFonts w:hint="default"/>
      </w:rPr>
    </w:lvl>
    <w:lvl w:ilvl="1">
      <w:start w:val="1"/>
      <w:numFmt w:val="decimal"/>
      <w:lvlText w:val="%1.%2."/>
      <w:lvlJc w:val="left"/>
      <w:pPr>
        <w:ind w:left="846" w:hanging="420"/>
      </w:pPr>
      <w:rPr>
        <w:rFonts w:hint="default"/>
        <w:b/>
        <w:bCs/>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6">
    <w:nsid w:val="77471DCF"/>
    <w:multiLevelType w:val="multilevel"/>
    <w:tmpl w:val="6C86E9A6"/>
    <w:lvl w:ilvl="0">
      <w:start w:val="21"/>
      <w:numFmt w:val="decimal"/>
      <w:lvlText w:val="%1"/>
      <w:lvlJc w:val="left"/>
      <w:pPr>
        <w:tabs>
          <w:tab w:val="num" w:pos="0"/>
        </w:tabs>
        <w:ind w:left="444" w:hanging="444"/>
      </w:pPr>
    </w:lvl>
    <w:lvl w:ilvl="1">
      <w:start w:val="1"/>
      <w:numFmt w:val="decimal"/>
      <w:lvlText w:val="%1.%2"/>
      <w:lvlJc w:val="left"/>
      <w:pPr>
        <w:tabs>
          <w:tab w:val="num" w:pos="0"/>
        </w:tabs>
        <w:ind w:left="444" w:hanging="444"/>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57">
    <w:nsid w:val="7BAF378B"/>
    <w:multiLevelType w:val="multilevel"/>
    <w:tmpl w:val="09A68992"/>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ascii="Cambria" w:hAnsi="Cambria" w:cs="Arial"/>
        <w:b/>
        <w:i w:val="0"/>
        <w:color w:val="auto"/>
        <w:sz w:val="24"/>
        <w:szCs w:val="24"/>
      </w:rPr>
    </w:lvl>
    <w:lvl w:ilvl="2">
      <w:start w:val="1"/>
      <w:numFmt w:val="decimal"/>
      <w:lvlText w:val="%3)"/>
      <w:lvlJc w:val="left"/>
      <w:pPr>
        <w:tabs>
          <w:tab w:val="num" w:pos="0"/>
        </w:tabs>
        <w:ind w:left="2773" w:hanging="504"/>
      </w:pPr>
      <w:rPr>
        <w:rFonts w:ascii="Cambria" w:hAnsi="Cambria" w:cs="Arial"/>
        <w:b w:val="0"/>
        <w:bCs/>
        <w:sz w:val="24"/>
        <w:szCs w:val="24"/>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58">
    <w:nsid w:val="7BCC17E4"/>
    <w:multiLevelType w:val="hybridMultilevel"/>
    <w:tmpl w:val="7C3EEA8A"/>
    <w:lvl w:ilvl="0" w:tplc="88C67D6C">
      <w:start w:val="1"/>
      <w:numFmt w:val="decimal"/>
      <w:lvlText w:val="%1)"/>
      <w:lvlJc w:val="left"/>
      <w:pPr>
        <w:ind w:left="1571" w:hanging="360"/>
      </w:pPr>
      <w:rPr>
        <w:rFonts w:cs="Times New Roman"/>
      </w:rPr>
    </w:lvl>
    <w:lvl w:ilvl="1" w:tplc="04150019" w:tentative="1">
      <w:start w:val="1"/>
      <w:numFmt w:val="lowerLetter"/>
      <w:lvlText w:val="%2."/>
      <w:lvlJc w:val="left"/>
      <w:pPr>
        <w:ind w:left="2291" w:hanging="360"/>
      </w:pPr>
    </w:lvl>
    <w:lvl w:ilvl="2" w:tplc="88C67D6C">
      <w:start w:val="1"/>
      <w:numFmt w:val="decimal"/>
      <w:lvlText w:val="%3)"/>
      <w:lvlJc w:val="left"/>
      <w:pPr>
        <w:ind w:left="2880" w:hanging="360"/>
      </w:pPr>
      <w:rPr>
        <w:rFonts w:cs="Times New Roman"/>
      </w:r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9">
    <w:nsid w:val="7DA91322"/>
    <w:multiLevelType w:val="hybridMultilevel"/>
    <w:tmpl w:val="77BA9F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0">
    <w:nsid w:val="7DC07B1B"/>
    <w:multiLevelType w:val="multilevel"/>
    <w:tmpl w:val="04C8C220"/>
    <w:lvl w:ilvl="0">
      <w:start w:val="8"/>
      <w:numFmt w:val="decimal"/>
      <w:lvlText w:val="%1."/>
      <w:lvlJc w:val="left"/>
      <w:pPr>
        <w:ind w:left="400" w:hanging="400"/>
      </w:pPr>
      <w:rPr>
        <w:rFonts w:cs="Times New Roman" w:hint="default"/>
        <w:b/>
      </w:rPr>
    </w:lvl>
    <w:lvl w:ilvl="1">
      <w:start w:val="1"/>
      <w:numFmt w:val="decimal"/>
      <w:lvlText w:val="%1.%2."/>
      <w:lvlJc w:val="left"/>
      <w:pPr>
        <w:ind w:left="720" w:hanging="720"/>
      </w:pPr>
      <w:rPr>
        <w:rFonts w:cs="Times New Roman" w:hint="default"/>
        <w:b/>
        <w:i w:val="0"/>
        <w:iCs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61">
    <w:nsid w:val="7E636208"/>
    <w:multiLevelType w:val="hybridMultilevel"/>
    <w:tmpl w:val="A1E2FCEE"/>
    <w:lvl w:ilvl="0" w:tplc="FFFFFFFF">
      <w:start w:val="1"/>
      <w:numFmt w:val="decimal"/>
      <w:lvlText w:val="%1)"/>
      <w:lvlJc w:val="left"/>
      <w:pPr>
        <w:ind w:left="1571" w:hanging="360"/>
      </w:pPr>
      <w:rPr>
        <w:rFonts w:cs="Times New Roman"/>
      </w:rPr>
    </w:lvl>
    <w:lvl w:ilvl="1" w:tplc="FFFFFFFF" w:tentative="1">
      <w:start w:val="1"/>
      <w:numFmt w:val="lowerLetter"/>
      <w:lvlText w:val="%2."/>
      <w:lvlJc w:val="left"/>
      <w:pPr>
        <w:ind w:left="2291" w:hanging="360"/>
      </w:pPr>
    </w:lvl>
    <w:lvl w:ilvl="2" w:tplc="88C67D6C">
      <w:start w:val="1"/>
      <w:numFmt w:val="decimal"/>
      <w:lvlText w:val="%3)"/>
      <w:lvlJc w:val="left"/>
      <w:pPr>
        <w:ind w:left="1571" w:hanging="360"/>
      </w:pPr>
      <w:rPr>
        <w:rFonts w:cs="Times New Roman"/>
      </w:r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62">
    <w:nsid w:val="7E816611"/>
    <w:multiLevelType w:val="hybridMultilevel"/>
    <w:tmpl w:val="619274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7ED514A9"/>
    <w:multiLevelType w:val="hybridMultilevel"/>
    <w:tmpl w:val="5E78AC2A"/>
    <w:lvl w:ilvl="0" w:tplc="FFFFFFFF">
      <w:start w:val="1"/>
      <w:numFmt w:val="decimal"/>
      <w:lvlText w:val="%1)"/>
      <w:lvlJc w:val="left"/>
      <w:pPr>
        <w:ind w:left="1429" w:hanging="360"/>
      </w:pPr>
      <w:rPr>
        <w:rFonts w:cs="Times New Roman"/>
      </w:rPr>
    </w:lvl>
    <w:lvl w:ilvl="1" w:tplc="573E5582">
      <w:start w:val="1"/>
      <w:numFmt w:val="lowerLetter"/>
      <w:lvlText w:val="%2)"/>
      <w:lvlJc w:val="left"/>
      <w:pPr>
        <w:ind w:left="2349" w:hanging="560"/>
      </w:pPr>
      <w:rPr>
        <w:rFonts w:hint="default"/>
      </w:rPr>
    </w:lvl>
    <w:lvl w:ilvl="2" w:tplc="88C67D6C">
      <w:start w:val="1"/>
      <w:numFmt w:val="decimal"/>
      <w:lvlText w:val="%3)"/>
      <w:lvlJc w:val="left"/>
      <w:pPr>
        <w:ind w:left="2880" w:hanging="360"/>
      </w:pPr>
      <w:rPr>
        <w:rFonts w:cs="Times New Roman"/>
      </w:r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num w:numId="1">
    <w:abstractNumId w:val="57"/>
  </w:num>
  <w:num w:numId="2">
    <w:abstractNumId w:val="32"/>
  </w:num>
  <w:num w:numId="3">
    <w:abstractNumId w:val="26"/>
  </w:num>
  <w:num w:numId="4">
    <w:abstractNumId w:val="54"/>
  </w:num>
  <w:num w:numId="5">
    <w:abstractNumId w:val="25"/>
  </w:num>
  <w:num w:numId="6">
    <w:abstractNumId w:val="37"/>
  </w:num>
  <w:num w:numId="7">
    <w:abstractNumId w:val="43"/>
  </w:num>
  <w:num w:numId="8">
    <w:abstractNumId w:val="3"/>
  </w:num>
  <w:num w:numId="9">
    <w:abstractNumId w:val="18"/>
  </w:num>
  <w:num w:numId="10">
    <w:abstractNumId w:val="45"/>
  </w:num>
  <w:num w:numId="11">
    <w:abstractNumId w:val="27"/>
  </w:num>
  <w:num w:numId="12">
    <w:abstractNumId w:val="31"/>
  </w:num>
  <w:num w:numId="13">
    <w:abstractNumId w:val="44"/>
  </w:num>
  <w:num w:numId="14">
    <w:abstractNumId w:val="13"/>
  </w:num>
  <w:num w:numId="15">
    <w:abstractNumId w:val="47"/>
  </w:num>
  <w:num w:numId="16">
    <w:abstractNumId w:val="23"/>
  </w:num>
  <w:num w:numId="17">
    <w:abstractNumId w:val="56"/>
  </w:num>
  <w:num w:numId="18">
    <w:abstractNumId w:val="7"/>
  </w:num>
  <w:num w:numId="19">
    <w:abstractNumId w:val="53"/>
  </w:num>
  <w:num w:numId="20">
    <w:abstractNumId w:val="6"/>
  </w:num>
  <w:num w:numId="21">
    <w:abstractNumId w:val="9"/>
  </w:num>
  <w:num w:numId="22">
    <w:abstractNumId w:val="51"/>
  </w:num>
  <w:num w:numId="23">
    <w:abstractNumId w:val="12"/>
  </w:num>
  <w:num w:numId="24">
    <w:abstractNumId w:val="11"/>
  </w:num>
  <w:num w:numId="25">
    <w:abstractNumId w:val="34"/>
  </w:num>
  <w:num w:numId="26">
    <w:abstractNumId w:val="48"/>
  </w:num>
  <w:num w:numId="27">
    <w:abstractNumId w:val="38"/>
  </w:num>
  <w:num w:numId="28">
    <w:abstractNumId w:val="46"/>
  </w:num>
  <w:num w:numId="29">
    <w:abstractNumId w:val="20"/>
  </w:num>
  <w:num w:numId="30">
    <w:abstractNumId w:val="20"/>
  </w:num>
  <w:num w:numId="31">
    <w:abstractNumId w:val="20"/>
  </w:num>
  <w:num w:numId="32">
    <w:abstractNumId w:val="20"/>
  </w:num>
  <w:num w:numId="33">
    <w:abstractNumId w:val="20"/>
  </w:num>
  <w:num w:numId="34">
    <w:abstractNumId w:val="52"/>
  </w:num>
  <w:num w:numId="35">
    <w:abstractNumId w:val="42"/>
  </w:num>
  <w:num w:numId="36">
    <w:abstractNumId w:val="28"/>
  </w:num>
  <w:num w:numId="37">
    <w:abstractNumId w:val="15"/>
  </w:num>
  <w:num w:numId="38">
    <w:abstractNumId w:val="60"/>
  </w:num>
  <w:num w:numId="39">
    <w:abstractNumId w:val="6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9"/>
  </w:num>
  <w:num w:numId="42">
    <w:abstractNumId w:val="41"/>
  </w:num>
  <w:num w:numId="43">
    <w:abstractNumId w:val="21"/>
  </w:num>
  <w:num w:numId="44">
    <w:abstractNumId w:val="24"/>
  </w:num>
  <w:num w:numId="45">
    <w:abstractNumId w:val="10"/>
  </w:num>
  <w:num w:numId="46">
    <w:abstractNumId w:val="16"/>
  </w:num>
  <w:num w:numId="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
  </w:num>
  <w:num w:numId="49">
    <w:abstractNumId w:val="62"/>
  </w:num>
  <w:num w:numId="50">
    <w:abstractNumId w:val="5"/>
  </w:num>
  <w:num w:numId="51">
    <w:abstractNumId w:val="40"/>
  </w:num>
  <w:num w:numId="52">
    <w:abstractNumId w:val="59"/>
  </w:num>
  <w:num w:numId="53">
    <w:abstractNumId w:val="55"/>
  </w:num>
  <w:num w:numId="54">
    <w:abstractNumId w:val="4"/>
  </w:num>
  <w:num w:numId="55">
    <w:abstractNumId w:val="63"/>
  </w:num>
  <w:num w:numId="56">
    <w:abstractNumId w:val="14"/>
  </w:num>
  <w:num w:numId="57">
    <w:abstractNumId w:val="33"/>
  </w:num>
  <w:num w:numId="58">
    <w:abstractNumId w:val="58"/>
  </w:num>
  <w:num w:numId="59">
    <w:abstractNumId w:val="61"/>
  </w:num>
  <w:num w:numId="60">
    <w:abstractNumId w:val="30"/>
  </w:num>
  <w:num w:numId="61">
    <w:abstractNumId w:val="35"/>
  </w:num>
  <w:num w:numId="62">
    <w:abstractNumId w:val="39"/>
  </w:num>
  <w:num w:numId="63">
    <w:abstractNumId w:val="50"/>
  </w:num>
  <w:num w:numId="64">
    <w:abstractNumId w:val="49"/>
  </w:num>
  <w:num w:numId="65">
    <w:abstractNumId w:val="29"/>
  </w:num>
  <w:num w:numId="66">
    <w:abstractNumId w:val="36"/>
  </w:num>
  <w:numIdMacAtCleanup w:val="6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autoHyphenation/>
  <w:hyphenationZone w:val="425"/>
  <w:characterSpacingControl w:val="doNotCompress"/>
  <w:hdrShapeDefaults>
    <o:shapedefaults v:ext="edit" spidmax="29698"/>
  </w:hdrShapeDefaults>
  <w:footnotePr>
    <w:footnote w:id="-1"/>
    <w:footnote w:id="0"/>
  </w:footnotePr>
  <w:endnotePr>
    <w:endnote w:id="-1"/>
    <w:endnote w:id="0"/>
  </w:endnotePr>
  <w:compat/>
  <w:rsids>
    <w:rsidRoot w:val="002D5F80"/>
    <w:rsid w:val="00003136"/>
    <w:rsid w:val="00004037"/>
    <w:rsid w:val="000142F3"/>
    <w:rsid w:val="00014467"/>
    <w:rsid w:val="00014658"/>
    <w:rsid w:val="000174C3"/>
    <w:rsid w:val="000177FF"/>
    <w:rsid w:val="00027C9F"/>
    <w:rsid w:val="00032A6F"/>
    <w:rsid w:val="00034106"/>
    <w:rsid w:val="0004088E"/>
    <w:rsid w:val="00040DC7"/>
    <w:rsid w:val="0004272B"/>
    <w:rsid w:val="00044BBC"/>
    <w:rsid w:val="0005206E"/>
    <w:rsid w:val="00054D45"/>
    <w:rsid w:val="00054F10"/>
    <w:rsid w:val="000565DD"/>
    <w:rsid w:val="0005779C"/>
    <w:rsid w:val="00061830"/>
    <w:rsid w:val="00065E0F"/>
    <w:rsid w:val="00070267"/>
    <w:rsid w:val="000706CA"/>
    <w:rsid w:val="00072BEE"/>
    <w:rsid w:val="00076D95"/>
    <w:rsid w:val="000907CE"/>
    <w:rsid w:val="00095448"/>
    <w:rsid w:val="000A6B5A"/>
    <w:rsid w:val="000A7712"/>
    <w:rsid w:val="000B016B"/>
    <w:rsid w:val="000B27DB"/>
    <w:rsid w:val="000B4A37"/>
    <w:rsid w:val="000B6211"/>
    <w:rsid w:val="000B6393"/>
    <w:rsid w:val="000B6C7D"/>
    <w:rsid w:val="000C1AE8"/>
    <w:rsid w:val="000C258C"/>
    <w:rsid w:val="000C45E2"/>
    <w:rsid w:val="000C5736"/>
    <w:rsid w:val="000D1602"/>
    <w:rsid w:val="000D5D81"/>
    <w:rsid w:val="000D7675"/>
    <w:rsid w:val="000E121B"/>
    <w:rsid w:val="000E31E6"/>
    <w:rsid w:val="000E3DD8"/>
    <w:rsid w:val="000F10B0"/>
    <w:rsid w:val="000F2112"/>
    <w:rsid w:val="000F4126"/>
    <w:rsid w:val="000F6C8B"/>
    <w:rsid w:val="00101035"/>
    <w:rsid w:val="00105232"/>
    <w:rsid w:val="00106EAE"/>
    <w:rsid w:val="00106F93"/>
    <w:rsid w:val="00111F1F"/>
    <w:rsid w:val="001138A1"/>
    <w:rsid w:val="001163CA"/>
    <w:rsid w:val="00117822"/>
    <w:rsid w:val="00117FFD"/>
    <w:rsid w:val="001237C3"/>
    <w:rsid w:val="00124569"/>
    <w:rsid w:val="00130419"/>
    <w:rsid w:val="00137247"/>
    <w:rsid w:val="00137554"/>
    <w:rsid w:val="001419AE"/>
    <w:rsid w:val="00143DC1"/>
    <w:rsid w:val="001445B5"/>
    <w:rsid w:val="001446D4"/>
    <w:rsid w:val="00144F8A"/>
    <w:rsid w:val="00146EBA"/>
    <w:rsid w:val="00147A40"/>
    <w:rsid w:val="0015031D"/>
    <w:rsid w:val="001523C1"/>
    <w:rsid w:val="001572DF"/>
    <w:rsid w:val="0015796D"/>
    <w:rsid w:val="001610A4"/>
    <w:rsid w:val="00161DA3"/>
    <w:rsid w:val="001624D6"/>
    <w:rsid w:val="00164B0A"/>
    <w:rsid w:val="00164EBA"/>
    <w:rsid w:val="00165BC0"/>
    <w:rsid w:val="001724CD"/>
    <w:rsid w:val="001734D2"/>
    <w:rsid w:val="00175DF1"/>
    <w:rsid w:val="001802C7"/>
    <w:rsid w:val="0018050F"/>
    <w:rsid w:val="001805EB"/>
    <w:rsid w:val="00182302"/>
    <w:rsid w:val="001834F9"/>
    <w:rsid w:val="001839F2"/>
    <w:rsid w:val="001845DA"/>
    <w:rsid w:val="00187C27"/>
    <w:rsid w:val="001923C6"/>
    <w:rsid w:val="00194DCC"/>
    <w:rsid w:val="0019764C"/>
    <w:rsid w:val="001A0E10"/>
    <w:rsid w:val="001A2887"/>
    <w:rsid w:val="001A2891"/>
    <w:rsid w:val="001B02EC"/>
    <w:rsid w:val="001B3B48"/>
    <w:rsid w:val="001B7F1A"/>
    <w:rsid w:val="001C07AB"/>
    <w:rsid w:val="001C1633"/>
    <w:rsid w:val="001C1FF2"/>
    <w:rsid w:val="001C233B"/>
    <w:rsid w:val="001C23D7"/>
    <w:rsid w:val="001D0A04"/>
    <w:rsid w:val="001D1D51"/>
    <w:rsid w:val="001E07DA"/>
    <w:rsid w:val="001E0F37"/>
    <w:rsid w:val="001E1785"/>
    <w:rsid w:val="001E2CF7"/>
    <w:rsid w:val="001E689F"/>
    <w:rsid w:val="001E68EE"/>
    <w:rsid w:val="001E6F5E"/>
    <w:rsid w:val="001F0486"/>
    <w:rsid w:val="001F18DE"/>
    <w:rsid w:val="001F3038"/>
    <w:rsid w:val="001F3E58"/>
    <w:rsid w:val="00206FDA"/>
    <w:rsid w:val="002125D3"/>
    <w:rsid w:val="00215CCD"/>
    <w:rsid w:val="00216066"/>
    <w:rsid w:val="002201BE"/>
    <w:rsid w:val="002207CE"/>
    <w:rsid w:val="00230543"/>
    <w:rsid w:val="00233C04"/>
    <w:rsid w:val="00235092"/>
    <w:rsid w:val="002411B0"/>
    <w:rsid w:val="00242EF9"/>
    <w:rsid w:val="002469DF"/>
    <w:rsid w:val="002472D5"/>
    <w:rsid w:val="00253A9C"/>
    <w:rsid w:val="00257EE8"/>
    <w:rsid w:val="0026250C"/>
    <w:rsid w:val="00262569"/>
    <w:rsid w:val="00266333"/>
    <w:rsid w:val="002665EA"/>
    <w:rsid w:val="00266936"/>
    <w:rsid w:val="0026702F"/>
    <w:rsid w:val="0027319B"/>
    <w:rsid w:val="002740CA"/>
    <w:rsid w:val="00276E07"/>
    <w:rsid w:val="00283646"/>
    <w:rsid w:val="002846A4"/>
    <w:rsid w:val="0028724F"/>
    <w:rsid w:val="00293573"/>
    <w:rsid w:val="00294D1D"/>
    <w:rsid w:val="00296252"/>
    <w:rsid w:val="002A05DB"/>
    <w:rsid w:val="002A0BFC"/>
    <w:rsid w:val="002A2EB4"/>
    <w:rsid w:val="002A4332"/>
    <w:rsid w:val="002A44D2"/>
    <w:rsid w:val="002A44F5"/>
    <w:rsid w:val="002A5760"/>
    <w:rsid w:val="002A6DC4"/>
    <w:rsid w:val="002A7BF5"/>
    <w:rsid w:val="002A7C7C"/>
    <w:rsid w:val="002B4E57"/>
    <w:rsid w:val="002B774E"/>
    <w:rsid w:val="002C0473"/>
    <w:rsid w:val="002C13F1"/>
    <w:rsid w:val="002C75ED"/>
    <w:rsid w:val="002D2584"/>
    <w:rsid w:val="002D2715"/>
    <w:rsid w:val="002D3C69"/>
    <w:rsid w:val="002D5F80"/>
    <w:rsid w:val="002E2D22"/>
    <w:rsid w:val="002E5176"/>
    <w:rsid w:val="002E5D19"/>
    <w:rsid w:val="002E602C"/>
    <w:rsid w:val="002E7A65"/>
    <w:rsid w:val="002F3790"/>
    <w:rsid w:val="00304699"/>
    <w:rsid w:val="00312AF6"/>
    <w:rsid w:val="00313CBC"/>
    <w:rsid w:val="00314D54"/>
    <w:rsid w:val="00315238"/>
    <w:rsid w:val="0031751D"/>
    <w:rsid w:val="00324ED6"/>
    <w:rsid w:val="003259E3"/>
    <w:rsid w:val="003322F1"/>
    <w:rsid w:val="00332446"/>
    <w:rsid w:val="00333C24"/>
    <w:rsid w:val="0034350F"/>
    <w:rsid w:val="00344029"/>
    <w:rsid w:val="00344D80"/>
    <w:rsid w:val="00347E2F"/>
    <w:rsid w:val="003534AA"/>
    <w:rsid w:val="00353638"/>
    <w:rsid w:val="00353D5F"/>
    <w:rsid w:val="0035416E"/>
    <w:rsid w:val="00354821"/>
    <w:rsid w:val="00361D04"/>
    <w:rsid w:val="00364F03"/>
    <w:rsid w:val="00365102"/>
    <w:rsid w:val="003667F1"/>
    <w:rsid w:val="00367E19"/>
    <w:rsid w:val="0037159A"/>
    <w:rsid w:val="00372BB3"/>
    <w:rsid w:val="00373751"/>
    <w:rsid w:val="00376DAB"/>
    <w:rsid w:val="00377411"/>
    <w:rsid w:val="003779B3"/>
    <w:rsid w:val="00385513"/>
    <w:rsid w:val="00386C34"/>
    <w:rsid w:val="00390963"/>
    <w:rsid w:val="003940D1"/>
    <w:rsid w:val="003A2C8B"/>
    <w:rsid w:val="003A74D9"/>
    <w:rsid w:val="003B6A4E"/>
    <w:rsid w:val="003C0571"/>
    <w:rsid w:val="003C0ABA"/>
    <w:rsid w:val="003C2182"/>
    <w:rsid w:val="003C27CD"/>
    <w:rsid w:val="003C6256"/>
    <w:rsid w:val="003C6734"/>
    <w:rsid w:val="003C759E"/>
    <w:rsid w:val="003D16E8"/>
    <w:rsid w:val="003D3B94"/>
    <w:rsid w:val="003D4D7E"/>
    <w:rsid w:val="003D6D6A"/>
    <w:rsid w:val="003E6B4C"/>
    <w:rsid w:val="003E78C3"/>
    <w:rsid w:val="00400F75"/>
    <w:rsid w:val="00404376"/>
    <w:rsid w:val="00406D6A"/>
    <w:rsid w:val="00406FEF"/>
    <w:rsid w:val="00407DDD"/>
    <w:rsid w:val="004104CB"/>
    <w:rsid w:val="004109FD"/>
    <w:rsid w:val="004116CE"/>
    <w:rsid w:val="004130A3"/>
    <w:rsid w:val="004153FD"/>
    <w:rsid w:val="0041660C"/>
    <w:rsid w:val="00416AD4"/>
    <w:rsid w:val="00417184"/>
    <w:rsid w:val="004202A8"/>
    <w:rsid w:val="00421012"/>
    <w:rsid w:val="00421992"/>
    <w:rsid w:val="00427FDF"/>
    <w:rsid w:val="00431A4B"/>
    <w:rsid w:val="004322FA"/>
    <w:rsid w:val="00432763"/>
    <w:rsid w:val="00432A49"/>
    <w:rsid w:val="00432AF4"/>
    <w:rsid w:val="00432EC3"/>
    <w:rsid w:val="00433B4E"/>
    <w:rsid w:val="004342C4"/>
    <w:rsid w:val="00441B8C"/>
    <w:rsid w:val="00441FCB"/>
    <w:rsid w:val="00442923"/>
    <w:rsid w:val="00450B2D"/>
    <w:rsid w:val="00453104"/>
    <w:rsid w:val="00456681"/>
    <w:rsid w:val="0045676D"/>
    <w:rsid w:val="0045798A"/>
    <w:rsid w:val="00477703"/>
    <w:rsid w:val="00477B0C"/>
    <w:rsid w:val="0048022E"/>
    <w:rsid w:val="0048223E"/>
    <w:rsid w:val="00483855"/>
    <w:rsid w:val="00490D2A"/>
    <w:rsid w:val="00491FC9"/>
    <w:rsid w:val="00493499"/>
    <w:rsid w:val="004934C9"/>
    <w:rsid w:val="00497C10"/>
    <w:rsid w:val="004A6A2A"/>
    <w:rsid w:val="004B12EE"/>
    <w:rsid w:val="004B530D"/>
    <w:rsid w:val="004B6DAB"/>
    <w:rsid w:val="004C2EA2"/>
    <w:rsid w:val="004C3794"/>
    <w:rsid w:val="004C40B2"/>
    <w:rsid w:val="004C4A73"/>
    <w:rsid w:val="004D0C71"/>
    <w:rsid w:val="004D2565"/>
    <w:rsid w:val="004D6650"/>
    <w:rsid w:val="004E0672"/>
    <w:rsid w:val="004E0A0B"/>
    <w:rsid w:val="004F3C11"/>
    <w:rsid w:val="004F3E23"/>
    <w:rsid w:val="004F432E"/>
    <w:rsid w:val="004F6ED4"/>
    <w:rsid w:val="0050138C"/>
    <w:rsid w:val="005015B8"/>
    <w:rsid w:val="005113C9"/>
    <w:rsid w:val="0051144D"/>
    <w:rsid w:val="00517049"/>
    <w:rsid w:val="00517D36"/>
    <w:rsid w:val="00517FF9"/>
    <w:rsid w:val="005201AE"/>
    <w:rsid w:val="005224F5"/>
    <w:rsid w:val="00524479"/>
    <w:rsid w:val="00530156"/>
    <w:rsid w:val="005305CB"/>
    <w:rsid w:val="00530688"/>
    <w:rsid w:val="00534A60"/>
    <w:rsid w:val="00537D98"/>
    <w:rsid w:val="00540696"/>
    <w:rsid w:val="00541721"/>
    <w:rsid w:val="0054362F"/>
    <w:rsid w:val="00555064"/>
    <w:rsid w:val="0055598D"/>
    <w:rsid w:val="005606C7"/>
    <w:rsid w:val="0056136E"/>
    <w:rsid w:val="00567FD5"/>
    <w:rsid w:val="005701AA"/>
    <w:rsid w:val="0057100B"/>
    <w:rsid w:val="005723BB"/>
    <w:rsid w:val="005726D6"/>
    <w:rsid w:val="00572D7A"/>
    <w:rsid w:val="005736F3"/>
    <w:rsid w:val="00580B4C"/>
    <w:rsid w:val="0058131E"/>
    <w:rsid w:val="00583A45"/>
    <w:rsid w:val="00584E6C"/>
    <w:rsid w:val="0058501D"/>
    <w:rsid w:val="00591D81"/>
    <w:rsid w:val="00592157"/>
    <w:rsid w:val="005923F2"/>
    <w:rsid w:val="00594BD4"/>
    <w:rsid w:val="005963A4"/>
    <w:rsid w:val="00596520"/>
    <w:rsid w:val="00597651"/>
    <w:rsid w:val="005A53A0"/>
    <w:rsid w:val="005A54C6"/>
    <w:rsid w:val="005A6566"/>
    <w:rsid w:val="005A6E1E"/>
    <w:rsid w:val="005A71D2"/>
    <w:rsid w:val="005B0515"/>
    <w:rsid w:val="005B327F"/>
    <w:rsid w:val="005B346E"/>
    <w:rsid w:val="005B4452"/>
    <w:rsid w:val="005C0543"/>
    <w:rsid w:val="005C0EA3"/>
    <w:rsid w:val="005D2078"/>
    <w:rsid w:val="005D2B09"/>
    <w:rsid w:val="005D3AAC"/>
    <w:rsid w:val="005D5965"/>
    <w:rsid w:val="005E001F"/>
    <w:rsid w:val="005E08BA"/>
    <w:rsid w:val="005E109A"/>
    <w:rsid w:val="005E3702"/>
    <w:rsid w:val="005E5137"/>
    <w:rsid w:val="005E6478"/>
    <w:rsid w:val="005E6E74"/>
    <w:rsid w:val="005E71FF"/>
    <w:rsid w:val="005F1E0C"/>
    <w:rsid w:val="005F2927"/>
    <w:rsid w:val="005F43C0"/>
    <w:rsid w:val="005F7D2F"/>
    <w:rsid w:val="006053EF"/>
    <w:rsid w:val="00612256"/>
    <w:rsid w:val="006135D0"/>
    <w:rsid w:val="00613F03"/>
    <w:rsid w:val="00621015"/>
    <w:rsid w:val="00621B07"/>
    <w:rsid w:val="00622360"/>
    <w:rsid w:val="006226BD"/>
    <w:rsid w:val="00625E3D"/>
    <w:rsid w:val="00627048"/>
    <w:rsid w:val="00632E01"/>
    <w:rsid w:val="00633047"/>
    <w:rsid w:val="006350C0"/>
    <w:rsid w:val="006358D8"/>
    <w:rsid w:val="006415E1"/>
    <w:rsid w:val="00645D41"/>
    <w:rsid w:val="006466A7"/>
    <w:rsid w:val="00657273"/>
    <w:rsid w:val="0066107C"/>
    <w:rsid w:val="00662ECC"/>
    <w:rsid w:val="0066479F"/>
    <w:rsid w:val="006655F3"/>
    <w:rsid w:val="00665CF8"/>
    <w:rsid w:val="00671B31"/>
    <w:rsid w:val="006725BE"/>
    <w:rsid w:val="00674102"/>
    <w:rsid w:val="00674445"/>
    <w:rsid w:val="00677BAC"/>
    <w:rsid w:val="00680077"/>
    <w:rsid w:val="00682082"/>
    <w:rsid w:val="00682F12"/>
    <w:rsid w:val="00683B75"/>
    <w:rsid w:val="00685C53"/>
    <w:rsid w:val="006868A9"/>
    <w:rsid w:val="00691B22"/>
    <w:rsid w:val="00692ACC"/>
    <w:rsid w:val="00692E9F"/>
    <w:rsid w:val="00693F4A"/>
    <w:rsid w:val="00696381"/>
    <w:rsid w:val="00696B8B"/>
    <w:rsid w:val="006973D0"/>
    <w:rsid w:val="006A1197"/>
    <w:rsid w:val="006A1507"/>
    <w:rsid w:val="006A1EC6"/>
    <w:rsid w:val="006A3188"/>
    <w:rsid w:val="006B02FD"/>
    <w:rsid w:val="006B1885"/>
    <w:rsid w:val="006B217E"/>
    <w:rsid w:val="006B2321"/>
    <w:rsid w:val="006B27B7"/>
    <w:rsid w:val="006B4231"/>
    <w:rsid w:val="006B7571"/>
    <w:rsid w:val="006C15AA"/>
    <w:rsid w:val="006C32A4"/>
    <w:rsid w:val="006C3BC7"/>
    <w:rsid w:val="006C6F29"/>
    <w:rsid w:val="006D0A2E"/>
    <w:rsid w:val="006D2892"/>
    <w:rsid w:val="006E13C5"/>
    <w:rsid w:val="006E18A3"/>
    <w:rsid w:val="006E2A64"/>
    <w:rsid w:val="006E33EA"/>
    <w:rsid w:val="006E6E5E"/>
    <w:rsid w:val="006F079A"/>
    <w:rsid w:val="006F1304"/>
    <w:rsid w:val="006F270D"/>
    <w:rsid w:val="006F391E"/>
    <w:rsid w:val="006F3B22"/>
    <w:rsid w:val="006F4464"/>
    <w:rsid w:val="006F4D0B"/>
    <w:rsid w:val="006F4EFE"/>
    <w:rsid w:val="006F71B1"/>
    <w:rsid w:val="007013D6"/>
    <w:rsid w:val="00701E8D"/>
    <w:rsid w:val="0070682F"/>
    <w:rsid w:val="00706BE4"/>
    <w:rsid w:val="0070735A"/>
    <w:rsid w:val="007078C1"/>
    <w:rsid w:val="00711B9F"/>
    <w:rsid w:val="007127F3"/>
    <w:rsid w:val="00712C36"/>
    <w:rsid w:val="007133E9"/>
    <w:rsid w:val="00715CCF"/>
    <w:rsid w:val="00720684"/>
    <w:rsid w:val="00720707"/>
    <w:rsid w:val="00722A0F"/>
    <w:rsid w:val="0072545C"/>
    <w:rsid w:val="007258F3"/>
    <w:rsid w:val="0073204D"/>
    <w:rsid w:val="0073278B"/>
    <w:rsid w:val="00733988"/>
    <w:rsid w:val="00735B88"/>
    <w:rsid w:val="00736076"/>
    <w:rsid w:val="0074198D"/>
    <w:rsid w:val="00741BF7"/>
    <w:rsid w:val="0074254A"/>
    <w:rsid w:val="00746FAB"/>
    <w:rsid w:val="007475FC"/>
    <w:rsid w:val="00747F56"/>
    <w:rsid w:val="0075439C"/>
    <w:rsid w:val="00756592"/>
    <w:rsid w:val="00757AC0"/>
    <w:rsid w:val="00761C5B"/>
    <w:rsid w:val="00763870"/>
    <w:rsid w:val="0076478D"/>
    <w:rsid w:val="00777BF4"/>
    <w:rsid w:val="00784A43"/>
    <w:rsid w:val="00785958"/>
    <w:rsid w:val="00786357"/>
    <w:rsid w:val="007938E0"/>
    <w:rsid w:val="00795531"/>
    <w:rsid w:val="007A236F"/>
    <w:rsid w:val="007A2ABD"/>
    <w:rsid w:val="007A2BB1"/>
    <w:rsid w:val="007A3318"/>
    <w:rsid w:val="007A54F4"/>
    <w:rsid w:val="007B19E3"/>
    <w:rsid w:val="007B28D8"/>
    <w:rsid w:val="007B3C1B"/>
    <w:rsid w:val="007B6B5C"/>
    <w:rsid w:val="007C0A59"/>
    <w:rsid w:val="007C156B"/>
    <w:rsid w:val="007C1CE1"/>
    <w:rsid w:val="007C523A"/>
    <w:rsid w:val="007C7799"/>
    <w:rsid w:val="007D3F82"/>
    <w:rsid w:val="007D47C4"/>
    <w:rsid w:val="007D5880"/>
    <w:rsid w:val="007E0392"/>
    <w:rsid w:val="007E1574"/>
    <w:rsid w:val="007E7DCF"/>
    <w:rsid w:val="007E7E54"/>
    <w:rsid w:val="007F5100"/>
    <w:rsid w:val="00804AB9"/>
    <w:rsid w:val="00811231"/>
    <w:rsid w:val="00821AA4"/>
    <w:rsid w:val="0082218A"/>
    <w:rsid w:val="00826EC8"/>
    <w:rsid w:val="008305B2"/>
    <w:rsid w:val="00833465"/>
    <w:rsid w:val="008370AE"/>
    <w:rsid w:val="00840231"/>
    <w:rsid w:val="00840C7C"/>
    <w:rsid w:val="0084349B"/>
    <w:rsid w:val="0084400E"/>
    <w:rsid w:val="008448BD"/>
    <w:rsid w:val="00852084"/>
    <w:rsid w:val="00856408"/>
    <w:rsid w:val="00856B13"/>
    <w:rsid w:val="00863916"/>
    <w:rsid w:val="00863F42"/>
    <w:rsid w:val="0086501E"/>
    <w:rsid w:val="00866D35"/>
    <w:rsid w:val="00866DD7"/>
    <w:rsid w:val="00870F71"/>
    <w:rsid w:val="00871F12"/>
    <w:rsid w:val="00874592"/>
    <w:rsid w:val="00874EF4"/>
    <w:rsid w:val="00876D17"/>
    <w:rsid w:val="00882103"/>
    <w:rsid w:val="00887B14"/>
    <w:rsid w:val="00891879"/>
    <w:rsid w:val="00896BBA"/>
    <w:rsid w:val="008A17A0"/>
    <w:rsid w:val="008A6C0C"/>
    <w:rsid w:val="008A7077"/>
    <w:rsid w:val="008A770D"/>
    <w:rsid w:val="008B00B6"/>
    <w:rsid w:val="008B10E3"/>
    <w:rsid w:val="008B1105"/>
    <w:rsid w:val="008B2644"/>
    <w:rsid w:val="008B443E"/>
    <w:rsid w:val="008B4E23"/>
    <w:rsid w:val="008B5B05"/>
    <w:rsid w:val="008B6CC8"/>
    <w:rsid w:val="008B6E0C"/>
    <w:rsid w:val="008B7CC0"/>
    <w:rsid w:val="008C2D5D"/>
    <w:rsid w:val="008C420C"/>
    <w:rsid w:val="008C4DB9"/>
    <w:rsid w:val="008C57A0"/>
    <w:rsid w:val="008D3961"/>
    <w:rsid w:val="008D4720"/>
    <w:rsid w:val="008D4CD3"/>
    <w:rsid w:val="008D5C4A"/>
    <w:rsid w:val="008D6AA6"/>
    <w:rsid w:val="008E129C"/>
    <w:rsid w:val="008E2432"/>
    <w:rsid w:val="008F158B"/>
    <w:rsid w:val="008F3CD7"/>
    <w:rsid w:val="008F4DB6"/>
    <w:rsid w:val="00903CDD"/>
    <w:rsid w:val="00905F61"/>
    <w:rsid w:val="00911E05"/>
    <w:rsid w:val="0091353A"/>
    <w:rsid w:val="00915152"/>
    <w:rsid w:val="009166AB"/>
    <w:rsid w:val="00916C0A"/>
    <w:rsid w:val="00921703"/>
    <w:rsid w:val="00922C1D"/>
    <w:rsid w:val="0092348D"/>
    <w:rsid w:val="0092478B"/>
    <w:rsid w:val="00924C53"/>
    <w:rsid w:val="00925133"/>
    <w:rsid w:val="00940827"/>
    <w:rsid w:val="00940938"/>
    <w:rsid w:val="00943ABD"/>
    <w:rsid w:val="00947869"/>
    <w:rsid w:val="009514EF"/>
    <w:rsid w:val="009523C1"/>
    <w:rsid w:val="00953FD0"/>
    <w:rsid w:val="00954107"/>
    <w:rsid w:val="009555C6"/>
    <w:rsid w:val="00956517"/>
    <w:rsid w:val="00957208"/>
    <w:rsid w:val="00957624"/>
    <w:rsid w:val="00960649"/>
    <w:rsid w:val="009651D9"/>
    <w:rsid w:val="009671F8"/>
    <w:rsid w:val="0097283F"/>
    <w:rsid w:val="009732B8"/>
    <w:rsid w:val="0097685F"/>
    <w:rsid w:val="00984B31"/>
    <w:rsid w:val="009850D3"/>
    <w:rsid w:val="009A1719"/>
    <w:rsid w:val="009A43F1"/>
    <w:rsid w:val="009A64D5"/>
    <w:rsid w:val="009B0B00"/>
    <w:rsid w:val="009B3676"/>
    <w:rsid w:val="009B36D3"/>
    <w:rsid w:val="009C1C65"/>
    <w:rsid w:val="009C1E2A"/>
    <w:rsid w:val="009C2012"/>
    <w:rsid w:val="009C207E"/>
    <w:rsid w:val="009C2780"/>
    <w:rsid w:val="009C2B48"/>
    <w:rsid w:val="009C343D"/>
    <w:rsid w:val="009C3B94"/>
    <w:rsid w:val="009C548D"/>
    <w:rsid w:val="009D6E3D"/>
    <w:rsid w:val="009D7492"/>
    <w:rsid w:val="009E50E8"/>
    <w:rsid w:val="009E65B9"/>
    <w:rsid w:val="009E6BA5"/>
    <w:rsid w:val="009F0CF2"/>
    <w:rsid w:val="009F2BC8"/>
    <w:rsid w:val="009F3245"/>
    <w:rsid w:val="009F4D08"/>
    <w:rsid w:val="009F5D0C"/>
    <w:rsid w:val="009F5D7B"/>
    <w:rsid w:val="00A0248A"/>
    <w:rsid w:val="00A056FF"/>
    <w:rsid w:val="00A0637C"/>
    <w:rsid w:val="00A0689B"/>
    <w:rsid w:val="00A06D45"/>
    <w:rsid w:val="00A06E49"/>
    <w:rsid w:val="00A07982"/>
    <w:rsid w:val="00A07AF6"/>
    <w:rsid w:val="00A10E83"/>
    <w:rsid w:val="00A1130F"/>
    <w:rsid w:val="00A17A52"/>
    <w:rsid w:val="00A214B3"/>
    <w:rsid w:val="00A249BD"/>
    <w:rsid w:val="00A268D3"/>
    <w:rsid w:val="00A35679"/>
    <w:rsid w:val="00A379D3"/>
    <w:rsid w:val="00A41086"/>
    <w:rsid w:val="00A4176B"/>
    <w:rsid w:val="00A43849"/>
    <w:rsid w:val="00A45455"/>
    <w:rsid w:val="00A4680B"/>
    <w:rsid w:val="00A468B2"/>
    <w:rsid w:val="00A47538"/>
    <w:rsid w:val="00A50282"/>
    <w:rsid w:val="00A53A5E"/>
    <w:rsid w:val="00A56EED"/>
    <w:rsid w:val="00A57AD2"/>
    <w:rsid w:val="00A62BE7"/>
    <w:rsid w:val="00A638ED"/>
    <w:rsid w:val="00A64795"/>
    <w:rsid w:val="00A71FD8"/>
    <w:rsid w:val="00A75727"/>
    <w:rsid w:val="00A82D58"/>
    <w:rsid w:val="00A8338A"/>
    <w:rsid w:val="00A836E1"/>
    <w:rsid w:val="00A9161B"/>
    <w:rsid w:val="00AA11DB"/>
    <w:rsid w:val="00AB2BFB"/>
    <w:rsid w:val="00AB5066"/>
    <w:rsid w:val="00AB6D39"/>
    <w:rsid w:val="00AB74EE"/>
    <w:rsid w:val="00AC319C"/>
    <w:rsid w:val="00AC7F5D"/>
    <w:rsid w:val="00AD2221"/>
    <w:rsid w:val="00AD3081"/>
    <w:rsid w:val="00AE3048"/>
    <w:rsid w:val="00AE3E1E"/>
    <w:rsid w:val="00AE4879"/>
    <w:rsid w:val="00AE5A26"/>
    <w:rsid w:val="00AE6035"/>
    <w:rsid w:val="00AE6803"/>
    <w:rsid w:val="00AF16B2"/>
    <w:rsid w:val="00AF2026"/>
    <w:rsid w:val="00AF2A1D"/>
    <w:rsid w:val="00AF6A66"/>
    <w:rsid w:val="00AF7097"/>
    <w:rsid w:val="00B0308E"/>
    <w:rsid w:val="00B05438"/>
    <w:rsid w:val="00B058A1"/>
    <w:rsid w:val="00B131D3"/>
    <w:rsid w:val="00B144CC"/>
    <w:rsid w:val="00B158C5"/>
    <w:rsid w:val="00B15BF0"/>
    <w:rsid w:val="00B177D5"/>
    <w:rsid w:val="00B17D75"/>
    <w:rsid w:val="00B226E6"/>
    <w:rsid w:val="00B23326"/>
    <w:rsid w:val="00B24F29"/>
    <w:rsid w:val="00B2546E"/>
    <w:rsid w:val="00B3247A"/>
    <w:rsid w:val="00B43466"/>
    <w:rsid w:val="00B511AC"/>
    <w:rsid w:val="00B54308"/>
    <w:rsid w:val="00B54858"/>
    <w:rsid w:val="00B553F7"/>
    <w:rsid w:val="00B62725"/>
    <w:rsid w:val="00B639FA"/>
    <w:rsid w:val="00B64E30"/>
    <w:rsid w:val="00B65E6B"/>
    <w:rsid w:val="00B71250"/>
    <w:rsid w:val="00B7239E"/>
    <w:rsid w:val="00B74191"/>
    <w:rsid w:val="00B74B62"/>
    <w:rsid w:val="00B771AF"/>
    <w:rsid w:val="00B849EA"/>
    <w:rsid w:val="00B87C9E"/>
    <w:rsid w:val="00B91815"/>
    <w:rsid w:val="00B91DF2"/>
    <w:rsid w:val="00B94FB9"/>
    <w:rsid w:val="00BA00D4"/>
    <w:rsid w:val="00BA01D5"/>
    <w:rsid w:val="00BA0812"/>
    <w:rsid w:val="00BA20CD"/>
    <w:rsid w:val="00BA22FA"/>
    <w:rsid w:val="00BA6769"/>
    <w:rsid w:val="00BB00E5"/>
    <w:rsid w:val="00BB5100"/>
    <w:rsid w:val="00BB59AE"/>
    <w:rsid w:val="00BB5DFA"/>
    <w:rsid w:val="00BB77F5"/>
    <w:rsid w:val="00BC30F2"/>
    <w:rsid w:val="00BC7ED5"/>
    <w:rsid w:val="00BD0501"/>
    <w:rsid w:val="00BD2F56"/>
    <w:rsid w:val="00BD7744"/>
    <w:rsid w:val="00BE2813"/>
    <w:rsid w:val="00BE3536"/>
    <w:rsid w:val="00BE47F1"/>
    <w:rsid w:val="00BE5BF4"/>
    <w:rsid w:val="00BE77ED"/>
    <w:rsid w:val="00BF131F"/>
    <w:rsid w:val="00BF2423"/>
    <w:rsid w:val="00BF36D0"/>
    <w:rsid w:val="00BF6E85"/>
    <w:rsid w:val="00BF701A"/>
    <w:rsid w:val="00C018C4"/>
    <w:rsid w:val="00C03249"/>
    <w:rsid w:val="00C055D1"/>
    <w:rsid w:val="00C0746B"/>
    <w:rsid w:val="00C10CAC"/>
    <w:rsid w:val="00C10F35"/>
    <w:rsid w:val="00C12369"/>
    <w:rsid w:val="00C13EEC"/>
    <w:rsid w:val="00C16B6C"/>
    <w:rsid w:val="00C17BA2"/>
    <w:rsid w:val="00C23A29"/>
    <w:rsid w:val="00C24B49"/>
    <w:rsid w:val="00C32E08"/>
    <w:rsid w:val="00C34E6D"/>
    <w:rsid w:val="00C3598D"/>
    <w:rsid w:val="00C35B4F"/>
    <w:rsid w:val="00C41664"/>
    <w:rsid w:val="00C46B8A"/>
    <w:rsid w:val="00C47109"/>
    <w:rsid w:val="00C53726"/>
    <w:rsid w:val="00C54104"/>
    <w:rsid w:val="00C54133"/>
    <w:rsid w:val="00C57AE9"/>
    <w:rsid w:val="00C60127"/>
    <w:rsid w:val="00C63531"/>
    <w:rsid w:val="00C676F1"/>
    <w:rsid w:val="00C67F50"/>
    <w:rsid w:val="00C73AB0"/>
    <w:rsid w:val="00C74FE2"/>
    <w:rsid w:val="00C82A57"/>
    <w:rsid w:val="00C82D68"/>
    <w:rsid w:val="00C872C9"/>
    <w:rsid w:val="00C875BA"/>
    <w:rsid w:val="00C90FC0"/>
    <w:rsid w:val="00C93EA1"/>
    <w:rsid w:val="00C944F0"/>
    <w:rsid w:val="00C9789C"/>
    <w:rsid w:val="00CA0B73"/>
    <w:rsid w:val="00CA715F"/>
    <w:rsid w:val="00CB2F43"/>
    <w:rsid w:val="00CB68EB"/>
    <w:rsid w:val="00CB6961"/>
    <w:rsid w:val="00CC3B62"/>
    <w:rsid w:val="00CC6118"/>
    <w:rsid w:val="00CD0905"/>
    <w:rsid w:val="00CD12F0"/>
    <w:rsid w:val="00CD13FF"/>
    <w:rsid w:val="00CD37CE"/>
    <w:rsid w:val="00CD3A39"/>
    <w:rsid w:val="00CD4F34"/>
    <w:rsid w:val="00CE651E"/>
    <w:rsid w:val="00CF1B90"/>
    <w:rsid w:val="00CF38C2"/>
    <w:rsid w:val="00CF3B3E"/>
    <w:rsid w:val="00CF5AB0"/>
    <w:rsid w:val="00D001D4"/>
    <w:rsid w:val="00D00B04"/>
    <w:rsid w:val="00D01949"/>
    <w:rsid w:val="00D03444"/>
    <w:rsid w:val="00D0446B"/>
    <w:rsid w:val="00D10439"/>
    <w:rsid w:val="00D11A6A"/>
    <w:rsid w:val="00D210D3"/>
    <w:rsid w:val="00D2374B"/>
    <w:rsid w:val="00D24539"/>
    <w:rsid w:val="00D24B33"/>
    <w:rsid w:val="00D27665"/>
    <w:rsid w:val="00D2782D"/>
    <w:rsid w:val="00D279F4"/>
    <w:rsid w:val="00D30C7F"/>
    <w:rsid w:val="00D31999"/>
    <w:rsid w:val="00D32591"/>
    <w:rsid w:val="00D33526"/>
    <w:rsid w:val="00D357B9"/>
    <w:rsid w:val="00D35A7B"/>
    <w:rsid w:val="00D42D3E"/>
    <w:rsid w:val="00D45C3D"/>
    <w:rsid w:val="00D47444"/>
    <w:rsid w:val="00D502F3"/>
    <w:rsid w:val="00D5053C"/>
    <w:rsid w:val="00D52785"/>
    <w:rsid w:val="00D529CB"/>
    <w:rsid w:val="00D5446A"/>
    <w:rsid w:val="00D55451"/>
    <w:rsid w:val="00D55906"/>
    <w:rsid w:val="00D565D2"/>
    <w:rsid w:val="00D72D31"/>
    <w:rsid w:val="00D7546B"/>
    <w:rsid w:val="00D80245"/>
    <w:rsid w:val="00D8300A"/>
    <w:rsid w:val="00D92E0E"/>
    <w:rsid w:val="00D92ED8"/>
    <w:rsid w:val="00D9322B"/>
    <w:rsid w:val="00D93C9E"/>
    <w:rsid w:val="00D94144"/>
    <w:rsid w:val="00D96AF0"/>
    <w:rsid w:val="00DA500B"/>
    <w:rsid w:val="00DA5F42"/>
    <w:rsid w:val="00DA6869"/>
    <w:rsid w:val="00DB2A52"/>
    <w:rsid w:val="00DB44DA"/>
    <w:rsid w:val="00DB7449"/>
    <w:rsid w:val="00DC1169"/>
    <w:rsid w:val="00DC2E73"/>
    <w:rsid w:val="00DC37DF"/>
    <w:rsid w:val="00DC47C8"/>
    <w:rsid w:val="00DC4E63"/>
    <w:rsid w:val="00DC6545"/>
    <w:rsid w:val="00DC7E96"/>
    <w:rsid w:val="00DD2AE0"/>
    <w:rsid w:val="00DD383A"/>
    <w:rsid w:val="00DD4B97"/>
    <w:rsid w:val="00DD666D"/>
    <w:rsid w:val="00DE2442"/>
    <w:rsid w:val="00DE4C68"/>
    <w:rsid w:val="00DE5ACC"/>
    <w:rsid w:val="00DE658D"/>
    <w:rsid w:val="00DF028E"/>
    <w:rsid w:val="00DF143C"/>
    <w:rsid w:val="00DF16B0"/>
    <w:rsid w:val="00DF18FC"/>
    <w:rsid w:val="00DF3D76"/>
    <w:rsid w:val="00DF415D"/>
    <w:rsid w:val="00DF471A"/>
    <w:rsid w:val="00DF7F8A"/>
    <w:rsid w:val="00E00071"/>
    <w:rsid w:val="00E10E07"/>
    <w:rsid w:val="00E143F7"/>
    <w:rsid w:val="00E161A2"/>
    <w:rsid w:val="00E16370"/>
    <w:rsid w:val="00E23025"/>
    <w:rsid w:val="00E27BEA"/>
    <w:rsid w:val="00E31603"/>
    <w:rsid w:val="00E3563C"/>
    <w:rsid w:val="00E3600C"/>
    <w:rsid w:val="00E36BBE"/>
    <w:rsid w:val="00E41D18"/>
    <w:rsid w:val="00E42BA8"/>
    <w:rsid w:val="00E43751"/>
    <w:rsid w:val="00E43B01"/>
    <w:rsid w:val="00E45301"/>
    <w:rsid w:val="00E61AA9"/>
    <w:rsid w:val="00E64BD4"/>
    <w:rsid w:val="00E6551E"/>
    <w:rsid w:val="00E66E5A"/>
    <w:rsid w:val="00E7150A"/>
    <w:rsid w:val="00E725C1"/>
    <w:rsid w:val="00E7340E"/>
    <w:rsid w:val="00E77904"/>
    <w:rsid w:val="00E8163A"/>
    <w:rsid w:val="00E8173E"/>
    <w:rsid w:val="00E81B72"/>
    <w:rsid w:val="00E81C2F"/>
    <w:rsid w:val="00E8418A"/>
    <w:rsid w:val="00E84234"/>
    <w:rsid w:val="00E87B3C"/>
    <w:rsid w:val="00E9222D"/>
    <w:rsid w:val="00E97481"/>
    <w:rsid w:val="00EA124E"/>
    <w:rsid w:val="00EA2A7C"/>
    <w:rsid w:val="00EA53F0"/>
    <w:rsid w:val="00EA6DE3"/>
    <w:rsid w:val="00EA73A2"/>
    <w:rsid w:val="00EB2460"/>
    <w:rsid w:val="00EB3D40"/>
    <w:rsid w:val="00EB74E7"/>
    <w:rsid w:val="00EB7672"/>
    <w:rsid w:val="00EC2720"/>
    <w:rsid w:val="00EC6CE9"/>
    <w:rsid w:val="00ED0317"/>
    <w:rsid w:val="00ED31B7"/>
    <w:rsid w:val="00ED4D09"/>
    <w:rsid w:val="00ED5D73"/>
    <w:rsid w:val="00ED7ED2"/>
    <w:rsid w:val="00ED7FEB"/>
    <w:rsid w:val="00EE0677"/>
    <w:rsid w:val="00EE1088"/>
    <w:rsid w:val="00EE1991"/>
    <w:rsid w:val="00EE2670"/>
    <w:rsid w:val="00EE3E73"/>
    <w:rsid w:val="00EF1679"/>
    <w:rsid w:val="00EF19FD"/>
    <w:rsid w:val="00EF1F18"/>
    <w:rsid w:val="00EF2C31"/>
    <w:rsid w:val="00EF675F"/>
    <w:rsid w:val="00F01B7C"/>
    <w:rsid w:val="00F02395"/>
    <w:rsid w:val="00F06E53"/>
    <w:rsid w:val="00F1099C"/>
    <w:rsid w:val="00F111A0"/>
    <w:rsid w:val="00F12342"/>
    <w:rsid w:val="00F12A94"/>
    <w:rsid w:val="00F14197"/>
    <w:rsid w:val="00F15EC5"/>
    <w:rsid w:val="00F16F8C"/>
    <w:rsid w:val="00F20D0C"/>
    <w:rsid w:val="00F21172"/>
    <w:rsid w:val="00F23968"/>
    <w:rsid w:val="00F24D52"/>
    <w:rsid w:val="00F3010D"/>
    <w:rsid w:val="00F304E6"/>
    <w:rsid w:val="00F32B65"/>
    <w:rsid w:val="00F36630"/>
    <w:rsid w:val="00F4150A"/>
    <w:rsid w:val="00F42981"/>
    <w:rsid w:val="00F42DB0"/>
    <w:rsid w:val="00F43B9C"/>
    <w:rsid w:val="00F44E9F"/>
    <w:rsid w:val="00F50377"/>
    <w:rsid w:val="00F509BD"/>
    <w:rsid w:val="00F53E83"/>
    <w:rsid w:val="00F54F11"/>
    <w:rsid w:val="00F56076"/>
    <w:rsid w:val="00F62099"/>
    <w:rsid w:val="00F65D8B"/>
    <w:rsid w:val="00F71AE7"/>
    <w:rsid w:val="00F73C39"/>
    <w:rsid w:val="00F77C63"/>
    <w:rsid w:val="00F808B0"/>
    <w:rsid w:val="00F80E6B"/>
    <w:rsid w:val="00F81C01"/>
    <w:rsid w:val="00F822D1"/>
    <w:rsid w:val="00F8638D"/>
    <w:rsid w:val="00F913D4"/>
    <w:rsid w:val="00F949A3"/>
    <w:rsid w:val="00F9736D"/>
    <w:rsid w:val="00FA0562"/>
    <w:rsid w:val="00FA17EB"/>
    <w:rsid w:val="00FA26EB"/>
    <w:rsid w:val="00FB0EFE"/>
    <w:rsid w:val="00FB1148"/>
    <w:rsid w:val="00FB16E8"/>
    <w:rsid w:val="00FB358F"/>
    <w:rsid w:val="00FB3A67"/>
    <w:rsid w:val="00FB5546"/>
    <w:rsid w:val="00FB5B8D"/>
    <w:rsid w:val="00FB6936"/>
    <w:rsid w:val="00FB6C91"/>
    <w:rsid w:val="00FC0A51"/>
    <w:rsid w:val="00FC0E7B"/>
    <w:rsid w:val="00FC2059"/>
    <w:rsid w:val="00FC4ADC"/>
    <w:rsid w:val="00FC5DED"/>
    <w:rsid w:val="00FD2752"/>
    <w:rsid w:val="00FD3D78"/>
    <w:rsid w:val="00FE175E"/>
    <w:rsid w:val="00FE63A8"/>
    <w:rsid w:val="00FF28D5"/>
    <w:rsid w:val="00FF325D"/>
    <w:rsid w:val="00FF3463"/>
    <w:rsid w:val="00FF4AE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pPr>
        <w:suppressAutoHyphens/>
      </w:pPr>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caption" w:uiPriority="35" w:qFormat="1"/>
    <w:lsdException w:name="annotation reference" w:qFormat="1"/>
    <w:lsdException w:name="List Number" w:uiPriority="0"/>
    <w:lsdException w:name="List Number 2" w:uiPriority="0"/>
    <w:lsdException w:name="List Number 5"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4153FD"/>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2"/>
      <w:sz w:val="32"/>
      <w:szCs w:val="20"/>
    </w:rPr>
  </w:style>
  <w:style w:type="paragraph" w:styleId="Nagwek2">
    <w:name w:val="heading 2"/>
    <w:basedOn w:val="Normalny"/>
    <w:next w:val="Normalny"/>
    <w:link w:val="Nagwek2Znak"/>
    <w:uiPriority w:val="9"/>
    <w:unhideWhenUsed/>
    <w:qFormat/>
    <w:locked/>
    <w:rsid w:val="00F54F1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locked/>
    <w:rsid w:val="00D07D86"/>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B15EFF"/>
    <w:rPr>
      <w:rFonts w:ascii="Arial" w:hAnsi="Arial" w:cs="Times New Roman"/>
      <w:b/>
      <w:kern w:val="2"/>
      <w:sz w:val="32"/>
      <w:lang w:eastAsia="pl-PL"/>
    </w:rPr>
  </w:style>
  <w:style w:type="character" w:customStyle="1" w:styleId="NagwekZnak">
    <w:name w:val="Nagłówek Znak"/>
    <w:aliases w:val="Nagłówek strony Znak"/>
    <w:link w:val="Nagwek"/>
    <w:uiPriority w:val="99"/>
    <w:qFormat/>
    <w:locked/>
    <w:rsid w:val="00811203"/>
    <w:rPr>
      <w:rFonts w:ascii="Times New Roman" w:hAnsi="Times New Roman" w:cs="Times New Roman"/>
      <w:sz w:val="24"/>
      <w:lang w:eastAsia="pl-PL"/>
    </w:rPr>
  </w:style>
  <w:style w:type="character" w:customStyle="1" w:styleId="StopkaZnak">
    <w:name w:val="Stopka Znak"/>
    <w:link w:val="Stopka"/>
    <w:uiPriority w:val="99"/>
    <w:qFormat/>
    <w:locked/>
    <w:rsid w:val="00811203"/>
    <w:rPr>
      <w:rFonts w:ascii="Times New Roman" w:hAnsi="Times New Roman" w:cs="Times New Roman"/>
      <w:sz w:val="24"/>
      <w:lang w:eastAsia="pl-PL"/>
    </w:rPr>
  </w:style>
  <w:style w:type="character" w:customStyle="1" w:styleId="Kolorowalistaakcent1Znak">
    <w:name w:val="Kolorowa lista — akcent 1 Znak"/>
    <w:aliases w:val="Numerowanie Znak,Akapit z listą5 Znak,T_SZ_List Paragraph Znak,normalny tekst Znak,Kolorowe cieniowanie — akcent 3 Znak,Kolorowa lista — akcent 11 Znak"/>
    <w:link w:val="Kolorowalistaakcent11"/>
    <w:uiPriority w:val="34"/>
    <w:qFormat/>
    <w:locked/>
    <w:rsid w:val="00811203"/>
    <w:rPr>
      <w:rFonts w:ascii="Calibri" w:eastAsia="SimSun" w:hAnsi="Calibri"/>
      <w:sz w:val="20"/>
      <w:lang w:eastAsia="zh-CN"/>
    </w:rPr>
  </w:style>
  <w:style w:type="character" w:customStyle="1" w:styleId="czeinternetowe">
    <w:name w:val="Łącze internetowe"/>
    <w:uiPriority w:val="99"/>
    <w:rsid w:val="00811203"/>
    <w:rPr>
      <w:rFonts w:cs="Times New Roman"/>
      <w:color w:val="0000FF"/>
      <w:u w:val="single"/>
    </w:rPr>
  </w:style>
  <w:style w:type="character" w:customStyle="1" w:styleId="FontStyle33">
    <w:name w:val="Font Style33"/>
    <w:uiPriority w:val="99"/>
    <w:qFormat/>
    <w:rsid w:val="00811203"/>
    <w:rPr>
      <w:rFonts w:ascii="Times New Roman" w:hAnsi="Times New Roman"/>
      <w:sz w:val="22"/>
    </w:rPr>
  </w:style>
  <w:style w:type="character" w:customStyle="1" w:styleId="Odwiedzoneczeinternetowe">
    <w:name w:val="Odwiedzone łącze internetowe"/>
    <w:uiPriority w:val="99"/>
    <w:semiHidden/>
    <w:rsid w:val="000C0949"/>
    <w:rPr>
      <w:rFonts w:cs="Times New Roman"/>
      <w:color w:val="954F72"/>
      <w:u w:val="single"/>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character" w:customStyle="1" w:styleId="Listanumerowana3Znak">
    <w:name w:val="Lista numerowana 3 Znak"/>
    <w:link w:val="Listanumerowana3"/>
    <w:uiPriority w:val="99"/>
    <w:qFormat/>
    <w:locked/>
    <w:rsid w:val="00253817"/>
    <w:rPr>
      <w:rFonts w:ascii="Times" w:eastAsia="Times New Roman" w:hAnsi="Times"/>
    </w:rPr>
  </w:style>
  <w:style w:type="character" w:customStyle="1" w:styleId="TekstdymkaZnak">
    <w:name w:val="Tekst dymka Znak"/>
    <w:link w:val="Tekstdymka"/>
    <w:uiPriority w:val="99"/>
    <w:semiHidden/>
    <w:qFormat/>
    <w:locked/>
    <w:rsid w:val="006D7EF9"/>
    <w:rPr>
      <w:rFonts w:ascii="Tahoma" w:hAnsi="Tahoma" w:cs="Times New Roman"/>
      <w:sz w:val="16"/>
      <w:lang w:eastAsia="pl-PL"/>
    </w:rPr>
  </w:style>
  <w:style w:type="character" w:styleId="Odwoaniedokomentarza">
    <w:name w:val="annotation reference"/>
    <w:uiPriority w:val="99"/>
    <w:qFormat/>
    <w:rsid w:val="006D7EF9"/>
    <w:rPr>
      <w:rFonts w:cs="Times New Roman"/>
      <w:sz w:val="16"/>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character" w:customStyle="1" w:styleId="TematkomentarzaZnak">
    <w:name w:val="Temat komentarza Znak"/>
    <w:link w:val="Tematkomentarza"/>
    <w:uiPriority w:val="99"/>
    <w:semiHidden/>
    <w:qFormat/>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customStyle="1" w:styleId="Zakotwiczenieprzypisudolnego">
    <w:name w:val="Zakotwiczenie przypisu dolnego"/>
    <w:rsid w:val="002F572E"/>
    <w:rPr>
      <w:vertAlign w:val="superscript"/>
    </w:rPr>
  </w:style>
  <w:style w:type="character" w:customStyle="1" w:styleId="FootnoteCharacters">
    <w:name w:val="Footnote Characters"/>
    <w:uiPriority w:val="99"/>
    <w:qFormat/>
    <w:rsid w:val="002049F1"/>
    <w:rPr>
      <w:rFonts w:cs="Times New Roman"/>
      <w:vertAlign w:val="superscript"/>
    </w:rPr>
  </w:style>
  <w:style w:type="character" w:customStyle="1" w:styleId="ZwykytekstZnak">
    <w:name w:val="Zwykły tekst Znak"/>
    <w:link w:val="Zwykytekst"/>
    <w:qFormat/>
    <w:locked/>
    <w:rsid w:val="005A34E2"/>
    <w:rPr>
      <w:rFonts w:ascii="Courier New" w:eastAsia="MS Mincho" w:hAnsi="Courier New" w:cs="Times New Roman"/>
      <w:sz w:val="20"/>
      <w:lang w:eastAsia="pl-PL"/>
    </w:rPr>
  </w:style>
  <w:style w:type="character" w:customStyle="1" w:styleId="TytuZnak">
    <w:name w:val="Tytuł Znak"/>
    <w:link w:val="Tytu"/>
    <w:uiPriority w:val="99"/>
    <w:qFormat/>
    <w:locked/>
    <w:rsid w:val="00D63857"/>
    <w:rPr>
      <w:rFonts w:ascii="Calibri Light" w:hAnsi="Calibri Light" w:cs="Times New Roman"/>
      <w:spacing w:val="-10"/>
      <w:kern w:val="2"/>
      <w:sz w:val="56"/>
      <w:lang w:eastAsia="pl-PL"/>
    </w:rPr>
  </w:style>
  <w:style w:type="character" w:customStyle="1" w:styleId="Teksttreci">
    <w:name w:val="Tekst treści_"/>
    <w:link w:val="Teksttreci0"/>
    <w:uiPriority w:val="99"/>
    <w:qFormat/>
    <w:locked/>
    <w:rsid w:val="003A1F7D"/>
    <w:rPr>
      <w:sz w:val="19"/>
      <w:shd w:val="clear" w:color="auto" w:fill="FFFFFF"/>
    </w:rPr>
  </w:style>
  <w:style w:type="character" w:customStyle="1" w:styleId="TeksttreciPogrubienie6">
    <w:name w:val="Tekst treści + Pogrubienie6"/>
    <w:uiPriority w:val="99"/>
    <w:qFormat/>
    <w:rsid w:val="003A1F7D"/>
    <w:rPr>
      <w:b/>
      <w:spacing w:val="0"/>
      <w:sz w:val="19"/>
      <w:shd w:val="clear" w:color="auto" w:fill="FFFFFF"/>
    </w:rPr>
  </w:style>
  <w:style w:type="character" w:customStyle="1" w:styleId="Teksttreci0">
    <w:name w:val="Tekst treści"/>
    <w:link w:val="Teksttreci"/>
    <w:uiPriority w:val="99"/>
    <w:qFormat/>
    <w:rsid w:val="00041821"/>
    <w:rPr>
      <w:rFonts w:ascii="Arial Unicode MS" w:eastAsia="Arial Unicode MS" w:hAnsi="Arial Unicode MS"/>
      <w:spacing w:val="0"/>
      <w:sz w:val="19"/>
      <w:shd w:val="clear" w:color="auto" w:fill="FFFFFF"/>
    </w:rPr>
  </w:style>
  <w:style w:type="character" w:customStyle="1" w:styleId="h2">
    <w:name w:val="h2"/>
    <w:uiPriority w:val="99"/>
    <w:qFormat/>
    <w:rsid w:val="00041821"/>
    <w:rPr>
      <w:rFonts w:cs="Times New Roman"/>
    </w:rPr>
  </w:style>
  <w:style w:type="character" w:customStyle="1" w:styleId="TekstprzypisukocowegoZnak">
    <w:name w:val="Tekst przypisu końcowego Znak"/>
    <w:link w:val="Tekstprzypisukocowego"/>
    <w:uiPriority w:val="99"/>
    <w:semiHidden/>
    <w:qFormat/>
    <w:locked/>
    <w:rsid w:val="00822D8B"/>
    <w:rPr>
      <w:rFonts w:ascii="Times New Roman" w:hAnsi="Times New Roman" w:cs="Times New Roman"/>
      <w:sz w:val="20"/>
      <w:lang w:eastAsia="pl-PL"/>
    </w:rPr>
  </w:style>
  <w:style w:type="character" w:customStyle="1" w:styleId="Zakotwiczenieprzypisukocowego">
    <w:name w:val="Zakotwiczenie przypisu końcowego"/>
    <w:rsid w:val="00453104"/>
    <w:rPr>
      <w:rFonts w:cs="Times New Roman"/>
      <w:vertAlign w:val="superscript"/>
    </w:rPr>
  </w:style>
  <w:style w:type="character" w:customStyle="1" w:styleId="EndnoteCharacters">
    <w:name w:val="Endnote Characters"/>
    <w:uiPriority w:val="99"/>
    <w:semiHidden/>
    <w:qFormat/>
    <w:rsid w:val="00822D8B"/>
    <w:rPr>
      <w:rFonts w:cs="Times New Roman"/>
      <w:vertAlign w:val="superscript"/>
    </w:rPr>
  </w:style>
  <w:style w:type="character" w:styleId="Pogrubienie">
    <w:name w:val="Strong"/>
    <w:uiPriority w:val="22"/>
    <w:qFormat/>
    <w:rsid w:val="002B431E"/>
    <w:rPr>
      <w:rFonts w:cs="Times New Roman"/>
      <w:b/>
    </w:rPr>
  </w:style>
  <w:style w:type="character" w:customStyle="1" w:styleId="Tekstpodstawowy2Znak">
    <w:name w:val="Tekst podstawowy 2 Znak"/>
    <w:link w:val="Tekstpodstawowy2"/>
    <w:uiPriority w:val="99"/>
    <w:semiHidden/>
    <w:qFormat/>
    <w:locked/>
    <w:rsid w:val="006A1749"/>
    <w:rPr>
      <w:rFonts w:ascii="Times New Roman" w:hAnsi="Times New Roman" w:cs="Times New Roman"/>
      <w:sz w:val="24"/>
      <w:szCs w:val="24"/>
    </w:rPr>
  </w:style>
  <w:style w:type="character" w:customStyle="1" w:styleId="m5968006951817061090size">
    <w:name w:val="m5968006951817061090size"/>
    <w:uiPriority w:val="99"/>
    <w:qFormat/>
    <w:rsid w:val="00A55FBC"/>
    <w:rPr>
      <w:rFonts w:cs="Times New Roman"/>
    </w:rPr>
  </w:style>
  <w:style w:type="character" w:customStyle="1" w:styleId="m5968006951817061090font">
    <w:name w:val="m5968006951817061090font"/>
    <w:uiPriority w:val="99"/>
    <w:qFormat/>
    <w:rsid w:val="00A55FBC"/>
    <w:rPr>
      <w:rFonts w:cs="Times New Roman"/>
    </w:rPr>
  </w:style>
  <w:style w:type="character" w:customStyle="1" w:styleId="PodtytuZnak">
    <w:name w:val="Podtytuł Znak"/>
    <w:link w:val="Podtytu"/>
    <w:uiPriority w:val="11"/>
    <w:qFormat/>
    <w:rsid w:val="000367B8"/>
    <w:rPr>
      <w:rFonts w:ascii="Cambria" w:eastAsia="Times New Roman" w:hAnsi="Cambria" w:cs="Times New Roman"/>
      <w:sz w:val="24"/>
      <w:szCs w:val="24"/>
    </w:rPr>
  </w:style>
  <w:style w:type="character" w:customStyle="1" w:styleId="BezodstpwZnak">
    <w:name w:val="Bez odstępów Znak"/>
    <w:link w:val="Bezodstpw"/>
    <w:uiPriority w:val="99"/>
    <w:qFormat/>
    <w:locked/>
    <w:rsid w:val="00E36B2A"/>
    <w:rPr>
      <w:rFonts w:eastAsia="Times New Roman"/>
      <w:sz w:val="22"/>
      <w:szCs w:val="22"/>
    </w:rPr>
  </w:style>
  <w:style w:type="character" w:customStyle="1" w:styleId="apple-converted-space">
    <w:name w:val="apple-converted-space"/>
    <w:basedOn w:val="Domylnaczcionkaakapitu"/>
    <w:qFormat/>
    <w:rsid w:val="003D522D"/>
  </w:style>
  <w:style w:type="character" w:customStyle="1" w:styleId="apple-tab-span">
    <w:name w:val="apple-tab-span"/>
    <w:basedOn w:val="Domylnaczcionkaakapitu"/>
    <w:qFormat/>
    <w:rsid w:val="00E61782"/>
  </w:style>
  <w:style w:type="character" w:customStyle="1" w:styleId="s1">
    <w:name w:val="s1"/>
    <w:basedOn w:val="Domylnaczcionkaakapitu"/>
    <w:qFormat/>
    <w:rsid w:val="00E61782"/>
    <w:rPr>
      <w:u w:val="single"/>
    </w:rPr>
  </w:style>
  <w:style w:type="character" w:customStyle="1" w:styleId="Nierozpoznanawzmianka1">
    <w:name w:val="Nierozpoznana wzmianka1"/>
    <w:basedOn w:val="Domylnaczcionkaakapitu"/>
    <w:uiPriority w:val="99"/>
    <w:qFormat/>
    <w:rsid w:val="00F1511C"/>
    <w:rPr>
      <w:color w:val="605E5C"/>
      <w:shd w:val="clear" w:color="auto" w:fill="E1DFDD"/>
    </w:rPr>
  </w:style>
  <w:style w:type="character" w:customStyle="1" w:styleId="Nierozpoznanawzmianka2">
    <w:name w:val="Nierozpoznana wzmianka2"/>
    <w:basedOn w:val="Domylnaczcionkaakapitu"/>
    <w:uiPriority w:val="99"/>
    <w:qFormat/>
    <w:rsid w:val="003A29BE"/>
    <w:rPr>
      <w:color w:val="605E5C"/>
      <w:shd w:val="clear" w:color="auto" w:fill="E1DFDD"/>
    </w:rPr>
  </w:style>
  <w:style w:type="character" w:customStyle="1" w:styleId="Wyrnienie">
    <w:name w:val="Wyróżnienie"/>
    <w:basedOn w:val="Domylnaczcionkaakapitu"/>
    <w:uiPriority w:val="20"/>
    <w:qFormat/>
    <w:locked/>
    <w:rsid w:val="00433CA9"/>
    <w:rPr>
      <w:i/>
      <w:iCs/>
    </w:rPr>
  </w:style>
  <w:style w:type="character" w:customStyle="1" w:styleId="Nierozpoznanawzmianka3">
    <w:name w:val="Nierozpoznana wzmianka3"/>
    <w:basedOn w:val="Domylnaczcionkaakapitu"/>
    <w:uiPriority w:val="99"/>
    <w:semiHidden/>
    <w:unhideWhenUsed/>
    <w:qFormat/>
    <w:rsid w:val="00A30C5C"/>
    <w:rPr>
      <w:color w:val="605E5C"/>
      <w:shd w:val="clear" w:color="auto" w:fill="E1DFDD"/>
    </w:rPr>
  </w:style>
  <w:style w:type="character" w:customStyle="1" w:styleId="ListParagraphChar">
    <w:name w:val="List Paragraph Char"/>
    <w:qFormat/>
    <w:locked/>
    <w:rsid w:val="00520A18"/>
    <w:rPr>
      <w:lang w:eastAsia="en-US"/>
    </w:rPr>
  </w:style>
  <w:style w:type="character" w:customStyle="1" w:styleId="Domylnaczcionkaakapitu1">
    <w:name w:val="Domyślna czcionka akapitu1"/>
    <w:qFormat/>
    <w:rsid w:val="001C3C6E"/>
  </w:style>
  <w:style w:type="character" w:customStyle="1" w:styleId="Domylnaczcionkaakapitu2">
    <w:name w:val="Domyślna czcionka akapitu2"/>
    <w:qFormat/>
    <w:rsid w:val="001C3C6E"/>
  </w:style>
  <w:style w:type="character" w:customStyle="1" w:styleId="fn-ref">
    <w:name w:val="fn-ref"/>
    <w:basedOn w:val="Domylnaczcionkaakapitu"/>
    <w:qFormat/>
    <w:rsid w:val="00CC0E33"/>
  </w:style>
  <w:style w:type="character" w:customStyle="1" w:styleId="alb-s">
    <w:name w:val="a_lb-s"/>
    <w:basedOn w:val="Domylnaczcionkaakapitu"/>
    <w:qFormat/>
    <w:rsid w:val="006A1C25"/>
  </w:style>
  <w:style w:type="character" w:customStyle="1" w:styleId="Nierozpoznanawzmianka4">
    <w:name w:val="Nierozpoznana wzmianka4"/>
    <w:basedOn w:val="Domylnaczcionkaakapitu"/>
    <w:uiPriority w:val="99"/>
    <w:qFormat/>
    <w:rsid w:val="00C11FAC"/>
    <w:rPr>
      <w:color w:val="605E5C"/>
      <w:shd w:val="clear" w:color="auto" w:fill="E1DFDD"/>
    </w:rPr>
  </w:style>
  <w:style w:type="character" w:customStyle="1" w:styleId="Znakiprzypiswdolnych">
    <w:name w:val="Znaki przypisów dolnych"/>
    <w:qFormat/>
    <w:rsid w:val="002F572E"/>
    <w:rPr>
      <w:vertAlign w:val="superscript"/>
    </w:rPr>
  </w:style>
  <w:style w:type="character" w:customStyle="1" w:styleId="HTML-wstpniesformatowanyZnak">
    <w:name w:val="HTML - wstępnie sformatowany Znak"/>
    <w:basedOn w:val="Domylnaczcionkaakapitu"/>
    <w:uiPriority w:val="99"/>
    <w:semiHidden/>
    <w:qFormat/>
    <w:rsid w:val="005715E5"/>
    <w:rPr>
      <w:rFonts w:ascii="Courier New" w:eastAsia="Times New Roman" w:hAnsi="Courier New" w:cs="Courier New"/>
    </w:rPr>
  </w:style>
  <w:style w:type="character" w:customStyle="1" w:styleId="Nagwek3Znak">
    <w:name w:val="Nagłówek 3 Znak"/>
    <w:basedOn w:val="Domylnaczcionkaakapitu"/>
    <w:link w:val="Nagwek3"/>
    <w:uiPriority w:val="9"/>
    <w:qFormat/>
    <w:rsid w:val="00D07D86"/>
    <w:rPr>
      <w:rFonts w:asciiTheme="majorHAnsi" w:eastAsiaTheme="majorEastAsia" w:hAnsiTheme="majorHAnsi" w:cstheme="majorBidi"/>
      <w:color w:val="243F60" w:themeColor="accent1" w:themeShade="7F"/>
      <w:sz w:val="24"/>
      <w:szCs w:val="24"/>
    </w:rPr>
  </w:style>
  <w:style w:type="character" w:customStyle="1" w:styleId="Znakiprzypiswkocowych">
    <w:name w:val="Znaki przypisów końcowych"/>
    <w:qFormat/>
    <w:rsid w:val="00453104"/>
  </w:style>
  <w:style w:type="paragraph" w:styleId="Nagwek">
    <w:name w:val="header"/>
    <w:aliases w:val="Nagłówek strony"/>
    <w:basedOn w:val="Normalny"/>
    <w:next w:val="Tekstpodstawowy"/>
    <w:link w:val="NagwekZnak"/>
    <w:uiPriority w:val="99"/>
    <w:qFormat/>
    <w:rsid w:val="00811203"/>
    <w:pPr>
      <w:tabs>
        <w:tab w:val="center" w:pos="4536"/>
        <w:tab w:val="right" w:pos="9072"/>
      </w:tabs>
    </w:pPr>
    <w:rPr>
      <w:rFonts w:eastAsia="Calibri"/>
      <w:szCs w:val="20"/>
    </w:rPr>
  </w:style>
  <w:style w:type="paragraph" w:styleId="Tekstpodstawowy">
    <w:name w:val="Body Text"/>
    <w:basedOn w:val="Normalny"/>
    <w:link w:val="TekstpodstawowyZnak"/>
    <w:uiPriority w:val="99"/>
    <w:rsid w:val="00C52280"/>
    <w:rPr>
      <w:rFonts w:eastAsia="Calibri"/>
      <w:b/>
      <w:sz w:val="20"/>
      <w:szCs w:val="20"/>
    </w:rPr>
  </w:style>
  <w:style w:type="paragraph" w:styleId="Lista">
    <w:name w:val="List"/>
    <w:basedOn w:val="Normalny"/>
    <w:uiPriority w:val="99"/>
    <w:semiHidden/>
    <w:unhideWhenUsed/>
    <w:locked/>
    <w:rsid w:val="00B27802"/>
    <w:pPr>
      <w:ind w:left="283" w:hanging="283"/>
      <w:contextualSpacing/>
    </w:pPr>
  </w:style>
  <w:style w:type="paragraph" w:styleId="Legenda">
    <w:name w:val="caption"/>
    <w:basedOn w:val="Normalny"/>
    <w:qFormat/>
    <w:rsid w:val="00453104"/>
    <w:pPr>
      <w:suppressLineNumbers/>
      <w:spacing w:before="120" w:after="120"/>
    </w:pPr>
    <w:rPr>
      <w:rFonts w:cs="Mangal"/>
      <w:i/>
      <w:iCs/>
    </w:rPr>
  </w:style>
  <w:style w:type="paragraph" w:customStyle="1" w:styleId="Indeks">
    <w:name w:val="Indeks"/>
    <w:basedOn w:val="Normalny"/>
    <w:qFormat/>
    <w:rsid w:val="00453104"/>
    <w:pPr>
      <w:suppressLineNumbers/>
    </w:pPr>
    <w:rPr>
      <w:rFonts w:cs="Mangal"/>
    </w:rPr>
  </w:style>
  <w:style w:type="paragraph" w:customStyle="1" w:styleId="Gwkaistopka">
    <w:name w:val="Główka i stopka"/>
    <w:basedOn w:val="Normalny"/>
    <w:qFormat/>
    <w:rsid w:val="00453104"/>
  </w:style>
  <w:style w:type="paragraph" w:styleId="Stopka">
    <w:name w:val="footer"/>
    <w:basedOn w:val="Normalny"/>
    <w:link w:val="StopkaZnak"/>
    <w:uiPriority w:val="99"/>
    <w:rsid w:val="00811203"/>
    <w:pPr>
      <w:tabs>
        <w:tab w:val="center" w:pos="4536"/>
        <w:tab w:val="right" w:pos="9072"/>
      </w:tabs>
    </w:pPr>
    <w:rPr>
      <w:rFonts w:eastAsia="Calibri"/>
      <w:szCs w:val="20"/>
    </w:rPr>
  </w:style>
  <w:style w:type="paragraph" w:customStyle="1" w:styleId="Kolorowalistaakcent11">
    <w:name w:val="Kolorowa lista — akcent 11"/>
    <w:aliases w:val="Numerowanie,Akapit z listą5,T_SZ_List Paragraph,normalny tekst,Jasna lista — akcent 51,Kolorowa lista — akcent 111,Średnia siatka 1 — akcent 22"/>
    <w:basedOn w:val="Normalny"/>
    <w:link w:val="Kolorowalistaakcent1Znak"/>
    <w:uiPriority w:val="34"/>
    <w:qFormat/>
    <w:rsid w:val="00811203"/>
    <w:pPr>
      <w:spacing w:before="20" w:after="40" w:line="252" w:lineRule="auto"/>
      <w:ind w:left="720"/>
      <w:contextualSpacing/>
      <w:jc w:val="both"/>
    </w:pPr>
    <w:rPr>
      <w:rFonts w:ascii="Calibri" w:eastAsia="SimSun" w:hAnsi="Calibri"/>
      <w:sz w:val="20"/>
      <w:szCs w:val="20"/>
      <w:lang w:eastAsia="zh-CN"/>
    </w:rPr>
  </w:style>
  <w:style w:type="paragraph" w:customStyle="1" w:styleId="Default">
    <w:name w:val="Default"/>
    <w:qFormat/>
    <w:rsid w:val="00811203"/>
    <w:rPr>
      <w:rFonts w:ascii="Times New Roman" w:hAnsi="Times New Roman"/>
      <w:color w:val="000000"/>
      <w:sz w:val="24"/>
      <w:szCs w:val="24"/>
      <w:lang w:eastAsia="en-US"/>
    </w:rPr>
  </w:style>
  <w:style w:type="paragraph" w:styleId="Bezodstpw">
    <w:name w:val="No Spacing"/>
    <w:link w:val="BezodstpwZnak"/>
    <w:uiPriority w:val="1"/>
    <w:qFormat/>
    <w:rsid w:val="00811203"/>
    <w:rPr>
      <w:rFonts w:eastAsia="Times New Roman"/>
      <w:sz w:val="22"/>
      <w:szCs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qFormat/>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qFormat/>
    <w:rsid w:val="00811203"/>
    <w:pPr>
      <w:spacing w:line="360" w:lineRule="auto"/>
      <w:ind w:left="284" w:hanging="284"/>
    </w:pPr>
    <w:rPr>
      <w:szCs w:val="20"/>
    </w:rPr>
  </w:style>
  <w:style w:type="paragraph" w:customStyle="1" w:styleId="Teksttreci5">
    <w:name w:val="Tekst treści (5)"/>
    <w:basedOn w:val="Normalny"/>
    <w:uiPriority w:val="99"/>
    <w:qFormat/>
    <w:rsid w:val="00811203"/>
    <w:pPr>
      <w:widowControl w:val="0"/>
      <w:shd w:val="clear" w:color="auto" w:fill="FFFFFF"/>
      <w:spacing w:before="240" w:after="480" w:line="250" w:lineRule="exact"/>
      <w:ind w:hanging="320"/>
      <w:jc w:val="both"/>
    </w:pPr>
    <w:rPr>
      <w:i/>
      <w:sz w:val="22"/>
    </w:rPr>
  </w:style>
  <w:style w:type="paragraph" w:customStyle="1" w:styleId="pkt">
    <w:name w:val="pkt"/>
    <w:basedOn w:val="Normalny"/>
    <w:qFormat/>
    <w:rsid w:val="00690095"/>
    <w:pPr>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qFormat/>
    <w:rsid w:val="00253817"/>
    <w:pPr>
      <w:widowControl w:val="0"/>
      <w:numPr>
        <w:numId w:val="2"/>
      </w:numPr>
      <w:tabs>
        <w:tab w:val="left" w:pos="425"/>
      </w:tabs>
      <w:spacing w:before="120" w:after="60" w:line="288" w:lineRule="auto"/>
      <w:ind w:left="425" w:hanging="425"/>
    </w:pPr>
    <w:rPr>
      <w:rFonts w:ascii="Times" w:hAnsi="Times"/>
      <w:b/>
      <w:sz w:val="22"/>
      <w:szCs w:val="22"/>
    </w:rPr>
  </w:style>
  <w:style w:type="paragraph" w:styleId="Listanumerowana2">
    <w:name w:val="List Number 2"/>
    <w:basedOn w:val="Normalny"/>
    <w:qFormat/>
    <w:rsid w:val="00253817"/>
    <w:pPr>
      <w:tabs>
        <w:tab w:val="num" w:pos="0"/>
      </w:tabs>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qFormat/>
    <w:rsid w:val="00253817"/>
    <w:pPr>
      <w:numPr>
        <w:numId w:val="3"/>
      </w:numPr>
      <w:tabs>
        <w:tab w:val="left"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qFormat/>
    <w:rsid w:val="00253817"/>
    <w:pPr>
      <w:numPr>
        <w:numId w:val="4"/>
      </w:numPr>
      <w:ind w:left="2552" w:hanging="851"/>
    </w:pPr>
  </w:style>
  <w:style w:type="paragraph" w:styleId="Listanumerowana5">
    <w:name w:val="List Number 5"/>
    <w:basedOn w:val="Normalny"/>
    <w:qFormat/>
    <w:rsid w:val="00253817"/>
    <w:pPr>
      <w:tabs>
        <w:tab w:val="num" w:pos="0"/>
        <w:tab w:val="left"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qFormat/>
    <w:rsid w:val="006D7EF9"/>
    <w:rPr>
      <w:rFonts w:ascii="Tahoma" w:eastAsia="Calibri" w:hAnsi="Tahoma"/>
      <w:sz w:val="16"/>
      <w:szCs w:val="20"/>
    </w:rPr>
  </w:style>
  <w:style w:type="paragraph" w:styleId="Tekstkomentarza">
    <w:name w:val="annotation text"/>
    <w:basedOn w:val="Normalny"/>
    <w:link w:val="TekstkomentarzaZnak"/>
    <w:uiPriority w:val="99"/>
    <w:qFormat/>
    <w:rsid w:val="006D7EF9"/>
    <w:rPr>
      <w:rFonts w:eastAsia="Calibri"/>
      <w:sz w:val="20"/>
      <w:szCs w:val="20"/>
    </w:rPr>
  </w:style>
  <w:style w:type="paragraph" w:styleId="Tematkomentarza">
    <w:name w:val="annotation subject"/>
    <w:basedOn w:val="Tekstkomentarza"/>
    <w:next w:val="Tekstkomentarza"/>
    <w:link w:val="TematkomentarzaZnak"/>
    <w:uiPriority w:val="99"/>
    <w:semiHidden/>
    <w:qFormat/>
    <w:rsid w:val="006D7EF9"/>
    <w:rPr>
      <w:b/>
    </w:rPr>
  </w:style>
  <w:style w:type="paragraph" w:customStyle="1" w:styleId="normaltableau">
    <w:name w:val="normal_tableau"/>
    <w:basedOn w:val="Normalny"/>
    <w:uiPriority w:val="99"/>
    <w:qFormat/>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paragraph" w:styleId="Zwykytekst">
    <w:name w:val="Plain Text"/>
    <w:basedOn w:val="Normalny"/>
    <w:link w:val="ZwykytekstZnak"/>
    <w:qFormat/>
    <w:rsid w:val="005A34E2"/>
    <w:rPr>
      <w:rFonts w:ascii="Courier New" w:eastAsia="MS Mincho" w:hAnsi="Courier New"/>
      <w:sz w:val="20"/>
      <w:szCs w:val="20"/>
    </w:rPr>
  </w:style>
  <w:style w:type="paragraph" w:customStyle="1" w:styleId="Standard">
    <w:name w:val="Standard"/>
    <w:qFormat/>
    <w:rsid w:val="003F6F44"/>
    <w:pPr>
      <w:widowControl w:val="0"/>
      <w:textAlignment w:val="baseline"/>
    </w:pPr>
    <w:rPr>
      <w:rFonts w:ascii="Times New Roman" w:hAnsi="Times New Roman" w:cs="Tahoma"/>
      <w:kern w:val="2"/>
      <w:sz w:val="24"/>
      <w:szCs w:val="24"/>
      <w:lang w:val="en-US" w:eastAsia="en-US"/>
    </w:rPr>
  </w:style>
  <w:style w:type="paragraph" w:customStyle="1" w:styleId="Tekstpodstawowywcity21">
    <w:name w:val="Tekst podstawowy wcięty 21"/>
    <w:basedOn w:val="Normalny"/>
    <w:uiPriority w:val="99"/>
    <w:qFormat/>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
      <w:sz w:val="56"/>
      <w:szCs w:val="20"/>
    </w:rPr>
  </w:style>
  <w:style w:type="paragraph" w:customStyle="1" w:styleId="Teksttreci1">
    <w:name w:val="Tekst treści1"/>
    <w:basedOn w:val="Normalny"/>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paragraph" w:styleId="Tekstprzypisukocowego">
    <w:name w:val="endnote text"/>
    <w:basedOn w:val="Normalny"/>
    <w:link w:val="TekstprzypisukocowegoZnak"/>
    <w:uiPriority w:val="99"/>
    <w:semiHidden/>
    <w:rsid w:val="00822D8B"/>
    <w:rPr>
      <w:rFonts w:eastAsia="Calibri"/>
      <w:sz w:val="20"/>
      <w:szCs w:val="20"/>
    </w:rPr>
  </w:style>
  <w:style w:type="paragraph" w:customStyle="1" w:styleId="text-justify">
    <w:name w:val="text-justify"/>
    <w:basedOn w:val="Normalny"/>
    <w:qFormat/>
    <w:rsid w:val="008437B4"/>
    <w:pPr>
      <w:spacing w:beforeAutospacing="1" w:afterAutospacing="1"/>
    </w:pPr>
  </w:style>
  <w:style w:type="paragraph" w:customStyle="1" w:styleId="Kolorowecieniowanieakcent11">
    <w:name w:val="Kolorowe cieniowanie — akcent 11"/>
    <w:uiPriority w:val="99"/>
    <w:semiHidden/>
    <w:qFormat/>
    <w:rsid w:val="00B77862"/>
    <w:rPr>
      <w:rFonts w:ascii="Times New Roman" w:eastAsia="Times New Roman" w:hAnsi="Times New Roman"/>
      <w:sz w:val="24"/>
      <w:szCs w:val="24"/>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L1,lp1"/>
    <w:basedOn w:val="Normalny"/>
    <w:link w:val="AkapitzlistZnak"/>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qFormat/>
    <w:rsid w:val="006A1749"/>
    <w:pPr>
      <w:spacing w:after="120" w:line="480" w:lineRule="auto"/>
    </w:pPr>
    <w:rPr>
      <w:rFonts w:eastAsia="Calibri"/>
    </w:rPr>
  </w:style>
  <w:style w:type="paragraph" w:customStyle="1" w:styleId="m5968006951817061090kolorowalistaakcent11">
    <w:name w:val="m5968006951817061090kolorowalistaakcent11"/>
    <w:basedOn w:val="Normalny"/>
    <w:uiPriority w:val="99"/>
    <w:qFormat/>
    <w:rsid w:val="00A55FBC"/>
    <w:pPr>
      <w:spacing w:beforeAutospacing="1" w:afterAutospacing="1"/>
    </w:pPr>
    <w:rPr>
      <w:rFonts w:eastAsia="Calibri"/>
    </w:r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paragraph" w:customStyle="1" w:styleId="ox-b171701408-msonormal">
    <w:name w:val="ox-b171701408-msonormal"/>
    <w:basedOn w:val="Normalny"/>
    <w:qFormat/>
    <w:rsid w:val="00AA50A6"/>
    <w:pPr>
      <w:spacing w:beforeAutospacing="1" w:afterAutospacing="1"/>
    </w:pPr>
    <w:rPr>
      <w:rFonts w:eastAsia="Calibri"/>
    </w:rPr>
  </w:style>
  <w:style w:type="paragraph" w:customStyle="1" w:styleId="p1">
    <w:name w:val="p1"/>
    <w:basedOn w:val="Normalny"/>
    <w:qFormat/>
    <w:rsid w:val="003D522D"/>
    <w:rPr>
      <w:rFonts w:ascii="Helvetica" w:eastAsia="Calibri" w:hAnsi="Helvetica"/>
      <w:sz w:val="15"/>
      <w:szCs w:val="15"/>
    </w:rPr>
  </w:style>
  <w:style w:type="paragraph" w:customStyle="1" w:styleId="p3">
    <w:name w:val="p3"/>
    <w:basedOn w:val="Normalny"/>
    <w:qFormat/>
    <w:rsid w:val="00E61782"/>
    <w:pPr>
      <w:jc w:val="both"/>
    </w:pPr>
    <w:rPr>
      <w:rFonts w:ascii="Helvetica Neue" w:eastAsia="Calibri" w:hAnsi="Helvetica Neue"/>
      <w:color w:val="454545"/>
      <w:sz w:val="18"/>
      <w:szCs w:val="18"/>
    </w:rPr>
  </w:style>
  <w:style w:type="paragraph" w:customStyle="1" w:styleId="p2">
    <w:name w:val="p2"/>
    <w:basedOn w:val="Normalny"/>
    <w:qFormat/>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qFormat/>
    <w:rsid w:val="00CA2180"/>
    <w:pPr>
      <w:spacing w:beforeAutospacing="1" w:afterAutospacing="1"/>
    </w:pPr>
    <w:rPr>
      <w:rFonts w:eastAsiaTheme="minorHAnsi"/>
    </w:rPr>
  </w:style>
  <w:style w:type="paragraph" w:styleId="Poprawka">
    <w:name w:val="Revision"/>
    <w:uiPriority w:val="99"/>
    <w:semiHidden/>
    <w:qFormat/>
    <w:rsid w:val="00BE0E95"/>
    <w:rPr>
      <w:rFonts w:ascii="Times New Roman" w:eastAsia="Times New Roman" w:hAnsi="Times New Roman"/>
      <w:sz w:val="24"/>
      <w:szCs w:val="24"/>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paragraph" w:customStyle="1" w:styleId="Normalny1">
    <w:name w:val="Normalny1"/>
    <w:qFormat/>
    <w:rsid w:val="00B662E2"/>
    <w:pPr>
      <w:widowControl w:val="0"/>
    </w:pPr>
    <w:rPr>
      <w:rFonts w:ascii="Times New Roman" w:eastAsia="Lucida Sans Unicode" w:hAnsi="Times New Roman" w:cs="Arial"/>
      <w:sz w:val="24"/>
      <w:szCs w:val="24"/>
      <w:lang w:eastAsia="zh-CN" w:bidi="hi-IN"/>
    </w:rPr>
  </w:style>
  <w:style w:type="paragraph" w:customStyle="1" w:styleId="Kolorowecieniowanieakcent31">
    <w:name w:val="Kolorowe cieniowanie — akcent 31"/>
    <w:basedOn w:val="Normalny"/>
    <w:qFormat/>
    <w:rsid w:val="004A2BA8"/>
    <w:pPr>
      <w:spacing w:before="20" w:after="40" w:line="252" w:lineRule="auto"/>
      <w:ind w:left="720"/>
      <w:contextualSpacing/>
      <w:jc w:val="both"/>
    </w:pPr>
    <w:rPr>
      <w:rFonts w:ascii="Calibri" w:eastAsia="SimSun" w:hAnsi="Calibri" w:cs="Calibri"/>
      <w:sz w:val="20"/>
      <w:szCs w:val="20"/>
      <w:lang w:eastAsia="zh-CN"/>
    </w:rPr>
  </w:style>
  <w:style w:type="paragraph" w:styleId="HTML-wstpniesformatowany">
    <w:name w:val="HTML Preformatted"/>
    <w:basedOn w:val="Normalny"/>
    <w:uiPriority w:val="99"/>
    <w:semiHidden/>
    <w:unhideWhenUsed/>
    <w:qFormat/>
    <w:locked/>
    <w:rsid w:val="00571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Zawartoramki">
    <w:name w:val="Zawartość ramki"/>
    <w:basedOn w:val="Normalny"/>
    <w:qFormat/>
    <w:rsid w:val="00453104"/>
  </w:style>
  <w:style w:type="table" w:styleId="Tabela-Siatka">
    <w:name w:val="Table Grid"/>
    <w:basedOn w:val="Standardowy"/>
    <w:uiPriority w:val="59"/>
    <w:rsid w:val="00CE0F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kapitzlistZnak">
    <w:name w:val="Akapit z listą Znak"/>
    <w:aliases w:val="Akapit z listą BS Znak,CW_Lista Znak,Colorful List Accent 1 Znak,List Paragraph Znak,Akapit z listą4 Znak,Akapit z listą1 Znak,Średnia siatka 1 — akcent 21 Znak,sw tekst Znak,Wypunktowanie Znak,Colorful List - Accent 11 Znak,L1 Znak"/>
    <w:link w:val="Akapitzlist"/>
    <w:uiPriority w:val="34"/>
    <w:qFormat/>
    <w:rsid w:val="00F06E53"/>
    <w:rPr>
      <w:rFonts w:eastAsia="SimSun"/>
      <w:lang w:eastAsia="zh-CN"/>
    </w:rPr>
  </w:style>
  <w:style w:type="character" w:styleId="Hipercze">
    <w:name w:val="Hyperlink"/>
    <w:basedOn w:val="Domylnaczcionkaakapitu"/>
    <w:uiPriority w:val="99"/>
    <w:unhideWhenUsed/>
    <w:locked/>
    <w:rsid w:val="003C0571"/>
    <w:rPr>
      <w:color w:val="0000FF" w:themeColor="hyperlink"/>
      <w:u w:val="single"/>
    </w:rPr>
  </w:style>
  <w:style w:type="character" w:customStyle="1" w:styleId="Nierozpoznanawzmianka5">
    <w:name w:val="Nierozpoznana wzmianka5"/>
    <w:basedOn w:val="Domylnaczcionkaakapitu"/>
    <w:uiPriority w:val="99"/>
    <w:semiHidden/>
    <w:unhideWhenUsed/>
    <w:rsid w:val="003C0571"/>
    <w:rPr>
      <w:color w:val="605E5C"/>
      <w:shd w:val="clear" w:color="auto" w:fill="E1DFDD"/>
    </w:rPr>
  </w:style>
  <w:style w:type="paragraph" w:customStyle="1" w:styleId="Nagwek10">
    <w:name w:val="Nagłówek1"/>
    <w:basedOn w:val="Standard"/>
    <w:rsid w:val="008448BD"/>
    <w:pPr>
      <w:keepNext/>
      <w:widowControl/>
      <w:suppressAutoHyphens w:val="0"/>
      <w:spacing w:before="240" w:after="120"/>
      <w:textAlignment w:val="auto"/>
    </w:pPr>
    <w:rPr>
      <w:rFonts w:ascii="Arial" w:eastAsia="Microsoft YaHei" w:hAnsi="Arial" w:cs="Mangal"/>
      <w:color w:val="000000"/>
      <w:kern w:val="0"/>
      <w:sz w:val="28"/>
      <w:szCs w:val="28"/>
      <w:lang w:eastAsia="zh-CN" w:bidi="en-US"/>
    </w:rPr>
  </w:style>
  <w:style w:type="character" w:styleId="UyteHipercze">
    <w:name w:val="FollowedHyperlink"/>
    <w:basedOn w:val="Domylnaczcionkaakapitu"/>
    <w:uiPriority w:val="99"/>
    <w:semiHidden/>
    <w:unhideWhenUsed/>
    <w:locked/>
    <w:rsid w:val="003940D1"/>
    <w:rPr>
      <w:color w:val="800080" w:themeColor="followedHyperlink"/>
      <w:u w:val="single"/>
    </w:rPr>
  </w:style>
  <w:style w:type="character" w:customStyle="1" w:styleId="Nierozpoznanawzmianka6">
    <w:name w:val="Nierozpoznana wzmianka6"/>
    <w:basedOn w:val="Domylnaczcionkaakapitu"/>
    <w:uiPriority w:val="99"/>
    <w:semiHidden/>
    <w:unhideWhenUsed/>
    <w:rsid w:val="00D32591"/>
    <w:rPr>
      <w:color w:val="605E5C"/>
      <w:shd w:val="clear" w:color="auto" w:fill="E1DFDD"/>
    </w:rPr>
  </w:style>
  <w:style w:type="character" w:customStyle="1" w:styleId="Nierozpoznanawzmianka7">
    <w:name w:val="Nierozpoznana wzmianka7"/>
    <w:basedOn w:val="Domylnaczcionkaakapitu"/>
    <w:uiPriority w:val="99"/>
    <w:semiHidden/>
    <w:unhideWhenUsed/>
    <w:rsid w:val="003A74D9"/>
    <w:rPr>
      <w:color w:val="605E5C"/>
      <w:shd w:val="clear" w:color="auto" w:fill="E1DFDD"/>
    </w:rPr>
  </w:style>
  <w:style w:type="character" w:styleId="Odwoanieprzypisudolnego">
    <w:name w:val="footnote reference"/>
    <w:basedOn w:val="Domylnaczcionkaakapitu"/>
    <w:uiPriority w:val="99"/>
    <w:unhideWhenUsed/>
    <w:locked/>
    <w:rsid w:val="00BC7ED5"/>
    <w:rPr>
      <w:vertAlign w:val="superscript"/>
    </w:rPr>
  </w:style>
  <w:style w:type="character" w:customStyle="1" w:styleId="Domylnaczcionkaakapitu0">
    <w:name w:val="Domy?lna czcionka akapitu"/>
    <w:rsid w:val="00DB7449"/>
  </w:style>
  <w:style w:type="paragraph" w:customStyle="1" w:styleId="Textbody">
    <w:name w:val="Text body"/>
    <w:basedOn w:val="Standard"/>
    <w:rsid w:val="0054362F"/>
    <w:pPr>
      <w:autoSpaceDN w:val="0"/>
      <w:spacing w:after="120"/>
    </w:pPr>
    <w:rPr>
      <w:rFonts w:eastAsia="Andale Sans UI"/>
      <w:kern w:val="3"/>
    </w:rPr>
  </w:style>
  <w:style w:type="character" w:customStyle="1" w:styleId="Nierozpoznanawzmianka8">
    <w:name w:val="Nierozpoznana wzmianka8"/>
    <w:basedOn w:val="Domylnaczcionkaakapitu"/>
    <w:uiPriority w:val="99"/>
    <w:semiHidden/>
    <w:unhideWhenUsed/>
    <w:rsid w:val="00AF6A66"/>
    <w:rPr>
      <w:color w:val="605E5C"/>
      <w:shd w:val="clear" w:color="auto" w:fill="E1DFDD"/>
    </w:rPr>
  </w:style>
  <w:style w:type="paragraph" w:customStyle="1" w:styleId="Akapitzlist2">
    <w:name w:val="Akapit z listą2"/>
    <w:basedOn w:val="Normalny"/>
    <w:qFormat/>
    <w:rsid w:val="005E5137"/>
    <w:pPr>
      <w:widowControl w:val="0"/>
      <w:spacing w:before="20" w:after="40" w:line="252" w:lineRule="auto"/>
      <w:ind w:left="720"/>
      <w:jc w:val="both"/>
    </w:pPr>
    <w:rPr>
      <w:rFonts w:ascii="Calibri" w:eastAsia="SimSun" w:hAnsi="Calibri" w:cs="Calibri"/>
      <w:kern w:val="1"/>
      <w:sz w:val="20"/>
      <w:szCs w:val="20"/>
      <w:lang w:val="en-US" w:eastAsia="ar-SA"/>
    </w:rPr>
  </w:style>
  <w:style w:type="character" w:customStyle="1" w:styleId="x4k7w5x">
    <w:name w:val="x4k7w5x"/>
    <w:basedOn w:val="Domylnaczcionkaakapitu"/>
    <w:rsid w:val="005E5137"/>
  </w:style>
  <w:style w:type="character" w:customStyle="1" w:styleId="Nierozpoznanawzmianka9">
    <w:name w:val="Nierozpoznana wzmianka9"/>
    <w:basedOn w:val="Domylnaczcionkaakapitu"/>
    <w:uiPriority w:val="99"/>
    <w:semiHidden/>
    <w:unhideWhenUsed/>
    <w:rsid w:val="00BD2F56"/>
    <w:rPr>
      <w:color w:val="605E5C"/>
      <w:shd w:val="clear" w:color="auto" w:fill="E1DFDD"/>
    </w:rPr>
  </w:style>
  <w:style w:type="character" w:customStyle="1" w:styleId="markedcontent">
    <w:name w:val="markedcontent"/>
    <w:basedOn w:val="Domylnaczcionkaakapitu"/>
    <w:rsid w:val="009B36D3"/>
  </w:style>
  <w:style w:type="character" w:customStyle="1" w:styleId="fontstyle01">
    <w:name w:val="fontstyle01"/>
    <w:basedOn w:val="Domylnaczcionkaakapitu"/>
    <w:rsid w:val="00C872C9"/>
    <w:rPr>
      <w:rFonts w:ascii="Calibri Light" w:hAnsi="Calibri Light" w:cs="Calibri Light" w:hint="default"/>
      <w:b w:val="0"/>
      <w:bCs w:val="0"/>
      <w:i w:val="0"/>
      <w:iCs w:val="0"/>
      <w:color w:val="000000"/>
      <w:sz w:val="20"/>
      <w:szCs w:val="20"/>
    </w:rPr>
  </w:style>
  <w:style w:type="character" w:customStyle="1" w:styleId="Nierozpoznanawzmianka10">
    <w:name w:val="Nierozpoznana wzmianka10"/>
    <w:basedOn w:val="Domylnaczcionkaakapitu"/>
    <w:uiPriority w:val="99"/>
    <w:semiHidden/>
    <w:unhideWhenUsed/>
    <w:rsid w:val="006B02FD"/>
    <w:rPr>
      <w:color w:val="605E5C"/>
      <w:shd w:val="clear" w:color="auto" w:fill="E1DFDD"/>
    </w:rPr>
  </w:style>
  <w:style w:type="character" w:customStyle="1" w:styleId="FontStyle49">
    <w:name w:val="Font Style49"/>
    <w:basedOn w:val="Domylnaczcionkaakapitu"/>
    <w:uiPriority w:val="99"/>
    <w:rsid w:val="00A62BE7"/>
    <w:rPr>
      <w:rFonts w:ascii="Times New Roman" w:hAnsi="Times New Roman" w:cs="Times New Roman"/>
      <w:sz w:val="22"/>
      <w:szCs w:val="22"/>
    </w:rPr>
  </w:style>
  <w:style w:type="character" w:customStyle="1" w:styleId="Nagwek2Znak">
    <w:name w:val="Nagłówek 2 Znak"/>
    <w:basedOn w:val="Domylnaczcionkaakapitu"/>
    <w:link w:val="Nagwek2"/>
    <w:uiPriority w:val="9"/>
    <w:rsid w:val="00F54F11"/>
    <w:rPr>
      <w:rFonts w:asciiTheme="majorHAnsi" w:eastAsiaTheme="majorEastAsia" w:hAnsiTheme="majorHAnsi" w:cstheme="majorBidi"/>
      <w:color w:val="365F91" w:themeColor="accent1" w:themeShade="BF"/>
      <w:sz w:val="26"/>
      <w:szCs w:val="26"/>
    </w:rPr>
  </w:style>
  <w:style w:type="paragraph" w:customStyle="1" w:styleId="pf0">
    <w:name w:val="pf0"/>
    <w:basedOn w:val="Normalny"/>
    <w:rsid w:val="00777BF4"/>
    <w:pPr>
      <w:suppressAutoHyphens w:val="0"/>
      <w:spacing w:before="100" w:beforeAutospacing="1" w:after="100" w:afterAutospacing="1"/>
    </w:pPr>
  </w:style>
  <w:style w:type="character" w:customStyle="1" w:styleId="cf01">
    <w:name w:val="cf01"/>
    <w:basedOn w:val="Domylnaczcionkaakapitu"/>
    <w:rsid w:val="00777BF4"/>
    <w:rPr>
      <w:rFonts w:ascii="Segoe UI" w:hAnsi="Segoe UI" w:cs="Segoe UI" w:hint="default"/>
      <w:b/>
      <w:bCs/>
      <w:sz w:val="18"/>
      <w:szCs w:val="18"/>
    </w:rPr>
  </w:style>
  <w:style w:type="character" w:customStyle="1" w:styleId="cf11">
    <w:name w:val="cf11"/>
    <w:basedOn w:val="Domylnaczcionkaakapitu"/>
    <w:rsid w:val="00777BF4"/>
    <w:rPr>
      <w:rFonts w:ascii="Segoe UI" w:hAnsi="Segoe UI" w:cs="Segoe UI" w:hint="default"/>
      <w:sz w:val="18"/>
      <w:szCs w:val="18"/>
    </w:rPr>
  </w:style>
  <w:style w:type="character" w:customStyle="1" w:styleId="normal">
    <w:name w:val="normal"/>
    <w:basedOn w:val="Domylnaczcionkaakapitu"/>
    <w:rsid w:val="0073278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9407061">
      <w:bodyDiv w:val="1"/>
      <w:marLeft w:val="0"/>
      <w:marRight w:val="0"/>
      <w:marTop w:val="0"/>
      <w:marBottom w:val="0"/>
      <w:divBdr>
        <w:top w:val="none" w:sz="0" w:space="0" w:color="auto"/>
        <w:left w:val="none" w:sz="0" w:space="0" w:color="auto"/>
        <w:bottom w:val="none" w:sz="0" w:space="0" w:color="auto"/>
        <w:right w:val="none" w:sz="0" w:space="0" w:color="auto"/>
      </w:divBdr>
    </w:div>
    <w:div w:id="76753607">
      <w:bodyDiv w:val="1"/>
      <w:marLeft w:val="0"/>
      <w:marRight w:val="0"/>
      <w:marTop w:val="0"/>
      <w:marBottom w:val="0"/>
      <w:divBdr>
        <w:top w:val="none" w:sz="0" w:space="0" w:color="auto"/>
        <w:left w:val="none" w:sz="0" w:space="0" w:color="auto"/>
        <w:bottom w:val="none" w:sz="0" w:space="0" w:color="auto"/>
        <w:right w:val="none" w:sz="0" w:space="0" w:color="auto"/>
      </w:divBdr>
    </w:div>
    <w:div w:id="112293199">
      <w:bodyDiv w:val="1"/>
      <w:marLeft w:val="0"/>
      <w:marRight w:val="0"/>
      <w:marTop w:val="0"/>
      <w:marBottom w:val="0"/>
      <w:divBdr>
        <w:top w:val="none" w:sz="0" w:space="0" w:color="auto"/>
        <w:left w:val="none" w:sz="0" w:space="0" w:color="auto"/>
        <w:bottom w:val="none" w:sz="0" w:space="0" w:color="auto"/>
        <w:right w:val="none" w:sz="0" w:space="0" w:color="auto"/>
      </w:divBdr>
    </w:div>
    <w:div w:id="122383530">
      <w:bodyDiv w:val="1"/>
      <w:marLeft w:val="0"/>
      <w:marRight w:val="0"/>
      <w:marTop w:val="0"/>
      <w:marBottom w:val="0"/>
      <w:divBdr>
        <w:top w:val="none" w:sz="0" w:space="0" w:color="auto"/>
        <w:left w:val="none" w:sz="0" w:space="0" w:color="auto"/>
        <w:bottom w:val="none" w:sz="0" w:space="0" w:color="auto"/>
        <w:right w:val="none" w:sz="0" w:space="0" w:color="auto"/>
      </w:divBdr>
    </w:div>
    <w:div w:id="195773222">
      <w:bodyDiv w:val="1"/>
      <w:marLeft w:val="0"/>
      <w:marRight w:val="0"/>
      <w:marTop w:val="0"/>
      <w:marBottom w:val="0"/>
      <w:divBdr>
        <w:top w:val="none" w:sz="0" w:space="0" w:color="auto"/>
        <w:left w:val="none" w:sz="0" w:space="0" w:color="auto"/>
        <w:bottom w:val="none" w:sz="0" w:space="0" w:color="auto"/>
        <w:right w:val="none" w:sz="0" w:space="0" w:color="auto"/>
      </w:divBdr>
    </w:div>
    <w:div w:id="196309584">
      <w:bodyDiv w:val="1"/>
      <w:marLeft w:val="0"/>
      <w:marRight w:val="0"/>
      <w:marTop w:val="0"/>
      <w:marBottom w:val="0"/>
      <w:divBdr>
        <w:top w:val="none" w:sz="0" w:space="0" w:color="auto"/>
        <w:left w:val="none" w:sz="0" w:space="0" w:color="auto"/>
        <w:bottom w:val="none" w:sz="0" w:space="0" w:color="auto"/>
        <w:right w:val="none" w:sz="0" w:space="0" w:color="auto"/>
      </w:divBdr>
    </w:div>
    <w:div w:id="257518165">
      <w:bodyDiv w:val="1"/>
      <w:marLeft w:val="0"/>
      <w:marRight w:val="0"/>
      <w:marTop w:val="0"/>
      <w:marBottom w:val="0"/>
      <w:divBdr>
        <w:top w:val="none" w:sz="0" w:space="0" w:color="auto"/>
        <w:left w:val="none" w:sz="0" w:space="0" w:color="auto"/>
        <w:bottom w:val="none" w:sz="0" w:space="0" w:color="auto"/>
        <w:right w:val="none" w:sz="0" w:space="0" w:color="auto"/>
      </w:divBdr>
    </w:div>
    <w:div w:id="257980034">
      <w:bodyDiv w:val="1"/>
      <w:marLeft w:val="0"/>
      <w:marRight w:val="0"/>
      <w:marTop w:val="0"/>
      <w:marBottom w:val="0"/>
      <w:divBdr>
        <w:top w:val="none" w:sz="0" w:space="0" w:color="auto"/>
        <w:left w:val="none" w:sz="0" w:space="0" w:color="auto"/>
        <w:bottom w:val="none" w:sz="0" w:space="0" w:color="auto"/>
        <w:right w:val="none" w:sz="0" w:space="0" w:color="auto"/>
      </w:divBdr>
    </w:div>
    <w:div w:id="286280865">
      <w:bodyDiv w:val="1"/>
      <w:marLeft w:val="0"/>
      <w:marRight w:val="0"/>
      <w:marTop w:val="0"/>
      <w:marBottom w:val="0"/>
      <w:divBdr>
        <w:top w:val="none" w:sz="0" w:space="0" w:color="auto"/>
        <w:left w:val="none" w:sz="0" w:space="0" w:color="auto"/>
        <w:bottom w:val="none" w:sz="0" w:space="0" w:color="auto"/>
        <w:right w:val="none" w:sz="0" w:space="0" w:color="auto"/>
      </w:divBdr>
    </w:div>
    <w:div w:id="309215581">
      <w:bodyDiv w:val="1"/>
      <w:marLeft w:val="0"/>
      <w:marRight w:val="0"/>
      <w:marTop w:val="0"/>
      <w:marBottom w:val="0"/>
      <w:divBdr>
        <w:top w:val="none" w:sz="0" w:space="0" w:color="auto"/>
        <w:left w:val="none" w:sz="0" w:space="0" w:color="auto"/>
        <w:bottom w:val="none" w:sz="0" w:space="0" w:color="auto"/>
        <w:right w:val="none" w:sz="0" w:space="0" w:color="auto"/>
      </w:divBdr>
    </w:div>
    <w:div w:id="322320952">
      <w:bodyDiv w:val="1"/>
      <w:marLeft w:val="0"/>
      <w:marRight w:val="0"/>
      <w:marTop w:val="0"/>
      <w:marBottom w:val="0"/>
      <w:divBdr>
        <w:top w:val="none" w:sz="0" w:space="0" w:color="auto"/>
        <w:left w:val="none" w:sz="0" w:space="0" w:color="auto"/>
        <w:bottom w:val="none" w:sz="0" w:space="0" w:color="auto"/>
        <w:right w:val="none" w:sz="0" w:space="0" w:color="auto"/>
      </w:divBdr>
    </w:div>
    <w:div w:id="339090330">
      <w:bodyDiv w:val="1"/>
      <w:marLeft w:val="0"/>
      <w:marRight w:val="0"/>
      <w:marTop w:val="0"/>
      <w:marBottom w:val="0"/>
      <w:divBdr>
        <w:top w:val="none" w:sz="0" w:space="0" w:color="auto"/>
        <w:left w:val="none" w:sz="0" w:space="0" w:color="auto"/>
        <w:bottom w:val="none" w:sz="0" w:space="0" w:color="auto"/>
        <w:right w:val="none" w:sz="0" w:space="0" w:color="auto"/>
      </w:divBdr>
    </w:div>
    <w:div w:id="376708816">
      <w:bodyDiv w:val="1"/>
      <w:marLeft w:val="0"/>
      <w:marRight w:val="0"/>
      <w:marTop w:val="0"/>
      <w:marBottom w:val="0"/>
      <w:divBdr>
        <w:top w:val="none" w:sz="0" w:space="0" w:color="auto"/>
        <w:left w:val="none" w:sz="0" w:space="0" w:color="auto"/>
        <w:bottom w:val="none" w:sz="0" w:space="0" w:color="auto"/>
        <w:right w:val="none" w:sz="0" w:space="0" w:color="auto"/>
      </w:divBdr>
    </w:div>
    <w:div w:id="378744207">
      <w:bodyDiv w:val="1"/>
      <w:marLeft w:val="0"/>
      <w:marRight w:val="0"/>
      <w:marTop w:val="0"/>
      <w:marBottom w:val="0"/>
      <w:divBdr>
        <w:top w:val="none" w:sz="0" w:space="0" w:color="auto"/>
        <w:left w:val="none" w:sz="0" w:space="0" w:color="auto"/>
        <w:bottom w:val="none" w:sz="0" w:space="0" w:color="auto"/>
        <w:right w:val="none" w:sz="0" w:space="0" w:color="auto"/>
      </w:divBdr>
    </w:div>
    <w:div w:id="399601064">
      <w:bodyDiv w:val="1"/>
      <w:marLeft w:val="0"/>
      <w:marRight w:val="0"/>
      <w:marTop w:val="0"/>
      <w:marBottom w:val="0"/>
      <w:divBdr>
        <w:top w:val="none" w:sz="0" w:space="0" w:color="auto"/>
        <w:left w:val="none" w:sz="0" w:space="0" w:color="auto"/>
        <w:bottom w:val="none" w:sz="0" w:space="0" w:color="auto"/>
        <w:right w:val="none" w:sz="0" w:space="0" w:color="auto"/>
      </w:divBdr>
    </w:div>
    <w:div w:id="424693753">
      <w:bodyDiv w:val="1"/>
      <w:marLeft w:val="0"/>
      <w:marRight w:val="0"/>
      <w:marTop w:val="0"/>
      <w:marBottom w:val="0"/>
      <w:divBdr>
        <w:top w:val="none" w:sz="0" w:space="0" w:color="auto"/>
        <w:left w:val="none" w:sz="0" w:space="0" w:color="auto"/>
        <w:bottom w:val="none" w:sz="0" w:space="0" w:color="auto"/>
        <w:right w:val="none" w:sz="0" w:space="0" w:color="auto"/>
      </w:divBdr>
    </w:div>
    <w:div w:id="475226602">
      <w:bodyDiv w:val="1"/>
      <w:marLeft w:val="0"/>
      <w:marRight w:val="0"/>
      <w:marTop w:val="0"/>
      <w:marBottom w:val="0"/>
      <w:divBdr>
        <w:top w:val="none" w:sz="0" w:space="0" w:color="auto"/>
        <w:left w:val="none" w:sz="0" w:space="0" w:color="auto"/>
        <w:bottom w:val="none" w:sz="0" w:space="0" w:color="auto"/>
        <w:right w:val="none" w:sz="0" w:space="0" w:color="auto"/>
      </w:divBdr>
      <w:divsChild>
        <w:div w:id="714041796">
          <w:marLeft w:val="-2400"/>
          <w:marRight w:val="-480"/>
          <w:marTop w:val="0"/>
          <w:marBottom w:val="0"/>
          <w:divBdr>
            <w:top w:val="none" w:sz="0" w:space="0" w:color="auto"/>
            <w:left w:val="none" w:sz="0" w:space="0" w:color="auto"/>
            <w:bottom w:val="none" w:sz="0" w:space="0" w:color="auto"/>
            <w:right w:val="none" w:sz="0" w:space="0" w:color="auto"/>
          </w:divBdr>
        </w:div>
        <w:div w:id="633097165">
          <w:marLeft w:val="-2400"/>
          <w:marRight w:val="-480"/>
          <w:marTop w:val="0"/>
          <w:marBottom w:val="0"/>
          <w:divBdr>
            <w:top w:val="none" w:sz="0" w:space="0" w:color="auto"/>
            <w:left w:val="none" w:sz="0" w:space="0" w:color="auto"/>
            <w:bottom w:val="none" w:sz="0" w:space="0" w:color="auto"/>
            <w:right w:val="none" w:sz="0" w:space="0" w:color="auto"/>
          </w:divBdr>
        </w:div>
        <w:div w:id="672031972">
          <w:marLeft w:val="-2400"/>
          <w:marRight w:val="-480"/>
          <w:marTop w:val="0"/>
          <w:marBottom w:val="0"/>
          <w:divBdr>
            <w:top w:val="none" w:sz="0" w:space="0" w:color="auto"/>
            <w:left w:val="none" w:sz="0" w:space="0" w:color="auto"/>
            <w:bottom w:val="none" w:sz="0" w:space="0" w:color="auto"/>
            <w:right w:val="none" w:sz="0" w:space="0" w:color="auto"/>
          </w:divBdr>
        </w:div>
        <w:div w:id="494107978">
          <w:marLeft w:val="-2400"/>
          <w:marRight w:val="-480"/>
          <w:marTop w:val="0"/>
          <w:marBottom w:val="0"/>
          <w:divBdr>
            <w:top w:val="none" w:sz="0" w:space="0" w:color="auto"/>
            <w:left w:val="none" w:sz="0" w:space="0" w:color="auto"/>
            <w:bottom w:val="none" w:sz="0" w:space="0" w:color="auto"/>
            <w:right w:val="none" w:sz="0" w:space="0" w:color="auto"/>
          </w:divBdr>
        </w:div>
        <w:div w:id="759254216">
          <w:marLeft w:val="-2400"/>
          <w:marRight w:val="-480"/>
          <w:marTop w:val="0"/>
          <w:marBottom w:val="0"/>
          <w:divBdr>
            <w:top w:val="none" w:sz="0" w:space="0" w:color="auto"/>
            <w:left w:val="none" w:sz="0" w:space="0" w:color="auto"/>
            <w:bottom w:val="none" w:sz="0" w:space="0" w:color="auto"/>
            <w:right w:val="none" w:sz="0" w:space="0" w:color="auto"/>
          </w:divBdr>
        </w:div>
        <w:div w:id="784348506">
          <w:marLeft w:val="-2400"/>
          <w:marRight w:val="-480"/>
          <w:marTop w:val="0"/>
          <w:marBottom w:val="0"/>
          <w:divBdr>
            <w:top w:val="none" w:sz="0" w:space="0" w:color="auto"/>
            <w:left w:val="none" w:sz="0" w:space="0" w:color="auto"/>
            <w:bottom w:val="none" w:sz="0" w:space="0" w:color="auto"/>
            <w:right w:val="none" w:sz="0" w:space="0" w:color="auto"/>
          </w:divBdr>
        </w:div>
        <w:div w:id="1316565580">
          <w:marLeft w:val="-2400"/>
          <w:marRight w:val="-480"/>
          <w:marTop w:val="0"/>
          <w:marBottom w:val="0"/>
          <w:divBdr>
            <w:top w:val="none" w:sz="0" w:space="0" w:color="auto"/>
            <w:left w:val="none" w:sz="0" w:space="0" w:color="auto"/>
            <w:bottom w:val="none" w:sz="0" w:space="0" w:color="auto"/>
            <w:right w:val="none" w:sz="0" w:space="0" w:color="auto"/>
          </w:divBdr>
        </w:div>
        <w:div w:id="648559538">
          <w:marLeft w:val="-2400"/>
          <w:marRight w:val="-480"/>
          <w:marTop w:val="0"/>
          <w:marBottom w:val="0"/>
          <w:divBdr>
            <w:top w:val="none" w:sz="0" w:space="0" w:color="auto"/>
            <w:left w:val="none" w:sz="0" w:space="0" w:color="auto"/>
            <w:bottom w:val="none" w:sz="0" w:space="0" w:color="auto"/>
            <w:right w:val="none" w:sz="0" w:space="0" w:color="auto"/>
          </w:divBdr>
        </w:div>
        <w:div w:id="584076467">
          <w:marLeft w:val="-2400"/>
          <w:marRight w:val="-480"/>
          <w:marTop w:val="0"/>
          <w:marBottom w:val="0"/>
          <w:divBdr>
            <w:top w:val="none" w:sz="0" w:space="0" w:color="auto"/>
            <w:left w:val="none" w:sz="0" w:space="0" w:color="auto"/>
            <w:bottom w:val="none" w:sz="0" w:space="0" w:color="auto"/>
            <w:right w:val="none" w:sz="0" w:space="0" w:color="auto"/>
          </w:divBdr>
        </w:div>
        <w:div w:id="459029798">
          <w:marLeft w:val="-2400"/>
          <w:marRight w:val="-480"/>
          <w:marTop w:val="0"/>
          <w:marBottom w:val="0"/>
          <w:divBdr>
            <w:top w:val="none" w:sz="0" w:space="0" w:color="auto"/>
            <w:left w:val="none" w:sz="0" w:space="0" w:color="auto"/>
            <w:bottom w:val="none" w:sz="0" w:space="0" w:color="auto"/>
            <w:right w:val="none" w:sz="0" w:space="0" w:color="auto"/>
          </w:divBdr>
        </w:div>
        <w:div w:id="1976787941">
          <w:marLeft w:val="-2400"/>
          <w:marRight w:val="-480"/>
          <w:marTop w:val="0"/>
          <w:marBottom w:val="0"/>
          <w:divBdr>
            <w:top w:val="none" w:sz="0" w:space="0" w:color="auto"/>
            <w:left w:val="none" w:sz="0" w:space="0" w:color="auto"/>
            <w:bottom w:val="none" w:sz="0" w:space="0" w:color="auto"/>
            <w:right w:val="none" w:sz="0" w:space="0" w:color="auto"/>
          </w:divBdr>
        </w:div>
        <w:div w:id="1628008033">
          <w:marLeft w:val="-2400"/>
          <w:marRight w:val="-480"/>
          <w:marTop w:val="0"/>
          <w:marBottom w:val="0"/>
          <w:divBdr>
            <w:top w:val="none" w:sz="0" w:space="0" w:color="auto"/>
            <w:left w:val="none" w:sz="0" w:space="0" w:color="auto"/>
            <w:bottom w:val="none" w:sz="0" w:space="0" w:color="auto"/>
            <w:right w:val="none" w:sz="0" w:space="0" w:color="auto"/>
          </w:divBdr>
        </w:div>
      </w:divsChild>
    </w:div>
    <w:div w:id="533274710">
      <w:bodyDiv w:val="1"/>
      <w:marLeft w:val="0"/>
      <w:marRight w:val="0"/>
      <w:marTop w:val="0"/>
      <w:marBottom w:val="0"/>
      <w:divBdr>
        <w:top w:val="none" w:sz="0" w:space="0" w:color="auto"/>
        <w:left w:val="none" w:sz="0" w:space="0" w:color="auto"/>
        <w:bottom w:val="none" w:sz="0" w:space="0" w:color="auto"/>
        <w:right w:val="none" w:sz="0" w:space="0" w:color="auto"/>
      </w:divBdr>
    </w:div>
    <w:div w:id="554122169">
      <w:bodyDiv w:val="1"/>
      <w:marLeft w:val="0"/>
      <w:marRight w:val="0"/>
      <w:marTop w:val="0"/>
      <w:marBottom w:val="0"/>
      <w:divBdr>
        <w:top w:val="none" w:sz="0" w:space="0" w:color="auto"/>
        <w:left w:val="none" w:sz="0" w:space="0" w:color="auto"/>
        <w:bottom w:val="none" w:sz="0" w:space="0" w:color="auto"/>
        <w:right w:val="none" w:sz="0" w:space="0" w:color="auto"/>
      </w:divBdr>
    </w:div>
    <w:div w:id="555435062">
      <w:bodyDiv w:val="1"/>
      <w:marLeft w:val="0"/>
      <w:marRight w:val="0"/>
      <w:marTop w:val="0"/>
      <w:marBottom w:val="0"/>
      <w:divBdr>
        <w:top w:val="none" w:sz="0" w:space="0" w:color="auto"/>
        <w:left w:val="none" w:sz="0" w:space="0" w:color="auto"/>
        <w:bottom w:val="none" w:sz="0" w:space="0" w:color="auto"/>
        <w:right w:val="none" w:sz="0" w:space="0" w:color="auto"/>
      </w:divBdr>
    </w:div>
    <w:div w:id="589001692">
      <w:bodyDiv w:val="1"/>
      <w:marLeft w:val="0"/>
      <w:marRight w:val="0"/>
      <w:marTop w:val="0"/>
      <w:marBottom w:val="0"/>
      <w:divBdr>
        <w:top w:val="none" w:sz="0" w:space="0" w:color="auto"/>
        <w:left w:val="none" w:sz="0" w:space="0" w:color="auto"/>
        <w:bottom w:val="none" w:sz="0" w:space="0" w:color="auto"/>
        <w:right w:val="none" w:sz="0" w:space="0" w:color="auto"/>
      </w:divBdr>
    </w:div>
    <w:div w:id="591427200">
      <w:bodyDiv w:val="1"/>
      <w:marLeft w:val="0"/>
      <w:marRight w:val="0"/>
      <w:marTop w:val="0"/>
      <w:marBottom w:val="0"/>
      <w:divBdr>
        <w:top w:val="none" w:sz="0" w:space="0" w:color="auto"/>
        <w:left w:val="none" w:sz="0" w:space="0" w:color="auto"/>
        <w:bottom w:val="none" w:sz="0" w:space="0" w:color="auto"/>
        <w:right w:val="none" w:sz="0" w:space="0" w:color="auto"/>
      </w:divBdr>
    </w:div>
    <w:div w:id="645550650">
      <w:bodyDiv w:val="1"/>
      <w:marLeft w:val="0"/>
      <w:marRight w:val="0"/>
      <w:marTop w:val="0"/>
      <w:marBottom w:val="0"/>
      <w:divBdr>
        <w:top w:val="none" w:sz="0" w:space="0" w:color="auto"/>
        <w:left w:val="none" w:sz="0" w:space="0" w:color="auto"/>
        <w:bottom w:val="none" w:sz="0" w:space="0" w:color="auto"/>
        <w:right w:val="none" w:sz="0" w:space="0" w:color="auto"/>
      </w:divBdr>
    </w:div>
    <w:div w:id="653265056">
      <w:bodyDiv w:val="1"/>
      <w:marLeft w:val="0"/>
      <w:marRight w:val="0"/>
      <w:marTop w:val="0"/>
      <w:marBottom w:val="0"/>
      <w:divBdr>
        <w:top w:val="none" w:sz="0" w:space="0" w:color="auto"/>
        <w:left w:val="none" w:sz="0" w:space="0" w:color="auto"/>
        <w:bottom w:val="none" w:sz="0" w:space="0" w:color="auto"/>
        <w:right w:val="none" w:sz="0" w:space="0" w:color="auto"/>
      </w:divBdr>
    </w:div>
    <w:div w:id="669673746">
      <w:bodyDiv w:val="1"/>
      <w:marLeft w:val="0"/>
      <w:marRight w:val="0"/>
      <w:marTop w:val="0"/>
      <w:marBottom w:val="0"/>
      <w:divBdr>
        <w:top w:val="none" w:sz="0" w:space="0" w:color="auto"/>
        <w:left w:val="none" w:sz="0" w:space="0" w:color="auto"/>
        <w:bottom w:val="none" w:sz="0" w:space="0" w:color="auto"/>
        <w:right w:val="none" w:sz="0" w:space="0" w:color="auto"/>
      </w:divBdr>
    </w:div>
    <w:div w:id="675620283">
      <w:bodyDiv w:val="1"/>
      <w:marLeft w:val="0"/>
      <w:marRight w:val="0"/>
      <w:marTop w:val="0"/>
      <w:marBottom w:val="0"/>
      <w:divBdr>
        <w:top w:val="none" w:sz="0" w:space="0" w:color="auto"/>
        <w:left w:val="none" w:sz="0" w:space="0" w:color="auto"/>
        <w:bottom w:val="none" w:sz="0" w:space="0" w:color="auto"/>
        <w:right w:val="none" w:sz="0" w:space="0" w:color="auto"/>
      </w:divBdr>
    </w:div>
    <w:div w:id="752747431">
      <w:bodyDiv w:val="1"/>
      <w:marLeft w:val="0"/>
      <w:marRight w:val="0"/>
      <w:marTop w:val="0"/>
      <w:marBottom w:val="0"/>
      <w:divBdr>
        <w:top w:val="none" w:sz="0" w:space="0" w:color="auto"/>
        <w:left w:val="none" w:sz="0" w:space="0" w:color="auto"/>
        <w:bottom w:val="none" w:sz="0" w:space="0" w:color="auto"/>
        <w:right w:val="none" w:sz="0" w:space="0" w:color="auto"/>
      </w:divBdr>
    </w:div>
    <w:div w:id="789400608">
      <w:bodyDiv w:val="1"/>
      <w:marLeft w:val="0"/>
      <w:marRight w:val="0"/>
      <w:marTop w:val="0"/>
      <w:marBottom w:val="0"/>
      <w:divBdr>
        <w:top w:val="none" w:sz="0" w:space="0" w:color="auto"/>
        <w:left w:val="none" w:sz="0" w:space="0" w:color="auto"/>
        <w:bottom w:val="none" w:sz="0" w:space="0" w:color="auto"/>
        <w:right w:val="none" w:sz="0" w:space="0" w:color="auto"/>
      </w:divBdr>
    </w:div>
    <w:div w:id="793866690">
      <w:bodyDiv w:val="1"/>
      <w:marLeft w:val="0"/>
      <w:marRight w:val="0"/>
      <w:marTop w:val="0"/>
      <w:marBottom w:val="0"/>
      <w:divBdr>
        <w:top w:val="none" w:sz="0" w:space="0" w:color="auto"/>
        <w:left w:val="none" w:sz="0" w:space="0" w:color="auto"/>
        <w:bottom w:val="none" w:sz="0" w:space="0" w:color="auto"/>
        <w:right w:val="none" w:sz="0" w:space="0" w:color="auto"/>
      </w:divBdr>
    </w:div>
    <w:div w:id="831288780">
      <w:bodyDiv w:val="1"/>
      <w:marLeft w:val="0"/>
      <w:marRight w:val="0"/>
      <w:marTop w:val="0"/>
      <w:marBottom w:val="0"/>
      <w:divBdr>
        <w:top w:val="none" w:sz="0" w:space="0" w:color="auto"/>
        <w:left w:val="none" w:sz="0" w:space="0" w:color="auto"/>
        <w:bottom w:val="none" w:sz="0" w:space="0" w:color="auto"/>
        <w:right w:val="none" w:sz="0" w:space="0" w:color="auto"/>
      </w:divBdr>
    </w:div>
    <w:div w:id="885265415">
      <w:bodyDiv w:val="1"/>
      <w:marLeft w:val="0"/>
      <w:marRight w:val="0"/>
      <w:marTop w:val="0"/>
      <w:marBottom w:val="0"/>
      <w:divBdr>
        <w:top w:val="none" w:sz="0" w:space="0" w:color="auto"/>
        <w:left w:val="none" w:sz="0" w:space="0" w:color="auto"/>
        <w:bottom w:val="none" w:sz="0" w:space="0" w:color="auto"/>
        <w:right w:val="none" w:sz="0" w:space="0" w:color="auto"/>
      </w:divBdr>
    </w:div>
    <w:div w:id="942302499">
      <w:bodyDiv w:val="1"/>
      <w:marLeft w:val="0"/>
      <w:marRight w:val="0"/>
      <w:marTop w:val="0"/>
      <w:marBottom w:val="0"/>
      <w:divBdr>
        <w:top w:val="none" w:sz="0" w:space="0" w:color="auto"/>
        <w:left w:val="none" w:sz="0" w:space="0" w:color="auto"/>
        <w:bottom w:val="none" w:sz="0" w:space="0" w:color="auto"/>
        <w:right w:val="none" w:sz="0" w:space="0" w:color="auto"/>
      </w:divBdr>
    </w:div>
    <w:div w:id="978412867">
      <w:bodyDiv w:val="1"/>
      <w:marLeft w:val="0"/>
      <w:marRight w:val="0"/>
      <w:marTop w:val="0"/>
      <w:marBottom w:val="0"/>
      <w:divBdr>
        <w:top w:val="none" w:sz="0" w:space="0" w:color="auto"/>
        <w:left w:val="none" w:sz="0" w:space="0" w:color="auto"/>
        <w:bottom w:val="none" w:sz="0" w:space="0" w:color="auto"/>
        <w:right w:val="none" w:sz="0" w:space="0" w:color="auto"/>
      </w:divBdr>
    </w:div>
    <w:div w:id="985359483">
      <w:bodyDiv w:val="1"/>
      <w:marLeft w:val="0"/>
      <w:marRight w:val="0"/>
      <w:marTop w:val="0"/>
      <w:marBottom w:val="0"/>
      <w:divBdr>
        <w:top w:val="none" w:sz="0" w:space="0" w:color="auto"/>
        <w:left w:val="none" w:sz="0" w:space="0" w:color="auto"/>
        <w:bottom w:val="none" w:sz="0" w:space="0" w:color="auto"/>
        <w:right w:val="none" w:sz="0" w:space="0" w:color="auto"/>
      </w:divBdr>
    </w:div>
    <w:div w:id="1012489395">
      <w:bodyDiv w:val="1"/>
      <w:marLeft w:val="0"/>
      <w:marRight w:val="0"/>
      <w:marTop w:val="0"/>
      <w:marBottom w:val="0"/>
      <w:divBdr>
        <w:top w:val="none" w:sz="0" w:space="0" w:color="auto"/>
        <w:left w:val="none" w:sz="0" w:space="0" w:color="auto"/>
        <w:bottom w:val="none" w:sz="0" w:space="0" w:color="auto"/>
        <w:right w:val="none" w:sz="0" w:space="0" w:color="auto"/>
      </w:divBdr>
    </w:div>
    <w:div w:id="1044406443">
      <w:bodyDiv w:val="1"/>
      <w:marLeft w:val="0"/>
      <w:marRight w:val="0"/>
      <w:marTop w:val="0"/>
      <w:marBottom w:val="0"/>
      <w:divBdr>
        <w:top w:val="none" w:sz="0" w:space="0" w:color="auto"/>
        <w:left w:val="none" w:sz="0" w:space="0" w:color="auto"/>
        <w:bottom w:val="none" w:sz="0" w:space="0" w:color="auto"/>
        <w:right w:val="none" w:sz="0" w:space="0" w:color="auto"/>
      </w:divBdr>
    </w:div>
    <w:div w:id="1049643157">
      <w:bodyDiv w:val="1"/>
      <w:marLeft w:val="0"/>
      <w:marRight w:val="0"/>
      <w:marTop w:val="0"/>
      <w:marBottom w:val="0"/>
      <w:divBdr>
        <w:top w:val="none" w:sz="0" w:space="0" w:color="auto"/>
        <w:left w:val="none" w:sz="0" w:space="0" w:color="auto"/>
        <w:bottom w:val="none" w:sz="0" w:space="0" w:color="auto"/>
        <w:right w:val="none" w:sz="0" w:space="0" w:color="auto"/>
      </w:divBdr>
    </w:div>
    <w:div w:id="1071544210">
      <w:bodyDiv w:val="1"/>
      <w:marLeft w:val="0"/>
      <w:marRight w:val="0"/>
      <w:marTop w:val="0"/>
      <w:marBottom w:val="0"/>
      <w:divBdr>
        <w:top w:val="none" w:sz="0" w:space="0" w:color="auto"/>
        <w:left w:val="none" w:sz="0" w:space="0" w:color="auto"/>
        <w:bottom w:val="none" w:sz="0" w:space="0" w:color="auto"/>
        <w:right w:val="none" w:sz="0" w:space="0" w:color="auto"/>
      </w:divBdr>
    </w:div>
    <w:div w:id="1109082312">
      <w:bodyDiv w:val="1"/>
      <w:marLeft w:val="0"/>
      <w:marRight w:val="0"/>
      <w:marTop w:val="0"/>
      <w:marBottom w:val="0"/>
      <w:divBdr>
        <w:top w:val="none" w:sz="0" w:space="0" w:color="auto"/>
        <w:left w:val="none" w:sz="0" w:space="0" w:color="auto"/>
        <w:bottom w:val="none" w:sz="0" w:space="0" w:color="auto"/>
        <w:right w:val="none" w:sz="0" w:space="0" w:color="auto"/>
      </w:divBdr>
    </w:div>
    <w:div w:id="1207524935">
      <w:bodyDiv w:val="1"/>
      <w:marLeft w:val="0"/>
      <w:marRight w:val="0"/>
      <w:marTop w:val="0"/>
      <w:marBottom w:val="0"/>
      <w:divBdr>
        <w:top w:val="none" w:sz="0" w:space="0" w:color="auto"/>
        <w:left w:val="none" w:sz="0" w:space="0" w:color="auto"/>
        <w:bottom w:val="none" w:sz="0" w:space="0" w:color="auto"/>
        <w:right w:val="none" w:sz="0" w:space="0" w:color="auto"/>
      </w:divBdr>
    </w:div>
    <w:div w:id="1302074308">
      <w:bodyDiv w:val="1"/>
      <w:marLeft w:val="0"/>
      <w:marRight w:val="0"/>
      <w:marTop w:val="0"/>
      <w:marBottom w:val="0"/>
      <w:divBdr>
        <w:top w:val="none" w:sz="0" w:space="0" w:color="auto"/>
        <w:left w:val="none" w:sz="0" w:space="0" w:color="auto"/>
        <w:bottom w:val="none" w:sz="0" w:space="0" w:color="auto"/>
        <w:right w:val="none" w:sz="0" w:space="0" w:color="auto"/>
      </w:divBdr>
    </w:div>
    <w:div w:id="1323434765">
      <w:bodyDiv w:val="1"/>
      <w:marLeft w:val="0"/>
      <w:marRight w:val="0"/>
      <w:marTop w:val="0"/>
      <w:marBottom w:val="0"/>
      <w:divBdr>
        <w:top w:val="none" w:sz="0" w:space="0" w:color="auto"/>
        <w:left w:val="none" w:sz="0" w:space="0" w:color="auto"/>
        <w:bottom w:val="none" w:sz="0" w:space="0" w:color="auto"/>
        <w:right w:val="none" w:sz="0" w:space="0" w:color="auto"/>
      </w:divBdr>
    </w:div>
    <w:div w:id="1323892896">
      <w:bodyDiv w:val="1"/>
      <w:marLeft w:val="0"/>
      <w:marRight w:val="0"/>
      <w:marTop w:val="0"/>
      <w:marBottom w:val="0"/>
      <w:divBdr>
        <w:top w:val="none" w:sz="0" w:space="0" w:color="auto"/>
        <w:left w:val="none" w:sz="0" w:space="0" w:color="auto"/>
        <w:bottom w:val="none" w:sz="0" w:space="0" w:color="auto"/>
        <w:right w:val="none" w:sz="0" w:space="0" w:color="auto"/>
      </w:divBdr>
    </w:div>
    <w:div w:id="1342390243">
      <w:bodyDiv w:val="1"/>
      <w:marLeft w:val="0"/>
      <w:marRight w:val="0"/>
      <w:marTop w:val="0"/>
      <w:marBottom w:val="0"/>
      <w:divBdr>
        <w:top w:val="none" w:sz="0" w:space="0" w:color="auto"/>
        <w:left w:val="none" w:sz="0" w:space="0" w:color="auto"/>
        <w:bottom w:val="none" w:sz="0" w:space="0" w:color="auto"/>
        <w:right w:val="none" w:sz="0" w:space="0" w:color="auto"/>
      </w:divBdr>
    </w:div>
    <w:div w:id="1358044488">
      <w:bodyDiv w:val="1"/>
      <w:marLeft w:val="0"/>
      <w:marRight w:val="0"/>
      <w:marTop w:val="0"/>
      <w:marBottom w:val="0"/>
      <w:divBdr>
        <w:top w:val="none" w:sz="0" w:space="0" w:color="auto"/>
        <w:left w:val="none" w:sz="0" w:space="0" w:color="auto"/>
        <w:bottom w:val="none" w:sz="0" w:space="0" w:color="auto"/>
        <w:right w:val="none" w:sz="0" w:space="0" w:color="auto"/>
      </w:divBdr>
    </w:div>
    <w:div w:id="1370184398">
      <w:bodyDiv w:val="1"/>
      <w:marLeft w:val="0"/>
      <w:marRight w:val="0"/>
      <w:marTop w:val="0"/>
      <w:marBottom w:val="0"/>
      <w:divBdr>
        <w:top w:val="none" w:sz="0" w:space="0" w:color="auto"/>
        <w:left w:val="none" w:sz="0" w:space="0" w:color="auto"/>
        <w:bottom w:val="none" w:sz="0" w:space="0" w:color="auto"/>
        <w:right w:val="none" w:sz="0" w:space="0" w:color="auto"/>
      </w:divBdr>
    </w:div>
    <w:div w:id="1377436224">
      <w:bodyDiv w:val="1"/>
      <w:marLeft w:val="0"/>
      <w:marRight w:val="0"/>
      <w:marTop w:val="0"/>
      <w:marBottom w:val="0"/>
      <w:divBdr>
        <w:top w:val="none" w:sz="0" w:space="0" w:color="auto"/>
        <w:left w:val="none" w:sz="0" w:space="0" w:color="auto"/>
        <w:bottom w:val="none" w:sz="0" w:space="0" w:color="auto"/>
        <w:right w:val="none" w:sz="0" w:space="0" w:color="auto"/>
      </w:divBdr>
    </w:div>
    <w:div w:id="1394812462">
      <w:bodyDiv w:val="1"/>
      <w:marLeft w:val="0"/>
      <w:marRight w:val="0"/>
      <w:marTop w:val="0"/>
      <w:marBottom w:val="0"/>
      <w:divBdr>
        <w:top w:val="none" w:sz="0" w:space="0" w:color="auto"/>
        <w:left w:val="none" w:sz="0" w:space="0" w:color="auto"/>
        <w:bottom w:val="none" w:sz="0" w:space="0" w:color="auto"/>
        <w:right w:val="none" w:sz="0" w:space="0" w:color="auto"/>
      </w:divBdr>
    </w:div>
    <w:div w:id="1419793547">
      <w:bodyDiv w:val="1"/>
      <w:marLeft w:val="0"/>
      <w:marRight w:val="0"/>
      <w:marTop w:val="0"/>
      <w:marBottom w:val="0"/>
      <w:divBdr>
        <w:top w:val="none" w:sz="0" w:space="0" w:color="auto"/>
        <w:left w:val="none" w:sz="0" w:space="0" w:color="auto"/>
        <w:bottom w:val="none" w:sz="0" w:space="0" w:color="auto"/>
        <w:right w:val="none" w:sz="0" w:space="0" w:color="auto"/>
      </w:divBdr>
    </w:div>
    <w:div w:id="1476529509">
      <w:bodyDiv w:val="1"/>
      <w:marLeft w:val="0"/>
      <w:marRight w:val="0"/>
      <w:marTop w:val="0"/>
      <w:marBottom w:val="0"/>
      <w:divBdr>
        <w:top w:val="none" w:sz="0" w:space="0" w:color="auto"/>
        <w:left w:val="none" w:sz="0" w:space="0" w:color="auto"/>
        <w:bottom w:val="none" w:sz="0" w:space="0" w:color="auto"/>
        <w:right w:val="none" w:sz="0" w:space="0" w:color="auto"/>
      </w:divBdr>
    </w:div>
    <w:div w:id="1504855241">
      <w:bodyDiv w:val="1"/>
      <w:marLeft w:val="0"/>
      <w:marRight w:val="0"/>
      <w:marTop w:val="0"/>
      <w:marBottom w:val="0"/>
      <w:divBdr>
        <w:top w:val="none" w:sz="0" w:space="0" w:color="auto"/>
        <w:left w:val="none" w:sz="0" w:space="0" w:color="auto"/>
        <w:bottom w:val="none" w:sz="0" w:space="0" w:color="auto"/>
        <w:right w:val="none" w:sz="0" w:space="0" w:color="auto"/>
      </w:divBdr>
    </w:div>
    <w:div w:id="1526013989">
      <w:bodyDiv w:val="1"/>
      <w:marLeft w:val="0"/>
      <w:marRight w:val="0"/>
      <w:marTop w:val="0"/>
      <w:marBottom w:val="0"/>
      <w:divBdr>
        <w:top w:val="none" w:sz="0" w:space="0" w:color="auto"/>
        <w:left w:val="none" w:sz="0" w:space="0" w:color="auto"/>
        <w:bottom w:val="none" w:sz="0" w:space="0" w:color="auto"/>
        <w:right w:val="none" w:sz="0" w:space="0" w:color="auto"/>
      </w:divBdr>
    </w:div>
    <w:div w:id="1528641234">
      <w:bodyDiv w:val="1"/>
      <w:marLeft w:val="0"/>
      <w:marRight w:val="0"/>
      <w:marTop w:val="0"/>
      <w:marBottom w:val="0"/>
      <w:divBdr>
        <w:top w:val="none" w:sz="0" w:space="0" w:color="auto"/>
        <w:left w:val="none" w:sz="0" w:space="0" w:color="auto"/>
        <w:bottom w:val="none" w:sz="0" w:space="0" w:color="auto"/>
        <w:right w:val="none" w:sz="0" w:space="0" w:color="auto"/>
      </w:divBdr>
    </w:div>
    <w:div w:id="1571116462">
      <w:bodyDiv w:val="1"/>
      <w:marLeft w:val="0"/>
      <w:marRight w:val="0"/>
      <w:marTop w:val="0"/>
      <w:marBottom w:val="0"/>
      <w:divBdr>
        <w:top w:val="none" w:sz="0" w:space="0" w:color="auto"/>
        <w:left w:val="none" w:sz="0" w:space="0" w:color="auto"/>
        <w:bottom w:val="none" w:sz="0" w:space="0" w:color="auto"/>
        <w:right w:val="none" w:sz="0" w:space="0" w:color="auto"/>
      </w:divBdr>
      <w:divsChild>
        <w:div w:id="1009134682">
          <w:marLeft w:val="-2400"/>
          <w:marRight w:val="-480"/>
          <w:marTop w:val="0"/>
          <w:marBottom w:val="0"/>
          <w:divBdr>
            <w:top w:val="none" w:sz="0" w:space="0" w:color="auto"/>
            <w:left w:val="none" w:sz="0" w:space="0" w:color="auto"/>
            <w:bottom w:val="none" w:sz="0" w:space="0" w:color="auto"/>
            <w:right w:val="none" w:sz="0" w:space="0" w:color="auto"/>
          </w:divBdr>
        </w:div>
        <w:div w:id="50078741">
          <w:marLeft w:val="-2400"/>
          <w:marRight w:val="-480"/>
          <w:marTop w:val="0"/>
          <w:marBottom w:val="0"/>
          <w:divBdr>
            <w:top w:val="none" w:sz="0" w:space="0" w:color="auto"/>
            <w:left w:val="none" w:sz="0" w:space="0" w:color="auto"/>
            <w:bottom w:val="none" w:sz="0" w:space="0" w:color="auto"/>
            <w:right w:val="none" w:sz="0" w:space="0" w:color="auto"/>
          </w:divBdr>
        </w:div>
        <w:div w:id="1319000889">
          <w:marLeft w:val="-2400"/>
          <w:marRight w:val="-480"/>
          <w:marTop w:val="0"/>
          <w:marBottom w:val="0"/>
          <w:divBdr>
            <w:top w:val="none" w:sz="0" w:space="0" w:color="auto"/>
            <w:left w:val="none" w:sz="0" w:space="0" w:color="auto"/>
            <w:bottom w:val="none" w:sz="0" w:space="0" w:color="auto"/>
            <w:right w:val="none" w:sz="0" w:space="0" w:color="auto"/>
          </w:divBdr>
        </w:div>
        <w:div w:id="861437388">
          <w:marLeft w:val="-2400"/>
          <w:marRight w:val="-480"/>
          <w:marTop w:val="0"/>
          <w:marBottom w:val="0"/>
          <w:divBdr>
            <w:top w:val="none" w:sz="0" w:space="0" w:color="auto"/>
            <w:left w:val="none" w:sz="0" w:space="0" w:color="auto"/>
            <w:bottom w:val="none" w:sz="0" w:space="0" w:color="auto"/>
            <w:right w:val="none" w:sz="0" w:space="0" w:color="auto"/>
          </w:divBdr>
        </w:div>
        <w:div w:id="744107034">
          <w:marLeft w:val="-2400"/>
          <w:marRight w:val="-480"/>
          <w:marTop w:val="0"/>
          <w:marBottom w:val="0"/>
          <w:divBdr>
            <w:top w:val="none" w:sz="0" w:space="0" w:color="auto"/>
            <w:left w:val="none" w:sz="0" w:space="0" w:color="auto"/>
            <w:bottom w:val="none" w:sz="0" w:space="0" w:color="auto"/>
            <w:right w:val="none" w:sz="0" w:space="0" w:color="auto"/>
          </w:divBdr>
        </w:div>
        <w:div w:id="2096851708">
          <w:marLeft w:val="-2400"/>
          <w:marRight w:val="-480"/>
          <w:marTop w:val="0"/>
          <w:marBottom w:val="0"/>
          <w:divBdr>
            <w:top w:val="none" w:sz="0" w:space="0" w:color="auto"/>
            <w:left w:val="none" w:sz="0" w:space="0" w:color="auto"/>
            <w:bottom w:val="none" w:sz="0" w:space="0" w:color="auto"/>
            <w:right w:val="none" w:sz="0" w:space="0" w:color="auto"/>
          </w:divBdr>
        </w:div>
        <w:div w:id="1923684549">
          <w:marLeft w:val="-2400"/>
          <w:marRight w:val="-480"/>
          <w:marTop w:val="0"/>
          <w:marBottom w:val="0"/>
          <w:divBdr>
            <w:top w:val="none" w:sz="0" w:space="0" w:color="auto"/>
            <w:left w:val="none" w:sz="0" w:space="0" w:color="auto"/>
            <w:bottom w:val="none" w:sz="0" w:space="0" w:color="auto"/>
            <w:right w:val="none" w:sz="0" w:space="0" w:color="auto"/>
          </w:divBdr>
        </w:div>
        <w:div w:id="1465350014">
          <w:marLeft w:val="-2400"/>
          <w:marRight w:val="-480"/>
          <w:marTop w:val="0"/>
          <w:marBottom w:val="0"/>
          <w:divBdr>
            <w:top w:val="none" w:sz="0" w:space="0" w:color="auto"/>
            <w:left w:val="none" w:sz="0" w:space="0" w:color="auto"/>
            <w:bottom w:val="none" w:sz="0" w:space="0" w:color="auto"/>
            <w:right w:val="none" w:sz="0" w:space="0" w:color="auto"/>
          </w:divBdr>
        </w:div>
        <w:div w:id="1419979650">
          <w:marLeft w:val="-2400"/>
          <w:marRight w:val="-480"/>
          <w:marTop w:val="0"/>
          <w:marBottom w:val="0"/>
          <w:divBdr>
            <w:top w:val="none" w:sz="0" w:space="0" w:color="auto"/>
            <w:left w:val="none" w:sz="0" w:space="0" w:color="auto"/>
            <w:bottom w:val="none" w:sz="0" w:space="0" w:color="auto"/>
            <w:right w:val="none" w:sz="0" w:space="0" w:color="auto"/>
          </w:divBdr>
        </w:div>
        <w:div w:id="1065031831">
          <w:marLeft w:val="-2400"/>
          <w:marRight w:val="-480"/>
          <w:marTop w:val="0"/>
          <w:marBottom w:val="0"/>
          <w:divBdr>
            <w:top w:val="none" w:sz="0" w:space="0" w:color="auto"/>
            <w:left w:val="none" w:sz="0" w:space="0" w:color="auto"/>
            <w:bottom w:val="none" w:sz="0" w:space="0" w:color="auto"/>
            <w:right w:val="none" w:sz="0" w:space="0" w:color="auto"/>
          </w:divBdr>
        </w:div>
        <w:div w:id="1600288108">
          <w:marLeft w:val="-2400"/>
          <w:marRight w:val="-480"/>
          <w:marTop w:val="0"/>
          <w:marBottom w:val="0"/>
          <w:divBdr>
            <w:top w:val="none" w:sz="0" w:space="0" w:color="auto"/>
            <w:left w:val="none" w:sz="0" w:space="0" w:color="auto"/>
            <w:bottom w:val="none" w:sz="0" w:space="0" w:color="auto"/>
            <w:right w:val="none" w:sz="0" w:space="0" w:color="auto"/>
          </w:divBdr>
        </w:div>
        <w:div w:id="1313216882">
          <w:marLeft w:val="-2400"/>
          <w:marRight w:val="-480"/>
          <w:marTop w:val="0"/>
          <w:marBottom w:val="0"/>
          <w:divBdr>
            <w:top w:val="none" w:sz="0" w:space="0" w:color="auto"/>
            <w:left w:val="none" w:sz="0" w:space="0" w:color="auto"/>
            <w:bottom w:val="none" w:sz="0" w:space="0" w:color="auto"/>
            <w:right w:val="none" w:sz="0" w:space="0" w:color="auto"/>
          </w:divBdr>
        </w:div>
        <w:div w:id="1113284513">
          <w:marLeft w:val="-2400"/>
          <w:marRight w:val="-480"/>
          <w:marTop w:val="0"/>
          <w:marBottom w:val="0"/>
          <w:divBdr>
            <w:top w:val="none" w:sz="0" w:space="0" w:color="auto"/>
            <w:left w:val="none" w:sz="0" w:space="0" w:color="auto"/>
            <w:bottom w:val="none" w:sz="0" w:space="0" w:color="auto"/>
            <w:right w:val="none" w:sz="0" w:space="0" w:color="auto"/>
          </w:divBdr>
        </w:div>
        <w:div w:id="954024005">
          <w:marLeft w:val="-2400"/>
          <w:marRight w:val="-480"/>
          <w:marTop w:val="0"/>
          <w:marBottom w:val="0"/>
          <w:divBdr>
            <w:top w:val="none" w:sz="0" w:space="0" w:color="auto"/>
            <w:left w:val="none" w:sz="0" w:space="0" w:color="auto"/>
            <w:bottom w:val="none" w:sz="0" w:space="0" w:color="auto"/>
            <w:right w:val="none" w:sz="0" w:space="0" w:color="auto"/>
          </w:divBdr>
        </w:div>
        <w:div w:id="1000044602">
          <w:marLeft w:val="-2400"/>
          <w:marRight w:val="-480"/>
          <w:marTop w:val="0"/>
          <w:marBottom w:val="0"/>
          <w:divBdr>
            <w:top w:val="none" w:sz="0" w:space="0" w:color="auto"/>
            <w:left w:val="none" w:sz="0" w:space="0" w:color="auto"/>
            <w:bottom w:val="none" w:sz="0" w:space="0" w:color="auto"/>
            <w:right w:val="none" w:sz="0" w:space="0" w:color="auto"/>
          </w:divBdr>
        </w:div>
        <w:div w:id="1976795076">
          <w:marLeft w:val="-2400"/>
          <w:marRight w:val="-480"/>
          <w:marTop w:val="0"/>
          <w:marBottom w:val="0"/>
          <w:divBdr>
            <w:top w:val="none" w:sz="0" w:space="0" w:color="auto"/>
            <w:left w:val="none" w:sz="0" w:space="0" w:color="auto"/>
            <w:bottom w:val="none" w:sz="0" w:space="0" w:color="auto"/>
            <w:right w:val="none" w:sz="0" w:space="0" w:color="auto"/>
          </w:divBdr>
        </w:div>
        <w:div w:id="921841955">
          <w:marLeft w:val="-2400"/>
          <w:marRight w:val="-480"/>
          <w:marTop w:val="0"/>
          <w:marBottom w:val="0"/>
          <w:divBdr>
            <w:top w:val="none" w:sz="0" w:space="0" w:color="auto"/>
            <w:left w:val="none" w:sz="0" w:space="0" w:color="auto"/>
            <w:bottom w:val="none" w:sz="0" w:space="0" w:color="auto"/>
            <w:right w:val="none" w:sz="0" w:space="0" w:color="auto"/>
          </w:divBdr>
        </w:div>
        <w:div w:id="260843064">
          <w:marLeft w:val="-2400"/>
          <w:marRight w:val="-480"/>
          <w:marTop w:val="0"/>
          <w:marBottom w:val="0"/>
          <w:divBdr>
            <w:top w:val="none" w:sz="0" w:space="0" w:color="auto"/>
            <w:left w:val="none" w:sz="0" w:space="0" w:color="auto"/>
            <w:bottom w:val="none" w:sz="0" w:space="0" w:color="auto"/>
            <w:right w:val="none" w:sz="0" w:space="0" w:color="auto"/>
          </w:divBdr>
        </w:div>
        <w:div w:id="1128163766">
          <w:marLeft w:val="-2400"/>
          <w:marRight w:val="-480"/>
          <w:marTop w:val="0"/>
          <w:marBottom w:val="0"/>
          <w:divBdr>
            <w:top w:val="none" w:sz="0" w:space="0" w:color="auto"/>
            <w:left w:val="none" w:sz="0" w:space="0" w:color="auto"/>
            <w:bottom w:val="none" w:sz="0" w:space="0" w:color="auto"/>
            <w:right w:val="none" w:sz="0" w:space="0" w:color="auto"/>
          </w:divBdr>
        </w:div>
        <w:div w:id="308747168">
          <w:marLeft w:val="-2400"/>
          <w:marRight w:val="-480"/>
          <w:marTop w:val="0"/>
          <w:marBottom w:val="0"/>
          <w:divBdr>
            <w:top w:val="none" w:sz="0" w:space="0" w:color="auto"/>
            <w:left w:val="none" w:sz="0" w:space="0" w:color="auto"/>
            <w:bottom w:val="none" w:sz="0" w:space="0" w:color="auto"/>
            <w:right w:val="none" w:sz="0" w:space="0" w:color="auto"/>
          </w:divBdr>
        </w:div>
        <w:div w:id="1744061325">
          <w:marLeft w:val="-2400"/>
          <w:marRight w:val="-480"/>
          <w:marTop w:val="0"/>
          <w:marBottom w:val="0"/>
          <w:divBdr>
            <w:top w:val="none" w:sz="0" w:space="0" w:color="auto"/>
            <w:left w:val="none" w:sz="0" w:space="0" w:color="auto"/>
            <w:bottom w:val="none" w:sz="0" w:space="0" w:color="auto"/>
            <w:right w:val="none" w:sz="0" w:space="0" w:color="auto"/>
          </w:divBdr>
        </w:div>
        <w:div w:id="279653809">
          <w:marLeft w:val="-2400"/>
          <w:marRight w:val="-480"/>
          <w:marTop w:val="0"/>
          <w:marBottom w:val="0"/>
          <w:divBdr>
            <w:top w:val="none" w:sz="0" w:space="0" w:color="auto"/>
            <w:left w:val="none" w:sz="0" w:space="0" w:color="auto"/>
            <w:bottom w:val="none" w:sz="0" w:space="0" w:color="auto"/>
            <w:right w:val="none" w:sz="0" w:space="0" w:color="auto"/>
          </w:divBdr>
        </w:div>
        <w:div w:id="1681811717">
          <w:marLeft w:val="-2400"/>
          <w:marRight w:val="-480"/>
          <w:marTop w:val="0"/>
          <w:marBottom w:val="0"/>
          <w:divBdr>
            <w:top w:val="none" w:sz="0" w:space="0" w:color="auto"/>
            <w:left w:val="none" w:sz="0" w:space="0" w:color="auto"/>
            <w:bottom w:val="none" w:sz="0" w:space="0" w:color="auto"/>
            <w:right w:val="none" w:sz="0" w:space="0" w:color="auto"/>
          </w:divBdr>
        </w:div>
        <w:div w:id="310987982">
          <w:marLeft w:val="-2400"/>
          <w:marRight w:val="-480"/>
          <w:marTop w:val="0"/>
          <w:marBottom w:val="0"/>
          <w:divBdr>
            <w:top w:val="none" w:sz="0" w:space="0" w:color="auto"/>
            <w:left w:val="none" w:sz="0" w:space="0" w:color="auto"/>
            <w:bottom w:val="none" w:sz="0" w:space="0" w:color="auto"/>
            <w:right w:val="none" w:sz="0" w:space="0" w:color="auto"/>
          </w:divBdr>
        </w:div>
        <w:div w:id="539167516">
          <w:marLeft w:val="-2400"/>
          <w:marRight w:val="-480"/>
          <w:marTop w:val="0"/>
          <w:marBottom w:val="0"/>
          <w:divBdr>
            <w:top w:val="none" w:sz="0" w:space="0" w:color="auto"/>
            <w:left w:val="none" w:sz="0" w:space="0" w:color="auto"/>
            <w:bottom w:val="none" w:sz="0" w:space="0" w:color="auto"/>
            <w:right w:val="none" w:sz="0" w:space="0" w:color="auto"/>
          </w:divBdr>
        </w:div>
        <w:div w:id="761266282">
          <w:marLeft w:val="-2400"/>
          <w:marRight w:val="-480"/>
          <w:marTop w:val="0"/>
          <w:marBottom w:val="0"/>
          <w:divBdr>
            <w:top w:val="none" w:sz="0" w:space="0" w:color="auto"/>
            <w:left w:val="none" w:sz="0" w:space="0" w:color="auto"/>
            <w:bottom w:val="none" w:sz="0" w:space="0" w:color="auto"/>
            <w:right w:val="none" w:sz="0" w:space="0" w:color="auto"/>
          </w:divBdr>
        </w:div>
        <w:div w:id="1499157540">
          <w:marLeft w:val="-2400"/>
          <w:marRight w:val="-480"/>
          <w:marTop w:val="0"/>
          <w:marBottom w:val="0"/>
          <w:divBdr>
            <w:top w:val="none" w:sz="0" w:space="0" w:color="auto"/>
            <w:left w:val="none" w:sz="0" w:space="0" w:color="auto"/>
            <w:bottom w:val="none" w:sz="0" w:space="0" w:color="auto"/>
            <w:right w:val="none" w:sz="0" w:space="0" w:color="auto"/>
          </w:divBdr>
        </w:div>
        <w:div w:id="125046254">
          <w:marLeft w:val="-2400"/>
          <w:marRight w:val="-480"/>
          <w:marTop w:val="0"/>
          <w:marBottom w:val="0"/>
          <w:divBdr>
            <w:top w:val="none" w:sz="0" w:space="0" w:color="auto"/>
            <w:left w:val="none" w:sz="0" w:space="0" w:color="auto"/>
            <w:bottom w:val="none" w:sz="0" w:space="0" w:color="auto"/>
            <w:right w:val="none" w:sz="0" w:space="0" w:color="auto"/>
          </w:divBdr>
        </w:div>
        <w:div w:id="1580406931">
          <w:marLeft w:val="-2400"/>
          <w:marRight w:val="-480"/>
          <w:marTop w:val="0"/>
          <w:marBottom w:val="0"/>
          <w:divBdr>
            <w:top w:val="none" w:sz="0" w:space="0" w:color="auto"/>
            <w:left w:val="none" w:sz="0" w:space="0" w:color="auto"/>
            <w:bottom w:val="none" w:sz="0" w:space="0" w:color="auto"/>
            <w:right w:val="none" w:sz="0" w:space="0" w:color="auto"/>
          </w:divBdr>
        </w:div>
        <w:div w:id="1599095410">
          <w:marLeft w:val="-2400"/>
          <w:marRight w:val="-480"/>
          <w:marTop w:val="0"/>
          <w:marBottom w:val="0"/>
          <w:divBdr>
            <w:top w:val="none" w:sz="0" w:space="0" w:color="auto"/>
            <w:left w:val="none" w:sz="0" w:space="0" w:color="auto"/>
            <w:bottom w:val="none" w:sz="0" w:space="0" w:color="auto"/>
            <w:right w:val="none" w:sz="0" w:space="0" w:color="auto"/>
          </w:divBdr>
        </w:div>
        <w:div w:id="603078788">
          <w:marLeft w:val="-2400"/>
          <w:marRight w:val="-480"/>
          <w:marTop w:val="0"/>
          <w:marBottom w:val="0"/>
          <w:divBdr>
            <w:top w:val="none" w:sz="0" w:space="0" w:color="auto"/>
            <w:left w:val="none" w:sz="0" w:space="0" w:color="auto"/>
            <w:bottom w:val="none" w:sz="0" w:space="0" w:color="auto"/>
            <w:right w:val="none" w:sz="0" w:space="0" w:color="auto"/>
          </w:divBdr>
        </w:div>
        <w:div w:id="754325212">
          <w:marLeft w:val="-2400"/>
          <w:marRight w:val="-480"/>
          <w:marTop w:val="0"/>
          <w:marBottom w:val="0"/>
          <w:divBdr>
            <w:top w:val="none" w:sz="0" w:space="0" w:color="auto"/>
            <w:left w:val="none" w:sz="0" w:space="0" w:color="auto"/>
            <w:bottom w:val="none" w:sz="0" w:space="0" w:color="auto"/>
            <w:right w:val="none" w:sz="0" w:space="0" w:color="auto"/>
          </w:divBdr>
        </w:div>
        <w:div w:id="365957037">
          <w:marLeft w:val="-2400"/>
          <w:marRight w:val="-480"/>
          <w:marTop w:val="0"/>
          <w:marBottom w:val="0"/>
          <w:divBdr>
            <w:top w:val="none" w:sz="0" w:space="0" w:color="auto"/>
            <w:left w:val="none" w:sz="0" w:space="0" w:color="auto"/>
            <w:bottom w:val="none" w:sz="0" w:space="0" w:color="auto"/>
            <w:right w:val="none" w:sz="0" w:space="0" w:color="auto"/>
          </w:divBdr>
        </w:div>
        <w:div w:id="1854110225">
          <w:marLeft w:val="-2400"/>
          <w:marRight w:val="-480"/>
          <w:marTop w:val="0"/>
          <w:marBottom w:val="0"/>
          <w:divBdr>
            <w:top w:val="none" w:sz="0" w:space="0" w:color="auto"/>
            <w:left w:val="none" w:sz="0" w:space="0" w:color="auto"/>
            <w:bottom w:val="none" w:sz="0" w:space="0" w:color="auto"/>
            <w:right w:val="none" w:sz="0" w:space="0" w:color="auto"/>
          </w:divBdr>
        </w:div>
        <w:div w:id="308174340">
          <w:marLeft w:val="-2400"/>
          <w:marRight w:val="-480"/>
          <w:marTop w:val="0"/>
          <w:marBottom w:val="0"/>
          <w:divBdr>
            <w:top w:val="none" w:sz="0" w:space="0" w:color="auto"/>
            <w:left w:val="none" w:sz="0" w:space="0" w:color="auto"/>
            <w:bottom w:val="none" w:sz="0" w:space="0" w:color="auto"/>
            <w:right w:val="none" w:sz="0" w:space="0" w:color="auto"/>
          </w:divBdr>
        </w:div>
        <w:div w:id="1705522459">
          <w:marLeft w:val="-2400"/>
          <w:marRight w:val="-480"/>
          <w:marTop w:val="0"/>
          <w:marBottom w:val="0"/>
          <w:divBdr>
            <w:top w:val="none" w:sz="0" w:space="0" w:color="auto"/>
            <w:left w:val="none" w:sz="0" w:space="0" w:color="auto"/>
            <w:bottom w:val="none" w:sz="0" w:space="0" w:color="auto"/>
            <w:right w:val="none" w:sz="0" w:space="0" w:color="auto"/>
          </w:divBdr>
        </w:div>
        <w:div w:id="1787960979">
          <w:marLeft w:val="-2400"/>
          <w:marRight w:val="-480"/>
          <w:marTop w:val="0"/>
          <w:marBottom w:val="0"/>
          <w:divBdr>
            <w:top w:val="none" w:sz="0" w:space="0" w:color="auto"/>
            <w:left w:val="none" w:sz="0" w:space="0" w:color="auto"/>
            <w:bottom w:val="none" w:sz="0" w:space="0" w:color="auto"/>
            <w:right w:val="none" w:sz="0" w:space="0" w:color="auto"/>
          </w:divBdr>
        </w:div>
        <w:div w:id="100414289">
          <w:marLeft w:val="-2400"/>
          <w:marRight w:val="-480"/>
          <w:marTop w:val="0"/>
          <w:marBottom w:val="0"/>
          <w:divBdr>
            <w:top w:val="none" w:sz="0" w:space="0" w:color="auto"/>
            <w:left w:val="none" w:sz="0" w:space="0" w:color="auto"/>
            <w:bottom w:val="none" w:sz="0" w:space="0" w:color="auto"/>
            <w:right w:val="none" w:sz="0" w:space="0" w:color="auto"/>
          </w:divBdr>
        </w:div>
        <w:div w:id="940139056">
          <w:marLeft w:val="-2400"/>
          <w:marRight w:val="-480"/>
          <w:marTop w:val="0"/>
          <w:marBottom w:val="0"/>
          <w:divBdr>
            <w:top w:val="none" w:sz="0" w:space="0" w:color="auto"/>
            <w:left w:val="none" w:sz="0" w:space="0" w:color="auto"/>
            <w:bottom w:val="none" w:sz="0" w:space="0" w:color="auto"/>
            <w:right w:val="none" w:sz="0" w:space="0" w:color="auto"/>
          </w:divBdr>
        </w:div>
        <w:div w:id="1657606225">
          <w:marLeft w:val="-2400"/>
          <w:marRight w:val="-480"/>
          <w:marTop w:val="0"/>
          <w:marBottom w:val="0"/>
          <w:divBdr>
            <w:top w:val="none" w:sz="0" w:space="0" w:color="auto"/>
            <w:left w:val="none" w:sz="0" w:space="0" w:color="auto"/>
            <w:bottom w:val="none" w:sz="0" w:space="0" w:color="auto"/>
            <w:right w:val="none" w:sz="0" w:space="0" w:color="auto"/>
          </w:divBdr>
        </w:div>
        <w:div w:id="1915432485">
          <w:marLeft w:val="-2400"/>
          <w:marRight w:val="-480"/>
          <w:marTop w:val="0"/>
          <w:marBottom w:val="0"/>
          <w:divBdr>
            <w:top w:val="none" w:sz="0" w:space="0" w:color="auto"/>
            <w:left w:val="none" w:sz="0" w:space="0" w:color="auto"/>
            <w:bottom w:val="none" w:sz="0" w:space="0" w:color="auto"/>
            <w:right w:val="none" w:sz="0" w:space="0" w:color="auto"/>
          </w:divBdr>
        </w:div>
      </w:divsChild>
    </w:div>
    <w:div w:id="1574392481">
      <w:bodyDiv w:val="1"/>
      <w:marLeft w:val="0"/>
      <w:marRight w:val="0"/>
      <w:marTop w:val="0"/>
      <w:marBottom w:val="0"/>
      <w:divBdr>
        <w:top w:val="none" w:sz="0" w:space="0" w:color="auto"/>
        <w:left w:val="none" w:sz="0" w:space="0" w:color="auto"/>
        <w:bottom w:val="none" w:sz="0" w:space="0" w:color="auto"/>
        <w:right w:val="none" w:sz="0" w:space="0" w:color="auto"/>
      </w:divBdr>
    </w:div>
    <w:div w:id="1641611522">
      <w:bodyDiv w:val="1"/>
      <w:marLeft w:val="0"/>
      <w:marRight w:val="0"/>
      <w:marTop w:val="0"/>
      <w:marBottom w:val="0"/>
      <w:divBdr>
        <w:top w:val="none" w:sz="0" w:space="0" w:color="auto"/>
        <w:left w:val="none" w:sz="0" w:space="0" w:color="auto"/>
        <w:bottom w:val="none" w:sz="0" w:space="0" w:color="auto"/>
        <w:right w:val="none" w:sz="0" w:space="0" w:color="auto"/>
      </w:divBdr>
    </w:div>
    <w:div w:id="1642349108">
      <w:bodyDiv w:val="1"/>
      <w:marLeft w:val="0"/>
      <w:marRight w:val="0"/>
      <w:marTop w:val="0"/>
      <w:marBottom w:val="0"/>
      <w:divBdr>
        <w:top w:val="none" w:sz="0" w:space="0" w:color="auto"/>
        <w:left w:val="none" w:sz="0" w:space="0" w:color="auto"/>
        <w:bottom w:val="none" w:sz="0" w:space="0" w:color="auto"/>
        <w:right w:val="none" w:sz="0" w:space="0" w:color="auto"/>
      </w:divBdr>
    </w:div>
    <w:div w:id="1718777131">
      <w:bodyDiv w:val="1"/>
      <w:marLeft w:val="0"/>
      <w:marRight w:val="0"/>
      <w:marTop w:val="0"/>
      <w:marBottom w:val="0"/>
      <w:divBdr>
        <w:top w:val="none" w:sz="0" w:space="0" w:color="auto"/>
        <w:left w:val="none" w:sz="0" w:space="0" w:color="auto"/>
        <w:bottom w:val="none" w:sz="0" w:space="0" w:color="auto"/>
        <w:right w:val="none" w:sz="0" w:space="0" w:color="auto"/>
      </w:divBdr>
    </w:div>
    <w:div w:id="1843932510">
      <w:bodyDiv w:val="1"/>
      <w:marLeft w:val="0"/>
      <w:marRight w:val="0"/>
      <w:marTop w:val="0"/>
      <w:marBottom w:val="0"/>
      <w:divBdr>
        <w:top w:val="none" w:sz="0" w:space="0" w:color="auto"/>
        <w:left w:val="none" w:sz="0" w:space="0" w:color="auto"/>
        <w:bottom w:val="none" w:sz="0" w:space="0" w:color="auto"/>
        <w:right w:val="none" w:sz="0" w:space="0" w:color="auto"/>
      </w:divBdr>
    </w:div>
    <w:div w:id="1900700872">
      <w:bodyDiv w:val="1"/>
      <w:marLeft w:val="0"/>
      <w:marRight w:val="0"/>
      <w:marTop w:val="0"/>
      <w:marBottom w:val="0"/>
      <w:divBdr>
        <w:top w:val="none" w:sz="0" w:space="0" w:color="auto"/>
        <w:left w:val="none" w:sz="0" w:space="0" w:color="auto"/>
        <w:bottom w:val="none" w:sz="0" w:space="0" w:color="auto"/>
        <w:right w:val="none" w:sz="0" w:space="0" w:color="auto"/>
      </w:divBdr>
    </w:div>
    <w:div w:id="1915043138">
      <w:bodyDiv w:val="1"/>
      <w:marLeft w:val="0"/>
      <w:marRight w:val="0"/>
      <w:marTop w:val="0"/>
      <w:marBottom w:val="0"/>
      <w:divBdr>
        <w:top w:val="none" w:sz="0" w:space="0" w:color="auto"/>
        <w:left w:val="none" w:sz="0" w:space="0" w:color="auto"/>
        <w:bottom w:val="none" w:sz="0" w:space="0" w:color="auto"/>
        <w:right w:val="none" w:sz="0" w:space="0" w:color="auto"/>
      </w:divBdr>
    </w:div>
    <w:div w:id="2003310523">
      <w:bodyDiv w:val="1"/>
      <w:marLeft w:val="0"/>
      <w:marRight w:val="0"/>
      <w:marTop w:val="0"/>
      <w:marBottom w:val="0"/>
      <w:divBdr>
        <w:top w:val="none" w:sz="0" w:space="0" w:color="auto"/>
        <w:left w:val="none" w:sz="0" w:space="0" w:color="auto"/>
        <w:bottom w:val="none" w:sz="0" w:space="0" w:color="auto"/>
        <w:right w:val="none" w:sz="0" w:space="0" w:color="auto"/>
      </w:divBdr>
    </w:div>
    <w:div w:id="2062433578">
      <w:bodyDiv w:val="1"/>
      <w:marLeft w:val="0"/>
      <w:marRight w:val="0"/>
      <w:marTop w:val="0"/>
      <w:marBottom w:val="0"/>
      <w:divBdr>
        <w:top w:val="none" w:sz="0" w:space="0" w:color="auto"/>
        <w:left w:val="none" w:sz="0" w:space="0" w:color="auto"/>
        <w:bottom w:val="none" w:sz="0" w:space="0" w:color="auto"/>
        <w:right w:val="none" w:sz="0" w:space="0" w:color="auto"/>
      </w:divBdr>
    </w:div>
    <w:div w:id="2075853731">
      <w:bodyDiv w:val="1"/>
      <w:marLeft w:val="0"/>
      <w:marRight w:val="0"/>
      <w:marTop w:val="0"/>
      <w:marBottom w:val="0"/>
      <w:divBdr>
        <w:top w:val="none" w:sz="0" w:space="0" w:color="auto"/>
        <w:left w:val="none" w:sz="0" w:space="0" w:color="auto"/>
        <w:bottom w:val="none" w:sz="0" w:space="0" w:color="auto"/>
        <w:right w:val="none" w:sz="0" w:space="0" w:color="auto"/>
      </w:divBdr>
    </w:div>
    <w:div w:id="2085029252">
      <w:bodyDiv w:val="1"/>
      <w:marLeft w:val="0"/>
      <w:marRight w:val="0"/>
      <w:marTop w:val="0"/>
      <w:marBottom w:val="0"/>
      <w:divBdr>
        <w:top w:val="none" w:sz="0" w:space="0" w:color="auto"/>
        <w:left w:val="none" w:sz="0" w:space="0" w:color="auto"/>
        <w:bottom w:val="none" w:sz="0" w:space="0" w:color="auto"/>
        <w:right w:val="none" w:sz="0" w:space="0" w:color="auto"/>
      </w:divBdr>
    </w:div>
    <w:div w:id="2087679517">
      <w:bodyDiv w:val="1"/>
      <w:marLeft w:val="0"/>
      <w:marRight w:val="0"/>
      <w:marTop w:val="0"/>
      <w:marBottom w:val="0"/>
      <w:divBdr>
        <w:top w:val="none" w:sz="0" w:space="0" w:color="auto"/>
        <w:left w:val="none" w:sz="0" w:space="0" w:color="auto"/>
        <w:bottom w:val="none" w:sz="0" w:space="0" w:color="auto"/>
        <w:right w:val="none" w:sz="0" w:space="0" w:color="auto"/>
      </w:divBdr>
    </w:div>
    <w:div w:id="20937701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zamowienia.gov.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sklep.pkn.pl/pn-c-96024-2020-12p.html" TargetMode="External"/><Relationship Id="rId17" Type="http://schemas.openxmlformats.org/officeDocument/2006/relationships/hyperlink" Target="mailto:kkozak@gorzkow.eu"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s://ezamowienia.gov.pl/pl/regulamin/" TargetMode="External"/><Relationship Id="rId23" Type="http://schemas.openxmlformats.org/officeDocument/2006/relationships/theme" Target="theme/theme1.xml"/><Relationship Id="rId10" Type="http://schemas.openxmlformats.org/officeDocument/2006/relationships/hyperlink" Target="https://www.gorzkow.e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gmina@gorzkow.eu" TargetMode="External"/><Relationship Id="rId14" Type="http://schemas.openxmlformats.org/officeDocument/2006/relationships/hyperlink" Target="mailto:kkozak@gorzkow.eu"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17E68E5-41FD-4A74-98F0-FAB1EC41A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1451</TotalTime>
  <Pages>33</Pages>
  <Words>11013</Words>
  <Characters>66081</Characters>
  <Application>Microsoft Office Word</Application>
  <DocSecurity>0</DocSecurity>
  <Lines>550</Lines>
  <Paragraphs>153</Paragraphs>
  <ScaleCrop>false</ScaleCrop>
  <HeadingPairs>
    <vt:vector size="2" baseType="variant">
      <vt:variant>
        <vt:lpstr>Tytuł</vt:lpstr>
      </vt:variant>
      <vt:variant>
        <vt:i4>1</vt:i4>
      </vt:variant>
    </vt:vector>
  </HeadingPairs>
  <TitlesOfParts>
    <vt:vector size="1" baseType="lpstr">
      <vt:lpstr/>
    </vt:vector>
  </TitlesOfParts>
  <Manager>Dyrektor</Manager>
  <Company>GD Puchacz</Company>
  <LinksUpToDate>false</LinksUpToDate>
  <CharactersWithSpaces>76941</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Słowikowski</dc:creator>
  <cp:lastModifiedBy>KKozak</cp:lastModifiedBy>
  <cp:revision>30</cp:revision>
  <cp:lastPrinted>2025-11-13T11:03:00Z</cp:lastPrinted>
  <dcterms:created xsi:type="dcterms:W3CDTF">2025-06-17T13:10:00Z</dcterms:created>
  <dcterms:modified xsi:type="dcterms:W3CDTF">2025-12-09T12:42:00Z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