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7E" w:rsidRDefault="00276A7E" w:rsidP="00276A7E">
      <w:pPr>
        <w:widowControl w:val="0"/>
        <w:suppressAutoHyphens/>
        <w:spacing w:after="0" w:line="240" w:lineRule="auto"/>
        <w:jc w:val="center"/>
        <w:rPr>
          <w:rFonts w:ascii="Arial" w:eastAsia="Times New Roman" w:hAnsi="Arial" w:cs="Arial"/>
          <w:b/>
          <w:bCs/>
          <w:color w:val="0D0D0D"/>
          <w:kern w:val="0"/>
          <w:lang w:eastAsia="zh-CN"/>
        </w:rPr>
      </w:pPr>
      <w:r w:rsidRPr="00F97E9A">
        <w:rPr>
          <w:rFonts w:ascii="Arial" w:eastAsia="Times New Roman" w:hAnsi="Arial" w:cs="Arial"/>
          <w:b/>
          <w:bCs/>
          <w:color w:val="0D0D0D"/>
          <w:kern w:val="0"/>
          <w:lang w:eastAsia="zh-CN"/>
        </w:rPr>
        <w:t xml:space="preserve">SPECYFIKACJA WARUNKÓW ZAMÓWIENIA </w:t>
      </w:r>
    </w:p>
    <w:p w:rsidR="00231E91" w:rsidRPr="00F97E9A" w:rsidRDefault="00231E91" w:rsidP="00276A7E">
      <w:pPr>
        <w:widowControl w:val="0"/>
        <w:suppressAutoHyphens/>
        <w:spacing w:after="0" w:line="240" w:lineRule="auto"/>
        <w:jc w:val="center"/>
        <w:rPr>
          <w:rFonts w:ascii="Arial" w:eastAsia="Tahoma" w:hAnsi="Arial" w:cs="Arial"/>
          <w:b/>
          <w:kern w:val="0"/>
          <w:lang w:eastAsia="zh-CN"/>
        </w:rPr>
      </w:pPr>
    </w:p>
    <w:p w:rsidR="00276A7E" w:rsidRPr="00F97E9A" w:rsidRDefault="00193487" w:rsidP="00276A7E">
      <w:pPr>
        <w:widowControl w:val="0"/>
        <w:suppressAutoHyphens/>
        <w:spacing w:after="0" w:line="240" w:lineRule="auto"/>
        <w:jc w:val="center"/>
        <w:rPr>
          <w:rFonts w:ascii="Arial" w:eastAsia="Tahoma" w:hAnsi="Arial" w:cs="Arial"/>
          <w:b/>
          <w:kern w:val="0"/>
          <w:lang w:eastAsia="zh-CN"/>
        </w:rPr>
      </w:pPr>
      <w:bookmarkStart w:id="0" w:name="_Hlk128485018"/>
      <w:r w:rsidRPr="00193487">
        <w:rPr>
          <w:rFonts w:ascii="Arial" w:eastAsia="Tahoma" w:hAnsi="Arial" w:cs="Arial"/>
          <w:b/>
          <w:bCs/>
          <w:kern w:val="0"/>
          <w:lang w:eastAsia="zh-CN"/>
        </w:rPr>
        <w:t>DOSTAW</w:t>
      </w:r>
      <w:r w:rsidR="00627843">
        <w:rPr>
          <w:rFonts w:ascii="Arial" w:eastAsia="Tahoma" w:hAnsi="Arial" w:cs="Arial"/>
          <w:b/>
          <w:bCs/>
          <w:kern w:val="0"/>
          <w:lang w:eastAsia="zh-CN"/>
        </w:rPr>
        <w:t>A</w:t>
      </w:r>
      <w:r w:rsidRPr="00193487">
        <w:rPr>
          <w:rFonts w:ascii="Arial" w:eastAsia="Tahoma" w:hAnsi="Arial" w:cs="Arial"/>
          <w:b/>
          <w:bCs/>
          <w:kern w:val="0"/>
          <w:lang w:eastAsia="zh-CN"/>
        </w:rPr>
        <w:t xml:space="preserve"> ŚRODKÓW CZYSTOŚCI DLA SP ZOZ w ŁĘCZNEJ</w:t>
      </w:r>
      <w:r w:rsidR="00276A7E" w:rsidRPr="00F97E9A">
        <w:rPr>
          <w:rFonts w:ascii="Arial" w:eastAsia="Times New Roman" w:hAnsi="Arial" w:cs="Arial"/>
          <w:b/>
          <w:bCs/>
          <w:color w:val="0D0D0D"/>
          <w:kern w:val="0"/>
          <w:lang w:eastAsia="zh-CN"/>
        </w:rPr>
        <w:t xml:space="preserve"> </w:t>
      </w:r>
    </w:p>
    <w:bookmarkEnd w:id="0"/>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C15C6E" w:rsidRDefault="00276A7E" w:rsidP="00276A7E">
      <w:pPr>
        <w:widowControl w:val="0"/>
        <w:suppressAutoHyphens/>
        <w:spacing w:after="0" w:line="240" w:lineRule="auto"/>
        <w:jc w:val="center"/>
        <w:rPr>
          <w:rFonts w:ascii="Arial" w:eastAsia="Tahoma" w:hAnsi="Arial" w:cs="Arial"/>
          <w:b/>
          <w:bCs/>
          <w:kern w:val="0"/>
          <w:lang w:eastAsia="zh-CN"/>
        </w:rPr>
      </w:pPr>
    </w:p>
    <w:p w:rsidR="00276A7E" w:rsidRPr="00193487" w:rsidRDefault="004630C7" w:rsidP="00276A7E">
      <w:pPr>
        <w:widowControl w:val="0"/>
        <w:suppressAutoHyphens/>
        <w:spacing w:after="0" w:line="240" w:lineRule="auto"/>
        <w:jc w:val="center"/>
        <w:rPr>
          <w:rFonts w:ascii="Arial" w:eastAsia="Tahoma" w:hAnsi="Arial" w:cs="Arial"/>
          <w:b/>
          <w:bCs/>
          <w:color w:val="FFFFFF" w:themeColor="background1"/>
          <w:kern w:val="0"/>
          <w:lang w:eastAsia="zh-CN"/>
        </w:rPr>
      </w:pPr>
      <w:r w:rsidRPr="00193487">
        <w:rPr>
          <w:rFonts w:ascii="Arial" w:eastAsia="Tahoma" w:hAnsi="Arial" w:cs="Arial"/>
          <w:b/>
          <w:bCs/>
          <w:color w:val="FFFFFF" w:themeColor="background1"/>
          <w:kern w:val="0"/>
          <w:lang w:eastAsia="zh-CN"/>
        </w:rPr>
        <w:t>PO ZMIANACH</w:t>
      </w:r>
    </w:p>
    <w:p w:rsidR="00276A7E" w:rsidRPr="00C15C6E" w:rsidRDefault="00276A7E" w:rsidP="00276A7E">
      <w:pPr>
        <w:widowControl w:val="0"/>
        <w:suppressAutoHyphens/>
        <w:spacing w:after="0" w:line="240" w:lineRule="auto"/>
        <w:jc w:val="center"/>
        <w:rPr>
          <w:rFonts w:ascii="Arial" w:eastAsia="Tahoma" w:hAnsi="Arial" w:cs="Arial"/>
          <w:b/>
          <w:bCs/>
          <w:kern w:val="0"/>
          <w:lang w:eastAsia="zh-CN"/>
        </w:rPr>
      </w:pPr>
    </w:p>
    <w:p w:rsidR="00276A7E" w:rsidRPr="00C15C6E" w:rsidRDefault="00276A7E" w:rsidP="00276A7E">
      <w:pPr>
        <w:widowControl w:val="0"/>
        <w:suppressAutoHyphens/>
        <w:spacing w:after="0" w:line="240" w:lineRule="auto"/>
        <w:jc w:val="center"/>
        <w:rPr>
          <w:rFonts w:ascii="Arial" w:eastAsia="Tahoma" w:hAnsi="Arial" w:cs="Arial"/>
          <w:b/>
          <w:bCs/>
          <w:kern w:val="0"/>
          <w:lang w:eastAsia="zh-CN"/>
        </w:rPr>
      </w:pPr>
    </w:p>
    <w:p w:rsidR="00276A7E" w:rsidRPr="00C15C6E" w:rsidRDefault="00276A7E" w:rsidP="00276A7E">
      <w:pPr>
        <w:widowControl w:val="0"/>
        <w:suppressAutoHyphens/>
        <w:spacing w:after="0" w:line="240" w:lineRule="auto"/>
        <w:jc w:val="center"/>
        <w:rPr>
          <w:rFonts w:ascii="Arial" w:eastAsia="Tahoma" w:hAnsi="Arial" w:cs="Arial"/>
          <w:b/>
          <w:bCs/>
          <w:kern w:val="0"/>
          <w:lang w:eastAsia="zh-CN"/>
        </w:rPr>
      </w:pPr>
    </w:p>
    <w:p w:rsidR="00276A7E" w:rsidRPr="00C15C6E" w:rsidRDefault="00276A7E" w:rsidP="00276A7E">
      <w:pPr>
        <w:widowControl w:val="0"/>
        <w:suppressAutoHyphens/>
        <w:spacing w:after="0" w:line="240" w:lineRule="auto"/>
        <w:jc w:val="center"/>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kern w:val="0"/>
          <w:lang w:eastAsia="zh-CN"/>
        </w:rPr>
      </w:pPr>
      <w:r w:rsidRPr="00276A7E">
        <w:rPr>
          <w:rFonts w:ascii="Arial" w:eastAsia="Tahoma" w:hAnsi="Arial" w:cs="Arial"/>
          <w:b/>
          <w:bCs/>
          <w:color w:val="0D0D0D"/>
          <w:kern w:val="0"/>
          <w:lang w:eastAsia="zh-CN"/>
        </w:rPr>
        <w:t xml:space="preserve">Znak sprawy SP ZOZ- DZ / </w:t>
      </w:r>
      <w:r w:rsidR="001B46CC">
        <w:rPr>
          <w:rFonts w:ascii="Arial" w:eastAsia="Tahoma" w:hAnsi="Arial" w:cs="Arial"/>
          <w:b/>
          <w:bCs/>
          <w:color w:val="0D0D0D"/>
          <w:kern w:val="0"/>
          <w:lang w:eastAsia="zh-CN"/>
        </w:rPr>
        <w:t>2</w:t>
      </w:r>
      <w:r w:rsidR="00193487">
        <w:rPr>
          <w:rFonts w:ascii="Arial" w:eastAsia="Tahoma" w:hAnsi="Arial" w:cs="Arial"/>
          <w:b/>
          <w:bCs/>
          <w:color w:val="0D0D0D"/>
          <w:kern w:val="0"/>
          <w:lang w:eastAsia="zh-CN"/>
        </w:rPr>
        <w:t>9</w:t>
      </w:r>
      <w:r w:rsidRPr="00276A7E">
        <w:rPr>
          <w:rFonts w:ascii="Arial" w:eastAsia="Tahoma" w:hAnsi="Arial" w:cs="Arial"/>
          <w:b/>
          <w:bCs/>
          <w:color w:val="0D0D0D"/>
          <w:kern w:val="0"/>
          <w:lang w:eastAsia="zh-CN"/>
        </w:rPr>
        <w:t xml:space="preserve"> / 202</w:t>
      </w:r>
      <w:r w:rsidR="00231E91">
        <w:rPr>
          <w:rFonts w:ascii="Arial" w:eastAsia="Tahoma" w:hAnsi="Arial" w:cs="Arial"/>
          <w:b/>
          <w:bCs/>
          <w:color w:val="0D0D0D"/>
          <w:kern w:val="0"/>
          <w:lang w:eastAsia="zh-CN"/>
        </w:rPr>
        <w:t>5</w:t>
      </w: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kern w:val="0"/>
          <w:lang w:eastAsia="zh-CN"/>
        </w:rPr>
      </w:pPr>
      <w:r w:rsidRPr="00276A7E">
        <w:rPr>
          <w:rFonts w:ascii="Arial" w:eastAsia="Tahoma" w:hAnsi="Arial" w:cs="Arial"/>
          <w:b/>
          <w:bCs/>
          <w:color w:val="0D0D0D"/>
          <w:kern w:val="0"/>
          <w:lang w:eastAsia="zh-CN"/>
        </w:rPr>
        <w:t>Zatwierdzam</w:t>
      </w:r>
    </w:p>
    <w:p w:rsidR="00276A7E" w:rsidRDefault="00276A7E" w:rsidP="00276A7E">
      <w:pPr>
        <w:widowControl w:val="0"/>
        <w:suppressAutoHyphens/>
        <w:spacing w:after="0" w:line="240" w:lineRule="auto"/>
        <w:jc w:val="center"/>
        <w:rPr>
          <w:rFonts w:ascii="Arial" w:eastAsia="Tahoma" w:hAnsi="Arial" w:cs="Arial"/>
          <w:b/>
          <w:bCs/>
          <w:color w:val="0D0D0D" w:themeColor="text1" w:themeTint="F2"/>
          <w:kern w:val="0"/>
          <w:lang w:eastAsia="zh-CN"/>
        </w:rPr>
      </w:pPr>
    </w:p>
    <w:p w:rsidR="00F80175" w:rsidRPr="00276A7E" w:rsidRDefault="00F80175" w:rsidP="00276A7E">
      <w:pPr>
        <w:widowControl w:val="0"/>
        <w:suppressAutoHyphens/>
        <w:spacing w:after="0" w:line="240" w:lineRule="auto"/>
        <w:jc w:val="center"/>
        <w:rPr>
          <w:rFonts w:ascii="Arial" w:eastAsia="Tahoma" w:hAnsi="Arial" w:cs="Arial"/>
          <w:b/>
          <w:bCs/>
          <w:color w:val="0D0D0D" w:themeColor="text1" w:themeTint="F2"/>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kern w:val="0"/>
          <w:lang w:eastAsia="zh-CN"/>
        </w:rPr>
      </w:pPr>
      <w:r w:rsidRPr="00276A7E">
        <w:rPr>
          <w:rFonts w:ascii="Arial" w:eastAsia="Tahoma" w:hAnsi="Arial" w:cs="Arial"/>
          <w:b/>
          <w:bCs/>
          <w:color w:val="0D0D0D"/>
          <w:kern w:val="0"/>
          <w:lang w:eastAsia="zh-CN"/>
        </w:rPr>
        <w:t>..................................................................</w:t>
      </w: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b/>
          <w:bCs/>
          <w:color w:val="0D0D0D"/>
          <w:kern w:val="0"/>
          <w:lang w:eastAsia="zh-CN"/>
        </w:rPr>
      </w:pPr>
    </w:p>
    <w:p w:rsidR="00276A7E" w:rsidRPr="00276A7E" w:rsidRDefault="00276A7E" w:rsidP="00276A7E">
      <w:pPr>
        <w:widowControl w:val="0"/>
        <w:suppressAutoHyphens/>
        <w:spacing w:after="0" w:line="240" w:lineRule="auto"/>
        <w:jc w:val="center"/>
        <w:rPr>
          <w:rFonts w:ascii="Arial" w:eastAsia="Tahoma" w:hAnsi="Arial" w:cs="Arial"/>
          <w:kern w:val="0"/>
          <w:lang w:eastAsia="zh-CN"/>
        </w:rPr>
      </w:pPr>
      <w:r w:rsidRPr="00276A7E">
        <w:rPr>
          <w:rFonts w:ascii="Arial" w:eastAsia="Tahoma" w:hAnsi="Arial" w:cs="Arial"/>
          <w:b/>
          <w:bCs/>
          <w:color w:val="0D0D0D"/>
          <w:kern w:val="0"/>
          <w:lang w:eastAsia="zh-CN"/>
        </w:rPr>
        <w:t xml:space="preserve">Łęczna dnia  </w:t>
      </w:r>
      <w:r w:rsidR="008D743F">
        <w:rPr>
          <w:rFonts w:ascii="Arial" w:eastAsia="Tahoma" w:hAnsi="Arial" w:cs="Arial"/>
          <w:b/>
          <w:bCs/>
          <w:color w:val="0D0D0D"/>
          <w:kern w:val="0"/>
          <w:lang w:eastAsia="zh-CN"/>
        </w:rPr>
        <w:t>0</w:t>
      </w:r>
      <w:r w:rsidR="0093078E">
        <w:rPr>
          <w:rFonts w:ascii="Arial" w:eastAsia="Tahoma" w:hAnsi="Arial" w:cs="Arial"/>
          <w:b/>
          <w:bCs/>
          <w:color w:val="0D0D0D"/>
          <w:kern w:val="0"/>
          <w:lang w:eastAsia="zh-CN"/>
        </w:rPr>
        <w:t>5</w:t>
      </w:r>
      <w:r w:rsidR="008D743F">
        <w:rPr>
          <w:rFonts w:ascii="Arial" w:eastAsia="Tahoma" w:hAnsi="Arial" w:cs="Arial"/>
          <w:b/>
          <w:bCs/>
          <w:color w:val="0D0D0D"/>
          <w:kern w:val="0"/>
          <w:lang w:eastAsia="zh-CN"/>
        </w:rPr>
        <w:t>.12</w:t>
      </w:r>
      <w:r w:rsidRPr="00276A7E">
        <w:rPr>
          <w:rFonts w:ascii="Arial" w:eastAsia="Tahoma" w:hAnsi="Arial" w:cs="Arial"/>
          <w:b/>
          <w:bCs/>
          <w:color w:val="0D0D0D"/>
          <w:kern w:val="0"/>
          <w:lang w:eastAsia="zh-CN"/>
        </w:rPr>
        <w:t>.202</w:t>
      </w:r>
      <w:r w:rsidR="00231E91">
        <w:rPr>
          <w:rFonts w:ascii="Arial" w:eastAsia="Tahoma" w:hAnsi="Arial" w:cs="Arial"/>
          <w:b/>
          <w:bCs/>
          <w:color w:val="0D0D0D"/>
          <w:kern w:val="0"/>
          <w:lang w:eastAsia="zh-CN"/>
        </w:rPr>
        <w:t>5</w:t>
      </w:r>
      <w:r w:rsidRPr="00276A7E">
        <w:rPr>
          <w:rFonts w:ascii="Arial" w:eastAsia="Tahoma" w:hAnsi="Arial" w:cs="Arial"/>
          <w:b/>
          <w:bCs/>
          <w:color w:val="0D0D0D"/>
          <w:kern w:val="0"/>
          <w:lang w:eastAsia="zh-CN"/>
        </w:rPr>
        <w:t xml:space="preserve"> r.</w:t>
      </w:r>
    </w:p>
    <w:p w:rsidR="00BD57FC" w:rsidRDefault="00BD57FC">
      <w:pPr>
        <w:rPr>
          <w:rFonts w:ascii="Arial" w:eastAsia="Tahoma" w:hAnsi="Arial" w:cs="Arial"/>
          <w:b/>
          <w:bCs/>
          <w:color w:val="0D0D0D"/>
          <w:kern w:val="0"/>
          <w:lang w:eastAsia="zh-CN"/>
        </w:rPr>
      </w:pPr>
      <w:r>
        <w:rPr>
          <w:rFonts w:ascii="Arial" w:eastAsia="Tahoma" w:hAnsi="Arial" w:cs="Arial"/>
          <w:b/>
          <w:bCs/>
          <w:color w:val="0D0D0D"/>
          <w:kern w:val="0"/>
          <w:lang w:eastAsia="zh-CN"/>
        </w:rPr>
        <w:br w:type="page"/>
      </w:r>
    </w:p>
    <w:p w:rsidR="00BD57FC" w:rsidRDefault="00276A7E" w:rsidP="00BD57FC">
      <w:pPr>
        <w:widowControl w:val="0"/>
        <w:suppressAutoHyphens/>
        <w:spacing w:after="0" w:line="240" w:lineRule="auto"/>
        <w:ind w:left="284" w:firstLine="284"/>
        <w:jc w:val="center"/>
        <w:rPr>
          <w:rFonts w:ascii="Arial" w:eastAsia="Tahoma" w:hAnsi="Arial" w:cs="Arial"/>
          <w:b/>
          <w:bCs/>
          <w:color w:val="0D0D0D"/>
          <w:kern w:val="0"/>
          <w:lang w:eastAsia="zh-CN"/>
        </w:rPr>
      </w:pPr>
      <w:r w:rsidRPr="00276A7E">
        <w:rPr>
          <w:rFonts w:ascii="Arial" w:eastAsia="Tahoma" w:hAnsi="Arial" w:cs="Arial"/>
          <w:b/>
          <w:bCs/>
          <w:color w:val="0D0D0D"/>
          <w:kern w:val="0"/>
          <w:lang w:eastAsia="zh-CN"/>
        </w:rPr>
        <w:lastRenderedPageBreak/>
        <w:t>SPECYFIKACJA WARUNKÓW ZAMÓWIENIA</w:t>
      </w:r>
      <w:r w:rsidR="00BD57FC">
        <w:rPr>
          <w:rFonts w:ascii="Arial" w:eastAsia="Tahoma" w:hAnsi="Arial" w:cs="Arial"/>
          <w:b/>
          <w:bCs/>
          <w:color w:val="0D0D0D"/>
          <w:kern w:val="0"/>
          <w:lang w:eastAsia="zh-CN"/>
        </w:rPr>
        <w:t xml:space="preserve"> </w:t>
      </w:r>
    </w:p>
    <w:p w:rsidR="00BD57FC" w:rsidRDefault="00276A7E" w:rsidP="00BD57FC">
      <w:pPr>
        <w:widowControl w:val="0"/>
        <w:suppressAutoHyphens/>
        <w:spacing w:after="0" w:line="240" w:lineRule="auto"/>
        <w:ind w:left="284" w:firstLine="284"/>
        <w:jc w:val="center"/>
        <w:rPr>
          <w:rFonts w:ascii="Arial" w:eastAsia="Tahoma" w:hAnsi="Arial" w:cs="Arial"/>
          <w:b/>
          <w:color w:val="0D0D0D"/>
          <w:kern w:val="0"/>
          <w:lang w:eastAsia="zh-CN"/>
        </w:rPr>
      </w:pPr>
      <w:r w:rsidRPr="00276A7E">
        <w:rPr>
          <w:rFonts w:ascii="Arial" w:eastAsia="Tahoma" w:hAnsi="Arial" w:cs="Arial"/>
          <w:b/>
          <w:color w:val="0D0D0D"/>
          <w:kern w:val="0"/>
          <w:lang w:eastAsia="zh-CN"/>
        </w:rPr>
        <w:t>UDZIELANEGO W TRYBIE PODSTAWOWYM</w:t>
      </w:r>
      <w:r w:rsidR="00BD57FC">
        <w:rPr>
          <w:rFonts w:ascii="Arial" w:eastAsia="Tahoma" w:hAnsi="Arial" w:cs="Arial"/>
          <w:b/>
          <w:color w:val="0D0D0D"/>
          <w:kern w:val="0"/>
          <w:lang w:eastAsia="zh-CN"/>
        </w:rPr>
        <w:t xml:space="preserve"> </w:t>
      </w:r>
    </w:p>
    <w:p w:rsidR="00276A7E" w:rsidRPr="00276A7E" w:rsidRDefault="00276A7E" w:rsidP="00BD57FC">
      <w:pPr>
        <w:widowControl w:val="0"/>
        <w:suppressAutoHyphens/>
        <w:spacing w:after="0" w:line="240" w:lineRule="auto"/>
        <w:ind w:left="284" w:firstLine="284"/>
        <w:jc w:val="center"/>
        <w:rPr>
          <w:rFonts w:ascii="Arial" w:eastAsia="Tahoma" w:hAnsi="Arial" w:cs="Arial"/>
          <w:b/>
          <w:i/>
          <w:iCs/>
          <w:kern w:val="0"/>
          <w:lang w:eastAsia="zh-CN"/>
        </w:rPr>
      </w:pPr>
      <w:r w:rsidRPr="00276A7E">
        <w:rPr>
          <w:rFonts w:ascii="Arial" w:eastAsia="Tahoma" w:hAnsi="Arial" w:cs="Arial"/>
          <w:b/>
          <w:color w:val="0D0D0D"/>
          <w:kern w:val="0"/>
          <w:lang w:eastAsia="zh-CN"/>
        </w:rPr>
        <w:t>o wartości szacunkowej poniżej 2</w:t>
      </w:r>
      <w:r w:rsidR="002C48C9">
        <w:rPr>
          <w:rFonts w:ascii="Arial" w:eastAsia="Tahoma" w:hAnsi="Arial" w:cs="Arial"/>
          <w:b/>
          <w:color w:val="0D0D0D"/>
          <w:kern w:val="0"/>
          <w:lang w:eastAsia="zh-CN"/>
        </w:rPr>
        <w:t>21</w:t>
      </w:r>
      <w:r w:rsidRPr="00276A7E">
        <w:rPr>
          <w:rFonts w:ascii="Arial" w:eastAsia="Tahoma" w:hAnsi="Arial" w:cs="Arial"/>
          <w:b/>
          <w:color w:val="0D0D0D"/>
          <w:kern w:val="0"/>
          <w:lang w:eastAsia="zh-CN"/>
        </w:rPr>
        <w:t xml:space="preserve"> tyś. euro</w:t>
      </w: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 Nazwa oraz adres zamawiającego, numer telefonu, adres poczty elektronicznej oraz strony internetowej prowadzonego postępowania; </w:t>
      </w:r>
    </w:p>
    <w:p w:rsidR="00276A7E" w:rsidRPr="00276A7E" w:rsidRDefault="00276A7E" w:rsidP="00276A7E">
      <w:pPr>
        <w:widowControl w:val="0"/>
        <w:suppressAutoHyphens/>
        <w:spacing w:after="0" w:line="240" w:lineRule="auto"/>
        <w:ind w:right="-143"/>
        <w:jc w:val="both"/>
        <w:rPr>
          <w:rFonts w:ascii="Arial" w:eastAsia="Tahoma" w:hAnsi="Arial" w:cs="Arial"/>
          <w:kern w:val="0"/>
          <w:lang w:eastAsia="zh-CN"/>
        </w:rPr>
      </w:pPr>
      <w:r w:rsidRPr="00276A7E">
        <w:rPr>
          <w:rFonts w:ascii="Arial" w:eastAsia="Tahoma" w:hAnsi="Arial" w:cs="Arial"/>
          <w:color w:val="0D0D0D"/>
          <w:kern w:val="0"/>
          <w:lang w:eastAsia="zh-CN"/>
        </w:rPr>
        <w:t xml:space="preserve">Samodzielny Publiczny Zakład Opieki Zdrowotnej w Łęcznej </w:t>
      </w:r>
    </w:p>
    <w:p w:rsidR="00276A7E" w:rsidRPr="00276A7E" w:rsidRDefault="00276A7E" w:rsidP="00276A7E">
      <w:pPr>
        <w:widowControl w:val="0"/>
        <w:suppressAutoHyphens/>
        <w:spacing w:after="0" w:line="240" w:lineRule="auto"/>
        <w:ind w:right="-143"/>
        <w:jc w:val="both"/>
        <w:rPr>
          <w:rFonts w:ascii="Arial" w:eastAsia="Tahoma" w:hAnsi="Arial" w:cs="Arial"/>
          <w:kern w:val="0"/>
          <w:lang w:eastAsia="zh-CN"/>
        </w:rPr>
      </w:pPr>
      <w:r w:rsidRPr="00276A7E">
        <w:rPr>
          <w:rFonts w:ascii="Arial" w:eastAsia="Tahoma" w:hAnsi="Arial" w:cs="Arial"/>
          <w:color w:val="0D0D0D"/>
          <w:kern w:val="0"/>
          <w:lang w:eastAsia="zh-CN"/>
        </w:rPr>
        <w:t xml:space="preserve">21 - 010 Łęczna, ul. Krasnystawska 52, NIP 713-239-36-84, REGON 431218969, KRS: </w:t>
      </w:r>
      <w:r w:rsidRPr="00276A7E">
        <w:rPr>
          <w:rFonts w:ascii="Arial" w:eastAsia="Tahoma" w:hAnsi="Arial" w:cs="Arial"/>
          <w:bCs/>
          <w:color w:val="000000"/>
          <w:lang w:eastAsia="ar-SA"/>
        </w:rPr>
        <w:t>0000173334,</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color w:val="0D0D0D"/>
          <w:kern w:val="0"/>
          <w:lang w:eastAsia="zh-CN"/>
        </w:rPr>
        <w:t>godziny urzędowania:</w:t>
      </w:r>
      <w:r w:rsidRPr="00276A7E">
        <w:rPr>
          <w:rFonts w:ascii="Arial" w:eastAsia="Tahoma" w:hAnsi="Arial" w:cs="Arial"/>
          <w:b/>
          <w:bCs/>
          <w:color w:val="0D0D0D"/>
          <w:kern w:val="0"/>
          <w:lang w:eastAsia="zh-CN"/>
        </w:rPr>
        <w:t xml:space="preserve"> </w:t>
      </w:r>
      <w:r w:rsidRPr="00276A7E">
        <w:rPr>
          <w:rFonts w:ascii="Arial" w:eastAsia="Tahoma" w:hAnsi="Arial" w:cs="Arial"/>
          <w:color w:val="0D0D0D"/>
          <w:kern w:val="0"/>
          <w:lang w:eastAsia="zh-CN"/>
        </w:rPr>
        <w:t>7</w:t>
      </w:r>
      <w:r w:rsidRPr="00276A7E">
        <w:rPr>
          <w:rFonts w:ascii="Arial" w:eastAsia="Tahoma" w:hAnsi="Arial" w:cs="Arial"/>
          <w:color w:val="0D0D0D"/>
          <w:kern w:val="0"/>
          <w:vertAlign w:val="superscript"/>
          <w:lang w:eastAsia="zh-CN"/>
        </w:rPr>
        <w:t>30</w:t>
      </w:r>
      <w:r w:rsidRPr="00276A7E">
        <w:rPr>
          <w:rFonts w:ascii="Arial" w:eastAsia="Tahoma" w:hAnsi="Arial" w:cs="Arial"/>
          <w:color w:val="0D0D0D"/>
          <w:kern w:val="0"/>
          <w:lang w:eastAsia="zh-CN"/>
        </w:rPr>
        <w:t xml:space="preserve"> -15</w:t>
      </w:r>
      <w:r w:rsidRPr="00276A7E">
        <w:rPr>
          <w:rFonts w:ascii="Arial" w:eastAsia="Tahoma" w:hAnsi="Arial" w:cs="Arial"/>
          <w:color w:val="0D0D0D"/>
          <w:kern w:val="0"/>
          <w:vertAlign w:val="superscript"/>
          <w:lang w:eastAsia="zh-CN"/>
        </w:rPr>
        <w:t>05</w:t>
      </w:r>
      <w:r w:rsidRPr="00276A7E">
        <w:rPr>
          <w:rFonts w:ascii="Arial" w:eastAsia="Tahoma" w:hAnsi="Arial" w:cs="Arial"/>
          <w:kern w:val="0"/>
          <w:lang w:eastAsia="zh-CN"/>
        </w:rPr>
        <w:t xml:space="preserve">   </w:t>
      </w:r>
      <w:r w:rsidRPr="00276A7E">
        <w:rPr>
          <w:rFonts w:ascii="Arial" w:eastAsia="Tahoma" w:hAnsi="Arial" w:cs="Arial"/>
          <w:color w:val="0D0D0D"/>
          <w:kern w:val="0"/>
          <w:lang w:eastAsia="zh-CN"/>
        </w:rPr>
        <w:t>tel. 081 75-26-300</w:t>
      </w:r>
    </w:p>
    <w:p w:rsidR="00276A7E" w:rsidRPr="00276A7E" w:rsidRDefault="00276A7E" w:rsidP="00276A7E">
      <w:pPr>
        <w:widowControl w:val="0"/>
        <w:tabs>
          <w:tab w:val="left" w:pos="2175"/>
        </w:tabs>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strona internetowa</w:t>
      </w:r>
      <w:r w:rsidRPr="00276A7E">
        <w:rPr>
          <w:rFonts w:ascii="Arial" w:eastAsia="Tahoma" w:hAnsi="Arial" w:cs="Arial"/>
          <w:b/>
          <w:bCs/>
          <w:kern w:val="0"/>
          <w:lang w:eastAsia="zh-CN"/>
        </w:rPr>
        <w:t xml:space="preserve"> </w:t>
      </w:r>
      <w:r w:rsidRPr="00276A7E">
        <w:rPr>
          <w:rFonts w:ascii="Arial" w:eastAsia="Tahoma" w:hAnsi="Arial" w:cs="Arial"/>
          <w:kern w:val="0"/>
          <w:lang w:eastAsia="zh-CN"/>
        </w:rPr>
        <w:t xml:space="preserve">prowadzonego postępowania: </w:t>
      </w:r>
      <w:hyperlink r:id="rId8"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widowControl w:val="0"/>
        <w:suppressAutoHyphens/>
        <w:spacing w:after="0" w:line="240" w:lineRule="auto"/>
        <w:jc w:val="both"/>
        <w:rPr>
          <w:rFonts w:ascii="Arial" w:eastAsia="Tahoma" w:hAnsi="Arial" w:cs="Arial"/>
          <w:b/>
          <w:bCs/>
          <w:i/>
          <w:iCs/>
          <w:kern w:val="0"/>
          <w:lang w:eastAsia="zh-CN"/>
        </w:rPr>
      </w:pPr>
      <w:r w:rsidRPr="00276A7E">
        <w:rPr>
          <w:rFonts w:ascii="Arial" w:eastAsia="Tahoma" w:hAnsi="Arial" w:cs="Arial"/>
          <w:kern w:val="0"/>
          <w:lang w:eastAsia="zh-CN"/>
        </w:rPr>
        <w:t xml:space="preserve">Adres e-mail </w:t>
      </w:r>
      <w:bookmarkStart w:id="1" w:name="_Hlk150332459"/>
      <w:r w:rsidR="006D3F7A" w:rsidRPr="00276A7E">
        <w:rPr>
          <w:rFonts w:ascii="Arial" w:eastAsia="Tahoma" w:hAnsi="Arial" w:cs="Arial"/>
          <w:kern w:val="0"/>
          <w:lang w:eastAsia="zh-CN"/>
        </w:rPr>
        <w:fldChar w:fldCharType="begin"/>
      </w:r>
      <w:r w:rsidRPr="00276A7E">
        <w:rPr>
          <w:rFonts w:ascii="Arial" w:eastAsia="Tahoma" w:hAnsi="Arial" w:cs="Arial"/>
          <w:kern w:val="0"/>
          <w:lang w:eastAsia="zh-CN"/>
        </w:rPr>
        <w:instrText>HYPERLINK "mailto:sekretariat@szpital.leczna.pl"</w:instrText>
      </w:r>
      <w:r w:rsidR="006D3F7A" w:rsidRPr="00276A7E">
        <w:rPr>
          <w:rFonts w:ascii="Arial" w:eastAsia="Tahoma" w:hAnsi="Arial" w:cs="Arial"/>
          <w:kern w:val="0"/>
          <w:lang w:eastAsia="zh-CN"/>
        </w:rPr>
        <w:fldChar w:fldCharType="separate"/>
      </w:r>
      <w:r w:rsidRPr="00276A7E">
        <w:rPr>
          <w:rFonts w:ascii="Arial" w:eastAsia="Tahoma" w:hAnsi="Arial" w:cs="Arial"/>
          <w:color w:val="000080"/>
          <w:kern w:val="0"/>
          <w:u w:val="single"/>
        </w:rPr>
        <w:t>sekretariat@szpital.leczna.pl</w:t>
      </w:r>
      <w:r w:rsidR="006D3F7A" w:rsidRPr="00276A7E">
        <w:rPr>
          <w:rFonts w:ascii="Arial" w:eastAsia="Tahoma" w:hAnsi="Arial" w:cs="Arial"/>
          <w:kern w:val="0"/>
          <w:lang w:eastAsia="zh-CN"/>
        </w:rPr>
        <w:fldChar w:fldCharType="end"/>
      </w:r>
      <w:bookmarkEnd w:id="1"/>
      <w:r w:rsidRPr="00276A7E">
        <w:rPr>
          <w:rFonts w:ascii="Arial" w:eastAsia="Tahoma" w:hAnsi="Arial" w:cs="Arial"/>
          <w:color w:val="0D0D0D"/>
          <w:kern w:val="0"/>
          <w:lang w:eastAsia="zh-CN"/>
        </w:rPr>
        <w:t xml:space="preserve">, </w:t>
      </w:r>
      <w:r w:rsidRPr="00276A7E">
        <w:rPr>
          <w:rFonts w:ascii="Arial" w:eastAsia="Tahoma" w:hAnsi="Arial" w:cs="Arial"/>
          <w:b/>
          <w:bCs/>
          <w:i/>
          <w:iCs/>
          <w:color w:val="0D0D0D"/>
          <w:kern w:val="0"/>
          <w:lang w:eastAsia="zh-CN"/>
        </w:rPr>
        <w:t>(</w:t>
      </w:r>
      <w:r w:rsidRPr="00276A7E">
        <w:rPr>
          <w:rFonts w:ascii="Arial" w:eastAsia="Tahoma" w:hAnsi="Arial" w:cs="Arial"/>
          <w:b/>
          <w:bCs/>
          <w:i/>
          <w:iCs/>
          <w:kern w:val="0"/>
          <w:lang w:eastAsia="zh-CN"/>
        </w:rPr>
        <w:t>komunikacja</w:t>
      </w:r>
      <w:r w:rsidRPr="00276A7E">
        <w:rPr>
          <w:rFonts w:ascii="Arial" w:eastAsia="Tahoma" w:hAnsi="Arial" w:cs="Arial"/>
          <w:b/>
          <w:bCs/>
          <w:i/>
          <w:iCs/>
          <w:color w:val="0D0D0D"/>
          <w:kern w:val="0"/>
          <w:lang w:eastAsia="zh-CN"/>
        </w:rPr>
        <w:t xml:space="preserve"> odbywa się zgodnie z </w:t>
      </w:r>
      <w:r w:rsidRPr="00276A7E">
        <w:rPr>
          <w:rFonts w:ascii="Arial" w:eastAsia="Tahoma" w:hAnsi="Arial" w:cs="Arial"/>
          <w:b/>
          <w:bCs/>
          <w:i/>
          <w:iCs/>
          <w:kern w:val="0"/>
          <w:lang w:eastAsia="zh-CN"/>
        </w:rPr>
        <w:t>pkt. 9)</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2. Adres strony internetowej, na której udostępniane będą zmiany i wyjaśnienia treści SWZ oraz inne dokumenty za</w:t>
      </w:r>
      <w:r w:rsidR="00A95C3B">
        <w:rPr>
          <w:rFonts w:ascii="Arial" w:eastAsia="Tahoma" w:hAnsi="Arial" w:cs="Arial"/>
          <w:b/>
          <w:bCs/>
          <w:kern w:val="0"/>
          <w:lang w:eastAsia="zh-CN"/>
        </w:rPr>
        <w:t xml:space="preserve">mówienia bezpośrednio związane </w:t>
      </w:r>
      <w:r w:rsidRPr="00276A7E">
        <w:rPr>
          <w:rFonts w:ascii="Arial" w:eastAsia="Tahoma" w:hAnsi="Arial" w:cs="Arial"/>
          <w:b/>
          <w:bCs/>
          <w:kern w:val="0"/>
          <w:lang w:eastAsia="zh-CN"/>
        </w:rPr>
        <w:t xml:space="preserve">z postępowaniem </w:t>
      </w:r>
      <w:r w:rsidR="00A95C3B">
        <w:rPr>
          <w:rFonts w:ascii="Arial" w:eastAsia="Tahoma" w:hAnsi="Arial" w:cs="Arial"/>
          <w:b/>
          <w:bCs/>
          <w:kern w:val="0"/>
          <w:lang w:eastAsia="zh-CN"/>
        </w:rPr>
        <w:br/>
      </w:r>
      <w:r w:rsidRPr="00276A7E">
        <w:rPr>
          <w:rFonts w:ascii="Arial" w:eastAsia="Tahoma" w:hAnsi="Arial" w:cs="Arial"/>
          <w:b/>
          <w:bCs/>
          <w:kern w:val="0"/>
          <w:lang w:eastAsia="zh-CN"/>
        </w:rPr>
        <w:t xml:space="preserve">o udzielenie zamówienia; </w:t>
      </w:r>
    </w:p>
    <w:p w:rsidR="00276A7E" w:rsidRPr="00276A7E" w:rsidRDefault="00276A7E" w:rsidP="00276A7E">
      <w:pPr>
        <w:widowControl w:val="0"/>
        <w:tabs>
          <w:tab w:val="left" w:pos="217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kern w:val="0"/>
          <w:lang w:eastAsia="zh-CN"/>
        </w:rPr>
        <w:t>2.1</w:t>
      </w:r>
      <w:r w:rsidRPr="00276A7E">
        <w:rPr>
          <w:rFonts w:ascii="Arial" w:eastAsia="Tahoma" w:hAnsi="Arial" w:cs="Arial"/>
          <w:color w:val="000000"/>
          <w:kern w:val="0"/>
          <w:lang w:eastAsia="zh-CN"/>
        </w:rPr>
        <w:t>.Strona internetowa na której zamieszczane są informacje dotyczące prowadzonego postępowania</w:t>
      </w:r>
      <w:r w:rsidRPr="00276A7E">
        <w:rPr>
          <w:rFonts w:ascii="Arial" w:eastAsia="Tahoma" w:hAnsi="Arial" w:cs="Arial"/>
          <w:kern w:val="0"/>
          <w:lang w:eastAsia="zh-CN"/>
        </w:rPr>
        <w:t xml:space="preserve">: </w:t>
      </w:r>
      <w:hyperlink r:id="rId9"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widowControl w:val="0"/>
        <w:tabs>
          <w:tab w:val="left" w:pos="217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kern w:val="0"/>
          <w:lang w:eastAsia="zh-CN"/>
        </w:rPr>
        <w:t>2.2.</w:t>
      </w:r>
      <w:r w:rsidRPr="00276A7E">
        <w:rPr>
          <w:rFonts w:ascii="Arial" w:eastAsia="Tahoma" w:hAnsi="Arial" w:cs="Arial"/>
          <w:color w:val="000000"/>
          <w:kern w:val="0"/>
          <w:lang w:eastAsia="zh-CN"/>
        </w:rPr>
        <w:t xml:space="preserve">Strona internetowa na której udostępnione będą zmiany i wyjaśnienia treści SWZ oraz inne dokumenty zamówienia bezpośrednio związane z </w:t>
      </w:r>
      <w:r w:rsidR="003E3319" w:rsidRPr="00276A7E">
        <w:rPr>
          <w:rFonts w:ascii="Arial" w:eastAsia="Tahoma" w:hAnsi="Arial" w:cs="Arial"/>
          <w:color w:val="000000"/>
          <w:kern w:val="0"/>
          <w:lang w:eastAsia="zh-CN"/>
        </w:rPr>
        <w:t>postępowaniem</w:t>
      </w:r>
      <w:r w:rsidRPr="00276A7E">
        <w:rPr>
          <w:rFonts w:ascii="Arial" w:eastAsia="Tahoma" w:hAnsi="Arial" w:cs="Arial"/>
          <w:color w:val="000000"/>
          <w:kern w:val="0"/>
          <w:lang w:eastAsia="zh-CN"/>
        </w:rPr>
        <w:t xml:space="preserve"> o udzieleniem zamówienia:</w:t>
      </w:r>
      <w:r w:rsidRPr="00276A7E">
        <w:rPr>
          <w:rFonts w:ascii="Arial" w:eastAsia="Tahoma" w:hAnsi="Arial" w:cs="Arial"/>
          <w:kern w:val="0"/>
          <w:lang w:eastAsia="zh-CN"/>
        </w:rPr>
        <w:t xml:space="preserve"> </w:t>
      </w:r>
      <w:hyperlink r:id="rId10"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 Tryb udzielenia zamówienia; </w:t>
      </w:r>
    </w:p>
    <w:p w:rsidR="00276A7E" w:rsidRPr="00276A7E" w:rsidRDefault="00276A7E" w:rsidP="00276A7E">
      <w:pPr>
        <w:widowControl w:val="0"/>
        <w:suppressAutoHyphens/>
        <w:spacing w:after="0" w:line="240" w:lineRule="auto"/>
        <w:ind w:right="-143"/>
        <w:jc w:val="both"/>
        <w:rPr>
          <w:rFonts w:ascii="Arial" w:eastAsia="Tahoma" w:hAnsi="Arial" w:cs="Arial"/>
          <w:kern w:val="0"/>
          <w:lang w:eastAsia="zh-CN"/>
        </w:rPr>
      </w:pPr>
      <w:r w:rsidRPr="00276A7E">
        <w:rPr>
          <w:rFonts w:ascii="Arial" w:eastAsia="Tahoma" w:hAnsi="Arial" w:cs="Arial"/>
          <w:b/>
          <w:bCs/>
          <w:color w:val="0D0D0D"/>
          <w:kern w:val="0"/>
          <w:lang w:eastAsia="zh-CN"/>
        </w:rPr>
        <w:t>3.1.</w:t>
      </w:r>
      <w:r w:rsidRPr="00276A7E">
        <w:rPr>
          <w:rFonts w:ascii="Arial" w:eastAsia="Tahoma" w:hAnsi="Arial" w:cs="Arial"/>
          <w:color w:val="0D0D0D"/>
          <w:kern w:val="0"/>
          <w:lang w:eastAsia="zh-CN"/>
        </w:rPr>
        <w:t xml:space="preserve"> Postępowanie o udzielenie zamówienia prowadzone w </w:t>
      </w:r>
      <w:bookmarkStart w:id="2" w:name="_Hlk128485106"/>
      <w:r w:rsidR="00231E91" w:rsidRPr="0046008C">
        <w:rPr>
          <w:rFonts w:ascii="Arial" w:hAnsi="Arial" w:cs="Arial"/>
          <w:b/>
          <w:bCs/>
          <w:color w:val="0D0D0D"/>
        </w:rPr>
        <w:t xml:space="preserve">trybie podstawowym </w:t>
      </w:r>
      <w:bookmarkEnd w:id="2"/>
      <w:r w:rsidR="00231E91" w:rsidRPr="0046008C">
        <w:rPr>
          <w:rFonts w:ascii="Arial" w:hAnsi="Arial" w:cs="Arial"/>
          <w:color w:val="0D0D0D"/>
        </w:rPr>
        <w:t xml:space="preserve">na podstawie art. 275 </w:t>
      </w:r>
      <w:proofErr w:type="spellStart"/>
      <w:r w:rsidR="00231E91" w:rsidRPr="0046008C">
        <w:rPr>
          <w:rFonts w:ascii="Arial" w:hAnsi="Arial" w:cs="Arial"/>
          <w:color w:val="0D0D0D"/>
        </w:rPr>
        <w:t>pkt</w:t>
      </w:r>
      <w:proofErr w:type="spellEnd"/>
      <w:r w:rsidR="00231E91" w:rsidRPr="0046008C">
        <w:rPr>
          <w:rFonts w:ascii="Arial" w:hAnsi="Arial" w:cs="Arial"/>
          <w:color w:val="0D0D0D"/>
        </w:rPr>
        <w:t xml:space="preserve"> 1 ustawy z dn. 11.09.2019 r. Prawo zamówień publicznych (</w:t>
      </w:r>
      <w:proofErr w:type="spellStart"/>
      <w:r w:rsidR="00231E91" w:rsidRPr="0046008C">
        <w:rPr>
          <w:rFonts w:ascii="Arial" w:hAnsi="Arial" w:cs="Arial"/>
          <w:color w:val="0D0D0D"/>
        </w:rPr>
        <w:t>t.j</w:t>
      </w:r>
      <w:proofErr w:type="spellEnd"/>
      <w:r w:rsidR="00231E91" w:rsidRPr="0046008C">
        <w:rPr>
          <w:rFonts w:ascii="Arial" w:hAnsi="Arial" w:cs="Arial"/>
          <w:color w:val="0D0D0D"/>
        </w:rPr>
        <w:t xml:space="preserve">. </w:t>
      </w:r>
      <w:r w:rsidR="00193487" w:rsidRPr="00161AAE">
        <w:rPr>
          <w:rFonts w:ascii="Arial" w:eastAsia="Arial Unicode MS" w:hAnsi="Arial" w:cs="Arial"/>
          <w:color w:val="0D0D0D"/>
          <w:lang w:eastAsia="zh-CN"/>
        </w:rPr>
        <w:t>Dz. U. z 2024 r. poz. 1320 oraz z 2025 r. poz. 620, 769, 794 i 1165</w:t>
      </w:r>
      <w:r w:rsidR="00231E91" w:rsidRPr="0046008C">
        <w:rPr>
          <w:rFonts w:ascii="Arial" w:hAnsi="Arial" w:cs="Arial"/>
          <w:color w:val="0D0D0D"/>
        </w:rPr>
        <w:t xml:space="preserve">) zwaną dalej </w:t>
      </w:r>
      <w:proofErr w:type="spellStart"/>
      <w:r w:rsidR="00231E91" w:rsidRPr="0046008C">
        <w:rPr>
          <w:rFonts w:ascii="Arial" w:hAnsi="Arial" w:cs="Arial"/>
          <w:color w:val="0D0D0D"/>
        </w:rPr>
        <w:t>Pzp</w:t>
      </w:r>
      <w:proofErr w:type="spellEnd"/>
      <w:r w:rsidR="00041E27">
        <w:rPr>
          <w:rFonts w:ascii="Arial" w:hAnsi="Arial" w:cs="Arial"/>
          <w:color w:val="0D0D0D"/>
        </w:rPr>
        <w:t>.,</w:t>
      </w:r>
      <w:r w:rsidR="00231E91" w:rsidRPr="0046008C">
        <w:rPr>
          <w:rFonts w:ascii="Arial" w:hAnsi="Arial" w:cs="Arial"/>
          <w:color w:val="0D0D0D"/>
        </w:rPr>
        <w:t xml:space="preserve"> oraz niniejszej Specyfikacji Warunków Zamówienia, zwana dalej „SWZ”.</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4. Informację, czy Zamawiający przewiduje wybór najkorzystniejszej oferty </w:t>
      </w:r>
      <w:r w:rsidRPr="00276A7E">
        <w:rPr>
          <w:rFonts w:ascii="Arial" w:eastAsia="Tahoma" w:hAnsi="Arial" w:cs="Arial"/>
          <w:b/>
          <w:bCs/>
          <w:kern w:val="0"/>
          <w:lang w:eastAsia="zh-CN"/>
        </w:rPr>
        <w:br/>
        <w:t xml:space="preserve">z możliwością prowadzenia negocjacji;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4.1.</w:t>
      </w:r>
      <w:r w:rsidRPr="00276A7E">
        <w:rPr>
          <w:rFonts w:ascii="Arial" w:eastAsia="Tahoma" w:hAnsi="Arial" w:cs="Arial"/>
          <w:color w:val="0D0D0D"/>
          <w:kern w:val="0"/>
          <w:lang w:eastAsia="zh-CN"/>
        </w:rPr>
        <w:t xml:space="preserve"> Zamawiający: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4.1.1.</w:t>
      </w:r>
      <w:r w:rsidRPr="00276A7E">
        <w:rPr>
          <w:rFonts w:ascii="Arial" w:eastAsia="Tahoma" w:hAnsi="Arial" w:cs="Arial"/>
          <w:color w:val="0D0D0D"/>
          <w:kern w:val="0"/>
          <w:lang w:eastAsia="zh-CN"/>
        </w:rPr>
        <w:t xml:space="preserve"> nie przewiduje możliwości prowadzenia negocjacji z Wykonawcami w celu ulepszenia treści ofert, które podlegają ocenie w ramach kryteriów oceny ofert,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4.1.2.</w:t>
      </w:r>
      <w:r w:rsidRPr="00276A7E">
        <w:rPr>
          <w:rFonts w:ascii="Arial" w:eastAsia="Tahoma" w:hAnsi="Arial" w:cs="Arial"/>
          <w:color w:val="0D0D0D"/>
          <w:kern w:val="0"/>
          <w:lang w:eastAsia="zh-CN"/>
        </w:rPr>
        <w:t xml:space="preserve"> nie przewiduje możliwości ograniczenia liczby Wykonawców, których zaprosi do negocjacji.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5. Opis przedmiotu zamówienia; </w:t>
      </w:r>
    </w:p>
    <w:p w:rsidR="00193487" w:rsidRPr="00193487" w:rsidRDefault="00276A7E" w:rsidP="00193487">
      <w:pPr>
        <w:widowControl w:val="0"/>
        <w:suppressAutoHyphens/>
        <w:spacing w:after="0" w:line="240" w:lineRule="auto"/>
        <w:ind w:right="-15"/>
        <w:jc w:val="both"/>
        <w:rPr>
          <w:rFonts w:ascii="Arial" w:eastAsia="Times New Roman" w:hAnsi="Arial" w:cs="Arial"/>
          <w:bCs/>
          <w:lang w:eastAsia="zh-CN"/>
        </w:rPr>
      </w:pPr>
      <w:r w:rsidRPr="00276A7E">
        <w:rPr>
          <w:rFonts w:ascii="Arial" w:eastAsia="Times New Roman" w:hAnsi="Arial" w:cs="Arial"/>
          <w:b/>
          <w:lang w:eastAsia="zh-CN"/>
        </w:rPr>
        <w:t>5.1.</w:t>
      </w:r>
      <w:r w:rsidRPr="00276A7E">
        <w:rPr>
          <w:rFonts w:ascii="Arial" w:eastAsia="Times New Roman" w:hAnsi="Arial" w:cs="Arial"/>
          <w:bCs/>
          <w:lang w:eastAsia="zh-CN"/>
        </w:rPr>
        <w:t xml:space="preserve"> </w:t>
      </w:r>
      <w:r w:rsidR="00193487" w:rsidRPr="00193487">
        <w:rPr>
          <w:rFonts w:ascii="Arial" w:eastAsia="Times New Roman" w:hAnsi="Arial" w:cs="Arial"/>
          <w:bCs/>
          <w:lang w:eastAsia="zh-CN"/>
        </w:rPr>
        <w:t xml:space="preserve">Przedmiotem zamówienia jest sukcesywna dostawa środków do utrzymania czystości </w:t>
      </w:r>
      <w:r w:rsidR="00193487" w:rsidRPr="00193487">
        <w:rPr>
          <w:rFonts w:ascii="Arial" w:eastAsia="Times New Roman" w:hAnsi="Arial" w:cs="Arial"/>
          <w:bCs/>
          <w:lang w:eastAsia="zh-CN"/>
        </w:rPr>
        <w:br/>
        <w:t>i higieny w miejsca, wskazane przez Zamawiającego.</w:t>
      </w:r>
    </w:p>
    <w:p w:rsidR="00193487" w:rsidRPr="00193487" w:rsidRDefault="00193487" w:rsidP="00193487">
      <w:pPr>
        <w:widowControl w:val="0"/>
        <w:suppressAutoHyphens/>
        <w:spacing w:after="0" w:line="240" w:lineRule="auto"/>
        <w:ind w:right="-15"/>
        <w:jc w:val="both"/>
        <w:rPr>
          <w:rFonts w:ascii="Arial" w:eastAsia="Times New Roman" w:hAnsi="Arial" w:cs="Arial"/>
          <w:bCs/>
          <w:lang w:eastAsia="zh-CN"/>
        </w:rPr>
      </w:pPr>
      <w:r w:rsidRPr="00193487">
        <w:rPr>
          <w:rFonts w:ascii="Arial" w:eastAsia="Times New Roman" w:hAnsi="Arial" w:cs="Arial"/>
          <w:b/>
          <w:bCs/>
          <w:lang w:eastAsia="zh-CN"/>
        </w:rPr>
        <w:t xml:space="preserve">5.2. </w:t>
      </w:r>
      <w:r w:rsidRPr="00193487">
        <w:rPr>
          <w:rFonts w:ascii="Arial" w:eastAsia="Times New Roman" w:hAnsi="Arial" w:cs="Arial"/>
          <w:bCs/>
          <w:lang w:eastAsia="zh-CN"/>
        </w:rPr>
        <w:t>Przedmiot zamówienia ma być nowy, dopuszczony do obrotu na podstawie obowiązujących przepisów prawa i odpowiadać wszelkim wymaganiom określonym przepisami prawa, wolny od jakichkolwiek wad fizycznych lub prawnych i posiadać w dniu dostawy termin ważności, nie krótszy niż 6 miesięcy.</w:t>
      </w:r>
    </w:p>
    <w:p w:rsidR="00193487" w:rsidRDefault="00193487" w:rsidP="00193487">
      <w:pPr>
        <w:widowControl w:val="0"/>
        <w:suppressAutoHyphens/>
        <w:spacing w:after="0" w:line="240" w:lineRule="auto"/>
        <w:ind w:right="-15"/>
        <w:jc w:val="both"/>
        <w:rPr>
          <w:rFonts w:ascii="Arial" w:eastAsia="Times New Roman" w:hAnsi="Arial" w:cs="Arial"/>
          <w:bCs/>
          <w:lang w:eastAsia="zh-CN"/>
        </w:rPr>
      </w:pPr>
      <w:r w:rsidRPr="00193487">
        <w:rPr>
          <w:rFonts w:ascii="Arial" w:eastAsia="Times New Roman" w:hAnsi="Arial" w:cs="Arial"/>
          <w:b/>
          <w:bCs/>
          <w:lang w:eastAsia="zh-CN"/>
        </w:rPr>
        <w:t xml:space="preserve">5.3. </w:t>
      </w:r>
      <w:r w:rsidRPr="00193487">
        <w:rPr>
          <w:rFonts w:ascii="Arial" w:eastAsia="Times New Roman" w:hAnsi="Arial" w:cs="Arial"/>
          <w:bCs/>
          <w:lang w:eastAsia="zh-CN"/>
        </w:rPr>
        <w:t>Zamówienie podzielono na</w:t>
      </w:r>
      <w:r w:rsidRPr="00193487">
        <w:rPr>
          <w:rFonts w:ascii="Arial" w:eastAsia="Times New Roman" w:hAnsi="Arial" w:cs="Arial"/>
          <w:b/>
          <w:bCs/>
          <w:lang w:eastAsia="zh-CN"/>
        </w:rPr>
        <w:t xml:space="preserve"> </w:t>
      </w:r>
      <w:r w:rsidRPr="00193487">
        <w:rPr>
          <w:rFonts w:ascii="Arial" w:eastAsia="Times New Roman" w:hAnsi="Arial" w:cs="Arial"/>
          <w:bCs/>
          <w:lang w:eastAsia="zh-CN"/>
        </w:rPr>
        <w:t>7 zestawów (części). Dopuszcza się składanie ofert częściowych na poszczególne zestawy. W ramach zestawu należy zaoferować wszystkie wymienione w nim pozycje.</w:t>
      </w:r>
    </w:p>
    <w:p w:rsidR="00193487" w:rsidRDefault="00193487" w:rsidP="00193487">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4"/>
        <w:gridCol w:w="5598"/>
      </w:tblGrid>
      <w:tr w:rsidR="00193487" w:rsidTr="00193487">
        <w:trPr>
          <w:jc w:val="center"/>
        </w:trPr>
        <w:tc>
          <w:tcPr>
            <w:tcW w:w="3614" w:type="dxa"/>
            <w:shd w:val="clear" w:color="auto" w:fill="auto"/>
            <w:vAlign w:val="center"/>
          </w:tcPr>
          <w:p w:rsidR="00193487" w:rsidRDefault="00193487" w:rsidP="007B0695">
            <w:pPr>
              <w:rPr>
                <w:rFonts w:ascii="Arial" w:hAnsi="Arial" w:cs="Arial"/>
              </w:rPr>
            </w:pPr>
            <w:r>
              <w:rPr>
                <w:rFonts w:ascii="Arial" w:hAnsi="Arial" w:cs="Arial"/>
              </w:rPr>
              <w:t xml:space="preserve">Zestaw nr 1 </w:t>
            </w:r>
            <w:r w:rsidR="009C194A" w:rsidRPr="009C194A">
              <w:rPr>
                <w:rFonts w:ascii="Arial" w:eastAsia="Calibri" w:hAnsi="Arial" w:cs="Arial"/>
                <w:lang w:eastAsia="zh-CN"/>
              </w:rPr>
              <w:t>–</w:t>
            </w:r>
            <w:r>
              <w:rPr>
                <w:rFonts w:ascii="Arial" w:hAnsi="Arial" w:cs="Arial"/>
              </w:rPr>
              <w:t xml:space="preserve"> </w:t>
            </w:r>
            <w:r w:rsidR="007B0695">
              <w:rPr>
                <w:rFonts w:ascii="Arial" w:hAnsi="Arial" w:cs="Arial"/>
              </w:rPr>
              <w:t>p</w:t>
            </w:r>
            <w:r>
              <w:rPr>
                <w:rFonts w:ascii="Arial" w:hAnsi="Arial" w:cs="Arial"/>
              </w:rPr>
              <w:t>apier toaletowy</w:t>
            </w:r>
          </w:p>
        </w:tc>
        <w:tc>
          <w:tcPr>
            <w:tcW w:w="5598" w:type="dxa"/>
            <w:shd w:val="clear" w:color="auto" w:fill="auto"/>
            <w:vAlign w:val="center"/>
          </w:tcPr>
          <w:p w:rsidR="00193487" w:rsidRDefault="00193487" w:rsidP="00193487">
            <w:pPr>
              <w:autoSpaceDE w:val="0"/>
              <w:rPr>
                <w:rFonts w:ascii="Arial" w:hAnsi="Arial" w:cs="Arial"/>
              </w:rPr>
            </w:pPr>
            <w:r>
              <w:rPr>
                <w:rFonts w:ascii="Arial" w:hAnsi="Arial" w:cs="Arial"/>
              </w:rPr>
              <w:t>Kod wg CPV: 33760000-5 Papier toaletowy, chusteczki higieniczne, ręczniki do rąk i serwety,</w:t>
            </w:r>
          </w:p>
        </w:tc>
      </w:tr>
      <w:tr w:rsidR="00193487" w:rsidTr="00193487">
        <w:trPr>
          <w:jc w:val="center"/>
        </w:trPr>
        <w:tc>
          <w:tcPr>
            <w:tcW w:w="3614" w:type="dxa"/>
            <w:shd w:val="clear" w:color="auto" w:fill="auto"/>
            <w:vAlign w:val="center"/>
          </w:tcPr>
          <w:p w:rsidR="00193487" w:rsidRDefault="00193487" w:rsidP="00193487">
            <w:pPr>
              <w:rPr>
                <w:rFonts w:ascii="Arial" w:hAnsi="Arial" w:cs="Arial"/>
              </w:rPr>
            </w:pPr>
            <w:r>
              <w:rPr>
                <w:rFonts w:ascii="Arial" w:hAnsi="Arial" w:cs="Arial"/>
              </w:rPr>
              <w:t xml:space="preserve">Zestaw nr 2 </w:t>
            </w:r>
            <w:r w:rsidR="009C194A" w:rsidRPr="009C194A">
              <w:rPr>
                <w:rFonts w:ascii="Arial" w:eastAsia="Calibri" w:hAnsi="Arial" w:cs="Arial"/>
                <w:lang w:eastAsia="zh-CN"/>
              </w:rPr>
              <w:t>–</w:t>
            </w:r>
            <w:r>
              <w:rPr>
                <w:rFonts w:ascii="Arial" w:hAnsi="Arial" w:cs="Arial"/>
              </w:rPr>
              <w:t xml:space="preserve"> worki</w:t>
            </w:r>
          </w:p>
        </w:tc>
        <w:tc>
          <w:tcPr>
            <w:tcW w:w="5598" w:type="dxa"/>
            <w:shd w:val="clear" w:color="auto" w:fill="auto"/>
            <w:vAlign w:val="center"/>
          </w:tcPr>
          <w:p w:rsidR="00193487" w:rsidRDefault="00193487" w:rsidP="00193487">
            <w:pPr>
              <w:rPr>
                <w:rFonts w:ascii="Arial" w:eastAsia="Times New Roman" w:hAnsi="Arial" w:cs="Arial"/>
                <w:lang w:eastAsia="pl-PL"/>
              </w:rPr>
            </w:pPr>
            <w:r>
              <w:rPr>
                <w:rFonts w:ascii="Arial" w:hAnsi="Arial" w:cs="Arial"/>
              </w:rPr>
              <w:t xml:space="preserve">Kod wg CPV: </w:t>
            </w:r>
            <w:hyperlink r:id="rId11" w:history="1">
              <w:r>
                <w:rPr>
                  <w:rStyle w:val="Hipercze"/>
                  <w:rFonts w:ascii="Arial" w:hAnsi="Arial" w:cs="Arial"/>
                </w:rPr>
                <w:t>19520000-7</w:t>
              </w:r>
            </w:hyperlink>
            <w:r>
              <w:rPr>
                <w:rFonts w:ascii="Arial" w:hAnsi="Arial" w:cs="Arial"/>
              </w:rPr>
              <w:t xml:space="preserve"> - Produkty z tworzyw sztucznych</w:t>
            </w:r>
          </w:p>
        </w:tc>
      </w:tr>
      <w:tr w:rsidR="00193487" w:rsidTr="00193487">
        <w:trPr>
          <w:jc w:val="center"/>
        </w:trPr>
        <w:tc>
          <w:tcPr>
            <w:tcW w:w="3614" w:type="dxa"/>
            <w:shd w:val="clear" w:color="auto" w:fill="auto"/>
            <w:vAlign w:val="center"/>
          </w:tcPr>
          <w:p w:rsidR="00193487" w:rsidRDefault="00193487" w:rsidP="00193487">
            <w:pPr>
              <w:rPr>
                <w:rFonts w:ascii="Arial" w:hAnsi="Arial" w:cs="Arial"/>
              </w:rPr>
            </w:pPr>
            <w:r>
              <w:rPr>
                <w:rFonts w:ascii="Arial" w:hAnsi="Arial" w:cs="Arial"/>
              </w:rPr>
              <w:t xml:space="preserve">Zestaw nr 3 </w:t>
            </w:r>
            <w:r w:rsidR="009C194A" w:rsidRPr="009C194A">
              <w:rPr>
                <w:rFonts w:ascii="Arial" w:eastAsia="Calibri" w:hAnsi="Arial" w:cs="Arial"/>
                <w:lang w:eastAsia="zh-CN"/>
              </w:rPr>
              <w:t>–</w:t>
            </w:r>
            <w:r>
              <w:rPr>
                <w:rFonts w:ascii="Arial" w:hAnsi="Arial" w:cs="Arial"/>
              </w:rPr>
              <w:t xml:space="preserve"> worki</w:t>
            </w:r>
          </w:p>
        </w:tc>
        <w:tc>
          <w:tcPr>
            <w:tcW w:w="5598" w:type="dxa"/>
            <w:shd w:val="clear" w:color="auto" w:fill="auto"/>
            <w:vAlign w:val="center"/>
          </w:tcPr>
          <w:p w:rsidR="00193487" w:rsidRDefault="00193487" w:rsidP="00193487">
            <w:pPr>
              <w:rPr>
                <w:rFonts w:ascii="Arial" w:eastAsia="Times New Roman" w:hAnsi="Arial" w:cs="Arial"/>
                <w:lang w:eastAsia="pl-PL"/>
              </w:rPr>
            </w:pPr>
            <w:r>
              <w:rPr>
                <w:rFonts w:ascii="Arial" w:hAnsi="Arial" w:cs="Arial"/>
              </w:rPr>
              <w:t xml:space="preserve">Kod wg CPV: </w:t>
            </w:r>
            <w:hyperlink r:id="rId12" w:history="1">
              <w:r>
                <w:rPr>
                  <w:rStyle w:val="Hipercze"/>
                  <w:rFonts w:ascii="Arial" w:hAnsi="Arial" w:cs="Arial"/>
                </w:rPr>
                <w:t>19520000-7</w:t>
              </w:r>
            </w:hyperlink>
            <w:r>
              <w:rPr>
                <w:rFonts w:ascii="Arial" w:hAnsi="Arial" w:cs="Arial"/>
              </w:rPr>
              <w:t xml:space="preserve"> - Produkty z tworzyw </w:t>
            </w:r>
            <w:r>
              <w:rPr>
                <w:rFonts w:ascii="Arial" w:hAnsi="Arial" w:cs="Arial"/>
              </w:rPr>
              <w:lastRenderedPageBreak/>
              <w:t>sztucznych</w:t>
            </w:r>
          </w:p>
        </w:tc>
      </w:tr>
      <w:tr w:rsidR="00193487" w:rsidTr="00193487">
        <w:trPr>
          <w:jc w:val="center"/>
        </w:trPr>
        <w:tc>
          <w:tcPr>
            <w:tcW w:w="3614" w:type="dxa"/>
            <w:shd w:val="clear" w:color="auto" w:fill="auto"/>
            <w:vAlign w:val="center"/>
          </w:tcPr>
          <w:p w:rsidR="00193487" w:rsidRDefault="00193487" w:rsidP="00193487">
            <w:pPr>
              <w:rPr>
                <w:rFonts w:ascii="Arial" w:hAnsi="Arial" w:cs="Arial"/>
              </w:rPr>
            </w:pPr>
            <w:r>
              <w:rPr>
                <w:rFonts w:ascii="Arial" w:hAnsi="Arial" w:cs="Arial"/>
              </w:rPr>
              <w:lastRenderedPageBreak/>
              <w:t xml:space="preserve">Zestaw nr 4 </w:t>
            </w:r>
            <w:r w:rsidR="009C194A" w:rsidRPr="009C194A">
              <w:rPr>
                <w:rFonts w:ascii="Arial" w:eastAsia="Calibri" w:hAnsi="Arial" w:cs="Arial"/>
                <w:lang w:eastAsia="zh-CN"/>
              </w:rPr>
              <w:t>–</w:t>
            </w:r>
            <w:r>
              <w:rPr>
                <w:rFonts w:ascii="Arial" w:hAnsi="Arial" w:cs="Arial"/>
              </w:rPr>
              <w:t xml:space="preserve"> chemia gospodarcza</w:t>
            </w:r>
          </w:p>
        </w:tc>
        <w:tc>
          <w:tcPr>
            <w:tcW w:w="5598" w:type="dxa"/>
            <w:shd w:val="clear" w:color="auto" w:fill="auto"/>
            <w:vAlign w:val="center"/>
          </w:tcPr>
          <w:p w:rsidR="00193487" w:rsidRDefault="00193487" w:rsidP="00193487">
            <w:pPr>
              <w:rPr>
                <w:rFonts w:ascii="Arial" w:hAnsi="Arial" w:cs="Arial"/>
              </w:rPr>
            </w:pPr>
            <w:r>
              <w:rPr>
                <w:rFonts w:ascii="Arial" w:hAnsi="Arial" w:cs="Arial"/>
              </w:rPr>
              <w:t>Kod wg CPV: 39830000-9 Środki czyszczące</w:t>
            </w:r>
          </w:p>
        </w:tc>
      </w:tr>
      <w:tr w:rsidR="00193487" w:rsidTr="00193487">
        <w:trPr>
          <w:jc w:val="center"/>
        </w:trPr>
        <w:tc>
          <w:tcPr>
            <w:tcW w:w="3614" w:type="dxa"/>
            <w:shd w:val="clear" w:color="auto" w:fill="auto"/>
            <w:vAlign w:val="center"/>
          </w:tcPr>
          <w:p w:rsidR="00193487" w:rsidRDefault="00193487" w:rsidP="00193487">
            <w:pPr>
              <w:rPr>
                <w:rFonts w:ascii="Arial" w:hAnsi="Arial" w:cs="Arial"/>
              </w:rPr>
            </w:pPr>
            <w:r>
              <w:rPr>
                <w:rFonts w:ascii="Arial" w:hAnsi="Arial" w:cs="Arial"/>
              </w:rPr>
              <w:t xml:space="preserve">Zestaw nr 5 </w:t>
            </w:r>
            <w:r w:rsidR="009C194A" w:rsidRPr="009C194A">
              <w:rPr>
                <w:rFonts w:ascii="Arial" w:eastAsia="Calibri" w:hAnsi="Arial" w:cs="Arial"/>
                <w:lang w:eastAsia="zh-CN"/>
              </w:rPr>
              <w:t>–</w:t>
            </w:r>
            <w:r>
              <w:rPr>
                <w:rFonts w:ascii="Arial" w:hAnsi="Arial" w:cs="Arial"/>
              </w:rPr>
              <w:t xml:space="preserve"> chemia gospodarcza</w:t>
            </w:r>
          </w:p>
        </w:tc>
        <w:tc>
          <w:tcPr>
            <w:tcW w:w="5598" w:type="dxa"/>
            <w:shd w:val="clear" w:color="auto" w:fill="auto"/>
            <w:vAlign w:val="center"/>
          </w:tcPr>
          <w:p w:rsidR="00193487" w:rsidRDefault="00193487" w:rsidP="00193487">
            <w:pPr>
              <w:rPr>
                <w:rFonts w:ascii="Arial" w:eastAsia="Times New Roman" w:hAnsi="Arial" w:cs="Arial"/>
                <w:lang w:eastAsia="pl-PL"/>
              </w:rPr>
            </w:pPr>
            <w:r>
              <w:rPr>
                <w:rFonts w:ascii="Arial" w:hAnsi="Arial" w:cs="Arial"/>
              </w:rPr>
              <w:t xml:space="preserve">Kod wg CPV: </w:t>
            </w:r>
            <w:hyperlink r:id="rId13" w:history="1">
              <w:r>
                <w:rPr>
                  <w:rStyle w:val="Hipercze"/>
                  <w:rFonts w:ascii="Arial" w:hAnsi="Arial" w:cs="Arial"/>
                </w:rPr>
                <w:t>39830000-9</w:t>
              </w:r>
            </w:hyperlink>
            <w:r>
              <w:rPr>
                <w:rFonts w:ascii="Arial" w:hAnsi="Arial" w:cs="Arial"/>
              </w:rPr>
              <w:t xml:space="preserve"> Środki czyszczące</w:t>
            </w:r>
          </w:p>
        </w:tc>
      </w:tr>
      <w:tr w:rsidR="00193487" w:rsidTr="00193487">
        <w:trPr>
          <w:jc w:val="center"/>
        </w:trPr>
        <w:tc>
          <w:tcPr>
            <w:tcW w:w="3614" w:type="dxa"/>
            <w:shd w:val="clear" w:color="auto" w:fill="auto"/>
            <w:vAlign w:val="center"/>
          </w:tcPr>
          <w:p w:rsidR="00193487" w:rsidRDefault="00193487" w:rsidP="00193487">
            <w:pPr>
              <w:rPr>
                <w:rFonts w:ascii="Arial" w:hAnsi="Arial" w:cs="Arial"/>
              </w:rPr>
            </w:pPr>
            <w:r>
              <w:rPr>
                <w:rFonts w:ascii="Arial" w:hAnsi="Arial" w:cs="Arial"/>
              </w:rPr>
              <w:t xml:space="preserve">Zestaw nr 6 </w:t>
            </w:r>
            <w:r w:rsidR="009C194A" w:rsidRPr="009C194A">
              <w:rPr>
                <w:rFonts w:ascii="Arial" w:eastAsia="Calibri" w:hAnsi="Arial" w:cs="Arial"/>
                <w:lang w:eastAsia="zh-CN"/>
              </w:rPr>
              <w:t>–</w:t>
            </w:r>
            <w:r>
              <w:rPr>
                <w:rFonts w:ascii="Arial" w:hAnsi="Arial" w:cs="Arial"/>
              </w:rPr>
              <w:t xml:space="preserve"> pady maszynowe</w:t>
            </w:r>
          </w:p>
        </w:tc>
        <w:tc>
          <w:tcPr>
            <w:tcW w:w="5598" w:type="dxa"/>
            <w:shd w:val="clear" w:color="auto" w:fill="auto"/>
            <w:vAlign w:val="center"/>
          </w:tcPr>
          <w:p w:rsidR="00193487" w:rsidRDefault="00193487" w:rsidP="00193487">
            <w:pPr>
              <w:rPr>
                <w:rFonts w:ascii="Arial" w:eastAsia="Times New Roman" w:hAnsi="Arial" w:cs="Arial"/>
                <w:lang w:eastAsia="pl-PL"/>
              </w:rPr>
            </w:pPr>
            <w:r>
              <w:rPr>
                <w:rFonts w:ascii="Arial" w:hAnsi="Arial" w:cs="Arial"/>
              </w:rPr>
              <w:t xml:space="preserve">Kod wg CPV: </w:t>
            </w:r>
            <w:hyperlink r:id="rId14" w:history="1">
              <w:r>
                <w:rPr>
                  <w:rStyle w:val="Hipercze"/>
                  <w:rFonts w:ascii="Arial" w:hAnsi="Arial" w:cs="Arial"/>
                </w:rPr>
                <w:t>42950000-0</w:t>
              </w:r>
            </w:hyperlink>
            <w:r>
              <w:rPr>
                <w:rFonts w:ascii="Arial" w:hAnsi="Arial" w:cs="Arial"/>
              </w:rPr>
              <w:t xml:space="preserve"> Części maszyn ogólnego zastosowania</w:t>
            </w:r>
          </w:p>
        </w:tc>
      </w:tr>
      <w:tr w:rsidR="00193487" w:rsidTr="00193487">
        <w:trPr>
          <w:jc w:val="center"/>
        </w:trPr>
        <w:tc>
          <w:tcPr>
            <w:tcW w:w="3614" w:type="dxa"/>
            <w:shd w:val="clear" w:color="auto" w:fill="auto"/>
            <w:vAlign w:val="center"/>
          </w:tcPr>
          <w:p w:rsidR="00193487" w:rsidRDefault="00193487" w:rsidP="00193487">
            <w:pPr>
              <w:rPr>
                <w:rFonts w:ascii="Arial" w:hAnsi="Arial" w:cs="Arial"/>
              </w:rPr>
            </w:pPr>
            <w:r>
              <w:rPr>
                <w:rFonts w:ascii="Arial" w:hAnsi="Arial" w:cs="Arial"/>
              </w:rPr>
              <w:t>Zestaw nr 7</w:t>
            </w:r>
            <w:r w:rsidR="009C194A">
              <w:rPr>
                <w:rFonts w:ascii="Arial" w:hAnsi="Arial" w:cs="Arial"/>
              </w:rPr>
              <w:t xml:space="preserve"> </w:t>
            </w:r>
            <w:r w:rsidR="009C194A" w:rsidRPr="009C194A">
              <w:rPr>
                <w:rFonts w:ascii="Arial" w:eastAsia="Calibri" w:hAnsi="Arial" w:cs="Arial"/>
                <w:lang w:eastAsia="zh-CN"/>
              </w:rPr>
              <w:t>–</w:t>
            </w:r>
            <w:r>
              <w:rPr>
                <w:rFonts w:ascii="Arial" w:hAnsi="Arial" w:cs="Arial"/>
              </w:rPr>
              <w:t xml:space="preserve"> ręcznik w roli</w:t>
            </w:r>
          </w:p>
        </w:tc>
        <w:tc>
          <w:tcPr>
            <w:tcW w:w="5598" w:type="dxa"/>
            <w:shd w:val="clear" w:color="auto" w:fill="auto"/>
            <w:vAlign w:val="center"/>
          </w:tcPr>
          <w:p w:rsidR="00193487" w:rsidRDefault="00193487" w:rsidP="00193487">
            <w:pPr>
              <w:autoSpaceDE w:val="0"/>
              <w:rPr>
                <w:rFonts w:ascii="Arial" w:hAnsi="Arial" w:cs="Arial"/>
              </w:rPr>
            </w:pPr>
            <w:r>
              <w:rPr>
                <w:rFonts w:ascii="Arial" w:hAnsi="Arial" w:cs="Arial"/>
              </w:rPr>
              <w:t>Kod wg CPV: 33760000-5 Papier toaletowy, chusteczki higieniczne, ręczniki do rąk i serwety</w:t>
            </w:r>
          </w:p>
        </w:tc>
      </w:tr>
    </w:tbl>
    <w:p w:rsidR="00193487" w:rsidRDefault="00193487" w:rsidP="00193487">
      <w:pPr>
        <w:jc w:val="both"/>
        <w:rPr>
          <w:rFonts w:ascii="Arial" w:hAnsi="Arial" w:cs="Arial"/>
        </w:rPr>
      </w:pPr>
    </w:p>
    <w:p w:rsidR="00193487" w:rsidRDefault="00193487" w:rsidP="00DB399D">
      <w:pPr>
        <w:spacing w:after="0"/>
        <w:jc w:val="both"/>
      </w:pPr>
      <w:r>
        <w:rPr>
          <w:rFonts w:ascii="Arial" w:hAnsi="Arial" w:cs="Arial"/>
          <w:b/>
        </w:rPr>
        <w:t>5.4.</w:t>
      </w:r>
      <w:r>
        <w:rPr>
          <w:rFonts w:ascii="Arial" w:hAnsi="Arial" w:cs="Arial"/>
        </w:rPr>
        <w:t xml:space="preserve"> </w:t>
      </w:r>
      <w:r w:rsidR="00DB399D">
        <w:rPr>
          <w:rFonts w:ascii="Arial" w:hAnsi="Arial" w:cs="Arial"/>
        </w:rPr>
        <w:t xml:space="preserve">Dostawa odbywać się będzie do Szpitala w Łęcznej, ul. Krasnystawska 52 21-010 Łęczna oraz Zakładu Opiekuńczo Leczniczego w Jaszczowie, </w:t>
      </w:r>
      <w:r w:rsidR="00DB399D" w:rsidRPr="00DB399D">
        <w:rPr>
          <w:rFonts w:ascii="Arial" w:hAnsi="Arial" w:cs="Arial"/>
        </w:rPr>
        <w:t>Jaszczów 211, 21-020 Jaszczów</w:t>
      </w:r>
      <w:r w:rsidR="00DB399D">
        <w:rPr>
          <w:rFonts w:ascii="Arial" w:hAnsi="Arial" w:cs="Arial"/>
        </w:rPr>
        <w:t>.</w:t>
      </w:r>
    </w:p>
    <w:p w:rsidR="00DB399D" w:rsidRDefault="00193487" w:rsidP="00DB399D">
      <w:pPr>
        <w:tabs>
          <w:tab w:val="left" w:pos="284"/>
          <w:tab w:val="left" w:pos="9615"/>
        </w:tabs>
        <w:spacing w:after="0"/>
        <w:jc w:val="both"/>
        <w:rPr>
          <w:rFonts w:ascii="Arial" w:hAnsi="Arial" w:cs="Arial"/>
        </w:rPr>
      </w:pPr>
      <w:r>
        <w:rPr>
          <w:rFonts w:ascii="Arial" w:hAnsi="Arial" w:cs="Arial"/>
          <w:b/>
        </w:rPr>
        <w:t>5.5.</w:t>
      </w:r>
      <w:r>
        <w:rPr>
          <w:rFonts w:ascii="Arial" w:hAnsi="Arial" w:cs="Arial"/>
        </w:rPr>
        <w:t xml:space="preserve"> </w:t>
      </w:r>
      <w:r w:rsidR="00DB399D" w:rsidRPr="00F5217F">
        <w:rPr>
          <w:rFonts w:ascii="Arial" w:hAnsi="Arial" w:cs="Arial"/>
        </w:rPr>
        <w:t>Podane w załącznikach parametry techniczne należy traktować, jako wzór spełniający minimalne wymagania. Proponowane przez Wykonawców elementy nie mogą posiadać parametrów gorszych od podanych, jako wzór.</w:t>
      </w:r>
    </w:p>
    <w:p w:rsidR="00DB399D" w:rsidRDefault="00885C47" w:rsidP="00885C47">
      <w:pPr>
        <w:spacing w:after="0"/>
        <w:jc w:val="both"/>
      </w:pPr>
      <w:r w:rsidRPr="00D22F1D">
        <w:rPr>
          <w:rFonts w:ascii="Arial" w:hAnsi="Arial" w:cs="Arial"/>
          <w:b/>
        </w:rPr>
        <w:t>5.6.</w:t>
      </w:r>
      <w:r w:rsidRPr="00F5217F">
        <w:t xml:space="preserve"> </w:t>
      </w:r>
      <w:r w:rsidR="00DB399D" w:rsidRPr="00F5217F">
        <w:rPr>
          <w:rFonts w:ascii="Arial" w:eastAsia="Times New Roman" w:hAnsi="Arial" w:cs="Arial"/>
          <w:lang w:eastAsia="pl-PL"/>
        </w:rPr>
        <w:t>Zamawiający dopuszcza zaoferowanie przedmiotu zamówienia w opakowaniach zawierających inną ilość przedmiotu zamówienia niż sugerowana w tabelach formularzy cenowych</w:t>
      </w:r>
      <w:r w:rsidR="00DB399D" w:rsidRPr="00F5217F">
        <w:rPr>
          <w:rFonts w:ascii="Arial" w:eastAsia="Times New Roman" w:hAnsi="Arial" w:cs="Arial"/>
        </w:rPr>
        <w:t>, z jednoczesnym przeliczeniem ilości</w:t>
      </w:r>
      <w:r w:rsidR="00DB399D">
        <w:rPr>
          <w:rFonts w:ascii="Arial" w:eastAsia="Times New Roman" w:hAnsi="Arial" w:cs="Arial"/>
        </w:rPr>
        <w:t>.</w:t>
      </w:r>
    </w:p>
    <w:p w:rsidR="00DB399D" w:rsidRPr="008237F7" w:rsidRDefault="00885C47" w:rsidP="00DB399D">
      <w:pPr>
        <w:autoSpaceDE w:val="0"/>
        <w:spacing w:after="0"/>
        <w:jc w:val="both"/>
        <w:rPr>
          <w:rFonts w:ascii="Calibri" w:eastAsia="Calibri" w:hAnsi="Calibri" w:cs="Times New Roman"/>
          <w:color w:val="000000"/>
        </w:rPr>
      </w:pPr>
      <w:r w:rsidRPr="00D22F1D">
        <w:rPr>
          <w:rFonts w:ascii="Arial" w:hAnsi="Arial" w:cs="Arial"/>
          <w:b/>
          <w:color w:val="0D0D0D"/>
        </w:rPr>
        <w:t>5.7.</w:t>
      </w:r>
      <w:r w:rsidRPr="00F5217F">
        <w:rPr>
          <w:rFonts w:ascii="Arial" w:hAnsi="Arial" w:cs="Arial"/>
          <w:color w:val="0D0D0D"/>
        </w:rPr>
        <w:t xml:space="preserve"> </w:t>
      </w:r>
      <w:r w:rsidR="00DB399D" w:rsidRPr="00F5217F">
        <w:rPr>
          <w:rFonts w:ascii="Arial" w:eastAsia="Times New Roman" w:hAnsi="Arial" w:cs="Arial"/>
          <w:color w:val="000000"/>
          <w:lang w:eastAsia="pl-PL"/>
        </w:rPr>
        <w:t>Jeśli</w:t>
      </w:r>
      <w:r w:rsidR="00DB399D" w:rsidRPr="008237F7">
        <w:rPr>
          <w:rFonts w:ascii="Arial" w:eastAsia="Times New Roman" w:hAnsi="Arial" w:cs="Arial"/>
          <w:color w:val="000000"/>
          <w:lang w:eastAsia="pl-PL"/>
        </w:rPr>
        <w:t xml:space="preserve"> w dokumentacji przetargowej wskazana jest nazwa handlowa firmy, towaru lub produktu, Zamawiający dopuszcza rozwiązania równoważne zgodne z danymi technicznymi i parametrami zawartymi w dokumentacji. Jeżeli Zamawiający dopuszcza rozwiązania równoważne opisywanym w dokumentacji stanowiącej załącznik do SWZ, ale nie podaje minimalnych parametrów, które by tę równoważność potwierdzały – Wykonawca obowiązany jest zaoferować produkt o właściwościach zbliżonych, nadający się funkcjonalnie do zapotrzebowanego zastosowania (</w:t>
      </w:r>
      <w:proofErr w:type="spellStart"/>
      <w:r w:rsidR="00DB399D" w:rsidRPr="008237F7">
        <w:rPr>
          <w:rFonts w:ascii="Arial" w:eastAsia="Times New Roman" w:hAnsi="Arial" w:cs="Arial"/>
          <w:color w:val="000000"/>
          <w:lang w:eastAsia="pl-PL"/>
        </w:rPr>
        <w:t>arg</w:t>
      </w:r>
      <w:proofErr w:type="spellEnd"/>
      <w:r w:rsidR="00DB399D" w:rsidRPr="008237F7">
        <w:rPr>
          <w:rFonts w:ascii="Arial" w:eastAsia="Times New Roman" w:hAnsi="Arial" w:cs="Arial"/>
          <w:color w:val="000000"/>
          <w:lang w:eastAsia="pl-PL"/>
        </w:rPr>
        <w:t xml:space="preserve">. na podstawie sentencji wyroku Krajowej Izby Odwoławczej z dnia 14 października 2013 r. [sygn. akt: KIO 2315/13]). Wykonawca, który powołuje się na rozwiązania równoważne opisywanym przez Zamawiającego, jest obowiązany wykazać, że oferowane przez niego dostawy spełniają wymagania określone przez Zamawiającego. </w:t>
      </w:r>
    </w:p>
    <w:p w:rsidR="00DB399D" w:rsidRDefault="00DB399D" w:rsidP="00DB399D">
      <w:pPr>
        <w:autoSpaceDE w:val="0"/>
        <w:spacing w:after="0"/>
        <w:jc w:val="both"/>
        <w:rPr>
          <w:rFonts w:ascii="Arial" w:eastAsia="Calibri" w:hAnsi="Arial" w:cs="Arial"/>
          <w:color w:val="000000"/>
        </w:rPr>
      </w:pPr>
      <w:r w:rsidRPr="008237F7">
        <w:rPr>
          <w:rFonts w:ascii="Arial" w:eastAsia="Calibri" w:hAnsi="Arial" w:cs="Arial"/>
          <w:color w:val="000000"/>
        </w:rPr>
        <w:t>UWAGA: Nazwą własną jest nazwa, pod którą oznaczony przez nią przedmiot występuje (lub występowałby) zarówno w Polsce jak i w innych krajach.</w:t>
      </w:r>
    </w:p>
    <w:p w:rsidR="00DB399D" w:rsidRPr="00FA2A78" w:rsidRDefault="00885C47" w:rsidP="00885C47">
      <w:pPr>
        <w:autoSpaceDE w:val="0"/>
        <w:spacing w:after="0"/>
        <w:jc w:val="both"/>
        <w:rPr>
          <w:rFonts w:ascii="Calibri" w:eastAsia="Calibri" w:hAnsi="Calibri" w:cs="Times New Roman"/>
          <w:color w:val="000000"/>
        </w:rPr>
      </w:pPr>
      <w:r w:rsidRPr="00D22F1D">
        <w:rPr>
          <w:rFonts w:ascii="Arial" w:eastAsia="Times New Roman" w:hAnsi="Arial" w:cs="Arial"/>
          <w:b/>
          <w:color w:val="0D0D0D"/>
        </w:rPr>
        <w:t>5.8.</w:t>
      </w:r>
      <w:r w:rsidRPr="00F5217F">
        <w:rPr>
          <w:rFonts w:ascii="Arial" w:eastAsia="Times New Roman" w:hAnsi="Arial" w:cs="Arial"/>
          <w:color w:val="0D0D0D"/>
        </w:rPr>
        <w:t xml:space="preserve"> </w:t>
      </w:r>
      <w:r w:rsidR="00DB399D" w:rsidRPr="00F5217F">
        <w:rPr>
          <w:rFonts w:ascii="Arial" w:eastAsia="Times New Roman" w:hAnsi="Arial" w:cs="Arial"/>
          <w:lang w:eastAsia="pl-PL"/>
        </w:rPr>
        <w:t>Termin zapłaty wynosi do 60 dni od daty otrzymania prawidłowo wystawionej faktury.</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6. Termin wykonania zamówienia; </w:t>
      </w:r>
    </w:p>
    <w:p w:rsidR="00276A7E" w:rsidRPr="00276A7E" w:rsidRDefault="00276A7E" w:rsidP="00276A7E">
      <w:pPr>
        <w:autoSpaceDE w:val="0"/>
        <w:spacing w:after="0" w:line="240" w:lineRule="auto"/>
        <w:ind w:right="-15"/>
        <w:jc w:val="both"/>
        <w:rPr>
          <w:rFonts w:ascii="Arial" w:eastAsia="Times New Roman" w:hAnsi="Arial" w:cs="Arial"/>
          <w:b/>
          <w:kern w:val="0"/>
          <w:lang w:eastAsia="zh-CN"/>
        </w:rPr>
      </w:pPr>
      <w:bookmarkStart w:id="3" w:name="_Hlk100751573"/>
      <w:r w:rsidRPr="00276A7E">
        <w:rPr>
          <w:rFonts w:ascii="Arial" w:eastAsia="Tahoma" w:hAnsi="Arial" w:cs="Arial"/>
          <w:b/>
          <w:color w:val="0D0D0D"/>
          <w:kern w:val="0"/>
          <w:lang w:eastAsia="zh-CN"/>
        </w:rPr>
        <w:t>6.1.</w:t>
      </w:r>
      <w:r w:rsidRPr="00276A7E">
        <w:rPr>
          <w:rFonts w:ascii="Arial" w:eastAsia="Tahoma" w:hAnsi="Arial" w:cs="Arial"/>
          <w:color w:val="0D0D0D"/>
          <w:kern w:val="0"/>
          <w:lang w:eastAsia="zh-CN"/>
        </w:rPr>
        <w:t xml:space="preserve"> </w:t>
      </w:r>
      <w:r w:rsidRPr="00276A7E">
        <w:rPr>
          <w:rFonts w:ascii="Arial" w:eastAsia="Tahoma" w:hAnsi="Arial" w:cs="Arial"/>
          <w:kern w:val="0"/>
          <w:lang w:eastAsia="zh-CN"/>
        </w:rPr>
        <w:t xml:space="preserve">Termin realizacji zamówienia wynosi </w:t>
      </w:r>
      <w:r w:rsidR="00DB399D">
        <w:rPr>
          <w:rFonts w:ascii="Arial" w:eastAsia="Tahoma" w:hAnsi="Arial" w:cs="Arial"/>
          <w:kern w:val="0"/>
          <w:lang w:eastAsia="zh-CN"/>
        </w:rPr>
        <w:t>24</w:t>
      </w:r>
      <w:r w:rsidR="004C6C26">
        <w:rPr>
          <w:rFonts w:ascii="Arial" w:eastAsia="Tahoma" w:hAnsi="Arial" w:cs="Arial"/>
          <w:kern w:val="0"/>
          <w:lang w:eastAsia="zh-CN"/>
        </w:rPr>
        <w:t xml:space="preserve"> miesi</w:t>
      </w:r>
      <w:r w:rsidR="00DB399D">
        <w:rPr>
          <w:rFonts w:ascii="Arial" w:eastAsia="Tahoma" w:hAnsi="Arial" w:cs="Arial"/>
          <w:kern w:val="0"/>
          <w:lang w:eastAsia="zh-CN"/>
        </w:rPr>
        <w:t>ące</w:t>
      </w:r>
      <w:r w:rsidRPr="00276A7E">
        <w:rPr>
          <w:rFonts w:ascii="Arial" w:eastAsia="Tahoma" w:hAnsi="Arial" w:cs="Arial"/>
          <w:kern w:val="0"/>
          <w:lang w:eastAsia="zh-CN"/>
        </w:rPr>
        <w:t>, od dnia podpisania umowy.</w:t>
      </w:r>
    </w:p>
    <w:p w:rsidR="00276A7E" w:rsidRPr="00276A7E" w:rsidRDefault="00276A7E" w:rsidP="00276A7E">
      <w:pPr>
        <w:widowControl w:val="0"/>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color w:val="0D0D0D"/>
          <w:kern w:val="0"/>
          <w:lang w:eastAsia="zh-CN"/>
        </w:rPr>
        <w:t>6.2.</w:t>
      </w:r>
      <w:r w:rsidRPr="00276A7E">
        <w:rPr>
          <w:rFonts w:ascii="Arial" w:eastAsia="Times New Roman" w:hAnsi="Arial" w:cs="Arial"/>
          <w:kern w:val="0"/>
          <w:lang w:eastAsia="zh-CN"/>
        </w:rPr>
        <w:t xml:space="preserve"> </w:t>
      </w:r>
      <w:r w:rsidR="00885C47" w:rsidRPr="00885C47">
        <w:rPr>
          <w:rFonts w:ascii="Arial" w:eastAsia="Times New Roman" w:hAnsi="Arial" w:cs="Arial"/>
          <w:kern w:val="0"/>
          <w:lang w:eastAsia="zh-CN"/>
        </w:rPr>
        <w:t>Dostawy – sukcesywnie na podstawie zamówień składan</w:t>
      </w:r>
      <w:r w:rsidR="00DB399D">
        <w:rPr>
          <w:rFonts w:ascii="Arial" w:eastAsia="Times New Roman" w:hAnsi="Arial" w:cs="Arial"/>
          <w:kern w:val="0"/>
          <w:lang w:eastAsia="zh-CN"/>
        </w:rPr>
        <w:t xml:space="preserve">ych pisemnie (dopuszcza się </w:t>
      </w:r>
      <w:proofErr w:type="spellStart"/>
      <w:r w:rsidR="00DB399D">
        <w:rPr>
          <w:rFonts w:ascii="Arial" w:eastAsia="Times New Roman" w:hAnsi="Arial" w:cs="Arial"/>
          <w:kern w:val="0"/>
          <w:lang w:eastAsia="zh-CN"/>
        </w:rPr>
        <w:t>fax</w:t>
      </w:r>
      <w:proofErr w:type="spellEnd"/>
      <w:r w:rsidR="00885C47" w:rsidRPr="00885C47">
        <w:rPr>
          <w:rFonts w:ascii="Arial" w:eastAsia="Times New Roman" w:hAnsi="Arial" w:cs="Arial"/>
          <w:kern w:val="0"/>
          <w:lang w:eastAsia="zh-CN"/>
        </w:rPr>
        <w:t xml:space="preserve"> lub email) lub telefonicznie (Zamawiający jest zobowiązany potwierdzić </w:t>
      </w:r>
      <w:proofErr w:type="spellStart"/>
      <w:r w:rsidR="00885C47" w:rsidRPr="00885C47">
        <w:rPr>
          <w:rFonts w:ascii="Arial" w:eastAsia="Times New Roman" w:hAnsi="Arial" w:cs="Arial"/>
          <w:kern w:val="0"/>
          <w:lang w:eastAsia="zh-CN"/>
        </w:rPr>
        <w:t>faxem</w:t>
      </w:r>
      <w:proofErr w:type="spellEnd"/>
      <w:r w:rsidR="00885C47" w:rsidRPr="00885C47">
        <w:rPr>
          <w:rFonts w:ascii="Arial" w:eastAsia="Times New Roman" w:hAnsi="Arial" w:cs="Arial"/>
          <w:kern w:val="0"/>
          <w:lang w:eastAsia="zh-CN"/>
        </w:rPr>
        <w:t xml:space="preserve"> lub emailem zamówienia składane telefonicznie) w zależności od aktualnych </w:t>
      </w:r>
      <w:r w:rsidR="00885C47" w:rsidRPr="007B0695">
        <w:rPr>
          <w:rFonts w:ascii="Arial" w:eastAsia="Times New Roman" w:hAnsi="Arial" w:cs="Arial"/>
          <w:kern w:val="0"/>
          <w:lang w:eastAsia="zh-CN"/>
        </w:rPr>
        <w:t xml:space="preserve">potrzeb </w:t>
      </w:r>
      <w:r w:rsidR="00DB399D" w:rsidRPr="007B0695">
        <w:rPr>
          <w:rFonts w:ascii="Arial" w:eastAsia="Times New Roman" w:hAnsi="Arial" w:cs="Arial"/>
        </w:rPr>
        <w:t xml:space="preserve">do 8 dni roboczych, </w:t>
      </w:r>
      <w:r w:rsidR="00885C47" w:rsidRPr="007B0695">
        <w:rPr>
          <w:rFonts w:ascii="Arial" w:eastAsia="Times New Roman" w:hAnsi="Arial" w:cs="Arial"/>
          <w:kern w:val="0"/>
          <w:lang w:eastAsia="zh-CN"/>
        </w:rPr>
        <w:t>przed jego realizacją (zgodnie ze złożoną ofertą), od poniedziałku</w:t>
      </w:r>
      <w:r w:rsidR="00885C47" w:rsidRPr="00885C47">
        <w:rPr>
          <w:rFonts w:ascii="Arial" w:eastAsia="Times New Roman" w:hAnsi="Arial" w:cs="Arial"/>
          <w:kern w:val="0"/>
          <w:lang w:eastAsia="zh-CN"/>
        </w:rPr>
        <w:t xml:space="preserve"> do piątku w godz. od 8</w:t>
      </w:r>
      <w:r w:rsidR="00DB399D">
        <w:rPr>
          <w:rFonts w:ascii="Arial" w:eastAsia="Times New Roman" w:hAnsi="Arial" w:cs="Arial"/>
          <w:kern w:val="0"/>
          <w:vertAlign w:val="superscript"/>
          <w:lang w:eastAsia="zh-CN"/>
        </w:rPr>
        <w:t>00</w:t>
      </w:r>
      <w:r w:rsidR="00885C47" w:rsidRPr="00885C47">
        <w:rPr>
          <w:rFonts w:ascii="Arial" w:eastAsia="Times New Roman" w:hAnsi="Arial" w:cs="Arial"/>
          <w:kern w:val="0"/>
          <w:lang w:eastAsia="zh-CN"/>
        </w:rPr>
        <w:t xml:space="preserve"> do 14</w:t>
      </w:r>
      <w:r w:rsidR="00A50E47">
        <w:rPr>
          <w:rFonts w:ascii="Arial" w:eastAsia="Times New Roman" w:hAnsi="Arial" w:cs="Arial"/>
          <w:kern w:val="0"/>
          <w:vertAlign w:val="superscript"/>
          <w:lang w:eastAsia="zh-CN"/>
        </w:rPr>
        <w:t>0</w:t>
      </w:r>
      <w:r w:rsidR="00DB399D">
        <w:rPr>
          <w:rFonts w:ascii="Arial" w:eastAsia="Times New Roman" w:hAnsi="Arial" w:cs="Arial"/>
          <w:kern w:val="0"/>
          <w:vertAlign w:val="superscript"/>
          <w:lang w:eastAsia="zh-CN"/>
        </w:rPr>
        <w:t>0</w:t>
      </w:r>
      <w:r w:rsidR="00885C47" w:rsidRPr="00885C47">
        <w:rPr>
          <w:rFonts w:ascii="Arial" w:eastAsia="Times New Roman" w:hAnsi="Arial" w:cs="Arial"/>
          <w:kern w:val="0"/>
          <w:lang w:eastAsia="zh-CN"/>
        </w:rPr>
        <w:t xml:space="preserve">, </w:t>
      </w:r>
      <w:r w:rsidR="00DB399D" w:rsidRPr="00DB399D">
        <w:rPr>
          <w:rFonts w:ascii="Arial" w:eastAsia="Times New Roman" w:hAnsi="Arial" w:cs="Arial"/>
          <w:kern w:val="0"/>
          <w:lang w:eastAsia="zh-CN"/>
        </w:rPr>
        <w:t>transportem Wykonawcy i na jego koszt i ryzyko na miejsce wskazane przez Zamawiającego. Jeżeli dostawa wypada w dniu wolnym od pracy lub poza wskazanymi godzinami dostawa nastąpi w pierwszym dniu ro</w:t>
      </w:r>
      <w:r w:rsidR="0043450E">
        <w:rPr>
          <w:rFonts w:ascii="Arial" w:eastAsia="Times New Roman" w:hAnsi="Arial" w:cs="Arial"/>
          <w:kern w:val="0"/>
          <w:lang w:eastAsia="zh-CN"/>
        </w:rPr>
        <w:t>boczym po wyznaczonym terminie.</w:t>
      </w:r>
    </w:p>
    <w:p w:rsidR="00276A7E" w:rsidRPr="00276A7E" w:rsidRDefault="00276A7E" w:rsidP="00276A7E">
      <w:pPr>
        <w:widowControl w:val="0"/>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bCs/>
          <w:kern w:val="0"/>
          <w:lang w:eastAsia="zh-CN"/>
        </w:rPr>
        <w:t>6.3.</w:t>
      </w:r>
      <w:r w:rsidRPr="00276A7E">
        <w:rPr>
          <w:rFonts w:ascii="Arial" w:eastAsia="Times New Roman" w:hAnsi="Arial" w:cs="Arial"/>
          <w:kern w:val="0"/>
          <w:lang w:eastAsia="zh-CN"/>
        </w:rPr>
        <w:t xml:space="preserve"> </w:t>
      </w:r>
      <w:r w:rsidR="00885C47" w:rsidRPr="00885C47">
        <w:rPr>
          <w:rFonts w:ascii="Arial" w:eastAsia="Times New Roman" w:hAnsi="Arial" w:cs="Arial"/>
          <w:kern w:val="0"/>
          <w:lang w:eastAsia="zh-CN"/>
        </w:rPr>
        <w:t xml:space="preserve">W przypadkach szczególnie uzasadnionych potrzebami Zamawiającego może on wyznaczyć krótszy termin realizacji dostawy tj. do </w:t>
      </w:r>
      <w:r w:rsidR="00CD5CFD">
        <w:rPr>
          <w:rFonts w:ascii="Arial" w:eastAsia="Times New Roman" w:hAnsi="Arial" w:cs="Arial"/>
          <w:kern w:val="0"/>
          <w:lang w:eastAsia="zh-CN"/>
        </w:rPr>
        <w:t>2</w:t>
      </w:r>
      <w:r w:rsidR="00885C47" w:rsidRPr="00885C47">
        <w:rPr>
          <w:rFonts w:ascii="Arial" w:eastAsia="Times New Roman" w:hAnsi="Arial" w:cs="Arial"/>
          <w:kern w:val="0"/>
          <w:lang w:eastAsia="zh-CN"/>
        </w:rPr>
        <w:t xml:space="preserve"> dni od daty złożenia zlecenia przez Zamawiającego.</w:t>
      </w:r>
    </w:p>
    <w:bookmarkEnd w:id="3"/>
    <w:p w:rsidR="00276A7E" w:rsidRPr="00276A7E" w:rsidRDefault="00276A7E" w:rsidP="00276A7E">
      <w:pPr>
        <w:widowControl w:val="0"/>
        <w:suppressAutoHyphens/>
        <w:spacing w:after="0" w:line="240" w:lineRule="auto"/>
        <w:jc w:val="both"/>
        <w:rPr>
          <w:rFonts w:ascii="Times New Roman" w:eastAsia="Tahoma" w:hAnsi="Times New Roman" w:cs="Calibri"/>
          <w:kern w:val="0"/>
          <w:lang w:eastAsia="zh-CN"/>
        </w:rPr>
      </w:pPr>
      <w:r w:rsidRPr="00276A7E">
        <w:rPr>
          <w:rFonts w:ascii="Arial" w:eastAsia="Times New Roman" w:hAnsi="Arial" w:cs="Arial"/>
          <w:b/>
          <w:color w:val="0D0D0D"/>
          <w:kern w:val="0"/>
          <w:lang w:eastAsia="zh-CN"/>
        </w:rPr>
        <w:t xml:space="preserve">6.4. </w:t>
      </w:r>
      <w:r w:rsidRPr="00276A7E">
        <w:rPr>
          <w:rFonts w:ascii="Arial" w:eastAsia="Times New Roman" w:hAnsi="Arial" w:cs="Arial"/>
          <w:kern w:val="0"/>
          <w:lang w:eastAsia="pl-PL"/>
        </w:rPr>
        <w:t xml:space="preserve">Zamawiający dopuszcza </w:t>
      </w:r>
      <w:r w:rsidRPr="00276A7E">
        <w:rPr>
          <w:rFonts w:ascii="Arial" w:eastAsia="Times New Roman" w:hAnsi="Arial" w:cs="Arial"/>
          <w:bCs/>
          <w:color w:val="000000"/>
          <w:kern w:val="0"/>
          <w:lang w:eastAsia="pl-PL"/>
        </w:rPr>
        <w:t xml:space="preserve">wystawienie i dostarczenie faktury/faktur, faktur korygujących </w:t>
      </w:r>
      <w:r w:rsidRPr="00276A7E">
        <w:rPr>
          <w:rFonts w:ascii="Arial" w:eastAsia="Times New Roman" w:hAnsi="Arial" w:cs="Arial"/>
          <w:bCs/>
          <w:color w:val="000000"/>
          <w:kern w:val="0"/>
          <w:lang w:eastAsia="pl-PL"/>
        </w:rPr>
        <w:lastRenderedPageBreak/>
        <w:t>oraz duplikatów faktur w formie elektronicznej, zgodnie z art. 106n ustawy z dnia 11 marca 2004 r. o podatku od towarów i usług, a ich przesył między Zamawiającym a Wykonawcą może odbywać się za pomocą plików w formacie PDF (</w:t>
      </w:r>
      <w:proofErr w:type="spellStart"/>
      <w:r w:rsidRPr="00276A7E">
        <w:rPr>
          <w:rFonts w:ascii="Arial" w:eastAsia="Times New Roman" w:hAnsi="Arial" w:cs="Arial"/>
          <w:bCs/>
          <w:color w:val="000000"/>
          <w:kern w:val="0"/>
          <w:lang w:eastAsia="pl-PL"/>
        </w:rPr>
        <w:t>Portable</w:t>
      </w:r>
      <w:proofErr w:type="spellEnd"/>
      <w:r w:rsidRPr="00276A7E">
        <w:rPr>
          <w:rFonts w:ascii="Arial" w:eastAsia="Times New Roman" w:hAnsi="Arial" w:cs="Arial"/>
          <w:bCs/>
          <w:color w:val="000000"/>
          <w:kern w:val="0"/>
          <w:lang w:eastAsia="pl-PL"/>
        </w:rPr>
        <w:t xml:space="preserve"> </w:t>
      </w:r>
      <w:proofErr w:type="spellStart"/>
      <w:r w:rsidRPr="00276A7E">
        <w:rPr>
          <w:rFonts w:ascii="Arial" w:eastAsia="Times New Roman" w:hAnsi="Arial" w:cs="Arial"/>
          <w:bCs/>
          <w:color w:val="000000"/>
          <w:kern w:val="0"/>
          <w:lang w:eastAsia="pl-PL"/>
        </w:rPr>
        <w:t>Document</w:t>
      </w:r>
      <w:proofErr w:type="spellEnd"/>
      <w:r w:rsidRPr="00276A7E">
        <w:rPr>
          <w:rFonts w:ascii="Arial" w:eastAsia="Times New Roman" w:hAnsi="Arial" w:cs="Arial"/>
          <w:bCs/>
          <w:color w:val="000000"/>
          <w:kern w:val="0"/>
          <w:lang w:eastAsia="pl-PL"/>
        </w:rPr>
        <w:t xml:space="preserve"> Format).</w:t>
      </w:r>
    </w:p>
    <w:p w:rsidR="00276A7E" w:rsidRPr="00276A7E" w:rsidRDefault="00276A7E" w:rsidP="00276A7E">
      <w:pPr>
        <w:widowControl w:val="0"/>
        <w:suppressAutoHyphens/>
        <w:spacing w:after="0" w:line="240" w:lineRule="auto"/>
        <w:jc w:val="both"/>
        <w:rPr>
          <w:rFonts w:ascii="Times New Roman" w:eastAsia="Tahoma" w:hAnsi="Times New Roman" w:cs="Calibri"/>
          <w:kern w:val="0"/>
          <w:lang w:eastAsia="zh-CN"/>
        </w:rPr>
      </w:pPr>
      <w:r w:rsidRPr="00276A7E">
        <w:rPr>
          <w:rFonts w:ascii="Arial" w:eastAsia="Times New Roman" w:hAnsi="Arial" w:cs="Arial"/>
          <w:b/>
          <w:color w:val="000000"/>
          <w:lang w:eastAsia="pl-PL"/>
        </w:rPr>
        <w:t>6.5.</w:t>
      </w:r>
      <w:r w:rsidRPr="00276A7E">
        <w:rPr>
          <w:rFonts w:ascii="Arial" w:eastAsia="Times New Roman" w:hAnsi="Arial" w:cs="Arial"/>
          <w:bCs/>
          <w:color w:val="000000"/>
          <w:lang w:eastAsia="pl-PL"/>
        </w:rPr>
        <w:t xml:space="preserve"> Zamawiający oświadcza, iż adresem e-mail, właściwym do przesyłu faktur oraz potwierdzeń ich otrzymania jest: </w:t>
      </w:r>
      <w:hyperlink r:id="rId15" w:history="1">
        <w:r w:rsidRPr="00276A7E">
          <w:rPr>
            <w:rFonts w:ascii="Arial" w:eastAsia="Tahoma" w:hAnsi="Arial" w:cs="Arial"/>
            <w:color w:val="000080"/>
            <w:kern w:val="0"/>
            <w:u w:val="single"/>
          </w:rPr>
          <w:t>sekretariat@szpital.leczna.pl</w:t>
        </w:r>
      </w:hyperlink>
      <w:r w:rsidRPr="00276A7E">
        <w:rPr>
          <w:rFonts w:ascii="Arial" w:eastAsia="Times New Roman" w:hAnsi="Arial" w:cs="Arial"/>
          <w:bCs/>
          <w:color w:val="000000"/>
          <w:lang w:eastAsia="pl-PL"/>
        </w:rPr>
        <w:t xml:space="preserve">. </w:t>
      </w:r>
      <w:r w:rsidRPr="00276A7E">
        <w:rPr>
          <w:rFonts w:ascii="Arial" w:eastAsia="Arial Unicode MS" w:hAnsi="Arial" w:cs="Arial"/>
          <w:lang w:eastAsia="pl-PL"/>
        </w:rPr>
        <w:t>Potwierdzeniem obioru otrzymanej faktury jest wiadomość zwrotna wysłana z konta typ: NIP 7132393684 w terminie 3 dni roboczych.</w:t>
      </w:r>
    </w:p>
    <w:p w:rsidR="00276A7E" w:rsidRPr="00276A7E" w:rsidRDefault="00276A7E" w:rsidP="00276A7E">
      <w:pPr>
        <w:tabs>
          <w:tab w:val="left" w:pos="660"/>
          <w:tab w:val="left" w:pos="900"/>
        </w:tabs>
        <w:suppressAutoHyphens/>
        <w:spacing w:after="0" w:line="240" w:lineRule="auto"/>
        <w:jc w:val="both"/>
        <w:rPr>
          <w:rFonts w:ascii="Times New Roman" w:eastAsia="Times New Roman" w:hAnsi="Times New Roman" w:cs="Calibri"/>
          <w:kern w:val="0"/>
          <w:lang w:eastAsia="zh-CN"/>
        </w:rPr>
      </w:pPr>
      <w:r w:rsidRPr="00276A7E">
        <w:rPr>
          <w:rFonts w:ascii="Arial" w:eastAsia="Times New Roman" w:hAnsi="Arial" w:cs="Arial"/>
          <w:b/>
          <w:bCs/>
          <w:kern w:val="0"/>
          <w:lang w:eastAsia="pl-PL"/>
        </w:rPr>
        <w:t>6.6.</w:t>
      </w:r>
      <w:r w:rsidRPr="00276A7E">
        <w:rPr>
          <w:rFonts w:ascii="Arial" w:eastAsia="Times New Roman" w:hAnsi="Arial" w:cs="Arial"/>
          <w:kern w:val="0"/>
          <w:lang w:eastAsia="pl-PL"/>
        </w:rPr>
        <w:t xml:space="preserve"> Zamawiający dopuszcza przesłanie faktury faksem lub pocztą elektroniczną i niezwłoczne dosłanie oryginału pocztą a także przesyłanie ustrukturyzowanych faktur elektronicznych.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7. Projektowane postanowienia umowy </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7.1.</w:t>
      </w:r>
      <w:r w:rsidRPr="00276A7E">
        <w:rPr>
          <w:rFonts w:ascii="Arial" w:eastAsia="Tahoma" w:hAnsi="Arial" w:cs="Arial"/>
          <w:b/>
          <w:kern w:val="0"/>
          <w:lang w:eastAsia="zh-CN"/>
        </w:rPr>
        <w:tab/>
      </w:r>
      <w:r w:rsidRPr="00276A7E">
        <w:rPr>
          <w:rFonts w:ascii="Arial" w:eastAsia="Tahoma" w:hAnsi="Arial" w:cs="Arial"/>
          <w:kern w:val="0"/>
          <w:lang w:eastAsia="zh-CN"/>
        </w:rPr>
        <w:t xml:space="preserve">Zamawiający   wymaga od Wykonawcy, aby zawarł z nim umowę w sprawie zamówienia publicznego na warunkach określonych w projekcie umowy, stanowiącym </w:t>
      </w:r>
      <w:r w:rsidRPr="00276A7E">
        <w:rPr>
          <w:rFonts w:ascii="Arial" w:eastAsia="Tahoma" w:hAnsi="Arial" w:cs="Arial"/>
          <w:bCs/>
          <w:kern w:val="0"/>
          <w:lang w:eastAsia="zh-CN"/>
        </w:rPr>
        <w:t xml:space="preserve">Załącznik Nr </w:t>
      </w:r>
      <w:r w:rsidR="008B79E7">
        <w:rPr>
          <w:rFonts w:ascii="Arial" w:eastAsia="Tahoma" w:hAnsi="Arial" w:cs="Arial"/>
          <w:bCs/>
          <w:kern w:val="0"/>
          <w:lang w:eastAsia="zh-CN"/>
        </w:rPr>
        <w:t>3</w:t>
      </w:r>
      <w:r w:rsidRPr="00276A7E">
        <w:rPr>
          <w:rFonts w:ascii="Arial" w:eastAsia="Tahoma" w:hAnsi="Arial" w:cs="Arial"/>
          <w:bCs/>
          <w:kern w:val="0"/>
          <w:lang w:eastAsia="zh-CN"/>
        </w:rPr>
        <w:t xml:space="preserve"> do SWZ</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7.2.</w:t>
      </w:r>
      <w:r w:rsidRPr="00276A7E">
        <w:rPr>
          <w:rFonts w:ascii="Arial" w:eastAsia="Tahoma" w:hAnsi="Arial" w:cs="Arial"/>
          <w:kern w:val="0"/>
          <w:lang w:eastAsia="zh-CN"/>
        </w:rPr>
        <w:t xml:space="preserve"> </w:t>
      </w:r>
      <w:r w:rsidRPr="00276A7E">
        <w:rPr>
          <w:rFonts w:ascii="Arial" w:eastAsia="Tahoma" w:hAnsi="Arial" w:cs="Arial"/>
          <w:kern w:val="0"/>
          <w:lang w:eastAsia="zh-CN"/>
        </w:rPr>
        <w:tab/>
      </w:r>
      <w:r w:rsidRPr="00276A7E">
        <w:rPr>
          <w:rFonts w:ascii="Arial" w:eastAsia="Calibri" w:hAnsi="Arial" w:cs="Arial"/>
          <w:kern w:val="0"/>
          <w:lang w:eastAsia="zh-CN"/>
        </w:rPr>
        <w:t xml:space="preserve">Zamawiający, zgodnie z art. 454 ust. 1 ustawy </w:t>
      </w:r>
      <w:proofErr w:type="spellStart"/>
      <w:r w:rsidRPr="00276A7E">
        <w:rPr>
          <w:rFonts w:ascii="Arial" w:eastAsia="Calibri" w:hAnsi="Arial" w:cs="Arial"/>
          <w:kern w:val="0"/>
          <w:lang w:eastAsia="zh-CN"/>
        </w:rPr>
        <w:t>Pzp</w:t>
      </w:r>
      <w:proofErr w:type="spellEnd"/>
      <w:r w:rsidRPr="00276A7E">
        <w:rPr>
          <w:rFonts w:ascii="Arial" w:eastAsia="Calibri" w:hAnsi="Arial" w:cs="Arial"/>
          <w:kern w:val="0"/>
          <w:lang w:eastAsia="zh-CN"/>
        </w:rPr>
        <w:t xml:space="preserve">, przewiduje możliwość dokonania zmian postanowień zawartej umowy w sprawie zamówienia publicznego, w sposób i na warunkach określonych w projekcie umowy.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8. Informacje o środkach komunikacji elektronicznej, przy użyciu których Zamawiający   będzie komunikował się z Wykonawcami, oraz informacje o wymaganiach technicznych i organizacyjnych sporządzania, wysyłania i odbierania korespondencji elektronicznej; </w:t>
      </w:r>
    </w:p>
    <w:p w:rsidR="00276A7E" w:rsidRPr="00276A7E" w:rsidRDefault="00276A7E" w:rsidP="00276A7E">
      <w:pPr>
        <w:spacing w:after="0" w:line="276" w:lineRule="auto"/>
        <w:jc w:val="both"/>
        <w:rPr>
          <w:rFonts w:ascii="Arial" w:eastAsia="Tahoma" w:hAnsi="Arial" w:cs="Arial"/>
          <w:kern w:val="0"/>
          <w:lang w:eastAsia="pl-PL"/>
        </w:rPr>
      </w:pPr>
      <w:r w:rsidRPr="00276A7E">
        <w:rPr>
          <w:rFonts w:ascii="Arial" w:eastAsia="Tahoma" w:hAnsi="Arial" w:cs="Arial"/>
          <w:kern w:val="0"/>
          <w:lang w:eastAsia="pl-PL"/>
        </w:rPr>
        <w:t xml:space="preserve">Zamawiający będzie komunikował się z Wykonawcami przez adres strony internetowej: </w:t>
      </w:r>
      <w:hyperlink r:id="rId16" w:history="1">
        <w:r w:rsidRPr="00276A7E">
          <w:rPr>
            <w:rFonts w:ascii="Arial" w:eastAsia="Tahoma" w:hAnsi="Arial" w:cs="Arial"/>
            <w:color w:val="000080"/>
            <w:kern w:val="0"/>
            <w:u w:val="single"/>
          </w:rPr>
          <w:t>https://ezamowienia.gov.pl</w:t>
        </w:r>
      </w:hyperlink>
      <w:r w:rsidRPr="00276A7E">
        <w:rPr>
          <w:rFonts w:ascii="Arial" w:eastAsia="Tahoma" w:hAnsi="Arial" w:cs="Arial"/>
          <w:kern w:val="0"/>
          <w:lang w:eastAsia="zh-CN"/>
        </w:rPr>
        <w:t>.</w:t>
      </w:r>
    </w:p>
    <w:p w:rsidR="00276A7E" w:rsidRPr="00276A7E" w:rsidRDefault="00276A7E" w:rsidP="00276A7E">
      <w:pPr>
        <w:spacing w:after="0" w:line="276" w:lineRule="auto"/>
        <w:jc w:val="both"/>
        <w:rPr>
          <w:rFonts w:ascii="Arial" w:eastAsia="Tahoma" w:hAnsi="Arial" w:cs="Arial"/>
          <w:kern w:val="0"/>
          <w:lang w:eastAsia="pl-PL"/>
        </w:rPr>
      </w:pPr>
    </w:p>
    <w:p w:rsidR="00276A7E" w:rsidRPr="00276A7E" w:rsidRDefault="00276A7E" w:rsidP="00276A7E">
      <w:pPr>
        <w:spacing w:after="0" w:line="276"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9. Informacje o sposobie komunikowania się zamawiającego z Wykonawcami w inny sposób niż przy użyciu środków komunikacji elektronicznej w przypadku zaistnienia jednej z sytuacji określonych w art. 65 ust. 1, art. 66 i art. 69;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w:t>
      </w:r>
      <w:r w:rsidRPr="00276A7E">
        <w:rPr>
          <w:rFonts w:ascii="Arial" w:eastAsia="Tahoma" w:hAnsi="Arial" w:cs="Arial"/>
          <w:kern w:val="0"/>
          <w:lang w:eastAsia="zh-CN"/>
        </w:rPr>
        <w:t xml:space="preserve"> W postępowaniu o udzielenie zamówienia publicznego komunikacja między Zamawiającym a Wykonawcami odbywa się przy użyciu Platformy e-Zamówienia, która jest </w:t>
      </w:r>
      <w:proofErr w:type="spellStart"/>
      <w:r w:rsidRPr="00276A7E">
        <w:rPr>
          <w:rFonts w:ascii="Arial" w:eastAsia="Tahoma" w:hAnsi="Arial" w:cs="Arial"/>
          <w:kern w:val="0"/>
          <w:lang w:eastAsia="zh-CN"/>
        </w:rPr>
        <w:t>dostępna</w:t>
      </w:r>
      <w:proofErr w:type="spellEnd"/>
      <w:r w:rsidRPr="00276A7E">
        <w:rPr>
          <w:rFonts w:ascii="Arial" w:eastAsia="Tahoma" w:hAnsi="Arial" w:cs="Arial"/>
          <w:kern w:val="0"/>
          <w:lang w:eastAsia="zh-CN"/>
        </w:rPr>
        <w:t xml:space="preserve"> pod adresem https://ezamowienia.gov.pl</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9.2.</w:t>
      </w:r>
      <w:r w:rsidRPr="00276A7E">
        <w:rPr>
          <w:rFonts w:ascii="Arial" w:eastAsia="Tahoma" w:hAnsi="Arial" w:cs="Arial"/>
          <w:kern w:val="0"/>
          <w:lang w:eastAsia="zh-CN"/>
        </w:rPr>
        <w:t xml:space="preserve"> Korzystanie z Platformy e-Zamówienia jest bezpłatne.</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9.3.</w:t>
      </w:r>
      <w:r w:rsidRPr="00276A7E">
        <w:rPr>
          <w:rFonts w:ascii="Arial" w:eastAsia="Tahoma" w:hAnsi="Arial" w:cs="Arial"/>
          <w:kern w:val="0"/>
          <w:lang w:eastAsia="zh-CN"/>
        </w:rPr>
        <w:t xml:space="preserve"> Adres strony internetowej prowadzonego postępowania (link prowadzący bezpośrednio do widoku postępowania na Platformie e-Zamówienia): </w:t>
      </w:r>
    </w:p>
    <w:p w:rsidR="00276A7E" w:rsidRPr="005E7ED1" w:rsidRDefault="00327FEA" w:rsidP="00276A7E">
      <w:pPr>
        <w:widowControl w:val="0"/>
        <w:suppressAutoHyphens/>
        <w:spacing w:after="0" w:line="240" w:lineRule="auto"/>
        <w:rPr>
          <w:rFonts w:ascii="Arial" w:eastAsia="Calibri" w:hAnsi="Arial" w:cs="Arial"/>
        </w:rPr>
      </w:pPr>
      <w:r w:rsidRPr="00327FEA">
        <w:rPr>
          <w:rFonts w:ascii="Arial" w:hAnsi="Arial" w:cs="Arial"/>
        </w:rPr>
        <w:t>https://ezamowienia.gov.pl/mp-client/tenders/ocds-148610-79c4c51d-c06a-4c3f-aca3-99500e338b85</w:t>
      </w:r>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kern w:val="0"/>
          <w:lang w:eastAsia="zh-CN"/>
        </w:rPr>
        <w:t>Postępowanie można wyszukać również ze strony głównej Platformy e-Zamówienia (przycisk „ Przeglądaj postępowania/konkursy”).</w:t>
      </w:r>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b/>
          <w:bCs/>
          <w:kern w:val="0"/>
          <w:lang w:eastAsia="zh-CN"/>
        </w:rPr>
        <w:t>9.4.</w:t>
      </w:r>
      <w:r w:rsidRPr="00276A7E">
        <w:rPr>
          <w:rFonts w:ascii="Arial" w:eastAsia="Tahoma" w:hAnsi="Arial" w:cs="Arial"/>
          <w:kern w:val="0"/>
          <w:lang w:eastAsia="zh-CN"/>
        </w:rPr>
        <w:t xml:space="preserve"> Identyfikator (ID) postępowania na Platformie e-Zamówienia:</w:t>
      </w:r>
    </w:p>
    <w:p w:rsidR="00276A7E" w:rsidRPr="00276A7E" w:rsidRDefault="00327FEA" w:rsidP="00276A7E">
      <w:pPr>
        <w:widowControl w:val="0"/>
        <w:suppressAutoHyphens/>
        <w:spacing w:after="0" w:line="240" w:lineRule="auto"/>
        <w:rPr>
          <w:rFonts w:ascii="Arial" w:eastAsia="Calibri" w:hAnsi="Arial" w:cs="Arial"/>
        </w:rPr>
      </w:pPr>
      <w:r w:rsidRPr="00327FEA">
        <w:rPr>
          <w:rFonts w:ascii="Arial" w:eastAsia="Calibri" w:hAnsi="Arial" w:cs="Arial"/>
        </w:rPr>
        <w:t>ocds-148610-79c4c51d-c06a-4c3f-aca3-99500e338b85</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9.5.</w:t>
      </w:r>
      <w:r w:rsidRPr="00276A7E">
        <w:rPr>
          <w:rFonts w:ascii="Arial" w:eastAsia="Tahoma" w:hAnsi="Arial" w:cs="Arial"/>
          <w:kern w:val="0"/>
          <w:lang w:eastAsia="zh-CN"/>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9.6.</w:t>
      </w:r>
      <w:r w:rsidRPr="00276A7E">
        <w:rPr>
          <w:rFonts w:ascii="Arial" w:eastAsia="Tahoma" w:hAnsi="Arial" w:cs="Arial"/>
          <w:kern w:val="0"/>
          <w:lang w:eastAsia="zh-CN"/>
        </w:rPr>
        <w:t xml:space="preserve"> Przeglądanie i pobieranie publicznej treści dokumentacji postępowania nie wymaga posiadania konta na Platformie e-Zamówienia ani logowania.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9.7</w:t>
      </w:r>
      <w:r w:rsidRPr="00276A7E">
        <w:rPr>
          <w:rFonts w:ascii="Arial" w:eastAsia="Tahoma" w:hAnsi="Arial" w:cs="Arial"/>
          <w:kern w:val="0"/>
          <w:lang w:eastAsia="zh-CN"/>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lastRenderedPageBreak/>
        <w:t>9.8.</w:t>
      </w:r>
      <w:r w:rsidRPr="00276A7E">
        <w:rPr>
          <w:rFonts w:ascii="Arial" w:eastAsia="Tahoma" w:hAnsi="Arial" w:cs="Arial"/>
          <w:kern w:val="0"/>
          <w:lang w:eastAsia="zh-CN"/>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76A7E">
        <w:rPr>
          <w:rFonts w:ascii="Arial" w:eastAsia="Tahoma" w:hAnsi="Arial" w:cs="Arial"/>
          <w:kern w:val="0"/>
          <w:lang w:eastAsia="zh-CN"/>
        </w:rPr>
        <w:t>Pzp</w:t>
      </w:r>
      <w:proofErr w:type="spellEnd"/>
      <w:r w:rsidRPr="00276A7E">
        <w:rPr>
          <w:rFonts w:ascii="Arial" w:eastAsia="Tahoma" w:hAnsi="Arial" w:cs="Arial"/>
          <w:kern w:val="0"/>
          <w:lang w:eastAsia="zh-CN"/>
        </w:rPr>
        <w:t>, ww. regulacje nie będą miały bezpośredniego zastosowania.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9.9.</w:t>
      </w:r>
      <w:r w:rsidRPr="00276A7E">
        <w:rPr>
          <w:rFonts w:ascii="Arial" w:eastAsia="Tahoma" w:hAnsi="Arial" w:cs="Arial"/>
          <w:kern w:val="0"/>
          <w:lang w:eastAsia="zh-CN"/>
        </w:rPr>
        <w:t xml:space="preserve"> Informacje, oświadczenia lub dokumenty, inne niż wymienione w § 2 ust. 1 Rozporządzenia Prezesa Rady Ministrów w sprawie wymagań dla dokumentów elektronicznych, przekazywane w postępowaniu sporządza się w postaci elektronicznej:</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a) w formatach danych określonych w przepisach rozporządzenia Rady Ministrów w sprawie Krajowych Ram Interoperacyjności (i przekazuje się jako załącznik), lub</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b) jako tekst wpisany bezpośrednio do wiadomości przekazywanej przy użyciu środków komunikacji elektronicznej (np. w treści wiadomości e-mail lub w treści „Formularza do komunikacji”).</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9.10.</w:t>
      </w:r>
      <w:r w:rsidRPr="00276A7E">
        <w:rPr>
          <w:rFonts w:ascii="Arial" w:eastAsia="Tahoma" w:hAnsi="Arial" w:cs="Arial"/>
          <w:kern w:val="0"/>
          <w:lang w:eastAsia="zh-CN"/>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2022r. poz. 1233) Wykonawca, w celu utrzymania w poufności tych informacji, przekazuje je w wydzielonym i odpowiednio oznaczonym pliku, wraz z jednoczesnym zaznaczeniem w nazwie pliku „Dokument stanowiący tajemnicę przedsiębiorstwa”.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9.11</w:t>
      </w:r>
      <w:r w:rsidRPr="00276A7E">
        <w:rPr>
          <w:rFonts w:ascii="Arial" w:eastAsia="Tahoma" w:hAnsi="Arial" w:cs="Arial"/>
          <w:kern w:val="0"/>
          <w:lang w:eastAsia="zh-CN"/>
        </w:rPr>
        <w:t xml:space="preserve">. Komunikacja w postępowaniu, </w:t>
      </w:r>
      <w:r w:rsidRPr="00276A7E">
        <w:rPr>
          <w:rFonts w:ascii="Arial" w:eastAsia="Tahoma" w:hAnsi="Arial" w:cs="Arial"/>
          <w:kern w:val="0"/>
          <w:u w:val="single"/>
          <w:lang w:eastAsia="zh-CN"/>
        </w:rPr>
        <w:t>z wyłączeniem składania ofert</w:t>
      </w:r>
      <w:r w:rsidRPr="00276A7E">
        <w:rPr>
          <w:rFonts w:ascii="Arial" w:eastAsia="Tahoma" w:hAnsi="Arial" w:cs="Arial"/>
          <w:kern w:val="0"/>
          <w:lang w:eastAsia="zh-CN"/>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76A7E">
        <w:rPr>
          <w:rFonts w:ascii="Arial" w:eastAsia="Tahoma" w:hAnsi="Arial" w:cs="Arial"/>
          <w:kern w:val="0"/>
          <w:lang w:eastAsia="zh-CN"/>
        </w:rPr>
        <w:t>Pzp</w:t>
      </w:r>
      <w:proofErr w:type="spellEnd"/>
      <w:r w:rsidRPr="00276A7E">
        <w:rPr>
          <w:rFonts w:ascii="Arial" w:eastAsia="Tahoma" w:hAnsi="Arial" w:cs="Arial"/>
          <w:kern w:val="0"/>
          <w:lang w:eastAsia="zh-CN"/>
        </w:rPr>
        <w:t xml:space="preserve"> lub rozporządzeniem Prezesa</w:t>
      </w:r>
      <w:r w:rsidR="00E22FC9">
        <w:rPr>
          <w:rFonts w:ascii="Arial" w:eastAsia="Tahoma" w:hAnsi="Arial" w:cs="Arial"/>
          <w:kern w:val="0"/>
          <w:lang w:eastAsia="zh-CN"/>
        </w:rPr>
        <w:t xml:space="preserve"> </w:t>
      </w:r>
      <w:r w:rsidRPr="00276A7E">
        <w:rPr>
          <w:rFonts w:ascii="Arial" w:eastAsia="Tahoma" w:hAnsi="Arial" w:cs="Arial"/>
          <w:kern w:val="0"/>
          <w:lang w:eastAsia="zh-CN"/>
        </w:rPr>
        <w:t>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9.12.</w:t>
      </w:r>
      <w:r w:rsidRPr="00276A7E">
        <w:rPr>
          <w:rFonts w:ascii="Arial" w:eastAsia="Tahoma" w:hAnsi="Arial" w:cs="Arial"/>
          <w:kern w:val="0"/>
          <w:lang w:eastAsia="zh-CN"/>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9.13.</w:t>
      </w:r>
      <w:r w:rsidRPr="00276A7E">
        <w:rPr>
          <w:rFonts w:ascii="Arial" w:eastAsia="Tahoma" w:hAnsi="Arial" w:cs="Arial"/>
          <w:kern w:val="0"/>
          <w:lang w:eastAsia="zh-CN"/>
        </w:rPr>
        <w:t xml:space="preserve"> Wszystkie wysłane i odebrane w postępowaniu przez wykonawcę wiadomości widoczne są po zalogowaniu w podglądzie postępowania w zakładce „Komunikacja”.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9.14</w:t>
      </w:r>
      <w:r w:rsidRPr="00276A7E">
        <w:rPr>
          <w:rFonts w:ascii="Arial" w:eastAsia="Tahoma" w:hAnsi="Arial" w:cs="Arial"/>
          <w:kern w:val="0"/>
          <w:lang w:eastAsia="zh-CN"/>
        </w:rPr>
        <w:t>. Maksymalny rozmiar plików przesyłanych za pośrednictwem „Formularzy do komunikacji” wynosi 150 MB (wielkość ta dotyczy plików przesyłanych jako załączniki do jednego formularza).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9.15.</w:t>
      </w:r>
      <w:r w:rsidRPr="00276A7E">
        <w:rPr>
          <w:rFonts w:ascii="Arial" w:eastAsia="Tahoma" w:hAnsi="Arial" w:cs="Arial"/>
          <w:kern w:val="0"/>
          <w:lang w:eastAsia="zh-CN"/>
        </w:rPr>
        <w:t xml:space="preserve"> Minimalne wymagania techniczne dotyczące sprzętu używanego w celu korzystania z usług Platformy e-Zamówienia oraz informacje dotyczące specyfikacji połączenia określa Regulamin Platformy e-Zamówienia.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9.16.</w:t>
      </w:r>
      <w:r w:rsidRPr="00276A7E">
        <w:rPr>
          <w:rFonts w:ascii="Arial" w:eastAsia="Tahoma" w:hAnsi="Arial" w:cs="Arial"/>
          <w:kern w:val="0"/>
          <w:lang w:eastAsia="zh-CN"/>
        </w:rPr>
        <w:t xml:space="preserve"> 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10. Wskazanie osób uprawnionych do komunikowania się z Wykonawcami; </w:t>
      </w:r>
    </w:p>
    <w:p w:rsidR="00276A7E" w:rsidRPr="005878D1" w:rsidRDefault="00276A7E" w:rsidP="00486038">
      <w:pPr>
        <w:widowControl w:val="0"/>
        <w:tabs>
          <w:tab w:val="left" w:pos="360"/>
          <w:tab w:val="left" w:pos="720"/>
        </w:tabs>
        <w:suppressAutoHyphens/>
        <w:spacing w:after="0" w:line="240" w:lineRule="auto"/>
        <w:jc w:val="both"/>
        <w:rPr>
          <w:rFonts w:ascii="Arial" w:eastAsia="Tahoma" w:hAnsi="Arial" w:cs="Arial"/>
          <w:highlight w:val="yellow"/>
        </w:rPr>
      </w:pPr>
      <w:r w:rsidRPr="00276A7E">
        <w:rPr>
          <w:rFonts w:ascii="Arial" w:eastAsia="Arial" w:hAnsi="Arial" w:cs="Arial"/>
          <w:b/>
          <w:color w:val="000000"/>
          <w:kern w:val="0"/>
          <w:lang w:eastAsia="zh-CN"/>
        </w:rPr>
        <w:t>10</w:t>
      </w:r>
      <w:r w:rsidRPr="00276A7E">
        <w:rPr>
          <w:rFonts w:ascii="Arial" w:eastAsia="Times New Roman" w:hAnsi="Arial" w:cs="Arial"/>
          <w:b/>
          <w:kern w:val="0"/>
          <w:lang w:eastAsia="zh-CN"/>
        </w:rPr>
        <w:t>.1.</w:t>
      </w:r>
      <w:r w:rsidRPr="00276A7E">
        <w:rPr>
          <w:rFonts w:ascii="Arial" w:eastAsia="Times New Roman" w:hAnsi="Arial" w:cs="Arial"/>
          <w:bCs/>
          <w:kern w:val="0"/>
          <w:lang w:eastAsia="zh-CN"/>
        </w:rPr>
        <w:t xml:space="preserve"> </w:t>
      </w:r>
      <w:r w:rsidR="00486038" w:rsidRPr="00276A7E">
        <w:rPr>
          <w:rFonts w:ascii="Arial" w:eastAsia="Times New Roman" w:hAnsi="Arial" w:cs="Arial"/>
          <w:kern w:val="0"/>
          <w:lang w:eastAsia="zh-CN"/>
        </w:rPr>
        <w:t xml:space="preserve">Osobą ze strony zamawiającego upoważnioną do porozumiewania się z Wykonawcami </w:t>
      </w:r>
      <w:r w:rsidR="00486038" w:rsidRPr="00276A7E">
        <w:rPr>
          <w:rFonts w:ascii="Arial" w:eastAsia="Times New Roman" w:hAnsi="Arial" w:cs="Arial"/>
          <w:kern w:val="0"/>
          <w:lang w:eastAsia="zh-CN"/>
        </w:rPr>
        <w:lastRenderedPageBreak/>
        <w:t xml:space="preserve">jest </w:t>
      </w:r>
      <w:r w:rsidR="00486038">
        <w:rPr>
          <w:rFonts w:ascii="Arial" w:eastAsia="Times New Roman" w:hAnsi="Arial" w:cs="Arial"/>
          <w:kern w:val="0"/>
          <w:lang w:eastAsia="zh-CN"/>
        </w:rPr>
        <w:t>Rafał Kubala</w:t>
      </w:r>
      <w:r w:rsidR="008B79E7">
        <w:rPr>
          <w:rFonts w:ascii="Arial" w:eastAsia="Times New Roman" w:hAnsi="Arial" w:cs="Arial"/>
          <w:kern w:val="0"/>
          <w:lang w:eastAsia="zh-CN"/>
        </w:rPr>
        <w:t xml:space="preserve">  </w:t>
      </w:r>
      <w:r w:rsidR="00486038" w:rsidRPr="00276A7E">
        <w:rPr>
          <w:rFonts w:ascii="Arial" w:eastAsia="Times New Roman" w:hAnsi="Arial" w:cs="Arial"/>
          <w:kern w:val="0"/>
          <w:lang w:eastAsia="zh-CN"/>
        </w:rPr>
        <w:t>81752631</w:t>
      </w:r>
      <w:r w:rsidR="00486038">
        <w:rPr>
          <w:rFonts w:ascii="Arial" w:eastAsia="Times New Roman" w:hAnsi="Arial" w:cs="Arial"/>
          <w:kern w:val="0"/>
          <w:lang w:eastAsia="zh-CN"/>
        </w:rPr>
        <w:t>9.</w:t>
      </w:r>
      <w:r w:rsidRPr="005878D1">
        <w:rPr>
          <w:rFonts w:ascii="Arial" w:eastAsia="Times New Roman" w:hAnsi="Arial" w:cs="Arial"/>
          <w:highlight w:val="yellow"/>
        </w:rPr>
        <w:t xml:space="preserve"> </w:t>
      </w:r>
    </w:p>
    <w:p w:rsidR="00276A7E" w:rsidRPr="00276A7E" w:rsidRDefault="00276A7E" w:rsidP="00276A7E">
      <w:pPr>
        <w:widowControl w:val="0"/>
        <w:tabs>
          <w:tab w:val="left" w:pos="360"/>
          <w:tab w:val="left" w:pos="720"/>
        </w:tabs>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10</w:t>
      </w:r>
      <w:r w:rsidRPr="00276A7E">
        <w:rPr>
          <w:rFonts w:ascii="Arial" w:eastAsia="Times New Roman" w:hAnsi="Arial" w:cs="Arial"/>
          <w:b/>
          <w:kern w:val="0"/>
          <w:lang w:eastAsia="zh-CN"/>
        </w:rPr>
        <w:t>.2.</w:t>
      </w:r>
      <w:r w:rsidRPr="00276A7E">
        <w:rPr>
          <w:rFonts w:ascii="Arial" w:eastAsia="Times New Roman" w:hAnsi="Arial" w:cs="Arial"/>
          <w:bCs/>
          <w:kern w:val="0"/>
          <w:lang w:eastAsia="zh-CN"/>
        </w:rPr>
        <w:t xml:space="preserve"> </w:t>
      </w:r>
      <w:r w:rsidRPr="00276A7E">
        <w:rPr>
          <w:rFonts w:ascii="Arial" w:eastAsia="Times New Roman" w:hAnsi="Arial" w:cs="Arial"/>
          <w:kern w:val="0"/>
          <w:lang w:eastAsia="zh-CN"/>
        </w:rPr>
        <w:t>Nie udziela się żadnych ustnych i telefonicznych informacji, wyjaśnień czy odpowiedzi na kierowane do Zamawiającego pytania w sprawach wymagających zachowania pisemności postępowania, lub jednej ze wskazanych wyżej form porozumiewanie się pomiędzy Zamawiającym, a Wykonawcą.</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11. Termin związania ofertą; </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Lucida Sans Unicode" w:hAnsi="Arial" w:cs="Arial"/>
          <w:b/>
          <w:kern w:val="0"/>
          <w:lang w:eastAsia="zh-CN"/>
        </w:rPr>
        <w:t>11.1.</w:t>
      </w:r>
      <w:r w:rsidRPr="00276A7E">
        <w:rPr>
          <w:rFonts w:ascii="Arial" w:eastAsia="Lucida Sans Unicode" w:hAnsi="Arial" w:cs="Arial"/>
          <w:kern w:val="0"/>
          <w:lang w:eastAsia="zh-CN"/>
        </w:rPr>
        <w:tab/>
      </w:r>
      <w:r w:rsidRPr="00276A7E">
        <w:rPr>
          <w:rFonts w:ascii="Arial" w:eastAsia="Arial" w:hAnsi="Arial" w:cs="Arial"/>
          <w:color w:val="000000"/>
          <w:kern w:val="0"/>
          <w:lang w:eastAsia="zh-CN"/>
        </w:rPr>
        <w:t xml:space="preserve">Wykonawca jest związany ofertą 29 dni </w:t>
      </w:r>
      <w:r w:rsidRPr="00276A7E">
        <w:rPr>
          <w:rFonts w:ascii="Arial" w:eastAsia="Tahoma" w:hAnsi="Arial" w:cs="Arial"/>
          <w:kern w:val="0"/>
          <w:lang w:eastAsia="zh-CN"/>
        </w:rPr>
        <w:t xml:space="preserve">od dnia upływu terminu składania ofert </w:t>
      </w:r>
      <w:proofErr w:type="spellStart"/>
      <w:r w:rsidRPr="00276A7E">
        <w:rPr>
          <w:rFonts w:ascii="Arial" w:eastAsia="Tahoma" w:hAnsi="Arial" w:cs="Arial"/>
          <w:kern w:val="0"/>
          <w:lang w:eastAsia="zh-CN"/>
        </w:rPr>
        <w:t>t.j</w:t>
      </w:r>
      <w:proofErr w:type="spellEnd"/>
      <w:r w:rsidRPr="00276A7E">
        <w:rPr>
          <w:rFonts w:ascii="Arial" w:eastAsia="Tahoma" w:hAnsi="Arial" w:cs="Arial"/>
          <w:b/>
          <w:bCs/>
          <w:kern w:val="0"/>
          <w:lang w:eastAsia="zh-CN"/>
        </w:rPr>
        <w:t xml:space="preserve">. </w:t>
      </w:r>
      <w:r w:rsidR="0093078E">
        <w:rPr>
          <w:rFonts w:ascii="Arial" w:eastAsia="Tahoma" w:hAnsi="Arial" w:cs="Arial"/>
          <w:b/>
          <w:bCs/>
          <w:kern w:val="0"/>
          <w:lang w:eastAsia="zh-CN"/>
        </w:rPr>
        <w:t>12</w:t>
      </w:r>
      <w:r w:rsidR="008D743F">
        <w:rPr>
          <w:rFonts w:ascii="Arial" w:eastAsia="Tahoma" w:hAnsi="Arial" w:cs="Arial"/>
          <w:b/>
          <w:bCs/>
          <w:kern w:val="0"/>
          <w:lang w:eastAsia="zh-CN"/>
        </w:rPr>
        <w:t>.01</w:t>
      </w:r>
      <w:r w:rsidRPr="003F6F19">
        <w:rPr>
          <w:rFonts w:ascii="Arial" w:eastAsia="Tahoma" w:hAnsi="Arial" w:cs="Arial"/>
          <w:b/>
          <w:bCs/>
          <w:kern w:val="0"/>
          <w:lang w:eastAsia="zh-CN"/>
        </w:rPr>
        <w:t>.202</w:t>
      </w:r>
      <w:r w:rsidR="008D743F">
        <w:rPr>
          <w:rFonts w:ascii="Arial" w:eastAsia="Tahoma" w:hAnsi="Arial" w:cs="Arial"/>
          <w:b/>
          <w:bCs/>
          <w:kern w:val="0"/>
          <w:lang w:eastAsia="zh-CN"/>
        </w:rPr>
        <w:t>6</w:t>
      </w:r>
      <w:r w:rsidR="0054303E">
        <w:rPr>
          <w:rFonts w:ascii="Arial" w:eastAsia="Tahoma" w:hAnsi="Arial" w:cs="Arial"/>
          <w:b/>
          <w:bCs/>
          <w:kern w:val="0"/>
          <w:lang w:eastAsia="zh-CN"/>
        </w:rPr>
        <w:t xml:space="preserve"> </w:t>
      </w:r>
      <w:r w:rsidRPr="003F6F19">
        <w:rPr>
          <w:rFonts w:ascii="Arial" w:eastAsia="Tahoma" w:hAnsi="Arial" w:cs="Arial"/>
          <w:b/>
          <w:bCs/>
          <w:kern w:val="0"/>
          <w:lang w:eastAsia="zh-CN"/>
        </w:rPr>
        <w:t>r.,</w:t>
      </w:r>
      <w:r w:rsidRPr="00276A7E">
        <w:rPr>
          <w:rFonts w:ascii="Arial" w:eastAsia="Tahoma" w:hAnsi="Arial" w:cs="Arial"/>
          <w:kern w:val="0"/>
          <w:lang w:eastAsia="zh-CN"/>
        </w:rPr>
        <w:t xml:space="preserve"> przy czym pierwszym dniem terminu związania ofertą jest dzień, </w:t>
      </w:r>
      <w:r w:rsidRPr="00276A7E">
        <w:rPr>
          <w:rFonts w:ascii="Arial" w:eastAsia="Tahoma" w:hAnsi="Arial" w:cs="Arial"/>
          <w:kern w:val="0"/>
          <w:lang w:eastAsia="zh-CN"/>
        </w:rPr>
        <w:br/>
        <w:t>w którym upływa termin składania ofert.</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11.2.</w:t>
      </w:r>
      <w:r w:rsidRPr="00276A7E">
        <w:rPr>
          <w:rFonts w:ascii="Arial" w:eastAsia="Tahoma" w:hAnsi="Arial" w:cs="Arial"/>
          <w:kern w:val="0"/>
          <w:lang w:eastAsia="zh-CN"/>
        </w:rPr>
        <w:tab/>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12. Opis sposobu przygotowania oferty;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Lucida Sans Unicode" w:hAnsi="Arial" w:cs="Arial"/>
          <w:b/>
          <w:kern w:val="0"/>
          <w:lang w:eastAsia="zh-CN"/>
        </w:rPr>
        <w:t xml:space="preserve">12.1. </w:t>
      </w:r>
      <w:r w:rsidRPr="00276A7E">
        <w:rPr>
          <w:rFonts w:ascii="Arial" w:eastAsia="Times New Roman" w:hAnsi="Arial" w:cs="Arial"/>
          <w:kern w:val="0"/>
          <w:lang w:eastAsia="zh-CN"/>
        </w:rPr>
        <w:t>Oferta winna być sporządzona na formularzu ofertowym, stanowiącym załącznik nr 1 do SWZ.</w:t>
      </w:r>
    </w:p>
    <w:p w:rsidR="00276A7E" w:rsidRPr="00276A7E" w:rsidRDefault="00276A7E" w:rsidP="00276A7E">
      <w:pPr>
        <w:widowControl w:val="0"/>
        <w:tabs>
          <w:tab w:val="left" w:pos="615"/>
        </w:tabs>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12.2.</w:t>
      </w:r>
      <w:r w:rsidRPr="00276A7E">
        <w:rPr>
          <w:rFonts w:ascii="Arial" w:eastAsia="Times New Roman" w:hAnsi="Arial" w:cs="Arial"/>
          <w:color w:val="FF0000"/>
          <w:kern w:val="0"/>
          <w:lang w:eastAsia="zh-CN"/>
        </w:rPr>
        <w:t xml:space="preserve"> </w:t>
      </w:r>
      <w:r w:rsidRPr="00276A7E">
        <w:rPr>
          <w:rFonts w:ascii="Arial" w:eastAsia="Tahoma" w:hAnsi="Arial" w:cs="Arial"/>
          <w:color w:val="000000"/>
          <w:kern w:val="0"/>
          <w:lang w:eastAsia="zh-CN"/>
        </w:rPr>
        <w:t xml:space="preserve">Oferta musi być opatrzona </w:t>
      </w:r>
      <w:r w:rsidRPr="00276A7E">
        <w:rPr>
          <w:rFonts w:ascii="Arial" w:eastAsia="Tahoma" w:hAnsi="Arial" w:cs="Arial"/>
          <w:iCs/>
          <w:color w:val="000000"/>
          <w:kern w:val="0"/>
          <w:lang w:eastAsia="zh-CN"/>
        </w:rPr>
        <w:t xml:space="preserve">kwalifikowanym podpisem elektronicznym, </w:t>
      </w:r>
      <w:r w:rsidRPr="00276A7E">
        <w:rPr>
          <w:rFonts w:ascii="Arial" w:eastAsia="Tahoma" w:hAnsi="Arial" w:cs="Arial"/>
          <w:color w:val="000000"/>
          <w:kern w:val="0"/>
          <w:lang w:eastAsia="zh-CN"/>
        </w:rPr>
        <w:t>przez osobę umocowaną do działania w imieniu Wykonawcy.</w:t>
      </w:r>
    </w:p>
    <w:p w:rsidR="00276A7E" w:rsidRPr="00276A7E" w:rsidRDefault="00276A7E" w:rsidP="00276A7E">
      <w:pPr>
        <w:widowControl w:val="0"/>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kern w:val="0"/>
          <w:lang w:eastAsia="zh-CN"/>
        </w:rPr>
        <w:t>12.3</w:t>
      </w:r>
      <w:r w:rsidRPr="00276A7E">
        <w:rPr>
          <w:rFonts w:ascii="Arial" w:eastAsia="Tahoma" w:hAnsi="Arial" w:cs="Arial"/>
          <w:color w:val="000000"/>
          <w:kern w:val="0"/>
          <w:lang w:eastAsia="zh-CN"/>
        </w:rPr>
        <w:t>. Wykonawca może złożyć jedną ofertę.</w:t>
      </w:r>
    </w:p>
    <w:p w:rsidR="0054303E" w:rsidRDefault="00276A7E" w:rsidP="004C6C26">
      <w:pPr>
        <w:tabs>
          <w:tab w:val="left" w:pos="0"/>
        </w:tabs>
        <w:suppressAutoHyphens/>
        <w:spacing w:after="0" w:line="276" w:lineRule="auto"/>
        <w:jc w:val="both"/>
        <w:textAlignment w:val="baseline"/>
        <w:rPr>
          <w:rFonts w:ascii="Arial" w:eastAsia="Times New Roman" w:hAnsi="Arial" w:cs="Arial"/>
          <w:kern w:val="0"/>
          <w:lang w:eastAsia="pl-PL"/>
        </w:rPr>
      </w:pPr>
      <w:r w:rsidRPr="00276A7E">
        <w:rPr>
          <w:rFonts w:ascii="Arial" w:eastAsia="Times New Roman" w:hAnsi="Arial" w:cs="Arial"/>
          <w:b/>
          <w:bCs/>
          <w:color w:val="000000"/>
          <w:lang w:eastAsia="zh-CN"/>
        </w:rPr>
        <w:t>12.4.</w:t>
      </w:r>
      <w:r w:rsidRPr="00276A7E">
        <w:rPr>
          <w:rFonts w:ascii="Arial" w:eastAsia="Times New Roman" w:hAnsi="Arial" w:cs="Arial"/>
          <w:color w:val="000000"/>
          <w:lang w:eastAsia="zh-CN"/>
        </w:rPr>
        <w:t xml:space="preserve"> Oferta winna być sporządzona w języku polskim, z zachowaniem postaci elektronicznej. </w:t>
      </w:r>
      <w:r w:rsidRPr="00276A7E">
        <w:rPr>
          <w:rFonts w:ascii="Arial" w:eastAsia="Times New Roman" w:hAnsi="Arial" w:cs="Arial"/>
          <w:kern w:val="0"/>
          <w:lang w:eastAsia="pl-PL"/>
        </w:rPr>
        <w:t>Instrukcja składania ofert znajduje się w na platformie e-Zamówienia pod adresem</w:t>
      </w:r>
      <w:r w:rsidRPr="00276A7E">
        <w:rPr>
          <w:rFonts w:ascii="Times New Roman" w:eastAsia="Times New Roman" w:hAnsi="Times New Roman" w:cs="Times New Roman"/>
          <w:kern w:val="0"/>
          <w:lang w:eastAsia="pl-PL"/>
        </w:rPr>
        <w:t xml:space="preserve"> </w:t>
      </w:r>
      <w:hyperlink r:id="rId17" w:history="1">
        <w:r w:rsidR="0054303E" w:rsidRPr="0054303E">
          <w:rPr>
            <w:rStyle w:val="Hipercze"/>
            <w:rFonts w:ascii="Arial" w:eastAsia="Times New Roman" w:hAnsi="Arial" w:cs="Arial"/>
            <w:color w:val="auto"/>
            <w:kern w:val="0"/>
            <w:u w:val="none"/>
            <w:lang w:eastAsia="pl-PL"/>
          </w:rPr>
          <w:t>https://media.ezamowienia.gov.pl/pod/2021/10/Oferty-5.1.pdf</w:t>
        </w:r>
      </w:hyperlink>
      <w:r w:rsidR="0054303E" w:rsidRPr="0054303E">
        <w:rPr>
          <w:rFonts w:ascii="Arial" w:eastAsia="Times New Roman" w:hAnsi="Arial" w:cs="Arial"/>
          <w:kern w:val="0"/>
          <w:lang w:eastAsia="pl-PL"/>
        </w:rPr>
        <w:t>.</w:t>
      </w:r>
    </w:p>
    <w:p w:rsidR="00276A7E" w:rsidRPr="00276A7E" w:rsidRDefault="00276A7E" w:rsidP="004C6C26">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kern w:val="0"/>
          <w:lang w:eastAsia="pl-PL"/>
        </w:rPr>
        <w:t>12.5.</w:t>
      </w:r>
      <w:r w:rsidR="004C6C26">
        <w:rPr>
          <w:rFonts w:ascii="Arial" w:eastAsia="Times New Roman" w:hAnsi="Arial" w:cs="Arial"/>
          <w:kern w:val="0"/>
          <w:lang w:eastAsia="pl-PL"/>
        </w:rPr>
        <w:t xml:space="preserve"> </w:t>
      </w:r>
      <w:r w:rsidRPr="00276A7E">
        <w:rPr>
          <w:rFonts w:ascii="Arial" w:eastAsia="Times New Roman" w:hAnsi="Arial" w:cs="Arial"/>
          <w:kern w:val="0"/>
          <w:lang w:eastAsia="pl-PL"/>
        </w:rPr>
        <w:t>Wykonawca zobowiązany jest do zapoznania się z powyższą Instrukcją.</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12.6.</w:t>
      </w:r>
      <w:r w:rsidRPr="00276A7E">
        <w:rPr>
          <w:rFonts w:ascii="Arial" w:eastAsia="Times New Roman" w:hAnsi="Arial" w:cs="Arial"/>
          <w:kern w:val="0"/>
          <w:lang w:eastAsia="pl-PL"/>
        </w:rPr>
        <w:t xml:space="preserve"> Wykonawca przystępując do niniejszego postępowania o udzielenie zamówienia</w:t>
      </w:r>
      <w:r w:rsidRPr="00276A7E">
        <w:rPr>
          <w:rFonts w:ascii="Times New Roman" w:eastAsia="Times New Roman" w:hAnsi="Times New Roman" w:cs="Times New Roman"/>
          <w:kern w:val="0"/>
          <w:lang w:eastAsia="pl-PL"/>
        </w:rPr>
        <w:br/>
      </w:r>
      <w:r w:rsidRPr="00276A7E">
        <w:rPr>
          <w:rFonts w:ascii="Arial" w:eastAsia="Times New Roman" w:hAnsi="Arial" w:cs="Arial"/>
          <w:kern w:val="0"/>
          <w:lang w:eastAsia="pl-PL"/>
        </w:rPr>
        <w:t>publicznego, akceptuje warunki korzystania z platformy e-Zamówienia.</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12.7.</w:t>
      </w:r>
      <w:r w:rsidRPr="00276A7E">
        <w:rPr>
          <w:rFonts w:ascii="Arial" w:eastAsia="Times New Roman" w:hAnsi="Arial" w:cs="Arial"/>
          <w:kern w:val="0"/>
          <w:lang w:eastAsia="pl-PL"/>
        </w:rPr>
        <w:t xml:space="preserve"> Za datę przekazania oferty, oświadczeń, o których mowa w art. 125 ust. 1 </w:t>
      </w:r>
      <w:proofErr w:type="spellStart"/>
      <w:r w:rsidRPr="00276A7E">
        <w:rPr>
          <w:rFonts w:ascii="Arial" w:eastAsia="Times New Roman" w:hAnsi="Arial" w:cs="Arial"/>
          <w:kern w:val="0"/>
          <w:lang w:eastAsia="pl-PL"/>
        </w:rPr>
        <w:t>Pzp</w:t>
      </w:r>
      <w:proofErr w:type="spellEnd"/>
      <w:r w:rsidRPr="00276A7E">
        <w:rPr>
          <w:rFonts w:ascii="Arial" w:eastAsia="Times New Roman" w:hAnsi="Arial" w:cs="Arial"/>
          <w:kern w:val="0"/>
          <w:lang w:eastAsia="pl-PL"/>
        </w:rPr>
        <w:t>.</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kern w:val="0"/>
          <w:lang w:eastAsia="pl-PL"/>
        </w:rPr>
      </w:pPr>
      <w:r w:rsidRPr="00276A7E">
        <w:rPr>
          <w:rFonts w:ascii="Arial" w:eastAsia="Times New Roman" w:hAnsi="Arial" w:cs="Arial"/>
          <w:kern w:val="0"/>
          <w:lang w:eastAsia="pl-PL"/>
        </w:rPr>
        <w:t>podmiotowych środków dowodowych, przedmiotowych środków dowodowych, wniosków, zawiadomień, dokumentów elektronicznych, oświadczeń lub elektronicznych kopii dokumentów oraz innych informacji przekazywanych w postępowaniu, przyjmuje się datę ich przekazania na platformę e-Zamówienia.</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kern w:val="0"/>
          <w:lang w:eastAsia="pl-PL"/>
        </w:rPr>
        <w:t>12.8.</w:t>
      </w:r>
      <w:r w:rsidRPr="00276A7E">
        <w:rPr>
          <w:rFonts w:ascii="Arial" w:eastAsia="Times New Roman" w:hAnsi="Arial" w:cs="Arial"/>
          <w:kern w:val="0"/>
          <w:lang w:eastAsia="pl-PL"/>
        </w:rPr>
        <w:t xml:space="preserve"> Oświadczenia, wnioski, zawiadomienia oraz informacje uważa się za złożone w terminie, jeżeli ich treść dotarła do adresata przed upływem wyznaczonego terminu.</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12.9.</w:t>
      </w:r>
      <w:r w:rsidRPr="00276A7E">
        <w:rPr>
          <w:rFonts w:ascii="Arial" w:eastAsia="Times New Roman" w:hAnsi="Arial" w:cs="Arial"/>
          <w:kern w:val="0"/>
          <w:lang w:eastAsia="pl-PL"/>
        </w:rPr>
        <w:t xml:space="preserve"> Zamawiający nie przewiduje sposobu komunikowania się z Wykonawcami w inny sposób niż przy użyciu środków komunikacji elektronicznej, wskazanych w SWZ.</w:t>
      </w:r>
      <w:r w:rsidRPr="00276A7E">
        <w:rPr>
          <w:rFonts w:ascii="Times New Roman" w:eastAsia="Times New Roman" w:hAnsi="Times New Roman" w:cs="Times New Roman"/>
          <w:kern w:val="0"/>
          <w:lang w:eastAsia="pl-PL"/>
        </w:rPr>
        <w:br/>
      </w:r>
      <w:r w:rsidRPr="00276A7E">
        <w:rPr>
          <w:rFonts w:ascii="Arial" w:eastAsia="Times New Roman" w:hAnsi="Arial" w:cs="Arial"/>
          <w:b/>
          <w:bCs/>
          <w:kern w:val="0"/>
          <w:lang w:eastAsia="pl-PL"/>
        </w:rPr>
        <w:t>12.10.</w:t>
      </w:r>
      <w:r w:rsidRPr="00276A7E">
        <w:rPr>
          <w:rFonts w:ascii="Arial" w:eastAsia="Times New Roman" w:hAnsi="Arial" w:cs="Arial"/>
          <w:kern w:val="0"/>
          <w:lang w:eastAsia="pl-PL"/>
        </w:rPr>
        <w:t xml:space="preserve"> Wszelkie informacje stanowiące tajemnicę przedsiębiorstwa w rozumieniu ustawy z dnia 16 kwietnia 1993 r. o zwalczaniu nieuczciwej konkurencji, które Wykonawca zastrzeże jako tajemnicę przedsiębiorstwa, powinny zostać złożone w osobnym pliku wraz</w:t>
      </w:r>
      <w:r w:rsidRPr="00276A7E">
        <w:rPr>
          <w:rFonts w:ascii="Times New Roman" w:eastAsia="Times New Roman" w:hAnsi="Times New Roman" w:cs="Times New Roman"/>
          <w:kern w:val="0"/>
          <w:lang w:eastAsia="pl-PL"/>
        </w:rPr>
        <w:br/>
      </w:r>
      <w:r w:rsidRPr="00276A7E">
        <w:rPr>
          <w:rFonts w:ascii="Arial" w:eastAsia="Times New Roman" w:hAnsi="Arial" w:cs="Arial"/>
          <w:kern w:val="0"/>
          <w:lang w:eastAsia="pl-PL"/>
        </w:rPr>
        <w:t>z jednoczesnym jego oznaczeniem „Załącznik stanowiący tajemnicę przedsiębiorstwa”</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12.11</w:t>
      </w:r>
      <w:r w:rsidRPr="00276A7E">
        <w:rPr>
          <w:rFonts w:ascii="Arial" w:eastAsia="Tahoma" w:hAnsi="Arial" w:cs="Arial"/>
          <w:kern w:val="0"/>
          <w:lang w:eastAsia="zh-CN"/>
        </w:rPr>
        <w:t>. Oferta może być złożona tylko do upływu terminu składania ofert.</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12.12</w:t>
      </w:r>
      <w:r w:rsidRPr="00276A7E">
        <w:rPr>
          <w:rFonts w:ascii="Arial" w:eastAsia="Tahoma" w:hAnsi="Arial" w:cs="Arial"/>
          <w:kern w:val="0"/>
          <w:lang w:eastAsia="zh-CN"/>
        </w:rPr>
        <w:t>. Maksymalny łączny rozmiar plików stanowiących ofertę lub składanych wraz z ofertą</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to 250 MB.</w:t>
      </w:r>
    </w:p>
    <w:p w:rsidR="00276A7E" w:rsidRPr="00276A7E" w:rsidRDefault="00276A7E" w:rsidP="00276A7E">
      <w:pPr>
        <w:autoSpaceDE w:val="0"/>
        <w:spacing w:after="5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12.13. </w:t>
      </w:r>
      <w:r w:rsidRPr="00276A7E">
        <w:rPr>
          <w:rFonts w:ascii="Arial" w:eastAsia="Times New Roman" w:hAnsi="Arial" w:cs="Arial"/>
          <w:color w:val="000000"/>
          <w:kern w:val="0"/>
          <w:lang w:eastAsia="pl-PL"/>
        </w:rPr>
        <w:t>Podmiotowe środki dowodowe lub inne dokumenty, w tym dokumenty potwierdzające umocowanie do reprezentowania, sporządzone w języku obcym przekazuje się wraz z tłumaczeniem na język polski</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12.14</w:t>
      </w:r>
      <w:r w:rsidRPr="00276A7E">
        <w:rPr>
          <w:rFonts w:ascii="Arial" w:eastAsia="Tahoma" w:hAnsi="Arial" w:cs="Arial"/>
          <w:kern w:val="0"/>
          <w:lang w:eastAsia="zh-CN"/>
        </w:rPr>
        <w:t>. Maksymalny łączny rozmiar plików stanowiących ofertę lub składanych wraz z ofertą</w:t>
      </w:r>
    </w:p>
    <w:p w:rsid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to 250 MB.</w:t>
      </w:r>
    </w:p>
    <w:p w:rsidR="0054303E" w:rsidRPr="00276A7E" w:rsidRDefault="0054303E" w:rsidP="00276A7E">
      <w:pPr>
        <w:widowControl w:val="0"/>
        <w:suppressAutoHyphens/>
        <w:spacing w:after="0" w:line="240" w:lineRule="auto"/>
        <w:jc w:val="both"/>
        <w:rPr>
          <w:rFonts w:ascii="Arial" w:eastAsia="Tahoma" w:hAnsi="Arial" w:cs="Arial"/>
          <w:kern w:val="0"/>
          <w:lang w:eastAsia="zh-CN"/>
        </w:rPr>
      </w:pPr>
    </w:p>
    <w:p w:rsidR="00276A7E" w:rsidRPr="00786054" w:rsidRDefault="00276A7E" w:rsidP="00276A7E">
      <w:pPr>
        <w:widowControl w:val="0"/>
        <w:suppressAutoHyphens/>
        <w:spacing w:after="0" w:line="240" w:lineRule="auto"/>
        <w:jc w:val="both"/>
        <w:rPr>
          <w:rFonts w:ascii="Arial" w:eastAsia="Times New Roman" w:hAnsi="Arial" w:cs="Arial"/>
          <w:kern w:val="0"/>
          <w:lang w:eastAsia="zh-CN"/>
        </w:rPr>
      </w:pPr>
      <w:r w:rsidRPr="00786054">
        <w:rPr>
          <w:rFonts w:ascii="Arial" w:eastAsia="Times New Roman" w:hAnsi="Arial" w:cs="Arial"/>
          <w:b/>
          <w:bCs/>
          <w:kern w:val="0"/>
          <w:lang w:eastAsia="zh-CN"/>
        </w:rPr>
        <w:t>12.15. Do oferty winny być dołączone</w:t>
      </w:r>
      <w:r w:rsidRPr="00786054">
        <w:rPr>
          <w:rFonts w:ascii="Arial" w:eastAsia="Times New Roman" w:hAnsi="Arial" w:cs="Arial"/>
          <w:kern w:val="0"/>
          <w:lang w:eastAsia="zh-CN"/>
        </w:rPr>
        <w:t>:</w:t>
      </w:r>
    </w:p>
    <w:p w:rsidR="00276A7E" w:rsidRPr="00786054" w:rsidRDefault="00276A7E" w:rsidP="00276A7E">
      <w:pPr>
        <w:tabs>
          <w:tab w:val="left" w:pos="1134"/>
        </w:tabs>
        <w:spacing w:after="0" w:line="240" w:lineRule="auto"/>
        <w:jc w:val="both"/>
        <w:rPr>
          <w:rFonts w:ascii="Arial" w:eastAsia="Tahoma" w:hAnsi="Arial" w:cs="Arial"/>
          <w:kern w:val="0"/>
          <w:lang w:eastAsia="zh-CN"/>
        </w:rPr>
      </w:pPr>
      <w:r w:rsidRPr="00786054">
        <w:rPr>
          <w:rFonts w:ascii="Arial" w:eastAsia="Times New Roman" w:hAnsi="Arial" w:cs="Arial"/>
          <w:kern w:val="0"/>
          <w:lang w:eastAsia="zh-CN"/>
        </w:rPr>
        <w:t xml:space="preserve">12.15.1. </w:t>
      </w:r>
      <w:r w:rsidRPr="00786054">
        <w:rPr>
          <w:rFonts w:ascii="Arial" w:eastAsia="Tahoma" w:hAnsi="Arial" w:cs="Arial"/>
          <w:kern w:val="0"/>
          <w:lang w:eastAsia="zh-CN"/>
        </w:rPr>
        <w:t>Wypełniony formularz ofertowy (załącznik nr 1 do SWZ).</w:t>
      </w:r>
    </w:p>
    <w:p w:rsidR="00276A7E" w:rsidRPr="00786054" w:rsidRDefault="00276A7E" w:rsidP="00276A7E">
      <w:pPr>
        <w:tabs>
          <w:tab w:val="left" w:pos="1134"/>
        </w:tabs>
        <w:spacing w:after="0" w:line="240" w:lineRule="auto"/>
        <w:jc w:val="both"/>
        <w:rPr>
          <w:rFonts w:ascii="Arial" w:eastAsia="Tahoma" w:hAnsi="Arial" w:cs="Arial"/>
          <w:color w:val="0D0D0D"/>
          <w:kern w:val="0"/>
          <w:lang w:eastAsia="zh-CN"/>
        </w:rPr>
      </w:pPr>
      <w:r w:rsidRPr="00786054">
        <w:rPr>
          <w:rFonts w:ascii="Arial" w:eastAsia="Times New Roman" w:hAnsi="Arial" w:cs="Arial"/>
          <w:kern w:val="0"/>
          <w:lang w:eastAsia="zh-CN"/>
        </w:rPr>
        <w:lastRenderedPageBreak/>
        <w:t xml:space="preserve">12.15.2. </w:t>
      </w:r>
      <w:r w:rsidRPr="00786054">
        <w:rPr>
          <w:rFonts w:ascii="Arial" w:eastAsia="Tahoma" w:hAnsi="Arial" w:cs="Arial"/>
          <w:bCs/>
          <w:kern w:val="0"/>
          <w:lang w:eastAsia="zh-CN"/>
        </w:rPr>
        <w:t>Wypełniony</w:t>
      </w:r>
      <w:r w:rsidRPr="00786054">
        <w:rPr>
          <w:rFonts w:ascii="Arial" w:eastAsia="Tahoma" w:hAnsi="Arial" w:cs="Arial"/>
          <w:b/>
          <w:kern w:val="0"/>
          <w:lang w:eastAsia="zh-CN"/>
        </w:rPr>
        <w:t xml:space="preserve"> </w:t>
      </w:r>
      <w:r w:rsidRPr="00786054">
        <w:rPr>
          <w:rFonts w:ascii="Arial" w:eastAsia="Times New Roman" w:hAnsi="Arial" w:cs="Arial"/>
          <w:color w:val="0D0D0D"/>
          <w:kern w:val="0"/>
          <w:lang w:eastAsia="zh-CN"/>
        </w:rPr>
        <w:t xml:space="preserve">formularz </w:t>
      </w:r>
      <w:r w:rsidR="00567B45" w:rsidRPr="00786054">
        <w:rPr>
          <w:rFonts w:ascii="Arial" w:eastAsia="Times New Roman" w:hAnsi="Arial" w:cs="Arial"/>
          <w:color w:val="0D0D0D"/>
          <w:kern w:val="0"/>
          <w:lang w:eastAsia="zh-CN"/>
        </w:rPr>
        <w:t>cenowy</w:t>
      </w:r>
      <w:r w:rsidRPr="00786054">
        <w:rPr>
          <w:rFonts w:ascii="Arial" w:eastAsia="Times New Roman" w:hAnsi="Arial" w:cs="Arial"/>
          <w:color w:val="0D0D0D"/>
          <w:kern w:val="0"/>
          <w:lang w:eastAsia="zh-CN"/>
        </w:rPr>
        <w:t xml:space="preserve"> </w:t>
      </w:r>
      <w:r w:rsidRPr="00786054">
        <w:rPr>
          <w:rFonts w:ascii="Arial" w:eastAsia="Tahoma" w:hAnsi="Arial" w:cs="Arial"/>
          <w:color w:val="0D0D0D"/>
          <w:kern w:val="0"/>
          <w:lang w:eastAsia="zh-CN"/>
        </w:rPr>
        <w:t>(załącznik nr 2 do SWZ).</w:t>
      </w:r>
    </w:p>
    <w:p w:rsidR="00276A7E" w:rsidRPr="00786054" w:rsidRDefault="00276A7E" w:rsidP="00276A7E">
      <w:pPr>
        <w:tabs>
          <w:tab w:val="left" w:pos="1134"/>
        </w:tabs>
        <w:spacing w:after="0" w:line="240" w:lineRule="auto"/>
        <w:jc w:val="both"/>
        <w:rPr>
          <w:rFonts w:ascii="Arial" w:eastAsia="Tahoma" w:hAnsi="Arial" w:cs="Arial"/>
          <w:color w:val="0D0D0D"/>
          <w:kern w:val="0"/>
          <w:lang w:eastAsia="zh-CN"/>
        </w:rPr>
      </w:pPr>
      <w:r w:rsidRPr="00786054">
        <w:rPr>
          <w:rFonts w:ascii="Arial" w:eastAsia="Times New Roman" w:hAnsi="Arial" w:cs="Arial"/>
          <w:kern w:val="0"/>
          <w:lang w:eastAsia="zh-CN"/>
        </w:rPr>
        <w:t xml:space="preserve">12.15.3. </w:t>
      </w:r>
      <w:r w:rsidR="007D020A" w:rsidRPr="00786054">
        <w:rPr>
          <w:rFonts w:ascii="Arial" w:eastAsia="Tahoma" w:hAnsi="Arial" w:cs="Arial"/>
          <w:kern w:val="0"/>
          <w:lang w:eastAsia="zh-CN"/>
        </w:rPr>
        <w:t>Przedmiotowe środki dowodowe:</w:t>
      </w:r>
    </w:p>
    <w:p w:rsidR="0065436D" w:rsidRPr="00786054" w:rsidRDefault="0065436D" w:rsidP="0065436D">
      <w:pPr>
        <w:spacing w:after="0" w:line="240" w:lineRule="auto"/>
        <w:jc w:val="both"/>
        <w:rPr>
          <w:rFonts w:ascii="Arial" w:eastAsia="Calibri" w:hAnsi="Arial" w:cs="Arial"/>
        </w:rPr>
      </w:pPr>
      <w:bookmarkStart w:id="4" w:name="_Hlk151026181"/>
      <w:r w:rsidRPr="00786054">
        <w:rPr>
          <w:rFonts w:ascii="Arial" w:eastAsia="Tahoma" w:hAnsi="Arial" w:cs="Arial"/>
          <w:color w:val="0D0D0D"/>
          <w:kern w:val="0"/>
          <w:lang w:eastAsia="zh-CN"/>
        </w:rPr>
        <w:t>12.15.</w:t>
      </w:r>
      <w:r w:rsidR="007D020A" w:rsidRPr="00786054">
        <w:rPr>
          <w:rFonts w:ascii="Arial" w:eastAsia="Tahoma" w:hAnsi="Arial" w:cs="Arial"/>
          <w:color w:val="0D0D0D"/>
          <w:kern w:val="0"/>
          <w:lang w:eastAsia="zh-CN"/>
        </w:rPr>
        <w:t>3</w:t>
      </w:r>
      <w:r w:rsidRPr="00786054">
        <w:rPr>
          <w:rFonts w:ascii="Arial" w:eastAsia="Tahoma" w:hAnsi="Arial" w:cs="Arial"/>
          <w:color w:val="0D0D0D"/>
          <w:kern w:val="0"/>
          <w:lang w:eastAsia="zh-CN"/>
        </w:rPr>
        <w:t>.</w:t>
      </w:r>
      <w:r w:rsidRPr="00786054">
        <w:rPr>
          <w:rFonts w:ascii="Arial" w:eastAsia="Calibri" w:hAnsi="Arial" w:cs="Arial"/>
          <w:color w:val="000000"/>
          <w:kern w:val="0"/>
          <w:lang w:eastAsia="pl-PL" w:bidi="pl-PL"/>
        </w:rPr>
        <w:t xml:space="preserve">1. </w:t>
      </w:r>
      <w:r w:rsidR="00123883" w:rsidRPr="00123883">
        <w:rPr>
          <w:rFonts w:ascii="Arial" w:eastAsia="Calibri" w:hAnsi="Arial" w:cs="Arial"/>
          <w:bCs/>
        </w:rPr>
        <w:t>Atest PZH dopuszczający do kontaktu z żywnością, oraz Certyfikat środowiskowy EU Ecolabel dla produktów w zakresie</w:t>
      </w:r>
      <w:r w:rsidR="00123883">
        <w:rPr>
          <w:rFonts w:ascii="Arial" w:eastAsia="Calibri" w:hAnsi="Arial" w:cs="Arial"/>
          <w:bCs/>
        </w:rPr>
        <w:t>:</w:t>
      </w:r>
      <w:r w:rsidR="00123883" w:rsidRPr="00123883">
        <w:rPr>
          <w:rFonts w:ascii="Arial" w:eastAsia="Calibri" w:hAnsi="Arial" w:cs="Arial"/>
          <w:bCs/>
        </w:rPr>
        <w:t xml:space="preserve"> zestaw</w:t>
      </w:r>
      <w:r w:rsidR="00123883">
        <w:rPr>
          <w:rFonts w:ascii="Arial" w:eastAsia="Calibri" w:hAnsi="Arial" w:cs="Arial"/>
          <w:bCs/>
        </w:rPr>
        <w:t xml:space="preserve"> </w:t>
      </w:r>
      <w:r w:rsidR="009C194A" w:rsidRPr="009C194A">
        <w:rPr>
          <w:rFonts w:ascii="Arial" w:eastAsia="Calibri" w:hAnsi="Arial" w:cs="Arial"/>
          <w:lang w:eastAsia="zh-CN"/>
        </w:rPr>
        <w:t>–</w:t>
      </w:r>
      <w:r w:rsidR="00123883" w:rsidRPr="00123883">
        <w:rPr>
          <w:rFonts w:ascii="Arial" w:eastAsia="Calibri" w:hAnsi="Arial" w:cs="Arial"/>
          <w:bCs/>
        </w:rPr>
        <w:t xml:space="preserve"> </w:t>
      </w:r>
      <w:r w:rsidR="00123883">
        <w:rPr>
          <w:rFonts w:ascii="Arial" w:eastAsia="Calibri" w:hAnsi="Arial" w:cs="Arial"/>
          <w:bCs/>
        </w:rPr>
        <w:t>n</w:t>
      </w:r>
      <w:r w:rsidR="00123883" w:rsidRPr="00123883">
        <w:rPr>
          <w:rFonts w:ascii="Arial" w:eastAsia="Calibri" w:hAnsi="Arial" w:cs="Arial"/>
          <w:bCs/>
        </w:rPr>
        <w:t>r 7</w:t>
      </w:r>
      <w:r w:rsidR="007D020A" w:rsidRPr="00786054">
        <w:rPr>
          <w:rFonts w:ascii="Arial" w:eastAsia="Calibri" w:hAnsi="Arial" w:cs="Arial"/>
        </w:rPr>
        <w:t xml:space="preserve"> </w:t>
      </w:r>
    </w:p>
    <w:p w:rsidR="00123883" w:rsidRPr="00123883" w:rsidRDefault="0065436D" w:rsidP="00123883">
      <w:pPr>
        <w:spacing w:after="0" w:line="240" w:lineRule="auto"/>
        <w:jc w:val="both"/>
        <w:rPr>
          <w:rFonts w:ascii="Arial" w:eastAsia="Calibri" w:hAnsi="Arial" w:cs="Arial"/>
        </w:rPr>
      </w:pPr>
      <w:r w:rsidRPr="00786054">
        <w:rPr>
          <w:rFonts w:ascii="Arial" w:eastAsia="Tahoma" w:hAnsi="Arial" w:cs="Arial"/>
          <w:color w:val="0D0D0D"/>
          <w:kern w:val="0"/>
          <w:lang w:eastAsia="zh-CN"/>
        </w:rPr>
        <w:t>12.15.</w:t>
      </w:r>
      <w:r w:rsidR="007D020A" w:rsidRPr="00786054">
        <w:rPr>
          <w:rFonts w:ascii="Arial" w:eastAsia="Tahoma" w:hAnsi="Arial" w:cs="Arial"/>
          <w:color w:val="0D0D0D"/>
          <w:kern w:val="0"/>
          <w:lang w:eastAsia="zh-CN"/>
        </w:rPr>
        <w:t>3</w:t>
      </w:r>
      <w:r w:rsidRPr="00786054">
        <w:rPr>
          <w:rFonts w:ascii="Arial" w:eastAsia="Tahoma" w:hAnsi="Arial" w:cs="Arial"/>
          <w:color w:val="0D0D0D"/>
          <w:kern w:val="0"/>
          <w:lang w:eastAsia="zh-CN"/>
        </w:rPr>
        <w:t>.</w:t>
      </w:r>
      <w:r w:rsidRPr="00786054">
        <w:rPr>
          <w:rFonts w:ascii="Arial" w:eastAsia="Calibri" w:hAnsi="Arial" w:cs="Arial"/>
          <w:color w:val="000000"/>
          <w:kern w:val="0"/>
          <w:lang w:eastAsia="pl-PL" w:bidi="pl-PL"/>
        </w:rPr>
        <w:t>2.</w:t>
      </w:r>
      <w:r w:rsidRPr="00786054">
        <w:rPr>
          <w:rFonts w:ascii="Arial" w:eastAsia="Calibri" w:hAnsi="Arial" w:cs="Arial"/>
        </w:rPr>
        <w:t xml:space="preserve"> </w:t>
      </w:r>
      <w:r w:rsidR="00123883" w:rsidRPr="00123883">
        <w:rPr>
          <w:rFonts w:ascii="Arial" w:eastAsia="Calibri" w:hAnsi="Arial" w:cs="Arial"/>
        </w:rPr>
        <w:t>Aktualne karty charakterystyki do oferowanych pr</w:t>
      </w:r>
      <w:r w:rsidR="00123883">
        <w:rPr>
          <w:rFonts w:ascii="Arial" w:eastAsia="Calibri" w:hAnsi="Arial" w:cs="Arial"/>
        </w:rPr>
        <w:t>eparatów chemicznych w zakresie:</w:t>
      </w:r>
    </w:p>
    <w:p w:rsidR="00123883" w:rsidRPr="00123883" w:rsidRDefault="00123883" w:rsidP="00123883">
      <w:pPr>
        <w:pStyle w:val="Akapitzlist"/>
        <w:numPr>
          <w:ilvl w:val="0"/>
          <w:numId w:val="29"/>
        </w:numPr>
        <w:spacing w:after="0" w:line="240" w:lineRule="auto"/>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009C194A" w:rsidRPr="009C194A">
        <w:rPr>
          <w:rFonts w:ascii="Arial" w:hAnsi="Arial" w:cs="Arial"/>
        </w:rPr>
        <w:t>–</w:t>
      </w:r>
      <w:r w:rsidRPr="00123883">
        <w:rPr>
          <w:rFonts w:ascii="Arial" w:hAnsi="Arial" w:cs="Arial"/>
        </w:rPr>
        <w:t xml:space="preserve"> </w:t>
      </w:r>
      <w:r>
        <w:rPr>
          <w:rFonts w:ascii="Arial" w:hAnsi="Arial" w:cs="Arial"/>
        </w:rPr>
        <w:t>n</w:t>
      </w:r>
      <w:r w:rsidRPr="00123883">
        <w:rPr>
          <w:rFonts w:ascii="Arial" w:hAnsi="Arial" w:cs="Arial"/>
        </w:rPr>
        <w:t>r 4, p</w:t>
      </w:r>
      <w:r>
        <w:rPr>
          <w:rFonts w:ascii="Arial" w:hAnsi="Arial" w:cs="Arial"/>
        </w:rPr>
        <w:t>ozycja nr 1,2,3,4,5,6,7,8,9,10,</w:t>
      </w:r>
      <w:r w:rsidRPr="00123883">
        <w:rPr>
          <w:rFonts w:ascii="Arial" w:hAnsi="Arial" w:cs="Arial"/>
        </w:rPr>
        <w:t>22,32</w:t>
      </w:r>
    </w:p>
    <w:p w:rsidR="009C194A" w:rsidRDefault="00123883" w:rsidP="009C194A">
      <w:pPr>
        <w:pStyle w:val="Akapitzlist"/>
        <w:numPr>
          <w:ilvl w:val="0"/>
          <w:numId w:val="29"/>
        </w:numPr>
        <w:spacing w:after="0" w:line="240" w:lineRule="auto"/>
        <w:jc w:val="both"/>
        <w:rPr>
          <w:rFonts w:ascii="Arial" w:hAnsi="Arial" w:cs="Arial"/>
        </w:rPr>
      </w:pPr>
      <w:r w:rsidRPr="00123883">
        <w:rPr>
          <w:rFonts w:ascii="Arial" w:hAnsi="Arial" w:cs="Arial"/>
        </w:rPr>
        <w:t>Zestaw</w:t>
      </w:r>
      <w:r>
        <w:rPr>
          <w:rFonts w:ascii="Arial" w:hAnsi="Arial" w:cs="Arial"/>
        </w:rPr>
        <w:t xml:space="preserve"> </w:t>
      </w:r>
      <w:r w:rsidR="009C194A" w:rsidRPr="009C194A">
        <w:rPr>
          <w:rFonts w:ascii="Arial" w:hAnsi="Arial" w:cs="Arial"/>
        </w:rPr>
        <w:t>–</w:t>
      </w:r>
      <w:r w:rsidRPr="00123883">
        <w:rPr>
          <w:rFonts w:ascii="Arial" w:hAnsi="Arial" w:cs="Arial"/>
        </w:rPr>
        <w:t xml:space="preserve"> </w:t>
      </w:r>
      <w:r>
        <w:rPr>
          <w:rFonts w:ascii="Arial" w:hAnsi="Arial" w:cs="Arial"/>
        </w:rPr>
        <w:t>n</w:t>
      </w:r>
      <w:r w:rsidRPr="00123883">
        <w:rPr>
          <w:rFonts w:ascii="Arial" w:hAnsi="Arial" w:cs="Arial"/>
        </w:rPr>
        <w:t>r 5, pozycja nr 1,2,3,4,5,6,7,8,9</w:t>
      </w:r>
      <w:r w:rsidR="007D020A" w:rsidRPr="00123883">
        <w:rPr>
          <w:rFonts w:ascii="Arial" w:hAnsi="Arial" w:cs="Arial"/>
        </w:rPr>
        <w:t xml:space="preserve"> </w:t>
      </w:r>
    </w:p>
    <w:p w:rsidR="009C194A" w:rsidRDefault="009C194A" w:rsidP="009C194A">
      <w:pPr>
        <w:tabs>
          <w:tab w:val="left" w:pos="435"/>
        </w:tabs>
        <w:spacing w:after="0"/>
        <w:jc w:val="both"/>
        <w:rPr>
          <w:rFonts w:ascii="Arial" w:hAnsi="Arial" w:cs="Arial"/>
        </w:rPr>
      </w:pPr>
      <w:r w:rsidRPr="00786054">
        <w:rPr>
          <w:rFonts w:ascii="Arial" w:eastAsia="Tahoma" w:hAnsi="Arial" w:cs="Arial"/>
          <w:color w:val="0D0D0D"/>
          <w:kern w:val="0"/>
          <w:lang w:eastAsia="zh-CN"/>
        </w:rPr>
        <w:t>12.15.3.</w:t>
      </w:r>
      <w:r>
        <w:rPr>
          <w:rFonts w:ascii="Arial" w:hAnsi="Arial" w:cs="Arial"/>
          <w:color w:val="000000"/>
          <w:lang w:eastAsia="pl-PL" w:bidi="pl-PL"/>
        </w:rPr>
        <w:t>3</w:t>
      </w:r>
      <w:r w:rsidRPr="00786054">
        <w:rPr>
          <w:rFonts w:ascii="Arial" w:eastAsia="Calibri" w:hAnsi="Arial" w:cs="Arial"/>
          <w:color w:val="000000"/>
          <w:kern w:val="0"/>
          <w:lang w:eastAsia="pl-PL" w:bidi="pl-PL"/>
        </w:rPr>
        <w:t>.</w:t>
      </w:r>
      <w:r>
        <w:rPr>
          <w:rFonts w:ascii="Arial" w:hAnsi="Arial" w:cs="Arial"/>
          <w:color w:val="000000"/>
          <w:lang w:eastAsia="pl-PL" w:bidi="pl-PL"/>
        </w:rPr>
        <w:t xml:space="preserve"> </w:t>
      </w:r>
      <w:r>
        <w:rPr>
          <w:rFonts w:ascii="Arial" w:hAnsi="Arial" w:cs="Arial"/>
        </w:rPr>
        <w:t>Wykonawca dostarczy próbki:</w:t>
      </w:r>
    </w:p>
    <w:p w:rsidR="009C194A" w:rsidRPr="009C194A" w:rsidRDefault="009C194A" w:rsidP="00A02219">
      <w:pPr>
        <w:pStyle w:val="Akapitzlist"/>
        <w:numPr>
          <w:ilvl w:val="0"/>
          <w:numId w:val="30"/>
        </w:numPr>
        <w:tabs>
          <w:tab w:val="left" w:pos="435"/>
        </w:tabs>
        <w:spacing w:after="0"/>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00A02219">
        <w:rPr>
          <w:rFonts w:ascii="Arial" w:hAnsi="Arial" w:cs="Arial"/>
        </w:rPr>
        <w:t>–</w:t>
      </w:r>
      <w:r w:rsidRPr="00123883">
        <w:rPr>
          <w:rFonts w:ascii="Arial" w:hAnsi="Arial" w:cs="Arial"/>
        </w:rPr>
        <w:t xml:space="preserve"> </w:t>
      </w:r>
      <w:r>
        <w:rPr>
          <w:rFonts w:ascii="Arial" w:hAnsi="Arial" w:cs="Arial"/>
        </w:rPr>
        <w:t>n</w:t>
      </w:r>
      <w:r w:rsidRPr="00123883">
        <w:rPr>
          <w:rFonts w:ascii="Arial" w:hAnsi="Arial" w:cs="Arial"/>
        </w:rPr>
        <w:t xml:space="preserve">r </w:t>
      </w:r>
      <w:r>
        <w:rPr>
          <w:rFonts w:ascii="Arial" w:hAnsi="Arial" w:cs="Arial"/>
        </w:rPr>
        <w:t>3</w:t>
      </w:r>
      <w:r w:rsidRPr="00123883">
        <w:rPr>
          <w:rFonts w:ascii="Arial" w:hAnsi="Arial" w:cs="Arial"/>
        </w:rPr>
        <w:t>,</w:t>
      </w:r>
      <w:r>
        <w:rPr>
          <w:rFonts w:ascii="Arial" w:hAnsi="Arial" w:cs="Arial"/>
        </w:rPr>
        <w:t xml:space="preserve"> </w:t>
      </w:r>
      <w:r w:rsidRPr="00123883">
        <w:rPr>
          <w:rFonts w:ascii="Arial" w:hAnsi="Arial" w:cs="Arial"/>
        </w:rPr>
        <w:t>p</w:t>
      </w:r>
      <w:r>
        <w:rPr>
          <w:rFonts w:ascii="Arial" w:hAnsi="Arial" w:cs="Arial"/>
        </w:rPr>
        <w:t xml:space="preserve">ozycja nr 2 </w:t>
      </w:r>
      <w:r w:rsidRPr="009C194A">
        <w:rPr>
          <w:rFonts w:ascii="Arial" w:hAnsi="Arial" w:cs="Arial"/>
        </w:rPr>
        <w:t>–</w:t>
      </w:r>
      <w:r>
        <w:rPr>
          <w:rFonts w:ascii="Arial" w:hAnsi="Arial" w:cs="Arial"/>
        </w:rPr>
        <w:t xml:space="preserve"> </w:t>
      </w:r>
      <w:r w:rsidRPr="009C194A">
        <w:rPr>
          <w:rFonts w:ascii="Arial" w:hAnsi="Arial" w:cs="Arial"/>
        </w:rPr>
        <w:t xml:space="preserve">worek czerwony 240L + opaska zaciskowa – 1 szt. </w:t>
      </w:r>
      <w:r w:rsidR="00A02219">
        <w:rPr>
          <w:rFonts w:ascii="Arial" w:hAnsi="Arial" w:cs="Arial"/>
        </w:rPr>
        <w:tab/>
      </w:r>
      <w:r w:rsidR="00A02219">
        <w:rPr>
          <w:rFonts w:ascii="Arial" w:hAnsi="Arial" w:cs="Arial"/>
        </w:rPr>
        <w:tab/>
        <w:t xml:space="preserve">    </w:t>
      </w:r>
      <w:r w:rsidRPr="009C194A">
        <w:rPr>
          <w:rFonts w:ascii="Arial" w:hAnsi="Arial" w:cs="Arial"/>
        </w:rPr>
        <w:t>rolka</w:t>
      </w:r>
    </w:p>
    <w:p w:rsidR="009C194A" w:rsidRDefault="009C194A" w:rsidP="009C194A">
      <w:pPr>
        <w:pStyle w:val="Akapitzlist"/>
        <w:tabs>
          <w:tab w:val="left" w:pos="435"/>
        </w:tabs>
        <w:spacing w:after="0"/>
        <w:jc w:val="both"/>
        <w:rPr>
          <w:rFonts w:ascii="Arial" w:hAnsi="Arial" w:cs="Arial"/>
        </w:rPr>
      </w:pPr>
      <w:r>
        <w:rPr>
          <w:rFonts w:ascii="Arial" w:hAnsi="Arial" w:cs="Arial"/>
        </w:rPr>
        <w:tab/>
      </w:r>
      <w:r>
        <w:rPr>
          <w:rFonts w:ascii="Arial" w:hAnsi="Arial" w:cs="Arial"/>
        </w:rPr>
        <w:tab/>
      </w:r>
      <w:r w:rsidR="00C71ED4">
        <w:rPr>
          <w:rFonts w:ascii="Arial" w:hAnsi="Arial" w:cs="Arial"/>
        </w:rPr>
        <w:t xml:space="preserve">    </w:t>
      </w:r>
      <w:r w:rsidRPr="00123883">
        <w:rPr>
          <w:rFonts w:ascii="Arial" w:hAnsi="Arial" w:cs="Arial"/>
        </w:rPr>
        <w:t>p</w:t>
      </w:r>
      <w:r>
        <w:rPr>
          <w:rFonts w:ascii="Arial" w:hAnsi="Arial" w:cs="Arial"/>
        </w:rPr>
        <w:t xml:space="preserve">ozycja nr </w:t>
      </w:r>
      <w:r w:rsidRPr="009C194A">
        <w:rPr>
          <w:rFonts w:ascii="Arial" w:hAnsi="Arial" w:cs="Arial"/>
        </w:rPr>
        <w:t xml:space="preserve">4 – worek czerwony 120L + opaska zaciskowa -1szt. </w:t>
      </w:r>
      <w:r w:rsidR="00A02219">
        <w:rPr>
          <w:rFonts w:ascii="Arial" w:hAnsi="Arial" w:cs="Arial"/>
        </w:rPr>
        <w:t xml:space="preserve">                    </w:t>
      </w:r>
      <w:r w:rsidR="00A02219">
        <w:rPr>
          <w:rFonts w:ascii="Arial" w:hAnsi="Arial" w:cs="Arial"/>
        </w:rPr>
        <w:tab/>
      </w:r>
      <w:r w:rsidR="00A02219">
        <w:rPr>
          <w:rFonts w:ascii="Arial" w:hAnsi="Arial" w:cs="Arial"/>
        </w:rPr>
        <w:tab/>
        <w:t xml:space="preserve">    </w:t>
      </w:r>
      <w:r w:rsidRPr="009C194A">
        <w:rPr>
          <w:rFonts w:ascii="Arial" w:hAnsi="Arial" w:cs="Arial"/>
        </w:rPr>
        <w:t>rolka</w:t>
      </w:r>
    </w:p>
    <w:p w:rsidR="009C194A" w:rsidRPr="009C194A" w:rsidRDefault="009C194A" w:rsidP="009C194A">
      <w:pPr>
        <w:pStyle w:val="Akapitzlist"/>
        <w:numPr>
          <w:ilvl w:val="0"/>
          <w:numId w:val="30"/>
        </w:numPr>
        <w:tabs>
          <w:tab w:val="left" w:pos="435"/>
        </w:tabs>
        <w:spacing w:after="0"/>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Pr="00123883">
        <w:rPr>
          <w:rFonts w:ascii="Arial" w:hAnsi="Arial" w:cs="Arial"/>
        </w:rPr>
        <w:t xml:space="preserve"> </w:t>
      </w:r>
      <w:r>
        <w:rPr>
          <w:rFonts w:ascii="Arial" w:hAnsi="Arial" w:cs="Arial"/>
        </w:rPr>
        <w:t>n</w:t>
      </w:r>
      <w:r w:rsidRPr="00123883">
        <w:rPr>
          <w:rFonts w:ascii="Arial" w:hAnsi="Arial" w:cs="Arial"/>
        </w:rPr>
        <w:t>r</w:t>
      </w:r>
      <w:r>
        <w:rPr>
          <w:rFonts w:ascii="Arial" w:hAnsi="Arial" w:cs="Arial"/>
        </w:rPr>
        <w:t xml:space="preserve"> 4</w:t>
      </w:r>
      <w:r w:rsidRPr="00123883">
        <w:rPr>
          <w:rFonts w:ascii="Arial" w:hAnsi="Arial" w:cs="Arial"/>
        </w:rPr>
        <w:t xml:space="preserve">, </w:t>
      </w:r>
      <w:r w:rsidR="00A02219">
        <w:rPr>
          <w:rFonts w:ascii="Arial" w:hAnsi="Arial" w:cs="Arial"/>
        </w:rPr>
        <w:t xml:space="preserve">   </w:t>
      </w:r>
      <w:r w:rsidRPr="00123883">
        <w:rPr>
          <w:rFonts w:ascii="Arial" w:hAnsi="Arial" w:cs="Arial"/>
        </w:rPr>
        <w:t>p</w:t>
      </w:r>
      <w:r>
        <w:rPr>
          <w:rFonts w:ascii="Arial" w:hAnsi="Arial" w:cs="Arial"/>
        </w:rPr>
        <w:t xml:space="preserve">ozycja nr 3 </w:t>
      </w:r>
      <w:r w:rsidRPr="009C194A">
        <w:rPr>
          <w:rFonts w:ascii="Arial" w:hAnsi="Arial" w:cs="Arial"/>
        </w:rPr>
        <w:t>–</w:t>
      </w:r>
      <w:r>
        <w:rPr>
          <w:rFonts w:ascii="Arial" w:hAnsi="Arial" w:cs="Arial"/>
        </w:rPr>
        <w:t xml:space="preserve"> </w:t>
      </w:r>
      <w:r w:rsidR="00AA45B9" w:rsidRPr="00AA45B9">
        <w:rPr>
          <w:rFonts w:ascii="Arial" w:hAnsi="Arial" w:cs="Arial"/>
        </w:rPr>
        <w:t>Odkamieniacz do czajników</w:t>
      </w:r>
      <w:r w:rsidRPr="009C194A">
        <w:rPr>
          <w:rFonts w:ascii="Arial" w:hAnsi="Arial" w:cs="Arial"/>
        </w:rPr>
        <w:t>-1 szt.</w:t>
      </w:r>
    </w:p>
    <w:p w:rsidR="009C194A" w:rsidRDefault="009C194A" w:rsidP="009C194A">
      <w:pPr>
        <w:pStyle w:val="Akapitzlist"/>
        <w:tabs>
          <w:tab w:val="left" w:pos="435"/>
        </w:tabs>
        <w:spacing w:after="0"/>
        <w:jc w:val="both"/>
        <w:rPr>
          <w:rFonts w:ascii="Arial" w:hAnsi="Arial" w:cs="Arial"/>
        </w:rPr>
      </w:pPr>
      <w:r>
        <w:rPr>
          <w:rFonts w:ascii="Arial" w:hAnsi="Arial" w:cs="Arial"/>
        </w:rPr>
        <w:tab/>
      </w:r>
      <w:r>
        <w:rPr>
          <w:rFonts w:ascii="Arial" w:hAnsi="Arial" w:cs="Arial"/>
        </w:rPr>
        <w:tab/>
      </w:r>
      <w:r w:rsidR="00A02219">
        <w:rPr>
          <w:rFonts w:ascii="Arial" w:hAnsi="Arial" w:cs="Arial"/>
        </w:rPr>
        <w:t xml:space="preserve">    </w:t>
      </w:r>
      <w:r w:rsidRPr="00123883">
        <w:rPr>
          <w:rFonts w:ascii="Arial" w:hAnsi="Arial" w:cs="Arial"/>
        </w:rPr>
        <w:t>p</w:t>
      </w:r>
      <w:r>
        <w:rPr>
          <w:rFonts w:ascii="Arial" w:hAnsi="Arial" w:cs="Arial"/>
        </w:rPr>
        <w:t xml:space="preserve">ozycja nr 19 </w:t>
      </w:r>
      <w:r w:rsidRPr="009C194A">
        <w:rPr>
          <w:rFonts w:ascii="Arial" w:hAnsi="Arial" w:cs="Arial"/>
        </w:rPr>
        <w:t>– Golarka jednorazowa-1 szt.</w:t>
      </w:r>
    </w:p>
    <w:p w:rsidR="007B7E73" w:rsidRPr="009C194A" w:rsidRDefault="007B7E73" w:rsidP="007B7E73">
      <w:pPr>
        <w:pStyle w:val="Akapitzlist"/>
        <w:numPr>
          <w:ilvl w:val="0"/>
          <w:numId w:val="30"/>
        </w:numPr>
        <w:tabs>
          <w:tab w:val="left" w:pos="435"/>
        </w:tabs>
        <w:spacing w:after="0"/>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Pr="00123883">
        <w:rPr>
          <w:rFonts w:ascii="Arial" w:hAnsi="Arial" w:cs="Arial"/>
        </w:rPr>
        <w:t xml:space="preserve"> </w:t>
      </w:r>
      <w:r>
        <w:rPr>
          <w:rFonts w:ascii="Arial" w:hAnsi="Arial" w:cs="Arial"/>
        </w:rPr>
        <w:t>n</w:t>
      </w:r>
      <w:r w:rsidRPr="00123883">
        <w:rPr>
          <w:rFonts w:ascii="Arial" w:hAnsi="Arial" w:cs="Arial"/>
        </w:rPr>
        <w:t>r</w:t>
      </w:r>
      <w:r>
        <w:rPr>
          <w:rFonts w:ascii="Arial" w:hAnsi="Arial" w:cs="Arial"/>
        </w:rPr>
        <w:t xml:space="preserve"> 7, </w:t>
      </w:r>
      <w:r w:rsidR="00A02219">
        <w:rPr>
          <w:rFonts w:ascii="Arial" w:hAnsi="Arial" w:cs="Arial"/>
        </w:rPr>
        <w:t xml:space="preserve">   </w:t>
      </w:r>
      <w:r w:rsidRPr="00123883">
        <w:rPr>
          <w:rFonts w:ascii="Arial" w:hAnsi="Arial" w:cs="Arial"/>
        </w:rPr>
        <w:t>p</w:t>
      </w:r>
      <w:r>
        <w:rPr>
          <w:rFonts w:ascii="Arial" w:hAnsi="Arial" w:cs="Arial"/>
        </w:rPr>
        <w:t xml:space="preserve">ozycja nr 1 </w:t>
      </w:r>
      <w:r w:rsidRPr="009C194A">
        <w:rPr>
          <w:rFonts w:ascii="Arial" w:hAnsi="Arial" w:cs="Arial"/>
        </w:rPr>
        <w:t>–</w:t>
      </w:r>
      <w:r>
        <w:rPr>
          <w:rFonts w:ascii="Arial" w:hAnsi="Arial" w:cs="Arial"/>
        </w:rPr>
        <w:t xml:space="preserve"> </w:t>
      </w:r>
      <w:r w:rsidRPr="007B7E73">
        <w:rPr>
          <w:rFonts w:ascii="Arial" w:hAnsi="Arial" w:cs="Arial"/>
        </w:rPr>
        <w:t>Ręcznik w roli</w:t>
      </w:r>
      <w:r>
        <w:rPr>
          <w:rFonts w:ascii="Arial" w:hAnsi="Arial" w:cs="Arial"/>
        </w:rPr>
        <w:t xml:space="preserve"> </w:t>
      </w:r>
      <w:r w:rsidRPr="007B7E73">
        <w:rPr>
          <w:rFonts w:ascii="Arial" w:hAnsi="Arial" w:cs="Arial"/>
        </w:rPr>
        <w:t>- opakowane zbiorcze</w:t>
      </w:r>
    </w:p>
    <w:p w:rsidR="009C194A" w:rsidRPr="009C194A" w:rsidRDefault="009C194A" w:rsidP="009C194A">
      <w:pPr>
        <w:pStyle w:val="Akapitzlist"/>
        <w:tabs>
          <w:tab w:val="left" w:pos="435"/>
        </w:tabs>
        <w:spacing w:after="0"/>
        <w:jc w:val="both"/>
        <w:rPr>
          <w:rFonts w:ascii="Arial" w:hAnsi="Arial" w:cs="Arial"/>
        </w:rPr>
      </w:pPr>
    </w:p>
    <w:bookmarkEnd w:id="4"/>
    <w:p w:rsidR="00276A7E" w:rsidRDefault="00276A7E" w:rsidP="00276A7E">
      <w:pPr>
        <w:widowControl w:val="0"/>
        <w:tabs>
          <w:tab w:val="left" w:pos="385"/>
        </w:tab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Brak powyższych dokumentów w ofercie spowoduje jej odrzucenie</w:t>
      </w:r>
      <w:r w:rsidR="0054303E">
        <w:rPr>
          <w:rFonts w:ascii="Arial" w:eastAsia="Tahoma" w:hAnsi="Arial" w:cs="Arial"/>
          <w:b/>
          <w:bCs/>
          <w:kern w:val="0"/>
          <w:lang w:eastAsia="zh-CN"/>
        </w:rPr>
        <w:t>.</w:t>
      </w:r>
    </w:p>
    <w:p w:rsidR="0054303E" w:rsidRPr="00276A7E" w:rsidRDefault="0054303E" w:rsidP="00276A7E">
      <w:pPr>
        <w:widowControl w:val="0"/>
        <w:tabs>
          <w:tab w:val="left" w:pos="385"/>
        </w:tabs>
        <w:spacing w:after="0" w:line="240" w:lineRule="auto"/>
        <w:jc w:val="both"/>
        <w:rPr>
          <w:rFonts w:ascii="Arial" w:eastAsia="Calibri" w:hAnsi="Arial" w:cs="Arial"/>
          <w:color w:val="000000"/>
        </w:rPr>
      </w:pPr>
    </w:p>
    <w:p w:rsidR="00276A7E" w:rsidRPr="00276A7E" w:rsidRDefault="00276A7E" w:rsidP="00276A7E">
      <w:pPr>
        <w:widowControl w:val="0"/>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12.15.</w:t>
      </w:r>
      <w:r w:rsidR="007D020A">
        <w:rPr>
          <w:rFonts w:ascii="Arial" w:eastAsia="Tahoma" w:hAnsi="Arial" w:cs="Arial"/>
          <w:bCs/>
          <w:kern w:val="0"/>
          <w:lang w:eastAsia="zh-CN"/>
        </w:rPr>
        <w:t>4</w:t>
      </w:r>
      <w:r w:rsidRPr="00276A7E">
        <w:rPr>
          <w:rFonts w:ascii="Arial" w:eastAsia="Tahoma" w:hAnsi="Arial" w:cs="Arial"/>
          <w:bCs/>
          <w:kern w:val="0"/>
          <w:lang w:eastAsia="zh-CN"/>
        </w:rPr>
        <w:t>.</w:t>
      </w:r>
      <w:r w:rsidRPr="00276A7E">
        <w:rPr>
          <w:rFonts w:ascii="Arial" w:eastAsia="Tahoma" w:hAnsi="Arial" w:cs="Arial"/>
          <w:b/>
          <w:kern w:val="0"/>
          <w:lang w:eastAsia="zh-CN"/>
        </w:rPr>
        <w:t xml:space="preserve"> </w:t>
      </w:r>
      <w:r w:rsidRPr="00276A7E">
        <w:rPr>
          <w:rFonts w:ascii="Arial" w:eastAsia="Tahoma" w:hAnsi="Arial" w:cs="Arial"/>
          <w:kern w:val="0"/>
          <w:lang w:eastAsia="zh-CN"/>
        </w:rPr>
        <w:t>Pełnomocnictwa osób podpisujących ofertę do podejmowania zobowiązań w imieniu podmiotu składającego ofertę, o ile nie wynikają z przepisów prawa lub innych dokumentów</w:t>
      </w:r>
    </w:p>
    <w:p w:rsidR="00276A7E" w:rsidRPr="00276A7E" w:rsidRDefault="00276A7E" w:rsidP="00276A7E">
      <w:pPr>
        <w:tabs>
          <w:tab w:val="left" w:pos="1134"/>
        </w:tab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12.15.</w:t>
      </w:r>
      <w:r w:rsidR="007D020A">
        <w:rPr>
          <w:rFonts w:ascii="Arial" w:eastAsia="Tahoma" w:hAnsi="Arial" w:cs="Arial"/>
          <w:bCs/>
          <w:kern w:val="0"/>
          <w:lang w:eastAsia="zh-CN"/>
        </w:rPr>
        <w:t>5</w:t>
      </w:r>
      <w:r w:rsidRPr="00276A7E">
        <w:rPr>
          <w:rFonts w:ascii="Arial" w:eastAsia="Tahoma" w:hAnsi="Arial" w:cs="Arial"/>
          <w:bCs/>
          <w:kern w:val="0"/>
          <w:lang w:eastAsia="zh-CN"/>
        </w:rPr>
        <w:t>.</w:t>
      </w:r>
      <w:r w:rsidRPr="00276A7E">
        <w:rPr>
          <w:rFonts w:ascii="Arial" w:eastAsia="Tahoma" w:hAnsi="Arial" w:cs="Arial"/>
          <w:b/>
          <w:kern w:val="0"/>
          <w:lang w:eastAsia="zh-CN"/>
        </w:rPr>
        <w:t xml:space="preserve"> </w:t>
      </w:r>
      <w:r w:rsidRPr="00276A7E">
        <w:rPr>
          <w:rFonts w:ascii="Arial" w:eastAsia="Times New Roman" w:hAnsi="Arial" w:cs="Arial"/>
          <w:kern w:val="0"/>
          <w:lang w:eastAsia="zh-CN"/>
        </w:rPr>
        <w:t xml:space="preserve">Do oferty winny być dołączone wszystkie oświadczenia stanowiące załącznik: </w:t>
      </w:r>
      <w:r w:rsidR="007B7E73">
        <w:rPr>
          <w:rFonts w:ascii="Arial" w:eastAsia="Times New Roman" w:hAnsi="Arial" w:cs="Arial"/>
          <w:kern w:val="0"/>
          <w:lang w:eastAsia="zh-CN"/>
        </w:rPr>
        <w:t xml:space="preserve"> Nr 4, </w:t>
      </w:r>
      <w:r w:rsidRPr="00276A7E">
        <w:rPr>
          <w:rFonts w:ascii="Arial" w:eastAsia="Times New Roman" w:hAnsi="Arial" w:cs="Arial"/>
          <w:kern w:val="0"/>
          <w:lang w:eastAsia="zh-CN"/>
        </w:rPr>
        <w:t>Nr 5, Nr 6, Nr 7, jeżeli dotyczą niniejszej specyfikacji.</w:t>
      </w:r>
      <w:r w:rsidRPr="00276A7E">
        <w:rPr>
          <w:rFonts w:ascii="Arial" w:eastAsia="Tahoma" w:hAnsi="Arial" w:cs="Arial"/>
          <w:kern w:val="0"/>
          <w:lang w:eastAsia="zh-CN"/>
        </w:rPr>
        <w:t xml:space="preserve"> </w:t>
      </w:r>
    </w:p>
    <w:p w:rsidR="00276A7E" w:rsidRPr="00276A7E" w:rsidRDefault="00276A7E" w:rsidP="00276A7E">
      <w:pPr>
        <w:tabs>
          <w:tab w:val="left" w:pos="1134"/>
        </w:tabs>
        <w:spacing w:after="0" w:line="240" w:lineRule="auto"/>
        <w:jc w:val="both"/>
        <w:rPr>
          <w:rFonts w:ascii="Arial" w:eastAsia="Tahoma" w:hAnsi="Arial" w:cs="Arial"/>
          <w:bCs/>
          <w:kern w:val="0"/>
          <w:lang w:eastAsia="zh-CN"/>
        </w:rPr>
      </w:pPr>
      <w:r w:rsidRPr="00276A7E">
        <w:rPr>
          <w:rFonts w:ascii="Arial" w:eastAsia="Times New Roman" w:hAnsi="Arial" w:cs="Arial"/>
          <w:kern w:val="0"/>
          <w:lang w:eastAsia="zh-CN"/>
        </w:rPr>
        <w:t>12.15.</w:t>
      </w:r>
      <w:r w:rsidR="007D020A">
        <w:rPr>
          <w:rFonts w:ascii="Arial" w:eastAsia="Tahoma" w:hAnsi="Arial" w:cs="Arial"/>
          <w:kern w:val="0"/>
          <w:lang w:eastAsia="zh-CN"/>
        </w:rPr>
        <w:t>6</w:t>
      </w:r>
      <w:r w:rsidRPr="00276A7E">
        <w:rPr>
          <w:rFonts w:ascii="Arial" w:eastAsia="Tahoma" w:hAnsi="Arial" w:cs="Arial"/>
          <w:kern w:val="0"/>
          <w:lang w:eastAsia="zh-CN"/>
        </w:rPr>
        <w:t>.</w:t>
      </w:r>
      <w:r w:rsidRPr="00276A7E">
        <w:rPr>
          <w:rFonts w:ascii="Arial" w:eastAsia="Tahoma" w:hAnsi="Arial" w:cs="Arial"/>
          <w:b/>
          <w:kern w:val="0"/>
          <w:lang w:eastAsia="zh-CN"/>
        </w:rPr>
        <w:t xml:space="preserve"> </w:t>
      </w:r>
      <w:r w:rsidRPr="00276A7E">
        <w:rPr>
          <w:rFonts w:ascii="Arial" w:eastAsia="Tahoma" w:hAnsi="Arial" w:cs="Arial"/>
          <w:bCs/>
          <w:kern w:val="0"/>
          <w:lang w:eastAsia="zh-CN"/>
        </w:rPr>
        <w:t xml:space="preserve">Odpis lub informacja z Krajowego Rejestru Sądowego lub z Centralnej Ewidencji informacji o Działalności Gospodarczej, w zakresie art.109 ust.1 </w:t>
      </w:r>
      <w:proofErr w:type="spellStart"/>
      <w:r w:rsidRPr="00276A7E">
        <w:rPr>
          <w:rFonts w:ascii="Arial" w:eastAsia="Tahoma" w:hAnsi="Arial" w:cs="Arial"/>
          <w:bCs/>
          <w:kern w:val="0"/>
          <w:lang w:eastAsia="zh-CN"/>
        </w:rPr>
        <w:t>pkt</w:t>
      </w:r>
      <w:proofErr w:type="spellEnd"/>
      <w:r w:rsidRPr="00276A7E">
        <w:rPr>
          <w:rFonts w:ascii="Arial" w:eastAsia="Tahoma" w:hAnsi="Arial" w:cs="Arial"/>
          <w:bCs/>
          <w:kern w:val="0"/>
          <w:lang w:eastAsia="zh-CN"/>
        </w:rPr>
        <w:t xml:space="preserve"> 4 ustawy, sporządzonych nie wcześniej niż 3 miesiące przed jej złożeniem, jeżeli odrębne przepisy wymagają wpisu do rejestru lub ewidencji.</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13. Sposób oraz termin składania ofert; </w:t>
      </w:r>
    </w:p>
    <w:p w:rsidR="00276A7E" w:rsidRPr="00276A7E" w:rsidRDefault="00276A7E" w:rsidP="00276A7E">
      <w:pPr>
        <w:autoSpaceDE w:val="0"/>
        <w:spacing w:after="44" w:line="240" w:lineRule="auto"/>
        <w:jc w:val="both"/>
        <w:rPr>
          <w:rFonts w:ascii="Arial" w:eastAsia="Times New Roman" w:hAnsi="Arial" w:cs="Arial"/>
          <w:color w:val="000000"/>
          <w:kern w:val="0"/>
          <w:lang w:eastAsia="pl-PL"/>
        </w:rPr>
      </w:pPr>
      <w:r w:rsidRPr="00276A7E">
        <w:rPr>
          <w:rFonts w:ascii="Arial" w:eastAsia="Times New Roman" w:hAnsi="Arial" w:cs="Arial"/>
          <w:b/>
          <w:bCs/>
          <w:color w:val="000000"/>
          <w:kern w:val="0"/>
          <w:lang w:eastAsia="pl-PL"/>
        </w:rPr>
        <w:t xml:space="preserve">13.1. </w:t>
      </w:r>
      <w:r w:rsidRPr="00276A7E">
        <w:rPr>
          <w:rFonts w:ascii="Arial" w:eastAsia="Times New Roman" w:hAnsi="Arial" w:cs="Arial"/>
          <w:color w:val="000000"/>
          <w:kern w:val="0"/>
          <w:lang w:eastAsia="pl-PL"/>
        </w:rPr>
        <w:t xml:space="preserve">Ofertę należy złożyć na Formularzu ofertowym </w:t>
      </w:r>
      <w:r w:rsidRPr="00276A7E">
        <w:rPr>
          <w:rFonts w:ascii="Arial" w:eastAsia="Tahoma" w:hAnsi="Arial" w:cs="Arial"/>
          <w:color w:val="000000"/>
          <w:kern w:val="0"/>
          <w:lang w:eastAsia="zh-CN"/>
        </w:rPr>
        <w:t xml:space="preserve">za pośrednictwem </w:t>
      </w:r>
      <w:r w:rsidRPr="00276A7E">
        <w:rPr>
          <w:rFonts w:ascii="Arial" w:eastAsia="Tahoma" w:hAnsi="Arial" w:cs="Arial"/>
          <w:kern w:val="0"/>
          <w:lang w:eastAsia="zh-CN"/>
        </w:rPr>
        <w:t xml:space="preserve">Platformy </w:t>
      </w:r>
      <w:r w:rsidRPr="00276A7E">
        <w:rPr>
          <w:rFonts w:ascii="Arial" w:eastAsia="Tahoma" w:hAnsi="Arial" w:cs="Arial"/>
          <w:kern w:val="0"/>
          <w:lang w:eastAsia="zh-CN"/>
        </w:rPr>
        <w:br/>
        <w:t xml:space="preserve">e-Zamówienia </w:t>
      </w:r>
      <w:r w:rsidRPr="00276A7E">
        <w:rPr>
          <w:rFonts w:ascii="Arial" w:eastAsia="Times New Roman" w:hAnsi="Arial" w:cs="Arial"/>
          <w:color w:val="000000"/>
          <w:kern w:val="0"/>
          <w:lang w:eastAsia="pl-PL"/>
        </w:rPr>
        <w:t xml:space="preserve">do dnia </w:t>
      </w:r>
      <w:r w:rsidR="0093078E">
        <w:rPr>
          <w:rFonts w:ascii="Arial" w:eastAsia="Times New Roman" w:hAnsi="Arial" w:cs="Arial"/>
          <w:b/>
          <w:bCs/>
          <w:color w:val="000000"/>
          <w:kern w:val="0"/>
          <w:lang w:eastAsia="pl-PL"/>
        </w:rPr>
        <w:t>15</w:t>
      </w:r>
      <w:r w:rsidR="008D743F">
        <w:rPr>
          <w:rFonts w:ascii="Arial" w:eastAsia="Times New Roman" w:hAnsi="Arial" w:cs="Arial"/>
          <w:b/>
          <w:bCs/>
          <w:color w:val="000000"/>
          <w:kern w:val="0"/>
          <w:lang w:eastAsia="pl-PL"/>
        </w:rPr>
        <w:t>.12</w:t>
      </w:r>
      <w:r w:rsidR="00FC4065" w:rsidRPr="003F6F19">
        <w:rPr>
          <w:rFonts w:ascii="Arial" w:eastAsia="Times New Roman" w:hAnsi="Arial" w:cs="Arial"/>
          <w:b/>
          <w:bCs/>
          <w:color w:val="000000"/>
          <w:kern w:val="0"/>
          <w:lang w:eastAsia="pl-PL"/>
        </w:rPr>
        <w:t>.</w:t>
      </w:r>
      <w:r w:rsidRPr="003F6F19">
        <w:rPr>
          <w:rFonts w:ascii="Arial" w:eastAsia="Times New Roman" w:hAnsi="Arial" w:cs="Arial"/>
          <w:b/>
          <w:bCs/>
          <w:color w:val="000000"/>
          <w:kern w:val="0"/>
          <w:lang w:eastAsia="pl-PL"/>
        </w:rPr>
        <w:t>202</w:t>
      </w:r>
      <w:r w:rsidR="0054303E">
        <w:rPr>
          <w:rFonts w:ascii="Arial" w:eastAsia="Times New Roman" w:hAnsi="Arial" w:cs="Arial"/>
          <w:b/>
          <w:bCs/>
          <w:color w:val="000000"/>
          <w:kern w:val="0"/>
          <w:lang w:eastAsia="pl-PL"/>
        </w:rPr>
        <w:t>5</w:t>
      </w:r>
      <w:r w:rsidRPr="003F6F19">
        <w:rPr>
          <w:rFonts w:ascii="Arial" w:eastAsia="Times New Roman" w:hAnsi="Arial" w:cs="Arial"/>
          <w:b/>
          <w:bCs/>
          <w:color w:val="000000"/>
          <w:kern w:val="0"/>
          <w:lang w:eastAsia="pl-PL"/>
        </w:rPr>
        <w:t xml:space="preserve"> r. do godziny 1</w:t>
      </w:r>
      <w:r w:rsidR="00507B8D">
        <w:rPr>
          <w:rFonts w:ascii="Arial" w:eastAsia="Times New Roman" w:hAnsi="Arial" w:cs="Arial"/>
          <w:b/>
          <w:bCs/>
          <w:color w:val="000000"/>
          <w:kern w:val="0"/>
          <w:lang w:eastAsia="pl-PL"/>
        </w:rPr>
        <w:t>0</w:t>
      </w:r>
      <w:r w:rsidRPr="003F6F19">
        <w:rPr>
          <w:rFonts w:ascii="Arial" w:eastAsia="Times New Roman" w:hAnsi="Arial" w:cs="Arial"/>
          <w:b/>
          <w:bCs/>
          <w:color w:val="000000"/>
          <w:kern w:val="0"/>
          <w:lang w:eastAsia="pl-PL"/>
        </w:rPr>
        <w:t>:00</w:t>
      </w:r>
      <w:r w:rsidRPr="003F6F19">
        <w:rPr>
          <w:rFonts w:ascii="Arial" w:eastAsia="Times New Roman" w:hAnsi="Arial" w:cs="Arial"/>
          <w:color w:val="000000"/>
          <w:kern w:val="0"/>
          <w:lang w:eastAsia="pl-PL"/>
        </w:rPr>
        <w:t>.</w:t>
      </w:r>
      <w:r w:rsidRPr="00276A7E">
        <w:rPr>
          <w:rFonts w:ascii="Arial" w:eastAsia="Times New Roman" w:hAnsi="Arial" w:cs="Arial"/>
          <w:color w:val="000000"/>
          <w:kern w:val="0"/>
          <w:lang w:eastAsia="pl-PL"/>
        </w:rPr>
        <w:t xml:space="preserve">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13.2.</w:t>
      </w:r>
      <w:r w:rsidRPr="00276A7E">
        <w:rPr>
          <w:rFonts w:ascii="Arial" w:eastAsia="Times New Roman" w:hAnsi="Arial" w:cs="Arial"/>
          <w:color w:val="FF0000"/>
          <w:kern w:val="0"/>
          <w:lang w:eastAsia="zh-CN"/>
        </w:rPr>
        <w:t xml:space="preserve"> </w:t>
      </w:r>
      <w:r w:rsidRPr="00276A7E">
        <w:rPr>
          <w:rFonts w:ascii="Arial" w:eastAsia="Tahoma" w:hAnsi="Arial" w:cs="Arial"/>
          <w:kern w:val="0"/>
          <w:lang w:eastAsia="zh-CN"/>
        </w:rPr>
        <w:t xml:space="preserve">Oferta wraz z załącznikami musi zostać sporządzona w języku polskim, złożona w postaci elektronicznej.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 xml:space="preserve">13.3. </w:t>
      </w:r>
      <w:r w:rsidRPr="00276A7E">
        <w:rPr>
          <w:rFonts w:ascii="Arial" w:eastAsia="Tahoma" w:hAnsi="Arial" w:cs="Arial"/>
          <w:kern w:val="0"/>
          <w:lang w:eastAsia="zh-CN"/>
        </w:rPr>
        <w:t xml:space="preserve">Złożenie oferty wymaga od Wykonawcy posiadania konta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sidRPr="0054303E">
          <w:rPr>
            <w:rFonts w:ascii="Arial" w:eastAsia="Tahoma" w:hAnsi="Arial" w:cs="Arial"/>
            <w:kern w:val="0"/>
          </w:rPr>
          <w:t>https://ezamowienia.gov.pl</w:t>
        </w:r>
      </w:hyperlink>
      <w:r w:rsidRPr="00276A7E">
        <w:rPr>
          <w:rFonts w:ascii="Arial" w:eastAsia="Tahoma" w:hAnsi="Arial" w:cs="Arial"/>
          <w:kern w:val="0"/>
          <w:lang w:eastAsia="zh-CN"/>
        </w:rPr>
        <w:t xml:space="preserve"> oraz informacje zamieszczone w zakładce „Centrum Pomocy”.</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13.4</w:t>
      </w:r>
      <w:r w:rsidRPr="00276A7E">
        <w:rPr>
          <w:rFonts w:ascii="Arial" w:eastAsia="Tahoma" w:hAnsi="Arial" w:cs="Arial"/>
          <w:kern w:val="0"/>
          <w:lang w:eastAsia="zh-CN"/>
        </w:rPr>
        <w:t>. Zasady przygotowania i złożenia oferty za pośrednictwem Platformy: Wykonawca powinien postępować zgodnie z instrukcjami dostępnymi u dostawcy rozwiązania informatycznego pod adresem: Oferty-5.2.1a.pdf (ezamowienia.gov.pl).</w:t>
      </w:r>
    </w:p>
    <w:p w:rsidR="00276A7E" w:rsidRPr="00276A7E" w:rsidRDefault="00276A7E" w:rsidP="00276A7E">
      <w:pPr>
        <w:widowControl w:val="0"/>
        <w:suppressAutoHyphens/>
        <w:spacing w:after="0" w:line="240" w:lineRule="auto"/>
        <w:jc w:val="both"/>
        <w:rPr>
          <w:rFonts w:ascii="Arial" w:eastAsia="Tahoma" w:hAnsi="Arial" w:cs="Arial"/>
          <w:color w:val="FF0000"/>
          <w:kern w:val="0"/>
          <w:lang w:eastAsia="zh-CN"/>
        </w:rPr>
      </w:pPr>
      <w:r w:rsidRPr="00276A7E">
        <w:rPr>
          <w:rFonts w:ascii="Arial" w:eastAsia="Tahoma" w:hAnsi="Arial" w:cs="Arial"/>
          <w:b/>
          <w:bCs/>
          <w:kern w:val="0"/>
          <w:lang w:eastAsia="zh-CN"/>
        </w:rPr>
        <w:t>13.5</w:t>
      </w:r>
      <w:r w:rsidRPr="00276A7E">
        <w:rPr>
          <w:rFonts w:ascii="Arial" w:eastAsia="Tahoma" w:hAnsi="Arial" w:cs="Arial"/>
          <w:kern w:val="0"/>
          <w:lang w:eastAsia="zh-CN"/>
        </w:rPr>
        <w:t>. Wykonawca składa ofertę wraz z wymaganymi oświadczeniami i dokumentami, wskazanymi w pkt.12.15.</w:t>
      </w:r>
    </w:p>
    <w:p w:rsidR="00276A7E" w:rsidRPr="00276A7E" w:rsidRDefault="00276A7E" w:rsidP="00276A7E">
      <w:pPr>
        <w:spacing w:after="0" w:line="240" w:lineRule="auto"/>
        <w:jc w:val="both"/>
        <w:rPr>
          <w:rFonts w:ascii="Arial" w:eastAsia="Times New Roman" w:hAnsi="Arial" w:cs="Arial"/>
          <w:kern w:val="0"/>
          <w:lang w:eastAsia="zh-CN"/>
        </w:rPr>
      </w:pPr>
      <w:r w:rsidRPr="00276A7E">
        <w:rPr>
          <w:rFonts w:ascii="Arial" w:eastAsia="Tahoma" w:hAnsi="Arial" w:cs="Arial"/>
          <w:b/>
          <w:bCs/>
          <w:color w:val="000000"/>
          <w:kern w:val="0"/>
          <w:lang w:eastAsia="zh-CN"/>
        </w:rPr>
        <w:t>13.6</w:t>
      </w:r>
      <w:r w:rsidRPr="00276A7E">
        <w:rPr>
          <w:rFonts w:ascii="Arial" w:eastAsia="Tahoma" w:hAnsi="Arial" w:cs="Arial"/>
          <w:color w:val="000000"/>
          <w:kern w:val="0"/>
          <w:lang w:eastAsia="zh-CN"/>
        </w:rPr>
        <w:t>. Wykonawca może złożyć jedną ofertę.</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color w:val="000000"/>
          <w:lang w:eastAsia="zh-CN"/>
        </w:rPr>
        <w:t>13.7.</w:t>
      </w:r>
      <w:r w:rsidRPr="00276A7E">
        <w:rPr>
          <w:rFonts w:ascii="Arial" w:eastAsia="Times New Roman" w:hAnsi="Arial" w:cs="Arial"/>
          <w:color w:val="000000"/>
          <w:lang w:eastAsia="zh-CN"/>
        </w:rPr>
        <w:t xml:space="preserve"> </w:t>
      </w:r>
      <w:r w:rsidRPr="00276A7E">
        <w:rPr>
          <w:rFonts w:ascii="Arial" w:eastAsia="Times New Roman" w:hAnsi="Arial" w:cs="Arial"/>
          <w:color w:val="000000"/>
          <w:lang w:eastAsia="pl-PL"/>
        </w:rPr>
        <w:t>Wszystkie koszty związane z uczestnictwem w postępowaniu, w szczególności z przygotowaniem i złożeniem oferty ponosi Wykonawca składający ofertę. Zamawiający nie przewiduje zwrotu kosztów udziału w postępowaniu.</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color w:val="000000"/>
          <w:lang w:eastAsia="zh-CN"/>
        </w:rPr>
        <w:t xml:space="preserve">13.8. </w:t>
      </w:r>
      <w:r w:rsidRPr="00276A7E">
        <w:rPr>
          <w:rFonts w:ascii="Arial" w:eastAsia="Times New Roman" w:hAnsi="Arial" w:cs="Arial"/>
          <w:color w:val="000000"/>
          <w:lang w:eastAsia="zh-CN"/>
        </w:rPr>
        <w:t xml:space="preserve">Pliki stanowiące ofertę należy skompresować do jednego pliku archiwum (ZIP). </w:t>
      </w:r>
    </w:p>
    <w:p w:rsidR="00276A7E" w:rsidRPr="00276A7E" w:rsidRDefault="00276A7E" w:rsidP="00276A7E">
      <w:pPr>
        <w:tabs>
          <w:tab w:val="left" w:pos="0"/>
        </w:tabs>
        <w:suppressAutoHyphens/>
        <w:spacing w:after="0" w:line="276" w:lineRule="auto"/>
        <w:jc w:val="both"/>
        <w:textAlignment w:val="baseline"/>
        <w:rPr>
          <w:rFonts w:ascii="Arial" w:eastAsia="Times New Roman" w:hAnsi="Arial" w:cs="Arial"/>
          <w:lang w:eastAsia="zh-CN"/>
        </w:rPr>
      </w:pPr>
      <w:r w:rsidRPr="00276A7E">
        <w:rPr>
          <w:rFonts w:ascii="Arial" w:eastAsia="Times New Roman" w:hAnsi="Arial" w:cs="Arial"/>
          <w:b/>
          <w:bCs/>
          <w:lang w:eastAsia="zh-CN"/>
        </w:rPr>
        <w:t>13.9</w:t>
      </w:r>
      <w:r w:rsidRPr="00276A7E">
        <w:rPr>
          <w:rFonts w:ascii="Arial" w:eastAsia="Times New Roman" w:hAnsi="Arial" w:cs="Arial"/>
          <w:lang w:eastAsia="zh-CN"/>
        </w:rPr>
        <w:t xml:space="preserve">.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w:t>
      </w:r>
      <w:r w:rsidRPr="00276A7E">
        <w:rPr>
          <w:rFonts w:ascii="Arial" w:eastAsia="Times New Roman" w:hAnsi="Arial" w:cs="Arial"/>
          <w:lang w:eastAsia="zh-CN"/>
        </w:rPr>
        <w:lastRenderedPageBreak/>
        <w:t>oraz udostępniania i przechowywania dokumentów elektronicznych (Dz. U. 2020.1261)</w:t>
      </w:r>
      <w:r w:rsidRPr="00276A7E">
        <w:rPr>
          <w:rFonts w:ascii="Arial" w:eastAsia="Times New Roman" w:hAnsi="Arial" w:cs="Arial"/>
          <w:color w:val="C00000"/>
          <w:lang w:eastAsia="zh-CN"/>
        </w:rPr>
        <w:t xml:space="preserve"> </w:t>
      </w:r>
      <w:r w:rsidRPr="00276A7E">
        <w:rPr>
          <w:rFonts w:ascii="Arial" w:eastAsia="Times New Roman" w:hAnsi="Arial" w:cs="Arial"/>
          <w:lang w:eastAsia="zh-CN"/>
        </w:rPr>
        <w:t xml:space="preserve">oraz w rozporządzeniu Ministra Rozwoju, Pracy i Technologii z dnia 23 grudnia 2020 r.  </w:t>
      </w:r>
      <w:r w:rsidRPr="00276A7E">
        <w:rPr>
          <w:rFonts w:ascii="Arial" w:eastAsia="SimSun" w:hAnsi="Arial" w:cs="Arial"/>
          <w:kern w:val="0"/>
          <w:lang w:eastAsia="zh-CN"/>
        </w:rPr>
        <w:t>w sprawie podmiotowych środków dowodowych oraz innych dokumentów lub oświadczeń, jakich może żądać</w:t>
      </w:r>
      <w:r w:rsidRPr="00276A7E">
        <w:rPr>
          <w:rFonts w:ascii="Arial" w:eastAsia="Times New Roman" w:hAnsi="Arial" w:cs="Arial"/>
          <w:lang w:eastAsia="zh-CN"/>
        </w:rPr>
        <w:t xml:space="preserve"> </w:t>
      </w:r>
      <w:r w:rsidRPr="00276A7E">
        <w:rPr>
          <w:rFonts w:ascii="Arial" w:eastAsia="SimSun" w:hAnsi="Arial" w:cs="Arial"/>
          <w:kern w:val="0"/>
          <w:lang w:eastAsia="zh-CN"/>
        </w:rPr>
        <w:t>zamawiający od Wykonawcy (</w:t>
      </w:r>
      <w:r w:rsidRPr="00276A7E">
        <w:rPr>
          <w:rFonts w:ascii="Arial" w:eastAsia="Times New Roman" w:hAnsi="Arial" w:cs="Arial"/>
          <w:lang w:eastAsia="zh-CN"/>
        </w:rPr>
        <w:t>Dz.U.2020.2415).</w:t>
      </w:r>
    </w:p>
    <w:p w:rsidR="00276A7E" w:rsidRPr="00276A7E" w:rsidRDefault="00276A7E" w:rsidP="00276A7E">
      <w:pPr>
        <w:autoSpaceDE w:val="0"/>
        <w:spacing w:after="5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13.10. </w:t>
      </w:r>
      <w:r w:rsidRPr="00276A7E">
        <w:rPr>
          <w:rFonts w:ascii="Arial" w:eastAsia="Times New Roman" w:hAnsi="Arial" w:cs="Arial"/>
          <w:color w:val="000000"/>
          <w:kern w:val="0"/>
          <w:lang w:eastAsia="pl-PL"/>
        </w:rPr>
        <w:t xml:space="preserve">Podmiotowe środki dowodowe lub inne dokumenty, w tym dokumenty potwierdzające umocowanie do reprezentowania, sporządzone w języku obcym przekazuje się wraz </w:t>
      </w:r>
      <w:r w:rsidRPr="00276A7E">
        <w:rPr>
          <w:rFonts w:ascii="Arial" w:eastAsia="Times New Roman" w:hAnsi="Arial" w:cs="Arial"/>
          <w:color w:val="000000"/>
          <w:kern w:val="0"/>
          <w:lang w:eastAsia="pl-PL"/>
        </w:rPr>
        <w:br/>
        <w:t xml:space="preserve">z tłumaczeniem na język polski.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13.11. </w:t>
      </w:r>
      <w:r w:rsidRPr="00276A7E">
        <w:rPr>
          <w:rFonts w:ascii="Arial" w:eastAsia="Times New Roman" w:hAnsi="Arial" w:cs="Arial"/>
          <w:color w:val="000000"/>
          <w:kern w:val="0"/>
          <w:lang w:eastAsia="pl-PL"/>
        </w:rPr>
        <w:t xml:space="preserve">Najpóźniej przed otwarciem ofert, udostępnia się na stronie internetowej prowadzonego postępowania informację o kwocie, jaką zamierza się przeznaczyć na sfinansowanie zamówienia.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13.12. </w:t>
      </w:r>
      <w:r w:rsidRPr="00276A7E">
        <w:rPr>
          <w:rFonts w:ascii="Arial" w:eastAsia="Times New Roman" w:hAnsi="Arial" w:cs="Arial"/>
          <w:color w:val="000000"/>
          <w:kern w:val="0"/>
          <w:lang w:eastAsia="pl-PL"/>
        </w:rPr>
        <w:t xml:space="preserve">Niezwłocznie po otwarciu ofert, udostępnia się na stronie internetowej prowadzonego postępowania informacje o: </w:t>
      </w:r>
    </w:p>
    <w:p w:rsidR="00276A7E" w:rsidRPr="00276A7E" w:rsidRDefault="00276A7E" w:rsidP="00276A7E">
      <w:pPr>
        <w:autoSpaceDE w:val="0"/>
        <w:spacing w:after="5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1) nazwach albo imionach i nazwiskach oraz siedzibach lub miejscach prowadzonej działalności gospodarczej albo miejscach zamieszkania Wykonawców, których oferty zostały otwarte;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2) cenach lub kosztach zawartych w ofertach.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14. Termin otwarcia ofert; </w:t>
      </w:r>
    </w:p>
    <w:p w:rsidR="00276A7E" w:rsidRPr="00276A7E" w:rsidRDefault="00276A7E" w:rsidP="00276A7E">
      <w:pPr>
        <w:autoSpaceDE w:val="0"/>
        <w:spacing w:after="44" w:line="240" w:lineRule="auto"/>
        <w:rPr>
          <w:rFonts w:ascii="Arial" w:eastAsia="Tahoma" w:hAnsi="Arial" w:cs="Arial"/>
          <w:kern w:val="0"/>
          <w:lang w:eastAsia="zh-CN"/>
        </w:rPr>
      </w:pPr>
      <w:r w:rsidRPr="00276A7E">
        <w:rPr>
          <w:rFonts w:ascii="Arial" w:eastAsia="Times New Roman" w:hAnsi="Arial" w:cs="Arial"/>
          <w:b/>
          <w:bCs/>
          <w:color w:val="000000"/>
          <w:kern w:val="0"/>
          <w:lang w:eastAsia="pl-PL"/>
        </w:rPr>
        <w:t>14.1.</w:t>
      </w:r>
      <w:r w:rsidRPr="00276A7E">
        <w:rPr>
          <w:rFonts w:ascii="Arial" w:eastAsia="Times New Roman" w:hAnsi="Arial" w:cs="Arial"/>
          <w:color w:val="000000"/>
          <w:kern w:val="0"/>
          <w:lang w:eastAsia="pl-PL"/>
        </w:rPr>
        <w:t xml:space="preserve">Otwarcie ofert nastąpi w dniu </w:t>
      </w:r>
      <w:r w:rsidR="0093078E">
        <w:rPr>
          <w:rFonts w:ascii="Arial" w:eastAsia="Times New Roman" w:hAnsi="Arial" w:cs="Arial"/>
          <w:b/>
          <w:bCs/>
          <w:color w:val="000000"/>
          <w:kern w:val="0"/>
          <w:lang w:eastAsia="pl-PL"/>
        </w:rPr>
        <w:t>15</w:t>
      </w:r>
      <w:r w:rsidR="008D743F">
        <w:rPr>
          <w:rFonts w:ascii="Arial" w:eastAsia="Times New Roman" w:hAnsi="Arial" w:cs="Arial"/>
          <w:b/>
          <w:bCs/>
          <w:color w:val="000000"/>
          <w:kern w:val="0"/>
          <w:lang w:eastAsia="pl-PL"/>
        </w:rPr>
        <w:t>.12</w:t>
      </w:r>
      <w:r w:rsidRPr="003F6F19">
        <w:rPr>
          <w:rFonts w:ascii="Arial" w:eastAsia="Times New Roman" w:hAnsi="Arial" w:cs="Arial"/>
          <w:b/>
          <w:bCs/>
          <w:color w:val="000000"/>
          <w:kern w:val="0"/>
          <w:lang w:eastAsia="pl-PL"/>
        </w:rPr>
        <w:t>.202</w:t>
      </w:r>
      <w:r w:rsidR="0054303E">
        <w:rPr>
          <w:rFonts w:ascii="Arial" w:eastAsia="Times New Roman" w:hAnsi="Arial" w:cs="Arial"/>
          <w:b/>
          <w:bCs/>
          <w:color w:val="000000"/>
          <w:kern w:val="0"/>
          <w:lang w:eastAsia="pl-PL"/>
        </w:rPr>
        <w:t xml:space="preserve">5 </w:t>
      </w:r>
      <w:r w:rsidRPr="003F6F19">
        <w:rPr>
          <w:rFonts w:ascii="Arial" w:eastAsia="Times New Roman" w:hAnsi="Arial" w:cs="Arial"/>
          <w:b/>
          <w:bCs/>
          <w:color w:val="000000"/>
          <w:kern w:val="0"/>
          <w:lang w:eastAsia="pl-PL"/>
        </w:rPr>
        <w:t>r. o godzinie 1</w:t>
      </w:r>
      <w:r w:rsidR="00507B8D">
        <w:rPr>
          <w:rFonts w:ascii="Arial" w:eastAsia="Times New Roman" w:hAnsi="Arial" w:cs="Arial"/>
          <w:b/>
          <w:bCs/>
          <w:color w:val="000000"/>
          <w:kern w:val="0"/>
          <w:lang w:eastAsia="pl-PL"/>
        </w:rPr>
        <w:t>1</w:t>
      </w:r>
      <w:r w:rsidRPr="003F6F19">
        <w:rPr>
          <w:rFonts w:ascii="Arial" w:eastAsia="Times New Roman" w:hAnsi="Arial" w:cs="Arial"/>
          <w:b/>
          <w:bCs/>
          <w:color w:val="000000"/>
          <w:kern w:val="0"/>
          <w:lang w:eastAsia="pl-PL"/>
        </w:rPr>
        <w:t>:30.</w:t>
      </w:r>
      <w:r w:rsidRPr="00276A7E">
        <w:rPr>
          <w:rFonts w:ascii="Arial" w:eastAsia="Times New Roman" w:hAnsi="Arial" w:cs="Arial"/>
          <w:b/>
          <w:bCs/>
          <w:color w:val="000000"/>
          <w:kern w:val="0"/>
          <w:lang w:eastAsia="pl-PL"/>
        </w:rPr>
        <w:t xml:space="preserve">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14.2.</w:t>
      </w:r>
      <w:r w:rsidRPr="00276A7E">
        <w:rPr>
          <w:rFonts w:ascii="Arial" w:eastAsia="Times New Roman" w:hAnsi="Arial" w:cs="Arial"/>
          <w:color w:val="000000"/>
          <w:kern w:val="0"/>
          <w:lang w:eastAsia="pl-PL"/>
        </w:rPr>
        <w:t xml:space="preserve">Miejsce otwarcia ofert </w:t>
      </w:r>
      <w:r w:rsidRPr="00276A7E">
        <w:rPr>
          <w:rFonts w:ascii="Arial" w:eastAsia="Lucida Sans Unicode" w:hAnsi="Arial" w:cs="Arial"/>
          <w:kern w:val="0"/>
          <w:lang w:eastAsia="zh-CN"/>
        </w:rPr>
        <w:t xml:space="preserve">nastąpi w siedzibie Zamawiającego w Łęcznej przy </w:t>
      </w:r>
      <w:r w:rsidRPr="00276A7E">
        <w:rPr>
          <w:rFonts w:ascii="Arial" w:eastAsia="Lucida Sans Unicode" w:hAnsi="Arial" w:cs="Arial"/>
          <w:kern w:val="0"/>
          <w:lang w:eastAsia="zh-CN"/>
        </w:rPr>
        <w:br/>
      </w:r>
      <w:r w:rsidRPr="00276A7E">
        <w:rPr>
          <w:rFonts w:ascii="Arial" w:eastAsia="Times New Roman" w:hAnsi="Arial" w:cs="Arial"/>
          <w:kern w:val="0"/>
          <w:lang w:eastAsia="zh-CN"/>
        </w:rPr>
        <w:t xml:space="preserve"> ul. Krasnystawskiej 52, w pokoju  nr 9 (parter).</w:t>
      </w:r>
    </w:p>
    <w:p w:rsidR="00276A7E" w:rsidRPr="00276A7E" w:rsidRDefault="00276A7E" w:rsidP="00276A7E">
      <w:pPr>
        <w:widowControl w:val="0"/>
        <w:tabs>
          <w:tab w:val="left" w:pos="720"/>
        </w:tabs>
        <w:suppressAutoHyphens/>
        <w:spacing w:after="0" w:line="240" w:lineRule="auto"/>
        <w:jc w:val="both"/>
        <w:rPr>
          <w:rFonts w:ascii="Arial" w:eastAsia="Tahoma" w:hAnsi="Arial" w:cs="Arial"/>
          <w:kern w:val="0"/>
          <w:lang w:eastAsia="zh-CN"/>
        </w:rPr>
      </w:pPr>
      <w:r w:rsidRPr="00276A7E">
        <w:rPr>
          <w:rFonts w:ascii="Arial" w:eastAsia="Times New Roman" w:hAnsi="Arial" w:cs="Arial"/>
          <w:b/>
          <w:kern w:val="0"/>
          <w:lang w:eastAsia="zh-CN"/>
        </w:rPr>
        <w:t>14.3.</w:t>
      </w:r>
      <w:r w:rsidRPr="00276A7E">
        <w:rPr>
          <w:rFonts w:ascii="Arial" w:eastAsia="Times New Roman" w:hAnsi="Arial" w:cs="Arial"/>
          <w:kern w:val="0"/>
          <w:lang w:eastAsia="zh-CN"/>
        </w:rPr>
        <w:t xml:space="preserve"> Wykonawcy nie mogą uczestniczyć w publicznej sesji otwarcia ofert.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15. Podstawy wykluczenia, o których mowa w art. 108 ust. 1;</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15.1. </w:t>
      </w:r>
      <w:r w:rsidRPr="00276A7E">
        <w:rPr>
          <w:rFonts w:ascii="Arial" w:eastAsia="Times New Roman" w:hAnsi="Arial" w:cs="Arial"/>
          <w:color w:val="000000"/>
          <w:kern w:val="0"/>
          <w:lang w:eastAsia="pl-PL"/>
        </w:rPr>
        <w:t xml:space="preserve">Z postępowania o udzielenie zamówienia wyklucza się Wykonawców, w stosunku do których zachodzi którakolwiek z okoliczności wskazanych w art. 108 ust. 1 ustawy: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1) będącego osobą fizyczną, którego prawomocnie skazano za przestępstwo: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ab/>
        <w:t xml:space="preserve">a) udziału w zorganizowanej grupie przestępczej albo związku mającym na celu popełnienie przestępstwa lub przestępstwa skarbowego, o którym mowa w art. 258 Kodeksu karnego,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ab/>
        <w:t xml:space="preserve">b) handlu ludźmi, o którym mowa w art. 189a Kodeksu karnego,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r>
      <w:r w:rsidRPr="00276A7E">
        <w:rPr>
          <w:rFonts w:ascii="Arial" w:eastAsia="Tahoma" w:hAnsi="Arial" w:cs="Arial"/>
          <w:kern w:val="0"/>
          <w:lang w:eastAsia="zh-CN"/>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e) o charakterze terrorystycznym, o którym mowa w art. 115 § 20 Kodeksu karnego, lub mające na celu popełnienie tego przestępstwa,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rsidR="00276A7E" w:rsidRPr="00276A7E" w:rsidRDefault="00276A7E" w:rsidP="00276A7E">
      <w:pPr>
        <w:autoSpaceDE w:val="0"/>
        <w:spacing w:after="56"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pl-PL"/>
        </w:rPr>
        <w:tab/>
        <w:t xml:space="preserve">h) o którym mowa w art. 9 ust. 1 i 3 lub art. 10 ustawy z dnia 15 czerwca 2012 r. o skutkach powierzania wykonywania pracy cudzoziemcom przebywającym wbrew przepisom </w:t>
      </w:r>
      <w:r w:rsidRPr="00276A7E">
        <w:rPr>
          <w:rFonts w:ascii="Arial" w:eastAsia="Times New Roman" w:hAnsi="Arial" w:cs="Arial"/>
          <w:kern w:val="0"/>
          <w:lang w:eastAsia="pl-PL"/>
        </w:rPr>
        <w:lastRenderedPageBreak/>
        <w:t xml:space="preserve">na terytorium Rzeczypospolitej Polskiej - lub za odpowiedni czyn zabroniony określony w przepisach prawa obcego;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1;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4) wobec którego prawomocnie orzeczono zakaz ubiegania się o zamówienia publiczne;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kern w:val="0"/>
          <w:lang w:eastAsia="pl-PL"/>
        </w:rPr>
        <w:t xml:space="preserve">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276A7E" w:rsidRPr="00276A7E" w:rsidRDefault="00276A7E" w:rsidP="00276A7E">
      <w:pPr>
        <w:autoSpaceDE w:val="0"/>
        <w:spacing w:after="0" w:line="240" w:lineRule="auto"/>
        <w:rPr>
          <w:rFonts w:ascii="Arial" w:eastAsia="Calibri" w:hAnsi="Arial" w:cs="Arial"/>
          <w:color w:val="000000"/>
          <w:kern w:val="0"/>
          <w:lang w:eastAsia="zh-CN"/>
        </w:rPr>
      </w:pPr>
      <w:r w:rsidRPr="00276A7E">
        <w:rPr>
          <w:rFonts w:ascii="Arial" w:eastAsia="Calibri" w:hAnsi="Arial" w:cs="Arial"/>
          <w:b/>
          <w:bCs/>
          <w:color w:val="000000"/>
          <w:kern w:val="0"/>
          <w:lang w:eastAsia="zh-CN"/>
        </w:rPr>
        <w:t>15.2.</w:t>
      </w:r>
      <w:r w:rsidRPr="00276A7E">
        <w:rPr>
          <w:rFonts w:ascii="Arial" w:eastAsia="Calibri" w:hAnsi="Arial" w:cs="Arial"/>
          <w:color w:val="000000"/>
          <w:kern w:val="0"/>
          <w:lang w:eastAsia="zh-CN"/>
        </w:rPr>
        <w:t xml:space="preserve"> </w:t>
      </w:r>
      <w:r w:rsidRPr="00276A7E">
        <w:rPr>
          <w:rFonts w:ascii="Arial" w:eastAsia="Times New Roman" w:hAnsi="Arial" w:cs="Arial"/>
          <w:color w:val="000000"/>
          <w:kern w:val="0"/>
          <w:lang w:eastAsia="pl-PL"/>
        </w:rPr>
        <w:t xml:space="preserve">Wykluczenie Wykonawcy następuje zgodnie z art. 111 ustawy.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16. Sposób obliczenia ceny; </w:t>
      </w:r>
    </w:p>
    <w:p w:rsidR="00276A7E" w:rsidRPr="00276A7E" w:rsidRDefault="00276A7E" w:rsidP="00276A7E">
      <w:pPr>
        <w:tabs>
          <w:tab w:val="left" w:pos="72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16.1</w:t>
      </w:r>
      <w:r w:rsidRPr="00276A7E">
        <w:rPr>
          <w:rFonts w:ascii="Arial" w:eastAsia="Times New Roman" w:hAnsi="Arial" w:cs="Arial"/>
          <w:kern w:val="0"/>
          <w:lang w:eastAsia="zh-CN"/>
        </w:rPr>
        <w:t xml:space="preserve">. Przed obliczeniem ceny oferty Wykonawca powinien dokładnie i szczegółowo zapoznać się z wymaganiami dotyczącymi przedmiotu zamówienia oraz uzyskać niezbędne do sporządzenia oferty informacje mające wpływ na wartość zamówienia. </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16.2.</w:t>
      </w:r>
      <w:r w:rsidRPr="00276A7E">
        <w:rPr>
          <w:rFonts w:ascii="Arial" w:eastAsia="Times New Roman" w:hAnsi="Arial" w:cs="Arial"/>
          <w:kern w:val="0"/>
          <w:lang w:eastAsia="zh-CN"/>
        </w:rPr>
        <w:t xml:space="preserve"> Wskazane w formularzu ofertowym ceny jednostkowe pozostaną niezmienne przez cały okres obowiązywania umowy.</w:t>
      </w:r>
    </w:p>
    <w:p w:rsidR="00276A7E" w:rsidRPr="00276A7E" w:rsidRDefault="00276A7E" w:rsidP="00276A7E">
      <w:pPr>
        <w:widowControl w:val="0"/>
        <w:tabs>
          <w:tab w:val="left" w:pos="360"/>
          <w:tab w:val="left" w:pos="660"/>
          <w:tab w:val="left" w:pos="709"/>
          <w:tab w:val="left" w:pos="900"/>
        </w:tabs>
        <w:suppressAutoHyphens/>
        <w:spacing w:after="0" w:line="240" w:lineRule="auto"/>
        <w:jc w:val="both"/>
        <w:rPr>
          <w:rFonts w:ascii="Arial" w:eastAsia="Tahoma" w:hAnsi="Arial" w:cs="Arial"/>
          <w:kern w:val="0"/>
          <w:lang w:eastAsia="zh-CN"/>
        </w:rPr>
      </w:pPr>
      <w:r w:rsidRPr="00276A7E">
        <w:rPr>
          <w:rFonts w:ascii="Arial" w:eastAsia="Tahoma" w:hAnsi="Arial" w:cs="Arial"/>
          <w:b/>
          <w:kern w:val="0"/>
          <w:lang w:eastAsia="zh-CN"/>
        </w:rPr>
        <w:t>16.3.</w:t>
      </w:r>
      <w:r w:rsidRPr="00276A7E">
        <w:rPr>
          <w:rFonts w:ascii="Arial" w:eastAsia="Tahoma" w:hAnsi="Arial" w:cs="Arial"/>
          <w:kern w:val="0"/>
          <w:lang w:eastAsia="zh-CN"/>
        </w:rPr>
        <w:t xml:space="preserve"> Cena oferty musi zawierać wszystkie koszty związane z realizacją zamówienia objętego niniejszą SWZ i wynikające z opisu przedmiotu zamówienia oraz załączonego projektu umowy, w szczególności musi uwzględniać koszty dostawy przedmiotu zamówienia do siedziby Zamawiającego, podatek VAT, koszty ubezpieczenia, </w:t>
      </w:r>
      <w:r w:rsidRPr="00276A7E">
        <w:rPr>
          <w:rFonts w:ascii="Arial" w:eastAsia="Times New Roman" w:hAnsi="Arial" w:cs="Arial"/>
          <w:kern w:val="0"/>
          <w:lang w:eastAsia="zh-CN"/>
        </w:rPr>
        <w:t>i inne.</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 xml:space="preserve">16.4. </w:t>
      </w:r>
      <w:r w:rsidRPr="00276A7E">
        <w:rPr>
          <w:rFonts w:ascii="Arial" w:eastAsia="Times New Roman" w:hAnsi="Arial" w:cs="Arial"/>
          <w:kern w:val="0"/>
          <w:lang w:eastAsia="zh-CN"/>
        </w:rPr>
        <w:t xml:space="preserve">Cena jednostkowa oraz cena oferty winny być </w:t>
      </w:r>
      <w:r w:rsidRPr="00276A7E">
        <w:rPr>
          <w:rFonts w:ascii="Arial" w:eastAsia="Times New Roman" w:hAnsi="Arial" w:cs="Arial"/>
          <w:b/>
          <w:kern w:val="0"/>
          <w:lang w:eastAsia="zh-CN"/>
        </w:rPr>
        <w:t>liczone do dwóch miejsc</w:t>
      </w:r>
      <w:r w:rsidRPr="00276A7E">
        <w:rPr>
          <w:rFonts w:ascii="Arial" w:eastAsia="Times New Roman" w:hAnsi="Arial" w:cs="Arial"/>
          <w:kern w:val="0"/>
          <w:lang w:eastAsia="zh-CN"/>
        </w:rPr>
        <w:t xml:space="preserve"> </w:t>
      </w:r>
      <w:r w:rsidRPr="00276A7E">
        <w:rPr>
          <w:rFonts w:ascii="Arial" w:eastAsia="Times New Roman" w:hAnsi="Arial" w:cs="Arial"/>
          <w:b/>
          <w:kern w:val="0"/>
          <w:lang w:eastAsia="zh-CN"/>
        </w:rPr>
        <w:t>po przecinku.</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16.5.</w:t>
      </w:r>
      <w:r w:rsidRPr="00276A7E">
        <w:rPr>
          <w:rFonts w:ascii="Arial" w:eastAsia="Times New Roman" w:hAnsi="Arial" w:cs="Arial"/>
          <w:kern w:val="0"/>
          <w:lang w:eastAsia="zh-CN"/>
        </w:rPr>
        <w:t xml:space="preserve"> Cena oferty winna być wyrażona w złotych.</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16.6.</w:t>
      </w:r>
      <w:r w:rsidRPr="00276A7E">
        <w:rPr>
          <w:rFonts w:ascii="Arial" w:eastAsia="Times New Roman" w:hAnsi="Arial" w:cs="Arial"/>
          <w:kern w:val="0"/>
          <w:lang w:eastAsia="zh-CN"/>
        </w:rPr>
        <w:t xml:space="preserve"> Cenę oferty należy podać netto i brutto z uwzględnieniem podatku od towarów i usług (VAT). </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16.7.</w:t>
      </w:r>
      <w:r w:rsidRPr="00276A7E">
        <w:rPr>
          <w:rFonts w:ascii="Arial" w:eastAsia="Times New Roman" w:hAnsi="Arial" w:cs="Arial"/>
          <w:kern w:val="0"/>
          <w:lang w:eastAsia="zh-CN"/>
        </w:rPr>
        <w:t xml:space="preserve"> Do porównania ofert Zamawiający   przyjmuje szacunkową cenę brutto za całość zamówienia w odniesieniu do podatników będących podatnikiem podatku od towarów i usług, w pozostałych przypadkach porównywana będzie cena netto.</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kern w:val="0"/>
          <w:lang w:eastAsia="zh-CN"/>
        </w:rPr>
        <w:t>16.8.</w:t>
      </w:r>
      <w:r w:rsidRPr="00276A7E">
        <w:rPr>
          <w:rFonts w:ascii="Arial" w:eastAsia="Times New Roman" w:hAnsi="Arial" w:cs="Arial"/>
          <w:kern w:val="0"/>
          <w:lang w:eastAsia="zh-CN"/>
        </w:rPr>
        <w:t xml:space="preserve"> Skutki finansowe jakichkolwiek błędów w przeprowadzonej przez Wykonawcę kalkulacji obciążają Wykonawcę.</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kern w:val="0"/>
          <w:lang w:eastAsia="zh-CN"/>
        </w:rPr>
        <w:t xml:space="preserve">16.9. </w:t>
      </w:r>
      <w:r w:rsidRPr="00276A7E">
        <w:rPr>
          <w:rFonts w:ascii="Arial" w:eastAsia="Times New Roman" w:hAnsi="Arial" w:cs="Arial"/>
          <w:kern w:val="0"/>
          <w:lang w:eastAsia="pl-PL"/>
        </w:rPr>
        <w:t xml:space="preserve">Zamawiający   dopuszcza </w:t>
      </w:r>
      <w:r w:rsidRPr="00276A7E">
        <w:rPr>
          <w:rFonts w:ascii="Arial" w:eastAsia="Times New Roman" w:hAnsi="Arial" w:cs="Arial"/>
          <w:bCs/>
          <w:kern w:val="0"/>
          <w:lang w:eastAsia="pl-PL"/>
        </w:rPr>
        <w:t>wystawienie i dostarczenie faktury/faktur, faktur korygujących oraz duplikatów faktur w formie elektronicznej, zgodnie z art. 106n ustawy z dnia 11 marca 2004 r. o podatku od towarów i usług, a ich przesył między Zamawiający  m a Wykonawcą może odbywać się za pomocą plików w formacie PDF (</w:t>
      </w:r>
      <w:proofErr w:type="spellStart"/>
      <w:r w:rsidRPr="00276A7E">
        <w:rPr>
          <w:rFonts w:ascii="Arial" w:eastAsia="Times New Roman" w:hAnsi="Arial" w:cs="Arial"/>
          <w:bCs/>
          <w:kern w:val="0"/>
          <w:lang w:eastAsia="pl-PL"/>
        </w:rPr>
        <w:t>Portable</w:t>
      </w:r>
      <w:proofErr w:type="spellEnd"/>
      <w:r w:rsidRPr="00276A7E">
        <w:rPr>
          <w:rFonts w:ascii="Arial" w:eastAsia="Times New Roman" w:hAnsi="Arial" w:cs="Arial"/>
          <w:bCs/>
          <w:kern w:val="0"/>
          <w:lang w:eastAsia="pl-PL"/>
        </w:rPr>
        <w:t xml:space="preserve"> </w:t>
      </w:r>
      <w:proofErr w:type="spellStart"/>
      <w:r w:rsidRPr="00276A7E">
        <w:rPr>
          <w:rFonts w:ascii="Arial" w:eastAsia="Times New Roman" w:hAnsi="Arial" w:cs="Arial"/>
          <w:bCs/>
          <w:kern w:val="0"/>
          <w:lang w:eastAsia="pl-PL"/>
        </w:rPr>
        <w:t>Document</w:t>
      </w:r>
      <w:proofErr w:type="spellEnd"/>
      <w:r w:rsidRPr="00276A7E">
        <w:rPr>
          <w:rFonts w:ascii="Arial" w:eastAsia="Times New Roman" w:hAnsi="Arial" w:cs="Arial"/>
          <w:bCs/>
          <w:kern w:val="0"/>
          <w:lang w:eastAsia="pl-PL"/>
        </w:rPr>
        <w:t xml:space="preserve"> Format).</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lang w:eastAsia="pl-PL"/>
        </w:rPr>
        <w:t>16.10.</w:t>
      </w:r>
      <w:r w:rsidRPr="00276A7E">
        <w:rPr>
          <w:rFonts w:ascii="Arial" w:eastAsia="Times New Roman" w:hAnsi="Arial" w:cs="Arial"/>
          <w:bCs/>
          <w:lang w:eastAsia="pl-PL"/>
        </w:rPr>
        <w:t xml:space="preserve"> Zamawiający   oświadcza, iż adresem e-mail, właściwym do przesyłu faktur oraz </w:t>
      </w:r>
      <w:r w:rsidRPr="00276A7E">
        <w:rPr>
          <w:rFonts w:ascii="Arial" w:eastAsia="Times New Roman" w:hAnsi="Arial" w:cs="Arial"/>
          <w:bCs/>
          <w:lang w:eastAsia="pl-PL"/>
        </w:rPr>
        <w:lastRenderedPageBreak/>
        <w:t xml:space="preserve">potwierdzeń ich otrzymania jest: </w:t>
      </w:r>
      <w:hyperlink r:id="rId19" w:history="1">
        <w:r w:rsidRPr="00276A7E">
          <w:rPr>
            <w:rFonts w:ascii="Arial" w:eastAsia="Tahoma" w:hAnsi="Arial" w:cs="Arial"/>
            <w:color w:val="000080"/>
            <w:kern w:val="0"/>
            <w:u w:val="single"/>
          </w:rPr>
          <w:t>sekretariat@szpital.leczna.pl</w:t>
        </w:r>
      </w:hyperlink>
      <w:r w:rsidRPr="00276A7E">
        <w:rPr>
          <w:rFonts w:ascii="Arial" w:eastAsia="Times New Roman" w:hAnsi="Arial" w:cs="Arial"/>
          <w:bCs/>
          <w:lang w:eastAsia="pl-PL"/>
        </w:rPr>
        <w:t xml:space="preserve">  </w:t>
      </w:r>
      <w:r w:rsidRPr="00276A7E">
        <w:rPr>
          <w:rFonts w:ascii="Arial" w:eastAsia="Arial Unicode MS" w:hAnsi="Arial" w:cs="Arial"/>
          <w:lang w:eastAsia="pl-PL"/>
        </w:rPr>
        <w:t>Potwierdzeniem obioru otrzymanej faktury jest wiadomość zwrotna wysłana z konta typ: NIP 7132393684  w terminie 3 dni roboczych.</w:t>
      </w:r>
    </w:p>
    <w:p w:rsidR="00276A7E" w:rsidRPr="00276A7E" w:rsidRDefault="00276A7E" w:rsidP="00276A7E">
      <w:pPr>
        <w:tabs>
          <w:tab w:val="left" w:pos="660"/>
          <w:tab w:val="left" w:pos="900"/>
        </w:tabs>
        <w:suppressAutoHyphens/>
        <w:spacing w:after="0" w:line="240" w:lineRule="auto"/>
        <w:jc w:val="both"/>
        <w:rPr>
          <w:rFonts w:ascii="Arial" w:eastAsia="Times New Roman" w:hAnsi="Arial" w:cs="Arial"/>
          <w:kern w:val="0"/>
          <w:lang w:eastAsia="zh-CN"/>
        </w:rPr>
      </w:pPr>
      <w:r w:rsidRPr="00276A7E">
        <w:rPr>
          <w:rFonts w:ascii="Arial" w:eastAsia="Times New Roman" w:hAnsi="Arial" w:cs="Arial"/>
          <w:b/>
          <w:bCs/>
          <w:kern w:val="0"/>
          <w:lang w:eastAsia="pl-PL"/>
        </w:rPr>
        <w:t>16.11.</w:t>
      </w:r>
      <w:r w:rsidRPr="00276A7E">
        <w:rPr>
          <w:rFonts w:ascii="Arial" w:eastAsia="Times New Roman" w:hAnsi="Arial" w:cs="Arial"/>
          <w:kern w:val="0"/>
          <w:lang w:eastAsia="pl-PL"/>
        </w:rPr>
        <w:t xml:space="preserve"> Zamawiający   dopuszcza przesłanie faktury faksem lub pocztą elektroniczną i niezwłoczne dosłanie oryginału pocztą a także przesyłanie ustrukturyzowanych faktur elektronicznych zgodnie z ustawą z dnia 9 listopada 2018 r. o elektronicznym fakturowaniu w zamówieniach publicznych, koncesjach na </w:t>
      </w:r>
      <w:proofErr w:type="spellStart"/>
      <w:r w:rsidRPr="00276A7E">
        <w:rPr>
          <w:rFonts w:ascii="Arial" w:eastAsia="Times New Roman" w:hAnsi="Arial" w:cs="Arial"/>
          <w:kern w:val="0"/>
          <w:lang w:eastAsia="pl-PL"/>
        </w:rPr>
        <w:t>roboty</w:t>
      </w:r>
      <w:proofErr w:type="spellEnd"/>
      <w:r w:rsidRPr="00276A7E">
        <w:rPr>
          <w:rFonts w:ascii="Arial" w:eastAsia="Times New Roman" w:hAnsi="Arial" w:cs="Arial"/>
          <w:kern w:val="0"/>
          <w:lang w:eastAsia="pl-PL"/>
        </w:rPr>
        <w:t xml:space="preserve"> budowlane lub usługi oraz partnerstwie publiczno-prywatnym (Dz. U. z 2020 r., poz. 1666  ze zm.).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hd w:val="clear" w:color="auto" w:fill="FFFFFF"/>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17. Opis kryteriów oceny ofert, wraz z podaniem wag tych kryteriów, i sposobu oceny ofert; </w:t>
      </w:r>
    </w:p>
    <w:p w:rsidR="00276A7E" w:rsidRPr="00276A7E" w:rsidRDefault="00276A7E" w:rsidP="00276A7E">
      <w:pPr>
        <w:widowControl w:val="0"/>
        <w:tabs>
          <w:tab w:val="left" w:pos="360"/>
          <w:tab w:val="left" w:pos="720"/>
        </w:tabs>
        <w:suppressAutoHyphens/>
        <w:autoSpaceDE w:val="0"/>
        <w:spacing w:after="0" w:line="240" w:lineRule="auto"/>
        <w:ind w:right="-10"/>
        <w:jc w:val="both"/>
        <w:rPr>
          <w:rFonts w:ascii="Arial" w:eastAsia="Tahoma" w:hAnsi="Arial" w:cs="Arial"/>
          <w:kern w:val="0"/>
          <w:lang w:eastAsia="zh-CN"/>
        </w:rPr>
      </w:pPr>
      <w:r w:rsidRPr="00276A7E">
        <w:rPr>
          <w:rFonts w:ascii="Arial" w:eastAsia="Tahoma" w:hAnsi="Arial" w:cs="Arial"/>
          <w:b/>
          <w:bCs/>
          <w:color w:val="000000"/>
          <w:lang w:eastAsia="zh-CN"/>
        </w:rPr>
        <w:t>17.1.</w:t>
      </w:r>
      <w:r w:rsidRPr="00276A7E">
        <w:rPr>
          <w:rFonts w:ascii="Arial" w:eastAsia="Tahoma" w:hAnsi="Arial" w:cs="Arial"/>
          <w:color w:val="000000"/>
          <w:lang w:eastAsia="zh-CN"/>
        </w:rPr>
        <w:t xml:space="preserve"> Zamawiający   oceni i porówna jedynie te oferty, które nie zostają odrzucone oraz gdy Wykonawca nie będzie podlegał wykluczeniu z </w:t>
      </w:r>
      <w:r w:rsidR="00F624C6" w:rsidRPr="00276A7E">
        <w:rPr>
          <w:rFonts w:ascii="Arial" w:eastAsia="Tahoma" w:hAnsi="Arial" w:cs="Arial"/>
          <w:color w:val="000000"/>
          <w:lang w:eastAsia="zh-CN"/>
        </w:rPr>
        <w:t>postępowania</w:t>
      </w:r>
      <w:r w:rsidRPr="00276A7E">
        <w:rPr>
          <w:rFonts w:ascii="Arial" w:eastAsia="Tahoma" w:hAnsi="Arial" w:cs="Arial"/>
          <w:color w:val="000000"/>
          <w:lang w:eastAsia="zh-CN"/>
        </w:rPr>
        <w:t>.</w:t>
      </w:r>
    </w:p>
    <w:p w:rsidR="00D22493" w:rsidRPr="00D22493" w:rsidRDefault="00276A7E" w:rsidP="00276A7E">
      <w:pPr>
        <w:tabs>
          <w:tab w:val="left" w:pos="426"/>
        </w:tabs>
        <w:spacing w:after="0" w:line="300" w:lineRule="atLeast"/>
        <w:jc w:val="both"/>
        <w:rPr>
          <w:rFonts w:ascii="Arial" w:eastAsia="Tahoma" w:hAnsi="Arial" w:cs="Arial"/>
          <w:color w:val="000000"/>
          <w:lang w:eastAsia="zh-CN"/>
        </w:rPr>
      </w:pPr>
      <w:bookmarkStart w:id="5" w:name="_Hlk482081019"/>
      <w:r w:rsidRPr="00276A7E">
        <w:rPr>
          <w:rFonts w:ascii="Arial" w:eastAsia="Tahoma" w:hAnsi="Arial" w:cs="Arial"/>
          <w:b/>
          <w:bCs/>
          <w:color w:val="000000"/>
          <w:lang w:eastAsia="zh-CN"/>
        </w:rPr>
        <w:t>17.2.</w:t>
      </w:r>
      <w:r w:rsidRPr="00276A7E">
        <w:rPr>
          <w:rFonts w:ascii="Arial" w:eastAsia="Tahoma" w:hAnsi="Arial" w:cs="Arial"/>
          <w:color w:val="000000"/>
          <w:lang w:eastAsia="zh-CN"/>
        </w:rPr>
        <w:t xml:space="preserve"> Przy wyborze najkorzystniejszej oferty Zamawiający będzie się kierował następującymi kryteriami</w:t>
      </w:r>
      <w:r w:rsidR="00D22493">
        <w:rPr>
          <w:rFonts w:ascii="Arial" w:eastAsia="Tahoma" w:hAnsi="Arial" w:cs="Arial"/>
          <w:color w:val="000000"/>
          <w:lang w:eastAsia="zh-CN"/>
        </w:rPr>
        <w:t>: cena</w:t>
      </w:r>
      <w:r w:rsidR="005D6930">
        <w:rPr>
          <w:rFonts w:ascii="Arial" w:eastAsia="Tahoma" w:hAnsi="Arial" w:cs="Arial"/>
          <w:color w:val="000000"/>
          <w:lang w:eastAsia="zh-CN"/>
        </w:rPr>
        <w:t xml:space="preserve">, </w:t>
      </w:r>
      <w:r w:rsidR="00D22493">
        <w:rPr>
          <w:rFonts w:ascii="Arial" w:eastAsia="Tahoma" w:hAnsi="Arial" w:cs="Arial"/>
          <w:color w:val="000000"/>
          <w:lang w:eastAsia="zh-CN"/>
        </w:rPr>
        <w:t>termin dostawy</w:t>
      </w:r>
      <w:r w:rsidR="005D6930">
        <w:rPr>
          <w:rFonts w:ascii="Arial" w:eastAsia="Tahoma" w:hAnsi="Arial" w:cs="Arial"/>
          <w:color w:val="000000"/>
          <w:lang w:eastAsia="zh-CN"/>
        </w:rPr>
        <w:t xml:space="preserve"> i czas naprawy</w:t>
      </w:r>
      <w:r w:rsidR="00D22493">
        <w:rPr>
          <w:rFonts w:ascii="Arial" w:eastAsia="Tahoma" w:hAnsi="Arial" w:cs="Arial"/>
          <w:color w:val="000000"/>
          <w:lang w:eastAsia="zh-CN"/>
        </w:rPr>
        <w:t>.</w:t>
      </w:r>
    </w:p>
    <w:p w:rsidR="00276A7E" w:rsidRPr="00276A7E" w:rsidRDefault="00276A7E" w:rsidP="00276A7E">
      <w:pPr>
        <w:tabs>
          <w:tab w:val="left" w:pos="426"/>
        </w:tabs>
        <w:spacing w:after="0" w:line="300" w:lineRule="atLeast"/>
        <w:jc w:val="both"/>
        <w:rPr>
          <w:rFonts w:ascii="Arial" w:eastAsia="Tahoma" w:hAnsi="Arial" w:cs="Arial"/>
          <w:kern w:val="0"/>
          <w:lang w:eastAsia="zh-CN"/>
        </w:rPr>
      </w:pPr>
      <w:r w:rsidRPr="00276A7E">
        <w:rPr>
          <w:rFonts w:ascii="Arial" w:eastAsia="Times New Roman" w:hAnsi="Arial" w:cs="Arial"/>
          <w:b/>
          <w:bCs/>
          <w:lang w:eastAsia="zh-CN"/>
        </w:rPr>
        <w:t xml:space="preserve">17.2.1. </w:t>
      </w:r>
      <w:bookmarkEnd w:id="5"/>
      <w:r w:rsidRPr="00276A7E">
        <w:rPr>
          <w:rFonts w:ascii="Arial" w:eastAsia="Tahoma" w:hAnsi="Arial" w:cs="Arial"/>
          <w:color w:val="000000"/>
        </w:rPr>
        <w:t xml:space="preserve">Podstawą obliczenia punktów w kryterium </w:t>
      </w:r>
      <w:r w:rsidRPr="00276A7E">
        <w:rPr>
          <w:rFonts w:ascii="Arial" w:eastAsia="Tahoma" w:hAnsi="Arial" w:cs="Arial"/>
          <w:b/>
          <w:bCs/>
          <w:color w:val="000000"/>
          <w:u w:val="single"/>
        </w:rPr>
        <w:t>„cena (C)”</w:t>
      </w:r>
      <w:r w:rsidRPr="00276A7E">
        <w:rPr>
          <w:rFonts w:ascii="Arial" w:eastAsia="Tahoma" w:hAnsi="Arial" w:cs="Arial"/>
          <w:color w:val="000000"/>
        </w:rPr>
        <w:t xml:space="preserve"> oferty będzie wzór:</w:t>
      </w:r>
    </w:p>
    <w:p w:rsidR="00276A7E" w:rsidRPr="00276A7E" w:rsidRDefault="00276A7E" w:rsidP="00276A7E">
      <w:pPr>
        <w:widowControl w:val="0"/>
        <w:suppressAutoHyphens/>
        <w:spacing w:after="0" w:line="240" w:lineRule="auto"/>
        <w:ind w:firstLine="851"/>
        <w:rPr>
          <w:rFonts w:ascii="Arial" w:eastAsia="Tahoma" w:hAnsi="Arial" w:cs="Arial"/>
          <w:kern w:val="0"/>
          <w:lang w:eastAsia="zh-CN"/>
        </w:rPr>
      </w:pPr>
      <w:r w:rsidRPr="00276A7E">
        <w:rPr>
          <w:rFonts w:ascii="Arial" w:eastAsia="Tahoma" w:hAnsi="Arial" w:cs="Arial"/>
          <w:color w:val="000000"/>
          <w:lang w:eastAsia="zh-CN"/>
        </w:rPr>
        <w:t xml:space="preserve">C  =  </w:t>
      </w:r>
      <w:r w:rsidRPr="00276A7E">
        <w:rPr>
          <w:rFonts w:ascii="Arial" w:eastAsia="Tahoma" w:hAnsi="Arial" w:cs="Arial"/>
          <w:kern w:val="0"/>
          <w:lang w:eastAsia="zh-CN"/>
        </w:rPr>
        <w:t xml:space="preserve">( </w:t>
      </w:r>
      <w:proofErr w:type="spellStart"/>
      <w:r w:rsidRPr="00276A7E">
        <w:rPr>
          <w:rFonts w:ascii="Arial" w:eastAsia="Tahoma" w:hAnsi="Arial" w:cs="Arial"/>
          <w:kern w:val="0"/>
          <w:lang w:eastAsia="zh-CN"/>
        </w:rPr>
        <w:t>C</w:t>
      </w:r>
      <w:r w:rsidRPr="00035009">
        <w:rPr>
          <w:rFonts w:ascii="Arial" w:eastAsia="Tahoma" w:hAnsi="Arial" w:cs="Arial"/>
          <w:kern w:val="0"/>
          <w:vertAlign w:val="subscript"/>
          <w:lang w:eastAsia="zh-CN"/>
        </w:rPr>
        <w:t>min</w:t>
      </w:r>
      <w:proofErr w:type="spellEnd"/>
      <w:r w:rsidRPr="00276A7E">
        <w:rPr>
          <w:rFonts w:ascii="Arial" w:eastAsia="Tahoma" w:hAnsi="Arial" w:cs="Arial"/>
          <w:kern w:val="0"/>
          <w:lang w:eastAsia="zh-CN"/>
        </w:rPr>
        <w:t xml:space="preserve"> : </w:t>
      </w:r>
      <w:proofErr w:type="spellStart"/>
      <w:r w:rsidRPr="00276A7E">
        <w:rPr>
          <w:rFonts w:ascii="Arial" w:eastAsia="Tahoma" w:hAnsi="Arial" w:cs="Arial"/>
          <w:kern w:val="0"/>
          <w:lang w:eastAsia="zh-CN"/>
        </w:rPr>
        <w:t>C</w:t>
      </w:r>
      <w:r w:rsidRPr="00035009">
        <w:rPr>
          <w:rFonts w:ascii="Arial" w:eastAsia="Tahoma" w:hAnsi="Arial" w:cs="Arial"/>
          <w:kern w:val="0"/>
          <w:vertAlign w:val="subscript"/>
          <w:lang w:eastAsia="zh-CN"/>
        </w:rPr>
        <w:t>bad</w:t>
      </w:r>
      <w:proofErr w:type="spellEnd"/>
      <w:r w:rsidRPr="00276A7E">
        <w:rPr>
          <w:rFonts w:ascii="Arial" w:eastAsia="Tahoma" w:hAnsi="Arial" w:cs="Arial"/>
          <w:kern w:val="0"/>
          <w:lang w:eastAsia="zh-CN"/>
        </w:rPr>
        <w:t xml:space="preserve"> ) x </w:t>
      </w:r>
      <w:r w:rsidR="00701663">
        <w:rPr>
          <w:rFonts w:ascii="Arial" w:eastAsia="Tahoma" w:hAnsi="Arial" w:cs="Arial"/>
          <w:kern w:val="0"/>
          <w:lang w:eastAsia="zh-CN"/>
        </w:rPr>
        <w:t>6</w:t>
      </w:r>
      <w:r w:rsidRPr="00276A7E">
        <w:rPr>
          <w:rFonts w:ascii="Arial" w:eastAsia="Tahoma" w:hAnsi="Arial" w:cs="Arial"/>
          <w:kern w:val="0"/>
          <w:lang w:eastAsia="zh-CN"/>
        </w:rPr>
        <w:t xml:space="preserve">0 </w:t>
      </w:r>
      <w:proofErr w:type="spellStart"/>
      <w:r w:rsidRPr="00276A7E">
        <w:rPr>
          <w:rFonts w:ascii="Arial" w:eastAsia="Tahoma" w:hAnsi="Arial" w:cs="Arial"/>
          <w:kern w:val="0"/>
          <w:lang w:eastAsia="zh-CN"/>
        </w:rPr>
        <w:t>pkt</w:t>
      </w:r>
      <w:proofErr w:type="spellEnd"/>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kern w:val="0"/>
          <w:lang w:eastAsia="zh-CN"/>
        </w:rPr>
        <w:tab/>
        <w:t xml:space="preserve">    gdzie: </w:t>
      </w:r>
    </w:p>
    <w:p w:rsidR="00276A7E" w:rsidRPr="00276A7E" w:rsidRDefault="00276A7E" w:rsidP="00276A7E">
      <w:pPr>
        <w:widowControl w:val="0"/>
        <w:suppressAutoHyphens/>
        <w:spacing w:after="0" w:line="240" w:lineRule="auto"/>
        <w:rPr>
          <w:rFonts w:ascii="Arial" w:eastAsia="Tahoma" w:hAnsi="Arial" w:cs="Arial"/>
          <w:kern w:val="0"/>
          <w:lang w:eastAsia="zh-CN"/>
        </w:rPr>
      </w:pPr>
      <w:r w:rsidRPr="00276A7E">
        <w:rPr>
          <w:rFonts w:ascii="Arial" w:eastAsia="Tahoma" w:hAnsi="Arial" w:cs="Arial"/>
          <w:color w:val="000000"/>
          <w:lang w:eastAsia="zh-CN"/>
        </w:rPr>
        <w:t xml:space="preserve">C - </w:t>
      </w:r>
      <w:r w:rsidRPr="00276A7E">
        <w:rPr>
          <w:rFonts w:ascii="Arial" w:eastAsia="Tahoma" w:hAnsi="Arial" w:cs="Arial"/>
          <w:color w:val="000000"/>
          <w:kern w:val="0"/>
        </w:rPr>
        <w:t>ilość punktów przyznana za kryterium „cenę”,</w:t>
      </w:r>
    </w:p>
    <w:p w:rsidR="00035009" w:rsidRDefault="00276A7E" w:rsidP="00276A7E">
      <w:pPr>
        <w:widowControl w:val="0"/>
        <w:suppressAutoHyphens/>
        <w:spacing w:after="0" w:line="240" w:lineRule="auto"/>
        <w:rPr>
          <w:rFonts w:ascii="Arial" w:eastAsia="Tahoma" w:hAnsi="Arial" w:cs="Arial"/>
          <w:kern w:val="0"/>
          <w:lang w:eastAsia="zh-CN"/>
        </w:rPr>
      </w:pPr>
      <w:proofErr w:type="spellStart"/>
      <w:r w:rsidRPr="00276A7E">
        <w:rPr>
          <w:rFonts w:ascii="Arial" w:eastAsia="Tahoma" w:hAnsi="Arial" w:cs="Arial"/>
          <w:kern w:val="0"/>
          <w:lang w:eastAsia="zh-CN"/>
        </w:rPr>
        <w:t>C</w:t>
      </w:r>
      <w:r w:rsidRPr="00035009">
        <w:rPr>
          <w:rFonts w:ascii="Arial" w:eastAsia="Tahoma" w:hAnsi="Arial" w:cs="Arial"/>
          <w:kern w:val="0"/>
          <w:vertAlign w:val="subscript"/>
          <w:lang w:eastAsia="zh-CN"/>
        </w:rPr>
        <w:t>min</w:t>
      </w:r>
      <w:proofErr w:type="spellEnd"/>
      <w:r w:rsidRPr="00276A7E">
        <w:rPr>
          <w:rFonts w:ascii="Arial" w:eastAsia="Tahoma" w:hAnsi="Arial" w:cs="Arial"/>
          <w:kern w:val="0"/>
          <w:lang w:eastAsia="zh-CN"/>
        </w:rPr>
        <w:t xml:space="preserve"> – najniższa cena wśród ofert nie podlegająca odrzuceniu i wykluczeniu Wykonawcy </w:t>
      </w:r>
    </w:p>
    <w:p w:rsidR="00276A7E" w:rsidRPr="00276A7E" w:rsidRDefault="00276A7E" w:rsidP="00276A7E">
      <w:pPr>
        <w:widowControl w:val="0"/>
        <w:suppressAutoHyphens/>
        <w:spacing w:after="0" w:line="240" w:lineRule="auto"/>
        <w:rPr>
          <w:rFonts w:ascii="Arial" w:eastAsia="Tahoma" w:hAnsi="Arial" w:cs="Arial"/>
          <w:kern w:val="0"/>
          <w:lang w:eastAsia="zh-CN"/>
        </w:rPr>
      </w:pPr>
      <w:proofErr w:type="spellStart"/>
      <w:r w:rsidRPr="00276A7E">
        <w:rPr>
          <w:rFonts w:ascii="Arial" w:eastAsia="Tahoma" w:hAnsi="Arial" w:cs="Arial"/>
          <w:kern w:val="0"/>
          <w:lang w:eastAsia="zh-CN"/>
        </w:rPr>
        <w:t>C</w:t>
      </w:r>
      <w:r w:rsidRPr="00035009">
        <w:rPr>
          <w:rFonts w:ascii="Arial" w:eastAsia="Tahoma" w:hAnsi="Arial" w:cs="Arial"/>
          <w:kern w:val="0"/>
          <w:vertAlign w:val="subscript"/>
          <w:lang w:eastAsia="zh-CN"/>
        </w:rPr>
        <w:t>bad</w:t>
      </w:r>
      <w:proofErr w:type="spellEnd"/>
      <w:r w:rsidRPr="00276A7E">
        <w:rPr>
          <w:rFonts w:ascii="Arial" w:eastAsia="Tahoma" w:hAnsi="Arial" w:cs="Arial"/>
          <w:kern w:val="0"/>
          <w:lang w:eastAsia="zh-CN"/>
        </w:rPr>
        <w:t xml:space="preserve"> - cena oferty badanej</w:t>
      </w:r>
      <w:r w:rsidRPr="00276A7E">
        <w:rPr>
          <w:rFonts w:ascii="Arial" w:eastAsia="Tahoma" w:hAnsi="Arial" w:cs="Arial"/>
          <w:color w:val="000000"/>
          <w:kern w:val="0"/>
          <w:u w:val="single"/>
          <w:lang w:eastAsia="zh-CN"/>
        </w:rPr>
        <w:t xml:space="preserve"> </w:t>
      </w:r>
    </w:p>
    <w:p w:rsidR="00276A7E" w:rsidRPr="00276A7E" w:rsidRDefault="00276A7E" w:rsidP="00276A7E">
      <w:pPr>
        <w:tabs>
          <w:tab w:val="left" w:pos="426"/>
        </w:tabs>
        <w:spacing w:after="0" w:line="300" w:lineRule="atLeast"/>
        <w:jc w:val="both"/>
        <w:rPr>
          <w:rFonts w:ascii="Arial" w:eastAsia="Tahoma" w:hAnsi="Arial" w:cs="Arial"/>
          <w:kern w:val="0"/>
          <w:lang w:eastAsia="zh-CN"/>
        </w:rPr>
      </w:pPr>
    </w:p>
    <w:p w:rsidR="0006556F" w:rsidRPr="0006556F" w:rsidRDefault="00276A7E" w:rsidP="0006556F">
      <w:pPr>
        <w:tabs>
          <w:tab w:val="left" w:pos="426"/>
        </w:tabs>
        <w:spacing w:after="0" w:line="300" w:lineRule="atLeast"/>
        <w:jc w:val="both"/>
        <w:rPr>
          <w:rFonts w:ascii="Arial" w:eastAsia="Tahoma" w:hAnsi="Arial" w:cs="Arial"/>
          <w:color w:val="000000"/>
        </w:rPr>
      </w:pPr>
      <w:r w:rsidRPr="00276A7E">
        <w:rPr>
          <w:rFonts w:ascii="Arial" w:eastAsia="Tahoma" w:hAnsi="Arial" w:cs="Arial"/>
          <w:b/>
          <w:bCs/>
          <w:color w:val="000000"/>
        </w:rPr>
        <w:t>17.2.2</w:t>
      </w:r>
      <w:r w:rsidRPr="00276A7E">
        <w:rPr>
          <w:rFonts w:ascii="Arial" w:eastAsia="Tahoma" w:hAnsi="Arial" w:cs="Arial"/>
          <w:color w:val="000000"/>
        </w:rPr>
        <w:t xml:space="preserve">. </w:t>
      </w:r>
      <w:r w:rsidR="0006556F" w:rsidRPr="0006556F">
        <w:rPr>
          <w:rFonts w:ascii="Arial" w:eastAsia="Tahoma" w:hAnsi="Arial" w:cs="Arial"/>
          <w:color w:val="000000"/>
        </w:rPr>
        <w:t xml:space="preserve">Podstawą obliczenia punktów w kryterium </w:t>
      </w:r>
      <w:r w:rsidR="0006556F" w:rsidRPr="0006556F">
        <w:rPr>
          <w:rFonts w:ascii="Arial" w:eastAsia="Tahoma" w:hAnsi="Arial" w:cs="Arial"/>
          <w:b/>
          <w:bCs/>
          <w:color w:val="000000"/>
          <w:u w:val="single"/>
        </w:rPr>
        <w:t>„termin dostawy (TD)</w:t>
      </w:r>
      <w:r w:rsidR="0006556F" w:rsidRPr="0054303E">
        <w:rPr>
          <w:rFonts w:ascii="Arial" w:eastAsia="Tahoma" w:hAnsi="Arial" w:cs="Arial"/>
          <w:b/>
          <w:color w:val="000000"/>
        </w:rPr>
        <w:t xml:space="preserve">” </w:t>
      </w:r>
      <w:r w:rsidR="0006556F" w:rsidRPr="0006556F">
        <w:rPr>
          <w:rFonts w:ascii="Arial" w:eastAsia="Tahoma" w:hAnsi="Arial" w:cs="Arial"/>
          <w:color w:val="000000"/>
        </w:rPr>
        <w:t xml:space="preserve">– </w:t>
      </w:r>
      <w:r w:rsidR="000475FB">
        <w:rPr>
          <w:rFonts w:ascii="Arial" w:eastAsia="Tahoma" w:hAnsi="Arial" w:cs="Arial"/>
          <w:color w:val="000000"/>
        </w:rPr>
        <w:t>4</w:t>
      </w:r>
      <w:r w:rsidR="0006556F" w:rsidRPr="0006556F">
        <w:rPr>
          <w:rFonts w:ascii="Arial" w:eastAsia="Tahoma" w:hAnsi="Arial" w:cs="Arial"/>
          <w:color w:val="000000"/>
        </w:rPr>
        <w:t>0 pkt., jest zadeklarowanie przez Oferenta terminu realizacji zamówień. Punkty będą przyznawane w następujący sposób:</w:t>
      </w:r>
    </w:p>
    <w:p w:rsidR="0006556F" w:rsidRPr="0006556F" w:rsidRDefault="0006556F" w:rsidP="0006556F">
      <w:pPr>
        <w:tabs>
          <w:tab w:val="left" w:pos="426"/>
        </w:tabs>
        <w:spacing w:after="0" w:line="300" w:lineRule="atLeast"/>
        <w:jc w:val="both"/>
        <w:rPr>
          <w:rFonts w:ascii="Arial" w:eastAsia="Tahoma" w:hAnsi="Arial" w:cs="Arial"/>
          <w:color w:val="000000"/>
        </w:rPr>
      </w:pPr>
    </w:p>
    <w:tbl>
      <w:tblPr>
        <w:tblW w:w="943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709"/>
        <w:gridCol w:w="5812"/>
        <w:gridCol w:w="2913"/>
      </w:tblGrid>
      <w:tr w:rsidR="0006556F" w:rsidRPr="0006556F" w:rsidTr="00726348">
        <w:trPr>
          <w:trHeight w:val="61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b/>
                <w:color w:val="000000"/>
              </w:rPr>
            </w:pPr>
            <w:r w:rsidRPr="0006556F">
              <w:rPr>
                <w:rFonts w:ascii="Arial" w:eastAsia="Tahoma" w:hAnsi="Arial" w:cs="Arial"/>
                <w:b/>
                <w:color w:val="000000"/>
              </w:rPr>
              <w:t>Lp.</w:t>
            </w:r>
          </w:p>
        </w:tc>
        <w:tc>
          <w:tcPr>
            <w:tcW w:w="5812" w:type="dxa"/>
            <w:vAlign w:val="center"/>
          </w:tcPr>
          <w:p w:rsidR="0006556F" w:rsidRPr="0006556F" w:rsidRDefault="0006556F" w:rsidP="0006556F">
            <w:pPr>
              <w:tabs>
                <w:tab w:val="left" w:pos="426"/>
              </w:tabs>
              <w:spacing w:after="0" w:line="300" w:lineRule="atLeast"/>
              <w:jc w:val="both"/>
              <w:rPr>
                <w:rFonts w:ascii="Arial" w:eastAsia="Tahoma" w:hAnsi="Arial" w:cs="Arial"/>
                <w:b/>
                <w:bCs/>
                <w:i/>
                <w:color w:val="000000"/>
              </w:rPr>
            </w:pPr>
            <w:r w:rsidRPr="0006556F">
              <w:rPr>
                <w:rFonts w:ascii="Arial" w:eastAsia="Tahoma" w:hAnsi="Arial" w:cs="Arial"/>
                <w:b/>
                <w:bCs/>
                <w:color w:val="000000"/>
              </w:rPr>
              <w:t xml:space="preserve">Termin dostawy </w:t>
            </w:r>
          </w:p>
        </w:tc>
        <w:tc>
          <w:tcPr>
            <w:tcW w:w="2913" w:type="dxa"/>
            <w:vAlign w:val="center"/>
          </w:tcPr>
          <w:p w:rsidR="0006556F" w:rsidRPr="0006556F" w:rsidRDefault="0006556F" w:rsidP="0006556F">
            <w:pPr>
              <w:tabs>
                <w:tab w:val="left" w:pos="426"/>
              </w:tabs>
              <w:spacing w:after="0" w:line="300" w:lineRule="atLeast"/>
              <w:jc w:val="both"/>
              <w:rPr>
                <w:rFonts w:ascii="Arial" w:eastAsia="Tahoma" w:hAnsi="Arial" w:cs="Arial"/>
                <w:b/>
                <w:color w:val="000000"/>
              </w:rPr>
            </w:pPr>
            <w:r w:rsidRPr="0006556F">
              <w:rPr>
                <w:rFonts w:ascii="Arial" w:eastAsia="Tahoma" w:hAnsi="Arial" w:cs="Arial"/>
                <w:b/>
                <w:color w:val="000000"/>
              </w:rPr>
              <w:t>Ocena w punktach</w:t>
            </w:r>
          </w:p>
        </w:tc>
      </w:tr>
      <w:tr w:rsidR="0006556F" w:rsidRPr="0006556F" w:rsidTr="00726348">
        <w:trPr>
          <w:trHeight w:val="40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1.</w:t>
            </w:r>
          </w:p>
        </w:tc>
        <w:tc>
          <w:tcPr>
            <w:tcW w:w="5812" w:type="dxa"/>
            <w:vAlign w:val="center"/>
          </w:tcPr>
          <w:p w:rsidR="0006556F" w:rsidRPr="0006556F" w:rsidRDefault="0006556F" w:rsidP="000475FB">
            <w:pPr>
              <w:tabs>
                <w:tab w:val="left" w:pos="426"/>
              </w:tabs>
              <w:spacing w:after="0" w:line="300" w:lineRule="atLeast"/>
              <w:jc w:val="both"/>
              <w:rPr>
                <w:rFonts w:ascii="Arial" w:eastAsia="Tahoma" w:hAnsi="Arial" w:cs="Arial"/>
                <w:bCs/>
                <w:color w:val="000000"/>
              </w:rPr>
            </w:pPr>
            <w:r w:rsidRPr="0006556F">
              <w:rPr>
                <w:rFonts w:ascii="Arial" w:eastAsia="Tahoma" w:hAnsi="Arial" w:cs="Arial"/>
                <w:bCs/>
                <w:color w:val="000000"/>
              </w:rPr>
              <w:t xml:space="preserve">do </w:t>
            </w:r>
            <w:r w:rsidR="000475FB">
              <w:rPr>
                <w:rFonts w:ascii="Arial" w:eastAsia="Tahoma" w:hAnsi="Arial" w:cs="Arial"/>
                <w:bCs/>
                <w:color w:val="000000"/>
              </w:rPr>
              <w:t>4</w:t>
            </w:r>
            <w:r w:rsidRPr="0006556F">
              <w:rPr>
                <w:rFonts w:ascii="Arial" w:eastAsia="Tahoma" w:hAnsi="Arial" w:cs="Arial"/>
                <w:bCs/>
                <w:color w:val="000000"/>
              </w:rPr>
              <w:t xml:space="preserve"> i mniej dni </w:t>
            </w:r>
            <w:r w:rsidR="000475FB" w:rsidRPr="00132E74">
              <w:rPr>
                <w:rFonts w:ascii="Arial" w:eastAsia="Times New Roman" w:hAnsi="Arial" w:cs="Arial"/>
              </w:rPr>
              <w:t>robocz</w:t>
            </w:r>
            <w:r w:rsidR="000475FB">
              <w:rPr>
                <w:rFonts w:ascii="Arial" w:eastAsia="Times New Roman" w:hAnsi="Arial" w:cs="Arial"/>
              </w:rPr>
              <w:t>ych</w:t>
            </w:r>
          </w:p>
        </w:tc>
        <w:tc>
          <w:tcPr>
            <w:tcW w:w="2913" w:type="dxa"/>
            <w:vAlign w:val="center"/>
          </w:tcPr>
          <w:p w:rsidR="0006556F" w:rsidRPr="0006556F" w:rsidRDefault="000475FB" w:rsidP="0006556F">
            <w:pPr>
              <w:tabs>
                <w:tab w:val="left" w:pos="426"/>
              </w:tabs>
              <w:spacing w:after="0" w:line="300" w:lineRule="atLeast"/>
              <w:jc w:val="both"/>
              <w:rPr>
                <w:rFonts w:ascii="Arial" w:eastAsia="Tahoma" w:hAnsi="Arial" w:cs="Arial"/>
                <w:b/>
                <w:bCs/>
                <w:color w:val="000000"/>
              </w:rPr>
            </w:pPr>
            <w:r>
              <w:rPr>
                <w:rFonts w:ascii="Arial" w:eastAsia="Tahoma" w:hAnsi="Arial" w:cs="Arial"/>
                <w:b/>
                <w:bCs/>
                <w:color w:val="000000"/>
              </w:rPr>
              <w:t>4</w:t>
            </w:r>
            <w:r w:rsidR="0006556F" w:rsidRPr="0006556F">
              <w:rPr>
                <w:rFonts w:ascii="Arial" w:eastAsia="Tahoma" w:hAnsi="Arial" w:cs="Arial"/>
                <w:b/>
                <w:bCs/>
                <w:color w:val="000000"/>
              </w:rPr>
              <w:t>0</w:t>
            </w:r>
          </w:p>
        </w:tc>
      </w:tr>
      <w:tr w:rsidR="0006556F" w:rsidRPr="0006556F" w:rsidTr="00726348">
        <w:trPr>
          <w:trHeight w:val="40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2.</w:t>
            </w:r>
          </w:p>
        </w:tc>
        <w:tc>
          <w:tcPr>
            <w:tcW w:w="5812" w:type="dxa"/>
            <w:vAlign w:val="center"/>
          </w:tcPr>
          <w:p w:rsidR="0006556F" w:rsidRPr="0006556F" w:rsidRDefault="000475FB" w:rsidP="0006556F">
            <w:pPr>
              <w:tabs>
                <w:tab w:val="left" w:pos="426"/>
              </w:tabs>
              <w:spacing w:after="0" w:line="300" w:lineRule="atLeast"/>
              <w:jc w:val="both"/>
              <w:rPr>
                <w:rFonts w:ascii="Arial" w:eastAsia="Tahoma" w:hAnsi="Arial" w:cs="Arial"/>
                <w:bCs/>
                <w:color w:val="000000"/>
              </w:rPr>
            </w:pPr>
            <w:r>
              <w:rPr>
                <w:rFonts w:ascii="Arial" w:eastAsia="Tahoma" w:hAnsi="Arial" w:cs="Arial"/>
                <w:bCs/>
                <w:color w:val="000000"/>
              </w:rPr>
              <w:t>do 6</w:t>
            </w:r>
            <w:r w:rsidR="0006556F" w:rsidRPr="0006556F">
              <w:rPr>
                <w:rFonts w:ascii="Arial" w:eastAsia="Tahoma" w:hAnsi="Arial" w:cs="Arial"/>
                <w:bCs/>
                <w:color w:val="000000"/>
              </w:rPr>
              <w:t xml:space="preserve"> dni </w:t>
            </w:r>
            <w:r w:rsidRPr="00132E74">
              <w:rPr>
                <w:rFonts w:ascii="Arial" w:eastAsia="Times New Roman" w:hAnsi="Arial" w:cs="Arial"/>
              </w:rPr>
              <w:t>robocz</w:t>
            </w:r>
            <w:r>
              <w:rPr>
                <w:rFonts w:ascii="Arial" w:eastAsia="Times New Roman" w:hAnsi="Arial" w:cs="Arial"/>
              </w:rPr>
              <w:t>ych</w:t>
            </w:r>
          </w:p>
        </w:tc>
        <w:tc>
          <w:tcPr>
            <w:tcW w:w="2913" w:type="dxa"/>
            <w:vAlign w:val="center"/>
          </w:tcPr>
          <w:p w:rsidR="0006556F" w:rsidRPr="0006556F" w:rsidRDefault="000475FB" w:rsidP="0006556F">
            <w:pPr>
              <w:tabs>
                <w:tab w:val="left" w:pos="426"/>
              </w:tabs>
              <w:spacing w:after="0" w:line="300" w:lineRule="atLeast"/>
              <w:jc w:val="both"/>
              <w:rPr>
                <w:rFonts w:ascii="Arial" w:eastAsia="Tahoma" w:hAnsi="Arial" w:cs="Arial"/>
                <w:b/>
                <w:bCs/>
                <w:color w:val="000000"/>
              </w:rPr>
            </w:pPr>
            <w:r>
              <w:rPr>
                <w:rFonts w:ascii="Arial" w:eastAsia="Tahoma" w:hAnsi="Arial" w:cs="Arial"/>
                <w:b/>
                <w:bCs/>
                <w:color w:val="000000"/>
              </w:rPr>
              <w:t>2</w:t>
            </w:r>
            <w:r w:rsidR="0006556F" w:rsidRPr="0006556F">
              <w:rPr>
                <w:rFonts w:ascii="Arial" w:eastAsia="Tahoma" w:hAnsi="Arial" w:cs="Arial"/>
                <w:b/>
                <w:bCs/>
                <w:color w:val="000000"/>
              </w:rPr>
              <w:t>0</w:t>
            </w:r>
          </w:p>
        </w:tc>
      </w:tr>
      <w:tr w:rsidR="0006556F" w:rsidRPr="0006556F" w:rsidTr="00726348">
        <w:trPr>
          <w:trHeight w:val="408"/>
        </w:trPr>
        <w:tc>
          <w:tcPr>
            <w:tcW w:w="709" w:type="dxa"/>
            <w:vAlign w:val="center"/>
          </w:tcPr>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3.</w:t>
            </w:r>
          </w:p>
        </w:tc>
        <w:tc>
          <w:tcPr>
            <w:tcW w:w="5812" w:type="dxa"/>
            <w:vAlign w:val="center"/>
          </w:tcPr>
          <w:p w:rsidR="0006556F" w:rsidRPr="0006556F" w:rsidRDefault="000475FB" w:rsidP="000475FB">
            <w:pPr>
              <w:tabs>
                <w:tab w:val="left" w:pos="426"/>
              </w:tabs>
              <w:spacing w:after="0" w:line="300" w:lineRule="atLeast"/>
              <w:jc w:val="both"/>
              <w:rPr>
                <w:rFonts w:ascii="Arial" w:eastAsia="Tahoma" w:hAnsi="Arial" w:cs="Arial"/>
                <w:bCs/>
                <w:color w:val="000000"/>
              </w:rPr>
            </w:pPr>
            <w:r>
              <w:rPr>
                <w:rFonts w:ascii="Arial" w:eastAsia="Tahoma" w:hAnsi="Arial" w:cs="Arial"/>
                <w:bCs/>
                <w:color w:val="000000"/>
              </w:rPr>
              <w:t>do 8</w:t>
            </w:r>
            <w:r w:rsidR="0006556F" w:rsidRPr="0006556F">
              <w:rPr>
                <w:rFonts w:ascii="Arial" w:eastAsia="Tahoma" w:hAnsi="Arial" w:cs="Arial"/>
                <w:bCs/>
                <w:color w:val="000000"/>
              </w:rPr>
              <w:t xml:space="preserve"> dni </w:t>
            </w:r>
            <w:r w:rsidRPr="00132E74">
              <w:rPr>
                <w:rFonts w:ascii="Arial" w:eastAsia="Times New Roman" w:hAnsi="Arial" w:cs="Arial"/>
              </w:rPr>
              <w:t>robocz</w:t>
            </w:r>
            <w:r>
              <w:rPr>
                <w:rFonts w:ascii="Arial" w:eastAsia="Times New Roman" w:hAnsi="Arial" w:cs="Arial"/>
              </w:rPr>
              <w:t>ych</w:t>
            </w:r>
          </w:p>
        </w:tc>
        <w:tc>
          <w:tcPr>
            <w:tcW w:w="2913" w:type="dxa"/>
            <w:vAlign w:val="center"/>
          </w:tcPr>
          <w:p w:rsidR="0006556F" w:rsidRPr="0006556F" w:rsidRDefault="0006556F" w:rsidP="0006556F">
            <w:pPr>
              <w:tabs>
                <w:tab w:val="left" w:pos="426"/>
              </w:tabs>
              <w:spacing w:after="0" w:line="300" w:lineRule="atLeast"/>
              <w:jc w:val="both"/>
              <w:rPr>
                <w:rFonts w:ascii="Arial" w:eastAsia="Tahoma" w:hAnsi="Arial" w:cs="Arial"/>
                <w:b/>
                <w:bCs/>
                <w:color w:val="000000"/>
              </w:rPr>
            </w:pPr>
            <w:r w:rsidRPr="0006556F">
              <w:rPr>
                <w:rFonts w:ascii="Arial" w:eastAsia="Tahoma" w:hAnsi="Arial" w:cs="Arial"/>
                <w:b/>
                <w:bCs/>
                <w:color w:val="000000"/>
              </w:rPr>
              <w:t xml:space="preserve">  0</w:t>
            </w:r>
          </w:p>
        </w:tc>
      </w:tr>
    </w:tbl>
    <w:p w:rsidR="0006556F" w:rsidRPr="0006556F" w:rsidRDefault="0006556F" w:rsidP="0006556F">
      <w:pPr>
        <w:tabs>
          <w:tab w:val="left" w:pos="426"/>
        </w:tabs>
        <w:spacing w:after="0" w:line="300" w:lineRule="atLeast"/>
        <w:jc w:val="both"/>
        <w:rPr>
          <w:rFonts w:ascii="Arial" w:eastAsia="Tahoma" w:hAnsi="Arial" w:cs="Arial"/>
          <w:color w:val="000000"/>
          <w:u w:val="single"/>
        </w:rPr>
      </w:pPr>
    </w:p>
    <w:p w:rsidR="0006556F" w:rsidRPr="0006556F" w:rsidRDefault="0006556F" w:rsidP="0006556F">
      <w:pPr>
        <w:tabs>
          <w:tab w:val="left" w:pos="426"/>
        </w:tabs>
        <w:spacing w:after="0" w:line="300" w:lineRule="atLeast"/>
        <w:jc w:val="both"/>
        <w:rPr>
          <w:rFonts w:ascii="Arial" w:eastAsia="Tahoma" w:hAnsi="Arial" w:cs="Arial"/>
          <w:color w:val="000000"/>
          <w:u w:val="single"/>
        </w:rPr>
      </w:pP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Uwaga! W przypadku: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 wskazania przez Wykonawcę terminu dostawy dłuższego niż </w:t>
      </w:r>
      <w:r w:rsidR="000475FB">
        <w:rPr>
          <w:rFonts w:ascii="Arial" w:eastAsia="Tahoma" w:hAnsi="Arial" w:cs="Arial"/>
          <w:color w:val="000000"/>
        </w:rPr>
        <w:t>8</w:t>
      </w:r>
      <w:r w:rsidRPr="0006556F">
        <w:rPr>
          <w:rFonts w:ascii="Arial" w:eastAsia="Tahoma" w:hAnsi="Arial" w:cs="Arial"/>
          <w:color w:val="000000"/>
        </w:rPr>
        <w:t xml:space="preserve"> dni  – Zamawiający, Zamawiający, odrzuci ofertę jako niezgodną ze specyfikacją istotnych warunków zamówienia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 wskazania przez Wykonawcę terminu dostawy krótszego niż </w:t>
      </w:r>
      <w:r w:rsidR="000475FB">
        <w:rPr>
          <w:rFonts w:ascii="Arial" w:eastAsia="Tahoma" w:hAnsi="Arial" w:cs="Arial"/>
          <w:color w:val="000000"/>
        </w:rPr>
        <w:t>4</w:t>
      </w:r>
      <w:r w:rsidRPr="0006556F">
        <w:rPr>
          <w:rFonts w:ascii="Arial" w:eastAsia="Tahoma" w:hAnsi="Arial" w:cs="Arial"/>
          <w:color w:val="000000"/>
        </w:rPr>
        <w:t xml:space="preserve"> dni  – Zamawiający przyjmie do oceny ofert termin dostawy  wynoszący </w:t>
      </w:r>
      <w:r w:rsidR="000475FB">
        <w:rPr>
          <w:rFonts w:ascii="Arial" w:eastAsia="Tahoma" w:hAnsi="Arial" w:cs="Arial"/>
          <w:color w:val="000000"/>
        </w:rPr>
        <w:t>4</w:t>
      </w:r>
      <w:r w:rsidRPr="0006556F">
        <w:rPr>
          <w:rFonts w:ascii="Arial" w:eastAsia="Tahoma" w:hAnsi="Arial" w:cs="Arial"/>
          <w:color w:val="000000"/>
        </w:rPr>
        <w:t xml:space="preserve"> dni  </w:t>
      </w:r>
    </w:p>
    <w:p w:rsidR="0006556F" w:rsidRP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 xml:space="preserve">- nie wskazania przez Wykonawcę terminu dostawy w  formularzu ofertowym  – Zamawiający odrzuci ofertę jako niezgodną ze specyfikacją istotnych warunków zamówienia; </w:t>
      </w:r>
    </w:p>
    <w:p w:rsidR="0006556F" w:rsidRDefault="0006556F" w:rsidP="0006556F">
      <w:pPr>
        <w:tabs>
          <w:tab w:val="left" w:pos="426"/>
        </w:tabs>
        <w:spacing w:after="0" w:line="300" w:lineRule="atLeast"/>
        <w:jc w:val="both"/>
        <w:rPr>
          <w:rFonts w:ascii="Arial" w:eastAsia="Tahoma" w:hAnsi="Arial" w:cs="Arial"/>
          <w:color w:val="000000"/>
        </w:rPr>
      </w:pPr>
      <w:r w:rsidRPr="0006556F">
        <w:rPr>
          <w:rFonts w:ascii="Arial" w:eastAsia="Tahoma" w:hAnsi="Arial" w:cs="Arial"/>
          <w:color w:val="000000"/>
        </w:rPr>
        <w:t>Przy ocenie tego kryterium zamawiający będzie brał pod uwagę terminu dostawy wpisany do druku Formularz ofertowy - załącznik 1 do SWZ.</w:t>
      </w:r>
    </w:p>
    <w:p w:rsidR="00F624C6" w:rsidRDefault="00F624C6" w:rsidP="0006556F">
      <w:pPr>
        <w:tabs>
          <w:tab w:val="left" w:pos="426"/>
        </w:tabs>
        <w:spacing w:after="0" w:line="300" w:lineRule="atLeast"/>
        <w:jc w:val="both"/>
        <w:rPr>
          <w:rFonts w:ascii="Arial" w:eastAsia="Tahoma" w:hAnsi="Arial" w:cs="Arial"/>
          <w:color w:val="000000"/>
        </w:rPr>
      </w:pPr>
    </w:p>
    <w:p w:rsidR="00276A7E" w:rsidRDefault="00276A7E" w:rsidP="00276A7E">
      <w:pPr>
        <w:spacing w:after="0" w:line="240" w:lineRule="auto"/>
        <w:rPr>
          <w:rFonts w:ascii="Arial" w:eastAsia="Times New Roman" w:hAnsi="Arial" w:cs="Arial"/>
          <w:kern w:val="0"/>
          <w:lang w:eastAsia="pl-PL"/>
        </w:rPr>
      </w:pPr>
      <w:r w:rsidRPr="00276A7E">
        <w:rPr>
          <w:rFonts w:ascii="Arial" w:eastAsia="Times New Roman" w:hAnsi="Arial" w:cs="Arial"/>
          <w:kern w:val="0"/>
          <w:lang w:eastAsia="pl-PL"/>
        </w:rPr>
        <w:t xml:space="preserve">Punkty w powyższych kryteriach zostaną przyznane na podstawie informacji uzyskanych z „Formularza ofertowego” </w:t>
      </w:r>
    </w:p>
    <w:p w:rsidR="00F624C6" w:rsidRPr="00276A7E" w:rsidRDefault="00F624C6" w:rsidP="00276A7E">
      <w:pPr>
        <w:spacing w:after="0" w:line="240" w:lineRule="auto"/>
        <w:rPr>
          <w:rFonts w:ascii="Arial" w:eastAsia="Tahoma" w:hAnsi="Arial" w:cs="Arial"/>
          <w:kern w:val="0"/>
          <w:lang w:eastAsia="zh-CN"/>
        </w:rPr>
      </w:pPr>
    </w:p>
    <w:p w:rsidR="00276A7E" w:rsidRDefault="00276A7E" w:rsidP="00276A7E">
      <w:pPr>
        <w:widowControl w:val="0"/>
        <w:suppressAutoHyphens/>
        <w:spacing w:after="0" w:line="240" w:lineRule="auto"/>
        <w:rPr>
          <w:rFonts w:ascii="Arial" w:eastAsia="Tahoma" w:hAnsi="Arial" w:cs="Arial"/>
          <w:color w:val="000000"/>
        </w:rPr>
      </w:pPr>
      <w:r w:rsidRPr="00276A7E">
        <w:rPr>
          <w:rFonts w:ascii="Arial" w:eastAsia="Times New Roman" w:hAnsi="Arial" w:cs="Arial"/>
          <w:kern w:val="0"/>
          <w:lang w:eastAsia="zh-CN"/>
        </w:rPr>
        <w:t>P</w:t>
      </w:r>
      <w:r w:rsidRPr="00276A7E">
        <w:rPr>
          <w:rFonts w:ascii="Arial" w:eastAsia="Times New Roman" w:hAnsi="Arial" w:cs="Arial"/>
          <w:kern w:val="0"/>
          <w:vertAlign w:val="subscript"/>
          <w:lang w:eastAsia="zh-CN"/>
        </w:rPr>
        <w:t>o</w:t>
      </w:r>
      <w:r w:rsidRPr="00276A7E">
        <w:rPr>
          <w:rFonts w:ascii="Arial" w:eastAsia="Times New Roman" w:hAnsi="Arial" w:cs="Arial"/>
          <w:kern w:val="0"/>
          <w:lang w:eastAsia="zh-CN"/>
        </w:rPr>
        <w:t xml:space="preserve"> = C +</w:t>
      </w:r>
      <w:r w:rsidR="008D3D44">
        <w:rPr>
          <w:rFonts w:ascii="Arial" w:eastAsia="Tahoma" w:hAnsi="Arial" w:cs="Arial"/>
          <w:color w:val="000000"/>
        </w:rPr>
        <w:t>T</w:t>
      </w:r>
      <w:r w:rsidR="00283DCD">
        <w:rPr>
          <w:rFonts w:ascii="Arial" w:eastAsia="Tahoma" w:hAnsi="Arial" w:cs="Arial"/>
          <w:color w:val="000000"/>
        </w:rPr>
        <w:t>D</w:t>
      </w:r>
    </w:p>
    <w:p w:rsidR="00F624C6" w:rsidRPr="00276A7E" w:rsidRDefault="00F624C6" w:rsidP="00276A7E">
      <w:pPr>
        <w:widowControl w:val="0"/>
        <w:suppressAutoHyphens/>
        <w:spacing w:after="0" w:line="240" w:lineRule="auto"/>
        <w:rPr>
          <w:rFonts w:ascii="Arial" w:eastAsia="Tahoma" w:hAnsi="Arial" w:cs="Arial"/>
          <w:color w:val="000000"/>
          <w:u w:val="single"/>
        </w:rPr>
      </w:pPr>
    </w:p>
    <w:p w:rsidR="00276A7E" w:rsidRDefault="00276A7E" w:rsidP="00276A7E">
      <w:pPr>
        <w:spacing w:after="0" w:line="240" w:lineRule="auto"/>
        <w:rPr>
          <w:rFonts w:ascii="Arial" w:eastAsia="Times New Roman" w:hAnsi="Arial" w:cs="Arial"/>
          <w:kern w:val="0"/>
          <w:lang w:eastAsia="zh-CN"/>
        </w:rPr>
      </w:pPr>
      <w:r w:rsidRPr="00276A7E">
        <w:rPr>
          <w:rFonts w:ascii="Arial" w:eastAsia="Times New Roman" w:hAnsi="Arial" w:cs="Arial"/>
          <w:kern w:val="0"/>
          <w:lang w:eastAsia="zh-CN"/>
        </w:rPr>
        <w:t xml:space="preserve">gdzie we wzorach: </w:t>
      </w:r>
    </w:p>
    <w:p w:rsidR="00F624C6" w:rsidRPr="00752CD1" w:rsidRDefault="00F624C6" w:rsidP="00F624C6">
      <w:pPr>
        <w:spacing w:after="0" w:line="240" w:lineRule="auto"/>
        <w:jc w:val="both"/>
        <w:rPr>
          <w:rFonts w:ascii="Arial" w:eastAsia="Tahoma" w:hAnsi="Arial" w:cs="Arial"/>
          <w:bCs/>
          <w:color w:val="000000"/>
        </w:rPr>
      </w:pPr>
      <w:r w:rsidRPr="00752CD1">
        <w:rPr>
          <w:rFonts w:ascii="Arial" w:eastAsia="Tahoma" w:hAnsi="Arial" w:cs="Arial"/>
          <w:bCs/>
          <w:color w:val="000000"/>
        </w:rPr>
        <w:lastRenderedPageBreak/>
        <w:t xml:space="preserve">gdzie we wzorach: </w:t>
      </w:r>
    </w:p>
    <w:p w:rsidR="00F624C6" w:rsidRPr="00752CD1" w:rsidRDefault="00F624C6" w:rsidP="00F624C6">
      <w:pPr>
        <w:spacing w:after="0" w:line="240" w:lineRule="auto"/>
        <w:jc w:val="both"/>
        <w:rPr>
          <w:rFonts w:ascii="Arial" w:eastAsia="Tahoma" w:hAnsi="Arial" w:cs="Arial"/>
          <w:bCs/>
          <w:color w:val="00000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53"/>
      </w:tblGrid>
      <w:tr w:rsidR="00F624C6" w:rsidRPr="00752CD1" w:rsidTr="00F624C6">
        <w:tc>
          <w:tcPr>
            <w:tcW w:w="959" w:type="dxa"/>
          </w:tcPr>
          <w:p w:rsidR="00F624C6" w:rsidRPr="00752CD1" w:rsidRDefault="00F624C6" w:rsidP="00F624C6">
            <w:pPr>
              <w:jc w:val="both"/>
              <w:rPr>
                <w:rFonts w:ascii="Arial" w:eastAsia="Tahoma" w:hAnsi="Arial" w:cs="Arial"/>
                <w:bCs/>
                <w:color w:val="000000"/>
              </w:rPr>
            </w:pPr>
            <w:r w:rsidRPr="00752CD1">
              <w:rPr>
                <w:rFonts w:ascii="Arial" w:eastAsia="Tahoma" w:hAnsi="Arial" w:cs="Arial"/>
                <w:bCs/>
                <w:color w:val="000000"/>
              </w:rPr>
              <w:t>P</w:t>
            </w:r>
            <w:r w:rsidRPr="00752CD1">
              <w:rPr>
                <w:rFonts w:ascii="Arial" w:eastAsia="Tahoma" w:hAnsi="Arial" w:cs="Arial"/>
                <w:bCs/>
                <w:color w:val="000000"/>
                <w:vertAlign w:val="subscript"/>
              </w:rPr>
              <w:t>o</w:t>
            </w:r>
          </w:p>
        </w:tc>
        <w:tc>
          <w:tcPr>
            <w:tcW w:w="8253" w:type="dxa"/>
          </w:tcPr>
          <w:p w:rsidR="00F624C6" w:rsidRPr="00752CD1" w:rsidRDefault="00F624C6" w:rsidP="00F624C6">
            <w:pPr>
              <w:jc w:val="both"/>
              <w:rPr>
                <w:rFonts w:ascii="Arial" w:eastAsia="Tahoma" w:hAnsi="Arial" w:cs="Arial"/>
                <w:bCs/>
                <w:color w:val="000000"/>
              </w:rPr>
            </w:pPr>
            <w:r w:rsidRPr="00752CD1">
              <w:rPr>
                <w:rFonts w:ascii="Arial" w:eastAsia="Tahoma" w:hAnsi="Arial" w:cs="Arial"/>
                <w:bCs/>
                <w:color w:val="000000"/>
              </w:rPr>
              <w:t>- łączna ilość punktów przyznanych badanej ofercie</w:t>
            </w:r>
          </w:p>
        </w:tc>
      </w:tr>
      <w:tr w:rsidR="00F624C6" w:rsidRPr="00752CD1" w:rsidTr="00F624C6">
        <w:tc>
          <w:tcPr>
            <w:tcW w:w="959" w:type="dxa"/>
          </w:tcPr>
          <w:p w:rsidR="00F624C6" w:rsidRPr="00752CD1" w:rsidRDefault="00F624C6" w:rsidP="00F624C6">
            <w:pPr>
              <w:jc w:val="both"/>
              <w:rPr>
                <w:rFonts w:ascii="Arial" w:eastAsia="Tahoma" w:hAnsi="Arial" w:cs="Arial"/>
                <w:bCs/>
                <w:color w:val="000000"/>
              </w:rPr>
            </w:pPr>
            <w:r w:rsidRPr="00752CD1">
              <w:rPr>
                <w:rFonts w:ascii="Arial" w:eastAsia="Tahoma" w:hAnsi="Arial" w:cs="Arial"/>
                <w:bCs/>
                <w:color w:val="000000"/>
              </w:rPr>
              <w:t>C</w:t>
            </w:r>
          </w:p>
        </w:tc>
        <w:tc>
          <w:tcPr>
            <w:tcW w:w="8253" w:type="dxa"/>
          </w:tcPr>
          <w:p w:rsidR="00F624C6" w:rsidRPr="00752CD1" w:rsidRDefault="00F624C6" w:rsidP="00F624C6">
            <w:pPr>
              <w:jc w:val="both"/>
              <w:rPr>
                <w:rFonts w:ascii="Arial" w:eastAsia="Tahoma" w:hAnsi="Arial" w:cs="Arial"/>
                <w:bCs/>
                <w:color w:val="000000"/>
              </w:rPr>
            </w:pPr>
            <w:r w:rsidRPr="00752CD1">
              <w:rPr>
                <w:rFonts w:ascii="Arial" w:eastAsia="Tahoma" w:hAnsi="Arial" w:cs="Arial"/>
                <w:bCs/>
                <w:color w:val="000000"/>
              </w:rPr>
              <w:t xml:space="preserve">- punkty za </w:t>
            </w:r>
            <w:r>
              <w:rPr>
                <w:rFonts w:ascii="Arial" w:eastAsia="Tahoma" w:hAnsi="Arial" w:cs="Arial"/>
                <w:bCs/>
                <w:color w:val="000000"/>
              </w:rPr>
              <w:t xml:space="preserve">kryterium </w:t>
            </w:r>
            <w:r w:rsidRPr="00752CD1">
              <w:rPr>
                <w:rFonts w:ascii="Arial" w:eastAsia="Tahoma" w:hAnsi="Arial" w:cs="Arial"/>
                <w:bCs/>
                <w:color w:val="000000"/>
              </w:rPr>
              <w:t>cen</w:t>
            </w:r>
            <w:r>
              <w:rPr>
                <w:rFonts w:ascii="Arial" w:eastAsia="Tahoma" w:hAnsi="Arial" w:cs="Arial"/>
                <w:bCs/>
                <w:color w:val="000000"/>
              </w:rPr>
              <w:t>a</w:t>
            </w:r>
          </w:p>
        </w:tc>
      </w:tr>
      <w:tr w:rsidR="00F624C6" w:rsidRPr="00752CD1" w:rsidTr="00F624C6">
        <w:tc>
          <w:tcPr>
            <w:tcW w:w="959" w:type="dxa"/>
          </w:tcPr>
          <w:p w:rsidR="00F624C6" w:rsidRPr="00752CD1" w:rsidRDefault="00F624C6" w:rsidP="00F624C6">
            <w:pPr>
              <w:jc w:val="both"/>
              <w:rPr>
                <w:rFonts w:ascii="Arial" w:eastAsia="Tahoma" w:hAnsi="Arial" w:cs="Arial"/>
                <w:bCs/>
                <w:color w:val="000000"/>
              </w:rPr>
            </w:pPr>
            <w:r>
              <w:rPr>
                <w:rFonts w:ascii="Arial" w:eastAsia="Tahoma" w:hAnsi="Arial" w:cs="Arial"/>
                <w:bCs/>
                <w:color w:val="000000"/>
              </w:rPr>
              <w:t>TD</w:t>
            </w:r>
          </w:p>
        </w:tc>
        <w:tc>
          <w:tcPr>
            <w:tcW w:w="8253" w:type="dxa"/>
          </w:tcPr>
          <w:p w:rsidR="00F624C6" w:rsidRPr="005C7ED9" w:rsidRDefault="00ED6770" w:rsidP="00F624C6">
            <w:pPr>
              <w:tabs>
                <w:tab w:val="left" w:pos="5897"/>
              </w:tabs>
              <w:jc w:val="both"/>
              <w:rPr>
                <w:rFonts w:ascii="Arial" w:eastAsia="Tahoma" w:hAnsi="Arial" w:cs="Arial"/>
                <w:bCs/>
                <w:color w:val="000000"/>
              </w:rPr>
            </w:pPr>
            <w:r>
              <w:rPr>
                <w:rFonts w:ascii="Arial" w:eastAsia="Tahoma" w:hAnsi="Arial" w:cs="Arial"/>
                <w:bCs/>
                <w:color w:val="000000"/>
              </w:rPr>
              <w:t xml:space="preserve">- punkty za kryterium </w:t>
            </w:r>
            <w:r w:rsidRPr="00ED6770">
              <w:rPr>
                <w:rFonts w:ascii="Arial" w:eastAsia="Tahoma" w:hAnsi="Arial" w:cs="Arial"/>
                <w:bCs/>
                <w:color w:val="000000"/>
              </w:rPr>
              <w:t>termin dostawy</w:t>
            </w:r>
          </w:p>
        </w:tc>
      </w:tr>
    </w:tbl>
    <w:p w:rsidR="00F624C6" w:rsidRPr="00752CD1" w:rsidRDefault="00F624C6" w:rsidP="00F624C6">
      <w:pPr>
        <w:spacing w:after="0" w:line="240" w:lineRule="auto"/>
        <w:jc w:val="both"/>
        <w:rPr>
          <w:rFonts w:ascii="Arial" w:eastAsia="Tahoma" w:hAnsi="Arial" w:cs="Arial"/>
          <w:bCs/>
          <w:color w:val="000000"/>
        </w:rPr>
      </w:pP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 xml:space="preserve">Maksymalna ilość punktów 100 </w:t>
      </w:r>
      <w:proofErr w:type="spellStart"/>
      <w:r w:rsidRPr="00276A7E">
        <w:rPr>
          <w:rFonts w:ascii="Arial" w:eastAsia="Times New Roman" w:hAnsi="Arial" w:cs="Arial"/>
          <w:kern w:val="0"/>
          <w:lang w:eastAsia="zh-CN"/>
        </w:rPr>
        <w:t>pkt</w:t>
      </w:r>
      <w:proofErr w:type="spellEnd"/>
      <w:r w:rsidR="008D3D44">
        <w:rPr>
          <w:rFonts w:ascii="Arial" w:eastAsia="Times New Roman" w:hAnsi="Arial" w:cs="Arial"/>
          <w:kern w:val="0"/>
          <w:lang w:eastAsia="zh-CN"/>
        </w:rPr>
        <w:t xml:space="preserve"> </w:t>
      </w:r>
      <w:r w:rsidRPr="00276A7E">
        <w:rPr>
          <w:rFonts w:ascii="Arial" w:eastAsia="Times New Roman" w:hAnsi="Arial" w:cs="Arial"/>
          <w:kern w:val="0"/>
          <w:lang w:eastAsia="zh-CN"/>
        </w:rPr>
        <w:t>=</w:t>
      </w:r>
      <w:r w:rsidR="008D3D44">
        <w:rPr>
          <w:rFonts w:ascii="Arial" w:eastAsia="Times New Roman" w:hAnsi="Arial" w:cs="Arial"/>
          <w:kern w:val="0"/>
          <w:lang w:eastAsia="zh-CN"/>
        </w:rPr>
        <w:t xml:space="preserve"> </w:t>
      </w:r>
      <w:r w:rsidRPr="00276A7E">
        <w:rPr>
          <w:rFonts w:ascii="Arial" w:eastAsia="Times New Roman" w:hAnsi="Arial" w:cs="Arial"/>
          <w:kern w:val="0"/>
          <w:lang w:eastAsia="zh-CN"/>
        </w:rPr>
        <w:t>100%</w:t>
      </w:r>
    </w:p>
    <w:p w:rsidR="00276A7E" w:rsidRPr="00276A7E" w:rsidRDefault="00276A7E" w:rsidP="00276A7E">
      <w:pPr>
        <w:spacing w:after="0" w:line="240" w:lineRule="auto"/>
        <w:rPr>
          <w:rFonts w:ascii="Arial" w:eastAsia="Tahoma" w:hAnsi="Arial" w:cs="Arial"/>
          <w:kern w:val="0"/>
          <w:lang w:eastAsia="zh-CN"/>
        </w:rPr>
      </w:pPr>
      <w:r w:rsidRPr="00276A7E">
        <w:rPr>
          <w:rFonts w:ascii="Arial" w:eastAsia="Times New Roman" w:hAnsi="Arial" w:cs="Arial"/>
          <w:kern w:val="0"/>
          <w:lang w:eastAsia="zh-CN"/>
        </w:rPr>
        <w:t>Liczba punktów = liczbie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Wybrana zostanie oferta Wykonawcy, która uzyskała najwyższą sumę punktów (%) za kryteria oceny ofert.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17.3</w:t>
      </w:r>
      <w:r w:rsidRPr="00276A7E">
        <w:rPr>
          <w:rFonts w:ascii="Arial" w:eastAsia="Times New Roman" w:hAnsi="Arial" w:cs="Arial"/>
          <w:kern w:val="0"/>
          <w:lang w:eastAsia="zh-CN"/>
        </w:rPr>
        <w:t xml:space="preserve">. Jeżeli nie można wybrać oferty najkorzystniejszej z uwagi na to, że dwie lub więcej ofert przedstawia taki sam bilans ceny lub kosztu i innych kryteriów oceny ofert – Zamawiający   spośród tych ofert wybierze ofertę zgodnie z art. 248 ustawy </w:t>
      </w:r>
      <w:proofErr w:type="spellStart"/>
      <w:r w:rsidRPr="00276A7E">
        <w:rPr>
          <w:rFonts w:ascii="Arial" w:eastAsia="Times New Roman" w:hAnsi="Arial" w:cs="Arial"/>
          <w:kern w:val="0"/>
          <w:lang w:eastAsia="zh-CN"/>
        </w:rPr>
        <w:t>Pzp</w:t>
      </w:r>
      <w:proofErr w:type="spellEnd"/>
      <w:r w:rsidRPr="00276A7E">
        <w:rPr>
          <w:rFonts w:ascii="Arial" w:eastAsia="Times New Roman" w:hAnsi="Arial" w:cs="Arial"/>
          <w:kern w:val="0"/>
          <w:lang w:eastAsia="zh-CN"/>
        </w:rPr>
        <w:t>.</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color w:val="000000"/>
          <w:lang w:eastAsia="zh-CN"/>
        </w:rPr>
        <w:t>17.4</w:t>
      </w:r>
      <w:r w:rsidRPr="00276A7E">
        <w:rPr>
          <w:rFonts w:ascii="Arial" w:eastAsia="Tahoma" w:hAnsi="Arial" w:cs="Arial"/>
          <w:b/>
          <w:bCs/>
          <w:kern w:val="0"/>
          <w:lang w:eastAsia="zh-CN"/>
        </w:rPr>
        <w:t>.</w:t>
      </w:r>
      <w:r w:rsidRPr="00276A7E">
        <w:rPr>
          <w:rFonts w:ascii="Arial" w:eastAsia="Tahoma" w:hAnsi="Arial" w:cs="Arial"/>
          <w:kern w:val="0"/>
          <w:lang w:eastAsia="zh-CN"/>
        </w:rPr>
        <w:t xml:space="preserve"> W toku badania i oceny ofert Zamawiający   może żądać w wyznaczonym przez siebie terminie wyjaśnień dotyczących treści złożonych ofert.</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17.5.</w:t>
      </w:r>
      <w:r w:rsidRPr="00276A7E">
        <w:rPr>
          <w:rFonts w:ascii="Arial" w:eastAsia="Tahoma" w:hAnsi="Arial" w:cs="Arial"/>
          <w:kern w:val="0"/>
          <w:lang w:eastAsia="zh-CN"/>
        </w:rPr>
        <w:t xml:space="preserve"> Zamawiający   poprawi oczywiste omyłki w tekście oferty oraz oczywiste omyłki rachunkowe w obliczeniu ceny, niepowodujące istotnych zmian w treści oferty.</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17.6.</w:t>
      </w:r>
      <w:r w:rsidRPr="00276A7E">
        <w:rPr>
          <w:rFonts w:ascii="Arial" w:eastAsia="Tahoma" w:hAnsi="Arial" w:cs="Arial"/>
          <w:kern w:val="0"/>
          <w:lang w:eastAsia="zh-CN"/>
        </w:rPr>
        <w:t xml:space="preserve"> Zamawiający   udzieli zamówienia Wykonawcy, którego oferta odpowiada wszystkim wymaganiom określonym w ustawie Prawo zamówień publicznych oraz w niniejszej SWZ i została oceniona jako najkorzystniejsza.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17.7.</w:t>
      </w:r>
      <w:r w:rsidRPr="00276A7E">
        <w:rPr>
          <w:rFonts w:ascii="Arial" w:eastAsia="Times New Roman" w:hAnsi="Arial" w:cs="Arial"/>
          <w:kern w:val="0"/>
          <w:lang w:eastAsia="pl-PL"/>
        </w:rPr>
        <w:t xml:space="preserve"> O wyborze najkorzystniejszej oferty Zamawiający   w trybie art. 253 ustawy </w:t>
      </w:r>
      <w:proofErr w:type="spellStart"/>
      <w:r w:rsidRPr="00276A7E">
        <w:rPr>
          <w:rFonts w:ascii="Arial" w:eastAsia="Times New Roman" w:hAnsi="Arial" w:cs="Arial"/>
          <w:kern w:val="0"/>
          <w:lang w:eastAsia="pl-PL"/>
        </w:rPr>
        <w:t>Pzp</w:t>
      </w:r>
      <w:proofErr w:type="spellEnd"/>
      <w:r w:rsidRPr="00276A7E">
        <w:rPr>
          <w:rFonts w:ascii="Arial" w:eastAsia="Times New Roman" w:hAnsi="Arial" w:cs="Arial"/>
          <w:kern w:val="0"/>
          <w:lang w:eastAsia="pl-PL"/>
        </w:rPr>
        <w:t xml:space="preserve"> poinformuje niezwłocznie wszystkich Wykonawców, którzy złożyli oferty.</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17.8.</w:t>
      </w:r>
      <w:r w:rsidRPr="00276A7E">
        <w:rPr>
          <w:rFonts w:ascii="Arial" w:eastAsia="Times New Roman" w:hAnsi="Arial" w:cs="Arial"/>
          <w:kern w:val="0"/>
          <w:lang w:eastAsia="pl-PL"/>
        </w:rPr>
        <w:t xml:space="preserve"> Informacje o wyborze najkorzystniejszej oferty Zamawiający   zamieszcza również na stronie internetowej prowadzonego postępowania, art. 253 ust. 2 ustawy </w:t>
      </w:r>
      <w:proofErr w:type="spellStart"/>
      <w:r w:rsidRPr="00276A7E">
        <w:rPr>
          <w:rFonts w:ascii="Arial" w:eastAsia="Times New Roman" w:hAnsi="Arial" w:cs="Arial"/>
          <w:kern w:val="0"/>
          <w:lang w:eastAsia="pl-PL"/>
        </w:rPr>
        <w:t>Pzp</w:t>
      </w:r>
      <w:proofErr w:type="spellEnd"/>
      <w:r w:rsidRPr="00276A7E">
        <w:rPr>
          <w:rFonts w:ascii="Arial" w:eastAsia="Times New Roman" w:hAnsi="Arial" w:cs="Arial"/>
          <w:kern w:val="0"/>
          <w:lang w:eastAsia="pl-PL"/>
        </w:rPr>
        <w:t>.</w:t>
      </w:r>
    </w:p>
    <w:p w:rsidR="00276A7E" w:rsidRPr="00276A7E" w:rsidRDefault="00276A7E" w:rsidP="00276A7E">
      <w:pPr>
        <w:tabs>
          <w:tab w:val="left" w:pos="615"/>
        </w:tabs>
        <w:suppressAutoHyphens/>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17.9.</w:t>
      </w:r>
      <w:r w:rsidRPr="00276A7E">
        <w:rPr>
          <w:rFonts w:ascii="Arial" w:eastAsia="Tahoma" w:hAnsi="Arial" w:cs="Arial"/>
          <w:kern w:val="0"/>
          <w:lang w:eastAsia="zh-CN"/>
        </w:rPr>
        <w:t xml:space="preserve"> Wybranemu Wykonawcy Zamawiający   wskaże termin i miejsce podpisania umowy.</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18. Informacje o formalnościach, jakie muszą zostać dopełnione po wyborze oferty w celu zawarcia umowy w sprawie zamówienia publicznego; </w:t>
      </w:r>
    </w:p>
    <w:p w:rsidR="00276A7E" w:rsidRPr="00276A7E" w:rsidRDefault="00276A7E" w:rsidP="00276A7E">
      <w:pPr>
        <w:autoSpaceDE w:val="0"/>
        <w:spacing w:after="0" w:line="240" w:lineRule="auto"/>
        <w:jc w:val="both"/>
        <w:rPr>
          <w:rFonts w:ascii="Arial" w:eastAsia="Times New Roman" w:hAnsi="Arial" w:cs="Arial"/>
          <w:color w:val="000000"/>
          <w:kern w:val="0"/>
          <w:lang w:eastAsia="pl-PL"/>
        </w:rPr>
      </w:pPr>
      <w:r w:rsidRPr="00276A7E">
        <w:rPr>
          <w:rFonts w:ascii="Arial" w:eastAsia="Times New Roman" w:hAnsi="Arial" w:cs="Arial"/>
          <w:b/>
          <w:bCs/>
          <w:color w:val="000000"/>
          <w:kern w:val="0"/>
          <w:lang w:eastAsia="pl-PL"/>
        </w:rPr>
        <w:t xml:space="preserve">18.1. </w:t>
      </w:r>
      <w:r w:rsidRPr="00276A7E">
        <w:rPr>
          <w:rFonts w:ascii="Arial" w:eastAsia="Times New Roman" w:hAnsi="Arial" w:cs="Arial"/>
          <w:color w:val="000000"/>
          <w:kern w:val="0"/>
          <w:lang w:eastAsia="pl-PL"/>
        </w:rPr>
        <w:t>Niezwłocznie po wyborze najkorzystniejszej oferty Zamawiający informuje równocześnie Wykonawców, którzy złożyli oferty, 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a także o Wykonawcach, których oferty zostały odrzucone – podając uzasadnienie faktyczne i prawne.</w:t>
      </w:r>
    </w:p>
    <w:p w:rsidR="00276A7E" w:rsidRPr="00276A7E" w:rsidRDefault="00276A7E" w:rsidP="00276A7E">
      <w:pPr>
        <w:autoSpaceDE w:val="0"/>
        <w:spacing w:after="0" w:line="240" w:lineRule="auto"/>
        <w:jc w:val="both"/>
        <w:rPr>
          <w:rFonts w:ascii="Arial" w:eastAsia="Times New Roman" w:hAnsi="Arial" w:cs="Arial"/>
          <w:color w:val="000000"/>
          <w:kern w:val="0"/>
          <w:lang w:eastAsia="pl-PL"/>
        </w:rPr>
      </w:pPr>
      <w:r w:rsidRPr="00276A7E">
        <w:rPr>
          <w:rFonts w:ascii="Arial" w:eastAsia="Times New Roman" w:hAnsi="Arial" w:cs="Arial"/>
          <w:b/>
          <w:bCs/>
          <w:color w:val="000000"/>
          <w:kern w:val="0"/>
          <w:lang w:eastAsia="pl-PL"/>
        </w:rPr>
        <w:t>18.2.</w:t>
      </w:r>
      <w:r w:rsidRPr="00276A7E">
        <w:rPr>
          <w:rFonts w:ascii="Arial" w:eastAsia="Times New Roman" w:hAnsi="Arial" w:cs="Arial"/>
          <w:color w:val="000000"/>
          <w:kern w:val="0"/>
          <w:lang w:eastAsia="pl-PL"/>
        </w:rPr>
        <w:t xml:space="preserve"> Jeżeli oferta Wykonawców ubiegających się wspólnie o udzielenie zamówienia zostanie wybrana, Zamawiający   przed zawarciem umowy w sprawie zamówienia publicznego może wymagać przedłożenia umowy regulującej współpracę tych Wykonawców.</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19. Pouczenie o środkach ochrony prawnej przysługujących Wykonawcy.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19.1. </w:t>
      </w:r>
      <w:r w:rsidRPr="00276A7E">
        <w:rPr>
          <w:rFonts w:ascii="Arial" w:eastAsia="Times New Roman" w:hAnsi="Arial" w:cs="Arial"/>
          <w:color w:val="000000"/>
          <w:kern w:val="0"/>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19.2. </w:t>
      </w:r>
      <w:r w:rsidRPr="00276A7E">
        <w:rPr>
          <w:rFonts w:ascii="Arial" w:eastAsia="Times New Roman" w:hAnsi="Arial" w:cs="Arial"/>
          <w:color w:val="000000"/>
          <w:kern w:val="0"/>
          <w:lang w:eastAsia="pl-PL"/>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276A7E">
        <w:rPr>
          <w:rFonts w:ascii="Arial" w:eastAsia="Times New Roman" w:hAnsi="Arial" w:cs="Arial"/>
          <w:color w:val="000000"/>
          <w:kern w:val="0"/>
          <w:lang w:eastAsia="pl-PL"/>
        </w:rPr>
        <w:t>pkt</w:t>
      </w:r>
      <w:proofErr w:type="spellEnd"/>
      <w:r w:rsidRPr="00276A7E">
        <w:rPr>
          <w:rFonts w:ascii="Arial" w:eastAsia="Times New Roman" w:hAnsi="Arial" w:cs="Arial"/>
          <w:color w:val="000000"/>
          <w:kern w:val="0"/>
          <w:lang w:eastAsia="pl-PL"/>
        </w:rPr>
        <w:t xml:space="preserve"> 15 ustawy oraz Rzecznikowi Małych i Średnich Przedsiębiorców.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19.3. </w:t>
      </w:r>
      <w:r w:rsidRPr="00276A7E">
        <w:rPr>
          <w:rFonts w:ascii="Arial" w:eastAsia="Times New Roman" w:hAnsi="Arial" w:cs="Arial"/>
          <w:color w:val="000000"/>
          <w:kern w:val="0"/>
          <w:lang w:eastAsia="pl-PL"/>
        </w:rPr>
        <w:t xml:space="preserve">Odwołanie przysługuje na: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1) niezgodną z przepisami ustawy czynność Zamawiającego, podjętą w postępowaniu o udzielenie zamówienia, w tym na projektowane postanowienie umowy;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color w:val="000000"/>
          <w:kern w:val="0"/>
          <w:lang w:eastAsia="pl-PL"/>
        </w:rPr>
        <w:t xml:space="preserve">2) zaniechanie czynności w postępowaniu o udzielenie zamówienia do której Zamawiający   był obowiązany na podstawie ustawy.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lastRenderedPageBreak/>
        <w:t xml:space="preserve">19.4. </w:t>
      </w:r>
      <w:r w:rsidRPr="00276A7E">
        <w:rPr>
          <w:rFonts w:ascii="Arial" w:eastAsia="Times New Roman" w:hAnsi="Arial" w:cs="Arial"/>
          <w:color w:val="000000"/>
          <w:kern w:val="0"/>
          <w:lang w:eastAsia="pl-PL"/>
        </w:rPr>
        <w:t xml:space="preserve">Odwołanie wnosi się do Prezesa Izby. Odwołujący przekazuje kopię odwołania zamawiającemu przed upływem terminu do wniesienia odwołania w taki sposób, aby mógł on zapoznać się z jego treścią przed upływem tego terminu.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19.5. </w:t>
      </w:r>
      <w:r w:rsidRPr="00276A7E">
        <w:rPr>
          <w:rFonts w:ascii="Arial" w:eastAsia="Times New Roman" w:hAnsi="Arial" w:cs="Arial"/>
          <w:color w:val="000000"/>
          <w:kern w:val="0"/>
          <w:lang w:eastAsia="pl-PL"/>
        </w:rPr>
        <w:t xml:space="preserve">Odwołanie wobec treści ogłoszenia lub treści SWZ wnosi się w terminie 5 dni od dnia zamieszczenia ogłoszenia w Biuletynie Zamówień Publicznych lub treści SWZ na stronie internetowej.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19.6. </w:t>
      </w:r>
      <w:r w:rsidRPr="00276A7E">
        <w:rPr>
          <w:rFonts w:ascii="Arial" w:eastAsia="Times New Roman" w:hAnsi="Arial" w:cs="Arial"/>
          <w:color w:val="000000"/>
          <w:kern w:val="0"/>
          <w:lang w:eastAsia="pl-PL"/>
        </w:rPr>
        <w:t xml:space="preserve">Odwołanie wnosi się w terminie: </w:t>
      </w:r>
    </w:p>
    <w:p w:rsidR="00276A7E" w:rsidRPr="00276A7E" w:rsidRDefault="00276A7E" w:rsidP="00276A7E">
      <w:pPr>
        <w:autoSpaceDE w:val="0"/>
        <w:spacing w:after="53" w:line="240" w:lineRule="auto"/>
        <w:jc w:val="both"/>
        <w:rPr>
          <w:rFonts w:ascii="Arial" w:eastAsia="Tahoma" w:hAnsi="Arial" w:cs="Arial"/>
          <w:kern w:val="0"/>
          <w:lang w:eastAsia="zh-CN"/>
        </w:rPr>
      </w:pPr>
      <w:r w:rsidRPr="00843EDF">
        <w:rPr>
          <w:rFonts w:ascii="Arial" w:eastAsia="Times New Roman" w:hAnsi="Arial" w:cs="Arial"/>
          <w:b/>
          <w:kern w:val="0"/>
          <w:lang w:eastAsia="pl-PL"/>
        </w:rPr>
        <w:t>19.6.1</w:t>
      </w:r>
      <w:r w:rsidR="00843EDF">
        <w:rPr>
          <w:rFonts w:ascii="Arial" w:eastAsia="Times New Roman" w:hAnsi="Arial" w:cs="Arial"/>
          <w:b/>
          <w:kern w:val="0"/>
          <w:lang w:eastAsia="pl-PL"/>
        </w:rPr>
        <w:t>.</w:t>
      </w:r>
      <w:r w:rsidRPr="00276A7E">
        <w:rPr>
          <w:rFonts w:ascii="Arial" w:eastAsia="Times New Roman" w:hAnsi="Arial" w:cs="Arial"/>
          <w:kern w:val="0"/>
          <w:lang w:eastAsia="pl-PL"/>
        </w:rPr>
        <w:t xml:space="preserve"> 5 dni od dnia przekazania informacji o czynności zamawiającego stanowiącej podstawę jego wniesienia, jeżeli informacja została przekazana przy użyciu środków komunikacji elektronicznej, </w:t>
      </w:r>
    </w:p>
    <w:p w:rsidR="00276A7E" w:rsidRPr="00276A7E" w:rsidRDefault="00276A7E" w:rsidP="00276A7E">
      <w:pPr>
        <w:autoSpaceDE w:val="0"/>
        <w:spacing w:after="0" w:line="240" w:lineRule="auto"/>
        <w:jc w:val="both"/>
        <w:rPr>
          <w:rFonts w:ascii="Arial" w:eastAsia="Tahoma" w:hAnsi="Arial" w:cs="Arial"/>
          <w:kern w:val="0"/>
          <w:lang w:eastAsia="zh-CN"/>
        </w:rPr>
      </w:pPr>
      <w:r w:rsidRPr="00843EDF">
        <w:rPr>
          <w:rFonts w:ascii="Arial" w:eastAsia="Times New Roman" w:hAnsi="Arial" w:cs="Arial"/>
          <w:b/>
          <w:kern w:val="0"/>
          <w:lang w:eastAsia="pl-PL"/>
        </w:rPr>
        <w:t>19.6.2</w:t>
      </w:r>
      <w:r w:rsidR="00843EDF" w:rsidRPr="00843EDF">
        <w:rPr>
          <w:rFonts w:ascii="Arial" w:eastAsia="Times New Roman" w:hAnsi="Arial" w:cs="Arial"/>
          <w:b/>
          <w:kern w:val="0"/>
          <w:lang w:eastAsia="pl-PL"/>
        </w:rPr>
        <w:t>.</w:t>
      </w:r>
      <w:r w:rsidRPr="00276A7E">
        <w:rPr>
          <w:rFonts w:ascii="Arial" w:eastAsia="Times New Roman" w:hAnsi="Arial" w:cs="Arial"/>
          <w:kern w:val="0"/>
          <w:lang w:eastAsia="pl-PL"/>
        </w:rPr>
        <w:t xml:space="preserve"> 10 dni od dnia przekazania informacji o czynności zamawiającego stanowiącej podstawę jego wniesienia, jeżeli informacja została przekazana w sposób inny niż określony w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1.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19.7. </w:t>
      </w:r>
      <w:r w:rsidRPr="00276A7E">
        <w:rPr>
          <w:rFonts w:ascii="Arial" w:eastAsia="Times New Roman" w:hAnsi="Arial" w:cs="Arial"/>
          <w:kern w:val="0"/>
          <w:lang w:eastAsia="pl-PL"/>
        </w:rPr>
        <w:t xml:space="preserve">Odwołanie w przypadkach innych niż określone w ust. 5 i 6 wnosi się w terminie 5 dni od dnia, w którym powzięto lub przy zachowaniu należytej staranności można było powziąć wiadomość o okolicznościach stanowiących podstawę jego wniesienia.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19.8. </w:t>
      </w:r>
      <w:r w:rsidRPr="00276A7E">
        <w:rPr>
          <w:rFonts w:ascii="Arial" w:eastAsia="Times New Roman" w:hAnsi="Arial" w:cs="Arial"/>
          <w:kern w:val="0"/>
          <w:lang w:eastAsia="pl-PL"/>
        </w:rPr>
        <w:t xml:space="preserve">Na orzeczenie Izby oraz postanowienie Prezesa Izby, o którym mowa w art. 519 ust. 1 ustawy, stronom oraz uczestnikom postępowania odwoławczego przysługuje skarga do sądu.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19.9. </w:t>
      </w:r>
      <w:r w:rsidRPr="00276A7E">
        <w:rPr>
          <w:rFonts w:ascii="Arial" w:eastAsia="Times New Roman" w:hAnsi="Arial" w:cs="Arial"/>
          <w:kern w:val="0"/>
          <w:lang w:eastAsia="pl-PL"/>
        </w:rPr>
        <w:t xml:space="preserve">W postępowaniu toczącym się wskutek wniesienia skargi stosuje się odpowiednio przepisy ustawy z dnia 17 listopada 1964 r. - Kodeks postępowania cywilnego o apelacji, jeżeli przepisy niniejszego rozdziału nie stanowią inaczej.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19.10. </w:t>
      </w:r>
      <w:r w:rsidRPr="00276A7E">
        <w:rPr>
          <w:rFonts w:ascii="Arial" w:eastAsia="Times New Roman" w:hAnsi="Arial" w:cs="Arial"/>
          <w:kern w:val="0"/>
          <w:lang w:eastAsia="pl-PL"/>
        </w:rPr>
        <w:t xml:space="preserve">Skargę wnosi się do Sądu Okręgowego w Warszawie - sądu zamówień publicznych, zwanego dalej "sądem zamówień publicznych". </w:t>
      </w:r>
    </w:p>
    <w:p w:rsidR="00276A7E" w:rsidRPr="00276A7E" w:rsidRDefault="00276A7E" w:rsidP="00276A7E">
      <w:pPr>
        <w:autoSpaceDE w:val="0"/>
        <w:spacing w:after="53"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19.11. </w:t>
      </w:r>
      <w:r w:rsidRPr="00276A7E">
        <w:rPr>
          <w:rFonts w:ascii="Arial" w:eastAsia="Times New Roman" w:hAnsi="Arial" w:cs="Arial"/>
          <w:kern w:val="0"/>
          <w:lang w:eastAsia="pl-PL"/>
        </w:rPr>
        <w:t xml:space="preserve">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 jest równoznaczne z jej wniesieniem.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b/>
          <w:bCs/>
          <w:kern w:val="0"/>
          <w:lang w:eastAsia="pl-PL"/>
        </w:rPr>
        <w:t xml:space="preserve">19.12. </w:t>
      </w:r>
      <w:r w:rsidRPr="00276A7E">
        <w:rPr>
          <w:rFonts w:ascii="Arial" w:eastAsia="Times New Roman" w:hAnsi="Arial" w:cs="Arial"/>
          <w:kern w:val="0"/>
          <w:lang w:eastAsia="pl-PL"/>
        </w:rPr>
        <w:t>Prezes Izby przekazuje skargę wraz z aktami postępowania odwoławczego do sądu zamówień publicznych w terminie 7 dni od dnia jej otrzymania</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20. Podstawy wykluczenia, o których mowa w art. 109 ust. 1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 xml:space="preserve">20.1. </w:t>
      </w:r>
      <w:r w:rsidRPr="00276A7E">
        <w:rPr>
          <w:rFonts w:ascii="Arial" w:eastAsia="Times New Roman" w:hAnsi="Arial" w:cs="Arial"/>
          <w:kern w:val="0"/>
          <w:lang w:eastAsia="pl-PL"/>
        </w:rPr>
        <w:t xml:space="preserve">Zgodnie w art. 109 ust. 1 pkt. 4 ustawy, tj.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20.1.1.</w:t>
      </w:r>
      <w:r w:rsidRPr="00276A7E">
        <w:rPr>
          <w:rFonts w:ascii="Arial" w:eastAsia="Times New Roman" w:hAnsi="Arial" w:cs="Arial"/>
          <w:kern w:val="0"/>
          <w:lang w:eastAsia="pl-PL"/>
        </w:rPr>
        <w:t xml:space="preserve"> </w:t>
      </w:r>
      <w:r w:rsidRPr="00276A7E">
        <w:rPr>
          <w:rFonts w:ascii="Arial" w:eastAsia="Tahoma" w:hAnsi="Arial" w:cs="Arial"/>
          <w:kern w:val="0"/>
          <w:lang w:eastAsia="zh-C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76A7E" w:rsidRPr="00276A7E" w:rsidRDefault="00276A7E" w:rsidP="00276A7E">
      <w:pPr>
        <w:autoSpaceDE w:val="0"/>
        <w:spacing w:after="0" w:line="240" w:lineRule="auto"/>
        <w:rPr>
          <w:rFonts w:ascii="Arial" w:eastAsia="Calibri" w:hAnsi="Arial" w:cs="Arial"/>
          <w:color w:val="000000"/>
          <w:kern w:val="0"/>
          <w:lang w:eastAsia="zh-CN"/>
        </w:rPr>
      </w:pPr>
      <w:r w:rsidRPr="00276A7E">
        <w:rPr>
          <w:rFonts w:ascii="Arial" w:eastAsia="Calibri" w:hAnsi="Arial" w:cs="Arial"/>
          <w:b/>
          <w:bCs/>
          <w:color w:val="000000"/>
          <w:kern w:val="0"/>
          <w:lang w:eastAsia="zh-CN"/>
        </w:rPr>
        <w:t>20.2.</w:t>
      </w:r>
      <w:r w:rsidRPr="00276A7E">
        <w:rPr>
          <w:rFonts w:ascii="Arial" w:eastAsia="Calibri" w:hAnsi="Arial" w:cs="Arial"/>
          <w:color w:val="000000"/>
          <w:kern w:val="0"/>
          <w:lang w:eastAsia="zh-CN"/>
        </w:rPr>
        <w:t xml:space="preserve"> </w:t>
      </w:r>
      <w:r w:rsidRPr="00276A7E">
        <w:rPr>
          <w:rFonts w:ascii="Arial" w:eastAsia="Times New Roman" w:hAnsi="Arial" w:cs="Arial"/>
          <w:color w:val="000000"/>
          <w:kern w:val="0"/>
          <w:lang w:eastAsia="pl-PL"/>
        </w:rPr>
        <w:t xml:space="preserve">Wykluczenie Wykonawcy następuje zgodnie z art. 111 ustawy. </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w:t>
      </w:r>
      <w:r w:rsidRPr="00276A7E">
        <w:rPr>
          <w:rFonts w:ascii="Arial" w:eastAsia="Times New Roman" w:hAnsi="Arial" w:cs="Arial"/>
          <w:kern w:val="0"/>
          <w:lang w:eastAsia="pl-PL"/>
        </w:rPr>
        <w:t>. 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wyklucza się:</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20.3.1.</w:t>
      </w:r>
      <w:r w:rsidRPr="00276A7E">
        <w:rPr>
          <w:rFonts w:ascii="Arial" w:eastAsia="Times New Roman" w:hAnsi="Arial" w:cs="Arial"/>
          <w:kern w:val="0"/>
          <w:lang w:eastAsia="pl-PL"/>
        </w:rPr>
        <w:t xml:space="preserve"> Wykonawcę oraz uczestnika konkursu wymienionego w wykazach określonych </w:t>
      </w:r>
      <w:r w:rsidRPr="00276A7E">
        <w:rPr>
          <w:rFonts w:ascii="Arial" w:eastAsia="Times New Roman" w:hAnsi="Arial" w:cs="Arial"/>
          <w:kern w:val="0"/>
          <w:lang w:eastAsia="pl-PL"/>
        </w:rPr>
        <w:br/>
        <w:t xml:space="preserve">w rozporządzeniu 765/2006 i rozporządzeniu 269/2014 albo wpisanego na listę na podstawie decyzji w sprawie wpisu na listę rozstrzygającej o zastosowaniu środka, o którym mowa w art.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20.3.2.</w:t>
      </w:r>
      <w:r w:rsidRPr="00276A7E">
        <w:rPr>
          <w:rFonts w:ascii="Arial" w:eastAsia="Times New Roman" w:hAnsi="Arial" w:cs="Arial"/>
          <w:kern w:val="0"/>
          <w:lang w:eastAsia="pl-PL"/>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t>
      </w:r>
      <w:r w:rsidRPr="00276A7E">
        <w:rPr>
          <w:rFonts w:ascii="Arial" w:eastAsia="Times New Roman" w:hAnsi="Arial" w:cs="Arial"/>
          <w:kern w:val="0"/>
          <w:lang w:eastAsia="pl-PL"/>
        </w:rPr>
        <w:lastRenderedPageBreak/>
        <w:t xml:space="preserve">wpisana na listę na podstawie decyzji w sprawie wpisu na listę rozstrzygającej o zastosowaniu środka, o którym mowa w art.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w:t>
      </w:r>
    </w:p>
    <w:p w:rsidR="00276A7E" w:rsidRPr="00276A7E" w:rsidRDefault="00276A7E" w:rsidP="00276A7E">
      <w:pPr>
        <w:spacing w:after="0" w:line="240" w:lineRule="auto"/>
        <w:jc w:val="both"/>
        <w:rPr>
          <w:rFonts w:ascii="Arial" w:eastAsia="Times New Roman" w:hAnsi="Arial" w:cs="Arial"/>
          <w:kern w:val="0"/>
          <w:lang w:eastAsia="pl-PL"/>
        </w:rPr>
      </w:pPr>
      <w:r w:rsidRPr="00276A7E">
        <w:rPr>
          <w:rFonts w:ascii="Arial" w:eastAsia="Times New Roman" w:hAnsi="Arial" w:cs="Arial"/>
          <w:b/>
          <w:bCs/>
          <w:kern w:val="0"/>
          <w:lang w:eastAsia="pl-PL"/>
        </w:rPr>
        <w:t>20.3.3.</w:t>
      </w:r>
      <w:r w:rsidRPr="00276A7E">
        <w:rPr>
          <w:rFonts w:ascii="Arial" w:eastAsia="Times New Roman" w:hAnsi="Arial" w:cs="Arial"/>
          <w:kern w:val="0"/>
          <w:lang w:eastAsia="pl-PL"/>
        </w:rPr>
        <w:t xml:space="preserve"> Wykonawcę oraz uczestnika konkursu, którego jednostką dominującą w rozumieniu art. 3 ust.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276A7E">
        <w:rPr>
          <w:rFonts w:ascii="Arial" w:eastAsia="Times New Roman" w:hAnsi="Arial" w:cs="Arial"/>
          <w:kern w:val="0"/>
          <w:lang w:eastAsia="pl-PL"/>
        </w:rPr>
        <w:t>pkt</w:t>
      </w:r>
      <w:proofErr w:type="spellEnd"/>
      <w:r w:rsidRPr="00276A7E">
        <w:rPr>
          <w:rFonts w:ascii="Arial" w:eastAsia="Times New Roman" w:hAnsi="Arial" w:cs="Arial"/>
          <w:kern w:val="0"/>
          <w:lang w:eastAsia="pl-PL"/>
        </w:rPr>
        <w:t xml:space="preserve"> 3.</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21. Warunki udziału w postępowaniu oraz sposób dokonywania oceny spełnienia tych warunków</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 xml:space="preserve">21.1. </w:t>
      </w:r>
      <w:r w:rsidRPr="00276A7E">
        <w:rPr>
          <w:rFonts w:ascii="Arial" w:eastAsia="Tahoma" w:hAnsi="Arial" w:cs="Arial"/>
          <w:bCs/>
          <w:kern w:val="0"/>
          <w:lang w:eastAsia="zh-CN"/>
        </w:rPr>
        <w:t>O udzielenie zamówienia mogą wziąć udział Wykonawcy, którzy nie podlegają wykluczeniu</w:t>
      </w:r>
      <w:r w:rsidRPr="00276A7E">
        <w:rPr>
          <w:rFonts w:ascii="Arial" w:eastAsia="Tahoma" w:hAnsi="Arial" w:cs="Arial"/>
          <w:b/>
          <w:kern w:val="0"/>
          <w:lang w:eastAsia="zh-CN"/>
        </w:rPr>
        <w:t xml:space="preserve"> z postępowania na podstawie art. 108 ust. 1 ustawy </w:t>
      </w:r>
      <w:proofErr w:type="spellStart"/>
      <w:r w:rsidRPr="00276A7E">
        <w:rPr>
          <w:rFonts w:ascii="Arial" w:eastAsia="Tahoma" w:hAnsi="Arial" w:cs="Arial"/>
          <w:b/>
          <w:kern w:val="0"/>
          <w:lang w:eastAsia="zh-CN"/>
        </w:rPr>
        <w:t>Pzp</w:t>
      </w:r>
      <w:proofErr w:type="spellEnd"/>
      <w:r w:rsidRPr="00276A7E">
        <w:rPr>
          <w:rFonts w:ascii="Arial" w:eastAsia="Tahoma" w:hAnsi="Arial" w:cs="Arial"/>
          <w:b/>
          <w:kern w:val="0"/>
          <w:lang w:eastAsia="zh-CN"/>
        </w:rPr>
        <w:t xml:space="preserve"> oraz art. 109 ust. 1 pkt. 4, ustawy </w:t>
      </w:r>
      <w:proofErr w:type="spellStart"/>
      <w:r w:rsidRPr="00276A7E">
        <w:rPr>
          <w:rFonts w:ascii="Arial" w:eastAsia="Tahoma" w:hAnsi="Arial" w:cs="Arial"/>
          <w:b/>
          <w:kern w:val="0"/>
          <w:lang w:eastAsia="zh-CN"/>
        </w:rPr>
        <w:t>Pzp</w:t>
      </w:r>
      <w:proofErr w:type="spellEnd"/>
      <w:r w:rsidRPr="00276A7E">
        <w:rPr>
          <w:rFonts w:ascii="Arial" w:eastAsia="Tahoma" w:hAnsi="Arial" w:cs="Arial"/>
          <w:bCs/>
          <w:kern w:val="0"/>
          <w:lang w:eastAsia="zh-CN"/>
        </w:rPr>
        <w:t xml:space="preserve"> i </w:t>
      </w:r>
      <w:r w:rsidRPr="00276A7E">
        <w:rPr>
          <w:rFonts w:ascii="Arial" w:eastAsia="Tahoma" w:hAnsi="Arial" w:cs="Arial"/>
          <w:b/>
          <w:bCs/>
          <w:kern w:val="0"/>
          <w:lang w:eastAsia="zh-CN"/>
        </w:rPr>
        <w:t>art. 7 ust. 1,</w:t>
      </w:r>
      <w:r w:rsidRPr="00276A7E">
        <w:rPr>
          <w:rFonts w:ascii="Arial" w:eastAsia="Tahoma" w:hAnsi="Arial" w:cs="Arial"/>
          <w:kern w:val="0"/>
          <w:lang w:eastAsia="zh-CN"/>
        </w:rPr>
        <w:t xml:space="preserve"> Ustawy z dnia 13 kwietnia 2022 r. o szczególnych rozwiązaniach w zakresie przeciwdziałania wspieraniu agresji na Ukrainę oraz służących ochronie bezpieczeństwa narodowego,</w:t>
      </w:r>
      <w:r w:rsidRPr="00276A7E">
        <w:rPr>
          <w:rFonts w:ascii="Arial" w:eastAsia="Tahoma" w:hAnsi="Arial" w:cs="Arial"/>
          <w:bCs/>
          <w:kern w:val="0"/>
          <w:lang w:eastAsia="zh-CN"/>
        </w:rPr>
        <w:t xml:space="preserve"> na zasadach określonych w pkt. 15 i 20 SWZ, oraz spełniają warunki określone w art. 273 ust. 1 ustawy </w:t>
      </w:r>
      <w:proofErr w:type="spellStart"/>
      <w:r w:rsidRPr="00276A7E">
        <w:rPr>
          <w:rFonts w:ascii="Arial" w:eastAsia="Tahoma" w:hAnsi="Arial" w:cs="Arial"/>
          <w:bCs/>
          <w:kern w:val="0"/>
          <w:lang w:eastAsia="zh-CN"/>
        </w:rPr>
        <w:t>Pzp</w:t>
      </w:r>
      <w:proofErr w:type="spellEnd"/>
      <w:r w:rsidRPr="00276A7E">
        <w:rPr>
          <w:rFonts w:ascii="Arial" w:eastAsia="Tahoma" w:hAnsi="Arial" w:cs="Arial"/>
          <w:bCs/>
          <w:kern w:val="0"/>
          <w:lang w:eastAsia="zh-CN"/>
        </w:rPr>
        <w:t>,</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 xml:space="preserve">21.2. </w:t>
      </w:r>
      <w:r w:rsidRPr="00276A7E">
        <w:rPr>
          <w:rFonts w:ascii="Arial" w:eastAsia="Tahoma" w:hAnsi="Arial" w:cs="Arial"/>
          <w:bCs/>
          <w:kern w:val="0"/>
          <w:lang w:eastAsia="zh-CN"/>
        </w:rPr>
        <w:t>O udzielnie zamówienia mogą ubiegać się Wykonawcy, którzy spełniają warunki dotyczące;</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kern w:val="0"/>
          <w:lang w:eastAsia="zh-CN"/>
        </w:rPr>
        <w:t>21.2.1. Zdolności do występowania w obrocie gospodarczym:</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kern w:val="0"/>
          <w:lang w:eastAsia="zh-CN"/>
        </w:rPr>
        <w:t>Zamawiający   nie ustala szczegółowego warunku udziału w Postępowaniu.</w:t>
      </w:r>
    </w:p>
    <w:p w:rsidR="00276A7E" w:rsidRPr="00276A7E" w:rsidRDefault="00276A7E" w:rsidP="00276A7E">
      <w:pPr>
        <w:widowControl w:val="0"/>
        <w:suppressAutoHyphens/>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 xml:space="preserve">21.2.2. </w:t>
      </w:r>
      <w:r w:rsidRPr="00276A7E">
        <w:rPr>
          <w:rFonts w:ascii="Arial" w:eastAsia="Tahoma" w:hAnsi="Arial" w:cs="Arial"/>
          <w:b/>
          <w:kern w:val="0"/>
          <w:lang w:eastAsia="zh-CN"/>
        </w:rPr>
        <w:t>Uprawnień do prowadzenia określonej działalności gospodarczej lub zawodowej:</w:t>
      </w:r>
    </w:p>
    <w:p w:rsidR="00276A7E" w:rsidRPr="00276A7E" w:rsidRDefault="00201C25" w:rsidP="00276A7E">
      <w:pPr>
        <w:widowControl w:val="0"/>
        <w:suppressAutoHyphens/>
        <w:spacing w:after="0" w:line="276" w:lineRule="auto"/>
        <w:jc w:val="both"/>
        <w:rPr>
          <w:rFonts w:ascii="Arial" w:eastAsia="Tahoma" w:hAnsi="Arial" w:cs="Arial"/>
          <w:kern w:val="0"/>
          <w:lang w:eastAsia="zh-CN"/>
        </w:rPr>
      </w:pPr>
      <w:r>
        <w:rPr>
          <w:rFonts w:ascii="Arial" w:eastAsia="Tahoma" w:hAnsi="Arial" w:cs="Arial"/>
          <w:kern w:val="0"/>
          <w:lang w:eastAsia="zh-CN"/>
        </w:rPr>
        <w:t>Zamawiający</w:t>
      </w:r>
      <w:r w:rsidRPr="00276A7E">
        <w:rPr>
          <w:rFonts w:ascii="Arial" w:eastAsia="Tahoma" w:hAnsi="Arial" w:cs="Arial"/>
          <w:kern w:val="0"/>
          <w:lang w:eastAsia="zh-CN"/>
        </w:rPr>
        <w:t xml:space="preserve"> nie ustala szczegółowego warunku udziału w Postępowaniu.</w:t>
      </w:r>
    </w:p>
    <w:p w:rsidR="00276A7E" w:rsidRPr="00276A7E" w:rsidRDefault="00276A7E" w:rsidP="00276A7E">
      <w:pPr>
        <w:widowControl w:val="0"/>
        <w:suppressAutoHyphens/>
        <w:spacing w:after="0" w:line="276" w:lineRule="auto"/>
        <w:jc w:val="both"/>
        <w:rPr>
          <w:rFonts w:ascii="Arial" w:eastAsia="Times New Roman" w:hAnsi="Arial" w:cs="Arial"/>
          <w:kern w:val="0"/>
          <w:lang w:eastAsia="pl-PL"/>
        </w:rPr>
      </w:pPr>
      <w:r w:rsidRPr="00276A7E">
        <w:rPr>
          <w:rFonts w:ascii="Arial" w:eastAsia="Tahoma" w:hAnsi="Arial" w:cs="Arial"/>
          <w:b/>
          <w:kern w:val="0"/>
          <w:lang w:eastAsia="zh-CN"/>
        </w:rPr>
        <w:t>21.2.3. Sytuacji ekonomicznej lub finansowej</w:t>
      </w:r>
      <w:r w:rsidRPr="00276A7E">
        <w:rPr>
          <w:rFonts w:ascii="Arial" w:eastAsia="Times New Roman" w:hAnsi="Arial" w:cs="Arial"/>
          <w:kern w:val="0"/>
          <w:lang w:eastAsia="pl-PL"/>
        </w:rPr>
        <w:t xml:space="preserve"> </w:t>
      </w:r>
    </w:p>
    <w:p w:rsidR="00276A7E" w:rsidRPr="00276A7E" w:rsidRDefault="00201C25" w:rsidP="00276A7E">
      <w:pPr>
        <w:widowControl w:val="0"/>
        <w:suppressAutoHyphens/>
        <w:spacing w:after="0" w:line="276" w:lineRule="auto"/>
        <w:jc w:val="both"/>
        <w:rPr>
          <w:rFonts w:ascii="Arial" w:eastAsia="Tahoma" w:hAnsi="Arial" w:cs="Arial"/>
          <w:b/>
          <w:bCs/>
          <w:kern w:val="0"/>
          <w:lang w:eastAsia="zh-CN"/>
        </w:rPr>
      </w:pPr>
      <w:r>
        <w:rPr>
          <w:rFonts w:ascii="Arial" w:eastAsia="Tahoma" w:hAnsi="Arial" w:cs="Arial"/>
          <w:kern w:val="0"/>
          <w:lang w:eastAsia="zh-CN"/>
        </w:rPr>
        <w:t>Zamawiający</w:t>
      </w:r>
      <w:r w:rsidR="00276A7E" w:rsidRPr="00276A7E">
        <w:rPr>
          <w:rFonts w:ascii="Arial" w:eastAsia="Tahoma" w:hAnsi="Arial" w:cs="Arial"/>
          <w:kern w:val="0"/>
          <w:lang w:eastAsia="zh-CN"/>
        </w:rPr>
        <w:t xml:space="preserve"> nie ustala szczegółowego warunku udziału w Postępowaniu.</w:t>
      </w:r>
    </w:p>
    <w:p w:rsidR="00276A7E" w:rsidRPr="00276A7E" w:rsidRDefault="00276A7E" w:rsidP="00276A7E">
      <w:pPr>
        <w:spacing w:after="0" w:line="276" w:lineRule="auto"/>
        <w:jc w:val="both"/>
        <w:rPr>
          <w:rFonts w:ascii="Arial" w:eastAsia="Tahoma" w:hAnsi="Arial" w:cs="Arial"/>
          <w:kern w:val="0"/>
          <w:lang w:eastAsia="zh-CN"/>
        </w:rPr>
      </w:pPr>
      <w:r w:rsidRPr="00276A7E">
        <w:rPr>
          <w:rFonts w:ascii="Arial" w:eastAsia="Tahoma" w:hAnsi="Arial" w:cs="Arial"/>
          <w:b/>
          <w:bCs/>
          <w:kern w:val="0"/>
          <w:lang w:eastAsia="zh-CN"/>
        </w:rPr>
        <w:t>21.2.4</w:t>
      </w:r>
      <w:r w:rsidRPr="00276A7E">
        <w:rPr>
          <w:rFonts w:ascii="Arial" w:eastAsia="Tahoma" w:hAnsi="Arial" w:cs="Arial"/>
          <w:kern w:val="0"/>
          <w:lang w:eastAsia="zh-CN"/>
        </w:rPr>
        <w:t xml:space="preserve">. </w:t>
      </w:r>
      <w:r w:rsidRPr="00276A7E">
        <w:rPr>
          <w:rFonts w:ascii="Arial" w:eastAsia="Tahoma" w:hAnsi="Arial" w:cs="Arial"/>
          <w:b/>
          <w:kern w:val="0"/>
          <w:lang w:eastAsia="zh-CN"/>
        </w:rPr>
        <w:t>Zdolności technicznej lub zawodowej:</w:t>
      </w:r>
    </w:p>
    <w:p w:rsidR="00D625F5" w:rsidRPr="00471704" w:rsidRDefault="00201C25" w:rsidP="00201C25">
      <w:pPr>
        <w:widowControl w:val="0"/>
        <w:numPr>
          <w:ilvl w:val="0"/>
          <w:numId w:val="17"/>
        </w:numPr>
        <w:suppressAutoHyphens/>
        <w:spacing w:after="0" w:line="240" w:lineRule="auto"/>
        <w:jc w:val="both"/>
        <w:rPr>
          <w:rFonts w:ascii="Arial" w:eastAsia="Tahoma" w:hAnsi="Arial" w:cs="Arial"/>
          <w:color w:val="FFFFFF" w:themeColor="background1"/>
          <w:kern w:val="0"/>
          <w:sz w:val="12"/>
          <w:szCs w:val="12"/>
          <w:u w:val="single"/>
          <w:lang w:eastAsia="zh-CN"/>
        </w:rPr>
      </w:pPr>
      <w:bookmarkStart w:id="6" w:name="_Hlk93305179"/>
      <w:r>
        <w:rPr>
          <w:rFonts w:ascii="Arial" w:eastAsia="Tahoma" w:hAnsi="Arial" w:cs="Arial"/>
          <w:kern w:val="0"/>
          <w:lang w:eastAsia="zh-CN"/>
        </w:rPr>
        <w:t>Zamawiający</w:t>
      </w:r>
      <w:r w:rsidRPr="00276A7E">
        <w:rPr>
          <w:rFonts w:ascii="Arial" w:eastAsia="Tahoma" w:hAnsi="Arial" w:cs="Arial"/>
          <w:kern w:val="0"/>
          <w:lang w:eastAsia="zh-CN"/>
        </w:rPr>
        <w:t xml:space="preserve"> nie ustala szczegółowego warunku udziału w Postępowaniu.</w:t>
      </w:r>
    </w:p>
    <w:bookmarkEnd w:id="6"/>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21.3.</w:t>
      </w:r>
      <w:r w:rsidRPr="00276A7E">
        <w:rPr>
          <w:rFonts w:ascii="Arial" w:eastAsia="Times New Roman" w:hAnsi="Arial" w:cs="Arial"/>
          <w:color w:val="000000"/>
          <w:kern w:val="0"/>
          <w:lang w:eastAsia="pl-PL"/>
        </w:rPr>
        <w:t xml:space="preserve"> Zamawiający, w stosunku do Wykonawców wspólnie ubiegających się o udzielenie zamówienia, w odniesieniu do warunku dotyczącego zdolności technicznej lub zawodowej – dopuszcza łączne spełnianie warunku przez Wykonawców. </w:t>
      </w:r>
    </w:p>
    <w:p w:rsidR="00276A7E" w:rsidRPr="00276A7E" w:rsidRDefault="00276A7E" w:rsidP="00276A7E">
      <w:pPr>
        <w:autoSpaceDE w:val="0"/>
        <w:spacing w:after="0" w:line="240" w:lineRule="auto"/>
        <w:jc w:val="both"/>
        <w:rPr>
          <w:rFonts w:ascii="Arial" w:eastAsia="Times New Roman" w:hAnsi="Arial" w:cs="Arial"/>
          <w:color w:val="0D0D0D"/>
          <w:kern w:val="0"/>
          <w:lang w:eastAsia="pl-PL"/>
        </w:rPr>
      </w:pPr>
      <w:r w:rsidRPr="00276A7E">
        <w:rPr>
          <w:rFonts w:ascii="Arial" w:eastAsia="Times New Roman" w:hAnsi="Arial" w:cs="Arial"/>
          <w:b/>
          <w:bCs/>
          <w:color w:val="000000"/>
          <w:kern w:val="0"/>
          <w:lang w:eastAsia="pl-PL"/>
        </w:rPr>
        <w:t>21.4.</w:t>
      </w:r>
      <w:r w:rsidRPr="00276A7E">
        <w:rPr>
          <w:rFonts w:ascii="Arial" w:eastAsia="Times New Roman" w:hAnsi="Arial" w:cs="Arial"/>
          <w:color w:val="000000"/>
          <w:kern w:val="0"/>
          <w:lang w:eastAsia="pl-PL"/>
        </w:rPr>
        <w:t xml:space="preserve"> W przypadku, o którym mowa w art. 117 ust. 2 i 3 ustawy </w:t>
      </w:r>
      <w:proofErr w:type="spellStart"/>
      <w:r w:rsidRPr="00276A7E">
        <w:rPr>
          <w:rFonts w:ascii="Arial" w:eastAsia="Times New Roman" w:hAnsi="Arial" w:cs="Arial"/>
          <w:color w:val="000000"/>
          <w:kern w:val="0"/>
          <w:lang w:eastAsia="pl-PL"/>
        </w:rPr>
        <w:t>Pzp</w:t>
      </w:r>
      <w:proofErr w:type="spellEnd"/>
      <w:r w:rsidRPr="00276A7E">
        <w:rPr>
          <w:rFonts w:ascii="Arial" w:eastAsia="Times New Roman" w:hAnsi="Arial" w:cs="Arial"/>
          <w:color w:val="000000"/>
          <w:kern w:val="0"/>
          <w:lang w:eastAsia="pl-PL"/>
        </w:rPr>
        <w:t xml:space="preserve">, Wykonawcy wspólnie ubiegający się o udzielenie zamówienia dołączają do oferty oświadczenie, z którego wynika, które dostawy wykonają poszczególni Wykonawcy- wzór stanowi </w:t>
      </w:r>
      <w:r w:rsidRPr="00276A7E">
        <w:rPr>
          <w:rFonts w:ascii="Arial" w:eastAsia="Times New Roman" w:hAnsi="Arial" w:cs="Arial"/>
          <w:b/>
          <w:bCs/>
          <w:color w:val="0D0D0D"/>
          <w:kern w:val="0"/>
          <w:lang w:eastAsia="pl-PL"/>
        </w:rPr>
        <w:t xml:space="preserve">Załącznik Nr </w:t>
      </w:r>
      <w:r w:rsidR="007756D2">
        <w:rPr>
          <w:rFonts w:ascii="Arial" w:eastAsia="Times New Roman" w:hAnsi="Arial" w:cs="Arial"/>
          <w:b/>
          <w:bCs/>
          <w:color w:val="0D0D0D"/>
          <w:kern w:val="0"/>
          <w:lang w:eastAsia="pl-PL"/>
        </w:rPr>
        <w:t>6</w:t>
      </w:r>
      <w:r w:rsidRPr="00276A7E">
        <w:rPr>
          <w:rFonts w:ascii="Arial" w:eastAsia="Times New Roman" w:hAnsi="Arial" w:cs="Arial"/>
          <w:b/>
          <w:bCs/>
          <w:color w:val="0D0D0D"/>
          <w:kern w:val="0"/>
          <w:lang w:eastAsia="pl-PL"/>
        </w:rPr>
        <w:t xml:space="preserve"> do SWZ.</w:t>
      </w:r>
      <w:r w:rsidRPr="00276A7E">
        <w:rPr>
          <w:rFonts w:ascii="Arial" w:eastAsia="Times New Roman" w:hAnsi="Arial" w:cs="Arial"/>
          <w:color w:val="0D0D0D"/>
          <w:kern w:val="0"/>
          <w:lang w:eastAsia="pl-PL"/>
        </w:rPr>
        <w:t xml:space="preserve">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ahoma" w:hAnsi="Arial" w:cs="Arial"/>
          <w:b/>
          <w:bCs/>
          <w:kern w:val="0"/>
          <w:lang w:eastAsia="zh-CN"/>
        </w:rPr>
        <w:t>21.5.</w:t>
      </w:r>
      <w:r w:rsidRPr="00276A7E">
        <w:rPr>
          <w:rFonts w:ascii="Arial" w:eastAsia="Tahoma" w:hAnsi="Arial" w:cs="Arial"/>
          <w:kern w:val="0"/>
          <w:lang w:eastAsia="zh-CN"/>
        </w:rPr>
        <w:t xml:space="preserve">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Pełnomocnictwo do złożenia oferty musi być złożone w oryginale w takiej samej formie, jak składana oferta (t. j. w formie elektronicznej lub postaci elektronicznej opatrzonej kwalifikowalnym podpisem elektronicznym, podpisem zaufanym lub podpisem osobistym). W przypadku gdy pełnomocnictwo zostało sporządzone w postaci papierowej i opatrzone własnoręcznym podpisem przekazuje się cyfrowe odwzorowanie tego dokumentu opatrzone (przed datą złożenia oferty) podpisem kwalifikowalnym, podpisem zaufanym lub podpisem osobistym osób udzielających pełnomocnictwa. Dopuszcza się także złożenie elektronicznej kopii (</w:t>
      </w:r>
      <w:proofErr w:type="spellStart"/>
      <w:r w:rsidRPr="00276A7E">
        <w:rPr>
          <w:rFonts w:ascii="Arial" w:eastAsia="Tahoma" w:hAnsi="Arial" w:cs="Arial"/>
          <w:kern w:val="0"/>
          <w:lang w:eastAsia="zh-CN"/>
        </w:rPr>
        <w:t>skanu</w:t>
      </w:r>
      <w:proofErr w:type="spellEnd"/>
      <w:r w:rsidRPr="00276A7E">
        <w:rPr>
          <w:rFonts w:ascii="Arial" w:eastAsia="Tahoma" w:hAnsi="Arial" w:cs="Arial"/>
          <w:kern w:val="0"/>
          <w:lang w:eastAsia="zh-CN"/>
        </w:rPr>
        <w:t xml:space="preserve">)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w:t>
      </w:r>
      <w:proofErr w:type="spellStart"/>
      <w:r w:rsidRPr="00276A7E">
        <w:rPr>
          <w:rFonts w:ascii="Arial" w:eastAsia="Tahoma" w:hAnsi="Arial" w:cs="Arial"/>
          <w:kern w:val="0"/>
          <w:lang w:eastAsia="zh-CN"/>
        </w:rPr>
        <w:t>skanu</w:t>
      </w:r>
      <w:proofErr w:type="spellEnd"/>
      <w:r w:rsidRPr="00276A7E">
        <w:rPr>
          <w:rFonts w:ascii="Arial" w:eastAsia="Tahoma" w:hAnsi="Arial" w:cs="Arial"/>
          <w:kern w:val="0"/>
          <w:lang w:eastAsia="zh-CN"/>
        </w:rPr>
        <w:t xml:space="preserve"> pełnomocnictwa sporządzonego uprzednio w formie pisemnej kwalifikowanym podpisem elektronicznym, podpisem zaufanym lub podpisem osobistym mocodawcy. Elektroniczna kopia pełnomocnictwa nie może być uwierzytelniona przez upełnomocnionego.</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ahoma" w:hAnsi="Arial" w:cs="Arial"/>
          <w:kern w:val="0"/>
          <w:lang w:eastAsia="zh-CN"/>
        </w:rPr>
        <w:lastRenderedPageBreak/>
        <w:t xml:space="preserve">W przypadku Wykonawców wspólnie ubiegających się o udzielenie zamówienia, oświadczenie stanowiące </w:t>
      </w:r>
      <w:r w:rsidRPr="00276A7E">
        <w:rPr>
          <w:rFonts w:ascii="Arial" w:eastAsia="Tahoma" w:hAnsi="Arial" w:cs="Arial"/>
          <w:b/>
          <w:bCs/>
          <w:color w:val="0D0D0D"/>
          <w:kern w:val="0"/>
          <w:lang w:eastAsia="zh-CN"/>
        </w:rPr>
        <w:t xml:space="preserve">Załącznik Nr </w:t>
      </w:r>
      <w:r w:rsidR="007756D2">
        <w:rPr>
          <w:rFonts w:ascii="Arial" w:eastAsia="Tahoma" w:hAnsi="Arial" w:cs="Arial"/>
          <w:b/>
          <w:bCs/>
          <w:color w:val="0D0D0D"/>
          <w:kern w:val="0"/>
          <w:lang w:eastAsia="zh-CN"/>
        </w:rPr>
        <w:t>4</w:t>
      </w:r>
      <w:r w:rsidRPr="00276A7E">
        <w:rPr>
          <w:rFonts w:ascii="Arial" w:eastAsia="Tahoma" w:hAnsi="Arial" w:cs="Arial"/>
          <w:b/>
          <w:bCs/>
          <w:color w:val="0D0D0D"/>
          <w:kern w:val="0"/>
          <w:lang w:eastAsia="zh-CN"/>
        </w:rPr>
        <w:t xml:space="preserve"> do SWZ,</w:t>
      </w:r>
      <w:r w:rsidRPr="00276A7E">
        <w:rPr>
          <w:rFonts w:ascii="Arial" w:eastAsia="Tahoma" w:hAnsi="Arial" w:cs="Arial"/>
          <w:color w:val="0D0D0D"/>
          <w:kern w:val="0"/>
          <w:lang w:eastAsia="zh-CN"/>
        </w:rPr>
        <w:t xml:space="preserve"> składa</w:t>
      </w:r>
      <w:r w:rsidRPr="00276A7E">
        <w:rPr>
          <w:rFonts w:ascii="Arial" w:eastAsia="Tahoma" w:hAnsi="Arial" w:cs="Arial"/>
          <w:kern w:val="0"/>
          <w:lang w:eastAsia="zh-CN"/>
        </w:rPr>
        <w:t xml:space="preserve"> każdy z Wykonawców. Oświadczenie to potwierdza brak podstaw wykluczenia oraz spełnianie warunków udziału w zakresie, w jakim każdy z Wykonawców wykazuje spełnianie warunków udziału w postępowaniu.</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21.6. </w:t>
      </w:r>
      <w:r w:rsidRPr="00276A7E">
        <w:rPr>
          <w:rFonts w:ascii="Arial" w:eastAsia="Times New Roman" w:hAnsi="Arial" w:cs="Arial"/>
          <w:color w:val="000000"/>
          <w:kern w:val="0"/>
          <w:lang w:eastAsia="pl-PL"/>
        </w:rPr>
        <w:t xml:space="preserve">Ocena spełniania warunków udziału w postępowaniu o zamówienie publiczne przeprowadzona będzie w oparciu o złożone przez Wykonawców oświadczenia i dokumenty zgodnie z formułą „spełnia – nie spełnia”.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21.7</w:t>
      </w:r>
      <w:r w:rsidRPr="00276A7E">
        <w:rPr>
          <w:rFonts w:ascii="Arial" w:eastAsia="Times New Roman" w:hAnsi="Arial" w:cs="Arial"/>
          <w:color w:val="000000"/>
          <w:kern w:val="0"/>
          <w:lang w:eastAsia="pl-P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w:t>
      </w:r>
      <w:proofErr w:type="spellStart"/>
      <w:r w:rsidRPr="00276A7E">
        <w:rPr>
          <w:rFonts w:ascii="Arial" w:eastAsia="Times New Roman" w:hAnsi="Arial" w:cs="Arial"/>
          <w:color w:val="000000"/>
          <w:kern w:val="0"/>
          <w:lang w:eastAsia="pl-PL"/>
        </w:rPr>
        <w:t>prawnego</w:t>
      </w:r>
      <w:proofErr w:type="spellEnd"/>
      <w:r w:rsidRPr="00276A7E">
        <w:rPr>
          <w:rFonts w:ascii="Arial" w:eastAsia="Times New Roman" w:hAnsi="Arial" w:cs="Arial"/>
          <w:color w:val="000000"/>
          <w:kern w:val="0"/>
          <w:lang w:eastAsia="pl-PL"/>
        </w:rPr>
        <w:t xml:space="preserve"> łączących go z nim stosunków prawnych. </w:t>
      </w:r>
    </w:p>
    <w:p w:rsidR="00276A7E" w:rsidRPr="00276A7E" w:rsidRDefault="00276A7E" w:rsidP="00276A7E">
      <w:pPr>
        <w:spacing w:after="0" w:line="240" w:lineRule="auto"/>
        <w:jc w:val="both"/>
        <w:rPr>
          <w:rFonts w:ascii="Arial" w:eastAsia="Times New Roman" w:hAnsi="Arial" w:cs="Arial"/>
          <w:b/>
          <w:bCs/>
          <w:color w:val="0D0D0D"/>
          <w:kern w:val="0"/>
          <w:u w:val="single"/>
          <w:lang w:eastAsia="pl-PL"/>
        </w:rPr>
      </w:pPr>
      <w:r w:rsidRPr="00276A7E">
        <w:rPr>
          <w:rFonts w:ascii="Arial" w:eastAsia="Times New Roman" w:hAnsi="Arial" w:cs="Arial"/>
          <w:b/>
          <w:bCs/>
          <w:color w:val="000000"/>
          <w:kern w:val="0"/>
          <w:lang w:eastAsia="pl-PL"/>
        </w:rPr>
        <w:t>21.8</w:t>
      </w:r>
      <w:r w:rsidRPr="00276A7E">
        <w:rPr>
          <w:rFonts w:ascii="Arial" w:eastAsia="Times New Roman" w:hAnsi="Arial" w:cs="Arial"/>
          <w:color w:val="000000"/>
          <w:kern w:val="0"/>
          <w:lang w:eastAsia="pl-PL"/>
        </w:rPr>
        <w:t xml:space="preserve">. Wykonawca, który polega na zdolnościach lub sytuacji innych podmiotów, musi udowodnić Zamawiającemu, że realizując zamówienie, będzie dysponował niezbędnymi zasobami tych podmiotów, w szczególności </w:t>
      </w:r>
      <w:r w:rsidRPr="00276A7E">
        <w:rPr>
          <w:rFonts w:ascii="Arial" w:eastAsia="Times New Roman" w:hAnsi="Arial" w:cs="Arial"/>
          <w:b/>
          <w:bCs/>
          <w:color w:val="000000"/>
          <w:kern w:val="0"/>
          <w:lang w:eastAsia="pl-PL"/>
        </w:rPr>
        <w:t xml:space="preserve">dołączając do oferty zobowiązanie tych podmiotów </w:t>
      </w:r>
      <w:r w:rsidRPr="00276A7E">
        <w:rPr>
          <w:rFonts w:ascii="Arial" w:eastAsia="Times New Roman" w:hAnsi="Arial" w:cs="Arial"/>
          <w:color w:val="000000"/>
          <w:kern w:val="0"/>
          <w:lang w:eastAsia="pl-PL"/>
        </w:rPr>
        <w:t xml:space="preserve">do oddania mu do dyspozycji niezbędnych zasobów na potrzeby realizacji zamówienia </w:t>
      </w:r>
      <w:r w:rsidRPr="00276A7E">
        <w:rPr>
          <w:rFonts w:ascii="Arial" w:eastAsia="Times New Roman" w:hAnsi="Arial" w:cs="Arial"/>
          <w:b/>
          <w:bCs/>
          <w:i/>
          <w:iCs/>
          <w:color w:val="000000"/>
          <w:kern w:val="0"/>
          <w:lang w:eastAsia="pl-PL"/>
        </w:rPr>
        <w:t xml:space="preserve">(w formie elektronicznej, w postaci elektronicznej opatrzonej podpisem zaufanym lub podpisem osobistym), </w:t>
      </w:r>
      <w:r w:rsidRPr="00276A7E">
        <w:rPr>
          <w:rFonts w:ascii="Arial" w:eastAsia="Times New Roman" w:hAnsi="Arial" w:cs="Arial"/>
          <w:color w:val="000000"/>
          <w:kern w:val="0"/>
          <w:lang w:eastAsia="pl-PL"/>
        </w:rPr>
        <w:t xml:space="preserve">zgodnie ze wzorem stanowiącym </w:t>
      </w:r>
      <w:r w:rsidRPr="00276A7E">
        <w:rPr>
          <w:rFonts w:ascii="Arial" w:eastAsia="Times New Roman" w:hAnsi="Arial" w:cs="Arial"/>
          <w:b/>
          <w:bCs/>
          <w:color w:val="0D0D0D"/>
          <w:kern w:val="0"/>
          <w:lang w:eastAsia="pl-PL"/>
        </w:rPr>
        <w:t xml:space="preserve">Załącznik Nr </w:t>
      </w:r>
      <w:r w:rsidR="007756D2">
        <w:rPr>
          <w:rFonts w:ascii="Arial" w:eastAsia="Times New Roman" w:hAnsi="Arial" w:cs="Arial"/>
          <w:b/>
          <w:bCs/>
          <w:color w:val="0D0D0D"/>
          <w:kern w:val="0"/>
          <w:lang w:eastAsia="pl-PL"/>
        </w:rPr>
        <w:t>5</w:t>
      </w:r>
      <w:r w:rsidRPr="00276A7E">
        <w:rPr>
          <w:rFonts w:ascii="Arial" w:eastAsia="Times New Roman" w:hAnsi="Arial" w:cs="Arial"/>
          <w:b/>
          <w:bCs/>
          <w:color w:val="0D0D0D"/>
          <w:kern w:val="0"/>
          <w:lang w:eastAsia="pl-PL"/>
        </w:rPr>
        <w:t xml:space="preserve"> do SWZ.</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D0D0D"/>
          <w:kern w:val="0"/>
          <w:lang w:eastAsia="pl-PL"/>
        </w:rPr>
        <w:t>21.9</w:t>
      </w:r>
      <w:r w:rsidRPr="00276A7E">
        <w:rPr>
          <w:rFonts w:ascii="Arial" w:eastAsia="Times New Roman" w:hAnsi="Arial" w:cs="Arial"/>
          <w:color w:val="0D0D0D"/>
          <w:kern w:val="0"/>
          <w:lang w:eastAsia="pl-PL"/>
        </w:rPr>
        <w:t>. Wykonawca może przedstawić też inny środek dowodowy</w:t>
      </w:r>
      <w:r w:rsidRPr="00276A7E">
        <w:rPr>
          <w:rFonts w:ascii="Arial" w:eastAsia="Times New Roman" w:hAnsi="Arial" w:cs="Arial"/>
          <w:color w:val="000000"/>
          <w:kern w:val="0"/>
          <w:lang w:eastAsia="pl-PL"/>
        </w:rPr>
        <w:t xml:space="preserve"> potwierdzający, że Wykonawca realizując zamówienie, będzie dysponował niezbędnymi zasobami tych podmiotów.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w:t>
      </w:r>
      <w:r w:rsidRPr="00276A7E">
        <w:rPr>
          <w:rFonts w:ascii="Arial" w:eastAsia="Times New Roman" w:hAnsi="Arial" w:cs="Arial"/>
          <w:color w:val="000000"/>
          <w:kern w:val="0"/>
          <w:lang w:eastAsia="pl-PL"/>
        </w:rPr>
        <w:t xml:space="preserve"> Ze zobowiązania lub innych dokumentów potwierdzających udostępnienie zasobów przez inne podmioty musi bezspornie i jednoznacznie wynikać w szczególności: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21.10.1.</w:t>
      </w:r>
      <w:r w:rsidRPr="00276A7E">
        <w:rPr>
          <w:rFonts w:ascii="Arial" w:eastAsia="Times New Roman" w:hAnsi="Arial" w:cs="Arial"/>
          <w:color w:val="000000"/>
          <w:kern w:val="0"/>
          <w:lang w:eastAsia="pl-PL"/>
        </w:rPr>
        <w:t xml:space="preserve"> </w:t>
      </w:r>
      <w:r w:rsidR="00201C25">
        <w:rPr>
          <w:rFonts w:ascii="Arial" w:eastAsia="Times New Roman" w:hAnsi="Arial" w:cs="Arial"/>
          <w:color w:val="000000"/>
          <w:kern w:val="0"/>
          <w:lang w:eastAsia="pl-PL"/>
        </w:rPr>
        <w:t>Z</w:t>
      </w:r>
      <w:r w:rsidRPr="00276A7E">
        <w:rPr>
          <w:rFonts w:ascii="Arial" w:eastAsia="Times New Roman" w:hAnsi="Arial" w:cs="Arial"/>
          <w:color w:val="000000"/>
          <w:kern w:val="0"/>
          <w:lang w:eastAsia="pl-PL"/>
        </w:rPr>
        <w:t xml:space="preserve">akres dostępnych Wykonawcy zasobów podmiotu udostępniającego zasoby;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21.10.2.</w:t>
      </w:r>
      <w:r w:rsidRPr="00276A7E">
        <w:rPr>
          <w:rFonts w:ascii="Arial" w:eastAsia="Times New Roman" w:hAnsi="Arial" w:cs="Arial"/>
          <w:color w:val="000000"/>
          <w:kern w:val="0"/>
          <w:lang w:eastAsia="pl-PL"/>
        </w:rPr>
        <w:t xml:space="preserve"> </w:t>
      </w:r>
      <w:r w:rsidR="00201C25">
        <w:rPr>
          <w:rFonts w:ascii="Arial" w:eastAsia="Times New Roman" w:hAnsi="Arial" w:cs="Arial"/>
          <w:color w:val="000000"/>
          <w:kern w:val="0"/>
          <w:lang w:eastAsia="pl-PL"/>
        </w:rPr>
        <w:t>S</w:t>
      </w:r>
      <w:r w:rsidRPr="00276A7E">
        <w:rPr>
          <w:rFonts w:ascii="Arial" w:eastAsia="Times New Roman" w:hAnsi="Arial" w:cs="Arial"/>
          <w:color w:val="000000"/>
          <w:kern w:val="0"/>
          <w:lang w:eastAsia="pl-PL"/>
        </w:rPr>
        <w:t xml:space="preserve">posób i okres udostępnienia Wykonawcy i wykorzystania przez niego zasobów podmiotu udostępniającego te zasoby przy wykonywaniu zamówienia;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21.10.3.</w:t>
      </w:r>
      <w:r w:rsidRPr="00276A7E">
        <w:rPr>
          <w:rFonts w:ascii="Arial" w:eastAsia="Times New Roman" w:hAnsi="Arial" w:cs="Arial"/>
          <w:color w:val="000000"/>
          <w:kern w:val="0"/>
          <w:lang w:eastAsia="pl-PL"/>
        </w:rPr>
        <w:t xml:space="preserve"> </w:t>
      </w:r>
      <w:r w:rsidR="00201C25">
        <w:rPr>
          <w:rFonts w:ascii="Arial" w:eastAsia="Times New Roman" w:hAnsi="Arial" w:cs="Arial"/>
          <w:color w:val="000000"/>
          <w:kern w:val="0"/>
          <w:lang w:eastAsia="pl-PL"/>
        </w:rPr>
        <w:t>C</w:t>
      </w:r>
      <w:r w:rsidRPr="00276A7E">
        <w:rPr>
          <w:rFonts w:ascii="Arial" w:eastAsia="Times New Roman" w:hAnsi="Arial" w:cs="Arial"/>
          <w:color w:val="000000"/>
          <w:kern w:val="0"/>
          <w:lang w:eastAsia="pl-PL"/>
        </w:rPr>
        <w:t xml:space="preserve">zy i w jakim zakresie podmiot udostępniający zasoby, na zdolnościach którego Wykonawca polega w odniesieniu do warunków udziału w postępowaniu dotyczących wykształcenia, kwalifikacji zawodowych lub doświadczenia, zrealizuje dostawy, których wskazane zdolności dotyczą.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 xml:space="preserve">21.11. </w:t>
      </w:r>
      <w:r w:rsidRPr="00276A7E">
        <w:rPr>
          <w:rFonts w:ascii="Arial" w:eastAsia="Times New Roman" w:hAnsi="Arial" w:cs="Arial"/>
          <w:color w:val="000000"/>
          <w:kern w:val="0"/>
          <w:lang w:eastAsia="pl-P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21.12.</w:t>
      </w:r>
      <w:r w:rsidRPr="00276A7E">
        <w:rPr>
          <w:rFonts w:ascii="Arial" w:eastAsia="Times New Roman" w:hAnsi="Arial" w:cs="Arial"/>
          <w:color w:val="000000"/>
          <w:kern w:val="0"/>
          <w:lang w:eastAsia="pl-PL"/>
        </w:rPr>
        <w:t xml:space="preserve">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21.13.</w:t>
      </w:r>
      <w:r w:rsidRPr="00276A7E">
        <w:rPr>
          <w:rFonts w:ascii="Arial" w:eastAsia="Times New Roman" w:hAnsi="Arial" w:cs="Arial"/>
          <w:color w:val="000000"/>
          <w:kern w:val="0"/>
          <w:lang w:eastAsia="pl-PL"/>
        </w:rPr>
        <w:t xml:space="preserve"> Dla swej skuteczności zobowiązanie musi zostać złożone przez osobę/osoby uprawnione do reprezentowania podmiotu trzeciego w powyższym zakresie. Zobowiązanie złożone przez osobę nieuprawnioną nie dowodzi udostępnienia zasobu przez podmiot trzeci. </w:t>
      </w:r>
    </w:p>
    <w:p w:rsidR="00276A7E" w:rsidRPr="00276A7E" w:rsidRDefault="00276A7E" w:rsidP="00276A7E">
      <w:pPr>
        <w:autoSpaceDE w:val="0"/>
        <w:spacing w:after="0"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21.14.</w:t>
      </w:r>
      <w:r w:rsidRPr="00276A7E">
        <w:rPr>
          <w:rFonts w:ascii="Arial" w:eastAsia="Times New Roman" w:hAnsi="Arial" w:cs="Arial"/>
          <w:color w:val="000000"/>
          <w:kern w:val="0"/>
          <w:lang w:eastAsia="pl-PL"/>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276A7E" w:rsidRPr="00276A7E" w:rsidRDefault="00276A7E" w:rsidP="00276A7E">
      <w:pPr>
        <w:widowControl w:val="0"/>
        <w:suppressAutoHyphens/>
        <w:spacing w:after="0" w:line="240" w:lineRule="auto"/>
        <w:jc w:val="both"/>
        <w:rPr>
          <w:rFonts w:ascii="Arial" w:eastAsia="Tahoma" w:hAnsi="Arial" w:cs="Arial"/>
          <w:b/>
          <w:bCs/>
          <w:kern w:val="0"/>
          <w:highlight w:val="yellow"/>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22. </w:t>
      </w:r>
      <w:r w:rsidRPr="00276A7E">
        <w:rPr>
          <w:rFonts w:ascii="Arial" w:eastAsia="Tahoma" w:hAnsi="Arial" w:cs="Arial"/>
          <w:b/>
          <w:kern w:val="0"/>
          <w:lang w:eastAsia="zh-CN"/>
        </w:rPr>
        <w:t>Podmiotowe środki dowodowe i wykaz oświadczeń lub dokumentów, jakie mają dostarczyć Wykonawcy w celu potwierdzenia spełniania warunków udziału w postępowaniu;</w:t>
      </w:r>
    </w:p>
    <w:p w:rsidR="00276A7E" w:rsidRPr="00276A7E" w:rsidRDefault="00276A7E" w:rsidP="00276A7E">
      <w:pPr>
        <w:widowControl w:val="0"/>
        <w:tabs>
          <w:tab w:val="left" w:pos="1080"/>
        </w:tabs>
        <w:suppressAutoHyphens/>
        <w:spacing w:after="0" w:line="240" w:lineRule="auto"/>
        <w:jc w:val="both"/>
        <w:rPr>
          <w:rFonts w:ascii="Arial" w:eastAsia="Tahoma" w:hAnsi="Arial" w:cs="Arial"/>
          <w:b/>
          <w:kern w:val="0"/>
          <w:lang w:eastAsia="zh-CN"/>
        </w:rPr>
      </w:pPr>
      <w:r w:rsidRPr="00276A7E">
        <w:rPr>
          <w:rFonts w:ascii="Arial" w:eastAsia="Tahoma" w:hAnsi="Arial" w:cs="Arial"/>
          <w:b/>
          <w:kern w:val="0"/>
          <w:lang w:eastAsia="zh-CN"/>
        </w:rPr>
        <w:lastRenderedPageBreak/>
        <w:t xml:space="preserve">22.1. W zakresie wykazania braku podstaw wykluczenia przez Wykonawcę warunków, o których mowa w art. 273 ustawy </w:t>
      </w:r>
      <w:proofErr w:type="spellStart"/>
      <w:r w:rsidRPr="00276A7E">
        <w:rPr>
          <w:rFonts w:ascii="Arial" w:eastAsia="Tahoma" w:hAnsi="Arial" w:cs="Arial"/>
          <w:b/>
          <w:kern w:val="0"/>
          <w:lang w:eastAsia="zh-CN"/>
        </w:rPr>
        <w:t>Pzp</w:t>
      </w:r>
      <w:proofErr w:type="spellEnd"/>
      <w:r w:rsidRPr="00276A7E">
        <w:rPr>
          <w:rFonts w:ascii="Arial" w:eastAsia="Tahoma" w:hAnsi="Arial" w:cs="Arial"/>
          <w:b/>
          <w:kern w:val="0"/>
          <w:lang w:eastAsia="zh-CN"/>
        </w:rPr>
        <w:t>, Wykonawca przedkłada wraz z ofertą:</w:t>
      </w:r>
    </w:p>
    <w:p w:rsidR="00276A7E" w:rsidRPr="00276A7E" w:rsidRDefault="00276A7E" w:rsidP="00276A7E">
      <w:pPr>
        <w:widowControl w:val="0"/>
        <w:tabs>
          <w:tab w:val="left" w:pos="1080"/>
        </w:tabs>
        <w:suppressAutoHyphens/>
        <w:spacing w:after="0" w:line="240" w:lineRule="auto"/>
        <w:jc w:val="both"/>
        <w:rPr>
          <w:rFonts w:ascii="Arial" w:eastAsia="Tahoma" w:hAnsi="Arial" w:cs="Arial"/>
          <w:bCs/>
          <w:kern w:val="0"/>
          <w:lang w:eastAsia="zh-CN"/>
        </w:rPr>
      </w:pPr>
      <w:r w:rsidRPr="00276A7E">
        <w:rPr>
          <w:rFonts w:ascii="Arial" w:eastAsia="Tahoma" w:hAnsi="Arial" w:cs="Arial"/>
          <w:b/>
          <w:kern w:val="0"/>
          <w:lang w:eastAsia="zh-CN"/>
        </w:rPr>
        <w:t>22.1.1</w:t>
      </w:r>
      <w:r w:rsidRPr="00276A7E">
        <w:rPr>
          <w:rFonts w:ascii="Arial" w:eastAsia="Tahoma" w:hAnsi="Arial" w:cs="Arial"/>
          <w:bCs/>
          <w:kern w:val="0"/>
          <w:lang w:eastAsia="zh-CN"/>
        </w:rPr>
        <w:t xml:space="preserve">. oświadczenie o spełnianiu warunków udziału w postępowaniu oraz o braku podstaw do wykluczenia z postępowania – wypełnione i podpisane odpowiednio przez osobę (osoby) upoważnioną (upoważnione) do reprezentowania Wykonawcy-zgodnie z </w:t>
      </w:r>
      <w:r w:rsidRPr="00276A7E">
        <w:rPr>
          <w:rFonts w:ascii="Arial" w:eastAsia="Tahoma" w:hAnsi="Arial" w:cs="Arial"/>
          <w:b/>
          <w:kern w:val="0"/>
          <w:lang w:eastAsia="zh-CN"/>
        </w:rPr>
        <w:t xml:space="preserve">Załącznikiem Nr </w:t>
      </w:r>
      <w:r w:rsidR="007756D2">
        <w:rPr>
          <w:rFonts w:ascii="Arial" w:eastAsia="Tahoma" w:hAnsi="Arial" w:cs="Arial"/>
          <w:b/>
          <w:kern w:val="0"/>
          <w:lang w:eastAsia="zh-CN"/>
        </w:rPr>
        <w:t>4</w:t>
      </w:r>
      <w:r w:rsidRPr="00276A7E">
        <w:rPr>
          <w:rFonts w:ascii="Arial" w:eastAsia="Tahoma" w:hAnsi="Arial" w:cs="Arial"/>
          <w:bCs/>
          <w:kern w:val="0"/>
          <w:lang w:eastAsia="zh-CN"/>
        </w:rPr>
        <w:t xml:space="preserve"> do SWZ</w:t>
      </w:r>
    </w:p>
    <w:p w:rsidR="00276A7E" w:rsidRPr="00276A7E" w:rsidRDefault="00276A7E" w:rsidP="00276A7E">
      <w:pPr>
        <w:widowControl w:val="0"/>
        <w:tabs>
          <w:tab w:val="left" w:pos="1080"/>
        </w:tabs>
        <w:suppressAutoHyphens/>
        <w:spacing w:after="0" w:line="240" w:lineRule="auto"/>
        <w:jc w:val="both"/>
        <w:rPr>
          <w:rFonts w:ascii="Arial" w:eastAsia="Tahoma" w:hAnsi="Arial" w:cs="Arial"/>
          <w:bCs/>
          <w:kern w:val="0"/>
          <w:lang w:eastAsia="zh-CN"/>
        </w:rPr>
      </w:pPr>
      <w:r w:rsidRPr="00276A7E">
        <w:rPr>
          <w:rFonts w:ascii="Arial" w:eastAsia="Tahoma" w:hAnsi="Arial" w:cs="Arial"/>
          <w:b/>
          <w:kern w:val="0"/>
          <w:lang w:eastAsia="zh-CN"/>
        </w:rPr>
        <w:t>22.1.2.</w:t>
      </w:r>
      <w:r w:rsidRPr="00276A7E">
        <w:rPr>
          <w:rFonts w:ascii="Arial" w:eastAsia="Tahoma" w:hAnsi="Arial" w:cs="Arial"/>
          <w:bCs/>
          <w:kern w:val="0"/>
          <w:lang w:eastAsia="zh-CN"/>
        </w:rPr>
        <w:t xml:space="preserve"> odpis lub informacja z Krajowego Rejestru Sądowego lub z Centralnej Ewidencji informacji o Działalności Gospodarczej, w zakresie art.109 ust.1 </w:t>
      </w:r>
      <w:proofErr w:type="spellStart"/>
      <w:r w:rsidRPr="00276A7E">
        <w:rPr>
          <w:rFonts w:ascii="Arial" w:eastAsia="Tahoma" w:hAnsi="Arial" w:cs="Arial"/>
          <w:bCs/>
          <w:kern w:val="0"/>
          <w:lang w:eastAsia="zh-CN"/>
        </w:rPr>
        <w:t>pkt</w:t>
      </w:r>
      <w:proofErr w:type="spellEnd"/>
      <w:r w:rsidRPr="00276A7E">
        <w:rPr>
          <w:rFonts w:ascii="Arial" w:eastAsia="Tahoma" w:hAnsi="Arial" w:cs="Arial"/>
          <w:bCs/>
          <w:kern w:val="0"/>
          <w:lang w:eastAsia="zh-CN"/>
        </w:rPr>
        <w:t xml:space="preserve"> 4 ustawy, sporządzonych nie wcześniej niż 3 miesiące przed jej złożeniem, jeżeli odrębne przepisy wymagają wpisu do rejestru lub ewidencji.</w:t>
      </w:r>
    </w:p>
    <w:p w:rsidR="00276A7E" w:rsidRPr="00276A7E" w:rsidRDefault="00276A7E" w:rsidP="00883324">
      <w:pPr>
        <w:widowControl w:val="0"/>
        <w:tabs>
          <w:tab w:val="left" w:pos="1080"/>
        </w:tabs>
        <w:suppressAutoHyphens/>
        <w:spacing w:after="0" w:line="240" w:lineRule="auto"/>
        <w:jc w:val="both"/>
        <w:rPr>
          <w:rFonts w:ascii="Arial" w:eastAsia="Tahoma" w:hAnsi="Arial" w:cs="Arial"/>
          <w:kern w:val="0"/>
          <w:lang w:eastAsia="zh-CN"/>
        </w:rPr>
      </w:pPr>
      <w:r w:rsidRPr="00701663">
        <w:rPr>
          <w:rFonts w:ascii="Arial" w:eastAsia="Tahoma" w:hAnsi="Arial" w:cs="Arial"/>
          <w:b/>
          <w:kern w:val="0"/>
          <w:lang w:eastAsia="zh-CN"/>
        </w:rPr>
        <w:t xml:space="preserve">22.2. </w:t>
      </w:r>
      <w:r w:rsidRPr="00276A7E">
        <w:rPr>
          <w:rFonts w:ascii="Arial" w:eastAsia="Tahoma" w:hAnsi="Arial" w:cs="Arial"/>
          <w:kern w:val="0"/>
          <w:lang w:eastAsia="zh-CN"/>
        </w:rPr>
        <w:t>Jeżeli Wykonawca ma siedzibę lub miejsce zamieszkania poza terytorium Rzeczypospolitej Polskiej, zamiast dokumentów o których mowa w pkt. 8.1 lit. b) składa dokument lub dokumenty wystawione w kraju, w którym ma siedzibę lub miejsce zamieszkania, potwierdzające odpowiednio, że nie otwarto jego likwidacji ani nie ogłoszono upadłości.</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Cambria" w:hAnsi="Arial" w:cs="Arial"/>
          <w:b/>
          <w:bCs/>
          <w:color w:val="000000"/>
          <w:kern w:val="0"/>
          <w:lang w:eastAsia="zh-CN"/>
        </w:rPr>
        <w:t>22.</w:t>
      </w:r>
      <w:r w:rsidR="00883324">
        <w:rPr>
          <w:rFonts w:ascii="Arial" w:eastAsia="Cambria" w:hAnsi="Arial" w:cs="Arial"/>
          <w:b/>
          <w:bCs/>
          <w:color w:val="000000"/>
          <w:kern w:val="0"/>
          <w:lang w:eastAsia="zh-CN"/>
        </w:rPr>
        <w:t>3</w:t>
      </w:r>
      <w:r w:rsidRPr="00276A7E">
        <w:rPr>
          <w:rFonts w:ascii="Arial" w:eastAsia="Cambria" w:hAnsi="Arial" w:cs="Arial"/>
          <w:b/>
          <w:bCs/>
          <w:color w:val="000000"/>
          <w:kern w:val="0"/>
          <w:lang w:eastAsia="zh-CN"/>
        </w:rPr>
        <w:t xml:space="preserve">. </w:t>
      </w:r>
      <w:r w:rsidRPr="00276A7E">
        <w:rPr>
          <w:rFonts w:ascii="Arial" w:eastAsia="Tahoma" w:hAnsi="Arial" w:cs="Arial"/>
          <w:kern w:val="0"/>
          <w:lang w:eastAsia="zh-CN"/>
        </w:rPr>
        <w:t xml:space="preserve">Jeżeli w kraju, w którym Wykonawca ma siedzibę lub miejsce zamieszkania, nie wydaje się dokumentów, o których mowa w pkt. 22.1. lub gdy dokumenty te nie odnoszą się do wszystkich przypadków, o których mowa w pkt. 22.1., zastępuje się je odpowiednio </w:t>
      </w:r>
      <w:r w:rsidRPr="00276A7E">
        <w:rPr>
          <w:rFonts w:ascii="Arial" w:eastAsia="Tahoma" w:hAnsi="Arial" w:cs="Arial"/>
          <w:kern w:val="0"/>
          <w:lang w:eastAsia="zh-CN"/>
        </w:rPr>
        <w:b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276A7E" w:rsidRPr="00276A7E" w:rsidRDefault="00276A7E" w:rsidP="00276A7E">
      <w:pPr>
        <w:spacing w:after="0" w:line="240" w:lineRule="auto"/>
        <w:jc w:val="both"/>
        <w:rPr>
          <w:rFonts w:ascii="Arial" w:eastAsia="Tahoma" w:hAnsi="Arial" w:cs="Arial"/>
          <w:kern w:val="0"/>
          <w:lang w:eastAsia="zh-CN"/>
        </w:rPr>
      </w:pPr>
      <w:r w:rsidRPr="00276A7E">
        <w:rPr>
          <w:rFonts w:ascii="Arial" w:eastAsia="Cambria" w:hAnsi="Arial" w:cs="Arial"/>
          <w:b/>
          <w:bCs/>
          <w:color w:val="000000"/>
          <w:kern w:val="0"/>
          <w:lang w:eastAsia="zh-CN"/>
        </w:rPr>
        <w:t>22.</w:t>
      </w:r>
      <w:r w:rsidR="00883324">
        <w:rPr>
          <w:rFonts w:ascii="Arial" w:eastAsia="Cambria" w:hAnsi="Arial" w:cs="Arial"/>
          <w:b/>
          <w:bCs/>
          <w:color w:val="000000"/>
          <w:kern w:val="0"/>
          <w:lang w:eastAsia="zh-CN"/>
        </w:rPr>
        <w:t>4</w:t>
      </w:r>
      <w:r w:rsidRPr="00276A7E">
        <w:rPr>
          <w:rFonts w:ascii="Arial" w:eastAsia="Cambria" w:hAnsi="Arial" w:cs="Arial"/>
          <w:b/>
          <w:bCs/>
          <w:color w:val="000000"/>
          <w:kern w:val="0"/>
          <w:lang w:eastAsia="zh-CN"/>
        </w:rPr>
        <w:t>.</w:t>
      </w:r>
      <w:r w:rsidRPr="00276A7E">
        <w:rPr>
          <w:rFonts w:ascii="Arial" w:eastAsia="Cambria" w:hAnsi="Arial" w:cs="Arial"/>
          <w:color w:val="000000"/>
          <w:kern w:val="0"/>
          <w:lang w:eastAsia="zh-CN"/>
        </w:rPr>
        <w:t xml:space="preserve"> </w:t>
      </w:r>
      <w:r w:rsidRPr="00276A7E">
        <w:rPr>
          <w:rFonts w:ascii="Arial" w:eastAsia="Tahoma" w:hAnsi="Arial" w:cs="Arial"/>
          <w:kern w:val="0"/>
          <w:lang w:eastAsia="zh-CN"/>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276A7E" w:rsidRPr="00276A7E" w:rsidRDefault="00276A7E" w:rsidP="00276A7E">
      <w:pPr>
        <w:autoSpaceDE w:val="0"/>
        <w:spacing w:after="55"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22.</w:t>
      </w:r>
      <w:r w:rsidR="00883324">
        <w:rPr>
          <w:rFonts w:ascii="Arial" w:eastAsia="Times New Roman" w:hAnsi="Arial" w:cs="Arial"/>
          <w:b/>
          <w:bCs/>
          <w:color w:val="000000"/>
          <w:kern w:val="0"/>
          <w:lang w:eastAsia="pl-PL"/>
        </w:rPr>
        <w:t>5</w:t>
      </w:r>
      <w:r w:rsidRPr="00276A7E">
        <w:rPr>
          <w:rFonts w:ascii="Arial" w:eastAsia="Times New Roman" w:hAnsi="Arial" w:cs="Arial"/>
          <w:b/>
          <w:bCs/>
          <w:color w:val="000000"/>
          <w:kern w:val="0"/>
          <w:lang w:eastAsia="pl-PL"/>
        </w:rPr>
        <w:t>.</w:t>
      </w:r>
      <w:r w:rsidRPr="00276A7E">
        <w:rPr>
          <w:rFonts w:ascii="Arial" w:eastAsia="Times New Roman" w:hAnsi="Arial" w:cs="Arial"/>
          <w:color w:val="000000"/>
          <w:kern w:val="0"/>
          <w:lang w:eastAsia="pl-PL"/>
        </w:rPr>
        <w:t xml:space="preserve"> Wykonawca, w przypadku polegania na zdolnościach lub sytuacji podmiotów udostępniających zasoby, na zasadach określonych w art. 118 ustawy, przedstawia, wraz </w:t>
      </w:r>
      <w:r w:rsidRPr="00276A7E">
        <w:rPr>
          <w:rFonts w:ascii="Arial" w:eastAsia="Times New Roman" w:hAnsi="Arial" w:cs="Arial"/>
          <w:color w:val="000000"/>
          <w:kern w:val="0"/>
          <w:lang w:eastAsia="pl-PL"/>
        </w:rPr>
        <w:br/>
        <w:t xml:space="preserve">z oświadczeniem, o którym mowa w </w:t>
      </w:r>
      <w:proofErr w:type="spellStart"/>
      <w:r w:rsidRPr="00276A7E">
        <w:rPr>
          <w:rFonts w:ascii="Arial" w:eastAsia="Times New Roman" w:hAnsi="Arial" w:cs="Arial"/>
          <w:color w:val="000000"/>
          <w:kern w:val="0"/>
          <w:lang w:eastAsia="pl-PL"/>
        </w:rPr>
        <w:t>pkt</w:t>
      </w:r>
      <w:proofErr w:type="spellEnd"/>
      <w:r w:rsidRPr="00276A7E">
        <w:rPr>
          <w:rFonts w:ascii="Arial" w:eastAsia="Times New Roman" w:hAnsi="Arial" w:cs="Arial"/>
          <w:color w:val="000000"/>
          <w:kern w:val="0"/>
          <w:lang w:eastAsia="pl-PL"/>
        </w:rPr>
        <w:t xml:space="preserve"> 22.1.1. SWZ,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276A7E">
        <w:rPr>
          <w:rFonts w:ascii="Arial" w:eastAsia="Times New Roman" w:hAnsi="Arial" w:cs="Arial"/>
          <w:b/>
          <w:bCs/>
          <w:color w:val="000000"/>
          <w:kern w:val="0"/>
          <w:lang w:eastAsia="pl-PL"/>
        </w:rPr>
        <w:t xml:space="preserve">Załącznik </w:t>
      </w:r>
      <w:r w:rsidRPr="00276A7E">
        <w:rPr>
          <w:rFonts w:ascii="Arial" w:eastAsia="Times New Roman" w:hAnsi="Arial" w:cs="Arial"/>
          <w:b/>
          <w:bCs/>
          <w:kern w:val="0"/>
          <w:lang w:eastAsia="pl-PL"/>
        </w:rPr>
        <w:t xml:space="preserve">Nr </w:t>
      </w:r>
      <w:r w:rsidR="007756D2">
        <w:rPr>
          <w:rFonts w:ascii="Arial" w:eastAsia="Times New Roman" w:hAnsi="Arial" w:cs="Arial"/>
          <w:b/>
          <w:bCs/>
          <w:kern w:val="0"/>
          <w:lang w:eastAsia="pl-PL"/>
        </w:rPr>
        <w:t>5</w:t>
      </w:r>
      <w:r w:rsidRPr="00276A7E">
        <w:rPr>
          <w:rFonts w:ascii="Arial" w:eastAsia="Times New Roman" w:hAnsi="Arial" w:cs="Arial"/>
          <w:b/>
          <w:bCs/>
          <w:kern w:val="0"/>
          <w:lang w:eastAsia="pl-PL"/>
        </w:rPr>
        <w:t xml:space="preserve"> do SWZ.</w:t>
      </w:r>
      <w:r w:rsidRPr="00276A7E">
        <w:rPr>
          <w:rFonts w:ascii="Arial" w:eastAsia="Times New Roman" w:hAnsi="Arial" w:cs="Arial"/>
          <w:color w:val="000000"/>
          <w:kern w:val="0"/>
          <w:lang w:eastAsia="pl-PL"/>
        </w:rPr>
        <w:t xml:space="preserve"> </w:t>
      </w:r>
    </w:p>
    <w:p w:rsidR="00276A7E" w:rsidRPr="00276A7E" w:rsidRDefault="00276A7E" w:rsidP="00276A7E">
      <w:pPr>
        <w:autoSpaceDE w:val="0"/>
        <w:spacing w:after="55" w:line="240" w:lineRule="auto"/>
        <w:jc w:val="both"/>
        <w:rPr>
          <w:rFonts w:ascii="Arial" w:eastAsia="Tahoma" w:hAnsi="Arial" w:cs="Arial"/>
          <w:kern w:val="0"/>
          <w:lang w:eastAsia="zh-CN"/>
        </w:rPr>
      </w:pPr>
      <w:r w:rsidRPr="00276A7E">
        <w:rPr>
          <w:rFonts w:ascii="Arial" w:eastAsia="Times New Roman" w:hAnsi="Arial" w:cs="Arial"/>
          <w:b/>
          <w:bCs/>
          <w:color w:val="000000"/>
          <w:kern w:val="0"/>
          <w:lang w:eastAsia="pl-PL"/>
        </w:rPr>
        <w:t>22.</w:t>
      </w:r>
      <w:r w:rsidR="00883324">
        <w:rPr>
          <w:rFonts w:ascii="Arial" w:eastAsia="Times New Roman" w:hAnsi="Arial" w:cs="Arial"/>
          <w:b/>
          <w:bCs/>
          <w:color w:val="000000"/>
          <w:kern w:val="0"/>
          <w:lang w:eastAsia="pl-PL"/>
        </w:rPr>
        <w:t>6</w:t>
      </w:r>
      <w:r w:rsidRPr="00276A7E">
        <w:rPr>
          <w:rFonts w:ascii="Arial" w:eastAsia="Times New Roman" w:hAnsi="Arial" w:cs="Arial"/>
          <w:b/>
          <w:bCs/>
          <w:color w:val="000000"/>
          <w:kern w:val="0"/>
          <w:lang w:eastAsia="pl-PL"/>
        </w:rPr>
        <w:t xml:space="preserve">. </w:t>
      </w:r>
      <w:r w:rsidRPr="00276A7E">
        <w:rPr>
          <w:rFonts w:ascii="Arial" w:eastAsia="Times New Roman" w:hAnsi="Arial" w:cs="Arial"/>
          <w:color w:val="000000"/>
          <w:kern w:val="0"/>
          <w:lang w:eastAsia="pl-PL"/>
        </w:rPr>
        <w:t xml:space="preserve">Zamawiający wzywa Wykonawcę, którego oferta została najwyżej oceniona, do złożenia w wyznaczonym terminie, nie krótszym niż 5 dni od dnia wezwania, podmiotowych środków dowodowych, aktualnych na dzień złożenia podmiotowych środków dowodowych.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pl-PL"/>
        </w:rPr>
        <w:t>23</w:t>
      </w:r>
      <w:r w:rsidRPr="00276A7E">
        <w:rPr>
          <w:rFonts w:ascii="Arial" w:eastAsia="Times New Roman" w:hAnsi="Arial" w:cs="Arial"/>
          <w:kern w:val="0"/>
          <w:lang w:eastAsia="pl-PL"/>
        </w:rPr>
        <w:t>.</w:t>
      </w:r>
      <w:r w:rsidRPr="00276A7E">
        <w:rPr>
          <w:rFonts w:ascii="Arial" w:eastAsia="Tahoma" w:hAnsi="Arial" w:cs="Arial"/>
          <w:b/>
          <w:bCs/>
          <w:kern w:val="0"/>
          <w:lang w:eastAsia="zh-CN"/>
        </w:rPr>
        <w:t xml:space="preserve"> Przedmiotowe środki dowodowe </w:t>
      </w:r>
      <w:r w:rsidRPr="00276A7E">
        <w:rPr>
          <w:rFonts w:ascii="Arial" w:eastAsia="Tahoma" w:hAnsi="Arial" w:cs="Arial"/>
          <w:b/>
          <w:bCs/>
          <w:kern w:val="0"/>
          <w:u w:val="single"/>
          <w:lang w:eastAsia="zh-CN"/>
        </w:rPr>
        <w:t>składane wraz z ofertą;</w:t>
      </w:r>
      <w:r w:rsidRPr="00276A7E">
        <w:rPr>
          <w:rFonts w:ascii="Arial" w:eastAsia="Tahoma" w:hAnsi="Arial" w:cs="Arial"/>
          <w:b/>
          <w:bCs/>
          <w:kern w:val="0"/>
          <w:lang w:eastAsia="zh-CN"/>
        </w:rPr>
        <w:t xml:space="preserve"> </w:t>
      </w:r>
    </w:p>
    <w:p w:rsidR="00431E11" w:rsidRPr="00786054" w:rsidRDefault="00276A7E" w:rsidP="00431E11">
      <w:pPr>
        <w:spacing w:after="0" w:line="240" w:lineRule="auto"/>
        <w:jc w:val="both"/>
        <w:rPr>
          <w:rFonts w:ascii="Arial" w:eastAsia="Calibri" w:hAnsi="Arial" w:cs="Arial"/>
        </w:rPr>
      </w:pPr>
      <w:r w:rsidRPr="00C71ED4">
        <w:rPr>
          <w:rFonts w:ascii="Arial" w:eastAsia="Tahoma" w:hAnsi="Arial" w:cs="Arial"/>
          <w:b/>
          <w:color w:val="0D0D0D"/>
          <w:kern w:val="0"/>
          <w:lang w:eastAsia="zh-CN"/>
        </w:rPr>
        <w:t>23.1</w:t>
      </w:r>
      <w:r w:rsidR="00D30D04" w:rsidRPr="00C71ED4">
        <w:rPr>
          <w:rFonts w:ascii="Arial" w:eastAsia="Tahoma" w:hAnsi="Arial" w:cs="Arial"/>
          <w:b/>
          <w:color w:val="0D0D0D"/>
          <w:kern w:val="0"/>
          <w:lang w:eastAsia="zh-CN"/>
        </w:rPr>
        <w:t>.</w:t>
      </w:r>
      <w:r w:rsidRPr="00276A7E">
        <w:rPr>
          <w:rFonts w:ascii="Arial" w:eastAsia="Calibri" w:hAnsi="Arial" w:cs="Arial"/>
          <w:color w:val="000000"/>
          <w:kern w:val="0"/>
          <w:lang w:eastAsia="pl-PL" w:bidi="pl-PL"/>
        </w:rPr>
        <w:t xml:space="preserve"> </w:t>
      </w:r>
      <w:r w:rsidR="00A02219" w:rsidRPr="00123883">
        <w:rPr>
          <w:rFonts w:ascii="Arial" w:eastAsia="Calibri" w:hAnsi="Arial" w:cs="Arial"/>
          <w:bCs/>
        </w:rPr>
        <w:t>Atest PZH dopuszczający do kontaktu z żywnością, oraz Certyfikat środowiskowy EU Ecolabel dla produktów w zakresie</w:t>
      </w:r>
      <w:r w:rsidR="00A02219">
        <w:rPr>
          <w:rFonts w:ascii="Arial" w:eastAsia="Calibri" w:hAnsi="Arial" w:cs="Arial"/>
          <w:bCs/>
        </w:rPr>
        <w:t>:</w:t>
      </w:r>
      <w:r w:rsidR="00A02219" w:rsidRPr="00123883">
        <w:rPr>
          <w:rFonts w:ascii="Arial" w:eastAsia="Calibri" w:hAnsi="Arial" w:cs="Arial"/>
          <w:bCs/>
        </w:rPr>
        <w:t xml:space="preserve"> zestaw</w:t>
      </w:r>
      <w:r w:rsidR="00A02219">
        <w:rPr>
          <w:rFonts w:ascii="Arial" w:eastAsia="Calibri" w:hAnsi="Arial" w:cs="Arial"/>
          <w:bCs/>
        </w:rPr>
        <w:t xml:space="preserve"> </w:t>
      </w:r>
      <w:r w:rsidR="00A02219" w:rsidRPr="009C194A">
        <w:rPr>
          <w:rFonts w:ascii="Arial" w:eastAsia="Calibri" w:hAnsi="Arial" w:cs="Arial"/>
          <w:lang w:eastAsia="zh-CN"/>
        </w:rPr>
        <w:t>–</w:t>
      </w:r>
      <w:r w:rsidR="00A02219" w:rsidRPr="00123883">
        <w:rPr>
          <w:rFonts w:ascii="Arial" w:eastAsia="Calibri" w:hAnsi="Arial" w:cs="Arial"/>
          <w:bCs/>
        </w:rPr>
        <w:t xml:space="preserve"> </w:t>
      </w:r>
      <w:r w:rsidR="00A02219">
        <w:rPr>
          <w:rFonts w:ascii="Arial" w:eastAsia="Calibri" w:hAnsi="Arial" w:cs="Arial"/>
          <w:bCs/>
        </w:rPr>
        <w:t>n</w:t>
      </w:r>
      <w:r w:rsidR="00A02219" w:rsidRPr="00123883">
        <w:rPr>
          <w:rFonts w:ascii="Arial" w:eastAsia="Calibri" w:hAnsi="Arial" w:cs="Arial"/>
          <w:bCs/>
        </w:rPr>
        <w:t>r 7</w:t>
      </w:r>
      <w:r w:rsidR="00431E11" w:rsidRPr="00786054">
        <w:rPr>
          <w:rFonts w:ascii="Arial" w:eastAsia="Calibri" w:hAnsi="Arial" w:cs="Arial"/>
        </w:rPr>
        <w:t xml:space="preserve"> </w:t>
      </w:r>
    </w:p>
    <w:p w:rsidR="00A02219" w:rsidRPr="00123883" w:rsidRDefault="00431E11" w:rsidP="00A02219">
      <w:pPr>
        <w:spacing w:after="0" w:line="240" w:lineRule="auto"/>
        <w:jc w:val="both"/>
        <w:rPr>
          <w:rFonts w:ascii="Arial" w:eastAsia="Calibri" w:hAnsi="Arial" w:cs="Arial"/>
        </w:rPr>
      </w:pPr>
      <w:r w:rsidRPr="00C71ED4">
        <w:rPr>
          <w:rFonts w:ascii="Arial" w:eastAsia="Calibri" w:hAnsi="Arial" w:cs="Arial"/>
          <w:b/>
          <w:color w:val="000000"/>
          <w:kern w:val="0"/>
          <w:lang w:eastAsia="pl-PL" w:bidi="pl-PL"/>
        </w:rPr>
        <w:t>23.2.</w:t>
      </w:r>
      <w:r w:rsidRPr="00786054">
        <w:rPr>
          <w:rFonts w:ascii="Arial" w:eastAsia="Calibri" w:hAnsi="Arial" w:cs="Arial"/>
        </w:rPr>
        <w:t xml:space="preserve"> </w:t>
      </w:r>
      <w:r w:rsidR="00A02219" w:rsidRPr="00123883">
        <w:rPr>
          <w:rFonts w:ascii="Arial" w:eastAsia="Calibri" w:hAnsi="Arial" w:cs="Arial"/>
        </w:rPr>
        <w:t>Aktualne karty charakterystyki do oferowanych pr</w:t>
      </w:r>
      <w:r w:rsidR="00A02219">
        <w:rPr>
          <w:rFonts w:ascii="Arial" w:eastAsia="Calibri" w:hAnsi="Arial" w:cs="Arial"/>
        </w:rPr>
        <w:t>eparatów chemicznych w zakresie:</w:t>
      </w:r>
    </w:p>
    <w:p w:rsidR="00A02219" w:rsidRPr="00123883" w:rsidRDefault="00A02219" w:rsidP="00A02219">
      <w:pPr>
        <w:pStyle w:val="Akapitzlist"/>
        <w:numPr>
          <w:ilvl w:val="0"/>
          <w:numId w:val="29"/>
        </w:numPr>
        <w:spacing w:after="0" w:line="240" w:lineRule="auto"/>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Pr="009C194A">
        <w:rPr>
          <w:rFonts w:ascii="Arial" w:hAnsi="Arial" w:cs="Arial"/>
        </w:rPr>
        <w:t>–</w:t>
      </w:r>
      <w:r w:rsidRPr="00123883">
        <w:rPr>
          <w:rFonts w:ascii="Arial" w:hAnsi="Arial" w:cs="Arial"/>
        </w:rPr>
        <w:t xml:space="preserve"> </w:t>
      </w:r>
      <w:r>
        <w:rPr>
          <w:rFonts w:ascii="Arial" w:hAnsi="Arial" w:cs="Arial"/>
        </w:rPr>
        <w:t>n</w:t>
      </w:r>
      <w:r w:rsidRPr="00123883">
        <w:rPr>
          <w:rFonts w:ascii="Arial" w:hAnsi="Arial" w:cs="Arial"/>
        </w:rPr>
        <w:t>r 4, p</w:t>
      </w:r>
      <w:r>
        <w:rPr>
          <w:rFonts w:ascii="Arial" w:hAnsi="Arial" w:cs="Arial"/>
        </w:rPr>
        <w:t>ozycja nr 1,2,3,4,5,6,7,8,9,10,</w:t>
      </w:r>
      <w:r w:rsidRPr="00123883">
        <w:rPr>
          <w:rFonts w:ascii="Arial" w:hAnsi="Arial" w:cs="Arial"/>
        </w:rPr>
        <w:t>22,32</w:t>
      </w:r>
    </w:p>
    <w:p w:rsidR="00D30D04" w:rsidRPr="00A02219" w:rsidRDefault="00A02219" w:rsidP="00A02219">
      <w:pPr>
        <w:pStyle w:val="Akapitzlist"/>
        <w:numPr>
          <w:ilvl w:val="0"/>
          <w:numId w:val="29"/>
        </w:numPr>
        <w:spacing w:after="0" w:line="240" w:lineRule="auto"/>
        <w:jc w:val="both"/>
        <w:rPr>
          <w:rFonts w:ascii="Arial" w:hAnsi="Arial" w:cs="Arial"/>
        </w:rPr>
      </w:pPr>
      <w:r w:rsidRPr="00A02219">
        <w:rPr>
          <w:rFonts w:ascii="Arial" w:hAnsi="Arial" w:cs="Arial"/>
        </w:rPr>
        <w:t>Zestaw – nr 5, pozycja nr 1,2,3,4,5,6,7,8,9</w:t>
      </w:r>
      <w:r w:rsidR="00431E11" w:rsidRPr="00A02219">
        <w:rPr>
          <w:rFonts w:ascii="Arial" w:hAnsi="Arial" w:cs="Arial"/>
        </w:rPr>
        <w:t xml:space="preserve"> </w:t>
      </w:r>
    </w:p>
    <w:p w:rsidR="00A02219" w:rsidRDefault="002F6543" w:rsidP="00A02219">
      <w:pPr>
        <w:tabs>
          <w:tab w:val="left" w:pos="435"/>
        </w:tabs>
        <w:spacing w:after="0"/>
        <w:jc w:val="both"/>
        <w:rPr>
          <w:rFonts w:ascii="Arial" w:hAnsi="Arial" w:cs="Arial"/>
        </w:rPr>
      </w:pPr>
      <w:r w:rsidRPr="00C71ED4">
        <w:rPr>
          <w:rFonts w:ascii="Arial" w:eastAsia="Calibri" w:hAnsi="Arial" w:cs="Arial"/>
          <w:b/>
        </w:rPr>
        <w:t>23.3.</w:t>
      </w:r>
      <w:r>
        <w:rPr>
          <w:rFonts w:ascii="Arial" w:eastAsia="Calibri" w:hAnsi="Arial" w:cs="Arial"/>
        </w:rPr>
        <w:t xml:space="preserve"> </w:t>
      </w:r>
      <w:r w:rsidR="00A02219">
        <w:rPr>
          <w:rFonts w:ascii="Arial" w:hAnsi="Arial" w:cs="Arial"/>
        </w:rPr>
        <w:t>Wykonawca dostarczy próbki:</w:t>
      </w:r>
    </w:p>
    <w:p w:rsidR="00A02219" w:rsidRPr="009C194A" w:rsidRDefault="00A02219" w:rsidP="00A02219">
      <w:pPr>
        <w:pStyle w:val="Akapitzlist"/>
        <w:numPr>
          <w:ilvl w:val="0"/>
          <w:numId w:val="30"/>
        </w:numPr>
        <w:tabs>
          <w:tab w:val="left" w:pos="435"/>
        </w:tabs>
        <w:spacing w:after="0"/>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Pr="00123883">
        <w:rPr>
          <w:rFonts w:ascii="Arial" w:hAnsi="Arial" w:cs="Arial"/>
        </w:rPr>
        <w:t xml:space="preserve"> </w:t>
      </w:r>
      <w:r>
        <w:rPr>
          <w:rFonts w:ascii="Arial" w:hAnsi="Arial" w:cs="Arial"/>
        </w:rPr>
        <w:t>n</w:t>
      </w:r>
      <w:r w:rsidRPr="00123883">
        <w:rPr>
          <w:rFonts w:ascii="Arial" w:hAnsi="Arial" w:cs="Arial"/>
        </w:rPr>
        <w:t xml:space="preserve">r </w:t>
      </w:r>
      <w:r>
        <w:rPr>
          <w:rFonts w:ascii="Arial" w:hAnsi="Arial" w:cs="Arial"/>
        </w:rPr>
        <w:t>3</w:t>
      </w:r>
      <w:r w:rsidRPr="00123883">
        <w:rPr>
          <w:rFonts w:ascii="Arial" w:hAnsi="Arial" w:cs="Arial"/>
        </w:rPr>
        <w:t>,</w:t>
      </w:r>
      <w:r>
        <w:rPr>
          <w:rFonts w:ascii="Arial" w:hAnsi="Arial" w:cs="Arial"/>
        </w:rPr>
        <w:t xml:space="preserve"> </w:t>
      </w:r>
      <w:r w:rsidRPr="00123883">
        <w:rPr>
          <w:rFonts w:ascii="Arial" w:hAnsi="Arial" w:cs="Arial"/>
        </w:rPr>
        <w:t>p</w:t>
      </w:r>
      <w:r>
        <w:rPr>
          <w:rFonts w:ascii="Arial" w:hAnsi="Arial" w:cs="Arial"/>
        </w:rPr>
        <w:t xml:space="preserve">ozycja nr 2 </w:t>
      </w:r>
      <w:r w:rsidRPr="009C194A">
        <w:rPr>
          <w:rFonts w:ascii="Arial" w:hAnsi="Arial" w:cs="Arial"/>
        </w:rPr>
        <w:t>–</w:t>
      </w:r>
      <w:r>
        <w:rPr>
          <w:rFonts w:ascii="Arial" w:hAnsi="Arial" w:cs="Arial"/>
        </w:rPr>
        <w:t xml:space="preserve"> </w:t>
      </w:r>
      <w:r w:rsidRPr="009C194A">
        <w:rPr>
          <w:rFonts w:ascii="Arial" w:hAnsi="Arial" w:cs="Arial"/>
        </w:rPr>
        <w:t xml:space="preserve">worek czerwony 240L + opaska zaciskowa – 1 szt. </w:t>
      </w:r>
      <w:r w:rsidR="00C71ED4">
        <w:rPr>
          <w:rFonts w:ascii="Arial" w:hAnsi="Arial" w:cs="Arial"/>
        </w:rPr>
        <w:tab/>
      </w:r>
      <w:r w:rsidR="00C71ED4">
        <w:rPr>
          <w:rFonts w:ascii="Arial" w:hAnsi="Arial" w:cs="Arial"/>
        </w:rPr>
        <w:tab/>
        <w:t xml:space="preserve">   </w:t>
      </w:r>
      <w:r w:rsidRPr="009C194A">
        <w:rPr>
          <w:rFonts w:ascii="Arial" w:hAnsi="Arial" w:cs="Arial"/>
        </w:rPr>
        <w:t>rolka</w:t>
      </w:r>
    </w:p>
    <w:p w:rsidR="00A02219" w:rsidRDefault="00A02219" w:rsidP="00A02219">
      <w:pPr>
        <w:pStyle w:val="Akapitzlist"/>
        <w:tabs>
          <w:tab w:val="left" w:pos="435"/>
        </w:tabs>
        <w:spacing w:after="0"/>
        <w:jc w:val="both"/>
        <w:rPr>
          <w:rFonts w:ascii="Arial" w:hAnsi="Arial" w:cs="Arial"/>
        </w:rPr>
      </w:pPr>
      <w:r>
        <w:rPr>
          <w:rFonts w:ascii="Arial" w:hAnsi="Arial" w:cs="Arial"/>
        </w:rPr>
        <w:tab/>
      </w:r>
      <w:r>
        <w:rPr>
          <w:rFonts w:ascii="Arial" w:hAnsi="Arial" w:cs="Arial"/>
        </w:rPr>
        <w:tab/>
      </w:r>
      <w:r w:rsidR="00C71ED4">
        <w:rPr>
          <w:rFonts w:ascii="Arial" w:hAnsi="Arial" w:cs="Arial"/>
        </w:rPr>
        <w:t xml:space="preserve">   </w:t>
      </w:r>
      <w:r w:rsidRPr="00123883">
        <w:rPr>
          <w:rFonts w:ascii="Arial" w:hAnsi="Arial" w:cs="Arial"/>
        </w:rPr>
        <w:t>p</w:t>
      </w:r>
      <w:r>
        <w:rPr>
          <w:rFonts w:ascii="Arial" w:hAnsi="Arial" w:cs="Arial"/>
        </w:rPr>
        <w:t xml:space="preserve">ozycja nr </w:t>
      </w:r>
      <w:r w:rsidRPr="009C194A">
        <w:rPr>
          <w:rFonts w:ascii="Arial" w:hAnsi="Arial" w:cs="Arial"/>
        </w:rPr>
        <w:t>4 – worek czerwony 120L + opaska zaciskowa -1szt. rolka</w:t>
      </w:r>
    </w:p>
    <w:p w:rsidR="00A02219" w:rsidRPr="009C194A" w:rsidRDefault="00A02219" w:rsidP="00A02219">
      <w:pPr>
        <w:pStyle w:val="Akapitzlist"/>
        <w:numPr>
          <w:ilvl w:val="0"/>
          <w:numId w:val="30"/>
        </w:numPr>
        <w:tabs>
          <w:tab w:val="left" w:pos="435"/>
        </w:tabs>
        <w:spacing w:after="0"/>
        <w:jc w:val="both"/>
        <w:rPr>
          <w:rFonts w:ascii="Arial" w:hAnsi="Arial" w:cs="Arial"/>
        </w:rPr>
      </w:pPr>
      <w:r>
        <w:rPr>
          <w:rFonts w:ascii="Arial" w:hAnsi="Arial" w:cs="Arial"/>
        </w:rPr>
        <w:t>Z</w:t>
      </w:r>
      <w:r w:rsidRPr="00123883">
        <w:rPr>
          <w:rFonts w:ascii="Arial" w:hAnsi="Arial" w:cs="Arial"/>
        </w:rPr>
        <w:t>estaw</w:t>
      </w:r>
      <w:r>
        <w:rPr>
          <w:rFonts w:ascii="Arial" w:hAnsi="Arial" w:cs="Arial"/>
        </w:rPr>
        <w:t xml:space="preserve"> –</w:t>
      </w:r>
      <w:r w:rsidRPr="00123883">
        <w:rPr>
          <w:rFonts w:ascii="Arial" w:hAnsi="Arial" w:cs="Arial"/>
        </w:rPr>
        <w:t xml:space="preserve"> </w:t>
      </w:r>
      <w:r>
        <w:rPr>
          <w:rFonts w:ascii="Arial" w:hAnsi="Arial" w:cs="Arial"/>
        </w:rPr>
        <w:t>n</w:t>
      </w:r>
      <w:r w:rsidRPr="00123883">
        <w:rPr>
          <w:rFonts w:ascii="Arial" w:hAnsi="Arial" w:cs="Arial"/>
        </w:rPr>
        <w:t>r</w:t>
      </w:r>
      <w:r>
        <w:rPr>
          <w:rFonts w:ascii="Arial" w:hAnsi="Arial" w:cs="Arial"/>
        </w:rPr>
        <w:t xml:space="preserve"> 4</w:t>
      </w:r>
      <w:r w:rsidRPr="00123883">
        <w:rPr>
          <w:rFonts w:ascii="Arial" w:hAnsi="Arial" w:cs="Arial"/>
        </w:rPr>
        <w:t xml:space="preserve">, </w:t>
      </w:r>
      <w:r w:rsidR="00C71ED4">
        <w:rPr>
          <w:rFonts w:ascii="Arial" w:hAnsi="Arial" w:cs="Arial"/>
        </w:rPr>
        <w:t xml:space="preserve">   </w:t>
      </w:r>
      <w:r w:rsidRPr="00123883">
        <w:rPr>
          <w:rFonts w:ascii="Arial" w:hAnsi="Arial" w:cs="Arial"/>
        </w:rPr>
        <w:t>p</w:t>
      </w:r>
      <w:r>
        <w:rPr>
          <w:rFonts w:ascii="Arial" w:hAnsi="Arial" w:cs="Arial"/>
        </w:rPr>
        <w:t xml:space="preserve">ozycja nr 3 </w:t>
      </w:r>
      <w:r w:rsidRPr="009C194A">
        <w:rPr>
          <w:rFonts w:ascii="Arial" w:hAnsi="Arial" w:cs="Arial"/>
        </w:rPr>
        <w:t>–</w:t>
      </w:r>
      <w:r>
        <w:rPr>
          <w:rFonts w:ascii="Arial" w:hAnsi="Arial" w:cs="Arial"/>
        </w:rPr>
        <w:t xml:space="preserve"> </w:t>
      </w:r>
      <w:r w:rsidRPr="009C194A">
        <w:rPr>
          <w:rFonts w:ascii="Arial" w:hAnsi="Arial" w:cs="Arial"/>
        </w:rPr>
        <w:t>Środek do odkamieniania-1 szt.</w:t>
      </w:r>
    </w:p>
    <w:p w:rsidR="00A02219" w:rsidRDefault="00A02219" w:rsidP="00A02219">
      <w:pPr>
        <w:pStyle w:val="Akapitzlist"/>
        <w:tabs>
          <w:tab w:val="left" w:pos="435"/>
        </w:tabs>
        <w:spacing w:after="0"/>
        <w:jc w:val="both"/>
        <w:rPr>
          <w:rFonts w:ascii="Arial" w:hAnsi="Arial" w:cs="Arial"/>
        </w:rPr>
      </w:pPr>
      <w:r>
        <w:rPr>
          <w:rFonts w:ascii="Arial" w:hAnsi="Arial" w:cs="Arial"/>
        </w:rPr>
        <w:tab/>
      </w:r>
      <w:r>
        <w:rPr>
          <w:rFonts w:ascii="Arial" w:hAnsi="Arial" w:cs="Arial"/>
        </w:rPr>
        <w:tab/>
      </w:r>
      <w:r w:rsidR="00C71ED4">
        <w:rPr>
          <w:rFonts w:ascii="Arial" w:hAnsi="Arial" w:cs="Arial"/>
        </w:rPr>
        <w:t xml:space="preserve">   </w:t>
      </w:r>
      <w:r w:rsidRPr="00123883">
        <w:rPr>
          <w:rFonts w:ascii="Arial" w:hAnsi="Arial" w:cs="Arial"/>
        </w:rPr>
        <w:t>p</w:t>
      </w:r>
      <w:r>
        <w:rPr>
          <w:rFonts w:ascii="Arial" w:hAnsi="Arial" w:cs="Arial"/>
        </w:rPr>
        <w:t xml:space="preserve">ozycja nr 19 </w:t>
      </w:r>
      <w:r w:rsidRPr="009C194A">
        <w:rPr>
          <w:rFonts w:ascii="Arial" w:hAnsi="Arial" w:cs="Arial"/>
        </w:rPr>
        <w:t>– Golarka jednorazowa-1 szt.</w:t>
      </w:r>
    </w:p>
    <w:p w:rsidR="00A02219" w:rsidRDefault="00A02219" w:rsidP="00A02219">
      <w:pPr>
        <w:pStyle w:val="Akapitzlist"/>
        <w:numPr>
          <w:ilvl w:val="0"/>
          <w:numId w:val="30"/>
        </w:numPr>
        <w:spacing w:after="0" w:line="240" w:lineRule="auto"/>
        <w:jc w:val="both"/>
        <w:rPr>
          <w:rFonts w:ascii="Arial" w:hAnsi="Arial" w:cs="Arial"/>
        </w:rPr>
      </w:pPr>
      <w:r w:rsidRPr="00A02219">
        <w:rPr>
          <w:rFonts w:ascii="Arial" w:hAnsi="Arial" w:cs="Arial"/>
        </w:rPr>
        <w:lastRenderedPageBreak/>
        <w:t xml:space="preserve">Zestaw – nr 7, </w:t>
      </w:r>
      <w:r w:rsidR="00C71ED4">
        <w:rPr>
          <w:rFonts w:ascii="Arial" w:hAnsi="Arial" w:cs="Arial"/>
        </w:rPr>
        <w:t xml:space="preserve">   </w:t>
      </w:r>
      <w:r w:rsidRPr="00A02219">
        <w:rPr>
          <w:rFonts w:ascii="Arial" w:hAnsi="Arial" w:cs="Arial"/>
        </w:rPr>
        <w:t>pozycja nr 1 – Ręcznik w roli - opakowane zbiorcze</w:t>
      </w:r>
      <w:r w:rsidR="00C71ED4">
        <w:rPr>
          <w:rFonts w:ascii="Arial" w:hAnsi="Arial" w:cs="Arial"/>
        </w:rPr>
        <w:t>;</w:t>
      </w:r>
    </w:p>
    <w:p w:rsidR="00C71ED4" w:rsidRDefault="00C71ED4" w:rsidP="00C71ED4">
      <w:pPr>
        <w:autoSpaceDE w:val="0"/>
        <w:jc w:val="both"/>
        <w:rPr>
          <w:rFonts w:ascii="Arial" w:eastAsia="Times New Roman" w:hAnsi="Arial" w:cs="Arial"/>
          <w:lang w:eastAsia="pl-PL"/>
        </w:rPr>
      </w:pPr>
      <w:r w:rsidRPr="00C71ED4">
        <w:rPr>
          <w:rFonts w:ascii="Arial" w:hAnsi="Arial" w:cs="Arial"/>
          <w:b/>
        </w:rPr>
        <w:t>23.4.</w:t>
      </w:r>
      <w:r>
        <w:rPr>
          <w:rFonts w:ascii="Arial" w:hAnsi="Arial" w:cs="Arial"/>
          <w:b/>
        </w:rPr>
        <w:t xml:space="preserve"> </w:t>
      </w:r>
      <w:r>
        <w:rPr>
          <w:rFonts w:ascii="Arial" w:eastAsia="Times New Roman" w:hAnsi="Arial" w:cs="Arial"/>
          <w:lang w:eastAsia="pl-PL"/>
        </w:rPr>
        <w:t xml:space="preserve">W zakresie złożenia przedmiotowych środków dowodowych w postaci próbek Zamawiający na podstawie art. 65 ust. 1 pkt. 4) ustawy </w:t>
      </w:r>
      <w:proofErr w:type="spellStart"/>
      <w:r>
        <w:rPr>
          <w:rFonts w:ascii="Arial" w:eastAsia="Times New Roman" w:hAnsi="Arial" w:cs="Arial"/>
          <w:lang w:eastAsia="pl-PL"/>
        </w:rPr>
        <w:t>Pzp</w:t>
      </w:r>
      <w:proofErr w:type="spellEnd"/>
      <w:r>
        <w:rPr>
          <w:rFonts w:ascii="Arial" w:eastAsia="Times New Roman" w:hAnsi="Arial" w:cs="Arial"/>
          <w:lang w:eastAsia="pl-PL"/>
        </w:rPr>
        <w:t>, odstępuje od wymogu użycia środków komunikacji elektronicznej. Próbki należy złożyć w siedzibie Zamawiającego:</w:t>
      </w:r>
    </w:p>
    <w:p w:rsidR="00C71ED4" w:rsidRPr="00C71ED4" w:rsidRDefault="00C71ED4" w:rsidP="00C71ED4">
      <w:pPr>
        <w:autoSpaceDE w:val="0"/>
        <w:spacing w:after="0"/>
        <w:rPr>
          <w:rFonts w:ascii="Arial" w:hAnsi="Arial" w:cs="Arial"/>
          <w:b/>
          <w:color w:val="0D0D0D"/>
        </w:rPr>
      </w:pPr>
      <w:r w:rsidRPr="00C71ED4">
        <w:rPr>
          <w:rFonts w:ascii="Arial" w:hAnsi="Arial" w:cs="Arial"/>
          <w:b/>
          <w:color w:val="0D0D0D"/>
        </w:rPr>
        <w:t>Samodzielny Publiczny Zakład Opieki Zdrowotnej w Łęcznej</w:t>
      </w:r>
    </w:p>
    <w:p w:rsidR="00C71ED4" w:rsidRPr="00C71ED4" w:rsidRDefault="00C71ED4" w:rsidP="00C71ED4">
      <w:pPr>
        <w:autoSpaceDE w:val="0"/>
        <w:spacing w:after="0"/>
        <w:rPr>
          <w:rFonts w:ascii="Arial" w:hAnsi="Arial" w:cs="Arial"/>
          <w:b/>
        </w:rPr>
      </w:pPr>
      <w:r w:rsidRPr="00C71ED4">
        <w:rPr>
          <w:rFonts w:ascii="Arial" w:hAnsi="Arial" w:cs="Arial"/>
          <w:b/>
        </w:rPr>
        <w:t>ul. Krasnystawska 52</w:t>
      </w:r>
    </w:p>
    <w:p w:rsidR="00C71ED4" w:rsidRPr="00C71ED4" w:rsidRDefault="00C71ED4" w:rsidP="00C71ED4">
      <w:pPr>
        <w:autoSpaceDE w:val="0"/>
        <w:spacing w:after="0"/>
        <w:rPr>
          <w:rFonts w:ascii="Arial" w:hAnsi="Arial" w:cs="Arial"/>
          <w:b/>
        </w:rPr>
      </w:pPr>
      <w:r w:rsidRPr="00C71ED4">
        <w:rPr>
          <w:rFonts w:ascii="Arial" w:hAnsi="Arial" w:cs="Arial"/>
          <w:b/>
        </w:rPr>
        <w:t>21 - 010 Łęczna</w:t>
      </w:r>
    </w:p>
    <w:p w:rsidR="00C71ED4" w:rsidRDefault="00C71ED4" w:rsidP="00C71ED4">
      <w:pPr>
        <w:autoSpaceDE w:val="0"/>
        <w:spacing w:after="0"/>
        <w:rPr>
          <w:rFonts w:ascii="Arial" w:hAnsi="Arial" w:cs="Arial"/>
        </w:rPr>
      </w:pPr>
    </w:p>
    <w:p w:rsidR="00C71ED4" w:rsidRPr="00C71ED4" w:rsidRDefault="00C71ED4" w:rsidP="00C71ED4">
      <w:pPr>
        <w:autoSpaceDE w:val="0"/>
        <w:spacing w:after="0"/>
        <w:rPr>
          <w:b/>
        </w:rPr>
      </w:pPr>
      <w:r w:rsidRPr="00C71ED4">
        <w:rPr>
          <w:rFonts w:ascii="Arial" w:hAnsi="Arial" w:cs="Arial"/>
          <w:b/>
        </w:rPr>
        <w:t xml:space="preserve">W Sekretariacie Dyrektora do dnia </w:t>
      </w:r>
      <w:r w:rsidR="00F816F4">
        <w:rPr>
          <w:rFonts w:ascii="Arial" w:hAnsi="Arial" w:cs="Arial"/>
          <w:b/>
        </w:rPr>
        <w:t>1</w:t>
      </w:r>
      <w:r w:rsidR="00FB6A29">
        <w:rPr>
          <w:rFonts w:ascii="Arial" w:hAnsi="Arial" w:cs="Arial"/>
          <w:b/>
        </w:rPr>
        <w:t>5</w:t>
      </w:r>
      <w:r w:rsidR="00F816F4">
        <w:rPr>
          <w:rFonts w:ascii="Arial" w:hAnsi="Arial" w:cs="Arial"/>
          <w:b/>
        </w:rPr>
        <w:t>.12</w:t>
      </w:r>
      <w:r w:rsidRPr="00C71ED4">
        <w:rPr>
          <w:rFonts w:ascii="Arial" w:hAnsi="Arial" w:cs="Arial"/>
          <w:b/>
        </w:rPr>
        <w:t>.2025 r., do godziny składania ofert</w:t>
      </w:r>
    </w:p>
    <w:p w:rsidR="00C71ED4" w:rsidRDefault="00C71ED4" w:rsidP="00C71ED4">
      <w:pPr>
        <w:autoSpaceDE w:val="0"/>
        <w:spacing w:after="0"/>
        <w:jc w:val="both"/>
        <w:rPr>
          <w:rFonts w:ascii="Arial" w:eastAsia="Times New Roman" w:hAnsi="Arial" w:cs="Arial"/>
          <w:lang w:eastAsia="pl-PL"/>
        </w:rPr>
      </w:pPr>
    </w:p>
    <w:p w:rsidR="00C71ED4" w:rsidRPr="00864EF1" w:rsidRDefault="00C71ED4" w:rsidP="00C71ED4">
      <w:pPr>
        <w:autoSpaceDE w:val="0"/>
        <w:jc w:val="both"/>
        <w:rPr>
          <w:rFonts w:ascii="Arial" w:eastAsia="Times New Roman" w:hAnsi="Arial" w:cs="Arial"/>
          <w:lang w:eastAsia="pl-PL"/>
        </w:rPr>
      </w:pPr>
      <w:r>
        <w:rPr>
          <w:rFonts w:ascii="Arial" w:eastAsia="Times New Roman" w:hAnsi="Arial" w:cs="Arial"/>
          <w:lang w:eastAsia="pl-PL"/>
        </w:rPr>
        <w:t>Każda z próbek musi być oznaczona numerem pozycji, której dotyczy, zgodnie z numeracją podaną w formularzy cenowym, a opakowanie z próbkami należy opisać wg wzoru:</w:t>
      </w:r>
    </w:p>
    <w:p w:rsidR="00C71ED4" w:rsidRDefault="00C71ED4" w:rsidP="00C71ED4">
      <w:pPr>
        <w:autoSpaceDE w:val="0"/>
      </w:pPr>
      <w:r>
        <w:rPr>
          <w:rFonts w:ascii="Arial" w:eastAsia="Times New Roman" w:hAnsi="Arial" w:cs="Arial"/>
          <w:b/>
          <w:bCs/>
          <w:lang w:eastAsia="pl-PL"/>
        </w:rPr>
        <w:t xml:space="preserve">Próbki do postępowania </w:t>
      </w:r>
      <w:r w:rsidR="003B35A0">
        <w:rPr>
          <w:rFonts w:ascii="Arial" w:eastAsia="Times New Roman" w:hAnsi="Arial" w:cs="Arial"/>
          <w:b/>
          <w:bCs/>
          <w:lang w:eastAsia="pl-PL"/>
        </w:rPr>
        <w:t>pn.:</w:t>
      </w:r>
      <w:r>
        <w:rPr>
          <w:rFonts w:ascii="Arial" w:eastAsia="Times New Roman" w:hAnsi="Arial" w:cs="Arial"/>
          <w:b/>
          <w:bCs/>
          <w:lang w:eastAsia="pl-PL"/>
        </w:rPr>
        <w:t xml:space="preserve"> </w:t>
      </w:r>
      <w:r w:rsidR="003B35A0">
        <w:rPr>
          <w:rFonts w:ascii="Arial" w:eastAsia="Times New Roman" w:hAnsi="Arial" w:cs="Arial"/>
          <w:b/>
          <w:bCs/>
          <w:lang w:eastAsia="pl-PL"/>
        </w:rPr>
        <w:t>„</w:t>
      </w:r>
      <w:r>
        <w:rPr>
          <w:rFonts w:ascii="Arial" w:hAnsi="Arial" w:cs="Arial"/>
          <w:b/>
          <w:bCs/>
          <w:shd w:val="clear" w:color="auto" w:fill="FFFFFF"/>
        </w:rPr>
        <w:t>DOSTAW</w:t>
      </w:r>
      <w:r w:rsidR="003B35A0">
        <w:rPr>
          <w:rFonts w:ascii="Arial" w:hAnsi="Arial" w:cs="Arial"/>
          <w:b/>
          <w:bCs/>
          <w:shd w:val="clear" w:color="auto" w:fill="FFFFFF"/>
        </w:rPr>
        <w:t>A</w:t>
      </w:r>
      <w:r>
        <w:rPr>
          <w:rFonts w:ascii="Arial" w:hAnsi="Arial" w:cs="Arial"/>
          <w:b/>
          <w:bCs/>
          <w:shd w:val="clear" w:color="auto" w:fill="FFFFFF"/>
        </w:rPr>
        <w:t xml:space="preserve"> ŚRODKÓW CZYSTOŚCI I HIGIENY</w:t>
      </w:r>
      <w:r>
        <w:rPr>
          <w:rFonts w:ascii="Arial" w:hAnsi="Arial" w:cs="Arial"/>
          <w:b/>
          <w:bCs/>
          <w:color w:val="0D0D0D"/>
        </w:rPr>
        <w:t xml:space="preserve"> </w:t>
      </w:r>
      <w:r>
        <w:rPr>
          <w:rFonts w:ascii="Arial" w:eastAsia="Times New Roman" w:hAnsi="Arial" w:cs="Arial"/>
          <w:b/>
          <w:bCs/>
        </w:rPr>
        <w:t>DLA SP ZOZ w ŁĘCZNEJ</w:t>
      </w:r>
      <w:r w:rsidR="003B35A0">
        <w:rPr>
          <w:rFonts w:ascii="Arial" w:eastAsia="Times New Roman" w:hAnsi="Arial" w:cs="Arial"/>
          <w:b/>
          <w:bCs/>
        </w:rPr>
        <w:t>” z</w:t>
      </w:r>
      <w:r>
        <w:rPr>
          <w:rFonts w:ascii="Arial" w:eastAsia="Times New Roman" w:hAnsi="Arial" w:cs="Arial"/>
          <w:b/>
          <w:bCs/>
        </w:rPr>
        <w:t>nak sprawy SP ZOZ – DZ /</w:t>
      </w:r>
      <w:r w:rsidR="003B35A0">
        <w:rPr>
          <w:rFonts w:ascii="Arial" w:eastAsia="Times New Roman" w:hAnsi="Arial" w:cs="Arial"/>
          <w:b/>
          <w:bCs/>
        </w:rPr>
        <w:t xml:space="preserve"> </w:t>
      </w:r>
      <w:r>
        <w:rPr>
          <w:rFonts w:ascii="Arial" w:eastAsia="Times New Roman" w:hAnsi="Arial" w:cs="Arial"/>
          <w:b/>
          <w:bCs/>
        </w:rPr>
        <w:t>2</w:t>
      </w:r>
      <w:r w:rsidR="003B35A0">
        <w:rPr>
          <w:rFonts w:ascii="Arial" w:eastAsia="Times New Roman" w:hAnsi="Arial" w:cs="Arial"/>
          <w:b/>
          <w:bCs/>
        </w:rPr>
        <w:t xml:space="preserve">9 </w:t>
      </w:r>
      <w:r>
        <w:rPr>
          <w:rFonts w:ascii="Arial" w:eastAsia="Times New Roman" w:hAnsi="Arial" w:cs="Arial"/>
          <w:b/>
          <w:bCs/>
        </w:rPr>
        <w:t>/202</w:t>
      </w:r>
      <w:r w:rsidR="003B35A0">
        <w:rPr>
          <w:rFonts w:ascii="Arial" w:eastAsia="Times New Roman" w:hAnsi="Arial" w:cs="Arial"/>
          <w:b/>
          <w:bCs/>
        </w:rPr>
        <w:t>5</w:t>
      </w:r>
    </w:p>
    <w:p w:rsidR="00C71ED4" w:rsidRDefault="00C71ED4" w:rsidP="003B35A0">
      <w:pPr>
        <w:autoSpaceDE w:val="0"/>
        <w:spacing w:after="0"/>
        <w:jc w:val="both"/>
      </w:pPr>
      <w:r>
        <w:rPr>
          <w:rFonts w:ascii="Arial" w:eastAsia="Times New Roman" w:hAnsi="Arial" w:cs="Arial"/>
          <w:b/>
          <w:bCs/>
          <w:lang w:eastAsia="pl-PL"/>
        </w:rPr>
        <w:t>23.5</w:t>
      </w:r>
      <w:r>
        <w:rPr>
          <w:rFonts w:ascii="Arial" w:eastAsia="Times New Roman" w:hAnsi="Arial" w:cs="Arial"/>
          <w:lang w:eastAsia="pl-PL"/>
        </w:rPr>
        <w:t xml:space="preserve">. Poza oznaczeniami podanymi powyżej na opakowaniu z próbkami należy podać nazwę </w:t>
      </w:r>
      <w:r>
        <w:rPr>
          <w:rFonts w:ascii="Arial" w:eastAsia="Times New Roman" w:hAnsi="Arial" w:cs="Arial"/>
          <w:lang w:eastAsia="pl-PL"/>
        </w:rPr>
        <w:br/>
        <w:t>i adres Wykonawcy. Jeżeli próbki zostaną złożone w inny niż wyżej opisany sposób, Zamawiający nie bierze odpowiedzialności za przedwczesne lub przypadkowe otwarcie przesyłki. Wybór drogi pocztowej/kuriera dla przesłania próbek następuje na ryzyko Wykonawcy. Wykonawca winien we</w:t>
      </w:r>
      <w:r>
        <w:t xml:space="preserve"> </w:t>
      </w:r>
      <w:r>
        <w:rPr>
          <w:rFonts w:ascii="Arial" w:eastAsia="Times New Roman" w:hAnsi="Arial" w:cs="Arial"/>
          <w:lang w:eastAsia="pl-PL"/>
        </w:rPr>
        <w:t>własnym interesie, w taki sposób przygotować przesyłkę, aby w stopniu maksymalnym zapobiec</w:t>
      </w:r>
      <w:r w:rsidR="003B35A0">
        <w:rPr>
          <w:rFonts w:ascii="Arial" w:eastAsia="Times New Roman" w:hAnsi="Arial" w:cs="Arial"/>
          <w:lang w:eastAsia="pl-PL"/>
        </w:rPr>
        <w:t xml:space="preserve"> </w:t>
      </w:r>
      <w:r>
        <w:rPr>
          <w:rFonts w:ascii="Arial" w:eastAsia="Times New Roman" w:hAnsi="Arial" w:cs="Arial"/>
          <w:lang w:eastAsia="pl-PL"/>
        </w:rPr>
        <w:t>jej uszkodzeniu w czasie transportu.</w:t>
      </w:r>
    </w:p>
    <w:p w:rsidR="00C71ED4" w:rsidRDefault="00C71ED4" w:rsidP="003B35A0">
      <w:pPr>
        <w:autoSpaceDE w:val="0"/>
        <w:spacing w:after="0"/>
        <w:jc w:val="both"/>
        <w:rPr>
          <w:rFonts w:ascii="Arial" w:eastAsia="Times New Roman" w:hAnsi="Arial" w:cs="Arial"/>
          <w:b/>
          <w:bCs/>
        </w:rPr>
      </w:pPr>
      <w:r>
        <w:rPr>
          <w:rFonts w:ascii="Arial" w:eastAsia="Times New Roman" w:hAnsi="Arial" w:cs="Arial"/>
          <w:b/>
          <w:bCs/>
          <w:lang w:eastAsia="pl-PL"/>
        </w:rPr>
        <w:t>23.6.</w:t>
      </w:r>
      <w:r>
        <w:rPr>
          <w:rFonts w:ascii="Arial" w:eastAsia="Times New Roman" w:hAnsi="Arial" w:cs="Arial"/>
          <w:lang w:eastAsia="pl-PL"/>
        </w:rPr>
        <w:t xml:space="preserve"> Zamawiający nie bierze odpowiedzialności za niewłaściwe i niezgodne z powyższą instrukcją</w:t>
      </w:r>
      <w:r>
        <w:t xml:space="preserve"> </w:t>
      </w:r>
      <w:r>
        <w:rPr>
          <w:rFonts w:ascii="Arial" w:eastAsia="Times New Roman" w:hAnsi="Arial" w:cs="Arial"/>
          <w:lang w:eastAsia="pl-PL"/>
        </w:rPr>
        <w:t>opisanie przesyłki. W przypadku gdy przesyłka zostanie dostarczona w terminie do Szpitala, ale będzie błędnie opisana przez Wykonawcę, co uniemożliwi jej przekazanie w wymaganym terminie do działu prowadzącego postępowanie, Zamawiający potraktuje próbki jak próbki złożone po</w:t>
      </w:r>
      <w:r>
        <w:t xml:space="preserve"> </w:t>
      </w:r>
      <w:r>
        <w:rPr>
          <w:rFonts w:ascii="Arial" w:eastAsia="Times New Roman" w:hAnsi="Arial" w:cs="Arial"/>
          <w:lang w:eastAsia="pl-PL"/>
        </w:rPr>
        <w:t>terminie – nawet jeśli wpłyną do Zamawiającego przed upływem terminu składania ofert.</w:t>
      </w:r>
      <w:r>
        <w:rPr>
          <w:rFonts w:ascii="Arial" w:eastAsia="Times New Roman" w:hAnsi="Arial" w:cs="Arial"/>
          <w:b/>
          <w:bCs/>
        </w:rPr>
        <w:t xml:space="preserve"> </w:t>
      </w:r>
    </w:p>
    <w:p w:rsidR="002F6543" w:rsidRDefault="003B35A0" w:rsidP="003B35A0">
      <w:pPr>
        <w:autoSpaceDE w:val="0"/>
        <w:jc w:val="both"/>
        <w:rPr>
          <w:rFonts w:ascii="Arial" w:eastAsia="Calibri" w:hAnsi="Arial" w:cs="Arial"/>
          <w:color w:val="000000"/>
          <w:kern w:val="0"/>
          <w:lang w:eastAsia="pl-PL" w:bidi="pl-PL"/>
        </w:rPr>
      </w:pPr>
      <w:r w:rsidRPr="003B35A0">
        <w:rPr>
          <w:rFonts w:ascii="Arial" w:hAnsi="Arial" w:cs="Arial"/>
          <w:b/>
        </w:rPr>
        <w:t>23.7.</w:t>
      </w:r>
      <w:r>
        <w:rPr>
          <w:rFonts w:ascii="Arial" w:hAnsi="Arial" w:cs="Arial"/>
          <w:b/>
        </w:rPr>
        <w:t xml:space="preserve"> </w:t>
      </w:r>
      <w:r w:rsidR="002F6543" w:rsidRPr="00DF2842">
        <w:rPr>
          <w:rFonts w:ascii="Arial" w:hAnsi="Arial" w:cs="Arial"/>
          <w:color w:val="000000"/>
        </w:rPr>
        <w:t xml:space="preserve">Zgodnie z art. 107 ust. 2 ustawy </w:t>
      </w:r>
      <w:proofErr w:type="spellStart"/>
      <w:r w:rsidR="002F6543" w:rsidRPr="00DF2842">
        <w:rPr>
          <w:rFonts w:ascii="Arial" w:hAnsi="Arial" w:cs="Arial"/>
          <w:color w:val="000000"/>
        </w:rPr>
        <w:t>Pzp</w:t>
      </w:r>
      <w:proofErr w:type="spellEnd"/>
      <w:r w:rsidR="002F6543" w:rsidRPr="00DF2842">
        <w:rPr>
          <w:rFonts w:ascii="Arial" w:hAnsi="Arial" w:cs="Arial"/>
          <w:color w:val="000000"/>
        </w:rPr>
        <w:t xml:space="preserve">, Zamawiający   informuje, iż w przypadku, gdy Wykonawca nie złoży przedmiotowych środków dowodowych lub złożone przedmiotowe środki dowodowe będą niekompletne, odrzuci ofertę zgodnie z art. 226 ust 1 </w:t>
      </w:r>
      <w:proofErr w:type="spellStart"/>
      <w:r w:rsidR="002F6543" w:rsidRPr="00DF2842">
        <w:rPr>
          <w:rFonts w:ascii="Arial" w:hAnsi="Arial" w:cs="Arial"/>
          <w:color w:val="000000"/>
        </w:rPr>
        <w:t>pkt</w:t>
      </w:r>
      <w:proofErr w:type="spellEnd"/>
      <w:r w:rsidR="002F6543" w:rsidRPr="00DF2842">
        <w:rPr>
          <w:rFonts w:ascii="Arial" w:hAnsi="Arial" w:cs="Arial"/>
          <w:color w:val="000000"/>
        </w:rPr>
        <w:t xml:space="preserve"> 2 c)</w:t>
      </w:r>
      <w:r w:rsidR="002F6543">
        <w:rPr>
          <w:rFonts w:ascii="Arial" w:eastAsia="Calibri" w:hAnsi="Arial" w:cs="Arial"/>
          <w:color w:val="000000"/>
          <w:kern w:val="0"/>
          <w:lang w:eastAsia="pl-PL" w:bidi="pl-PL"/>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24. Opis części zamówienia, jeżeli Zamawiający dopuszcza składanie ofert częściowych;</w:t>
      </w:r>
    </w:p>
    <w:p w:rsidR="00AA4D04" w:rsidRDefault="00276A7E" w:rsidP="00A473EF">
      <w:pPr>
        <w:widowControl w:val="0"/>
        <w:suppressAutoHyphens/>
        <w:spacing w:after="0" w:line="240" w:lineRule="auto"/>
        <w:jc w:val="both"/>
        <w:rPr>
          <w:rFonts w:ascii="Arial" w:eastAsia="Times New Roman" w:hAnsi="Arial" w:cs="Arial"/>
          <w:color w:val="000000"/>
          <w:kern w:val="0"/>
          <w:lang w:eastAsia="pl-PL"/>
        </w:rPr>
      </w:pPr>
      <w:r w:rsidRPr="00276A7E">
        <w:rPr>
          <w:rFonts w:ascii="Arial" w:eastAsia="Tahoma" w:hAnsi="Arial" w:cs="Arial"/>
          <w:kern w:val="0"/>
          <w:lang w:eastAsia="zh-CN"/>
        </w:rPr>
        <w:t>Zamawiający dopuszcza składani</w:t>
      </w:r>
      <w:r w:rsidR="001D7D2B">
        <w:rPr>
          <w:rFonts w:ascii="Arial" w:eastAsia="Tahoma" w:hAnsi="Arial" w:cs="Arial"/>
          <w:kern w:val="0"/>
          <w:lang w:eastAsia="zh-CN"/>
        </w:rPr>
        <w:t>e</w:t>
      </w:r>
      <w:r w:rsidRPr="00276A7E">
        <w:rPr>
          <w:rFonts w:ascii="Arial" w:eastAsia="Tahoma" w:hAnsi="Arial" w:cs="Arial"/>
          <w:kern w:val="0"/>
          <w:lang w:eastAsia="zh-CN"/>
        </w:rPr>
        <w:t xml:space="preserve"> ofert częściowych</w:t>
      </w:r>
      <w:r w:rsidR="00A473EF">
        <w:rPr>
          <w:rFonts w:ascii="Arial" w:eastAsia="Tahoma" w:hAnsi="Arial" w:cs="Arial"/>
          <w:kern w:val="0"/>
          <w:lang w:eastAsia="zh-CN"/>
        </w:rPr>
        <w:t>.</w:t>
      </w:r>
      <w:r w:rsidR="00A473EF">
        <w:rPr>
          <w:rFonts w:ascii="Arial" w:eastAsia="Times New Roman" w:hAnsi="Arial" w:cs="Arial"/>
          <w:color w:val="000000"/>
          <w:kern w:val="0"/>
          <w:lang w:eastAsia="pl-PL"/>
        </w:rPr>
        <w:t xml:space="preserve"> </w:t>
      </w:r>
    </w:p>
    <w:p w:rsidR="001D7D2B" w:rsidRDefault="001D7D2B" w:rsidP="001D7D2B">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31"/>
      </w:tblGrid>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1 </w:t>
            </w:r>
            <w:r>
              <w:rPr>
                <w:rFonts w:ascii="Arial" w:eastAsia="Times New Roman" w:hAnsi="Arial" w:cs="Arial"/>
                <w:lang w:eastAsia="pl-PL"/>
              </w:rPr>
              <w:t xml:space="preserve">– </w:t>
            </w:r>
            <w:r>
              <w:rPr>
                <w:rFonts w:ascii="Arial" w:hAnsi="Arial" w:cs="Arial"/>
              </w:rPr>
              <w:t>papier toaletowy</w:t>
            </w:r>
          </w:p>
        </w:tc>
      </w:tr>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2 </w:t>
            </w:r>
            <w:r>
              <w:rPr>
                <w:rFonts w:ascii="Arial" w:eastAsia="Times New Roman" w:hAnsi="Arial" w:cs="Arial"/>
                <w:lang w:eastAsia="pl-PL"/>
              </w:rPr>
              <w:t>–</w:t>
            </w:r>
            <w:r>
              <w:rPr>
                <w:rFonts w:ascii="Arial" w:hAnsi="Arial" w:cs="Arial"/>
              </w:rPr>
              <w:t xml:space="preserve"> worki</w:t>
            </w:r>
          </w:p>
        </w:tc>
      </w:tr>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3 </w:t>
            </w:r>
            <w:r>
              <w:rPr>
                <w:rFonts w:ascii="Arial" w:eastAsia="Times New Roman" w:hAnsi="Arial" w:cs="Arial"/>
                <w:lang w:eastAsia="pl-PL"/>
              </w:rPr>
              <w:t>–</w:t>
            </w:r>
            <w:r>
              <w:rPr>
                <w:rFonts w:ascii="Arial" w:hAnsi="Arial" w:cs="Arial"/>
              </w:rPr>
              <w:t xml:space="preserve"> worki</w:t>
            </w:r>
          </w:p>
        </w:tc>
      </w:tr>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4 </w:t>
            </w:r>
            <w:r>
              <w:rPr>
                <w:rFonts w:ascii="Arial" w:eastAsia="Times New Roman" w:hAnsi="Arial" w:cs="Arial"/>
                <w:lang w:eastAsia="pl-PL"/>
              </w:rPr>
              <w:t xml:space="preserve">– </w:t>
            </w:r>
            <w:r>
              <w:rPr>
                <w:rFonts w:ascii="Arial" w:hAnsi="Arial" w:cs="Arial"/>
              </w:rPr>
              <w:t>chemia gospodarcza</w:t>
            </w:r>
          </w:p>
        </w:tc>
      </w:tr>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5 </w:t>
            </w:r>
            <w:r>
              <w:rPr>
                <w:rFonts w:ascii="Arial" w:eastAsia="Times New Roman" w:hAnsi="Arial" w:cs="Arial"/>
                <w:lang w:eastAsia="pl-PL"/>
              </w:rPr>
              <w:t xml:space="preserve">– </w:t>
            </w:r>
            <w:r>
              <w:rPr>
                <w:rFonts w:ascii="Arial" w:hAnsi="Arial" w:cs="Arial"/>
              </w:rPr>
              <w:t>chemia gospodarcza</w:t>
            </w:r>
          </w:p>
        </w:tc>
      </w:tr>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6 </w:t>
            </w:r>
            <w:r>
              <w:rPr>
                <w:rFonts w:ascii="Arial" w:eastAsia="Times New Roman" w:hAnsi="Arial" w:cs="Arial"/>
                <w:lang w:eastAsia="pl-PL"/>
              </w:rPr>
              <w:t>–</w:t>
            </w:r>
            <w:r>
              <w:rPr>
                <w:rFonts w:ascii="Arial" w:hAnsi="Arial" w:cs="Arial"/>
              </w:rPr>
              <w:t xml:space="preserve"> pady maszynowe</w:t>
            </w:r>
          </w:p>
        </w:tc>
      </w:tr>
      <w:tr w:rsidR="001D7D2B" w:rsidTr="001D7D2B">
        <w:trPr>
          <w:jc w:val="center"/>
        </w:trPr>
        <w:tc>
          <w:tcPr>
            <w:tcW w:w="6131" w:type="dxa"/>
            <w:shd w:val="clear" w:color="auto" w:fill="auto"/>
            <w:vAlign w:val="center"/>
          </w:tcPr>
          <w:p w:rsidR="001D7D2B" w:rsidRDefault="001D7D2B" w:rsidP="001D7D2B">
            <w:pPr>
              <w:rPr>
                <w:rFonts w:ascii="Arial" w:hAnsi="Arial" w:cs="Arial"/>
              </w:rPr>
            </w:pPr>
            <w:r>
              <w:rPr>
                <w:rFonts w:ascii="Arial" w:hAnsi="Arial" w:cs="Arial"/>
              </w:rPr>
              <w:t xml:space="preserve">Zestaw nr 7 </w:t>
            </w:r>
            <w:r>
              <w:rPr>
                <w:rFonts w:ascii="Arial" w:eastAsia="Times New Roman" w:hAnsi="Arial" w:cs="Arial"/>
                <w:lang w:eastAsia="pl-PL"/>
              </w:rPr>
              <w:t>–</w:t>
            </w:r>
            <w:r>
              <w:rPr>
                <w:rFonts w:ascii="Arial" w:hAnsi="Arial" w:cs="Arial"/>
              </w:rPr>
              <w:t xml:space="preserve"> ręcznik w roli</w:t>
            </w:r>
          </w:p>
        </w:tc>
      </w:tr>
    </w:tbl>
    <w:p w:rsidR="001D7D2B" w:rsidRPr="00413D8E" w:rsidRDefault="001D7D2B" w:rsidP="001D7D2B">
      <w:pPr>
        <w:jc w:val="both"/>
        <w:rPr>
          <w:rFonts w:ascii="Arial" w:hAnsi="Arial" w:cs="Arial"/>
          <w:b/>
          <w:bCs/>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25. Liczbę części zamówienia, na którą Wykonawca może złożyć ofertę, lub maksymalną liczbę części, na które zamówienie może zostać udzielone temu samemu </w:t>
      </w:r>
      <w:r w:rsidRPr="00276A7E">
        <w:rPr>
          <w:rFonts w:ascii="Arial" w:eastAsia="Tahoma" w:hAnsi="Arial" w:cs="Arial"/>
          <w:b/>
          <w:bCs/>
          <w:kern w:val="0"/>
          <w:lang w:eastAsia="zh-CN"/>
        </w:rPr>
        <w:lastRenderedPageBreak/>
        <w:t xml:space="preserve">Wykonawcy, oraz kryteria lub zasady, mające zastosowanie do ustalenia, które części zamówienia zostaną udzielone jednemu Wykonawcy, w przypadku wyboru jego oferty w większej niż maksymalna liczbie części; </w:t>
      </w:r>
    </w:p>
    <w:p w:rsidR="00276A7E" w:rsidRPr="00276A7E" w:rsidRDefault="00A473EF"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 xml:space="preserve">Zamawiający </w:t>
      </w:r>
      <w:r>
        <w:rPr>
          <w:rFonts w:ascii="Arial" w:eastAsia="Tahoma" w:hAnsi="Arial" w:cs="Arial"/>
          <w:kern w:val="0"/>
          <w:lang w:eastAsia="zh-CN"/>
        </w:rPr>
        <w:t>nie</w:t>
      </w:r>
      <w:r w:rsidRPr="00276A7E">
        <w:rPr>
          <w:rFonts w:ascii="Arial" w:eastAsia="Tahoma" w:hAnsi="Arial" w:cs="Arial"/>
          <w:kern w:val="0"/>
          <w:lang w:eastAsia="zh-CN"/>
        </w:rPr>
        <w:t xml:space="preserve"> dopuszcza składani</w:t>
      </w:r>
      <w:r>
        <w:rPr>
          <w:rFonts w:ascii="Arial" w:eastAsia="Tahoma" w:hAnsi="Arial" w:cs="Arial"/>
          <w:kern w:val="0"/>
          <w:lang w:eastAsia="zh-CN"/>
        </w:rPr>
        <w:t>a</w:t>
      </w:r>
      <w:r w:rsidRPr="00276A7E">
        <w:rPr>
          <w:rFonts w:ascii="Arial" w:eastAsia="Tahoma" w:hAnsi="Arial" w:cs="Arial"/>
          <w:kern w:val="0"/>
          <w:lang w:eastAsia="zh-CN"/>
        </w:rPr>
        <w:t xml:space="preserve"> ofert częściowych</w:t>
      </w:r>
      <w:r w:rsidR="00276A7E" w:rsidRPr="00276A7E">
        <w:rPr>
          <w:rFonts w:ascii="Arial" w:eastAsia="Tahoma" w:hAnsi="Arial" w:cs="Arial"/>
          <w:kern w:val="0"/>
          <w:lang w:eastAsia="zh-CN"/>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26. Informacje dotyczące ofert wariantowych, w tym informacje o sposobie przedstawiania ofert wariantowych oraz minimalne warunki, jakim muszą odpowiadać oferty wariantowe, jeżeli Zamawiający   wymaga lub dopuszcza ich składanie; </w:t>
      </w:r>
    </w:p>
    <w:p w:rsidR="00276A7E" w:rsidRPr="00276A7E" w:rsidRDefault="00276A7E" w:rsidP="00276A7E">
      <w:pPr>
        <w:spacing w:after="0" w:line="240" w:lineRule="auto"/>
        <w:rPr>
          <w:rFonts w:ascii="Arial" w:eastAsia="Times New Roman" w:hAnsi="Arial" w:cs="Arial"/>
          <w:kern w:val="0"/>
          <w:lang w:eastAsia="zh-CN"/>
        </w:rPr>
      </w:pPr>
      <w:r w:rsidRPr="00276A7E">
        <w:rPr>
          <w:rFonts w:ascii="Arial" w:eastAsia="Times New Roman" w:hAnsi="Arial" w:cs="Arial"/>
          <w:kern w:val="0"/>
          <w:lang w:eastAsia="zh-CN"/>
        </w:rPr>
        <w:t>Zamawiający nie dopuszcza składania ofert wariantowych.</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27. Wymagania w zakresie zatrudnienia na podstawie stosunku pracy, </w:t>
      </w:r>
      <w:r w:rsidRPr="00276A7E">
        <w:rPr>
          <w:rFonts w:ascii="Arial" w:eastAsia="Tahoma" w:hAnsi="Arial" w:cs="Arial"/>
          <w:b/>
          <w:bCs/>
          <w:kern w:val="0"/>
          <w:lang w:eastAsia="zh-CN"/>
        </w:rPr>
        <w:br/>
        <w:t xml:space="preserve">w okolicznościach, o których mowa w art. 95; </w:t>
      </w:r>
    </w:p>
    <w:p w:rsidR="00276A7E" w:rsidRPr="00276A7E" w:rsidRDefault="00276A7E" w:rsidP="00276A7E">
      <w:pPr>
        <w:widowControl w:val="0"/>
        <w:suppressAutoHyphens/>
        <w:spacing w:after="0" w:line="240" w:lineRule="auto"/>
        <w:rPr>
          <w:rFonts w:ascii="Arial" w:eastAsia="Times New Roman" w:hAnsi="Arial" w:cs="Arial"/>
          <w:bCs/>
          <w:color w:val="0D0D0D"/>
          <w:kern w:val="0"/>
          <w:lang w:eastAsia="pl-PL"/>
        </w:rPr>
      </w:pPr>
      <w:r w:rsidRPr="00276A7E">
        <w:rPr>
          <w:rFonts w:ascii="Arial" w:eastAsia="Times New Roman" w:hAnsi="Arial" w:cs="Arial"/>
          <w:bCs/>
          <w:color w:val="0D0D0D"/>
          <w:kern w:val="0"/>
          <w:lang w:eastAsia="pl-PL"/>
        </w:rPr>
        <w:t xml:space="preserve">Zamawiający nie przewiduje wymagań określonych w art. 95 ustawy </w:t>
      </w:r>
      <w:proofErr w:type="spellStart"/>
      <w:r w:rsidRPr="00276A7E">
        <w:rPr>
          <w:rFonts w:ascii="Arial" w:eastAsia="Times New Roman" w:hAnsi="Arial" w:cs="Arial"/>
          <w:bCs/>
          <w:color w:val="0D0D0D"/>
          <w:kern w:val="0"/>
          <w:lang w:eastAsia="pl-PL"/>
        </w:rPr>
        <w:t>Pzp</w:t>
      </w:r>
      <w:proofErr w:type="spellEnd"/>
      <w:r w:rsidRPr="00276A7E">
        <w:rPr>
          <w:rFonts w:ascii="Arial" w:eastAsia="Times New Roman" w:hAnsi="Arial" w:cs="Arial"/>
          <w:bCs/>
          <w:color w:val="0D0D0D"/>
          <w:kern w:val="0"/>
          <w:lang w:eastAsia="pl-PL"/>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28. Wymagania w zakresie zatrudnienia osób, o których mowa w art. 96 ust. 2 </w:t>
      </w:r>
      <w:proofErr w:type="spellStart"/>
      <w:r w:rsidRPr="00276A7E">
        <w:rPr>
          <w:rFonts w:ascii="Arial" w:eastAsia="Tahoma" w:hAnsi="Arial" w:cs="Arial"/>
          <w:b/>
          <w:bCs/>
          <w:kern w:val="0"/>
          <w:lang w:eastAsia="zh-CN"/>
        </w:rPr>
        <w:t>pkt</w:t>
      </w:r>
      <w:proofErr w:type="spellEnd"/>
      <w:r w:rsidRPr="00276A7E">
        <w:rPr>
          <w:rFonts w:ascii="Arial" w:eastAsia="Tahoma" w:hAnsi="Arial" w:cs="Arial"/>
          <w:b/>
          <w:bCs/>
          <w:kern w:val="0"/>
          <w:lang w:eastAsia="zh-CN"/>
        </w:rPr>
        <w:t xml:space="preserve"> 2, jeżeli Zamawiający   przewiduje takie wymagania; </w:t>
      </w:r>
    </w:p>
    <w:p w:rsidR="00276A7E" w:rsidRPr="00276A7E" w:rsidRDefault="00276A7E" w:rsidP="00276A7E">
      <w:pPr>
        <w:widowControl w:val="0"/>
        <w:suppressAutoHyphens/>
        <w:spacing w:after="0" w:line="240" w:lineRule="auto"/>
        <w:rPr>
          <w:rFonts w:ascii="Arial" w:eastAsia="Times New Roman" w:hAnsi="Arial" w:cs="Arial"/>
          <w:bCs/>
          <w:color w:val="0D0D0D"/>
          <w:kern w:val="0"/>
          <w:lang w:eastAsia="pl-PL"/>
        </w:rPr>
      </w:pPr>
      <w:r w:rsidRPr="00276A7E">
        <w:rPr>
          <w:rFonts w:ascii="Arial" w:eastAsia="Times New Roman" w:hAnsi="Arial" w:cs="Arial"/>
          <w:bCs/>
          <w:color w:val="0D0D0D"/>
          <w:kern w:val="0"/>
          <w:lang w:eastAsia="pl-PL"/>
        </w:rPr>
        <w:t xml:space="preserve">Zamawiający nie przewiduje wymagań określonych w art. 96 ust. 2 </w:t>
      </w:r>
      <w:proofErr w:type="spellStart"/>
      <w:r w:rsidRPr="00276A7E">
        <w:rPr>
          <w:rFonts w:ascii="Arial" w:eastAsia="Times New Roman" w:hAnsi="Arial" w:cs="Arial"/>
          <w:bCs/>
          <w:color w:val="0D0D0D"/>
          <w:kern w:val="0"/>
          <w:lang w:eastAsia="pl-PL"/>
        </w:rPr>
        <w:t>pkt</w:t>
      </w:r>
      <w:proofErr w:type="spellEnd"/>
      <w:r w:rsidRPr="00276A7E">
        <w:rPr>
          <w:rFonts w:ascii="Arial" w:eastAsia="Times New Roman" w:hAnsi="Arial" w:cs="Arial"/>
          <w:bCs/>
          <w:color w:val="0D0D0D"/>
          <w:kern w:val="0"/>
          <w:lang w:eastAsia="pl-PL"/>
        </w:rPr>
        <w:t xml:space="preserve"> 2 ustawy </w:t>
      </w:r>
      <w:proofErr w:type="spellStart"/>
      <w:r w:rsidRPr="00276A7E">
        <w:rPr>
          <w:rFonts w:ascii="Arial" w:eastAsia="Times New Roman" w:hAnsi="Arial" w:cs="Arial"/>
          <w:bCs/>
          <w:color w:val="0D0D0D"/>
          <w:kern w:val="0"/>
          <w:lang w:eastAsia="pl-PL"/>
        </w:rPr>
        <w:t>Pzp</w:t>
      </w:r>
      <w:proofErr w:type="spellEnd"/>
      <w:r w:rsidRPr="00276A7E">
        <w:rPr>
          <w:rFonts w:ascii="Arial" w:eastAsia="Times New Roman" w:hAnsi="Arial" w:cs="Arial"/>
          <w:bCs/>
          <w:color w:val="0D0D0D"/>
          <w:kern w:val="0"/>
          <w:lang w:eastAsia="pl-PL"/>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29. Informację o zastrzeżeniu możliwości ubiegania się o udzielenie zamówienia wyłącznie przez wykonawców, o których mowa w art. 94, jeżeli Zamawiający   przewiduje takie wymagania; </w:t>
      </w:r>
    </w:p>
    <w:p w:rsidR="00276A7E" w:rsidRPr="00276A7E" w:rsidRDefault="00276A7E" w:rsidP="00276A7E">
      <w:pPr>
        <w:widowControl w:val="0"/>
        <w:suppressAutoHyphens/>
        <w:spacing w:after="0" w:line="240" w:lineRule="auto"/>
        <w:jc w:val="both"/>
        <w:rPr>
          <w:rFonts w:ascii="Arial" w:eastAsia="Tahoma" w:hAnsi="Arial" w:cs="Arial"/>
          <w:bCs/>
          <w:kern w:val="0"/>
          <w:lang w:eastAsia="zh-CN"/>
        </w:rPr>
      </w:pPr>
      <w:r w:rsidRPr="00276A7E">
        <w:rPr>
          <w:rFonts w:ascii="Arial" w:eastAsia="Times New Roman" w:hAnsi="Arial" w:cs="Arial"/>
          <w:bCs/>
          <w:color w:val="0D0D0D"/>
          <w:kern w:val="0"/>
          <w:lang w:eastAsia="pl-PL"/>
        </w:rPr>
        <w:t xml:space="preserve">Zamawiający nie przewiduje wymagań, o których mowa w art. 94 ustawy </w:t>
      </w:r>
      <w:proofErr w:type="spellStart"/>
      <w:r w:rsidRPr="00276A7E">
        <w:rPr>
          <w:rFonts w:ascii="Arial" w:eastAsia="Times New Roman" w:hAnsi="Arial" w:cs="Arial"/>
          <w:bCs/>
          <w:color w:val="0D0D0D"/>
          <w:kern w:val="0"/>
          <w:lang w:eastAsia="pl-PL"/>
        </w:rPr>
        <w:t>Pzp</w:t>
      </w:r>
      <w:proofErr w:type="spellEnd"/>
      <w:r w:rsidRPr="00276A7E">
        <w:rPr>
          <w:rFonts w:ascii="Arial" w:eastAsia="Times New Roman" w:hAnsi="Arial" w:cs="Arial"/>
          <w:bCs/>
          <w:color w:val="0D0D0D"/>
          <w:kern w:val="0"/>
          <w:lang w:eastAsia="pl-PL"/>
        </w:rPr>
        <w:t>.</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30. Wymagania dotyczące wadium, w tym jego kwotę, jeżeli Zamawiający   przewiduje obowiązek wniesienia wadium;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ahoma" w:hAnsi="Arial" w:cs="Arial"/>
          <w:kern w:val="0"/>
          <w:lang w:eastAsia="zh-CN"/>
        </w:rPr>
        <w:t>Zamawiający nie wymaga obowiązku wniesienia wadium.</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31. Informację o przewidywanych zamówieniach, o których mowa w art. 214 ust. 1 </w:t>
      </w:r>
      <w:proofErr w:type="spellStart"/>
      <w:r w:rsidRPr="00276A7E">
        <w:rPr>
          <w:rFonts w:ascii="Arial" w:eastAsia="Tahoma" w:hAnsi="Arial" w:cs="Arial"/>
          <w:b/>
          <w:bCs/>
          <w:kern w:val="0"/>
          <w:lang w:eastAsia="zh-CN"/>
        </w:rPr>
        <w:t>pkt</w:t>
      </w:r>
      <w:proofErr w:type="spellEnd"/>
      <w:r w:rsidRPr="00276A7E">
        <w:rPr>
          <w:rFonts w:ascii="Arial" w:eastAsia="Tahoma" w:hAnsi="Arial" w:cs="Arial"/>
          <w:b/>
          <w:bCs/>
          <w:kern w:val="0"/>
          <w:lang w:eastAsia="zh-CN"/>
        </w:rPr>
        <w:t xml:space="preserve"> 7 i 8, jeżeli Zamawiający   przewiduje udzielenie takich zamówień;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kern w:val="0"/>
          <w:lang w:eastAsia="zh-CN"/>
        </w:rPr>
        <w:t xml:space="preserve">Zamawiający </w:t>
      </w:r>
      <w:r w:rsidR="00766D1F">
        <w:rPr>
          <w:rFonts w:ascii="Arial" w:eastAsia="Times New Roman" w:hAnsi="Arial" w:cs="Arial"/>
          <w:kern w:val="0"/>
          <w:lang w:eastAsia="zh-CN"/>
        </w:rPr>
        <w:t xml:space="preserve">nie </w:t>
      </w:r>
      <w:r w:rsidRPr="00276A7E">
        <w:rPr>
          <w:rFonts w:ascii="Arial" w:eastAsia="Times New Roman" w:hAnsi="Arial" w:cs="Arial"/>
          <w:kern w:val="0"/>
          <w:lang w:eastAsia="zh-CN"/>
        </w:rPr>
        <w:t xml:space="preserve">przewiduje udzielania zamówień, o których mowa w art. 214 ust. 1 </w:t>
      </w:r>
      <w:proofErr w:type="spellStart"/>
      <w:r w:rsidRPr="00276A7E">
        <w:rPr>
          <w:rFonts w:ascii="Arial" w:eastAsia="Times New Roman" w:hAnsi="Arial" w:cs="Arial"/>
          <w:kern w:val="0"/>
          <w:lang w:eastAsia="zh-CN"/>
        </w:rPr>
        <w:t>pkt</w:t>
      </w:r>
      <w:proofErr w:type="spellEnd"/>
      <w:r w:rsidRPr="00276A7E">
        <w:rPr>
          <w:rFonts w:ascii="Arial" w:eastAsia="Times New Roman" w:hAnsi="Arial" w:cs="Arial"/>
          <w:kern w:val="0"/>
          <w:lang w:eastAsia="zh-CN"/>
        </w:rPr>
        <w:t xml:space="preserve"> 7 i 8.</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32. Informacje dotyczące przeprowadzenia przez Wykonawcę wizji lokalnej lub sprawdzenia przez niego dokumentów niezbędnych do realizacji zamówienia, </w:t>
      </w:r>
      <w:r w:rsidRPr="00276A7E">
        <w:rPr>
          <w:rFonts w:ascii="Arial" w:eastAsia="Tahoma" w:hAnsi="Arial" w:cs="Arial"/>
          <w:b/>
          <w:bCs/>
          <w:kern w:val="0"/>
          <w:lang w:eastAsia="zh-CN"/>
        </w:rPr>
        <w:br/>
        <w:t xml:space="preserve">o których mowa w art. 131 ust. 2, jeżeli Zamawiający   przewiduje możliwość albo wymaga złożenia oferty po odbyciu wizji lokalnej lub sprawdzeniu tych dokumentów;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Zamawiający nie przewiduje </w:t>
      </w:r>
      <w:r w:rsidRPr="00276A7E">
        <w:rPr>
          <w:rFonts w:ascii="Arial" w:eastAsia="Tahoma" w:hAnsi="Arial" w:cs="Arial"/>
          <w:kern w:val="0"/>
          <w:lang w:eastAsia="zh-CN"/>
        </w:rPr>
        <w:t>przeprowadzenia przez Wykonawcę wizji lokalnej.</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33. Informacje dotyczące walut obcych, w jakich mogą być prowadzone rozliczenia między Zamawiającym a wykonawcą, jeżeli Zamawiający   przewiduje rozliczenia w walutach obcych;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Zamawiający nie </w:t>
      </w:r>
      <w:r w:rsidRPr="00276A7E">
        <w:rPr>
          <w:rFonts w:ascii="Arial" w:eastAsia="Tahoma" w:hAnsi="Arial" w:cs="Arial"/>
          <w:kern w:val="0"/>
          <w:lang w:eastAsia="zh-CN"/>
        </w:rPr>
        <w:t>przewiduje rozliczenia w walutach obcych.</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34. Informacje dotyczące zwrotu kosztów udziału w postępowaniu, jeżeli Zamawiający   przewiduje ich zwrot; 15) informację o obowiązku osobistego wykonania przez Wykonawcę kluczowych zadań, jeżeli Zamawiający   dokonuje takiego zastrzeżenia zgodnie z art. 60 i art. 121;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color w:val="000000"/>
          <w:lang w:eastAsia="pl-PL"/>
        </w:rPr>
        <w:t xml:space="preserve">Wszystkie koszty związane z uczestnictwem w postępowaniu, w szczególności </w:t>
      </w:r>
      <w:r w:rsidRPr="00276A7E">
        <w:rPr>
          <w:rFonts w:ascii="Arial" w:eastAsia="Times New Roman" w:hAnsi="Arial" w:cs="Arial"/>
          <w:color w:val="000000"/>
          <w:lang w:eastAsia="pl-PL"/>
        </w:rPr>
        <w:br/>
        <w:t>z przygotowaniem i złożeniem oferty ponosi Wykonawca składający ofertę. Zamawiający   nie przewiduje zwrotu kosztów udziału w postępowaniu.</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35. Maksymalną liczbę wykonawców, z którymi Zamawiający   zawrze umowę ramową, jeżeli Zamawiający   przewiduje zawarcie umowy ramowej; </w:t>
      </w: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kern w:val="0"/>
          <w:lang w:eastAsia="zh-CN"/>
        </w:rPr>
        <w:t xml:space="preserve">Zamawiający   nie </w:t>
      </w:r>
      <w:r w:rsidRPr="00276A7E">
        <w:rPr>
          <w:rFonts w:ascii="Arial" w:eastAsia="Tahoma" w:hAnsi="Arial" w:cs="Arial"/>
          <w:kern w:val="0"/>
          <w:lang w:eastAsia="zh-CN"/>
        </w:rPr>
        <w:t>przewiduje zwarcia umowy ramowej.</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36. Informację o przewidywanym wyborze najkorzystniejszej oferty </w:t>
      </w:r>
      <w:r w:rsidRPr="00276A7E">
        <w:rPr>
          <w:rFonts w:ascii="Arial" w:eastAsia="Tahoma" w:hAnsi="Arial" w:cs="Arial"/>
          <w:b/>
          <w:bCs/>
          <w:kern w:val="0"/>
          <w:lang w:eastAsia="zh-CN"/>
        </w:rPr>
        <w:br/>
      </w:r>
      <w:r w:rsidRPr="00276A7E">
        <w:rPr>
          <w:rFonts w:ascii="Arial" w:eastAsia="Tahoma" w:hAnsi="Arial" w:cs="Arial"/>
          <w:b/>
          <w:bCs/>
          <w:kern w:val="0"/>
          <w:lang w:eastAsia="zh-CN"/>
        </w:rPr>
        <w:lastRenderedPageBreak/>
        <w:t xml:space="preserve">z zastosowaniem aukcji elektronicznej wraz z informacjami, o których mowa </w:t>
      </w:r>
      <w:r w:rsidRPr="00276A7E">
        <w:rPr>
          <w:rFonts w:ascii="Arial" w:eastAsia="Tahoma" w:hAnsi="Arial" w:cs="Arial"/>
          <w:b/>
          <w:bCs/>
          <w:kern w:val="0"/>
          <w:lang w:eastAsia="zh-CN"/>
        </w:rPr>
        <w:br/>
        <w:t xml:space="preserve">w art. 230, jeżeli Zamawiający   przewiduje aukcję elektroniczną;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kern w:val="0"/>
          <w:lang w:eastAsia="zh-CN"/>
        </w:rPr>
        <w:t xml:space="preserve">Zamawiający   nie przewiduje aukcji elektronicznej.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ahoma" w:hAnsi="Arial" w:cs="Arial"/>
          <w:b/>
          <w:bCs/>
          <w:kern w:val="0"/>
          <w:lang w:eastAsia="zh-CN"/>
        </w:rPr>
        <w:t xml:space="preserve">37. Wymóg lub możliwość złożenia ofert w postaci katalogów elektronicznych lub dołączenia katalogów elektronicznych do oferty, w sytuacji określonej w art. 93; </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r w:rsidRPr="00276A7E">
        <w:rPr>
          <w:rFonts w:ascii="Arial" w:eastAsia="Times New Roman" w:hAnsi="Arial" w:cs="Arial"/>
          <w:kern w:val="0"/>
          <w:lang w:eastAsia="zh-CN"/>
        </w:rPr>
        <w:t>Zamawiający  nie przewiduje złożenie oferty w postaci katalogów elektronicznych</w:t>
      </w:r>
    </w:p>
    <w:p w:rsidR="00276A7E" w:rsidRPr="00276A7E" w:rsidRDefault="00276A7E" w:rsidP="00276A7E">
      <w:pPr>
        <w:widowControl w:val="0"/>
        <w:suppressAutoHyphens/>
        <w:spacing w:after="0" w:line="240" w:lineRule="auto"/>
        <w:jc w:val="both"/>
        <w:rPr>
          <w:rFonts w:ascii="Arial" w:eastAsia="Tahoma" w:hAnsi="Arial" w:cs="Arial"/>
          <w:b/>
          <w:bCs/>
          <w:kern w:val="0"/>
          <w:lang w:eastAsia="zh-CN"/>
        </w:rPr>
      </w:pP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r w:rsidRPr="00276A7E">
        <w:rPr>
          <w:rFonts w:ascii="Arial" w:eastAsia="Tahoma" w:hAnsi="Arial" w:cs="Arial"/>
          <w:b/>
          <w:bCs/>
          <w:kern w:val="0"/>
          <w:lang w:eastAsia="zh-CN"/>
        </w:rPr>
        <w:t>38. Informacje dotyczące zabezpieczenia należytego wykonania umowy, jeżeli Zamawiający   je przewiduje</w:t>
      </w: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r w:rsidRPr="00276A7E">
        <w:rPr>
          <w:rFonts w:ascii="Arial" w:eastAsia="Times New Roman" w:hAnsi="Arial" w:cs="Arial"/>
          <w:color w:val="000000"/>
          <w:kern w:val="0"/>
          <w:lang w:eastAsia="pl-PL"/>
        </w:rPr>
        <w:t>Zamawiający  nie wymaga od Wykonawcy wniesienia zabezpieczenia należytego wykonania umowy.</w:t>
      </w:r>
    </w:p>
    <w:p w:rsidR="00276A7E" w:rsidRPr="00276A7E" w:rsidRDefault="00276A7E" w:rsidP="00276A7E">
      <w:pPr>
        <w:widowControl w:val="0"/>
        <w:suppressAutoHyphens/>
        <w:spacing w:after="0" w:line="240" w:lineRule="auto"/>
        <w:jc w:val="both"/>
        <w:rPr>
          <w:rFonts w:ascii="Arial" w:eastAsia="Times New Roman" w:hAnsi="Arial" w:cs="Arial"/>
          <w:b/>
          <w:bCs/>
          <w:kern w:val="0"/>
          <w:lang w:eastAsia="zh-CN"/>
        </w:rPr>
      </w:pPr>
    </w:p>
    <w:p w:rsidR="00276A7E" w:rsidRPr="00276A7E" w:rsidRDefault="00276A7E" w:rsidP="00276A7E">
      <w:pPr>
        <w:autoSpaceDE w:val="0"/>
        <w:spacing w:after="0" w:line="240" w:lineRule="auto"/>
        <w:rPr>
          <w:rFonts w:ascii="Arial" w:eastAsia="Calibri" w:hAnsi="Arial" w:cs="Arial"/>
          <w:b/>
          <w:bCs/>
          <w:color w:val="0D0D0D"/>
          <w:kern w:val="0"/>
          <w:lang w:eastAsia="zh-CN"/>
        </w:rPr>
      </w:pPr>
      <w:r w:rsidRPr="00276A7E">
        <w:rPr>
          <w:rFonts w:ascii="Arial" w:eastAsia="Times New Roman" w:hAnsi="Arial" w:cs="Arial"/>
          <w:b/>
          <w:bCs/>
          <w:color w:val="0D0D0D"/>
          <w:kern w:val="0"/>
          <w:lang w:eastAsia="zh-CN"/>
        </w:rPr>
        <w:t xml:space="preserve">39.  </w:t>
      </w:r>
      <w:r w:rsidRPr="00276A7E">
        <w:rPr>
          <w:rFonts w:ascii="Arial" w:eastAsia="Times New Roman" w:hAnsi="Arial" w:cs="Arial"/>
          <w:b/>
          <w:bCs/>
          <w:color w:val="0D0D0D"/>
          <w:kern w:val="0"/>
          <w:lang w:eastAsia="pl-PL"/>
        </w:rPr>
        <w:t xml:space="preserve">Klauzula informacyjna zgodna z art. 13 RODO </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 xml:space="preserve">39.1. </w:t>
      </w:r>
      <w:r w:rsidRPr="00276A7E">
        <w:rPr>
          <w:rFonts w:ascii="Arial" w:eastAsia="Tahoma" w:hAnsi="Arial" w:cs="Arial"/>
          <w:color w:val="0D0D0D"/>
          <w:kern w:val="0"/>
          <w:lang w:eastAsia="zh-CN"/>
        </w:rPr>
        <w:t>Administrator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 xml:space="preserve">Administratorem danych osobowych, czyli podmiotem decydującym o tym, jak będą wykorzystywane Pani/Pana dane osobowe, jest Samodzielny Publiczny Zakład Opieki Zdrowotnej w Łęcznej, ul. Krasnystawska 52, 21-010 Łęczna, tel. 81 7526300, e-mail: </w:t>
      </w:r>
      <w:hyperlink r:id="rId20" w:history="1">
        <w:r w:rsidRPr="00276A7E">
          <w:rPr>
            <w:rFonts w:ascii="Arial" w:eastAsia="Tahoma" w:hAnsi="Arial" w:cs="Arial"/>
            <w:color w:val="000080"/>
            <w:kern w:val="0"/>
            <w:u w:val="single"/>
          </w:rPr>
          <w:t>sekretariat@szpital.leczna.pl</w:t>
        </w:r>
      </w:hyperlink>
      <w:r w:rsidRPr="00276A7E">
        <w:rPr>
          <w:rFonts w:ascii="Arial" w:eastAsia="Tahoma" w:hAnsi="Arial" w:cs="Arial"/>
          <w:color w:val="0D0D0D"/>
          <w:kern w:val="0"/>
          <w:lang w:eastAsia="zh-CN"/>
        </w:rPr>
        <w:t xml:space="preserve"> (dalej „SP ZOZ w Łęcznej”).</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Kontakt w kwestiach związanych z przetwarzaniem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We wszystkich sprawach związanych z przetwarzaniem Państwa danych osobowych, jak również w przypadku pytań lub wątpliwości mogą się Państwo kontaktować z  Inspektorem Ochrony Danych SP ZOZ w Łęcznej pod adresem e-mail:</w:t>
      </w:r>
      <w:r w:rsidRPr="00276A7E">
        <w:rPr>
          <w:rFonts w:ascii="Arial" w:eastAsia="Tahoma" w:hAnsi="Arial" w:cs="Arial"/>
          <w:color w:val="000080"/>
          <w:kern w:val="0"/>
          <w:u w:val="single"/>
          <w:lang w:eastAsia="zh-CN"/>
        </w:rPr>
        <w:t xml:space="preserve"> </w:t>
      </w:r>
      <w:hyperlink r:id="rId21" w:history="1">
        <w:r w:rsidRPr="00276A7E">
          <w:rPr>
            <w:rFonts w:ascii="Arial" w:eastAsia="Tahoma" w:hAnsi="Arial" w:cs="Arial"/>
            <w:color w:val="000080"/>
            <w:kern w:val="0"/>
            <w:u w:val="single"/>
          </w:rPr>
          <w:t>iod@szpital.leczna.pl</w:t>
        </w:r>
      </w:hyperlink>
      <w:r w:rsidRPr="00276A7E">
        <w:rPr>
          <w:rFonts w:ascii="Arial" w:eastAsia="Tahoma" w:hAnsi="Arial" w:cs="Arial"/>
          <w:color w:val="0D0D0D"/>
          <w:kern w:val="0"/>
          <w:lang w:eastAsia="zh-CN"/>
        </w:rPr>
        <w:t xml:space="preserve"> lub listownie na adres:  ul. Krasnystawska 52, 21-010 Łęczna.</w:t>
      </w:r>
    </w:p>
    <w:p w:rsidR="00276A7E" w:rsidRPr="00276A7E" w:rsidRDefault="00276A7E" w:rsidP="00276A7E">
      <w:pPr>
        <w:widowControl w:val="0"/>
        <w:suppressAutoHyphens/>
        <w:spacing w:before="120"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 xml:space="preserve">39.2. </w:t>
      </w:r>
      <w:r w:rsidRPr="00276A7E">
        <w:rPr>
          <w:rFonts w:ascii="Arial" w:eastAsia="Tahoma" w:hAnsi="Arial" w:cs="Arial"/>
          <w:color w:val="0D0D0D"/>
          <w:kern w:val="0"/>
          <w:lang w:eastAsia="zh-CN"/>
        </w:rPr>
        <w:t>Podstawa prawna oraz cel przetwarzania danych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Państwa dane osobowe przetwarzane będą na podstawie art. 6 ust. 1 lit. c RODO w zw.</w:t>
      </w:r>
      <w:r w:rsidRPr="00276A7E">
        <w:rPr>
          <w:rFonts w:ascii="Arial" w:eastAsia="Tahoma" w:hAnsi="Arial" w:cs="Arial"/>
          <w:color w:val="0D0D0D"/>
          <w:kern w:val="0"/>
          <w:lang w:eastAsia="zh-CN"/>
        </w:rPr>
        <w:br/>
        <w:t xml:space="preserve">z ustawą Prawo zamówień publicznych, dalej „ustawa PZP”, nakładającą obowiązek prawny stosowania sformalizowanych procedur udzielania zamówień publicznych spoczywających na Zamawiający  m w celu przeprowadzenia postępowania o udzielenie zamówienia publicznego </w:t>
      </w:r>
      <w:proofErr w:type="spellStart"/>
      <w:r w:rsidRPr="003F6F19">
        <w:rPr>
          <w:rFonts w:ascii="Arial" w:eastAsia="Tahoma" w:hAnsi="Arial" w:cs="Arial"/>
          <w:color w:val="0D0D0D"/>
          <w:kern w:val="0"/>
          <w:lang w:eastAsia="zh-CN"/>
        </w:rPr>
        <w:t>SPZOZ-DZ</w:t>
      </w:r>
      <w:proofErr w:type="spellEnd"/>
      <w:r w:rsidRPr="003F6F19">
        <w:rPr>
          <w:rFonts w:ascii="Arial" w:eastAsia="Tahoma" w:hAnsi="Arial" w:cs="Arial"/>
          <w:color w:val="0D0D0D"/>
          <w:kern w:val="0"/>
          <w:lang w:eastAsia="zh-CN"/>
        </w:rPr>
        <w:t>/</w:t>
      </w:r>
      <w:r w:rsidR="001B46CC">
        <w:rPr>
          <w:rFonts w:ascii="Arial" w:eastAsia="Tahoma" w:hAnsi="Arial" w:cs="Arial"/>
          <w:color w:val="0D0D0D"/>
          <w:kern w:val="0"/>
          <w:lang w:eastAsia="zh-CN"/>
        </w:rPr>
        <w:t>2</w:t>
      </w:r>
      <w:r w:rsidR="001D7D2B">
        <w:rPr>
          <w:rFonts w:ascii="Arial" w:eastAsia="Tahoma" w:hAnsi="Arial" w:cs="Arial"/>
          <w:color w:val="0D0D0D"/>
          <w:kern w:val="0"/>
          <w:lang w:eastAsia="zh-CN"/>
        </w:rPr>
        <w:t>9</w:t>
      </w:r>
      <w:r w:rsidRPr="003F6F19">
        <w:rPr>
          <w:rFonts w:ascii="Arial" w:eastAsia="Tahoma" w:hAnsi="Arial" w:cs="Arial"/>
          <w:color w:val="0D0D0D"/>
          <w:kern w:val="0"/>
          <w:lang w:eastAsia="zh-CN"/>
        </w:rPr>
        <w:t>/202</w:t>
      </w:r>
      <w:r w:rsidR="00A473EF">
        <w:rPr>
          <w:rFonts w:ascii="Arial" w:eastAsia="Tahoma" w:hAnsi="Arial" w:cs="Arial"/>
          <w:color w:val="0D0D0D"/>
          <w:kern w:val="0"/>
          <w:lang w:eastAsia="zh-CN"/>
        </w:rPr>
        <w:t>5</w:t>
      </w:r>
      <w:r w:rsidRPr="00276A7E">
        <w:rPr>
          <w:rFonts w:ascii="Arial" w:eastAsia="Tahoma" w:hAnsi="Arial" w:cs="Arial"/>
          <w:color w:val="0D0D0D"/>
          <w:kern w:val="0"/>
          <w:lang w:eastAsia="zh-CN"/>
        </w:rPr>
        <w:t xml:space="preserve"> prowadzonego w trybie w trybie podstawowym, oraz zawarcia umowy.</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39.3</w:t>
      </w:r>
      <w:r w:rsidRPr="00276A7E">
        <w:rPr>
          <w:rFonts w:ascii="Arial" w:eastAsia="Tahoma" w:hAnsi="Arial" w:cs="Arial"/>
          <w:color w:val="0D0D0D"/>
          <w:kern w:val="0"/>
          <w:lang w:eastAsia="zh-CN"/>
        </w:rPr>
        <w:t>. Odbiorcy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39.3.1.</w:t>
      </w:r>
      <w:r w:rsidRPr="00276A7E">
        <w:rPr>
          <w:rFonts w:ascii="Arial" w:eastAsia="Tahoma" w:hAnsi="Arial" w:cs="Arial"/>
          <w:color w:val="0D0D0D"/>
          <w:kern w:val="0"/>
          <w:lang w:eastAsia="zh-CN"/>
        </w:rPr>
        <w:t xml:space="preserve"> </w:t>
      </w:r>
      <w:r w:rsidRPr="00276A7E">
        <w:rPr>
          <w:rFonts w:ascii="Arial" w:eastAsia="Tahoma" w:hAnsi="Arial" w:cs="Arial"/>
          <w:color w:val="0D0D0D"/>
          <w:kern w:val="0"/>
          <w:highlight w:val="white"/>
          <w:lang w:eastAsia="zh-CN"/>
        </w:rPr>
        <w:t xml:space="preserve">Odbiorcami Państwa danych </w:t>
      </w:r>
      <w:r w:rsidRPr="00276A7E">
        <w:rPr>
          <w:rFonts w:ascii="Arial" w:eastAsia="Tahoma" w:hAnsi="Arial" w:cs="Arial"/>
          <w:color w:val="0D0D0D"/>
          <w:kern w:val="0"/>
          <w:lang w:eastAsia="zh-CN"/>
        </w:rPr>
        <w:t>będą osoby lub podmioty, którym udostępniona zostanie dokumentacja postępowania w oparciu o art. 18 oraz art. 74 ustawy PZP</w:t>
      </w:r>
      <w:r w:rsidRPr="00276A7E">
        <w:rPr>
          <w:rFonts w:ascii="Arial" w:eastAsia="Tahoma" w:hAnsi="Arial" w:cs="Arial"/>
          <w:color w:val="0D0D0D"/>
          <w:kern w:val="0"/>
          <w:highlight w:val="white"/>
          <w:lang w:eastAsia="zh-CN"/>
        </w:rPr>
        <w:t>,</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highlight w:val="white"/>
          <w:lang w:eastAsia="zh-CN"/>
        </w:rPr>
        <w:t>39.3.2.</w:t>
      </w:r>
      <w:r w:rsidRPr="00276A7E">
        <w:rPr>
          <w:rFonts w:ascii="Arial" w:eastAsia="Tahoma" w:hAnsi="Arial" w:cs="Arial"/>
          <w:color w:val="0D0D0D"/>
          <w:kern w:val="0"/>
          <w:highlight w:val="white"/>
          <w:lang w:eastAsia="zh-CN"/>
        </w:rPr>
        <w:t xml:space="preserve"> Bank Gospodarstwa Krajowego w zakresie realizacji rozliczeń finansowych,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highlight w:val="white"/>
          <w:lang w:eastAsia="zh-CN"/>
        </w:rPr>
        <w:t>39.3.3.</w:t>
      </w:r>
      <w:r w:rsidRPr="00276A7E">
        <w:rPr>
          <w:rFonts w:ascii="Arial" w:eastAsia="Tahoma" w:hAnsi="Arial" w:cs="Arial"/>
          <w:color w:val="0D0D0D"/>
          <w:kern w:val="0"/>
          <w:highlight w:val="white"/>
          <w:lang w:eastAsia="zh-CN"/>
        </w:rPr>
        <w:t xml:space="preserve"> dostawcy usług prawnych i doradczych oraz wspierających w dochodzeniu należnych roszczeń (w szczególności kancelariom prawnym), a także innym niewymienionym podmiotom i organom uprawnionym do udostępnienia danych na podstawie odrębnych przepisów.</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shd w:val="clear" w:color="auto" w:fill="FFFFFF"/>
          <w:lang w:eastAsia="zh-CN"/>
        </w:rPr>
        <w:t>39.4.</w:t>
      </w:r>
      <w:r w:rsidRPr="00276A7E">
        <w:rPr>
          <w:rFonts w:ascii="Arial" w:eastAsia="Tahoma" w:hAnsi="Arial" w:cs="Arial"/>
          <w:color w:val="0D0D0D"/>
          <w:kern w:val="0"/>
          <w:shd w:val="clear" w:color="auto" w:fill="FFFFFF"/>
          <w:lang w:eastAsia="zh-CN"/>
        </w:rPr>
        <w:t xml:space="preserve"> Okres przetwarzania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color w:val="0D0D0D"/>
          <w:kern w:val="0"/>
          <w:lang w:eastAsia="pl-PL"/>
        </w:rPr>
        <w:t>Państwa dane osobowe będą przetwarzane przez będą przechowywane, zgodnie z art. 78 ust. 1 PZP, przez okres 4 lat od dnia zakończenia postępowania o udzielenie zamówienia,</w:t>
      </w:r>
      <w:r w:rsidRPr="00276A7E">
        <w:rPr>
          <w:rFonts w:ascii="Arial" w:eastAsia="Tahoma" w:hAnsi="Arial" w:cs="Arial"/>
          <w:color w:val="0D0D0D"/>
          <w:kern w:val="0"/>
          <w:lang w:eastAsia="zh-CN"/>
        </w:rPr>
        <w:br/>
      </w:r>
      <w:r w:rsidRPr="00276A7E">
        <w:rPr>
          <w:rFonts w:ascii="Arial" w:eastAsia="Times New Roman" w:hAnsi="Arial" w:cs="Arial"/>
          <w:color w:val="0D0D0D"/>
          <w:kern w:val="0"/>
          <w:lang w:eastAsia="pl-PL"/>
        </w:rPr>
        <w:t>a jeżeli czas trwania umowy przekracza 4 lata, przez cały czas trwania umowy.</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w:t>
      </w:r>
      <w:r w:rsidRPr="00276A7E">
        <w:rPr>
          <w:rFonts w:ascii="Arial" w:eastAsia="Times New Roman" w:hAnsi="Arial" w:cs="Arial"/>
          <w:color w:val="0D0D0D"/>
          <w:kern w:val="0"/>
          <w:lang w:eastAsia="pl-PL"/>
        </w:rPr>
        <w:t xml:space="preserve"> z Prawa przysługujące uczestnikowi postępowania o zamówienie publiczne</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39.5.1</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pl-PL"/>
        </w:rPr>
        <w:t>Przysługuje Pani/Panu prawo dostępu do treści swoich danych, prawo do ich sprostowania lub uzupełnienia.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39.5.2.</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pl-PL"/>
        </w:rPr>
        <w:t xml:space="preserve">Przysługuje Pani/Panu prawo do ograniczenia przetwarzania danych.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w:t>
      </w:r>
      <w:r w:rsidRPr="00276A7E">
        <w:rPr>
          <w:rFonts w:ascii="Arial" w:eastAsia="Tahoma" w:hAnsi="Arial" w:cs="Arial"/>
          <w:color w:val="0D0D0D"/>
          <w:kern w:val="0"/>
          <w:lang w:eastAsia="pl-PL"/>
        </w:rPr>
        <w:lastRenderedPageBreak/>
        <w:t>przetwarzania danych osobowych do czasu zakończenia postępowania o udzielenie zamówienia.</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39.5.3.</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pl-PL"/>
        </w:rPr>
        <w:t>Przysługuje Pani/Panu prawo wniesienia skargi. W przypadku kiedy uznają Państwo, iż Samodzielny Publiczny Zakład Opieki Zdrowotnej w Łęcznej przetwarza dane osobowe niezgodnie z prawem, przysługuje Państwu prawo wniesienia skargi do organu nadzorczego właściwego w sprawach osobowych tj. Prezesa Urzędu Ochrony Danych Osobowych, ul. Stawki 2, 00-193 Warszawa.</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w:t>
      </w:r>
      <w:r w:rsidRPr="00276A7E">
        <w:rPr>
          <w:rFonts w:ascii="Arial" w:eastAsia="Tahoma" w:hAnsi="Arial" w:cs="Arial"/>
          <w:color w:val="0D0D0D"/>
          <w:kern w:val="0"/>
          <w:lang w:eastAsia="zh-CN"/>
        </w:rPr>
        <w:t xml:space="preserve"> Nie przysługują Pani/Panu prawa</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39.6.1.</w:t>
      </w:r>
      <w:r w:rsidRPr="00276A7E">
        <w:rPr>
          <w:rFonts w:ascii="Arial" w:eastAsia="Tahoma" w:hAnsi="Arial" w:cs="Arial"/>
          <w:color w:val="0D0D0D"/>
          <w:kern w:val="0"/>
          <w:lang w:eastAsia="zh-CN"/>
        </w:rPr>
        <w:t>prawo do usunięcia danych osobowych, o którym mowa w art. 17 ust. 3 lit. b, d lub e RODO;</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39.6.2.</w:t>
      </w:r>
      <w:r w:rsidRPr="00276A7E">
        <w:rPr>
          <w:rFonts w:ascii="Arial" w:eastAsia="Tahoma" w:hAnsi="Arial" w:cs="Arial"/>
          <w:color w:val="0D0D0D"/>
          <w:kern w:val="0"/>
          <w:lang w:eastAsia="zh-CN"/>
        </w:rPr>
        <w:t>prawo do przenoszenia danych osobowych, o którym mowa w art. 20 RODO;</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39.6.3.</w:t>
      </w:r>
      <w:r w:rsidRPr="00276A7E">
        <w:rPr>
          <w:rFonts w:ascii="Arial" w:eastAsia="Tahoma" w:hAnsi="Arial" w:cs="Arial"/>
          <w:color w:val="0D0D0D"/>
          <w:kern w:val="0"/>
          <w:lang w:eastAsia="zh-CN"/>
        </w:rPr>
        <w:t>prawo sprzeciwu, wobec przetwarzania danych osobowych, o którym mowa w art. 21 RODO, gdyż podstawą prawną przetwarzania Pani/Pana danych osobowych jest art. 6 ust. 1 lit. c RODO.</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ahoma" w:hAnsi="Arial" w:cs="Arial"/>
          <w:b/>
          <w:bCs/>
          <w:color w:val="0D0D0D"/>
          <w:kern w:val="0"/>
          <w:lang w:eastAsia="zh-CN"/>
        </w:rPr>
        <w:t>39.7.</w:t>
      </w:r>
      <w:r w:rsidRPr="00276A7E">
        <w:rPr>
          <w:rFonts w:ascii="Arial" w:eastAsia="Tahoma" w:hAnsi="Arial" w:cs="Arial"/>
          <w:color w:val="0D0D0D"/>
          <w:kern w:val="0"/>
          <w:lang w:eastAsia="zh-CN"/>
        </w:rPr>
        <w:t xml:space="preserve"> Obowiązek podania danych osobowych</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color w:val="0D0D0D"/>
          <w:kern w:val="0"/>
          <w:lang w:eastAsia="pl-PL"/>
        </w:rPr>
        <w:t>Podanie danych osobowych bezpośrednio Państwa dotyczących jest wymogiem ustawowym, określonym w przepisach ustawy PZP, związanym z udziałem w postępowaniu o udzielenie zamówienia publicznego; konsekwencje niepodania określonych danych osobowych wynikają bezpośrednio z ustawy PZP.</w:t>
      </w:r>
    </w:p>
    <w:p w:rsidR="00276A7E" w:rsidRPr="00276A7E" w:rsidRDefault="00276A7E" w:rsidP="00276A7E">
      <w:pPr>
        <w:widowControl w:val="0"/>
        <w:suppressAutoHyphens/>
        <w:spacing w:after="0" w:line="240" w:lineRule="auto"/>
        <w:jc w:val="both"/>
        <w:rPr>
          <w:rFonts w:ascii="Arial" w:eastAsia="Tahoma" w:hAnsi="Arial" w:cs="Arial"/>
          <w:color w:val="0D0D0D"/>
          <w:kern w:val="0"/>
          <w:lang w:eastAsia="zh-CN"/>
        </w:rPr>
      </w:pPr>
      <w:r w:rsidRPr="00276A7E">
        <w:rPr>
          <w:rFonts w:ascii="Arial" w:eastAsia="Times New Roman" w:hAnsi="Arial" w:cs="Arial"/>
          <w:b/>
          <w:bCs/>
          <w:color w:val="0D0D0D"/>
          <w:kern w:val="0"/>
          <w:lang w:eastAsia="pl-PL"/>
        </w:rPr>
        <w:t>39.8.</w:t>
      </w:r>
      <w:r w:rsidRPr="00276A7E">
        <w:rPr>
          <w:rFonts w:ascii="Arial" w:eastAsia="Times New Roman" w:hAnsi="Arial" w:cs="Arial"/>
          <w:color w:val="0D0D0D"/>
          <w:kern w:val="0"/>
          <w:lang w:eastAsia="pl-PL"/>
        </w:rPr>
        <w:t xml:space="preserve"> </w:t>
      </w:r>
      <w:r w:rsidRPr="00276A7E">
        <w:rPr>
          <w:rFonts w:ascii="Arial" w:eastAsia="Tahoma" w:hAnsi="Arial" w:cs="Arial"/>
          <w:color w:val="0D0D0D"/>
          <w:kern w:val="0"/>
          <w:lang w:eastAsia="zh-CN"/>
        </w:rPr>
        <w:t>Dodatkowy obowiązek informacyjny</w:t>
      </w:r>
    </w:p>
    <w:p w:rsidR="00276A7E" w:rsidRPr="00276A7E" w:rsidRDefault="00276A7E" w:rsidP="00276A7E">
      <w:pPr>
        <w:autoSpaceDE w:val="0"/>
        <w:spacing w:after="0" w:line="240" w:lineRule="auto"/>
        <w:jc w:val="both"/>
        <w:rPr>
          <w:rFonts w:ascii="Arial" w:eastAsia="Tahoma" w:hAnsi="Arial" w:cs="Arial"/>
          <w:color w:val="0D0D0D"/>
          <w:kern w:val="0"/>
          <w:lang w:eastAsia="zh-CN"/>
        </w:rPr>
      </w:pPr>
      <w:r w:rsidRPr="00276A7E">
        <w:rPr>
          <w:rFonts w:ascii="Arial" w:eastAsia="Tahoma" w:hAnsi="Arial" w:cs="Arial"/>
          <w:color w:val="0D0D0D"/>
          <w:kern w:val="0"/>
          <w:lang w:eastAsia="zh-CN"/>
        </w:rPr>
        <w:t>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r w:rsidR="00775590">
        <w:rPr>
          <w:rFonts w:ascii="Arial" w:eastAsia="Tahoma" w:hAnsi="Arial" w:cs="Arial"/>
          <w:color w:val="0D0D0D"/>
          <w:kern w:val="0"/>
          <w:lang w:eastAsia="zh-CN"/>
        </w:rPr>
        <w:t>.</w:t>
      </w:r>
    </w:p>
    <w:p w:rsidR="00276A7E" w:rsidRPr="00276A7E" w:rsidRDefault="00276A7E" w:rsidP="00276A7E">
      <w:pPr>
        <w:widowControl w:val="0"/>
        <w:suppressAutoHyphens/>
        <w:spacing w:after="0" w:line="240" w:lineRule="auto"/>
        <w:jc w:val="both"/>
        <w:rPr>
          <w:rFonts w:ascii="Arial" w:eastAsia="Times New Roman" w:hAnsi="Arial" w:cs="Arial"/>
          <w:kern w:val="0"/>
          <w:lang w:eastAsia="zh-CN"/>
        </w:rPr>
      </w:pPr>
    </w:p>
    <w:p w:rsidR="00276A7E" w:rsidRPr="00276A7E" w:rsidRDefault="00276A7E" w:rsidP="00276A7E">
      <w:pPr>
        <w:widowControl w:val="0"/>
        <w:suppressAutoHyphens/>
        <w:spacing w:after="0" w:line="240" w:lineRule="auto"/>
        <w:jc w:val="both"/>
        <w:rPr>
          <w:rFonts w:ascii="Arial" w:eastAsia="Tahoma" w:hAnsi="Arial" w:cs="Arial"/>
          <w:kern w:val="0"/>
          <w:lang w:eastAsia="zh-CN"/>
        </w:rPr>
      </w:pPr>
      <w:r w:rsidRPr="00276A7E">
        <w:rPr>
          <w:rFonts w:ascii="Arial" w:eastAsia="Times New Roman" w:hAnsi="Arial" w:cs="Arial"/>
          <w:b/>
          <w:bCs/>
          <w:kern w:val="0"/>
          <w:lang w:eastAsia="zh-CN"/>
        </w:rPr>
        <w:t>40.</w:t>
      </w:r>
      <w:r w:rsidRPr="00276A7E">
        <w:rPr>
          <w:rFonts w:ascii="Arial" w:eastAsia="Times New Roman" w:hAnsi="Arial" w:cs="Arial"/>
          <w:kern w:val="0"/>
          <w:lang w:eastAsia="zh-CN"/>
        </w:rPr>
        <w:t xml:space="preserve"> </w:t>
      </w:r>
      <w:r w:rsidRPr="00276A7E">
        <w:rPr>
          <w:rFonts w:ascii="Arial" w:eastAsia="Times New Roman" w:hAnsi="Arial" w:cs="Arial"/>
          <w:b/>
          <w:bCs/>
          <w:kern w:val="0"/>
          <w:lang w:eastAsia="zh-CN"/>
        </w:rPr>
        <w:t>Załączniki do specyfikacji</w:t>
      </w:r>
    </w:p>
    <w:p w:rsidR="00276A7E" w:rsidRPr="002F310B" w:rsidRDefault="00276A7E" w:rsidP="00276A7E">
      <w:pPr>
        <w:widowControl w:val="0"/>
        <w:tabs>
          <w:tab w:val="left" w:pos="360"/>
          <w:tab w:val="left" w:pos="720"/>
        </w:tabs>
        <w:suppressAutoHyphens/>
        <w:spacing w:after="0" w:line="240" w:lineRule="auto"/>
        <w:jc w:val="both"/>
        <w:rPr>
          <w:rFonts w:ascii="Arial" w:eastAsia="Times New Roman" w:hAnsi="Arial" w:cs="Arial"/>
          <w:kern w:val="0"/>
          <w:lang w:eastAsia="zh-CN"/>
        </w:rPr>
      </w:pPr>
      <w:r w:rsidRPr="002F310B">
        <w:rPr>
          <w:rFonts w:ascii="Arial" w:eastAsia="Times New Roman" w:hAnsi="Arial" w:cs="Arial"/>
          <w:kern w:val="0"/>
          <w:lang w:eastAsia="zh-CN"/>
        </w:rPr>
        <w:t>1. Formularz ofertowy</w:t>
      </w:r>
    </w:p>
    <w:p w:rsidR="00276A7E" w:rsidRPr="002F310B" w:rsidRDefault="00276A7E" w:rsidP="00276A7E">
      <w:pPr>
        <w:widowControl w:val="0"/>
        <w:tabs>
          <w:tab w:val="left" w:pos="360"/>
          <w:tab w:val="left" w:pos="720"/>
        </w:tabs>
        <w:suppressAutoHyphens/>
        <w:spacing w:after="0" w:line="240" w:lineRule="auto"/>
        <w:jc w:val="both"/>
        <w:rPr>
          <w:rFonts w:ascii="Arial" w:eastAsia="Times New Roman" w:hAnsi="Arial" w:cs="Arial"/>
          <w:kern w:val="0"/>
          <w:lang w:eastAsia="zh-CN"/>
        </w:rPr>
      </w:pPr>
      <w:r w:rsidRPr="002F310B">
        <w:rPr>
          <w:rFonts w:ascii="Arial" w:eastAsia="Times New Roman" w:hAnsi="Arial" w:cs="Arial"/>
          <w:kern w:val="0"/>
          <w:lang w:eastAsia="zh-CN"/>
        </w:rPr>
        <w:t>2. Formularz cenowy</w:t>
      </w:r>
    </w:p>
    <w:p w:rsidR="00BD57FC" w:rsidRPr="002F310B" w:rsidRDefault="00276A7E" w:rsidP="00276A7E">
      <w:pPr>
        <w:widowControl w:val="0"/>
        <w:tabs>
          <w:tab w:val="left" w:pos="360"/>
          <w:tab w:val="left" w:pos="720"/>
        </w:tabs>
        <w:suppressAutoHyphens/>
        <w:spacing w:after="0" w:line="240" w:lineRule="auto"/>
        <w:jc w:val="both"/>
        <w:rPr>
          <w:rFonts w:ascii="Arial" w:eastAsia="Tahoma" w:hAnsi="Arial" w:cs="Arial"/>
          <w:color w:val="0D0D0D"/>
          <w:kern w:val="0"/>
          <w:lang w:eastAsia="zh-CN"/>
        </w:rPr>
      </w:pPr>
      <w:r w:rsidRPr="002F310B">
        <w:rPr>
          <w:rFonts w:ascii="Arial" w:eastAsia="Tahoma" w:hAnsi="Arial" w:cs="Arial"/>
          <w:color w:val="0D0D0D"/>
          <w:kern w:val="0"/>
          <w:lang w:eastAsia="zh-CN"/>
        </w:rPr>
        <w:t xml:space="preserve">3. </w:t>
      </w:r>
      <w:r w:rsidR="00BD57FC" w:rsidRPr="002F310B">
        <w:rPr>
          <w:rFonts w:ascii="Arial" w:eastAsia="Tahoma" w:hAnsi="Arial" w:cs="Arial"/>
          <w:bCs/>
          <w:kern w:val="0"/>
          <w:lang w:eastAsia="zh-CN"/>
        </w:rPr>
        <w:t>Projekt umowy</w:t>
      </w:r>
    </w:p>
    <w:p w:rsidR="00276A7E" w:rsidRPr="002F310B" w:rsidRDefault="00276A7E" w:rsidP="00276A7E">
      <w:pPr>
        <w:widowControl w:val="0"/>
        <w:tabs>
          <w:tab w:val="left" w:pos="360"/>
          <w:tab w:val="left" w:pos="720"/>
        </w:tabs>
        <w:suppressAutoHyphens/>
        <w:spacing w:after="0" w:line="240" w:lineRule="auto"/>
        <w:jc w:val="both"/>
        <w:rPr>
          <w:rFonts w:ascii="Arial" w:eastAsia="Tahoma" w:hAnsi="Arial" w:cs="Arial"/>
          <w:bCs/>
          <w:kern w:val="0"/>
          <w:lang w:eastAsia="zh-CN"/>
        </w:rPr>
      </w:pPr>
      <w:r w:rsidRPr="002F310B">
        <w:rPr>
          <w:rFonts w:ascii="Arial" w:eastAsia="Times New Roman" w:hAnsi="Arial" w:cs="Arial"/>
          <w:kern w:val="0"/>
          <w:lang w:eastAsia="zh-CN"/>
        </w:rPr>
        <w:t xml:space="preserve">4. </w:t>
      </w:r>
      <w:r w:rsidR="00BD57FC" w:rsidRPr="002F310B">
        <w:rPr>
          <w:rFonts w:ascii="Arial" w:eastAsia="Times New Roman" w:hAnsi="Arial" w:cs="Arial"/>
          <w:kern w:val="0"/>
          <w:lang w:eastAsia="zh-CN"/>
        </w:rPr>
        <w:t xml:space="preserve">Oświadczenie Wykonawcy dotyczące </w:t>
      </w:r>
      <w:r w:rsidR="00BD57FC" w:rsidRPr="002F310B">
        <w:rPr>
          <w:rFonts w:ascii="Arial" w:eastAsia="Tahoma" w:hAnsi="Arial" w:cs="Arial"/>
          <w:bCs/>
          <w:kern w:val="0"/>
          <w:lang w:eastAsia="zh-CN"/>
        </w:rPr>
        <w:t>spełniania warunków udziału w postępowaniu</w:t>
      </w:r>
    </w:p>
    <w:p w:rsidR="00276A7E" w:rsidRPr="002F310B" w:rsidRDefault="00276A7E" w:rsidP="00276A7E">
      <w:pPr>
        <w:widowControl w:val="0"/>
        <w:tabs>
          <w:tab w:val="left" w:pos="360"/>
          <w:tab w:val="left" w:pos="720"/>
        </w:tabs>
        <w:suppressAutoHyphens/>
        <w:spacing w:after="0" w:line="240" w:lineRule="auto"/>
        <w:jc w:val="both"/>
        <w:rPr>
          <w:rFonts w:ascii="Arial" w:eastAsia="Tahoma" w:hAnsi="Arial" w:cs="Arial"/>
          <w:kern w:val="0"/>
          <w:lang w:eastAsia="zh-CN"/>
        </w:rPr>
      </w:pPr>
      <w:r w:rsidRPr="002F310B">
        <w:rPr>
          <w:rFonts w:ascii="Arial" w:eastAsia="Times New Roman" w:hAnsi="Arial" w:cs="Arial"/>
          <w:kern w:val="0"/>
          <w:lang w:eastAsia="zh-CN"/>
        </w:rPr>
        <w:t xml:space="preserve">5. </w:t>
      </w:r>
      <w:bookmarkStart w:id="7" w:name="_Hlk82678627"/>
      <w:r w:rsidR="00BD57FC" w:rsidRPr="002F310B">
        <w:rPr>
          <w:rFonts w:ascii="Arial" w:eastAsia="Times New Roman" w:hAnsi="Arial" w:cs="Arial"/>
          <w:kern w:val="0"/>
          <w:lang w:eastAsia="pl-PL"/>
        </w:rPr>
        <w:t>Oświadczenie podmiotu udostępniającego zasoby</w:t>
      </w:r>
      <w:bookmarkEnd w:id="7"/>
    </w:p>
    <w:p w:rsidR="00276A7E" w:rsidRPr="002F310B" w:rsidRDefault="00276A7E" w:rsidP="00276A7E">
      <w:pPr>
        <w:widowControl w:val="0"/>
        <w:tabs>
          <w:tab w:val="left" w:pos="360"/>
          <w:tab w:val="left" w:pos="720"/>
        </w:tabs>
        <w:suppressAutoHyphens/>
        <w:spacing w:after="0" w:line="240" w:lineRule="auto"/>
        <w:jc w:val="both"/>
        <w:rPr>
          <w:rFonts w:ascii="Arial" w:eastAsia="Times New Roman" w:hAnsi="Arial" w:cs="Arial"/>
          <w:kern w:val="0"/>
          <w:lang w:eastAsia="pl-PL"/>
        </w:rPr>
      </w:pPr>
      <w:r w:rsidRPr="002F310B">
        <w:rPr>
          <w:rFonts w:ascii="Arial" w:eastAsia="Times New Roman" w:hAnsi="Arial" w:cs="Arial"/>
          <w:kern w:val="0"/>
          <w:lang w:eastAsia="zh-CN"/>
        </w:rPr>
        <w:t xml:space="preserve">6. </w:t>
      </w:r>
      <w:r w:rsidR="00BD57FC" w:rsidRPr="002F310B">
        <w:rPr>
          <w:rFonts w:ascii="Arial" w:eastAsia="Times New Roman" w:hAnsi="Arial" w:cs="Arial"/>
          <w:kern w:val="0"/>
          <w:lang w:eastAsia="pl-PL"/>
        </w:rPr>
        <w:t>Oświadczenie wykonawców wspólnie ubiegających się o udzielenie zamówienia</w:t>
      </w:r>
    </w:p>
    <w:p w:rsidR="001D7D2B" w:rsidRPr="001D7D2B" w:rsidRDefault="001D7D2B" w:rsidP="001D7D2B">
      <w:pPr>
        <w:widowControl w:val="0"/>
        <w:tabs>
          <w:tab w:val="left" w:pos="360"/>
          <w:tab w:val="left" w:pos="720"/>
        </w:tabs>
        <w:suppressAutoHyphens/>
        <w:spacing w:after="0" w:line="240" w:lineRule="auto"/>
        <w:jc w:val="both"/>
        <w:rPr>
          <w:rFonts w:ascii="Arial" w:eastAsia="Times New Roman" w:hAnsi="Arial" w:cs="Arial"/>
          <w:kern w:val="0"/>
          <w:lang w:eastAsia="zh-CN"/>
        </w:rPr>
      </w:pPr>
      <w:r w:rsidRPr="001D7D2B">
        <w:rPr>
          <w:rFonts w:ascii="Arial" w:eastAsia="Times New Roman" w:hAnsi="Arial" w:cs="Arial"/>
          <w:kern w:val="0"/>
          <w:lang w:eastAsia="zh-CN"/>
        </w:rPr>
        <w:t xml:space="preserve">7. Umowa użyczenia </w:t>
      </w:r>
      <w:r w:rsidR="0036177F" w:rsidRPr="001D7D2B">
        <w:rPr>
          <w:rFonts w:ascii="Arial" w:eastAsia="Times New Roman" w:hAnsi="Arial" w:cs="Arial"/>
          <w:kern w:val="0"/>
          <w:lang w:eastAsia="zh-CN"/>
        </w:rPr>
        <w:t>naściennych dozowników</w:t>
      </w:r>
    </w:p>
    <w:p w:rsidR="00276A7E" w:rsidRPr="000617DE" w:rsidRDefault="001D7D2B" w:rsidP="001D7D2B">
      <w:pPr>
        <w:widowControl w:val="0"/>
        <w:tabs>
          <w:tab w:val="left" w:pos="360"/>
          <w:tab w:val="left" w:pos="720"/>
        </w:tabs>
        <w:suppressAutoHyphens/>
        <w:spacing w:after="0" w:line="240" w:lineRule="auto"/>
        <w:jc w:val="both"/>
        <w:rPr>
          <w:rFonts w:ascii="Arial" w:eastAsia="Times New Roman" w:hAnsi="Arial" w:cs="Arial"/>
          <w:kern w:val="0"/>
          <w:lang w:eastAsia="zh-CN"/>
        </w:rPr>
      </w:pPr>
      <w:r w:rsidRPr="001D7D2B">
        <w:rPr>
          <w:rFonts w:ascii="Arial" w:eastAsia="Times New Roman" w:hAnsi="Arial" w:cs="Arial"/>
          <w:kern w:val="0"/>
          <w:lang w:eastAsia="zh-CN"/>
        </w:rPr>
        <w:t xml:space="preserve">8. Umowa użyczenia </w:t>
      </w:r>
      <w:r w:rsidR="0036177F" w:rsidRPr="001D7D2B">
        <w:rPr>
          <w:rFonts w:ascii="Arial" w:eastAsia="Times New Roman" w:hAnsi="Arial" w:cs="Arial"/>
          <w:kern w:val="0"/>
          <w:lang w:eastAsia="zh-CN"/>
        </w:rPr>
        <w:t>urządzeń przepływowych</w:t>
      </w:r>
    </w:p>
    <w:p w:rsidR="00683E1B" w:rsidRPr="00276A7E" w:rsidRDefault="00683E1B" w:rsidP="00276A7E"/>
    <w:sectPr w:rsidR="00683E1B" w:rsidRPr="00276A7E" w:rsidSect="000C289D">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ED4" w:rsidRDefault="00C71ED4">
      <w:pPr>
        <w:spacing w:after="0" w:line="240" w:lineRule="auto"/>
      </w:pPr>
      <w:r>
        <w:separator/>
      </w:r>
    </w:p>
  </w:endnote>
  <w:endnote w:type="continuationSeparator" w:id="0">
    <w:p w:rsidR="00C71ED4" w:rsidRDefault="00C71E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ED4" w:rsidRDefault="006D3F7A">
    <w:pPr>
      <w:pStyle w:val="Stopka"/>
      <w:jc w:val="right"/>
    </w:pPr>
    <w:fldSimple w:instr="PAGE   \* MERGEFORMAT">
      <w:r w:rsidR="00FB6A29">
        <w:rPr>
          <w:noProof/>
        </w:rPr>
        <w:t>16</w:t>
      </w:r>
    </w:fldSimple>
  </w:p>
  <w:p w:rsidR="00C71ED4" w:rsidRDefault="00C71ED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ED4" w:rsidRDefault="00C71ED4">
      <w:pPr>
        <w:spacing w:after="0" w:line="240" w:lineRule="auto"/>
      </w:pPr>
      <w:r>
        <w:separator/>
      </w:r>
    </w:p>
  </w:footnote>
  <w:footnote w:type="continuationSeparator" w:id="0">
    <w:p w:rsidR="00C71ED4" w:rsidRDefault="00C71E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Arial" w:hAnsi="Arial" w:cs="Arial"/>
        <w:sz w:val="22"/>
        <w:szCs w:val="22"/>
      </w:rPr>
    </w:lvl>
    <w:lvl w:ilvl="1">
      <w:start w:val="1"/>
      <w:numFmt w:val="none"/>
      <w:suff w:val="nothing"/>
      <w:lvlText w:val=""/>
      <w:lvlJc w:val="left"/>
      <w:pPr>
        <w:tabs>
          <w:tab w:val="num" w:pos="0"/>
        </w:tabs>
        <w:ind w:left="0" w:firstLine="0"/>
      </w:pPr>
      <w:rPr>
        <w:rFonts w:ascii="Arial" w:hAnsi="Arial" w:cs="Arial"/>
        <w:sz w:val="22"/>
        <w:szCs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3"/>
      <w:numFmt w:val="decimal"/>
      <w:lvlText w:val="%1"/>
      <w:lvlJc w:val="left"/>
      <w:pPr>
        <w:tabs>
          <w:tab w:val="num" w:pos="0"/>
        </w:tabs>
        <w:ind w:left="360" w:hanging="360"/>
      </w:pPr>
      <w:rPr>
        <w:rFonts w:ascii="Arial" w:hAnsi="Arial" w:cs="Arial"/>
        <w:b w:val="0"/>
        <w:bCs/>
        <w:sz w:val="22"/>
        <w:szCs w:val="22"/>
      </w:rPr>
    </w:lvl>
    <w:lvl w:ilvl="1">
      <w:start w:val="7"/>
      <w:numFmt w:val="decimal"/>
      <w:lvlText w:val="%1.%2"/>
      <w:lvlJc w:val="left"/>
      <w:pPr>
        <w:tabs>
          <w:tab w:val="num" w:pos="0"/>
        </w:tabs>
        <w:ind w:left="360" w:hanging="360"/>
      </w:pPr>
      <w:rPr>
        <w:rFonts w:ascii="Arial" w:hAnsi="Arial" w:cs="Arial"/>
        <w:b w:val="0"/>
        <w:bCs/>
        <w:sz w:val="22"/>
        <w:szCs w:val="22"/>
      </w:rPr>
    </w:lvl>
    <w:lvl w:ilvl="2">
      <w:start w:val="1"/>
      <w:numFmt w:val="decimal"/>
      <w:lvlText w:val="%1.%2.%3"/>
      <w:lvlJc w:val="left"/>
      <w:pPr>
        <w:tabs>
          <w:tab w:val="num" w:pos="0"/>
        </w:tabs>
        <w:ind w:left="720" w:hanging="720"/>
      </w:pPr>
      <w:rPr>
        <w:rFonts w:ascii="Arial" w:hAnsi="Arial" w:cs="Arial"/>
        <w:b w:val="0"/>
        <w:bCs/>
        <w:sz w:val="22"/>
        <w:szCs w:val="22"/>
      </w:rPr>
    </w:lvl>
    <w:lvl w:ilvl="3">
      <w:start w:val="1"/>
      <w:numFmt w:val="decimal"/>
      <w:lvlText w:val="%1.%2.%3.%4"/>
      <w:lvlJc w:val="left"/>
      <w:pPr>
        <w:tabs>
          <w:tab w:val="num" w:pos="0"/>
        </w:tabs>
        <w:ind w:left="1080" w:hanging="1080"/>
      </w:pPr>
      <w:rPr>
        <w:rFonts w:ascii="Arial" w:hAnsi="Arial" w:cs="Arial"/>
        <w:b w:val="0"/>
        <w:bCs/>
        <w:sz w:val="22"/>
        <w:szCs w:val="22"/>
      </w:rPr>
    </w:lvl>
    <w:lvl w:ilvl="4">
      <w:start w:val="1"/>
      <w:numFmt w:val="decimal"/>
      <w:lvlText w:val="%1.%2.%3.%4.%5"/>
      <w:lvlJc w:val="left"/>
      <w:pPr>
        <w:tabs>
          <w:tab w:val="num" w:pos="0"/>
        </w:tabs>
        <w:ind w:left="1080" w:hanging="1080"/>
      </w:pPr>
      <w:rPr>
        <w:rFonts w:ascii="Arial" w:hAnsi="Arial" w:cs="Arial"/>
        <w:b w:val="0"/>
        <w:bCs/>
        <w:sz w:val="22"/>
        <w:szCs w:val="22"/>
      </w:rPr>
    </w:lvl>
    <w:lvl w:ilvl="5">
      <w:start w:val="1"/>
      <w:numFmt w:val="decimal"/>
      <w:lvlText w:val="%1.%2.%3.%4.%5.%6"/>
      <w:lvlJc w:val="left"/>
      <w:pPr>
        <w:tabs>
          <w:tab w:val="num" w:pos="0"/>
        </w:tabs>
        <w:ind w:left="1440" w:hanging="1440"/>
      </w:pPr>
      <w:rPr>
        <w:rFonts w:ascii="Arial" w:hAnsi="Arial" w:cs="Arial"/>
        <w:b w:val="0"/>
        <w:bCs/>
        <w:sz w:val="22"/>
        <w:szCs w:val="22"/>
      </w:rPr>
    </w:lvl>
    <w:lvl w:ilvl="6">
      <w:start w:val="1"/>
      <w:numFmt w:val="decimal"/>
      <w:lvlText w:val="%1.%2.%3.%4.%5.%6.%7"/>
      <w:lvlJc w:val="left"/>
      <w:pPr>
        <w:tabs>
          <w:tab w:val="num" w:pos="0"/>
        </w:tabs>
        <w:ind w:left="1440" w:hanging="1440"/>
      </w:pPr>
      <w:rPr>
        <w:rFonts w:ascii="Arial" w:hAnsi="Arial" w:cs="Arial"/>
        <w:b w:val="0"/>
        <w:bCs/>
        <w:sz w:val="22"/>
        <w:szCs w:val="22"/>
      </w:rPr>
    </w:lvl>
    <w:lvl w:ilvl="7">
      <w:start w:val="1"/>
      <w:numFmt w:val="decimal"/>
      <w:lvlText w:val="%1.%2.%3.%4.%5.%6.%7.%8"/>
      <w:lvlJc w:val="left"/>
      <w:pPr>
        <w:tabs>
          <w:tab w:val="num" w:pos="0"/>
        </w:tabs>
        <w:ind w:left="1800" w:hanging="1800"/>
      </w:pPr>
      <w:rPr>
        <w:rFonts w:ascii="Arial" w:hAnsi="Arial" w:cs="Arial"/>
        <w:b w:val="0"/>
        <w:bCs/>
        <w:sz w:val="22"/>
        <w:szCs w:val="22"/>
      </w:rPr>
    </w:lvl>
    <w:lvl w:ilvl="8">
      <w:start w:val="1"/>
      <w:numFmt w:val="decimal"/>
      <w:lvlText w:val="%1.%2.%3.%4.%5.%6.%7.%8.%9"/>
      <w:lvlJc w:val="left"/>
      <w:pPr>
        <w:tabs>
          <w:tab w:val="num" w:pos="0"/>
        </w:tabs>
        <w:ind w:left="1800" w:hanging="1800"/>
      </w:pPr>
      <w:rPr>
        <w:rFonts w:ascii="Arial" w:hAnsi="Arial" w:cs="Arial"/>
        <w:b w:val="0"/>
        <w:bCs/>
        <w:sz w:val="22"/>
        <w:szCs w:val="22"/>
      </w:r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rPr>
        <w:rFonts w:ascii="Arial" w:hAnsi="Arial" w:cs="Arial"/>
        <w:sz w:val="22"/>
        <w:szCs w:val="22"/>
      </w:rPr>
    </w:lvl>
    <w:lvl w:ilvl="1">
      <w:start w:val="1"/>
      <w:numFmt w:val="none"/>
      <w:suff w:val="nothing"/>
      <w:lvlText w:val=""/>
      <w:lvlJc w:val="left"/>
      <w:pPr>
        <w:tabs>
          <w:tab w:val="num" w:pos="0"/>
        </w:tabs>
        <w:ind w:left="0" w:firstLine="0"/>
      </w:pPr>
      <w:rPr>
        <w:rFonts w:ascii="Arial" w:hAnsi="Arial" w:cs="Arial"/>
        <w:sz w:val="22"/>
        <w:szCs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5"/>
    <w:multiLevelType w:val="multilevel"/>
    <w:tmpl w:val="00000005"/>
    <w:name w:val="WW8Num6"/>
    <w:lvl w:ilvl="0">
      <w:start w:val="1"/>
      <w:numFmt w:val="none"/>
      <w:suff w:val="nothing"/>
      <w:lvlText w:val=""/>
      <w:lvlJc w:val="left"/>
      <w:pPr>
        <w:tabs>
          <w:tab w:val="num" w:pos="0"/>
        </w:tabs>
        <w:ind w:left="0" w:firstLine="0"/>
      </w:pPr>
      <w:rPr>
        <w:rFonts w:ascii="Arial" w:eastAsia="Times New Roman" w:hAnsi="Arial" w:cs="Arial"/>
        <w:sz w:val="22"/>
        <w:szCs w:val="22"/>
      </w:rPr>
    </w:lvl>
    <w:lvl w:ilvl="1">
      <w:start w:val="1"/>
      <w:numFmt w:val="none"/>
      <w:suff w:val="nothing"/>
      <w:lvlText w:val=""/>
      <w:lvlJc w:val="left"/>
      <w:pPr>
        <w:tabs>
          <w:tab w:val="num" w:pos="0"/>
        </w:tabs>
        <w:ind w:left="0" w:firstLine="0"/>
      </w:pPr>
      <w:rPr>
        <w:rFonts w:ascii="Arial" w:hAnsi="Arial" w:cs="Arial"/>
        <w:sz w:val="22"/>
        <w:szCs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cs="Arial"/>
      </w:rPr>
    </w:lvl>
    <w:lvl w:ilvl="4">
      <w:start w:val="1"/>
      <w:numFmt w:val="none"/>
      <w:suff w:val="nothing"/>
      <w:lvlText w:val=""/>
      <w:lvlJc w:val="left"/>
      <w:pPr>
        <w:tabs>
          <w:tab w:val="num" w:pos="0"/>
        </w:tabs>
        <w:ind w:left="0" w:firstLine="0"/>
      </w:pPr>
      <w:rPr>
        <w:rFonts w:cs="Arial"/>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3533D2A"/>
    <w:multiLevelType w:val="multilevel"/>
    <w:tmpl w:val="85D266B0"/>
    <w:lvl w:ilvl="0">
      <w:start w:val="13"/>
      <w:numFmt w:val="decimal"/>
      <w:lvlText w:val="%1"/>
      <w:lvlJc w:val="left"/>
      <w:pPr>
        <w:ind w:left="420" w:hanging="420"/>
      </w:pPr>
      <w:rPr>
        <w:rFonts w:eastAsia="Calibri" w:hint="default"/>
        <w:b/>
      </w:rPr>
    </w:lvl>
    <w:lvl w:ilvl="1">
      <w:start w:val="4"/>
      <w:numFmt w:val="decimal"/>
      <w:lvlText w:val="%1.%2"/>
      <w:lvlJc w:val="left"/>
      <w:pPr>
        <w:ind w:left="562" w:hanging="4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6">
    <w:nsid w:val="12C11AF9"/>
    <w:multiLevelType w:val="hybridMultilevel"/>
    <w:tmpl w:val="EDC2F13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nsid w:val="13303AC3"/>
    <w:multiLevelType w:val="hybridMultilevel"/>
    <w:tmpl w:val="23C81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B9715E6"/>
    <w:multiLevelType w:val="singleLevel"/>
    <w:tmpl w:val="00000004"/>
    <w:lvl w:ilvl="0">
      <w:start w:val="1"/>
      <w:numFmt w:val="lowerLetter"/>
      <w:lvlText w:val="%1)"/>
      <w:lvlJc w:val="left"/>
      <w:pPr>
        <w:tabs>
          <w:tab w:val="num" w:pos="0"/>
        </w:tabs>
        <w:ind w:left="1080" w:hanging="360"/>
      </w:pPr>
      <w:rPr>
        <w:rFonts w:cs="Arial" w:hint="default"/>
      </w:rPr>
    </w:lvl>
  </w:abstractNum>
  <w:abstractNum w:abstractNumId="9">
    <w:nsid w:val="21DD513C"/>
    <w:multiLevelType w:val="multilevel"/>
    <w:tmpl w:val="D6F4DEA0"/>
    <w:lvl w:ilvl="0">
      <w:start w:val="8"/>
      <w:numFmt w:val="decimal"/>
      <w:lvlText w:val="%1."/>
      <w:lvlJc w:val="left"/>
      <w:pPr>
        <w:ind w:left="360" w:hanging="360"/>
      </w:pPr>
      <w:rPr>
        <w:rFonts w:ascii="Arial" w:eastAsia="Times New Roman" w:hAnsi="Arial" w:cs="Arial" w:hint="default"/>
        <w:b/>
        <w:color w:val="0D0D0D"/>
        <w:sz w:val="22"/>
      </w:rPr>
    </w:lvl>
    <w:lvl w:ilvl="1">
      <w:start w:val="2"/>
      <w:numFmt w:val="decimal"/>
      <w:lvlText w:val="%1.%2."/>
      <w:lvlJc w:val="left"/>
      <w:pPr>
        <w:ind w:left="1440" w:hanging="360"/>
      </w:pPr>
      <w:rPr>
        <w:rFonts w:ascii="Arial" w:eastAsia="Times New Roman" w:hAnsi="Arial" w:cs="Arial" w:hint="default"/>
        <w:b/>
        <w:color w:val="0D0D0D"/>
        <w:sz w:val="22"/>
      </w:rPr>
    </w:lvl>
    <w:lvl w:ilvl="2">
      <w:start w:val="1"/>
      <w:numFmt w:val="decimal"/>
      <w:lvlText w:val="%1.%2.%3."/>
      <w:lvlJc w:val="left"/>
      <w:pPr>
        <w:ind w:left="2880" w:hanging="720"/>
      </w:pPr>
      <w:rPr>
        <w:rFonts w:ascii="Arial" w:eastAsia="Times New Roman" w:hAnsi="Arial" w:cs="Arial" w:hint="default"/>
        <w:b/>
        <w:color w:val="0D0D0D"/>
        <w:sz w:val="22"/>
      </w:rPr>
    </w:lvl>
    <w:lvl w:ilvl="3">
      <w:start w:val="1"/>
      <w:numFmt w:val="decimal"/>
      <w:lvlText w:val="%1.%2.%3.%4."/>
      <w:lvlJc w:val="left"/>
      <w:pPr>
        <w:ind w:left="3960" w:hanging="720"/>
      </w:pPr>
      <w:rPr>
        <w:rFonts w:ascii="Arial" w:eastAsia="Times New Roman" w:hAnsi="Arial" w:cs="Arial" w:hint="default"/>
        <w:b/>
        <w:color w:val="0D0D0D"/>
        <w:sz w:val="22"/>
      </w:rPr>
    </w:lvl>
    <w:lvl w:ilvl="4">
      <w:start w:val="1"/>
      <w:numFmt w:val="decimal"/>
      <w:lvlText w:val="%1.%2.%3.%4.%5."/>
      <w:lvlJc w:val="left"/>
      <w:pPr>
        <w:ind w:left="5400" w:hanging="1080"/>
      </w:pPr>
      <w:rPr>
        <w:rFonts w:ascii="Arial" w:eastAsia="Times New Roman" w:hAnsi="Arial" w:cs="Arial" w:hint="default"/>
        <w:b/>
        <w:color w:val="0D0D0D"/>
        <w:sz w:val="22"/>
      </w:rPr>
    </w:lvl>
    <w:lvl w:ilvl="5">
      <w:start w:val="1"/>
      <w:numFmt w:val="decimal"/>
      <w:lvlText w:val="%1.%2.%3.%4.%5.%6."/>
      <w:lvlJc w:val="left"/>
      <w:pPr>
        <w:ind w:left="6480" w:hanging="1080"/>
      </w:pPr>
      <w:rPr>
        <w:rFonts w:ascii="Arial" w:eastAsia="Times New Roman" w:hAnsi="Arial" w:cs="Arial" w:hint="default"/>
        <w:b/>
        <w:color w:val="0D0D0D"/>
        <w:sz w:val="22"/>
      </w:rPr>
    </w:lvl>
    <w:lvl w:ilvl="6">
      <w:start w:val="1"/>
      <w:numFmt w:val="decimal"/>
      <w:lvlText w:val="%1.%2.%3.%4.%5.%6.%7."/>
      <w:lvlJc w:val="left"/>
      <w:pPr>
        <w:ind w:left="7920" w:hanging="1440"/>
      </w:pPr>
      <w:rPr>
        <w:rFonts w:ascii="Arial" w:eastAsia="Times New Roman" w:hAnsi="Arial" w:cs="Arial" w:hint="default"/>
        <w:b/>
        <w:color w:val="0D0D0D"/>
        <w:sz w:val="22"/>
      </w:rPr>
    </w:lvl>
    <w:lvl w:ilvl="7">
      <w:start w:val="1"/>
      <w:numFmt w:val="decimal"/>
      <w:lvlText w:val="%1.%2.%3.%4.%5.%6.%7.%8."/>
      <w:lvlJc w:val="left"/>
      <w:pPr>
        <w:ind w:left="9000" w:hanging="1440"/>
      </w:pPr>
      <w:rPr>
        <w:rFonts w:ascii="Arial" w:eastAsia="Times New Roman" w:hAnsi="Arial" w:cs="Arial" w:hint="default"/>
        <w:b/>
        <w:color w:val="0D0D0D"/>
        <w:sz w:val="22"/>
      </w:rPr>
    </w:lvl>
    <w:lvl w:ilvl="8">
      <w:start w:val="1"/>
      <w:numFmt w:val="decimal"/>
      <w:lvlText w:val="%1.%2.%3.%4.%5.%6.%7.%8.%9."/>
      <w:lvlJc w:val="left"/>
      <w:pPr>
        <w:ind w:left="10440" w:hanging="1800"/>
      </w:pPr>
      <w:rPr>
        <w:rFonts w:ascii="Arial" w:eastAsia="Times New Roman" w:hAnsi="Arial" w:cs="Arial" w:hint="default"/>
        <w:b/>
        <w:color w:val="0D0D0D"/>
        <w:sz w:val="22"/>
      </w:rPr>
    </w:lvl>
  </w:abstractNum>
  <w:abstractNum w:abstractNumId="10">
    <w:nsid w:val="273E3546"/>
    <w:multiLevelType w:val="hybridMultilevel"/>
    <w:tmpl w:val="EB5E3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B151214"/>
    <w:multiLevelType w:val="hybridMultilevel"/>
    <w:tmpl w:val="8856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4AB3A05"/>
    <w:multiLevelType w:val="multilevel"/>
    <w:tmpl w:val="3E804710"/>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D3D544C"/>
    <w:multiLevelType w:val="multilevel"/>
    <w:tmpl w:val="7BEA2906"/>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50451A50"/>
    <w:multiLevelType w:val="hybridMultilevel"/>
    <w:tmpl w:val="6CA21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333173E"/>
    <w:multiLevelType w:val="multilevel"/>
    <w:tmpl w:val="96C8E0A6"/>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5E1E7ED8"/>
    <w:multiLevelType w:val="multilevel"/>
    <w:tmpl w:val="D2D499AE"/>
    <w:lvl w:ilvl="0">
      <w:start w:val="1"/>
      <w:numFmt w:val="decimal"/>
      <w:lvlText w:val="%1."/>
      <w:lvlJc w:val="left"/>
      <w:rPr>
        <w:rFonts w:ascii="Calibri" w:eastAsia="Calibri" w:hAnsi="Calibri" w:cs="Calibri"/>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883B8A"/>
    <w:multiLevelType w:val="multilevel"/>
    <w:tmpl w:val="A1D28B6C"/>
    <w:lvl w:ilvl="0">
      <w:start w:val="17"/>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62D31616"/>
    <w:multiLevelType w:val="hybridMultilevel"/>
    <w:tmpl w:val="F4366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435087E"/>
    <w:multiLevelType w:val="multilevel"/>
    <w:tmpl w:val="D5BADA7E"/>
    <w:lvl w:ilvl="0">
      <w:start w:val="8"/>
      <w:numFmt w:val="decimal"/>
      <w:lvlText w:val="%1"/>
      <w:lvlJc w:val="left"/>
      <w:pPr>
        <w:ind w:left="480" w:hanging="480"/>
      </w:pPr>
      <w:rPr>
        <w:rFonts w:ascii="Arial" w:eastAsia="Times New Roman" w:hAnsi="Arial" w:cs="Arial" w:hint="default"/>
        <w:b/>
        <w:color w:val="0D0D0D"/>
        <w:sz w:val="22"/>
      </w:rPr>
    </w:lvl>
    <w:lvl w:ilvl="1">
      <w:start w:val="2"/>
      <w:numFmt w:val="decimal"/>
      <w:lvlText w:val="%1.%2"/>
      <w:lvlJc w:val="left"/>
      <w:pPr>
        <w:ind w:left="1200" w:hanging="480"/>
      </w:pPr>
      <w:rPr>
        <w:rFonts w:ascii="Arial" w:eastAsia="Times New Roman" w:hAnsi="Arial" w:cs="Arial" w:hint="default"/>
        <w:b/>
        <w:color w:val="0D0D0D"/>
        <w:sz w:val="22"/>
      </w:rPr>
    </w:lvl>
    <w:lvl w:ilvl="2">
      <w:start w:val="2"/>
      <w:numFmt w:val="decimal"/>
      <w:lvlText w:val="%1.%2.%3"/>
      <w:lvlJc w:val="left"/>
      <w:pPr>
        <w:ind w:left="2160" w:hanging="720"/>
      </w:pPr>
      <w:rPr>
        <w:rFonts w:ascii="Arial" w:eastAsia="Times New Roman" w:hAnsi="Arial" w:cs="Arial" w:hint="default"/>
        <w:b/>
        <w:color w:val="0D0D0D"/>
        <w:sz w:val="22"/>
      </w:rPr>
    </w:lvl>
    <w:lvl w:ilvl="3">
      <w:start w:val="1"/>
      <w:numFmt w:val="decimal"/>
      <w:lvlText w:val="%1.%2.%3.%4"/>
      <w:lvlJc w:val="left"/>
      <w:pPr>
        <w:ind w:left="2880" w:hanging="720"/>
      </w:pPr>
      <w:rPr>
        <w:rFonts w:ascii="Arial" w:eastAsia="Times New Roman" w:hAnsi="Arial" w:cs="Arial" w:hint="default"/>
        <w:b/>
        <w:color w:val="0D0D0D"/>
        <w:sz w:val="22"/>
      </w:rPr>
    </w:lvl>
    <w:lvl w:ilvl="4">
      <w:start w:val="1"/>
      <w:numFmt w:val="decimal"/>
      <w:lvlText w:val="%1.%2.%3.%4.%5"/>
      <w:lvlJc w:val="left"/>
      <w:pPr>
        <w:ind w:left="3960" w:hanging="1080"/>
      </w:pPr>
      <w:rPr>
        <w:rFonts w:ascii="Arial" w:eastAsia="Times New Roman" w:hAnsi="Arial" w:cs="Arial" w:hint="default"/>
        <w:b/>
        <w:color w:val="0D0D0D"/>
        <w:sz w:val="22"/>
      </w:rPr>
    </w:lvl>
    <w:lvl w:ilvl="5">
      <w:start w:val="1"/>
      <w:numFmt w:val="decimal"/>
      <w:lvlText w:val="%1.%2.%3.%4.%5.%6"/>
      <w:lvlJc w:val="left"/>
      <w:pPr>
        <w:ind w:left="4680" w:hanging="1080"/>
      </w:pPr>
      <w:rPr>
        <w:rFonts w:ascii="Arial" w:eastAsia="Times New Roman" w:hAnsi="Arial" w:cs="Arial" w:hint="default"/>
        <w:b/>
        <w:color w:val="0D0D0D"/>
        <w:sz w:val="22"/>
      </w:rPr>
    </w:lvl>
    <w:lvl w:ilvl="6">
      <w:start w:val="1"/>
      <w:numFmt w:val="decimal"/>
      <w:lvlText w:val="%1.%2.%3.%4.%5.%6.%7"/>
      <w:lvlJc w:val="left"/>
      <w:pPr>
        <w:ind w:left="5760" w:hanging="1440"/>
      </w:pPr>
      <w:rPr>
        <w:rFonts w:ascii="Arial" w:eastAsia="Times New Roman" w:hAnsi="Arial" w:cs="Arial" w:hint="default"/>
        <w:b/>
        <w:color w:val="0D0D0D"/>
        <w:sz w:val="22"/>
      </w:rPr>
    </w:lvl>
    <w:lvl w:ilvl="7">
      <w:start w:val="1"/>
      <w:numFmt w:val="decimal"/>
      <w:lvlText w:val="%1.%2.%3.%4.%5.%6.%7.%8"/>
      <w:lvlJc w:val="left"/>
      <w:pPr>
        <w:ind w:left="6480" w:hanging="1440"/>
      </w:pPr>
      <w:rPr>
        <w:rFonts w:ascii="Arial" w:eastAsia="Times New Roman" w:hAnsi="Arial" w:cs="Arial" w:hint="default"/>
        <w:b/>
        <w:color w:val="0D0D0D"/>
        <w:sz w:val="22"/>
      </w:rPr>
    </w:lvl>
    <w:lvl w:ilvl="8">
      <w:start w:val="1"/>
      <w:numFmt w:val="decimal"/>
      <w:lvlText w:val="%1.%2.%3.%4.%5.%6.%7.%8.%9"/>
      <w:lvlJc w:val="left"/>
      <w:pPr>
        <w:ind w:left="7560" w:hanging="1800"/>
      </w:pPr>
      <w:rPr>
        <w:rFonts w:ascii="Arial" w:eastAsia="Times New Roman" w:hAnsi="Arial" w:cs="Arial" w:hint="default"/>
        <w:b/>
        <w:color w:val="0D0D0D"/>
        <w:sz w:val="22"/>
      </w:rPr>
    </w:lvl>
  </w:abstractNum>
  <w:abstractNum w:abstractNumId="20">
    <w:nsid w:val="64F7154B"/>
    <w:multiLevelType w:val="multilevel"/>
    <w:tmpl w:val="84A2CEEA"/>
    <w:lvl w:ilvl="0">
      <w:start w:val="10"/>
      <w:numFmt w:val="decimal"/>
      <w:lvlText w:val="%1."/>
      <w:lvlJc w:val="left"/>
      <w:pPr>
        <w:ind w:left="480" w:hanging="480"/>
      </w:pPr>
      <w:rPr>
        <w:rFonts w:hint="default"/>
      </w:rPr>
    </w:lvl>
    <w:lvl w:ilvl="1">
      <w:start w:val="3"/>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1">
    <w:nsid w:val="69FF1961"/>
    <w:multiLevelType w:val="multilevel"/>
    <w:tmpl w:val="0E8C5F50"/>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rPr>
        <w:rFonts w:ascii="Calibri" w:eastAsia="Times New Roman" w:hAnsi="Calibri" w:cs="Arial" w:hint="default"/>
        <w:b w:val="0"/>
        <w:i/>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6BFC5EC5"/>
    <w:multiLevelType w:val="hybridMultilevel"/>
    <w:tmpl w:val="D7AC9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39616ED"/>
    <w:multiLevelType w:val="hybridMultilevel"/>
    <w:tmpl w:val="4E7435D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nsid w:val="7A392157"/>
    <w:multiLevelType w:val="multilevel"/>
    <w:tmpl w:val="8B2A624C"/>
    <w:lvl w:ilvl="0">
      <w:start w:val="13"/>
      <w:numFmt w:val="decimal"/>
      <w:lvlText w:val="%1"/>
      <w:lvlJc w:val="left"/>
      <w:pPr>
        <w:ind w:left="420" w:hanging="420"/>
      </w:pPr>
      <w:rPr>
        <w:rFonts w:hint="default"/>
        <w:b/>
      </w:rPr>
    </w:lvl>
    <w:lvl w:ilvl="1">
      <w:start w:val="4"/>
      <w:numFmt w:val="decimal"/>
      <w:lvlText w:val="%1.%2"/>
      <w:lvlJc w:val="left"/>
      <w:pPr>
        <w:ind w:left="840" w:hanging="420"/>
      </w:pPr>
      <w:rPr>
        <w:rFonts w:hint="default"/>
        <w:b/>
      </w:rPr>
    </w:lvl>
    <w:lvl w:ilvl="2">
      <w:start w:val="1"/>
      <w:numFmt w:val="decimal"/>
      <w:lvlText w:val="%1.%2.%3"/>
      <w:lvlJc w:val="left"/>
      <w:pPr>
        <w:ind w:left="1560" w:hanging="720"/>
      </w:pPr>
      <w:rPr>
        <w:rFonts w:hint="default"/>
        <w:b/>
      </w:rPr>
    </w:lvl>
    <w:lvl w:ilvl="3">
      <w:start w:val="1"/>
      <w:numFmt w:val="decimal"/>
      <w:lvlText w:val="%1.%2.%3.%4"/>
      <w:lvlJc w:val="left"/>
      <w:pPr>
        <w:ind w:left="1980" w:hanging="720"/>
      </w:pPr>
      <w:rPr>
        <w:rFonts w:hint="default"/>
        <w:b/>
      </w:rPr>
    </w:lvl>
    <w:lvl w:ilvl="4">
      <w:start w:val="1"/>
      <w:numFmt w:val="decimal"/>
      <w:lvlText w:val="%1.%2.%3.%4.%5"/>
      <w:lvlJc w:val="left"/>
      <w:pPr>
        <w:ind w:left="2760" w:hanging="1080"/>
      </w:pPr>
      <w:rPr>
        <w:rFonts w:hint="default"/>
        <w:b/>
      </w:rPr>
    </w:lvl>
    <w:lvl w:ilvl="5">
      <w:start w:val="1"/>
      <w:numFmt w:val="decimal"/>
      <w:lvlText w:val="%1.%2.%3.%4.%5.%6"/>
      <w:lvlJc w:val="left"/>
      <w:pPr>
        <w:ind w:left="3180" w:hanging="1080"/>
      </w:pPr>
      <w:rPr>
        <w:rFonts w:hint="default"/>
        <w:b/>
      </w:rPr>
    </w:lvl>
    <w:lvl w:ilvl="6">
      <w:start w:val="1"/>
      <w:numFmt w:val="decimal"/>
      <w:lvlText w:val="%1.%2.%3.%4.%5.%6.%7"/>
      <w:lvlJc w:val="left"/>
      <w:pPr>
        <w:ind w:left="3960" w:hanging="1440"/>
      </w:pPr>
      <w:rPr>
        <w:rFonts w:hint="default"/>
        <w:b/>
      </w:rPr>
    </w:lvl>
    <w:lvl w:ilvl="7">
      <w:start w:val="1"/>
      <w:numFmt w:val="decimal"/>
      <w:lvlText w:val="%1.%2.%3.%4.%5.%6.%7.%8"/>
      <w:lvlJc w:val="left"/>
      <w:pPr>
        <w:ind w:left="4380" w:hanging="1440"/>
      </w:pPr>
      <w:rPr>
        <w:rFonts w:hint="default"/>
        <w:b/>
      </w:rPr>
    </w:lvl>
    <w:lvl w:ilvl="8">
      <w:start w:val="1"/>
      <w:numFmt w:val="decimal"/>
      <w:lvlText w:val="%1.%2.%3.%4.%5.%6.%7.%8.%9"/>
      <w:lvlJc w:val="left"/>
      <w:pPr>
        <w:ind w:left="5160" w:hanging="1800"/>
      </w:pPr>
      <w:rPr>
        <w:rFonts w:hint="default"/>
        <w:b/>
      </w:rPr>
    </w:lvl>
  </w:abstractNum>
  <w:abstractNum w:abstractNumId="25">
    <w:nsid w:val="7BA66CE2"/>
    <w:multiLevelType w:val="multilevel"/>
    <w:tmpl w:val="C756D504"/>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7C3427FF"/>
    <w:multiLevelType w:val="multilevel"/>
    <w:tmpl w:val="58E606CE"/>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23"/>
  </w:num>
  <w:num w:numId="7">
    <w:abstractNumId w:val="5"/>
  </w:num>
  <w:num w:numId="8">
    <w:abstractNumId w:val="12"/>
  </w:num>
  <w:num w:numId="9">
    <w:abstractNumId w:val="24"/>
  </w:num>
  <w:num w:numId="10">
    <w:abstractNumId w:val="13"/>
  </w:num>
  <w:num w:numId="11">
    <w:abstractNumId w:val="15"/>
  </w:num>
  <w:num w:numId="12">
    <w:abstractNumId w:val="25"/>
  </w:num>
  <w:num w:numId="13">
    <w:abstractNumId w:val="26"/>
  </w:num>
  <w:num w:numId="14">
    <w:abstractNumId w:val="17"/>
  </w:num>
  <w:num w:numId="15">
    <w:abstractNumId w:val="8"/>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9"/>
  </w:num>
  <w:num w:numId="20">
    <w:abstractNumId w:val="7"/>
    <w:lvlOverride w:ilvl="0">
      <w:startOverride w:val="1"/>
    </w:lvlOverride>
    <w:lvlOverride w:ilvl="1"/>
    <w:lvlOverride w:ilvl="2"/>
    <w:lvlOverride w:ilvl="3"/>
    <w:lvlOverride w:ilvl="4"/>
    <w:lvlOverride w:ilvl="5"/>
    <w:lvlOverride w:ilvl="6"/>
    <w:lvlOverride w:ilvl="7"/>
    <w:lvlOverride w:ilv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7"/>
  </w:num>
  <w:num w:numId="24">
    <w:abstractNumId w:val="14"/>
  </w:num>
  <w:num w:numId="25">
    <w:abstractNumId w:val="10"/>
  </w:num>
  <w:num w:numId="26">
    <w:abstractNumId w:val="6"/>
  </w:num>
  <w:num w:numId="27">
    <w:abstractNumId w:val="1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rtosz Jencz">
    <w15:presenceInfo w15:providerId="Windows Live" w15:userId="8b7088f2867753c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850F2"/>
    <w:rsid w:val="00004C9C"/>
    <w:rsid w:val="0000567E"/>
    <w:rsid w:val="000225A4"/>
    <w:rsid w:val="00025D75"/>
    <w:rsid w:val="00031294"/>
    <w:rsid w:val="00035009"/>
    <w:rsid w:val="000411FE"/>
    <w:rsid w:val="00041CBC"/>
    <w:rsid w:val="00041E27"/>
    <w:rsid w:val="000475FB"/>
    <w:rsid w:val="000617DE"/>
    <w:rsid w:val="0006556F"/>
    <w:rsid w:val="0007438C"/>
    <w:rsid w:val="00080CCD"/>
    <w:rsid w:val="00083F0E"/>
    <w:rsid w:val="00090CF0"/>
    <w:rsid w:val="0009116F"/>
    <w:rsid w:val="000A5A15"/>
    <w:rsid w:val="000B3B6C"/>
    <w:rsid w:val="000C289D"/>
    <w:rsid w:val="000C41C0"/>
    <w:rsid w:val="000D2E62"/>
    <w:rsid w:val="000E060F"/>
    <w:rsid w:val="000F5FE3"/>
    <w:rsid w:val="00106B7A"/>
    <w:rsid w:val="00113A09"/>
    <w:rsid w:val="00116928"/>
    <w:rsid w:val="00123883"/>
    <w:rsid w:val="00123A58"/>
    <w:rsid w:val="00125471"/>
    <w:rsid w:val="0012658E"/>
    <w:rsid w:val="00133430"/>
    <w:rsid w:val="00134195"/>
    <w:rsid w:val="001727AD"/>
    <w:rsid w:val="0017409E"/>
    <w:rsid w:val="001840B5"/>
    <w:rsid w:val="00193487"/>
    <w:rsid w:val="001A191C"/>
    <w:rsid w:val="001B46CC"/>
    <w:rsid w:val="001C233C"/>
    <w:rsid w:val="001D1EF5"/>
    <w:rsid w:val="001D2EE1"/>
    <w:rsid w:val="001D6791"/>
    <w:rsid w:val="001D7D2B"/>
    <w:rsid w:val="001E576B"/>
    <w:rsid w:val="001F3C90"/>
    <w:rsid w:val="00201C25"/>
    <w:rsid w:val="00202572"/>
    <w:rsid w:val="002248E6"/>
    <w:rsid w:val="00231E91"/>
    <w:rsid w:val="00246382"/>
    <w:rsid w:val="002539A9"/>
    <w:rsid w:val="0026312F"/>
    <w:rsid w:val="00276A7E"/>
    <w:rsid w:val="00281289"/>
    <w:rsid w:val="00283DCD"/>
    <w:rsid w:val="002C070F"/>
    <w:rsid w:val="002C211B"/>
    <w:rsid w:val="002C244B"/>
    <w:rsid w:val="002C3FB8"/>
    <w:rsid w:val="002C48C9"/>
    <w:rsid w:val="002D0ECC"/>
    <w:rsid w:val="002D76E1"/>
    <w:rsid w:val="002F310B"/>
    <w:rsid w:val="002F6543"/>
    <w:rsid w:val="003052CF"/>
    <w:rsid w:val="003056FF"/>
    <w:rsid w:val="00310CB7"/>
    <w:rsid w:val="00314C36"/>
    <w:rsid w:val="003172ED"/>
    <w:rsid w:val="00327FEA"/>
    <w:rsid w:val="00345F2D"/>
    <w:rsid w:val="00350D91"/>
    <w:rsid w:val="00352643"/>
    <w:rsid w:val="0036177F"/>
    <w:rsid w:val="00372A60"/>
    <w:rsid w:val="00394D4B"/>
    <w:rsid w:val="003B35A0"/>
    <w:rsid w:val="003C2C7A"/>
    <w:rsid w:val="003D34C9"/>
    <w:rsid w:val="003E3319"/>
    <w:rsid w:val="003F6F19"/>
    <w:rsid w:val="00430B2A"/>
    <w:rsid w:val="00431E11"/>
    <w:rsid w:val="0043450E"/>
    <w:rsid w:val="00445233"/>
    <w:rsid w:val="00461066"/>
    <w:rsid w:val="004630C7"/>
    <w:rsid w:val="00471704"/>
    <w:rsid w:val="00486038"/>
    <w:rsid w:val="004B36B8"/>
    <w:rsid w:val="004C1447"/>
    <w:rsid w:val="004C4BD2"/>
    <w:rsid w:val="004C6C26"/>
    <w:rsid w:val="004D294B"/>
    <w:rsid w:val="004D3FA3"/>
    <w:rsid w:val="004E326C"/>
    <w:rsid w:val="004F62F6"/>
    <w:rsid w:val="0050444C"/>
    <w:rsid w:val="00507B8D"/>
    <w:rsid w:val="00514F07"/>
    <w:rsid w:val="0051525E"/>
    <w:rsid w:val="0054303E"/>
    <w:rsid w:val="00543668"/>
    <w:rsid w:val="0054675C"/>
    <w:rsid w:val="00565576"/>
    <w:rsid w:val="00567B45"/>
    <w:rsid w:val="00572086"/>
    <w:rsid w:val="00572549"/>
    <w:rsid w:val="00582784"/>
    <w:rsid w:val="005878D1"/>
    <w:rsid w:val="00594BE0"/>
    <w:rsid w:val="005B4B54"/>
    <w:rsid w:val="005B746D"/>
    <w:rsid w:val="005D491A"/>
    <w:rsid w:val="005D4B3E"/>
    <w:rsid w:val="005D6930"/>
    <w:rsid w:val="005E7ED1"/>
    <w:rsid w:val="005F1475"/>
    <w:rsid w:val="005F669E"/>
    <w:rsid w:val="005F6FD0"/>
    <w:rsid w:val="00614563"/>
    <w:rsid w:val="00624A36"/>
    <w:rsid w:val="00627843"/>
    <w:rsid w:val="00641F16"/>
    <w:rsid w:val="0065436D"/>
    <w:rsid w:val="00683E1B"/>
    <w:rsid w:val="006B7E3C"/>
    <w:rsid w:val="006D3F7A"/>
    <w:rsid w:val="006F526C"/>
    <w:rsid w:val="00701663"/>
    <w:rsid w:val="00705E82"/>
    <w:rsid w:val="00726348"/>
    <w:rsid w:val="00734A10"/>
    <w:rsid w:val="00744C84"/>
    <w:rsid w:val="007620CA"/>
    <w:rsid w:val="00766241"/>
    <w:rsid w:val="00766D1F"/>
    <w:rsid w:val="00775590"/>
    <w:rsid w:val="007756D2"/>
    <w:rsid w:val="00786054"/>
    <w:rsid w:val="00787580"/>
    <w:rsid w:val="007A2ECA"/>
    <w:rsid w:val="007B0695"/>
    <w:rsid w:val="007B2AD1"/>
    <w:rsid w:val="007B7E73"/>
    <w:rsid w:val="007D020A"/>
    <w:rsid w:val="007E7C12"/>
    <w:rsid w:val="00801D8D"/>
    <w:rsid w:val="008064F7"/>
    <w:rsid w:val="00811658"/>
    <w:rsid w:val="008257AA"/>
    <w:rsid w:val="00833252"/>
    <w:rsid w:val="0083355E"/>
    <w:rsid w:val="0083550F"/>
    <w:rsid w:val="00843EDF"/>
    <w:rsid w:val="00846AE1"/>
    <w:rsid w:val="00875780"/>
    <w:rsid w:val="00883324"/>
    <w:rsid w:val="00885C47"/>
    <w:rsid w:val="0088754D"/>
    <w:rsid w:val="00896C64"/>
    <w:rsid w:val="008B79E7"/>
    <w:rsid w:val="008D2311"/>
    <w:rsid w:val="008D3D44"/>
    <w:rsid w:val="008D743F"/>
    <w:rsid w:val="00914A2F"/>
    <w:rsid w:val="00925FD5"/>
    <w:rsid w:val="0093078E"/>
    <w:rsid w:val="009615E9"/>
    <w:rsid w:val="00976DC3"/>
    <w:rsid w:val="009A2D31"/>
    <w:rsid w:val="009B0AC7"/>
    <w:rsid w:val="009B0D15"/>
    <w:rsid w:val="009C194A"/>
    <w:rsid w:val="009C46E4"/>
    <w:rsid w:val="009E36A0"/>
    <w:rsid w:val="009E5795"/>
    <w:rsid w:val="00A02219"/>
    <w:rsid w:val="00A27F9E"/>
    <w:rsid w:val="00A42B7C"/>
    <w:rsid w:val="00A44CB6"/>
    <w:rsid w:val="00A473EF"/>
    <w:rsid w:val="00A50E47"/>
    <w:rsid w:val="00A63492"/>
    <w:rsid w:val="00A95C3B"/>
    <w:rsid w:val="00A96DA3"/>
    <w:rsid w:val="00AA45B9"/>
    <w:rsid w:val="00AA4D04"/>
    <w:rsid w:val="00AD0661"/>
    <w:rsid w:val="00AF0CF0"/>
    <w:rsid w:val="00B20397"/>
    <w:rsid w:val="00B34ADE"/>
    <w:rsid w:val="00B73E0F"/>
    <w:rsid w:val="00B74DB1"/>
    <w:rsid w:val="00B75DB0"/>
    <w:rsid w:val="00B850F2"/>
    <w:rsid w:val="00B9097B"/>
    <w:rsid w:val="00BB0CFE"/>
    <w:rsid w:val="00BD3E4F"/>
    <w:rsid w:val="00BD57FC"/>
    <w:rsid w:val="00C15C6E"/>
    <w:rsid w:val="00C311B5"/>
    <w:rsid w:val="00C3544C"/>
    <w:rsid w:val="00C5488E"/>
    <w:rsid w:val="00C55348"/>
    <w:rsid w:val="00C662E2"/>
    <w:rsid w:val="00C71ED4"/>
    <w:rsid w:val="00C86EFA"/>
    <w:rsid w:val="00CA161E"/>
    <w:rsid w:val="00CD1B9B"/>
    <w:rsid w:val="00CD5CFD"/>
    <w:rsid w:val="00CF194F"/>
    <w:rsid w:val="00D06F2F"/>
    <w:rsid w:val="00D14818"/>
    <w:rsid w:val="00D22493"/>
    <w:rsid w:val="00D30D04"/>
    <w:rsid w:val="00D3758A"/>
    <w:rsid w:val="00D42E81"/>
    <w:rsid w:val="00D620CC"/>
    <w:rsid w:val="00D625F5"/>
    <w:rsid w:val="00D64C5E"/>
    <w:rsid w:val="00D814A3"/>
    <w:rsid w:val="00DB196B"/>
    <w:rsid w:val="00DB291D"/>
    <w:rsid w:val="00DB399D"/>
    <w:rsid w:val="00DE6A3D"/>
    <w:rsid w:val="00DF0183"/>
    <w:rsid w:val="00DF1788"/>
    <w:rsid w:val="00DF4269"/>
    <w:rsid w:val="00E12BD2"/>
    <w:rsid w:val="00E22FC9"/>
    <w:rsid w:val="00E26AA1"/>
    <w:rsid w:val="00E441AB"/>
    <w:rsid w:val="00E54E10"/>
    <w:rsid w:val="00E60D45"/>
    <w:rsid w:val="00E6192B"/>
    <w:rsid w:val="00E619CB"/>
    <w:rsid w:val="00E81AE1"/>
    <w:rsid w:val="00E81EAA"/>
    <w:rsid w:val="00E845B4"/>
    <w:rsid w:val="00EA553A"/>
    <w:rsid w:val="00ED6770"/>
    <w:rsid w:val="00F105FA"/>
    <w:rsid w:val="00F145D4"/>
    <w:rsid w:val="00F624C6"/>
    <w:rsid w:val="00F701F9"/>
    <w:rsid w:val="00F723BB"/>
    <w:rsid w:val="00F744CC"/>
    <w:rsid w:val="00F74A6D"/>
    <w:rsid w:val="00F760B8"/>
    <w:rsid w:val="00F80175"/>
    <w:rsid w:val="00F80CCF"/>
    <w:rsid w:val="00F816F4"/>
    <w:rsid w:val="00F838E2"/>
    <w:rsid w:val="00F97E9A"/>
    <w:rsid w:val="00FB6A29"/>
    <w:rsid w:val="00FC4065"/>
    <w:rsid w:val="00FD6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4A36"/>
  </w:style>
  <w:style w:type="paragraph" w:styleId="Nagwek1">
    <w:name w:val="heading 1"/>
    <w:basedOn w:val="Normalny"/>
    <w:next w:val="Normalny"/>
    <w:link w:val="Nagwek1Znak"/>
    <w:qFormat/>
    <w:rsid w:val="00B850F2"/>
    <w:pPr>
      <w:keepNext/>
      <w:widowControl w:val="0"/>
      <w:suppressAutoHyphens/>
      <w:spacing w:before="240" w:after="60" w:line="240" w:lineRule="auto"/>
      <w:outlineLvl w:val="0"/>
    </w:pPr>
    <w:rPr>
      <w:rFonts w:ascii="Cambria" w:eastAsia="Times New Roman" w:hAnsi="Cambria" w:cs="Times New Roman"/>
      <w:b/>
      <w:bCs/>
      <w:sz w:val="32"/>
      <w:szCs w:val="32"/>
      <w:lang w:eastAsia="zh-CN"/>
    </w:rPr>
  </w:style>
  <w:style w:type="paragraph" w:styleId="Nagwek2">
    <w:name w:val="heading 2"/>
    <w:basedOn w:val="Normalny"/>
    <w:next w:val="Normalny"/>
    <w:link w:val="Nagwek2Znak"/>
    <w:qFormat/>
    <w:rsid w:val="00B850F2"/>
    <w:pPr>
      <w:keepNext/>
      <w:numPr>
        <w:ilvl w:val="1"/>
        <w:numId w:val="1"/>
      </w:numPr>
      <w:tabs>
        <w:tab w:val="left" w:pos="0"/>
      </w:tabs>
      <w:suppressAutoHyphens/>
      <w:spacing w:after="0" w:line="240" w:lineRule="auto"/>
      <w:ind w:left="720" w:firstLine="0"/>
      <w:jc w:val="both"/>
      <w:outlineLvl w:val="1"/>
    </w:pPr>
    <w:rPr>
      <w:rFonts w:ascii="Times New Roman" w:eastAsia="Times New Roman" w:hAnsi="Times New Roman" w:cs="Calibri"/>
      <w:b/>
      <w:bCs/>
      <w:kern w:val="0"/>
      <w:sz w:val="28"/>
      <w:szCs w:val="24"/>
      <w:u w:val="single"/>
      <w:lang w:eastAsia="zh-CN"/>
    </w:rPr>
  </w:style>
  <w:style w:type="paragraph" w:styleId="Nagwek3">
    <w:name w:val="heading 3"/>
    <w:basedOn w:val="Normalny"/>
    <w:next w:val="Normalny"/>
    <w:link w:val="Nagwek3Znak"/>
    <w:uiPriority w:val="9"/>
    <w:semiHidden/>
    <w:unhideWhenUsed/>
    <w:qFormat/>
    <w:rsid w:val="00B850F2"/>
    <w:pPr>
      <w:keepNext/>
      <w:widowControl w:val="0"/>
      <w:suppressAutoHyphens/>
      <w:spacing w:before="240" w:after="60" w:line="240" w:lineRule="auto"/>
      <w:outlineLvl w:val="2"/>
    </w:pPr>
    <w:rPr>
      <w:rFonts w:ascii="Calibri Light" w:eastAsia="Times New Roman" w:hAnsi="Calibri Light" w:cs="Times New Roman"/>
      <w:b/>
      <w:bCs/>
      <w:kern w:val="0"/>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50F2"/>
    <w:rPr>
      <w:rFonts w:ascii="Cambria" w:eastAsia="Times New Roman" w:hAnsi="Cambria" w:cs="Times New Roman"/>
      <w:b/>
      <w:bCs/>
      <w:sz w:val="32"/>
      <w:szCs w:val="32"/>
      <w:lang w:eastAsia="zh-CN"/>
    </w:rPr>
  </w:style>
  <w:style w:type="character" w:customStyle="1" w:styleId="Nagwek2Znak">
    <w:name w:val="Nagłówek 2 Znak"/>
    <w:basedOn w:val="Domylnaczcionkaakapitu"/>
    <w:link w:val="Nagwek2"/>
    <w:rsid w:val="00B850F2"/>
    <w:rPr>
      <w:rFonts w:ascii="Times New Roman" w:eastAsia="Times New Roman" w:hAnsi="Times New Roman" w:cs="Calibri"/>
      <w:b/>
      <w:bCs/>
      <w:kern w:val="0"/>
      <w:sz w:val="28"/>
      <w:szCs w:val="24"/>
      <w:u w:val="single"/>
      <w:lang w:eastAsia="zh-CN"/>
    </w:rPr>
  </w:style>
  <w:style w:type="character" w:customStyle="1" w:styleId="Nagwek3Znak">
    <w:name w:val="Nagłówek 3 Znak"/>
    <w:basedOn w:val="Domylnaczcionkaakapitu"/>
    <w:link w:val="Nagwek3"/>
    <w:uiPriority w:val="9"/>
    <w:semiHidden/>
    <w:rsid w:val="00B850F2"/>
    <w:rPr>
      <w:rFonts w:ascii="Calibri Light" w:eastAsia="Times New Roman" w:hAnsi="Calibri Light" w:cs="Times New Roman"/>
      <w:b/>
      <w:bCs/>
      <w:kern w:val="0"/>
      <w:sz w:val="26"/>
      <w:szCs w:val="26"/>
      <w:lang w:eastAsia="zh-CN"/>
    </w:rPr>
  </w:style>
  <w:style w:type="numbering" w:customStyle="1" w:styleId="Bezlisty1">
    <w:name w:val="Bez listy1"/>
    <w:next w:val="Bezlisty"/>
    <w:uiPriority w:val="99"/>
    <w:semiHidden/>
    <w:unhideWhenUsed/>
    <w:rsid w:val="00B850F2"/>
  </w:style>
  <w:style w:type="character" w:customStyle="1" w:styleId="WW8Num1z0">
    <w:name w:val="WW8Num1z0"/>
    <w:rsid w:val="00B850F2"/>
  </w:style>
  <w:style w:type="character" w:customStyle="1" w:styleId="WW8Num1z1">
    <w:name w:val="WW8Num1z1"/>
    <w:rsid w:val="00B850F2"/>
  </w:style>
  <w:style w:type="character" w:customStyle="1" w:styleId="WW8Num1z2">
    <w:name w:val="WW8Num1z2"/>
    <w:rsid w:val="00B850F2"/>
  </w:style>
  <w:style w:type="character" w:customStyle="1" w:styleId="WW8Num1z3">
    <w:name w:val="WW8Num1z3"/>
    <w:rsid w:val="00B850F2"/>
  </w:style>
  <w:style w:type="character" w:customStyle="1" w:styleId="WW8Num1z4">
    <w:name w:val="WW8Num1z4"/>
    <w:rsid w:val="00B850F2"/>
  </w:style>
  <w:style w:type="character" w:customStyle="1" w:styleId="WW8Num1z5">
    <w:name w:val="WW8Num1z5"/>
    <w:rsid w:val="00B850F2"/>
  </w:style>
  <w:style w:type="character" w:customStyle="1" w:styleId="WW8Num1z6">
    <w:name w:val="WW8Num1z6"/>
    <w:rsid w:val="00B850F2"/>
  </w:style>
  <w:style w:type="character" w:customStyle="1" w:styleId="WW8Num1z7">
    <w:name w:val="WW8Num1z7"/>
    <w:rsid w:val="00B850F2"/>
  </w:style>
  <w:style w:type="character" w:customStyle="1" w:styleId="WW8Num1z8">
    <w:name w:val="WW8Num1z8"/>
    <w:rsid w:val="00B850F2"/>
  </w:style>
  <w:style w:type="character" w:customStyle="1" w:styleId="WW8Num2z0">
    <w:name w:val="WW8Num2z0"/>
    <w:rsid w:val="00B850F2"/>
    <w:rPr>
      <w:rFonts w:ascii="Arial" w:hAnsi="Arial" w:cs="Arial"/>
      <w:sz w:val="22"/>
      <w:szCs w:val="22"/>
    </w:rPr>
  </w:style>
  <w:style w:type="character" w:customStyle="1" w:styleId="WW8Num2z1">
    <w:name w:val="WW8Num2z1"/>
    <w:rsid w:val="00B850F2"/>
    <w:rPr>
      <w:rFonts w:ascii="Arial" w:hAnsi="Arial" w:cs="Arial"/>
      <w:sz w:val="22"/>
      <w:szCs w:val="22"/>
    </w:rPr>
  </w:style>
  <w:style w:type="character" w:customStyle="1" w:styleId="WW8Num2z2">
    <w:name w:val="WW8Num2z2"/>
    <w:rsid w:val="00B850F2"/>
  </w:style>
  <w:style w:type="character" w:customStyle="1" w:styleId="WW8Num2z3">
    <w:name w:val="WW8Num2z3"/>
    <w:rsid w:val="00B850F2"/>
  </w:style>
  <w:style w:type="character" w:customStyle="1" w:styleId="WW8Num2z4">
    <w:name w:val="WW8Num2z4"/>
    <w:rsid w:val="00B850F2"/>
  </w:style>
  <w:style w:type="character" w:customStyle="1" w:styleId="WW8Num2z5">
    <w:name w:val="WW8Num2z5"/>
    <w:rsid w:val="00B850F2"/>
  </w:style>
  <w:style w:type="character" w:customStyle="1" w:styleId="WW8Num2z6">
    <w:name w:val="WW8Num2z6"/>
    <w:rsid w:val="00B850F2"/>
  </w:style>
  <w:style w:type="character" w:customStyle="1" w:styleId="WW8Num2z7">
    <w:name w:val="WW8Num2z7"/>
    <w:rsid w:val="00B850F2"/>
  </w:style>
  <w:style w:type="character" w:customStyle="1" w:styleId="WW8Num2z8">
    <w:name w:val="WW8Num2z8"/>
    <w:rsid w:val="00B850F2"/>
  </w:style>
  <w:style w:type="character" w:customStyle="1" w:styleId="WW8Num3z0">
    <w:name w:val="WW8Num3z0"/>
    <w:rsid w:val="00B850F2"/>
    <w:rPr>
      <w:rFonts w:ascii="Arial" w:hAnsi="Arial" w:cs="Arial"/>
      <w:b w:val="0"/>
      <w:bCs/>
      <w:sz w:val="22"/>
      <w:szCs w:val="22"/>
    </w:rPr>
  </w:style>
  <w:style w:type="character" w:customStyle="1" w:styleId="WW8Num4z0">
    <w:name w:val="WW8Num4z0"/>
    <w:rsid w:val="00B850F2"/>
    <w:rPr>
      <w:rFonts w:ascii="Arial" w:hAnsi="Arial" w:cs="Arial"/>
      <w:sz w:val="22"/>
      <w:szCs w:val="22"/>
    </w:rPr>
  </w:style>
  <w:style w:type="character" w:customStyle="1" w:styleId="WW8Num4z1">
    <w:name w:val="WW8Num4z1"/>
    <w:rsid w:val="00B850F2"/>
    <w:rPr>
      <w:rFonts w:ascii="Arial" w:hAnsi="Arial" w:cs="Arial"/>
      <w:sz w:val="22"/>
      <w:szCs w:val="22"/>
    </w:rPr>
  </w:style>
  <w:style w:type="character" w:customStyle="1" w:styleId="WW8Num4z2">
    <w:name w:val="WW8Num4z2"/>
    <w:rsid w:val="00B850F2"/>
  </w:style>
  <w:style w:type="character" w:customStyle="1" w:styleId="WW8Num4z3">
    <w:name w:val="WW8Num4z3"/>
    <w:rsid w:val="00B850F2"/>
  </w:style>
  <w:style w:type="character" w:customStyle="1" w:styleId="WW8Num4z4">
    <w:name w:val="WW8Num4z4"/>
    <w:rsid w:val="00B850F2"/>
  </w:style>
  <w:style w:type="character" w:customStyle="1" w:styleId="WW8Num4z5">
    <w:name w:val="WW8Num4z5"/>
    <w:rsid w:val="00B850F2"/>
  </w:style>
  <w:style w:type="character" w:customStyle="1" w:styleId="WW8Num4z6">
    <w:name w:val="WW8Num4z6"/>
    <w:rsid w:val="00B850F2"/>
  </w:style>
  <w:style w:type="character" w:customStyle="1" w:styleId="WW8Num4z7">
    <w:name w:val="WW8Num4z7"/>
    <w:rsid w:val="00B850F2"/>
  </w:style>
  <w:style w:type="character" w:customStyle="1" w:styleId="WW8Num4z8">
    <w:name w:val="WW8Num4z8"/>
    <w:rsid w:val="00B850F2"/>
  </w:style>
  <w:style w:type="character" w:customStyle="1" w:styleId="WW8Num5z0">
    <w:name w:val="WW8Num5z0"/>
    <w:rsid w:val="00B850F2"/>
    <w:rPr>
      <w:rFonts w:ascii="Wingdings" w:hAnsi="Wingdings" w:cs="Wingdings" w:hint="default"/>
    </w:rPr>
  </w:style>
  <w:style w:type="character" w:customStyle="1" w:styleId="WW8Num5z1">
    <w:name w:val="WW8Num5z1"/>
    <w:rsid w:val="00B850F2"/>
    <w:rPr>
      <w:rFonts w:ascii="Courier New" w:hAnsi="Courier New" w:cs="Courier New" w:hint="default"/>
    </w:rPr>
  </w:style>
  <w:style w:type="character" w:customStyle="1" w:styleId="WW8Num5z3">
    <w:name w:val="WW8Num5z3"/>
    <w:rsid w:val="00B850F2"/>
    <w:rPr>
      <w:rFonts w:ascii="Symbol" w:hAnsi="Symbol" w:cs="Symbol" w:hint="default"/>
    </w:rPr>
  </w:style>
  <w:style w:type="character" w:customStyle="1" w:styleId="WW8Num6z0">
    <w:name w:val="WW8Num6z0"/>
    <w:rsid w:val="00B850F2"/>
    <w:rPr>
      <w:rFonts w:ascii="Arial" w:eastAsia="Times New Roman" w:hAnsi="Arial" w:cs="Arial"/>
      <w:sz w:val="22"/>
      <w:szCs w:val="22"/>
    </w:rPr>
  </w:style>
  <w:style w:type="character" w:customStyle="1" w:styleId="WW8Num6z1">
    <w:name w:val="WW8Num6z1"/>
    <w:rsid w:val="00B850F2"/>
    <w:rPr>
      <w:rFonts w:ascii="Arial" w:hAnsi="Arial" w:cs="Arial"/>
      <w:sz w:val="22"/>
      <w:szCs w:val="22"/>
    </w:rPr>
  </w:style>
  <w:style w:type="character" w:customStyle="1" w:styleId="WW8Num6z2">
    <w:name w:val="WW8Num6z2"/>
    <w:rsid w:val="00B850F2"/>
  </w:style>
  <w:style w:type="character" w:customStyle="1" w:styleId="WW8Num6z3">
    <w:name w:val="WW8Num6z3"/>
    <w:rsid w:val="00B850F2"/>
    <w:rPr>
      <w:rFonts w:cs="Arial"/>
    </w:rPr>
  </w:style>
  <w:style w:type="character" w:customStyle="1" w:styleId="WW8Num6z5">
    <w:name w:val="WW8Num6z5"/>
    <w:rsid w:val="00B850F2"/>
  </w:style>
  <w:style w:type="character" w:customStyle="1" w:styleId="WW8Num6z6">
    <w:name w:val="WW8Num6z6"/>
    <w:rsid w:val="00B850F2"/>
  </w:style>
  <w:style w:type="character" w:customStyle="1" w:styleId="WW8Num6z7">
    <w:name w:val="WW8Num6z7"/>
    <w:rsid w:val="00B850F2"/>
  </w:style>
  <w:style w:type="character" w:customStyle="1" w:styleId="WW8Num6z8">
    <w:name w:val="WW8Num6z8"/>
    <w:rsid w:val="00B850F2"/>
  </w:style>
  <w:style w:type="character" w:customStyle="1" w:styleId="Domylnaczcionkaakapitu3">
    <w:name w:val="Domyślna czcionka akapitu3"/>
    <w:rsid w:val="00B850F2"/>
  </w:style>
  <w:style w:type="character" w:customStyle="1" w:styleId="WW8Num3z1">
    <w:name w:val="WW8Num3z1"/>
    <w:rsid w:val="00B850F2"/>
  </w:style>
  <w:style w:type="character" w:customStyle="1" w:styleId="WW8Num3z2">
    <w:name w:val="WW8Num3z2"/>
    <w:rsid w:val="00B850F2"/>
  </w:style>
  <w:style w:type="character" w:customStyle="1" w:styleId="WW8Num3z3">
    <w:name w:val="WW8Num3z3"/>
    <w:rsid w:val="00B850F2"/>
  </w:style>
  <w:style w:type="character" w:customStyle="1" w:styleId="WW8Num3z4">
    <w:name w:val="WW8Num3z4"/>
    <w:rsid w:val="00B850F2"/>
  </w:style>
  <w:style w:type="character" w:customStyle="1" w:styleId="WW8Num3z5">
    <w:name w:val="WW8Num3z5"/>
    <w:rsid w:val="00B850F2"/>
  </w:style>
  <w:style w:type="character" w:customStyle="1" w:styleId="WW8Num3z6">
    <w:name w:val="WW8Num3z6"/>
    <w:rsid w:val="00B850F2"/>
  </w:style>
  <w:style w:type="character" w:customStyle="1" w:styleId="WW8Num3z7">
    <w:name w:val="WW8Num3z7"/>
    <w:rsid w:val="00B850F2"/>
  </w:style>
  <w:style w:type="character" w:customStyle="1" w:styleId="WW8Num3z8">
    <w:name w:val="WW8Num3z8"/>
    <w:rsid w:val="00B850F2"/>
  </w:style>
  <w:style w:type="character" w:customStyle="1" w:styleId="WW8Num7z0">
    <w:name w:val="WW8Num7z0"/>
    <w:rsid w:val="00B850F2"/>
    <w:rPr>
      <w:rFonts w:ascii="Arial" w:hAnsi="Arial" w:cs="Arial"/>
      <w:b w:val="0"/>
      <w:bCs/>
      <w:sz w:val="22"/>
      <w:szCs w:val="22"/>
    </w:rPr>
  </w:style>
  <w:style w:type="character" w:customStyle="1" w:styleId="WW8NumSt8z1">
    <w:name w:val="WW8NumSt8z1"/>
    <w:rsid w:val="00B850F2"/>
  </w:style>
  <w:style w:type="character" w:customStyle="1" w:styleId="WW8NumSt8z2">
    <w:name w:val="WW8NumSt8z2"/>
    <w:rsid w:val="00B850F2"/>
  </w:style>
  <w:style w:type="character" w:customStyle="1" w:styleId="WW8NumSt8z3">
    <w:name w:val="WW8NumSt8z3"/>
    <w:rsid w:val="00B850F2"/>
  </w:style>
  <w:style w:type="character" w:customStyle="1" w:styleId="WW8NumSt8z4">
    <w:name w:val="WW8NumSt8z4"/>
    <w:rsid w:val="00B850F2"/>
  </w:style>
  <w:style w:type="character" w:customStyle="1" w:styleId="WW8NumSt8z5">
    <w:name w:val="WW8NumSt8z5"/>
    <w:rsid w:val="00B850F2"/>
  </w:style>
  <w:style w:type="character" w:customStyle="1" w:styleId="WW8NumSt8z6">
    <w:name w:val="WW8NumSt8z6"/>
    <w:rsid w:val="00B850F2"/>
  </w:style>
  <w:style w:type="character" w:customStyle="1" w:styleId="WW8NumSt8z7">
    <w:name w:val="WW8NumSt8z7"/>
    <w:rsid w:val="00B850F2"/>
  </w:style>
  <w:style w:type="character" w:customStyle="1" w:styleId="WW8NumSt8z8">
    <w:name w:val="WW8NumSt8z8"/>
    <w:rsid w:val="00B850F2"/>
  </w:style>
  <w:style w:type="character" w:customStyle="1" w:styleId="Domylnaczcionkaakapitu2">
    <w:name w:val="Domyślna czcionka akapitu2"/>
    <w:rsid w:val="00B850F2"/>
  </w:style>
  <w:style w:type="character" w:customStyle="1" w:styleId="Absatz-Standardschriftart">
    <w:name w:val="Absatz-Standardschriftart"/>
    <w:rsid w:val="00B850F2"/>
  </w:style>
  <w:style w:type="character" w:customStyle="1" w:styleId="WW8Num7z1">
    <w:name w:val="WW8Num7z1"/>
    <w:rsid w:val="00B850F2"/>
    <w:rPr>
      <w:b/>
    </w:rPr>
  </w:style>
  <w:style w:type="character" w:customStyle="1" w:styleId="WW8Num8z0">
    <w:name w:val="WW8Num8z0"/>
    <w:rsid w:val="00B850F2"/>
    <w:rPr>
      <w:rFonts w:ascii="Wingdings" w:hAnsi="Wingdings" w:cs="Wingdings"/>
    </w:rPr>
  </w:style>
  <w:style w:type="character" w:customStyle="1" w:styleId="WW8Num8z1">
    <w:name w:val="WW8Num8z1"/>
    <w:rsid w:val="00B850F2"/>
    <w:rPr>
      <w:rFonts w:ascii="Courier New" w:hAnsi="Courier New" w:cs="Courier New"/>
    </w:rPr>
  </w:style>
  <w:style w:type="character" w:customStyle="1" w:styleId="WW8Num8z3">
    <w:name w:val="WW8Num8z3"/>
    <w:rsid w:val="00B850F2"/>
    <w:rPr>
      <w:rFonts w:ascii="Symbol" w:hAnsi="Symbol" w:cs="Symbol"/>
    </w:rPr>
  </w:style>
  <w:style w:type="character" w:customStyle="1" w:styleId="WW8Num9z0">
    <w:name w:val="WW8Num9z0"/>
    <w:rsid w:val="00B850F2"/>
    <w:rPr>
      <w:b/>
    </w:rPr>
  </w:style>
  <w:style w:type="character" w:customStyle="1" w:styleId="WW8Num10z0">
    <w:name w:val="WW8Num10z0"/>
    <w:rsid w:val="00B850F2"/>
    <w:rPr>
      <w:rFonts w:ascii="Wingdings" w:hAnsi="Wingdings" w:cs="Wingdings"/>
    </w:rPr>
  </w:style>
  <w:style w:type="character" w:customStyle="1" w:styleId="WW8Num10z1">
    <w:name w:val="WW8Num10z1"/>
    <w:rsid w:val="00B850F2"/>
    <w:rPr>
      <w:rFonts w:ascii="Courier New" w:hAnsi="Courier New" w:cs="Courier New"/>
    </w:rPr>
  </w:style>
  <w:style w:type="character" w:customStyle="1" w:styleId="WW8Num10z3">
    <w:name w:val="WW8Num10z3"/>
    <w:rsid w:val="00B850F2"/>
    <w:rPr>
      <w:rFonts w:ascii="Symbol" w:hAnsi="Symbol" w:cs="Symbol"/>
    </w:rPr>
  </w:style>
  <w:style w:type="character" w:customStyle="1" w:styleId="WW8Num11z0">
    <w:name w:val="WW8Num11z0"/>
    <w:rsid w:val="00B850F2"/>
    <w:rPr>
      <w:rFonts w:ascii="Wingdings" w:hAnsi="Wingdings" w:cs="Wingdings"/>
    </w:rPr>
  </w:style>
  <w:style w:type="character" w:customStyle="1" w:styleId="WW8Num11z1">
    <w:name w:val="WW8Num11z1"/>
    <w:rsid w:val="00B850F2"/>
    <w:rPr>
      <w:rFonts w:ascii="Courier New" w:hAnsi="Courier New" w:cs="Courier New"/>
    </w:rPr>
  </w:style>
  <w:style w:type="character" w:customStyle="1" w:styleId="WW8Num11z3">
    <w:name w:val="WW8Num11z3"/>
    <w:rsid w:val="00B850F2"/>
    <w:rPr>
      <w:rFonts w:ascii="Symbol" w:hAnsi="Symbol" w:cs="Symbol"/>
    </w:rPr>
  </w:style>
  <w:style w:type="character" w:customStyle="1" w:styleId="Domylnaczcionkaakapitu1">
    <w:name w:val="Domyślna czcionka akapitu1"/>
    <w:rsid w:val="00B850F2"/>
  </w:style>
  <w:style w:type="character" w:styleId="Hipercze">
    <w:name w:val="Hyperlink"/>
    <w:rsid w:val="00B850F2"/>
    <w:rPr>
      <w:color w:val="000080"/>
      <w:u w:val="single"/>
    </w:rPr>
  </w:style>
  <w:style w:type="character" w:customStyle="1" w:styleId="TekstpodstawowyZnak">
    <w:name w:val="Tekst podstawowy Znak"/>
    <w:rsid w:val="00B850F2"/>
    <w:rPr>
      <w:rFonts w:ascii="Times New Roman" w:eastAsia="Tahoma" w:hAnsi="Times New Roman" w:cs="Calibri"/>
      <w:sz w:val="24"/>
      <w:szCs w:val="24"/>
    </w:rPr>
  </w:style>
  <w:style w:type="character" w:customStyle="1" w:styleId="TekstdymkaZnak">
    <w:name w:val="Tekst dymka Znak"/>
    <w:rsid w:val="00B850F2"/>
    <w:rPr>
      <w:rFonts w:ascii="Tahoma" w:eastAsia="Tahoma" w:hAnsi="Tahoma" w:cs="Tahoma"/>
      <w:sz w:val="16"/>
      <w:szCs w:val="16"/>
    </w:rPr>
  </w:style>
  <w:style w:type="character" w:customStyle="1" w:styleId="Odwoaniedokomentarza1">
    <w:name w:val="Odwołanie do komentarza1"/>
    <w:rsid w:val="00B850F2"/>
    <w:rPr>
      <w:sz w:val="16"/>
      <w:szCs w:val="16"/>
    </w:rPr>
  </w:style>
  <w:style w:type="character" w:customStyle="1" w:styleId="TekstkomentarzaZnak">
    <w:name w:val="Tekst komentarza Znak"/>
    <w:rsid w:val="00B850F2"/>
    <w:rPr>
      <w:rFonts w:eastAsia="Tahoma" w:cs="Calibri"/>
    </w:rPr>
  </w:style>
  <w:style w:type="character" w:customStyle="1" w:styleId="TematkomentarzaZnak">
    <w:name w:val="Temat komentarza Znak"/>
    <w:rsid w:val="00B850F2"/>
    <w:rPr>
      <w:rFonts w:eastAsia="Tahoma" w:cs="Calibri"/>
      <w:b/>
      <w:bCs/>
    </w:rPr>
  </w:style>
  <w:style w:type="character" w:customStyle="1" w:styleId="WW-czeinternetowe">
    <w:name w:val="WW-Łącze internetowe"/>
    <w:rsid w:val="00B850F2"/>
    <w:rPr>
      <w:color w:val="000080"/>
      <w:u w:val="single"/>
    </w:rPr>
  </w:style>
  <w:style w:type="paragraph" w:customStyle="1" w:styleId="Nagwek30">
    <w:name w:val="Nagłówek3"/>
    <w:basedOn w:val="Normalny"/>
    <w:next w:val="Tekstpodstawowy"/>
    <w:rsid w:val="00B850F2"/>
    <w:pPr>
      <w:keepNext/>
      <w:widowControl w:val="0"/>
      <w:suppressAutoHyphens/>
      <w:spacing w:before="240" w:after="120" w:line="240" w:lineRule="auto"/>
    </w:pPr>
    <w:rPr>
      <w:rFonts w:ascii="Liberation Sans" w:eastAsia="Microsoft YaHei" w:hAnsi="Liberation Sans" w:cs="Lucida Sans"/>
      <w:kern w:val="0"/>
      <w:sz w:val="28"/>
      <w:szCs w:val="28"/>
      <w:lang w:eastAsia="zh-CN"/>
    </w:rPr>
  </w:style>
  <w:style w:type="paragraph" w:styleId="Tekstpodstawowy">
    <w:name w:val="Body Text"/>
    <w:basedOn w:val="Normalny"/>
    <w:link w:val="TekstpodstawowyZnak1"/>
    <w:rsid w:val="00B850F2"/>
    <w:pPr>
      <w:widowControl w:val="0"/>
      <w:suppressAutoHyphens/>
      <w:spacing w:after="120" w:line="240" w:lineRule="auto"/>
    </w:pPr>
    <w:rPr>
      <w:rFonts w:ascii="Times New Roman" w:eastAsia="Tahoma" w:hAnsi="Times New Roman" w:cs="Calibri"/>
      <w:kern w:val="0"/>
      <w:sz w:val="24"/>
      <w:szCs w:val="24"/>
      <w:lang w:eastAsia="zh-CN"/>
    </w:rPr>
  </w:style>
  <w:style w:type="character" w:customStyle="1" w:styleId="TekstpodstawowyZnak1">
    <w:name w:val="Tekst podstawowy Znak1"/>
    <w:basedOn w:val="Domylnaczcionkaakapitu"/>
    <w:link w:val="Tekstpodstawowy"/>
    <w:rsid w:val="00B850F2"/>
    <w:rPr>
      <w:rFonts w:ascii="Times New Roman" w:eastAsia="Tahoma" w:hAnsi="Times New Roman" w:cs="Calibri"/>
      <w:kern w:val="0"/>
      <w:sz w:val="24"/>
      <w:szCs w:val="24"/>
      <w:lang w:eastAsia="zh-CN"/>
    </w:rPr>
  </w:style>
  <w:style w:type="paragraph" w:styleId="Lista">
    <w:name w:val="List"/>
    <w:basedOn w:val="Tekstpodstawowy"/>
    <w:rsid w:val="00B850F2"/>
    <w:rPr>
      <w:rFonts w:cs="Tahoma"/>
    </w:rPr>
  </w:style>
  <w:style w:type="paragraph" w:styleId="Legenda">
    <w:name w:val="caption"/>
    <w:basedOn w:val="Normalny"/>
    <w:qFormat/>
    <w:rsid w:val="00B850F2"/>
    <w:pPr>
      <w:widowControl w:val="0"/>
      <w:suppressLineNumbers/>
      <w:suppressAutoHyphens/>
      <w:spacing w:before="120" w:after="120" w:line="240" w:lineRule="auto"/>
    </w:pPr>
    <w:rPr>
      <w:rFonts w:ascii="Times New Roman" w:eastAsia="Tahoma" w:hAnsi="Times New Roman" w:cs="Lucida Sans"/>
      <w:i/>
      <w:iCs/>
      <w:kern w:val="0"/>
      <w:sz w:val="24"/>
      <w:szCs w:val="24"/>
      <w:lang w:eastAsia="zh-CN"/>
    </w:rPr>
  </w:style>
  <w:style w:type="paragraph" w:customStyle="1" w:styleId="Indeks">
    <w:name w:val="Indeks"/>
    <w:basedOn w:val="Normalny"/>
    <w:rsid w:val="00B850F2"/>
    <w:pPr>
      <w:widowControl w:val="0"/>
      <w:suppressLineNumbers/>
      <w:suppressAutoHyphens/>
      <w:spacing w:after="0" w:line="240" w:lineRule="auto"/>
    </w:pPr>
    <w:rPr>
      <w:rFonts w:ascii="Times New Roman" w:eastAsia="Tahoma" w:hAnsi="Times New Roman" w:cs="Tahoma"/>
      <w:kern w:val="0"/>
      <w:sz w:val="24"/>
      <w:szCs w:val="24"/>
      <w:lang w:eastAsia="zh-CN"/>
    </w:rPr>
  </w:style>
  <w:style w:type="paragraph" w:customStyle="1" w:styleId="Nagwek20">
    <w:name w:val="Nagłówek2"/>
    <w:basedOn w:val="Normalny"/>
    <w:next w:val="Tekstpodstawowy"/>
    <w:rsid w:val="00B850F2"/>
    <w:pPr>
      <w:keepNext/>
      <w:widowControl w:val="0"/>
      <w:suppressAutoHyphens/>
      <w:spacing w:before="240" w:after="120" w:line="240" w:lineRule="auto"/>
    </w:pPr>
    <w:rPr>
      <w:rFonts w:ascii="Liberation Sans" w:eastAsia="Microsoft YaHei" w:hAnsi="Liberation Sans" w:cs="Lucida Sans"/>
      <w:kern w:val="0"/>
      <w:sz w:val="28"/>
      <w:szCs w:val="28"/>
      <w:lang w:eastAsia="zh-CN"/>
    </w:rPr>
  </w:style>
  <w:style w:type="paragraph" w:customStyle="1" w:styleId="Legenda1">
    <w:name w:val="Legenda1"/>
    <w:basedOn w:val="Normalny"/>
    <w:rsid w:val="00B850F2"/>
    <w:pPr>
      <w:widowControl w:val="0"/>
      <w:suppressLineNumbers/>
      <w:suppressAutoHyphens/>
      <w:spacing w:before="120" w:after="120" w:line="240" w:lineRule="auto"/>
    </w:pPr>
    <w:rPr>
      <w:rFonts w:ascii="Times New Roman" w:eastAsia="Tahoma" w:hAnsi="Times New Roman" w:cs="Lucida Sans"/>
      <w:i/>
      <w:iCs/>
      <w:kern w:val="0"/>
      <w:sz w:val="24"/>
      <w:szCs w:val="24"/>
      <w:lang w:eastAsia="zh-CN"/>
    </w:rPr>
  </w:style>
  <w:style w:type="paragraph" w:customStyle="1" w:styleId="Nagwek10">
    <w:name w:val="Nagłówek1"/>
    <w:basedOn w:val="Normalny"/>
    <w:next w:val="Tekstpodstawowy"/>
    <w:rsid w:val="00B850F2"/>
    <w:pPr>
      <w:keepNext/>
      <w:widowControl w:val="0"/>
      <w:suppressAutoHyphens/>
      <w:spacing w:before="240" w:after="120" w:line="240" w:lineRule="auto"/>
    </w:pPr>
    <w:rPr>
      <w:rFonts w:ascii="Arial" w:eastAsia="SimSun" w:hAnsi="Arial" w:cs="Tahoma"/>
      <w:kern w:val="0"/>
      <w:sz w:val="28"/>
      <w:szCs w:val="28"/>
      <w:lang w:eastAsia="zh-CN"/>
    </w:rPr>
  </w:style>
  <w:style w:type="paragraph" w:customStyle="1" w:styleId="Podpis1">
    <w:name w:val="Podpis1"/>
    <w:basedOn w:val="Normalny"/>
    <w:rsid w:val="00B850F2"/>
    <w:pPr>
      <w:widowControl w:val="0"/>
      <w:suppressLineNumbers/>
      <w:suppressAutoHyphens/>
      <w:spacing w:before="120" w:after="120" w:line="240" w:lineRule="auto"/>
    </w:pPr>
    <w:rPr>
      <w:rFonts w:ascii="Times New Roman" w:eastAsia="Tahoma" w:hAnsi="Times New Roman" w:cs="Tahoma"/>
      <w:i/>
      <w:iCs/>
      <w:kern w:val="0"/>
      <w:sz w:val="24"/>
      <w:szCs w:val="24"/>
      <w:lang w:eastAsia="zh-CN"/>
    </w:rPr>
  </w:style>
  <w:style w:type="paragraph" w:customStyle="1" w:styleId="Tekstpodstawowy31">
    <w:name w:val="Tekst podstawowy 31"/>
    <w:basedOn w:val="Normalny"/>
    <w:rsid w:val="00B850F2"/>
    <w:pPr>
      <w:widowControl w:val="0"/>
      <w:suppressAutoHyphens/>
      <w:spacing w:after="0" w:line="240" w:lineRule="auto"/>
      <w:jc w:val="both"/>
    </w:pPr>
    <w:rPr>
      <w:rFonts w:ascii="Times New Roman" w:eastAsia="Tahoma" w:hAnsi="Times New Roman" w:cs="Calibri"/>
      <w:b/>
      <w:i/>
      <w:iCs/>
      <w:kern w:val="0"/>
      <w:sz w:val="24"/>
      <w:szCs w:val="24"/>
      <w:lang w:eastAsia="zh-CN"/>
    </w:rPr>
  </w:style>
  <w:style w:type="paragraph" w:customStyle="1" w:styleId="Tekstpodstawowy21">
    <w:name w:val="Tekst podstawowy 21"/>
    <w:basedOn w:val="Normalny"/>
    <w:rsid w:val="00B850F2"/>
    <w:pPr>
      <w:widowControl w:val="0"/>
      <w:suppressAutoHyphens/>
      <w:spacing w:after="0" w:line="240" w:lineRule="auto"/>
    </w:pPr>
    <w:rPr>
      <w:rFonts w:ascii="Times New Roman" w:eastAsia="Tahoma" w:hAnsi="Times New Roman" w:cs="Calibri"/>
      <w:b/>
      <w:kern w:val="0"/>
      <w:sz w:val="24"/>
      <w:szCs w:val="24"/>
      <w:lang w:eastAsia="zh-CN"/>
    </w:rPr>
  </w:style>
  <w:style w:type="paragraph" w:customStyle="1" w:styleId="Tekstpodstawowywcity21">
    <w:name w:val="Tekst podstawowy wcięty 21"/>
    <w:basedOn w:val="Normalny"/>
    <w:rsid w:val="00B850F2"/>
    <w:pPr>
      <w:suppressAutoHyphens/>
      <w:spacing w:after="0" w:line="240" w:lineRule="auto"/>
      <w:ind w:left="360"/>
      <w:jc w:val="both"/>
    </w:pPr>
    <w:rPr>
      <w:rFonts w:ascii="Times New Roman" w:eastAsia="Times New Roman" w:hAnsi="Times New Roman" w:cs="Calibri"/>
      <w:kern w:val="0"/>
      <w:sz w:val="24"/>
      <w:szCs w:val="24"/>
      <w:lang w:eastAsia="zh-CN"/>
    </w:rPr>
  </w:style>
  <w:style w:type="paragraph" w:customStyle="1" w:styleId="Tekstpodstawowywcity22">
    <w:name w:val="Tekst podstawowy wcięty 22"/>
    <w:basedOn w:val="Normalny"/>
    <w:rsid w:val="00B850F2"/>
    <w:pPr>
      <w:suppressAutoHyphens/>
      <w:spacing w:after="120" w:line="480" w:lineRule="auto"/>
      <w:ind w:left="283"/>
    </w:pPr>
    <w:rPr>
      <w:rFonts w:ascii="Times New Roman" w:eastAsia="Times New Roman" w:hAnsi="Times New Roman" w:cs="Calibri"/>
      <w:kern w:val="0"/>
      <w:sz w:val="24"/>
      <w:szCs w:val="24"/>
      <w:lang w:eastAsia="zh-CN"/>
    </w:rPr>
  </w:style>
  <w:style w:type="paragraph" w:customStyle="1" w:styleId="celp">
    <w:name w:val="cel_p"/>
    <w:basedOn w:val="Normalny"/>
    <w:rsid w:val="00B850F2"/>
    <w:pPr>
      <w:spacing w:after="15" w:line="240" w:lineRule="auto"/>
      <w:ind w:left="15" w:right="15"/>
      <w:jc w:val="both"/>
      <w:textAlignment w:val="top"/>
    </w:pPr>
    <w:rPr>
      <w:rFonts w:ascii="Times New Roman" w:eastAsia="Times New Roman" w:hAnsi="Times New Roman" w:cs="Times New Roman"/>
      <w:kern w:val="0"/>
      <w:sz w:val="24"/>
      <w:szCs w:val="24"/>
      <w:lang w:eastAsia="zh-CN"/>
    </w:rPr>
  </w:style>
  <w:style w:type="paragraph" w:styleId="Tekstdymka">
    <w:name w:val="Balloon Text"/>
    <w:basedOn w:val="Normalny"/>
    <w:link w:val="TekstdymkaZnak1"/>
    <w:rsid w:val="00B850F2"/>
    <w:pPr>
      <w:widowControl w:val="0"/>
      <w:suppressAutoHyphens/>
      <w:spacing w:after="0" w:line="240" w:lineRule="auto"/>
    </w:pPr>
    <w:rPr>
      <w:rFonts w:ascii="Tahoma" w:eastAsia="Tahoma" w:hAnsi="Tahoma" w:cs="Times New Roman"/>
      <w:kern w:val="0"/>
      <w:sz w:val="16"/>
      <w:szCs w:val="16"/>
      <w:lang w:eastAsia="zh-CN"/>
    </w:rPr>
  </w:style>
  <w:style w:type="character" w:customStyle="1" w:styleId="TekstdymkaZnak1">
    <w:name w:val="Tekst dymka Znak1"/>
    <w:basedOn w:val="Domylnaczcionkaakapitu"/>
    <w:link w:val="Tekstdymka"/>
    <w:rsid w:val="00B850F2"/>
    <w:rPr>
      <w:rFonts w:ascii="Tahoma" w:eastAsia="Tahoma" w:hAnsi="Tahoma" w:cs="Times New Roman"/>
      <w:kern w:val="0"/>
      <w:sz w:val="16"/>
      <w:szCs w:val="16"/>
      <w:lang w:eastAsia="zh-CN"/>
    </w:rPr>
  </w:style>
  <w:style w:type="paragraph" w:customStyle="1" w:styleId="Tekstkomentarza1">
    <w:name w:val="Tekst komentarza1"/>
    <w:basedOn w:val="Normalny"/>
    <w:rsid w:val="00B850F2"/>
    <w:pPr>
      <w:widowControl w:val="0"/>
      <w:suppressAutoHyphens/>
      <w:spacing w:after="0" w:line="240" w:lineRule="auto"/>
    </w:pPr>
    <w:rPr>
      <w:rFonts w:ascii="Times New Roman" w:eastAsia="Tahoma" w:hAnsi="Times New Roman" w:cs="Times New Roman"/>
      <w:kern w:val="0"/>
      <w:sz w:val="20"/>
      <w:szCs w:val="20"/>
      <w:lang w:eastAsia="zh-CN"/>
    </w:rPr>
  </w:style>
  <w:style w:type="paragraph" w:styleId="Tekstkomentarza">
    <w:name w:val="annotation text"/>
    <w:basedOn w:val="Normalny"/>
    <w:link w:val="TekstkomentarzaZnak1"/>
    <w:uiPriority w:val="99"/>
    <w:unhideWhenUsed/>
    <w:rsid w:val="00B850F2"/>
    <w:pPr>
      <w:spacing w:line="240" w:lineRule="auto"/>
    </w:pPr>
    <w:rPr>
      <w:sz w:val="20"/>
      <w:szCs w:val="20"/>
    </w:rPr>
  </w:style>
  <w:style w:type="character" w:customStyle="1" w:styleId="TekstkomentarzaZnak1">
    <w:name w:val="Tekst komentarza Znak1"/>
    <w:basedOn w:val="Domylnaczcionkaakapitu"/>
    <w:link w:val="Tekstkomentarza"/>
    <w:uiPriority w:val="99"/>
    <w:rsid w:val="00B850F2"/>
    <w:rPr>
      <w:sz w:val="20"/>
      <w:szCs w:val="20"/>
    </w:rPr>
  </w:style>
  <w:style w:type="paragraph" w:styleId="Tematkomentarza">
    <w:name w:val="annotation subject"/>
    <w:basedOn w:val="Tekstkomentarza1"/>
    <w:next w:val="Tekstkomentarza1"/>
    <w:link w:val="TematkomentarzaZnak1"/>
    <w:rsid w:val="00B850F2"/>
    <w:rPr>
      <w:b/>
      <w:bCs/>
    </w:rPr>
  </w:style>
  <w:style w:type="character" w:customStyle="1" w:styleId="TematkomentarzaZnak1">
    <w:name w:val="Temat komentarza Znak1"/>
    <w:basedOn w:val="TekstkomentarzaZnak1"/>
    <w:link w:val="Tematkomentarza"/>
    <w:rsid w:val="00B850F2"/>
    <w:rPr>
      <w:rFonts w:ascii="Times New Roman" w:eastAsia="Tahoma" w:hAnsi="Times New Roman" w:cs="Times New Roman"/>
      <w:b/>
      <w:bCs/>
      <w:kern w:val="0"/>
      <w:sz w:val="20"/>
      <w:szCs w:val="20"/>
      <w:lang w:eastAsia="zh-CN"/>
    </w:rPr>
  </w:style>
  <w:style w:type="paragraph" w:customStyle="1" w:styleId="BodyTextIndent21">
    <w:name w:val="Body Text Indent 21"/>
    <w:basedOn w:val="Normalny"/>
    <w:rsid w:val="00B850F2"/>
    <w:pPr>
      <w:suppressAutoHyphens/>
      <w:spacing w:after="120" w:line="480" w:lineRule="auto"/>
      <w:ind w:left="283"/>
    </w:pPr>
    <w:rPr>
      <w:rFonts w:ascii="Times New Roman" w:eastAsia="Times New Roman" w:hAnsi="Times New Roman" w:cs="Calibri"/>
      <w:kern w:val="0"/>
      <w:sz w:val="24"/>
      <w:szCs w:val="24"/>
      <w:lang w:eastAsia="zh-CN"/>
    </w:rPr>
  </w:style>
  <w:style w:type="paragraph" w:customStyle="1" w:styleId="Zawartotabeli">
    <w:name w:val="Zawartość tabeli"/>
    <w:basedOn w:val="Normalny"/>
    <w:rsid w:val="00B850F2"/>
    <w:pPr>
      <w:widowControl w:val="0"/>
      <w:suppressLineNumbers/>
      <w:suppressAutoHyphens/>
      <w:spacing w:after="0" w:line="240" w:lineRule="auto"/>
    </w:pPr>
    <w:rPr>
      <w:rFonts w:ascii="Times New Roman" w:eastAsia="Tahoma" w:hAnsi="Times New Roman" w:cs="Calibri"/>
      <w:kern w:val="0"/>
      <w:sz w:val="24"/>
      <w:szCs w:val="24"/>
      <w:lang w:eastAsia="zh-CN"/>
    </w:rPr>
  </w:style>
  <w:style w:type="paragraph" w:customStyle="1" w:styleId="Nagwektabeli">
    <w:name w:val="Nagłówek tabeli"/>
    <w:basedOn w:val="Zawartotabeli"/>
    <w:rsid w:val="00B850F2"/>
    <w:pPr>
      <w:jc w:val="center"/>
    </w:pPr>
    <w:rPr>
      <w:b/>
      <w:bCs/>
    </w:rPr>
  </w:style>
  <w:style w:type="paragraph" w:styleId="Akapitzlist">
    <w:name w:val="List Paragraph"/>
    <w:basedOn w:val="Normalny"/>
    <w:qFormat/>
    <w:rsid w:val="00B850F2"/>
    <w:pPr>
      <w:spacing w:after="200" w:line="276" w:lineRule="auto"/>
      <w:ind w:left="720"/>
    </w:pPr>
    <w:rPr>
      <w:rFonts w:ascii="Calibri" w:eastAsia="Calibri" w:hAnsi="Calibri" w:cs="Calibri"/>
      <w:kern w:val="0"/>
      <w:lang w:eastAsia="zh-CN"/>
    </w:rPr>
  </w:style>
  <w:style w:type="paragraph" w:customStyle="1" w:styleId="Default">
    <w:name w:val="Default"/>
    <w:basedOn w:val="Normalny"/>
    <w:rsid w:val="00B850F2"/>
    <w:pPr>
      <w:autoSpaceDE w:val="0"/>
      <w:spacing w:after="0" w:line="240" w:lineRule="auto"/>
    </w:pPr>
    <w:rPr>
      <w:rFonts w:ascii="Calibri" w:eastAsia="Calibri" w:hAnsi="Calibri" w:cs="Times New Roman"/>
      <w:color w:val="000000"/>
      <w:kern w:val="0"/>
      <w:sz w:val="24"/>
      <w:szCs w:val="24"/>
      <w:lang w:eastAsia="zh-CN"/>
    </w:rPr>
  </w:style>
  <w:style w:type="paragraph" w:styleId="Tekstpodstawowywcity">
    <w:name w:val="Body Text Indent"/>
    <w:basedOn w:val="Normalny"/>
    <w:link w:val="TekstpodstawowywcityZnak"/>
    <w:uiPriority w:val="99"/>
    <w:unhideWhenUsed/>
    <w:rsid w:val="00B850F2"/>
    <w:pPr>
      <w:widowControl w:val="0"/>
      <w:suppressAutoHyphens/>
      <w:spacing w:after="120" w:line="240" w:lineRule="auto"/>
      <w:ind w:left="283"/>
    </w:pPr>
    <w:rPr>
      <w:rFonts w:ascii="Times New Roman" w:eastAsia="Tahoma" w:hAnsi="Times New Roman" w:cs="Calibri"/>
      <w:kern w:val="0"/>
      <w:sz w:val="24"/>
      <w:szCs w:val="24"/>
      <w:lang w:eastAsia="zh-CN"/>
    </w:rPr>
  </w:style>
  <w:style w:type="character" w:customStyle="1" w:styleId="TekstpodstawowywcityZnak">
    <w:name w:val="Tekst podstawowy wcięty Znak"/>
    <w:basedOn w:val="Domylnaczcionkaakapitu"/>
    <w:link w:val="Tekstpodstawowywcity"/>
    <w:uiPriority w:val="99"/>
    <w:rsid w:val="00B850F2"/>
    <w:rPr>
      <w:rFonts w:ascii="Times New Roman" w:eastAsia="Tahoma" w:hAnsi="Times New Roman" w:cs="Calibri"/>
      <w:kern w:val="0"/>
      <w:sz w:val="24"/>
      <w:szCs w:val="24"/>
      <w:lang w:eastAsia="zh-CN"/>
    </w:rPr>
  </w:style>
  <w:style w:type="character" w:styleId="Odwoaniedokomentarza">
    <w:name w:val="annotation reference"/>
    <w:uiPriority w:val="99"/>
    <w:semiHidden/>
    <w:unhideWhenUsed/>
    <w:rsid w:val="00B850F2"/>
    <w:rPr>
      <w:sz w:val="16"/>
      <w:szCs w:val="16"/>
    </w:rPr>
  </w:style>
  <w:style w:type="character" w:customStyle="1" w:styleId="Nierozpoznanawzmianka1">
    <w:name w:val="Nierozpoznana wzmianka1"/>
    <w:uiPriority w:val="99"/>
    <w:semiHidden/>
    <w:unhideWhenUsed/>
    <w:rsid w:val="00B850F2"/>
    <w:rPr>
      <w:color w:val="605E5C"/>
      <w:shd w:val="clear" w:color="auto" w:fill="E1DFDD"/>
    </w:rPr>
  </w:style>
  <w:style w:type="character" w:customStyle="1" w:styleId="highlightselected">
    <w:name w:val="highlight selected"/>
    <w:basedOn w:val="Domylnaczcionkaakapitu1"/>
    <w:rsid w:val="00B850F2"/>
  </w:style>
  <w:style w:type="paragraph" w:customStyle="1" w:styleId="Standard">
    <w:name w:val="Standard"/>
    <w:rsid w:val="00B850F2"/>
    <w:pPr>
      <w:suppressAutoHyphens/>
      <w:spacing w:after="0" w:line="240" w:lineRule="auto"/>
      <w:textAlignment w:val="baseline"/>
    </w:pPr>
    <w:rPr>
      <w:rFonts w:ascii="Times New Roman" w:eastAsia="Times New Roman" w:hAnsi="Times New Roman" w:cs="Times New Roman"/>
      <w:lang w:eastAsia="zh-CN"/>
    </w:rPr>
  </w:style>
  <w:style w:type="paragraph" w:styleId="Poprawka">
    <w:name w:val="Revision"/>
    <w:hidden/>
    <w:uiPriority w:val="99"/>
    <w:semiHidden/>
    <w:rsid w:val="00B850F2"/>
    <w:pPr>
      <w:spacing w:after="0" w:line="240" w:lineRule="auto"/>
    </w:pPr>
    <w:rPr>
      <w:rFonts w:ascii="Times New Roman" w:eastAsia="Tahoma" w:hAnsi="Times New Roman" w:cs="Calibri"/>
      <w:kern w:val="0"/>
      <w:sz w:val="24"/>
      <w:szCs w:val="24"/>
      <w:lang w:eastAsia="zh-CN"/>
    </w:rPr>
  </w:style>
  <w:style w:type="character" w:customStyle="1" w:styleId="markedcontent">
    <w:name w:val="markedcontent"/>
    <w:basedOn w:val="Domylnaczcionkaakapitu"/>
    <w:rsid w:val="00B850F2"/>
  </w:style>
  <w:style w:type="paragraph" w:styleId="Nagwek">
    <w:name w:val="header"/>
    <w:basedOn w:val="Normalny"/>
    <w:link w:val="NagwekZnak"/>
    <w:uiPriority w:val="99"/>
    <w:unhideWhenUsed/>
    <w:rsid w:val="00B850F2"/>
    <w:pPr>
      <w:widowControl w:val="0"/>
      <w:tabs>
        <w:tab w:val="center" w:pos="4536"/>
        <w:tab w:val="right" w:pos="9072"/>
      </w:tabs>
      <w:suppressAutoHyphens/>
      <w:spacing w:after="0" w:line="240" w:lineRule="auto"/>
    </w:pPr>
    <w:rPr>
      <w:rFonts w:ascii="Times New Roman" w:eastAsia="Tahoma" w:hAnsi="Times New Roman" w:cs="Calibri"/>
      <w:kern w:val="0"/>
      <w:sz w:val="24"/>
      <w:szCs w:val="24"/>
      <w:lang w:eastAsia="zh-CN"/>
    </w:rPr>
  </w:style>
  <w:style w:type="character" w:customStyle="1" w:styleId="NagwekZnak">
    <w:name w:val="Nagłówek Znak"/>
    <w:basedOn w:val="Domylnaczcionkaakapitu"/>
    <w:link w:val="Nagwek"/>
    <w:uiPriority w:val="99"/>
    <w:rsid w:val="00B850F2"/>
    <w:rPr>
      <w:rFonts w:ascii="Times New Roman" w:eastAsia="Tahoma" w:hAnsi="Times New Roman" w:cs="Calibri"/>
      <w:kern w:val="0"/>
      <w:sz w:val="24"/>
      <w:szCs w:val="24"/>
      <w:lang w:eastAsia="zh-CN"/>
    </w:rPr>
  </w:style>
  <w:style w:type="paragraph" w:styleId="Stopka">
    <w:name w:val="footer"/>
    <w:basedOn w:val="Normalny"/>
    <w:link w:val="StopkaZnak"/>
    <w:uiPriority w:val="99"/>
    <w:unhideWhenUsed/>
    <w:rsid w:val="00B850F2"/>
    <w:pPr>
      <w:widowControl w:val="0"/>
      <w:tabs>
        <w:tab w:val="center" w:pos="4536"/>
        <w:tab w:val="right" w:pos="9072"/>
      </w:tabs>
      <w:suppressAutoHyphens/>
      <w:spacing w:after="0" w:line="240" w:lineRule="auto"/>
    </w:pPr>
    <w:rPr>
      <w:rFonts w:ascii="Times New Roman" w:eastAsia="Tahoma" w:hAnsi="Times New Roman" w:cs="Calibri"/>
      <w:kern w:val="0"/>
      <w:sz w:val="24"/>
      <w:szCs w:val="24"/>
      <w:lang w:eastAsia="zh-CN"/>
    </w:rPr>
  </w:style>
  <w:style w:type="character" w:customStyle="1" w:styleId="StopkaZnak">
    <w:name w:val="Stopka Znak"/>
    <w:basedOn w:val="Domylnaczcionkaakapitu"/>
    <w:link w:val="Stopka"/>
    <w:uiPriority w:val="99"/>
    <w:rsid w:val="00B850F2"/>
    <w:rPr>
      <w:rFonts w:ascii="Times New Roman" w:eastAsia="Tahoma" w:hAnsi="Times New Roman" w:cs="Calibri"/>
      <w:kern w:val="0"/>
      <w:sz w:val="24"/>
      <w:szCs w:val="24"/>
      <w:lang w:eastAsia="zh-CN"/>
    </w:rPr>
  </w:style>
  <w:style w:type="paragraph" w:styleId="NormalnyWeb">
    <w:name w:val="Normal (Web)"/>
    <w:basedOn w:val="Normalny"/>
    <w:uiPriority w:val="99"/>
    <w:unhideWhenUsed/>
    <w:rsid w:val="00B850F2"/>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artartustawynprozporzdzenia">
    <w:name w:val="artartustawynprozporzdzenia"/>
    <w:basedOn w:val="Normalny"/>
    <w:rsid w:val="00B850F2"/>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paragraph" w:customStyle="1" w:styleId="pktpunkt">
    <w:name w:val="pktpunkt"/>
    <w:basedOn w:val="Normalny"/>
    <w:rsid w:val="00B850F2"/>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table" w:styleId="Tabela-Siatka">
    <w:name w:val="Table Grid"/>
    <w:basedOn w:val="Standardowy"/>
    <w:uiPriority w:val="39"/>
    <w:rsid w:val="00B850F2"/>
    <w:pPr>
      <w:spacing w:after="0" w:line="240" w:lineRule="auto"/>
    </w:pPr>
    <w:rPr>
      <w:rFonts w:ascii="Times New Roman" w:eastAsia="Times New Roman" w:hAnsi="Times New Roman" w:cs="Times New Roman"/>
      <w:kern w:val="0"/>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qFormat/>
    <w:rsid w:val="00B850F2"/>
    <w:rPr>
      <w:b/>
      <w:bCs/>
    </w:rPr>
  </w:style>
  <w:style w:type="character" w:customStyle="1" w:styleId="Teksttreci3">
    <w:name w:val="Tekst treści (3)_"/>
    <w:rsid w:val="00B850F2"/>
    <w:rPr>
      <w:rFonts w:ascii="Calibri" w:eastAsia="Calibri" w:hAnsi="Calibri" w:cs="Calibri"/>
      <w:b/>
      <w:bCs/>
      <w:i w:val="0"/>
      <w:iCs w:val="0"/>
      <w:smallCaps w:val="0"/>
      <w:strike w:val="0"/>
      <w:sz w:val="21"/>
      <w:szCs w:val="21"/>
      <w:u w:val="none"/>
    </w:rPr>
  </w:style>
  <w:style w:type="character" w:customStyle="1" w:styleId="Nagweklubstopka">
    <w:name w:val="Nagłówek lub stopka_"/>
    <w:rsid w:val="00B850F2"/>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rsid w:val="00B850F2"/>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Teksttreci30">
    <w:name w:val="Tekst treści (3)"/>
    <w:rsid w:val="00B850F2"/>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hgkelc">
    <w:name w:val="hgkelc"/>
    <w:basedOn w:val="Domylnaczcionkaakapitu"/>
    <w:rsid w:val="00246382"/>
  </w:style>
</w:styles>
</file>

<file path=word/webSettings.xml><?xml version="1.0" encoding="utf-8"?>
<w:webSettings xmlns:r="http://schemas.openxmlformats.org/officeDocument/2006/relationships" xmlns:w="http://schemas.openxmlformats.org/wordprocessingml/2006/main">
  <w:divs>
    <w:div w:id="315643589">
      <w:bodyDiv w:val="1"/>
      <w:marLeft w:val="0"/>
      <w:marRight w:val="0"/>
      <w:marTop w:val="0"/>
      <w:marBottom w:val="0"/>
      <w:divBdr>
        <w:top w:val="none" w:sz="0" w:space="0" w:color="auto"/>
        <w:left w:val="none" w:sz="0" w:space="0" w:color="auto"/>
        <w:bottom w:val="none" w:sz="0" w:space="0" w:color="auto"/>
        <w:right w:val="none" w:sz="0" w:space="0" w:color="auto"/>
      </w:divBdr>
    </w:div>
    <w:div w:id="346175364">
      <w:bodyDiv w:val="1"/>
      <w:marLeft w:val="0"/>
      <w:marRight w:val="0"/>
      <w:marTop w:val="0"/>
      <w:marBottom w:val="0"/>
      <w:divBdr>
        <w:top w:val="none" w:sz="0" w:space="0" w:color="auto"/>
        <w:left w:val="none" w:sz="0" w:space="0" w:color="auto"/>
        <w:bottom w:val="none" w:sz="0" w:space="0" w:color="auto"/>
        <w:right w:val="none" w:sz="0" w:space="0" w:color="auto"/>
      </w:divBdr>
    </w:div>
    <w:div w:id="650598575">
      <w:bodyDiv w:val="1"/>
      <w:marLeft w:val="0"/>
      <w:marRight w:val="0"/>
      <w:marTop w:val="0"/>
      <w:marBottom w:val="0"/>
      <w:divBdr>
        <w:top w:val="none" w:sz="0" w:space="0" w:color="auto"/>
        <w:left w:val="none" w:sz="0" w:space="0" w:color="auto"/>
        <w:bottom w:val="none" w:sz="0" w:space="0" w:color="auto"/>
        <w:right w:val="none" w:sz="0" w:space="0" w:color="auto"/>
      </w:divBdr>
    </w:div>
    <w:div w:id="768548443">
      <w:bodyDiv w:val="1"/>
      <w:marLeft w:val="0"/>
      <w:marRight w:val="0"/>
      <w:marTop w:val="0"/>
      <w:marBottom w:val="0"/>
      <w:divBdr>
        <w:top w:val="none" w:sz="0" w:space="0" w:color="auto"/>
        <w:left w:val="none" w:sz="0" w:space="0" w:color="auto"/>
        <w:bottom w:val="none" w:sz="0" w:space="0" w:color="auto"/>
        <w:right w:val="none" w:sz="0" w:space="0" w:color="auto"/>
      </w:divBdr>
    </w:div>
    <w:div w:id="784621369">
      <w:bodyDiv w:val="1"/>
      <w:marLeft w:val="0"/>
      <w:marRight w:val="0"/>
      <w:marTop w:val="0"/>
      <w:marBottom w:val="0"/>
      <w:divBdr>
        <w:top w:val="none" w:sz="0" w:space="0" w:color="auto"/>
        <w:left w:val="none" w:sz="0" w:space="0" w:color="auto"/>
        <w:bottom w:val="none" w:sz="0" w:space="0" w:color="auto"/>
        <w:right w:val="none" w:sz="0" w:space="0" w:color="auto"/>
      </w:divBdr>
    </w:div>
    <w:div w:id="829100561">
      <w:bodyDiv w:val="1"/>
      <w:marLeft w:val="0"/>
      <w:marRight w:val="0"/>
      <w:marTop w:val="0"/>
      <w:marBottom w:val="0"/>
      <w:divBdr>
        <w:top w:val="none" w:sz="0" w:space="0" w:color="auto"/>
        <w:left w:val="none" w:sz="0" w:space="0" w:color="auto"/>
        <w:bottom w:val="none" w:sz="0" w:space="0" w:color="auto"/>
        <w:right w:val="none" w:sz="0" w:space="0" w:color="auto"/>
      </w:divBdr>
    </w:div>
    <w:div w:id="978417196">
      <w:bodyDiv w:val="1"/>
      <w:marLeft w:val="0"/>
      <w:marRight w:val="0"/>
      <w:marTop w:val="0"/>
      <w:marBottom w:val="0"/>
      <w:divBdr>
        <w:top w:val="none" w:sz="0" w:space="0" w:color="auto"/>
        <w:left w:val="none" w:sz="0" w:space="0" w:color="auto"/>
        <w:bottom w:val="none" w:sz="0" w:space="0" w:color="auto"/>
        <w:right w:val="none" w:sz="0" w:space="0" w:color="auto"/>
      </w:divBdr>
    </w:div>
    <w:div w:id="1100025125">
      <w:bodyDiv w:val="1"/>
      <w:marLeft w:val="0"/>
      <w:marRight w:val="0"/>
      <w:marTop w:val="0"/>
      <w:marBottom w:val="0"/>
      <w:divBdr>
        <w:top w:val="none" w:sz="0" w:space="0" w:color="auto"/>
        <w:left w:val="none" w:sz="0" w:space="0" w:color="auto"/>
        <w:bottom w:val="none" w:sz="0" w:space="0" w:color="auto"/>
        <w:right w:val="none" w:sz="0" w:space="0" w:color="auto"/>
      </w:divBdr>
    </w:div>
    <w:div w:id="1358191387">
      <w:bodyDiv w:val="1"/>
      <w:marLeft w:val="0"/>
      <w:marRight w:val="0"/>
      <w:marTop w:val="0"/>
      <w:marBottom w:val="0"/>
      <w:divBdr>
        <w:top w:val="none" w:sz="0" w:space="0" w:color="auto"/>
        <w:left w:val="none" w:sz="0" w:space="0" w:color="auto"/>
        <w:bottom w:val="none" w:sz="0" w:space="0" w:color="auto"/>
        <w:right w:val="none" w:sz="0" w:space="0" w:color="auto"/>
      </w:divBdr>
    </w:div>
    <w:div w:id="1531842784">
      <w:bodyDiv w:val="1"/>
      <w:marLeft w:val="0"/>
      <w:marRight w:val="0"/>
      <w:marTop w:val="0"/>
      <w:marBottom w:val="0"/>
      <w:divBdr>
        <w:top w:val="none" w:sz="0" w:space="0" w:color="auto"/>
        <w:left w:val="none" w:sz="0" w:space="0" w:color="auto"/>
        <w:bottom w:val="none" w:sz="0" w:space="0" w:color="auto"/>
        <w:right w:val="none" w:sz="0" w:space="0" w:color="auto"/>
      </w:divBdr>
    </w:div>
    <w:div w:id="1804889151">
      <w:bodyDiv w:val="1"/>
      <w:marLeft w:val="0"/>
      <w:marRight w:val="0"/>
      <w:marTop w:val="0"/>
      <w:marBottom w:val="0"/>
      <w:divBdr>
        <w:top w:val="none" w:sz="0" w:space="0" w:color="auto"/>
        <w:left w:val="none" w:sz="0" w:space="0" w:color="auto"/>
        <w:bottom w:val="none" w:sz="0" w:space="0" w:color="auto"/>
        <w:right w:val="none" w:sz="0" w:space="0" w:color="auto"/>
      </w:divBdr>
    </w:div>
    <w:div w:id="1847163812">
      <w:bodyDiv w:val="1"/>
      <w:marLeft w:val="0"/>
      <w:marRight w:val="0"/>
      <w:marTop w:val="0"/>
      <w:marBottom w:val="0"/>
      <w:divBdr>
        <w:top w:val="none" w:sz="0" w:space="0" w:color="auto"/>
        <w:left w:val="none" w:sz="0" w:space="0" w:color="auto"/>
        <w:bottom w:val="none" w:sz="0" w:space="0" w:color="auto"/>
        <w:right w:val="none" w:sz="0" w:space="0" w:color="auto"/>
      </w:divBdr>
    </w:div>
    <w:div w:id="195031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www.portalzp.pl/kody-cpv/szczegoly/srodki-czyszczace-5106"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mailto:iod@szpital.leczna.pl" TargetMode="External"/><Relationship Id="rId7" Type="http://schemas.openxmlformats.org/officeDocument/2006/relationships/endnotes" Target="endnotes.xml"/><Relationship Id="rId12" Type="http://schemas.openxmlformats.org/officeDocument/2006/relationships/hyperlink" Target="https://www.portalzp.pl/kody-cpv/szczegoly/produkty-z-tworzyw-sztucznych-1262" TargetMode="External"/><Relationship Id="rId17" Type="http://schemas.openxmlformats.org/officeDocument/2006/relationships/hyperlink" Target="https://media.ezamowienia.gov.pl/pod/2021/10/Oferty-5.1.pdf"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sekretariat@szpital.lecz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produkty-z-tworzyw-sztucznych-126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szpital.leczna.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mailto:sekretariat@szpital.leczna.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www.portalzp.pl/kody-cpv/szczegoly/czesci-maszyn-ogolnego-zastosowania-5592"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73773-E5FE-47EE-819C-89B60D732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19</Pages>
  <Words>8561</Words>
  <Characters>51368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SPZOZ ŁĘCZNA</dc:creator>
  <cp:lastModifiedBy>Uzytkownik</cp:lastModifiedBy>
  <cp:revision>25</cp:revision>
  <cp:lastPrinted>2025-12-04T08:47:00Z</cp:lastPrinted>
  <dcterms:created xsi:type="dcterms:W3CDTF">2025-11-20T10:55:00Z</dcterms:created>
  <dcterms:modified xsi:type="dcterms:W3CDTF">2025-12-05T09:15:00Z</dcterms:modified>
</cp:coreProperties>
</file>