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BBD" w:rsidRPr="001F79DC" w:rsidRDefault="00653B83" w:rsidP="001F79DC">
      <w:pPr>
        <w:widowControl w:val="0"/>
        <w:pBdr>
          <w:top w:val="single" w:sz="4" w:space="1" w:color="auto"/>
          <w:left w:val="single" w:sz="4" w:space="4" w:color="auto"/>
          <w:bottom w:val="single" w:sz="4" w:space="1" w:color="auto"/>
          <w:right w:val="single" w:sz="4" w:space="4" w:color="auto"/>
        </w:pBdr>
        <w:tabs>
          <w:tab w:val="left" w:pos="680"/>
        </w:tabs>
        <w:ind w:left="4"/>
        <w:jc w:val="center"/>
        <w:rPr>
          <w:b/>
          <w:sz w:val="22"/>
          <w:szCs w:val="20"/>
        </w:rPr>
      </w:pPr>
      <w:r w:rsidRPr="001F79DC">
        <w:rPr>
          <w:b/>
          <w:sz w:val="22"/>
          <w:szCs w:val="20"/>
        </w:rPr>
        <w:t xml:space="preserve">POSTĘPOWANIE O UDZIELENIE ZAMÓWIENIA PUBLICZNEGO </w:t>
      </w:r>
    </w:p>
    <w:p w:rsidR="00697BBD" w:rsidRPr="001F79DC" w:rsidRDefault="00653B83" w:rsidP="001F79DC">
      <w:pPr>
        <w:widowControl w:val="0"/>
        <w:pBdr>
          <w:top w:val="single" w:sz="4" w:space="1" w:color="auto"/>
          <w:left w:val="single" w:sz="4" w:space="4" w:color="auto"/>
          <w:bottom w:val="single" w:sz="4" w:space="1" w:color="auto"/>
          <w:right w:val="single" w:sz="4" w:space="4" w:color="auto"/>
        </w:pBdr>
        <w:tabs>
          <w:tab w:val="left" w:pos="680"/>
        </w:tabs>
        <w:ind w:left="4"/>
        <w:jc w:val="center"/>
        <w:rPr>
          <w:b/>
          <w:sz w:val="22"/>
          <w:szCs w:val="20"/>
        </w:rPr>
      </w:pPr>
      <w:r w:rsidRPr="001F79DC">
        <w:rPr>
          <w:b/>
          <w:sz w:val="22"/>
          <w:szCs w:val="20"/>
        </w:rPr>
        <w:t>PROWADZONE W TRYBIE PODSTAWOWYM</w:t>
      </w:r>
    </w:p>
    <w:p w:rsidR="00697BBD" w:rsidRPr="001F79DC" w:rsidRDefault="00653B83" w:rsidP="001F79DC">
      <w:pPr>
        <w:widowControl w:val="0"/>
        <w:pBdr>
          <w:top w:val="single" w:sz="4" w:space="1" w:color="auto"/>
          <w:left w:val="single" w:sz="4" w:space="4" w:color="auto"/>
          <w:bottom w:val="single" w:sz="4" w:space="1" w:color="auto"/>
          <w:right w:val="single" w:sz="4" w:space="4" w:color="auto"/>
        </w:pBdr>
        <w:tabs>
          <w:tab w:val="left" w:pos="680"/>
        </w:tabs>
        <w:ind w:left="4"/>
        <w:jc w:val="center"/>
        <w:rPr>
          <w:b/>
          <w:sz w:val="22"/>
          <w:szCs w:val="20"/>
        </w:rPr>
      </w:pPr>
      <w:r w:rsidRPr="001F79DC">
        <w:rPr>
          <w:b/>
          <w:sz w:val="22"/>
          <w:szCs w:val="20"/>
        </w:rPr>
        <w:t xml:space="preserve">NA ZADANIE PN. </w:t>
      </w:r>
    </w:p>
    <w:p w:rsidR="00697BBD" w:rsidRPr="001F79DC" w:rsidRDefault="00697BBD" w:rsidP="001F79DC">
      <w:pPr>
        <w:widowControl w:val="0"/>
        <w:pBdr>
          <w:top w:val="single" w:sz="4" w:space="1" w:color="auto"/>
          <w:left w:val="single" w:sz="4" w:space="4" w:color="auto"/>
          <w:bottom w:val="single" w:sz="4" w:space="1" w:color="auto"/>
          <w:right w:val="single" w:sz="4" w:space="4" w:color="auto"/>
        </w:pBdr>
        <w:tabs>
          <w:tab w:val="left" w:pos="680"/>
        </w:tabs>
        <w:ind w:left="4"/>
        <w:jc w:val="center"/>
        <w:rPr>
          <w:b/>
          <w:sz w:val="22"/>
          <w:szCs w:val="20"/>
        </w:rPr>
      </w:pPr>
    </w:p>
    <w:p w:rsidR="00697BBD" w:rsidRPr="001F79DC" w:rsidRDefault="00A63553" w:rsidP="001F79DC">
      <w:pPr>
        <w:widowControl w:val="0"/>
        <w:pBdr>
          <w:top w:val="single" w:sz="4" w:space="1" w:color="auto"/>
          <w:left w:val="single" w:sz="4" w:space="4" w:color="auto"/>
          <w:bottom w:val="single" w:sz="4" w:space="1" w:color="auto"/>
          <w:right w:val="single" w:sz="4" w:space="4" w:color="auto"/>
        </w:pBdr>
        <w:tabs>
          <w:tab w:val="left" w:pos="680"/>
        </w:tabs>
        <w:ind w:left="4"/>
        <w:jc w:val="center"/>
        <w:rPr>
          <w:b/>
          <w:sz w:val="22"/>
          <w:szCs w:val="20"/>
        </w:rPr>
      </w:pPr>
      <w:bookmarkStart w:id="0" w:name="_Hlk67989593"/>
      <w:r w:rsidRPr="001F79DC">
        <w:rPr>
          <w:b/>
          <w:bCs/>
          <w:sz w:val="22"/>
          <w:szCs w:val="20"/>
        </w:rPr>
        <w:t>„</w:t>
      </w:r>
      <w:r w:rsidR="0077510C" w:rsidRPr="0077510C">
        <w:rPr>
          <w:b/>
          <w:sz w:val="22"/>
          <w:szCs w:val="20"/>
        </w:rPr>
        <w:t>Ochrona osób i mienia w Ogrzewalni w Pszczynie w okresie od 01.01.2026 r. do 30.04.2026 r. i od 01.10.2026 r. do 31.12.2026 r. oraz ochrona osób i mienia w budynkach Ośrodka Pomocy Społecznej w Pszczynie w okresie od 01.01.2026 r. do 31.12.2026 r.</w:t>
      </w:r>
      <w:r w:rsidR="00653B83" w:rsidRPr="0077510C">
        <w:rPr>
          <w:b/>
          <w:sz w:val="22"/>
          <w:szCs w:val="20"/>
        </w:rPr>
        <w:t>”</w:t>
      </w:r>
      <w:bookmarkEnd w:id="0"/>
    </w:p>
    <w:p w:rsidR="00697BBD" w:rsidRPr="001F79DC" w:rsidRDefault="00697BBD" w:rsidP="001F79DC">
      <w:pPr>
        <w:pStyle w:val="Tekstpodstawowy"/>
        <w:widowControl w:val="0"/>
        <w:pBdr>
          <w:top w:val="single" w:sz="4" w:space="1" w:color="auto"/>
          <w:left w:val="single" w:sz="4" w:space="4" w:color="auto"/>
          <w:bottom w:val="single" w:sz="4" w:space="1" w:color="auto"/>
          <w:right w:val="single" w:sz="4" w:space="4" w:color="auto"/>
        </w:pBdr>
        <w:tabs>
          <w:tab w:val="left" w:pos="680"/>
        </w:tabs>
        <w:spacing w:after="0"/>
        <w:ind w:left="4"/>
        <w:jc w:val="center"/>
        <w:rPr>
          <w:sz w:val="22"/>
          <w:szCs w:val="20"/>
        </w:rPr>
      </w:pPr>
    </w:p>
    <w:p w:rsidR="00697BBD" w:rsidRPr="001F79DC" w:rsidRDefault="00653B83" w:rsidP="001F79DC">
      <w:pPr>
        <w:pStyle w:val="Tekstpodstawowy"/>
        <w:widowControl w:val="0"/>
        <w:pBdr>
          <w:top w:val="single" w:sz="4" w:space="1" w:color="auto"/>
          <w:left w:val="single" w:sz="4" w:space="4" w:color="auto"/>
          <w:bottom w:val="single" w:sz="4" w:space="1" w:color="auto"/>
          <w:right w:val="single" w:sz="4" w:space="4" w:color="auto"/>
        </w:pBdr>
        <w:tabs>
          <w:tab w:val="left" w:pos="680"/>
        </w:tabs>
        <w:spacing w:after="0"/>
        <w:ind w:left="4"/>
        <w:jc w:val="center"/>
        <w:rPr>
          <w:sz w:val="22"/>
          <w:szCs w:val="20"/>
        </w:rPr>
      </w:pPr>
      <w:r w:rsidRPr="001F79DC">
        <w:rPr>
          <w:sz w:val="22"/>
          <w:szCs w:val="20"/>
        </w:rPr>
        <w:t xml:space="preserve">Postępowanie prowadzone jest w trybie podstawowym na podstawie art. 275 pkt 1  ustawy  z dnia </w:t>
      </w:r>
      <w:r w:rsidRPr="001F79DC">
        <w:rPr>
          <w:sz w:val="22"/>
          <w:szCs w:val="20"/>
        </w:rPr>
        <w:br/>
        <w:t>11 września 2019 r. Prawo zamówień publicznych (tekst jednolity Dz. U. z 202</w:t>
      </w:r>
      <w:r w:rsidR="00AB711A" w:rsidRPr="001F79DC">
        <w:rPr>
          <w:sz w:val="22"/>
          <w:szCs w:val="20"/>
        </w:rPr>
        <w:t>4</w:t>
      </w:r>
      <w:r w:rsidRPr="001F79DC">
        <w:rPr>
          <w:sz w:val="22"/>
          <w:szCs w:val="20"/>
        </w:rPr>
        <w:t xml:space="preserve"> r. poz. 1</w:t>
      </w:r>
      <w:r w:rsidR="00AB711A" w:rsidRPr="001F79DC">
        <w:rPr>
          <w:sz w:val="22"/>
          <w:szCs w:val="20"/>
        </w:rPr>
        <w:t>320</w:t>
      </w:r>
      <w:r w:rsidR="001D4B65" w:rsidRPr="001F79DC">
        <w:rPr>
          <w:sz w:val="22"/>
          <w:szCs w:val="20"/>
        </w:rPr>
        <w:t xml:space="preserve"> ze zmianami)</w:t>
      </w:r>
    </w:p>
    <w:p w:rsidR="00697BBD" w:rsidRPr="001F79DC" w:rsidRDefault="00697BBD" w:rsidP="001F79DC">
      <w:pPr>
        <w:pStyle w:val="Tekstpodstawowy"/>
        <w:widowControl w:val="0"/>
        <w:pBdr>
          <w:top w:val="single" w:sz="4" w:space="1" w:color="auto"/>
          <w:left w:val="single" w:sz="4" w:space="4" w:color="auto"/>
          <w:bottom w:val="single" w:sz="4" w:space="1" w:color="auto"/>
          <w:right w:val="single" w:sz="4" w:space="4" w:color="auto"/>
        </w:pBdr>
        <w:tabs>
          <w:tab w:val="left" w:pos="680"/>
        </w:tabs>
        <w:spacing w:after="0"/>
        <w:ind w:left="4"/>
        <w:jc w:val="center"/>
        <w:rPr>
          <w:sz w:val="22"/>
          <w:szCs w:val="20"/>
        </w:rPr>
      </w:pPr>
    </w:p>
    <w:p w:rsidR="00697BBD" w:rsidRPr="001F79DC" w:rsidRDefault="00697BBD" w:rsidP="001F79DC">
      <w:pPr>
        <w:pStyle w:val="Tekstpodstawowy"/>
        <w:widowControl w:val="0"/>
        <w:pBdr>
          <w:top w:val="single" w:sz="4" w:space="1" w:color="auto"/>
          <w:left w:val="single" w:sz="4" w:space="4" w:color="auto"/>
          <w:bottom w:val="single" w:sz="4" w:space="1" w:color="auto"/>
          <w:right w:val="single" w:sz="4" w:space="4" w:color="auto"/>
        </w:pBdr>
        <w:tabs>
          <w:tab w:val="left" w:pos="680"/>
        </w:tabs>
        <w:spacing w:after="0"/>
        <w:ind w:left="4"/>
        <w:jc w:val="center"/>
        <w:rPr>
          <w:sz w:val="22"/>
          <w:szCs w:val="20"/>
        </w:rPr>
      </w:pPr>
    </w:p>
    <w:p w:rsidR="00697BBD" w:rsidRPr="001F79DC" w:rsidRDefault="00653B83" w:rsidP="001F79DC">
      <w:pPr>
        <w:pStyle w:val="Tekstpodstawowy"/>
        <w:widowControl w:val="0"/>
        <w:pBdr>
          <w:top w:val="single" w:sz="4" w:space="1" w:color="auto"/>
          <w:left w:val="single" w:sz="4" w:space="4" w:color="auto"/>
          <w:bottom w:val="single" w:sz="4" w:space="1" w:color="auto"/>
          <w:right w:val="single" w:sz="4" w:space="4" w:color="auto"/>
        </w:pBdr>
        <w:tabs>
          <w:tab w:val="left" w:pos="680"/>
        </w:tabs>
        <w:spacing w:after="0"/>
        <w:ind w:left="4"/>
        <w:jc w:val="center"/>
        <w:rPr>
          <w:b/>
          <w:sz w:val="28"/>
          <w:szCs w:val="28"/>
        </w:rPr>
      </w:pPr>
      <w:r w:rsidRPr="001F79DC">
        <w:rPr>
          <w:b/>
          <w:sz w:val="28"/>
          <w:szCs w:val="28"/>
        </w:rPr>
        <w:t>SPECYFIKACJA WARUNKÓW ZAMÓWIENIA (SWZ)</w:t>
      </w:r>
    </w:p>
    <w:p w:rsidR="00697BBD" w:rsidRPr="001F79DC" w:rsidRDefault="00653B83" w:rsidP="001F79DC">
      <w:pPr>
        <w:pStyle w:val="Tekstpodstawowy"/>
        <w:widowControl w:val="0"/>
        <w:pBdr>
          <w:top w:val="single" w:sz="4" w:space="1" w:color="auto"/>
          <w:left w:val="single" w:sz="4" w:space="4" w:color="auto"/>
          <w:bottom w:val="single" w:sz="4" w:space="1" w:color="auto"/>
          <w:right w:val="single" w:sz="4" w:space="4" w:color="auto"/>
        </w:pBdr>
        <w:tabs>
          <w:tab w:val="left" w:pos="680"/>
        </w:tabs>
        <w:spacing w:after="0"/>
        <w:ind w:left="4"/>
        <w:jc w:val="center"/>
        <w:rPr>
          <w:b/>
          <w:i/>
          <w:sz w:val="28"/>
          <w:szCs w:val="28"/>
        </w:rPr>
      </w:pPr>
      <w:r w:rsidRPr="001F79DC">
        <w:rPr>
          <w:b/>
          <w:i/>
          <w:sz w:val="28"/>
          <w:szCs w:val="28"/>
        </w:rPr>
        <w:t xml:space="preserve">znak postępowania: </w:t>
      </w:r>
      <w:r w:rsidR="0077510C">
        <w:rPr>
          <w:b/>
          <w:i/>
          <w:sz w:val="28"/>
          <w:szCs w:val="28"/>
        </w:rPr>
        <w:t>DU.221.3</w:t>
      </w:r>
      <w:r w:rsidR="003032CF" w:rsidRPr="001F79DC">
        <w:rPr>
          <w:b/>
          <w:i/>
          <w:sz w:val="28"/>
          <w:szCs w:val="28"/>
        </w:rPr>
        <w:t>.</w:t>
      </w:r>
      <w:r w:rsidR="00A63553" w:rsidRPr="001F79DC">
        <w:rPr>
          <w:b/>
          <w:i/>
          <w:sz w:val="28"/>
          <w:szCs w:val="28"/>
        </w:rPr>
        <w:t>202</w:t>
      </w:r>
      <w:r w:rsidR="001D4B65" w:rsidRPr="001F79DC">
        <w:rPr>
          <w:b/>
          <w:i/>
          <w:sz w:val="28"/>
          <w:szCs w:val="28"/>
        </w:rPr>
        <w:t>5</w:t>
      </w:r>
    </w:p>
    <w:p w:rsidR="00697BBD" w:rsidRPr="001F79DC" w:rsidRDefault="00697BBD" w:rsidP="001F79DC">
      <w:pPr>
        <w:pStyle w:val="Tekstpodstawowy"/>
        <w:widowControl w:val="0"/>
        <w:pBdr>
          <w:top w:val="single" w:sz="4" w:space="0" w:color="948A54"/>
          <w:left w:val="single" w:sz="4" w:space="4" w:color="948A54"/>
          <w:bottom w:val="single" w:sz="4" w:space="0" w:color="948A54"/>
          <w:right w:val="single" w:sz="4" w:space="4" w:color="948A54"/>
        </w:pBdr>
        <w:tabs>
          <w:tab w:val="left" w:pos="680"/>
        </w:tabs>
        <w:spacing w:after="0"/>
        <w:ind w:left="4"/>
        <w:jc w:val="center"/>
        <w:rPr>
          <w:b/>
          <w:sz w:val="22"/>
          <w:szCs w:val="20"/>
        </w:rPr>
      </w:pPr>
    </w:p>
    <w:p w:rsidR="00697BBD" w:rsidRPr="001F79DC" w:rsidRDefault="00697BBD" w:rsidP="001F79DC">
      <w:pPr>
        <w:widowControl w:val="0"/>
        <w:tabs>
          <w:tab w:val="left" w:pos="680"/>
        </w:tabs>
        <w:ind w:left="4"/>
        <w:jc w:val="center"/>
        <w:rPr>
          <w:b/>
          <w:szCs w:val="20"/>
        </w:rPr>
      </w:pPr>
    </w:p>
    <w:p w:rsidR="00697BBD" w:rsidRPr="001F79DC" w:rsidRDefault="00697BBD" w:rsidP="001F79DC">
      <w:pPr>
        <w:ind w:left="0" w:firstLine="0"/>
        <w:rPr>
          <w:lang w:bidi="en-US"/>
        </w:rPr>
      </w:pPr>
    </w:p>
    <w:p w:rsidR="00697BBD" w:rsidRPr="001F79DC" w:rsidRDefault="00653B83" w:rsidP="001F79DC">
      <w:pPr>
        <w:pStyle w:val="Bezodstpw"/>
        <w:ind w:left="0" w:firstLine="0"/>
        <w:jc w:val="center"/>
        <w:rPr>
          <w:rFonts w:eastAsia="Lucida Sans Unicode"/>
          <w:b/>
          <w:bCs/>
          <w:sz w:val="24"/>
          <w:szCs w:val="24"/>
          <w:u w:val="single"/>
          <w:lang w:eastAsia="en-US" w:bidi="en-US"/>
        </w:rPr>
      </w:pPr>
      <w:r w:rsidRPr="001F79DC">
        <w:rPr>
          <w:rFonts w:eastAsia="Lucida Sans Unicode"/>
          <w:b/>
          <w:bCs/>
          <w:sz w:val="24"/>
          <w:szCs w:val="24"/>
          <w:u w:val="single"/>
          <w:lang w:eastAsia="en-US" w:bidi="en-US"/>
        </w:rPr>
        <w:t>ZAWARTOŚĆ SPECYFIKACJI</w:t>
      </w:r>
    </w:p>
    <w:p w:rsidR="00697BBD" w:rsidRPr="001F79DC" w:rsidRDefault="00697BBD" w:rsidP="001F79DC">
      <w:pPr>
        <w:pStyle w:val="Bezodstpw"/>
        <w:tabs>
          <w:tab w:val="left" w:pos="0"/>
        </w:tabs>
        <w:ind w:left="0" w:firstLine="0"/>
        <w:jc w:val="center"/>
        <w:rPr>
          <w:rFonts w:eastAsia="Lucida Sans Unicode"/>
          <w:bCs/>
          <w:sz w:val="23"/>
          <w:szCs w:val="23"/>
          <w:lang w:eastAsia="en-US" w:bidi="en-US"/>
        </w:rPr>
      </w:pPr>
    </w:p>
    <w:tbl>
      <w:tblPr>
        <w:tblW w:w="9640" w:type="dxa"/>
        <w:tblInd w:w="-318" w:type="dxa"/>
        <w:tblLayout w:type="fixed"/>
        <w:tblLook w:val="04A0"/>
      </w:tblPr>
      <w:tblGrid>
        <w:gridCol w:w="710"/>
        <w:gridCol w:w="1416"/>
        <w:gridCol w:w="7514"/>
      </w:tblGrid>
      <w:tr w:rsidR="009E6277" w:rsidRPr="001F79DC">
        <w:trPr>
          <w:trHeight w:val="279"/>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97BBD" w:rsidRPr="001F79DC" w:rsidRDefault="00653B83" w:rsidP="001F79D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1.</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697BBD" w:rsidRPr="001F79DC" w:rsidRDefault="00653B83" w:rsidP="001F79D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 xml:space="preserve">SWZ </w:t>
            </w:r>
          </w:p>
          <w:p w:rsidR="00697BBD" w:rsidRPr="001F79DC" w:rsidRDefault="00653B83" w:rsidP="001F79D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(część ogólna)</w:t>
            </w:r>
          </w:p>
        </w:tc>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697BBD" w:rsidRPr="001F79DC" w:rsidRDefault="00653B83" w:rsidP="001F79DC">
            <w:pPr>
              <w:pStyle w:val="Bezodstpw"/>
              <w:widowControl w:val="0"/>
              <w:tabs>
                <w:tab w:val="left" w:pos="680"/>
              </w:tabs>
              <w:ind w:left="0" w:firstLine="0"/>
              <w:rPr>
                <w:rFonts w:eastAsia="Lucida Sans Unicode"/>
                <w:bCs/>
                <w:sz w:val="18"/>
                <w:szCs w:val="18"/>
                <w:lang w:eastAsia="en-US" w:bidi="en-US"/>
              </w:rPr>
            </w:pPr>
            <w:r w:rsidRPr="001F79DC">
              <w:rPr>
                <w:rFonts w:eastAsia="Lucida Sans Unicode"/>
                <w:bCs/>
                <w:sz w:val="18"/>
                <w:szCs w:val="18"/>
                <w:lang w:eastAsia="en-US" w:bidi="en-US"/>
              </w:rPr>
              <w:t>Rozdziały od I do XXXVI</w:t>
            </w:r>
            <w:r w:rsidR="00BF2C4E" w:rsidRPr="001F79DC">
              <w:rPr>
                <w:rFonts w:eastAsia="Lucida Sans Unicode"/>
                <w:bCs/>
                <w:sz w:val="18"/>
                <w:szCs w:val="18"/>
                <w:lang w:eastAsia="en-US" w:bidi="en-US"/>
              </w:rPr>
              <w:t>I</w:t>
            </w:r>
          </w:p>
        </w:tc>
      </w:tr>
      <w:tr w:rsidR="009E6277" w:rsidRPr="001F79DC">
        <w:trPr>
          <w:trHeight w:val="264"/>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697BBD" w:rsidRPr="001F79DC" w:rsidRDefault="00653B83" w:rsidP="001F79D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2.</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697BBD" w:rsidRPr="001F79DC" w:rsidRDefault="00653B83" w:rsidP="001F79D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Załącznik nr 1</w:t>
            </w:r>
            <w:r w:rsidR="009C0190">
              <w:rPr>
                <w:rFonts w:eastAsia="Lucida Sans Unicode"/>
                <w:bCs/>
                <w:sz w:val="18"/>
                <w:szCs w:val="18"/>
                <w:lang w:eastAsia="en-US" w:bidi="en-US"/>
              </w:rPr>
              <w:t>.1</w:t>
            </w:r>
          </w:p>
        </w:tc>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697BBD" w:rsidRPr="001F79DC" w:rsidRDefault="00653B83" w:rsidP="001F79DC">
            <w:pPr>
              <w:pStyle w:val="Bezodstpw"/>
              <w:widowControl w:val="0"/>
              <w:tabs>
                <w:tab w:val="left" w:pos="680"/>
              </w:tabs>
              <w:ind w:left="0" w:firstLine="0"/>
              <w:rPr>
                <w:rFonts w:eastAsia="Lucida Sans Unicode"/>
                <w:bCs/>
                <w:sz w:val="18"/>
                <w:szCs w:val="18"/>
                <w:lang w:eastAsia="en-US" w:bidi="en-US"/>
              </w:rPr>
            </w:pPr>
            <w:r w:rsidRPr="001F79DC">
              <w:rPr>
                <w:rFonts w:eastAsia="Lucida Sans Unicode"/>
                <w:bCs/>
                <w:sz w:val="18"/>
                <w:szCs w:val="18"/>
                <w:lang w:eastAsia="en-US" w:bidi="en-US"/>
              </w:rPr>
              <w:t>Formularz oferty</w:t>
            </w:r>
            <w:r w:rsidR="009C0190">
              <w:rPr>
                <w:rFonts w:eastAsia="Lucida Sans Unicode"/>
                <w:bCs/>
                <w:sz w:val="18"/>
                <w:szCs w:val="18"/>
                <w:lang w:eastAsia="en-US" w:bidi="en-US"/>
              </w:rPr>
              <w:t xml:space="preserve"> - cześć I</w:t>
            </w:r>
          </w:p>
        </w:tc>
      </w:tr>
      <w:tr w:rsidR="009C0190" w:rsidRPr="001F79DC">
        <w:trPr>
          <w:trHeight w:val="279"/>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1F79DC">
            <w:pPr>
              <w:pStyle w:val="Bezodstpw"/>
              <w:widowControl w:val="0"/>
              <w:tabs>
                <w:tab w:val="left" w:pos="680"/>
              </w:tabs>
              <w:ind w:left="0" w:firstLine="0"/>
              <w:jc w:val="center"/>
              <w:rPr>
                <w:rFonts w:eastAsia="Lucida Sans Unicode"/>
                <w:bCs/>
                <w:sz w:val="18"/>
                <w:szCs w:val="18"/>
                <w:lang w:eastAsia="en-US" w:bidi="en-US"/>
              </w:rPr>
            </w:pPr>
            <w:r>
              <w:rPr>
                <w:rFonts w:eastAsia="Lucida Sans Unicode"/>
                <w:bCs/>
                <w:sz w:val="18"/>
                <w:szCs w:val="18"/>
                <w:lang w:eastAsia="en-US" w:bidi="en-US"/>
              </w:rPr>
              <w:t>3.</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B7123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Załącznik nr 1</w:t>
            </w:r>
            <w:r>
              <w:rPr>
                <w:rFonts w:eastAsia="Lucida Sans Unicode"/>
                <w:bCs/>
                <w:sz w:val="18"/>
                <w:szCs w:val="18"/>
                <w:lang w:eastAsia="en-US" w:bidi="en-US"/>
              </w:rPr>
              <w:t>.2</w:t>
            </w:r>
          </w:p>
        </w:tc>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B7123C">
            <w:pPr>
              <w:pStyle w:val="Bezodstpw"/>
              <w:widowControl w:val="0"/>
              <w:tabs>
                <w:tab w:val="left" w:pos="680"/>
              </w:tabs>
              <w:ind w:left="0" w:firstLine="0"/>
              <w:rPr>
                <w:rFonts w:eastAsia="Lucida Sans Unicode"/>
                <w:bCs/>
                <w:sz w:val="18"/>
                <w:szCs w:val="18"/>
                <w:lang w:eastAsia="en-US" w:bidi="en-US"/>
              </w:rPr>
            </w:pPr>
            <w:r w:rsidRPr="001F79DC">
              <w:rPr>
                <w:rFonts w:eastAsia="Lucida Sans Unicode"/>
                <w:bCs/>
                <w:sz w:val="18"/>
                <w:szCs w:val="18"/>
                <w:lang w:eastAsia="en-US" w:bidi="en-US"/>
              </w:rPr>
              <w:t>Formularz oferty</w:t>
            </w:r>
            <w:r>
              <w:rPr>
                <w:rFonts w:eastAsia="Lucida Sans Unicode"/>
                <w:bCs/>
                <w:sz w:val="18"/>
                <w:szCs w:val="18"/>
                <w:lang w:eastAsia="en-US" w:bidi="en-US"/>
              </w:rPr>
              <w:t xml:space="preserve"> - cześć II</w:t>
            </w:r>
          </w:p>
        </w:tc>
      </w:tr>
      <w:tr w:rsidR="009C0190" w:rsidRPr="001F79DC">
        <w:trPr>
          <w:trHeight w:val="279"/>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B7123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4.</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1F79D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Załącznik nr 2</w:t>
            </w:r>
          </w:p>
        </w:tc>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1F79DC">
            <w:pPr>
              <w:pStyle w:val="Bezodstpw"/>
              <w:widowControl w:val="0"/>
              <w:tabs>
                <w:tab w:val="left" w:pos="680"/>
              </w:tabs>
              <w:ind w:left="0" w:firstLine="0"/>
              <w:jc w:val="both"/>
              <w:rPr>
                <w:rFonts w:eastAsia="Lucida Sans Unicode"/>
                <w:bCs/>
                <w:sz w:val="18"/>
                <w:szCs w:val="18"/>
                <w:lang w:eastAsia="en-US" w:bidi="en-US"/>
              </w:rPr>
            </w:pPr>
            <w:r w:rsidRPr="001F79DC">
              <w:rPr>
                <w:rFonts w:eastAsia="Lucida Sans Unicode"/>
                <w:bCs/>
                <w:sz w:val="18"/>
                <w:szCs w:val="18"/>
                <w:lang w:eastAsia="en-US" w:bidi="en-US"/>
              </w:rPr>
              <w:t>Wzór oświadczenia Wykonawcy o niepodleganiu wykluczeniu z postępowania oraz o spełnianiu warunków udziału w postępowaniu</w:t>
            </w:r>
          </w:p>
        </w:tc>
      </w:tr>
      <w:tr w:rsidR="009C0190" w:rsidRPr="001F79DC">
        <w:trPr>
          <w:trHeight w:val="756"/>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B7123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5.</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1F79D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Załącznik nr 3</w:t>
            </w:r>
          </w:p>
        </w:tc>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1F79DC">
            <w:pPr>
              <w:widowControl w:val="0"/>
              <w:ind w:left="0" w:firstLine="0"/>
              <w:jc w:val="both"/>
              <w:rPr>
                <w:rFonts w:eastAsia="Lucida Sans Unicode"/>
                <w:bCs/>
                <w:sz w:val="18"/>
                <w:szCs w:val="18"/>
                <w:lang w:bidi="en-US"/>
              </w:rPr>
            </w:pPr>
            <w:r w:rsidRPr="001F79DC">
              <w:rPr>
                <w:rFonts w:eastAsia="Lucida Sans Unicode"/>
                <w:bCs/>
                <w:sz w:val="18"/>
                <w:szCs w:val="18"/>
                <w:lang w:bidi="en-US"/>
              </w:rPr>
              <w:t>Wzór oświadczenia podmiotu udostępniającego zasoby o braku podstaw wykluczenia oraz spełnianiu warunków udziału w postępowaniu, w zakresie w jakim Wykonawca powołuje się na jego zasoby</w:t>
            </w:r>
          </w:p>
        </w:tc>
      </w:tr>
      <w:tr w:rsidR="009C0190" w:rsidRPr="001F79DC">
        <w:trPr>
          <w:trHeight w:val="329"/>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B7123C">
            <w:pPr>
              <w:pStyle w:val="Bezodstpw"/>
              <w:widowControl w:val="0"/>
              <w:tabs>
                <w:tab w:val="left" w:pos="680"/>
              </w:tabs>
              <w:ind w:left="0" w:firstLine="0"/>
              <w:jc w:val="center"/>
              <w:rPr>
                <w:rFonts w:eastAsia="Lucida Sans Unicode"/>
                <w:bCs/>
                <w:sz w:val="18"/>
                <w:szCs w:val="18"/>
                <w:lang w:eastAsia="en-US" w:bidi="en-US"/>
              </w:rPr>
            </w:pPr>
            <w:r>
              <w:rPr>
                <w:rFonts w:eastAsia="Lucida Sans Unicode"/>
                <w:bCs/>
                <w:sz w:val="18"/>
                <w:szCs w:val="18"/>
                <w:lang w:eastAsia="en-US" w:bidi="en-US"/>
              </w:rPr>
              <w:t>6.</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1F79D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Załącznik nr 4</w:t>
            </w:r>
            <w:r>
              <w:rPr>
                <w:rFonts w:eastAsia="Lucida Sans Unicode"/>
                <w:bCs/>
                <w:sz w:val="18"/>
                <w:szCs w:val="18"/>
                <w:lang w:eastAsia="en-US" w:bidi="en-US"/>
              </w:rPr>
              <w:t>.1</w:t>
            </w:r>
          </w:p>
        </w:tc>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1F79DC">
            <w:pPr>
              <w:pStyle w:val="Bezodstpw"/>
              <w:widowControl w:val="0"/>
              <w:tabs>
                <w:tab w:val="left" w:pos="680"/>
              </w:tabs>
              <w:ind w:left="0" w:firstLine="0"/>
              <w:jc w:val="both"/>
              <w:rPr>
                <w:rFonts w:eastAsia="Lucida Sans Unicode"/>
                <w:bCs/>
                <w:sz w:val="18"/>
                <w:szCs w:val="18"/>
                <w:lang w:eastAsia="en-US" w:bidi="en-US"/>
              </w:rPr>
            </w:pPr>
            <w:r w:rsidRPr="001F79DC">
              <w:rPr>
                <w:rFonts w:eastAsia="Lucida Sans Unicode"/>
                <w:bCs/>
                <w:sz w:val="18"/>
                <w:szCs w:val="18"/>
                <w:lang w:eastAsia="en-US" w:bidi="en-US"/>
              </w:rPr>
              <w:t>Projektowane postanowienia umowy</w:t>
            </w:r>
            <w:r>
              <w:rPr>
                <w:rFonts w:eastAsia="Lucida Sans Unicode"/>
                <w:bCs/>
                <w:sz w:val="18"/>
                <w:szCs w:val="18"/>
                <w:lang w:eastAsia="en-US" w:bidi="en-US"/>
              </w:rPr>
              <w:t xml:space="preserve"> – część I</w:t>
            </w:r>
          </w:p>
        </w:tc>
      </w:tr>
      <w:tr w:rsidR="009C0190" w:rsidRPr="001F79DC">
        <w:trPr>
          <w:trHeight w:val="329"/>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B7123C">
            <w:pPr>
              <w:pStyle w:val="Bezodstpw"/>
              <w:widowControl w:val="0"/>
              <w:tabs>
                <w:tab w:val="left" w:pos="680"/>
              </w:tabs>
              <w:ind w:left="0" w:firstLine="0"/>
              <w:jc w:val="center"/>
              <w:rPr>
                <w:rFonts w:eastAsia="Lucida Sans Unicode"/>
                <w:bCs/>
                <w:sz w:val="18"/>
                <w:szCs w:val="18"/>
                <w:lang w:eastAsia="en-US" w:bidi="en-US"/>
              </w:rPr>
            </w:pPr>
            <w:r>
              <w:rPr>
                <w:rFonts w:eastAsia="Lucida Sans Unicode"/>
                <w:bCs/>
                <w:sz w:val="18"/>
                <w:szCs w:val="18"/>
                <w:lang w:eastAsia="en-US" w:bidi="en-US"/>
              </w:rPr>
              <w:t>7.</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77510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Załącznik nr 4</w:t>
            </w:r>
            <w:r>
              <w:rPr>
                <w:rFonts w:eastAsia="Lucida Sans Unicode"/>
                <w:bCs/>
                <w:sz w:val="18"/>
                <w:szCs w:val="18"/>
                <w:lang w:eastAsia="en-US" w:bidi="en-US"/>
              </w:rPr>
              <w:t>.2</w:t>
            </w:r>
          </w:p>
        </w:tc>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77510C">
            <w:pPr>
              <w:pStyle w:val="Bezodstpw"/>
              <w:widowControl w:val="0"/>
              <w:tabs>
                <w:tab w:val="left" w:pos="680"/>
              </w:tabs>
              <w:ind w:left="0" w:firstLine="0"/>
              <w:jc w:val="both"/>
              <w:rPr>
                <w:rFonts w:eastAsia="Lucida Sans Unicode"/>
                <w:bCs/>
                <w:sz w:val="18"/>
                <w:szCs w:val="18"/>
                <w:lang w:eastAsia="en-US" w:bidi="en-US"/>
              </w:rPr>
            </w:pPr>
            <w:r w:rsidRPr="001F79DC">
              <w:rPr>
                <w:rFonts w:eastAsia="Lucida Sans Unicode"/>
                <w:bCs/>
                <w:sz w:val="18"/>
                <w:szCs w:val="18"/>
                <w:lang w:eastAsia="en-US" w:bidi="en-US"/>
              </w:rPr>
              <w:t>Projektowane postanowienia umowy</w:t>
            </w:r>
            <w:r>
              <w:rPr>
                <w:rFonts w:eastAsia="Lucida Sans Unicode"/>
                <w:bCs/>
                <w:sz w:val="18"/>
                <w:szCs w:val="18"/>
                <w:lang w:eastAsia="en-US" w:bidi="en-US"/>
              </w:rPr>
              <w:t xml:space="preserve"> – część II</w:t>
            </w:r>
          </w:p>
        </w:tc>
      </w:tr>
      <w:tr w:rsidR="009C0190" w:rsidRPr="001F79DC">
        <w:trPr>
          <w:trHeight w:val="353"/>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B7123C">
            <w:pPr>
              <w:pStyle w:val="Bezodstpw"/>
              <w:widowControl w:val="0"/>
              <w:tabs>
                <w:tab w:val="left" w:pos="680"/>
              </w:tabs>
              <w:ind w:left="0" w:firstLine="0"/>
              <w:jc w:val="center"/>
              <w:rPr>
                <w:rFonts w:eastAsia="Lucida Sans Unicode"/>
                <w:bCs/>
                <w:sz w:val="18"/>
                <w:szCs w:val="18"/>
                <w:lang w:eastAsia="en-US" w:bidi="en-US"/>
              </w:rPr>
            </w:pPr>
            <w:r>
              <w:rPr>
                <w:rFonts w:eastAsia="Lucida Sans Unicode"/>
                <w:bCs/>
                <w:sz w:val="18"/>
                <w:szCs w:val="18"/>
                <w:lang w:eastAsia="en-US" w:bidi="en-US"/>
              </w:rPr>
              <w:t>8</w:t>
            </w:r>
            <w:r w:rsidRPr="001F79DC">
              <w:rPr>
                <w:rFonts w:eastAsia="Lucida Sans Unicode"/>
                <w:bCs/>
                <w:sz w:val="18"/>
                <w:szCs w:val="18"/>
                <w:lang w:eastAsia="en-US" w:bidi="en-US"/>
              </w:rPr>
              <w:t>.</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1F79D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Załącznik  5</w:t>
            </w:r>
            <w:r>
              <w:rPr>
                <w:rFonts w:eastAsia="Lucida Sans Unicode"/>
                <w:bCs/>
                <w:sz w:val="18"/>
                <w:szCs w:val="18"/>
                <w:lang w:eastAsia="en-US" w:bidi="en-US"/>
              </w:rPr>
              <w:t>.1</w:t>
            </w:r>
          </w:p>
        </w:tc>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1F79DC">
            <w:pPr>
              <w:pStyle w:val="Bezodstpw"/>
              <w:widowControl w:val="0"/>
              <w:tabs>
                <w:tab w:val="left" w:pos="680"/>
              </w:tabs>
              <w:ind w:left="0" w:firstLine="0"/>
              <w:jc w:val="both"/>
              <w:rPr>
                <w:rFonts w:eastAsia="Lucida Sans Unicode"/>
                <w:bCs/>
                <w:sz w:val="18"/>
                <w:szCs w:val="18"/>
                <w:lang w:eastAsia="en-US" w:bidi="en-US"/>
              </w:rPr>
            </w:pPr>
            <w:r>
              <w:rPr>
                <w:rFonts w:eastAsia="Lucida Sans Unicode"/>
                <w:bCs/>
                <w:sz w:val="18"/>
                <w:szCs w:val="18"/>
                <w:lang w:eastAsia="en-US" w:bidi="en-US"/>
              </w:rPr>
              <w:t>Opis przedmiotu zamówienia – część I</w:t>
            </w:r>
          </w:p>
        </w:tc>
      </w:tr>
      <w:tr w:rsidR="009C0190" w:rsidRPr="001F79DC">
        <w:trPr>
          <w:trHeight w:val="559"/>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B7123C">
            <w:pPr>
              <w:pStyle w:val="Bezodstpw"/>
              <w:widowControl w:val="0"/>
              <w:tabs>
                <w:tab w:val="left" w:pos="680"/>
              </w:tabs>
              <w:ind w:left="0" w:firstLine="0"/>
              <w:jc w:val="center"/>
              <w:rPr>
                <w:rFonts w:eastAsia="Lucida Sans Unicode"/>
                <w:bCs/>
                <w:sz w:val="18"/>
                <w:szCs w:val="18"/>
                <w:lang w:eastAsia="en-US" w:bidi="en-US"/>
              </w:rPr>
            </w:pPr>
            <w:r>
              <w:rPr>
                <w:rFonts w:eastAsia="Lucida Sans Unicode"/>
                <w:bCs/>
                <w:sz w:val="18"/>
                <w:szCs w:val="18"/>
                <w:lang w:eastAsia="en-US" w:bidi="en-US"/>
              </w:rPr>
              <w:t>9.</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77510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Załącznik  5</w:t>
            </w:r>
            <w:r>
              <w:rPr>
                <w:rFonts w:eastAsia="Lucida Sans Unicode"/>
                <w:bCs/>
                <w:sz w:val="18"/>
                <w:szCs w:val="18"/>
                <w:lang w:eastAsia="en-US" w:bidi="en-US"/>
              </w:rPr>
              <w:t>.2</w:t>
            </w:r>
          </w:p>
        </w:tc>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77510C">
            <w:pPr>
              <w:pStyle w:val="Bezodstpw"/>
              <w:widowControl w:val="0"/>
              <w:tabs>
                <w:tab w:val="left" w:pos="680"/>
              </w:tabs>
              <w:ind w:left="0" w:firstLine="0"/>
              <w:jc w:val="both"/>
              <w:rPr>
                <w:rFonts w:eastAsia="Lucida Sans Unicode"/>
                <w:bCs/>
                <w:sz w:val="18"/>
                <w:szCs w:val="18"/>
                <w:lang w:eastAsia="en-US" w:bidi="en-US"/>
              </w:rPr>
            </w:pPr>
            <w:r>
              <w:rPr>
                <w:rFonts w:eastAsia="Lucida Sans Unicode"/>
                <w:bCs/>
                <w:sz w:val="18"/>
                <w:szCs w:val="18"/>
                <w:lang w:eastAsia="en-US" w:bidi="en-US"/>
              </w:rPr>
              <w:t>Opis przedmiotu zamówienia – część II</w:t>
            </w:r>
          </w:p>
        </w:tc>
      </w:tr>
      <w:tr w:rsidR="009C0190" w:rsidRPr="001F79DC">
        <w:trPr>
          <w:trHeight w:val="559"/>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B7123C">
            <w:pPr>
              <w:pStyle w:val="Bezodstpw"/>
              <w:widowControl w:val="0"/>
              <w:tabs>
                <w:tab w:val="left" w:pos="680"/>
              </w:tabs>
              <w:ind w:left="0" w:firstLine="0"/>
              <w:jc w:val="center"/>
              <w:rPr>
                <w:rFonts w:eastAsia="Lucida Sans Unicode"/>
                <w:bCs/>
                <w:sz w:val="18"/>
                <w:szCs w:val="18"/>
                <w:lang w:eastAsia="en-US" w:bidi="en-US"/>
              </w:rPr>
            </w:pPr>
            <w:r>
              <w:rPr>
                <w:rFonts w:eastAsia="Lucida Sans Unicode"/>
                <w:bCs/>
                <w:sz w:val="18"/>
                <w:szCs w:val="18"/>
                <w:lang w:eastAsia="en-US" w:bidi="en-US"/>
              </w:rPr>
              <w:t>10</w:t>
            </w:r>
            <w:r w:rsidRPr="001F79DC">
              <w:rPr>
                <w:rFonts w:eastAsia="Lucida Sans Unicode"/>
                <w:bCs/>
                <w:sz w:val="18"/>
                <w:szCs w:val="18"/>
                <w:lang w:eastAsia="en-US" w:bidi="en-US"/>
              </w:rPr>
              <w:t xml:space="preserve">. </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77510C">
            <w:pPr>
              <w:pStyle w:val="Bezodstpw"/>
              <w:widowControl w:val="0"/>
              <w:tabs>
                <w:tab w:val="left" w:pos="680"/>
              </w:tabs>
              <w:ind w:left="0" w:firstLine="0"/>
              <w:jc w:val="center"/>
              <w:rPr>
                <w:rFonts w:eastAsia="Lucida Sans Unicode"/>
                <w:bCs/>
                <w:sz w:val="18"/>
                <w:szCs w:val="18"/>
                <w:lang w:eastAsia="en-US" w:bidi="en-US"/>
              </w:rPr>
            </w:pPr>
            <w:r>
              <w:rPr>
                <w:rFonts w:eastAsia="Lucida Sans Unicode"/>
                <w:bCs/>
                <w:sz w:val="18"/>
                <w:szCs w:val="18"/>
                <w:lang w:eastAsia="en-US" w:bidi="en-US"/>
              </w:rPr>
              <w:t>Załącznik nr 6</w:t>
            </w:r>
          </w:p>
        </w:tc>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77510C">
            <w:pPr>
              <w:pStyle w:val="Bezodstpw"/>
              <w:widowControl w:val="0"/>
              <w:tabs>
                <w:tab w:val="left" w:pos="680"/>
              </w:tabs>
              <w:ind w:left="0" w:firstLine="0"/>
              <w:jc w:val="both"/>
              <w:rPr>
                <w:rFonts w:eastAsia="Lucida Sans Unicode"/>
                <w:bCs/>
                <w:sz w:val="18"/>
                <w:szCs w:val="18"/>
                <w:lang w:eastAsia="en-US" w:bidi="en-US"/>
              </w:rPr>
            </w:pPr>
            <w:r w:rsidRPr="001F79DC">
              <w:rPr>
                <w:rFonts w:eastAsia="Lucida Sans Unicode"/>
                <w:bCs/>
                <w:sz w:val="18"/>
                <w:szCs w:val="18"/>
                <w:lang w:eastAsia="en-US" w:bidi="en-US"/>
              </w:rPr>
              <w:t>Oświadczenie, o którym mowa w art. 117 ust. 4 ustawy Pzp - Wzór</w:t>
            </w:r>
          </w:p>
        </w:tc>
      </w:tr>
      <w:tr w:rsidR="009C0190" w:rsidRPr="001F79DC">
        <w:trPr>
          <w:trHeight w:val="559"/>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B7123C">
            <w:pPr>
              <w:pStyle w:val="Bezodstpw"/>
              <w:widowControl w:val="0"/>
              <w:tabs>
                <w:tab w:val="left" w:pos="680"/>
              </w:tabs>
              <w:ind w:left="0" w:firstLine="0"/>
              <w:jc w:val="center"/>
              <w:rPr>
                <w:rFonts w:eastAsia="Lucida Sans Unicode"/>
                <w:bCs/>
                <w:sz w:val="18"/>
                <w:szCs w:val="18"/>
                <w:lang w:eastAsia="en-US" w:bidi="en-US"/>
              </w:rPr>
            </w:pPr>
            <w:r>
              <w:rPr>
                <w:rFonts w:eastAsia="Lucida Sans Unicode"/>
                <w:bCs/>
                <w:sz w:val="18"/>
                <w:szCs w:val="18"/>
                <w:lang w:eastAsia="en-US" w:bidi="en-US"/>
              </w:rPr>
              <w:t>11.</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77510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 xml:space="preserve">Załącznik  </w:t>
            </w:r>
            <w:r>
              <w:rPr>
                <w:rFonts w:eastAsia="Lucida Sans Unicode"/>
                <w:bCs/>
                <w:sz w:val="18"/>
                <w:szCs w:val="18"/>
                <w:lang w:eastAsia="en-US" w:bidi="en-US"/>
              </w:rPr>
              <w:t>7</w:t>
            </w:r>
          </w:p>
        </w:tc>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77510C">
            <w:pPr>
              <w:pStyle w:val="Bezodstpw"/>
              <w:widowControl w:val="0"/>
              <w:tabs>
                <w:tab w:val="left" w:pos="680"/>
              </w:tabs>
              <w:ind w:left="0" w:firstLine="0"/>
              <w:jc w:val="both"/>
              <w:rPr>
                <w:rFonts w:eastAsia="Lucida Sans Unicode"/>
                <w:bCs/>
                <w:sz w:val="18"/>
                <w:szCs w:val="18"/>
                <w:lang w:eastAsia="en-US" w:bidi="en-US"/>
              </w:rPr>
            </w:pPr>
            <w:r w:rsidRPr="001F79DC">
              <w:rPr>
                <w:rFonts w:eastAsia="Lucida Sans Unicode"/>
                <w:bCs/>
                <w:sz w:val="18"/>
                <w:szCs w:val="18"/>
                <w:lang w:eastAsia="en-US" w:bidi="en-US"/>
              </w:rPr>
              <w:t>Zobowiązanie podmiotu udostępniającego Wykonawcy zasoby - Wzór</w:t>
            </w:r>
          </w:p>
        </w:tc>
      </w:tr>
      <w:tr w:rsidR="009C0190" w:rsidRPr="001F79DC">
        <w:trPr>
          <w:trHeight w:val="559"/>
        </w:trPr>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1F79DC">
            <w:pPr>
              <w:pStyle w:val="Bezodstpw"/>
              <w:widowControl w:val="0"/>
              <w:tabs>
                <w:tab w:val="left" w:pos="680"/>
              </w:tabs>
              <w:ind w:left="0" w:firstLine="0"/>
              <w:jc w:val="center"/>
              <w:rPr>
                <w:rFonts w:eastAsia="Lucida Sans Unicode"/>
                <w:bCs/>
                <w:sz w:val="18"/>
                <w:szCs w:val="18"/>
                <w:lang w:eastAsia="en-US" w:bidi="en-US"/>
              </w:rPr>
            </w:pPr>
            <w:r>
              <w:rPr>
                <w:rFonts w:eastAsia="Lucida Sans Unicode"/>
                <w:bCs/>
                <w:sz w:val="18"/>
                <w:szCs w:val="18"/>
                <w:lang w:eastAsia="en-US" w:bidi="en-US"/>
              </w:rPr>
              <w:t>12.</w:t>
            </w: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77510C">
            <w:pPr>
              <w:pStyle w:val="Bezodstpw"/>
              <w:widowControl w:val="0"/>
              <w:tabs>
                <w:tab w:val="left" w:pos="680"/>
              </w:tabs>
              <w:ind w:left="0" w:firstLine="0"/>
              <w:jc w:val="center"/>
              <w:rPr>
                <w:rFonts w:eastAsia="Lucida Sans Unicode"/>
                <w:bCs/>
                <w:sz w:val="18"/>
                <w:szCs w:val="18"/>
                <w:lang w:eastAsia="en-US" w:bidi="en-US"/>
              </w:rPr>
            </w:pPr>
            <w:r w:rsidRPr="001F79DC">
              <w:rPr>
                <w:rFonts w:eastAsia="Lucida Sans Unicode"/>
                <w:bCs/>
                <w:sz w:val="18"/>
                <w:szCs w:val="18"/>
                <w:lang w:eastAsia="en-US" w:bidi="en-US"/>
              </w:rPr>
              <w:t xml:space="preserve">Załącznik nr </w:t>
            </w:r>
            <w:r>
              <w:rPr>
                <w:rFonts w:eastAsia="Lucida Sans Unicode"/>
                <w:bCs/>
                <w:sz w:val="18"/>
                <w:szCs w:val="18"/>
                <w:lang w:eastAsia="en-US" w:bidi="en-US"/>
              </w:rPr>
              <w:t>8</w:t>
            </w:r>
          </w:p>
        </w:tc>
        <w:tc>
          <w:tcPr>
            <w:tcW w:w="7514" w:type="dxa"/>
            <w:tcBorders>
              <w:top w:val="single" w:sz="4" w:space="0" w:color="000000"/>
              <w:left w:val="single" w:sz="4" w:space="0" w:color="000000"/>
              <w:bottom w:val="single" w:sz="4" w:space="0" w:color="000000"/>
              <w:right w:val="single" w:sz="4" w:space="0" w:color="000000"/>
            </w:tcBorders>
            <w:shd w:val="clear" w:color="auto" w:fill="auto"/>
          </w:tcPr>
          <w:p w:rsidR="009C0190" w:rsidRPr="001F79DC" w:rsidRDefault="009C0190" w:rsidP="0077510C">
            <w:pPr>
              <w:pStyle w:val="Bezodstpw"/>
              <w:widowControl w:val="0"/>
              <w:tabs>
                <w:tab w:val="left" w:pos="680"/>
              </w:tabs>
              <w:ind w:left="0" w:firstLine="0"/>
              <w:jc w:val="both"/>
              <w:rPr>
                <w:rFonts w:eastAsia="Lucida Sans Unicode"/>
                <w:bCs/>
                <w:sz w:val="18"/>
                <w:szCs w:val="18"/>
                <w:lang w:eastAsia="en-US" w:bidi="en-US"/>
              </w:rPr>
            </w:pPr>
            <w:r w:rsidRPr="001F79DC">
              <w:rPr>
                <w:rFonts w:eastAsia="Lucida Sans Unicode"/>
                <w:bCs/>
                <w:sz w:val="18"/>
                <w:szCs w:val="18"/>
                <w:lang w:eastAsia="en-US" w:bidi="en-US"/>
              </w:rPr>
              <w:t>Oświadczenie o braku przynależności lub przynależności do tej samej grupy kapitałowej - Wzór</w:t>
            </w:r>
          </w:p>
        </w:tc>
      </w:tr>
    </w:tbl>
    <w:p w:rsidR="00697BBD" w:rsidRPr="001F79DC" w:rsidRDefault="00697BBD" w:rsidP="001F79DC">
      <w:pPr>
        <w:rPr>
          <w:lang w:bidi="en-US"/>
        </w:rPr>
      </w:pPr>
    </w:p>
    <w:p w:rsidR="00697BBD" w:rsidRPr="001F79DC" w:rsidRDefault="00697BBD" w:rsidP="001F79DC">
      <w:pPr>
        <w:pStyle w:val="Nagwek9"/>
        <w:tabs>
          <w:tab w:val="left" w:pos="680"/>
        </w:tabs>
        <w:spacing w:before="0" w:after="0"/>
        <w:ind w:firstLine="5597"/>
        <w:jc w:val="right"/>
        <w:rPr>
          <w:rFonts w:ascii="Times New Roman" w:hAnsi="Times New Roman"/>
          <w:b/>
          <w:iCs/>
          <w:color w:val="auto"/>
          <w:sz w:val="20"/>
          <w:szCs w:val="20"/>
        </w:rPr>
      </w:pPr>
    </w:p>
    <w:p w:rsidR="00697BBD" w:rsidRPr="001F79DC" w:rsidRDefault="00653B83" w:rsidP="001F79DC">
      <w:pPr>
        <w:pStyle w:val="Nagwek9"/>
        <w:tabs>
          <w:tab w:val="left" w:pos="680"/>
        </w:tabs>
        <w:spacing w:before="0" w:after="0"/>
        <w:ind w:firstLine="5597"/>
        <w:jc w:val="right"/>
        <w:rPr>
          <w:rFonts w:ascii="Times New Roman" w:hAnsi="Times New Roman"/>
          <w:b/>
          <w:iCs/>
          <w:color w:val="auto"/>
          <w:sz w:val="20"/>
          <w:szCs w:val="20"/>
        </w:rPr>
      </w:pPr>
      <w:r w:rsidRPr="001F79DC">
        <w:rPr>
          <w:rFonts w:ascii="Times New Roman" w:hAnsi="Times New Roman"/>
          <w:b/>
          <w:iCs/>
          <w:color w:val="auto"/>
          <w:sz w:val="20"/>
          <w:szCs w:val="20"/>
        </w:rPr>
        <w:t>ZATWIERDZAM:</w:t>
      </w:r>
    </w:p>
    <w:p w:rsidR="00697BBD" w:rsidRPr="001F79DC" w:rsidRDefault="00697BBD" w:rsidP="001F79DC">
      <w:pPr>
        <w:ind w:firstLine="5597"/>
        <w:jc w:val="right"/>
        <w:rPr>
          <w:lang w:bidi="en-US"/>
        </w:rPr>
      </w:pPr>
    </w:p>
    <w:p w:rsidR="00697BBD" w:rsidRPr="001F79DC" w:rsidRDefault="00697BBD" w:rsidP="001F79DC">
      <w:pPr>
        <w:ind w:left="0" w:firstLine="0"/>
        <w:rPr>
          <w:lang w:bidi="en-US"/>
        </w:rPr>
      </w:pPr>
    </w:p>
    <w:p w:rsidR="00697BBD" w:rsidRPr="001F79DC" w:rsidRDefault="00653B83" w:rsidP="001F79DC">
      <w:pPr>
        <w:ind w:left="0" w:firstLine="0"/>
        <w:jc w:val="right"/>
        <w:rPr>
          <w:lang w:bidi="en-US"/>
        </w:rPr>
      </w:pPr>
      <w:r w:rsidRPr="001F79DC">
        <w:rPr>
          <w:lang w:bidi="en-US"/>
        </w:rPr>
        <w:t>.........................................................................</w:t>
      </w:r>
    </w:p>
    <w:p w:rsidR="00697BBD" w:rsidRPr="001F79DC" w:rsidRDefault="00A63553" w:rsidP="001F79DC">
      <w:pPr>
        <w:pStyle w:val="Nagwek9"/>
        <w:tabs>
          <w:tab w:val="left" w:pos="680"/>
          <w:tab w:val="left" w:pos="3261"/>
        </w:tabs>
        <w:spacing w:before="0" w:after="0"/>
        <w:ind w:firstLine="5172"/>
        <w:jc w:val="right"/>
        <w:rPr>
          <w:rFonts w:ascii="Times New Roman" w:hAnsi="Times New Roman"/>
          <w:i/>
          <w:color w:val="auto"/>
          <w:sz w:val="20"/>
          <w:szCs w:val="20"/>
        </w:rPr>
      </w:pPr>
      <w:r w:rsidRPr="001F79DC">
        <w:rPr>
          <w:rFonts w:ascii="Times New Roman" w:eastAsia="Calibri" w:hAnsi="Times New Roman"/>
          <w:color w:val="auto"/>
          <w:sz w:val="20"/>
          <w:lang w:bidi="ar-SA"/>
        </w:rPr>
        <w:t>Pszczyna</w:t>
      </w:r>
      <w:r w:rsidR="00653B83" w:rsidRPr="001F79DC">
        <w:rPr>
          <w:rFonts w:ascii="Times New Roman" w:eastAsia="Calibri" w:hAnsi="Times New Roman"/>
          <w:color w:val="auto"/>
          <w:sz w:val="20"/>
          <w:lang w:bidi="ar-SA"/>
        </w:rPr>
        <w:t xml:space="preserve">, dnia </w:t>
      </w:r>
      <w:r w:rsidR="0077510C">
        <w:rPr>
          <w:rFonts w:ascii="Times New Roman" w:eastAsia="Calibri" w:hAnsi="Times New Roman"/>
          <w:color w:val="auto"/>
          <w:sz w:val="20"/>
          <w:lang w:bidi="ar-SA"/>
        </w:rPr>
        <w:t>01</w:t>
      </w:r>
      <w:r w:rsidR="000013A9" w:rsidRPr="001F79DC">
        <w:rPr>
          <w:rFonts w:ascii="Times New Roman" w:eastAsia="Calibri" w:hAnsi="Times New Roman"/>
          <w:color w:val="auto"/>
          <w:sz w:val="20"/>
          <w:lang w:bidi="ar-SA"/>
        </w:rPr>
        <w:t>.</w:t>
      </w:r>
      <w:r w:rsidR="0077510C">
        <w:rPr>
          <w:rFonts w:ascii="Times New Roman" w:eastAsia="Calibri" w:hAnsi="Times New Roman"/>
          <w:color w:val="auto"/>
          <w:sz w:val="20"/>
          <w:lang w:bidi="ar-SA"/>
        </w:rPr>
        <w:t>12</w:t>
      </w:r>
      <w:r w:rsidR="00653B83" w:rsidRPr="001F79DC">
        <w:rPr>
          <w:rFonts w:ascii="Times New Roman" w:eastAsia="Calibri" w:hAnsi="Times New Roman"/>
          <w:color w:val="auto"/>
          <w:sz w:val="20"/>
          <w:lang w:bidi="ar-SA"/>
        </w:rPr>
        <w:t>.202</w:t>
      </w:r>
      <w:r w:rsidR="001D4B65" w:rsidRPr="001F79DC">
        <w:rPr>
          <w:rFonts w:ascii="Times New Roman" w:eastAsia="Calibri" w:hAnsi="Times New Roman"/>
          <w:color w:val="auto"/>
          <w:sz w:val="20"/>
          <w:lang w:bidi="ar-SA"/>
        </w:rPr>
        <w:t>5</w:t>
      </w:r>
      <w:r w:rsidR="00653B83" w:rsidRPr="001F79DC">
        <w:rPr>
          <w:rFonts w:ascii="Times New Roman" w:eastAsia="Calibri" w:hAnsi="Times New Roman"/>
          <w:color w:val="auto"/>
          <w:sz w:val="20"/>
          <w:lang w:bidi="ar-SA"/>
        </w:rPr>
        <w:t xml:space="preserve"> r</w:t>
      </w:r>
      <w:r w:rsidR="00653B83" w:rsidRPr="001F79DC">
        <w:rPr>
          <w:rFonts w:ascii="Times New Roman" w:hAnsi="Times New Roman"/>
          <w:i/>
          <w:color w:val="auto"/>
          <w:sz w:val="20"/>
          <w:szCs w:val="20"/>
        </w:rPr>
        <w:t>.</w:t>
      </w:r>
    </w:p>
    <w:p w:rsidR="00697BBD" w:rsidRPr="001F79DC" w:rsidRDefault="00653B83" w:rsidP="001F79DC">
      <w:pPr>
        <w:rPr>
          <w:lang w:bidi="en-US"/>
        </w:rPr>
      </w:pPr>
      <w:r w:rsidRPr="001F79DC">
        <w:rPr>
          <w:rFonts w:eastAsia="Times New Roman"/>
          <w:i/>
          <w:szCs w:val="20"/>
          <w:lang w:bidi="en-US"/>
        </w:rPr>
        <w:tab/>
      </w:r>
      <w:r w:rsidRPr="001F79DC">
        <w:rPr>
          <w:rFonts w:eastAsia="Times New Roman"/>
          <w:i/>
          <w:szCs w:val="20"/>
          <w:lang w:bidi="en-US"/>
        </w:rPr>
        <w:tab/>
      </w:r>
      <w:r w:rsidRPr="001F79DC">
        <w:rPr>
          <w:rFonts w:eastAsia="Times New Roman"/>
          <w:i/>
          <w:szCs w:val="20"/>
          <w:lang w:bidi="en-US"/>
        </w:rPr>
        <w:tab/>
      </w:r>
      <w:r w:rsidRPr="001F79DC">
        <w:rPr>
          <w:rFonts w:eastAsia="Times New Roman"/>
          <w:i/>
          <w:szCs w:val="20"/>
          <w:lang w:bidi="en-US"/>
        </w:rPr>
        <w:tab/>
      </w:r>
      <w:r w:rsidRPr="001F79DC">
        <w:rPr>
          <w:rFonts w:eastAsia="Times New Roman"/>
          <w:i/>
          <w:szCs w:val="20"/>
          <w:lang w:bidi="en-US"/>
        </w:rPr>
        <w:tab/>
      </w:r>
      <w:r w:rsidRPr="001F79DC">
        <w:rPr>
          <w:rFonts w:eastAsia="Times New Roman"/>
          <w:i/>
          <w:szCs w:val="20"/>
          <w:lang w:bidi="en-US"/>
        </w:rPr>
        <w:tab/>
      </w:r>
      <w:r w:rsidRPr="001F79DC">
        <w:rPr>
          <w:rFonts w:eastAsia="Times New Roman"/>
          <w:i/>
          <w:szCs w:val="20"/>
          <w:lang w:bidi="en-US"/>
        </w:rPr>
        <w:tab/>
      </w:r>
      <w:r w:rsidRPr="001F79DC">
        <w:rPr>
          <w:rFonts w:eastAsia="Times New Roman"/>
          <w:i/>
          <w:szCs w:val="20"/>
          <w:lang w:bidi="en-US"/>
        </w:rPr>
        <w:tab/>
      </w:r>
    </w:p>
    <w:p w:rsidR="00697BBD" w:rsidRPr="001F79DC" w:rsidRDefault="00697BBD" w:rsidP="001F79DC">
      <w:pPr>
        <w:rPr>
          <w:lang w:bidi="en-US"/>
        </w:rPr>
      </w:pPr>
    </w:p>
    <w:p w:rsidR="00697BBD" w:rsidRPr="001F79DC" w:rsidRDefault="00697BBD" w:rsidP="001F79DC">
      <w:pPr>
        <w:rPr>
          <w:lang w:bidi="en-US"/>
        </w:rPr>
      </w:pPr>
    </w:p>
    <w:p w:rsidR="00697BBD" w:rsidRPr="001F79DC" w:rsidRDefault="00697BBD" w:rsidP="001F79DC">
      <w:pPr>
        <w:rPr>
          <w:lang w:bidi="en-US"/>
        </w:rPr>
      </w:pPr>
    </w:p>
    <w:p w:rsidR="00697BBD" w:rsidRPr="001F79DC" w:rsidRDefault="00697BBD" w:rsidP="001F79DC">
      <w:pPr>
        <w:rPr>
          <w:lang w:bidi="en-US"/>
        </w:rPr>
      </w:pPr>
    </w:p>
    <w:p w:rsidR="00AF50BC" w:rsidRPr="001F79DC" w:rsidRDefault="00AF50BC" w:rsidP="001F79DC">
      <w:pPr>
        <w:rPr>
          <w:lang w:bidi="en-US"/>
        </w:rPr>
      </w:pPr>
    </w:p>
    <w:p w:rsidR="00AF50BC" w:rsidRPr="001F79DC" w:rsidRDefault="00AF50BC" w:rsidP="001F79DC">
      <w:pPr>
        <w:rPr>
          <w:lang w:bidi="en-US"/>
        </w:rPr>
      </w:pPr>
    </w:p>
    <w:p w:rsidR="00BD55E6" w:rsidRDefault="00BD55E6" w:rsidP="001F79DC">
      <w:pPr>
        <w:rPr>
          <w:lang w:bidi="en-US"/>
        </w:rPr>
      </w:pPr>
    </w:p>
    <w:p w:rsidR="009C0190" w:rsidRPr="001F79DC" w:rsidRDefault="009C0190" w:rsidP="001F79DC">
      <w:pPr>
        <w:rPr>
          <w:lang w:bidi="en-US"/>
        </w:rPr>
      </w:pPr>
    </w:p>
    <w:p w:rsidR="00697BBD" w:rsidRPr="001F79DC" w:rsidRDefault="00653B83" w:rsidP="001F79DC">
      <w:pPr>
        <w:pStyle w:val="SIWZ"/>
        <w:numPr>
          <w:ilvl w:val="0"/>
          <w:numId w:val="2"/>
        </w:numPr>
        <w:shd w:val="clear" w:color="auto" w:fill="D9D9D9"/>
        <w:tabs>
          <w:tab w:val="clear" w:pos="680"/>
          <w:tab w:val="left" w:pos="142"/>
        </w:tabs>
        <w:ind w:left="851" w:hanging="851"/>
        <w:jc w:val="both"/>
        <w:rPr>
          <w:rFonts w:ascii="Times New Roman" w:hAnsi="Times New Roman"/>
          <w:b/>
        </w:rPr>
      </w:pPr>
      <w:r w:rsidRPr="001F79DC">
        <w:rPr>
          <w:rFonts w:ascii="Times New Roman" w:hAnsi="Times New Roman"/>
          <w:b/>
        </w:rPr>
        <w:lastRenderedPageBreak/>
        <w:t>NAZWA, ADRES ORAZ INNE DANE TELEINFORMATYCZNE ZAMAWIAJACEGO</w:t>
      </w:r>
    </w:p>
    <w:p w:rsidR="00697BBD" w:rsidRPr="001F79DC" w:rsidRDefault="00697BBD" w:rsidP="001F79DC">
      <w:pPr>
        <w:pStyle w:val="glowny-akapit"/>
        <w:widowControl/>
        <w:tabs>
          <w:tab w:val="clear" w:pos="4536"/>
          <w:tab w:val="clear" w:pos="9072"/>
          <w:tab w:val="left" w:pos="680"/>
        </w:tabs>
        <w:suppressAutoHyphens w:val="0"/>
        <w:snapToGrid/>
        <w:spacing w:before="0" w:after="0" w:line="240" w:lineRule="auto"/>
        <w:ind w:left="360" w:hanging="360"/>
        <w:rPr>
          <w:rFonts w:ascii="Times New Roman" w:eastAsia="Times New Roman" w:hAnsi="Times New Roman" w:cs="Times New Roman"/>
          <w:b/>
          <w:color w:val="auto"/>
          <w:sz w:val="20"/>
          <w:szCs w:val="20"/>
          <w:u w:val="none"/>
        </w:rPr>
      </w:pPr>
    </w:p>
    <w:p w:rsidR="00A63553" w:rsidRPr="001F79DC" w:rsidRDefault="00A63553" w:rsidP="001F79DC">
      <w:pPr>
        <w:pStyle w:val="Akapitzlist"/>
        <w:numPr>
          <w:ilvl w:val="0"/>
          <w:numId w:val="48"/>
        </w:numPr>
        <w:spacing w:after="120"/>
      </w:pPr>
      <w:r w:rsidRPr="001F79DC">
        <w:rPr>
          <w:rFonts w:eastAsia="Times New Roman"/>
          <w:u w:val="single"/>
          <w:lang w:eastAsia="ar-SA"/>
        </w:rPr>
        <w:t>Nazwa oraz adres Zamawiająceg</w:t>
      </w:r>
      <w:r w:rsidRPr="001F79DC">
        <w:rPr>
          <w:rFonts w:eastAsia="Times New Roman"/>
          <w:lang w:eastAsia="ar-SA"/>
        </w:rPr>
        <w:t>o:</w:t>
      </w:r>
    </w:p>
    <w:p w:rsidR="00A63553" w:rsidRPr="001F79DC" w:rsidRDefault="00A63553" w:rsidP="001F79DC">
      <w:pPr>
        <w:pStyle w:val="Akapitzlist"/>
        <w:spacing w:after="120"/>
      </w:pPr>
      <w:r w:rsidRPr="001F79DC">
        <w:rPr>
          <w:rFonts w:eastAsia="Times New Roman"/>
          <w:bCs/>
          <w:lang w:eastAsia="ar-SA"/>
        </w:rPr>
        <w:t xml:space="preserve">Gmina Pszczyna Ośrodek Pomocy Społecznej w Pszczynie </w:t>
      </w:r>
    </w:p>
    <w:p w:rsidR="00A63553" w:rsidRPr="001F79DC" w:rsidRDefault="00A63553" w:rsidP="001F79DC">
      <w:pPr>
        <w:pStyle w:val="Akapitzlist"/>
        <w:spacing w:after="120"/>
      </w:pPr>
      <w:r w:rsidRPr="001F79DC">
        <w:rPr>
          <w:rFonts w:eastAsia="Times New Roman"/>
          <w:bCs/>
          <w:lang w:eastAsia="ar-SA"/>
        </w:rPr>
        <w:t xml:space="preserve">ul. Jana Kilińskiego 5a  43-200 Pszczyna </w:t>
      </w:r>
    </w:p>
    <w:p w:rsidR="00A63553" w:rsidRPr="001F79DC" w:rsidRDefault="00A63553" w:rsidP="001F79DC">
      <w:pPr>
        <w:pStyle w:val="Akapitzlist"/>
        <w:spacing w:after="120"/>
      </w:pPr>
      <w:r w:rsidRPr="001F79DC">
        <w:rPr>
          <w:rFonts w:eastAsia="Times New Roman"/>
          <w:lang w:eastAsia="ar-SA"/>
        </w:rPr>
        <w:t xml:space="preserve">REGON: </w:t>
      </w:r>
      <w:r w:rsidRPr="001F79DC">
        <w:rPr>
          <w:rFonts w:eastAsia="Times New Roman"/>
          <w:lang w:eastAsia="pl-PL"/>
        </w:rPr>
        <w:t>003448161</w:t>
      </w:r>
      <w:r w:rsidRPr="001F79DC">
        <w:rPr>
          <w:rFonts w:eastAsia="Times New Roman"/>
          <w:lang w:eastAsia="ar-SA"/>
        </w:rPr>
        <w:t xml:space="preserve"> NIP: </w:t>
      </w:r>
      <w:r w:rsidRPr="001F79DC">
        <w:rPr>
          <w:rFonts w:eastAsia="Times New Roman"/>
          <w:lang w:eastAsia="pl-PL"/>
        </w:rPr>
        <w:t>6381015006</w:t>
      </w:r>
    </w:p>
    <w:p w:rsidR="00A63553" w:rsidRPr="001F79DC" w:rsidRDefault="00A63553" w:rsidP="001F79DC">
      <w:pPr>
        <w:pStyle w:val="Akapitzlist"/>
        <w:numPr>
          <w:ilvl w:val="0"/>
          <w:numId w:val="48"/>
        </w:numPr>
        <w:spacing w:after="120"/>
      </w:pPr>
      <w:r w:rsidRPr="001F79DC">
        <w:rPr>
          <w:rFonts w:eastAsia="Times New Roman"/>
          <w:u w:val="single"/>
          <w:lang w:eastAsia="ar-SA"/>
        </w:rPr>
        <w:t>Dane kontaktowe</w:t>
      </w:r>
    </w:p>
    <w:p w:rsidR="00A63553" w:rsidRPr="001F79DC" w:rsidRDefault="00A63553" w:rsidP="001F79DC">
      <w:pPr>
        <w:pStyle w:val="Akapitzlist"/>
        <w:spacing w:after="120"/>
      </w:pPr>
      <w:r w:rsidRPr="001F79DC">
        <w:rPr>
          <w:rFonts w:eastAsia="Times New Roman"/>
          <w:lang w:eastAsia="ar-SA"/>
        </w:rPr>
        <w:t>Tel: (32)  210 41 73, (32) 210 58 10</w:t>
      </w:r>
      <w:r w:rsidRPr="001F79DC">
        <w:rPr>
          <w:rFonts w:eastAsia="Times New Roman"/>
          <w:lang w:eastAsia="ar-SA"/>
        </w:rPr>
        <w:tab/>
      </w:r>
    </w:p>
    <w:p w:rsidR="00A63553" w:rsidRPr="001F79DC" w:rsidRDefault="00A63553" w:rsidP="001F79DC">
      <w:pPr>
        <w:pStyle w:val="Akapitzlist"/>
        <w:spacing w:after="120"/>
      </w:pPr>
      <w:r w:rsidRPr="001F79DC">
        <w:rPr>
          <w:rFonts w:eastAsia="Times New Roman"/>
          <w:lang w:eastAsia="ar-SA"/>
        </w:rPr>
        <w:t>Adres strony internetowej: www.opspszczyna.pl</w:t>
      </w:r>
    </w:p>
    <w:p w:rsidR="00A63553" w:rsidRPr="001F79DC" w:rsidRDefault="00A63553" w:rsidP="001F79DC">
      <w:pPr>
        <w:pStyle w:val="Akapitzlist"/>
        <w:spacing w:after="120"/>
      </w:pPr>
      <w:r w:rsidRPr="001F79DC">
        <w:rPr>
          <w:rFonts w:eastAsia="Times New Roman"/>
          <w:lang w:eastAsia="ar-SA"/>
        </w:rPr>
        <w:t xml:space="preserve">Adres poczty elektronicznej: ops@pszczyna.pl </w:t>
      </w:r>
    </w:p>
    <w:p w:rsidR="00697BBD" w:rsidRPr="001F79DC" w:rsidRDefault="00697BBD" w:rsidP="001F79DC">
      <w:pPr>
        <w:ind w:left="0" w:firstLine="0"/>
        <w:rPr>
          <w:rFonts w:eastAsia="Times New Roman"/>
          <w:b/>
          <w:szCs w:val="20"/>
          <w:lang w:bidi="en-US"/>
        </w:rPr>
      </w:pPr>
    </w:p>
    <w:p w:rsidR="00697BBD" w:rsidRPr="001F79DC" w:rsidRDefault="00653B83" w:rsidP="001F79DC">
      <w:pPr>
        <w:ind w:left="0" w:firstLine="0"/>
        <w:jc w:val="both"/>
        <w:rPr>
          <w:rFonts w:eastAsia="Times New Roman"/>
          <w:szCs w:val="20"/>
          <w:lang w:bidi="en-US"/>
        </w:rPr>
      </w:pPr>
      <w:r w:rsidRPr="001F79DC">
        <w:rPr>
          <w:rFonts w:eastAsia="Times New Roman"/>
          <w:szCs w:val="20"/>
          <w:lang w:bidi="en-US"/>
        </w:rPr>
        <w:t xml:space="preserve">Adres strony internetowej, na której jest prowadzone postępowanie i na której będą dostępne wszelkie dokumenty związane z prowadzoną procedurą: </w:t>
      </w:r>
    </w:p>
    <w:p w:rsidR="00601157" w:rsidRPr="00BD55E6" w:rsidRDefault="00F5055C" w:rsidP="001F79DC">
      <w:pPr>
        <w:ind w:left="0" w:firstLine="0"/>
        <w:jc w:val="both"/>
        <w:rPr>
          <w:rStyle w:val="Hipercze"/>
        </w:rPr>
      </w:pPr>
      <w:hyperlink r:id="rId8" w:history="1">
        <w:r w:rsidR="00B7123C" w:rsidRPr="007D7604">
          <w:rPr>
            <w:rStyle w:val="Hipercze"/>
            <w:rFonts w:eastAsia="Times New Roman"/>
            <w:szCs w:val="20"/>
            <w:lang w:bidi="en-US"/>
          </w:rPr>
          <w:t>https://ezamowienia.gov.pl/mp-client/search/list/</w:t>
        </w:r>
        <w:r w:rsidR="00B7123C" w:rsidRPr="007D7604">
          <w:rPr>
            <w:rStyle w:val="Hipercze"/>
          </w:rPr>
          <w:t xml:space="preserve">ocds-148610-356953a6-ea50-44b5-a216-f70cc2786cd1 </w:t>
        </w:r>
      </w:hyperlink>
    </w:p>
    <w:p w:rsidR="00697BBD" w:rsidRPr="001F79DC" w:rsidRDefault="00653B83" w:rsidP="001F79DC">
      <w:pPr>
        <w:ind w:left="0" w:firstLine="0"/>
        <w:jc w:val="both"/>
        <w:rPr>
          <w:rFonts w:eastAsia="Times New Roman"/>
          <w:szCs w:val="20"/>
          <w:lang w:bidi="en-US"/>
        </w:rPr>
      </w:pPr>
      <w:r w:rsidRPr="001F79DC">
        <w:rPr>
          <w:rFonts w:eastAsia="Times New Roman"/>
          <w:szCs w:val="20"/>
          <w:lang w:bidi="en-US"/>
        </w:rPr>
        <w:t xml:space="preserve">Identyfikator postępowania na Platformie e-Zamówienia: </w:t>
      </w:r>
    </w:p>
    <w:p w:rsidR="0053414C" w:rsidRPr="00B7123C" w:rsidRDefault="00B7123C" w:rsidP="001F79DC">
      <w:pPr>
        <w:pStyle w:val="glowny-akapit"/>
        <w:widowControl/>
        <w:tabs>
          <w:tab w:val="clear" w:pos="4536"/>
          <w:tab w:val="clear" w:pos="9072"/>
          <w:tab w:val="left" w:pos="680"/>
        </w:tabs>
        <w:suppressAutoHyphens w:val="0"/>
        <w:snapToGrid/>
        <w:spacing w:before="0" w:after="0" w:line="240" w:lineRule="auto"/>
        <w:ind w:left="0" w:firstLine="0"/>
        <w:rPr>
          <w:rFonts w:ascii="Times New Roman" w:eastAsia="Times New Roman" w:hAnsi="Times New Roman" w:cs="Times New Roman"/>
          <w:color w:val="auto"/>
          <w:sz w:val="20"/>
          <w:szCs w:val="20"/>
          <w:u w:val="none"/>
        </w:rPr>
      </w:pPr>
      <w:r w:rsidRPr="00B7123C">
        <w:rPr>
          <w:rFonts w:ascii="Times New Roman" w:eastAsia="Times New Roman" w:hAnsi="Times New Roman" w:cs="Times New Roman"/>
          <w:color w:val="auto"/>
          <w:sz w:val="20"/>
          <w:szCs w:val="20"/>
          <w:u w:val="none"/>
        </w:rPr>
        <w:t>ocds-148610-356953a6-ea50-44b5-a216-f70cc2786cd1</w:t>
      </w:r>
    </w:p>
    <w:p w:rsidR="00AC4CB6" w:rsidRPr="001F79DC" w:rsidRDefault="00AC4CB6" w:rsidP="001F79DC">
      <w:pPr>
        <w:pStyle w:val="glowny-akapit"/>
        <w:widowControl/>
        <w:tabs>
          <w:tab w:val="clear" w:pos="4536"/>
          <w:tab w:val="clear" w:pos="9072"/>
          <w:tab w:val="left" w:pos="680"/>
        </w:tabs>
        <w:suppressAutoHyphens w:val="0"/>
        <w:snapToGrid/>
        <w:spacing w:before="0" w:after="0" w:line="240" w:lineRule="auto"/>
        <w:ind w:left="0" w:firstLine="0"/>
        <w:rPr>
          <w:rFonts w:ascii="Times New Roman" w:eastAsia="Times New Roman" w:hAnsi="Times New Roman" w:cs="Times New Roman"/>
          <w:color w:val="auto"/>
          <w:sz w:val="20"/>
          <w:szCs w:val="20"/>
          <w:u w:val="none"/>
        </w:rPr>
      </w:pPr>
    </w:p>
    <w:p w:rsidR="00697BBD" w:rsidRPr="001F79DC" w:rsidRDefault="00653B83" w:rsidP="001F79DC">
      <w:pPr>
        <w:pStyle w:val="SIWZ"/>
        <w:numPr>
          <w:ilvl w:val="0"/>
          <w:numId w:val="2"/>
        </w:numPr>
        <w:shd w:val="clear" w:color="auto" w:fill="D9D9D9"/>
        <w:tabs>
          <w:tab w:val="clear" w:pos="680"/>
          <w:tab w:val="left" w:pos="142"/>
        </w:tabs>
        <w:ind w:left="1276" w:hanging="1276"/>
        <w:jc w:val="both"/>
        <w:rPr>
          <w:rFonts w:ascii="Times New Roman" w:hAnsi="Times New Roman"/>
          <w:b/>
        </w:rPr>
      </w:pPr>
      <w:r w:rsidRPr="001F79DC">
        <w:rPr>
          <w:rFonts w:ascii="Times New Roman" w:hAnsi="Times New Roman"/>
          <w:b/>
        </w:rPr>
        <w:t>TRYB UDZIELENIA ZAMÓWIENIA</w:t>
      </w:r>
    </w:p>
    <w:p w:rsidR="00697BBD" w:rsidRPr="001F79DC" w:rsidRDefault="00697BBD" w:rsidP="001F79DC">
      <w:pPr>
        <w:pStyle w:val="glowny-akapit"/>
        <w:widowControl/>
        <w:tabs>
          <w:tab w:val="clear" w:pos="4536"/>
          <w:tab w:val="clear" w:pos="9072"/>
          <w:tab w:val="left" w:pos="680"/>
        </w:tabs>
        <w:suppressAutoHyphens w:val="0"/>
        <w:snapToGrid/>
        <w:spacing w:before="0" w:after="0" w:line="240" w:lineRule="auto"/>
        <w:ind w:left="0" w:firstLine="0"/>
        <w:jc w:val="left"/>
        <w:rPr>
          <w:rFonts w:ascii="Times New Roman" w:eastAsia="Times New Roman" w:hAnsi="Times New Roman" w:cs="Times New Roman"/>
          <w:color w:val="auto"/>
          <w:sz w:val="20"/>
          <w:szCs w:val="20"/>
          <w:u w:val="none"/>
        </w:rPr>
      </w:pPr>
    </w:p>
    <w:p w:rsidR="00697BBD" w:rsidRPr="001F79DC" w:rsidRDefault="00653B83" w:rsidP="001F79DC">
      <w:pPr>
        <w:pStyle w:val="glowny-akapit"/>
        <w:widowControl/>
        <w:numPr>
          <w:ilvl w:val="0"/>
          <w:numId w:val="4"/>
        </w:numPr>
        <w:tabs>
          <w:tab w:val="clear" w:pos="4536"/>
          <w:tab w:val="clear" w:pos="9072"/>
          <w:tab w:val="left" w:pos="284"/>
        </w:tabs>
        <w:suppressAutoHyphens w:val="0"/>
        <w:snapToGrid/>
        <w:spacing w:before="0" w:after="0" w:line="240" w:lineRule="auto"/>
        <w:ind w:left="284" w:hanging="284"/>
        <w:rPr>
          <w:rFonts w:ascii="Times New Roman" w:eastAsia="Times New Roman" w:hAnsi="Times New Roman" w:cs="Times New Roman"/>
          <w:color w:val="auto"/>
          <w:sz w:val="20"/>
          <w:szCs w:val="20"/>
          <w:u w:val="none"/>
        </w:rPr>
      </w:pPr>
      <w:r w:rsidRPr="001F79DC">
        <w:rPr>
          <w:rFonts w:ascii="Times New Roman" w:eastAsia="Times New Roman" w:hAnsi="Times New Roman" w:cs="Times New Roman"/>
          <w:color w:val="auto"/>
          <w:sz w:val="20"/>
          <w:szCs w:val="20"/>
          <w:u w:val="none"/>
        </w:rPr>
        <w:t>Postępowanie jest prowadzone w trybie podstawowym bez przeprowadzania negocjacji, zgodnie z ustawą z dnia 11 września 2019 r. – Prawo zamówień publicznych (t.j. Dz.U. z 202</w:t>
      </w:r>
      <w:r w:rsidR="00AB711A" w:rsidRPr="001F79DC">
        <w:rPr>
          <w:rFonts w:ascii="Times New Roman" w:eastAsia="Times New Roman" w:hAnsi="Times New Roman" w:cs="Times New Roman"/>
          <w:color w:val="auto"/>
          <w:sz w:val="20"/>
          <w:szCs w:val="20"/>
          <w:u w:val="none"/>
        </w:rPr>
        <w:t>4</w:t>
      </w:r>
      <w:r w:rsidRPr="001F79DC">
        <w:rPr>
          <w:rFonts w:ascii="Times New Roman" w:eastAsia="Times New Roman" w:hAnsi="Times New Roman" w:cs="Times New Roman"/>
          <w:color w:val="auto"/>
          <w:sz w:val="20"/>
          <w:szCs w:val="20"/>
          <w:u w:val="none"/>
        </w:rPr>
        <w:t xml:space="preserve"> r. poz. 1</w:t>
      </w:r>
      <w:r w:rsidR="00AB711A" w:rsidRPr="001F79DC">
        <w:rPr>
          <w:rFonts w:ascii="Times New Roman" w:eastAsia="Times New Roman" w:hAnsi="Times New Roman" w:cs="Times New Roman"/>
          <w:color w:val="auto"/>
          <w:sz w:val="20"/>
          <w:szCs w:val="20"/>
          <w:u w:val="none"/>
        </w:rPr>
        <w:t>320</w:t>
      </w:r>
      <w:r w:rsidR="001D4B65" w:rsidRPr="001F79DC">
        <w:rPr>
          <w:rFonts w:ascii="Times New Roman" w:eastAsia="Times New Roman" w:hAnsi="Times New Roman" w:cs="Times New Roman"/>
          <w:color w:val="auto"/>
          <w:sz w:val="20"/>
          <w:szCs w:val="20"/>
          <w:u w:val="none"/>
        </w:rPr>
        <w:t xml:space="preserve"> ze zmianami</w:t>
      </w:r>
      <w:r w:rsidRPr="001F79DC">
        <w:rPr>
          <w:rFonts w:ascii="Times New Roman" w:eastAsia="Times New Roman" w:hAnsi="Times New Roman" w:cs="Times New Roman"/>
          <w:color w:val="auto"/>
          <w:sz w:val="20"/>
          <w:szCs w:val="20"/>
          <w:u w:val="none"/>
        </w:rPr>
        <w:t>) zwaną w dalszej części ustawą. W sprawach nieuregulowanych zapisami niniejszej SWZ, stosuje się przepisy wspomnianej ustawy wraz z aktami wykonawczymi do tej ustawy.</w:t>
      </w:r>
    </w:p>
    <w:p w:rsidR="00697BBD" w:rsidRPr="001F79DC" w:rsidRDefault="00653B83" w:rsidP="001F79DC">
      <w:pPr>
        <w:pStyle w:val="glowny-akapit"/>
        <w:numPr>
          <w:ilvl w:val="0"/>
          <w:numId w:val="4"/>
        </w:numPr>
        <w:tabs>
          <w:tab w:val="clear" w:pos="4536"/>
          <w:tab w:val="clear" w:pos="9072"/>
          <w:tab w:val="left" w:pos="284"/>
        </w:tabs>
        <w:spacing w:before="0" w:after="0" w:line="240" w:lineRule="auto"/>
        <w:rPr>
          <w:rFonts w:ascii="Times New Roman" w:eastAsia="Times New Roman" w:hAnsi="Times New Roman" w:cs="Times New Roman"/>
          <w:color w:val="auto"/>
          <w:sz w:val="20"/>
          <w:szCs w:val="20"/>
          <w:u w:val="none"/>
        </w:rPr>
      </w:pPr>
      <w:r w:rsidRPr="001F79DC">
        <w:rPr>
          <w:rFonts w:ascii="Times New Roman" w:eastAsia="Times New Roman" w:hAnsi="Times New Roman" w:cs="Times New Roman"/>
          <w:color w:val="auto"/>
          <w:sz w:val="20"/>
          <w:szCs w:val="20"/>
          <w:u w:val="none"/>
        </w:rPr>
        <w:t>Zamawiający przeprowadza postępowanie na podstawie art. 275 pkt  1. Zamawiający nie przewiduje wyboru najkorzystniejszej oferty z możliwością prowadzenia negocjacji.</w:t>
      </w:r>
    </w:p>
    <w:p w:rsidR="00697BBD" w:rsidRPr="001F79DC" w:rsidRDefault="00653B83" w:rsidP="001F79DC">
      <w:pPr>
        <w:pStyle w:val="glowny-akapit"/>
        <w:numPr>
          <w:ilvl w:val="0"/>
          <w:numId w:val="4"/>
        </w:numPr>
        <w:tabs>
          <w:tab w:val="clear" w:pos="4536"/>
          <w:tab w:val="clear" w:pos="9072"/>
          <w:tab w:val="left" w:pos="284"/>
        </w:tabs>
        <w:spacing w:before="0" w:after="0" w:line="240" w:lineRule="auto"/>
        <w:ind w:left="284" w:hanging="284"/>
        <w:rPr>
          <w:rFonts w:ascii="Times New Roman" w:eastAsia="Times New Roman" w:hAnsi="Times New Roman" w:cs="Times New Roman"/>
          <w:color w:val="auto"/>
          <w:sz w:val="20"/>
          <w:szCs w:val="20"/>
          <w:u w:val="none"/>
        </w:rPr>
      </w:pPr>
      <w:r w:rsidRPr="001F79DC">
        <w:rPr>
          <w:rFonts w:ascii="Times New Roman" w:eastAsia="Times New Roman" w:hAnsi="Times New Roman" w:cs="Times New Roman"/>
          <w:color w:val="auto"/>
          <w:sz w:val="20"/>
          <w:szCs w:val="20"/>
          <w:u w:val="none"/>
        </w:rPr>
        <w:t>Postępowanie prowadzone jest dla wartości zamówienia mniejszej niż próg unijny.</w:t>
      </w:r>
    </w:p>
    <w:p w:rsidR="00697BBD" w:rsidRPr="001F79DC" w:rsidRDefault="00697BBD" w:rsidP="001F79DC">
      <w:pPr>
        <w:pStyle w:val="glowny-akapit"/>
        <w:tabs>
          <w:tab w:val="left" w:pos="680"/>
        </w:tabs>
        <w:spacing w:before="0" w:after="0" w:line="240" w:lineRule="auto"/>
        <w:ind w:left="0" w:firstLine="0"/>
        <w:rPr>
          <w:rFonts w:ascii="Times New Roman" w:eastAsia="Times New Roman" w:hAnsi="Times New Roman" w:cs="Times New Roman"/>
          <w:color w:val="auto"/>
          <w:sz w:val="20"/>
          <w:szCs w:val="20"/>
          <w:u w:val="none"/>
        </w:rPr>
      </w:pPr>
    </w:p>
    <w:p w:rsidR="00697BBD" w:rsidRPr="001F79DC" w:rsidRDefault="00653B83" w:rsidP="001F79DC">
      <w:pPr>
        <w:pStyle w:val="SIWZ"/>
        <w:numPr>
          <w:ilvl w:val="0"/>
          <w:numId w:val="2"/>
        </w:numPr>
        <w:shd w:val="clear" w:color="auto" w:fill="D9D9D9"/>
        <w:tabs>
          <w:tab w:val="clear" w:pos="680"/>
          <w:tab w:val="left" w:pos="142"/>
        </w:tabs>
        <w:jc w:val="both"/>
        <w:rPr>
          <w:rFonts w:ascii="Times New Roman" w:hAnsi="Times New Roman"/>
          <w:b/>
        </w:rPr>
      </w:pPr>
      <w:r w:rsidRPr="001F79DC">
        <w:rPr>
          <w:rFonts w:ascii="Times New Roman" w:hAnsi="Times New Roman"/>
          <w:b/>
        </w:rPr>
        <w:t>OPIS PRZEDMIOTU ZAMÓWIENIA</w:t>
      </w:r>
    </w:p>
    <w:p w:rsidR="00E23E0A" w:rsidRDefault="00A63553" w:rsidP="001F79DC">
      <w:pPr>
        <w:tabs>
          <w:tab w:val="left" w:pos="284"/>
        </w:tabs>
        <w:ind w:left="0" w:firstLine="0"/>
        <w:jc w:val="both"/>
        <w:rPr>
          <w:bCs/>
        </w:rPr>
      </w:pPr>
      <w:r w:rsidRPr="001F79DC">
        <w:rPr>
          <w:bCs/>
        </w:rPr>
        <w:t xml:space="preserve">3.1. Przedmiotem zamówienia jest </w:t>
      </w:r>
    </w:p>
    <w:p w:rsidR="00E23E0A" w:rsidRDefault="00E23E0A" w:rsidP="001F79DC">
      <w:pPr>
        <w:tabs>
          <w:tab w:val="left" w:pos="284"/>
        </w:tabs>
        <w:ind w:left="0" w:firstLine="0"/>
        <w:jc w:val="both"/>
        <w:rPr>
          <w:bCs/>
        </w:rPr>
      </w:pPr>
      <w:r>
        <w:rPr>
          <w:bCs/>
        </w:rPr>
        <w:t xml:space="preserve">Część I - </w:t>
      </w:r>
      <w:r w:rsidR="001D4B65" w:rsidRPr="001F79DC">
        <w:rPr>
          <w:bCs/>
        </w:rPr>
        <w:t xml:space="preserve">ochrona mienia i osób w Ogrzewalni dla osób bezdomnych w Pszczynie przy ul. Dobrawy 1a/D/1 w okresie </w:t>
      </w:r>
      <w:r w:rsidRPr="00E23E0A">
        <w:rPr>
          <w:bCs/>
        </w:rPr>
        <w:t xml:space="preserve">od 01.01.2026 r. do 30.04.2026 r. i od 01.10.2026 r. do 31.12.2026 r. </w:t>
      </w:r>
    </w:p>
    <w:p w:rsidR="00E23E0A" w:rsidRDefault="00E23E0A" w:rsidP="001F79DC">
      <w:pPr>
        <w:tabs>
          <w:tab w:val="left" w:pos="284"/>
        </w:tabs>
        <w:ind w:left="0" w:firstLine="0"/>
        <w:jc w:val="both"/>
        <w:rPr>
          <w:bCs/>
        </w:rPr>
      </w:pPr>
      <w:r>
        <w:rPr>
          <w:bCs/>
        </w:rPr>
        <w:t xml:space="preserve">Część II - </w:t>
      </w:r>
      <w:r w:rsidRPr="00E23E0A">
        <w:rPr>
          <w:bCs/>
        </w:rPr>
        <w:t>ochrona osób i mienia w budynkach Ośrodka Pomocy Społecznej w Pszczynie w okresie od 01.01.2026 r. do 31.12.2026 r.</w:t>
      </w:r>
    </w:p>
    <w:p w:rsidR="00B76A11" w:rsidRPr="001F79DC" w:rsidRDefault="00A63553" w:rsidP="001F79DC">
      <w:pPr>
        <w:tabs>
          <w:tab w:val="left" w:pos="284"/>
        </w:tabs>
        <w:ind w:left="0" w:firstLine="0"/>
        <w:jc w:val="both"/>
      </w:pPr>
      <w:r w:rsidRPr="001F79DC">
        <w:t>3</w:t>
      </w:r>
      <w:r w:rsidRPr="001F79DC">
        <w:rPr>
          <w:rFonts w:eastAsia="Times New Roman"/>
          <w:szCs w:val="20"/>
          <w:u w:color="4F81BD"/>
          <w:lang w:bidi="en-US"/>
        </w:rPr>
        <w:t>.</w:t>
      </w:r>
      <w:r w:rsidRPr="001F79DC">
        <w:t xml:space="preserve">2. </w:t>
      </w:r>
      <w:r w:rsidR="00E23E0A">
        <w:t xml:space="preserve">Opis przedmiotu </w:t>
      </w:r>
      <w:r w:rsidRPr="001F79DC">
        <w:t>zamówienia</w:t>
      </w:r>
      <w:r w:rsidR="00E23E0A">
        <w:t xml:space="preserve"> zawiera Załącznik nr 5.1 – dla części I i Załącznik nr 5.2 – dla części II</w:t>
      </w:r>
    </w:p>
    <w:p w:rsidR="001D4B65" w:rsidRPr="001F79DC" w:rsidRDefault="001D4B65" w:rsidP="001F79DC">
      <w:pPr>
        <w:tabs>
          <w:tab w:val="left" w:pos="284"/>
        </w:tabs>
        <w:ind w:left="0" w:firstLine="0"/>
        <w:jc w:val="both"/>
      </w:pPr>
      <w:r w:rsidRPr="001F79DC">
        <w:rPr>
          <w:rFonts w:eastAsia="Times New Roman"/>
          <w:color w:val="000000" w:themeColor="text1"/>
          <w:szCs w:val="20"/>
          <w:u w:color="4F81BD"/>
          <w:lang w:bidi="en-US"/>
        </w:rPr>
        <w:t xml:space="preserve">3.3. </w:t>
      </w:r>
      <w:r w:rsidRPr="001F79DC">
        <w:t>Szczegółowy zakres usług zawiera Załącznik nr 4</w:t>
      </w:r>
      <w:r w:rsidR="00E23E0A">
        <w:t>.1 (dla części I) i nr 4.2 (dla części II)</w:t>
      </w:r>
      <w:r w:rsidRPr="001F79DC">
        <w:t xml:space="preserve"> –Projektowane postanowienia umowy</w:t>
      </w:r>
    </w:p>
    <w:p w:rsidR="00A63553" w:rsidRPr="001F79DC" w:rsidRDefault="001D4B65" w:rsidP="001F79DC">
      <w:pPr>
        <w:tabs>
          <w:tab w:val="left" w:pos="0"/>
          <w:tab w:val="left" w:pos="284"/>
        </w:tabs>
        <w:ind w:left="0" w:firstLine="0"/>
      </w:pPr>
      <w:r w:rsidRPr="001F79DC">
        <w:t>3.4</w:t>
      </w:r>
      <w:r w:rsidR="00A63553" w:rsidRPr="001F79DC">
        <w:t>. Kod CPV:  Wspólny Słownik Zamówień (CPV):</w:t>
      </w:r>
    </w:p>
    <w:p w:rsidR="00A63553" w:rsidRPr="001F79DC" w:rsidRDefault="00A63553" w:rsidP="001F79DC">
      <w:pPr>
        <w:tabs>
          <w:tab w:val="left" w:pos="284"/>
        </w:tabs>
        <w:autoSpaceDE w:val="0"/>
        <w:ind w:left="0" w:firstLine="0"/>
      </w:pPr>
      <w:r w:rsidRPr="001F79DC">
        <w:t xml:space="preserve">Główny kod CPV: </w:t>
      </w:r>
    </w:p>
    <w:p w:rsidR="001D4B65" w:rsidRPr="001F79DC" w:rsidRDefault="001D4B65" w:rsidP="001F79DC">
      <w:pPr>
        <w:tabs>
          <w:tab w:val="num" w:pos="284"/>
        </w:tabs>
        <w:suppressAutoHyphens w:val="0"/>
        <w:autoSpaceDE w:val="0"/>
        <w:autoSpaceDN w:val="0"/>
        <w:adjustRightInd w:val="0"/>
        <w:ind w:left="0" w:firstLine="0"/>
        <w:jc w:val="both"/>
        <w:rPr>
          <w:rFonts w:eastAsia="Times New Roman"/>
          <w:lang w:eastAsia="pl-PL"/>
        </w:rPr>
      </w:pPr>
      <w:r w:rsidRPr="001F79DC">
        <w:t>79710000-4 Usługi ochroniarskie</w:t>
      </w:r>
      <w:r w:rsidRPr="001F79DC">
        <w:rPr>
          <w:bCs/>
          <w:lang w:eastAsia="pl-PL"/>
        </w:rPr>
        <w:t>.</w:t>
      </w:r>
    </w:p>
    <w:p w:rsidR="00A63553" w:rsidRPr="001F79DC" w:rsidRDefault="00A63553" w:rsidP="001F79DC">
      <w:pPr>
        <w:tabs>
          <w:tab w:val="left" w:pos="284"/>
        </w:tabs>
        <w:autoSpaceDE w:val="0"/>
        <w:ind w:left="0" w:firstLine="0"/>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INFORMACJA NA TEMAT CZĘŚCI ZAMÓWIENIA I MOŻLIWOŚCI SKŁADANIA OFERT CZĘŚCIOWYCH</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E23E0A" w:rsidRPr="0036155D" w:rsidRDefault="00E23E0A" w:rsidP="00E23E0A">
      <w:pPr>
        <w:pStyle w:val="glowny-akapit"/>
        <w:numPr>
          <w:ilvl w:val="0"/>
          <w:numId w:val="5"/>
        </w:numPr>
        <w:tabs>
          <w:tab w:val="left" w:pos="284"/>
        </w:tabs>
        <w:spacing w:before="0" w:after="0" w:line="240" w:lineRule="auto"/>
        <w:ind w:left="284" w:hanging="284"/>
        <w:rPr>
          <w:rFonts w:ascii="Times New Roman" w:eastAsia="Times New Roman" w:hAnsi="Times New Roman" w:cs="Times New Roman"/>
          <w:bCs/>
          <w:color w:val="auto"/>
          <w:sz w:val="20"/>
          <w:szCs w:val="20"/>
          <w:u w:val="none"/>
        </w:rPr>
      </w:pPr>
      <w:r w:rsidRPr="0036155D">
        <w:rPr>
          <w:rFonts w:ascii="Times New Roman" w:eastAsia="Times New Roman" w:hAnsi="Times New Roman" w:cs="Times New Roman"/>
          <w:bCs/>
          <w:color w:val="auto"/>
          <w:sz w:val="20"/>
          <w:szCs w:val="20"/>
          <w:u w:val="none"/>
        </w:rPr>
        <w:t>Zamawiający dopuszcza możliwości składania ofert częściowych.</w:t>
      </w:r>
    </w:p>
    <w:p w:rsidR="00E23E0A" w:rsidRPr="0036155D" w:rsidRDefault="00E23E0A" w:rsidP="00E23E0A">
      <w:pPr>
        <w:pStyle w:val="glowny-akapit"/>
        <w:numPr>
          <w:ilvl w:val="0"/>
          <w:numId w:val="5"/>
        </w:numPr>
        <w:tabs>
          <w:tab w:val="left" w:pos="284"/>
        </w:tabs>
        <w:spacing w:before="0" w:after="0" w:line="240" w:lineRule="auto"/>
        <w:ind w:left="284" w:hanging="284"/>
        <w:rPr>
          <w:rFonts w:ascii="Times New Roman" w:eastAsia="Times New Roman" w:hAnsi="Times New Roman" w:cs="Times New Roman"/>
          <w:bCs/>
          <w:color w:val="auto"/>
          <w:sz w:val="20"/>
          <w:szCs w:val="20"/>
          <w:u w:val="none"/>
        </w:rPr>
      </w:pPr>
      <w:r>
        <w:rPr>
          <w:rFonts w:ascii="Times New Roman" w:eastAsia="Times New Roman" w:hAnsi="Times New Roman" w:cs="Times New Roman"/>
          <w:bCs/>
          <w:color w:val="auto"/>
          <w:sz w:val="20"/>
          <w:szCs w:val="20"/>
          <w:u w:val="none"/>
        </w:rPr>
        <w:t>Postępowanie podzielne jest na 2</w:t>
      </w:r>
      <w:r w:rsidRPr="0036155D">
        <w:rPr>
          <w:rFonts w:ascii="Times New Roman" w:eastAsia="Times New Roman" w:hAnsi="Times New Roman" w:cs="Times New Roman"/>
          <w:bCs/>
          <w:color w:val="auto"/>
          <w:sz w:val="20"/>
          <w:szCs w:val="20"/>
          <w:u w:val="none"/>
        </w:rPr>
        <w:t xml:space="preserve"> części. </w:t>
      </w:r>
    </w:p>
    <w:p w:rsidR="001D4B65" w:rsidRPr="004F21B4" w:rsidRDefault="00E23E0A" w:rsidP="004F21B4">
      <w:pPr>
        <w:pStyle w:val="Akapitzlist"/>
        <w:numPr>
          <w:ilvl w:val="0"/>
          <w:numId w:val="5"/>
        </w:numPr>
        <w:autoSpaceDE w:val="0"/>
        <w:ind w:left="284" w:hanging="284"/>
        <w:jc w:val="both"/>
      </w:pPr>
      <w:r w:rsidRPr="0036155D">
        <w:rPr>
          <w:rFonts w:cs="Calibri"/>
          <w:bCs/>
          <w:lang w:eastAsia="pl-PL"/>
        </w:rPr>
        <w:t xml:space="preserve">Zamawiający nie wprowadza ograniczeń liczby części zamówienia, na którą Wykonawca może złożyć ofertę. Zamówienie może zostać udzielone temu samemu Wykonawcy na </w:t>
      </w:r>
      <w:r w:rsidR="004F21B4">
        <w:rPr>
          <w:rFonts w:cs="Calibri"/>
          <w:bCs/>
          <w:lang w:eastAsia="pl-PL"/>
        </w:rPr>
        <w:t>obie</w:t>
      </w:r>
      <w:r w:rsidRPr="0036155D">
        <w:rPr>
          <w:rFonts w:cs="Calibri"/>
          <w:bCs/>
          <w:lang w:eastAsia="pl-PL"/>
        </w:rPr>
        <w:t xml:space="preserve"> części zamówienia.</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INFORMACJA NA TEMAT MOŻLIWOŚCI SKŁADANIA OFERT WARIANTOWYCH</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697BBD" w:rsidRPr="001F79DC" w:rsidRDefault="00653B83"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1F79DC">
        <w:rPr>
          <w:rFonts w:ascii="Times New Roman" w:eastAsia="Times New Roman" w:hAnsi="Times New Roman" w:cs="Times New Roman"/>
          <w:bCs/>
          <w:color w:val="auto"/>
          <w:sz w:val="20"/>
          <w:szCs w:val="20"/>
          <w:u w:val="none"/>
        </w:rPr>
        <w:t>Zamawiający nie dopuszcza możliwości złożenia oferty wariantowej.</w:t>
      </w:r>
    </w:p>
    <w:p w:rsidR="00697BBD"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4F21B4" w:rsidRPr="001F79DC" w:rsidRDefault="004F21B4"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697BBD" w:rsidRPr="00BD55E6" w:rsidRDefault="00653B83" w:rsidP="001F79DC">
      <w:pPr>
        <w:pStyle w:val="SIWZ"/>
        <w:numPr>
          <w:ilvl w:val="0"/>
          <w:numId w:val="2"/>
        </w:numPr>
        <w:shd w:val="clear" w:color="auto" w:fill="D9D9D9"/>
        <w:tabs>
          <w:tab w:val="clear" w:pos="680"/>
          <w:tab w:val="left" w:pos="142"/>
          <w:tab w:val="left" w:pos="284"/>
        </w:tabs>
        <w:ind w:left="0" w:firstLine="0"/>
        <w:jc w:val="both"/>
        <w:rPr>
          <w:rFonts w:ascii="Times New Roman" w:hAnsi="Times New Roman"/>
          <w:sz w:val="20"/>
          <w:u w:val="none"/>
        </w:rPr>
      </w:pPr>
      <w:r w:rsidRPr="00BD55E6">
        <w:rPr>
          <w:rFonts w:ascii="Times New Roman" w:hAnsi="Times New Roman"/>
          <w:b/>
        </w:rPr>
        <w:t xml:space="preserve">INFORMACJA NA TEMAT PRZEWIDYWANEGO ZAMÓWIENIA POLEGAJĄCEGO NA POWTÓRZENIU PODOBNYCH </w:t>
      </w:r>
      <w:r w:rsidR="00BD55E6">
        <w:rPr>
          <w:rFonts w:ascii="Times New Roman" w:hAnsi="Times New Roman"/>
          <w:b/>
        </w:rPr>
        <w:t>USŁUG</w:t>
      </w:r>
    </w:p>
    <w:p w:rsidR="006915A5" w:rsidRPr="001F79DC" w:rsidRDefault="006915A5" w:rsidP="001F79DC">
      <w:pPr>
        <w:pStyle w:val="Akapitzlist"/>
        <w:numPr>
          <w:ilvl w:val="3"/>
          <w:numId w:val="53"/>
        </w:numPr>
        <w:tabs>
          <w:tab w:val="left" w:pos="284"/>
        </w:tabs>
        <w:suppressAutoHyphens w:val="0"/>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Zamawiający, działając na podstawie art. 214 ust. 1 pkt 7 ustawy Prawo zamówień publicznych (Dz.U. z 2024 r. poz. 1320 ze zmianami), przewiduje możliwość udzielenia dotychczasowemu Wykonawcy zamówienia polegającego na powtórzeniu podobnych usług do usług stanowiących przedmiot niniejszego zamówienia.</w:t>
      </w:r>
    </w:p>
    <w:p w:rsidR="009C0190" w:rsidRDefault="006915A5" w:rsidP="001F79DC">
      <w:pPr>
        <w:suppressAutoHyphens w:val="0"/>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2.  Przedmiotem takich zamówień będą usługi polegające </w:t>
      </w:r>
      <w:r w:rsidR="009C0190">
        <w:rPr>
          <w:rFonts w:eastAsia="Times New Roman"/>
          <w:bCs/>
          <w:color w:val="000000" w:themeColor="text1"/>
          <w:szCs w:val="20"/>
          <w:u w:color="4F81BD"/>
          <w:lang w:bidi="en-US"/>
        </w:rPr>
        <w:t>na ochronie</w:t>
      </w:r>
      <w:r w:rsidR="009C0190" w:rsidRPr="009C0190">
        <w:rPr>
          <w:rFonts w:eastAsia="Times New Roman"/>
          <w:bCs/>
          <w:color w:val="000000" w:themeColor="text1"/>
          <w:szCs w:val="20"/>
          <w:u w:color="4F81BD"/>
          <w:lang w:bidi="en-US"/>
        </w:rPr>
        <w:t xml:space="preserve"> osób i mienia w Ogrzewalni w Pszczynie oraz </w:t>
      </w:r>
      <w:r w:rsidR="009C0190">
        <w:rPr>
          <w:rFonts w:eastAsia="Times New Roman"/>
          <w:bCs/>
          <w:color w:val="000000" w:themeColor="text1"/>
          <w:szCs w:val="20"/>
          <w:u w:color="4F81BD"/>
          <w:lang w:bidi="en-US"/>
        </w:rPr>
        <w:t xml:space="preserve">na </w:t>
      </w:r>
      <w:r w:rsidR="009C0190" w:rsidRPr="009C0190">
        <w:rPr>
          <w:rFonts w:eastAsia="Times New Roman"/>
          <w:bCs/>
          <w:color w:val="000000" w:themeColor="text1"/>
          <w:szCs w:val="20"/>
          <w:u w:color="4F81BD"/>
          <w:lang w:bidi="en-US"/>
        </w:rPr>
        <w:t>ochron</w:t>
      </w:r>
      <w:r w:rsidR="009C0190">
        <w:rPr>
          <w:rFonts w:eastAsia="Times New Roman"/>
          <w:bCs/>
          <w:color w:val="000000" w:themeColor="text1"/>
          <w:szCs w:val="20"/>
          <w:u w:color="4F81BD"/>
          <w:lang w:bidi="en-US"/>
        </w:rPr>
        <w:t>ie</w:t>
      </w:r>
      <w:r w:rsidR="009C0190" w:rsidRPr="009C0190">
        <w:rPr>
          <w:rFonts w:eastAsia="Times New Roman"/>
          <w:bCs/>
          <w:color w:val="000000" w:themeColor="text1"/>
          <w:szCs w:val="20"/>
          <w:u w:color="4F81BD"/>
          <w:lang w:bidi="en-US"/>
        </w:rPr>
        <w:t xml:space="preserve"> osób i mienia w budynkach Ośrodka Pomocy Społecznej w Pszczynie </w:t>
      </w:r>
    </w:p>
    <w:p w:rsidR="006915A5" w:rsidRPr="001F79DC" w:rsidRDefault="006915A5" w:rsidP="001F79DC">
      <w:pPr>
        <w:suppressAutoHyphens w:val="0"/>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lastRenderedPageBreak/>
        <w:t>3. Łączna wartość zamówień, które mogą zostać udzielone w tym trybie, nie przekroczy 50% wartości zam</w:t>
      </w:r>
      <w:r w:rsidRPr="001F79DC">
        <w:rPr>
          <w:rFonts w:eastAsia="Times New Roman"/>
          <w:bCs/>
          <w:color w:val="000000" w:themeColor="text1"/>
          <w:szCs w:val="20"/>
          <w:u w:color="4F81BD"/>
          <w:lang w:bidi="en-US"/>
        </w:rPr>
        <w:t>ó</w:t>
      </w:r>
      <w:r w:rsidRPr="001F79DC">
        <w:rPr>
          <w:rFonts w:eastAsia="Times New Roman"/>
          <w:bCs/>
          <w:color w:val="000000" w:themeColor="text1"/>
          <w:szCs w:val="20"/>
          <w:u w:color="4F81BD"/>
          <w:lang w:bidi="en-US"/>
        </w:rPr>
        <w:t>wienia podstawowego</w:t>
      </w:r>
      <w:r w:rsidR="009C0190">
        <w:rPr>
          <w:rFonts w:eastAsia="Times New Roman"/>
          <w:bCs/>
          <w:color w:val="000000" w:themeColor="text1"/>
          <w:szCs w:val="20"/>
          <w:u w:color="4F81BD"/>
          <w:lang w:bidi="en-US"/>
        </w:rPr>
        <w:t xml:space="preserve"> (odpowiednio dla części I i części II)</w:t>
      </w:r>
      <w:r w:rsidRPr="001F79DC">
        <w:rPr>
          <w:rFonts w:eastAsia="Times New Roman"/>
          <w:bCs/>
          <w:color w:val="000000" w:themeColor="text1"/>
          <w:szCs w:val="20"/>
          <w:u w:color="4F81BD"/>
          <w:lang w:bidi="en-US"/>
        </w:rPr>
        <w:t>.</w:t>
      </w:r>
    </w:p>
    <w:p w:rsidR="006915A5" w:rsidRPr="001F79DC" w:rsidRDefault="006915A5" w:rsidP="001F79DC">
      <w:pPr>
        <w:suppressAutoHyphens w:val="0"/>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4. Warunkiem udzielenia zamówienia polegającego na powtórzeniu podobnych usług będzie:</w:t>
      </w:r>
    </w:p>
    <w:p w:rsidR="006915A5" w:rsidRPr="001F79DC" w:rsidRDefault="006915A5" w:rsidP="001F79DC">
      <w:pPr>
        <w:pStyle w:val="Akapitzlist"/>
        <w:numPr>
          <w:ilvl w:val="0"/>
          <w:numId w:val="52"/>
        </w:numPr>
        <w:tabs>
          <w:tab w:val="clear" w:pos="720"/>
          <w:tab w:val="left" w:pos="284"/>
        </w:tabs>
        <w:suppressAutoHyphens w:val="0"/>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wystąpienie potrzeby wykonania takich usług w trakcie realizacji lub po zakończeniu zamówienia podst</w:t>
      </w:r>
      <w:r w:rsidRPr="001F79DC">
        <w:rPr>
          <w:rFonts w:eastAsia="Times New Roman"/>
          <w:bCs/>
          <w:color w:val="000000" w:themeColor="text1"/>
          <w:szCs w:val="20"/>
          <w:u w:color="4F81BD"/>
          <w:lang w:bidi="en-US"/>
        </w:rPr>
        <w:t>a</w:t>
      </w:r>
      <w:r w:rsidRPr="001F79DC">
        <w:rPr>
          <w:rFonts w:eastAsia="Times New Roman"/>
          <w:bCs/>
          <w:color w:val="000000" w:themeColor="text1"/>
          <w:szCs w:val="20"/>
          <w:u w:color="4F81BD"/>
          <w:lang w:bidi="en-US"/>
        </w:rPr>
        <w:t>wowego,</w:t>
      </w:r>
    </w:p>
    <w:p w:rsidR="006915A5" w:rsidRPr="001F79DC" w:rsidRDefault="006915A5" w:rsidP="001F79DC">
      <w:pPr>
        <w:numPr>
          <w:ilvl w:val="0"/>
          <w:numId w:val="52"/>
        </w:numPr>
        <w:tabs>
          <w:tab w:val="clear" w:pos="720"/>
          <w:tab w:val="left" w:pos="284"/>
        </w:tabs>
        <w:suppressAutoHyphens w:val="0"/>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należyte wykonanie/wykonywanie zamówienia podstawowego przez dotychczasowego Wykonawcę,</w:t>
      </w:r>
    </w:p>
    <w:p w:rsidR="006915A5" w:rsidRPr="001F79DC" w:rsidRDefault="006915A5" w:rsidP="001F79DC">
      <w:pPr>
        <w:numPr>
          <w:ilvl w:val="0"/>
          <w:numId w:val="52"/>
        </w:numPr>
        <w:tabs>
          <w:tab w:val="clear" w:pos="720"/>
          <w:tab w:val="left" w:pos="284"/>
        </w:tabs>
        <w:suppressAutoHyphens w:val="0"/>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zawarcie odrębnej umowy na wykonanie podobnych usług.</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MAKSYMALNA LICZBA WYKONAWCÓW, Z KTÓRYMI ZAMAWIAJACY ZAWRZE UMOWĘ RAMOWĄ</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697BBD" w:rsidRPr="001F79DC" w:rsidRDefault="00653B83"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1F79DC">
        <w:rPr>
          <w:rFonts w:ascii="Times New Roman" w:eastAsia="Times New Roman" w:hAnsi="Times New Roman" w:cs="Times New Roman"/>
          <w:bCs/>
          <w:color w:val="auto"/>
          <w:sz w:val="20"/>
          <w:szCs w:val="20"/>
          <w:u w:val="none"/>
        </w:rPr>
        <w:t>Przedmiotowe postępowanie nie jest prowadzone w celu zawarcia umowy ramowej.</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TERMIN WYKONANIA ZAMÓWIENIA</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4F21B4" w:rsidRDefault="00A63553"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1F79DC">
        <w:rPr>
          <w:rFonts w:ascii="Times New Roman" w:eastAsia="Times New Roman" w:hAnsi="Times New Roman" w:cs="Times New Roman"/>
          <w:bCs/>
          <w:color w:val="auto"/>
          <w:sz w:val="20"/>
          <w:szCs w:val="20"/>
          <w:u w:val="none"/>
        </w:rPr>
        <w:t>Planowany termin realizacji zamówienia</w:t>
      </w:r>
      <w:r w:rsidR="004F21B4">
        <w:rPr>
          <w:rFonts w:ascii="Times New Roman" w:eastAsia="Times New Roman" w:hAnsi="Times New Roman" w:cs="Times New Roman"/>
          <w:bCs/>
          <w:color w:val="auto"/>
          <w:sz w:val="20"/>
          <w:szCs w:val="20"/>
          <w:u w:val="none"/>
        </w:rPr>
        <w:t>:</w:t>
      </w:r>
    </w:p>
    <w:p w:rsidR="004F21B4" w:rsidRDefault="004F21B4" w:rsidP="004F21B4">
      <w:pPr>
        <w:pStyle w:val="glowny-akapit"/>
        <w:numPr>
          <w:ilvl w:val="0"/>
          <w:numId w:val="68"/>
        </w:numPr>
        <w:tabs>
          <w:tab w:val="left" w:pos="284"/>
        </w:tabs>
        <w:spacing w:before="0" w:after="0" w:line="240" w:lineRule="auto"/>
        <w:rPr>
          <w:rFonts w:ascii="Times New Roman" w:eastAsia="Times New Roman" w:hAnsi="Times New Roman" w:cs="Times New Roman"/>
          <w:bCs/>
          <w:color w:val="auto"/>
          <w:sz w:val="20"/>
          <w:szCs w:val="20"/>
          <w:u w:val="none"/>
        </w:rPr>
      </w:pPr>
      <w:r>
        <w:rPr>
          <w:rFonts w:ascii="Times New Roman" w:eastAsia="Times New Roman" w:hAnsi="Times New Roman" w:cs="Times New Roman"/>
          <w:bCs/>
          <w:color w:val="auto"/>
          <w:sz w:val="20"/>
          <w:szCs w:val="20"/>
          <w:u w:val="none"/>
        </w:rPr>
        <w:t xml:space="preserve">Dla części I - </w:t>
      </w:r>
      <w:r w:rsidRPr="004F21B4">
        <w:rPr>
          <w:rFonts w:ascii="Times New Roman" w:eastAsia="Times New Roman" w:hAnsi="Times New Roman" w:cs="Times New Roman"/>
          <w:bCs/>
          <w:color w:val="auto"/>
          <w:sz w:val="20"/>
          <w:szCs w:val="20"/>
          <w:u w:val="none"/>
        </w:rPr>
        <w:t>od 01.01.2026 r. do 30.04.2026 r. i od 01.10.2026 r. do 31.12.2026 r.</w:t>
      </w:r>
    </w:p>
    <w:p w:rsidR="00A63553" w:rsidRDefault="004F21B4" w:rsidP="004F21B4">
      <w:pPr>
        <w:pStyle w:val="glowny-akapit"/>
        <w:numPr>
          <w:ilvl w:val="0"/>
          <w:numId w:val="68"/>
        </w:numPr>
        <w:tabs>
          <w:tab w:val="left" w:pos="284"/>
        </w:tabs>
        <w:spacing w:before="0" w:after="0" w:line="240" w:lineRule="auto"/>
        <w:rPr>
          <w:rFonts w:ascii="Times New Roman" w:eastAsia="Times New Roman" w:hAnsi="Times New Roman" w:cs="Times New Roman"/>
          <w:bCs/>
          <w:color w:val="auto"/>
          <w:sz w:val="20"/>
          <w:szCs w:val="20"/>
          <w:u w:val="none"/>
        </w:rPr>
      </w:pPr>
      <w:r w:rsidRPr="004F21B4">
        <w:rPr>
          <w:rFonts w:ascii="Times New Roman" w:eastAsia="Times New Roman" w:hAnsi="Times New Roman" w:cs="Times New Roman"/>
          <w:bCs/>
          <w:color w:val="auto"/>
          <w:sz w:val="20"/>
          <w:szCs w:val="20"/>
          <w:u w:val="none"/>
        </w:rPr>
        <w:t>Dla części II</w:t>
      </w:r>
      <w:r w:rsidR="00A63553" w:rsidRPr="004F21B4">
        <w:rPr>
          <w:rFonts w:ascii="Times New Roman" w:eastAsia="Times New Roman" w:hAnsi="Times New Roman" w:cs="Times New Roman"/>
          <w:bCs/>
          <w:color w:val="auto"/>
          <w:sz w:val="20"/>
          <w:szCs w:val="20"/>
          <w:u w:val="none"/>
        </w:rPr>
        <w:t xml:space="preserve"> </w:t>
      </w:r>
      <w:r w:rsidRPr="004F21B4">
        <w:rPr>
          <w:rFonts w:ascii="Times New Roman" w:eastAsia="Times New Roman" w:hAnsi="Times New Roman" w:cs="Times New Roman"/>
          <w:bCs/>
          <w:color w:val="auto"/>
          <w:sz w:val="20"/>
          <w:szCs w:val="20"/>
          <w:u w:val="none"/>
        </w:rPr>
        <w:t>- od 01.01.2026 r. do 31.12.2026 r.</w:t>
      </w:r>
    </w:p>
    <w:p w:rsidR="004F21B4" w:rsidRPr="004F21B4" w:rsidRDefault="004F21B4" w:rsidP="004F21B4">
      <w:pPr>
        <w:pStyle w:val="glowny-akapit"/>
        <w:tabs>
          <w:tab w:val="left" w:pos="284"/>
        </w:tabs>
        <w:spacing w:before="0" w:after="0" w:line="240" w:lineRule="auto"/>
        <w:ind w:left="720" w:firstLine="0"/>
        <w:rPr>
          <w:rFonts w:ascii="Times New Roman" w:eastAsia="Times New Roman" w:hAnsi="Times New Roman" w:cs="Times New Roman"/>
          <w:bCs/>
          <w:color w:val="auto"/>
          <w:sz w:val="20"/>
          <w:szCs w:val="20"/>
          <w:u w:val="none"/>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PROJEKTOWANE POSTANOWIENIA UMOWY W SPRAWIE ZAMÓWIENIA PUBLICZNEGO, KTÓRE ZOSTANĄ WPROWADZONE DO TREŚCI TEJ UMOWY</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697BBD" w:rsidRPr="001F79DC" w:rsidRDefault="00653B83" w:rsidP="001F79DC">
      <w:pPr>
        <w:pStyle w:val="glowny-akapit"/>
        <w:numPr>
          <w:ilvl w:val="0"/>
          <w:numId w:val="6"/>
        </w:numPr>
        <w:tabs>
          <w:tab w:val="clear" w:pos="4536"/>
          <w:tab w:val="left" w:pos="284"/>
          <w:tab w:val="center" w:pos="1701"/>
        </w:tabs>
        <w:spacing w:before="0" w:after="0" w:line="240" w:lineRule="auto"/>
        <w:ind w:left="284" w:hanging="284"/>
        <w:rPr>
          <w:rFonts w:ascii="Times New Roman" w:eastAsia="Times New Roman" w:hAnsi="Times New Roman" w:cs="Times New Roman"/>
          <w:bCs/>
          <w:color w:val="auto"/>
          <w:sz w:val="20"/>
          <w:szCs w:val="20"/>
          <w:u w:val="none"/>
        </w:rPr>
      </w:pPr>
      <w:r w:rsidRPr="001F79DC">
        <w:rPr>
          <w:rFonts w:ascii="Times New Roman" w:eastAsia="Times New Roman" w:hAnsi="Times New Roman" w:cs="Times New Roman"/>
          <w:bCs/>
          <w:color w:val="auto"/>
          <w:sz w:val="20"/>
          <w:szCs w:val="20"/>
          <w:u w:val="none"/>
        </w:rPr>
        <w:t xml:space="preserve">Projektowane postanowienia umowy w sprawie zamówienia publicznego, które zostaną wprowadzone do treści tej umowy, zawiera </w:t>
      </w:r>
      <w:r w:rsidRPr="001F79DC">
        <w:rPr>
          <w:rFonts w:ascii="Times New Roman" w:eastAsia="Times New Roman" w:hAnsi="Times New Roman" w:cs="Times New Roman"/>
          <w:bCs/>
          <w:i/>
          <w:color w:val="auto"/>
          <w:sz w:val="20"/>
          <w:szCs w:val="20"/>
          <w:u w:val="none"/>
        </w:rPr>
        <w:t>załącznik nr 4</w:t>
      </w:r>
      <w:r w:rsidR="009C0190">
        <w:rPr>
          <w:rFonts w:ascii="Times New Roman" w:eastAsia="Times New Roman" w:hAnsi="Times New Roman" w:cs="Times New Roman"/>
          <w:bCs/>
          <w:i/>
          <w:color w:val="auto"/>
          <w:sz w:val="20"/>
          <w:szCs w:val="20"/>
          <w:u w:val="none"/>
        </w:rPr>
        <w:t>.1 i nr 4.2 (odpowiednio dla części I i części II)</w:t>
      </w:r>
      <w:r w:rsidR="003032CF" w:rsidRPr="001F79DC">
        <w:rPr>
          <w:rFonts w:ascii="Times New Roman" w:eastAsia="Times New Roman" w:hAnsi="Times New Roman" w:cs="Times New Roman"/>
          <w:bCs/>
          <w:i/>
          <w:color w:val="auto"/>
          <w:sz w:val="20"/>
          <w:szCs w:val="20"/>
          <w:u w:val="none"/>
        </w:rPr>
        <w:t xml:space="preserve"> </w:t>
      </w:r>
      <w:r w:rsidRPr="001F79DC">
        <w:rPr>
          <w:rFonts w:ascii="Times New Roman" w:eastAsia="Times New Roman" w:hAnsi="Times New Roman" w:cs="Times New Roman"/>
          <w:bCs/>
          <w:i/>
          <w:color w:val="auto"/>
          <w:sz w:val="20"/>
          <w:szCs w:val="20"/>
          <w:u w:val="none"/>
        </w:rPr>
        <w:t>do SWZ.</w:t>
      </w:r>
    </w:p>
    <w:p w:rsidR="00697BBD" w:rsidRPr="001F79DC" w:rsidRDefault="00653B83" w:rsidP="001F79DC">
      <w:pPr>
        <w:pStyle w:val="glowny-akapit"/>
        <w:numPr>
          <w:ilvl w:val="0"/>
          <w:numId w:val="7"/>
        </w:numPr>
        <w:tabs>
          <w:tab w:val="clear" w:pos="4536"/>
          <w:tab w:val="clear" w:pos="9072"/>
        </w:tabs>
        <w:spacing w:before="0" w:after="0" w:line="240" w:lineRule="auto"/>
        <w:ind w:left="567" w:hanging="283"/>
        <w:rPr>
          <w:rFonts w:ascii="Times New Roman" w:eastAsia="Times New Roman" w:hAnsi="Times New Roman" w:cs="Times New Roman"/>
          <w:bCs/>
          <w:color w:val="auto"/>
          <w:sz w:val="20"/>
          <w:szCs w:val="20"/>
          <w:u w:val="none"/>
        </w:rPr>
      </w:pPr>
      <w:r w:rsidRPr="001F79DC">
        <w:rPr>
          <w:rFonts w:ascii="Times New Roman" w:eastAsia="Times New Roman" w:hAnsi="Times New Roman" w:cs="Times New Roman"/>
          <w:bCs/>
          <w:color w:val="auto"/>
          <w:sz w:val="20"/>
          <w:szCs w:val="20"/>
          <w:u w:val="none"/>
        </w:rPr>
        <w:t>Zamawiający przewiduje możliwość zmian postanowień zawartej umowy (tzw. zmiany kontraktowe w oparciu o art. 455 ust. 1 pkt 1 ustawy) w stosunku do treści oferty, na podstawie której dokonano wyboru Wykonawcy, zgodnie z warunkami zawartymi w załączniku nr 4</w:t>
      </w:r>
      <w:r w:rsidR="004F21B4">
        <w:rPr>
          <w:rFonts w:ascii="Times New Roman" w:eastAsia="Times New Roman" w:hAnsi="Times New Roman" w:cs="Times New Roman"/>
          <w:bCs/>
          <w:color w:val="auto"/>
          <w:sz w:val="20"/>
          <w:szCs w:val="20"/>
          <w:u w:val="none"/>
        </w:rPr>
        <w:t>.1 i nr 4.2</w:t>
      </w:r>
      <w:r w:rsidRPr="001F79DC">
        <w:rPr>
          <w:rFonts w:ascii="Times New Roman" w:eastAsia="Times New Roman" w:hAnsi="Times New Roman" w:cs="Times New Roman"/>
          <w:bCs/>
          <w:color w:val="auto"/>
          <w:sz w:val="20"/>
          <w:szCs w:val="20"/>
          <w:u w:val="none"/>
        </w:rPr>
        <w:t xml:space="preserve"> </w:t>
      </w:r>
      <w:r w:rsidR="004F21B4">
        <w:rPr>
          <w:rFonts w:ascii="Times New Roman" w:eastAsia="Times New Roman" w:hAnsi="Times New Roman" w:cs="Times New Roman"/>
          <w:bCs/>
          <w:color w:val="auto"/>
          <w:sz w:val="20"/>
          <w:szCs w:val="20"/>
          <w:u w:val="none"/>
        </w:rPr>
        <w:t xml:space="preserve">(odpowiednio dla części I i części II) </w:t>
      </w:r>
      <w:r w:rsidRPr="001F79DC">
        <w:rPr>
          <w:rFonts w:ascii="Times New Roman" w:eastAsia="Times New Roman" w:hAnsi="Times New Roman" w:cs="Times New Roman"/>
          <w:bCs/>
          <w:color w:val="auto"/>
          <w:sz w:val="20"/>
          <w:szCs w:val="20"/>
          <w:u w:val="none"/>
        </w:rPr>
        <w:t>do SWZ.</w:t>
      </w:r>
    </w:p>
    <w:p w:rsidR="00697BBD" w:rsidRPr="001F79DC" w:rsidRDefault="00653B83" w:rsidP="001F79DC">
      <w:pPr>
        <w:pStyle w:val="glowny-akapit"/>
        <w:numPr>
          <w:ilvl w:val="0"/>
          <w:numId w:val="7"/>
        </w:numPr>
        <w:tabs>
          <w:tab w:val="clear" w:pos="4536"/>
          <w:tab w:val="clear" w:pos="9072"/>
        </w:tabs>
        <w:spacing w:before="0" w:after="0" w:line="240" w:lineRule="auto"/>
        <w:ind w:left="567" w:hanging="283"/>
        <w:rPr>
          <w:rFonts w:ascii="Times New Roman" w:eastAsia="Times New Roman" w:hAnsi="Times New Roman" w:cs="Times New Roman"/>
          <w:bCs/>
          <w:color w:val="auto"/>
          <w:sz w:val="20"/>
          <w:szCs w:val="20"/>
          <w:u w:val="none"/>
        </w:rPr>
      </w:pPr>
      <w:r w:rsidRPr="001F79DC">
        <w:rPr>
          <w:rFonts w:ascii="Times New Roman" w:eastAsia="Times New Roman" w:hAnsi="Times New Roman" w:cs="Times New Roman"/>
          <w:bCs/>
          <w:color w:val="auto"/>
          <w:sz w:val="20"/>
          <w:szCs w:val="20"/>
          <w:u w:val="none"/>
        </w:rPr>
        <w:t>Zmiana umowy może nastąpić w przypadkach, o których mowa w art. 455 ust. 1 pkt 2-4 oraz ust. 2 ustawy.</w:t>
      </w:r>
    </w:p>
    <w:p w:rsidR="00697BBD" w:rsidRPr="001F79DC" w:rsidRDefault="00653B83" w:rsidP="001F79DC">
      <w:pPr>
        <w:pStyle w:val="glowny-akapit"/>
        <w:numPr>
          <w:ilvl w:val="0"/>
          <w:numId w:val="6"/>
        </w:numPr>
        <w:tabs>
          <w:tab w:val="clear" w:pos="4536"/>
          <w:tab w:val="left" w:pos="284"/>
          <w:tab w:val="center" w:pos="1701"/>
        </w:tabs>
        <w:spacing w:before="0" w:after="0" w:line="240" w:lineRule="auto"/>
        <w:ind w:left="284" w:hanging="284"/>
        <w:rPr>
          <w:rFonts w:ascii="Times New Roman" w:eastAsia="Times New Roman" w:hAnsi="Times New Roman" w:cs="Times New Roman"/>
          <w:bCs/>
          <w:color w:val="auto"/>
          <w:sz w:val="20"/>
          <w:szCs w:val="20"/>
          <w:u w:val="none"/>
        </w:rPr>
      </w:pPr>
      <w:r w:rsidRPr="001F79DC">
        <w:rPr>
          <w:rFonts w:ascii="Times New Roman" w:eastAsia="Times New Roman" w:hAnsi="Times New Roman" w:cs="Times New Roman"/>
          <w:bCs/>
          <w:color w:val="auto"/>
          <w:sz w:val="20"/>
          <w:szCs w:val="20"/>
          <w:u w:val="none"/>
        </w:rPr>
        <w:t>Przed zawarciem umowy należy dopełnić formalności, które zostały wskazane w Rozdziale XXX SWZ.</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OPIS SPOSOBU OBLICZENIA CENY</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1D4B65" w:rsidRPr="001F79DC" w:rsidRDefault="001D4B65" w:rsidP="001F79DC">
      <w:pPr>
        <w:pStyle w:val="glowny-akapit"/>
        <w:numPr>
          <w:ilvl w:val="0"/>
          <w:numId w:val="54"/>
        </w:numPr>
        <w:tabs>
          <w:tab w:val="left" w:pos="284"/>
        </w:tabs>
        <w:spacing w:before="0" w:after="0" w:line="240" w:lineRule="auto"/>
        <w:ind w:left="284" w:hanging="284"/>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Wykonawca poda łączną cenę ofertową na formularzu oferty, zgodnie z </w:t>
      </w:r>
      <w:r w:rsidRPr="001F79DC">
        <w:rPr>
          <w:rFonts w:ascii="Times New Roman" w:eastAsia="Times New Roman" w:hAnsi="Times New Roman" w:cs="Times New Roman"/>
          <w:bCs/>
          <w:i/>
          <w:color w:val="000000" w:themeColor="text1"/>
          <w:sz w:val="20"/>
          <w:szCs w:val="20"/>
          <w:u w:val="none"/>
        </w:rPr>
        <w:t>załącznikiem nr 1</w:t>
      </w:r>
      <w:r w:rsidR="009C0190">
        <w:rPr>
          <w:rFonts w:ascii="Times New Roman" w:eastAsia="Times New Roman" w:hAnsi="Times New Roman" w:cs="Times New Roman"/>
          <w:bCs/>
          <w:i/>
          <w:color w:val="000000" w:themeColor="text1"/>
          <w:sz w:val="20"/>
          <w:szCs w:val="20"/>
          <w:u w:val="none"/>
        </w:rPr>
        <w:t xml:space="preserve">.1 i nr 1.2 </w:t>
      </w:r>
      <w:r w:rsidRPr="001F79DC">
        <w:rPr>
          <w:rFonts w:ascii="Times New Roman" w:eastAsia="Times New Roman" w:hAnsi="Times New Roman" w:cs="Times New Roman"/>
          <w:bCs/>
          <w:i/>
          <w:color w:val="000000" w:themeColor="text1"/>
          <w:sz w:val="20"/>
          <w:szCs w:val="20"/>
          <w:u w:val="none"/>
        </w:rPr>
        <w:t xml:space="preserve"> </w:t>
      </w:r>
      <w:r w:rsidR="009C0190">
        <w:rPr>
          <w:rFonts w:ascii="Times New Roman" w:eastAsia="Times New Roman" w:hAnsi="Times New Roman" w:cs="Times New Roman"/>
          <w:bCs/>
          <w:i/>
          <w:color w:val="000000" w:themeColor="text1"/>
          <w:sz w:val="20"/>
          <w:szCs w:val="20"/>
          <w:u w:val="none"/>
        </w:rPr>
        <w:t xml:space="preserve">(odpowiednio dla części I i części II) </w:t>
      </w:r>
      <w:r w:rsidRPr="001F79DC">
        <w:rPr>
          <w:rFonts w:ascii="Times New Roman" w:eastAsia="Times New Roman" w:hAnsi="Times New Roman" w:cs="Times New Roman"/>
          <w:bCs/>
          <w:i/>
          <w:color w:val="000000" w:themeColor="text1"/>
          <w:sz w:val="20"/>
          <w:szCs w:val="20"/>
          <w:u w:val="none"/>
        </w:rPr>
        <w:t>do SWZ.</w:t>
      </w:r>
    </w:p>
    <w:p w:rsidR="001D4B65" w:rsidRPr="001F79DC" w:rsidRDefault="001D4B65" w:rsidP="001F79DC">
      <w:pPr>
        <w:pStyle w:val="glowny-akapit"/>
        <w:numPr>
          <w:ilvl w:val="0"/>
          <w:numId w:val="54"/>
        </w:numPr>
        <w:tabs>
          <w:tab w:val="clear" w:pos="4536"/>
          <w:tab w:val="clear" w:pos="9072"/>
          <w:tab w:val="left" w:pos="284"/>
        </w:tabs>
        <w:spacing w:before="0" w:after="0" w:line="240" w:lineRule="auto"/>
        <w:ind w:left="284" w:hanging="284"/>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Ustawa z dnia 23 kwietnia 1964 r. Kodeks cywilny (t.j. Dz.U. z </w:t>
      </w:r>
      <w:r w:rsidRPr="001F79DC">
        <w:rPr>
          <w:rFonts w:ascii="Times New Roman" w:eastAsia="Times New Roman" w:hAnsi="Times New Roman" w:cs="Times New Roman"/>
          <w:bCs/>
          <w:sz w:val="20"/>
          <w:szCs w:val="20"/>
          <w:u w:val="none"/>
        </w:rPr>
        <w:t>2024 r. poz. 1061 z późn. zm</w:t>
      </w:r>
      <w:r w:rsidRPr="001F79DC">
        <w:rPr>
          <w:rFonts w:ascii="Times New Roman" w:eastAsia="Times New Roman" w:hAnsi="Times New Roman" w:cs="Times New Roman"/>
          <w:bCs/>
          <w:color w:val="000000" w:themeColor="text1"/>
          <w:sz w:val="20"/>
          <w:szCs w:val="20"/>
          <w:u w:val="none"/>
        </w:rPr>
        <w:t xml:space="preserve">.) ten rodzaj wynagrodzenia określa w art. 632 następująco: </w:t>
      </w:r>
    </w:p>
    <w:p w:rsidR="001D4B65" w:rsidRPr="001F79DC" w:rsidRDefault="001D4B65" w:rsidP="001F79DC">
      <w:pPr>
        <w:pStyle w:val="glowny-akapit"/>
        <w:tabs>
          <w:tab w:val="clear" w:pos="4536"/>
          <w:tab w:val="clear" w:pos="9072"/>
          <w:tab w:val="left" w:pos="284"/>
        </w:tabs>
        <w:spacing w:before="0" w:after="0" w:line="240" w:lineRule="auto"/>
        <w:ind w:left="284" w:firstLine="0"/>
        <w:rPr>
          <w:rFonts w:ascii="Times New Roman" w:eastAsia="Times New Roman" w:hAnsi="Times New Roman" w:cs="Times New Roman"/>
          <w:bCs/>
          <w:i/>
          <w:iCs/>
          <w:color w:val="000000" w:themeColor="text1"/>
          <w:sz w:val="20"/>
          <w:szCs w:val="20"/>
          <w:u w:val="none"/>
        </w:rPr>
      </w:pPr>
      <w:r w:rsidRPr="001F79DC">
        <w:rPr>
          <w:rFonts w:ascii="Times New Roman" w:eastAsia="Times New Roman" w:hAnsi="Times New Roman" w:cs="Times New Roman"/>
          <w:bCs/>
          <w:i/>
          <w:iCs/>
          <w:color w:val="000000" w:themeColor="text1"/>
          <w:sz w:val="20"/>
          <w:szCs w:val="20"/>
          <w:u w:val="none"/>
        </w:rPr>
        <w:t>§ 1. Jeżeli strony umówiły się o wynagrodzenie ryczałtowe, przyjmujący zamówienie nie może żądać podwyższenia wynagrodzenia, chociażby w czasie zawarcia umowy nie można było przewidzieć rozmiaru lub kosztów prac.</w:t>
      </w:r>
    </w:p>
    <w:p w:rsidR="001D4B65" w:rsidRPr="001F79DC" w:rsidRDefault="001D4B65" w:rsidP="001F79DC">
      <w:pPr>
        <w:pStyle w:val="glowny-akapit"/>
        <w:tabs>
          <w:tab w:val="clear" w:pos="4536"/>
          <w:tab w:val="clear" w:pos="9072"/>
          <w:tab w:val="left" w:pos="284"/>
        </w:tabs>
        <w:spacing w:before="0" w:after="0" w:line="240" w:lineRule="auto"/>
        <w:ind w:left="284" w:firstLine="0"/>
        <w:rPr>
          <w:rFonts w:ascii="Times New Roman" w:eastAsia="Times New Roman" w:hAnsi="Times New Roman" w:cs="Times New Roman"/>
          <w:bCs/>
          <w:i/>
          <w:iCs/>
          <w:color w:val="000000" w:themeColor="text1"/>
          <w:sz w:val="20"/>
          <w:szCs w:val="20"/>
          <w:u w:val="none"/>
        </w:rPr>
      </w:pPr>
      <w:r w:rsidRPr="001F79DC">
        <w:rPr>
          <w:rFonts w:ascii="Times New Roman" w:eastAsia="Times New Roman" w:hAnsi="Times New Roman" w:cs="Times New Roman"/>
          <w:bCs/>
          <w:i/>
          <w:iCs/>
          <w:color w:val="000000" w:themeColor="text1"/>
          <w:sz w:val="20"/>
          <w:szCs w:val="20"/>
          <w:u w:val="none"/>
        </w:rPr>
        <w:t>§ 2. Jeżeli jednak wskutek zmiany stosunków, której nie można było przewidzieć, wykonanie dzieła groziłoby przyjmującemu zamówienie rażącą stratą, sąd może podwyższyć ryczałt lub rozwiązać umowę.</w:t>
      </w:r>
    </w:p>
    <w:p w:rsidR="009C0190" w:rsidRDefault="006915A5" w:rsidP="001F79DC">
      <w:pPr>
        <w:pStyle w:val="glowny-akapit"/>
        <w:numPr>
          <w:ilvl w:val="0"/>
          <w:numId w:val="54"/>
        </w:numPr>
        <w:tabs>
          <w:tab w:val="left" w:pos="284"/>
        </w:tabs>
        <w:spacing w:before="0" w:after="0" w:line="240" w:lineRule="auto"/>
        <w:ind w:left="284" w:hanging="284"/>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Łączna cena ofertowa za całość zamówienia stanowić będzie </w:t>
      </w:r>
    </w:p>
    <w:p w:rsidR="006915A5" w:rsidRDefault="009C0190" w:rsidP="009C0190">
      <w:pPr>
        <w:pStyle w:val="glowny-akapit"/>
        <w:numPr>
          <w:ilvl w:val="0"/>
          <w:numId w:val="69"/>
        </w:numPr>
        <w:tabs>
          <w:tab w:val="left" w:pos="284"/>
        </w:tabs>
        <w:spacing w:before="0" w:after="0" w:line="240" w:lineRule="auto"/>
        <w:rPr>
          <w:rFonts w:ascii="Times New Roman" w:eastAsia="Times New Roman" w:hAnsi="Times New Roman" w:cs="Times New Roman"/>
          <w:bCs/>
          <w:color w:val="000000" w:themeColor="text1"/>
          <w:sz w:val="20"/>
          <w:szCs w:val="20"/>
          <w:u w:val="none"/>
        </w:rPr>
      </w:pPr>
      <w:r>
        <w:rPr>
          <w:rFonts w:ascii="Times New Roman" w:eastAsia="Times New Roman" w:hAnsi="Times New Roman" w:cs="Times New Roman"/>
          <w:bCs/>
          <w:color w:val="000000" w:themeColor="text1"/>
          <w:sz w:val="20"/>
          <w:szCs w:val="20"/>
          <w:u w:val="none"/>
        </w:rPr>
        <w:t xml:space="preserve">Dla części I - </w:t>
      </w:r>
      <w:r w:rsidR="006915A5" w:rsidRPr="001F79DC">
        <w:rPr>
          <w:rFonts w:ascii="Times New Roman" w:eastAsia="Times New Roman" w:hAnsi="Times New Roman" w:cs="Times New Roman"/>
          <w:bCs/>
          <w:color w:val="000000" w:themeColor="text1"/>
          <w:sz w:val="20"/>
          <w:szCs w:val="20"/>
          <w:u w:val="none"/>
        </w:rPr>
        <w:t>iloczyn ceny jednostkowej ryczałtowej</w:t>
      </w:r>
      <w:r w:rsidR="009015B9" w:rsidRPr="001F79DC">
        <w:rPr>
          <w:rFonts w:ascii="Times New Roman" w:eastAsia="Times New Roman" w:hAnsi="Times New Roman" w:cs="Times New Roman"/>
          <w:bCs/>
          <w:color w:val="000000" w:themeColor="text1"/>
          <w:sz w:val="20"/>
          <w:szCs w:val="20"/>
          <w:u w:val="none"/>
        </w:rPr>
        <w:t xml:space="preserve"> brutto za roboczogodzinę świadczenia usługi ochrony i ilości god</w:t>
      </w:r>
      <w:r>
        <w:rPr>
          <w:rFonts w:ascii="Times New Roman" w:eastAsia="Times New Roman" w:hAnsi="Times New Roman" w:cs="Times New Roman"/>
          <w:bCs/>
          <w:color w:val="000000" w:themeColor="text1"/>
          <w:sz w:val="20"/>
          <w:szCs w:val="20"/>
          <w:u w:val="none"/>
        </w:rPr>
        <w:t>zin przewidzianych w zamówieniu,</w:t>
      </w:r>
    </w:p>
    <w:p w:rsidR="009C0190" w:rsidRPr="001F79DC" w:rsidRDefault="009C0190" w:rsidP="009C0190">
      <w:pPr>
        <w:pStyle w:val="glowny-akapit"/>
        <w:numPr>
          <w:ilvl w:val="0"/>
          <w:numId w:val="69"/>
        </w:numPr>
        <w:tabs>
          <w:tab w:val="left" w:pos="284"/>
        </w:tabs>
        <w:spacing w:before="0" w:after="0" w:line="240" w:lineRule="auto"/>
        <w:rPr>
          <w:rFonts w:ascii="Times New Roman" w:eastAsia="Times New Roman" w:hAnsi="Times New Roman" w:cs="Times New Roman"/>
          <w:bCs/>
          <w:color w:val="000000" w:themeColor="text1"/>
          <w:sz w:val="20"/>
          <w:szCs w:val="20"/>
          <w:u w:val="none"/>
        </w:rPr>
      </w:pPr>
      <w:r>
        <w:rPr>
          <w:rFonts w:ascii="Times New Roman" w:eastAsia="Times New Roman" w:hAnsi="Times New Roman" w:cs="Times New Roman"/>
          <w:bCs/>
          <w:color w:val="000000" w:themeColor="text1"/>
          <w:sz w:val="20"/>
          <w:szCs w:val="20"/>
          <w:u w:val="none"/>
        </w:rPr>
        <w:t>Dla części II – iloczyn kwoty abonamentu miesięcznego za świadczenie usługi i ilość miesięcy w roku.</w:t>
      </w:r>
    </w:p>
    <w:p w:rsidR="001D4B65" w:rsidRPr="001F79DC" w:rsidRDefault="001D4B65" w:rsidP="009C0190">
      <w:pPr>
        <w:pStyle w:val="glowny-akapit"/>
        <w:numPr>
          <w:ilvl w:val="0"/>
          <w:numId w:val="69"/>
        </w:numPr>
        <w:tabs>
          <w:tab w:val="left" w:pos="284"/>
        </w:tabs>
        <w:spacing w:before="0" w:after="0" w:line="240" w:lineRule="auto"/>
        <w:ind w:left="284" w:hanging="284"/>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W związku z powyższym Wykonawca w cenie brutto, o której mowa wyżej </w:t>
      </w:r>
      <w:bookmarkStart w:id="1" w:name="_Hlk68777921"/>
      <w:r w:rsidRPr="001F79DC">
        <w:rPr>
          <w:rFonts w:ascii="Times New Roman" w:eastAsia="Times New Roman" w:hAnsi="Times New Roman" w:cs="Times New Roman"/>
          <w:bCs/>
          <w:color w:val="000000" w:themeColor="text1"/>
          <w:sz w:val="20"/>
          <w:szCs w:val="20"/>
          <w:u w:val="none"/>
        </w:rPr>
        <w:t>winien uwzględnić wszelkie koszty niezbędne do zrealizowania przedmiotu zamówienia, a w szczególności koszty: podatku VAT i innych czynności niezbędnych do wykonania przedmiotu zamówienia.</w:t>
      </w:r>
    </w:p>
    <w:p w:rsidR="001D4B65" w:rsidRPr="001F79DC" w:rsidRDefault="001D4B65" w:rsidP="009C0190">
      <w:pPr>
        <w:pStyle w:val="glowny-akapit"/>
        <w:numPr>
          <w:ilvl w:val="0"/>
          <w:numId w:val="69"/>
        </w:numPr>
        <w:tabs>
          <w:tab w:val="clear" w:pos="4536"/>
          <w:tab w:val="clear" w:pos="9072"/>
          <w:tab w:val="left" w:pos="284"/>
        </w:tabs>
        <w:spacing w:before="0" w:after="0" w:line="240" w:lineRule="auto"/>
        <w:ind w:left="284" w:hanging="284"/>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Ponadto Wykonawca w cenie wykonania</w:t>
      </w:r>
      <w:r w:rsidR="006915A5" w:rsidRPr="001F79DC">
        <w:rPr>
          <w:rFonts w:ascii="Times New Roman" w:eastAsia="Times New Roman" w:hAnsi="Times New Roman" w:cs="Times New Roman"/>
          <w:bCs/>
          <w:color w:val="000000" w:themeColor="text1"/>
          <w:sz w:val="20"/>
          <w:szCs w:val="20"/>
          <w:u w:val="none"/>
        </w:rPr>
        <w:t xml:space="preserve"> usługi</w:t>
      </w:r>
      <w:r w:rsidRPr="001F79DC">
        <w:rPr>
          <w:rFonts w:ascii="Times New Roman" w:eastAsia="Times New Roman" w:hAnsi="Times New Roman" w:cs="Times New Roman"/>
          <w:bCs/>
          <w:color w:val="000000" w:themeColor="text1"/>
          <w:sz w:val="20"/>
          <w:szCs w:val="20"/>
          <w:u w:val="none"/>
        </w:rPr>
        <w:t xml:space="preserve"> winien uwzględnić wszystkie koszty wynikające z opisu przedmiotu zamówienia, dokumentacji technicznej oraz projektowanych postanowień umowy. Wykonawca ponosi odpowiedzialność na zasadzie ryzyka z tytułu oszacowania wszelkich kosztów związanych z realizacją przedmiotu umowy. </w:t>
      </w:r>
      <w:bookmarkEnd w:id="1"/>
    </w:p>
    <w:p w:rsidR="001D4B65" w:rsidRPr="001F79DC" w:rsidRDefault="001D4B65" w:rsidP="009C0190">
      <w:pPr>
        <w:numPr>
          <w:ilvl w:val="0"/>
          <w:numId w:val="69"/>
        </w:numPr>
        <w:ind w:left="284" w:hanging="284"/>
        <w:rPr>
          <w:rFonts w:eastAsia="Times New Roman"/>
          <w:b/>
          <w:color w:val="000000" w:themeColor="text1"/>
          <w:szCs w:val="20"/>
          <w:lang w:bidi="en-US"/>
        </w:rPr>
      </w:pPr>
      <w:r w:rsidRPr="001F79DC">
        <w:rPr>
          <w:rFonts w:eastAsia="Times New Roman"/>
          <w:bCs/>
          <w:color w:val="000000" w:themeColor="text1"/>
          <w:szCs w:val="20"/>
        </w:rPr>
        <w:t>Cena ofertowa musi być podana w złotych polskich (PLN), cyfrowo (do drugiego miejsca po przecinku)</w:t>
      </w:r>
    </w:p>
    <w:p w:rsidR="001D4B65" w:rsidRPr="001F79DC" w:rsidRDefault="001D4B65" w:rsidP="001F79DC">
      <w:pPr>
        <w:pStyle w:val="glowny-akapit"/>
        <w:tabs>
          <w:tab w:val="left" w:pos="284"/>
          <w:tab w:val="center" w:pos="993"/>
        </w:tabs>
        <w:spacing w:before="0" w:after="0" w:line="240" w:lineRule="auto"/>
        <w:ind w:left="284" w:firstLine="0"/>
        <w:jc w:val="left"/>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w następujący sposób:</w:t>
      </w:r>
    </w:p>
    <w:p w:rsidR="001D4B65" w:rsidRPr="001F79DC" w:rsidRDefault="001D4B65" w:rsidP="001F79DC">
      <w:pPr>
        <w:pStyle w:val="glowny-akapit"/>
        <w:tabs>
          <w:tab w:val="left" w:pos="284"/>
          <w:tab w:val="center" w:pos="993"/>
        </w:tabs>
        <w:spacing w:before="0" w:after="0" w:line="240" w:lineRule="auto"/>
        <w:ind w:left="284" w:firstLine="0"/>
        <w:jc w:val="left"/>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kwota netto tj. bez podatku od towarów i usług (VAT),</w:t>
      </w:r>
    </w:p>
    <w:p w:rsidR="001D4B65" w:rsidRPr="001F79DC" w:rsidRDefault="001D4B65" w:rsidP="001F79DC">
      <w:pPr>
        <w:pStyle w:val="glowny-akapit"/>
        <w:tabs>
          <w:tab w:val="left" w:pos="284"/>
          <w:tab w:val="center" w:pos="993"/>
        </w:tabs>
        <w:spacing w:before="0" w:after="0" w:line="240" w:lineRule="auto"/>
        <w:ind w:left="284" w:firstLine="0"/>
        <w:jc w:val="left"/>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należny podatek VAT,</w:t>
      </w:r>
    </w:p>
    <w:p w:rsidR="001D4B65" w:rsidRPr="001F79DC" w:rsidRDefault="001D4B65" w:rsidP="001F79DC">
      <w:pPr>
        <w:pStyle w:val="glowny-akapit"/>
        <w:tabs>
          <w:tab w:val="clear" w:pos="4536"/>
          <w:tab w:val="left" w:pos="284"/>
          <w:tab w:val="center" w:pos="993"/>
        </w:tabs>
        <w:spacing w:before="0" w:after="0" w:line="240" w:lineRule="auto"/>
        <w:ind w:left="284" w:firstLine="0"/>
        <w:jc w:val="left"/>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kwota brutto tj. kwota netto łącznie z należnym podatkiem VAT.</w:t>
      </w:r>
    </w:p>
    <w:p w:rsidR="001D4B65" w:rsidRPr="001F79DC" w:rsidRDefault="001D4B65" w:rsidP="009C0190">
      <w:pPr>
        <w:pStyle w:val="glowny-akapit"/>
        <w:numPr>
          <w:ilvl w:val="0"/>
          <w:numId w:val="69"/>
        </w:numPr>
        <w:tabs>
          <w:tab w:val="left" w:pos="284"/>
        </w:tabs>
        <w:spacing w:before="0" w:after="0" w:line="240" w:lineRule="auto"/>
        <w:ind w:left="284" w:hanging="284"/>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Jeżeli wybór oferty prowadziłby do powstania u Zamawiającego obowiązku podatkowego zgodnie z ustawą z dnia 11 marca 2005 r. o podatku od towarów i usług (Dz.U. z </w:t>
      </w:r>
      <w:r w:rsidRPr="001F79DC">
        <w:rPr>
          <w:rFonts w:ascii="Times New Roman" w:eastAsia="Times New Roman" w:hAnsi="Times New Roman" w:cs="Times New Roman"/>
          <w:bCs/>
          <w:sz w:val="20"/>
          <w:szCs w:val="20"/>
          <w:u w:val="none"/>
        </w:rPr>
        <w:t>2024 r. poz. 361 z późn. zm</w:t>
      </w:r>
      <w:r w:rsidRPr="001F79DC">
        <w:rPr>
          <w:rFonts w:ascii="Times New Roman" w:eastAsia="Times New Roman" w:hAnsi="Times New Roman" w:cs="Times New Roman"/>
          <w:bCs/>
          <w:color w:val="000000" w:themeColor="text1"/>
          <w:sz w:val="20"/>
          <w:szCs w:val="20"/>
          <w:u w:val="none"/>
        </w:rPr>
        <w:t xml:space="preserve">.) to Wykonawca, składając ofertę (na formularzu oferty stanowiącym </w:t>
      </w:r>
      <w:r w:rsidRPr="001F79DC">
        <w:rPr>
          <w:rFonts w:ascii="Times New Roman" w:eastAsia="Times New Roman" w:hAnsi="Times New Roman" w:cs="Times New Roman"/>
          <w:bCs/>
          <w:i/>
          <w:color w:val="000000" w:themeColor="text1"/>
          <w:sz w:val="20"/>
          <w:szCs w:val="20"/>
          <w:u w:val="none"/>
        </w:rPr>
        <w:t>załącznik nr 1</w:t>
      </w:r>
      <w:r w:rsidR="009C0190">
        <w:rPr>
          <w:rFonts w:ascii="Times New Roman" w:eastAsia="Times New Roman" w:hAnsi="Times New Roman" w:cs="Times New Roman"/>
          <w:bCs/>
          <w:i/>
          <w:color w:val="000000" w:themeColor="text1"/>
          <w:sz w:val="20"/>
          <w:szCs w:val="20"/>
          <w:u w:val="none"/>
        </w:rPr>
        <w:t xml:space="preserve">.1 i nr 1.2 (odpowiednio dla części I i </w:t>
      </w:r>
      <w:r w:rsidR="009C0190">
        <w:rPr>
          <w:rFonts w:ascii="Times New Roman" w:eastAsia="Times New Roman" w:hAnsi="Times New Roman" w:cs="Times New Roman"/>
          <w:bCs/>
          <w:i/>
          <w:color w:val="000000" w:themeColor="text1"/>
          <w:sz w:val="20"/>
          <w:szCs w:val="20"/>
          <w:u w:val="none"/>
        </w:rPr>
        <w:lastRenderedPageBreak/>
        <w:t>części II)</w:t>
      </w:r>
      <w:r w:rsidRPr="001F79DC">
        <w:rPr>
          <w:rFonts w:ascii="Times New Roman" w:eastAsia="Times New Roman" w:hAnsi="Times New Roman" w:cs="Times New Roman"/>
          <w:bCs/>
          <w:i/>
          <w:color w:val="000000" w:themeColor="text1"/>
          <w:sz w:val="20"/>
          <w:szCs w:val="20"/>
          <w:u w:val="none"/>
        </w:rPr>
        <w:t xml:space="preserve"> do SWZ</w:t>
      </w:r>
      <w:r w:rsidRPr="001F79DC">
        <w:rPr>
          <w:rFonts w:ascii="Times New Roman" w:eastAsia="Times New Roman" w:hAnsi="Times New Roman" w:cs="Times New Roman"/>
          <w:bCs/>
          <w:color w:val="000000" w:themeColor="text1"/>
          <w:sz w:val="20"/>
          <w:szCs w:val="20"/>
          <w:u w:val="none"/>
        </w:rPr>
        <w:t>) informuje Zamawiającego o takim fakcie, wskazując:</w:t>
      </w:r>
    </w:p>
    <w:p w:rsidR="001D4B65" w:rsidRPr="001F79DC" w:rsidRDefault="009015B9" w:rsidP="001F79DC">
      <w:pPr>
        <w:pStyle w:val="glowny-akapit"/>
        <w:tabs>
          <w:tab w:val="clear" w:pos="4536"/>
          <w:tab w:val="left" w:pos="284"/>
          <w:tab w:val="center" w:pos="993"/>
        </w:tabs>
        <w:spacing w:before="0" w:after="0" w:line="240" w:lineRule="auto"/>
        <w:ind w:left="284"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 </w:t>
      </w:r>
      <w:r w:rsidR="001D4B65" w:rsidRPr="001F79DC">
        <w:rPr>
          <w:rFonts w:ascii="Times New Roman" w:eastAsia="Times New Roman" w:hAnsi="Times New Roman" w:cs="Times New Roman"/>
          <w:bCs/>
          <w:color w:val="000000" w:themeColor="text1"/>
          <w:sz w:val="20"/>
          <w:szCs w:val="20"/>
          <w:u w:val="none"/>
        </w:rPr>
        <w:t>nazwę (rodzaj) towaru lub usługi, których dostawa lub świadczenie będą prowadziły do powstania obowiązku podatkowego,</w:t>
      </w:r>
    </w:p>
    <w:p w:rsidR="001D4B65" w:rsidRPr="001F79DC" w:rsidRDefault="009015B9" w:rsidP="001F79DC">
      <w:pPr>
        <w:pStyle w:val="glowny-akapit"/>
        <w:tabs>
          <w:tab w:val="clear" w:pos="4536"/>
          <w:tab w:val="left" w:pos="284"/>
          <w:tab w:val="center" w:pos="993"/>
        </w:tabs>
        <w:spacing w:before="0" w:after="0" w:line="240" w:lineRule="auto"/>
        <w:ind w:left="284"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 </w:t>
      </w:r>
      <w:r w:rsidR="001D4B65" w:rsidRPr="001F79DC">
        <w:rPr>
          <w:rFonts w:ascii="Times New Roman" w:eastAsia="Times New Roman" w:hAnsi="Times New Roman" w:cs="Times New Roman"/>
          <w:bCs/>
          <w:color w:val="000000" w:themeColor="text1"/>
          <w:sz w:val="20"/>
          <w:szCs w:val="20"/>
          <w:u w:val="none"/>
        </w:rPr>
        <w:t>wartość towaru lub usługi objętego obowiązkiem podatkowym Zamawiającego, bez kwoty podatku,</w:t>
      </w:r>
    </w:p>
    <w:p w:rsidR="001D4B65" w:rsidRPr="001F79DC" w:rsidRDefault="009015B9" w:rsidP="001F79DC">
      <w:pPr>
        <w:pStyle w:val="glowny-akapit"/>
        <w:tabs>
          <w:tab w:val="clear" w:pos="4536"/>
          <w:tab w:val="left" w:pos="284"/>
          <w:tab w:val="center" w:pos="993"/>
        </w:tabs>
        <w:spacing w:before="0" w:after="0" w:line="240" w:lineRule="auto"/>
        <w:ind w:left="284"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 </w:t>
      </w:r>
      <w:r w:rsidR="001D4B65" w:rsidRPr="001F79DC">
        <w:rPr>
          <w:rFonts w:ascii="Times New Roman" w:eastAsia="Times New Roman" w:hAnsi="Times New Roman" w:cs="Times New Roman"/>
          <w:bCs/>
          <w:color w:val="000000" w:themeColor="text1"/>
          <w:sz w:val="20"/>
          <w:szCs w:val="20"/>
          <w:u w:val="none"/>
        </w:rPr>
        <w:t>stawkę podatku od towarów i usług, która zgodnie z wiedzą Wykonawcy, będzie miała zastosowanie.</w:t>
      </w:r>
    </w:p>
    <w:p w:rsidR="00A63553" w:rsidRPr="001F79DC" w:rsidRDefault="00A63553" w:rsidP="009C0190">
      <w:pPr>
        <w:pStyle w:val="Akapitzlist"/>
        <w:numPr>
          <w:ilvl w:val="0"/>
          <w:numId w:val="69"/>
        </w:numPr>
        <w:autoSpaceDE w:val="0"/>
        <w:ind w:left="284" w:hanging="284"/>
        <w:jc w:val="both"/>
      </w:pPr>
      <w:r w:rsidRPr="001F79DC">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zgodnie z art. 224 ustawy Pzp.</w:t>
      </w:r>
    </w:p>
    <w:p w:rsidR="001F79DC" w:rsidRPr="001F79DC" w:rsidRDefault="001F79DC" w:rsidP="001F79DC">
      <w:pPr>
        <w:pStyle w:val="glowny-akapit"/>
        <w:tabs>
          <w:tab w:val="left" w:pos="284"/>
          <w:tab w:val="left" w:pos="567"/>
        </w:tabs>
        <w:spacing w:before="0" w:after="0" w:line="240" w:lineRule="auto"/>
        <w:ind w:left="0" w:firstLine="0"/>
        <w:rPr>
          <w:rFonts w:ascii="Times New Roman" w:eastAsia="Times New Roman" w:hAnsi="Times New Roman" w:cs="Times New Roman"/>
          <w:bCs/>
          <w:color w:val="auto"/>
          <w:sz w:val="20"/>
          <w:szCs w:val="20"/>
          <w:u w:val="none"/>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INFORMACJA NA TEMAT MOŻLIWOŚCI ROZLICZANIA SIĘ W WALUTACH OBCYCH</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697BBD" w:rsidRPr="001F79DC" w:rsidRDefault="00653B83"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1F79DC">
        <w:rPr>
          <w:rFonts w:ascii="Times New Roman" w:eastAsia="Times New Roman" w:hAnsi="Times New Roman" w:cs="Times New Roman"/>
          <w:bCs/>
          <w:color w:val="auto"/>
          <w:sz w:val="20"/>
          <w:szCs w:val="20"/>
          <w:u w:val="none"/>
        </w:rPr>
        <w:t>Zamawiający będzie rozliczał się z Wykonawcą wyłącznie w walucie polskiej (PLN).</w:t>
      </w:r>
    </w:p>
    <w:p w:rsidR="00B1437B" w:rsidRPr="001F79DC" w:rsidRDefault="00B1437B"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INFORMACJA O ŚRODKACH KOMUNIKACJI ELEKTRONICZNEJ, PRZY UŻYCIU KTÓRYCH ZAMAWIAJĄCY BĘDZIE KOMUNIKOWAŁ SIĘ Z WYKONAWCAMI</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9015B9" w:rsidRPr="001F79DC" w:rsidRDefault="009015B9" w:rsidP="001F79DC">
      <w:pPr>
        <w:pStyle w:val="glowny-akapit"/>
        <w:tabs>
          <w:tab w:val="left" w:pos="0"/>
        </w:tabs>
        <w:spacing w:before="0" w:after="0" w:line="240" w:lineRule="auto"/>
        <w:ind w:left="0"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1. Z zastrzeżeniem postanowień zawartych w rozdziale XVI SWZ oraz w ust. 2 i w ust. 4 niniejszego rozdziału SWZ, komunikacja między Zamawiającymi a Wykonawcami może się odbywać wyłącznie przy użyciu środków komunikacji elektronicznej w rozumieniu ustawy z dnia 18 lipca 2002 r. o świadczeniu usług drogą elektroniczną (t.j. Dz.U. z </w:t>
      </w:r>
      <w:r w:rsidRPr="001F79DC">
        <w:rPr>
          <w:rFonts w:ascii="Times New Roman" w:eastAsia="Times New Roman" w:hAnsi="Times New Roman" w:cs="Times New Roman"/>
          <w:bCs/>
          <w:sz w:val="20"/>
          <w:szCs w:val="20"/>
          <w:u w:val="none"/>
        </w:rPr>
        <w:t>2024 r. poz. 1513 z późn. zm.</w:t>
      </w:r>
      <w:r w:rsidRPr="001F79DC">
        <w:rPr>
          <w:rFonts w:ascii="Times New Roman" w:eastAsia="Times New Roman" w:hAnsi="Times New Roman" w:cs="Times New Roman"/>
          <w:bCs/>
          <w:color w:val="000000" w:themeColor="text1"/>
          <w:sz w:val="20"/>
          <w:szCs w:val="20"/>
          <w:u w:val="none"/>
        </w:rPr>
        <w:t>)</w:t>
      </w:r>
    </w:p>
    <w:p w:rsidR="009015B9" w:rsidRPr="001F79DC" w:rsidRDefault="009015B9" w:rsidP="001F79DC">
      <w:pPr>
        <w:pStyle w:val="Default"/>
        <w:jc w:val="both"/>
        <w:rPr>
          <w:rFonts w:ascii="Times New Roman" w:eastAsia="Times New Roman" w:hAnsi="Times New Roman" w:cs="Times New Roman"/>
          <w:bCs/>
          <w:color w:val="000000" w:themeColor="text1"/>
          <w:sz w:val="20"/>
          <w:szCs w:val="20"/>
          <w:u w:color="4F81BD"/>
          <w:lang w:eastAsia="en-US" w:bidi="en-US"/>
        </w:rPr>
      </w:pPr>
      <w:r w:rsidRPr="001F79DC">
        <w:rPr>
          <w:rFonts w:ascii="Times New Roman" w:eastAsia="Times New Roman" w:hAnsi="Times New Roman" w:cs="Times New Roman"/>
          <w:bCs/>
          <w:color w:val="000000" w:themeColor="text1"/>
          <w:sz w:val="20"/>
          <w:szCs w:val="20"/>
          <w:u w:color="4F81BD"/>
          <w:lang w:eastAsia="en-US" w:bidi="en-US"/>
        </w:rPr>
        <w:t xml:space="preserve">2. W postępowaniu o udzielenie zamówienia publicznego komunikacja między Zamawiającym a Wykonawcami odbywa się przy użyciu Platformy e-Zamówienia, która jest dostępna pod adresem https://ezamowienia.gov.pl </w:t>
      </w:r>
    </w:p>
    <w:p w:rsidR="009015B9" w:rsidRPr="001F79DC" w:rsidRDefault="009015B9" w:rsidP="001F79DC">
      <w:pPr>
        <w:pStyle w:val="Default"/>
        <w:jc w:val="both"/>
        <w:rPr>
          <w:rFonts w:ascii="Times New Roman" w:eastAsia="Times New Roman" w:hAnsi="Times New Roman" w:cs="Times New Roman"/>
          <w:bCs/>
          <w:color w:val="000000" w:themeColor="text1"/>
          <w:sz w:val="20"/>
          <w:szCs w:val="20"/>
          <w:u w:color="4F81BD"/>
          <w:lang w:eastAsia="en-US" w:bidi="en-US"/>
        </w:rPr>
      </w:pPr>
      <w:r w:rsidRPr="001F79DC">
        <w:rPr>
          <w:rFonts w:ascii="Times New Roman" w:eastAsia="Times New Roman" w:hAnsi="Times New Roman" w:cs="Times New Roman"/>
          <w:bCs/>
          <w:color w:val="000000" w:themeColor="text1"/>
          <w:sz w:val="20"/>
          <w:szCs w:val="20"/>
          <w:u w:color="4F81BD"/>
          <w:lang w:eastAsia="en-US" w:bidi="en-US"/>
        </w:rPr>
        <w:t xml:space="preserve">3. Korzystanie z Platformy e-Zamówienia jest bezpłatne. </w:t>
      </w:r>
    </w:p>
    <w:p w:rsidR="009015B9" w:rsidRPr="001F79DC" w:rsidRDefault="009015B9" w:rsidP="001F79DC">
      <w:pPr>
        <w:pStyle w:val="Default"/>
        <w:jc w:val="both"/>
        <w:rPr>
          <w:rFonts w:ascii="Times New Roman" w:eastAsia="Times New Roman" w:hAnsi="Times New Roman" w:cs="Times New Roman"/>
          <w:bCs/>
          <w:color w:val="000000" w:themeColor="text1"/>
          <w:sz w:val="20"/>
          <w:szCs w:val="20"/>
          <w:u w:color="4F81BD"/>
          <w:lang w:eastAsia="en-US" w:bidi="en-US"/>
        </w:rPr>
      </w:pPr>
      <w:r w:rsidRPr="001F79DC">
        <w:rPr>
          <w:rFonts w:ascii="Times New Roman" w:eastAsia="Times New Roman" w:hAnsi="Times New Roman" w:cs="Times New Roman"/>
          <w:bCs/>
          <w:color w:val="000000" w:themeColor="text1"/>
          <w:sz w:val="20"/>
          <w:szCs w:val="20"/>
          <w:u w:color="4F81BD"/>
          <w:lang w:eastAsia="en-US" w:bidi="en-US"/>
        </w:rPr>
        <w:t xml:space="preserve">4. Osobami upoważnionymi do kontaktów z oferentami są: </w:t>
      </w:r>
    </w:p>
    <w:p w:rsidR="009015B9" w:rsidRPr="001F79DC" w:rsidRDefault="009015B9" w:rsidP="001F79DC">
      <w:pPr>
        <w:ind w:left="283" w:hanging="283"/>
        <w:rPr>
          <w:color w:val="000000" w:themeColor="text1"/>
        </w:rPr>
      </w:pPr>
      <w:r w:rsidRPr="001F79DC">
        <w:rPr>
          <w:color w:val="000000" w:themeColor="text1"/>
        </w:rPr>
        <w:t>- w sprawach proceduralnych: Teresa  Łaciak</w:t>
      </w:r>
    </w:p>
    <w:p w:rsidR="009015B9" w:rsidRPr="001F79DC" w:rsidRDefault="009015B9" w:rsidP="001F79DC">
      <w:pPr>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5.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rsidR="009015B9" w:rsidRPr="001F79DC" w:rsidRDefault="009015B9" w:rsidP="001F79DC">
      <w:pPr>
        <w:pStyle w:val="Default"/>
        <w:jc w:val="both"/>
        <w:rPr>
          <w:rFonts w:ascii="Times New Roman" w:eastAsia="Times New Roman" w:hAnsi="Times New Roman" w:cs="Times New Roman"/>
          <w:bCs/>
          <w:color w:val="000000" w:themeColor="text1"/>
          <w:sz w:val="20"/>
          <w:szCs w:val="20"/>
          <w:u w:color="4F81BD"/>
          <w:lang w:eastAsia="en-US" w:bidi="en-US"/>
        </w:rPr>
      </w:pPr>
      <w:r w:rsidRPr="001F79DC">
        <w:rPr>
          <w:rFonts w:ascii="Times New Roman" w:eastAsia="Times New Roman" w:hAnsi="Times New Roman" w:cs="Times New Roman"/>
          <w:bCs/>
          <w:color w:val="000000" w:themeColor="text1"/>
          <w:sz w:val="20"/>
          <w:szCs w:val="20"/>
          <w:u w:color="4F81BD"/>
          <w:lang w:eastAsia="en-US" w:bidi="en-US"/>
        </w:rPr>
        <w:t xml:space="preserve">6. 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sporządza się w postaci elektronicznej, </w:t>
      </w:r>
      <w:r w:rsidRPr="001F79DC">
        <w:rPr>
          <w:rFonts w:ascii="Times New Roman" w:eastAsia="Times New Roman" w:hAnsi="Times New Roman" w:cs="Times New Roman"/>
          <w:bCs/>
          <w:color w:val="000000" w:themeColor="text1"/>
          <w:sz w:val="20"/>
          <w:szCs w:val="20"/>
          <w:u w:color="4F81BD"/>
          <w:lang w:eastAsia="en-US" w:bidi="en-US"/>
        </w:rPr>
        <w:br/>
        <w:t>w formatach danych określonych w przepisach rozporządzenia Rady Ministrów z dnia 12 kwietnia 2012 r.</w:t>
      </w:r>
      <w:r w:rsidRPr="001F79DC">
        <w:rPr>
          <w:rFonts w:ascii="Times New Roman" w:eastAsia="Times New Roman" w:hAnsi="Times New Roman" w:cs="Times New Roman"/>
          <w:bCs/>
          <w:color w:val="000000" w:themeColor="text1"/>
          <w:sz w:val="20"/>
          <w:szCs w:val="20"/>
          <w:u w:color="4F81BD"/>
          <w:lang w:eastAsia="en-US" w:bidi="en-US"/>
        </w:rPr>
        <w:br/>
        <w:t xml:space="preserve">w sprawie Krajowych Ram Interoperacyjności minimalnych wymagań dla rejestrów publicznych i wymiany informacji w postaci elektronicznej oraz minimalnych wymagań dla systemów teleinformatycznych (Dz. U. </w:t>
      </w:r>
      <w:r w:rsidRPr="001F79DC">
        <w:rPr>
          <w:rFonts w:ascii="Times New Roman" w:eastAsia="Times New Roman" w:hAnsi="Times New Roman" w:cs="Times New Roman"/>
          <w:bCs/>
          <w:color w:val="000000" w:themeColor="text1"/>
          <w:sz w:val="20"/>
          <w:szCs w:val="20"/>
          <w:u w:color="4F81BD"/>
          <w:lang w:eastAsia="en-US" w:bidi="en-US"/>
        </w:rPr>
        <w:br/>
        <w:t xml:space="preserve">z 2017 r. poz. 2247) , z uwzględnieniem rodzaju przekazywanych danych i przekazuje się jako załączniki. </w:t>
      </w:r>
    </w:p>
    <w:p w:rsidR="009015B9" w:rsidRPr="001F79DC" w:rsidRDefault="009015B9" w:rsidP="001F79DC">
      <w:pPr>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W przypadku formatów, o których mowa w art. 66 ust. 1 ustawy Pzp, ww. regulacje nie będą miały bezpośredniego zastosowania. </w:t>
      </w:r>
    </w:p>
    <w:p w:rsidR="009015B9" w:rsidRPr="001F79DC" w:rsidRDefault="009015B9" w:rsidP="001F79DC">
      <w:pPr>
        <w:spacing w:after="18"/>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7. Informacje, oświadczenia lub dokumenty, inne niż wymienione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przekazywane w postępowaniu sporządza się w postaci elektronicznej: </w:t>
      </w:r>
    </w:p>
    <w:p w:rsidR="009015B9" w:rsidRPr="001F79DC" w:rsidRDefault="009015B9" w:rsidP="001F79DC">
      <w:pPr>
        <w:spacing w:after="18"/>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a. w formatach danych określonych w przepisach rozporządzenia Rady Ministrów w sprawie Krajowych Ram Interoperacyjności (i przekazuje się jako załącznik), lub </w:t>
      </w:r>
    </w:p>
    <w:p w:rsidR="009015B9" w:rsidRPr="001F79DC" w:rsidRDefault="009015B9" w:rsidP="001F79DC">
      <w:pPr>
        <w:spacing w:after="18"/>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b. jako tekst wpisany bezpośrednio do wiadomości przekazywanej przy użyciu środków komunikacji elektronicznej (np. w treści wiadomości e-mail lub w treści „Formularza do komunikacji"). </w:t>
      </w:r>
    </w:p>
    <w:p w:rsidR="009015B9" w:rsidRPr="001F79DC" w:rsidRDefault="009015B9" w:rsidP="001F79DC">
      <w:pPr>
        <w:spacing w:after="18"/>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8. Jeżeli dokumenty elektroniczne, przekazywane przy użyciu środków komunikacji elektronicznej, zawierają informacje stanowiące tajemnicę przedsiębiorstwa w rozumieniu przepisów ustawy z dnia 16 kwietnia 1993 r. o zwalczaniu nieuczciwej konkurencji (Dz. U. z </w:t>
      </w:r>
      <w:r w:rsidRPr="001F79DC">
        <w:rPr>
          <w:rFonts w:eastAsia="Times New Roman"/>
          <w:bCs/>
          <w:szCs w:val="20"/>
        </w:rPr>
        <w:t>2022 r. poz. 1233</w:t>
      </w:r>
      <w:r w:rsidRPr="001F79DC">
        <w:rPr>
          <w:rFonts w:eastAsia="Times New Roman"/>
          <w:bCs/>
          <w:color w:val="000000" w:themeColor="text1"/>
          <w:szCs w:val="20"/>
          <w:u w:color="4F81BD"/>
          <w:lang w:bidi="en-US"/>
        </w:rPr>
        <w:t xml:space="preserve">) wykonawca, w celu utrzymania w poufności tych informacji, przekazuje je w wydzielonym i odpowiednio oznaczonym pliku, wraz z jednoczesnym zaznaczeniem w nazwie pliku „Dokument stanowiący tajemnicę przedsiębiorstwa". </w:t>
      </w:r>
    </w:p>
    <w:p w:rsidR="009015B9" w:rsidRPr="001F79DC" w:rsidRDefault="009015B9" w:rsidP="001F79DC">
      <w:pPr>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9.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9015B9" w:rsidRPr="001F79DC" w:rsidRDefault="009015B9" w:rsidP="001F79DC">
      <w:pPr>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lastRenderedPageBreak/>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 </w:t>
      </w:r>
    </w:p>
    <w:p w:rsidR="009015B9" w:rsidRPr="001F79DC" w:rsidRDefault="009015B9" w:rsidP="001F79DC">
      <w:pPr>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10. Możliwość korzystania w postępowaniu z „Formularzy do komunikacji" w pełnym zakresie wymaga posiadania konta „Wykonawcy" na Platformie e-Zamówienia </w:t>
      </w:r>
    </w:p>
    <w:p w:rsidR="009015B9" w:rsidRPr="001F79DC" w:rsidRDefault="009015B9" w:rsidP="001F79DC">
      <w:pPr>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rsidR="009015B9" w:rsidRPr="001F79DC" w:rsidRDefault="009015B9" w:rsidP="001F79DC">
      <w:pPr>
        <w:spacing w:after="18"/>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11. Wszystkie wysłane i odebrane w postępowaniu przez wykonawcę wiadomości widoczne są po zalogowaniu w podglądzie postępowania w zakładce „Komunikacja". </w:t>
      </w:r>
    </w:p>
    <w:p w:rsidR="009015B9" w:rsidRPr="001F79DC" w:rsidRDefault="009015B9" w:rsidP="001F79DC">
      <w:pPr>
        <w:spacing w:after="18"/>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12. Maksymalny rozmiar plików przesyłanych za pośrednictwem „Formularzy do komunikacji" wynosi 150 MB (wielkość ta dotyczy plików przesyłanych jako załączniki do jednego formularza). </w:t>
      </w:r>
    </w:p>
    <w:p w:rsidR="009015B9" w:rsidRPr="001F79DC" w:rsidRDefault="009015B9" w:rsidP="001F79DC">
      <w:pPr>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13. Minimalne wymagania techniczne dotyczące sprzętu używanego w celu korzystania z usług Platformy e-Zamówienia oraz informacje dotyczące specyfikacji połączenia określa Regulamin Platformy e-Zamówienia. </w:t>
      </w:r>
    </w:p>
    <w:p w:rsidR="009015B9" w:rsidRPr="001F79DC" w:rsidRDefault="009015B9" w:rsidP="001F79DC">
      <w:pPr>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14.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9015B9" w:rsidRPr="001F79DC" w:rsidRDefault="009015B9" w:rsidP="001F79DC">
      <w:pPr>
        <w:tabs>
          <w:tab w:val="left" w:pos="142"/>
          <w:tab w:val="left" w:pos="284"/>
        </w:tabs>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15.Zamawiający dopuszcza komunikację za pomocą poczty elektronicznej na adres e-mail: </w:t>
      </w:r>
      <w:r w:rsidRPr="001F79DC">
        <w:rPr>
          <w:rFonts w:eastAsia="Times New Roman"/>
          <w:lang w:eastAsia="ar-SA"/>
        </w:rPr>
        <w:t xml:space="preserve">ops@pszczyna.pl </w:t>
      </w:r>
      <w:r w:rsidRPr="001F79DC">
        <w:rPr>
          <w:rFonts w:eastAsia="Times New Roman"/>
          <w:bCs/>
          <w:color w:val="000000" w:themeColor="text1"/>
          <w:szCs w:val="20"/>
          <w:u w:color="4F81BD"/>
          <w:lang w:bidi="en-US"/>
        </w:rPr>
        <w:t xml:space="preserve">(nie dotyczy składania ofert). </w:t>
      </w:r>
    </w:p>
    <w:p w:rsidR="009015B9" w:rsidRPr="001F79DC" w:rsidRDefault="009015B9" w:rsidP="001F79DC">
      <w:pPr>
        <w:spacing w:after="18"/>
        <w:ind w:left="0" w:firstLine="0"/>
        <w:jc w:val="both"/>
        <w:rPr>
          <w:rFonts w:eastAsia="Times New Roman"/>
          <w:bCs/>
          <w:color w:val="000000" w:themeColor="text1"/>
          <w:szCs w:val="20"/>
          <w:u w:color="4F81BD"/>
          <w:lang w:bidi="en-US"/>
        </w:rPr>
      </w:pPr>
      <w:r w:rsidRPr="001F79DC">
        <w:rPr>
          <w:rFonts w:eastAsia="Times New Roman"/>
          <w:bCs/>
          <w:color w:val="000000" w:themeColor="text1"/>
          <w:szCs w:val="20"/>
          <w:u w:color="4F81BD"/>
          <w:lang w:bidi="en-US"/>
        </w:rPr>
        <w:t xml:space="preserve">16. Podmiotowe środki dowodowe, przedmiotowe środki dowodowe oraz inne dokumenty lub oświadczenia, sporządzone w języku obcym przekazuje się wraz z tłumaczeniem na język polski. </w:t>
      </w:r>
    </w:p>
    <w:p w:rsidR="009015B9" w:rsidRPr="001F79DC" w:rsidRDefault="009015B9" w:rsidP="001F79DC">
      <w:pPr>
        <w:pStyle w:val="glowny-akapit"/>
        <w:tabs>
          <w:tab w:val="clear" w:pos="4536"/>
          <w:tab w:val="left" w:pos="284"/>
          <w:tab w:val="center" w:pos="1134"/>
        </w:tabs>
        <w:spacing w:before="0" w:after="0" w:line="240" w:lineRule="auto"/>
        <w:ind w:left="0" w:firstLine="0"/>
        <w:rPr>
          <w:rFonts w:ascii="Times New Roman" w:eastAsia="Times New Roman" w:hAnsi="Times New Roman" w:cs="Times New Roman"/>
          <w:b/>
          <w:bCs/>
          <w:color w:val="000000" w:themeColor="text1"/>
          <w:sz w:val="20"/>
          <w:szCs w:val="20"/>
          <w:u w:val="none"/>
        </w:rPr>
      </w:pPr>
      <w:r w:rsidRPr="001F79DC">
        <w:rPr>
          <w:rFonts w:ascii="Times New Roman" w:eastAsia="Times New Roman" w:hAnsi="Times New Roman" w:cs="Times New Roman"/>
          <w:b/>
          <w:bCs/>
          <w:color w:val="000000" w:themeColor="text1"/>
          <w:sz w:val="20"/>
          <w:szCs w:val="20"/>
          <w:u w:val="none"/>
        </w:rPr>
        <w:t>17.Ofertę składa się pod rygorem nieważności:</w:t>
      </w:r>
    </w:p>
    <w:p w:rsidR="009015B9" w:rsidRPr="001F79DC" w:rsidRDefault="009015B9" w:rsidP="001F79DC">
      <w:pPr>
        <w:pStyle w:val="glowny-akapit"/>
        <w:tabs>
          <w:tab w:val="left" w:pos="284"/>
        </w:tabs>
        <w:spacing w:before="0" w:after="0" w:line="240" w:lineRule="auto"/>
        <w:ind w:left="284" w:firstLine="0"/>
        <w:rPr>
          <w:rFonts w:ascii="Times New Roman" w:eastAsia="Times New Roman" w:hAnsi="Times New Roman" w:cs="Times New Roman"/>
          <w:b/>
          <w:bCs/>
          <w:color w:val="000000" w:themeColor="text1"/>
          <w:sz w:val="20"/>
          <w:szCs w:val="20"/>
          <w:u w:val="none"/>
        </w:rPr>
      </w:pPr>
      <w:r w:rsidRPr="001F79DC">
        <w:rPr>
          <w:rFonts w:ascii="Times New Roman" w:eastAsia="Times New Roman" w:hAnsi="Times New Roman" w:cs="Times New Roman"/>
          <w:b/>
          <w:bCs/>
          <w:color w:val="000000" w:themeColor="text1"/>
          <w:sz w:val="20"/>
          <w:szCs w:val="20"/>
          <w:u w:val="none"/>
        </w:rPr>
        <w:t xml:space="preserve">1) w formie elektronicznej (oznacza to postać elektroniczną opatrzoną kwalifikowanym podpisem elektronicznym), </w:t>
      </w:r>
    </w:p>
    <w:p w:rsidR="009015B9" w:rsidRPr="001F79DC" w:rsidRDefault="009015B9" w:rsidP="001F79DC">
      <w:pPr>
        <w:pStyle w:val="glowny-akapit"/>
        <w:tabs>
          <w:tab w:val="left" w:pos="284"/>
        </w:tabs>
        <w:spacing w:before="0" w:after="0" w:line="240" w:lineRule="auto"/>
        <w:ind w:left="284" w:firstLine="0"/>
        <w:rPr>
          <w:rFonts w:ascii="Times New Roman" w:eastAsia="Times New Roman" w:hAnsi="Times New Roman" w:cs="Times New Roman"/>
          <w:b/>
          <w:bCs/>
          <w:color w:val="000000" w:themeColor="text1"/>
          <w:sz w:val="20"/>
          <w:szCs w:val="20"/>
          <w:u w:val="none"/>
        </w:rPr>
      </w:pPr>
      <w:r w:rsidRPr="001F79DC">
        <w:rPr>
          <w:rFonts w:ascii="Times New Roman" w:eastAsia="Times New Roman" w:hAnsi="Times New Roman" w:cs="Times New Roman"/>
          <w:b/>
          <w:bCs/>
          <w:color w:val="000000" w:themeColor="text1"/>
          <w:sz w:val="20"/>
          <w:szCs w:val="20"/>
          <w:u w:val="none"/>
        </w:rPr>
        <w:t>2) w postaci elektronicznej opatrzonej podpisem zaufanym lub podpisem osobistym</w:t>
      </w:r>
    </w:p>
    <w:p w:rsidR="009015B9" w:rsidRPr="001F79DC" w:rsidRDefault="009015B9" w:rsidP="001F79DC">
      <w:pPr>
        <w:pStyle w:val="glowny-akapit"/>
        <w:tabs>
          <w:tab w:val="left" w:pos="284"/>
        </w:tabs>
        <w:spacing w:before="0" w:after="0" w:line="240" w:lineRule="auto"/>
        <w:ind w:left="284" w:firstLine="0"/>
        <w:rPr>
          <w:rFonts w:ascii="Times New Roman" w:hAnsi="Times New Roman" w:cs="Times New Roman"/>
          <w:color w:val="000000" w:themeColor="text1"/>
          <w:sz w:val="24"/>
          <w:szCs w:val="28"/>
        </w:rPr>
      </w:pPr>
      <w:r w:rsidRPr="001F79DC">
        <w:rPr>
          <w:rFonts w:ascii="Times New Roman" w:eastAsia="Times New Roman" w:hAnsi="Times New Roman" w:cs="Times New Roman"/>
          <w:b/>
          <w:bCs/>
          <w:color w:val="000000" w:themeColor="text1"/>
          <w:szCs w:val="22"/>
        </w:rPr>
        <w:t>- wyłącznie poprzez Platformę e-Zamówienia.</w:t>
      </w:r>
    </w:p>
    <w:p w:rsidR="009015B9" w:rsidRPr="001F79DC" w:rsidRDefault="009015B9" w:rsidP="001F79DC">
      <w:pPr>
        <w:pStyle w:val="glowny-akapit"/>
        <w:tabs>
          <w:tab w:val="left" w:pos="284"/>
        </w:tabs>
        <w:spacing w:before="0" w:after="0" w:line="240" w:lineRule="auto"/>
        <w:ind w:left="284" w:firstLine="0"/>
        <w:rPr>
          <w:rFonts w:ascii="Times New Roman" w:eastAsia="Times New Roman" w:hAnsi="Times New Roman" w:cs="Times New Roman"/>
          <w:color w:val="000000" w:themeColor="text1"/>
          <w:sz w:val="20"/>
          <w:szCs w:val="20"/>
          <w:u w:val="none"/>
        </w:rPr>
      </w:pPr>
      <w:r w:rsidRPr="001F79DC">
        <w:rPr>
          <w:rFonts w:ascii="Times New Roman" w:eastAsia="Times New Roman" w:hAnsi="Times New Roman" w:cs="Times New Roman"/>
          <w:color w:val="000000" w:themeColor="text1"/>
          <w:sz w:val="20"/>
          <w:szCs w:val="20"/>
          <w:u w:val="none"/>
        </w:rPr>
        <w:t>Ilekroć w niniejszej SWZ jest mowa o ofercie, należy przez to rozumieć również ofertę dodatkową.</w:t>
      </w:r>
    </w:p>
    <w:p w:rsidR="009015B9" w:rsidRPr="001F79DC" w:rsidRDefault="009015B9" w:rsidP="001F79DC">
      <w:pPr>
        <w:pStyle w:val="glowny-akapit"/>
        <w:numPr>
          <w:ilvl w:val="0"/>
          <w:numId w:val="57"/>
        </w:numPr>
        <w:tabs>
          <w:tab w:val="clear" w:pos="4536"/>
          <w:tab w:val="clear" w:pos="9072"/>
          <w:tab w:val="left" w:pos="0"/>
          <w:tab w:val="left" w:pos="284"/>
        </w:tabs>
        <w:spacing w:before="0" w:after="0" w:line="240" w:lineRule="auto"/>
        <w:ind w:left="0"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rsidR="009015B9" w:rsidRPr="001F79DC" w:rsidRDefault="009015B9" w:rsidP="001F79DC">
      <w:pPr>
        <w:pStyle w:val="glowny-akapit"/>
        <w:numPr>
          <w:ilvl w:val="0"/>
          <w:numId w:val="57"/>
        </w:numPr>
        <w:tabs>
          <w:tab w:val="clear" w:pos="4536"/>
          <w:tab w:val="clear" w:pos="9072"/>
          <w:tab w:val="left" w:pos="0"/>
          <w:tab w:val="left" w:pos="284"/>
        </w:tabs>
        <w:spacing w:before="0" w:after="0" w:line="240" w:lineRule="auto"/>
        <w:ind w:left="0"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rsidR="009015B9" w:rsidRPr="001F79DC" w:rsidRDefault="009015B9" w:rsidP="001F79DC">
      <w:pPr>
        <w:pStyle w:val="glowny-akapit"/>
        <w:numPr>
          <w:ilvl w:val="0"/>
          <w:numId w:val="56"/>
        </w:numPr>
        <w:tabs>
          <w:tab w:val="left" w:pos="284"/>
        </w:tabs>
        <w:spacing w:before="0" w:after="0" w:line="240" w:lineRule="auto"/>
        <w:ind w:left="0"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Niezwłocznie po otwarciu złożonych ofert, Zamawiający zamieści na Platformie e-Zamówienia informacje o: </w:t>
      </w:r>
    </w:p>
    <w:p w:rsidR="009015B9" w:rsidRPr="001F79DC" w:rsidRDefault="009015B9" w:rsidP="001F79DC">
      <w:pPr>
        <w:pStyle w:val="glowny-akapit"/>
        <w:numPr>
          <w:ilvl w:val="0"/>
          <w:numId w:val="55"/>
        </w:numPr>
        <w:tabs>
          <w:tab w:val="clear" w:pos="4536"/>
          <w:tab w:val="left" w:pos="284"/>
          <w:tab w:val="center" w:pos="993"/>
        </w:tabs>
        <w:spacing w:before="0" w:after="0" w:line="240" w:lineRule="auto"/>
        <w:ind w:left="0"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nazwach albo imionach i nazwiskach oraz siedzibach lub miejscach prowadzonej działalności gospodarczej albo miejscach zamieszkania Wykonawców, których oferty zostały otwarte,</w:t>
      </w:r>
    </w:p>
    <w:p w:rsidR="009015B9" w:rsidRPr="001F79DC" w:rsidRDefault="009015B9" w:rsidP="001F79DC">
      <w:pPr>
        <w:pStyle w:val="glowny-akapit"/>
        <w:numPr>
          <w:ilvl w:val="0"/>
          <w:numId w:val="55"/>
        </w:numPr>
        <w:tabs>
          <w:tab w:val="clear" w:pos="4536"/>
          <w:tab w:val="left" w:pos="284"/>
          <w:tab w:val="center" w:pos="993"/>
        </w:tabs>
        <w:spacing w:before="0" w:after="0" w:line="240" w:lineRule="auto"/>
        <w:ind w:left="0"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cenach zawartych w ofertach.</w:t>
      </w:r>
    </w:p>
    <w:p w:rsidR="009015B9" w:rsidRPr="001F79DC" w:rsidRDefault="009015B9" w:rsidP="001F79DC">
      <w:pPr>
        <w:pStyle w:val="glowny-akapit"/>
        <w:numPr>
          <w:ilvl w:val="0"/>
          <w:numId w:val="56"/>
        </w:numPr>
        <w:tabs>
          <w:tab w:val="left" w:pos="284"/>
        </w:tabs>
        <w:spacing w:before="0" w:after="0" w:line="240" w:lineRule="auto"/>
        <w:ind w:left="0"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Informację o wyborze oferty najkorzystniejszej lub o unieważnieniu postępowania Zamawiający zamieści na Platformie e-Zamówienia.</w:t>
      </w:r>
    </w:p>
    <w:p w:rsidR="009015B9" w:rsidRPr="001F79DC" w:rsidRDefault="009015B9" w:rsidP="001F79DC">
      <w:pPr>
        <w:pStyle w:val="glowny-akapit"/>
        <w:numPr>
          <w:ilvl w:val="0"/>
          <w:numId w:val="56"/>
        </w:numPr>
        <w:tabs>
          <w:tab w:val="left" w:pos="284"/>
        </w:tabs>
        <w:spacing w:before="0" w:after="0" w:line="240" w:lineRule="auto"/>
        <w:ind w:left="0" w:firstLine="0"/>
        <w:rPr>
          <w:rFonts w:ascii="Times New Roman" w:eastAsia="Times New Roman" w:hAnsi="Times New Roman" w:cs="Times New Roman"/>
          <w:b/>
          <w:bCs/>
          <w:color w:val="000000" w:themeColor="text1"/>
          <w:sz w:val="20"/>
          <w:szCs w:val="20"/>
          <w:u w:val="none"/>
        </w:rPr>
      </w:pPr>
      <w:r w:rsidRPr="001F79DC">
        <w:rPr>
          <w:rFonts w:ascii="Times New Roman" w:eastAsia="Times New Roman" w:hAnsi="Times New Roman" w:cs="Times New Roman"/>
          <w:b/>
          <w:bCs/>
          <w:color w:val="000000" w:themeColor="text1"/>
          <w:sz w:val="20"/>
          <w:szCs w:val="20"/>
          <w:u w:val="none"/>
        </w:rPr>
        <w:t>Przyjmuje się, że dokument wysłany przy użyciu Platformy e-Zamówienia został doręczony Wykonawcy w sposób umożliwiający zapoznanie się z jego treścią, w dniu jego przekazania poprzez Platformę e-Zamówienia.</w:t>
      </w:r>
    </w:p>
    <w:p w:rsidR="009015B9" w:rsidRPr="001F79DC" w:rsidRDefault="009015B9" w:rsidP="001F79DC">
      <w:pPr>
        <w:pStyle w:val="glowny-akapit"/>
        <w:numPr>
          <w:ilvl w:val="0"/>
          <w:numId w:val="56"/>
        </w:numPr>
        <w:tabs>
          <w:tab w:val="left" w:pos="284"/>
        </w:tabs>
        <w:spacing w:before="0" w:after="0" w:line="240" w:lineRule="auto"/>
        <w:ind w:left="0" w:firstLine="0"/>
        <w:rPr>
          <w:rFonts w:ascii="Times New Roman" w:eastAsia="Times New Roman" w:hAnsi="Times New Roman" w:cs="Times New Roman"/>
          <w:b/>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Zamawiający nie dopuszcza możliwości złożenia oferty w postaci katalogów elektronicznych ani dołączenia katalogów elektronicznych do oferty.</w:t>
      </w:r>
    </w:p>
    <w:p w:rsidR="00697BBD" w:rsidRPr="001F79DC" w:rsidRDefault="00697BBD" w:rsidP="001F79DC">
      <w:pPr>
        <w:pStyle w:val="glowny-akapit"/>
        <w:tabs>
          <w:tab w:val="left" w:pos="284"/>
        </w:tabs>
        <w:spacing w:before="0" w:after="0" w:line="240" w:lineRule="auto"/>
        <w:ind w:left="284" w:firstLine="0"/>
        <w:rPr>
          <w:rFonts w:ascii="Times New Roman" w:eastAsia="Times New Roman" w:hAnsi="Times New Roman" w:cs="Times New Roman"/>
          <w:b/>
          <w:bCs/>
          <w:color w:val="auto"/>
          <w:sz w:val="20"/>
          <w:szCs w:val="20"/>
          <w:u w:val="none"/>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INFORMACJE O WYMAGANIACH TECHNICZNYCH I ORGANIZACYJNYCH SPORZĄDZANIA, WYSYŁANIA I ODBIERANIA KORESPONDENCJI ELEKTRONICZNEJ</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9015B9" w:rsidRPr="001F79DC" w:rsidRDefault="009015B9" w:rsidP="001F79DC">
      <w:pPr>
        <w:pStyle w:val="Default"/>
        <w:numPr>
          <w:ilvl w:val="0"/>
          <w:numId w:val="58"/>
        </w:numPr>
        <w:tabs>
          <w:tab w:val="left" w:pos="142"/>
          <w:tab w:val="left" w:pos="284"/>
        </w:tabs>
        <w:ind w:left="0" w:firstLine="0"/>
        <w:jc w:val="both"/>
        <w:rPr>
          <w:rFonts w:ascii="Times New Roman" w:eastAsia="Times New Roman" w:hAnsi="Times New Roman" w:cs="Times New Roman"/>
          <w:bCs/>
          <w:color w:val="000000" w:themeColor="text1"/>
          <w:sz w:val="20"/>
          <w:szCs w:val="20"/>
          <w:u w:color="4F81BD"/>
          <w:lang w:eastAsia="en-US" w:bidi="en-US"/>
        </w:rPr>
      </w:pPr>
      <w:r w:rsidRPr="001F79DC">
        <w:rPr>
          <w:rFonts w:ascii="Times New Roman" w:eastAsia="Times New Roman" w:hAnsi="Times New Roman" w:cs="Times New Roman"/>
          <w:bCs/>
          <w:color w:val="000000" w:themeColor="text1"/>
          <w:sz w:val="20"/>
          <w:szCs w:val="20"/>
          <w:u w:color="4F81BD"/>
          <w:lang w:eastAsia="en-US" w:bidi="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rsidR="009015B9" w:rsidRPr="001F79DC" w:rsidRDefault="009015B9" w:rsidP="001F79DC">
      <w:pPr>
        <w:pStyle w:val="Default"/>
        <w:numPr>
          <w:ilvl w:val="0"/>
          <w:numId w:val="58"/>
        </w:numPr>
        <w:tabs>
          <w:tab w:val="left" w:pos="284"/>
        </w:tabs>
        <w:ind w:left="0" w:firstLine="0"/>
        <w:jc w:val="both"/>
        <w:rPr>
          <w:rFonts w:ascii="Times New Roman" w:eastAsia="Times New Roman" w:hAnsi="Times New Roman" w:cs="Times New Roman"/>
          <w:bCs/>
          <w:color w:val="000000" w:themeColor="text1"/>
          <w:sz w:val="20"/>
          <w:szCs w:val="20"/>
          <w:u w:color="4F81BD"/>
          <w:lang w:eastAsia="en-US" w:bidi="en-US"/>
        </w:rPr>
      </w:pPr>
      <w:r w:rsidRPr="001F79DC">
        <w:rPr>
          <w:rFonts w:ascii="Times New Roman" w:eastAsia="Times New Roman" w:hAnsi="Times New Roman" w:cs="Times New Roman"/>
          <w:bCs/>
          <w:color w:val="000000" w:themeColor="text1"/>
          <w:sz w:val="20"/>
          <w:szCs w:val="20"/>
          <w:u w:color="4F81BD"/>
          <w:lang w:eastAsia="en-US" w:bidi="en-US"/>
        </w:rPr>
        <w:t xml:space="preserve">Przeglądanie i pobieranie publicznej treści dokumentacji postępowania nie wymaga posiadania konta na Platformie e-Zamówienia ani logowania. </w:t>
      </w:r>
    </w:p>
    <w:p w:rsidR="009015B9" w:rsidRPr="001F79DC" w:rsidRDefault="009015B9" w:rsidP="001F79DC">
      <w:pPr>
        <w:pStyle w:val="glowny-akapit"/>
        <w:numPr>
          <w:ilvl w:val="0"/>
          <w:numId w:val="58"/>
        </w:numPr>
        <w:tabs>
          <w:tab w:val="left" w:pos="284"/>
        </w:tabs>
        <w:spacing w:before="0" w:after="0" w:line="240" w:lineRule="auto"/>
        <w:ind w:left="0"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Oferty, oświadczenia, o których mowa w art. 125 ust. 1 ustawy, podmiotowe środki dowodowe, w tym oświadczenie, o którym mowa w art. 117 ust. 4 ustawy, oraz zobowiązanie podmiotu udostępniającego zasoby, o </w:t>
      </w:r>
      <w:r w:rsidRPr="001F79DC">
        <w:rPr>
          <w:rFonts w:ascii="Times New Roman" w:eastAsia="Times New Roman" w:hAnsi="Times New Roman" w:cs="Times New Roman"/>
          <w:bCs/>
          <w:color w:val="000000" w:themeColor="text1"/>
          <w:sz w:val="20"/>
          <w:szCs w:val="20"/>
          <w:u w:val="none"/>
        </w:rPr>
        <w:lastRenderedPageBreak/>
        <w:t xml:space="preserve">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w:t>
      </w:r>
      <w:r w:rsidRPr="001F79DC">
        <w:rPr>
          <w:rFonts w:ascii="Times New Roman" w:eastAsia="Times New Roman" w:hAnsi="Times New Roman" w:cs="Times New Roman"/>
          <w:bCs/>
          <w:sz w:val="20"/>
          <w:szCs w:val="20"/>
          <w:u w:val="none"/>
        </w:rPr>
        <w:t>2024 r. poz. 1557 z późn. zm</w:t>
      </w:r>
      <w:r w:rsidRPr="001F79DC">
        <w:rPr>
          <w:rFonts w:ascii="Times New Roman" w:eastAsia="Times New Roman" w:hAnsi="Times New Roman" w:cs="Times New Roman"/>
          <w:bCs/>
          <w:color w:val="000000" w:themeColor="text1"/>
          <w:sz w:val="20"/>
          <w:szCs w:val="20"/>
          <w:u w:val="none"/>
        </w:rPr>
        <w:t>.), z zastrzeżeniem formatów, o których mowa w art. 66 ust. 1 ustawy, z uwzględnieniem rodzaju przekazywanych danych.</w:t>
      </w:r>
    </w:p>
    <w:p w:rsidR="009015B9" w:rsidRPr="001F79DC" w:rsidRDefault="009015B9" w:rsidP="001F79DC">
      <w:pPr>
        <w:pStyle w:val="glowny-akapit"/>
        <w:numPr>
          <w:ilvl w:val="0"/>
          <w:numId w:val="58"/>
        </w:numPr>
        <w:tabs>
          <w:tab w:val="left" w:pos="284"/>
        </w:tabs>
        <w:spacing w:before="0" w:after="0" w:line="240" w:lineRule="auto"/>
        <w:ind w:left="0"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Zamawiający informuje, iż w przypadku przesyłania przez Wykonawcę dokumentów elektronicznych skompresowanych (w tym oferty przetargowej) dopuszczone są wyłącznie formaty danych wskazane w Rozporządzeniu Rady Ministrów z dnia 12 kwietnia 2012 r. w sprawie Krajowych Ram Interoperacyjności, minimalnych wymagań dla rejestrów publicznych i wymiany informacji w postaci elektronicznej oraz minimalnych wymagań dla systemów teleinformatycznych (t.j. Dz.U. z 2017 r. poz. 2247). Powyższe oznacza, iż Zamawiający nie dopuszcza przesyłania dokumentów elektronicznych (w tym oferty) skompresowanych np. formatem .rar</w:t>
      </w:r>
    </w:p>
    <w:p w:rsidR="009015B9" w:rsidRPr="001F79DC" w:rsidRDefault="009015B9" w:rsidP="001F79DC">
      <w:pPr>
        <w:pStyle w:val="glowny-akapit"/>
        <w:numPr>
          <w:ilvl w:val="0"/>
          <w:numId w:val="58"/>
        </w:numPr>
        <w:tabs>
          <w:tab w:val="left" w:pos="284"/>
        </w:tabs>
        <w:spacing w:before="0" w:after="0" w:line="240" w:lineRule="auto"/>
        <w:ind w:left="0"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Informacje, oświadczania lub dokumenty, inne niż określone w ust. 7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9015B9" w:rsidRPr="001F79DC" w:rsidRDefault="009015B9" w:rsidP="001F79DC">
      <w:pPr>
        <w:pStyle w:val="glowny-akapit"/>
        <w:numPr>
          <w:ilvl w:val="0"/>
          <w:numId w:val="58"/>
        </w:numPr>
        <w:tabs>
          <w:tab w:val="left" w:pos="284"/>
        </w:tabs>
        <w:spacing w:before="0" w:after="0" w:line="240" w:lineRule="auto"/>
        <w:ind w:left="0"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W przypadku gdy dokumenty elektroniczne w postępowaniu o udzielenie zamówienia, przekazywane przy użyciu środków komunikacji elektronicznej, zawierają informacje stanowiące tajemnicę przedsiębiorstwa w rozumieniu przepisów ustawy z dnia 16 kwietnia 1993 r. o zwalczaniu nieuczciwej konkurencji (t.j. Dz.U. z 2020 r. poz. 1913), Wykonawca, w celu utrzymania w poufności tych informacji, przekazuje je w wydzielonym i odpowiednio oznaczonym pliku.</w:t>
      </w:r>
    </w:p>
    <w:p w:rsidR="009015B9" w:rsidRPr="001F79DC" w:rsidRDefault="009015B9" w:rsidP="001F79DC">
      <w:pPr>
        <w:pStyle w:val="glowny-akapit"/>
        <w:numPr>
          <w:ilvl w:val="0"/>
          <w:numId w:val="58"/>
        </w:numPr>
        <w:tabs>
          <w:tab w:val="left" w:pos="284"/>
        </w:tabs>
        <w:spacing w:before="0" w:after="0" w:line="240" w:lineRule="auto"/>
        <w:ind w:left="0"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Podmiotowe środki dowodowe, przedmiotowe środki dowodowe oraz inne dokumenty lub oświadczenia, sporządzone w języku obcym przekazuje się wraz z tłumaczeniem na język polski.</w:t>
      </w:r>
    </w:p>
    <w:p w:rsidR="009015B9" w:rsidRPr="001F79DC" w:rsidRDefault="009015B9" w:rsidP="001F79DC">
      <w:pPr>
        <w:pStyle w:val="glowny-akapit"/>
        <w:spacing w:before="0" w:after="0" w:line="240" w:lineRule="auto"/>
        <w:ind w:left="284" w:hanging="284"/>
        <w:rPr>
          <w:rFonts w:ascii="Times New Roman" w:eastAsia="Times New Roman" w:hAnsi="Times New Roman" w:cs="Times New Roman"/>
          <w:bCs/>
          <w:color w:val="000000" w:themeColor="text1"/>
          <w:sz w:val="20"/>
          <w:szCs w:val="20"/>
          <w:u w:val="none"/>
        </w:rPr>
      </w:pPr>
    </w:p>
    <w:p w:rsidR="009015B9" w:rsidRPr="001F79DC" w:rsidRDefault="009015B9" w:rsidP="001F79DC">
      <w:pPr>
        <w:pStyle w:val="glowny-akapit"/>
        <w:tabs>
          <w:tab w:val="clear" w:pos="4536"/>
          <w:tab w:val="clear" w:pos="9072"/>
        </w:tabs>
        <w:spacing w:before="0" w:after="0" w:line="240" w:lineRule="auto"/>
        <w:ind w:left="964" w:hanging="397"/>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Pr="001F79DC">
        <w:rPr>
          <w:rFonts w:ascii="Times New Roman" w:eastAsia="Times New Roman" w:hAnsi="Times New Roman" w:cs="Times New Roman"/>
          <w:bCs/>
          <w:color w:val="000000" w:themeColor="text1"/>
          <w:sz w:val="20"/>
          <w:szCs w:val="20"/>
        </w:rPr>
        <w:t xml:space="preserve">zostały wystawione przez upoważnione podmioty inne niż </w:t>
      </w:r>
      <w:r w:rsidRPr="001F79DC">
        <w:rPr>
          <w:rFonts w:ascii="Times New Roman" w:eastAsia="Times New Roman" w:hAnsi="Times New Roman" w:cs="Times New Roman"/>
          <w:bCs/>
          <w:color w:val="000000" w:themeColor="text1"/>
          <w:sz w:val="20"/>
          <w:szCs w:val="20"/>
          <w:u w:val="none"/>
        </w:rPr>
        <w:t>Wykonawca, Wykonawca wspólnie ubiegający się o udzielenie zamówienia, podmiot udostępniający zasoby lub podwykonawca, zwane dalej „upoważnionymi podmiotami”, jako dokument elektroniczny, przekazuje się ten dokument.</w:t>
      </w:r>
    </w:p>
    <w:p w:rsidR="009015B9" w:rsidRPr="001F79DC" w:rsidRDefault="009015B9" w:rsidP="001F79DC">
      <w:pPr>
        <w:pStyle w:val="glowny-akapit"/>
        <w:tabs>
          <w:tab w:val="clear" w:pos="4536"/>
          <w:tab w:val="left" w:pos="284"/>
        </w:tabs>
        <w:spacing w:before="0" w:after="0" w:line="240" w:lineRule="auto"/>
        <w:ind w:left="964" w:hanging="397"/>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2)W przypadku gdy podmiotowe środki dowodowe, przedmiotowe środki dowodowe, inne dokumenty, </w:t>
      </w:r>
      <w:bookmarkStart w:id="2" w:name="_Hlk60819150"/>
      <w:r w:rsidRPr="001F79DC">
        <w:rPr>
          <w:rFonts w:ascii="Times New Roman" w:eastAsia="Times New Roman" w:hAnsi="Times New Roman" w:cs="Times New Roman"/>
          <w:bCs/>
          <w:color w:val="000000" w:themeColor="text1"/>
          <w:sz w:val="20"/>
          <w:szCs w:val="20"/>
          <w:u w:val="none"/>
        </w:rPr>
        <w:t xml:space="preserve">w tym dokumenty </w:t>
      </w:r>
      <w:bookmarkEnd w:id="2"/>
      <w:r w:rsidRPr="001F79DC">
        <w:rPr>
          <w:rFonts w:ascii="Times New Roman" w:eastAsia="Times New Roman" w:hAnsi="Times New Roman" w:cs="Times New Roman"/>
          <w:bCs/>
          <w:color w:val="000000" w:themeColor="text1"/>
          <w:sz w:val="20"/>
          <w:szCs w:val="20"/>
          <w:u w:val="none"/>
        </w:rPr>
        <w:t xml:space="preserve">potwierdzające umocowanie do reprezentowania, </w:t>
      </w:r>
      <w:r w:rsidRPr="001F79DC">
        <w:rPr>
          <w:rFonts w:ascii="Times New Roman" w:eastAsia="Times New Roman" w:hAnsi="Times New Roman" w:cs="Times New Roman"/>
          <w:bCs/>
          <w:color w:val="000000" w:themeColor="text1"/>
          <w:sz w:val="20"/>
          <w:szCs w:val="20"/>
        </w:rPr>
        <w:t>zostały wystawione przez upoważnione podmioty</w:t>
      </w:r>
      <w:r w:rsidRPr="001F79DC">
        <w:rPr>
          <w:rFonts w:ascii="Times New Roman" w:eastAsia="Times New Roman" w:hAnsi="Times New Roman" w:cs="Times New Roman"/>
          <w:bCs/>
          <w:color w:val="000000" w:themeColor="text1"/>
          <w:sz w:val="20"/>
          <w:szCs w:val="20"/>
          <w:u w:val="none"/>
        </w:rPr>
        <w:t xml:space="preserve">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9015B9" w:rsidRPr="001F79DC" w:rsidRDefault="009015B9" w:rsidP="001F79DC">
      <w:pPr>
        <w:pStyle w:val="glowny-akapit"/>
        <w:tabs>
          <w:tab w:val="clear" w:pos="4536"/>
          <w:tab w:val="left" w:pos="284"/>
        </w:tabs>
        <w:spacing w:before="0" w:after="0" w:line="240" w:lineRule="auto"/>
        <w:ind w:left="993" w:hanging="426"/>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3) Poświadczenia zgodności cyfrowego odwzorowania z dokumentem w postaci papierowej, o którym mowa w pkt 2 niniejszego ustępu SWZ, dokonuje w przypadku:</w:t>
      </w:r>
    </w:p>
    <w:p w:rsidR="009015B9" w:rsidRPr="001F79DC" w:rsidRDefault="009015B9" w:rsidP="001F79DC">
      <w:pPr>
        <w:pStyle w:val="glowny-akapit"/>
        <w:numPr>
          <w:ilvl w:val="0"/>
          <w:numId w:val="59"/>
        </w:numPr>
        <w:tabs>
          <w:tab w:val="clear" w:pos="4536"/>
          <w:tab w:val="clear" w:pos="9072"/>
        </w:tabs>
        <w:spacing w:before="0" w:after="0" w:line="240" w:lineRule="auto"/>
        <w:ind w:left="1701" w:hanging="397"/>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podmiotowych środków dowodowych oraz dokumentów potwierdzających umocowanie do reprezentowania – odpowiednio Wykonawca, Wykonawcy wspólnie ubiegający się o udzielenie zamówienia, podmiot udostępniający zasoby lub podwykonawca, w zakresie podmiotowych środków dowodowych lub dokumentów potwierdzających umocowanie do reprezentowania, które każdego z nich dotyczą,</w:t>
      </w:r>
    </w:p>
    <w:p w:rsidR="009015B9" w:rsidRPr="001F79DC" w:rsidRDefault="009015B9" w:rsidP="001F79DC">
      <w:pPr>
        <w:pStyle w:val="glowny-akapit"/>
        <w:numPr>
          <w:ilvl w:val="0"/>
          <w:numId w:val="59"/>
        </w:numPr>
        <w:tabs>
          <w:tab w:val="clear" w:pos="4536"/>
          <w:tab w:val="clear" w:pos="9072"/>
        </w:tabs>
        <w:spacing w:before="0" w:after="0" w:line="240" w:lineRule="auto"/>
        <w:ind w:left="1701" w:hanging="397"/>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przedmiotowych środków dowodowych – odpowiednio Wykonawca lub Wykonawcy wspólnie ubiegający się o udzielenie zamówienia,</w:t>
      </w:r>
    </w:p>
    <w:p w:rsidR="009015B9" w:rsidRPr="001F79DC" w:rsidRDefault="009015B9" w:rsidP="001F79DC">
      <w:pPr>
        <w:pStyle w:val="glowny-akapit"/>
        <w:numPr>
          <w:ilvl w:val="0"/>
          <w:numId w:val="59"/>
        </w:numPr>
        <w:tabs>
          <w:tab w:val="clear" w:pos="4536"/>
          <w:tab w:val="clear" w:pos="9072"/>
        </w:tabs>
        <w:spacing w:before="0" w:after="0" w:line="240" w:lineRule="auto"/>
        <w:ind w:left="1701" w:hanging="397"/>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innych dokumentów – odpowiednio Wykonawca lub Wykonawcy wspólnie ubiegający się o udzielenie zamówienia, w zakresie dokumentów, które każdego z nich dotyczą.</w:t>
      </w:r>
    </w:p>
    <w:p w:rsidR="009015B9" w:rsidRPr="001F79DC" w:rsidRDefault="009015B9" w:rsidP="001F79DC">
      <w:pPr>
        <w:pStyle w:val="glowny-akapit"/>
        <w:tabs>
          <w:tab w:val="clear" w:pos="4536"/>
          <w:tab w:val="left" w:pos="284"/>
        </w:tabs>
        <w:spacing w:before="0" w:after="0" w:line="240" w:lineRule="auto"/>
        <w:ind w:left="993" w:hanging="426"/>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4)Poświadczenia zgodności cyfrowego odwzorowania z dokumentem w postaci papierowej, o którym mowa w pkt 1 niniejszego ustępu SWZ, może dokonać również notariusz.</w:t>
      </w:r>
    </w:p>
    <w:p w:rsidR="009015B9" w:rsidRPr="001F79DC" w:rsidRDefault="009015B9" w:rsidP="001F79DC">
      <w:pPr>
        <w:pStyle w:val="glowny-akapit"/>
        <w:tabs>
          <w:tab w:val="clear" w:pos="4536"/>
          <w:tab w:val="left" w:pos="284"/>
        </w:tabs>
        <w:spacing w:before="0" w:after="0" w:line="240" w:lineRule="auto"/>
        <w:ind w:left="993" w:hanging="426"/>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5)</w:t>
      </w:r>
      <w:r w:rsidRPr="001F79DC">
        <w:rPr>
          <w:rFonts w:ascii="Times New Roman" w:eastAsia="Times New Roman" w:hAnsi="Times New Roman" w:cs="Times New Roman"/>
          <w:bCs/>
          <w:color w:val="000000" w:themeColor="text1"/>
          <w:sz w:val="20"/>
          <w:szCs w:val="20"/>
          <w:u w:val="none"/>
        </w:rPr>
        <w:tab/>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rsidR="009015B9" w:rsidRPr="001F79DC" w:rsidRDefault="009015B9" w:rsidP="001F79DC">
      <w:pPr>
        <w:pStyle w:val="glowny-akapit"/>
        <w:tabs>
          <w:tab w:val="left" w:pos="284"/>
        </w:tabs>
        <w:spacing w:before="0" w:after="0" w:line="240" w:lineRule="auto"/>
        <w:ind w:left="142" w:hanging="142"/>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9.</w:t>
      </w:r>
    </w:p>
    <w:p w:rsidR="009015B9" w:rsidRPr="001F79DC" w:rsidRDefault="009015B9" w:rsidP="001F79DC">
      <w:pPr>
        <w:pStyle w:val="glowny-akapit"/>
        <w:numPr>
          <w:ilvl w:val="0"/>
          <w:numId w:val="60"/>
        </w:numPr>
        <w:tabs>
          <w:tab w:val="clear" w:pos="4536"/>
          <w:tab w:val="left" w:pos="284"/>
          <w:tab w:val="center" w:pos="993"/>
        </w:tabs>
        <w:spacing w:before="0" w:after="0" w:line="240" w:lineRule="auto"/>
        <w:ind w:hanging="437"/>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 xml:space="preserve">Podmiotowe środki dowodowe, w tym oświadczenie, o którym mowa w art. 117 ust. 4 ustawy, oraz zobowiązanie podmiotu udostępniającego zasoby, przedmiotowe środki dowodowe, </w:t>
      </w:r>
      <w:r w:rsidRPr="001F79DC">
        <w:rPr>
          <w:rFonts w:ascii="Times New Roman" w:eastAsia="Times New Roman" w:hAnsi="Times New Roman" w:cs="Times New Roman"/>
          <w:bCs/>
          <w:color w:val="000000" w:themeColor="text1"/>
          <w:sz w:val="20"/>
          <w:szCs w:val="20"/>
        </w:rPr>
        <w:t>niewystawione przez upoważnione podmioty</w:t>
      </w:r>
      <w:r w:rsidRPr="001F79DC">
        <w:rPr>
          <w:rFonts w:ascii="Times New Roman" w:eastAsia="Times New Roman" w:hAnsi="Times New Roman" w:cs="Times New Roman"/>
          <w:bCs/>
          <w:color w:val="000000" w:themeColor="text1"/>
          <w:sz w:val="20"/>
          <w:szCs w:val="20"/>
          <w:u w:val="none"/>
        </w:rPr>
        <w:t xml:space="preserve">, oraz pełnomocnictwo przekazuje się w postaci elektronicznej i opatruje się kwalifikowanym podpisem elektronicznym, podpisem zaufanym lub podpisem </w:t>
      </w:r>
      <w:r w:rsidRPr="001F79DC">
        <w:rPr>
          <w:rFonts w:ascii="Times New Roman" w:eastAsia="Times New Roman" w:hAnsi="Times New Roman" w:cs="Times New Roman"/>
          <w:bCs/>
          <w:color w:val="000000" w:themeColor="text1"/>
          <w:sz w:val="20"/>
          <w:szCs w:val="20"/>
          <w:u w:val="none"/>
        </w:rPr>
        <w:lastRenderedPageBreak/>
        <w:t>osobistym.</w:t>
      </w:r>
    </w:p>
    <w:p w:rsidR="009015B9" w:rsidRPr="001F79DC" w:rsidRDefault="009015B9" w:rsidP="001F79DC">
      <w:pPr>
        <w:numPr>
          <w:ilvl w:val="0"/>
          <w:numId w:val="60"/>
        </w:numPr>
        <w:ind w:hanging="437"/>
        <w:jc w:val="both"/>
        <w:rPr>
          <w:rFonts w:eastAsia="Times New Roman"/>
          <w:bCs/>
          <w:color w:val="000000" w:themeColor="text1"/>
          <w:szCs w:val="20"/>
          <w:lang w:bidi="en-US"/>
        </w:rPr>
      </w:pPr>
      <w:r w:rsidRPr="001F79DC">
        <w:rPr>
          <w:rFonts w:eastAsia="Times New Roman"/>
          <w:bCs/>
          <w:color w:val="000000" w:themeColor="text1"/>
          <w:szCs w:val="20"/>
          <w:lang w:bidi="en-US"/>
        </w:rPr>
        <w:t xml:space="preserve">W przypadku gdy podmiotowe środki dowodowe, w tym oświadczenie, o którym mowa w art. 117 ust. 4 ustawy, oraz zobowiązanie podmiotu udostępniającego zasoby, przedmiotowe środki dowodowe, </w:t>
      </w:r>
      <w:r w:rsidRPr="001F79DC">
        <w:rPr>
          <w:rFonts w:eastAsia="Times New Roman"/>
          <w:bCs/>
          <w:color w:val="000000" w:themeColor="text1"/>
          <w:szCs w:val="20"/>
          <w:u w:val="single"/>
          <w:lang w:bidi="en-US"/>
        </w:rPr>
        <w:t>niewystawione przez upoważnione podmioty</w:t>
      </w:r>
      <w:r w:rsidRPr="001F79DC">
        <w:rPr>
          <w:rFonts w:eastAsia="Times New Roman"/>
          <w:bCs/>
          <w:color w:val="000000" w:themeColor="text1"/>
          <w:szCs w:val="20"/>
          <w:lang w:bidi="en-US"/>
        </w:rPr>
        <w:t xml:space="preserve"> lub pełnomocnictwo, zostały sporządzone jako dokument w postaci papierowej i opatrzone własnoręcznym podpisem, przekazuje się cyfrowe odwzorowanie tego dokumentu opatrzone kwalifikowanym podpisem elektronicznym, podpisem zaufanym lub podpisem osobistym </w:t>
      </w:r>
      <w:r w:rsidRPr="001F79DC">
        <w:rPr>
          <w:rFonts w:eastAsia="Times New Roman"/>
          <w:bCs/>
          <w:color w:val="000000" w:themeColor="text1"/>
          <w:szCs w:val="20"/>
        </w:rPr>
        <w:t>poświadczającym zgodność cyfrowego odwzorowania z dokumentem w postaci papierowej.</w:t>
      </w:r>
    </w:p>
    <w:p w:rsidR="009015B9" w:rsidRPr="001F79DC" w:rsidRDefault="009015B9" w:rsidP="001F79DC">
      <w:pPr>
        <w:pStyle w:val="glowny-akapit"/>
        <w:numPr>
          <w:ilvl w:val="0"/>
          <w:numId w:val="60"/>
        </w:numPr>
        <w:tabs>
          <w:tab w:val="clear" w:pos="4536"/>
          <w:tab w:val="left" w:pos="284"/>
          <w:tab w:val="center" w:pos="993"/>
          <w:tab w:val="left" w:pos="1276"/>
        </w:tabs>
        <w:spacing w:before="0" w:after="0" w:line="240" w:lineRule="auto"/>
        <w:ind w:hanging="437"/>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Poświadczenia zgodności cyfrowego odwzorowania z dokumentem w postaci papierowej, o którym mowa w pkt 2 niniejszego ustępu SWZ, dokonuje w przypadku:</w:t>
      </w:r>
    </w:p>
    <w:p w:rsidR="009015B9" w:rsidRPr="001F79DC" w:rsidRDefault="009015B9" w:rsidP="001F79DC">
      <w:pPr>
        <w:pStyle w:val="glowny-akapit"/>
        <w:numPr>
          <w:ilvl w:val="0"/>
          <w:numId w:val="61"/>
        </w:numPr>
        <w:tabs>
          <w:tab w:val="clear" w:pos="4536"/>
          <w:tab w:val="clear" w:pos="9072"/>
          <w:tab w:val="left" w:pos="284"/>
          <w:tab w:val="center" w:pos="993"/>
          <w:tab w:val="right" w:pos="1701"/>
        </w:tabs>
        <w:spacing w:before="0" w:after="0" w:line="240" w:lineRule="auto"/>
        <w:ind w:hanging="357"/>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podmiotowych środków dowodowych – odpowiednio Wykonawca, Wykonawca wspólnie ubiegający się o udzielenie zamówienia, podmiot udostępniający zasoby lub podwykonawca, w zakresie podmiotowych środków dowodowych, które każdego z nich dotyczą,</w:t>
      </w:r>
    </w:p>
    <w:p w:rsidR="009015B9" w:rsidRPr="001F79DC" w:rsidRDefault="009015B9" w:rsidP="001F79DC">
      <w:pPr>
        <w:pStyle w:val="glowny-akapit"/>
        <w:numPr>
          <w:ilvl w:val="0"/>
          <w:numId w:val="61"/>
        </w:numPr>
        <w:tabs>
          <w:tab w:val="clear" w:pos="4536"/>
          <w:tab w:val="clear" w:pos="9072"/>
          <w:tab w:val="left" w:pos="284"/>
          <w:tab w:val="center" w:pos="1418"/>
          <w:tab w:val="right" w:pos="1701"/>
        </w:tabs>
        <w:spacing w:before="0" w:after="0" w:line="240" w:lineRule="auto"/>
        <w:ind w:hanging="357"/>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przedmiotowego środka dowodowego, oświadczenia, o którym mowa w art. 117 ust. 4 ustawy lub zobowiązania podmiotu udostępniającego zasoby – odpowiednio Wykonawca lub Wykonawca wspólnie ubiegający się o udzielenie zamówienia,</w:t>
      </w:r>
    </w:p>
    <w:p w:rsidR="009015B9" w:rsidRPr="001F79DC" w:rsidRDefault="009015B9" w:rsidP="001F79DC">
      <w:pPr>
        <w:pStyle w:val="glowny-akapit"/>
        <w:numPr>
          <w:ilvl w:val="0"/>
          <w:numId w:val="61"/>
        </w:numPr>
        <w:tabs>
          <w:tab w:val="clear" w:pos="4536"/>
          <w:tab w:val="clear" w:pos="9072"/>
          <w:tab w:val="left" w:pos="284"/>
          <w:tab w:val="center" w:pos="993"/>
          <w:tab w:val="right" w:pos="1701"/>
        </w:tabs>
        <w:spacing w:before="0" w:after="0" w:line="240" w:lineRule="auto"/>
        <w:ind w:hanging="357"/>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pełnomocnictwa – mocodawca.</w:t>
      </w:r>
    </w:p>
    <w:p w:rsidR="009015B9" w:rsidRPr="001F79DC" w:rsidRDefault="009015B9" w:rsidP="001F79DC">
      <w:pPr>
        <w:numPr>
          <w:ilvl w:val="0"/>
          <w:numId w:val="60"/>
        </w:numPr>
        <w:ind w:hanging="437"/>
        <w:rPr>
          <w:rFonts w:eastAsia="Times New Roman"/>
          <w:bCs/>
          <w:color w:val="000000" w:themeColor="text1"/>
          <w:szCs w:val="20"/>
          <w:lang w:bidi="en-US"/>
        </w:rPr>
      </w:pPr>
      <w:r w:rsidRPr="001F79DC">
        <w:rPr>
          <w:rFonts w:eastAsia="Times New Roman"/>
          <w:bCs/>
          <w:color w:val="000000" w:themeColor="text1"/>
          <w:szCs w:val="20"/>
        </w:rPr>
        <w:t>Poś</w:t>
      </w:r>
      <w:r w:rsidRPr="001F79DC">
        <w:rPr>
          <w:rFonts w:eastAsia="Times New Roman"/>
          <w:bCs/>
          <w:color w:val="000000" w:themeColor="text1"/>
          <w:szCs w:val="20"/>
          <w:lang w:bidi="en-US"/>
        </w:rPr>
        <w:t>wiadczenia zgodności cyfrowego odwzorowania z dokumentem w postaci papierowej, o którym mowa w pkt 2 niniejszego ustępu SWZ, może dokonać również notariusz.</w:t>
      </w:r>
    </w:p>
    <w:p w:rsidR="009015B9" w:rsidRPr="001F79DC" w:rsidRDefault="009015B9" w:rsidP="001F79DC">
      <w:pPr>
        <w:pStyle w:val="Akapitzlist"/>
        <w:numPr>
          <w:ilvl w:val="0"/>
          <w:numId w:val="63"/>
        </w:numPr>
        <w:tabs>
          <w:tab w:val="left" w:pos="284"/>
        </w:tabs>
        <w:ind w:left="0" w:firstLine="0"/>
        <w:jc w:val="both"/>
        <w:rPr>
          <w:rFonts w:eastAsia="Times New Roman"/>
          <w:bCs/>
          <w:color w:val="000000" w:themeColor="text1"/>
          <w:szCs w:val="20"/>
          <w:lang w:bidi="en-US"/>
        </w:rPr>
      </w:pPr>
      <w:r w:rsidRPr="001F79DC">
        <w:rPr>
          <w:rFonts w:eastAsia="Times New Roman"/>
          <w:bCs/>
          <w:color w:val="000000" w:themeColor="text1"/>
          <w:szCs w:val="20"/>
        </w:rPr>
        <w:t xml:space="preserve">W przypadku przekazywania w postępowaniu dokumentu elektronicznego w formacie poddającym dane kompresji, opatrzenie pliku zawierającego skompresowane dokumenty kwalifikowanym podpisem elektronicznym, </w:t>
      </w:r>
      <w:r w:rsidRPr="001F79DC">
        <w:rPr>
          <w:rFonts w:eastAsia="Times New Roman"/>
          <w:bCs/>
          <w:color w:val="000000" w:themeColor="text1"/>
          <w:szCs w:val="20"/>
          <w:lang w:bidi="en-US"/>
        </w:rPr>
        <w:t xml:space="preserve">podpisem zaufanym lub podpisem osobistym </w:t>
      </w:r>
      <w:r w:rsidRPr="001F79DC">
        <w:rPr>
          <w:rFonts w:eastAsia="Times New Roman"/>
          <w:bCs/>
          <w:color w:val="000000" w:themeColor="text1"/>
          <w:szCs w:val="20"/>
        </w:rPr>
        <w:t>jest równoznaczne z opatrzeniem wszystkich dokumentów zawartych w tym pliku kwalifikowanym podpisem elektronicznym, podpisem zaufanym lub podpisem osobistym.</w:t>
      </w:r>
    </w:p>
    <w:p w:rsidR="009015B9" w:rsidRPr="001F79DC" w:rsidRDefault="009015B9" w:rsidP="001F79DC">
      <w:pPr>
        <w:pStyle w:val="Akapitzlist"/>
        <w:numPr>
          <w:ilvl w:val="0"/>
          <w:numId w:val="63"/>
        </w:numPr>
        <w:tabs>
          <w:tab w:val="left" w:pos="284"/>
        </w:tabs>
        <w:ind w:left="0" w:firstLine="0"/>
        <w:jc w:val="both"/>
        <w:rPr>
          <w:rFonts w:eastAsia="Times New Roman"/>
          <w:bCs/>
          <w:color w:val="000000" w:themeColor="text1"/>
          <w:szCs w:val="20"/>
          <w:lang w:bidi="en-US"/>
        </w:rPr>
      </w:pPr>
      <w:r w:rsidRPr="001F79DC">
        <w:rPr>
          <w:rFonts w:eastAsia="Times New Roman"/>
          <w:bCs/>
          <w:color w:val="000000" w:themeColor="text1"/>
          <w:szCs w:val="20"/>
        </w:rPr>
        <w:t>Dokumenty elektroniczne w postępowaniu spełniają łącznie następujące wymagania:</w:t>
      </w:r>
    </w:p>
    <w:p w:rsidR="009015B9" w:rsidRPr="001F79DC" w:rsidRDefault="009015B9" w:rsidP="001F79DC">
      <w:pPr>
        <w:pStyle w:val="glowny-akapit"/>
        <w:numPr>
          <w:ilvl w:val="0"/>
          <w:numId w:val="62"/>
        </w:numPr>
        <w:tabs>
          <w:tab w:val="clear" w:pos="4536"/>
          <w:tab w:val="left" w:pos="284"/>
          <w:tab w:val="center" w:pos="993"/>
        </w:tabs>
        <w:spacing w:before="0" w:after="0" w:line="240" w:lineRule="auto"/>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są utrwalone w sposób umożliwiający ich wielokrotne odczytanie, zapisanie i powielenie, a także przekazanie przy użyciu środków komunikacji elektronicznej lub na informatycznym nośniku danych,</w:t>
      </w:r>
    </w:p>
    <w:p w:rsidR="009015B9" w:rsidRPr="001F79DC" w:rsidRDefault="009015B9" w:rsidP="001F79DC">
      <w:pPr>
        <w:pStyle w:val="glowny-akapit"/>
        <w:numPr>
          <w:ilvl w:val="0"/>
          <w:numId w:val="62"/>
        </w:numPr>
        <w:tabs>
          <w:tab w:val="clear" w:pos="4536"/>
          <w:tab w:val="left" w:pos="284"/>
          <w:tab w:val="center" w:pos="993"/>
        </w:tabs>
        <w:spacing w:before="0" w:after="0" w:line="240" w:lineRule="auto"/>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umożliwiają prezentację treści w postaci elektronicznej, w szczególności przez wyświetlenie tej treści na monitorze ekranowym,</w:t>
      </w:r>
    </w:p>
    <w:p w:rsidR="009015B9" w:rsidRPr="001F79DC" w:rsidRDefault="009015B9" w:rsidP="001F79DC">
      <w:pPr>
        <w:pStyle w:val="glowny-akapit"/>
        <w:numPr>
          <w:ilvl w:val="0"/>
          <w:numId w:val="62"/>
        </w:numPr>
        <w:tabs>
          <w:tab w:val="clear" w:pos="4536"/>
          <w:tab w:val="left" w:pos="284"/>
          <w:tab w:val="center" w:pos="993"/>
        </w:tabs>
        <w:spacing w:before="0" w:after="0" w:line="240" w:lineRule="auto"/>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umożliwiają prezentację treści w postaci papierowej, w szczególności za pomocą wydruku,</w:t>
      </w:r>
    </w:p>
    <w:p w:rsidR="009015B9" w:rsidRPr="001F79DC" w:rsidRDefault="009015B9" w:rsidP="001F79DC">
      <w:pPr>
        <w:pStyle w:val="glowny-akapit"/>
        <w:numPr>
          <w:ilvl w:val="0"/>
          <w:numId w:val="62"/>
        </w:numPr>
        <w:tabs>
          <w:tab w:val="clear" w:pos="4536"/>
          <w:tab w:val="left" w:pos="284"/>
          <w:tab w:val="center" w:pos="993"/>
        </w:tabs>
        <w:spacing w:before="0" w:after="0" w:line="240" w:lineRule="auto"/>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zawierają dane w układzie niepozostawiającym wątpliwości co do treści i kontekstu zapisanych informacji.</w:t>
      </w:r>
    </w:p>
    <w:p w:rsidR="009015B9" w:rsidRPr="001F79DC" w:rsidRDefault="009015B9" w:rsidP="001F79DC">
      <w:pPr>
        <w:pStyle w:val="glowny-akapit"/>
        <w:numPr>
          <w:ilvl w:val="0"/>
          <w:numId w:val="63"/>
        </w:numPr>
        <w:tabs>
          <w:tab w:val="clear" w:pos="4536"/>
          <w:tab w:val="clear" w:pos="9072"/>
          <w:tab w:val="left" w:pos="284"/>
        </w:tabs>
        <w:spacing w:before="0" w:after="0" w:line="240" w:lineRule="auto"/>
        <w:ind w:left="0"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Zgodnie z § 12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(t.j. Dz.U. z 2020 r. poz. 2452):</w:t>
      </w:r>
    </w:p>
    <w:p w:rsidR="009015B9" w:rsidRPr="001F79DC" w:rsidRDefault="009015B9" w:rsidP="001F79DC">
      <w:pPr>
        <w:pStyle w:val="glowny-akapit"/>
        <w:tabs>
          <w:tab w:val="left" w:pos="284"/>
        </w:tabs>
        <w:spacing w:before="0" w:after="0" w:line="240" w:lineRule="auto"/>
        <w:ind w:left="284"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Cs/>
          <w:color w:val="000000" w:themeColor="text1"/>
          <w:sz w:val="20"/>
          <w:szCs w:val="20"/>
          <w:u w:val="none"/>
        </w:rPr>
        <w:t>„Środki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 § 11 ust. 1, umożliwiają identyfikację podmiotów przekazujących te dokumenty elektroniczne oraz ustalenie dokładnego czasu i daty ich odbioru.”.</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OPIS SPOSOBU UDZIELANIA WYJAŚNIEŃ DOTYCZĄCYCH SPECYFIKACJI WARUNKÓW ZAMÓWIENIA</w:t>
      </w:r>
    </w:p>
    <w:p w:rsidR="00697BBD" w:rsidRPr="001F79DC" w:rsidRDefault="00697BBD" w:rsidP="001F79DC">
      <w:pPr>
        <w:pStyle w:val="Tekstpodstawowy"/>
        <w:spacing w:after="0"/>
        <w:ind w:right="28"/>
        <w:rPr>
          <w:sz w:val="18"/>
        </w:rPr>
      </w:pPr>
    </w:p>
    <w:p w:rsidR="00697BBD" w:rsidRPr="001F79DC" w:rsidRDefault="00653B83" w:rsidP="001F79DC">
      <w:pPr>
        <w:pStyle w:val="Tekstpodstawowy"/>
        <w:numPr>
          <w:ilvl w:val="0"/>
          <w:numId w:val="10"/>
        </w:numPr>
        <w:spacing w:after="0"/>
        <w:ind w:left="284" w:right="28" w:hanging="284"/>
        <w:jc w:val="both"/>
      </w:pPr>
      <w:r w:rsidRPr="001F79DC">
        <w:t>Treść SWZ wraz z załącznikami zamieszczona jest na Platformie e-Zamówienia.</w:t>
      </w:r>
    </w:p>
    <w:p w:rsidR="00697BBD" w:rsidRPr="001F79DC" w:rsidRDefault="00653B83" w:rsidP="001F79DC">
      <w:pPr>
        <w:pStyle w:val="Tekstpodstawowy"/>
        <w:numPr>
          <w:ilvl w:val="0"/>
          <w:numId w:val="10"/>
        </w:numPr>
        <w:tabs>
          <w:tab w:val="left" w:pos="284"/>
        </w:tabs>
        <w:spacing w:after="0"/>
        <w:ind w:right="28"/>
        <w:jc w:val="both"/>
      </w:pPr>
      <w:r w:rsidRPr="001F79DC">
        <w:t>Wykonawca może zwrócić się do Zamawiającego z wnioskiem o wyjaśnienie treści SWZ.</w:t>
      </w:r>
    </w:p>
    <w:p w:rsidR="00697BBD" w:rsidRPr="001F79DC" w:rsidRDefault="00653B83" w:rsidP="001F79DC">
      <w:pPr>
        <w:pStyle w:val="Tekstpodstawowy"/>
        <w:numPr>
          <w:ilvl w:val="0"/>
          <w:numId w:val="10"/>
        </w:numPr>
        <w:spacing w:after="0"/>
        <w:ind w:left="284" w:right="28" w:hanging="284"/>
        <w:jc w:val="both"/>
      </w:pPr>
      <w:r w:rsidRPr="001F79DC">
        <w:t>Zamawiający niezwłocznie udzieli wyjaśnień, jednakże nie później niż na 2 dni przed upływem terminu składania ofert, o ile wniosek o wyjaśnienie SWZ wpłynie do Zamawiającego nie później niż na 4 dni przed upływem terminu składania ofert.</w:t>
      </w:r>
    </w:p>
    <w:p w:rsidR="00697BBD" w:rsidRPr="001F79DC" w:rsidRDefault="00653B83" w:rsidP="001F79DC">
      <w:pPr>
        <w:pStyle w:val="Tekstpodstawowy"/>
        <w:numPr>
          <w:ilvl w:val="0"/>
          <w:numId w:val="10"/>
        </w:numPr>
        <w:spacing w:after="0"/>
        <w:ind w:left="284" w:right="28" w:hanging="284"/>
        <w:jc w:val="both"/>
      </w:pPr>
      <w:r w:rsidRPr="001F79DC">
        <w:t>Wszelkie wyjaśnienia, modyfikacje treści SWZ oraz inne informacje związane z niniejszym postępowaniem, Zamawiający będzie zamieszczał wyłącznie na Platformie e-Zamówienia, w wierszu oznaczonym tytułem oraz znakiem sprawy niniejszego postępowania.</w:t>
      </w:r>
    </w:p>
    <w:p w:rsidR="00697BBD" w:rsidRPr="001F79DC" w:rsidRDefault="00653B83" w:rsidP="001F79DC">
      <w:pPr>
        <w:pStyle w:val="Tekstpodstawowy"/>
        <w:numPr>
          <w:ilvl w:val="0"/>
          <w:numId w:val="10"/>
        </w:numPr>
        <w:spacing w:after="0"/>
        <w:ind w:left="284" w:right="28" w:hanging="284"/>
        <w:jc w:val="both"/>
      </w:pPr>
      <w:r w:rsidRPr="001F79DC">
        <w:t>W uzasadnionych przypadkach Zamawiający może przed upływem terminu składania ofert zmienić treść SWZ. Każda wprowadzona przez Zamawiającego zmiana staje się w takim przypadku częścią SWZ. Dokonaną zmianę treści SWZ Zamawiający udostępnia na Platformie e-Zamówienia.</w:t>
      </w:r>
    </w:p>
    <w:p w:rsidR="00697BBD" w:rsidRPr="001F79DC" w:rsidRDefault="00653B83" w:rsidP="001F79DC">
      <w:pPr>
        <w:pStyle w:val="Tekstpodstawowy"/>
        <w:numPr>
          <w:ilvl w:val="0"/>
          <w:numId w:val="10"/>
        </w:numPr>
        <w:tabs>
          <w:tab w:val="left" w:pos="142"/>
        </w:tabs>
        <w:spacing w:after="0"/>
        <w:ind w:left="284" w:right="28" w:hanging="284"/>
        <w:jc w:val="both"/>
      </w:pPr>
      <w:r w:rsidRPr="001F79DC">
        <w:t>Zamawiający oświadcza, iż nie zamierza zwoływać zebrania Wykonawców w celu wyjaśnienia treści SWZ.</w:t>
      </w:r>
    </w:p>
    <w:p w:rsidR="00697BBD" w:rsidRPr="001F79DC" w:rsidRDefault="00697BBD" w:rsidP="001F79DC">
      <w:pPr>
        <w:pStyle w:val="Tekstpodstawowy"/>
        <w:spacing w:after="0"/>
        <w:ind w:right="28"/>
        <w:jc w:val="both"/>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lastRenderedPageBreak/>
        <w:t>OSOBY ZE STRONY ZAMAWIAJĄCEGO UPRAWNIONE DO KOMUNIKOWANIA SIĘ Z WYKONAWCAMI</w:t>
      </w:r>
    </w:p>
    <w:p w:rsidR="00697BBD" w:rsidRPr="001F79DC" w:rsidRDefault="00697BBD"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p>
    <w:p w:rsidR="00697BBD" w:rsidRPr="001F79DC" w:rsidRDefault="00653B83" w:rsidP="001F79DC">
      <w:pPr>
        <w:pStyle w:val="glowny-akapit"/>
        <w:tabs>
          <w:tab w:val="left" w:pos="284"/>
        </w:tabs>
        <w:spacing w:before="0" w:after="0" w:line="240" w:lineRule="auto"/>
        <w:ind w:left="0" w:firstLine="0"/>
        <w:rPr>
          <w:rFonts w:ascii="Times New Roman" w:eastAsia="Times New Roman" w:hAnsi="Times New Roman" w:cs="Times New Roman"/>
          <w:bCs/>
          <w:color w:val="auto"/>
          <w:sz w:val="20"/>
          <w:szCs w:val="20"/>
          <w:u w:val="none"/>
        </w:rPr>
      </w:pPr>
      <w:r w:rsidRPr="001F79DC">
        <w:rPr>
          <w:rFonts w:ascii="Times New Roman" w:eastAsia="Times New Roman" w:hAnsi="Times New Roman" w:cs="Times New Roman"/>
          <w:bCs/>
          <w:color w:val="auto"/>
          <w:sz w:val="20"/>
          <w:szCs w:val="20"/>
          <w:u w:val="none"/>
        </w:rPr>
        <w:t>Zamawiający wyznacza następujące osoby do komunikowania się z Wykonawcami, w sprawach dotyczących niniejszego postępowania:</w:t>
      </w:r>
    </w:p>
    <w:p w:rsidR="00DA0EE5" w:rsidRPr="001F79DC" w:rsidRDefault="00DA0EE5" w:rsidP="001F79DC">
      <w:pPr>
        <w:pStyle w:val="Default"/>
        <w:jc w:val="both"/>
        <w:rPr>
          <w:rFonts w:ascii="Times New Roman" w:eastAsia="Times New Roman" w:hAnsi="Times New Roman" w:cs="Times New Roman"/>
          <w:bCs/>
          <w:color w:val="auto"/>
          <w:sz w:val="20"/>
          <w:szCs w:val="20"/>
          <w:u w:color="4F81BD"/>
          <w:lang w:eastAsia="en-US" w:bidi="en-US"/>
        </w:rPr>
      </w:pPr>
      <w:r w:rsidRPr="001F79DC">
        <w:rPr>
          <w:rFonts w:ascii="Times New Roman" w:eastAsia="Times New Roman" w:hAnsi="Times New Roman" w:cs="Times New Roman"/>
          <w:bCs/>
          <w:color w:val="auto"/>
          <w:sz w:val="20"/>
          <w:szCs w:val="20"/>
          <w:u w:color="4F81BD"/>
          <w:lang w:eastAsia="en-US" w:bidi="en-US"/>
        </w:rPr>
        <w:t>Teresa Łaciak</w:t>
      </w:r>
      <w:r w:rsidR="00653B83" w:rsidRPr="001F79DC">
        <w:rPr>
          <w:rFonts w:ascii="Times New Roman" w:eastAsia="Times New Roman" w:hAnsi="Times New Roman" w:cs="Times New Roman"/>
          <w:bCs/>
          <w:color w:val="auto"/>
          <w:sz w:val="20"/>
          <w:szCs w:val="20"/>
          <w:u w:color="4F81BD"/>
          <w:lang w:eastAsia="en-US" w:bidi="en-US"/>
        </w:rPr>
        <w:t xml:space="preserve">, e-mail: </w:t>
      </w:r>
      <w:hyperlink r:id="rId9" w:history="1">
        <w:r w:rsidRPr="001F79DC">
          <w:rPr>
            <w:rFonts w:ascii="Times New Roman" w:eastAsia="Times New Roman" w:hAnsi="Times New Roman" w:cs="Times New Roman"/>
            <w:bCs/>
            <w:color w:val="auto"/>
            <w:sz w:val="20"/>
            <w:szCs w:val="20"/>
            <w:u w:color="4F81BD"/>
            <w:lang w:eastAsia="en-US" w:bidi="en-US"/>
          </w:rPr>
          <w:t>ops@pszczyna.pl</w:t>
        </w:r>
      </w:hyperlink>
    </w:p>
    <w:p w:rsidR="00697BBD" w:rsidRPr="001F79DC" w:rsidRDefault="00697BBD" w:rsidP="001F79DC">
      <w:pPr>
        <w:pStyle w:val="Tekstpodstawowy"/>
        <w:tabs>
          <w:tab w:val="center" w:pos="4748"/>
          <w:tab w:val="left" w:pos="5194"/>
        </w:tabs>
        <w:spacing w:after="0"/>
        <w:ind w:left="0" w:firstLine="0"/>
        <w:rPr>
          <w:b/>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OPIS SPOSOBU PRZYGOTOWANIA OFERTY</w:t>
      </w:r>
    </w:p>
    <w:p w:rsidR="00697BBD" w:rsidRPr="001F79DC" w:rsidRDefault="00697BBD" w:rsidP="001F79DC">
      <w:pPr>
        <w:pStyle w:val="Tekstpodstawowy2"/>
        <w:jc w:val="both"/>
        <w:rPr>
          <w:sz w:val="18"/>
          <w:szCs w:val="18"/>
        </w:rPr>
      </w:pPr>
    </w:p>
    <w:p w:rsidR="009015B9" w:rsidRPr="001F79DC" w:rsidRDefault="009015B9" w:rsidP="001F79DC">
      <w:pPr>
        <w:pStyle w:val="Akapitzlist"/>
        <w:numPr>
          <w:ilvl w:val="0"/>
          <w:numId w:val="64"/>
        </w:numPr>
        <w:tabs>
          <w:tab w:val="left" w:pos="142"/>
          <w:tab w:val="left" w:pos="284"/>
        </w:tabs>
        <w:ind w:left="0" w:firstLine="0"/>
        <w:jc w:val="both"/>
        <w:rPr>
          <w:rFonts w:eastAsia="Times New Roman"/>
          <w:color w:val="000000" w:themeColor="text1"/>
          <w:szCs w:val="20"/>
          <w:lang w:eastAsia="pl-PL"/>
        </w:rPr>
      </w:pPr>
      <w:r w:rsidRPr="001F79DC">
        <w:rPr>
          <w:rFonts w:eastAsia="Times New Roman"/>
          <w:color w:val="000000" w:themeColor="text1"/>
          <w:szCs w:val="20"/>
          <w:lang w:eastAsia="pl-PL"/>
        </w:rPr>
        <w:t xml:space="preserve">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9015B9" w:rsidRPr="001F79DC" w:rsidRDefault="009015B9" w:rsidP="001F79DC">
      <w:pPr>
        <w:pStyle w:val="Akapitzlist"/>
        <w:numPr>
          <w:ilvl w:val="0"/>
          <w:numId w:val="65"/>
        </w:numPr>
        <w:tabs>
          <w:tab w:val="left" w:pos="284"/>
        </w:tabs>
        <w:ind w:left="0" w:firstLine="0"/>
        <w:jc w:val="both"/>
        <w:rPr>
          <w:rFonts w:eastAsia="Times New Roman"/>
          <w:color w:val="000000" w:themeColor="text1"/>
          <w:szCs w:val="20"/>
          <w:lang w:eastAsia="pl-PL"/>
        </w:rPr>
      </w:pPr>
      <w:r w:rsidRPr="001F79DC">
        <w:rPr>
          <w:rFonts w:eastAsia="Times New Roman"/>
          <w:color w:val="000000" w:themeColor="text1"/>
          <w:szCs w:val="20"/>
          <w:lang w:eastAsia="pl-PL"/>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 przypadku podpisu formularza ofertowego wariantem podpisu w typie zewnętrznym powstały oddzielny plik podpisu dla tego formularza należy załączyć w polu „Załączniki i inne dokumenty przedstawione w ofercie przez Wykonawcę”. </w:t>
      </w:r>
    </w:p>
    <w:p w:rsidR="009015B9" w:rsidRPr="001F79DC" w:rsidRDefault="009015B9" w:rsidP="001F79DC">
      <w:pPr>
        <w:pStyle w:val="Akapitzlist"/>
        <w:numPr>
          <w:ilvl w:val="0"/>
          <w:numId w:val="65"/>
        </w:numPr>
        <w:tabs>
          <w:tab w:val="left" w:pos="284"/>
        </w:tabs>
        <w:ind w:left="0" w:firstLine="0"/>
        <w:jc w:val="both"/>
        <w:rPr>
          <w:rFonts w:eastAsia="Times New Roman"/>
          <w:color w:val="000000" w:themeColor="text1"/>
          <w:szCs w:val="20"/>
          <w:lang w:eastAsia="pl-PL"/>
        </w:rPr>
      </w:pPr>
      <w:r w:rsidRPr="001F79DC">
        <w:rPr>
          <w:rFonts w:eastAsia="Times New Roman"/>
          <w:color w:val="000000" w:themeColor="text1"/>
          <w:szCs w:val="20"/>
          <w:lang w:eastAsia="pl-PL"/>
        </w:rPr>
        <w:t xml:space="preserve">Zamawiający nie udostępnia interaktywnego formularza ofertowego na platformie e - Zamówienia i należy zignorować komunikat pojawiający się przy składaniu oferty, iż „Postępowanie nie posiada opublikowanego formularza do tego etapu postępowania. Plik nazwa_pliku.pdf nie jest poprawnym formularzem interaktywnym wygenerowanym na Platformie”. Wykonawca potwierdza chęć złożenia tej oferty poprzez wybranie przycisku </w:t>
      </w:r>
      <w:r w:rsidRPr="001F79DC">
        <w:rPr>
          <w:rFonts w:eastAsia="Times New Roman"/>
          <w:b/>
          <w:color w:val="000000" w:themeColor="text1"/>
          <w:szCs w:val="20"/>
          <w:lang w:eastAsia="pl-PL"/>
        </w:rPr>
        <w:t>Tak, chcę kontynuować.</w:t>
      </w:r>
    </w:p>
    <w:p w:rsidR="009015B9" w:rsidRPr="001F79DC" w:rsidRDefault="009015B9" w:rsidP="001F79DC">
      <w:pPr>
        <w:pStyle w:val="Akapitzlist"/>
        <w:numPr>
          <w:ilvl w:val="0"/>
          <w:numId w:val="65"/>
        </w:numPr>
        <w:tabs>
          <w:tab w:val="clear" w:pos="1276"/>
          <w:tab w:val="num" w:pos="142"/>
          <w:tab w:val="left" w:pos="284"/>
        </w:tabs>
        <w:ind w:left="0" w:firstLine="0"/>
        <w:jc w:val="both"/>
        <w:rPr>
          <w:rFonts w:eastAsia="Times New Roman"/>
          <w:color w:val="000000" w:themeColor="text1"/>
        </w:rPr>
      </w:pPr>
      <w:r w:rsidRPr="001F79DC">
        <w:rPr>
          <w:rFonts w:eastAsia="Times New Roman"/>
          <w:color w:val="000000" w:themeColor="text1"/>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9015B9" w:rsidRPr="001F79DC" w:rsidRDefault="009015B9" w:rsidP="001F79DC">
      <w:pPr>
        <w:pStyle w:val="Style6"/>
        <w:widowControl/>
        <w:numPr>
          <w:ilvl w:val="0"/>
          <w:numId w:val="65"/>
        </w:numPr>
        <w:tabs>
          <w:tab w:val="clear" w:pos="1276"/>
          <w:tab w:val="left" w:pos="0"/>
          <w:tab w:val="num" w:pos="142"/>
          <w:tab w:val="left" w:pos="336"/>
        </w:tabs>
        <w:spacing w:line="240" w:lineRule="auto"/>
        <w:ind w:left="0" w:firstLine="0"/>
        <w:rPr>
          <w:rStyle w:val="FontStyle12"/>
          <w:rFonts w:ascii="Times New Roman" w:hAnsi="Times New Roman" w:cs="Times New Roman"/>
        </w:rPr>
      </w:pPr>
      <w:r w:rsidRPr="001F79DC">
        <w:rPr>
          <w:rStyle w:val="FontStyle12"/>
          <w:rFonts w:ascii="Times New Roman" w:hAnsi="Times New Roman" w:cs="Times New Roman"/>
          <w:b/>
          <w:bCs/>
        </w:rPr>
        <w:t xml:space="preserve">Formularz ofertowy </w:t>
      </w:r>
      <w:r w:rsidRPr="001F79DC">
        <w:rPr>
          <w:rStyle w:val="FontStyle12"/>
          <w:rFonts w:ascii="Times New Roman" w:hAnsi="Times New Roman" w:cs="Times New Roman"/>
        </w:rPr>
        <w:t>podpisuje się kwalifikowanym podpisem elektronicznym, podpisem zaufanym lub podpisem osobistym. Rekomendowanym wariantem podpisu jest typ wewnętrzny. Podpis formularza ofertow</w:t>
      </w:r>
      <w:r w:rsidRPr="001F79DC">
        <w:rPr>
          <w:rStyle w:val="FontStyle12"/>
          <w:rFonts w:ascii="Times New Roman" w:hAnsi="Times New Roman" w:cs="Times New Roman"/>
        </w:rPr>
        <w:t>e</w:t>
      </w:r>
      <w:r w:rsidRPr="001F79DC">
        <w:rPr>
          <w:rStyle w:val="FontStyle12"/>
          <w:rFonts w:ascii="Times New Roman" w:hAnsi="Times New Roman" w:cs="Times New Roman"/>
        </w:rPr>
        <w:t>go wariantem podpisu w typie zewnętrznym jest również możliwy, tylko w tym przypadku, powstały oddzielny plik podpisu dla tego formularza należy załączyć w polu „Załączniki i inne dokumenty przedstawione w ofercie przez Wykonawcę”</w:t>
      </w:r>
    </w:p>
    <w:p w:rsidR="009015B9" w:rsidRPr="001F79DC" w:rsidRDefault="009015B9" w:rsidP="001F79DC">
      <w:pPr>
        <w:pStyle w:val="Style6"/>
        <w:widowControl/>
        <w:tabs>
          <w:tab w:val="left" w:pos="0"/>
          <w:tab w:val="num" w:pos="142"/>
          <w:tab w:val="left" w:pos="336"/>
        </w:tabs>
        <w:spacing w:line="240" w:lineRule="auto"/>
        <w:ind w:firstLine="0"/>
        <w:rPr>
          <w:rStyle w:val="FontStyle12"/>
          <w:rFonts w:ascii="Times New Roman" w:hAnsi="Times New Roman" w:cs="Times New Roman"/>
        </w:rPr>
      </w:pPr>
      <w:r w:rsidRPr="001F79DC">
        <w:rPr>
          <w:rStyle w:val="FontStyle12"/>
          <w:rFonts w:ascii="Times New Roman" w:hAnsi="Times New Roman" w:cs="Times New Roman"/>
        </w:rPr>
        <w:t>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w:t>
      </w:r>
      <w:r w:rsidRPr="001F79DC">
        <w:rPr>
          <w:rStyle w:val="FontStyle12"/>
          <w:rFonts w:ascii="Times New Roman" w:hAnsi="Times New Roman" w:cs="Times New Roman"/>
        </w:rPr>
        <w:t>ą</w:t>
      </w:r>
      <w:r w:rsidRPr="001F79DC">
        <w:rPr>
          <w:rStyle w:val="FontStyle12"/>
          <w:rFonts w:ascii="Times New Roman" w:hAnsi="Times New Roman" w:cs="Times New Roman"/>
        </w:rPr>
        <w:t xml:space="preserve">cego zasoby opatrzone </w:t>
      </w:r>
      <w:r w:rsidRPr="001F79DC">
        <w:rPr>
          <w:rStyle w:val="FontStyle12"/>
          <w:rFonts w:ascii="Times New Roman" w:hAnsi="Times New Roman" w:cs="Times New Roman"/>
          <w:u w:val="single"/>
        </w:rPr>
        <w:t>podpisem typu zewnętrznego</w:t>
      </w:r>
      <w:r w:rsidRPr="001F79DC">
        <w:rPr>
          <w:rStyle w:val="FontStyle12"/>
          <w:rFonts w:ascii="Times New Roman" w:hAnsi="Times New Roman" w:cs="Times New Roman"/>
        </w:rPr>
        <w:t xml:space="preserve"> lub </w:t>
      </w:r>
      <w:r w:rsidRPr="001F79DC">
        <w:rPr>
          <w:rStyle w:val="FontStyle12"/>
          <w:rFonts w:ascii="Times New Roman" w:hAnsi="Times New Roman" w:cs="Times New Roman"/>
          <w:u w:val="single"/>
        </w:rPr>
        <w:t>wewnętrznego.</w:t>
      </w:r>
      <w:r w:rsidRPr="001F79DC">
        <w:rPr>
          <w:rStyle w:val="FontStyle12"/>
          <w:rFonts w:ascii="Times New Roman" w:hAnsi="Times New Roman" w:cs="Times New Roman"/>
        </w:rPr>
        <w:t xml:space="preserve"> W zależności od rodzaju podpisu i jego typu (zewnętrzny, wewnętrzny) w polu „Załączniki i inne dokumenty przedstawione w ofercie przez Wykona</w:t>
      </w:r>
      <w:r w:rsidRPr="001F79DC">
        <w:rPr>
          <w:rStyle w:val="FontStyle12"/>
          <w:rFonts w:ascii="Times New Roman" w:hAnsi="Times New Roman" w:cs="Times New Roman"/>
        </w:rPr>
        <w:t>w</w:t>
      </w:r>
      <w:r w:rsidRPr="001F79DC">
        <w:rPr>
          <w:rStyle w:val="FontStyle12"/>
          <w:rFonts w:ascii="Times New Roman" w:hAnsi="Times New Roman" w:cs="Times New Roman"/>
        </w:rPr>
        <w:t>cę" dodaje się uprzednio podpisane dokumenty wraz z wygenerowanym plikiem podpisu (typ zewnętrzny) lub dokument z wszytym podpisem (typ wewnętrzny).</w:t>
      </w:r>
    </w:p>
    <w:p w:rsidR="009015B9" w:rsidRPr="001F79DC" w:rsidRDefault="009015B9" w:rsidP="001F79DC">
      <w:pPr>
        <w:pStyle w:val="Style2"/>
        <w:widowControl/>
        <w:spacing w:line="240" w:lineRule="auto"/>
        <w:rPr>
          <w:rStyle w:val="FontStyle12"/>
          <w:rFonts w:ascii="Times New Roman" w:hAnsi="Times New Roman" w:cs="Times New Roman"/>
        </w:rPr>
      </w:pPr>
      <w:r w:rsidRPr="001F79DC">
        <w:rPr>
          <w:rStyle w:val="FontStyle12"/>
          <w:rFonts w:ascii="Times New Roman" w:hAnsi="Times New Roman" w:cs="Times New Roman"/>
        </w:rPr>
        <w:t>W przypadku przekazywania dokumentu elektronicznego w formacie poddającym dane kompresji, opatrzenie pliku zawierającego skompresowane dokumenty kwalifikowanym podpisem elektronicznym, podpisem zauf</w:t>
      </w:r>
      <w:r w:rsidRPr="001F79DC">
        <w:rPr>
          <w:rStyle w:val="FontStyle12"/>
          <w:rFonts w:ascii="Times New Roman" w:hAnsi="Times New Roman" w:cs="Times New Roman"/>
        </w:rPr>
        <w:t>a</w:t>
      </w:r>
      <w:r w:rsidRPr="001F79DC">
        <w:rPr>
          <w:rStyle w:val="FontStyle12"/>
          <w:rFonts w:ascii="Times New Roman" w:hAnsi="Times New Roman" w:cs="Times New Roman"/>
        </w:rPr>
        <w:t>nym lub podpisem osobistym, jest równoznaczne z opatrzeniem wszystkich dokumentów zawartych w tym pliku odpowiednio kwalifikowanym podpisem elektronicznym, podpisem zaufanym lub podpisem osobistym.</w:t>
      </w:r>
    </w:p>
    <w:p w:rsidR="009015B9" w:rsidRPr="001F79DC" w:rsidRDefault="009015B9" w:rsidP="001F79DC">
      <w:pPr>
        <w:pStyle w:val="Style6"/>
        <w:widowControl/>
        <w:numPr>
          <w:ilvl w:val="0"/>
          <w:numId w:val="66"/>
        </w:numPr>
        <w:tabs>
          <w:tab w:val="left" w:pos="336"/>
        </w:tabs>
        <w:spacing w:line="240" w:lineRule="auto"/>
        <w:ind w:left="426" w:right="38" w:hanging="426"/>
        <w:rPr>
          <w:rStyle w:val="FontStyle12"/>
          <w:rFonts w:ascii="Times New Roman" w:hAnsi="Times New Roman" w:cs="Times New Roman"/>
        </w:rPr>
      </w:pPr>
      <w:r w:rsidRPr="001F79DC">
        <w:rPr>
          <w:rStyle w:val="FontStyle12"/>
          <w:rFonts w:ascii="Times New Roman" w:hAnsi="Times New Roman" w:cs="Times New Roman"/>
        </w:rPr>
        <w:t>System sprawdza, czy złożone pliki są podpisane i automatycznie je szyfruje, jednocześnie informując o tym wykonawcę. Potwierdzenie czasu przekazania i odbioru oferty znajduje się w Elektronicznym P</w:t>
      </w:r>
      <w:r w:rsidRPr="001F79DC">
        <w:rPr>
          <w:rStyle w:val="FontStyle12"/>
          <w:rFonts w:ascii="Times New Roman" w:hAnsi="Times New Roman" w:cs="Times New Roman"/>
        </w:rPr>
        <w:t>o</w:t>
      </w:r>
      <w:r w:rsidRPr="001F79DC">
        <w:rPr>
          <w:rStyle w:val="FontStyle12"/>
          <w:rFonts w:ascii="Times New Roman" w:hAnsi="Times New Roman" w:cs="Times New Roman"/>
        </w:rPr>
        <w:t>twierdzeniu Przesłania (EPP) i Elektronicznym Potwierdzeniu Odebrania (EPO). EPP i EPO dostępne są dla zalogowanego Wykonawcy w zakładce „Oferty/Wnioski".</w:t>
      </w:r>
    </w:p>
    <w:p w:rsidR="009015B9" w:rsidRPr="001F79DC" w:rsidRDefault="009015B9" w:rsidP="001F79DC">
      <w:pPr>
        <w:pStyle w:val="Style6"/>
        <w:widowControl/>
        <w:numPr>
          <w:ilvl w:val="0"/>
          <w:numId w:val="66"/>
        </w:numPr>
        <w:tabs>
          <w:tab w:val="left" w:pos="336"/>
        </w:tabs>
        <w:spacing w:line="240" w:lineRule="auto"/>
        <w:jc w:val="left"/>
        <w:rPr>
          <w:rStyle w:val="FontStyle12"/>
          <w:rFonts w:ascii="Times New Roman" w:hAnsi="Times New Roman" w:cs="Times New Roman"/>
        </w:rPr>
      </w:pPr>
      <w:r w:rsidRPr="001F79DC">
        <w:rPr>
          <w:rStyle w:val="FontStyle12"/>
          <w:rFonts w:ascii="Times New Roman" w:hAnsi="Times New Roman" w:cs="Times New Roman"/>
        </w:rPr>
        <w:t>Oferta może być złożona tylko do upływu terminu składania ofert.</w:t>
      </w:r>
    </w:p>
    <w:p w:rsidR="009015B9" w:rsidRPr="001F79DC" w:rsidRDefault="009015B9" w:rsidP="001F79DC">
      <w:pPr>
        <w:pStyle w:val="Style6"/>
        <w:widowControl/>
        <w:numPr>
          <w:ilvl w:val="0"/>
          <w:numId w:val="66"/>
        </w:numPr>
        <w:tabs>
          <w:tab w:val="left" w:pos="336"/>
        </w:tabs>
        <w:spacing w:line="240" w:lineRule="auto"/>
        <w:ind w:left="336" w:right="43" w:hanging="336"/>
        <w:rPr>
          <w:rStyle w:val="FontStyle12"/>
          <w:rFonts w:ascii="Times New Roman" w:hAnsi="Times New Roman" w:cs="Times New Roman"/>
        </w:rPr>
      </w:pPr>
      <w:r w:rsidRPr="001F79DC">
        <w:rPr>
          <w:rStyle w:val="FontStyle12"/>
          <w:rFonts w:ascii="Times New Roman" w:hAnsi="Times New Roman" w:cs="Times New Roman"/>
        </w:rPr>
        <w:t>Wykonawca może przed upływem terminu składania ofert wycofać ofertę. Wykonawca wycofuje ofertę w zakładce „Oferty/wnioski" używając przycisku „Wycofaj ofertę".</w:t>
      </w:r>
    </w:p>
    <w:p w:rsidR="009015B9" w:rsidRPr="001F79DC" w:rsidRDefault="009015B9" w:rsidP="001F79DC">
      <w:pPr>
        <w:pStyle w:val="Style6"/>
        <w:widowControl/>
        <w:numPr>
          <w:ilvl w:val="0"/>
          <w:numId w:val="66"/>
        </w:numPr>
        <w:tabs>
          <w:tab w:val="left" w:pos="336"/>
        </w:tabs>
        <w:spacing w:line="240" w:lineRule="auto"/>
        <w:ind w:left="336" w:right="34" w:hanging="336"/>
        <w:rPr>
          <w:rStyle w:val="FontStyle12"/>
          <w:rFonts w:ascii="Times New Roman" w:hAnsi="Times New Roman" w:cs="Times New Roman"/>
        </w:rPr>
      </w:pPr>
      <w:r w:rsidRPr="001F79DC">
        <w:rPr>
          <w:rStyle w:val="FontStyle12"/>
          <w:rFonts w:ascii="Times New Roman" w:hAnsi="Times New Roman" w:cs="Times New Roman"/>
        </w:rPr>
        <w:t>Maksymalny łączny rozmiar plików stanowiących ofertę lub składanych wraz z ofertą to 250 MB.</w:t>
      </w:r>
    </w:p>
    <w:p w:rsidR="009015B9" w:rsidRPr="001F79DC" w:rsidRDefault="009015B9" w:rsidP="001F79DC">
      <w:pPr>
        <w:tabs>
          <w:tab w:val="left" w:pos="284"/>
        </w:tabs>
        <w:ind w:left="0" w:firstLine="0"/>
        <w:jc w:val="both"/>
        <w:rPr>
          <w:rFonts w:eastAsia="Times New Roman"/>
          <w:szCs w:val="20"/>
          <w:lang w:eastAsia="pl-PL"/>
        </w:rPr>
      </w:pPr>
    </w:p>
    <w:p w:rsidR="009015B9" w:rsidRPr="001F79DC" w:rsidRDefault="009015B9" w:rsidP="001F79DC">
      <w:pPr>
        <w:pStyle w:val="Tekstpodstawowy2"/>
        <w:numPr>
          <w:ilvl w:val="0"/>
          <w:numId w:val="66"/>
        </w:numPr>
        <w:tabs>
          <w:tab w:val="left" w:pos="426"/>
        </w:tabs>
        <w:jc w:val="both"/>
        <w:rPr>
          <w:rFonts w:eastAsia="Calibri"/>
          <w:b/>
          <w:sz w:val="20"/>
          <w:szCs w:val="22"/>
          <w:lang w:eastAsia="en-US"/>
        </w:rPr>
      </w:pPr>
      <w:r w:rsidRPr="001F79DC">
        <w:rPr>
          <w:rFonts w:eastAsia="Calibri"/>
          <w:b/>
          <w:sz w:val="20"/>
          <w:szCs w:val="22"/>
          <w:lang w:eastAsia="en-US"/>
        </w:rPr>
        <w:t>Wraz z ofertą (dotyczy oferty składanej w odpowiedzi na ogłoszenie o zamówieniu) należy złożyć:</w:t>
      </w:r>
    </w:p>
    <w:p w:rsidR="00697BBD" w:rsidRPr="001F79DC" w:rsidRDefault="00653B83" w:rsidP="001F79DC">
      <w:pPr>
        <w:ind w:left="1134" w:hanging="283"/>
        <w:jc w:val="both"/>
      </w:pPr>
      <w:r w:rsidRPr="001F79DC">
        <w:rPr>
          <w:b/>
        </w:rPr>
        <w:t>1) Oświadczenie, o którym mowa w art. 125 ust. 1 ustawy</w:t>
      </w:r>
      <w:r w:rsidRPr="001F79DC">
        <w:t xml:space="preserve">, o niepodleganiu wykluczeniu z postępowania oraz spełnianiu warunków udziału w postępowaniu, w zakresie wskazanym w rozdziale XIX SWZ – zgodnie z załącznikiem nr 2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w:t>
      </w:r>
      <w:r w:rsidRPr="001F79DC">
        <w:lastRenderedPageBreak/>
        <w:t xml:space="preserve">rygorem nieważności, w formie elektronicznej (w postaci elektronicznej opatrzonej kwalifikowanym podpisem elektronicznym) lub w postaci elektronicznej opatrzonej podpisem zaufanym lub podpisem osobistym. Wykonawca, </w:t>
      </w:r>
      <w:r w:rsidRPr="001F79DC">
        <w:rPr>
          <w:u w:val="single"/>
        </w:rPr>
        <w:t xml:space="preserve">w przypadku polegania na zdolnościach </w:t>
      </w:r>
      <w:r w:rsidRPr="001F79DC">
        <w:rPr>
          <w:bCs/>
          <w:u w:val="single"/>
        </w:rPr>
        <w:t>technicznych lub zawodowych podmiotów udostępniających zasoby</w:t>
      </w:r>
      <w:r w:rsidRPr="001F79DC">
        <w:rPr>
          <w:bCs/>
        </w:rPr>
        <w:t>, przedstawia wraz z oświadczeniem, o którym wyżej mowa, także oświadczenie</w:t>
      </w:r>
      <w:r w:rsidRPr="001F79DC">
        <w:t xml:space="preserve"> podmiotu udostępniającego zasoby, potwierdzające brak</w:t>
      </w:r>
      <w:r w:rsidRPr="001F79DC">
        <w:rPr>
          <w:bCs/>
        </w:rPr>
        <w:t xml:space="preserve"> podstaw wykluczenia tego podmiotu oraz odpowiednio spełnianie warunków udziału w postępowaniu w zakresie, w jakim Wykonawca powołuje się na jego zasoby (załącznik nr 3 do SWZ).</w:t>
      </w:r>
    </w:p>
    <w:p w:rsidR="00697BBD" w:rsidRPr="001F79DC" w:rsidRDefault="00697BBD" w:rsidP="001F79DC">
      <w:pPr>
        <w:pStyle w:val="Tekstpodstawowy2"/>
        <w:ind w:left="0" w:firstLine="0"/>
        <w:jc w:val="both"/>
        <w:rPr>
          <w:sz w:val="10"/>
          <w:szCs w:val="10"/>
        </w:rPr>
      </w:pPr>
    </w:p>
    <w:p w:rsidR="00697BBD" w:rsidRPr="001F79DC" w:rsidRDefault="00653B83" w:rsidP="001F79DC">
      <w:pPr>
        <w:pStyle w:val="Tekstpodstawowy2"/>
        <w:ind w:left="1134" w:right="28" w:hanging="283"/>
        <w:jc w:val="both"/>
        <w:rPr>
          <w:b/>
          <w:sz w:val="20"/>
        </w:rPr>
      </w:pPr>
      <w:r w:rsidRPr="001F79DC">
        <w:rPr>
          <w:b/>
          <w:sz w:val="20"/>
        </w:rPr>
        <w:t>2) Pełnomocnictwo ustanowione do reprezentowania Wykonawcy/ów ubiegającego/cych się o udzielenie zamówienia publicznego.</w:t>
      </w:r>
    </w:p>
    <w:p w:rsidR="00697BBD" w:rsidRPr="001F79DC" w:rsidRDefault="00653B83" w:rsidP="001F79DC">
      <w:pPr>
        <w:pStyle w:val="Tekstpodstawowy2"/>
        <w:ind w:left="1134" w:right="28" w:firstLine="0"/>
        <w:jc w:val="both"/>
        <w:rPr>
          <w:bCs/>
          <w:sz w:val="20"/>
        </w:rPr>
      </w:pPr>
      <w:r w:rsidRPr="001F79DC">
        <w:rPr>
          <w:bCs/>
          <w:sz w:val="20"/>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rsidR="00697BBD" w:rsidRPr="001F79DC" w:rsidRDefault="00697BBD" w:rsidP="001F79DC">
      <w:pPr>
        <w:pStyle w:val="Tekstpodstawowy2"/>
        <w:ind w:right="28"/>
        <w:jc w:val="both"/>
        <w:rPr>
          <w:sz w:val="10"/>
          <w:szCs w:val="10"/>
        </w:rPr>
      </w:pPr>
    </w:p>
    <w:p w:rsidR="00697BBD" w:rsidRPr="001F79DC" w:rsidRDefault="00653B83" w:rsidP="001F79DC">
      <w:pPr>
        <w:pStyle w:val="Tekstpodstawowy2"/>
        <w:ind w:left="1134" w:right="28" w:hanging="283"/>
        <w:jc w:val="both"/>
        <w:rPr>
          <w:sz w:val="20"/>
        </w:rPr>
      </w:pPr>
      <w:r w:rsidRPr="001F79DC">
        <w:rPr>
          <w:b/>
          <w:sz w:val="20"/>
        </w:rPr>
        <w:t xml:space="preserve">3) </w:t>
      </w:r>
      <w:bookmarkStart w:id="3" w:name="_Hlk69295007"/>
      <w:r w:rsidRPr="001F79DC">
        <w:rPr>
          <w:b/>
          <w:sz w:val="20"/>
        </w:rPr>
        <w:t>Zobowiązanie podmiotu udostępniającego Wykonawcy zasoby</w:t>
      </w:r>
      <w:r w:rsidRPr="001F79DC">
        <w:rPr>
          <w:sz w:val="20"/>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rsidR="00697BBD" w:rsidRPr="001F79DC" w:rsidRDefault="00653B83" w:rsidP="001F79DC">
      <w:pPr>
        <w:pStyle w:val="Tekstpodstawowy2"/>
        <w:ind w:left="1134" w:right="28" w:firstLine="0"/>
        <w:jc w:val="both"/>
        <w:rPr>
          <w:sz w:val="20"/>
        </w:rPr>
      </w:pPr>
      <w:r w:rsidRPr="001F79DC">
        <w:rPr>
          <w:sz w:val="20"/>
        </w:rPr>
        <w:t xml:space="preserve">Zobowiązanie lub inny podmiotowy środek dowodowy w opisywanym zakresie, przekazuje się w postaci elektronicznej, </w:t>
      </w:r>
      <w:r w:rsidRPr="001F79DC">
        <w:rPr>
          <w:bCs/>
          <w:sz w:val="20"/>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wykonawca lub wykonawca wspólnie ubiegający się o udzielenie zamówienia lub notariusz.</w:t>
      </w:r>
      <w:bookmarkEnd w:id="3"/>
    </w:p>
    <w:p w:rsidR="00697BBD" w:rsidRPr="001F79DC" w:rsidRDefault="00653B83" w:rsidP="001F79DC">
      <w:pPr>
        <w:pStyle w:val="Akapitzlist"/>
        <w:tabs>
          <w:tab w:val="left" w:pos="851"/>
        </w:tabs>
        <w:ind w:left="1134" w:hanging="283"/>
        <w:jc w:val="both"/>
        <w:rPr>
          <w:rFonts w:eastAsia="Times New Roman"/>
          <w:szCs w:val="20"/>
          <w:lang w:eastAsia="pl-PL"/>
        </w:rPr>
      </w:pPr>
      <w:r w:rsidRPr="001F79DC">
        <w:rPr>
          <w:rFonts w:eastAsia="Times New Roman"/>
          <w:szCs w:val="20"/>
          <w:lang w:eastAsia="pl-PL"/>
        </w:rPr>
        <w:t>4)  W przypadku Wykonawców wspólnie ubiegających się o udzielenie zamówienia Oświadczenie, z którego wynika, które roboty wykonają poszczególni wykonawcy (zgodnie z art. 117 ust. 4 ustawy), jeżeli zachodzi sytuacja określona w art. 117 ust. 2 lub 3 ustawy.</w:t>
      </w:r>
    </w:p>
    <w:p w:rsidR="00697BBD" w:rsidRPr="001F79DC" w:rsidRDefault="00653B83" w:rsidP="001F79DC">
      <w:pPr>
        <w:ind w:left="1134" w:firstLine="0"/>
        <w:jc w:val="both"/>
        <w:rPr>
          <w:rFonts w:eastAsia="Times New Roman"/>
          <w:szCs w:val="20"/>
          <w:lang w:eastAsia="pl-PL"/>
        </w:rPr>
      </w:pPr>
      <w:r w:rsidRPr="001F79DC">
        <w:rPr>
          <w:rFonts w:eastAsia="Times New Roman"/>
          <w:szCs w:val="20"/>
          <w:lang w:eastAsia="pl-PL"/>
        </w:rPr>
        <w:t>Oświadczenie, przekazuje się w postaci elektronicznej, i opatruje kwalifikowanym podpisem elektronicznym, podpisem zaufanym lub podpisem osobistym. W przypadku, gdy oświadczenie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wykonawca lub wykonawca wspólnie ubiegający się o udzielenie zamówienia lub notariusz.</w:t>
      </w:r>
    </w:p>
    <w:p w:rsidR="00697BBD" w:rsidRPr="001F79DC" w:rsidRDefault="00653B83" w:rsidP="001F79DC">
      <w:pPr>
        <w:pStyle w:val="Akapitzlist"/>
        <w:numPr>
          <w:ilvl w:val="0"/>
          <w:numId w:val="66"/>
        </w:numPr>
        <w:tabs>
          <w:tab w:val="left" w:pos="284"/>
          <w:tab w:val="left" w:pos="851"/>
        </w:tabs>
        <w:jc w:val="both"/>
      </w:pPr>
      <w:r w:rsidRPr="001F79DC">
        <w:t>Każdy Wykonawca może złożyć tylko jedną ofertę. Ofertę należy sporządzić zgodnie z wymaganiami SWZ.</w:t>
      </w:r>
    </w:p>
    <w:p w:rsidR="00697BBD" w:rsidRPr="001F79DC" w:rsidRDefault="00653B83" w:rsidP="001F79DC">
      <w:pPr>
        <w:pStyle w:val="Akapitzlist"/>
        <w:numPr>
          <w:ilvl w:val="0"/>
          <w:numId w:val="66"/>
        </w:numPr>
        <w:tabs>
          <w:tab w:val="left" w:pos="0"/>
          <w:tab w:val="left" w:pos="284"/>
        </w:tabs>
        <w:jc w:val="both"/>
      </w:pPr>
      <w:r w:rsidRPr="001F79DC">
        <w:t>Oferta musi być sporządzona pod rygorem nieważności w formie elektronicznej (w postaci elektronicznej opatrzonej kwalifikowanym podpisem elektronicznym) albo w postaci elektronicznej opatrzonej podpisem zaufanym lub podpisem osobistym, w języku polskim.</w:t>
      </w:r>
    </w:p>
    <w:p w:rsidR="00697BBD" w:rsidRPr="001F79DC" w:rsidRDefault="00697BBD" w:rsidP="001F79DC">
      <w:pPr>
        <w:jc w:val="both"/>
        <w:rPr>
          <w:sz w:val="10"/>
          <w:szCs w:val="10"/>
        </w:rPr>
      </w:pPr>
    </w:p>
    <w:p w:rsidR="00697BBD" w:rsidRPr="001F79DC" w:rsidRDefault="00653B83" w:rsidP="001F79DC">
      <w:pPr>
        <w:pStyle w:val="Akapitzlist"/>
        <w:tabs>
          <w:tab w:val="left" w:pos="993"/>
        </w:tabs>
        <w:ind w:left="1134" w:hanging="283"/>
        <w:jc w:val="both"/>
      </w:pPr>
      <w:r w:rsidRPr="001F79DC">
        <w:t>1) Podmiotowe środki dowodowe, przedmiotowe środki dowodowe oraz inne dokumenty lub oświadczenia, sporządzone w języku obcym przekazuje się wraz z tłumaczeniem na język polski.</w:t>
      </w:r>
    </w:p>
    <w:p w:rsidR="00697BBD" w:rsidRPr="001F79DC" w:rsidRDefault="00697BBD" w:rsidP="001F79DC">
      <w:pPr>
        <w:tabs>
          <w:tab w:val="left" w:pos="993"/>
        </w:tabs>
        <w:ind w:left="1134" w:hanging="283"/>
        <w:jc w:val="both"/>
        <w:rPr>
          <w:sz w:val="10"/>
          <w:szCs w:val="10"/>
        </w:rPr>
      </w:pPr>
    </w:p>
    <w:p w:rsidR="00697BBD" w:rsidRPr="001F79DC" w:rsidRDefault="00653B83" w:rsidP="001F79DC">
      <w:pPr>
        <w:tabs>
          <w:tab w:val="left" w:pos="851"/>
        </w:tabs>
        <w:ind w:left="1134" w:hanging="283"/>
        <w:jc w:val="both"/>
      </w:pPr>
      <w:r w:rsidRPr="001F79DC">
        <w:t>2)  Oferta musi być podpisana przez osobę/y upoważnioną/e do reprezentowania Wykonawcy.</w:t>
      </w:r>
    </w:p>
    <w:p w:rsidR="00697BBD" w:rsidRPr="001F79DC" w:rsidRDefault="00697BBD" w:rsidP="001F79DC">
      <w:pPr>
        <w:tabs>
          <w:tab w:val="left" w:pos="851"/>
        </w:tabs>
        <w:ind w:firstLine="131"/>
        <w:jc w:val="both"/>
        <w:rPr>
          <w:sz w:val="10"/>
          <w:szCs w:val="10"/>
        </w:rPr>
      </w:pPr>
    </w:p>
    <w:p w:rsidR="00697BBD" w:rsidRPr="001F79DC" w:rsidRDefault="00653B83" w:rsidP="001F79DC">
      <w:pPr>
        <w:ind w:left="1134" w:hanging="283"/>
        <w:jc w:val="both"/>
      </w:pPr>
      <w:r w:rsidRPr="001F79DC">
        <w:t>3) Upoważnienie (pełnomocnictwo) do podpisania oferty, do poświadczania dokumentów za zgodność z oryginałem należy dołączyć do oferty zgodnie z ust. 4 pkt 2 niniejszego rozdziału SWZ, o ile nie wynika ono z dokumentów rejestrowych Wykonawcy, jeżeli Zamawiający może je uzyskać za pomocą bezpłatnych i ogólnodostępnych baz danych.</w:t>
      </w:r>
    </w:p>
    <w:p w:rsidR="00697BBD" w:rsidRPr="001F79DC" w:rsidRDefault="00697BBD" w:rsidP="001F79DC">
      <w:pPr>
        <w:tabs>
          <w:tab w:val="left" w:pos="851"/>
        </w:tabs>
        <w:jc w:val="both"/>
        <w:rPr>
          <w:sz w:val="10"/>
          <w:szCs w:val="10"/>
        </w:rPr>
      </w:pPr>
    </w:p>
    <w:p w:rsidR="00697BBD" w:rsidRPr="001F79DC" w:rsidRDefault="00653B83" w:rsidP="001F79DC">
      <w:pPr>
        <w:ind w:left="1134" w:hanging="283"/>
        <w:jc w:val="both"/>
      </w:pPr>
      <w:r w:rsidRPr="001F79DC">
        <w:t xml:space="preserve">4)  W przypadku, gdy w opatrzonej kwalifikowanym podpisem elektronicznym, podpisem zaufanym lub podpisem osobistym ofercie lub oświadczeniu Wykonawcy, zostały naniesione zmiany, oferta/oświadczenie Wykonawcy </w:t>
      </w:r>
      <w:r w:rsidRPr="001F79DC">
        <w:rPr>
          <w:b/>
        </w:rPr>
        <w:t>muszą być ponownie</w:t>
      </w:r>
      <w:r w:rsidRPr="001F79DC">
        <w:t xml:space="preserve"> podpisane kwalifikowanym podpisem elektronicznym lub podpisem zaufanym lub podpisem osobistym, przez Wykonawcę lub osobę/y upoważnioną/e do reprezentowania Wykonawcy/ów wspólnie ubiegających się o udzielenie zamówienia publicznego.</w:t>
      </w:r>
    </w:p>
    <w:p w:rsidR="00697BBD" w:rsidRPr="001F79DC" w:rsidRDefault="00993F2E" w:rsidP="001F79DC">
      <w:pPr>
        <w:tabs>
          <w:tab w:val="left" w:pos="284"/>
        </w:tabs>
        <w:ind w:left="0" w:firstLine="0"/>
        <w:jc w:val="both"/>
      </w:pPr>
      <w:r w:rsidRPr="001F79DC">
        <w:lastRenderedPageBreak/>
        <w:t>13.</w:t>
      </w:r>
      <w:r w:rsidR="00653B83" w:rsidRPr="001F79DC">
        <w:tab/>
        <w:t>Wykonawca może wprowadzić zmiany w złożonej przez siebie ofercie lub wycofać złożoną przez siebie ofertę. Sposób zmiany lub wycofania oferty został opisany w instrukcjach użytkownika, o których mowa w ust. 1, ust. 3 i ust. 5. rozdziału XIII SWZ – Informacje o wymaganiach technicznych i organizacyjnych sporządzania, wysyłania i odbierania korespondencji elektronicznej.</w:t>
      </w:r>
    </w:p>
    <w:p w:rsidR="00697BBD" w:rsidRPr="001F79DC" w:rsidRDefault="00993F2E" w:rsidP="001F79DC">
      <w:pPr>
        <w:tabs>
          <w:tab w:val="left" w:pos="284"/>
        </w:tabs>
        <w:ind w:left="0" w:firstLine="0"/>
        <w:jc w:val="both"/>
      </w:pPr>
      <w:r w:rsidRPr="001F79DC">
        <w:t>14</w:t>
      </w:r>
      <w:r w:rsidR="00653B83" w:rsidRPr="001F79DC">
        <w:t>.</w:t>
      </w:r>
      <w:r w:rsidRPr="001F79DC">
        <w:t xml:space="preserve"> </w:t>
      </w:r>
      <w:r w:rsidR="00653B83" w:rsidRPr="001F79DC">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rsidR="00697BBD" w:rsidRPr="001F79DC" w:rsidRDefault="00697BBD" w:rsidP="001F79DC">
      <w:pPr>
        <w:jc w:val="both"/>
        <w:rPr>
          <w:sz w:val="10"/>
          <w:szCs w:val="10"/>
        </w:rPr>
      </w:pPr>
    </w:p>
    <w:p w:rsidR="00697BBD" w:rsidRPr="001F79DC" w:rsidRDefault="00653B83" w:rsidP="001F79DC">
      <w:pPr>
        <w:pStyle w:val="Akapitzlist"/>
        <w:ind w:left="1134" w:hanging="283"/>
        <w:jc w:val="both"/>
        <w:rPr>
          <w:bCs/>
          <w:u w:val="single"/>
        </w:rPr>
      </w:pPr>
      <w:r w:rsidRPr="001F79DC">
        <w:t>1)W przypadku, gdy Wykonawca nie wykaże, że zastrzeżone informacje stanowią tajemnicę przedsiębiorstwa w rozumieniu art. 11 ust. 2 ustawy z dnia 16.04.1993 r. o zwalczaniu nieuczciwej konkurencji (tj. Dz. U. z 2020r. poz. 1913) Zamawiający uzna zastrzeżenie tajemnicy za bezskuteczne, o czym poinformuje Wykonawcę.</w:t>
      </w:r>
    </w:p>
    <w:p w:rsidR="00697BBD" w:rsidRPr="001F79DC" w:rsidRDefault="00697BBD" w:rsidP="001F79DC">
      <w:pPr>
        <w:ind w:left="1134" w:hanging="283"/>
        <w:jc w:val="both"/>
        <w:rPr>
          <w:b/>
          <w:sz w:val="10"/>
          <w:szCs w:val="10"/>
          <w:u w:val="single"/>
        </w:rPr>
      </w:pPr>
    </w:p>
    <w:p w:rsidR="00697BBD" w:rsidRPr="001F79DC" w:rsidRDefault="00653B83" w:rsidP="001F79DC">
      <w:pPr>
        <w:ind w:left="1134" w:hanging="283"/>
        <w:jc w:val="both"/>
        <w:rPr>
          <w:bCs/>
          <w:u w:val="single"/>
        </w:rPr>
      </w:pPr>
      <w:r w:rsidRPr="001F79DC">
        <w:t>2)  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rsidR="00697BBD" w:rsidRPr="001F79DC" w:rsidRDefault="00697BBD" w:rsidP="001F79DC">
      <w:pPr>
        <w:ind w:left="1134" w:hanging="283"/>
        <w:rPr>
          <w:b/>
          <w:sz w:val="10"/>
          <w:szCs w:val="10"/>
          <w:u w:val="single"/>
        </w:rPr>
      </w:pPr>
    </w:p>
    <w:p w:rsidR="00697BBD" w:rsidRPr="001F79DC" w:rsidRDefault="00653B83" w:rsidP="001F79DC">
      <w:pPr>
        <w:ind w:left="1134" w:hanging="283"/>
        <w:jc w:val="both"/>
      </w:pPr>
      <w:r w:rsidRPr="001F79DC">
        <w:t>3) Protokół postępowania wraz z załącznikami, w tym oferty wraz z załącznikami, udostępnia się na wniosek.</w:t>
      </w:r>
    </w:p>
    <w:p w:rsidR="00697BBD" w:rsidRPr="001F79DC" w:rsidRDefault="00697BBD" w:rsidP="001F79DC">
      <w:pPr>
        <w:ind w:left="1134" w:hanging="283"/>
        <w:jc w:val="both"/>
        <w:rPr>
          <w:bCs/>
          <w:u w:val="single"/>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INFORMACJA NA TEMAT WSPÓLNEGO UBIEGANIA SIĘ WYKONAWCÓW</w:t>
      </w:r>
    </w:p>
    <w:p w:rsidR="00697BBD" w:rsidRPr="001F79DC" w:rsidRDefault="00653B83" w:rsidP="001F79DC">
      <w:pPr>
        <w:pStyle w:val="SIWZ"/>
        <w:numPr>
          <w:ilvl w:val="0"/>
          <w:numId w:val="0"/>
        </w:numPr>
        <w:shd w:val="clear" w:color="auto" w:fill="D9D9D9"/>
        <w:tabs>
          <w:tab w:val="clear" w:pos="680"/>
          <w:tab w:val="left" w:pos="142"/>
        </w:tabs>
        <w:jc w:val="both"/>
        <w:rPr>
          <w:rFonts w:ascii="Times New Roman" w:hAnsi="Times New Roman"/>
          <w:b/>
        </w:rPr>
      </w:pPr>
      <w:r w:rsidRPr="001F79DC">
        <w:rPr>
          <w:rFonts w:ascii="Times New Roman" w:hAnsi="Times New Roman"/>
          <w:b/>
        </w:rPr>
        <w:t>O UDZIELENIE ZAMÓWIENIA</w:t>
      </w:r>
    </w:p>
    <w:p w:rsidR="00697BBD" w:rsidRPr="001F79DC" w:rsidRDefault="00697BBD" w:rsidP="001F79DC">
      <w:pPr>
        <w:jc w:val="both"/>
        <w:rPr>
          <w:sz w:val="18"/>
        </w:rPr>
      </w:pPr>
    </w:p>
    <w:p w:rsidR="00697BBD" w:rsidRPr="001F79DC" w:rsidRDefault="00653B83" w:rsidP="001F79DC">
      <w:pPr>
        <w:pStyle w:val="Akapitzlist"/>
        <w:numPr>
          <w:ilvl w:val="0"/>
          <w:numId w:val="30"/>
        </w:numPr>
        <w:ind w:left="284" w:hanging="284"/>
        <w:jc w:val="both"/>
      </w:pPr>
      <w:r w:rsidRPr="001F79DC">
        <w:t>Wykonawcy mogą wspólnie ubiegać się o udzielenie zamówienia.</w:t>
      </w:r>
    </w:p>
    <w:p w:rsidR="00697BBD" w:rsidRPr="001F79DC" w:rsidRDefault="00653B83" w:rsidP="001F79DC">
      <w:pPr>
        <w:pStyle w:val="Akapitzlist"/>
        <w:numPr>
          <w:ilvl w:val="0"/>
          <w:numId w:val="30"/>
        </w:numPr>
        <w:tabs>
          <w:tab w:val="left" w:pos="284"/>
        </w:tabs>
        <w:ind w:left="0" w:firstLine="0"/>
        <w:jc w:val="both"/>
      </w:pPr>
      <w:r w:rsidRPr="001F79DC">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rsidR="00697BBD" w:rsidRPr="001F79DC" w:rsidRDefault="00653B83" w:rsidP="001F79DC">
      <w:pPr>
        <w:numPr>
          <w:ilvl w:val="0"/>
          <w:numId w:val="30"/>
        </w:numPr>
        <w:tabs>
          <w:tab w:val="left" w:pos="284"/>
        </w:tabs>
        <w:ind w:left="0" w:firstLine="0"/>
        <w:jc w:val="both"/>
      </w:pPr>
      <w:r w:rsidRPr="001F79DC">
        <w:t>Wykonawcy wspólnie ubiegający się o udzielenie zamówienia, zobowiązani się złożyć wraz z ofertą stosowne pełnomocnictwo – zgodnie z ust. 4 pkt 2 rozdz. XVI SWZ – nie dotyczy spółki cywilnej, o ile upoważnienie/pełnomocnictwo do występowania w imieniu tej spółki wynika z dołączonej do oferty umowy spółki bądź wszyscy wspólnicy podpiszą ofertę.</w:t>
      </w:r>
    </w:p>
    <w:p w:rsidR="00697BBD" w:rsidRPr="001F79DC" w:rsidRDefault="00653B83" w:rsidP="001F79DC">
      <w:pPr>
        <w:tabs>
          <w:tab w:val="left" w:pos="510"/>
          <w:tab w:val="left" w:pos="567"/>
        </w:tabs>
        <w:ind w:left="0" w:hanging="284"/>
        <w:jc w:val="both"/>
        <w:rPr>
          <w:bCs/>
        </w:rPr>
      </w:pPr>
      <w:r w:rsidRPr="001F79DC">
        <w:rPr>
          <w:b/>
          <w:i/>
          <w:iCs/>
        </w:rPr>
        <w:tab/>
      </w:r>
      <w:r w:rsidRPr="001F79DC">
        <w:rPr>
          <w:b/>
          <w:u w:val="single"/>
        </w:rPr>
        <w:t xml:space="preserve">Uwaga nr 1: </w:t>
      </w:r>
      <w:r w:rsidRPr="001F79DC">
        <w:rPr>
          <w:bCs/>
        </w:rPr>
        <w:t>Pełnomocnictwo, o którym mowa powyżej może wynikać albo z dokumentu pod taką samą nazwą, albo z umowy Wykonawców wspólnie ubiegających się o udzielenie zamówienia.</w:t>
      </w:r>
    </w:p>
    <w:p w:rsidR="00697BBD" w:rsidRPr="001F79DC" w:rsidRDefault="00653B83" w:rsidP="001F79DC">
      <w:pPr>
        <w:pStyle w:val="Akapitzlist"/>
        <w:ind w:left="0" w:firstLine="0"/>
        <w:jc w:val="both"/>
        <w:rPr>
          <w:rFonts w:eastAsia="Times New Roman"/>
          <w:bCs/>
          <w:szCs w:val="20"/>
          <w:lang w:eastAsia="pl-PL"/>
        </w:rPr>
      </w:pPr>
      <w:r w:rsidRPr="001F79DC">
        <w:rPr>
          <w:rFonts w:eastAsia="Times New Roman"/>
          <w:bCs/>
          <w:szCs w:val="20"/>
          <w:lang w:eastAsia="pl-PL"/>
        </w:rPr>
        <w:t>4. Oferta musi być podpisana w taki sposób, by prawnie zobowiązywała wszystkich Wykonawców występujących wspólnie (przez każdego z Wykonawców lub upoważnionego pełnomocnika).</w:t>
      </w:r>
    </w:p>
    <w:p w:rsidR="00697BBD" w:rsidRPr="001F79DC" w:rsidRDefault="00653B83" w:rsidP="001F79DC">
      <w:pPr>
        <w:pStyle w:val="Akapitzlist"/>
        <w:ind w:left="0" w:firstLine="0"/>
        <w:jc w:val="both"/>
        <w:rPr>
          <w:rFonts w:eastAsia="Times New Roman"/>
          <w:bCs/>
          <w:szCs w:val="20"/>
          <w:lang w:eastAsia="pl-PL"/>
        </w:rPr>
      </w:pPr>
      <w:r w:rsidRPr="001F79DC">
        <w:rPr>
          <w:rFonts w:eastAsia="Times New Roman"/>
          <w:bCs/>
          <w:szCs w:val="20"/>
          <w:lang w:eastAsia="pl-PL"/>
        </w:rPr>
        <w:t>5. W przypadku wspólnego ubiegania się o udzielenie zamówienia przez Wykonawców oświadczenie, o którym mowa w art. 125 ustawy (ust. 4 pkt 1 rozdziału XVI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rsidR="00697BBD" w:rsidRPr="001F79DC" w:rsidRDefault="00653B83" w:rsidP="001F79DC">
      <w:pPr>
        <w:pStyle w:val="Akapitzlist"/>
        <w:ind w:left="284" w:firstLine="0"/>
        <w:jc w:val="both"/>
        <w:rPr>
          <w:rFonts w:eastAsia="Times New Roman"/>
          <w:bCs/>
          <w:szCs w:val="20"/>
          <w:lang w:eastAsia="pl-PL"/>
        </w:rPr>
      </w:pPr>
      <w:r w:rsidRPr="001F79DC">
        <w:rPr>
          <w:rFonts w:eastAsia="Times New Roman"/>
          <w:bCs/>
          <w:szCs w:val="20"/>
          <w:lang w:eastAsia="pl-PL"/>
        </w:rPr>
        <w:t>1) Oświadczenie w zakresie braku podstaw wykluczenia musi złożyć każdy z Wykonawców wspólnie</w:t>
      </w:r>
    </w:p>
    <w:p w:rsidR="00697BBD" w:rsidRPr="001F79DC" w:rsidRDefault="00653B83" w:rsidP="001F79DC">
      <w:pPr>
        <w:pStyle w:val="Akapitzlist"/>
        <w:ind w:left="284" w:firstLine="0"/>
        <w:jc w:val="both"/>
        <w:rPr>
          <w:rFonts w:eastAsia="Times New Roman"/>
          <w:bCs/>
          <w:szCs w:val="20"/>
          <w:lang w:eastAsia="pl-PL"/>
        </w:rPr>
      </w:pPr>
      <w:r w:rsidRPr="001F79DC">
        <w:rPr>
          <w:rFonts w:eastAsia="Times New Roman"/>
          <w:bCs/>
          <w:szCs w:val="20"/>
          <w:lang w:eastAsia="pl-PL"/>
        </w:rPr>
        <w:t>ubiegających się o udzielenie zamówienia,</w:t>
      </w:r>
    </w:p>
    <w:p w:rsidR="00697BBD" w:rsidRPr="001F79DC" w:rsidRDefault="00653B83" w:rsidP="001F79DC">
      <w:pPr>
        <w:pStyle w:val="Akapitzlist"/>
        <w:ind w:left="284" w:firstLine="0"/>
        <w:jc w:val="both"/>
        <w:rPr>
          <w:rFonts w:eastAsia="Times New Roman"/>
          <w:bCs/>
          <w:szCs w:val="20"/>
          <w:lang w:eastAsia="pl-PL"/>
        </w:rPr>
      </w:pPr>
      <w:r w:rsidRPr="001F79DC">
        <w:rPr>
          <w:rFonts w:eastAsia="Times New Roman"/>
          <w:bCs/>
          <w:szCs w:val="20"/>
          <w:lang w:eastAsia="pl-PL"/>
        </w:rPr>
        <w:t>2) Oświadczenie o spełnianiu warunków udziału w postępowaniu składa podmiot, który w odniesieniu</w:t>
      </w:r>
    </w:p>
    <w:p w:rsidR="00697BBD" w:rsidRPr="001F79DC" w:rsidRDefault="00653B83" w:rsidP="001F79DC">
      <w:pPr>
        <w:pStyle w:val="Akapitzlist"/>
        <w:ind w:left="284" w:firstLine="0"/>
        <w:jc w:val="both"/>
        <w:rPr>
          <w:rFonts w:eastAsia="Times New Roman"/>
          <w:bCs/>
          <w:szCs w:val="20"/>
          <w:lang w:eastAsia="pl-PL"/>
        </w:rPr>
      </w:pPr>
      <w:r w:rsidRPr="001F79DC">
        <w:rPr>
          <w:rFonts w:eastAsia="Times New Roman"/>
          <w:bCs/>
          <w:szCs w:val="20"/>
          <w:lang w:eastAsia="pl-PL"/>
        </w:rPr>
        <w:t>do danego warunku udziału w postępowaniu potwierdza jego spełnianie.</w:t>
      </w:r>
    </w:p>
    <w:p w:rsidR="00697BBD" w:rsidRPr="001F79DC" w:rsidRDefault="00653B83" w:rsidP="001F79DC">
      <w:pPr>
        <w:pStyle w:val="Akapitzlist"/>
        <w:ind w:left="0" w:firstLine="0"/>
        <w:jc w:val="both"/>
        <w:rPr>
          <w:rFonts w:eastAsia="Times New Roman"/>
          <w:bCs/>
          <w:szCs w:val="20"/>
          <w:lang w:eastAsia="pl-PL"/>
        </w:rPr>
      </w:pPr>
      <w:r w:rsidRPr="001F79DC">
        <w:rPr>
          <w:rFonts w:eastAsia="Times New Roman"/>
          <w:bCs/>
          <w:szCs w:val="20"/>
          <w:lang w:eastAsia="pl-PL"/>
        </w:rPr>
        <w:t>6. W przypadku, o którym mowa w art. 117 ust. 2 lub ust. 3 ustawy, Wykonawcy wspólnie ubiegający się o udzielenie zamówienia zobowiązani są dołączyć do oferty oświadczenie, o którym mowa w art. 117 ust. 4</w:t>
      </w:r>
      <w:r w:rsidR="001F79DC">
        <w:rPr>
          <w:rFonts w:eastAsia="Times New Roman"/>
          <w:bCs/>
          <w:szCs w:val="20"/>
          <w:lang w:eastAsia="pl-PL"/>
        </w:rPr>
        <w:t xml:space="preserve"> </w:t>
      </w:r>
      <w:r w:rsidRPr="001F79DC">
        <w:rPr>
          <w:rFonts w:eastAsia="Times New Roman"/>
          <w:bCs/>
          <w:szCs w:val="20"/>
          <w:lang w:eastAsia="pl-PL"/>
        </w:rPr>
        <w:t>ustawy, z którego wynika, które roboty budowlane, dostawy lub usługi wykonają poszczególni Wykonawcy.</w:t>
      </w:r>
    </w:p>
    <w:p w:rsidR="00697BBD" w:rsidRPr="001F79DC" w:rsidRDefault="00653B83" w:rsidP="001F79DC">
      <w:pPr>
        <w:pStyle w:val="Akapitzlist"/>
        <w:ind w:left="0" w:firstLine="0"/>
        <w:jc w:val="both"/>
        <w:rPr>
          <w:rFonts w:eastAsia="Times New Roman"/>
          <w:bCs/>
          <w:szCs w:val="20"/>
          <w:lang w:eastAsia="pl-PL"/>
        </w:rPr>
      </w:pPr>
      <w:r w:rsidRPr="001F79DC">
        <w:rPr>
          <w:rFonts w:eastAsia="Times New Roman"/>
          <w:bCs/>
          <w:szCs w:val="20"/>
          <w:lang w:eastAsia="pl-PL"/>
        </w:rPr>
        <w:t>7. Wszelka korespondencja prowadzona będzie wyłącznie z podmiotem występującym jako pełnomocnik Wykonawców wspólnie ubiegających się o udzielenie zamówienia.</w:t>
      </w:r>
    </w:p>
    <w:p w:rsidR="00697BBD" w:rsidRPr="001F79DC" w:rsidRDefault="00697BBD" w:rsidP="001F79DC">
      <w:pPr>
        <w:pStyle w:val="Akapitzlist"/>
        <w:ind w:left="0" w:firstLine="0"/>
        <w:jc w:val="both"/>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INFORMACJA NA TEMAT PODWYKONAWCÓW</w:t>
      </w:r>
    </w:p>
    <w:p w:rsidR="00697BBD" w:rsidRPr="001F79DC" w:rsidRDefault="00697BBD" w:rsidP="001F79DC">
      <w:pPr>
        <w:ind w:left="1701" w:hanging="1701"/>
        <w:jc w:val="both"/>
        <w:rPr>
          <w:b/>
          <w:sz w:val="18"/>
        </w:rPr>
      </w:pPr>
    </w:p>
    <w:p w:rsidR="00697BBD" w:rsidRPr="001F79DC" w:rsidRDefault="00653B83" w:rsidP="001F79DC">
      <w:pPr>
        <w:pStyle w:val="Akapitzlist"/>
        <w:numPr>
          <w:ilvl w:val="0"/>
          <w:numId w:val="21"/>
        </w:numPr>
        <w:tabs>
          <w:tab w:val="left" w:pos="142"/>
          <w:tab w:val="left" w:pos="284"/>
        </w:tabs>
        <w:ind w:left="0" w:firstLine="0"/>
        <w:jc w:val="both"/>
      </w:pPr>
      <w:r w:rsidRPr="001F79DC">
        <w:t>Wykonawca może powierzyć wykonanie części zamówienia podwykonawcy.</w:t>
      </w:r>
    </w:p>
    <w:p w:rsidR="00697BBD" w:rsidRPr="001F79DC" w:rsidRDefault="00653B83" w:rsidP="001F79DC">
      <w:pPr>
        <w:pStyle w:val="Akapitzlist"/>
        <w:numPr>
          <w:ilvl w:val="0"/>
          <w:numId w:val="21"/>
        </w:numPr>
        <w:tabs>
          <w:tab w:val="left" w:pos="284"/>
        </w:tabs>
        <w:ind w:left="0" w:firstLine="0"/>
        <w:jc w:val="both"/>
      </w:pPr>
      <w:r w:rsidRPr="001F79DC">
        <w:t xml:space="preserve">Wykonawca, który zamierza wykonywać zamówienie przy udziale podwykonawcy/ów, musi wyraźnie w ofercie wskazać, jaką część (zakres zamówienia) wykonywać będzie w jego imieniu podwykonawca </w:t>
      </w:r>
      <w:r w:rsidRPr="001F79DC">
        <w:rPr>
          <w:b/>
        </w:rPr>
        <w:t>oraz podać nazwę ewentualnych podwykonawców</w:t>
      </w:r>
      <w:r w:rsidRPr="001F79DC">
        <w:t xml:space="preserve">, </w:t>
      </w:r>
      <w:r w:rsidRPr="001F79DC">
        <w:rPr>
          <w:b/>
          <w:bCs/>
        </w:rPr>
        <w:t>jeżeli są już znani</w:t>
      </w:r>
      <w:r w:rsidRPr="001F79DC">
        <w:t xml:space="preserve">. Należy w tym celu wypełnić odpowiedni punkt formularza oferty, stanowiącego załącznik nr 1 do SWZ.W przypadku, gdy Wykonawca nie zamierza </w:t>
      </w:r>
      <w:r w:rsidRPr="001F79DC">
        <w:lastRenderedPageBreak/>
        <w:t>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697BBD" w:rsidRPr="001F79DC" w:rsidRDefault="00653B83" w:rsidP="001F79DC">
      <w:pPr>
        <w:pStyle w:val="Akapitzlist"/>
        <w:numPr>
          <w:ilvl w:val="0"/>
          <w:numId w:val="24"/>
        </w:numPr>
        <w:tabs>
          <w:tab w:val="left" w:pos="284"/>
        </w:tabs>
        <w:ind w:left="0" w:firstLine="0"/>
        <w:jc w:val="both"/>
      </w:pPr>
      <w:r w:rsidRPr="001F79DC">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rsidR="00697BBD" w:rsidRPr="001F79DC" w:rsidRDefault="00653B83" w:rsidP="001F79DC">
      <w:pPr>
        <w:pStyle w:val="Akapitzlist"/>
        <w:numPr>
          <w:ilvl w:val="0"/>
          <w:numId w:val="24"/>
        </w:numPr>
        <w:tabs>
          <w:tab w:val="left" w:pos="284"/>
        </w:tabs>
        <w:ind w:left="0" w:firstLine="0"/>
        <w:jc w:val="both"/>
      </w:pPr>
      <w:r w:rsidRPr="001F79DC">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97BBD" w:rsidRPr="001F79DC" w:rsidRDefault="00653B83" w:rsidP="001F79DC">
      <w:pPr>
        <w:pStyle w:val="Akapitzlist"/>
        <w:numPr>
          <w:ilvl w:val="0"/>
          <w:numId w:val="24"/>
        </w:numPr>
        <w:tabs>
          <w:tab w:val="left" w:pos="284"/>
        </w:tabs>
        <w:ind w:left="0" w:firstLine="0"/>
        <w:jc w:val="both"/>
      </w:pPr>
      <w:r w:rsidRPr="001F79DC">
        <w:t>Powierzenie wykonania części zamówienia podwykonawcom nie zwalnia Wykonawcy z odpowiedzialności za należyte wykonanie tego zamówienia.</w:t>
      </w:r>
    </w:p>
    <w:p w:rsidR="00697BBD" w:rsidRPr="001F79DC" w:rsidRDefault="00697BBD" w:rsidP="001F79DC">
      <w:pPr>
        <w:pStyle w:val="Akapitzlist"/>
        <w:ind w:left="284" w:hanging="284"/>
        <w:jc w:val="both"/>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PODSTAWY (PRZESŁANKI) WYKLUCZENIA Z POSTĘPOWANIA, WARUNKI UDZIAŁU W POSTĘPOWANIUWYKAZ PODMIOTOWYCH ŚRODKÓW DOWODOWYCH</w:t>
      </w:r>
    </w:p>
    <w:p w:rsidR="00697BBD" w:rsidRPr="001F79DC" w:rsidRDefault="00697BBD" w:rsidP="001F79DC">
      <w:pPr>
        <w:tabs>
          <w:tab w:val="left" w:pos="1701"/>
        </w:tabs>
        <w:ind w:left="1701" w:hanging="1701"/>
        <w:jc w:val="both"/>
        <w:rPr>
          <w:b/>
          <w:sz w:val="18"/>
        </w:rPr>
      </w:pPr>
    </w:p>
    <w:p w:rsidR="00697BBD" w:rsidRPr="001F79DC" w:rsidRDefault="00653B83" w:rsidP="001F79DC">
      <w:pPr>
        <w:pStyle w:val="Akapitzlist"/>
        <w:numPr>
          <w:ilvl w:val="0"/>
          <w:numId w:val="19"/>
        </w:numPr>
        <w:ind w:left="284" w:hanging="284"/>
        <w:jc w:val="both"/>
        <w:rPr>
          <w:b/>
          <w:szCs w:val="20"/>
        </w:rPr>
      </w:pPr>
      <w:r w:rsidRPr="001F79DC">
        <w:rPr>
          <w:b/>
          <w:szCs w:val="20"/>
        </w:rPr>
        <w:t>O udzielenie zamówienia mogą się ubiegać Wykonawcy, którzy:</w:t>
      </w:r>
    </w:p>
    <w:p w:rsidR="00697BBD" w:rsidRPr="001F79DC" w:rsidRDefault="00653B83" w:rsidP="001F79DC">
      <w:pPr>
        <w:pStyle w:val="Akapitzlist"/>
        <w:numPr>
          <w:ilvl w:val="0"/>
          <w:numId w:val="20"/>
        </w:numPr>
        <w:ind w:left="993" w:hanging="567"/>
        <w:jc w:val="both"/>
        <w:rPr>
          <w:b/>
          <w:bCs/>
          <w:szCs w:val="20"/>
        </w:rPr>
      </w:pPr>
      <w:r w:rsidRPr="001F79DC">
        <w:rPr>
          <w:b/>
          <w:bCs/>
          <w:szCs w:val="20"/>
        </w:rPr>
        <w:t>nie podlegają wykluczeniu;</w:t>
      </w:r>
    </w:p>
    <w:p w:rsidR="00697BBD" w:rsidRPr="001F79DC" w:rsidRDefault="00653B83" w:rsidP="001F79DC">
      <w:pPr>
        <w:pStyle w:val="Akapitzlist"/>
        <w:numPr>
          <w:ilvl w:val="0"/>
          <w:numId w:val="20"/>
        </w:numPr>
        <w:ind w:left="993" w:hanging="567"/>
        <w:jc w:val="both"/>
        <w:rPr>
          <w:b/>
          <w:bCs/>
          <w:szCs w:val="20"/>
        </w:rPr>
      </w:pPr>
      <w:r w:rsidRPr="001F79DC">
        <w:rPr>
          <w:b/>
          <w:bCs/>
          <w:szCs w:val="20"/>
        </w:rPr>
        <w:t>spełniają warunki udziału w postępowaniu, określone przez Zamawiającego w ogłoszeniu o zamówieniu oraz w pkt 3 niniejszego rozdziału SWZ.</w:t>
      </w:r>
    </w:p>
    <w:p w:rsidR="00697BBD" w:rsidRPr="001F79DC" w:rsidRDefault="00697BBD" w:rsidP="001F79DC">
      <w:pPr>
        <w:pStyle w:val="Akapitzlist"/>
        <w:ind w:left="993" w:firstLine="0"/>
        <w:jc w:val="both"/>
        <w:rPr>
          <w:b/>
          <w:bCs/>
          <w:szCs w:val="20"/>
        </w:rPr>
      </w:pPr>
    </w:p>
    <w:p w:rsidR="00697BBD" w:rsidRPr="001F79DC" w:rsidRDefault="00653B83" w:rsidP="001F79DC">
      <w:pPr>
        <w:pStyle w:val="Akapitzlist"/>
        <w:numPr>
          <w:ilvl w:val="0"/>
          <w:numId w:val="19"/>
        </w:numPr>
        <w:ind w:left="284" w:hanging="284"/>
        <w:jc w:val="both"/>
        <w:rPr>
          <w:b/>
          <w:szCs w:val="20"/>
        </w:rPr>
      </w:pPr>
      <w:r w:rsidRPr="001F79DC">
        <w:rPr>
          <w:b/>
          <w:szCs w:val="20"/>
        </w:rPr>
        <w:t>Podstawy wykluczenia:</w:t>
      </w:r>
    </w:p>
    <w:p w:rsidR="00697BBD" w:rsidRPr="001F79DC" w:rsidRDefault="00697BBD" w:rsidP="001F79DC">
      <w:pPr>
        <w:pStyle w:val="Akapitzlist"/>
        <w:ind w:left="426"/>
        <w:jc w:val="both"/>
        <w:rPr>
          <w:b/>
          <w:szCs w:val="20"/>
        </w:rPr>
      </w:pPr>
    </w:p>
    <w:p w:rsidR="00697BBD" w:rsidRPr="001F79DC" w:rsidRDefault="00653B83" w:rsidP="001F79DC">
      <w:pPr>
        <w:pStyle w:val="Akapitzlist"/>
        <w:numPr>
          <w:ilvl w:val="0"/>
          <w:numId w:val="41"/>
        </w:numPr>
        <w:ind w:hanging="501"/>
        <w:jc w:val="both"/>
        <w:rPr>
          <w:b/>
          <w:szCs w:val="20"/>
        </w:rPr>
      </w:pPr>
      <w:r w:rsidRPr="001F79DC">
        <w:rPr>
          <w:b/>
          <w:szCs w:val="20"/>
        </w:rPr>
        <w:t xml:space="preserve">Zamawiający wykluczy z postępowania Wykonawcę w przypadkach, o których mowa w art. 108 ust.1 pkt 1-6 ustawy (obligatoryjne przesłanki wykluczenia), </w:t>
      </w:r>
    </w:p>
    <w:p w:rsidR="00697BBD" w:rsidRPr="001F79DC" w:rsidRDefault="00653B83" w:rsidP="001F79DC">
      <w:pPr>
        <w:pStyle w:val="Akapitzlist"/>
        <w:numPr>
          <w:ilvl w:val="0"/>
          <w:numId w:val="41"/>
        </w:numPr>
        <w:ind w:hanging="501"/>
        <w:jc w:val="both"/>
        <w:rPr>
          <w:b/>
          <w:szCs w:val="20"/>
        </w:rPr>
      </w:pPr>
      <w:r w:rsidRPr="001F79DC">
        <w:rPr>
          <w:b/>
          <w:szCs w:val="20"/>
        </w:rPr>
        <w:t>Zamawiający nie przewiduje dodatkowych/fakultatywnych podstaw (przesłanek) wykluczenia</w:t>
      </w:r>
      <w:r w:rsidRPr="001F79DC">
        <w:rPr>
          <w:b/>
          <w:szCs w:val="20"/>
        </w:rPr>
        <w:br/>
        <w:t>zawartych w art. 109 ust. 1 ustawy.</w:t>
      </w:r>
    </w:p>
    <w:p w:rsidR="00697BBD" w:rsidRPr="001F79DC" w:rsidRDefault="00653B83" w:rsidP="001F79DC">
      <w:pPr>
        <w:pStyle w:val="Akapitzlist"/>
        <w:numPr>
          <w:ilvl w:val="0"/>
          <w:numId w:val="41"/>
        </w:numPr>
        <w:ind w:hanging="501"/>
        <w:jc w:val="both"/>
        <w:rPr>
          <w:b/>
          <w:szCs w:val="20"/>
        </w:rPr>
      </w:pPr>
      <w:r w:rsidRPr="001F79DC">
        <w:rPr>
          <w:b/>
          <w:szCs w:val="20"/>
        </w:rPr>
        <w:t>Zamawiający wykluczy z postępowania Wykonawcę w przypadkach</w:t>
      </w:r>
      <w:bookmarkStart w:id="4" w:name="_Hlk69214059"/>
      <w:r w:rsidRPr="001F79DC">
        <w:rPr>
          <w:b/>
          <w:szCs w:val="20"/>
        </w:rPr>
        <w:t xml:space="preserve"> o których mowa w art. 7 ust. 1 </w:t>
      </w:r>
      <w:bookmarkStart w:id="5" w:name="_Hlk103859185"/>
      <w:r w:rsidRPr="001F79DC">
        <w:rPr>
          <w:b/>
          <w:szCs w:val="20"/>
        </w:rPr>
        <w:t xml:space="preserve">pkt 1-3 ustawy </w:t>
      </w:r>
      <w:bookmarkEnd w:id="5"/>
      <w:r w:rsidRPr="001F79DC">
        <w:rPr>
          <w:b/>
          <w:szCs w:val="20"/>
        </w:rPr>
        <w:t>z dnia 13 kwietnia 2022r. o szczególnych rozwiązaniach w zakresie przeciwdziałania wspieraniu agresji na Ukrainę oraz służących ochronie bezpieczeństwa narodowego (</w:t>
      </w:r>
      <w:bookmarkStart w:id="6" w:name="_Hlk141271437"/>
      <w:r w:rsidR="009015B9" w:rsidRPr="001F79DC">
        <w:rPr>
          <w:b/>
          <w:szCs w:val="20"/>
        </w:rPr>
        <w:t>t.j. Dz. U. 2025</w:t>
      </w:r>
      <w:r w:rsidR="00CD2AF5" w:rsidRPr="001F79DC">
        <w:rPr>
          <w:b/>
          <w:szCs w:val="20"/>
        </w:rPr>
        <w:t xml:space="preserve"> r. poz. </w:t>
      </w:r>
      <w:bookmarkEnd w:id="6"/>
      <w:r w:rsidR="009015B9" w:rsidRPr="001F79DC">
        <w:rPr>
          <w:b/>
          <w:szCs w:val="20"/>
        </w:rPr>
        <w:t>514</w:t>
      </w:r>
      <w:r w:rsidRPr="001F79DC">
        <w:rPr>
          <w:b/>
          <w:szCs w:val="20"/>
        </w:rPr>
        <w:t>). Do Wykonawcy podlegającego wykluczeniu w tym zakresie, stosuje się art. 7 ust. 3 wspomnianej ustawy.</w:t>
      </w:r>
      <w:bookmarkEnd w:id="4"/>
    </w:p>
    <w:p w:rsidR="00697BBD" w:rsidRPr="001F79DC" w:rsidRDefault="00697BBD" w:rsidP="001F79DC">
      <w:pPr>
        <w:pStyle w:val="Akapitzlist"/>
        <w:ind w:left="1080" w:firstLine="0"/>
        <w:jc w:val="both"/>
        <w:rPr>
          <w:b/>
          <w:szCs w:val="20"/>
        </w:rPr>
      </w:pPr>
    </w:p>
    <w:p w:rsidR="000C5763" w:rsidRPr="001F79DC" w:rsidRDefault="000C5763" w:rsidP="001F79DC">
      <w:pPr>
        <w:pStyle w:val="Akapitzlist"/>
        <w:ind w:left="284" w:hanging="284"/>
        <w:jc w:val="both"/>
        <w:rPr>
          <w:b/>
          <w:color w:val="000000" w:themeColor="text1"/>
          <w:szCs w:val="20"/>
        </w:rPr>
      </w:pPr>
      <w:r w:rsidRPr="001F79DC">
        <w:rPr>
          <w:b/>
          <w:color w:val="000000" w:themeColor="text1"/>
          <w:szCs w:val="20"/>
        </w:rPr>
        <w:t>3. Warunki udziału w postępowaniu, określone przez Zamawiającego spośród warunków, o których mowa w art. 112 ust. 2 ustawy:</w:t>
      </w:r>
    </w:p>
    <w:p w:rsidR="000C5763" w:rsidRPr="001F79DC" w:rsidRDefault="000C5763" w:rsidP="001F79DC">
      <w:pPr>
        <w:pStyle w:val="Akapitzlist"/>
        <w:ind w:left="426" w:firstLine="0"/>
        <w:jc w:val="both"/>
        <w:rPr>
          <w:color w:val="000000" w:themeColor="text1"/>
          <w:szCs w:val="20"/>
        </w:rPr>
      </w:pPr>
      <w:r w:rsidRPr="001F79DC">
        <w:rPr>
          <w:b/>
          <w:color w:val="000000" w:themeColor="text1"/>
          <w:szCs w:val="20"/>
        </w:rPr>
        <w:t xml:space="preserve">1) zdolność do występowania w obrocie gospodarczym - </w:t>
      </w:r>
      <w:r w:rsidRPr="001F79DC">
        <w:rPr>
          <w:color w:val="000000" w:themeColor="text1"/>
          <w:szCs w:val="20"/>
        </w:rPr>
        <w:t>Zamawiający nie określa warunku w powyższym zakresie.</w:t>
      </w:r>
    </w:p>
    <w:p w:rsidR="0077510C" w:rsidRDefault="000C5763" w:rsidP="001F79DC">
      <w:pPr>
        <w:pStyle w:val="Akapitzlist"/>
        <w:tabs>
          <w:tab w:val="left" w:pos="1134"/>
        </w:tabs>
        <w:ind w:left="426" w:firstLine="0"/>
        <w:jc w:val="both"/>
        <w:rPr>
          <w:b/>
          <w:color w:val="000000" w:themeColor="text1"/>
          <w:szCs w:val="20"/>
        </w:rPr>
      </w:pPr>
      <w:r w:rsidRPr="001F79DC">
        <w:rPr>
          <w:b/>
          <w:color w:val="000000" w:themeColor="text1"/>
          <w:szCs w:val="20"/>
        </w:rPr>
        <w:t>2) uprawnienia do prowadzenia określonej działalności gospodarczej lub zawodowej</w:t>
      </w:r>
      <w:r w:rsidR="0077510C">
        <w:rPr>
          <w:b/>
          <w:color w:val="000000" w:themeColor="text1"/>
          <w:szCs w:val="20"/>
        </w:rPr>
        <w:t xml:space="preserve"> </w:t>
      </w:r>
    </w:p>
    <w:p w:rsidR="0077510C" w:rsidRDefault="0077510C" w:rsidP="001F79DC">
      <w:pPr>
        <w:pStyle w:val="Akapitzlist"/>
        <w:tabs>
          <w:tab w:val="left" w:pos="1134"/>
        </w:tabs>
        <w:ind w:left="426" w:firstLine="0"/>
        <w:jc w:val="both"/>
        <w:rPr>
          <w:b/>
          <w:color w:val="000000" w:themeColor="text1"/>
          <w:szCs w:val="20"/>
        </w:rPr>
      </w:pPr>
    </w:p>
    <w:p w:rsidR="000C5763" w:rsidRPr="001F79DC" w:rsidRDefault="0077510C" w:rsidP="001F79DC">
      <w:pPr>
        <w:pStyle w:val="Akapitzlist"/>
        <w:tabs>
          <w:tab w:val="left" w:pos="1134"/>
        </w:tabs>
        <w:ind w:left="426" w:firstLine="0"/>
        <w:jc w:val="both"/>
        <w:rPr>
          <w:b/>
          <w:color w:val="000000" w:themeColor="text1"/>
          <w:szCs w:val="20"/>
        </w:rPr>
      </w:pPr>
      <w:r>
        <w:rPr>
          <w:b/>
          <w:color w:val="000000" w:themeColor="text1"/>
          <w:szCs w:val="20"/>
        </w:rPr>
        <w:t>(odpowiednio dla części I i części II)</w:t>
      </w:r>
      <w:r w:rsidR="000C5763" w:rsidRPr="001F79DC">
        <w:rPr>
          <w:b/>
          <w:color w:val="000000" w:themeColor="text1"/>
          <w:szCs w:val="20"/>
        </w:rPr>
        <w:t xml:space="preserve"> </w:t>
      </w:r>
    </w:p>
    <w:p w:rsidR="000C5763" w:rsidRPr="001F79DC" w:rsidRDefault="000C5763" w:rsidP="001F79DC">
      <w:pPr>
        <w:pStyle w:val="Akapitzlist"/>
        <w:tabs>
          <w:tab w:val="left" w:pos="1134"/>
        </w:tabs>
        <w:ind w:left="426" w:firstLine="0"/>
        <w:jc w:val="both"/>
        <w:rPr>
          <w:b/>
          <w:color w:val="000000" w:themeColor="text1"/>
          <w:szCs w:val="20"/>
        </w:rPr>
      </w:pPr>
    </w:p>
    <w:p w:rsidR="000C5763" w:rsidRPr="001F79DC" w:rsidRDefault="000C5763" w:rsidP="001F79DC">
      <w:pPr>
        <w:ind w:left="284" w:right="43" w:firstLine="0"/>
        <w:jc w:val="both"/>
        <w:rPr>
          <w:rFonts w:eastAsia="Times New Roman"/>
          <w:b/>
          <w:color w:val="000000" w:themeColor="text1"/>
          <w:szCs w:val="20"/>
          <w:u w:color="4F81BD"/>
          <w:lang w:bidi="en-US"/>
        </w:rPr>
      </w:pPr>
      <w:r w:rsidRPr="001F79DC">
        <w:rPr>
          <w:rFonts w:eastAsia="Times New Roman"/>
          <w:b/>
          <w:color w:val="000000" w:themeColor="text1"/>
          <w:szCs w:val="20"/>
          <w:u w:color="4F81BD"/>
          <w:lang w:bidi="en-US"/>
        </w:rPr>
        <w:t>Wykonawca musi wykazać, że posiada koncesję na wykonywanie działalności gospodarczej w zakresie usług ochrony osób i mienia, realizowanych w formie bezpośredniej ochrony fizycznej (Koncesję Ministerstwa Spraw Wewnętrznych i Administracji), ważną przez cały okres trwania umowy. W przypadku podmiotów działających wspólnie powyższy warunek będzie rozpatrywany łącznie dla wszystkich podmiotów.</w:t>
      </w:r>
    </w:p>
    <w:p w:rsidR="000C5763" w:rsidRPr="001F79DC" w:rsidRDefault="000C5763" w:rsidP="001F79DC">
      <w:pPr>
        <w:ind w:left="284" w:right="43" w:firstLine="0"/>
        <w:rPr>
          <w:rFonts w:eastAsia="Times New Roman"/>
          <w:bCs/>
          <w:color w:val="000000" w:themeColor="text1"/>
          <w:szCs w:val="20"/>
          <w:u w:color="4F81BD"/>
          <w:lang w:bidi="en-US"/>
        </w:rPr>
      </w:pPr>
    </w:p>
    <w:p w:rsidR="000C5763" w:rsidRPr="001F79DC" w:rsidRDefault="000C5763" w:rsidP="001F79DC">
      <w:pPr>
        <w:pStyle w:val="Akapitzlist"/>
        <w:tabs>
          <w:tab w:val="left" w:pos="1134"/>
        </w:tabs>
        <w:ind w:left="426" w:firstLine="0"/>
        <w:jc w:val="both"/>
        <w:rPr>
          <w:b/>
          <w:color w:val="000000" w:themeColor="text1"/>
          <w:szCs w:val="20"/>
        </w:rPr>
      </w:pPr>
      <w:r w:rsidRPr="001F79DC">
        <w:rPr>
          <w:b/>
          <w:color w:val="000000" w:themeColor="text1"/>
          <w:szCs w:val="20"/>
        </w:rPr>
        <w:t xml:space="preserve">3) Sytuacja ekonomiczna lub finansowa </w:t>
      </w:r>
    </w:p>
    <w:p w:rsidR="000C5763" w:rsidRPr="001F79DC" w:rsidRDefault="000C5763" w:rsidP="001F79DC">
      <w:pPr>
        <w:pStyle w:val="Akapitzlist"/>
        <w:ind w:left="426" w:firstLine="0"/>
        <w:jc w:val="both"/>
        <w:rPr>
          <w:color w:val="000000" w:themeColor="text1"/>
          <w:szCs w:val="20"/>
        </w:rPr>
      </w:pPr>
      <w:r w:rsidRPr="001F79DC">
        <w:rPr>
          <w:b/>
          <w:color w:val="000000" w:themeColor="text1"/>
          <w:szCs w:val="20"/>
        </w:rPr>
        <w:t xml:space="preserve">- </w:t>
      </w:r>
      <w:r w:rsidRPr="001F79DC">
        <w:rPr>
          <w:color w:val="000000" w:themeColor="text1"/>
          <w:szCs w:val="20"/>
        </w:rPr>
        <w:t>Zamawiający nie określa warunku w powyższym zakresie.</w:t>
      </w:r>
    </w:p>
    <w:p w:rsidR="000C5763" w:rsidRPr="001F79DC" w:rsidRDefault="000C5763" w:rsidP="001F79DC">
      <w:pPr>
        <w:pStyle w:val="Akapitzlist"/>
        <w:tabs>
          <w:tab w:val="left" w:pos="1134"/>
        </w:tabs>
        <w:ind w:left="426" w:firstLine="0"/>
        <w:jc w:val="both"/>
        <w:rPr>
          <w:b/>
          <w:color w:val="000000" w:themeColor="text1"/>
          <w:szCs w:val="20"/>
        </w:rPr>
      </w:pPr>
    </w:p>
    <w:p w:rsidR="000C5763" w:rsidRPr="001F79DC" w:rsidRDefault="000C5763" w:rsidP="001F79DC">
      <w:pPr>
        <w:pStyle w:val="Akapitzlist"/>
        <w:tabs>
          <w:tab w:val="left" w:pos="1134"/>
        </w:tabs>
        <w:ind w:left="426" w:firstLine="0"/>
        <w:jc w:val="both"/>
        <w:rPr>
          <w:b/>
          <w:color w:val="000000" w:themeColor="text1"/>
          <w:szCs w:val="20"/>
        </w:rPr>
      </w:pPr>
      <w:r w:rsidRPr="001F79DC">
        <w:rPr>
          <w:b/>
          <w:color w:val="000000" w:themeColor="text1"/>
          <w:szCs w:val="20"/>
        </w:rPr>
        <w:t>4) Zdolność techniczna lub zawodowa:</w:t>
      </w:r>
    </w:p>
    <w:p w:rsidR="000C5763" w:rsidRPr="001F79DC" w:rsidRDefault="000C5763" w:rsidP="001F79DC">
      <w:pPr>
        <w:ind w:left="284" w:firstLine="0"/>
      </w:pPr>
    </w:p>
    <w:p w:rsidR="0077510C" w:rsidRPr="0077510C" w:rsidRDefault="0077510C" w:rsidP="0077510C">
      <w:pPr>
        <w:pStyle w:val="Akapitzlist"/>
        <w:numPr>
          <w:ilvl w:val="0"/>
          <w:numId w:val="67"/>
        </w:numPr>
        <w:jc w:val="both"/>
        <w:rPr>
          <w:b/>
          <w:bCs/>
        </w:rPr>
      </w:pPr>
      <w:r>
        <w:rPr>
          <w:b/>
          <w:bCs/>
        </w:rPr>
        <w:t>Dla części I</w:t>
      </w:r>
    </w:p>
    <w:p w:rsidR="000C5763" w:rsidRDefault="000C5763" w:rsidP="001F79DC">
      <w:pPr>
        <w:ind w:left="284" w:firstLine="0"/>
        <w:jc w:val="both"/>
        <w:rPr>
          <w:b/>
          <w:bCs/>
        </w:rPr>
      </w:pPr>
      <w:r w:rsidRPr="001F79DC">
        <w:rPr>
          <w:b/>
          <w:bCs/>
        </w:rPr>
        <w:t xml:space="preserve">Wykonawca w okresie 3 lat przed dniem upływu terminu składania ofert, a jeżeli okres prowadzonej działalności jest krótszy – w tym okresie, wykonał a przypadku świadczeń okresowych lub ciągłych również wykonuje co najmniej 1 usługę o tożsamym charakterze tzn. związaną ze stałą ochroną mienia obiektów o wartości co najmniej  </w:t>
      </w:r>
      <w:r w:rsidR="0077510C">
        <w:rPr>
          <w:b/>
          <w:bCs/>
        </w:rPr>
        <w:t>100</w:t>
      </w:r>
      <w:r w:rsidRPr="001F79DC">
        <w:rPr>
          <w:b/>
          <w:bCs/>
        </w:rPr>
        <w:t>.000  zł brutto.</w:t>
      </w:r>
    </w:p>
    <w:p w:rsidR="0077510C" w:rsidRDefault="0077510C" w:rsidP="001F79DC">
      <w:pPr>
        <w:ind w:left="284" w:firstLine="0"/>
        <w:jc w:val="both"/>
        <w:rPr>
          <w:b/>
          <w:bCs/>
        </w:rPr>
      </w:pPr>
    </w:p>
    <w:p w:rsidR="0077510C" w:rsidRDefault="0077510C" w:rsidP="001F79DC">
      <w:pPr>
        <w:ind w:left="284" w:firstLine="0"/>
        <w:jc w:val="both"/>
        <w:rPr>
          <w:b/>
          <w:bCs/>
        </w:rPr>
      </w:pPr>
    </w:p>
    <w:p w:rsidR="0077510C" w:rsidRPr="0077510C" w:rsidRDefault="0077510C" w:rsidP="0077510C">
      <w:pPr>
        <w:pStyle w:val="Akapitzlist"/>
        <w:numPr>
          <w:ilvl w:val="0"/>
          <w:numId w:val="67"/>
        </w:numPr>
        <w:jc w:val="both"/>
        <w:rPr>
          <w:b/>
          <w:bCs/>
        </w:rPr>
      </w:pPr>
      <w:r>
        <w:rPr>
          <w:b/>
          <w:bCs/>
        </w:rPr>
        <w:lastRenderedPageBreak/>
        <w:t>Dla części II</w:t>
      </w:r>
    </w:p>
    <w:p w:rsidR="0077510C" w:rsidRPr="0077510C" w:rsidRDefault="0077510C" w:rsidP="0077510C">
      <w:pPr>
        <w:ind w:left="284" w:firstLine="0"/>
        <w:jc w:val="both"/>
        <w:rPr>
          <w:b/>
          <w:bCs/>
        </w:rPr>
      </w:pPr>
      <w:r w:rsidRPr="0077510C">
        <w:rPr>
          <w:b/>
          <w:bCs/>
        </w:rPr>
        <w:t>Wykonawca w okresie 3 lat przed dniem upływu terminu składania ofert, a jeżeli okres prowadzonej działalności jest krótszy – w tym okresie, wykonał a przypadku świadczeń okresowych lub ciągłych również wykonuje co najmniej 1 usługę o tożsamym charakterze tzn. związaną ze stałą ochroną mienia ob</w:t>
      </w:r>
      <w:r w:rsidR="009C0190">
        <w:rPr>
          <w:b/>
          <w:bCs/>
        </w:rPr>
        <w:t>i</w:t>
      </w:r>
      <w:r w:rsidR="00011D10">
        <w:rPr>
          <w:b/>
          <w:bCs/>
        </w:rPr>
        <w:t>ektów o wartości co najmniej  7</w:t>
      </w:r>
      <w:r w:rsidRPr="0077510C">
        <w:rPr>
          <w:b/>
          <w:bCs/>
        </w:rPr>
        <w:t>.000  zł brutto.</w:t>
      </w:r>
    </w:p>
    <w:p w:rsidR="000C5763" w:rsidRPr="001F79DC" w:rsidRDefault="000C5763" w:rsidP="001F79DC">
      <w:pPr>
        <w:tabs>
          <w:tab w:val="left" w:pos="993"/>
        </w:tabs>
        <w:ind w:left="993" w:hanging="284"/>
        <w:jc w:val="both"/>
        <w:rPr>
          <w:b/>
          <w:color w:val="000000" w:themeColor="text1"/>
          <w:szCs w:val="20"/>
        </w:rPr>
      </w:pPr>
      <w:r w:rsidRPr="001F79DC">
        <w:rPr>
          <w:b/>
          <w:color w:val="000000" w:themeColor="text1"/>
          <w:szCs w:val="20"/>
        </w:rPr>
        <w:tab/>
      </w:r>
    </w:p>
    <w:p w:rsidR="000C5763" w:rsidRPr="001F79DC" w:rsidRDefault="000C5763" w:rsidP="001F79DC">
      <w:pPr>
        <w:pStyle w:val="glowny-akapit"/>
        <w:tabs>
          <w:tab w:val="clear" w:pos="4536"/>
          <w:tab w:val="clear" w:pos="9072"/>
        </w:tabs>
        <w:spacing w:before="0" w:after="0" w:line="240" w:lineRule="auto"/>
        <w:ind w:left="709" w:firstLine="0"/>
        <w:rPr>
          <w:rFonts w:ascii="Times New Roman" w:eastAsia="Times New Roman" w:hAnsi="Times New Roman" w:cs="Times New Roman"/>
          <w:bCs/>
          <w:color w:val="000000" w:themeColor="text1"/>
          <w:sz w:val="20"/>
          <w:szCs w:val="20"/>
          <w:u w:val="none"/>
        </w:rPr>
      </w:pPr>
      <w:r w:rsidRPr="001F79DC">
        <w:rPr>
          <w:rFonts w:ascii="Times New Roman" w:eastAsia="Times New Roman" w:hAnsi="Times New Roman" w:cs="Times New Roman"/>
          <w:b/>
          <w:bCs/>
          <w:color w:val="000000" w:themeColor="text1"/>
          <w:sz w:val="20"/>
          <w:szCs w:val="20"/>
        </w:rPr>
        <w:t>Uwaga 1 :</w:t>
      </w:r>
      <w:r w:rsidRPr="001F79DC">
        <w:rPr>
          <w:rFonts w:ascii="Times New Roman" w:eastAsia="Times New Roman" w:hAnsi="Times New Roman" w:cs="Times New Roman"/>
          <w:bCs/>
          <w:color w:val="000000" w:themeColor="text1"/>
          <w:sz w:val="20"/>
          <w:szCs w:val="20"/>
          <w:u w:val="none"/>
        </w:rPr>
        <w:t xml:space="preserve"> Mając na uwadze art. 117 ust. 1 ustawy Zamawiający zastrzega, że w sytuacji składania oferty przez Wykonawców wspólnie ubiegających się o udzielenie zamówienia oraz analogicznie w sytuacji, gdy Wykonawca będzie polegał na zasobach innego podmiotu, na zasadach określonych w art. 118 ustawy, warunek o którym wyżej mowa, musi zostać spełniony w całości przez Wykonawcę (jednego z Wykonawców wspólnie składającego ofertę) lub podmiot, na którego zdolności w tym zakresie powołuje się Wykonawca – brak możliwości tzw. sumowania zasobów w zakresie doświadczenia.</w:t>
      </w:r>
    </w:p>
    <w:p w:rsidR="000C5763" w:rsidRPr="001F79DC" w:rsidRDefault="000C5763" w:rsidP="001F79DC">
      <w:pPr>
        <w:pStyle w:val="glowny-akapit"/>
        <w:tabs>
          <w:tab w:val="clear" w:pos="4536"/>
          <w:tab w:val="clear" w:pos="9072"/>
        </w:tabs>
        <w:spacing w:before="0" w:after="0" w:line="240" w:lineRule="auto"/>
        <w:ind w:left="0" w:firstLine="0"/>
        <w:rPr>
          <w:rFonts w:ascii="Times New Roman" w:eastAsia="Times New Roman" w:hAnsi="Times New Roman" w:cs="Times New Roman"/>
          <w:b/>
          <w:bCs/>
          <w:color w:val="000000" w:themeColor="text1"/>
          <w:sz w:val="20"/>
          <w:szCs w:val="20"/>
        </w:rPr>
      </w:pPr>
    </w:p>
    <w:p w:rsidR="000C5763" w:rsidRPr="001F79DC" w:rsidRDefault="000C5763" w:rsidP="001F79DC">
      <w:pPr>
        <w:pStyle w:val="glowny-akapit"/>
        <w:tabs>
          <w:tab w:val="clear" w:pos="4536"/>
          <w:tab w:val="clear" w:pos="9072"/>
        </w:tabs>
        <w:spacing w:before="0" w:after="0" w:line="240" w:lineRule="auto"/>
        <w:ind w:left="709" w:firstLine="0"/>
        <w:rPr>
          <w:rFonts w:ascii="Times New Roman" w:hAnsi="Times New Roman" w:cs="Times New Roman"/>
          <w:color w:val="000000" w:themeColor="text1"/>
          <w:szCs w:val="20"/>
        </w:rPr>
      </w:pPr>
      <w:r w:rsidRPr="001F79DC">
        <w:rPr>
          <w:rFonts w:ascii="Times New Roman" w:eastAsia="Times New Roman" w:hAnsi="Times New Roman" w:cs="Times New Roman"/>
          <w:b/>
          <w:bCs/>
          <w:color w:val="000000" w:themeColor="text1"/>
          <w:sz w:val="20"/>
          <w:szCs w:val="20"/>
        </w:rPr>
        <w:t>Uwaga 2:</w:t>
      </w:r>
      <w:r w:rsidRPr="001F79DC">
        <w:rPr>
          <w:rFonts w:ascii="Times New Roman" w:eastAsia="Times New Roman" w:hAnsi="Times New Roman" w:cs="Times New Roman"/>
          <w:bCs/>
          <w:color w:val="000000" w:themeColor="text1"/>
          <w:sz w:val="20"/>
          <w:szCs w:val="20"/>
          <w:u w:val="none"/>
        </w:rPr>
        <w:t xml:space="preserve"> W przypadku wskazania przez Wykonawcę, w celu wykazania spełniania warunków udziału, waluty innej niż polska (PLN), w celu jej przeliczenia stosowany będzie średni kurs NBP na dzień publikacji ogłoszenia o zamówieniu w Biuletynie Zamówień Publicznych.</w:t>
      </w:r>
    </w:p>
    <w:p w:rsidR="000C5763" w:rsidRPr="001F79DC" w:rsidRDefault="000C5763" w:rsidP="001F79DC">
      <w:pPr>
        <w:tabs>
          <w:tab w:val="left" w:pos="567"/>
          <w:tab w:val="left" w:pos="993"/>
        </w:tabs>
        <w:ind w:left="993" w:hanging="284"/>
        <w:jc w:val="both"/>
        <w:rPr>
          <w:color w:val="000000" w:themeColor="text1"/>
          <w:szCs w:val="20"/>
        </w:rPr>
      </w:pPr>
    </w:p>
    <w:p w:rsidR="000C5763" w:rsidRPr="001F79DC" w:rsidRDefault="000C5763" w:rsidP="001F79DC">
      <w:pPr>
        <w:tabs>
          <w:tab w:val="left" w:pos="567"/>
          <w:tab w:val="left" w:pos="2340"/>
        </w:tabs>
        <w:ind w:left="0" w:firstLine="0"/>
        <w:jc w:val="both"/>
        <w:rPr>
          <w:rFonts w:eastAsia="Times New Roman"/>
          <w:bCs/>
          <w:color w:val="000000" w:themeColor="text1"/>
          <w:lang w:bidi="en-US"/>
        </w:rPr>
      </w:pPr>
    </w:p>
    <w:p w:rsidR="000C5763" w:rsidRPr="001F79DC" w:rsidRDefault="000C5763" w:rsidP="001F79DC">
      <w:pPr>
        <w:pStyle w:val="Akapitzlist"/>
        <w:ind w:left="284" w:hanging="284"/>
        <w:jc w:val="both"/>
        <w:rPr>
          <w:b/>
          <w:color w:val="000000" w:themeColor="text1"/>
          <w:szCs w:val="20"/>
        </w:rPr>
      </w:pPr>
      <w:r w:rsidRPr="001F79DC">
        <w:rPr>
          <w:b/>
          <w:color w:val="000000" w:themeColor="text1"/>
          <w:szCs w:val="20"/>
        </w:rPr>
        <w:t>4. Wykaz podmiotowych środków dowodowych</w:t>
      </w:r>
    </w:p>
    <w:p w:rsidR="000C5763" w:rsidRPr="001F79DC" w:rsidRDefault="000C5763" w:rsidP="001F79DC">
      <w:pPr>
        <w:jc w:val="both"/>
        <w:rPr>
          <w:b/>
          <w:color w:val="000000" w:themeColor="text1"/>
          <w:szCs w:val="20"/>
        </w:rPr>
      </w:pPr>
    </w:p>
    <w:p w:rsidR="000C5763" w:rsidRPr="001F79DC" w:rsidRDefault="000C5763" w:rsidP="001F79DC">
      <w:pPr>
        <w:pStyle w:val="Akapitzlist"/>
        <w:ind w:left="709" w:hanging="283"/>
        <w:jc w:val="both"/>
        <w:rPr>
          <w:b/>
          <w:color w:val="000000" w:themeColor="text1"/>
          <w:szCs w:val="20"/>
        </w:rPr>
      </w:pPr>
      <w:r w:rsidRPr="001F79DC">
        <w:rPr>
          <w:b/>
          <w:color w:val="000000" w:themeColor="text1"/>
          <w:szCs w:val="20"/>
        </w:rPr>
        <w:t>1) Wykonawca, którego oferta zostanie najwyżej oceniona</w:t>
      </w:r>
      <w:r w:rsidRPr="001F79DC">
        <w:rPr>
          <w:color w:val="000000" w:themeColor="text1"/>
        </w:rPr>
        <w:t xml:space="preserve"> (p</w:t>
      </w:r>
      <w:r w:rsidRPr="001F79DC">
        <w:rPr>
          <w:b/>
          <w:color w:val="000000" w:themeColor="text1"/>
          <w:szCs w:val="20"/>
        </w:rPr>
        <w:t>rzed wyborem najkorzystniejszej oferty), w celu wykazania braku podstaw (przesłanek) wykluczenia z postępowania wskazanych w SWZ, na podstawie art. 274 ust. 1 ustawy zostanie wezwany do złożenia następujących podmiotowych środków dowodowych (aktualnych na dzień ich złożenia):</w:t>
      </w:r>
    </w:p>
    <w:p w:rsidR="000C5763" w:rsidRPr="001F79DC" w:rsidRDefault="000C5763" w:rsidP="001F79DC">
      <w:pPr>
        <w:ind w:left="993" w:firstLine="0"/>
        <w:contextualSpacing/>
        <w:jc w:val="both"/>
        <w:rPr>
          <w:bCs/>
          <w:color w:val="000000" w:themeColor="text1"/>
          <w:szCs w:val="20"/>
        </w:rPr>
      </w:pPr>
    </w:p>
    <w:p w:rsidR="000C5763" w:rsidRPr="001F79DC" w:rsidRDefault="000C5763" w:rsidP="001F79DC">
      <w:pPr>
        <w:ind w:left="993" w:firstLine="0"/>
        <w:contextualSpacing/>
        <w:jc w:val="both"/>
        <w:rPr>
          <w:color w:val="000000" w:themeColor="text1"/>
          <w:szCs w:val="20"/>
        </w:rPr>
      </w:pPr>
      <w:r w:rsidRPr="001F79DC">
        <w:rPr>
          <w:bCs/>
          <w:color w:val="000000" w:themeColor="text1"/>
          <w:szCs w:val="20"/>
        </w:rPr>
        <w:t>a) oświadczenia Wykonawcy, w zakresie art. 108 ust. 1 pkt 5 ustawy, o braku przynależności do tej samej grupy kapitałowej w rozumieniu ustawy z dnia 16 lutego 2007 r. o ochronie konkurencji i konsumentów (Dz. U. z 2024 r. poz. 1616),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Pr="001F79DC">
        <w:rPr>
          <w:color w:val="000000" w:themeColor="text1"/>
          <w:szCs w:val="20"/>
        </w:rPr>
        <w:t>.</w:t>
      </w:r>
    </w:p>
    <w:p w:rsidR="000C5763" w:rsidRPr="001F79DC" w:rsidRDefault="000C5763" w:rsidP="001F79DC">
      <w:pPr>
        <w:ind w:left="1276" w:firstLine="0"/>
        <w:jc w:val="both"/>
        <w:rPr>
          <w:bCs/>
          <w:color w:val="000000" w:themeColor="text1"/>
          <w:szCs w:val="20"/>
        </w:rPr>
      </w:pPr>
    </w:p>
    <w:p w:rsidR="000C5763" w:rsidRPr="001F79DC" w:rsidRDefault="000C5763" w:rsidP="001F79DC">
      <w:pPr>
        <w:ind w:left="993" w:firstLine="0"/>
        <w:jc w:val="both"/>
        <w:rPr>
          <w:rFonts w:eastAsia="Times New Roman"/>
          <w:bCs/>
          <w:color w:val="000000"/>
          <w:szCs w:val="20"/>
          <w:lang w:bidi="en-US"/>
        </w:rPr>
      </w:pPr>
      <w:r w:rsidRPr="001F79DC">
        <w:rPr>
          <w:rFonts w:eastAsia="Times New Roman"/>
          <w:b/>
          <w:bCs/>
          <w:color w:val="000000"/>
          <w:szCs w:val="20"/>
          <w:u w:val="single"/>
          <w:lang w:bidi="en-US"/>
        </w:rPr>
        <w:t>Uwaga 1:</w:t>
      </w:r>
    </w:p>
    <w:p w:rsidR="000C5763" w:rsidRPr="001F79DC" w:rsidRDefault="000C5763" w:rsidP="001F79DC">
      <w:pPr>
        <w:ind w:left="993" w:firstLine="0"/>
        <w:jc w:val="both"/>
        <w:rPr>
          <w:rFonts w:eastAsia="Times New Roman"/>
          <w:bCs/>
          <w:color w:val="000000"/>
          <w:szCs w:val="20"/>
          <w:lang w:bidi="en-US"/>
        </w:rPr>
      </w:pPr>
      <w:r w:rsidRPr="001F79DC">
        <w:rPr>
          <w:rFonts w:eastAsia="Times New Roman"/>
          <w:bCs/>
          <w:color w:val="000000"/>
          <w:szCs w:val="20"/>
          <w:lang w:bidi="en-US"/>
        </w:rPr>
        <w:t>W przypadku wspólnego ubiegania się o zamówienie przez Wykonawców, oświadczenia i dokumenty w zakresie ust. 4 pkt 1 niniejszego rozdziału SWZ, składa każdy z Wykonawców wspólnie ubiegających się o zamówienie.</w:t>
      </w:r>
    </w:p>
    <w:p w:rsidR="000C5763" w:rsidRPr="001F79DC" w:rsidRDefault="000C5763" w:rsidP="001F79DC">
      <w:pPr>
        <w:ind w:left="993" w:firstLine="0"/>
        <w:jc w:val="both"/>
        <w:rPr>
          <w:rFonts w:eastAsia="Times New Roman"/>
          <w:bCs/>
          <w:color w:val="000000"/>
          <w:szCs w:val="20"/>
          <w:lang w:bidi="en-US"/>
        </w:rPr>
      </w:pPr>
      <w:r w:rsidRPr="001F79DC">
        <w:rPr>
          <w:rFonts w:eastAsia="Times New Roman"/>
          <w:b/>
          <w:bCs/>
          <w:color w:val="000000"/>
          <w:szCs w:val="20"/>
          <w:u w:val="single"/>
          <w:lang w:bidi="en-US"/>
        </w:rPr>
        <w:t>Uwaga 2:</w:t>
      </w:r>
    </w:p>
    <w:p w:rsidR="000C5763" w:rsidRPr="001F79DC" w:rsidRDefault="000C5763" w:rsidP="001F79DC">
      <w:pPr>
        <w:ind w:left="993" w:firstLine="0"/>
        <w:jc w:val="both"/>
        <w:rPr>
          <w:rFonts w:eastAsia="Times New Roman"/>
          <w:bCs/>
          <w:color w:val="000000"/>
          <w:szCs w:val="20"/>
          <w:lang w:bidi="en-US"/>
        </w:rPr>
      </w:pPr>
      <w:r w:rsidRPr="001F79DC">
        <w:rPr>
          <w:rFonts w:eastAsia="Times New Roman"/>
          <w:bCs/>
          <w:color w:val="000000"/>
          <w:szCs w:val="20"/>
          <w:lang w:bidi="en-US"/>
        </w:rPr>
        <w:t>Zgodnie z art. 119 ustawy Pzp Zamawiający żąda od wykonawcy, który polega na zdolnościach technicznych lub zawodowych lub sytuacji finansowej lub ekonomicznej podmiotów udostępniających zasoby na zasadach określonych w art. 118 ustawy Pzp, przedstawienia podmiotowych środków dowodowych, o których mowa wyżej, dotyczących tych podmiotów, potwierdzających, że nie zachodzą wobec tych podmiotów podstawy wykluczenia z postępowania.</w:t>
      </w:r>
    </w:p>
    <w:p w:rsidR="000C5763" w:rsidRPr="001F79DC" w:rsidRDefault="000C5763" w:rsidP="001F79DC">
      <w:pPr>
        <w:pStyle w:val="Tekstpodstawowy2"/>
        <w:ind w:right="28" w:firstLine="0"/>
        <w:jc w:val="both"/>
        <w:rPr>
          <w:sz w:val="20"/>
        </w:rPr>
      </w:pPr>
    </w:p>
    <w:p w:rsidR="000C5763" w:rsidRPr="001F79DC" w:rsidRDefault="000C5763" w:rsidP="001F79DC">
      <w:pPr>
        <w:pStyle w:val="Tekstpodstawowy2"/>
        <w:ind w:right="28" w:firstLine="0"/>
        <w:jc w:val="both"/>
        <w:rPr>
          <w:sz w:val="20"/>
        </w:rPr>
      </w:pPr>
      <w:r w:rsidRPr="001F79DC">
        <w:rPr>
          <w:sz w:val="20"/>
        </w:rPr>
        <w:t xml:space="preserve">Dokumenty, o których mowa w ust. 4 pkt 1 przekazuje się w postaci elektronicznej, </w:t>
      </w:r>
      <w:r w:rsidRPr="001F79DC">
        <w:rPr>
          <w:bCs/>
          <w:sz w:val="20"/>
        </w:rPr>
        <w:t>i opatruje kwalifikowanym podpisem elektronicznym, podpisem zaufanym lub podpisem osobistym. W przypadku, gdy w/w dokumenty zostały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wykonawca lub wykonawca wspólnie ubiegający się o udzielenie zamówienia lub notariusz.</w:t>
      </w:r>
    </w:p>
    <w:p w:rsidR="000C5763" w:rsidRPr="001F79DC" w:rsidRDefault="000C5763" w:rsidP="001F79DC">
      <w:pPr>
        <w:pStyle w:val="glowny-akapit"/>
        <w:tabs>
          <w:tab w:val="clear" w:pos="4536"/>
          <w:tab w:val="clear" w:pos="9072"/>
          <w:tab w:val="left" w:pos="284"/>
          <w:tab w:val="center" w:pos="567"/>
        </w:tabs>
        <w:spacing w:before="0" w:after="0" w:line="240" w:lineRule="auto"/>
        <w:ind w:left="0" w:firstLine="0"/>
        <w:rPr>
          <w:rFonts w:ascii="Times New Roman" w:eastAsia="Times New Roman" w:hAnsi="Times New Roman" w:cs="Times New Roman"/>
          <w:bCs/>
          <w:color w:val="000000" w:themeColor="text1"/>
          <w:sz w:val="20"/>
          <w:szCs w:val="20"/>
          <w:u w:val="none"/>
        </w:rPr>
      </w:pPr>
    </w:p>
    <w:p w:rsidR="000C5763" w:rsidRPr="001F79DC" w:rsidRDefault="000C5763" w:rsidP="001F79DC">
      <w:pPr>
        <w:pStyle w:val="glowny-akapit"/>
        <w:tabs>
          <w:tab w:val="clear" w:pos="4536"/>
          <w:tab w:val="clear" w:pos="9072"/>
        </w:tabs>
        <w:spacing w:before="0" w:after="0" w:line="240" w:lineRule="auto"/>
        <w:ind w:left="426" w:firstLine="0"/>
        <w:rPr>
          <w:rFonts w:ascii="Times New Roman" w:eastAsia="Times New Roman" w:hAnsi="Times New Roman" w:cs="Times New Roman"/>
          <w:b/>
          <w:bCs/>
          <w:color w:val="000000" w:themeColor="text1"/>
          <w:sz w:val="20"/>
          <w:szCs w:val="20"/>
          <w:u w:val="none"/>
        </w:rPr>
      </w:pPr>
      <w:r w:rsidRPr="001F79DC">
        <w:rPr>
          <w:rFonts w:ascii="Times New Roman" w:eastAsia="Times New Roman" w:hAnsi="Times New Roman" w:cs="Times New Roman"/>
          <w:b/>
          <w:bCs/>
          <w:color w:val="000000" w:themeColor="text1"/>
          <w:sz w:val="20"/>
          <w:szCs w:val="20"/>
          <w:u w:val="none"/>
        </w:rPr>
        <w:t>2) Zamawiający nie wymaga złożenia podmiotowych środków dowodowych na potwierdzenie spełniania warunków udziału w postępowaniu.</w:t>
      </w:r>
    </w:p>
    <w:p w:rsidR="00697BBD" w:rsidRPr="001F79DC" w:rsidRDefault="00697BBD" w:rsidP="001F79DC">
      <w:pPr>
        <w:tabs>
          <w:tab w:val="left" w:pos="567"/>
        </w:tabs>
        <w:jc w:val="both"/>
        <w:rPr>
          <w:b/>
          <w:szCs w:val="20"/>
        </w:rPr>
      </w:pPr>
    </w:p>
    <w:p w:rsidR="00697BBD" w:rsidRPr="001F79DC" w:rsidRDefault="00697BBD" w:rsidP="001F79DC">
      <w:pPr>
        <w:tabs>
          <w:tab w:val="left" w:pos="1701"/>
        </w:tabs>
        <w:rPr>
          <w:b/>
          <w:szCs w:val="20"/>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KORZYSTANIE PRZEZ WYKONAWCĘ Z ZASOBÓW INNYCH PODMIOTÓWW CELU POTWIERDZENIA SPEŁNIANIA WARUNKÓW UDZIAŁU W POSTĘPOWANIU</w:t>
      </w:r>
    </w:p>
    <w:p w:rsidR="00697BBD" w:rsidRPr="001F79DC" w:rsidRDefault="00697BBD" w:rsidP="001F79DC">
      <w:pPr>
        <w:tabs>
          <w:tab w:val="left" w:pos="1701"/>
        </w:tabs>
        <w:ind w:left="1701" w:hanging="1701"/>
        <w:jc w:val="both"/>
        <w:rPr>
          <w:b/>
          <w:sz w:val="18"/>
        </w:rPr>
      </w:pPr>
    </w:p>
    <w:p w:rsidR="00697BBD" w:rsidRPr="001F79DC" w:rsidRDefault="00653B83" w:rsidP="001F79DC">
      <w:pPr>
        <w:pStyle w:val="NormalnyWeb"/>
        <w:numPr>
          <w:ilvl w:val="1"/>
          <w:numId w:val="44"/>
        </w:numPr>
        <w:tabs>
          <w:tab w:val="left" w:pos="284"/>
        </w:tabs>
        <w:spacing w:before="0" w:after="0"/>
        <w:ind w:left="0" w:firstLine="0"/>
        <w:jc w:val="both"/>
        <w:rPr>
          <w:rFonts w:ascii="Times New Roman" w:hAnsi="Times New Roman" w:cs="Times New Roman"/>
          <w:bCs/>
          <w:sz w:val="20"/>
        </w:rPr>
      </w:pPr>
      <w:r w:rsidRPr="001F79DC">
        <w:rPr>
          <w:rFonts w:ascii="Times New Roman" w:hAnsi="Times New Roman" w:cs="Times New Roman"/>
          <w:bCs/>
          <w:sz w:val="20"/>
        </w:rPr>
        <w:t xml:space="preserve">Wykonawca może w celu potwierdzenia spełniania warunków udziału w postępowaniu, w stosownych sytuacjach oraz w odniesieniu do konkretnego zamówienia lub jego części, polegać na zdolnościach </w:t>
      </w:r>
      <w:r w:rsidRPr="001F79DC">
        <w:rPr>
          <w:rFonts w:ascii="Times New Roman" w:hAnsi="Times New Roman" w:cs="Times New Roman"/>
          <w:bCs/>
          <w:sz w:val="20"/>
        </w:rPr>
        <w:lastRenderedPageBreak/>
        <w:t>technicznych lub zawodowych podmiotów udostępniających zasoby, niezależnie od charakteru prawnego łączących go z nim stosunków prawnych (dotyczy warunków udziału w postępowaniu określonych przez Zamawiającego w ust. 3 pkt 4 rozdziału XIX SWZ).</w:t>
      </w:r>
    </w:p>
    <w:p w:rsidR="00697BBD" w:rsidRPr="001F79DC" w:rsidRDefault="00653B83" w:rsidP="001F79DC">
      <w:pPr>
        <w:pStyle w:val="NormalnyWeb"/>
        <w:numPr>
          <w:ilvl w:val="1"/>
          <w:numId w:val="22"/>
        </w:numPr>
        <w:tabs>
          <w:tab w:val="left" w:pos="284"/>
        </w:tabs>
        <w:spacing w:before="0" w:after="0"/>
        <w:ind w:left="0" w:firstLine="0"/>
        <w:jc w:val="both"/>
        <w:rPr>
          <w:rFonts w:ascii="Times New Roman" w:hAnsi="Times New Roman" w:cs="Times New Roman"/>
          <w:b/>
          <w:bCs/>
          <w:sz w:val="20"/>
        </w:rPr>
      </w:pPr>
      <w:r w:rsidRPr="001F79DC">
        <w:rPr>
          <w:rFonts w:ascii="Times New Roman" w:hAnsi="Times New Roman" w:cs="Times New Roman"/>
          <w:b/>
          <w:bCs/>
          <w:sz w:val="20"/>
        </w:rPr>
        <w:t>W odniesieniu do warunków dotyczących wykształcenia, kwalifikacji zawodowych lub doświadczenia (ust. 3 pkt 4 rozdziału XIX SWZ) Wykonawcy mogą polegać na zdolnościach podmiotów udostępniających zasoby, jeśli podmioty te wykonają roboty budowlane lub usługi, do realizacji których te zdolności są wymagane.</w:t>
      </w:r>
    </w:p>
    <w:p w:rsidR="00697BBD" w:rsidRPr="001F79DC" w:rsidRDefault="00653B83" w:rsidP="001F79DC">
      <w:pPr>
        <w:pStyle w:val="NormalnyWeb"/>
        <w:numPr>
          <w:ilvl w:val="1"/>
          <w:numId w:val="22"/>
        </w:numPr>
        <w:tabs>
          <w:tab w:val="left" w:pos="284"/>
        </w:tabs>
        <w:spacing w:before="0" w:after="0"/>
        <w:ind w:left="0" w:firstLine="0"/>
        <w:jc w:val="both"/>
        <w:rPr>
          <w:rFonts w:ascii="Times New Roman" w:hAnsi="Times New Roman" w:cs="Times New Roman"/>
          <w:bCs/>
          <w:sz w:val="20"/>
        </w:rPr>
      </w:pPr>
      <w:r w:rsidRPr="001F79DC">
        <w:rPr>
          <w:rFonts w:ascii="Times New Roman" w:hAnsi="Times New Roman" w:cs="Times New Roman"/>
          <w:bCs/>
          <w:sz w:val="20"/>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697BBD" w:rsidRPr="001F79DC" w:rsidRDefault="00653B83" w:rsidP="001F79DC">
      <w:pPr>
        <w:pStyle w:val="NormalnyWeb"/>
        <w:numPr>
          <w:ilvl w:val="1"/>
          <w:numId w:val="22"/>
        </w:numPr>
        <w:tabs>
          <w:tab w:val="left" w:pos="284"/>
        </w:tabs>
        <w:spacing w:before="0" w:after="0"/>
        <w:ind w:left="0" w:firstLine="0"/>
        <w:jc w:val="both"/>
        <w:rPr>
          <w:rFonts w:ascii="Times New Roman" w:hAnsi="Times New Roman" w:cs="Times New Roman"/>
          <w:bCs/>
          <w:sz w:val="20"/>
        </w:rPr>
      </w:pPr>
      <w:r w:rsidRPr="001F79DC">
        <w:rPr>
          <w:rFonts w:ascii="Times New Roman" w:hAnsi="Times New Roman" w:cs="Times New Roman"/>
          <w:bCs/>
          <w:sz w:val="20"/>
        </w:rPr>
        <w:t>Zobowiązanie podmiotu udostępniającego zasoby, o którym mowa w ust. 3 niniejszego rozdziału SWZ, potwierdza, że stosunek łączący Wykonawcę z podmiotami udostępniającymi zasoby gwarantuje rzeczywisty dostęp do tych zasobów oraz określa w szczególności:</w:t>
      </w:r>
    </w:p>
    <w:p w:rsidR="00697BBD" w:rsidRPr="001F79DC" w:rsidRDefault="00653B83" w:rsidP="001F79DC">
      <w:pPr>
        <w:pStyle w:val="NormalnyWeb"/>
        <w:tabs>
          <w:tab w:val="left" w:pos="426"/>
        </w:tabs>
        <w:spacing w:before="0" w:after="0"/>
        <w:ind w:left="992" w:hanging="283"/>
        <w:jc w:val="both"/>
        <w:rPr>
          <w:rFonts w:ascii="Times New Roman" w:hAnsi="Times New Roman" w:cs="Times New Roman"/>
          <w:bCs/>
          <w:sz w:val="20"/>
        </w:rPr>
      </w:pPr>
      <w:r w:rsidRPr="001F79DC">
        <w:rPr>
          <w:rFonts w:ascii="Times New Roman" w:hAnsi="Times New Roman" w:cs="Times New Roman"/>
          <w:bCs/>
          <w:sz w:val="20"/>
        </w:rPr>
        <w:t>1)  zakres dostępnych Wykonawcy zasobów podmiotu udostępniającego zasoby;</w:t>
      </w:r>
    </w:p>
    <w:p w:rsidR="00697BBD" w:rsidRPr="001F79DC" w:rsidRDefault="00653B83" w:rsidP="001F79DC">
      <w:pPr>
        <w:pStyle w:val="NormalnyWeb"/>
        <w:tabs>
          <w:tab w:val="left" w:pos="426"/>
        </w:tabs>
        <w:spacing w:before="0" w:after="0"/>
        <w:ind w:left="993" w:hanging="284"/>
        <w:jc w:val="both"/>
        <w:rPr>
          <w:rFonts w:ascii="Times New Roman" w:hAnsi="Times New Roman" w:cs="Times New Roman"/>
          <w:bCs/>
          <w:sz w:val="20"/>
        </w:rPr>
      </w:pPr>
      <w:r w:rsidRPr="001F79DC">
        <w:rPr>
          <w:rFonts w:ascii="Times New Roman" w:hAnsi="Times New Roman" w:cs="Times New Roman"/>
          <w:bCs/>
          <w:sz w:val="20"/>
        </w:rPr>
        <w:t>2) sposób i okres udostępnienia Wykonawcy i wykorzystania przez niego zasobów podmiotu udostępniającego te zasoby przy wykonywaniu zamówienia;</w:t>
      </w:r>
    </w:p>
    <w:p w:rsidR="00697BBD" w:rsidRPr="001F79DC" w:rsidRDefault="00653B83" w:rsidP="001F79DC">
      <w:pPr>
        <w:pStyle w:val="NormalnyWeb"/>
        <w:tabs>
          <w:tab w:val="left" w:pos="426"/>
        </w:tabs>
        <w:spacing w:before="0" w:after="0"/>
        <w:ind w:left="992" w:hanging="283"/>
        <w:jc w:val="both"/>
        <w:rPr>
          <w:rFonts w:ascii="Times New Roman" w:hAnsi="Times New Roman" w:cs="Times New Roman"/>
          <w:bCs/>
          <w:sz w:val="20"/>
        </w:rPr>
      </w:pPr>
      <w:r w:rsidRPr="001F79DC">
        <w:rPr>
          <w:rFonts w:ascii="Times New Roman" w:hAnsi="Times New Roman" w:cs="Times New Roman"/>
          <w:bCs/>
          <w:sz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97BBD" w:rsidRPr="001F79DC" w:rsidRDefault="00653B83" w:rsidP="001F79DC">
      <w:pPr>
        <w:pStyle w:val="NormalnyWeb"/>
        <w:numPr>
          <w:ilvl w:val="1"/>
          <w:numId w:val="22"/>
        </w:numPr>
        <w:tabs>
          <w:tab w:val="left" w:pos="284"/>
        </w:tabs>
        <w:spacing w:before="0" w:after="0"/>
        <w:ind w:left="0" w:firstLine="0"/>
        <w:jc w:val="both"/>
        <w:rPr>
          <w:rFonts w:ascii="Times New Roman" w:hAnsi="Times New Roman" w:cs="Times New Roman"/>
          <w:b/>
          <w:bCs/>
          <w:sz w:val="20"/>
          <w:szCs w:val="20"/>
        </w:rPr>
      </w:pPr>
      <w:r w:rsidRPr="001F79DC">
        <w:rPr>
          <w:rFonts w:ascii="Times New Roman" w:hAnsi="Times New Roman" w:cs="Times New Roman"/>
          <w:bCs/>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4 pkt 1 rozdziału XVI SWZ, składanego wraz z ofertą).</w:t>
      </w:r>
    </w:p>
    <w:p w:rsidR="00697BBD" w:rsidRPr="001F79DC" w:rsidRDefault="00653B83" w:rsidP="001F79DC">
      <w:pPr>
        <w:pStyle w:val="NormalnyWeb"/>
        <w:numPr>
          <w:ilvl w:val="1"/>
          <w:numId w:val="22"/>
        </w:numPr>
        <w:tabs>
          <w:tab w:val="left" w:pos="284"/>
        </w:tabs>
        <w:spacing w:before="0" w:after="0"/>
        <w:ind w:left="0" w:firstLine="0"/>
        <w:jc w:val="both"/>
        <w:rPr>
          <w:rFonts w:ascii="Times New Roman" w:hAnsi="Times New Roman" w:cs="Times New Roman"/>
          <w:bCs/>
          <w:sz w:val="20"/>
        </w:rPr>
      </w:pPr>
      <w:r w:rsidRPr="001F79DC">
        <w:rPr>
          <w:rFonts w:ascii="Times New Roman" w:hAnsi="Times New Roman" w:cs="Times New Roman"/>
          <w:bCs/>
          <w:sz w:val="20"/>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697BBD" w:rsidRPr="001F79DC" w:rsidRDefault="00653B83" w:rsidP="001F79DC">
      <w:pPr>
        <w:pStyle w:val="NormalnyWeb"/>
        <w:numPr>
          <w:ilvl w:val="1"/>
          <w:numId w:val="22"/>
        </w:numPr>
        <w:tabs>
          <w:tab w:val="left" w:pos="284"/>
        </w:tabs>
        <w:spacing w:before="0" w:after="0"/>
        <w:ind w:left="0" w:firstLine="0"/>
        <w:jc w:val="both"/>
        <w:rPr>
          <w:rFonts w:ascii="Times New Roman" w:hAnsi="Times New Roman" w:cs="Times New Roman"/>
          <w:bCs/>
          <w:sz w:val="20"/>
        </w:rPr>
      </w:pPr>
      <w:r w:rsidRPr="001F79DC">
        <w:rPr>
          <w:rFonts w:ascii="Times New Roman" w:hAnsi="Times New Roman" w:cs="Times New Roman"/>
          <w:bCs/>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97BBD" w:rsidRPr="001F79DC" w:rsidRDefault="00697BBD" w:rsidP="001F79DC">
      <w:pPr>
        <w:tabs>
          <w:tab w:val="left" w:pos="1701"/>
        </w:tabs>
        <w:ind w:left="1701" w:right="-114" w:hanging="1701"/>
        <w:jc w:val="both"/>
        <w:rPr>
          <w:b/>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PROCEDURA SANACYJNA - SAMOOCZYSZCZENIE</w:t>
      </w:r>
    </w:p>
    <w:p w:rsidR="00697BBD" w:rsidRPr="001F79DC" w:rsidRDefault="00697BBD" w:rsidP="001F79DC">
      <w:pPr>
        <w:tabs>
          <w:tab w:val="left" w:pos="1701"/>
        </w:tabs>
        <w:ind w:left="1701" w:right="-114" w:hanging="1701"/>
        <w:jc w:val="both"/>
        <w:rPr>
          <w:b/>
          <w:sz w:val="18"/>
        </w:rPr>
      </w:pPr>
    </w:p>
    <w:p w:rsidR="00697BBD" w:rsidRPr="001F79DC" w:rsidRDefault="00653B83" w:rsidP="001F79DC">
      <w:pPr>
        <w:pStyle w:val="NormalnyWeb"/>
        <w:numPr>
          <w:ilvl w:val="2"/>
          <w:numId w:val="45"/>
        </w:numPr>
        <w:tabs>
          <w:tab w:val="left" w:pos="284"/>
        </w:tabs>
        <w:spacing w:before="0" w:after="0"/>
        <w:ind w:left="0" w:right="-113" w:firstLine="0"/>
        <w:jc w:val="both"/>
        <w:rPr>
          <w:rFonts w:ascii="Times New Roman" w:hAnsi="Times New Roman" w:cs="Times New Roman"/>
          <w:sz w:val="20"/>
          <w:szCs w:val="20"/>
        </w:rPr>
      </w:pPr>
      <w:r w:rsidRPr="001F79DC">
        <w:rPr>
          <w:rFonts w:ascii="Times New Roman" w:hAnsi="Times New Roman" w:cs="Times New Roman"/>
          <w:sz w:val="20"/>
          <w:szCs w:val="20"/>
        </w:rPr>
        <w:t>Wykonawca nie podlega wykluczeniu w okolicznościach określonych w art. 108 ust. 1 pkt 1,2 i 5, jeżeli udowodni Zamawiającemu, że spełnił łącznie następujące przesłanki:</w:t>
      </w:r>
    </w:p>
    <w:p w:rsidR="00697BBD" w:rsidRPr="001F79DC" w:rsidRDefault="00697BBD" w:rsidP="001F79DC">
      <w:pPr>
        <w:pStyle w:val="NormalnyWeb"/>
        <w:spacing w:before="0" w:after="0"/>
        <w:ind w:left="426" w:right="-114"/>
        <w:jc w:val="both"/>
        <w:rPr>
          <w:rFonts w:ascii="Times New Roman" w:hAnsi="Times New Roman" w:cs="Times New Roman"/>
          <w:sz w:val="10"/>
          <w:szCs w:val="10"/>
        </w:rPr>
      </w:pPr>
    </w:p>
    <w:p w:rsidR="00697BBD" w:rsidRPr="001F79DC" w:rsidRDefault="00653B83" w:rsidP="001F79DC">
      <w:pPr>
        <w:ind w:left="851" w:hanging="425"/>
        <w:jc w:val="both"/>
      </w:pPr>
      <w:r w:rsidRPr="001F79DC">
        <w:t>1)</w:t>
      </w:r>
      <w:r w:rsidRPr="001F79DC">
        <w:tab/>
        <w:t>naprawił lub zobowiązał się do naprawienia szkody wyrządzonej przestępstwem, wykroczeniem lub swoim nieprawidłowym postępowaniem, w tym poprzez zadośćuczynienie pieniężne;</w:t>
      </w:r>
    </w:p>
    <w:p w:rsidR="00697BBD" w:rsidRPr="001F79DC" w:rsidRDefault="00653B83" w:rsidP="001F79DC">
      <w:pPr>
        <w:ind w:left="851" w:hanging="425"/>
        <w:jc w:val="both"/>
      </w:pPr>
      <w:r w:rsidRPr="001F79DC">
        <w:t>2)</w:t>
      </w:r>
      <w:r w:rsidRPr="001F79DC">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97BBD" w:rsidRPr="001F79DC" w:rsidRDefault="00653B83" w:rsidP="001F79DC">
      <w:pPr>
        <w:ind w:left="851" w:hanging="425"/>
        <w:jc w:val="both"/>
      </w:pPr>
      <w:r w:rsidRPr="001F79DC">
        <w:t>3)</w:t>
      </w:r>
      <w:r w:rsidRPr="001F79DC">
        <w:tab/>
        <w:t>podjął konkretne środki techniczne, organizacyjne i kadrowe, odpowiednie dla zapobiegania dalszym przestępstwom, wykroczeniom lub nieprawidłowemu postępowaniu, w szczególności:</w:t>
      </w:r>
    </w:p>
    <w:p w:rsidR="00697BBD" w:rsidRPr="001F79DC" w:rsidRDefault="00697BBD" w:rsidP="001F79DC">
      <w:pPr>
        <w:ind w:left="851" w:hanging="425"/>
        <w:jc w:val="both"/>
        <w:rPr>
          <w:sz w:val="10"/>
          <w:szCs w:val="10"/>
        </w:rPr>
      </w:pPr>
    </w:p>
    <w:p w:rsidR="00697BBD" w:rsidRPr="001F79DC" w:rsidRDefault="00653B83" w:rsidP="001F79DC">
      <w:pPr>
        <w:ind w:left="1418" w:hanging="425"/>
        <w:jc w:val="both"/>
      </w:pPr>
      <w:r w:rsidRPr="001F79DC">
        <w:t>a)</w:t>
      </w:r>
      <w:r w:rsidRPr="001F79DC">
        <w:tab/>
        <w:t>zerwał wszelkie powiązania z osobami lub podmiotami odpowiedzialnymi za nieprawidłowe postępowanie Wykonawcy,</w:t>
      </w:r>
    </w:p>
    <w:p w:rsidR="00697BBD" w:rsidRPr="001F79DC" w:rsidRDefault="00653B83" w:rsidP="001F79DC">
      <w:pPr>
        <w:ind w:left="1418" w:hanging="425"/>
        <w:jc w:val="both"/>
      </w:pPr>
      <w:r w:rsidRPr="001F79DC">
        <w:t>b)</w:t>
      </w:r>
      <w:r w:rsidRPr="001F79DC">
        <w:tab/>
        <w:t>zreorganizował personel,</w:t>
      </w:r>
    </w:p>
    <w:p w:rsidR="00697BBD" w:rsidRPr="001F79DC" w:rsidRDefault="00653B83" w:rsidP="001F79DC">
      <w:pPr>
        <w:ind w:left="1418" w:hanging="425"/>
        <w:jc w:val="both"/>
      </w:pPr>
      <w:r w:rsidRPr="001F79DC">
        <w:t>c)</w:t>
      </w:r>
      <w:r w:rsidRPr="001F79DC">
        <w:tab/>
        <w:t>wdrożył system sprawozdawczości i kontroli,</w:t>
      </w:r>
    </w:p>
    <w:p w:rsidR="00697BBD" w:rsidRPr="001F79DC" w:rsidRDefault="00653B83" w:rsidP="001F79DC">
      <w:pPr>
        <w:ind w:left="1418" w:hanging="425"/>
        <w:jc w:val="both"/>
      </w:pPr>
      <w:r w:rsidRPr="001F79DC">
        <w:t>d)</w:t>
      </w:r>
      <w:r w:rsidRPr="001F79DC">
        <w:tab/>
        <w:t>utworzył struktury audytu wewnętrznego do monitorowania przestrzegania przepisów, wewnętrznych regulacji lub standardów,</w:t>
      </w:r>
    </w:p>
    <w:p w:rsidR="00697BBD" w:rsidRPr="001F79DC" w:rsidRDefault="00653B83" w:rsidP="001F79DC">
      <w:pPr>
        <w:ind w:left="1418" w:hanging="425"/>
        <w:jc w:val="both"/>
      </w:pPr>
      <w:r w:rsidRPr="001F79DC">
        <w:t>e)</w:t>
      </w:r>
      <w:r w:rsidRPr="001F79DC">
        <w:tab/>
        <w:t>wprowadził wewnętrzne regulacje dotyczące odpowiedzialności i odszkodowań za nieprzestrzeganie przepisów, wewnętrznych regulacji lub standardów.</w:t>
      </w:r>
    </w:p>
    <w:p w:rsidR="00697BBD" w:rsidRPr="001F79DC" w:rsidRDefault="00697BBD" w:rsidP="001F79DC">
      <w:pPr>
        <w:ind w:right="-114"/>
        <w:jc w:val="both"/>
      </w:pPr>
    </w:p>
    <w:p w:rsidR="00697BBD" w:rsidRPr="001F79DC" w:rsidRDefault="00653B83" w:rsidP="001F79DC">
      <w:pPr>
        <w:pStyle w:val="Akapitzlist"/>
        <w:numPr>
          <w:ilvl w:val="2"/>
          <w:numId w:val="46"/>
        </w:numPr>
        <w:tabs>
          <w:tab w:val="left" w:pos="0"/>
          <w:tab w:val="left" w:pos="284"/>
        </w:tabs>
        <w:ind w:left="0" w:right="-113" w:firstLine="0"/>
        <w:jc w:val="both"/>
      </w:pPr>
      <w:r w:rsidRPr="001F79DC">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p>
    <w:p w:rsidR="00697BBD" w:rsidRDefault="00697BBD" w:rsidP="001F79DC">
      <w:pPr>
        <w:tabs>
          <w:tab w:val="left" w:pos="567"/>
        </w:tabs>
        <w:jc w:val="center"/>
        <w:rPr>
          <w:b/>
        </w:rPr>
      </w:pPr>
    </w:p>
    <w:p w:rsidR="009C0190" w:rsidRDefault="009C0190" w:rsidP="001F79DC">
      <w:pPr>
        <w:tabs>
          <w:tab w:val="left" w:pos="567"/>
        </w:tabs>
        <w:jc w:val="center"/>
        <w:rPr>
          <w:b/>
        </w:rPr>
      </w:pPr>
    </w:p>
    <w:p w:rsidR="009C0190" w:rsidRPr="001F79DC" w:rsidRDefault="009C0190" w:rsidP="001F79DC">
      <w:pPr>
        <w:tabs>
          <w:tab w:val="left" w:pos="567"/>
        </w:tabs>
        <w:jc w:val="center"/>
        <w:rPr>
          <w:b/>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lastRenderedPageBreak/>
        <w:t>WYMAGANIA DOTYCZĄCE WADIUM</w:t>
      </w:r>
    </w:p>
    <w:p w:rsidR="00697BBD" w:rsidRPr="001F79DC" w:rsidRDefault="00697BBD" w:rsidP="001F79DC">
      <w:pPr>
        <w:jc w:val="both"/>
        <w:rPr>
          <w:sz w:val="18"/>
        </w:rPr>
      </w:pPr>
    </w:p>
    <w:p w:rsidR="00697BBD" w:rsidRPr="001F79DC" w:rsidRDefault="00653B83" w:rsidP="001F79DC">
      <w:pPr>
        <w:pStyle w:val="Tekstpodstawowy"/>
        <w:spacing w:after="0"/>
        <w:ind w:hanging="782"/>
      </w:pPr>
      <w:r w:rsidRPr="001F79DC">
        <w:t>Zamawiający nie wymaga wniesienia wadium w niniejszym postępowaniu o udzielenie zamówienia.</w:t>
      </w:r>
    </w:p>
    <w:p w:rsidR="00697BBD" w:rsidRPr="001F79DC" w:rsidRDefault="00697BBD" w:rsidP="001F79DC">
      <w:pPr>
        <w:pStyle w:val="Tekstpodstawowy"/>
        <w:spacing w:after="0"/>
      </w:pPr>
    </w:p>
    <w:p w:rsidR="00697BBD" w:rsidRPr="001F79DC" w:rsidRDefault="00697BBD" w:rsidP="001F79DC">
      <w:pPr>
        <w:pStyle w:val="Tekstpodstawowy"/>
        <w:spacing w:after="0"/>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SPOSÓB ORAZ TERMIN SKŁADANIA OFERT</w:t>
      </w:r>
    </w:p>
    <w:p w:rsidR="00697BBD" w:rsidRPr="001F79DC" w:rsidRDefault="00697BBD" w:rsidP="001F79DC">
      <w:pPr>
        <w:rPr>
          <w:b/>
          <w:sz w:val="18"/>
        </w:rPr>
      </w:pPr>
    </w:p>
    <w:p w:rsidR="00697BBD" w:rsidRPr="001F79DC" w:rsidRDefault="00653B83" w:rsidP="001F79DC">
      <w:pPr>
        <w:numPr>
          <w:ilvl w:val="0"/>
          <w:numId w:val="28"/>
        </w:numPr>
        <w:ind w:left="425" w:hanging="426"/>
        <w:jc w:val="both"/>
        <w:rPr>
          <w:rFonts w:eastAsia="Times New Roman"/>
          <w:bCs/>
          <w:szCs w:val="20"/>
          <w:lang w:bidi="en-US"/>
        </w:rPr>
      </w:pPr>
      <w:r w:rsidRPr="001F79DC">
        <w:rPr>
          <w:rFonts w:eastAsia="Times New Roman"/>
          <w:bCs/>
          <w:szCs w:val="20"/>
          <w:lang w:bidi="en-US"/>
        </w:rPr>
        <w:t>Ofertę należy złożyć za pośrednictwem Platformy e-Zamówienia</w:t>
      </w:r>
    </w:p>
    <w:p w:rsidR="00697BBD" w:rsidRPr="001F79DC" w:rsidRDefault="00653B83" w:rsidP="001F79DC">
      <w:pPr>
        <w:ind w:left="425" w:firstLine="0"/>
        <w:jc w:val="both"/>
        <w:rPr>
          <w:rFonts w:eastAsia="Times New Roman"/>
          <w:b/>
          <w:bCs/>
          <w:szCs w:val="20"/>
          <w:u w:val="single"/>
          <w:lang w:bidi="en-US"/>
        </w:rPr>
      </w:pPr>
      <w:r w:rsidRPr="001F79DC">
        <w:rPr>
          <w:rFonts w:eastAsia="Times New Roman"/>
          <w:b/>
          <w:bCs/>
          <w:szCs w:val="20"/>
          <w:u w:val="single"/>
          <w:lang w:bidi="en-US"/>
        </w:rPr>
        <w:t xml:space="preserve">nie później niż do dnia </w:t>
      </w:r>
      <w:r w:rsidR="00DE4A40">
        <w:rPr>
          <w:rFonts w:eastAsia="Times New Roman"/>
          <w:b/>
          <w:bCs/>
          <w:szCs w:val="20"/>
          <w:u w:val="single"/>
          <w:lang w:bidi="en-US"/>
        </w:rPr>
        <w:t>12</w:t>
      </w:r>
      <w:r w:rsidR="000C5763" w:rsidRPr="001F79DC">
        <w:rPr>
          <w:rFonts w:eastAsia="Times New Roman"/>
          <w:b/>
          <w:bCs/>
          <w:szCs w:val="20"/>
          <w:u w:val="single"/>
          <w:lang w:bidi="en-US"/>
        </w:rPr>
        <w:t>.</w:t>
      </w:r>
      <w:r w:rsidR="0077510C">
        <w:rPr>
          <w:rFonts w:eastAsia="Times New Roman"/>
          <w:b/>
          <w:bCs/>
          <w:szCs w:val="20"/>
          <w:u w:val="single"/>
          <w:lang w:bidi="en-US"/>
        </w:rPr>
        <w:t>12.</w:t>
      </w:r>
      <w:r w:rsidR="000C5763" w:rsidRPr="001F79DC">
        <w:rPr>
          <w:rFonts w:eastAsia="Times New Roman"/>
          <w:b/>
          <w:bCs/>
          <w:szCs w:val="20"/>
          <w:u w:val="single"/>
          <w:lang w:bidi="en-US"/>
        </w:rPr>
        <w:t>2025 r. do godziny 15</w:t>
      </w:r>
      <w:r w:rsidRPr="001F79DC">
        <w:rPr>
          <w:rFonts w:eastAsia="Times New Roman"/>
          <w:b/>
          <w:bCs/>
          <w:szCs w:val="20"/>
          <w:u w:val="single"/>
          <w:lang w:bidi="en-US"/>
        </w:rPr>
        <w:t>:00,00.</w:t>
      </w:r>
    </w:p>
    <w:p w:rsidR="00697BBD" w:rsidRPr="001F79DC" w:rsidRDefault="00653B83" w:rsidP="001F79DC">
      <w:pPr>
        <w:pStyle w:val="Tekstpodstawowy"/>
        <w:tabs>
          <w:tab w:val="left" w:pos="426"/>
        </w:tabs>
        <w:spacing w:after="0"/>
        <w:ind w:left="425" w:right="28" w:hanging="426"/>
        <w:jc w:val="both"/>
        <w:rPr>
          <w:b/>
        </w:rPr>
      </w:pPr>
      <w:r w:rsidRPr="001F79DC">
        <w:rPr>
          <w:b/>
        </w:rPr>
        <w:tab/>
      </w:r>
    </w:p>
    <w:p w:rsidR="00697BBD" w:rsidRPr="001F79DC" w:rsidRDefault="00653B83" w:rsidP="001F79DC">
      <w:pPr>
        <w:pStyle w:val="Tekstpodstawowy"/>
        <w:tabs>
          <w:tab w:val="left" w:pos="426"/>
        </w:tabs>
        <w:spacing w:after="0"/>
        <w:ind w:left="425" w:right="28" w:hanging="426"/>
        <w:jc w:val="both"/>
        <w:rPr>
          <w:bCs/>
        </w:rPr>
      </w:pPr>
      <w:r w:rsidRPr="001F79DC">
        <w:rPr>
          <w:b/>
        </w:rPr>
        <w:tab/>
      </w:r>
      <w:r w:rsidRPr="001F79DC">
        <w:rPr>
          <w:b/>
          <w:u w:val="single"/>
        </w:rPr>
        <w:t>Uwaga 1:</w:t>
      </w:r>
      <w:r w:rsidRPr="001F79DC">
        <w:rPr>
          <w:b/>
        </w:rPr>
        <w:t xml:space="preserve">Za datę i godzinę złożenia oferty rozumie się datę i godzinę jej wpływu na Platformę </w:t>
      </w:r>
      <w:r w:rsidRPr="001F79DC">
        <w:rPr>
          <w:b/>
        </w:rPr>
        <w:br/>
        <w:t>e-Zamówienia, tj. datę i godzinę złożenia oferty wyświetloną na koncie Zamawiającego, a nie czas rozpoczęcia jej wprowadzania.</w:t>
      </w:r>
    </w:p>
    <w:p w:rsidR="00697BBD" w:rsidRPr="001F79DC" w:rsidRDefault="00653B83" w:rsidP="001F79DC">
      <w:pPr>
        <w:pStyle w:val="Tekstpodstawowy"/>
        <w:numPr>
          <w:ilvl w:val="0"/>
          <w:numId w:val="28"/>
        </w:numPr>
        <w:tabs>
          <w:tab w:val="left" w:pos="426"/>
        </w:tabs>
        <w:spacing w:after="0"/>
        <w:ind w:left="425" w:right="28" w:hanging="426"/>
        <w:jc w:val="both"/>
      </w:pPr>
      <w:r w:rsidRPr="001F79DC">
        <w:t>W przypadku otrzymania przez Zamawiającego oferty po terminie podanym w ust. 1 niniejszego rozdziału SWZ, oferta zostanie odrzucona.</w:t>
      </w:r>
    </w:p>
    <w:p w:rsidR="00697BBD" w:rsidRPr="001F79DC" w:rsidRDefault="00653B83" w:rsidP="001F79DC">
      <w:pPr>
        <w:pStyle w:val="Tekstpodstawowy"/>
        <w:numPr>
          <w:ilvl w:val="0"/>
          <w:numId w:val="28"/>
        </w:numPr>
        <w:tabs>
          <w:tab w:val="left" w:pos="426"/>
        </w:tabs>
        <w:spacing w:after="0"/>
        <w:ind w:left="425" w:right="28" w:hanging="426"/>
        <w:jc w:val="both"/>
      </w:pPr>
      <w:r w:rsidRPr="001F79DC">
        <w:t>W przypadku awarii systemu, która spowoduje brak możliwości otwarcia ofert w terminie określonym przez Zamawiającego, otwarcie ofert nastąpi niezwłocznie po usunięciu awarii.</w:t>
      </w:r>
    </w:p>
    <w:p w:rsidR="00697BBD" w:rsidRPr="001F79DC" w:rsidRDefault="00697BBD" w:rsidP="001F79DC">
      <w:pPr>
        <w:rPr>
          <w:b/>
        </w:rPr>
      </w:pPr>
    </w:p>
    <w:p w:rsidR="003032CF" w:rsidRPr="001F79DC" w:rsidRDefault="003032CF" w:rsidP="001F79DC">
      <w:pPr>
        <w:rPr>
          <w:b/>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TERMIN ZWIĄZANIA OFERTĄ</w:t>
      </w:r>
    </w:p>
    <w:p w:rsidR="00697BBD" w:rsidRPr="001F79DC" w:rsidRDefault="00697BBD" w:rsidP="001F79DC">
      <w:pPr>
        <w:jc w:val="both"/>
        <w:rPr>
          <w:sz w:val="18"/>
        </w:rPr>
      </w:pPr>
    </w:p>
    <w:p w:rsidR="00697BBD" w:rsidRPr="001F79DC" w:rsidRDefault="00653B83" w:rsidP="001F79DC">
      <w:pPr>
        <w:pStyle w:val="Tekstpodstawowy"/>
        <w:spacing w:after="0"/>
        <w:ind w:left="0" w:firstLine="0"/>
        <w:jc w:val="both"/>
        <w:rPr>
          <w:b/>
        </w:rPr>
      </w:pPr>
      <w:r w:rsidRPr="001F79DC">
        <w:t xml:space="preserve">Termin związania ofertą wynosi: do </w:t>
      </w:r>
      <w:r w:rsidRPr="001F79DC">
        <w:rPr>
          <w:b/>
        </w:rPr>
        <w:t>30 dni.</w:t>
      </w:r>
      <w:r w:rsidRPr="001F79DC">
        <w:t xml:space="preserve"> Bieg terminu związania ofertą rozpoczyna się wraz z upływem terminu składania ofert, określonym w rozdziale XXIII SWZ. Dzień ten jest pierwszym dniem terminu związania ofertą. Powyższe oznacza, iż termin związania ofertą upływa w dniu </w:t>
      </w:r>
      <w:r w:rsidR="00DE4A40">
        <w:rPr>
          <w:b/>
          <w:bCs/>
        </w:rPr>
        <w:t>10</w:t>
      </w:r>
      <w:r w:rsidRPr="001F79DC">
        <w:rPr>
          <w:b/>
          <w:bCs/>
        </w:rPr>
        <w:t>.</w:t>
      </w:r>
      <w:r w:rsidR="0077510C">
        <w:rPr>
          <w:b/>
        </w:rPr>
        <w:t>01.2026</w:t>
      </w:r>
      <w:r w:rsidR="00DA0EE5" w:rsidRPr="001F79DC">
        <w:rPr>
          <w:b/>
        </w:rPr>
        <w:t xml:space="preserve"> </w:t>
      </w:r>
      <w:r w:rsidRPr="001F79DC">
        <w:rPr>
          <w:b/>
        </w:rPr>
        <w:t>r.</w:t>
      </w:r>
    </w:p>
    <w:p w:rsidR="00697BBD" w:rsidRPr="001F79DC" w:rsidRDefault="00697BBD" w:rsidP="001F79DC">
      <w:pPr>
        <w:pStyle w:val="Tekstpodstawowy"/>
        <w:spacing w:after="0"/>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TERMIN OTWARCIA OFERT. CZYNNOŚCI ZWIĄZANE Z OTWARCIEM OFERT</w:t>
      </w:r>
    </w:p>
    <w:p w:rsidR="00697BBD" w:rsidRPr="001F79DC" w:rsidRDefault="00697BBD" w:rsidP="001F79DC">
      <w:pPr>
        <w:pStyle w:val="Tekstpodstawowy"/>
        <w:spacing w:after="0"/>
        <w:ind w:left="426" w:right="28" w:hanging="426"/>
        <w:rPr>
          <w:sz w:val="18"/>
        </w:rPr>
      </w:pPr>
    </w:p>
    <w:p w:rsidR="00697BBD" w:rsidRPr="001F79DC" w:rsidRDefault="00653B83" w:rsidP="001F79DC">
      <w:pPr>
        <w:pStyle w:val="Akapitzlist"/>
        <w:numPr>
          <w:ilvl w:val="0"/>
          <w:numId w:val="9"/>
        </w:numPr>
        <w:ind w:left="426" w:hanging="426"/>
        <w:jc w:val="both"/>
      </w:pPr>
      <w:r w:rsidRPr="001F79DC">
        <w:t>Otwarcie ofert nastąpi niezwłocznie po upływie terminu składania ofer</w:t>
      </w:r>
      <w:r w:rsidR="000C5763" w:rsidRPr="001F79DC">
        <w:t xml:space="preserve">t, tj. </w:t>
      </w:r>
      <w:r w:rsidR="00DE4A40">
        <w:rPr>
          <w:b/>
        </w:rPr>
        <w:t>w dniu 12</w:t>
      </w:r>
      <w:r w:rsidR="0077510C">
        <w:rPr>
          <w:b/>
        </w:rPr>
        <w:t>.12</w:t>
      </w:r>
      <w:r w:rsidR="000C5763" w:rsidRPr="001F79DC">
        <w:rPr>
          <w:b/>
        </w:rPr>
        <w:t>.2025 roku o godz. 15</w:t>
      </w:r>
      <w:r w:rsidR="003032CF" w:rsidRPr="001F79DC">
        <w:rPr>
          <w:b/>
        </w:rPr>
        <w:t>:3</w:t>
      </w:r>
      <w:r w:rsidRPr="001F79DC">
        <w:rPr>
          <w:b/>
        </w:rPr>
        <w:t>0 na platformie e-Zamówienia</w:t>
      </w:r>
      <w:r w:rsidRPr="001F79DC">
        <w:t xml:space="preserve">. </w:t>
      </w:r>
    </w:p>
    <w:p w:rsidR="00697BBD" w:rsidRPr="001F79DC" w:rsidRDefault="00653B83" w:rsidP="001F79DC">
      <w:pPr>
        <w:numPr>
          <w:ilvl w:val="0"/>
          <w:numId w:val="9"/>
        </w:numPr>
        <w:ind w:left="426" w:right="28" w:hanging="426"/>
        <w:jc w:val="both"/>
      </w:pPr>
      <w:r w:rsidRPr="001F79DC">
        <w:t xml:space="preserve">Najpóźniej przed otwarciem ofert, Zamawiający udostępni na Platformie e-Zamówienia informację </w:t>
      </w:r>
      <w:r w:rsidRPr="001F79DC">
        <w:br/>
        <w:t xml:space="preserve">o kwocie, jaką zamierza przeznaczyć na sfinansowanie niniejszego zamówienia (kwota brutto, wraz </w:t>
      </w:r>
      <w:r w:rsidRPr="001F79DC">
        <w:br/>
        <w:t>z podatkiem VAT).</w:t>
      </w:r>
    </w:p>
    <w:p w:rsidR="00697BBD" w:rsidRPr="001F79DC" w:rsidRDefault="00653B83" w:rsidP="001F79DC">
      <w:pPr>
        <w:numPr>
          <w:ilvl w:val="0"/>
          <w:numId w:val="9"/>
        </w:numPr>
        <w:ind w:left="426" w:right="28" w:hanging="426"/>
        <w:jc w:val="both"/>
      </w:pPr>
      <w:r w:rsidRPr="001F79DC">
        <w:t>Niezwłocznie po otwarciu ofert Zamawiający udostępni na Platformie e-Zamówienia</w:t>
      </w:r>
      <w:r w:rsidRPr="001F79DC">
        <w:br/>
        <w:t>informacje o:</w:t>
      </w:r>
    </w:p>
    <w:p w:rsidR="00697BBD" w:rsidRPr="001F79DC" w:rsidRDefault="00653B83" w:rsidP="001F79DC">
      <w:pPr>
        <w:tabs>
          <w:tab w:val="left" w:pos="284"/>
        </w:tabs>
        <w:ind w:left="709" w:right="28" w:hanging="284"/>
        <w:jc w:val="both"/>
      </w:pPr>
      <w:r w:rsidRPr="001F79DC">
        <w:t>1) nazwach albo imionach i nazwiskach oraz siedzibach lub miejscach prowadzonej działalności gospodarczej albo miejscach zamieszkania wykonawców, których oferty zostały otwarte;</w:t>
      </w:r>
    </w:p>
    <w:p w:rsidR="00697BBD" w:rsidRPr="001F79DC" w:rsidRDefault="00653B83" w:rsidP="001F79DC">
      <w:pPr>
        <w:tabs>
          <w:tab w:val="left" w:pos="284"/>
        </w:tabs>
        <w:ind w:left="851" w:right="28" w:hanging="426"/>
        <w:jc w:val="both"/>
        <w:rPr>
          <w:bCs/>
        </w:rPr>
      </w:pPr>
      <w:r w:rsidRPr="001F79DC">
        <w:t>2) cenach zawartych w ofertach</w:t>
      </w:r>
      <w:r w:rsidRPr="001F79DC">
        <w:rPr>
          <w:bCs/>
        </w:rPr>
        <w:t>.</w:t>
      </w:r>
    </w:p>
    <w:p w:rsidR="00697BBD" w:rsidRPr="001F79DC" w:rsidRDefault="00697BBD" w:rsidP="001F79DC">
      <w:pPr>
        <w:tabs>
          <w:tab w:val="left" w:pos="284"/>
        </w:tabs>
        <w:ind w:left="0" w:right="28" w:firstLine="0"/>
        <w:jc w:val="both"/>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INFORMACJE O TRYBIE OCENY OFERT</w:t>
      </w:r>
    </w:p>
    <w:p w:rsidR="00697BBD" w:rsidRPr="001F79DC" w:rsidRDefault="00697BBD" w:rsidP="001F79DC">
      <w:pPr>
        <w:ind w:right="28"/>
        <w:jc w:val="both"/>
        <w:rPr>
          <w:sz w:val="18"/>
        </w:rPr>
      </w:pPr>
    </w:p>
    <w:p w:rsidR="00697BBD" w:rsidRPr="001F79DC" w:rsidRDefault="00653B83" w:rsidP="001F79DC">
      <w:pPr>
        <w:pStyle w:val="Akapitzlist"/>
        <w:numPr>
          <w:ilvl w:val="1"/>
          <w:numId w:val="25"/>
        </w:numPr>
        <w:ind w:left="425" w:right="28" w:hanging="425"/>
        <w:jc w:val="both"/>
      </w:pPr>
      <w:r w:rsidRPr="001F79DC">
        <w:t>Zgodnie z art. 223 ust. 1 ustawy, w toku dokonywania oceny złożonych ofert Zamawiający może żądać od Wykonawców wyjaśnień dotyczących treści złożonych ofert oraz przedmiotowych środków dowodowych lub innych składanych dokumentów lub oświadczeń.</w:t>
      </w:r>
    </w:p>
    <w:p w:rsidR="00697BBD" w:rsidRPr="001F79DC" w:rsidRDefault="00653B83" w:rsidP="001F79DC">
      <w:pPr>
        <w:pStyle w:val="Akapitzlist"/>
        <w:numPr>
          <w:ilvl w:val="1"/>
          <w:numId w:val="25"/>
        </w:numPr>
        <w:ind w:left="425" w:right="28" w:hanging="425"/>
        <w:jc w:val="both"/>
      </w:pPr>
      <w:r w:rsidRPr="001F79DC">
        <w:t>Zamawiający poprawi w ofercie omyłki wskazane w art. 223 ust. 2 ustawy, niezwłocznie zawiadamiając o tym Wykonawcę, którego oferta zostanie poprawiona.</w:t>
      </w:r>
    </w:p>
    <w:p w:rsidR="00697BBD" w:rsidRPr="001F79DC" w:rsidRDefault="00653B83" w:rsidP="001F79DC">
      <w:pPr>
        <w:pStyle w:val="Akapitzlist"/>
        <w:numPr>
          <w:ilvl w:val="1"/>
          <w:numId w:val="25"/>
        </w:numPr>
        <w:ind w:left="425" w:right="28" w:hanging="425"/>
        <w:jc w:val="both"/>
      </w:pPr>
      <w:r w:rsidRPr="001F79DC">
        <w:t>Zamawiający odrzuci złożoną ofertę, w przypadku wystąpienia przynajmniej jednej z okoliczności, o których mowa w art. 226 ust. 1 ustawy.</w:t>
      </w:r>
    </w:p>
    <w:p w:rsidR="00697BBD" w:rsidRPr="001F79DC" w:rsidRDefault="00653B83" w:rsidP="001F79DC">
      <w:pPr>
        <w:pStyle w:val="Akapitzlist"/>
        <w:numPr>
          <w:ilvl w:val="1"/>
          <w:numId w:val="25"/>
        </w:numPr>
        <w:ind w:left="425" w:right="28" w:hanging="425"/>
        <w:jc w:val="both"/>
      </w:pPr>
      <w:r w:rsidRPr="001F79DC">
        <w:t>W przypadku, gdy nie zostanie złożona żadna oferta niepodlegająca odrzuceniu, postępowanie zostanie unieważnione. Zamawiający unieważni postępowanie także w innych przypadkach, określonych w ustawie.</w:t>
      </w:r>
    </w:p>
    <w:p w:rsidR="00697BBD" w:rsidRPr="001F79DC" w:rsidRDefault="00653B83" w:rsidP="001F79DC">
      <w:pPr>
        <w:pStyle w:val="Akapitzlist"/>
        <w:numPr>
          <w:ilvl w:val="1"/>
          <w:numId w:val="25"/>
        </w:numPr>
        <w:ind w:left="425" w:right="28" w:hanging="425"/>
        <w:jc w:val="both"/>
      </w:pPr>
      <w:r w:rsidRPr="001F79DC">
        <w:rPr>
          <w:b/>
          <w:bCs/>
        </w:rPr>
        <w:t>Zamawiający na podstawie art. 274 ust. 1 ustawy wezwie Wykonawcę, którego oferta została najwyżej oceniona, do złożenia w wyznaczonym terminie, nie krótszym niż 5 dni od dnia wezwania, podmiotowych środków dowodowych wskazanych w SWZ, aktualnych na dzień złożenia podmiotowych środków dowodowych.</w:t>
      </w:r>
    </w:p>
    <w:p w:rsidR="00697BBD" w:rsidRPr="001F79DC" w:rsidRDefault="00653B83" w:rsidP="001F79DC">
      <w:pPr>
        <w:pStyle w:val="Akapitzlist"/>
        <w:numPr>
          <w:ilvl w:val="1"/>
          <w:numId w:val="25"/>
        </w:numPr>
        <w:ind w:left="425" w:right="28" w:hanging="425"/>
        <w:jc w:val="both"/>
        <w:rPr>
          <w:strike/>
        </w:rPr>
      </w:pPr>
      <w:r w:rsidRPr="001F79DC">
        <w:t xml:space="preserve">Zamawiający przyzna zamówienie Wykonawcy, który złoży ofertę niepodlegającą odrzuceniu, i która zostanie najwyżej oceniona (uzyska największą liczbę punktów przyznanych według kryteriów wyboru oferty określonych w niniejszej SWZ). </w:t>
      </w:r>
    </w:p>
    <w:p w:rsidR="00697BBD" w:rsidRPr="001F79DC" w:rsidRDefault="00653B83" w:rsidP="001F79DC">
      <w:pPr>
        <w:pStyle w:val="Akapitzlist"/>
        <w:numPr>
          <w:ilvl w:val="1"/>
          <w:numId w:val="25"/>
        </w:numPr>
        <w:ind w:left="425" w:right="28" w:hanging="425"/>
        <w:jc w:val="both"/>
      </w:pPr>
      <w:r w:rsidRPr="001F79DC">
        <w:t>Zamawiający powiadomi o wyniku postępowania przesyłając zawiadomienie wszystkim Wykonawcom, którzy złożyli oferty oraz poprzez zamieszczenie stosownej informacji na Platformie przetargowej. Zawiadomienie o rozstrzygnięciu postępowania będzie zawierało informacje, o których mowa w art. 253 ustawy.</w:t>
      </w:r>
    </w:p>
    <w:p w:rsidR="00697BBD" w:rsidRDefault="00697BBD" w:rsidP="001F79DC">
      <w:pPr>
        <w:pStyle w:val="Tekstpodstawowy"/>
        <w:spacing w:after="0"/>
      </w:pPr>
    </w:p>
    <w:p w:rsidR="009C0190" w:rsidRPr="001F79DC" w:rsidRDefault="009C0190" w:rsidP="001F79DC">
      <w:pPr>
        <w:pStyle w:val="Tekstpodstawowy"/>
        <w:spacing w:after="0"/>
      </w:pPr>
    </w:p>
    <w:p w:rsidR="00697BBD" w:rsidRPr="001F79DC" w:rsidRDefault="00653B83" w:rsidP="001F79DC">
      <w:pPr>
        <w:pStyle w:val="SIWZ"/>
        <w:numPr>
          <w:ilvl w:val="0"/>
          <w:numId w:val="2"/>
        </w:numPr>
        <w:shd w:val="clear" w:color="auto" w:fill="D9D9D9"/>
        <w:tabs>
          <w:tab w:val="clear" w:pos="680"/>
          <w:tab w:val="left" w:pos="284"/>
        </w:tabs>
        <w:ind w:left="284" w:hanging="284"/>
        <w:jc w:val="both"/>
        <w:rPr>
          <w:rFonts w:ascii="Times New Roman" w:eastAsia="Calibri" w:hAnsi="Times New Roman"/>
          <w:bCs w:val="0"/>
          <w:i w:val="0"/>
          <w:sz w:val="20"/>
          <w:szCs w:val="22"/>
          <w:u w:val="none"/>
        </w:rPr>
      </w:pPr>
      <w:r w:rsidRPr="001F79DC">
        <w:rPr>
          <w:rFonts w:ascii="Times New Roman" w:hAnsi="Times New Roman"/>
          <w:b/>
        </w:rPr>
        <w:lastRenderedPageBreak/>
        <w:t>NEGOCJACJE TREŚCI OFERT W CELU ICH ULEPSZENIA</w:t>
      </w:r>
    </w:p>
    <w:p w:rsidR="00697BBD" w:rsidRPr="001F79DC" w:rsidRDefault="00653B83" w:rsidP="001F79DC">
      <w:pPr>
        <w:pStyle w:val="SIWZ"/>
        <w:numPr>
          <w:ilvl w:val="0"/>
          <w:numId w:val="0"/>
        </w:numPr>
        <w:shd w:val="clear" w:color="auto" w:fill="FFFFFF"/>
        <w:tabs>
          <w:tab w:val="clear" w:pos="680"/>
          <w:tab w:val="left" w:pos="284"/>
        </w:tabs>
        <w:ind w:left="284"/>
        <w:jc w:val="both"/>
        <w:rPr>
          <w:rFonts w:ascii="Times New Roman" w:eastAsia="Calibri" w:hAnsi="Times New Roman"/>
          <w:bCs w:val="0"/>
          <w:i w:val="0"/>
          <w:sz w:val="20"/>
          <w:szCs w:val="22"/>
          <w:u w:val="none"/>
        </w:rPr>
      </w:pPr>
      <w:r w:rsidRPr="001F79DC">
        <w:rPr>
          <w:rFonts w:ascii="Times New Roman" w:eastAsia="Calibri" w:hAnsi="Times New Roman"/>
          <w:bCs w:val="0"/>
          <w:i w:val="0"/>
          <w:sz w:val="20"/>
          <w:szCs w:val="22"/>
          <w:u w:val="none"/>
        </w:rPr>
        <w:t>Zamawiający przeprowadza postępowanie na podstawie art. 275 pkt 1, w związku z czym wybór</w:t>
      </w:r>
      <w:r w:rsidRPr="001F79DC">
        <w:rPr>
          <w:rFonts w:ascii="Times New Roman" w:eastAsia="Calibri" w:hAnsi="Times New Roman"/>
          <w:bCs w:val="0"/>
          <w:i w:val="0"/>
          <w:sz w:val="20"/>
          <w:szCs w:val="22"/>
          <w:u w:val="none"/>
        </w:rPr>
        <w:br/>
        <w:t>najkorzystniejszej oferty nastąpi bez przeprowadzenia negocjacji.</w:t>
      </w:r>
    </w:p>
    <w:p w:rsidR="00697BBD" w:rsidRPr="001F79DC" w:rsidRDefault="00697BBD" w:rsidP="001F79DC">
      <w:pPr>
        <w:pStyle w:val="SIWZ"/>
        <w:numPr>
          <w:ilvl w:val="0"/>
          <w:numId w:val="0"/>
        </w:numPr>
        <w:shd w:val="clear" w:color="auto" w:fill="FFFFFF"/>
        <w:tabs>
          <w:tab w:val="clear" w:pos="680"/>
          <w:tab w:val="left" w:pos="284"/>
        </w:tabs>
        <w:ind w:left="284"/>
        <w:jc w:val="both"/>
        <w:rPr>
          <w:rFonts w:ascii="Times New Roman" w:hAnsi="Times New Roman"/>
          <w:bCs w:val="0"/>
          <w:i w:val="0"/>
          <w:iCs/>
          <w:u w:val="none"/>
        </w:rPr>
      </w:pPr>
    </w:p>
    <w:p w:rsidR="00697BBD" w:rsidRPr="001F79DC" w:rsidRDefault="00653B83" w:rsidP="001F79DC">
      <w:pPr>
        <w:pStyle w:val="SIWZ"/>
        <w:numPr>
          <w:ilvl w:val="0"/>
          <w:numId w:val="2"/>
        </w:numPr>
        <w:shd w:val="clear" w:color="auto" w:fill="D9D9D9"/>
        <w:tabs>
          <w:tab w:val="clear" w:pos="680"/>
          <w:tab w:val="left" w:pos="284"/>
        </w:tabs>
        <w:ind w:left="284" w:hanging="284"/>
        <w:jc w:val="both"/>
        <w:rPr>
          <w:rFonts w:ascii="Times New Roman" w:hAnsi="Times New Roman"/>
          <w:b/>
        </w:rPr>
      </w:pPr>
      <w:r w:rsidRPr="001F79DC">
        <w:rPr>
          <w:rFonts w:ascii="Times New Roman" w:hAnsi="Times New Roman"/>
          <w:b/>
        </w:rPr>
        <w:t>OPIS KRYTERIÓW OCENY OFERT, WRAZ Z PODANIEM WAG TYCH KRYTERIÓW</w:t>
      </w:r>
    </w:p>
    <w:p w:rsidR="00697BBD" w:rsidRPr="001F79DC" w:rsidRDefault="00653B83" w:rsidP="001F79DC">
      <w:pPr>
        <w:pStyle w:val="SIWZ"/>
        <w:numPr>
          <w:ilvl w:val="0"/>
          <w:numId w:val="0"/>
        </w:numPr>
        <w:shd w:val="clear" w:color="auto" w:fill="D9D9D9"/>
        <w:tabs>
          <w:tab w:val="clear" w:pos="680"/>
          <w:tab w:val="left" w:pos="284"/>
        </w:tabs>
        <w:ind w:left="284" w:hanging="284"/>
        <w:jc w:val="both"/>
        <w:rPr>
          <w:rFonts w:ascii="Times New Roman" w:hAnsi="Times New Roman"/>
          <w:b/>
        </w:rPr>
      </w:pPr>
      <w:r w:rsidRPr="001F79DC">
        <w:rPr>
          <w:rFonts w:ascii="Times New Roman" w:hAnsi="Times New Roman"/>
          <w:b/>
        </w:rPr>
        <w:t>I SPOSOBU OCENY OFERT</w:t>
      </w:r>
    </w:p>
    <w:p w:rsidR="00697BBD" w:rsidRPr="001F79DC" w:rsidRDefault="00697BBD" w:rsidP="001F79DC">
      <w:pPr>
        <w:pStyle w:val="Tekstpodstawowy"/>
        <w:tabs>
          <w:tab w:val="left" w:pos="1701"/>
        </w:tabs>
        <w:spacing w:after="0"/>
        <w:ind w:left="1701" w:hanging="1701"/>
        <w:rPr>
          <w:b/>
          <w:sz w:val="18"/>
        </w:rPr>
      </w:pPr>
    </w:p>
    <w:p w:rsidR="000C5763" w:rsidRPr="001F79DC" w:rsidRDefault="000C5763" w:rsidP="001F79DC">
      <w:pPr>
        <w:pStyle w:val="Tekstpodstawowy"/>
        <w:numPr>
          <w:ilvl w:val="0"/>
          <w:numId w:val="8"/>
        </w:numPr>
        <w:spacing w:after="0"/>
        <w:jc w:val="both"/>
        <w:rPr>
          <w:color w:val="000000" w:themeColor="text1"/>
        </w:rPr>
      </w:pPr>
      <w:r w:rsidRPr="001F79DC">
        <w:rPr>
          <w:color w:val="000000" w:themeColor="text1"/>
        </w:rPr>
        <w:t>Przy wyborze oferty najkorzystniejszej, Zamawiający będzie się kierował następującymi kryteriami</w:t>
      </w:r>
      <w:r w:rsidR="0077510C">
        <w:rPr>
          <w:color w:val="000000" w:themeColor="text1"/>
        </w:rPr>
        <w:t xml:space="preserve"> (odpowiednio dla części I i części II)</w:t>
      </w:r>
      <w:r w:rsidRPr="001F79DC">
        <w:rPr>
          <w:color w:val="000000" w:themeColor="text1"/>
        </w:rPr>
        <w:t>:</w:t>
      </w:r>
    </w:p>
    <w:p w:rsidR="000C5763" w:rsidRPr="001F79DC" w:rsidRDefault="000C5763" w:rsidP="001F79DC">
      <w:pPr>
        <w:tabs>
          <w:tab w:val="left" w:pos="1070"/>
        </w:tabs>
        <w:jc w:val="both"/>
        <w:rPr>
          <w:b/>
          <w:color w:val="000000" w:themeColor="text1"/>
          <w:sz w:val="10"/>
          <w:szCs w:val="10"/>
        </w:rPr>
      </w:pPr>
    </w:p>
    <w:p w:rsidR="000C5763" w:rsidRPr="001F79DC" w:rsidRDefault="000C5763" w:rsidP="001F79DC">
      <w:pPr>
        <w:pStyle w:val="Tekstpodstawowy"/>
        <w:numPr>
          <w:ilvl w:val="1"/>
          <w:numId w:val="23"/>
        </w:numPr>
        <w:spacing w:after="0"/>
        <w:ind w:left="993" w:right="28"/>
        <w:jc w:val="both"/>
        <w:rPr>
          <w:color w:val="000000" w:themeColor="text1"/>
        </w:rPr>
      </w:pPr>
      <w:r w:rsidRPr="001F79DC">
        <w:rPr>
          <w:b/>
          <w:color w:val="000000" w:themeColor="text1"/>
        </w:rPr>
        <w:t>cena ofertowa – 60 pkt (waga kryterium wyrażona w punktach)</w:t>
      </w:r>
    </w:p>
    <w:p w:rsidR="000C5763" w:rsidRPr="001F79DC" w:rsidRDefault="000C5763" w:rsidP="001F79DC">
      <w:pPr>
        <w:pStyle w:val="Tekstpodstawowy"/>
        <w:numPr>
          <w:ilvl w:val="1"/>
          <w:numId w:val="23"/>
        </w:numPr>
        <w:spacing w:after="0"/>
        <w:ind w:left="993" w:right="28"/>
        <w:jc w:val="both"/>
        <w:rPr>
          <w:color w:val="000000" w:themeColor="text1"/>
        </w:rPr>
      </w:pPr>
      <w:bookmarkStart w:id="7" w:name="_Hlk68773504"/>
      <w:bookmarkEnd w:id="7"/>
      <w:r w:rsidRPr="001F79DC">
        <w:rPr>
          <w:b/>
          <w:color w:val="000000" w:themeColor="text1"/>
        </w:rPr>
        <w:t>ilość osób z doświadczeniem skierowanych do realizacji zamówienia– 40 pkt (waga kryterium wyrażona w punktach)</w:t>
      </w:r>
    </w:p>
    <w:p w:rsidR="000C5763" w:rsidRPr="001F79DC" w:rsidRDefault="000C5763" w:rsidP="001F79DC">
      <w:pPr>
        <w:pStyle w:val="Tekstpodstawowy"/>
        <w:spacing w:after="0"/>
        <w:ind w:left="993" w:right="28" w:firstLine="0"/>
        <w:jc w:val="both"/>
        <w:rPr>
          <w:color w:val="000000" w:themeColor="text1"/>
        </w:rPr>
      </w:pPr>
    </w:p>
    <w:p w:rsidR="000C5763" w:rsidRPr="001F79DC" w:rsidRDefault="000C5763" w:rsidP="001F79DC">
      <w:pPr>
        <w:pStyle w:val="Tekstpodstawowy"/>
        <w:numPr>
          <w:ilvl w:val="0"/>
          <w:numId w:val="8"/>
        </w:numPr>
        <w:spacing w:after="0"/>
        <w:jc w:val="both"/>
        <w:rPr>
          <w:color w:val="000000" w:themeColor="text1"/>
        </w:rPr>
      </w:pPr>
      <w:r w:rsidRPr="001F79DC">
        <w:rPr>
          <w:color w:val="000000" w:themeColor="text1"/>
        </w:rPr>
        <w:t>Każdy z Wykonawców w ww. kryteriach otrzyma odpowiednią ilość punktów, wyliczoną w następujący sposób:</w:t>
      </w:r>
    </w:p>
    <w:p w:rsidR="000C5763" w:rsidRPr="001F79DC" w:rsidRDefault="000C5763" w:rsidP="001F79DC">
      <w:pPr>
        <w:ind w:left="1134" w:hanging="567"/>
        <w:jc w:val="both"/>
        <w:rPr>
          <w:color w:val="000000" w:themeColor="text1"/>
        </w:rPr>
      </w:pPr>
      <w:r w:rsidRPr="001F79DC">
        <w:rPr>
          <w:b/>
          <w:color w:val="000000" w:themeColor="text1"/>
        </w:rPr>
        <w:t xml:space="preserve"> a) cena ofertowa  IPc -  maksymalnie 60 pkt </w:t>
      </w:r>
      <w:r w:rsidRPr="001F79DC">
        <w:rPr>
          <w:color w:val="000000" w:themeColor="text1"/>
        </w:rPr>
        <w:t>- wg następującego wzoru:</w:t>
      </w:r>
    </w:p>
    <w:p w:rsidR="000C5763" w:rsidRPr="001F79DC" w:rsidRDefault="000C5763" w:rsidP="001F79DC">
      <w:pPr>
        <w:jc w:val="center"/>
        <w:rPr>
          <w:b/>
          <w:color w:val="000000" w:themeColor="text1"/>
        </w:rPr>
      </w:pPr>
    </w:p>
    <w:p w:rsidR="000C5763" w:rsidRPr="001F79DC" w:rsidRDefault="000C5763" w:rsidP="001F79DC">
      <w:pPr>
        <w:jc w:val="center"/>
        <w:rPr>
          <w:b/>
          <w:color w:val="000000" w:themeColor="text1"/>
        </w:rPr>
      </w:pPr>
      <w:r w:rsidRPr="001F79DC">
        <w:rPr>
          <w:b/>
          <w:color w:val="000000" w:themeColor="text1"/>
        </w:rPr>
        <w:t>CN</w:t>
      </w:r>
    </w:p>
    <w:p w:rsidR="000C5763" w:rsidRPr="001F79DC" w:rsidRDefault="000C5763" w:rsidP="001F79DC">
      <w:pPr>
        <w:jc w:val="center"/>
        <w:rPr>
          <w:b/>
          <w:color w:val="000000" w:themeColor="text1"/>
        </w:rPr>
      </w:pPr>
      <w:r w:rsidRPr="001F79DC">
        <w:rPr>
          <w:b/>
          <w:color w:val="000000" w:themeColor="text1"/>
        </w:rPr>
        <w:t>IPc =   -----   x  Zc</w:t>
      </w:r>
    </w:p>
    <w:p w:rsidR="000C5763" w:rsidRPr="001F79DC" w:rsidRDefault="000C5763" w:rsidP="001F79DC">
      <w:pPr>
        <w:jc w:val="center"/>
        <w:rPr>
          <w:b/>
          <w:color w:val="000000" w:themeColor="text1"/>
        </w:rPr>
      </w:pPr>
      <w:r w:rsidRPr="001F79DC">
        <w:rPr>
          <w:b/>
          <w:color w:val="000000" w:themeColor="text1"/>
        </w:rPr>
        <w:t>CB</w:t>
      </w:r>
    </w:p>
    <w:p w:rsidR="000C5763" w:rsidRPr="001F79DC" w:rsidRDefault="000C5763" w:rsidP="001F79DC">
      <w:pPr>
        <w:pStyle w:val="Tekstpodstawowy"/>
        <w:spacing w:after="0"/>
        <w:rPr>
          <w:color w:val="000000" w:themeColor="text1"/>
        </w:rPr>
      </w:pPr>
      <w:r w:rsidRPr="001F79DC">
        <w:rPr>
          <w:color w:val="000000" w:themeColor="text1"/>
        </w:rPr>
        <w:t>gdzie poszczególne litery oznaczają:</w:t>
      </w:r>
    </w:p>
    <w:p w:rsidR="000C5763" w:rsidRPr="001F79DC" w:rsidRDefault="000C5763" w:rsidP="001F79DC">
      <w:pPr>
        <w:jc w:val="both"/>
        <w:rPr>
          <w:color w:val="000000" w:themeColor="text1"/>
        </w:rPr>
      </w:pPr>
      <w:r w:rsidRPr="001F79DC">
        <w:rPr>
          <w:color w:val="000000" w:themeColor="text1"/>
        </w:rPr>
        <w:t>IPc – liczba punktów w kryterium „cena ofertowa”,</w:t>
      </w:r>
    </w:p>
    <w:p w:rsidR="000C5763" w:rsidRPr="001F79DC" w:rsidRDefault="000C5763" w:rsidP="001F79DC">
      <w:pPr>
        <w:jc w:val="both"/>
        <w:rPr>
          <w:color w:val="000000" w:themeColor="text1"/>
        </w:rPr>
      </w:pPr>
      <w:r w:rsidRPr="001F79DC">
        <w:rPr>
          <w:color w:val="000000" w:themeColor="text1"/>
        </w:rPr>
        <w:t>CN – cena ofertowa (dla maksymalnej ilości robót) najniższa spośród wszystkich rozpatrywanych i niepodlegających odrzuceniu ofert,</w:t>
      </w:r>
    </w:p>
    <w:p w:rsidR="000C5763" w:rsidRPr="001F79DC" w:rsidRDefault="000C5763" w:rsidP="001F79DC">
      <w:pPr>
        <w:jc w:val="both"/>
        <w:rPr>
          <w:color w:val="000000" w:themeColor="text1"/>
        </w:rPr>
      </w:pPr>
      <w:r w:rsidRPr="001F79DC">
        <w:rPr>
          <w:color w:val="000000" w:themeColor="text1"/>
        </w:rPr>
        <w:t>CB – cena ofertowa (dla maksymalnej ilości robót) oferty badanej (przeliczanej),</w:t>
      </w:r>
    </w:p>
    <w:p w:rsidR="000C5763" w:rsidRPr="001F79DC" w:rsidRDefault="000C5763" w:rsidP="001F79DC">
      <w:pPr>
        <w:jc w:val="both"/>
        <w:rPr>
          <w:color w:val="000000" w:themeColor="text1"/>
        </w:rPr>
      </w:pPr>
      <w:r w:rsidRPr="001F79DC">
        <w:rPr>
          <w:color w:val="000000" w:themeColor="text1"/>
        </w:rPr>
        <w:t>Zc – znaczenie/waga kryterium „cena ofertowa” wyrażone w punktach –</w:t>
      </w:r>
      <w:r w:rsidRPr="001F79DC">
        <w:rPr>
          <w:b/>
          <w:color w:val="000000" w:themeColor="text1"/>
        </w:rPr>
        <w:t>60 pkt</w:t>
      </w:r>
      <w:r w:rsidRPr="001F79DC">
        <w:rPr>
          <w:color w:val="000000" w:themeColor="text1"/>
        </w:rPr>
        <w:t>.</w:t>
      </w:r>
    </w:p>
    <w:p w:rsidR="000C5763" w:rsidRPr="001F79DC" w:rsidRDefault="000C5763" w:rsidP="001F79DC">
      <w:pPr>
        <w:jc w:val="both"/>
        <w:rPr>
          <w:color w:val="000000" w:themeColor="text1"/>
        </w:rPr>
      </w:pPr>
    </w:p>
    <w:p w:rsidR="000C5763" w:rsidRPr="001F79DC" w:rsidRDefault="000C5763" w:rsidP="001F79DC">
      <w:pPr>
        <w:shd w:val="clear" w:color="auto" w:fill="FFFFFF"/>
        <w:ind w:left="425" w:right="102" w:firstLine="0"/>
        <w:jc w:val="both"/>
        <w:rPr>
          <w:bCs/>
          <w:color w:val="000000" w:themeColor="text1"/>
        </w:rPr>
      </w:pPr>
      <w:r w:rsidRPr="001F79DC">
        <w:rPr>
          <w:b/>
          <w:color w:val="000000" w:themeColor="text1"/>
          <w:u w:val="single"/>
        </w:rPr>
        <w:t>Uwaga nr 1</w:t>
      </w:r>
      <w:r w:rsidRPr="001F79DC">
        <w:rPr>
          <w:b/>
          <w:color w:val="000000" w:themeColor="text1"/>
        </w:rPr>
        <w:t xml:space="preserve"> - </w:t>
      </w:r>
      <w:r w:rsidRPr="001F79DC">
        <w:rPr>
          <w:bCs/>
          <w:color w:val="000000" w:themeColor="text1"/>
        </w:rPr>
        <w:t>Jeżeli zostanie złożona oferta, której wybór prowadziłby do powstania u Zamawiającego obowiązku podatkowego zgodnie z ustawą z dnia 11 marca 2004 r. o podatku od towarów i usług (Dz.U. z 2024 r. poz. 361, z późn. zm.), dla celów zastosowania kryterium ceny Zamawiający dolicza do przedstawionej w tej ofercie ceny kwotę podatku od towarów i usług, którą miałby obowiązek rozliczyć.</w:t>
      </w:r>
    </w:p>
    <w:p w:rsidR="000C5763" w:rsidRPr="001F79DC" w:rsidRDefault="000C5763" w:rsidP="001F79DC">
      <w:pPr>
        <w:shd w:val="clear" w:color="auto" w:fill="FFFFFF"/>
        <w:ind w:left="425" w:right="102" w:firstLine="0"/>
        <w:jc w:val="both"/>
        <w:rPr>
          <w:b/>
          <w:color w:val="000000" w:themeColor="text1"/>
          <w:sz w:val="10"/>
          <w:szCs w:val="10"/>
          <w:u w:val="single"/>
        </w:rPr>
      </w:pPr>
    </w:p>
    <w:p w:rsidR="000C5763" w:rsidRPr="001F79DC" w:rsidRDefault="000C5763" w:rsidP="001F79DC">
      <w:pPr>
        <w:shd w:val="clear" w:color="auto" w:fill="FFFFFF"/>
        <w:ind w:left="425" w:right="102" w:firstLine="0"/>
        <w:jc w:val="both"/>
        <w:rPr>
          <w:bCs/>
          <w:color w:val="000000" w:themeColor="text1"/>
        </w:rPr>
      </w:pPr>
      <w:r w:rsidRPr="001F79DC">
        <w:rPr>
          <w:b/>
          <w:color w:val="000000" w:themeColor="text1"/>
          <w:u w:val="single"/>
        </w:rPr>
        <w:t>Uwaga nr 2</w:t>
      </w:r>
      <w:r w:rsidRPr="001F79DC">
        <w:rPr>
          <w:b/>
          <w:color w:val="000000" w:themeColor="text1"/>
        </w:rPr>
        <w:t xml:space="preserve"> - </w:t>
      </w:r>
      <w:r w:rsidRPr="001F79DC">
        <w:rPr>
          <w:bCs/>
          <w:color w:val="000000" w:themeColor="text1"/>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rsidR="000C5763" w:rsidRPr="001F79DC" w:rsidRDefault="000C5763" w:rsidP="001F79DC">
      <w:pPr>
        <w:rPr>
          <w:b/>
          <w:color w:val="000000" w:themeColor="text1"/>
          <w:sz w:val="10"/>
          <w:szCs w:val="10"/>
        </w:rPr>
      </w:pPr>
    </w:p>
    <w:p w:rsidR="000C5763" w:rsidRPr="001F79DC" w:rsidRDefault="000C5763" w:rsidP="001F79DC">
      <w:pPr>
        <w:shd w:val="clear" w:color="auto" w:fill="FFFFFF"/>
        <w:jc w:val="both"/>
        <w:rPr>
          <w:b/>
          <w:color w:val="000000" w:themeColor="text1"/>
        </w:rPr>
      </w:pPr>
    </w:p>
    <w:p w:rsidR="000C5763" w:rsidRPr="001F79DC" w:rsidRDefault="000C5763" w:rsidP="001F79DC">
      <w:pPr>
        <w:pStyle w:val="Tekstpodstawowy"/>
        <w:spacing w:after="0"/>
        <w:ind w:right="28"/>
        <w:jc w:val="both"/>
        <w:rPr>
          <w:color w:val="000000" w:themeColor="text1"/>
        </w:rPr>
      </w:pPr>
      <w:r w:rsidRPr="001F79DC">
        <w:rPr>
          <w:b/>
          <w:color w:val="000000" w:themeColor="text1"/>
        </w:rPr>
        <w:t>b) ilość osób z doświadczeniem skierowanych do realizacji zamówienia będzie dokonywana według następujących przeliczeń</w:t>
      </w:r>
      <w:r w:rsidR="0077510C">
        <w:rPr>
          <w:b/>
          <w:color w:val="000000" w:themeColor="text1"/>
        </w:rPr>
        <w:t xml:space="preserve"> (odpowiednio dla części I i części II)</w:t>
      </w:r>
      <w:r w:rsidRPr="001F79DC">
        <w:rPr>
          <w:b/>
          <w:color w:val="000000" w:themeColor="text1"/>
        </w:rPr>
        <w:t>:</w:t>
      </w:r>
    </w:p>
    <w:p w:rsidR="000C5763" w:rsidRPr="001F79DC" w:rsidRDefault="000C5763" w:rsidP="001F79DC">
      <w:pPr>
        <w:pStyle w:val="Tekstpodstawowy22"/>
        <w:ind w:left="360"/>
        <w:rPr>
          <w:rFonts w:ascii="Times New Roman" w:eastAsia="Calibri" w:hAnsi="Times New Roman" w:cs="Times New Roman"/>
          <w:bCs/>
          <w:color w:val="000000" w:themeColor="text1"/>
          <w:sz w:val="20"/>
          <w:szCs w:val="22"/>
          <w:lang w:eastAsia="en-US"/>
        </w:rPr>
      </w:pPr>
      <w:r w:rsidRPr="001F79DC">
        <w:rPr>
          <w:rFonts w:ascii="Times New Roman" w:eastAsia="Calibri" w:hAnsi="Times New Roman" w:cs="Times New Roman"/>
          <w:bCs/>
          <w:color w:val="000000" w:themeColor="text1"/>
          <w:sz w:val="20"/>
          <w:szCs w:val="22"/>
          <w:lang w:eastAsia="en-US"/>
        </w:rPr>
        <w:t xml:space="preserve">Maksymalna liczba punktów, jaką może przyznać Zamawiający ofercie Wykonawcy, w ramach kryterium „ilość osób z doświadczeniem skierowanych do realizacji zamówienia”, wynosi 40 pkt. Punkty zostaną przyznane wg następujących zasad: </w:t>
      </w:r>
    </w:p>
    <w:p w:rsidR="000C5763" w:rsidRPr="001F79DC" w:rsidRDefault="000C5763" w:rsidP="001F79DC">
      <w:pPr>
        <w:pStyle w:val="Tekstpodstawowy22"/>
        <w:ind w:left="360"/>
        <w:rPr>
          <w:rFonts w:ascii="Times New Roman" w:eastAsia="Calibri" w:hAnsi="Times New Roman" w:cs="Times New Roman"/>
          <w:bCs/>
          <w:color w:val="000000" w:themeColor="text1"/>
          <w:sz w:val="20"/>
          <w:szCs w:val="22"/>
          <w:lang w:eastAsia="en-US"/>
        </w:rPr>
      </w:pPr>
      <w:r w:rsidRPr="001F79DC">
        <w:rPr>
          <w:rFonts w:ascii="Times New Roman" w:eastAsia="Calibri" w:hAnsi="Times New Roman" w:cs="Times New Roman"/>
          <w:bCs/>
          <w:color w:val="000000" w:themeColor="text1"/>
          <w:sz w:val="20"/>
          <w:szCs w:val="22"/>
          <w:lang w:eastAsia="en-US"/>
        </w:rPr>
        <w:t xml:space="preserve">1) Wykonawca, w celu dokonania oceny oferty przez Zamawiającego w kryterium „ilość osób z doświadczeniem skierowanych do realizacji zamówienia”,  w druku oferty stanowiącym Załącznik nr 1 do SWZ wskaże, ile osób z doświadczeniem co najmniej 12 miesięcznym  w ochronie budynków i mienia przeznaczy do realizacji Zamówienia. </w:t>
      </w:r>
    </w:p>
    <w:p w:rsidR="000C5763" w:rsidRPr="001F79DC" w:rsidRDefault="000C5763" w:rsidP="001F79DC">
      <w:pPr>
        <w:pStyle w:val="Tekstpodstawowy22"/>
        <w:ind w:left="360"/>
        <w:rPr>
          <w:rFonts w:ascii="Times New Roman" w:eastAsia="Calibri" w:hAnsi="Times New Roman" w:cs="Times New Roman"/>
          <w:bCs/>
          <w:color w:val="000000" w:themeColor="text1"/>
          <w:sz w:val="20"/>
          <w:szCs w:val="22"/>
          <w:lang w:eastAsia="en-US"/>
        </w:rPr>
      </w:pPr>
      <w:r w:rsidRPr="001F79DC">
        <w:rPr>
          <w:rFonts w:ascii="Times New Roman" w:eastAsia="Calibri" w:hAnsi="Times New Roman" w:cs="Times New Roman"/>
          <w:bCs/>
          <w:color w:val="000000" w:themeColor="text1"/>
          <w:sz w:val="20"/>
          <w:szCs w:val="22"/>
          <w:lang w:eastAsia="en-US"/>
        </w:rPr>
        <w:t xml:space="preserve">2) Jeżeli w druku oferty wykonawca nie wykaże ile osób z doświadczeniem co najmniej 12 miesięcznym  w ochronie budynków i mienia przeznaczy do realizacji Zamówienia otrzyma 0 pkt. w tym kryterium oceny ofert. </w:t>
      </w:r>
    </w:p>
    <w:p w:rsidR="000C5763" w:rsidRPr="001F79DC" w:rsidRDefault="000C5763" w:rsidP="001F79DC">
      <w:pPr>
        <w:pStyle w:val="Tekstpodstawowy22"/>
        <w:ind w:left="360"/>
        <w:rPr>
          <w:rFonts w:ascii="Times New Roman" w:eastAsia="Calibri" w:hAnsi="Times New Roman" w:cs="Times New Roman"/>
          <w:bCs/>
          <w:color w:val="000000" w:themeColor="text1"/>
          <w:sz w:val="20"/>
          <w:szCs w:val="22"/>
          <w:lang w:eastAsia="en-US"/>
        </w:rPr>
      </w:pPr>
      <w:r w:rsidRPr="001F79DC">
        <w:rPr>
          <w:rFonts w:ascii="Times New Roman" w:eastAsia="Calibri" w:hAnsi="Times New Roman" w:cs="Times New Roman"/>
          <w:bCs/>
          <w:color w:val="000000" w:themeColor="text1"/>
          <w:sz w:val="20"/>
          <w:szCs w:val="22"/>
          <w:lang w:eastAsia="en-US"/>
        </w:rPr>
        <w:t>3) W zależności od ilości osób z doświadczeniem co najmniej 12 miesięcznym  w ochronie budynków i mienia przeznaczy do realizacji Zamówienia, Wykonawca otrzyma następującą liczbę punktów:</w:t>
      </w:r>
    </w:p>
    <w:p w:rsidR="000C5763" w:rsidRPr="001F79DC" w:rsidRDefault="000C5763" w:rsidP="001F79DC">
      <w:pPr>
        <w:pStyle w:val="Tekstpodstawowy22"/>
        <w:ind w:left="360"/>
        <w:rPr>
          <w:rFonts w:ascii="Times New Roman" w:eastAsia="Calibri" w:hAnsi="Times New Roman" w:cs="Times New Roman"/>
          <w:bCs/>
          <w:color w:val="000000" w:themeColor="text1"/>
          <w:sz w:val="20"/>
          <w:szCs w:val="22"/>
          <w:lang w:eastAsia="en-US"/>
        </w:rPr>
      </w:pPr>
      <w:r w:rsidRPr="001F79DC">
        <w:rPr>
          <w:rFonts w:ascii="Times New Roman" w:eastAsia="Calibri" w:hAnsi="Times New Roman" w:cs="Times New Roman"/>
          <w:bCs/>
          <w:color w:val="000000" w:themeColor="text1"/>
          <w:sz w:val="20"/>
          <w:szCs w:val="22"/>
          <w:lang w:eastAsia="en-US"/>
        </w:rPr>
        <w:t xml:space="preserve">- za wyznaczenie do realizacji zadania  1 osoby, która posiada doświadczenia w ochronie budynków i mienia Wykonawca otrzyma - 10 pkt </w:t>
      </w:r>
    </w:p>
    <w:p w:rsidR="000C5763" w:rsidRPr="001F79DC" w:rsidRDefault="000C5763" w:rsidP="001F79DC">
      <w:pPr>
        <w:pStyle w:val="Tekstpodstawowy22"/>
        <w:ind w:left="360"/>
        <w:rPr>
          <w:rFonts w:ascii="Times New Roman" w:eastAsia="Calibri" w:hAnsi="Times New Roman" w:cs="Times New Roman"/>
          <w:bCs/>
          <w:color w:val="000000" w:themeColor="text1"/>
          <w:sz w:val="20"/>
          <w:szCs w:val="22"/>
          <w:lang w:eastAsia="en-US"/>
        </w:rPr>
      </w:pPr>
      <w:r w:rsidRPr="001F79DC">
        <w:rPr>
          <w:rFonts w:ascii="Times New Roman" w:eastAsia="Calibri" w:hAnsi="Times New Roman" w:cs="Times New Roman"/>
          <w:bCs/>
          <w:color w:val="000000" w:themeColor="text1"/>
          <w:sz w:val="20"/>
          <w:szCs w:val="22"/>
          <w:lang w:eastAsia="en-US"/>
        </w:rPr>
        <w:t xml:space="preserve">- za wyznaczenie do realizacji zadania  2 osób, które posiadają doświadczenie w ochronie budynków i mienia Wykonawca otrzyma - 20 pkt </w:t>
      </w:r>
    </w:p>
    <w:p w:rsidR="000C5763" w:rsidRPr="001F79DC" w:rsidRDefault="000C5763" w:rsidP="001F79DC">
      <w:pPr>
        <w:pStyle w:val="Tekstpodstawowy22"/>
        <w:ind w:left="360"/>
        <w:rPr>
          <w:rFonts w:ascii="Times New Roman" w:eastAsia="Calibri" w:hAnsi="Times New Roman" w:cs="Times New Roman"/>
          <w:bCs/>
          <w:color w:val="000000" w:themeColor="text1"/>
          <w:sz w:val="20"/>
          <w:szCs w:val="22"/>
          <w:lang w:eastAsia="en-US"/>
        </w:rPr>
      </w:pPr>
      <w:r w:rsidRPr="001F79DC">
        <w:rPr>
          <w:rFonts w:ascii="Times New Roman" w:eastAsia="Calibri" w:hAnsi="Times New Roman" w:cs="Times New Roman"/>
          <w:bCs/>
          <w:color w:val="000000" w:themeColor="text1"/>
          <w:sz w:val="20"/>
          <w:szCs w:val="22"/>
          <w:lang w:eastAsia="en-US"/>
        </w:rPr>
        <w:t xml:space="preserve">- za wyznaczenie do realizacji zadania  3 osób, które posiadają doświadczenie w ochronie budynków i mienia Wykonawca otrzyma - 30 pkt </w:t>
      </w:r>
    </w:p>
    <w:p w:rsidR="000C5763" w:rsidRPr="001F79DC" w:rsidRDefault="000C5763" w:rsidP="001F79DC">
      <w:pPr>
        <w:pStyle w:val="Tekstpodstawowy22"/>
        <w:ind w:left="360"/>
        <w:rPr>
          <w:rFonts w:ascii="Times New Roman" w:eastAsia="Calibri" w:hAnsi="Times New Roman" w:cs="Times New Roman"/>
          <w:bCs/>
          <w:color w:val="000000" w:themeColor="text1"/>
          <w:sz w:val="20"/>
          <w:szCs w:val="22"/>
          <w:lang w:eastAsia="en-US"/>
        </w:rPr>
      </w:pPr>
      <w:r w:rsidRPr="001F79DC">
        <w:rPr>
          <w:rFonts w:ascii="Times New Roman" w:eastAsia="Calibri" w:hAnsi="Times New Roman" w:cs="Times New Roman"/>
          <w:bCs/>
          <w:color w:val="000000" w:themeColor="text1"/>
          <w:sz w:val="20"/>
          <w:szCs w:val="22"/>
          <w:lang w:eastAsia="en-US"/>
        </w:rPr>
        <w:t xml:space="preserve">- za wyznaczenie do realizacji zadania  4 osób, które posiadają doświadczenie w ochronie budynków i mienia Wykonawca otrzyma - 40 pkt </w:t>
      </w:r>
    </w:p>
    <w:p w:rsidR="000C5763" w:rsidRPr="001F79DC" w:rsidRDefault="000C5763" w:rsidP="001F79DC">
      <w:pPr>
        <w:pStyle w:val="Tekstpodstawowy22"/>
        <w:ind w:left="360"/>
        <w:rPr>
          <w:rFonts w:ascii="Times New Roman" w:eastAsia="Calibri" w:hAnsi="Times New Roman" w:cs="Times New Roman"/>
          <w:bCs/>
          <w:color w:val="000000" w:themeColor="text1"/>
          <w:sz w:val="20"/>
          <w:szCs w:val="22"/>
          <w:lang w:eastAsia="en-US"/>
        </w:rPr>
      </w:pPr>
    </w:p>
    <w:p w:rsidR="000C5763" w:rsidRPr="001F79DC" w:rsidRDefault="000C5763" w:rsidP="001F79DC">
      <w:pPr>
        <w:ind w:left="426" w:right="28" w:firstLine="0"/>
        <w:jc w:val="both"/>
        <w:rPr>
          <w:color w:val="000000" w:themeColor="text1"/>
        </w:rPr>
      </w:pPr>
      <w:bookmarkStart w:id="8" w:name="_Hlk69133247"/>
      <w:bookmarkEnd w:id="8"/>
    </w:p>
    <w:p w:rsidR="000C5763" w:rsidRPr="001F79DC" w:rsidRDefault="000C5763" w:rsidP="001F79DC">
      <w:pPr>
        <w:pStyle w:val="Akapitzlist"/>
        <w:numPr>
          <w:ilvl w:val="0"/>
          <w:numId w:val="8"/>
        </w:numPr>
        <w:shd w:val="clear" w:color="auto" w:fill="FFFFFF"/>
        <w:ind w:right="28"/>
        <w:jc w:val="both"/>
        <w:rPr>
          <w:color w:val="000000" w:themeColor="text1"/>
        </w:rPr>
      </w:pPr>
      <w:r w:rsidRPr="001F79DC">
        <w:rPr>
          <w:color w:val="000000" w:themeColor="text1"/>
        </w:rPr>
        <w:lastRenderedPageBreak/>
        <w:t xml:space="preserve">W ramach wszystkich wskazanych i opisanych kryteriów, Wykonawca otrzyma końcową (łączną) ilość punktów wyliczoną w następujący sposób: </w:t>
      </w:r>
    </w:p>
    <w:p w:rsidR="000C5763" w:rsidRPr="001F79DC" w:rsidRDefault="000C5763" w:rsidP="001F79DC">
      <w:pPr>
        <w:pStyle w:val="Tekstpodstawowy"/>
        <w:spacing w:after="0"/>
        <w:ind w:left="1134" w:right="28" w:hanging="1134"/>
        <w:jc w:val="both"/>
        <w:rPr>
          <w:b/>
          <w:color w:val="000000" w:themeColor="text1"/>
        </w:rPr>
      </w:pPr>
    </w:p>
    <w:p w:rsidR="000C5763" w:rsidRPr="001F79DC" w:rsidRDefault="000C5763" w:rsidP="001F79DC">
      <w:pPr>
        <w:pStyle w:val="Tekstpodstawowy"/>
        <w:tabs>
          <w:tab w:val="left" w:pos="567"/>
        </w:tabs>
        <w:spacing w:after="0"/>
        <w:ind w:left="1701" w:hanging="1701"/>
        <w:jc w:val="both"/>
        <w:rPr>
          <w:b/>
          <w:color w:val="000000" w:themeColor="text1"/>
        </w:rPr>
      </w:pPr>
      <w:r w:rsidRPr="001F79DC">
        <w:rPr>
          <w:b/>
          <w:color w:val="000000" w:themeColor="text1"/>
        </w:rPr>
        <w:tab/>
        <w:t>KIP = IPc + IOzD</w:t>
      </w:r>
    </w:p>
    <w:p w:rsidR="000C5763" w:rsidRPr="001F79DC" w:rsidRDefault="000C5763" w:rsidP="001F79DC">
      <w:pPr>
        <w:pStyle w:val="Tekstpodstawowy"/>
        <w:tabs>
          <w:tab w:val="left" w:pos="567"/>
        </w:tabs>
        <w:spacing w:after="0"/>
        <w:ind w:left="567" w:right="28"/>
        <w:rPr>
          <w:color w:val="000000" w:themeColor="text1"/>
        </w:rPr>
      </w:pPr>
    </w:p>
    <w:p w:rsidR="000C5763" w:rsidRPr="001F79DC" w:rsidRDefault="000C5763" w:rsidP="001F79DC">
      <w:pPr>
        <w:pStyle w:val="Tekstpodstawowy"/>
        <w:spacing w:after="0"/>
        <w:ind w:left="426" w:hanging="426"/>
        <w:rPr>
          <w:b/>
          <w:color w:val="000000" w:themeColor="text1"/>
          <w:u w:val="single"/>
        </w:rPr>
      </w:pPr>
      <w:r w:rsidRPr="001F79DC">
        <w:rPr>
          <w:b/>
          <w:color w:val="000000" w:themeColor="text1"/>
          <w:u w:val="single" w:color="FFFFFF"/>
        </w:rPr>
        <w:tab/>
      </w:r>
      <w:r w:rsidRPr="001F79DC">
        <w:rPr>
          <w:b/>
          <w:color w:val="000000" w:themeColor="text1"/>
          <w:u w:val="single"/>
        </w:rPr>
        <w:t>gdzie poszczególne symbole oznaczają:</w:t>
      </w:r>
    </w:p>
    <w:p w:rsidR="000C5763" w:rsidRPr="001F79DC" w:rsidRDefault="000C5763" w:rsidP="001F79DC">
      <w:pPr>
        <w:pStyle w:val="Tekstpodstawowy"/>
        <w:tabs>
          <w:tab w:val="left" w:pos="567"/>
        </w:tabs>
        <w:spacing w:after="0"/>
        <w:ind w:left="1701" w:hanging="1275"/>
        <w:rPr>
          <w:b/>
          <w:color w:val="000000" w:themeColor="text1"/>
        </w:rPr>
      </w:pPr>
      <w:r w:rsidRPr="001F79DC">
        <w:rPr>
          <w:b/>
          <w:color w:val="000000" w:themeColor="text1"/>
        </w:rPr>
        <w:t xml:space="preserve">KIP – </w:t>
      </w:r>
      <w:r w:rsidRPr="001F79DC">
        <w:rPr>
          <w:color w:val="000000" w:themeColor="text1"/>
        </w:rPr>
        <w:t>końcowa ilość punktów,</w:t>
      </w:r>
    </w:p>
    <w:p w:rsidR="000C5763" w:rsidRPr="001F79DC" w:rsidRDefault="000C5763" w:rsidP="001F79DC">
      <w:pPr>
        <w:pStyle w:val="Tekstpodstawowy"/>
        <w:tabs>
          <w:tab w:val="left" w:pos="567"/>
        </w:tabs>
        <w:spacing w:after="0"/>
        <w:ind w:left="1701" w:hanging="1275"/>
        <w:rPr>
          <w:b/>
          <w:color w:val="000000" w:themeColor="text1"/>
        </w:rPr>
      </w:pPr>
      <w:r w:rsidRPr="001F79DC">
        <w:rPr>
          <w:b/>
          <w:color w:val="000000" w:themeColor="text1"/>
        </w:rPr>
        <w:t xml:space="preserve">IPc – </w:t>
      </w:r>
      <w:r w:rsidRPr="001F79DC">
        <w:rPr>
          <w:color w:val="000000" w:themeColor="text1"/>
        </w:rPr>
        <w:t xml:space="preserve">ilość punktów w kryterium: </w:t>
      </w:r>
      <w:r w:rsidRPr="001F79DC">
        <w:rPr>
          <w:b/>
          <w:color w:val="000000" w:themeColor="text1"/>
        </w:rPr>
        <w:t>cena ofertowa,</w:t>
      </w:r>
    </w:p>
    <w:p w:rsidR="000C5763" w:rsidRPr="001F79DC" w:rsidRDefault="000C5763" w:rsidP="001F79DC">
      <w:pPr>
        <w:shd w:val="clear" w:color="auto" w:fill="FFFFFF"/>
        <w:jc w:val="both"/>
        <w:rPr>
          <w:color w:val="000000" w:themeColor="text1"/>
        </w:rPr>
      </w:pPr>
      <w:r w:rsidRPr="001F79DC">
        <w:rPr>
          <w:b/>
          <w:color w:val="000000" w:themeColor="text1"/>
        </w:rPr>
        <w:t xml:space="preserve">IOzD – </w:t>
      </w:r>
      <w:r w:rsidRPr="001F79DC">
        <w:rPr>
          <w:color w:val="000000" w:themeColor="text1"/>
        </w:rPr>
        <w:t xml:space="preserve">ilość punktów w kryterium: </w:t>
      </w:r>
      <w:r w:rsidRPr="001F79DC">
        <w:rPr>
          <w:b/>
          <w:color w:val="000000" w:themeColor="text1"/>
        </w:rPr>
        <w:t>ilość osób z doświadczeniem skierowanych do realizacji zamówienia</w:t>
      </w:r>
    </w:p>
    <w:p w:rsidR="000C5763" w:rsidRPr="001F79DC" w:rsidRDefault="000C5763" w:rsidP="001F79DC">
      <w:pPr>
        <w:shd w:val="clear" w:color="auto" w:fill="FFFFFF"/>
        <w:ind w:left="426" w:hanging="1"/>
        <w:jc w:val="both"/>
        <w:rPr>
          <w:color w:val="000000" w:themeColor="text1"/>
        </w:rPr>
      </w:pPr>
      <w:r w:rsidRPr="001F79DC">
        <w:rPr>
          <w:color w:val="000000" w:themeColor="text1"/>
        </w:rPr>
        <w:t xml:space="preserve">Za ofertę najkorzystniejszą będzie uznana oferta, która nie podlega odrzuceniu i przy uwzględnieniu powyższych kryteriów otrzyma najwyższą punktację. </w:t>
      </w:r>
    </w:p>
    <w:p w:rsidR="000C5763" w:rsidRPr="001F79DC" w:rsidRDefault="000C5763" w:rsidP="001F79DC">
      <w:pPr>
        <w:shd w:val="clear" w:color="auto" w:fill="FFFFFF"/>
        <w:ind w:right="100"/>
        <w:jc w:val="both"/>
        <w:rPr>
          <w:b/>
          <w:color w:val="000000" w:themeColor="text1"/>
        </w:rPr>
      </w:pPr>
    </w:p>
    <w:p w:rsidR="000C5763" w:rsidRPr="001F79DC" w:rsidRDefault="000C5763" w:rsidP="001F79DC">
      <w:pPr>
        <w:pStyle w:val="Akapitzlist"/>
        <w:numPr>
          <w:ilvl w:val="0"/>
          <w:numId w:val="8"/>
        </w:numPr>
        <w:ind w:right="28"/>
        <w:jc w:val="both"/>
        <w:rPr>
          <w:color w:val="000000" w:themeColor="text1"/>
        </w:rPr>
      </w:pPr>
      <w:r w:rsidRPr="001F79DC">
        <w:rPr>
          <w:color w:val="000000" w:themeColor="text1"/>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rsidR="000C5763" w:rsidRPr="001F79DC" w:rsidRDefault="000C5763" w:rsidP="001F79DC">
      <w:pPr>
        <w:ind w:right="28"/>
        <w:jc w:val="both"/>
        <w:rPr>
          <w:color w:val="000000" w:themeColor="text1"/>
          <w:sz w:val="10"/>
          <w:szCs w:val="10"/>
        </w:rPr>
      </w:pPr>
    </w:p>
    <w:p w:rsidR="000C5763" w:rsidRPr="001F79DC" w:rsidRDefault="000C5763" w:rsidP="001F79DC">
      <w:pPr>
        <w:pStyle w:val="Akapitzlist"/>
        <w:ind w:left="567" w:right="28" w:hanging="567"/>
        <w:jc w:val="both"/>
        <w:rPr>
          <w:color w:val="000000" w:themeColor="text1"/>
        </w:rPr>
      </w:pPr>
      <w:r w:rsidRPr="001F79DC">
        <w:rPr>
          <w:color w:val="000000" w:themeColor="text1"/>
        </w:rPr>
        <w:t>5.       Jeżeli  oferty otrzymały taką samą ocenę w kryterium o najwyższej wadze, Zamawiający wybiera ofertę z najniższą ceną.</w:t>
      </w:r>
    </w:p>
    <w:p w:rsidR="000C5763" w:rsidRPr="001F79DC" w:rsidRDefault="000C5763" w:rsidP="001F79DC">
      <w:pPr>
        <w:ind w:left="567" w:right="28" w:hanging="567"/>
        <w:jc w:val="both"/>
        <w:rPr>
          <w:color w:val="000000" w:themeColor="text1"/>
          <w:sz w:val="10"/>
          <w:szCs w:val="10"/>
        </w:rPr>
      </w:pPr>
    </w:p>
    <w:p w:rsidR="000C5763" w:rsidRPr="001F79DC" w:rsidRDefault="000C5763" w:rsidP="001F79DC">
      <w:pPr>
        <w:pStyle w:val="Akapitzlist"/>
        <w:ind w:left="567" w:right="28" w:hanging="567"/>
        <w:jc w:val="both"/>
        <w:rPr>
          <w:color w:val="000000" w:themeColor="text1"/>
        </w:rPr>
      </w:pPr>
      <w:r w:rsidRPr="001F79DC">
        <w:rPr>
          <w:color w:val="000000" w:themeColor="text1"/>
        </w:rPr>
        <w:t>6.    Jeżeli nie można dokonać wyboru oferty w sposób, o którym mowa w pkt, Zamawiający wzywa Wykonawców, którzy złożyli te oferty, do złożenia w terminie określonym przez Zamawiającego ofert dodatkowych zawierających nową cenę.</w:t>
      </w:r>
    </w:p>
    <w:p w:rsidR="00697BBD" w:rsidRPr="001F79DC" w:rsidRDefault="00697BBD" w:rsidP="001F79DC">
      <w:pPr>
        <w:pStyle w:val="Akapitzlist"/>
        <w:ind w:left="0" w:right="28" w:firstLine="0"/>
        <w:jc w:val="both"/>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INFORMACJE NA TEMAT AUKCJI ELEKTRONICZNEJ</w:t>
      </w:r>
    </w:p>
    <w:p w:rsidR="00697BBD" w:rsidRPr="001F79DC" w:rsidRDefault="00697BBD" w:rsidP="001F79DC">
      <w:pPr>
        <w:pStyle w:val="SIWZ"/>
        <w:numPr>
          <w:ilvl w:val="0"/>
          <w:numId w:val="0"/>
        </w:numPr>
        <w:shd w:val="clear" w:color="auto" w:fill="D9D9D9"/>
        <w:tabs>
          <w:tab w:val="clear" w:pos="680"/>
          <w:tab w:val="left" w:pos="142"/>
        </w:tabs>
        <w:ind w:left="142"/>
        <w:jc w:val="both"/>
        <w:rPr>
          <w:rFonts w:ascii="Times New Roman" w:hAnsi="Times New Roman"/>
          <w:b/>
        </w:rPr>
      </w:pPr>
    </w:p>
    <w:p w:rsidR="00697BBD" w:rsidRPr="001F79DC" w:rsidRDefault="00653B83" w:rsidP="001F79DC">
      <w:pPr>
        <w:ind w:left="0" w:right="28" w:firstLine="0"/>
        <w:jc w:val="both"/>
      </w:pPr>
      <w:r w:rsidRPr="001F79DC">
        <w:t>Zamawiający nie przewiduje w niniejszym postępowaniu przeprowadzenia aukcji elektronicznej.</w:t>
      </w:r>
    </w:p>
    <w:p w:rsidR="00697BBD" w:rsidRPr="001F79DC" w:rsidRDefault="00697BBD" w:rsidP="001F79DC">
      <w:pPr>
        <w:ind w:right="28"/>
        <w:jc w:val="both"/>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INFORMACJE O FORMALNOŚCIACH, JAKIE MUSZĄ ZOSTAĆ DOPEŁNIONE PO WYBORZE OFERTY W CELU ZAWARCIA UMOWY W SPRAWIE ZAMÓWIENIA PUBLICZNEGO</w:t>
      </w:r>
    </w:p>
    <w:p w:rsidR="00697BBD" w:rsidRPr="001F79DC" w:rsidRDefault="00697BBD" w:rsidP="001F79DC">
      <w:pPr>
        <w:jc w:val="both"/>
        <w:rPr>
          <w:sz w:val="18"/>
        </w:rPr>
      </w:pPr>
    </w:p>
    <w:p w:rsidR="00697BBD" w:rsidRPr="001F79DC" w:rsidRDefault="00653B83" w:rsidP="001F79DC">
      <w:pPr>
        <w:pStyle w:val="Akapitzlist"/>
        <w:numPr>
          <w:ilvl w:val="3"/>
          <w:numId w:val="47"/>
        </w:numPr>
        <w:ind w:left="426" w:hanging="426"/>
        <w:jc w:val="both"/>
      </w:pPr>
      <w:r w:rsidRPr="001F79DC">
        <w:t>Umowa w sprawie zamówienia publicznego może zostać zawarta wyłącznie z Wykonawcą, którego oferta zostanie wybrana jako najkorzystniejsza, po upływie terminów określonych w art. 308 ust. 2 lub 3  ustawy.</w:t>
      </w:r>
    </w:p>
    <w:p w:rsidR="00697BBD" w:rsidRPr="001F79DC" w:rsidRDefault="00697BBD" w:rsidP="001F79DC">
      <w:pPr>
        <w:pStyle w:val="Akapitzlist"/>
        <w:ind w:left="426"/>
        <w:jc w:val="both"/>
      </w:pPr>
    </w:p>
    <w:p w:rsidR="00697BBD" w:rsidRPr="001F79DC" w:rsidRDefault="00653B83" w:rsidP="001F79DC">
      <w:pPr>
        <w:pStyle w:val="Akapitzlist"/>
        <w:numPr>
          <w:ilvl w:val="3"/>
          <w:numId w:val="26"/>
        </w:numPr>
        <w:ind w:left="426" w:hanging="426"/>
        <w:jc w:val="both"/>
      </w:pPr>
      <w:r w:rsidRPr="001F79DC">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rsidR="00697BBD" w:rsidRPr="001F79DC" w:rsidRDefault="00697BBD" w:rsidP="001F79DC"/>
    <w:p w:rsidR="00697BBD" w:rsidRPr="001F79DC" w:rsidRDefault="00653B83" w:rsidP="001F79DC">
      <w:pPr>
        <w:pStyle w:val="Akapitzlist"/>
        <w:numPr>
          <w:ilvl w:val="3"/>
          <w:numId w:val="26"/>
        </w:numPr>
        <w:ind w:left="426" w:hanging="426"/>
        <w:jc w:val="both"/>
      </w:pPr>
      <w:r w:rsidRPr="001F79DC">
        <w:t>Po wyborze najkorzystniejszej oferty, w celu zawarcia umowy w sprawie zamówienia publicznego, Wykonawca zobowiązany będzie do:</w:t>
      </w:r>
    </w:p>
    <w:p w:rsidR="00697BBD" w:rsidRPr="001F79DC" w:rsidRDefault="00697BBD" w:rsidP="001F79DC">
      <w:pPr>
        <w:jc w:val="both"/>
        <w:rPr>
          <w:sz w:val="10"/>
          <w:szCs w:val="10"/>
        </w:rPr>
      </w:pPr>
    </w:p>
    <w:p w:rsidR="00697BBD" w:rsidRPr="001F79DC" w:rsidRDefault="00653B83" w:rsidP="001F79DC">
      <w:pPr>
        <w:pStyle w:val="Akapitzlist"/>
        <w:numPr>
          <w:ilvl w:val="0"/>
          <w:numId w:val="27"/>
        </w:numPr>
        <w:jc w:val="both"/>
      </w:pPr>
      <w:r w:rsidRPr="001F79DC">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rsidR="00697BBD" w:rsidRPr="001F79DC" w:rsidRDefault="00653B83" w:rsidP="001F79DC">
      <w:pPr>
        <w:pStyle w:val="Akapitzlist"/>
        <w:numPr>
          <w:ilvl w:val="0"/>
          <w:numId w:val="27"/>
        </w:numPr>
        <w:jc w:val="both"/>
      </w:pPr>
      <w:r w:rsidRPr="001F79DC">
        <w:t>w przypadku dokonania wyboru najkorzystniejszej oferty złożonej przez Wykonawców wspólnie ubiegających się o udzielenie zamówienia, złożenia umowy regulującej współpracę tych podmiotów (np. umowa konsorcjum, umowa spółki cywilnej),</w:t>
      </w:r>
    </w:p>
    <w:p w:rsidR="00697BBD" w:rsidRPr="001F79DC" w:rsidRDefault="00653B83" w:rsidP="001F79DC">
      <w:pPr>
        <w:numPr>
          <w:ilvl w:val="0"/>
          <w:numId w:val="27"/>
        </w:numPr>
        <w:jc w:val="both"/>
        <w:rPr>
          <w:b/>
        </w:rPr>
      </w:pPr>
      <w:r w:rsidRPr="001F79DC">
        <w:t xml:space="preserve">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 </w:t>
      </w:r>
    </w:p>
    <w:p w:rsidR="00993F2E" w:rsidRPr="001F79DC" w:rsidRDefault="00993F2E" w:rsidP="001F79DC">
      <w:pPr>
        <w:numPr>
          <w:ilvl w:val="0"/>
          <w:numId w:val="27"/>
        </w:numPr>
        <w:jc w:val="both"/>
      </w:pPr>
      <w:r w:rsidRPr="001F79DC">
        <w:t>koncesję na wykonywanie działalności gospodarczej w zakresie usług ochrony osób i mienia, realizowanych w formie bezpośredniej ochrony fizycznej (Koncesję Ministerstwa Spraw Wewnętrznych i Administracji), ważną przez cały okres trwania umowy.</w:t>
      </w:r>
    </w:p>
    <w:p w:rsidR="00697BBD" w:rsidRPr="001F79DC" w:rsidRDefault="00653B83" w:rsidP="001F79DC">
      <w:pPr>
        <w:ind w:left="425" w:hanging="425"/>
        <w:jc w:val="both"/>
        <w:rPr>
          <w:b/>
        </w:rPr>
      </w:pPr>
      <w:r w:rsidRPr="001F79DC">
        <w:rPr>
          <w:b/>
        </w:rPr>
        <w:t xml:space="preserve">4. </w:t>
      </w:r>
      <w:r w:rsidRPr="001F79DC">
        <w:rPr>
          <w:b/>
        </w:rPr>
        <w:tab/>
        <w:t>W przypadku, gdy Wykonawca nie złoży wymaganych przez Zamawiającego w ust. 3 niniejszego rozdziału SWZ oświadczeń lub dokumentów, oznaczać to będzie, iż Wykonawca uchyla się od zawarcia umowy. Zamawiający w takim przypadku postąpi zgodnie z zapisami art. 263 ustawy.</w:t>
      </w:r>
    </w:p>
    <w:p w:rsidR="00697BBD" w:rsidRPr="001F79DC" w:rsidRDefault="00697BBD" w:rsidP="001F79DC">
      <w:pPr>
        <w:ind w:left="0" w:firstLine="0"/>
        <w:jc w:val="both"/>
        <w:textAlignment w:val="baseline"/>
        <w:rPr>
          <w:kern w:val="2"/>
          <w:lang w:eastAsia="zh-CN"/>
        </w:rPr>
      </w:pPr>
    </w:p>
    <w:p w:rsidR="00B1437B" w:rsidRPr="001F79DC" w:rsidRDefault="00B1437B" w:rsidP="001F79DC">
      <w:pPr>
        <w:ind w:left="0" w:firstLine="0"/>
        <w:jc w:val="both"/>
        <w:textAlignment w:val="baseline"/>
        <w:rPr>
          <w:kern w:val="2"/>
          <w:lang w:eastAsia="zh-CN"/>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lastRenderedPageBreak/>
        <w:t>INFORMACJE DOTYCZĄCE ZABEZPIECZENIA NALEŻYTEGO WYKONANIA UMOWY</w:t>
      </w:r>
    </w:p>
    <w:p w:rsidR="00697BBD" w:rsidRPr="001F79DC" w:rsidRDefault="00697BBD" w:rsidP="001F79DC">
      <w:pPr>
        <w:pStyle w:val="Akapitzlist"/>
        <w:ind w:firstLine="0"/>
        <w:jc w:val="both"/>
        <w:textAlignment w:val="baseline"/>
        <w:rPr>
          <w:kern w:val="2"/>
          <w:lang w:eastAsia="zh-CN"/>
        </w:rPr>
      </w:pPr>
    </w:p>
    <w:p w:rsidR="00697BBD" w:rsidRPr="001F79DC" w:rsidRDefault="00653B83" w:rsidP="001F79DC">
      <w:pPr>
        <w:pStyle w:val="Akapitzlist"/>
        <w:ind w:left="0" w:firstLine="284"/>
        <w:jc w:val="both"/>
        <w:textAlignment w:val="baseline"/>
      </w:pPr>
      <w:r w:rsidRPr="001F79DC">
        <w:t>Zamawiający nie wymaga wniesienia zabezpieczenia należytego wykonania umowy.</w:t>
      </w:r>
    </w:p>
    <w:p w:rsidR="00697BBD" w:rsidRPr="001F79DC" w:rsidRDefault="00697BBD" w:rsidP="001F79DC">
      <w:pPr>
        <w:pStyle w:val="Akapitzlist"/>
        <w:ind w:left="284" w:firstLine="0"/>
        <w:jc w:val="both"/>
        <w:textAlignment w:val="baseline"/>
        <w:rPr>
          <w:kern w:val="2"/>
          <w:lang w:eastAsia="zh-CN"/>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POUCZENIE O ŚRODKACH OCHRONY PRAWNEJ PRZYSŁUGUJĄCYCH WYKONAWCY</w:t>
      </w:r>
    </w:p>
    <w:p w:rsidR="00697BBD" w:rsidRPr="001F79DC" w:rsidRDefault="00697BBD" w:rsidP="001F79DC">
      <w:pPr>
        <w:ind w:left="1701" w:right="28" w:hanging="1701"/>
        <w:jc w:val="both"/>
        <w:rPr>
          <w:b/>
          <w:sz w:val="18"/>
        </w:rPr>
      </w:pPr>
    </w:p>
    <w:p w:rsidR="00697BBD" w:rsidRPr="001F79DC" w:rsidRDefault="00653B83" w:rsidP="001F79DC">
      <w:pPr>
        <w:numPr>
          <w:ilvl w:val="0"/>
          <w:numId w:val="31"/>
        </w:numPr>
        <w:ind w:left="567" w:hanging="283"/>
        <w:jc w:val="both"/>
        <w:rPr>
          <w:rFonts w:eastAsia="Times New Roman"/>
          <w:bCs/>
          <w:szCs w:val="20"/>
          <w:lang w:bidi="en-US"/>
        </w:rPr>
      </w:pPr>
      <w:r w:rsidRPr="001F79DC">
        <w:rPr>
          <w:rFonts w:eastAsia="Times New Roman"/>
          <w:bCs/>
          <w:szCs w:val="20"/>
          <w:lang w:bidi="en-US"/>
        </w:rPr>
        <w:t xml:space="preserve">Zasady, terminy oraz sposób korzystania ze środków ochrony prawnej szczegółowo regulują przepisy </w:t>
      </w:r>
      <w:r w:rsidRPr="001F79DC">
        <w:rPr>
          <w:rFonts w:eastAsia="Times New Roman"/>
          <w:b/>
          <w:bCs/>
          <w:szCs w:val="20"/>
          <w:lang w:bidi="en-US"/>
        </w:rPr>
        <w:t>działu IX ustawy</w:t>
      </w:r>
      <w:r w:rsidRPr="001F79DC">
        <w:rPr>
          <w:rFonts w:eastAsia="Times New Roman"/>
          <w:bCs/>
          <w:szCs w:val="20"/>
          <w:lang w:bidi="en-US"/>
        </w:rPr>
        <w:t xml:space="preserve"> – Środki ochrony prawnej (</w:t>
      </w:r>
      <w:r w:rsidRPr="001F79DC">
        <w:rPr>
          <w:rFonts w:eastAsia="Times New Roman"/>
          <w:b/>
          <w:bCs/>
          <w:szCs w:val="20"/>
          <w:lang w:bidi="en-US"/>
        </w:rPr>
        <w:t>art. 505 – 590 ustawy</w:t>
      </w:r>
      <w:r w:rsidRPr="001F79DC">
        <w:rPr>
          <w:rFonts w:eastAsia="Times New Roman"/>
          <w:bCs/>
          <w:szCs w:val="20"/>
          <w:lang w:bidi="en-US"/>
        </w:rPr>
        <w:t>)</w:t>
      </w:r>
      <w:r w:rsidRPr="001F79DC">
        <w:rPr>
          <w:rFonts w:eastAsia="Times New Roman"/>
          <w:b/>
          <w:bCs/>
          <w:szCs w:val="20"/>
          <w:lang w:bidi="en-US"/>
        </w:rPr>
        <w:t>.</w:t>
      </w:r>
    </w:p>
    <w:p w:rsidR="00697BBD" w:rsidRPr="001F79DC" w:rsidRDefault="00653B83" w:rsidP="001F79DC">
      <w:pPr>
        <w:numPr>
          <w:ilvl w:val="0"/>
          <w:numId w:val="31"/>
        </w:numPr>
        <w:ind w:left="567" w:hanging="283"/>
        <w:jc w:val="both"/>
        <w:rPr>
          <w:rFonts w:eastAsia="Times New Roman"/>
          <w:bCs/>
          <w:szCs w:val="20"/>
          <w:lang w:bidi="en-US"/>
        </w:rPr>
      </w:pPr>
      <w:r w:rsidRPr="001F79DC">
        <w:rPr>
          <w:rFonts w:eastAsia="Times New Roman"/>
          <w:bCs/>
          <w:szCs w:val="20"/>
          <w:lang w:bidi="en-US"/>
        </w:rPr>
        <w:t>Środki ochrony prawnej przysługują Wykonawcy oraz innemu podmiotowi, jeżeli ma lub miał interes w uzyskaniu zamówienia oraz poniósł lub może ponieść szkodę w wyniku naruszenia przez zamawiającego przepisów ustawy.</w:t>
      </w:r>
    </w:p>
    <w:p w:rsidR="00697BBD" w:rsidRPr="001F79DC" w:rsidRDefault="00653B83" w:rsidP="001F79DC">
      <w:pPr>
        <w:numPr>
          <w:ilvl w:val="0"/>
          <w:numId w:val="31"/>
        </w:numPr>
        <w:ind w:left="567" w:hanging="283"/>
        <w:jc w:val="both"/>
        <w:rPr>
          <w:rFonts w:eastAsia="Times New Roman"/>
          <w:bCs/>
          <w:szCs w:val="20"/>
          <w:lang w:bidi="en-US"/>
        </w:rPr>
      </w:pPr>
      <w:r w:rsidRPr="001F79DC">
        <w:rPr>
          <w:rFonts w:eastAsia="Times New Roman"/>
          <w:bCs/>
          <w:szCs w:val="20"/>
          <w:lang w:bidi="en-US"/>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rsidR="00697BBD" w:rsidRPr="001F79DC" w:rsidRDefault="00653B83" w:rsidP="001F79DC">
      <w:pPr>
        <w:numPr>
          <w:ilvl w:val="0"/>
          <w:numId w:val="31"/>
        </w:numPr>
        <w:ind w:left="567" w:hanging="283"/>
        <w:jc w:val="both"/>
        <w:rPr>
          <w:rFonts w:eastAsia="Times New Roman"/>
          <w:bCs/>
          <w:szCs w:val="20"/>
          <w:lang w:bidi="en-US"/>
        </w:rPr>
      </w:pPr>
      <w:r w:rsidRPr="001F79DC">
        <w:rPr>
          <w:rFonts w:eastAsia="Times New Roman"/>
          <w:bCs/>
          <w:szCs w:val="20"/>
          <w:lang w:bidi="en-US"/>
        </w:rPr>
        <w:t>Odwołanie przysługuje na:</w:t>
      </w:r>
    </w:p>
    <w:p w:rsidR="00697BBD" w:rsidRPr="001F79DC" w:rsidRDefault="00653B83" w:rsidP="001F79DC">
      <w:pPr>
        <w:numPr>
          <w:ilvl w:val="0"/>
          <w:numId w:val="32"/>
        </w:numPr>
        <w:ind w:left="1134" w:hanging="207"/>
        <w:jc w:val="both"/>
        <w:rPr>
          <w:rFonts w:eastAsia="Times New Roman"/>
          <w:bCs/>
          <w:szCs w:val="20"/>
          <w:lang w:bidi="en-US"/>
        </w:rPr>
      </w:pPr>
      <w:r w:rsidRPr="001F79DC">
        <w:rPr>
          <w:rFonts w:eastAsia="Times New Roman"/>
          <w:bCs/>
          <w:szCs w:val="20"/>
          <w:lang w:bidi="en-US"/>
        </w:rPr>
        <w:t>niezgodną z przepisami ustawy czynność zamawiającego, podjętą w postępowaniu o udzielenie zamówienia, o zawarcie umowy ramowej, dynamicznym systemie zakupów, systemie kwalifikowania wykonawców lub konkursie, w tym na projektowane postanowienie umowy,</w:t>
      </w:r>
    </w:p>
    <w:p w:rsidR="00697BBD" w:rsidRPr="001F79DC" w:rsidRDefault="00653B83" w:rsidP="001F79DC">
      <w:pPr>
        <w:numPr>
          <w:ilvl w:val="0"/>
          <w:numId w:val="32"/>
        </w:numPr>
        <w:ind w:left="1134" w:hanging="207"/>
        <w:jc w:val="both"/>
        <w:rPr>
          <w:rFonts w:eastAsia="Times New Roman"/>
          <w:bCs/>
          <w:szCs w:val="20"/>
          <w:lang w:bidi="en-US"/>
        </w:rPr>
      </w:pPr>
      <w:r w:rsidRPr="001F79DC">
        <w:rPr>
          <w:rFonts w:eastAsia="Times New Roman"/>
          <w:bCs/>
          <w:szCs w:val="20"/>
          <w:lang w:bidi="en-US"/>
        </w:rPr>
        <w:t>zaniechanie czynności w postępowaniu o udzielenie zamówienia, o zawarcie umowy ramowej, dynamicznym systemie zakupów, systemie kwalifikowania wykonawców lub konkursie, do której zamawiający był obowiązany na podstawie ustawy,</w:t>
      </w:r>
    </w:p>
    <w:p w:rsidR="00697BBD" w:rsidRPr="001F79DC" w:rsidRDefault="00653B83" w:rsidP="001F79DC">
      <w:pPr>
        <w:numPr>
          <w:ilvl w:val="0"/>
          <w:numId w:val="32"/>
        </w:numPr>
        <w:ind w:left="1134" w:hanging="207"/>
        <w:jc w:val="both"/>
        <w:rPr>
          <w:rFonts w:eastAsia="Times New Roman"/>
          <w:bCs/>
          <w:szCs w:val="20"/>
          <w:lang w:bidi="en-US"/>
        </w:rPr>
      </w:pPr>
      <w:r w:rsidRPr="001F79DC">
        <w:rPr>
          <w:rFonts w:eastAsia="Times New Roman"/>
          <w:bCs/>
          <w:szCs w:val="20"/>
          <w:lang w:bidi="en-US"/>
        </w:rPr>
        <w:t>zaniechanie przeprowadzenia postępowania o udzielenie zamówienia lub zorganizowania konkursu na podstawie ustawy, mimo że zamawiający był do tego obowiązany.</w:t>
      </w:r>
    </w:p>
    <w:p w:rsidR="00697BBD" w:rsidRPr="001F79DC" w:rsidRDefault="00653B83" w:rsidP="001F79DC">
      <w:pPr>
        <w:numPr>
          <w:ilvl w:val="0"/>
          <w:numId w:val="31"/>
        </w:numPr>
        <w:ind w:left="567" w:hanging="283"/>
        <w:jc w:val="both"/>
        <w:rPr>
          <w:rFonts w:eastAsia="Times New Roman"/>
          <w:bCs/>
          <w:szCs w:val="20"/>
          <w:lang w:bidi="en-US"/>
        </w:rPr>
      </w:pPr>
      <w:r w:rsidRPr="001F79DC">
        <w:rPr>
          <w:rFonts w:eastAsia="Times New Roman"/>
          <w:bCs/>
          <w:szCs w:val="20"/>
          <w:lang w:bidi="en-US"/>
        </w:rPr>
        <w:t>Odwołanie wnosi się do Prezesa Izby.</w:t>
      </w:r>
    </w:p>
    <w:p w:rsidR="00697BBD" w:rsidRPr="001F79DC" w:rsidRDefault="00653B83" w:rsidP="001F79DC">
      <w:pPr>
        <w:numPr>
          <w:ilvl w:val="0"/>
          <w:numId w:val="31"/>
        </w:numPr>
        <w:ind w:left="567" w:hanging="283"/>
        <w:jc w:val="both"/>
        <w:rPr>
          <w:rFonts w:eastAsia="Times New Roman"/>
          <w:bCs/>
          <w:szCs w:val="20"/>
          <w:lang w:bidi="en-US"/>
        </w:rPr>
      </w:pPr>
      <w:r w:rsidRPr="001F79DC">
        <w:rPr>
          <w:rFonts w:eastAsia="Times New Roman"/>
          <w:bCs/>
          <w:szCs w:val="20"/>
          <w:lang w:bidi="en-US"/>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697BBD" w:rsidRPr="001F79DC" w:rsidRDefault="00653B83" w:rsidP="001F79DC">
      <w:pPr>
        <w:numPr>
          <w:ilvl w:val="0"/>
          <w:numId w:val="31"/>
        </w:numPr>
        <w:ind w:left="567" w:hanging="283"/>
        <w:jc w:val="both"/>
        <w:rPr>
          <w:rFonts w:eastAsia="Times New Roman"/>
          <w:bCs/>
          <w:szCs w:val="20"/>
          <w:lang w:bidi="en-US"/>
        </w:rPr>
      </w:pPr>
      <w:r w:rsidRPr="001F79DC">
        <w:rPr>
          <w:rFonts w:eastAsia="Times New Roman"/>
          <w:bCs/>
          <w:szCs w:val="20"/>
          <w:lang w:bidi="en-US"/>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697BBD" w:rsidRPr="001F79DC" w:rsidRDefault="00653B83" w:rsidP="001F79DC">
      <w:pPr>
        <w:numPr>
          <w:ilvl w:val="0"/>
          <w:numId w:val="31"/>
        </w:numPr>
        <w:ind w:left="567" w:hanging="283"/>
        <w:jc w:val="both"/>
        <w:rPr>
          <w:rFonts w:eastAsia="Times New Roman"/>
          <w:bCs/>
          <w:szCs w:val="20"/>
          <w:lang w:bidi="en-US"/>
        </w:rPr>
      </w:pPr>
      <w:r w:rsidRPr="001F79DC">
        <w:rPr>
          <w:rFonts w:eastAsia="Times New Roman"/>
          <w:bCs/>
          <w:szCs w:val="20"/>
          <w:lang w:bidi="en-US"/>
        </w:rPr>
        <w:t>Zgodnie z art. 515 ustawy:</w:t>
      </w:r>
    </w:p>
    <w:p w:rsidR="00697BBD" w:rsidRPr="001F79DC" w:rsidRDefault="00697BBD" w:rsidP="001F79DC">
      <w:pPr>
        <w:ind w:left="567" w:firstLine="0"/>
        <w:jc w:val="both"/>
        <w:rPr>
          <w:rFonts w:eastAsia="Times New Roman"/>
          <w:bCs/>
          <w:szCs w:val="20"/>
          <w:lang w:bidi="en-US"/>
        </w:rPr>
      </w:pPr>
    </w:p>
    <w:p w:rsidR="00697BBD" w:rsidRPr="001F79DC" w:rsidRDefault="00653B83" w:rsidP="001F79DC">
      <w:pPr>
        <w:ind w:left="567" w:firstLine="0"/>
        <w:jc w:val="both"/>
        <w:rPr>
          <w:rFonts w:eastAsia="Times New Roman"/>
          <w:b/>
          <w:i/>
          <w:szCs w:val="20"/>
          <w:lang w:bidi="en-US"/>
        </w:rPr>
      </w:pPr>
      <w:r w:rsidRPr="001F79DC">
        <w:rPr>
          <w:rFonts w:eastAsia="Times New Roman"/>
          <w:b/>
          <w:i/>
          <w:szCs w:val="20"/>
          <w:lang w:bidi="en-US"/>
        </w:rPr>
        <w:t>„Art. 515. 1. Odwołanie wnosi się:</w:t>
      </w:r>
    </w:p>
    <w:p w:rsidR="00697BBD" w:rsidRPr="001F79DC" w:rsidRDefault="00653B83" w:rsidP="001F79DC">
      <w:pPr>
        <w:numPr>
          <w:ilvl w:val="0"/>
          <w:numId w:val="33"/>
        </w:numPr>
        <w:jc w:val="both"/>
        <w:rPr>
          <w:rFonts w:eastAsia="Times New Roman"/>
          <w:bCs/>
          <w:i/>
          <w:szCs w:val="20"/>
          <w:lang w:bidi="en-US"/>
        </w:rPr>
      </w:pPr>
      <w:r w:rsidRPr="001F79DC">
        <w:rPr>
          <w:rFonts w:eastAsia="Times New Roman"/>
          <w:bCs/>
          <w:i/>
          <w:szCs w:val="20"/>
          <w:lang w:bidi="en-US"/>
        </w:rPr>
        <w:t>w przypadku zamówień, których wartość jest równa albo przekracza progi unijne, w terminie:</w:t>
      </w:r>
    </w:p>
    <w:p w:rsidR="00697BBD" w:rsidRPr="001F79DC" w:rsidRDefault="00653B83" w:rsidP="001F79DC">
      <w:pPr>
        <w:numPr>
          <w:ilvl w:val="0"/>
          <w:numId w:val="34"/>
        </w:numPr>
        <w:jc w:val="both"/>
        <w:rPr>
          <w:rFonts w:eastAsia="Times New Roman"/>
          <w:bCs/>
          <w:i/>
          <w:szCs w:val="20"/>
          <w:lang w:bidi="en-US"/>
        </w:rPr>
      </w:pPr>
      <w:r w:rsidRPr="001F79DC">
        <w:rPr>
          <w:rFonts w:eastAsia="Times New Roman"/>
          <w:bCs/>
          <w:i/>
          <w:szCs w:val="20"/>
          <w:lang w:bidi="en-US"/>
        </w:rPr>
        <w:t>10 dni od dnia przekazania informacji o czynności zamawiającego stanowiącej podstawę jego wniesienia, jeżeli informacja została przekazana przy użyciu środków komunikacji elektronicznej;</w:t>
      </w:r>
    </w:p>
    <w:p w:rsidR="00697BBD" w:rsidRPr="001F79DC" w:rsidRDefault="00653B83" w:rsidP="001F79DC">
      <w:pPr>
        <w:numPr>
          <w:ilvl w:val="0"/>
          <w:numId w:val="34"/>
        </w:numPr>
        <w:jc w:val="both"/>
        <w:rPr>
          <w:rFonts w:eastAsia="Times New Roman"/>
          <w:bCs/>
          <w:i/>
          <w:szCs w:val="20"/>
          <w:lang w:bidi="en-US"/>
        </w:rPr>
      </w:pPr>
      <w:r w:rsidRPr="001F79DC">
        <w:rPr>
          <w:rFonts w:eastAsia="Times New Roman"/>
          <w:bCs/>
          <w:i/>
          <w:szCs w:val="20"/>
          <w:lang w:bidi="en-US"/>
        </w:rPr>
        <w:t>15 dni od dnia przekazania informacji o czynności zamawiającego stanowiącej podstawę jego wniesienia, jeżeli informacja została przekazana w sposób inny niż określony w lit. a;</w:t>
      </w:r>
    </w:p>
    <w:p w:rsidR="00697BBD" w:rsidRPr="001F79DC" w:rsidRDefault="00653B83" w:rsidP="001F79DC">
      <w:pPr>
        <w:numPr>
          <w:ilvl w:val="0"/>
          <w:numId w:val="33"/>
        </w:numPr>
        <w:jc w:val="both"/>
        <w:rPr>
          <w:rFonts w:eastAsia="Times New Roman"/>
          <w:b/>
          <w:i/>
          <w:szCs w:val="20"/>
          <w:lang w:bidi="en-US"/>
        </w:rPr>
      </w:pPr>
      <w:r w:rsidRPr="001F79DC">
        <w:rPr>
          <w:rFonts w:eastAsia="Times New Roman"/>
          <w:b/>
          <w:i/>
          <w:szCs w:val="20"/>
          <w:lang w:bidi="en-US"/>
        </w:rPr>
        <w:t>w przypadku zamówień, których wartość jest mniejsza niż progi unijne, w terminie:</w:t>
      </w:r>
    </w:p>
    <w:p w:rsidR="00697BBD" w:rsidRPr="001F79DC" w:rsidRDefault="00653B83" w:rsidP="001F79DC">
      <w:pPr>
        <w:numPr>
          <w:ilvl w:val="0"/>
          <w:numId w:val="35"/>
        </w:numPr>
        <w:jc w:val="both"/>
        <w:rPr>
          <w:rFonts w:eastAsia="Times New Roman"/>
          <w:bCs/>
          <w:i/>
          <w:szCs w:val="20"/>
          <w:lang w:bidi="en-US"/>
        </w:rPr>
      </w:pPr>
      <w:r w:rsidRPr="001F79DC">
        <w:rPr>
          <w:rFonts w:eastAsia="Times New Roman"/>
          <w:bCs/>
          <w:i/>
          <w:szCs w:val="20"/>
          <w:lang w:bidi="en-US"/>
        </w:rPr>
        <w:t>5 dni od dnia przekazania informacji o czynności zamawiającego stanowiącej podstawę jego wniesienia, jeżeli informacja została przekazana przy użyciu środków komunikacji elektronicznej;</w:t>
      </w:r>
    </w:p>
    <w:p w:rsidR="00697BBD" w:rsidRPr="001F79DC" w:rsidRDefault="00653B83" w:rsidP="001F79DC">
      <w:pPr>
        <w:numPr>
          <w:ilvl w:val="0"/>
          <w:numId w:val="35"/>
        </w:numPr>
        <w:jc w:val="both"/>
        <w:rPr>
          <w:rFonts w:eastAsia="Times New Roman"/>
          <w:bCs/>
          <w:i/>
          <w:szCs w:val="20"/>
          <w:lang w:bidi="en-US"/>
        </w:rPr>
      </w:pPr>
      <w:r w:rsidRPr="001F79DC">
        <w:rPr>
          <w:rFonts w:eastAsia="Times New Roman"/>
          <w:bCs/>
          <w:i/>
          <w:szCs w:val="20"/>
          <w:lang w:bidi="en-US"/>
        </w:rPr>
        <w:t>10 dni od dnia przekazania informacji o czynności zamawiającego stanowiącej podstawę jego wniesienia, jeżeli informacja została przekazana w sposób inny niż określony w lit. a.</w:t>
      </w:r>
    </w:p>
    <w:p w:rsidR="00697BBD" w:rsidRPr="001F79DC" w:rsidRDefault="00653B83" w:rsidP="001F79DC">
      <w:pPr>
        <w:ind w:left="1276" w:hanging="283"/>
        <w:jc w:val="both"/>
        <w:rPr>
          <w:rFonts w:eastAsia="Times New Roman"/>
          <w:b/>
          <w:i/>
          <w:szCs w:val="20"/>
          <w:lang w:bidi="en-US"/>
        </w:rPr>
      </w:pPr>
      <w:r w:rsidRPr="001F79DC">
        <w:rPr>
          <w:rFonts w:eastAsia="Times New Roman"/>
          <w:b/>
          <w:i/>
          <w:szCs w:val="20"/>
          <w:lang w:bidi="en-US"/>
        </w:rPr>
        <w:t>2. Odwołanie wobec treści ogłoszenia wszczynającego postępowanie o udzielenie zamówienia lub konkurs lub wobec treści dokumentów zamówienia wnosi się w terminie:</w:t>
      </w:r>
    </w:p>
    <w:p w:rsidR="00697BBD" w:rsidRPr="001F79DC" w:rsidRDefault="00653B83" w:rsidP="001F79DC">
      <w:pPr>
        <w:numPr>
          <w:ilvl w:val="0"/>
          <w:numId w:val="36"/>
        </w:numPr>
        <w:ind w:hanging="294"/>
        <w:jc w:val="both"/>
        <w:rPr>
          <w:rFonts w:eastAsia="Times New Roman"/>
          <w:bCs/>
          <w:i/>
          <w:szCs w:val="20"/>
          <w:lang w:bidi="en-US"/>
        </w:rPr>
      </w:pPr>
      <w:r w:rsidRPr="001F79DC">
        <w:rPr>
          <w:rFonts w:eastAsia="Times New Roman"/>
          <w:bCs/>
          <w:i/>
          <w:szCs w:val="20"/>
          <w:lang w:bidi="en-US"/>
        </w:rPr>
        <w:t>10 dni od dnia publikacji ogłoszenia w Dzienniku Urzędowym Unii Europejskiej lub zamieszczenia dokumentów zamówienia na stronie internetowej, w przypadku zamówień, których wartość jest równa albo przekracza progi unijne;</w:t>
      </w:r>
    </w:p>
    <w:p w:rsidR="00697BBD" w:rsidRPr="001F79DC" w:rsidRDefault="00653B83" w:rsidP="001F79DC">
      <w:pPr>
        <w:numPr>
          <w:ilvl w:val="0"/>
          <w:numId w:val="36"/>
        </w:numPr>
        <w:ind w:hanging="294"/>
        <w:jc w:val="both"/>
        <w:rPr>
          <w:rFonts w:eastAsia="Times New Roman"/>
          <w:b/>
          <w:i/>
          <w:szCs w:val="20"/>
          <w:lang w:bidi="en-US"/>
        </w:rPr>
      </w:pPr>
      <w:r w:rsidRPr="001F79DC">
        <w:rPr>
          <w:rFonts w:eastAsia="Times New Roman"/>
          <w:b/>
          <w:i/>
          <w:szCs w:val="20"/>
          <w:lang w:bidi="en-US"/>
        </w:rPr>
        <w:t>5 dni od dnia zamieszczenia ogłoszenia w Biuletynie Zamówień Publicznych lub dokumentów zamówienia na stronie internetowej, w przypadku zamówień, których wartość jest mniejsza niż progi unijne.</w:t>
      </w:r>
    </w:p>
    <w:p w:rsidR="00697BBD" w:rsidRPr="001F79DC" w:rsidRDefault="00653B83" w:rsidP="001F79DC">
      <w:pPr>
        <w:ind w:left="720" w:firstLine="273"/>
        <w:jc w:val="both"/>
        <w:rPr>
          <w:rFonts w:eastAsia="Times New Roman"/>
          <w:b/>
          <w:i/>
          <w:szCs w:val="20"/>
          <w:lang w:bidi="en-US"/>
        </w:rPr>
      </w:pPr>
      <w:r w:rsidRPr="001F79DC">
        <w:rPr>
          <w:rFonts w:eastAsia="Times New Roman"/>
          <w:b/>
          <w:i/>
          <w:szCs w:val="20"/>
          <w:lang w:bidi="en-US"/>
        </w:rPr>
        <w:t>3. Odwołanie w przypadkach innych niż określone w ust. 1 i 2 wnosi się w terminie:</w:t>
      </w:r>
    </w:p>
    <w:p w:rsidR="00697BBD" w:rsidRPr="001F79DC" w:rsidRDefault="00653B83" w:rsidP="001F79DC">
      <w:pPr>
        <w:numPr>
          <w:ilvl w:val="0"/>
          <w:numId w:val="37"/>
        </w:numPr>
        <w:ind w:left="1276" w:hanging="283"/>
        <w:jc w:val="both"/>
        <w:rPr>
          <w:rFonts w:eastAsia="Times New Roman"/>
          <w:bCs/>
          <w:i/>
          <w:szCs w:val="20"/>
          <w:lang w:bidi="en-US"/>
        </w:rPr>
      </w:pPr>
      <w:r w:rsidRPr="001F79DC">
        <w:rPr>
          <w:rFonts w:eastAsia="Times New Roman"/>
          <w:bCs/>
          <w:i/>
          <w:szCs w:val="20"/>
          <w:lang w:bidi="en-US"/>
        </w:rPr>
        <w:t>10 dni od dnia, w którym powzięto lub przy zachowaniu należytej staranności można było powziąć wiadomość o okolicznościach stanowiących podstawę jego wniesienia, w przypadku zamówień, których wartość jest równa albo przekracza progi unijne;</w:t>
      </w:r>
    </w:p>
    <w:p w:rsidR="00697BBD" w:rsidRPr="001F79DC" w:rsidRDefault="00653B83" w:rsidP="001F79DC">
      <w:pPr>
        <w:numPr>
          <w:ilvl w:val="0"/>
          <w:numId w:val="37"/>
        </w:numPr>
        <w:ind w:left="1276" w:hanging="283"/>
        <w:jc w:val="both"/>
        <w:rPr>
          <w:rFonts w:eastAsia="Times New Roman"/>
          <w:b/>
          <w:i/>
          <w:szCs w:val="20"/>
          <w:lang w:bidi="en-US"/>
        </w:rPr>
      </w:pPr>
      <w:r w:rsidRPr="001F79DC">
        <w:rPr>
          <w:rFonts w:eastAsia="Times New Roman"/>
          <w:b/>
          <w:i/>
          <w:szCs w:val="20"/>
          <w:lang w:bidi="en-US"/>
        </w:rPr>
        <w:t>5 dni od dnia, w którym powzięto lub przy zachowaniu należytej staranności można było powziąć wiadomość o okolicznościach stanowiących podstawę jego wniesienia, w przypadku zamówień, których wartość jest mniejsza niż progi unijne.</w:t>
      </w:r>
    </w:p>
    <w:p w:rsidR="00697BBD" w:rsidRPr="001F79DC" w:rsidRDefault="00653B83" w:rsidP="001F79DC">
      <w:pPr>
        <w:ind w:left="1276" w:hanging="283"/>
        <w:jc w:val="both"/>
        <w:rPr>
          <w:rFonts w:eastAsia="Times New Roman"/>
          <w:bCs/>
          <w:i/>
          <w:szCs w:val="20"/>
          <w:lang w:bidi="en-US"/>
        </w:rPr>
      </w:pPr>
      <w:r w:rsidRPr="001F79DC">
        <w:rPr>
          <w:rFonts w:eastAsia="Times New Roman"/>
          <w:bCs/>
          <w:i/>
          <w:szCs w:val="20"/>
          <w:lang w:bidi="en-US"/>
        </w:rPr>
        <w:lastRenderedPageBreak/>
        <w:t xml:space="preserve">4. </w:t>
      </w:r>
      <w:r w:rsidRPr="001F79DC">
        <w:rPr>
          <w:rFonts w:eastAsia="Times New Roman"/>
          <w:b/>
          <w:i/>
          <w:szCs w:val="20"/>
          <w:lang w:bidi="en-US"/>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697BBD" w:rsidRPr="001F79DC" w:rsidRDefault="00653B83" w:rsidP="001F79DC">
      <w:pPr>
        <w:numPr>
          <w:ilvl w:val="0"/>
          <w:numId w:val="38"/>
        </w:numPr>
        <w:ind w:left="1276" w:hanging="283"/>
        <w:jc w:val="both"/>
        <w:rPr>
          <w:rFonts w:eastAsia="Times New Roman"/>
          <w:bCs/>
          <w:i/>
          <w:szCs w:val="20"/>
          <w:lang w:bidi="en-US"/>
        </w:rPr>
      </w:pPr>
      <w:r w:rsidRPr="001F79DC">
        <w:rPr>
          <w:rFonts w:eastAsia="Times New Roman"/>
          <w:b/>
          <w:i/>
          <w:szCs w:val="20"/>
          <w:lang w:bidi="en-US"/>
        </w:rPr>
        <w:t>15 dni od dnia zamieszczenia w Biuletynie Zamówień Publicznych ogłoszenia o wyniku postępowania</w:t>
      </w:r>
      <w:r w:rsidRPr="001F79DC">
        <w:rPr>
          <w:rFonts w:eastAsia="Times New Roman"/>
          <w:bCs/>
          <w:i/>
          <w:szCs w:val="20"/>
          <w:lang w:bidi="en-US"/>
        </w:rPr>
        <w:t xml:space="preserve">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rsidR="00697BBD" w:rsidRPr="001F79DC" w:rsidRDefault="00653B83" w:rsidP="001F79DC">
      <w:pPr>
        <w:numPr>
          <w:ilvl w:val="0"/>
          <w:numId w:val="38"/>
        </w:numPr>
        <w:ind w:left="1276" w:hanging="283"/>
        <w:jc w:val="both"/>
        <w:rPr>
          <w:rFonts w:eastAsia="Times New Roman"/>
          <w:bCs/>
          <w:i/>
          <w:szCs w:val="20"/>
          <w:lang w:bidi="en-US"/>
        </w:rPr>
      </w:pPr>
      <w:r w:rsidRPr="001F79DC">
        <w:rPr>
          <w:rFonts w:eastAsia="Times New Roman"/>
          <w:bCs/>
          <w:i/>
          <w:szCs w:val="20"/>
          <w:lang w:bidi="en-US"/>
        </w:rPr>
        <w:t>6 miesięcy od dnia zawarcia umowy, jeżeli zamawiający:</w:t>
      </w:r>
    </w:p>
    <w:p w:rsidR="00697BBD" w:rsidRPr="001F79DC" w:rsidRDefault="00653B83" w:rsidP="001F79DC">
      <w:pPr>
        <w:numPr>
          <w:ilvl w:val="0"/>
          <w:numId w:val="39"/>
        </w:numPr>
        <w:jc w:val="both"/>
        <w:rPr>
          <w:rFonts w:eastAsia="Times New Roman"/>
          <w:bCs/>
          <w:i/>
          <w:szCs w:val="20"/>
          <w:lang w:bidi="en-US"/>
        </w:rPr>
      </w:pPr>
      <w:r w:rsidRPr="001F79DC">
        <w:rPr>
          <w:rFonts w:eastAsia="Times New Roman"/>
          <w:bCs/>
          <w:i/>
          <w:szCs w:val="20"/>
          <w:lang w:bidi="en-US"/>
        </w:rPr>
        <w:t>nie opublikował w Dzienniku Urzędowym Unii Europejskiej ogłoszenia o udzieleniu zamówienia albo</w:t>
      </w:r>
    </w:p>
    <w:p w:rsidR="00697BBD" w:rsidRPr="001F79DC" w:rsidRDefault="00653B83" w:rsidP="001F79DC">
      <w:pPr>
        <w:numPr>
          <w:ilvl w:val="0"/>
          <w:numId w:val="39"/>
        </w:numPr>
        <w:jc w:val="both"/>
        <w:rPr>
          <w:rFonts w:eastAsia="Times New Roman"/>
          <w:bCs/>
          <w:i/>
          <w:szCs w:val="20"/>
          <w:lang w:bidi="en-US"/>
        </w:rPr>
      </w:pPr>
      <w:r w:rsidRPr="001F79DC">
        <w:rPr>
          <w:rFonts w:eastAsia="Times New Roman"/>
          <w:bCs/>
          <w:i/>
          <w:szCs w:val="20"/>
          <w:lang w:bidi="en-US"/>
        </w:rPr>
        <w:t>opublikował w Dzienniku Urzędowym Unii Europejskiej ogłoszenie o udzieleniu zamówienia, które nie zawiera uzasadnienia udzielenia zamówienia w trybie negocjacji bez ogłoszenia albo zamówienia z wolnej ręki;</w:t>
      </w:r>
    </w:p>
    <w:p w:rsidR="00697BBD" w:rsidRPr="001F79DC" w:rsidRDefault="00653B83" w:rsidP="001F79DC">
      <w:pPr>
        <w:numPr>
          <w:ilvl w:val="0"/>
          <w:numId w:val="38"/>
        </w:numPr>
        <w:ind w:left="1276" w:hanging="283"/>
        <w:jc w:val="both"/>
        <w:rPr>
          <w:rFonts w:eastAsia="Times New Roman"/>
          <w:b/>
          <w:i/>
          <w:szCs w:val="20"/>
          <w:lang w:bidi="en-US"/>
        </w:rPr>
      </w:pPr>
      <w:r w:rsidRPr="001F79DC">
        <w:rPr>
          <w:rFonts w:eastAsia="Times New Roman"/>
          <w:b/>
          <w:i/>
          <w:szCs w:val="20"/>
          <w:lang w:bidi="en-US"/>
        </w:rPr>
        <w:t>miesiąca od dnia zawarcia umowy, jeżeli zamawiający:</w:t>
      </w:r>
    </w:p>
    <w:p w:rsidR="00697BBD" w:rsidRPr="001F79DC" w:rsidRDefault="00653B83" w:rsidP="001F79DC">
      <w:pPr>
        <w:numPr>
          <w:ilvl w:val="0"/>
          <w:numId w:val="40"/>
        </w:numPr>
        <w:jc w:val="both"/>
        <w:rPr>
          <w:rFonts w:eastAsia="Times New Roman"/>
          <w:b/>
          <w:i/>
          <w:szCs w:val="20"/>
          <w:lang w:bidi="en-US"/>
        </w:rPr>
      </w:pPr>
      <w:r w:rsidRPr="001F79DC">
        <w:rPr>
          <w:rFonts w:eastAsia="Times New Roman"/>
          <w:b/>
          <w:i/>
          <w:szCs w:val="20"/>
          <w:lang w:bidi="en-US"/>
        </w:rPr>
        <w:t>nie zamieścił w Biuletynie Zamówień Publicznych ogłoszenia o wyniku postępowania albo</w:t>
      </w:r>
    </w:p>
    <w:p w:rsidR="00697BBD" w:rsidRPr="001F79DC" w:rsidRDefault="00653B83" w:rsidP="001F79DC">
      <w:pPr>
        <w:numPr>
          <w:ilvl w:val="0"/>
          <w:numId w:val="40"/>
        </w:numPr>
        <w:jc w:val="both"/>
        <w:rPr>
          <w:rFonts w:eastAsia="Times New Roman"/>
          <w:b/>
          <w:i/>
          <w:szCs w:val="20"/>
          <w:lang w:bidi="en-US"/>
        </w:rPr>
      </w:pPr>
      <w:r w:rsidRPr="001F79DC">
        <w:rPr>
          <w:rFonts w:eastAsia="Times New Roman"/>
          <w:b/>
          <w:i/>
          <w:szCs w:val="20"/>
          <w:lang w:bidi="en-US"/>
        </w:rPr>
        <w:t>zamieścił w Biuletynie Zamówień Publicznych ogłoszenie o wyniku postępowania, które nie zawiera uzasadnienia udzielenia zamówienia w trybie negocjacji bez ogłoszenia albo zamówienia z wolnej ręki.”</w:t>
      </w:r>
    </w:p>
    <w:p w:rsidR="00697BBD" w:rsidRPr="001F79DC" w:rsidRDefault="00697BBD" w:rsidP="001F79DC">
      <w:pPr>
        <w:ind w:left="1996" w:firstLine="0"/>
        <w:jc w:val="both"/>
        <w:rPr>
          <w:rFonts w:eastAsia="Times New Roman"/>
          <w:b/>
          <w:i/>
          <w:szCs w:val="20"/>
          <w:lang w:bidi="en-US"/>
        </w:rPr>
      </w:pPr>
    </w:p>
    <w:p w:rsidR="00697BBD" w:rsidRPr="001F79DC" w:rsidRDefault="00653B83" w:rsidP="001F79DC">
      <w:pPr>
        <w:numPr>
          <w:ilvl w:val="0"/>
          <w:numId w:val="31"/>
        </w:numPr>
        <w:ind w:left="567" w:hanging="283"/>
        <w:jc w:val="both"/>
        <w:rPr>
          <w:rFonts w:eastAsia="Times New Roman"/>
          <w:bCs/>
          <w:szCs w:val="20"/>
          <w:lang w:bidi="en-US"/>
        </w:rPr>
      </w:pPr>
      <w:r w:rsidRPr="001F79DC">
        <w:rPr>
          <w:rFonts w:eastAsia="Times New Roman"/>
          <w:bCs/>
          <w:szCs w:val="20"/>
          <w:lang w:bidi="en-US"/>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rsidR="00697BBD" w:rsidRPr="001F79DC" w:rsidRDefault="00653B83" w:rsidP="001F79DC">
      <w:pPr>
        <w:numPr>
          <w:ilvl w:val="0"/>
          <w:numId w:val="31"/>
        </w:numPr>
        <w:ind w:left="567" w:hanging="283"/>
        <w:jc w:val="both"/>
        <w:rPr>
          <w:rFonts w:eastAsia="Times New Roman"/>
          <w:bCs/>
          <w:szCs w:val="20"/>
          <w:lang w:bidi="en-US"/>
        </w:rPr>
      </w:pPr>
      <w:r w:rsidRPr="001F79DC">
        <w:rPr>
          <w:rFonts w:eastAsia="Times New Roman"/>
          <w:bCs/>
          <w:szCs w:val="20"/>
          <w:lang w:bidi="en-US"/>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rsidR="00697BBD" w:rsidRPr="001F79DC" w:rsidRDefault="00653B83" w:rsidP="001F79DC">
      <w:pPr>
        <w:numPr>
          <w:ilvl w:val="0"/>
          <w:numId w:val="31"/>
        </w:numPr>
        <w:ind w:left="567" w:hanging="283"/>
        <w:jc w:val="both"/>
        <w:rPr>
          <w:rFonts w:eastAsia="Times New Roman"/>
          <w:bCs/>
          <w:szCs w:val="20"/>
          <w:lang w:bidi="en-US"/>
        </w:rPr>
      </w:pPr>
      <w:r w:rsidRPr="001F79DC">
        <w:rPr>
          <w:rFonts w:eastAsia="Times New Roman"/>
          <w:bCs/>
          <w:szCs w:val="20"/>
          <w:lang w:bidi="en-US"/>
        </w:rPr>
        <w:t>Od wyroku sądu lub postanowienia kończącego postępowanie w sprawie przysługuje skarga kasacyjna do Sądu Najwyższego.</w:t>
      </w:r>
    </w:p>
    <w:p w:rsidR="00993F2E" w:rsidRPr="001F79DC" w:rsidRDefault="00993F2E" w:rsidP="001F79DC">
      <w:pPr>
        <w:tabs>
          <w:tab w:val="left" w:pos="900"/>
        </w:tabs>
        <w:ind w:right="28"/>
        <w:jc w:val="both"/>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INFORMACJA W SPRAWIE ZWROTU KOSZTÓW W POSTĘPOWANIU</w:t>
      </w:r>
    </w:p>
    <w:p w:rsidR="00697BBD" w:rsidRPr="001F79DC" w:rsidRDefault="00697BBD" w:rsidP="001F79DC">
      <w:pPr>
        <w:jc w:val="both"/>
        <w:rPr>
          <w:sz w:val="18"/>
        </w:rPr>
      </w:pPr>
    </w:p>
    <w:p w:rsidR="00697BBD" w:rsidRPr="001F79DC" w:rsidRDefault="00653B83" w:rsidP="001F79DC">
      <w:pPr>
        <w:ind w:left="0" w:firstLine="0"/>
        <w:jc w:val="both"/>
      </w:pPr>
      <w:r w:rsidRPr="001F79DC">
        <w:t>Koszty udziału w postępowaniu, a w szczególności koszty sporządzenia oferty, pokrywa Wykonawca. Zamawiający nie przewiduje zwrotu kosztów udziału w postępowaniu (za wyjątkiem zaistnienia okoliczności, o której mowa w art. 261 ustawy).</w:t>
      </w:r>
    </w:p>
    <w:p w:rsidR="00697BBD" w:rsidRPr="001F79DC" w:rsidRDefault="00697BBD" w:rsidP="001F79DC">
      <w:pPr>
        <w:ind w:left="0" w:firstLine="0"/>
        <w:jc w:val="both"/>
        <w:rPr>
          <w:rFonts w:eastAsia="Times New Roman"/>
          <w:bCs/>
          <w:szCs w:val="20"/>
          <w:lang w:bidi="en-US"/>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INFORMACJA DOTYCZĄCA PRZEPROWADZENIA PRZEZ WYKONAWCĘ WIZJI LOKALNEJ LUB SPRAWDZENIA PRZEZ NIEGO DOKUMENTÓW NIEZBĘDNYCH DO REALIZACJI ZAMÓWIENIA, O KTÓRYCH MOWA W ART. 131 UST. 2 USTAWY</w:t>
      </w:r>
    </w:p>
    <w:p w:rsidR="00697BBD" w:rsidRPr="001F79DC" w:rsidRDefault="00697BBD" w:rsidP="001F79DC">
      <w:pPr>
        <w:ind w:left="0" w:firstLine="0"/>
        <w:jc w:val="both"/>
        <w:rPr>
          <w:rFonts w:eastAsia="Times New Roman"/>
          <w:bCs/>
          <w:szCs w:val="20"/>
          <w:lang w:bidi="en-US"/>
        </w:rPr>
      </w:pPr>
    </w:p>
    <w:p w:rsidR="00AF50BC" w:rsidRPr="001F79DC" w:rsidRDefault="00AF50BC" w:rsidP="001F79DC">
      <w:pPr>
        <w:ind w:left="0" w:firstLine="0"/>
        <w:jc w:val="both"/>
        <w:rPr>
          <w:rFonts w:eastAsia="Times New Roman"/>
          <w:bCs/>
          <w:szCs w:val="20"/>
          <w:lang w:bidi="en-US"/>
        </w:rPr>
      </w:pPr>
      <w:r w:rsidRPr="001F79DC">
        <w:rPr>
          <w:rFonts w:eastAsia="Times New Roman"/>
          <w:bCs/>
          <w:szCs w:val="20"/>
          <w:lang w:bidi="en-US"/>
        </w:rPr>
        <w:t xml:space="preserve">Zamawiający </w:t>
      </w:r>
      <w:r w:rsidR="00BF2C4E" w:rsidRPr="001F79DC">
        <w:rPr>
          <w:rFonts w:eastAsia="Times New Roman"/>
          <w:bCs/>
          <w:szCs w:val="20"/>
          <w:lang w:bidi="en-US"/>
        </w:rPr>
        <w:t xml:space="preserve">nie </w:t>
      </w:r>
      <w:r w:rsidRPr="001F79DC">
        <w:rPr>
          <w:rFonts w:eastAsia="Times New Roman"/>
          <w:bCs/>
          <w:szCs w:val="20"/>
          <w:lang w:bidi="en-US"/>
        </w:rPr>
        <w:t>wymaga odbycia</w:t>
      </w:r>
      <w:r w:rsidR="00BF2C4E" w:rsidRPr="001F79DC">
        <w:rPr>
          <w:rFonts w:eastAsia="Times New Roman"/>
          <w:bCs/>
          <w:szCs w:val="20"/>
          <w:lang w:bidi="en-US"/>
        </w:rPr>
        <w:t xml:space="preserve"> przez Wykonawcę wizji lokalnej.</w:t>
      </w:r>
    </w:p>
    <w:p w:rsidR="00697BBD" w:rsidRPr="001F79DC" w:rsidRDefault="00697BBD" w:rsidP="001F79DC">
      <w:pPr>
        <w:ind w:left="0" w:firstLine="0"/>
        <w:jc w:val="both"/>
        <w:rPr>
          <w:rFonts w:eastAsia="Times New Roman"/>
          <w:bCs/>
          <w:szCs w:val="20"/>
          <w:lang w:bidi="en-US"/>
        </w:rPr>
      </w:pPr>
    </w:p>
    <w:p w:rsidR="00B1437B" w:rsidRPr="001F79DC" w:rsidRDefault="00B1437B" w:rsidP="001F79DC">
      <w:pPr>
        <w:ind w:left="0" w:firstLine="0"/>
        <w:jc w:val="both"/>
        <w:rPr>
          <w:rFonts w:eastAsia="Times New Roman"/>
          <w:bCs/>
          <w:szCs w:val="20"/>
          <w:lang w:bidi="en-US"/>
        </w:rPr>
      </w:pPr>
    </w:p>
    <w:p w:rsidR="00697BBD" w:rsidRPr="001F79DC" w:rsidRDefault="00653B83" w:rsidP="001F79DC">
      <w:pPr>
        <w:pStyle w:val="SIWZ"/>
        <w:numPr>
          <w:ilvl w:val="0"/>
          <w:numId w:val="2"/>
        </w:numPr>
        <w:shd w:val="clear" w:color="auto" w:fill="D9D9D9"/>
        <w:tabs>
          <w:tab w:val="clear" w:pos="680"/>
          <w:tab w:val="left" w:pos="142"/>
        </w:tabs>
        <w:ind w:left="142" w:hanging="142"/>
        <w:jc w:val="both"/>
        <w:rPr>
          <w:rFonts w:ascii="Times New Roman" w:hAnsi="Times New Roman"/>
          <w:b/>
        </w:rPr>
      </w:pPr>
      <w:r w:rsidRPr="001F79DC">
        <w:rPr>
          <w:rFonts w:ascii="Times New Roman" w:hAnsi="Times New Roman"/>
          <w:b/>
        </w:rPr>
        <w:t>WYMAGANIA W ZAKRESIE ZATRUDNIENIA, W TYM ZATRUDNIENIA NA PODSTAWIE STOSUNKU PRACY</w:t>
      </w:r>
    </w:p>
    <w:p w:rsidR="00697BBD" w:rsidRPr="001F79DC" w:rsidRDefault="00697BBD" w:rsidP="001F79DC">
      <w:pPr>
        <w:ind w:left="0" w:firstLine="0"/>
        <w:jc w:val="both"/>
        <w:rPr>
          <w:rFonts w:eastAsia="Times New Roman"/>
          <w:bCs/>
          <w:szCs w:val="20"/>
          <w:lang w:bidi="en-US"/>
        </w:rPr>
      </w:pPr>
    </w:p>
    <w:p w:rsidR="001B1C16" w:rsidRPr="001F79DC" w:rsidRDefault="001B1C16" w:rsidP="001F79DC">
      <w:pPr>
        <w:numPr>
          <w:ilvl w:val="0"/>
          <w:numId w:val="29"/>
        </w:numPr>
        <w:tabs>
          <w:tab w:val="left" w:pos="284"/>
        </w:tabs>
        <w:ind w:left="0" w:firstLine="0"/>
        <w:jc w:val="both"/>
        <w:rPr>
          <w:rFonts w:eastAsia="Times New Roman"/>
          <w:bCs/>
          <w:szCs w:val="20"/>
          <w:lang w:bidi="en-US"/>
        </w:rPr>
      </w:pPr>
      <w:r w:rsidRPr="001F79DC">
        <w:rPr>
          <w:rFonts w:eastAsia="Times New Roman"/>
          <w:bCs/>
          <w:szCs w:val="20"/>
          <w:lang w:bidi="en-US"/>
        </w:rPr>
        <w:t xml:space="preserve">Zamawiający stawia wymagania w zakresie zatrudnienia na podstawie stosunku pracy, o których mowa w art. 95 ust. 1 ustawy PZP. Wymóg dotyczy osób, które będą realizować usługę ochrony w przedmiocie zamówienia. </w:t>
      </w:r>
    </w:p>
    <w:p w:rsidR="00697BBD" w:rsidRPr="001F79DC" w:rsidRDefault="00653B83" w:rsidP="001F79DC">
      <w:pPr>
        <w:numPr>
          <w:ilvl w:val="0"/>
          <w:numId w:val="29"/>
        </w:numPr>
        <w:tabs>
          <w:tab w:val="left" w:pos="284"/>
        </w:tabs>
        <w:ind w:left="0" w:firstLine="0"/>
        <w:jc w:val="both"/>
        <w:rPr>
          <w:rFonts w:eastAsia="Times New Roman"/>
          <w:bCs/>
          <w:szCs w:val="20"/>
          <w:lang w:bidi="en-US"/>
        </w:rPr>
      </w:pPr>
      <w:r w:rsidRPr="001F79DC">
        <w:rPr>
          <w:rFonts w:eastAsia="Times New Roman"/>
          <w:bCs/>
          <w:szCs w:val="20"/>
          <w:lang w:bidi="en-US"/>
        </w:rPr>
        <w:t>Zamawiający nie stawia wymagań w zakresie zatrudnienia osób, o których mowa w art. 96 ust. 2 pkt 2 ustawy.</w:t>
      </w:r>
    </w:p>
    <w:p w:rsidR="00697BBD" w:rsidRPr="001F79DC" w:rsidRDefault="00653B83" w:rsidP="001F79DC">
      <w:pPr>
        <w:numPr>
          <w:ilvl w:val="0"/>
          <w:numId w:val="29"/>
        </w:numPr>
        <w:tabs>
          <w:tab w:val="left" w:pos="284"/>
        </w:tabs>
        <w:ind w:left="0" w:firstLine="0"/>
        <w:jc w:val="both"/>
        <w:rPr>
          <w:rFonts w:eastAsia="Times New Roman"/>
          <w:bCs/>
          <w:szCs w:val="20"/>
          <w:lang w:bidi="en-US"/>
        </w:rPr>
      </w:pPr>
      <w:r w:rsidRPr="001F79DC">
        <w:rPr>
          <w:rFonts w:eastAsia="Times New Roman"/>
          <w:bCs/>
          <w:szCs w:val="20"/>
          <w:lang w:bidi="en-US"/>
        </w:rPr>
        <w:t>Zamawiający nie zastrzega możliwości ubiegania się o udzielenie zamówienia wyłącznie przez Wykonawców, o których mowa w art. 94.</w:t>
      </w:r>
    </w:p>
    <w:p w:rsidR="00697BBD" w:rsidRPr="001F79DC" w:rsidRDefault="00697BBD" w:rsidP="001F79DC">
      <w:pPr>
        <w:ind w:left="1701" w:right="28" w:hanging="1701"/>
        <w:jc w:val="center"/>
        <w:rPr>
          <w:b/>
        </w:rPr>
      </w:pPr>
    </w:p>
    <w:p w:rsidR="00697BBD" w:rsidRPr="001F79DC" w:rsidRDefault="00653B83" w:rsidP="001F79DC">
      <w:pPr>
        <w:pStyle w:val="SIWZ"/>
        <w:numPr>
          <w:ilvl w:val="0"/>
          <w:numId w:val="2"/>
        </w:numPr>
        <w:shd w:val="clear" w:color="auto" w:fill="D9D9D9"/>
        <w:tabs>
          <w:tab w:val="clear" w:pos="680"/>
          <w:tab w:val="left" w:pos="142"/>
        </w:tabs>
        <w:ind w:left="851" w:hanging="851"/>
        <w:jc w:val="both"/>
        <w:rPr>
          <w:rFonts w:ascii="Times New Roman" w:hAnsi="Times New Roman"/>
          <w:b/>
        </w:rPr>
      </w:pPr>
      <w:r w:rsidRPr="001F79DC">
        <w:rPr>
          <w:rFonts w:ascii="Times New Roman" w:hAnsi="Times New Roman"/>
          <w:b/>
        </w:rPr>
        <w:t>INFORMACJA DOTYCZĄCA OCHRONY DANYCH ODOBOWYCH – RODO</w:t>
      </w:r>
    </w:p>
    <w:p w:rsidR="00697BBD" w:rsidRPr="001F79DC" w:rsidRDefault="00697BBD" w:rsidP="001F79DC">
      <w:pPr>
        <w:ind w:left="1701" w:right="28" w:hanging="1701"/>
        <w:jc w:val="both"/>
        <w:rPr>
          <w:b/>
          <w:sz w:val="18"/>
        </w:rPr>
      </w:pPr>
    </w:p>
    <w:p w:rsidR="00BF2C4E" w:rsidRPr="001F79DC" w:rsidRDefault="00BF2C4E" w:rsidP="001F79DC">
      <w:pPr>
        <w:pStyle w:val="Bezodstpw"/>
        <w:jc w:val="both"/>
        <w:rPr>
          <w:bCs/>
          <w:lang w:eastAsia="en-US" w:bidi="en-US"/>
        </w:rPr>
      </w:pPr>
      <w:r w:rsidRPr="001F79DC">
        <w:rPr>
          <w:bCs/>
          <w:lang w:eastAsia="en-US" w:bidi="en-US"/>
        </w:rPr>
        <w:t xml:space="preserve">Zgodnie z art. 13 ogólnego Rozporządzenia o ochronie danych osobowych z dnia 27 kwietnia 2016r. (Dz. Urz. UE L 119 z 04.05.2016) informuje, że: </w:t>
      </w:r>
    </w:p>
    <w:p w:rsidR="00BF2C4E" w:rsidRPr="001F79DC" w:rsidRDefault="00BF2C4E" w:rsidP="001F79DC">
      <w:pPr>
        <w:pStyle w:val="Bezodstpw"/>
        <w:jc w:val="both"/>
        <w:rPr>
          <w:bCs/>
          <w:lang w:eastAsia="en-US" w:bidi="en-US"/>
        </w:rPr>
      </w:pPr>
    </w:p>
    <w:p w:rsidR="00BF2C4E" w:rsidRPr="001F79DC" w:rsidRDefault="00BF2C4E" w:rsidP="001F79DC">
      <w:pPr>
        <w:pStyle w:val="Bezodstpw"/>
        <w:numPr>
          <w:ilvl w:val="0"/>
          <w:numId w:val="49"/>
        </w:numPr>
        <w:suppressAutoHyphens w:val="0"/>
        <w:ind w:left="284" w:hanging="284"/>
        <w:jc w:val="both"/>
        <w:rPr>
          <w:bCs/>
          <w:lang w:eastAsia="en-US" w:bidi="en-US"/>
        </w:rPr>
      </w:pPr>
      <w:r w:rsidRPr="001F79DC">
        <w:rPr>
          <w:bCs/>
          <w:lang w:eastAsia="en-US" w:bidi="en-US"/>
        </w:rPr>
        <w:lastRenderedPageBreak/>
        <w:t xml:space="preserve">Administratorem Pani/Pana danych osobowych jest </w:t>
      </w:r>
    </w:p>
    <w:p w:rsidR="00BF2C4E" w:rsidRPr="001F79DC" w:rsidRDefault="00BF2C4E" w:rsidP="001F79DC">
      <w:pPr>
        <w:pStyle w:val="Bezodstpw"/>
        <w:ind w:left="720"/>
        <w:jc w:val="both"/>
        <w:rPr>
          <w:bCs/>
          <w:lang w:eastAsia="en-US" w:bidi="en-US"/>
        </w:rPr>
      </w:pPr>
      <w:r w:rsidRPr="001F79DC">
        <w:rPr>
          <w:bCs/>
          <w:lang w:eastAsia="en-US" w:bidi="en-US"/>
        </w:rPr>
        <w:t>Ośrodek Pomocy Społecznej w Pszczynie, ul. Kilińskiego 5a, 43-200 Pszczyna</w:t>
      </w:r>
    </w:p>
    <w:p w:rsidR="00BF2C4E" w:rsidRPr="001F79DC" w:rsidRDefault="00BF2C4E" w:rsidP="001F79DC">
      <w:pPr>
        <w:numPr>
          <w:ilvl w:val="0"/>
          <w:numId w:val="49"/>
        </w:numPr>
        <w:suppressAutoHyphens w:val="0"/>
        <w:autoSpaceDE w:val="0"/>
        <w:autoSpaceDN w:val="0"/>
        <w:adjustRightInd w:val="0"/>
        <w:ind w:left="284" w:hanging="284"/>
        <w:jc w:val="both"/>
        <w:rPr>
          <w:rFonts w:eastAsia="Times New Roman"/>
          <w:bCs/>
          <w:szCs w:val="20"/>
          <w:lang w:bidi="en-US"/>
        </w:rPr>
      </w:pPr>
      <w:r w:rsidRPr="001F79DC">
        <w:rPr>
          <w:rFonts w:eastAsia="Times New Roman"/>
          <w:bCs/>
          <w:szCs w:val="20"/>
          <w:lang w:bidi="en-US"/>
        </w:rPr>
        <w:t xml:space="preserve">Wyznaczyliśmy inspektora ochrony danych z którym mogą się Państwo kontaktować listownie na adres siedziby Administratora wskazany w pkt 1 lub poprzez adres email: </w:t>
      </w:r>
      <w:hyperlink r:id="rId10" w:history="1">
        <w:r w:rsidRPr="001F79DC">
          <w:rPr>
            <w:rFonts w:eastAsia="Times New Roman"/>
            <w:bCs/>
            <w:szCs w:val="20"/>
            <w:lang w:bidi="en-US"/>
          </w:rPr>
          <w:t>monikagazda@interia.pl</w:t>
        </w:r>
      </w:hyperlink>
    </w:p>
    <w:p w:rsidR="00BF2C4E" w:rsidRPr="001F79DC" w:rsidRDefault="00BF2C4E" w:rsidP="001F79DC">
      <w:pPr>
        <w:pStyle w:val="Bezodstpw"/>
        <w:numPr>
          <w:ilvl w:val="0"/>
          <w:numId w:val="49"/>
        </w:numPr>
        <w:suppressAutoHyphens w:val="0"/>
        <w:ind w:left="284" w:hanging="284"/>
        <w:jc w:val="both"/>
        <w:rPr>
          <w:bCs/>
          <w:lang w:eastAsia="en-US" w:bidi="en-US"/>
        </w:rPr>
      </w:pPr>
      <w:r w:rsidRPr="001F79DC">
        <w:rPr>
          <w:bCs/>
          <w:lang w:eastAsia="en-US" w:bidi="en-US"/>
        </w:rPr>
        <w:t>Pani/Pana dane osobowe przetwarzane będą dla potrzeb prowadzenia bazy danych kandydatów do pełnienia funkcji opiekuna prawnego dla osoby całkowicie ubezwłasnowolnionej i kuratora dla osoby częściowo ubezwłasnowolnionej  - na podstawie Art. 6 ust. 1 lit. a ogólnego rozporządzenia o ochronie danych osob</w:t>
      </w:r>
      <w:r w:rsidRPr="001F79DC">
        <w:rPr>
          <w:bCs/>
          <w:lang w:eastAsia="en-US" w:bidi="en-US"/>
        </w:rPr>
        <w:t>o</w:t>
      </w:r>
      <w:r w:rsidRPr="001F79DC">
        <w:rPr>
          <w:bCs/>
          <w:lang w:eastAsia="en-US" w:bidi="en-US"/>
        </w:rPr>
        <w:t>wych z dnia 27 kwietnia 2016 r. – jako udzielonej zgody.</w:t>
      </w:r>
    </w:p>
    <w:p w:rsidR="00BF2C4E" w:rsidRPr="001F79DC" w:rsidRDefault="00BF2C4E" w:rsidP="001F79DC">
      <w:pPr>
        <w:pStyle w:val="Bezodstpw"/>
        <w:numPr>
          <w:ilvl w:val="0"/>
          <w:numId w:val="49"/>
        </w:numPr>
        <w:suppressAutoHyphens w:val="0"/>
        <w:ind w:left="284" w:hanging="284"/>
        <w:jc w:val="both"/>
        <w:rPr>
          <w:bCs/>
          <w:lang w:eastAsia="en-US" w:bidi="en-US"/>
        </w:rPr>
      </w:pPr>
      <w:r w:rsidRPr="001F79DC">
        <w:rPr>
          <w:bCs/>
          <w:lang w:eastAsia="en-US" w:bidi="en-US"/>
        </w:rPr>
        <w:t>Państwa dane będą przechowywane, zgodnie z art. 97 ust. 1 ustawy Pzp, przez okres 4 lat od dnia zakończ</w:t>
      </w:r>
      <w:r w:rsidRPr="001F79DC">
        <w:rPr>
          <w:bCs/>
          <w:lang w:eastAsia="en-US" w:bidi="en-US"/>
        </w:rPr>
        <w:t>e</w:t>
      </w:r>
      <w:r w:rsidRPr="001F79DC">
        <w:rPr>
          <w:bCs/>
          <w:lang w:eastAsia="en-US" w:bidi="en-US"/>
        </w:rPr>
        <w:t>nia postępowania o udzielenie zamówienia, a jeżeli czas trwania umowy przekracza 4 lata, okres przech</w:t>
      </w:r>
      <w:r w:rsidRPr="001F79DC">
        <w:rPr>
          <w:bCs/>
          <w:lang w:eastAsia="en-US" w:bidi="en-US"/>
        </w:rPr>
        <w:t>o</w:t>
      </w:r>
      <w:r w:rsidRPr="001F79DC">
        <w:rPr>
          <w:bCs/>
          <w:lang w:eastAsia="en-US" w:bidi="en-US"/>
        </w:rPr>
        <w:t>wywania obejmuje cały czas trwania umowy.</w:t>
      </w:r>
    </w:p>
    <w:p w:rsidR="00BF2C4E" w:rsidRPr="001F79DC" w:rsidRDefault="00BF2C4E" w:rsidP="001F79DC">
      <w:pPr>
        <w:pStyle w:val="Bezodstpw"/>
        <w:numPr>
          <w:ilvl w:val="0"/>
          <w:numId w:val="49"/>
        </w:numPr>
        <w:suppressAutoHyphens w:val="0"/>
        <w:ind w:left="284" w:hanging="284"/>
        <w:jc w:val="both"/>
        <w:rPr>
          <w:bCs/>
          <w:lang w:eastAsia="en-US" w:bidi="en-US"/>
        </w:rPr>
      </w:pPr>
      <w:r w:rsidRPr="001F79DC">
        <w:rPr>
          <w:bCs/>
          <w:lang w:eastAsia="en-US" w:bidi="en-US"/>
        </w:rPr>
        <w:t>Komu przekazujemy Państwa dane?</w:t>
      </w:r>
    </w:p>
    <w:p w:rsidR="00BF2C4E" w:rsidRPr="001F79DC" w:rsidRDefault="00BF2C4E" w:rsidP="001F79DC">
      <w:pPr>
        <w:numPr>
          <w:ilvl w:val="0"/>
          <w:numId w:val="50"/>
        </w:numPr>
        <w:tabs>
          <w:tab w:val="left" w:pos="426"/>
        </w:tabs>
        <w:suppressAutoHyphens w:val="0"/>
        <w:autoSpaceDE w:val="0"/>
        <w:autoSpaceDN w:val="0"/>
        <w:adjustRightInd w:val="0"/>
        <w:ind w:left="426" w:hanging="284"/>
        <w:jc w:val="both"/>
        <w:rPr>
          <w:rFonts w:eastAsia="Times New Roman"/>
          <w:bCs/>
          <w:szCs w:val="20"/>
          <w:lang w:bidi="en-US"/>
        </w:rPr>
      </w:pPr>
      <w:r w:rsidRPr="001F79DC">
        <w:rPr>
          <w:rFonts w:eastAsia="Times New Roman"/>
          <w:bCs/>
          <w:szCs w:val="20"/>
          <w:lang w:bidi="en-US"/>
        </w:rPr>
        <w:t>Państwa dane pozyskane w związku z postępowaniem o udzielenie zamówienia publicznego przekazyw</w:t>
      </w:r>
      <w:r w:rsidRPr="001F79DC">
        <w:rPr>
          <w:rFonts w:eastAsia="Times New Roman"/>
          <w:bCs/>
          <w:szCs w:val="20"/>
          <w:lang w:bidi="en-US"/>
        </w:rPr>
        <w:t>a</w:t>
      </w:r>
      <w:r w:rsidRPr="001F79DC">
        <w:rPr>
          <w:rFonts w:eastAsia="Times New Roman"/>
          <w:bCs/>
          <w:szCs w:val="20"/>
          <w:lang w:bidi="en-US"/>
        </w:rPr>
        <w:t>ne będą wszystkim zainteresowanym podmiotom i osobom, gdyż co do zasady postępowanie o udzielenie zamówienia publicznego jest jawne. </w:t>
      </w:r>
    </w:p>
    <w:p w:rsidR="00BF2C4E" w:rsidRPr="001F79DC" w:rsidRDefault="00BF2C4E" w:rsidP="001F79DC">
      <w:pPr>
        <w:numPr>
          <w:ilvl w:val="0"/>
          <w:numId w:val="50"/>
        </w:numPr>
        <w:tabs>
          <w:tab w:val="left" w:pos="426"/>
        </w:tabs>
        <w:suppressAutoHyphens w:val="0"/>
        <w:autoSpaceDE w:val="0"/>
        <w:autoSpaceDN w:val="0"/>
        <w:adjustRightInd w:val="0"/>
        <w:ind w:left="426" w:hanging="284"/>
        <w:jc w:val="both"/>
        <w:rPr>
          <w:rFonts w:eastAsia="Times New Roman"/>
          <w:bCs/>
          <w:szCs w:val="20"/>
          <w:lang w:bidi="en-US"/>
        </w:rPr>
      </w:pPr>
      <w:r w:rsidRPr="001F79DC">
        <w:rPr>
          <w:rFonts w:eastAsia="Times New Roman"/>
          <w:bCs/>
          <w:szCs w:val="20"/>
          <w:lang w:bidi="en-US"/>
        </w:rPr>
        <w:t>Ograniczenie dostępu do Państwa danych o których mowa wyżej może wystąpić jedynie w  szczególnych przypadkach jeśli jest to uzasadnione ochroną prywatności zgodnie z art. 8 ust 4 pkt 1 i 2 oraz art. 96 ust 3 ustawy z dnia 29 stycznia 2004 r. Prawo zamówień publicznych (t. j. Dz. U 2019 poz. 1843 ze zm.) </w:t>
      </w:r>
    </w:p>
    <w:p w:rsidR="00BF2C4E" w:rsidRPr="001F79DC" w:rsidRDefault="00BF2C4E" w:rsidP="001F79DC">
      <w:pPr>
        <w:numPr>
          <w:ilvl w:val="0"/>
          <w:numId w:val="50"/>
        </w:numPr>
        <w:tabs>
          <w:tab w:val="left" w:pos="426"/>
        </w:tabs>
        <w:suppressAutoHyphens w:val="0"/>
        <w:autoSpaceDE w:val="0"/>
        <w:autoSpaceDN w:val="0"/>
        <w:adjustRightInd w:val="0"/>
        <w:ind w:left="426" w:hanging="284"/>
        <w:jc w:val="both"/>
        <w:rPr>
          <w:rFonts w:eastAsia="Times New Roman"/>
          <w:bCs/>
          <w:szCs w:val="20"/>
          <w:lang w:bidi="en-US"/>
        </w:rPr>
      </w:pPr>
      <w:r w:rsidRPr="001F79DC">
        <w:rPr>
          <w:rFonts w:eastAsia="Times New Roman"/>
          <w:bCs/>
          <w:szCs w:val="20"/>
          <w:lang w:bidi="en-US"/>
        </w:rPr>
        <w:t>Ponadto odbiorcą danych zawartych w dokumentach związanych z postępowaniem o zamówienie public</w:t>
      </w:r>
      <w:r w:rsidRPr="001F79DC">
        <w:rPr>
          <w:rFonts w:eastAsia="Times New Roman"/>
          <w:bCs/>
          <w:szCs w:val="20"/>
          <w:lang w:bidi="en-US"/>
        </w:rPr>
        <w:t>z</w:t>
      </w:r>
      <w:r w:rsidRPr="001F79DC">
        <w:rPr>
          <w:rFonts w:eastAsia="Times New Roman"/>
          <w:bCs/>
          <w:szCs w:val="20"/>
          <w:lang w:bidi="en-US"/>
        </w:rPr>
        <w:t>ne mogą być podmioty, z którymi Administrator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w:t>
      </w:r>
      <w:r w:rsidRPr="001F79DC">
        <w:rPr>
          <w:rFonts w:eastAsia="Times New Roman"/>
          <w:bCs/>
          <w:szCs w:val="20"/>
          <w:lang w:bidi="en-US"/>
        </w:rPr>
        <w:t>r</w:t>
      </w:r>
      <w:r w:rsidRPr="001F79DC">
        <w:rPr>
          <w:rFonts w:eastAsia="Times New Roman"/>
          <w:bCs/>
          <w:szCs w:val="20"/>
          <w:lang w:bidi="en-US"/>
        </w:rPr>
        <w:t>ców tych obowiązuje klauzula zachowania poufności pozyskanych w takich okolicznościach wszelkich d</w:t>
      </w:r>
      <w:r w:rsidRPr="001F79DC">
        <w:rPr>
          <w:rFonts w:eastAsia="Times New Roman"/>
          <w:bCs/>
          <w:szCs w:val="20"/>
          <w:lang w:bidi="en-US"/>
        </w:rPr>
        <w:t>a</w:t>
      </w:r>
      <w:r w:rsidRPr="001F79DC">
        <w:rPr>
          <w:rFonts w:eastAsia="Times New Roman"/>
          <w:bCs/>
          <w:szCs w:val="20"/>
          <w:lang w:bidi="en-US"/>
        </w:rPr>
        <w:t>nych, w tym danych osobowych.</w:t>
      </w:r>
    </w:p>
    <w:p w:rsidR="00BF2C4E" w:rsidRPr="001F79DC" w:rsidRDefault="00BF2C4E" w:rsidP="001F79DC">
      <w:pPr>
        <w:pStyle w:val="Akapitzlist"/>
        <w:numPr>
          <w:ilvl w:val="0"/>
          <w:numId w:val="49"/>
        </w:numPr>
        <w:tabs>
          <w:tab w:val="left" w:pos="426"/>
        </w:tabs>
        <w:suppressAutoHyphens w:val="0"/>
        <w:autoSpaceDE w:val="0"/>
        <w:autoSpaceDN w:val="0"/>
        <w:adjustRightInd w:val="0"/>
        <w:ind w:left="426" w:hanging="426"/>
        <w:jc w:val="both"/>
        <w:rPr>
          <w:rFonts w:eastAsia="Times New Roman"/>
          <w:bCs/>
          <w:szCs w:val="20"/>
          <w:lang w:bidi="en-US"/>
        </w:rPr>
      </w:pPr>
      <w:r w:rsidRPr="001F79DC">
        <w:rPr>
          <w:rFonts w:eastAsia="Times New Roman"/>
          <w:bCs/>
          <w:szCs w:val="20"/>
          <w:lang w:bidi="en-US"/>
        </w:rPr>
        <w:t>Państwa dane nie będą przekazywane do Państwa trzeciego lub organizacji międzynarodowych.</w:t>
      </w:r>
    </w:p>
    <w:p w:rsidR="00BF2C4E" w:rsidRPr="001F79DC" w:rsidRDefault="00BF2C4E" w:rsidP="001F79DC">
      <w:pPr>
        <w:pStyle w:val="Akapitzlist"/>
        <w:numPr>
          <w:ilvl w:val="0"/>
          <w:numId w:val="49"/>
        </w:numPr>
        <w:tabs>
          <w:tab w:val="left" w:pos="426"/>
        </w:tabs>
        <w:suppressAutoHyphens w:val="0"/>
        <w:autoSpaceDE w:val="0"/>
        <w:autoSpaceDN w:val="0"/>
        <w:adjustRightInd w:val="0"/>
        <w:ind w:left="426" w:hanging="426"/>
        <w:jc w:val="both"/>
        <w:rPr>
          <w:rFonts w:eastAsia="Times New Roman"/>
          <w:bCs/>
          <w:szCs w:val="20"/>
          <w:lang w:bidi="en-US"/>
        </w:rPr>
      </w:pPr>
      <w:r w:rsidRPr="001F79DC">
        <w:rPr>
          <w:rFonts w:eastAsia="Times New Roman"/>
          <w:bCs/>
          <w:szCs w:val="20"/>
          <w:lang w:bidi="en-US"/>
        </w:rPr>
        <w:t>W odniesieniu do danych pozyskanych w związku z prowadzonym postępowaniem o udzielenie zamówi</w:t>
      </w:r>
      <w:r w:rsidRPr="001F79DC">
        <w:rPr>
          <w:rFonts w:eastAsia="Times New Roman"/>
          <w:bCs/>
          <w:szCs w:val="20"/>
          <w:lang w:bidi="en-US"/>
        </w:rPr>
        <w:t>e</w:t>
      </w:r>
      <w:r w:rsidRPr="001F79DC">
        <w:rPr>
          <w:rFonts w:eastAsia="Times New Roman"/>
          <w:bCs/>
          <w:szCs w:val="20"/>
          <w:lang w:bidi="en-US"/>
        </w:rPr>
        <w:t>nia publicznego przysługują Państwu następujące uprawnienia:</w:t>
      </w:r>
    </w:p>
    <w:p w:rsidR="00BF2C4E" w:rsidRPr="001F79DC" w:rsidRDefault="00BF2C4E" w:rsidP="001F79DC">
      <w:pPr>
        <w:numPr>
          <w:ilvl w:val="0"/>
          <w:numId w:val="50"/>
        </w:numPr>
        <w:suppressAutoHyphens w:val="0"/>
        <w:autoSpaceDE w:val="0"/>
        <w:autoSpaceDN w:val="0"/>
        <w:adjustRightInd w:val="0"/>
        <w:ind w:left="426" w:hanging="284"/>
        <w:jc w:val="both"/>
        <w:rPr>
          <w:rFonts w:eastAsia="Times New Roman"/>
          <w:bCs/>
          <w:szCs w:val="20"/>
          <w:lang w:bidi="en-US"/>
        </w:rPr>
      </w:pPr>
      <w:r w:rsidRPr="001F79DC">
        <w:rPr>
          <w:rFonts w:eastAsia="Times New Roman"/>
          <w:bCs/>
          <w:szCs w:val="20"/>
          <w:lang w:bidi="en-US"/>
        </w:rPr>
        <w:t>prawo dostępu do swoich danych oraz otrzymania ich kopii;</w:t>
      </w:r>
    </w:p>
    <w:p w:rsidR="00BF2C4E" w:rsidRPr="001F79DC" w:rsidRDefault="00BF2C4E" w:rsidP="001F79DC">
      <w:pPr>
        <w:numPr>
          <w:ilvl w:val="0"/>
          <w:numId w:val="50"/>
        </w:numPr>
        <w:tabs>
          <w:tab w:val="left" w:pos="720"/>
        </w:tabs>
        <w:suppressAutoHyphens w:val="0"/>
        <w:autoSpaceDE w:val="0"/>
        <w:autoSpaceDN w:val="0"/>
        <w:adjustRightInd w:val="0"/>
        <w:ind w:left="426" w:hanging="284"/>
        <w:jc w:val="both"/>
        <w:rPr>
          <w:rFonts w:eastAsia="Times New Roman"/>
          <w:bCs/>
          <w:szCs w:val="20"/>
          <w:lang w:bidi="en-US"/>
        </w:rPr>
      </w:pPr>
      <w:r w:rsidRPr="001F79DC">
        <w:rPr>
          <w:rFonts w:eastAsia="Times New Roman"/>
          <w:bCs/>
          <w:szCs w:val="20"/>
          <w:lang w:bidi="en-US"/>
        </w:rPr>
        <w:t>prawo do sprostowania (poprawiania) swoich danych;</w:t>
      </w:r>
    </w:p>
    <w:p w:rsidR="00BF2C4E" w:rsidRPr="001F79DC" w:rsidRDefault="00BF2C4E" w:rsidP="001F79DC">
      <w:pPr>
        <w:numPr>
          <w:ilvl w:val="0"/>
          <w:numId w:val="50"/>
        </w:numPr>
        <w:tabs>
          <w:tab w:val="left" w:pos="720"/>
        </w:tabs>
        <w:suppressAutoHyphens w:val="0"/>
        <w:autoSpaceDE w:val="0"/>
        <w:autoSpaceDN w:val="0"/>
        <w:adjustRightInd w:val="0"/>
        <w:ind w:left="426" w:hanging="284"/>
        <w:jc w:val="both"/>
        <w:rPr>
          <w:rFonts w:eastAsia="Times New Roman"/>
          <w:bCs/>
          <w:szCs w:val="20"/>
          <w:lang w:bidi="en-US"/>
        </w:rPr>
      </w:pPr>
      <w:r w:rsidRPr="001F79DC">
        <w:rPr>
          <w:rFonts w:eastAsia="Times New Roman"/>
          <w:bCs/>
          <w:szCs w:val="20"/>
          <w:lang w:bidi="en-US"/>
        </w:rPr>
        <w:t>prawo do usunięcia danych osobowych, w sytuacji, gdy przetwarzanie danych nie następuje w celu w</w:t>
      </w:r>
      <w:r w:rsidRPr="001F79DC">
        <w:rPr>
          <w:rFonts w:eastAsia="Times New Roman"/>
          <w:bCs/>
          <w:szCs w:val="20"/>
          <w:lang w:bidi="en-US"/>
        </w:rPr>
        <w:t>y</w:t>
      </w:r>
      <w:r w:rsidRPr="001F79DC">
        <w:rPr>
          <w:rFonts w:eastAsia="Times New Roman"/>
          <w:bCs/>
          <w:szCs w:val="20"/>
          <w:lang w:bidi="en-US"/>
        </w:rPr>
        <w:t>wiązania się z obowiązku wynikającego z przepisu prawa lub w ramach sprawowania władzy publicznej; </w:t>
      </w:r>
    </w:p>
    <w:p w:rsidR="00BF2C4E" w:rsidRPr="001F79DC" w:rsidRDefault="00BF2C4E" w:rsidP="001F79DC">
      <w:pPr>
        <w:numPr>
          <w:ilvl w:val="0"/>
          <w:numId w:val="50"/>
        </w:numPr>
        <w:tabs>
          <w:tab w:val="left" w:pos="426"/>
        </w:tabs>
        <w:suppressAutoHyphens w:val="0"/>
        <w:autoSpaceDE w:val="0"/>
        <w:autoSpaceDN w:val="0"/>
        <w:adjustRightInd w:val="0"/>
        <w:ind w:left="426" w:hanging="284"/>
        <w:jc w:val="both"/>
        <w:rPr>
          <w:rFonts w:eastAsia="Times New Roman"/>
          <w:bCs/>
          <w:szCs w:val="20"/>
          <w:lang w:bidi="en-US"/>
        </w:rPr>
      </w:pPr>
      <w:r w:rsidRPr="001F79DC">
        <w:rPr>
          <w:rFonts w:eastAsia="Times New Roman"/>
          <w:bCs/>
          <w:szCs w:val="20"/>
          <w:lang w:bidi="en-US"/>
        </w:rPr>
        <w:t>prawo do ograniczenia przetwarzania danych, przy czym przepisy odrębne mogą wyłączyć możliwość skorzystania z tego praw,</w:t>
      </w:r>
    </w:p>
    <w:p w:rsidR="00BF2C4E" w:rsidRPr="001F79DC" w:rsidRDefault="00BF2C4E" w:rsidP="001F79DC">
      <w:pPr>
        <w:numPr>
          <w:ilvl w:val="0"/>
          <w:numId w:val="50"/>
        </w:numPr>
        <w:tabs>
          <w:tab w:val="left" w:pos="720"/>
        </w:tabs>
        <w:suppressAutoHyphens w:val="0"/>
        <w:autoSpaceDE w:val="0"/>
        <w:autoSpaceDN w:val="0"/>
        <w:adjustRightInd w:val="0"/>
        <w:ind w:left="426" w:hanging="284"/>
        <w:jc w:val="both"/>
        <w:rPr>
          <w:rFonts w:eastAsia="Times New Roman"/>
          <w:bCs/>
          <w:szCs w:val="20"/>
          <w:lang w:bidi="en-US"/>
        </w:rPr>
      </w:pPr>
      <w:r w:rsidRPr="001F79DC">
        <w:rPr>
          <w:rFonts w:eastAsia="Times New Roman"/>
          <w:bCs/>
          <w:szCs w:val="20"/>
          <w:lang w:bidi="en-US"/>
        </w:rPr>
        <w:t>prawo do wniesienia skargi do Prezesa Urzędu Ochrony Danych Osobowych.</w:t>
      </w:r>
      <w:r w:rsidRPr="001F79DC">
        <w:rPr>
          <w:rFonts w:eastAsia="Times New Roman"/>
          <w:bCs/>
          <w:szCs w:val="20"/>
          <w:lang w:bidi="en-US"/>
        </w:rPr>
        <w:br/>
        <w:t>Aby skorzystać z powyższych praw, należy się skontaktować z nami lub z naszym inspektorem ochrony danych (dane kontaktowe  zawarte są w punktach 1 i 2).</w:t>
      </w:r>
    </w:p>
    <w:p w:rsidR="00BF2C4E" w:rsidRPr="001F79DC" w:rsidRDefault="00BF2C4E" w:rsidP="001F79DC">
      <w:pPr>
        <w:pStyle w:val="Akapitzlist"/>
        <w:numPr>
          <w:ilvl w:val="0"/>
          <w:numId w:val="49"/>
        </w:numPr>
        <w:tabs>
          <w:tab w:val="left" w:pos="284"/>
        </w:tabs>
        <w:autoSpaceDE w:val="0"/>
        <w:autoSpaceDN w:val="0"/>
        <w:adjustRightInd w:val="0"/>
        <w:jc w:val="both"/>
        <w:rPr>
          <w:rFonts w:eastAsia="Times New Roman"/>
          <w:bCs/>
          <w:szCs w:val="20"/>
          <w:lang w:bidi="en-US"/>
        </w:rPr>
      </w:pPr>
      <w:r w:rsidRPr="001F79DC">
        <w:rPr>
          <w:rFonts w:eastAsia="Times New Roman"/>
          <w:bCs/>
          <w:szCs w:val="20"/>
          <w:lang w:bidi="en-US"/>
        </w:rPr>
        <w:t>Podanie danych osobowych w związku udziałem w postępowaniu o zamówienia publiczne nie jest obowiązkowe, ale może być warunkiem niezbędnym do wzięcia w nim udziału. Wynika to stąd, że w zależności od przedmiotu zamówienia, zamawiający może żądać ich podania na podstawie przepisów ustawy Prawo zamówień publicznych (t. j. Dz.U. 2023 poz. 1605 z późn. zm.) oraz wydanych do niej przepisów wykonawczych, a w szczególności na podstawie Rozporządzenia Ministra Rozwoju z dnia 26 lipca 2016 r. w sprawie rodzajów dokumentów, jakie może żądać zamawiający od wykonawcy w postępowaniu o udzielenie zamówienia (Dz. U 2016 r. poz. 1126).</w:t>
      </w:r>
    </w:p>
    <w:p w:rsidR="00BF2C4E" w:rsidRPr="001F79DC" w:rsidRDefault="00BF2C4E" w:rsidP="001F79DC">
      <w:pPr>
        <w:tabs>
          <w:tab w:val="left" w:pos="284"/>
        </w:tabs>
        <w:autoSpaceDE w:val="0"/>
        <w:autoSpaceDN w:val="0"/>
        <w:adjustRightInd w:val="0"/>
        <w:jc w:val="both"/>
        <w:rPr>
          <w:rFonts w:eastAsia="Times New Roman"/>
          <w:bCs/>
          <w:szCs w:val="20"/>
          <w:lang w:bidi="en-US"/>
        </w:rPr>
      </w:pPr>
    </w:p>
    <w:p w:rsidR="00BF2C4E" w:rsidRPr="001F79DC" w:rsidRDefault="00BF2C4E" w:rsidP="001F79DC">
      <w:pPr>
        <w:pStyle w:val="SIWZ"/>
        <w:numPr>
          <w:ilvl w:val="0"/>
          <w:numId w:val="2"/>
        </w:numPr>
        <w:shd w:val="clear" w:color="auto" w:fill="D9D9D9"/>
        <w:tabs>
          <w:tab w:val="clear" w:pos="680"/>
          <w:tab w:val="left" w:pos="142"/>
        </w:tabs>
        <w:ind w:left="851" w:hanging="851"/>
        <w:jc w:val="both"/>
        <w:rPr>
          <w:rFonts w:ascii="Times New Roman" w:hAnsi="Times New Roman"/>
          <w:b/>
        </w:rPr>
      </w:pPr>
      <w:r w:rsidRPr="001F79DC">
        <w:rPr>
          <w:rFonts w:ascii="Times New Roman" w:hAnsi="Times New Roman"/>
          <w:b/>
        </w:rPr>
        <w:t xml:space="preserve"> INFORMACJA DODATKOWE</w:t>
      </w:r>
    </w:p>
    <w:p w:rsidR="00BF2C4E" w:rsidRPr="001F79DC" w:rsidRDefault="00BF2C4E" w:rsidP="001F79DC">
      <w:pPr>
        <w:tabs>
          <w:tab w:val="left" w:pos="284"/>
        </w:tabs>
        <w:ind w:left="0" w:firstLine="0"/>
        <w:jc w:val="both"/>
        <w:rPr>
          <w:rFonts w:eastAsia="Times New Roman"/>
          <w:bCs/>
          <w:szCs w:val="20"/>
          <w:lang w:bidi="en-US"/>
        </w:rPr>
      </w:pPr>
      <w:r w:rsidRPr="001F79DC">
        <w:rPr>
          <w:lang w:eastAsia="pl-PL"/>
        </w:rPr>
        <w:t xml:space="preserve">1. </w:t>
      </w:r>
      <w:r w:rsidRPr="001F79DC">
        <w:rPr>
          <w:rFonts w:eastAsia="Times New Roman"/>
          <w:bCs/>
          <w:szCs w:val="20"/>
          <w:lang w:bidi="en-US"/>
        </w:rPr>
        <w:t>Zadanie publiczne powinno być zaprojektowanie i realizowane przez Wykonawcę w taki sposób, aby nie wykluczały z uczestnictwa w nich osób ze specjalnymi potrzebami. Zapewnianie dostępności przez Wykonawcę oznacza, ze osoba ze szczególnymi potrzebami jako odbiorca zadania publicznego, może w nim uczestniczyć na zasadach równości z innymi osobami.</w:t>
      </w:r>
    </w:p>
    <w:p w:rsidR="00BF2C4E" w:rsidRPr="001F79DC" w:rsidRDefault="00BF2C4E" w:rsidP="001F79DC">
      <w:pPr>
        <w:tabs>
          <w:tab w:val="left" w:pos="284"/>
        </w:tabs>
        <w:ind w:left="0" w:firstLine="0"/>
        <w:jc w:val="both"/>
        <w:rPr>
          <w:rFonts w:eastAsia="Times New Roman"/>
          <w:bCs/>
          <w:szCs w:val="20"/>
          <w:lang w:bidi="en-US"/>
        </w:rPr>
      </w:pPr>
      <w:r w:rsidRPr="001F79DC">
        <w:rPr>
          <w:rFonts w:eastAsia="Times New Roman"/>
          <w:bCs/>
          <w:szCs w:val="20"/>
          <w:lang w:bidi="en-US"/>
        </w:rPr>
        <w:t>2. Przy wykonywaniu zadania publicznego Wykonawca zobowiązany będzie, zgodnie z ustawą z dnia 19 lipca 2019 r. o zapewnieniu dostępności osobom ze szczególnymi potrzebami (Dz.U. 2022 poz. 2240), do zapewnienia w zakresie minimalnym (wymagań, o których mowa w art. 6 powołanej ustawy), w ramach realizowanego zadania publicznego:</w:t>
      </w:r>
    </w:p>
    <w:p w:rsidR="00BF2C4E" w:rsidRPr="001F79DC" w:rsidRDefault="00BF2C4E" w:rsidP="001F79DC">
      <w:pPr>
        <w:numPr>
          <w:ilvl w:val="1"/>
          <w:numId w:val="51"/>
        </w:numPr>
        <w:tabs>
          <w:tab w:val="left" w:pos="284"/>
        </w:tabs>
        <w:ind w:left="0" w:firstLine="0"/>
        <w:jc w:val="both"/>
        <w:rPr>
          <w:rFonts w:eastAsia="Times New Roman"/>
          <w:bCs/>
          <w:szCs w:val="20"/>
          <w:lang w:bidi="en-US"/>
        </w:rPr>
      </w:pPr>
      <w:bookmarkStart w:id="9" w:name="_Hlk88729466"/>
      <w:r w:rsidRPr="001F79DC">
        <w:rPr>
          <w:rFonts w:eastAsia="Times New Roman"/>
          <w:bCs/>
          <w:szCs w:val="20"/>
          <w:lang w:bidi="en-US"/>
        </w:rPr>
        <w:t>w obszarze dostępności architektonicznej:</w:t>
      </w:r>
    </w:p>
    <w:p w:rsidR="00BF2C4E" w:rsidRPr="001F79DC" w:rsidRDefault="00BF2C4E" w:rsidP="001F79DC">
      <w:pPr>
        <w:tabs>
          <w:tab w:val="left" w:pos="284"/>
        </w:tabs>
        <w:ind w:left="0" w:firstLine="0"/>
        <w:jc w:val="both"/>
        <w:rPr>
          <w:rFonts w:eastAsia="Times New Roman"/>
          <w:bCs/>
          <w:szCs w:val="20"/>
          <w:lang w:bidi="en-US"/>
        </w:rPr>
      </w:pPr>
      <w:r w:rsidRPr="001F79DC">
        <w:rPr>
          <w:rFonts w:eastAsia="Times New Roman"/>
          <w:bCs/>
          <w:szCs w:val="20"/>
          <w:lang w:bidi="en-US"/>
        </w:rPr>
        <w:t>- wolnych od barier poziomych i pionowych przestrzeni komunikacyjnych budynków, w których realizowane jest zadanie publiczne,</w:t>
      </w:r>
    </w:p>
    <w:p w:rsidR="00BF2C4E" w:rsidRPr="001F79DC" w:rsidRDefault="00BF2C4E" w:rsidP="001F79DC">
      <w:pPr>
        <w:tabs>
          <w:tab w:val="left" w:pos="284"/>
        </w:tabs>
        <w:ind w:left="0" w:firstLine="0"/>
        <w:jc w:val="both"/>
        <w:rPr>
          <w:rFonts w:eastAsia="Times New Roman"/>
          <w:bCs/>
          <w:szCs w:val="20"/>
          <w:lang w:bidi="en-US"/>
        </w:rPr>
      </w:pPr>
      <w:r w:rsidRPr="001F79DC">
        <w:rPr>
          <w:rFonts w:eastAsia="Times New Roman"/>
          <w:bCs/>
          <w:szCs w:val="20"/>
          <w:lang w:bidi="en-US"/>
        </w:rPr>
        <w:t>- instalacji urządzeń lub zastosowania środków technicznych i rozwiązań architektonicznych w budynku, które umożliwiają dostęp do pomieszczeń, w których realizowane jest zadanie publiczne z wyłączeniem pomieszczeń technicznych,</w:t>
      </w:r>
    </w:p>
    <w:p w:rsidR="00BF2C4E" w:rsidRPr="001F79DC" w:rsidRDefault="00BF2C4E" w:rsidP="001F79DC">
      <w:pPr>
        <w:tabs>
          <w:tab w:val="left" w:pos="284"/>
        </w:tabs>
        <w:ind w:left="0" w:firstLine="0"/>
        <w:jc w:val="both"/>
        <w:rPr>
          <w:rFonts w:eastAsia="Times New Roman"/>
          <w:bCs/>
          <w:szCs w:val="20"/>
          <w:lang w:bidi="en-US"/>
        </w:rPr>
      </w:pPr>
      <w:r w:rsidRPr="001F79DC">
        <w:rPr>
          <w:rFonts w:eastAsia="Times New Roman"/>
          <w:bCs/>
          <w:szCs w:val="20"/>
          <w:lang w:bidi="en-US"/>
        </w:rPr>
        <w:t>- informacji o rozkładzie pomieszczeń w budynku w sposób wizualny i dotykowy lub głosowy,</w:t>
      </w:r>
    </w:p>
    <w:p w:rsidR="00BF2C4E" w:rsidRPr="001F79DC" w:rsidRDefault="00BF2C4E" w:rsidP="001F79DC">
      <w:pPr>
        <w:tabs>
          <w:tab w:val="left" w:pos="284"/>
        </w:tabs>
        <w:ind w:left="0" w:firstLine="0"/>
        <w:jc w:val="both"/>
        <w:rPr>
          <w:rFonts w:eastAsia="Times New Roman"/>
          <w:bCs/>
          <w:szCs w:val="20"/>
          <w:lang w:bidi="en-US"/>
        </w:rPr>
      </w:pPr>
      <w:r w:rsidRPr="001F79DC">
        <w:rPr>
          <w:rFonts w:eastAsia="Times New Roman"/>
          <w:bCs/>
          <w:szCs w:val="20"/>
          <w:lang w:bidi="en-US"/>
        </w:rPr>
        <w:t>- wstęp do budynku, gdzie realizowane jest zadanie publiczne, osobie korzystającej z psa asystującego,</w:t>
      </w:r>
    </w:p>
    <w:p w:rsidR="00BF2C4E" w:rsidRPr="001F79DC" w:rsidRDefault="00BF2C4E" w:rsidP="001F79DC">
      <w:pPr>
        <w:tabs>
          <w:tab w:val="left" w:pos="284"/>
        </w:tabs>
        <w:ind w:left="0" w:firstLine="0"/>
        <w:jc w:val="both"/>
        <w:rPr>
          <w:rFonts w:eastAsia="Times New Roman"/>
          <w:bCs/>
          <w:szCs w:val="20"/>
          <w:lang w:bidi="en-US"/>
        </w:rPr>
      </w:pPr>
      <w:r w:rsidRPr="001F79DC">
        <w:rPr>
          <w:rFonts w:eastAsia="Times New Roman"/>
          <w:bCs/>
          <w:szCs w:val="20"/>
          <w:lang w:bidi="en-US"/>
        </w:rPr>
        <w:lastRenderedPageBreak/>
        <w:t>- osobom ze szczególnymi potrzebami możliwości ewakuacji lub uratowania w inny sposób z miejsca gdzie realizowane jest zadanie publiczne.</w:t>
      </w:r>
    </w:p>
    <w:p w:rsidR="00BF2C4E" w:rsidRPr="001F79DC" w:rsidRDefault="00BF2C4E" w:rsidP="001F79DC">
      <w:pPr>
        <w:numPr>
          <w:ilvl w:val="1"/>
          <w:numId w:val="51"/>
        </w:numPr>
        <w:tabs>
          <w:tab w:val="left" w:pos="284"/>
        </w:tabs>
        <w:ind w:left="0" w:firstLine="0"/>
        <w:jc w:val="both"/>
        <w:rPr>
          <w:rFonts w:eastAsia="Times New Roman"/>
          <w:bCs/>
          <w:szCs w:val="20"/>
          <w:lang w:bidi="en-US"/>
        </w:rPr>
      </w:pPr>
      <w:r w:rsidRPr="001F79DC">
        <w:rPr>
          <w:rFonts w:eastAsia="Times New Roman"/>
          <w:bCs/>
          <w:szCs w:val="20"/>
          <w:lang w:bidi="en-US"/>
        </w:rPr>
        <w:t>w obszarze dostępności informacyjno-komunikacyjnej:</w:t>
      </w:r>
    </w:p>
    <w:p w:rsidR="00BF2C4E" w:rsidRPr="001F79DC" w:rsidRDefault="00BF2C4E" w:rsidP="001F79DC">
      <w:pPr>
        <w:tabs>
          <w:tab w:val="left" w:pos="284"/>
        </w:tabs>
        <w:ind w:left="0" w:firstLine="0"/>
        <w:jc w:val="both"/>
        <w:rPr>
          <w:rFonts w:eastAsia="Times New Roman"/>
          <w:bCs/>
          <w:szCs w:val="20"/>
          <w:lang w:bidi="en-US"/>
        </w:rPr>
      </w:pPr>
      <w:r w:rsidRPr="001F79DC">
        <w:rPr>
          <w:rFonts w:eastAsia="Times New Roman"/>
          <w:bCs/>
          <w:szCs w:val="20"/>
          <w:lang w:bidi="en-US"/>
        </w:rPr>
        <w:t>- obsługi, w ramach zadania publicznego, z wykorzystaniem środków wspierających komunikowanie się, o których w ustawie o języku migowym i innych środkach komunikowania się, lub poprzez wykorzystanie zdalnego dostępu online do usługi tłumacza przez strony internetowe i aplikacje,</w:t>
      </w:r>
    </w:p>
    <w:p w:rsidR="00BF2C4E" w:rsidRPr="001F79DC" w:rsidRDefault="00BF2C4E" w:rsidP="001F79DC">
      <w:pPr>
        <w:tabs>
          <w:tab w:val="left" w:pos="284"/>
        </w:tabs>
        <w:ind w:left="0" w:firstLine="0"/>
        <w:jc w:val="both"/>
        <w:rPr>
          <w:rFonts w:eastAsia="Times New Roman"/>
          <w:bCs/>
          <w:szCs w:val="20"/>
          <w:lang w:bidi="en-US"/>
        </w:rPr>
      </w:pPr>
      <w:r w:rsidRPr="001F79DC">
        <w:rPr>
          <w:rFonts w:eastAsia="Times New Roman"/>
          <w:bCs/>
          <w:szCs w:val="20"/>
          <w:lang w:bidi="en-US"/>
        </w:rPr>
        <w:t>- instalacji urządzeń lub innych środków technicznych do obsługi osób słabosłyszących w ramach zadania publicznego, np. pętla indukcyjna, system FM lub urządzeń opartych o inne technologie, których celem jest wspomaganie słyszenia,</w:t>
      </w:r>
    </w:p>
    <w:p w:rsidR="00BF2C4E" w:rsidRPr="001F79DC" w:rsidRDefault="00BF2C4E" w:rsidP="001F79DC">
      <w:pPr>
        <w:tabs>
          <w:tab w:val="left" w:pos="284"/>
        </w:tabs>
        <w:ind w:left="0" w:firstLine="0"/>
        <w:jc w:val="both"/>
        <w:rPr>
          <w:rFonts w:eastAsia="Times New Roman"/>
          <w:bCs/>
          <w:szCs w:val="20"/>
          <w:lang w:bidi="en-US"/>
        </w:rPr>
      </w:pPr>
      <w:r w:rsidRPr="001F79DC">
        <w:rPr>
          <w:rFonts w:eastAsia="Times New Roman"/>
          <w:bCs/>
          <w:szCs w:val="20"/>
          <w:lang w:bidi="en-US"/>
        </w:rPr>
        <w:t>- na wniosek osoby ze szczególnymi potrzebami, w ramach realizowanego zadania publicznego, komunikacji w sposób preferowany przez osobę ze szczególnymi potrzebami.</w:t>
      </w:r>
      <w:bookmarkEnd w:id="9"/>
    </w:p>
    <w:p w:rsidR="00BF2C4E" w:rsidRPr="001F79DC" w:rsidRDefault="00BF2C4E" w:rsidP="001F79DC">
      <w:pPr>
        <w:tabs>
          <w:tab w:val="left" w:pos="284"/>
        </w:tabs>
        <w:ind w:left="0" w:firstLine="0"/>
        <w:jc w:val="both"/>
        <w:rPr>
          <w:rFonts w:eastAsia="Times New Roman"/>
          <w:bCs/>
          <w:szCs w:val="20"/>
          <w:lang w:bidi="en-US"/>
        </w:rPr>
      </w:pPr>
      <w:r w:rsidRPr="001F79DC">
        <w:rPr>
          <w:rFonts w:eastAsia="Times New Roman"/>
          <w:bCs/>
          <w:szCs w:val="20"/>
          <w:lang w:bidi="en-US"/>
        </w:rPr>
        <w:t xml:space="preserve">3. Zgodnie z art. 7 ust. 1 ustawy z dnia 19 lipca 2019 r. o zapewnianiu dostępności osobom ze szczególnymi potrzebami, w indywidualnym przypadku, jeżeli Wykonawca nie jest w stanie, w szczególności ze względów technicznych lub prawnych, zapewnić dostępności osobie ze szczególnymi potrzebami w zakresie, o którym mowa w art. 6 pkt 1 i 3 (minimalne wymagania w zakresie dostępności architektonicznej i informacyjno-komunikacyjnej), Wykonawca ten jest obowiązany zapewnić takiej osobie dostęp alternatywny. Zgodnie z art. 7 ust. 2 ustawy z dnia 19 lipca 2019 r. o zapewnianiu dostępności osobom ze szczególnymi potrzebami powołanej ustawy dostęp alternatywny polega w szczególności na: </w:t>
      </w:r>
    </w:p>
    <w:p w:rsidR="00BF2C4E" w:rsidRPr="001F79DC" w:rsidRDefault="00BF2C4E" w:rsidP="001F79DC">
      <w:pPr>
        <w:tabs>
          <w:tab w:val="left" w:pos="284"/>
        </w:tabs>
        <w:ind w:left="0" w:firstLine="0"/>
        <w:jc w:val="both"/>
        <w:rPr>
          <w:rFonts w:eastAsia="Times New Roman"/>
          <w:bCs/>
          <w:szCs w:val="20"/>
          <w:lang w:bidi="en-US"/>
        </w:rPr>
      </w:pPr>
      <w:r w:rsidRPr="001F79DC">
        <w:rPr>
          <w:rFonts w:eastAsia="Times New Roman"/>
          <w:bCs/>
          <w:szCs w:val="20"/>
          <w:lang w:bidi="en-US"/>
        </w:rPr>
        <w:t xml:space="preserve">- zapewnieniu osobie ze szczególnymi potrzebami wsparcia innej osoby lub </w:t>
      </w:r>
    </w:p>
    <w:p w:rsidR="00BF2C4E" w:rsidRPr="001F79DC" w:rsidRDefault="00BF2C4E" w:rsidP="001F79DC">
      <w:pPr>
        <w:tabs>
          <w:tab w:val="left" w:pos="284"/>
        </w:tabs>
        <w:ind w:left="0" w:firstLine="0"/>
        <w:jc w:val="both"/>
        <w:rPr>
          <w:rFonts w:eastAsia="Times New Roman"/>
          <w:bCs/>
          <w:szCs w:val="20"/>
          <w:lang w:bidi="en-US"/>
        </w:rPr>
      </w:pPr>
      <w:r w:rsidRPr="001F79DC">
        <w:rPr>
          <w:rFonts w:eastAsia="Times New Roman"/>
          <w:bCs/>
          <w:szCs w:val="20"/>
          <w:lang w:bidi="en-US"/>
        </w:rPr>
        <w:t xml:space="preserve">- zapewnieniu wsparcia technicznego osobie ze szczególnymi potrzebami, w tym z wykorzystaniem nowoczesnych technologii lub </w:t>
      </w:r>
    </w:p>
    <w:p w:rsidR="00BF2C4E" w:rsidRPr="001F79DC" w:rsidRDefault="00BF2C4E" w:rsidP="001F79DC">
      <w:pPr>
        <w:tabs>
          <w:tab w:val="left" w:pos="284"/>
        </w:tabs>
        <w:ind w:left="0" w:firstLine="0"/>
        <w:jc w:val="both"/>
        <w:rPr>
          <w:rFonts w:eastAsia="Times New Roman"/>
          <w:bCs/>
          <w:szCs w:val="20"/>
          <w:lang w:bidi="en-US"/>
        </w:rPr>
      </w:pPr>
      <w:r w:rsidRPr="001F79DC">
        <w:rPr>
          <w:rFonts w:eastAsia="Times New Roman"/>
          <w:bCs/>
          <w:szCs w:val="20"/>
          <w:lang w:bidi="en-US"/>
        </w:rPr>
        <w:t>- wprowadzeniu takiej organizacji podmiotu publicznego, która umożliwi realizację potrzeb osób ze szczególnymi potrzebami, w niezbędnym zakresie dla tych osób.</w:t>
      </w:r>
    </w:p>
    <w:p w:rsidR="00BF2C4E" w:rsidRPr="001F79DC" w:rsidRDefault="00BF2C4E" w:rsidP="001F79DC">
      <w:pPr>
        <w:tabs>
          <w:tab w:val="left" w:pos="284"/>
        </w:tabs>
        <w:autoSpaceDE w:val="0"/>
        <w:autoSpaceDN w:val="0"/>
        <w:adjustRightInd w:val="0"/>
        <w:ind w:left="0" w:firstLine="0"/>
        <w:jc w:val="both"/>
        <w:rPr>
          <w:rFonts w:eastAsia="Times New Roman"/>
          <w:bCs/>
          <w:szCs w:val="20"/>
          <w:lang w:bidi="en-US"/>
        </w:rPr>
      </w:pPr>
    </w:p>
    <w:p w:rsidR="00697BBD" w:rsidRPr="001F79DC" w:rsidRDefault="00697BBD" w:rsidP="001F79DC">
      <w:pPr>
        <w:tabs>
          <w:tab w:val="left" w:pos="284"/>
        </w:tabs>
        <w:ind w:left="0" w:firstLine="0"/>
        <w:jc w:val="both"/>
        <w:rPr>
          <w:rFonts w:eastAsia="Times New Roman"/>
          <w:bCs/>
          <w:szCs w:val="20"/>
          <w:lang w:bidi="en-US"/>
        </w:rPr>
      </w:pPr>
    </w:p>
    <w:sectPr w:rsidR="00697BBD" w:rsidRPr="001F79DC" w:rsidSect="00EA7C3D">
      <w:headerReference w:type="default" r:id="rId11"/>
      <w:footerReference w:type="default" r:id="rId12"/>
      <w:pgSz w:w="11906" w:h="16838"/>
      <w:pgMar w:top="1240" w:right="1416" w:bottom="1079" w:left="1418" w:header="426" w:footer="691" w:gutter="0"/>
      <w:cols w:space="708"/>
      <w:formProt w:val="0"/>
      <w:docGrid w:linePitch="36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306" w:rsidRDefault="00AB7306">
      <w:r>
        <w:separator/>
      </w:r>
    </w:p>
  </w:endnote>
  <w:endnote w:type="continuationSeparator" w:id="1">
    <w:p w:rsidR="00AB7306" w:rsidRDefault="00AB73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ISOCPEUR">
    <w:altName w:val="Times New Roman"/>
    <w:charset w:val="EE"/>
    <w:family w:val="roman"/>
    <w:pitch w:val="variable"/>
    <w:sig w:usb0="00000000" w:usb1="00000000" w:usb2="00000000" w:usb3="00000000" w:csb0="00000000"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23C" w:rsidRDefault="00F5055C">
    <w:pPr>
      <w:pStyle w:val="Stopka"/>
      <w:jc w:val="right"/>
      <w:rPr>
        <w:rFonts w:ascii="Calibri" w:hAnsi="Calibri"/>
        <w:sz w:val="16"/>
      </w:rPr>
    </w:pPr>
    <w:r>
      <w:rPr>
        <w:rFonts w:ascii="Calibri" w:hAnsi="Calibri"/>
        <w:sz w:val="16"/>
      </w:rPr>
      <w:fldChar w:fldCharType="begin"/>
    </w:r>
    <w:r w:rsidR="00B7123C">
      <w:rPr>
        <w:rFonts w:ascii="Calibri" w:hAnsi="Calibri"/>
        <w:sz w:val="16"/>
      </w:rPr>
      <w:instrText>PAGE</w:instrText>
    </w:r>
    <w:r>
      <w:rPr>
        <w:rFonts w:ascii="Calibri" w:hAnsi="Calibri"/>
        <w:sz w:val="16"/>
      </w:rPr>
      <w:fldChar w:fldCharType="separate"/>
    </w:r>
    <w:r w:rsidR="00011D10">
      <w:rPr>
        <w:rFonts w:ascii="Calibri" w:hAnsi="Calibri"/>
        <w:noProof/>
        <w:sz w:val="16"/>
      </w:rPr>
      <w:t>20</w:t>
    </w:r>
    <w:r>
      <w:rPr>
        <w:rFonts w:ascii="Calibri" w:hAnsi="Calibri"/>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306" w:rsidRDefault="00AB7306">
      <w:r>
        <w:separator/>
      </w:r>
    </w:p>
  </w:footnote>
  <w:footnote w:type="continuationSeparator" w:id="1">
    <w:p w:rsidR="00AB7306" w:rsidRDefault="00AB73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23C" w:rsidRDefault="00B7123C">
    <w:pPr>
      <w:pStyle w:val="Nagwek"/>
      <w:ind w:left="0" w:firstLine="0"/>
      <w:rPr>
        <w:szCs w:val="20"/>
      </w:rPr>
    </w:pPr>
  </w:p>
  <w:p w:rsidR="00B7123C" w:rsidRDefault="00B7123C">
    <w:pPr>
      <w:pStyle w:val="Nagwek"/>
      <w:tabs>
        <w:tab w:val="clear" w:pos="4536"/>
      </w:tabs>
      <w:ind w:left="0" w:firstLine="0"/>
      <w:rPr>
        <w:szCs w:val="20"/>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B6052E"/>
    <w:lvl w:ilvl="0">
      <w:numFmt w:val="bullet"/>
      <w:lvlText w:val="*"/>
      <w:lvlJc w:val="left"/>
      <w:pPr>
        <w:ind w:left="0" w:firstLine="0"/>
      </w:pPr>
    </w:lvl>
  </w:abstractNum>
  <w:abstractNum w:abstractNumId="1">
    <w:nsid w:val="00000004"/>
    <w:multiLevelType w:val="multilevel"/>
    <w:tmpl w:val="00000004"/>
    <w:name w:val="WW8Num3"/>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rPr>
        <w:rFonts w:ascii="Times New Roman" w:eastAsia="Times New Roman" w:hAnsi="Times New Roman" w:cs="Times New Roma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5"/>
    <w:multiLevelType w:val="multilevel"/>
    <w:tmpl w:val="00000005"/>
    <w:name w:val="WW8Num4"/>
    <w:lvl w:ilvl="0">
      <w:start w:val="1"/>
      <w:numFmt w:val="decimal"/>
      <w:lvlText w:val="%1)"/>
      <w:lvlJc w:val="left"/>
      <w:pPr>
        <w:tabs>
          <w:tab w:val="num" w:pos="0"/>
        </w:tabs>
        <w:ind w:left="720" w:hanging="360"/>
      </w:pPr>
      <w:rPr>
        <w:rFonts w:cs="Calibri" w:hint="default"/>
        <w:b w:val="0"/>
        <w:i w:val="0"/>
        <w:sz w:val="20"/>
      </w:rPr>
    </w:lvl>
    <w:lvl w:ilvl="1">
      <w:start w:val="1"/>
      <w:numFmt w:val="lowerLetter"/>
      <w:lvlText w:val="%2)"/>
      <w:lvlJc w:val="left"/>
      <w:pPr>
        <w:tabs>
          <w:tab w:val="num" w:pos="0"/>
        </w:tabs>
        <w:ind w:left="1440" w:hanging="360"/>
      </w:pPr>
      <w:rPr>
        <w:rFonts w:cs="Calibri" w:hint="default"/>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D"/>
    <w:multiLevelType w:val="multilevel"/>
    <w:tmpl w:val="0000000D"/>
    <w:name w:val="WW8Num12"/>
    <w:lvl w:ilvl="0">
      <w:start w:val="1"/>
      <w:numFmt w:val="decimal"/>
      <w:lvlText w:val="%1."/>
      <w:lvlJc w:val="left"/>
      <w:pPr>
        <w:tabs>
          <w:tab w:val="num" w:pos="0"/>
        </w:tabs>
        <w:ind w:left="360" w:hanging="360"/>
      </w:pPr>
      <w:rPr>
        <w:rFonts w:cs="Calibri"/>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nsid w:val="00000010"/>
    <w:multiLevelType w:val="multilevel"/>
    <w:tmpl w:val="00000010"/>
    <w:name w:val="WW8Num15"/>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11"/>
    <w:multiLevelType w:val="singleLevel"/>
    <w:tmpl w:val="00000011"/>
    <w:name w:val="WW8Num16"/>
    <w:lvl w:ilvl="0">
      <w:start w:val="1"/>
      <w:numFmt w:val="lowerLetter"/>
      <w:lvlText w:val="%1)"/>
      <w:lvlJc w:val="left"/>
      <w:pPr>
        <w:tabs>
          <w:tab w:val="num" w:pos="0"/>
        </w:tabs>
        <w:ind w:left="1222" w:hanging="360"/>
      </w:pPr>
      <w:rPr>
        <w:rFonts w:eastAsia="Times New Roman" w:cs="Calibri" w:hint="default"/>
        <w:kern w:val="2"/>
        <w:lang w:val="de-DE" w:eastAsia="zh-CN" w:bidi="fa-IR"/>
      </w:rPr>
    </w:lvl>
  </w:abstractNum>
  <w:abstractNum w:abstractNumId="6">
    <w:nsid w:val="00000015"/>
    <w:multiLevelType w:val="multilevel"/>
    <w:tmpl w:val="00000015"/>
    <w:name w:val="WW8Num20"/>
    <w:lvl w:ilvl="0">
      <w:start w:val="1"/>
      <w:numFmt w:val="decimal"/>
      <w:lvlText w:val="%1."/>
      <w:lvlJc w:val="left"/>
      <w:pPr>
        <w:tabs>
          <w:tab w:val="num" w:pos="0"/>
        </w:tabs>
        <w:ind w:left="720" w:hanging="360"/>
      </w:pPr>
      <w:rPr>
        <w:rFonts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16"/>
    <w:multiLevelType w:val="singleLevel"/>
    <w:tmpl w:val="00000016"/>
    <w:name w:val="WW8Num21"/>
    <w:lvl w:ilvl="0">
      <w:start w:val="1"/>
      <w:numFmt w:val="decimal"/>
      <w:lvlText w:val="%1."/>
      <w:lvlJc w:val="left"/>
      <w:pPr>
        <w:tabs>
          <w:tab w:val="num" w:pos="0"/>
        </w:tabs>
        <w:ind w:left="0" w:firstLine="0"/>
      </w:pPr>
      <w:rPr>
        <w:rFonts w:ascii="Calibri" w:eastAsia="Calibri" w:hAnsi="Calibri" w:cs="Calibri"/>
        <w:kern w:val="2"/>
        <w:lang w:eastAsia="zh-CN"/>
      </w:rPr>
    </w:lvl>
  </w:abstractNum>
  <w:abstractNum w:abstractNumId="8">
    <w:nsid w:val="00000018"/>
    <w:multiLevelType w:val="singleLevel"/>
    <w:tmpl w:val="00000018"/>
    <w:name w:val="WW8Num23"/>
    <w:lvl w:ilvl="0">
      <w:start w:val="1"/>
      <w:numFmt w:val="decimal"/>
      <w:lvlText w:val="%1."/>
      <w:lvlJc w:val="left"/>
      <w:pPr>
        <w:tabs>
          <w:tab w:val="num" w:pos="633"/>
        </w:tabs>
        <w:ind w:left="1353" w:hanging="360"/>
      </w:pPr>
      <w:rPr>
        <w:rFonts w:cs="Calibri" w:hint="default"/>
      </w:rPr>
    </w:lvl>
  </w:abstractNum>
  <w:abstractNum w:abstractNumId="9">
    <w:nsid w:val="00000019"/>
    <w:multiLevelType w:val="multilevel"/>
    <w:tmpl w:val="00000019"/>
    <w:name w:val="WW8Num24"/>
    <w:lvl w:ilvl="0">
      <w:start w:val="1"/>
      <w:numFmt w:val="lowerLetter"/>
      <w:lvlText w:val="%1)"/>
      <w:lvlJc w:val="left"/>
      <w:pPr>
        <w:tabs>
          <w:tab w:val="num" w:pos="0"/>
        </w:tabs>
        <w:ind w:left="720" w:hanging="360"/>
      </w:pPr>
      <w:rPr>
        <w:rFonts w:cs="Calibri"/>
        <w:kern w:val="2"/>
        <w:lang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1A"/>
    <w:multiLevelType w:val="singleLevel"/>
    <w:tmpl w:val="0000001A"/>
    <w:lvl w:ilvl="0">
      <w:start w:val="1"/>
      <w:numFmt w:val="decimal"/>
      <w:lvlText w:val="%1."/>
      <w:lvlJc w:val="left"/>
      <w:pPr>
        <w:tabs>
          <w:tab w:val="num" w:pos="0"/>
        </w:tabs>
        <w:ind w:left="720" w:hanging="360"/>
      </w:pPr>
      <w:rPr>
        <w:rFonts w:eastAsia="Times New Roman" w:cs="Calibri" w:hint="default"/>
        <w:u w:val="single"/>
        <w:lang w:eastAsia="ar-SA"/>
      </w:rPr>
    </w:lvl>
  </w:abstractNum>
  <w:abstractNum w:abstractNumId="11">
    <w:nsid w:val="0000001B"/>
    <w:multiLevelType w:val="singleLevel"/>
    <w:tmpl w:val="0000001B"/>
    <w:name w:val="WW8Num26"/>
    <w:lvl w:ilvl="0">
      <w:start w:val="4"/>
      <w:numFmt w:val="decimal"/>
      <w:lvlText w:val="%1."/>
      <w:lvlJc w:val="left"/>
      <w:pPr>
        <w:tabs>
          <w:tab w:val="num" w:pos="0"/>
        </w:tabs>
        <w:ind w:left="360" w:hanging="360"/>
      </w:pPr>
      <w:rPr>
        <w:rFonts w:ascii="Calibri" w:eastAsia="Times New Roman" w:hAnsi="Calibri" w:cs="Calibri" w:hint="default"/>
        <w:b w:val="0"/>
        <w:sz w:val="20"/>
        <w:szCs w:val="22"/>
        <w:lang w:eastAsia="pl-PL"/>
      </w:rPr>
    </w:lvl>
  </w:abstractNum>
  <w:abstractNum w:abstractNumId="12">
    <w:nsid w:val="0000001F"/>
    <w:multiLevelType w:val="multilevel"/>
    <w:tmpl w:val="0000001F"/>
    <w:name w:val="WW8Num30"/>
    <w:lvl w:ilvl="0">
      <w:start w:val="1"/>
      <w:numFmt w:val="decimal"/>
      <w:lvlText w:val="%1."/>
      <w:lvlJc w:val="left"/>
      <w:pPr>
        <w:tabs>
          <w:tab w:val="num" w:pos="0"/>
        </w:tabs>
        <w:ind w:left="644" w:hanging="360"/>
      </w:pPr>
      <w:rPr>
        <w:rFonts w:cs="Calibri"/>
        <w:kern w:val="2"/>
        <w:lang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20"/>
    <w:multiLevelType w:val="singleLevel"/>
    <w:tmpl w:val="00000020"/>
    <w:name w:val="WW8Num31"/>
    <w:lvl w:ilvl="0">
      <w:start w:val="1"/>
      <w:numFmt w:val="decimal"/>
      <w:lvlText w:val="%1."/>
      <w:lvlJc w:val="left"/>
      <w:pPr>
        <w:tabs>
          <w:tab w:val="num" w:pos="0"/>
        </w:tabs>
        <w:ind w:left="502" w:hanging="360"/>
      </w:pPr>
      <w:rPr>
        <w:rFonts w:eastAsia="Times New Roman" w:cs="Calibri" w:hint="default"/>
        <w:kern w:val="2"/>
        <w:lang w:eastAsia="zh-CN"/>
      </w:rPr>
    </w:lvl>
  </w:abstractNum>
  <w:abstractNum w:abstractNumId="14">
    <w:nsid w:val="00000023"/>
    <w:multiLevelType w:val="multilevel"/>
    <w:tmpl w:val="00000023"/>
    <w:name w:val="WW8Num34"/>
    <w:lvl w:ilvl="0">
      <w:start w:val="1"/>
      <w:numFmt w:val="decimal"/>
      <w:lvlText w:val="%1."/>
      <w:lvlJc w:val="left"/>
      <w:pPr>
        <w:tabs>
          <w:tab w:val="num" w:pos="0"/>
        </w:tabs>
        <w:ind w:left="785" w:hanging="360"/>
      </w:pPr>
      <w:rPr>
        <w:rFonts w:cs="Calibri"/>
      </w:rPr>
    </w:lvl>
    <w:lvl w:ilvl="1">
      <w:start w:val="1"/>
      <w:numFmt w:val="lowerLetter"/>
      <w:lvlText w:val="%2)"/>
      <w:lvlJc w:val="left"/>
      <w:pPr>
        <w:tabs>
          <w:tab w:val="num" w:pos="0"/>
        </w:tabs>
        <w:ind w:left="1440" w:hanging="360"/>
      </w:pPr>
      <w:rPr>
        <w:rFonts w:ascii="Times New Roman" w:eastAsia="Times New Roman" w:hAnsi="Times New Roman" w:cs="Times New Roma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00000025"/>
    <w:multiLevelType w:val="singleLevel"/>
    <w:tmpl w:val="00000025"/>
    <w:name w:val="WW8Num36"/>
    <w:lvl w:ilvl="0">
      <w:start w:val="1"/>
      <w:numFmt w:val="decimal"/>
      <w:lvlText w:val="%1)"/>
      <w:lvlJc w:val="left"/>
      <w:pPr>
        <w:tabs>
          <w:tab w:val="num" w:pos="0"/>
        </w:tabs>
        <w:ind w:left="1004" w:hanging="360"/>
      </w:pPr>
      <w:rPr>
        <w:rFonts w:cs="Calibri"/>
      </w:rPr>
    </w:lvl>
  </w:abstractNum>
  <w:abstractNum w:abstractNumId="16">
    <w:nsid w:val="00000028"/>
    <w:multiLevelType w:val="multilevel"/>
    <w:tmpl w:val="00000028"/>
    <w:name w:val="WW8Num39"/>
    <w:lvl w:ilvl="0">
      <w:start w:val="1"/>
      <w:numFmt w:val="decimal"/>
      <w:lvlText w:val="%1."/>
      <w:lvlJc w:val="left"/>
      <w:pPr>
        <w:tabs>
          <w:tab w:val="num" w:pos="0"/>
        </w:tabs>
        <w:ind w:left="502" w:hanging="360"/>
      </w:pPr>
      <w:rPr>
        <w:rFonts w:cs="Calibri"/>
        <w:kern w:val="2"/>
        <w:lang w:eastAsia="zh-C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01FF3E5A"/>
    <w:multiLevelType w:val="multilevel"/>
    <w:tmpl w:val="888AA390"/>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8">
    <w:nsid w:val="05170362"/>
    <w:multiLevelType w:val="multilevel"/>
    <w:tmpl w:val="F8D46A5A"/>
    <w:lvl w:ilvl="0">
      <w:start w:val="1"/>
      <w:numFmt w:val="decimal"/>
      <w:lvlText w:val="%1."/>
      <w:lvlJc w:val="left"/>
      <w:pPr>
        <w:tabs>
          <w:tab w:val="num" w:pos="1276"/>
        </w:tabs>
        <w:ind w:left="1276" w:hanging="567"/>
      </w:pPr>
      <w:rPr>
        <w:color w:val="auto"/>
      </w:rPr>
    </w:lvl>
    <w:lvl w:ilvl="1">
      <w:start w:val="1"/>
      <w:numFmt w:val="decimal"/>
      <w:lvlText w:val="%1.%2."/>
      <w:lvlJc w:val="left"/>
      <w:pPr>
        <w:tabs>
          <w:tab w:val="num" w:pos="2026"/>
        </w:tabs>
        <w:ind w:left="2026" w:hanging="465"/>
      </w:pPr>
    </w:lvl>
    <w:lvl w:ilvl="2">
      <w:start w:val="1"/>
      <w:numFmt w:val="decimal"/>
      <w:lvlText w:val="%1.%2.%3."/>
      <w:lvlJc w:val="left"/>
      <w:pPr>
        <w:tabs>
          <w:tab w:val="num" w:pos="1429"/>
        </w:tabs>
        <w:ind w:left="1429" w:hanging="720"/>
      </w:pPr>
    </w:lvl>
    <w:lvl w:ilvl="3">
      <w:start w:val="1"/>
      <w:numFmt w:val="decimal"/>
      <w:lvlText w:val="%1.%2.%3.%4."/>
      <w:lvlJc w:val="left"/>
      <w:pPr>
        <w:tabs>
          <w:tab w:val="num" w:pos="1429"/>
        </w:tabs>
        <w:ind w:left="1429" w:hanging="720"/>
      </w:pPr>
    </w:lvl>
    <w:lvl w:ilvl="4">
      <w:start w:val="1"/>
      <w:numFmt w:val="decimal"/>
      <w:lvlText w:val="%1.%2.%3.%4.%5."/>
      <w:lvlJc w:val="left"/>
      <w:pPr>
        <w:tabs>
          <w:tab w:val="num" w:pos="1789"/>
        </w:tabs>
        <w:ind w:left="1789" w:hanging="1080"/>
      </w:pPr>
    </w:lvl>
    <w:lvl w:ilvl="5">
      <w:start w:val="1"/>
      <w:numFmt w:val="decimal"/>
      <w:lvlText w:val="%1.%2.%3.%4.%5.%6."/>
      <w:lvlJc w:val="left"/>
      <w:pPr>
        <w:tabs>
          <w:tab w:val="num" w:pos="1789"/>
        </w:tabs>
        <w:ind w:left="1789" w:hanging="1080"/>
      </w:pPr>
    </w:lvl>
    <w:lvl w:ilvl="6">
      <w:start w:val="1"/>
      <w:numFmt w:val="decimal"/>
      <w:lvlText w:val="%1.%2.%3.%4.%5.%6.%7."/>
      <w:lvlJc w:val="left"/>
      <w:pPr>
        <w:tabs>
          <w:tab w:val="num" w:pos="2149"/>
        </w:tabs>
        <w:ind w:left="2149" w:hanging="1440"/>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509"/>
        </w:tabs>
        <w:ind w:left="2509" w:hanging="1800"/>
      </w:pPr>
    </w:lvl>
  </w:abstractNum>
  <w:abstractNum w:abstractNumId="19">
    <w:nsid w:val="07905774"/>
    <w:multiLevelType w:val="multilevel"/>
    <w:tmpl w:val="A35A3988"/>
    <w:lvl w:ilvl="0">
      <w:start w:val="1"/>
      <w:numFmt w:val="none"/>
      <w:pStyle w:val="Nagwek1"/>
      <w:suff w:val="nothing"/>
      <w:lvlText w:val=""/>
      <w:lvlJc w:val="left"/>
      <w:pPr>
        <w:tabs>
          <w:tab w:val="num" w:pos="432"/>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nsid w:val="07A60F9D"/>
    <w:multiLevelType w:val="multilevel"/>
    <w:tmpl w:val="60D8C06E"/>
    <w:lvl w:ilvl="0">
      <w:start w:val="1"/>
      <w:numFmt w:val="decimal"/>
      <w:lvlText w:val="%1."/>
      <w:lvlJc w:val="left"/>
      <w:pPr>
        <w:tabs>
          <w:tab w:val="num" w:pos="491"/>
        </w:tabs>
        <w:ind w:left="1211" w:hanging="360"/>
      </w:pPr>
    </w:lvl>
    <w:lvl w:ilvl="1">
      <w:start w:val="1"/>
      <w:numFmt w:val="lowerLetter"/>
      <w:lvlText w:val="%2."/>
      <w:lvlJc w:val="left"/>
      <w:pPr>
        <w:tabs>
          <w:tab w:val="num" w:pos="491"/>
        </w:tabs>
        <w:ind w:left="1931" w:hanging="360"/>
      </w:pPr>
    </w:lvl>
    <w:lvl w:ilvl="2">
      <w:start w:val="1"/>
      <w:numFmt w:val="lowerRoman"/>
      <w:lvlText w:val="%3."/>
      <w:lvlJc w:val="right"/>
      <w:pPr>
        <w:tabs>
          <w:tab w:val="num" w:pos="491"/>
        </w:tabs>
        <w:ind w:left="2651" w:hanging="180"/>
      </w:pPr>
    </w:lvl>
    <w:lvl w:ilvl="3">
      <w:start w:val="1"/>
      <w:numFmt w:val="decimal"/>
      <w:lvlText w:val="%4."/>
      <w:lvlJc w:val="left"/>
      <w:pPr>
        <w:tabs>
          <w:tab w:val="num" w:pos="491"/>
        </w:tabs>
        <w:ind w:left="3371" w:hanging="360"/>
      </w:pPr>
    </w:lvl>
    <w:lvl w:ilvl="4">
      <w:start w:val="1"/>
      <w:numFmt w:val="lowerLetter"/>
      <w:lvlText w:val="%5."/>
      <w:lvlJc w:val="left"/>
      <w:pPr>
        <w:tabs>
          <w:tab w:val="num" w:pos="491"/>
        </w:tabs>
        <w:ind w:left="4091" w:hanging="360"/>
      </w:pPr>
    </w:lvl>
    <w:lvl w:ilvl="5">
      <w:start w:val="1"/>
      <w:numFmt w:val="lowerRoman"/>
      <w:lvlText w:val="%6."/>
      <w:lvlJc w:val="right"/>
      <w:pPr>
        <w:tabs>
          <w:tab w:val="num" w:pos="491"/>
        </w:tabs>
        <w:ind w:left="4811" w:hanging="180"/>
      </w:pPr>
    </w:lvl>
    <w:lvl w:ilvl="6">
      <w:start w:val="1"/>
      <w:numFmt w:val="decimal"/>
      <w:lvlText w:val="%7."/>
      <w:lvlJc w:val="left"/>
      <w:pPr>
        <w:tabs>
          <w:tab w:val="num" w:pos="491"/>
        </w:tabs>
        <w:ind w:left="5531" w:hanging="360"/>
      </w:pPr>
    </w:lvl>
    <w:lvl w:ilvl="7">
      <w:start w:val="1"/>
      <w:numFmt w:val="lowerLetter"/>
      <w:lvlText w:val="%8."/>
      <w:lvlJc w:val="left"/>
      <w:pPr>
        <w:tabs>
          <w:tab w:val="num" w:pos="491"/>
        </w:tabs>
        <w:ind w:left="6251" w:hanging="360"/>
      </w:pPr>
    </w:lvl>
    <w:lvl w:ilvl="8">
      <w:start w:val="1"/>
      <w:numFmt w:val="lowerRoman"/>
      <w:lvlText w:val="%9."/>
      <w:lvlJc w:val="right"/>
      <w:pPr>
        <w:tabs>
          <w:tab w:val="num" w:pos="491"/>
        </w:tabs>
        <w:ind w:left="6971" w:hanging="180"/>
      </w:pPr>
    </w:lvl>
  </w:abstractNum>
  <w:abstractNum w:abstractNumId="21">
    <w:nsid w:val="092D2983"/>
    <w:multiLevelType w:val="multilevel"/>
    <w:tmpl w:val="D59C774E"/>
    <w:lvl w:ilvl="0">
      <w:start w:val="1"/>
      <w:numFmt w:val="lowerLetter"/>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092F0E01"/>
    <w:multiLevelType w:val="multilevel"/>
    <w:tmpl w:val="E228C53A"/>
    <w:lvl w:ilvl="0">
      <w:start w:val="1"/>
      <w:numFmt w:val="lowerLetter"/>
      <w:lvlText w:val="%1)"/>
      <w:lvlJc w:val="left"/>
      <w:pPr>
        <w:tabs>
          <w:tab w:val="num" w:pos="0"/>
        </w:tabs>
        <w:ind w:left="2007" w:hanging="360"/>
      </w:pPr>
    </w:lvl>
    <w:lvl w:ilvl="1">
      <w:start w:val="1"/>
      <w:numFmt w:val="lowerLetter"/>
      <w:lvlText w:val="%2."/>
      <w:lvlJc w:val="left"/>
      <w:pPr>
        <w:tabs>
          <w:tab w:val="num" w:pos="0"/>
        </w:tabs>
        <w:ind w:left="2727" w:hanging="360"/>
      </w:pPr>
    </w:lvl>
    <w:lvl w:ilvl="2">
      <w:start w:val="1"/>
      <w:numFmt w:val="lowerRoman"/>
      <w:lvlText w:val="%3."/>
      <w:lvlJc w:val="right"/>
      <w:pPr>
        <w:tabs>
          <w:tab w:val="num" w:pos="0"/>
        </w:tabs>
        <w:ind w:left="3447" w:hanging="180"/>
      </w:pPr>
    </w:lvl>
    <w:lvl w:ilvl="3">
      <w:start w:val="1"/>
      <w:numFmt w:val="decimal"/>
      <w:lvlText w:val="%4."/>
      <w:lvlJc w:val="left"/>
      <w:pPr>
        <w:tabs>
          <w:tab w:val="num" w:pos="0"/>
        </w:tabs>
        <w:ind w:left="4167" w:hanging="360"/>
      </w:pPr>
    </w:lvl>
    <w:lvl w:ilvl="4">
      <w:start w:val="1"/>
      <w:numFmt w:val="lowerLetter"/>
      <w:lvlText w:val="%5."/>
      <w:lvlJc w:val="left"/>
      <w:pPr>
        <w:tabs>
          <w:tab w:val="num" w:pos="0"/>
        </w:tabs>
        <w:ind w:left="4887" w:hanging="360"/>
      </w:pPr>
    </w:lvl>
    <w:lvl w:ilvl="5">
      <w:start w:val="1"/>
      <w:numFmt w:val="lowerRoman"/>
      <w:lvlText w:val="%6."/>
      <w:lvlJc w:val="right"/>
      <w:pPr>
        <w:tabs>
          <w:tab w:val="num" w:pos="0"/>
        </w:tabs>
        <w:ind w:left="5607" w:hanging="180"/>
      </w:pPr>
    </w:lvl>
    <w:lvl w:ilvl="6">
      <w:start w:val="1"/>
      <w:numFmt w:val="decimal"/>
      <w:lvlText w:val="%7."/>
      <w:lvlJc w:val="left"/>
      <w:pPr>
        <w:tabs>
          <w:tab w:val="num" w:pos="0"/>
        </w:tabs>
        <w:ind w:left="6327" w:hanging="360"/>
      </w:pPr>
    </w:lvl>
    <w:lvl w:ilvl="7">
      <w:start w:val="1"/>
      <w:numFmt w:val="lowerLetter"/>
      <w:lvlText w:val="%8."/>
      <w:lvlJc w:val="left"/>
      <w:pPr>
        <w:tabs>
          <w:tab w:val="num" w:pos="0"/>
        </w:tabs>
        <w:ind w:left="7047" w:hanging="360"/>
      </w:pPr>
    </w:lvl>
    <w:lvl w:ilvl="8">
      <w:start w:val="1"/>
      <w:numFmt w:val="lowerRoman"/>
      <w:lvlText w:val="%9."/>
      <w:lvlJc w:val="right"/>
      <w:pPr>
        <w:tabs>
          <w:tab w:val="num" w:pos="0"/>
        </w:tabs>
        <w:ind w:left="7767" w:hanging="180"/>
      </w:pPr>
    </w:lvl>
  </w:abstractNum>
  <w:abstractNum w:abstractNumId="23">
    <w:nsid w:val="0953613C"/>
    <w:multiLevelType w:val="multilevel"/>
    <w:tmpl w:val="072A1CE6"/>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0BD8144D"/>
    <w:multiLevelType w:val="multilevel"/>
    <w:tmpl w:val="F2542862"/>
    <w:lvl w:ilvl="0">
      <w:start w:val="1"/>
      <w:numFmt w:val="decimal"/>
      <w:lvlText w:val="%1."/>
      <w:lvlJc w:val="left"/>
      <w:pPr>
        <w:tabs>
          <w:tab w:val="num" w:pos="1276"/>
        </w:tabs>
        <w:ind w:left="1276" w:hanging="567"/>
      </w:pPr>
      <w:rPr>
        <w:color w:val="auto"/>
      </w:rPr>
    </w:lvl>
    <w:lvl w:ilvl="1">
      <w:start w:val="1"/>
      <w:numFmt w:val="decimal"/>
      <w:lvlText w:val="%1.%2."/>
      <w:lvlJc w:val="left"/>
      <w:pPr>
        <w:tabs>
          <w:tab w:val="num" w:pos="2026"/>
        </w:tabs>
        <w:ind w:left="2026" w:hanging="465"/>
      </w:pPr>
    </w:lvl>
    <w:lvl w:ilvl="2">
      <w:start w:val="1"/>
      <w:numFmt w:val="decimal"/>
      <w:lvlText w:val="%1.%2.%3."/>
      <w:lvlJc w:val="left"/>
      <w:pPr>
        <w:tabs>
          <w:tab w:val="num" w:pos="1429"/>
        </w:tabs>
        <w:ind w:left="1429" w:hanging="720"/>
      </w:pPr>
    </w:lvl>
    <w:lvl w:ilvl="3">
      <w:start w:val="1"/>
      <w:numFmt w:val="decimal"/>
      <w:lvlText w:val="%1.%2.%3.%4."/>
      <w:lvlJc w:val="left"/>
      <w:pPr>
        <w:tabs>
          <w:tab w:val="num" w:pos="1429"/>
        </w:tabs>
        <w:ind w:left="1429" w:hanging="720"/>
      </w:pPr>
    </w:lvl>
    <w:lvl w:ilvl="4">
      <w:start w:val="1"/>
      <w:numFmt w:val="decimal"/>
      <w:lvlText w:val="%1.%2.%3.%4.%5."/>
      <w:lvlJc w:val="left"/>
      <w:pPr>
        <w:tabs>
          <w:tab w:val="num" w:pos="1789"/>
        </w:tabs>
        <w:ind w:left="1789" w:hanging="1080"/>
      </w:pPr>
    </w:lvl>
    <w:lvl w:ilvl="5">
      <w:start w:val="1"/>
      <w:numFmt w:val="decimal"/>
      <w:lvlText w:val="%1.%2.%3.%4.%5.%6."/>
      <w:lvlJc w:val="left"/>
      <w:pPr>
        <w:tabs>
          <w:tab w:val="num" w:pos="1789"/>
        </w:tabs>
        <w:ind w:left="1789" w:hanging="1080"/>
      </w:pPr>
    </w:lvl>
    <w:lvl w:ilvl="6">
      <w:start w:val="1"/>
      <w:numFmt w:val="decimal"/>
      <w:lvlText w:val="%1.%2.%3.%4.%5.%6.%7."/>
      <w:lvlJc w:val="left"/>
      <w:pPr>
        <w:tabs>
          <w:tab w:val="num" w:pos="2149"/>
        </w:tabs>
        <w:ind w:left="2149" w:hanging="1440"/>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509"/>
        </w:tabs>
        <w:ind w:left="2509" w:hanging="1800"/>
      </w:pPr>
    </w:lvl>
  </w:abstractNum>
  <w:abstractNum w:abstractNumId="25">
    <w:nsid w:val="0C8D3A44"/>
    <w:multiLevelType w:val="multilevel"/>
    <w:tmpl w:val="18421848"/>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DAB14F8"/>
    <w:multiLevelType w:val="multilevel"/>
    <w:tmpl w:val="452C2CAE"/>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nsid w:val="0E044EDF"/>
    <w:multiLevelType w:val="multilevel"/>
    <w:tmpl w:val="E862A98E"/>
    <w:lvl w:ilvl="0">
      <w:start w:val="1"/>
      <w:numFmt w:val="lowerLetter"/>
      <w:lvlText w:val="%1)"/>
      <w:lvlJc w:val="left"/>
      <w:pPr>
        <w:tabs>
          <w:tab w:val="num" w:pos="0"/>
        </w:tabs>
        <w:ind w:left="1996" w:hanging="360"/>
      </w:pPr>
    </w:lvl>
    <w:lvl w:ilvl="1">
      <w:start w:val="1"/>
      <w:numFmt w:val="lowerLetter"/>
      <w:lvlText w:val="%2."/>
      <w:lvlJc w:val="left"/>
      <w:pPr>
        <w:tabs>
          <w:tab w:val="num" w:pos="0"/>
        </w:tabs>
        <w:ind w:left="2716" w:hanging="360"/>
      </w:pPr>
    </w:lvl>
    <w:lvl w:ilvl="2">
      <w:start w:val="1"/>
      <w:numFmt w:val="lowerRoman"/>
      <w:lvlText w:val="%3."/>
      <w:lvlJc w:val="right"/>
      <w:pPr>
        <w:tabs>
          <w:tab w:val="num" w:pos="0"/>
        </w:tabs>
        <w:ind w:left="3436" w:hanging="180"/>
      </w:pPr>
    </w:lvl>
    <w:lvl w:ilvl="3">
      <w:start w:val="1"/>
      <w:numFmt w:val="decimal"/>
      <w:lvlText w:val="%4."/>
      <w:lvlJc w:val="left"/>
      <w:pPr>
        <w:tabs>
          <w:tab w:val="num" w:pos="0"/>
        </w:tabs>
        <w:ind w:left="4156" w:hanging="360"/>
      </w:pPr>
    </w:lvl>
    <w:lvl w:ilvl="4">
      <w:start w:val="1"/>
      <w:numFmt w:val="lowerLetter"/>
      <w:lvlText w:val="%5."/>
      <w:lvlJc w:val="left"/>
      <w:pPr>
        <w:tabs>
          <w:tab w:val="num" w:pos="0"/>
        </w:tabs>
        <w:ind w:left="4876" w:hanging="360"/>
      </w:pPr>
    </w:lvl>
    <w:lvl w:ilvl="5">
      <w:start w:val="1"/>
      <w:numFmt w:val="lowerRoman"/>
      <w:lvlText w:val="%6."/>
      <w:lvlJc w:val="right"/>
      <w:pPr>
        <w:tabs>
          <w:tab w:val="num" w:pos="0"/>
        </w:tabs>
        <w:ind w:left="5596" w:hanging="180"/>
      </w:pPr>
    </w:lvl>
    <w:lvl w:ilvl="6">
      <w:start w:val="1"/>
      <w:numFmt w:val="decimal"/>
      <w:lvlText w:val="%7."/>
      <w:lvlJc w:val="left"/>
      <w:pPr>
        <w:tabs>
          <w:tab w:val="num" w:pos="0"/>
        </w:tabs>
        <w:ind w:left="6316" w:hanging="360"/>
      </w:pPr>
    </w:lvl>
    <w:lvl w:ilvl="7">
      <w:start w:val="1"/>
      <w:numFmt w:val="lowerLetter"/>
      <w:lvlText w:val="%8."/>
      <w:lvlJc w:val="left"/>
      <w:pPr>
        <w:tabs>
          <w:tab w:val="num" w:pos="0"/>
        </w:tabs>
        <w:ind w:left="7036" w:hanging="360"/>
      </w:pPr>
    </w:lvl>
    <w:lvl w:ilvl="8">
      <w:start w:val="1"/>
      <w:numFmt w:val="lowerRoman"/>
      <w:lvlText w:val="%9."/>
      <w:lvlJc w:val="right"/>
      <w:pPr>
        <w:tabs>
          <w:tab w:val="num" w:pos="0"/>
        </w:tabs>
        <w:ind w:left="7756" w:hanging="180"/>
      </w:pPr>
    </w:lvl>
  </w:abstractNum>
  <w:abstractNum w:abstractNumId="28">
    <w:nsid w:val="0FD51A42"/>
    <w:multiLevelType w:val="multilevel"/>
    <w:tmpl w:val="248EACB4"/>
    <w:lvl w:ilvl="0">
      <w:start w:val="1"/>
      <w:numFmt w:val="lowerLetter"/>
      <w:lvlText w:val="%1)"/>
      <w:lvlJc w:val="left"/>
      <w:pPr>
        <w:tabs>
          <w:tab w:val="num" w:pos="0"/>
        </w:tabs>
        <w:ind w:left="2007" w:hanging="360"/>
      </w:pPr>
    </w:lvl>
    <w:lvl w:ilvl="1">
      <w:start w:val="1"/>
      <w:numFmt w:val="lowerLetter"/>
      <w:lvlText w:val="%2."/>
      <w:lvlJc w:val="left"/>
      <w:pPr>
        <w:tabs>
          <w:tab w:val="num" w:pos="0"/>
        </w:tabs>
        <w:ind w:left="2727" w:hanging="360"/>
      </w:pPr>
    </w:lvl>
    <w:lvl w:ilvl="2">
      <w:start w:val="1"/>
      <w:numFmt w:val="lowerRoman"/>
      <w:lvlText w:val="%3."/>
      <w:lvlJc w:val="right"/>
      <w:pPr>
        <w:tabs>
          <w:tab w:val="num" w:pos="0"/>
        </w:tabs>
        <w:ind w:left="3447" w:hanging="180"/>
      </w:pPr>
    </w:lvl>
    <w:lvl w:ilvl="3">
      <w:start w:val="1"/>
      <w:numFmt w:val="decimal"/>
      <w:lvlText w:val="%4."/>
      <w:lvlJc w:val="left"/>
      <w:pPr>
        <w:tabs>
          <w:tab w:val="num" w:pos="0"/>
        </w:tabs>
        <w:ind w:left="4167" w:hanging="360"/>
      </w:pPr>
    </w:lvl>
    <w:lvl w:ilvl="4">
      <w:start w:val="1"/>
      <w:numFmt w:val="lowerLetter"/>
      <w:lvlText w:val="%5."/>
      <w:lvlJc w:val="left"/>
      <w:pPr>
        <w:tabs>
          <w:tab w:val="num" w:pos="0"/>
        </w:tabs>
        <w:ind w:left="4887" w:hanging="360"/>
      </w:pPr>
    </w:lvl>
    <w:lvl w:ilvl="5">
      <w:start w:val="1"/>
      <w:numFmt w:val="lowerRoman"/>
      <w:lvlText w:val="%6."/>
      <w:lvlJc w:val="right"/>
      <w:pPr>
        <w:tabs>
          <w:tab w:val="num" w:pos="0"/>
        </w:tabs>
        <w:ind w:left="5607" w:hanging="180"/>
      </w:pPr>
    </w:lvl>
    <w:lvl w:ilvl="6">
      <w:start w:val="1"/>
      <w:numFmt w:val="decimal"/>
      <w:lvlText w:val="%7."/>
      <w:lvlJc w:val="left"/>
      <w:pPr>
        <w:tabs>
          <w:tab w:val="num" w:pos="0"/>
        </w:tabs>
        <w:ind w:left="6327" w:hanging="360"/>
      </w:pPr>
    </w:lvl>
    <w:lvl w:ilvl="7">
      <w:start w:val="1"/>
      <w:numFmt w:val="lowerLetter"/>
      <w:lvlText w:val="%8."/>
      <w:lvlJc w:val="left"/>
      <w:pPr>
        <w:tabs>
          <w:tab w:val="num" w:pos="0"/>
        </w:tabs>
        <w:ind w:left="7047" w:hanging="360"/>
      </w:pPr>
    </w:lvl>
    <w:lvl w:ilvl="8">
      <w:start w:val="1"/>
      <w:numFmt w:val="lowerRoman"/>
      <w:lvlText w:val="%9."/>
      <w:lvlJc w:val="right"/>
      <w:pPr>
        <w:tabs>
          <w:tab w:val="num" w:pos="0"/>
        </w:tabs>
        <w:ind w:left="7767" w:hanging="180"/>
      </w:pPr>
    </w:lvl>
  </w:abstractNum>
  <w:abstractNum w:abstractNumId="29">
    <w:nsid w:val="114A7BDC"/>
    <w:multiLevelType w:val="multilevel"/>
    <w:tmpl w:val="D206A856"/>
    <w:lvl w:ilvl="0">
      <w:start w:val="18"/>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0">
    <w:nsid w:val="1234795B"/>
    <w:multiLevelType w:val="multilevel"/>
    <w:tmpl w:val="E836DBE6"/>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1">
    <w:nsid w:val="15CD0030"/>
    <w:multiLevelType w:val="multilevel"/>
    <w:tmpl w:val="B4BABFFA"/>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2">
    <w:nsid w:val="16625992"/>
    <w:multiLevelType w:val="multilevel"/>
    <w:tmpl w:val="DA9E7036"/>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19743E2F"/>
    <w:multiLevelType w:val="multilevel"/>
    <w:tmpl w:val="9C18E850"/>
    <w:lvl w:ilvl="0">
      <w:start w:val="1"/>
      <w:numFmt w:val="decimal"/>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34">
    <w:nsid w:val="1BEA049D"/>
    <w:multiLevelType w:val="hybridMultilevel"/>
    <w:tmpl w:val="3D0ED4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CC74299"/>
    <w:multiLevelType w:val="multilevel"/>
    <w:tmpl w:val="3878D4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nsid w:val="1EC236AD"/>
    <w:multiLevelType w:val="multilevel"/>
    <w:tmpl w:val="AD228100"/>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7">
    <w:nsid w:val="23035B3D"/>
    <w:multiLevelType w:val="multilevel"/>
    <w:tmpl w:val="F63AB92A"/>
    <w:lvl w:ilvl="0">
      <w:start w:val="1"/>
      <w:numFmt w:val="decimal"/>
      <w:lvlText w:val="%1."/>
      <w:lvlJc w:val="left"/>
      <w:pPr>
        <w:tabs>
          <w:tab w:val="num" w:pos="0"/>
        </w:tabs>
        <w:ind w:left="720" w:hanging="360"/>
      </w:pPr>
    </w:lvl>
    <w:lvl w:ilvl="1">
      <w:start w:val="1"/>
      <w:numFmt w:val="lowerLetter"/>
      <w:lvlText w:val="%2)"/>
      <w:lvlJc w:val="left"/>
      <w:pPr>
        <w:tabs>
          <w:tab w:val="num" w:pos="0"/>
        </w:tabs>
        <w:ind w:left="720" w:hanging="360"/>
      </w:pPr>
      <w:rPr>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8">
    <w:nsid w:val="28B846D9"/>
    <w:multiLevelType w:val="multilevel"/>
    <w:tmpl w:val="7CC64CD8"/>
    <w:lvl w:ilvl="0">
      <w:start w:val="1"/>
      <w:numFmt w:val="lowerLetter"/>
      <w:lvlText w:val="%1)"/>
      <w:lvlJc w:val="left"/>
      <w:pPr>
        <w:tabs>
          <w:tab w:val="num" w:pos="0"/>
        </w:tabs>
        <w:ind w:left="1996" w:hanging="360"/>
      </w:pPr>
    </w:lvl>
    <w:lvl w:ilvl="1">
      <w:start w:val="1"/>
      <w:numFmt w:val="lowerLetter"/>
      <w:lvlText w:val="%2."/>
      <w:lvlJc w:val="left"/>
      <w:pPr>
        <w:tabs>
          <w:tab w:val="num" w:pos="0"/>
        </w:tabs>
        <w:ind w:left="2716" w:hanging="360"/>
      </w:pPr>
    </w:lvl>
    <w:lvl w:ilvl="2">
      <w:start w:val="1"/>
      <w:numFmt w:val="lowerRoman"/>
      <w:lvlText w:val="%3."/>
      <w:lvlJc w:val="right"/>
      <w:pPr>
        <w:tabs>
          <w:tab w:val="num" w:pos="0"/>
        </w:tabs>
        <w:ind w:left="3436" w:hanging="180"/>
      </w:pPr>
    </w:lvl>
    <w:lvl w:ilvl="3">
      <w:start w:val="1"/>
      <w:numFmt w:val="decimal"/>
      <w:lvlText w:val="%4."/>
      <w:lvlJc w:val="left"/>
      <w:pPr>
        <w:tabs>
          <w:tab w:val="num" w:pos="0"/>
        </w:tabs>
        <w:ind w:left="4156" w:hanging="360"/>
      </w:pPr>
    </w:lvl>
    <w:lvl w:ilvl="4">
      <w:start w:val="1"/>
      <w:numFmt w:val="lowerLetter"/>
      <w:lvlText w:val="%5."/>
      <w:lvlJc w:val="left"/>
      <w:pPr>
        <w:tabs>
          <w:tab w:val="num" w:pos="0"/>
        </w:tabs>
        <w:ind w:left="4876" w:hanging="360"/>
      </w:pPr>
    </w:lvl>
    <w:lvl w:ilvl="5">
      <w:start w:val="1"/>
      <w:numFmt w:val="lowerRoman"/>
      <w:lvlText w:val="%6."/>
      <w:lvlJc w:val="right"/>
      <w:pPr>
        <w:tabs>
          <w:tab w:val="num" w:pos="0"/>
        </w:tabs>
        <w:ind w:left="5596" w:hanging="180"/>
      </w:pPr>
    </w:lvl>
    <w:lvl w:ilvl="6">
      <w:start w:val="1"/>
      <w:numFmt w:val="decimal"/>
      <w:lvlText w:val="%7."/>
      <w:lvlJc w:val="left"/>
      <w:pPr>
        <w:tabs>
          <w:tab w:val="num" w:pos="0"/>
        </w:tabs>
        <w:ind w:left="6316" w:hanging="360"/>
      </w:pPr>
    </w:lvl>
    <w:lvl w:ilvl="7">
      <w:start w:val="1"/>
      <w:numFmt w:val="lowerLetter"/>
      <w:lvlText w:val="%8."/>
      <w:lvlJc w:val="left"/>
      <w:pPr>
        <w:tabs>
          <w:tab w:val="num" w:pos="0"/>
        </w:tabs>
        <w:ind w:left="7036" w:hanging="360"/>
      </w:pPr>
    </w:lvl>
    <w:lvl w:ilvl="8">
      <w:start w:val="1"/>
      <w:numFmt w:val="lowerRoman"/>
      <w:lvlText w:val="%9."/>
      <w:lvlJc w:val="right"/>
      <w:pPr>
        <w:tabs>
          <w:tab w:val="num" w:pos="0"/>
        </w:tabs>
        <w:ind w:left="7756" w:hanging="180"/>
      </w:pPr>
    </w:lvl>
  </w:abstractNum>
  <w:abstractNum w:abstractNumId="39">
    <w:nsid w:val="298C277B"/>
    <w:multiLevelType w:val="hybridMultilevel"/>
    <w:tmpl w:val="DABE237C"/>
    <w:lvl w:ilvl="0" w:tplc="D4A41DA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2C9348B8"/>
    <w:multiLevelType w:val="multilevel"/>
    <w:tmpl w:val="FB4073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32564A32"/>
    <w:multiLevelType w:val="multilevel"/>
    <w:tmpl w:val="5D54C64E"/>
    <w:lvl w:ilvl="0">
      <w:start w:val="1"/>
      <w:numFmt w:val="decimal"/>
      <w:lvlText w:val="%1."/>
      <w:lvlJc w:val="left"/>
      <w:pPr>
        <w:tabs>
          <w:tab w:val="num" w:pos="567"/>
        </w:tabs>
        <w:ind w:left="567" w:hanging="567"/>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2">
    <w:nsid w:val="33126771"/>
    <w:multiLevelType w:val="hybridMultilevel"/>
    <w:tmpl w:val="A9D0202A"/>
    <w:lvl w:ilvl="0" w:tplc="B332215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3">
    <w:nsid w:val="38292DB6"/>
    <w:multiLevelType w:val="multilevel"/>
    <w:tmpl w:val="C512DD6C"/>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4">
    <w:nsid w:val="39A40051"/>
    <w:multiLevelType w:val="multilevel"/>
    <w:tmpl w:val="841488B6"/>
    <w:lvl w:ilvl="0">
      <w:start w:val="1"/>
      <w:numFmt w:val="bullet"/>
      <w:pStyle w:val="AtekstROOS"/>
      <w:lvlText w:val=""/>
      <w:lvlJc w:val="left"/>
      <w:pPr>
        <w:tabs>
          <w:tab w:val="num" w:pos="360"/>
        </w:tabs>
        <w:ind w:left="360" w:hanging="360"/>
      </w:pPr>
      <w:rPr>
        <w:rFonts w:ascii="Symbol" w:hAnsi="Symbol" w:cs="Symbol" w:hint="default"/>
        <w:color w:val="auto"/>
        <w:sz w:val="18"/>
        <w:szCs w:val="18"/>
      </w:rPr>
    </w:lvl>
    <w:lvl w:ilvl="1">
      <w:start w:val="1"/>
      <w:numFmt w:val="bullet"/>
      <w:lvlText w:val=""/>
      <w:lvlJc w:val="left"/>
      <w:pPr>
        <w:tabs>
          <w:tab w:val="num" w:pos="1298"/>
        </w:tabs>
        <w:ind w:left="1298" w:hanging="360"/>
      </w:pPr>
      <w:rPr>
        <w:rFonts w:ascii="Wingdings" w:hAnsi="Wingdings" w:cs="Wingdings" w:hint="default"/>
      </w:rPr>
    </w:lvl>
    <w:lvl w:ilvl="2">
      <w:start w:val="1"/>
      <w:numFmt w:val="bullet"/>
      <w:lvlText w:val=""/>
      <w:lvlJc w:val="left"/>
      <w:pPr>
        <w:tabs>
          <w:tab w:val="num" w:pos="2018"/>
        </w:tabs>
        <w:ind w:left="2018" w:hanging="360"/>
      </w:pPr>
      <w:rPr>
        <w:rFonts w:ascii="Symbol" w:hAnsi="Symbol" w:cs="Symbol" w:hint="default"/>
        <w:color w:val="000000"/>
      </w:rPr>
    </w:lvl>
    <w:lvl w:ilvl="3">
      <w:start w:val="1"/>
      <w:numFmt w:val="bullet"/>
      <w:lvlText w:val=""/>
      <w:lvlJc w:val="left"/>
      <w:pPr>
        <w:tabs>
          <w:tab w:val="num" w:pos="2738"/>
        </w:tabs>
        <w:ind w:left="2738" w:hanging="360"/>
      </w:pPr>
      <w:rPr>
        <w:rFonts w:ascii="Symbol" w:hAnsi="Symbol" w:cs="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cs="Wingdings" w:hint="default"/>
      </w:rPr>
    </w:lvl>
    <w:lvl w:ilvl="6">
      <w:start w:val="1"/>
      <w:numFmt w:val="bullet"/>
      <w:lvlText w:val=""/>
      <w:lvlJc w:val="left"/>
      <w:pPr>
        <w:tabs>
          <w:tab w:val="num" w:pos="4898"/>
        </w:tabs>
        <w:ind w:left="4898" w:hanging="360"/>
      </w:pPr>
      <w:rPr>
        <w:rFonts w:ascii="Symbol" w:hAnsi="Symbol" w:cs="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cs="Wingdings" w:hint="default"/>
      </w:rPr>
    </w:lvl>
  </w:abstractNum>
  <w:abstractNum w:abstractNumId="45">
    <w:nsid w:val="3A2847EF"/>
    <w:multiLevelType w:val="multilevel"/>
    <w:tmpl w:val="C11CD8C8"/>
    <w:lvl w:ilvl="0">
      <w:start w:val="1"/>
      <w:numFmt w:val="decimal"/>
      <w:lvlText w:val="%1."/>
      <w:lvlJc w:val="left"/>
      <w:pPr>
        <w:tabs>
          <w:tab w:val="num" w:pos="0"/>
        </w:tabs>
        <w:ind w:left="1495" w:hanging="360"/>
      </w:pPr>
    </w:lvl>
    <w:lvl w:ilvl="1">
      <w:start w:val="1"/>
      <w:numFmt w:val="lowerLetter"/>
      <w:lvlText w:val="%2."/>
      <w:lvlJc w:val="left"/>
      <w:pPr>
        <w:tabs>
          <w:tab w:val="num" w:pos="0"/>
        </w:tabs>
        <w:ind w:left="2215" w:hanging="360"/>
      </w:pPr>
    </w:lvl>
    <w:lvl w:ilvl="2">
      <w:start w:val="1"/>
      <w:numFmt w:val="lowerRoman"/>
      <w:lvlText w:val="%3."/>
      <w:lvlJc w:val="right"/>
      <w:pPr>
        <w:tabs>
          <w:tab w:val="num" w:pos="0"/>
        </w:tabs>
        <w:ind w:left="2935" w:hanging="180"/>
      </w:pPr>
    </w:lvl>
    <w:lvl w:ilvl="3">
      <w:start w:val="1"/>
      <w:numFmt w:val="decimal"/>
      <w:lvlText w:val="%4."/>
      <w:lvlJc w:val="left"/>
      <w:pPr>
        <w:tabs>
          <w:tab w:val="num" w:pos="0"/>
        </w:tabs>
        <w:ind w:left="3655" w:hanging="360"/>
      </w:pPr>
    </w:lvl>
    <w:lvl w:ilvl="4">
      <w:start w:val="1"/>
      <w:numFmt w:val="lowerLetter"/>
      <w:lvlText w:val="%5."/>
      <w:lvlJc w:val="left"/>
      <w:pPr>
        <w:tabs>
          <w:tab w:val="num" w:pos="0"/>
        </w:tabs>
        <w:ind w:left="4375" w:hanging="360"/>
      </w:pPr>
    </w:lvl>
    <w:lvl w:ilvl="5">
      <w:start w:val="1"/>
      <w:numFmt w:val="lowerRoman"/>
      <w:lvlText w:val="%6."/>
      <w:lvlJc w:val="right"/>
      <w:pPr>
        <w:tabs>
          <w:tab w:val="num" w:pos="0"/>
        </w:tabs>
        <w:ind w:left="5095" w:hanging="180"/>
      </w:pPr>
    </w:lvl>
    <w:lvl w:ilvl="6">
      <w:start w:val="1"/>
      <w:numFmt w:val="decimal"/>
      <w:lvlText w:val="%7."/>
      <w:lvlJc w:val="left"/>
      <w:pPr>
        <w:tabs>
          <w:tab w:val="num" w:pos="0"/>
        </w:tabs>
        <w:ind w:left="5815" w:hanging="360"/>
      </w:pPr>
    </w:lvl>
    <w:lvl w:ilvl="7">
      <w:start w:val="1"/>
      <w:numFmt w:val="lowerLetter"/>
      <w:lvlText w:val="%8."/>
      <w:lvlJc w:val="left"/>
      <w:pPr>
        <w:tabs>
          <w:tab w:val="num" w:pos="0"/>
        </w:tabs>
        <w:ind w:left="6535" w:hanging="360"/>
      </w:pPr>
    </w:lvl>
    <w:lvl w:ilvl="8">
      <w:start w:val="1"/>
      <w:numFmt w:val="lowerRoman"/>
      <w:lvlText w:val="%9."/>
      <w:lvlJc w:val="right"/>
      <w:pPr>
        <w:tabs>
          <w:tab w:val="num" w:pos="0"/>
        </w:tabs>
        <w:ind w:left="7255" w:hanging="180"/>
      </w:pPr>
    </w:lvl>
  </w:abstractNum>
  <w:abstractNum w:abstractNumId="46">
    <w:nsid w:val="3B1A15CF"/>
    <w:multiLevelType w:val="multilevel"/>
    <w:tmpl w:val="977AAC2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7">
    <w:nsid w:val="3B4874BC"/>
    <w:multiLevelType w:val="hybridMultilevel"/>
    <w:tmpl w:val="2B769BC8"/>
    <w:lvl w:ilvl="0" w:tplc="C75A728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C7E7AB8"/>
    <w:multiLevelType w:val="multilevel"/>
    <w:tmpl w:val="934AF986"/>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3CFC4A63"/>
    <w:multiLevelType w:val="multilevel"/>
    <w:tmpl w:val="D556F8D2"/>
    <w:lvl w:ilvl="0">
      <w:start w:val="10"/>
      <w:numFmt w:val="decimal"/>
      <w:lvlText w:val="%1."/>
      <w:lvlJc w:val="left"/>
      <w:pPr>
        <w:tabs>
          <w:tab w:val="num" w:pos="0"/>
        </w:tabs>
        <w:ind w:left="644" w:hanging="360"/>
      </w:pPr>
      <w:rPr>
        <w:color w:val="auto"/>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0">
    <w:nsid w:val="3E337690"/>
    <w:multiLevelType w:val="multilevel"/>
    <w:tmpl w:val="7410EF9E"/>
    <w:lvl w:ilvl="0">
      <w:start w:val="20"/>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nsid w:val="3E3779F5"/>
    <w:multiLevelType w:val="multilevel"/>
    <w:tmpl w:val="E766CF4C"/>
    <w:lvl w:ilvl="0">
      <w:start w:val="1"/>
      <w:numFmt w:val="decimal"/>
      <w:pStyle w:val="SIWZ"/>
      <w:lvlText w:val="%1."/>
      <w:lvlJc w:val="left"/>
      <w:pPr>
        <w:tabs>
          <w:tab w:val="num" w:pos="0"/>
        </w:tabs>
        <w:ind w:left="644" w:hanging="360"/>
      </w:pPr>
      <w:rPr>
        <w:rFonts w:ascii="Calibri" w:hAnsi="Calibri"/>
        <w:b/>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nsid w:val="411577F7"/>
    <w:multiLevelType w:val="hybridMultilevel"/>
    <w:tmpl w:val="13BA4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6932DFF"/>
    <w:multiLevelType w:val="multilevel"/>
    <w:tmpl w:val="94A872D4"/>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54">
    <w:nsid w:val="477920CD"/>
    <w:multiLevelType w:val="multilevel"/>
    <w:tmpl w:val="38D6D038"/>
    <w:lvl w:ilvl="0">
      <w:start w:val="1"/>
      <w:numFmt w:val="decimal"/>
      <w:lvlText w:val="%1."/>
      <w:lvlJc w:val="left"/>
      <w:pPr>
        <w:tabs>
          <w:tab w:val="num" w:pos="0"/>
        </w:tabs>
        <w:ind w:left="720" w:hanging="360"/>
      </w:pPr>
    </w:lvl>
    <w:lvl w:ilvl="1">
      <w:start w:val="1"/>
      <w:numFmt w:val="lowerLetter"/>
      <w:lvlText w:val="%2."/>
      <w:lvlJc w:val="left"/>
      <w:pPr>
        <w:tabs>
          <w:tab w:val="num" w:pos="0"/>
        </w:tabs>
        <w:ind w:left="644"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nsid w:val="48D26C42"/>
    <w:multiLevelType w:val="multilevel"/>
    <w:tmpl w:val="D9D081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nsid w:val="4B2B6E01"/>
    <w:multiLevelType w:val="multilevel"/>
    <w:tmpl w:val="C1EAC1C4"/>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7">
    <w:nsid w:val="4C440A7B"/>
    <w:multiLevelType w:val="multilevel"/>
    <w:tmpl w:val="60EEFE0E"/>
    <w:lvl w:ilvl="0">
      <w:start w:val="1"/>
      <w:numFmt w:val="lowerLetter"/>
      <w:lvlText w:val="%1)"/>
      <w:lvlJc w:val="left"/>
      <w:pPr>
        <w:tabs>
          <w:tab w:val="num" w:pos="0"/>
        </w:tabs>
        <w:ind w:left="1724" w:hanging="360"/>
      </w:pPr>
    </w:lvl>
    <w:lvl w:ilvl="1">
      <w:start w:val="1"/>
      <w:numFmt w:val="lowerLetter"/>
      <w:lvlText w:val="%2."/>
      <w:lvlJc w:val="left"/>
      <w:pPr>
        <w:tabs>
          <w:tab w:val="num" w:pos="0"/>
        </w:tabs>
        <w:ind w:left="2444" w:hanging="360"/>
      </w:pPr>
    </w:lvl>
    <w:lvl w:ilvl="2">
      <w:start w:val="1"/>
      <w:numFmt w:val="lowerRoman"/>
      <w:lvlText w:val="%3."/>
      <w:lvlJc w:val="right"/>
      <w:pPr>
        <w:tabs>
          <w:tab w:val="num" w:pos="0"/>
        </w:tabs>
        <w:ind w:left="3164" w:hanging="180"/>
      </w:pPr>
    </w:lvl>
    <w:lvl w:ilvl="3">
      <w:start w:val="1"/>
      <w:numFmt w:val="decimal"/>
      <w:lvlText w:val="%4."/>
      <w:lvlJc w:val="left"/>
      <w:pPr>
        <w:tabs>
          <w:tab w:val="num" w:pos="0"/>
        </w:tabs>
        <w:ind w:left="3884" w:hanging="360"/>
      </w:pPr>
    </w:lvl>
    <w:lvl w:ilvl="4">
      <w:start w:val="1"/>
      <w:numFmt w:val="lowerLetter"/>
      <w:lvlText w:val="%5."/>
      <w:lvlJc w:val="left"/>
      <w:pPr>
        <w:tabs>
          <w:tab w:val="num" w:pos="0"/>
        </w:tabs>
        <w:ind w:left="4604" w:hanging="360"/>
      </w:pPr>
    </w:lvl>
    <w:lvl w:ilvl="5">
      <w:start w:val="1"/>
      <w:numFmt w:val="lowerRoman"/>
      <w:lvlText w:val="%6."/>
      <w:lvlJc w:val="right"/>
      <w:pPr>
        <w:tabs>
          <w:tab w:val="num" w:pos="0"/>
        </w:tabs>
        <w:ind w:left="5324" w:hanging="180"/>
      </w:pPr>
    </w:lvl>
    <w:lvl w:ilvl="6">
      <w:start w:val="1"/>
      <w:numFmt w:val="decimal"/>
      <w:lvlText w:val="%7."/>
      <w:lvlJc w:val="left"/>
      <w:pPr>
        <w:tabs>
          <w:tab w:val="num" w:pos="0"/>
        </w:tabs>
        <w:ind w:left="6044" w:hanging="360"/>
      </w:pPr>
    </w:lvl>
    <w:lvl w:ilvl="7">
      <w:start w:val="1"/>
      <w:numFmt w:val="lowerLetter"/>
      <w:lvlText w:val="%8."/>
      <w:lvlJc w:val="left"/>
      <w:pPr>
        <w:tabs>
          <w:tab w:val="num" w:pos="0"/>
        </w:tabs>
        <w:ind w:left="6764" w:hanging="360"/>
      </w:pPr>
    </w:lvl>
    <w:lvl w:ilvl="8">
      <w:start w:val="1"/>
      <w:numFmt w:val="lowerRoman"/>
      <w:lvlText w:val="%9."/>
      <w:lvlJc w:val="right"/>
      <w:pPr>
        <w:tabs>
          <w:tab w:val="num" w:pos="0"/>
        </w:tabs>
        <w:ind w:left="7484" w:hanging="180"/>
      </w:pPr>
    </w:lvl>
  </w:abstractNum>
  <w:abstractNum w:abstractNumId="58">
    <w:nsid w:val="51B1358E"/>
    <w:multiLevelType w:val="multilevel"/>
    <w:tmpl w:val="7632B630"/>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9">
    <w:nsid w:val="56BF1DD9"/>
    <w:multiLevelType w:val="multilevel"/>
    <w:tmpl w:val="AFD02F5A"/>
    <w:lvl w:ilvl="0">
      <w:start w:val="11"/>
      <w:numFmt w:val="decimal"/>
      <w:pStyle w:val="numerowanie"/>
      <w:lvlText w:val="%1."/>
      <w:lvlJc w:val="left"/>
      <w:pPr>
        <w:tabs>
          <w:tab w:val="num" w:pos="0"/>
        </w:tabs>
        <w:ind w:left="540" w:hanging="540"/>
      </w:pPr>
    </w:lvl>
    <w:lvl w:ilvl="1">
      <w:start w:val="1"/>
      <w:numFmt w:val="decimal"/>
      <w:lvlText w:val="%1.%2."/>
      <w:lvlJc w:val="left"/>
      <w:pPr>
        <w:tabs>
          <w:tab w:val="num" w:pos="0"/>
        </w:tabs>
        <w:ind w:left="540" w:hanging="540"/>
      </w:pPr>
      <w:rPr>
        <w:b w:val="0"/>
        <w:strike w:val="0"/>
        <w:dstrike w:val="0"/>
      </w:rPr>
    </w:lvl>
    <w:lvl w:ilvl="2">
      <w:start w:val="1"/>
      <w:numFmt w:val="decimal"/>
      <w:lvlText w:val="%1.%2.%3."/>
      <w:lvlJc w:val="left"/>
      <w:pPr>
        <w:tabs>
          <w:tab w:val="num" w:pos="0"/>
        </w:tabs>
        <w:ind w:left="720" w:hanging="720"/>
      </w:pPr>
      <w:rPr>
        <w:b w:val="0"/>
        <w:strike w:val="0"/>
        <w:dstrike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0">
    <w:nsid w:val="57632F02"/>
    <w:multiLevelType w:val="hybridMultilevel"/>
    <w:tmpl w:val="4F7A5074"/>
    <w:lvl w:ilvl="0" w:tplc="D4B8410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nsid w:val="5C4D4903"/>
    <w:multiLevelType w:val="multilevel"/>
    <w:tmpl w:val="8696C87E"/>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0"/>
        <w:szCs w:val="20"/>
      </w:rPr>
    </w:lvl>
    <w:lvl w:ilvl="2">
      <w:start w:val="1"/>
      <w:numFmt w:val="decimal"/>
      <w:lvlText w:val="%3."/>
      <w:lvlJc w:val="left"/>
      <w:pPr>
        <w:tabs>
          <w:tab w:val="num" w:pos="1495"/>
        </w:tabs>
        <w:ind w:left="1495"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62">
    <w:nsid w:val="5F8F3E8B"/>
    <w:multiLevelType w:val="multilevel"/>
    <w:tmpl w:val="491C2E0E"/>
    <w:lvl w:ilvl="0">
      <w:start w:val="1"/>
      <w:numFmt w:val="lowerLetter"/>
      <w:lvlText w:val="%1)"/>
      <w:lvlJc w:val="left"/>
      <w:pPr>
        <w:tabs>
          <w:tab w:val="num" w:pos="0"/>
        </w:tabs>
        <w:ind w:left="2007" w:hanging="360"/>
      </w:pPr>
    </w:lvl>
    <w:lvl w:ilvl="1">
      <w:start w:val="1"/>
      <w:numFmt w:val="lowerLetter"/>
      <w:lvlText w:val="%2."/>
      <w:lvlJc w:val="left"/>
      <w:pPr>
        <w:tabs>
          <w:tab w:val="num" w:pos="0"/>
        </w:tabs>
        <w:ind w:left="2727" w:hanging="360"/>
      </w:pPr>
    </w:lvl>
    <w:lvl w:ilvl="2">
      <w:start w:val="1"/>
      <w:numFmt w:val="lowerRoman"/>
      <w:lvlText w:val="%3."/>
      <w:lvlJc w:val="right"/>
      <w:pPr>
        <w:tabs>
          <w:tab w:val="num" w:pos="0"/>
        </w:tabs>
        <w:ind w:left="3447" w:hanging="180"/>
      </w:pPr>
    </w:lvl>
    <w:lvl w:ilvl="3">
      <w:start w:val="1"/>
      <w:numFmt w:val="decimal"/>
      <w:lvlText w:val="%4."/>
      <w:lvlJc w:val="left"/>
      <w:pPr>
        <w:tabs>
          <w:tab w:val="num" w:pos="0"/>
        </w:tabs>
        <w:ind w:left="4167" w:hanging="360"/>
      </w:pPr>
    </w:lvl>
    <w:lvl w:ilvl="4">
      <w:start w:val="1"/>
      <w:numFmt w:val="lowerLetter"/>
      <w:lvlText w:val="%5."/>
      <w:lvlJc w:val="left"/>
      <w:pPr>
        <w:tabs>
          <w:tab w:val="num" w:pos="0"/>
        </w:tabs>
        <w:ind w:left="4887" w:hanging="360"/>
      </w:pPr>
    </w:lvl>
    <w:lvl w:ilvl="5">
      <w:start w:val="1"/>
      <w:numFmt w:val="lowerRoman"/>
      <w:lvlText w:val="%6."/>
      <w:lvlJc w:val="right"/>
      <w:pPr>
        <w:tabs>
          <w:tab w:val="num" w:pos="0"/>
        </w:tabs>
        <w:ind w:left="5607" w:hanging="180"/>
      </w:pPr>
    </w:lvl>
    <w:lvl w:ilvl="6">
      <w:start w:val="1"/>
      <w:numFmt w:val="decimal"/>
      <w:lvlText w:val="%7."/>
      <w:lvlJc w:val="left"/>
      <w:pPr>
        <w:tabs>
          <w:tab w:val="num" w:pos="0"/>
        </w:tabs>
        <w:ind w:left="6327" w:hanging="360"/>
      </w:pPr>
    </w:lvl>
    <w:lvl w:ilvl="7">
      <w:start w:val="1"/>
      <w:numFmt w:val="lowerLetter"/>
      <w:lvlText w:val="%8."/>
      <w:lvlJc w:val="left"/>
      <w:pPr>
        <w:tabs>
          <w:tab w:val="num" w:pos="0"/>
        </w:tabs>
        <w:ind w:left="7047" w:hanging="360"/>
      </w:pPr>
    </w:lvl>
    <w:lvl w:ilvl="8">
      <w:start w:val="1"/>
      <w:numFmt w:val="lowerRoman"/>
      <w:lvlText w:val="%9."/>
      <w:lvlJc w:val="right"/>
      <w:pPr>
        <w:tabs>
          <w:tab w:val="num" w:pos="0"/>
        </w:tabs>
        <w:ind w:left="7767" w:hanging="180"/>
      </w:pPr>
    </w:lvl>
  </w:abstractNum>
  <w:abstractNum w:abstractNumId="63">
    <w:nsid w:val="6698335D"/>
    <w:multiLevelType w:val="multilevel"/>
    <w:tmpl w:val="69C29AE2"/>
    <w:lvl w:ilvl="0">
      <w:start w:val="1"/>
      <w:numFmt w:val="decimal"/>
      <w:lvlText w:val="%1."/>
      <w:lvlJc w:val="left"/>
      <w:pPr>
        <w:tabs>
          <w:tab w:val="num" w:pos="0"/>
        </w:tabs>
        <w:ind w:left="720" w:hanging="360"/>
      </w:p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997"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64">
    <w:nsid w:val="67754460"/>
    <w:multiLevelType w:val="multilevel"/>
    <w:tmpl w:val="8EC248C2"/>
    <w:lvl w:ilvl="0">
      <w:start w:val="1"/>
      <w:numFmt w:val="bullet"/>
      <w:pStyle w:val="1wyliczenieROOS"/>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5">
    <w:nsid w:val="68961C20"/>
    <w:multiLevelType w:val="multilevel"/>
    <w:tmpl w:val="3F2499EE"/>
    <w:lvl w:ilvl="0">
      <w:start w:val="1"/>
      <w:numFmt w:val="decimal"/>
      <w:lvlText w:val="%1."/>
      <w:lvlJc w:val="left"/>
      <w:pPr>
        <w:tabs>
          <w:tab w:val="num" w:pos="0"/>
        </w:tabs>
        <w:ind w:left="360" w:hanging="360"/>
      </w:pPr>
      <w:rPr>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6">
    <w:nsid w:val="69A05F1C"/>
    <w:multiLevelType w:val="multilevel"/>
    <w:tmpl w:val="604A78BE"/>
    <w:lvl w:ilvl="0">
      <w:start w:val="6"/>
      <w:numFmt w:val="decimal"/>
      <w:lvlText w:val="%1."/>
      <w:lvlJc w:val="left"/>
      <w:pPr>
        <w:ind w:left="0" w:firstLine="0"/>
      </w:pPr>
      <w:rPr>
        <w:rFonts w:ascii="Calibri" w:hAnsi="Calibri" w:cs="Calibri" w:hint="default"/>
      </w:rPr>
    </w:lvl>
    <w:lvl w:ilvl="1">
      <w:start w:val="1"/>
      <w:numFmt w:val="decimal"/>
      <w:lvlText w:val="%1.%2."/>
      <w:lvlJc w:val="left"/>
      <w:pPr>
        <w:tabs>
          <w:tab w:val="num" w:pos="2026"/>
        </w:tabs>
        <w:ind w:left="2026" w:hanging="465"/>
      </w:pPr>
    </w:lvl>
    <w:lvl w:ilvl="2">
      <w:start w:val="1"/>
      <w:numFmt w:val="decimal"/>
      <w:lvlText w:val="%1.%2.%3."/>
      <w:lvlJc w:val="left"/>
      <w:pPr>
        <w:tabs>
          <w:tab w:val="num" w:pos="1429"/>
        </w:tabs>
        <w:ind w:left="1429" w:hanging="720"/>
      </w:pPr>
    </w:lvl>
    <w:lvl w:ilvl="3">
      <w:start w:val="1"/>
      <w:numFmt w:val="decimal"/>
      <w:lvlText w:val="%1.%2.%3.%4."/>
      <w:lvlJc w:val="left"/>
      <w:pPr>
        <w:tabs>
          <w:tab w:val="num" w:pos="1429"/>
        </w:tabs>
        <w:ind w:left="1429" w:hanging="720"/>
      </w:pPr>
    </w:lvl>
    <w:lvl w:ilvl="4">
      <w:start w:val="1"/>
      <w:numFmt w:val="decimal"/>
      <w:lvlText w:val="%1.%2.%3.%4.%5."/>
      <w:lvlJc w:val="left"/>
      <w:pPr>
        <w:tabs>
          <w:tab w:val="num" w:pos="1789"/>
        </w:tabs>
        <w:ind w:left="1789" w:hanging="1080"/>
      </w:pPr>
    </w:lvl>
    <w:lvl w:ilvl="5">
      <w:start w:val="1"/>
      <w:numFmt w:val="decimal"/>
      <w:lvlText w:val="%1.%2.%3.%4.%5.%6."/>
      <w:lvlJc w:val="left"/>
      <w:pPr>
        <w:tabs>
          <w:tab w:val="num" w:pos="1789"/>
        </w:tabs>
        <w:ind w:left="1789" w:hanging="1080"/>
      </w:pPr>
    </w:lvl>
    <w:lvl w:ilvl="6">
      <w:start w:val="1"/>
      <w:numFmt w:val="decimal"/>
      <w:lvlText w:val="%1.%2.%3.%4.%5.%6.%7."/>
      <w:lvlJc w:val="left"/>
      <w:pPr>
        <w:tabs>
          <w:tab w:val="num" w:pos="2149"/>
        </w:tabs>
        <w:ind w:left="2149" w:hanging="1440"/>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509"/>
        </w:tabs>
        <w:ind w:left="2509" w:hanging="1800"/>
      </w:pPr>
    </w:lvl>
  </w:abstractNum>
  <w:abstractNum w:abstractNumId="67">
    <w:nsid w:val="6A4E6D84"/>
    <w:multiLevelType w:val="multilevel"/>
    <w:tmpl w:val="74EC1710"/>
    <w:lvl w:ilvl="0">
      <w:start w:val="1"/>
      <w:numFmt w:val="upperRoman"/>
      <w:lvlText w:val="%1."/>
      <w:lvlJc w:val="right"/>
      <w:pPr>
        <w:tabs>
          <w:tab w:val="num" w:pos="0"/>
        </w:tabs>
        <w:ind w:left="360" w:hanging="360"/>
      </w:pPr>
      <w:rPr>
        <w:rFonts w:ascii="Times New Roman" w:hAnsi="Times New Roman" w:cs="Times New Roman"/>
        <w:b/>
        <w:i w:val="0"/>
        <w:color w:val="auto"/>
      </w:rPr>
    </w:lvl>
    <w:lvl w:ilvl="1">
      <w:start w:val="1"/>
      <w:numFmt w:val="decimal"/>
      <w:lvlText w:val="%1.%2."/>
      <w:lvlJc w:val="left"/>
      <w:pPr>
        <w:tabs>
          <w:tab w:val="num" w:pos="0"/>
        </w:tabs>
        <w:ind w:left="432" w:hanging="432"/>
      </w:pPr>
      <w:rPr>
        <w:b w:val="0"/>
        <w:i w:val="0"/>
      </w:rPr>
    </w:lvl>
    <w:lvl w:ilvl="2">
      <w:start w:val="1"/>
      <w:numFmt w:val="decimal"/>
      <w:lvlText w:val="%1.%2.%3."/>
      <w:lvlJc w:val="left"/>
      <w:pPr>
        <w:tabs>
          <w:tab w:val="num" w:pos="0"/>
        </w:tabs>
        <w:ind w:left="1071"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8">
    <w:nsid w:val="6E655EEC"/>
    <w:multiLevelType w:val="multilevel"/>
    <w:tmpl w:val="7E12E8EE"/>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9">
    <w:nsid w:val="6FE45BFB"/>
    <w:multiLevelType w:val="multilevel"/>
    <w:tmpl w:val="FBC0BB38"/>
    <w:lvl w:ilvl="0">
      <w:start w:val="3"/>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0">
    <w:nsid w:val="73DD240A"/>
    <w:multiLevelType w:val="multilevel"/>
    <w:tmpl w:val="B178E818"/>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nsid w:val="74425B70"/>
    <w:multiLevelType w:val="multilevel"/>
    <w:tmpl w:val="56963908"/>
    <w:lvl w:ilvl="0">
      <w:start w:val="1"/>
      <w:numFmt w:val="decimal"/>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72">
    <w:nsid w:val="76E75430"/>
    <w:multiLevelType w:val="multilevel"/>
    <w:tmpl w:val="EABCECFC"/>
    <w:lvl w:ilvl="0">
      <w:start w:val="1"/>
      <w:numFmt w:val="decimal"/>
      <w:lvlText w:val="%1."/>
      <w:lvlJc w:val="left"/>
      <w:pPr>
        <w:tabs>
          <w:tab w:val="num" w:pos="567"/>
        </w:tabs>
        <w:ind w:left="567" w:hanging="567"/>
      </w:pPr>
      <w:rPr>
        <w:rFonts w:ascii="Times New Roman" w:eastAsia="Calibri" w:hAnsi="Times New Roman" w:cs="Times New Roman"/>
        <w:color w:val="auto"/>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3">
    <w:nsid w:val="77A13121"/>
    <w:multiLevelType w:val="multilevel"/>
    <w:tmpl w:val="F56AAE6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74">
    <w:nsid w:val="79C55258"/>
    <w:multiLevelType w:val="multilevel"/>
    <w:tmpl w:val="962EC764"/>
    <w:lvl w:ilvl="0">
      <w:start w:val="1"/>
      <w:numFmt w:val="bullet"/>
      <w:pStyle w:val="wyliczanieZnak"/>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5">
    <w:nsid w:val="7B077C0C"/>
    <w:multiLevelType w:val="multilevel"/>
    <w:tmpl w:val="39501190"/>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trike w:val="0"/>
        <w:dstrike w:val="0"/>
        <w:sz w:val="20"/>
        <w:szCs w:val="20"/>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76">
    <w:nsid w:val="7F385998"/>
    <w:multiLevelType w:val="multilevel"/>
    <w:tmpl w:val="B512088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19"/>
  </w:num>
  <w:num w:numId="2">
    <w:abstractNumId w:val="67"/>
  </w:num>
  <w:num w:numId="3">
    <w:abstractNumId w:val="51"/>
  </w:num>
  <w:num w:numId="4">
    <w:abstractNumId w:val="76"/>
  </w:num>
  <w:num w:numId="5">
    <w:abstractNumId w:val="65"/>
  </w:num>
  <w:num w:numId="6">
    <w:abstractNumId w:val="35"/>
  </w:num>
  <w:num w:numId="7">
    <w:abstractNumId w:val="58"/>
  </w:num>
  <w:num w:numId="8">
    <w:abstractNumId w:val="25"/>
  </w:num>
  <w:num w:numId="9">
    <w:abstractNumId w:val="72"/>
  </w:num>
  <w:num w:numId="10">
    <w:abstractNumId w:val="41"/>
  </w:num>
  <w:num w:numId="11">
    <w:abstractNumId w:val="32"/>
  </w:num>
  <w:num w:numId="12">
    <w:abstractNumId w:val="44"/>
  </w:num>
  <w:num w:numId="13">
    <w:abstractNumId w:val="64"/>
  </w:num>
  <w:num w:numId="14">
    <w:abstractNumId w:val="74"/>
  </w:num>
  <w:num w:numId="15">
    <w:abstractNumId w:val="59"/>
  </w:num>
  <w:num w:numId="16">
    <w:abstractNumId w:val="70"/>
  </w:num>
  <w:num w:numId="17">
    <w:abstractNumId w:val="48"/>
  </w:num>
  <w:num w:numId="18">
    <w:abstractNumId w:val="68"/>
  </w:num>
  <w:num w:numId="19">
    <w:abstractNumId w:val="63"/>
  </w:num>
  <w:num w:numId="20">
    <w:abstractNumId w:val="46"/>
  </w:num>
  <w:num w:numId="21">
    <w:abstractNumId w:val="54"/>
  </w:num>
  <w:num w:numId="22">
    <w:abstractNumId w:val="61"/>
  </w:num>
  <w:num w:numId="23">
    <w:abstractNumId w:val="37"/>
  </w:num>
  <w:num w:numId="24">
    <w:abstractNumId w:val="69"/>
  </w:num>
  <w:num w:numId="25">
    <w:abstractNumId w:val="75"/>
  </w:num>
  <w:num w:numId="26">
    <w:abstractNumId w:val="53"/>
  </w:num>
  <w:num w:numId="27">
    <w:abstractNumId w:val="31"/>
  </w:num>
  <w:num w:numId="28">
    <w:abstractNumId w:val="40"/>
  </w:num>
  <w:num w:numId="29">
    <w:abstractNumId w:val="45"/>
  </w:num>
  <w:num w:numId="30">
    <w:abstractNumId w:val="20"/>
  </w:num>
  <w:num w:numId="31">
    <w:abstractNumId w:val="55"/>
  </w:num>
  <w:num w:numId="32">
    <w:abstractNumId w:val="30"/>
  </w:num>
  <w:num w:numId="33">
    <w:abstractNumId w:val="56"/>
  </w:num>
  <w:num w:numId="34">
    <w:abstractNumId w:val="22"/>
  </w:num>
  <w:num w:numId="35">
    <w:abstractNumId w:val="62"/>
  </w:num>
  <w:num w:numId="36">
    <w:abstractNumId w:val="36"/>
  </w:num>
  <w:num w:numId="37">
    <w:abstractNumId w:val="33"/>
  </w:num>
  <w:num w:numId="38">
    <w:abstractNumId w:val="71"/>
  </w:num>
  <w:num w:numId="39">
    <w:abstractNumId w:val="38"/>
  </w:num>
  <w:num w:numId="40">
    <w:abstractNumId w:val="27"/>
  </w:num>
  <w:num w:numId="41">
    <w:abstractNumId w:val="17"/>
  </w:num>
  <w:num w:numId="42">
    <w:abstractNumId w:val="18"/>
  </w:num>
  <w:num w:numId="43">
    <w:abstractNumId w:val="18"/>
  </w:num>
  <w:num w:numId="44">
    <w:abstractNumId w:val="61"/>
  </w:num>
  <w:num w:numId="45">
    <w:abstractNumId w:val="61"/>
  </w:num>
  <w:num w:numId="46">
    <w:abstractNumId w:val="61"/>
  </w:num>
  <w:num w:numId="47">
    <w:abstractNumId w:val="53"/>
  </w:num>
  <w:num w:numId="48">
    <w:abstractNumId w:val="10"/>
  </w:num>
  <w:num w:numId="49">
    <w:abstractNumId w:val="47"/>
  </w:num>
  <w:num w:numId="50">
    <w:abstractNumId w:val="0"/>
    <w:lvlOverride w:ilvl="0">
      <w:lvl w:ilvl="0">
        <w:numFmt w:val="decimal"/>
        <w:lvlText w:val=""/>
        <w:legacy w:legacy="1" w:legacySpace="0" w:legacyIndent="360"/>
        <w:lvlJc w:val="left"/>
        <w:pPr>
          <w:ind w:left="710" w:firstLine="0"/>
        </w:pPr>
        <w:rPr>
          <w:rFonts w:ascii="Symbol" w:hAnsi="Symbol" w:hint="default"/>
        </w:rPr>
      </w:lvl>
    </w:lvlOverride>
  </w:num>
  <w:num w:numId="51">
    <w:abstractNumId w:val="2"/>
  </w:num>
  <w:num w:numId="52">
    <w:abstractNumId w:val="21"/>
  </w:num>
  <w:num w:numId="53">
    <w:abstractNumId w:val="42"/>
  </w:num>
  <w:num w:numId="54">
    <w:abstractNumId w:val="34"/>
  </w:num>
  <w:num w:numId="55">
    <w:abstractNumId w:val="43"/>
  </w:num>
  <w:num w:numId="56">
    <w:abstractNumId w:val="50"/>
  </w:num>
  <w:num w:numId="57">
    <w:abstractNumId w:val="29"/>
  </w:num>
  <w:num w:numId="58">
    <w:abstractNumId w:val="23"/>
  </w:num>
  <w:num w:numId="59">
    <w:abstractNumId w:val="28"/>
  </w:num>
  <w:num w:numId="60">
    <w:abstractNumId w:val="26"/>
  </w:num>
  <w:num w:numId="61">
    <w:abstractNumId w:val="57"/>
  </w:num>
  <w:num w:numId="62">
    <w:abstractNumId w:val="73"/>
  </w:num>
  <w:num w:numId="63">
    <w:abstractNumId w:val="49"/>
  </w:num>
  <w:num w:numId="64">
    <w:abstractNumId w:val="24"/>
    <w:lvlOverride w:ilvl="0">
      <w:startOverride w:val="1"/>
    </w:lvlOverride>
  </w:num>
  <w:num w:numId="65">
    <w:abstractNumId w:val="24"/>
  </w:num>
  <w:num w:numId="66">
    <w:abstractNumId w:val="66"/>
  </w:num>
  <w:num w:numId="67">
    <w:abstractNumId w:val="60"/>
  </w:num>
  <w:num w:numId="68">
    <w:abstractNumId w:val="52"/>
  </w:num>
  <w:num w:numId="69">
    <w:abstractNumId w:val="39"/>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1134"/>
  <w:autoHyphenation/>
  <w:hyphenationZone w:val="425"/>
  <w:characterSpacingControl w:val="doNotCompress"/>
  <w:footnotePr>
    <w:footnote w:id="0"/>
    <w:footnote w:id="1"/>
  </w:footnotePr>
  <w:endnotePr>
    <w:endnote w:id="0"/>
    <w:endnote w:id="1"/>
  </w:endnotePr>
  <w:compat/>
  <w:rsids>
    <w:rsidRoot w:val="00697BBD"/>
    <w:rsid w:val="000013A9"/>
    <w:rsid w:val="00011D10"/>
    <w:rsid w:val="00021B0F"/>
    <w:rsid w:val="000C5763"/>
    <w:rsid w:val="00122CDC"/>
    <w:rsid w:val="001B1C16"/>
    <w:rsid w:val="001C0A69"/>
    <w:rsid w:val="001D2289"/>
    <w:rsid w:val="001D4B65"/>
    <w:rsid w:val="001F79DC"/>
    <w:rsid w:val="0028156F"/>
    <w:rsid w:val="003032CF"/>
    <w:rsid w:val="00310A79"/>
    <w:rsid w:val="00314D40"/>
    <w:rsid w:val="00324238"/>
    <w:rsid w:val="00325D64"/>
    <w:rsid w:val="0036155D"/>
    <w:rsid w:val="003674B8"/>
    <w:rsid w:val="00377262"/>
    <w:rsid w:val="003B0EE1"/>
    <w:rsid w:val="004354A7"/>
    <w:rsid w:val="00436E34"/>
    <w:rsid w:val="00442963"/>
    <w:rsid w:val="004505E9"/>
    <w:rsid w:val="00495160"/>
    <w:rsid w:val="004C0C28"/>
    <w:rsid w:val="004F21B4"/>
    <w:rsid w:val="00500FFE"/>
    <w:rsid w:val="00504DA8"/>
    <w:rsid w:val="0050552C"/>
    <w:rsid w:val="0053414C"/>
    <w:rsid w:val="00552A61"/>
    <w:rsid w:val="00577BD9"/>
    <w:rsid w:val="00582CED"/>
    <w:rsid w:val="005F1EBF"/>
    <w:rsid w:val="00601157"/>
    <w:rsid w:val="00653B83"/>
    <w:rsid w:val="00657D44"/>
    <w:rsid w:val="00682D2A"/>
    <w:rsid w:val="00682D9D"/>
    <w:rsid w:val="006915A5"/>
    <w:rsid w:val="00691F73"/>
    <w:rsid w:val="0069521B"/>
    <w:rsid w:val="00697870"/>
    <w:rsid w:val="00697BBD"/>
    <w:rsid w:val="006C59B9"/>
    <w:rsid w:val="00745EA0"/>
    <w:rsid w:val="0077510C"/>
    <w:rsid w:val="00777A6C"/>
    <w:rsid w:val="00780797"/>
    <w:rsid w:val="007A1082"/>
    <w:rsid w:val="007A3C18"/>
    <w:rsid w:val="007B5481"/>
    <w:rsid w:val="008045B2"/>
    <w:rsid w:val="00812BA3"/>
    <w:rsid w:val="00817876"/>
    <w:rsid w:val="00831F62"/>
    <w:rsid w:val="008339B3"/>
    <w:rsid w:val="00836BC0"/>
    <w:rsid w:val="00872726"/>
    <w:rsid w:val="00893F95"/>
    <w:rsid w:val="009015B9"/>
    <w:rsid w:val="00920A3D"/>
    <w:rsid w:val="009631EA"/>
    <w:rsid w:val="009738F2"/>
    <w:rsid w:val="009803C3"/>
    <w:rsid w:val="00993F2E"/>
    <w:rsid w:val="009C0190"/>
    <w:rsid w:val="009E6277"/>
    <w:rsid w:val="00A36BC4"/>
    <w:rsid w:val="00A63553"/>
    <w:rsid w:val="00A94A02"/>
    <w:rsid w:val="00A95D0F"/>
    <w:rsid w:val="00AB39F6"/>
    <w:rsid w:val="00AB711A"/>
    <w:rsid w:val="00AB7306"/>
    <w:rsid w:val="00AC4CB6"/>
    <w:rsid w:val="00AD2069"/>
    <w:rsid w:val="00AF50BC"/>
    <w:rsid w:val="00AF62B9"/>
    <w:rsid w:val="00B06999"/>
    <w:rsid w:val="00B1437B"/>
    <w:rsid w:val="00B219C3"/>
    <w:rsid w:val="00B702F6"/>
    <w:rsid w:val="00B7123C"/>
    <w:rsid w:val="00B76A11"/>
    <w:rsid w:val="00B87C6F"/>
    <w:rsid w:val="00BB1ADB"/>
    <w:rsid w:val="00BD55E6"/>
    <w:rsid w:val="00BD67AF"/>
    <w:rsid w:val="00BF2C4E"/>
    <w:rsid w:val="00BF6E68"/>
    <w:rsid w:val="00C467FA"/>
    <w:rsid w:val="00C57974"/>
    <w:rsid w:val="00C87DC0"/>
    <w:rsid w:val="00CD2AF5"/>
    <w:rsid w:val="00CD3F53"/>
    <w:rsid w:val="00CE4A98"/>
    <w:rsid w:val="00CF1139"/>
    <w:rsid w:val="00D351F1"/>
    <w:rsid w:val="00D431F9"/>
    <w:rsid w:val="00D60A49"/>
    <w:rsid w:val="00DA0EE5"/>
    <w:rsid w:val="00DC617C"/>
    <w:rsid w:val="00DE3EB7"/>
    <w:rsid w:val="00DE4A40"/>
    <w:rsid w:val="00E15E82"/>
    <w:rsid w:val="00E23E0A"/>
    <w:rsid w:val="00E66E6B"/>
    <w:rsid w:val="00E97402"/>
    <w:rsid w:val="00EA7C3D"/>
    <w:rsid w:val="00ED749C"/>
    <w:rsid w:val="00EF2FB3"/>
    <w:rsid w:val="00F1330F"/>
    <w:rsid w:val="00F21C0D"/>
    <w:rsid w:val="00F22F09"/>
    <w:rsid w:val="00F505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pl-PL" w:eastAsia="pl-PL"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semiHidden="0" w:unhideWhenUsed="0" w:qFormat="1"/>
    <w:lsdException w:name="heading 4" w:semiHidden="0" w:uiPriority="0" w:unhideWhenUsed="0" w:qFormat="1"/>
    <w:lsdException w:name="heading 5" w:uiPriority="0" w:qFormat="1"/>
    <w:lsdException w:name="heading 6" w:qFormat="1"/>
    <w:lsdException w:name="heading 7" w:qFormat="1"/>
    <w:lsdException w:name="heading 8" w:qFormat="1"/>
    <w:lsdException w:name="heading 9" w:semiHidden="0" w:unhideWhenUsed="0"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page number"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Outline List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473078"/>
    <w:pPr>
      <w:ind w:left="782" w:hanging="357"/>
    </w:pPr>
    <w:rPr>
      <w:rFonts w:ascii="Times New Roman" w:hAnsi="Times New Roman"/>
      <w:szCs w:val="22"/>
      <w:lang w:eastAsia="en-US"/>
    </w:rPr>
  </w:style>
  <w:style w:type="paragraph" w:styleId="Nagwek1">
    <w:name w:val="heading 1"/>
    <w:basedOn w:val="Normalny"/>
    <w:next w:val="Normalny"/>
    <w:link w:val="Nagwek1Znak"/>
    <w:uiPriority w:val="99"/>
    <w:qFormat/>
    <w:rsid w:val="00383F12"/>
    <w:pPr>
      <w:keepNext/>
      <w:widowControl w:val="0"/>
      <w:numPr>
        <w:numId w:val="1"/>
      </w:numPr>
      <w:jc w:val="center"/>
      <w:outlineLvl w:val="0"/>
    </w:pPr>
    <w:rPr>
      <w:rFonts w:eastAsia="Lucida Sans Unicode" w:cs="Tahoma"/>
      <w:b/>
      <w:color w:val="000000"/>
      <w:sz w:val="24"/>
      <w:szCs w:val="24"/>
      <w:lang w:bidi="en-US"/>
    </w:rPr>
  </w:style>
  <w:style w:type="paragraph" w:styleId="Nagwek2">
    <w:name w:val="heading 2"/>
    <w:basedOn w:val="Normalny"/>
    <w:next w:val="Normalny"/>
    <w:link w:val="Nagwek2Znak"/>
    <w:qFormat/>
    <w:rsid w:val="00C02AF8"/>
    <w:pPr>
      <w:keepNext/>
      <w:ind w:left="0" w:firstLine="851"/>
      <w:jc w:val="both"/>
      <w:outlineLvl w:val="1"/>
    </w:pPr>
    <w:rPr>
      <w:rFonts w:eastAsia="Times New Roman"/>
      <w:sz w:val="24"/>
      <w:szCs w:val="20"/>
      <w:lang w:eastAsia="pl-PL"/>
    </w:rPr>
  </w:style>
  <w:style w:type="paragraph" w:styleId="Nagwek3">
    <w:name w:val="heading 3"/>
    <w:basedOn w:val="Normalny"/>
    <w:next w:val="Normalny"/>
    <w:link w:val="Nagwek3Znak"/>
    <w:uiPriority w:val="99"/>
    <w:qFormat/>
    <w:rsid w:val="00383F12"/>
    <w:pPr>
      <w:keepNext/>
      <w:widowControl w:val="0"/>
      <w:ind w:left="2160" w:hanging="180"/>
      <w:outlineLvl w:val="2"/>
    </w:pPr>
    <w:rPr>
      <w:rFonts w:ascii="Arial" w:eastAsia="Lucida Sans Unicode" w:hAnsi="Arial" w:cs="Tahoma"/>
      <w:b/>
      <w:color w:val="000000"/>
      <w:sz w:val="22"/>
      <w:szCs w:val="24"/>
      <w:lang w:bidi="en-US"/>
    </w:rPr>
  </w:style>
  <w:style w:type="paragraph" w:styleId="Nagwek4">
    <w:name w:val="heading 4"/>
    <w:basedOn w:val="Normalny"/>
    <w:next w:val="Normalny"/>
    <w:link w:val="Nagwek4Znak"/>
    <w:qFormat/>
    <w:rsid w:val="005F30E7"/>
    <w:pPr>
      <w:keepNext/>
      <w:spacing w:before="240" w:after="60"/>
      <w:outlineLvl w:val="3"/>
    </w:pPr>
    <w:rPr>
      <w:rFonts w:ascii="Calibri" w:eastAsia="Times New Roman" w:hAnsi="Calibri"/>
      <w:b/>
      <w:bCs/>
      <w:sz w:val="28"/>
      <w:szCs w:val="28"/>
    </w:rPr>
  </w:style>
  <w:style w:type="paragraph" w:styleId="Nagwek5">
    <w:name w:val="heading 5"/>
    <w:basedOn w:val="Normalny"/>
    <w:next w:val="Normalny"/>
    <w:link w:val="Nagwek5Znak"/>
    <w:qFormat/>
    <w:rsid w:val="00C02AF8"/>
    <w:pPr>
      <w:keepNext/>
      <w:tabs>
        <w:tab w:val="left" w:pos="1859"/>
      </w:tabs>
      <w:spacing w:before="160" w:after="120"/>
      <w:ind w:left="1859" w:hanging="1008"/>
      <w:outlineLvl w:val="4"/>
    </w:pPr>
    <w:rPr>
      <w:rFonts w:ascii="Arial" w:eastAsia="Times New Roman" w:hAnsi="Arial"/>
      <w:szCs w:val="20"/>
      <w:lang w:eastAsia="ar-SA"/>
    </w:rPr>
  </w:style>
  <w:style w:type="paragraph" w:styleId="Nagwek6">
    <w:name w:val="heading 6"/>
    <w:basedOn w:val="Normalny"/>
    <w:next w:val="Normalny"/>
    <w:link w:val="Nagwek6Znak"/>
    <w:uiPriority w:val="99"/>
    <w:qFormat/>
    <w:rsid w:val="00C02AF8"/>
    <w:pPr>
      <w:tabs>
        <w:tab w:val="left" w:pos="1152"/>
      </w:tabs>
      <w:spacing w:before="240" w:after="60"/>
      <w:ind w:left="1152" w:hanging="1152"/>
      <w:outlineLvl w:val="5"/>
    </w:pPr>
    <w:rPr>
      <w:rFonts w:ascii="Arial" w:eastAsia="Times New Roman" w:hAnsi="Arial"/>
      <w:i/>
      <w:sz w:val="22"/>
      <w:szCs w:val="24"/>
      <w:lang w:eastAsia="ar-SA"/>
    </w:rPr>
  </w:style>
  <w:style w:type="paragraph" w:styleId="Nagwek7">
    <w:name w:val="heading 7"/>
    <w:basedOn w:val="Normalny"/>
    <w:next w:val="Normalny"/>
    <w:link w:val="Nagwek7Znak"/>
    <w:uiPriority w:val="99"/>
    <w:qFormat/>
    <w:rsid w:val="00C02AF8"/>
    <w:pPr>
      <w:tabs>
        <w:tab w:val="left" w:pos="1296"/>
      </w:tabs>
      <w:spacing w:before="240" w:after="60"/>
      <w:ind w:left="1296" w:hanging="1296"/>
      <w:outlineLvl w:val="6"/>
    </w:pPr>
    <w:rPr>
      <w:rFonts w:eastAsia="Times New Roman"/>
      <w:sz w:val="24"/>
      <w:szCs w:val="20"/>
      <w:lang w:eastAsia="pl-PL"/>
    </w:rPr>
  </w:style>
  <w:style w:type="paragraph" w:styleId="Nagwek8">
    <w:name w:val="heading 8"/>
    <w:basedOn w:val="Normalny"/>
    <w:next w:val="Normalny"/>
    <w:link w:val="Nagwek8Znak"/>
    <w:uiPriority w:val="99"/>
    <w:qFormat/>
    <w:rsid w:val="00C02AF8"/>
    <w:pPr>
      <w:tabs>
        <w:tab w:val="left" w:pos="1440"/>
      </w:tabs>
      <w:spacing w:before="240" w:after="60"/>
      <w:ind w:left="1440" w:hanging="1440"/>
      <w:outlineLvl w:val="7"/>
    </w:pPr>
    <w:rPr>
      <w:rFonts w:eastAsia="Times New Roman"/>
      <w:i/>
      <w:sz w:val="24"/>
      <w:szCs w:val="20"/>
      <w:lang w:eastAsia="pl-PL"/>
    </w:rPr>
  </w:style>
  <w:style w:type="paragraph" w:styleId="Nagwek9">
    <w:name w:val="heading 9"/>
    <w:basedOn w:val="Normalny"/>
    <w:next w:val="Normalny"/>
    <w:link w:val="Nagwek9Znak"/>
    <w:uiPriority w:val="99"/>
    <w:qFormat/>
    <w:rsid w:val="00383F12"/>
    <w:pPr>
      <w:widowControl w:val="0"/>
      <w:spacing w:before="240" w:after="60"/>
      <w:outlineLvl w:val="8"/>
    </w:pPr>
    <w:rPr>
      <w:rFonts w:ascii="Cambria" w:eastAsia="Times New Roman" w:hAnsi="Cambria"/>
      <w:color w:val="000000"/>
      <w:sz w:val="2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655BC3"/>
  </w:style>
  <w:style w:type="character" w:customStyle="1" w:styleId="StopkaZnak">
    <w:name w:val="Stopka Znak"/>
    <w:basedOn w:val="Domylnaczcionkaakapitu"/>
    <w:link w:val="Stopka"/>
    <w:uiPriority w:val="99"/>
    <w:qFormat/>
    <w:rsid w:val="00655BC3"/>
  </w:style>
  <w:style w:type="character" w:customStyle="1" w:styleId="Tekstpodstawowy2Znak">
    <w:name w:val="Tekst podstawowy 2 Znak"/>
    <w:link w:val="Tekstpodstawowy2"/>
    <w:qFormat/>
    <w:rsid w:val="00B11E34"/>
    <w:rPr>
      <w:rFonts w:ascii="Times New Roman" w:eastAsia="Times New Roman" w:hAnsi="Times New Roman" w:cs="Times New Roman"/>
      <w:sz w:val="24"/>
      <w:szCs w:val="20"/>
      <w:lang w:eastAsia="pl-PL"/>
    </w:rPr>
  </w:style>
  <w:style w:type="character" w:customStyle="1" w:styleId="TekstpodstawowyZnak">
    <w:name w:val="Tekst podstawowy Znak"/>
    <w:link w:val="Tekstpodstawowy"/>
    <w:qFormat/>
    <w:rsid w:val="00383F12"/>
    <w:rPr>
      <w:rFonts w:ascii="Times New Roman" w:hAnsi="Times New Roman"/>
      <w:szCs w:val="22"/>
      <w:lang w:eastAsia="en-US"/>
    </w:rPr>
  </w:style>
  <w:style w:type="character" w:customStyle="1" w:styleId="TekstpodstawowywcityZnak">
    <w:name w:val="Tekst podstawowy wcięty Znak"/>
    <w:link w:val="Tekstpodstawowywcity"/>
    <w:qFormat/>
    <w:rsid w:val="00383F12"/>
    <w:rPr>
      <w:rFonts w:ascii="Times New Roman" w:hAnsi="Times New Roman"/>
      <w:szCs w:val="22"/>
      <w:lang w:eastAsia="en-US"/>
    </w:rPr>
  </w:style>
  <w:style w:type="character" w:customStyle="1" w:styleId="Nagwek1Znak">
    <w:name w:val="Nagłówek 1 Znak"/>
    <w:link w:val="Nagwek1"/>
    <w:uiPriority w:val="99"/>
    <w:qFormat/>
    <w:rsid w:val="00383F12"/>
    <w:rPr>
      <w:rFonts w:ascii="Times New Roman" w:eastAsia="Lucida Sans Unicode" w:hAnsi="Times New Roman" w:cs="Tahoma"/>
      <w:b/>
      <w:color w:val="000000"/>
      <w:sz w:val="24"/>
      <w:szCs w:val="24"/>
      <w:lang w:eastAsia="en-US" w:bidi="en-US"/>
    </w:rPr>
  </w:style>
  <w:style w:type="character" w:customStyle="1" w:styleId="Nagwek3Znak">
    <w:name w:val="Nagłówek 3 Znak"/>
    <w:link w:val="Nagwek3"/>
    <w:uiPriority w:val="99"/>
    <w:qFormat/>
    <w:rsid w:val="00383F12"/>
    <w:rPr>
      <w:rFonts w:eastAsia="Lucida Sans Unicode" w:cs="Tahoma"/>
      <w:b/>
      <w:color w:val="000000"/>
      <w:sz w:val="22"/>
      <w:szCs w:val="24"/>
      <w:lang w:eastAsia="en-US" w:bidi="en-US"/>
    </w:rPr>
  </w:style>
  <w:style w:type="character" w:customStyle="1" w:styleId="Nagwek9Znak">
    <w:name w:val="Nagłówek 9 Znak"/>
    <w:link w:val="Nagwek9"/>
    <w:uiPriority w:val="99"/>
    <w:qFormat/>
    <w:rsid w:val="00383F12"/>
    <w:rPr>
      <w:rFonts w:ascii="Cambria" w:eastAsia="Times New Roman" w:hAnsi="Cambria"/>
      <w:color w:val="000000"/>
      <w:sz w:val="22"/>
      <w:szCs w:val="22"/>
      <w:lang w:eastAsia="en-US" w:bidi="en-US"/>
    </w:rPr>
  </w:style>
  <w:style w:type="character" w:customStyle="1" w:styleId="czeinternetowe">
    <w:name w:val="Łącze internetowe"/>
    <w:rsid w:val="00C02AF8"/>
    <w:rPr>
      <w:color w:val="0000FF"/>
      <w:u w:val="single"/>
    </w:rPr>
  </w:style>
  <w:style w:type="character" w:customStyle="1" w:styleId="Tekstpodstawowy3Znak">
    <w:name w:val="Tekst podstawowy 3 Znak"/>
    <w:link w:val="Tekstpodstawowy3"/>
    <w:qFormat/>
    <w:rsid w:val="00383F12"/>
    <w:rPr>
      <w:rFonts w:ascii="Times New Roman" w:eastAsia="Lucida Sans Unicode" w:hAnsi="Times New Roman" w:cs="Tahoma"/>
      <w:color w:val="000000"/>
      <w:sz w:val="16"/>
      <w:szCs w:val="16"/>
      <w:lang w:eastAsia="en-US" w:bidi="en-US"/>
    </w:rPr>
  </w:style>
  <w:style w:type="character" w:customStyle="1" w:styleId="text21">
    <w:name w:val="text21"/>
    <w:qFormat/>
    <w:rsid w:val="00BD6D41"/>
    <w:rPr>
      <w:rFonts w:ascii="Verdana" w:hAnsi="Verdana"/>
      <w:color w:val="000000"/>
      <w:sz w:val="17"/>
      <w:szCs w:val="17"/>
    </w:rPr>
  </w:style>
  <w:style w:type="character" w:customStyle="1" w:styleId="Nagwek4Znak">
    <w:name w:val="Nagłówek 4 Znak"/>
    <w:link w:val="Nagwek4"/>
    <w:qFormat/>
    <w:rsid w:val="005F30E7"/>
    <w:rPr>
      <w:rFonts w:ascii="Calibri" w:eastAsia="Times New Roman" w:hAnsi="Calibri" w:cs="Times New Roman"/>
      <w:b/>
      <w:bCs/>
      <w:sz w:val="28"/>
      <w:szCs w:val="28"/>
      <w:lang w:eastAsia="en-US"/>
    </w:rPr>
  </w:style>
  <w:style w:type="character" w:customStyle="1" w:styleId="WW-Absatz-Standardschriftart111111111111111">
    <w:name w:val="WW-Absatz-Standardschriftart111111111111111"/>
    <w:qFormat/>
    <w:rsid w:val="001E5AD9"/>
  </w:style>
  <w:style w:type="character" w:customStyle="1" w:styleId="ZwykytekstZnak">
    <w:name w:val="Zwykły tekst Znak"/>
    <w:link w:val="Zwykytekst"/>
    <w:uiPriority w:val="99"/>
    <w:qFormat/>
    <w:rsid w:val="00741FE3"/>
    <w:rPr>
      <w:rFonts w:ascii="Courier New" w:eastAsia="Times New Roman" w:hAnsi="Courier New" w:cs="Courier New"/>
    </w:rPr>
  </w:style>
  <w:style w:type="character" w:customStyle="1" w:styleId="oznaczenie">
    <w:name w:val="oznaczenie"/>
    <w:basedOn w:val="Domylnaczcionkaakapitu"/>
    <w:qFormat/>
    <w:rsid w:val="00130741"/>
  </w:style>
  <w:style w:type="character" w:customStyle="1" w:styleId="lmenustartend">
    <w:name w:val="lmenustartend"/>
    <w:basedOn w:val="Domylnaczcionkaakapitu"/>
    <w:qFormat/>
    <w:rsid w:val="00130741"/>
  </w:style>
  <w:style w:type="character" w:styleId="Pogrubienie">
    <w:name w:val="Strong"/>
    <w:uiPriority w:val="22"/>
    <w:qFormat/>
    <w:rsid w:val="00EC34DB"/>
    <w:rPr>
      <w:b/>
      <w:bCs/>
    </w:rPr>
  </w:style>
  <w:style w:type="character" w:customStyle="1" w:styleId="TekstprzypisukocowegoZnak">
    <w:name w:val="Tekst przypisu końcowego Znak"/>
    <w:link w:val="Tekstprzypisukocowego"/>
    <w:qFormat/>
    <w:rsid w:val="002509CA"/>
    <w:rPr>
      <w:rFonts w:ascii="Times New Roman" w:hAnsi="Times New Roman"/>
      <w:lang w:eastAsia="en-US"/>
    </w:rPr>
  </w:style>
  <w:style w:type="character" w:customStyle="1" w:styleId="Zakotwiczenieprzypisukocowego">
    <w:name w:val="Zakotwiczenie przypisu końcowego"/>
    <w:rsid w:val="00EA7C3D"/>
    <w:rPr>
      <w:vertAlign w:val="superscript"/>
    </w:rPr>
  </w:style>
  <w:style w:type="character" w:customStyle="1" w:styleId="EndnoteCharacters">
    <w:name w:val="Endnote Characters"/>
    <w:uiPriority w:val="99"/>
    <w:semiHidden/>
    <w:unhideWhenUsed/>
    <w:qFormat/>
    <w:rsid w:val="002509CA"/>
    <w:rPr>
      <w:vertAlign w:val="superscript"/>
    </w:rPr>
  </w:style>
  <w:style w:type="character" w:customStyle="1" w:styleId="SIWZZnak">
    <w:name w:val="SIWZ Znak"/>
    <w:link w:val="SIWZ"/>
    <w:qFormat/>
    <w:rsid w:val="007B49A3"/>
    <w:rPr>
      <w:rFonts w:ascii="Century Gothic" w:eastAsia="Times New Roman" w:hAnsi="Century Gothic"/>
      <w:bCs/>
      <w:i/>
      <w:sz w:val="22"/>
      <w:u w:val="single"/>
      <w:shd w:val="clear" w:color="auto" w:fill="DDD9C3"/>
      <w:lang w:eastAsia="en-US"/>
    </w:rPr>
  </w:style>
  <w:style w:type="character" w:customStyle="1" w:styleId="WW8Num3z0">
    <w:name w:val="WW8Num3z0"/>
    <w:qFormat/>
    <w:rsid w:val="003222CE"/>
    <w:rPr>
      <w:rFonts w:ascii="Verdana" w:eastAsia="Lucida Sans Unicode" w:hAnsi="Verdana" w:cs="Verdana"/>
      <w:color w:val="auto"/>
      <w:sz w:val="20"/>
      <w:szCs w:val="20"/>
    </w:rPr>
  </w:style>
  <w:style w:type="character" w:styleId="Odwoaniedokomentarza">
    <w:name w:val="annotation reference"/>
    <w:uiPriority w:val="99"/>
    <w:unhideWhenUsed/>
    <w:qFormat/>
    <w:rsid w:val="00DA775A"/>
    <w:rPr>
      <w:sz w:val="16"/>
      <w:szCs w:val="16"/>
    </w:rPr>
  </w:style>
  <w:style w:type="character" w:customStyle="1" w:styleId="TekstkomentarzaZnak">
    <w:name w:val="Tekst komentarza Znak"/>
    <w:link w:val="Tekstkomentarza"/>
    <w:qFormat/>
    <w:rsid w:val="00DA775A"/>
    <w:rPr>
      <w:rFonts w:ascii="Times New Roman" w:hAnsi="Times New Roman"/>
      <w:lang w:eastAsia="en-US"/>
    </w:rPr>
  </w:style>
  <w:style w:type="character" w:customStyle="1" w:styleId="TematkomentarzaZnak">
    <w:name w:val="Temat komentarza Znak"/>
    <w:link w:val="Tematkomentarza"/>
    <w:qFormat/>
    <w:rsid w:val="00DA775A"/>
    <w:rPr>
      <w:rFonts w:ascii="Times New Roman" w:hAnsi="Times New Roman"/>
      <w:b/>
      <w:bCs/>
      <w:lang w:eastAsia="en-US"/>
    </w:rPr>
  </w:style>
  <w:style w:type="character" w:customStyle="1" w:styleId="Teksttreci2">
    <w:name w:val="Tekst treści (2)_"/>
    <w:link w:val="Teksttreci20"/>
    <w:qFormat/>
    <w:locked/>
    <w:rsid w:val="00822F05"/>
    <w:rPr>
      <w:rFonts w:eastAsia="Arial" w:cs="Arial"/>
      <w:shd w:val="clear" w:color="auto" w:fill="FFFFFF"/>
    </w:rPr>
  </w:style>
  <w:style w:type="character" w:customStyle="1" w:styleId="alb">
    <w:name w:val="a_lb"/>
    <w:qFormat/>
    <w:rsid w:val="00C86CC0"/>
  </w:style>
  <w:style w:type="character" w:customStyle="1" w:styleId="fn-ref">
    <w:name w:val="fn-ref"/>
    <w:qFormat/>
    <w:rsid w:val="00FC7797"/>
  </w:style>
  <w:style w:type="character" w:customStyle="1" w:styleId="Wyrnienie">
    <w:name w:val="Wyróżnienie"/>
    <w:uiPriority w:val="20"/>
    <w:qFormat/>
    <w:rsid w:val="00AE1D53"/>
    <w:rPr>
      <w:i/>
      <w:iCs/>
    </w:rPr>
  </w:style>
  <w:style w:type="character" w:customStyle="1" w:styleId="AkapitzlistZnak">
    <w:name w:val="Akapit z listą Znak"/>
    <w:aliases w:val="wypunktowanie Znak,Numerowanie Znak,List Paragraph Znak,List Paragraph1 Znak,L1 Znak,Akapit z listą5 Znak,normalny tekst Znak,2 heading Znak,A_wyliczenie Znak,K-P_odwolanie Znak,maz_wyliczenie Znak,opis dzialania Znak,Nagłowek 3 Znak"/>
    <w:link w:val="Akapitzlist"/>
    <w:qFormat/>
    <w:rsid w:val="005F62A2"/>
    <w:rPr>
      <w:rFonts w:ascii="Times New Roman" w:hAnsi="Times New Roman"/>
      <w:szCs w:val="22"/>
      <w:lang w:eastAsia="en-US"/>
    </w:rPr>
  </w:style>
  <w:style w:type="character" w:customStyle="1" w:styleId="TekstprzypisudolnegoZnak">
    <w:name w:val="Tekst przypisu dolnego Znak"/>
    <w:link w:val="Tekstprzypisudolnego"/>
    <w:qFormat/>
    <w:rsid w:val="00FD68A7"/>
    <w:rPr>
      <w:rFonts w:eastAsia="Times New Roman"/>
      <w:lang w:eastAsia="zh-CN"/>
    </w:rPr>
  </w:style>
  <w:style w:type="character" w:customStyle="1" w:styleId="Odwiedzoneczeinternetowe">
    <w:name w:val="Odwiedzone łącze internetowe"/>
    <w:unhideWhenUsed/>
    <w:rsid w:val="002143B6"/>
    <w:rPr>
      <w:color w:val="954F72"/>
      <w:u w:val="single"/>
    </w:rPr>
  </w:style>
  <w:style w:type="character" w:customStyle="1" w:styleId="Nagwek2Znak">
    <w:name w:val="Nagłówek 2 Znak"/>
    <w:link w:val="Nagwek2"/>
    <w:qFormat/>
    <w:rsid w:val="00C02AF8"/>
    <w:rPr>
      <w:rFonts w:ascii="Times New Roman" w:eastAsia="Times New Roman" w:hAnsi="Times New Roman"/>
      <w:sz w:val="24"/>
    </w:rPr>
  </w:style>
  <w:style w:type="character" w:customStyle="1" w:styleId="Nagwek5Znak">
    <w:name w:val="Nagłówek 5 Znak"/>
    <w:link w:val="Nagwek5"/>
    <w:qFormat/>
    <w:rsid w:val="00C02AF8"/>
    <w:rPr>
      <w:rFonts w:eastAsia="Times New Roman"/>
      <w:lang w:eastAsia="ar-SA"/>
    </w:rPr>
  </w:style>
  <w:style w:type="character" w:customStyle="1" w:styleId="Nagwek6Znak">
    <w:name w:val="Nagłówek 6 Znak"/>
    <w:link w:val="Nagwek6"/>
    <w:uiPriority w:val="99"/>
    <w:qFormat/>
    <w:rsid w:val="00C02AF8"/>
    <w:rPr>
      <w:rFonts w:eastAsia="Times New Roman"/>
      <w:i/>
      <w:sz w:val="22"/>
      <w:szCs w:val="24"/>
      <w:lang w:eastAsia="ar-SA"/>
    </w:rPr>
  </w:style>
  <w:style w:type="character" w:customStyle="1" w:styleId="Nagwek7Znak">
    <w:name w:val="Nagłówek 7 Znak"/>
    <w:link w:val="Nagwek7"/>
    <w:uiPriority w:val="99"/>
    <w:qFormat/>
    <w:rsid w:val="00C02AF8"/>
    <w:rPr>
      <w:rFonts w:ascii="Times New Roman" w:eastAsia="Times New Roman" w:hAnsi="Times New Roman"/>
      <w:sz w:val="24"/>
    </w:rPr>
  </w:style>
  <w:style w:type="character" w:customStyle="1" w:styleId="Nagwek8Znak">
    <w:name w:val="Nagłówek 8 Znak"/>
    <w:link w:val="Nagwek8"/>
    <w:uiPriority w:val="99"/>
    <w:qFormat/>
    <w:rsid w:val="00C02AF8"/>
    <w:rPr>
      <w:rFonts w:ascii="Times New Roman" w:eastAsia="Times New Roman" w:hAnsi="Times New Roman"/>
      <w:i/>
      <w:sz w:val="24"/>
    </w:rPr>
  </w:style>
  <w:style w:type="character" w:styleId="Numerstrony">
    <w:name w:val="page number"/>
    <w:basedOn w:val="Domylnaczcionkaakapitu"/>
    <w:qFormat/>
    <w:rsid w:val="00C02AF8"/>
  </w:style>
  <w:style w:type="character" w:customStyle="1" w:styleId="ZnakZnak">
    <w:name w:val="Znak Znak"/>
    <w:qFormat/>
    <w:locked/>
    <w:rsid w:val="00C02AF8"/>
    <w:rPr>
      <w:sz w:val="24"/>
      <w:lang w:val="pl-PL" w:eastAsia="pl-PL" w:bidi="ar-SA"/>
    </w:rPr>
  </w:style>
  <w:style w:type="character" w:customStyle="1" w:styleId="TekstpodstawowyZnak1">
    <w:name w:val="Tekst podstawowy Znak1"/>
    <w:qFormat/>
    <w:locked/>
    <w:rsid w:val="00C02AF8"/>
    <w:rPr>
      <w:sz w:val="24"/>
    </w:rPr>
  </w:style>
  <w:style w:type="character" w:customStyle="1" w:styleId="Tekstpodstawowywcity2Znak">
    <w:name w:val="Tekst podstawowy wcięty 2 Znak"/>
    <w:link w:val="Tekstpodstawowywcity2"/>
    <w:qFormat/>
    <w:rsid w:val="00C02AF8"/>
    <w:rPr>
      <w:rFonts w:ascii="Times New Roman" w:eastAsia="Times New Roman" w:hAnsi="Times New Roman"/>
    </w:rPr>
  </w:style>
  <w:style w:type="character" w:customStyle="1" w:styleId="tabulatory">
    <w:name w:val="tabulatory"/>
    <w:basedOn w:val="Domylnaczcionkaakapitu"/>
    <w:qFormat/>
    <w:rsid w:val="00C02AF8"/>
  </w:style>
  <w:style w:type="character" w:customStyle="1" w:styleId="TekstdymkaZnak">
    <w:name w:val="Tekst dymka Znak"/>
    <w:link w:val="Tekstdymka"/>
    <w:qFormat/>
    <w:rsid w:val="00C02AF8"/>
    <w:rPr>
      <w:rFonts w:ascii="Tahoma" w:hAnsi="Tahoma" w:cs="Tahoma"/>
      <w:sz w:val="16"/>
      <w:szCs w:val="16"/>
      <w:lang w:eastAsia="en-US"/>
    </w:rPr>
  </w:style>
  <w:style w:type="character" w:customStyle="1" w:styleId="Zakotwiczenieprzypisudolnego">
    <w:name w:val="Zakotwiczenie przypisu dolnego"/>
    <w:rsid w:val="00EA7C3D"/>
    <w:rPr>
      <w:vertAlign w:val="superscript"/>
    </w:rPr>
  </w:style>
  <w:style w:type="character" w:customStyle="1" w:styleId="FootnoteCharacters">
    <w:name w:val="Footnote Characters"/>
    <w:uiPriority w:val="99"/>
    <w:unhideWhenUsed/>
    <w:qFormat/>
    <w:rsid w:val="00C02AF8"/>
    <w:rPr>
      <w:vertAlign w:val="superscript"/>
    </w:rPr>
  </w:style>
  <w:style w:type="character" w:customStyle="1" w:styleId="Znakinumeracji">
    <w:name w:val="Znaki numeracji"/>
    <w:qFormat/>
    <w:rsid w:val="00EA7C3D"/>
  </w:style>
  <w:style w:type="character" w:customStyle="1" w:styleId="AtekstROOSZnak">
    <w:name w:val="A_tekst ROOS Znak"/>
    <w:link w:val="AtekstROOS"/>
    <w:uiPriority w:val="99"/>
    <w:qFormat/>
    <w:rsid w:val="00C02AF8"/>
    <w:rPr>
      <w:rFonts w:eastAsia="Times New Roman"/>
      <w:szCs w:val="24"/>
    </w:rPr>
  </w:style>
  <w:style w:type="character" w:customStyle="1" w:styleId="1wyliczenieROOSZnak">
    <w:name w:val="1_wyliczenie _ROOS Znak"/>
    <w:link w:val="1wyliczenieROOS"/>
    <w:qFormat/>
    <w:rsid w:val="00C02AF8"/>
    <w:rPr>
      <w:rFonts w:eastAsia="Lucida Sans Unicode"/>
      <w:szCs w:val="16"/>
      <w:lang w:eastAsia="ar-SA"/>
    </w:rPr>
  </w:style>
  <w:style w:type="character" w:customStyle="1" w:styleId="Odwoaniedokomentarza3">
    <w:name w:val="Odwołanie do komentarza3"/>
    <w:qFormat/>
    <w:rsid w:val="00C02AF8"/>
    <w:rPr>
      <w:sz w:val="16"/>
      <w:szCs w:val="16"/>
    </w:rPr>
  </w:style>
  <w:style w:type="character" w:customStyle="1" w:styleId="Odwoaniedokomentarza2">
    <w:name w:val="Odwołanie do komentarza2"/>
    <w:qFormat/>
    <w:rsid w:val="00C02AF8"/>
    <w:rPr>
      <w:sz w:val="16"/>
      <w:szCs w:val="16"/>
    </w:rPr>
  </w:style>
  <w:style w:type="character" w:customStyle="1" w:styleId="Tekstpodstawowywcity3Znak">
    <w:name w:val="Tekst podstawowy wcięty 3 Znak"/>
    <w:link w:val="Tekstpodstawowywcity3"/>
    <w:qFormat/>
    <w:rsid w:val="00C02AF8"/>
    <w:rPr>
      <w:rFonts w:ascii="Times New Roman" w:eastAsia="Times New Roman" w:hAnsi="Times New Roman"/>
      <w:sz w:val="16"/>
      <w:szCs w:val="16"/>
    </w:rPr>
  </w:style>
  <w:style w:type="character" w:customStyle="1" w:styleId="BodyTextChar">
    <w:name w:val="Body Text Char"/>
    <w:qFormat/>
    <w:locked/>
    <w:rsid w:val="00C02AF8"/>
    <w:rPr>
      <w:rFonts w:ascii="Times New Roman" w:hAnsi="Times New Roman"/>
      <w:sz w:val="20"/>
      <w:lang w:eastAsia="pl-PL"/>
    </w:rPr>
  </w:style>
  <w:style w:type="character" w:customStyle="1" w:styleId="AtabelaROOSZnak">
    <w:name w:val="A_tabela_ROOS Znak"/>
    <w:link w:val="AtabelaROOS"/>
    <w:qFormat/>
    <w:rsid w:val="00C02AF8"/>
    <w:rPr>
      <w:rFonts w:eastAsia="Times New Roman"/>
      <w:iCs/>
      <w:sz w:val="18"/>
      <w:szCs w:val="24"/>
    </w:rPr>
  </w:style>
  <w:style w:type="character" w:customStyle="1" w:styleId="Odwoaniedokomentarza4">
    <w:name w:val="Odwołanie do komentarza4"/>
    <w:qFormat/>
    <w:rsid w:val="00C02AF8"/>
    <w:rPr>
      <w:sz w:val="16"/>
      <w:szCs w:val="16"/>
    </w:rPr>
  </w:style>
  <w:style w:type="character" w:customStyle="1" w:styleId="PlandokumentuZnak">
    <w:name w:val="Plan dokumentu Znak"/>
    <w:link w:val="Plandokumentu"/>
    <w:qFormat/>
    <w:rsid w:val="00C02AF8"/>
    <w:rPr>
      <w:rFonts w:ascii="Tahoma" w:eastAsia="Times New Roman" w:hAnsi="Tahoma" w:cs="Tahoma"/>
      <w:shd w:val="clear" w:color="auto" w:fill="000080"/>
    </w:rPr>
  </w:style>
  <w:style w:type="character" w:customStyle="1" w:styleId="ZnakZnak11">
    <w:name w:val="Znak Znak11"/>
    <w:qFormat/>
    <w:rsid w:val="00C02AF8"/>
    <w:rPr>
      <w:rFonts w:ascii="Cambria" w:hAnsi="Cambria"/>
      <w:b/>
      <w:bCs/>
      <w:color w:val="365F91"/>
      <w:sz w:val="28"/>
      <w:szCs w:val="28"/>
      <w:lang w:val="pl-PL" w:eastAsia="en-US" w:bidi="ar-SA"/>
    </w:rPr>
  </w:style>
  <w:style w:type="character" w:customStyle="1" w:styleId="ZnakZnak10">
    <w:name w:val="Znak Znak10"/>
    <w:qFormat/>
    <w:rsid w:val="00C02AF8"/>
    <w:rPr>
      <w:sz w:val="24"/>
      <w:szCs w:val="24"/>
      <w:lang w:val="pl-PL" w:eastAsia="ar-SA" w:bidi="ar-SA"/>
    </w:rPr>
  </w:style>
  <w:style w:type="character" w:customStyle="1" w:styleId="NormalnyWebZnak">
    <w:name w:val="Normalny (Web) Znak"/>
    <w:link w:val="NormalnyWeb"/>
    <w:qFormat/>
    <w:locked/>
    <w:rsid w:val="00C02AF8"/>
    <w:rPr>
      <w:rFonts w:ascii="Arial Unicode MS" w:eastAsia="Arial Unicode MS" w:hAnsi="Arial Unicode MS" w:cs="Arial Unicode MS"/>
      <w:sz w:val="24"/>
      <w:szCs w:val="24"/>
      <w:lang w:eastAsia="ar-SA"/>
    </w:rPr>
  </w:style>
  <w:style w:type="character" w:customStyle="1" w:styleId="plainlinks">
    <w:name w:val="plainlinks"/>
    <w:basedOn w:val="Domylnaczcionkaakapitu"/>
    <w:qFormat/>
    <w:rsid w:val="00C02AF8"/>
  </w:style>
  <w:style w:type="character" w:customStyle="1" w:styleId="st1">
    <w:name w:val="st1"/>
    <w:basedOn w:val="Domylnaczcionkaakapitu"/>
    <w:qFormat/>
    <w:rsid w:val="00C02AF8"/>
  </w:style>
  <w:style w:type="character" w:customStyle="1" w:styleId="NormalBoldChar">
    <w:name w:val="NormalBold Char"/>
    <w:link w:val="NormalBold"/>
    <w:qFormat/>
    <w:locked/>
    <w:rsid w:val="00C02AF8"/>
    <w:rPr>
      <w:rFonts w:ascii="Times New Roman" w:eastAsia="Times New Roman" w:hAnsi="Times New Roman"/>
      <w:b/>
      <w:sz w:val="24"/>
      <w:lang w:eastAsia="en-GB"/>
    </w:rPr>
  </w:style>
  <w:style w:type="character" w:customStyle="1" w:styleId="DeltaViewInsertion">
    <w:name w:val="DeltaView Insertion"/>
    <w:qFormat/>
    <w:rsid w:val="00C02AF8"/>
    <w:rPr>
      <w:b/>
      <w:i/>
      <w:spacing w:val="0"/>
    </w:rPr>
  </w:style>
  <w:style w:type="character" w:customStyle="1" w:styleId="ListParagraphChar">
    <w:name w:val="List Paragraph Char"/>
    <w:link w:val="Akapitzlist2"/>
    <w:qFormat/>
    <w:locked/>
    <w:rsid w:val="00C02AF8"/>
  </w:style>
  <w:style w:type="character" w:customStyle="1" w:styleId="Nierozpoznanawzmianka1">
    <w:name w:val="Nierozpoznana wzmianka1"/>
    <w:uiPriority w:val="99"/>
    <w:semiHidden/>
    <w:unhideWhenUsed/>
    <w:qFormat/>
    <w:rsid w:val="00C02AF8"/>
    <w:rPr>
      <w:color w:val="605E5C"/>
      <w:shd w:val="clear" w:color="auto" w:fill="E1DFDD"/>
    </w:rPr>
  </w:style>
  <w:style w:type="character" w:customStyle="1" w:styleId="Nierozpoznanawzmianka2">
    <w:name w:val="Nierozpoznana wzmianka2"/>
    <w:uiPriority w:val="99"/>
    <w:semiHidden/>
    <w:unhideWhenUsed/>
    <w:qFormat/>
    <w:rsid w:val="00C02AF8"/>
    <w:rPr>
      <w:color w:val="605E5C"/>
      <w:shd w:val="clear" w:color="auto" w:fill="E1DFDD"/>
    </w:rPr>
  </w:style>
  <w:style w:type="character" w:customStyle="1" w:styleId="ListParagraphChar1">
    <w:name w:val="List Paragraph Char1"/>
    <w:link w:val="Akapitzlist1"/>
    <w:qFormat/>
    <w:locked/>
    <w:rsid w:val="00C02AF8"/>
    <w:rPr>
      <w:rFonts w:ascii="Times New Roman" w:hAnsi="Times New Roman"/>
    </w:rPr>
  </w:style>
  <w:style w:type="character" w:customStyle="1" w:styleId="markedcontent">
    <w:name w:val="markedcontent"/>
    <w:basedOn w:val="Domylnaczcionkaakapitu"/>
    <w:qFormat/>
    <w:rsid w:val="00D3733D"/>
  </w:style>
  <w:style w:type="paragraph" w:styleId="Nagwek">
    <w:name w:val="header"/>
    <w:basedOn w:val="Normalny"/>
    <w:next w:val="Tekstpodstawowy"/>
    <w:link w:val="NagwekZnak"/>
    <w:unhideWhenUsed/>
    <w:rsid w:val="00655BC3"/>
    <w:pPr>
      <w:tabs>
        <w:tab w:val="center" w:pos="4536"/>
        <w:tab w:val="right" w:pos="9072"/>
      </w:tabs>
    </w:pPr>
  </w:style>
  <w:style w:type="paragraph" w:styleId="Tekstpodstawowy">
    <w:name w:val="Body Text"/>
    <w:basedOn w:val="Normalny"/>
    <w:link w:val="TekstpodstawowyZnak"/>
    <w:unhideWhenUsed/>
    <w:rsid w:val="00383F12"/>
    <w:pPr>
      <w:spacing w:after="120"/>
    </w:pPr>
  </w:style>
  <w:style w:type="paragraph" w:styleId="Lista">
    <w:name w:val="List"/>
    <w:basedOn w:val="Tekstpodstawowy"/>
    <w:semiHidden/>
    <w:rsid w:val="00383F12"/>
    <w:pPr>
      <w:widowControl w:val="0"/>
      <w:spacing w:after="0"/>
      <w:jc w:val="both"/>
    </w:pPr>
    <w:rPr>
      <w:rFonts w:eastAsia="Lucida Sans Unicode" w:cs="Tahoma"/>
      <w:color w:val="000000"/>
      <w:sz w:val="24"/>
      <w:szCs w:val="24"/>
      <w:lang w:bidi="en-US"/>
    </w:rPr>
  </w:style>
  <w:style w:type="paragraph" w:styleId="Legenda">
    <w:name w:val="caption"/>
    <w:basedOn w:val="Normalny"/>
    <w:qFormat/>
    <w:rsid w:val="00EA7C3D"/>
    <w:pPr>
      <w:suppressLineNumbers/>
      <w:spacing w:before="120" w:after="120"/>
    </w:pPr>
    <w:rPr>
      <w:rFonts w:cs="Arial"/>
      <w:i/>
      <w:iCs/>
      <w:sz w:val="24"/>
      <w:szCs w:val="24"/>
    </w:rPr>
  </w:style>
  <w:style w:type="paragraph" w:customStyle="1" w:styleId="Indeks">
    <w:name w:val="Indeks"/>
    <w:basedOn w:val="Normalny"/>
    <w:qFormat/>
    <w:rsid w:val="00EA7C3D"/>
    <w:pPr>
      <w:suppressLineNumbers/>
    </w:pPr>
    <w:rPr>
      <w:rFonts w:cs="Arial"/>
    </w:rPr>
  </w:style>
  <w:style w:type="paragraph" w:customStyle="1" w:styleId="Gwkaistopka">
    <w:name w:val="Główka i stopka"/>
    <w:basedOn w:val="Normalny"/>
    <w:qFormat/>
    <w:rsid w:val="00EA7C3D"/>
  </w:style>
  <w:style w:type="paragraph" w:styleId="Stopka">
    <w:name w:val="footer"/>
    <w:basedOn w:val="Normalny"/>
    <w:link w:val="StopkaZnak"/>
    <w:uiPriority w:val="99"/>
    <w:unhideWhenUsed/>
    <w:rsid w:val="00655BC3"/>
    <w:pPr>
      <w:tabs>
        <w:tab w:val="center" w:pos="4536"/>
        <w:tab w:val="right" w:pos="9072"/>
      </w:tabs>
    </w:pPr>
  </w:style>
  <w:style w:type="paragraph" w:styleId="Akapitzlist">
    <w:name w:val="List Paragraph"/>
    <w:aliases w:val="wypunktowanie,Numerowanie,List Paragraph,List Paragraph1,L1,Akapit z listą5,normalny tekst,2 heading,A_wyliczenie,K-P_odwolanie,maz_wyliczenie,opis dzialania,Akapit z listą BS,List Paragraph2,List Paragraph21,Nagłowek 3,Preambuła,Dot pt"/>
    <w:basedOn w:val="Normalny"/>
    <w:link w:val="AkapitzlistZnak"/>
    <w:qFormat/>
    <w:rsid w:val="00B11E34"/>
    <w:pPr>
      <w:ind w:left="720"/>
      <w:contextualSpacing/>
    </w:pPr>
  </w:style>
  <w:style w:type="paragraph" w:styleId="Tekstpodstawowy2">
    <w:name w:val="Body Text 2"/>
    <w:basedOn w:val="Normalny"/>
    <w:link w:val="Tekstpodstawowy2Znak"/>
    <w:qFormat/>
    <w:rsid w:val="00B11E34"/>
    <w:rPr>
      <w:rFonts w:eastAsia="Times New Roman"/>
      <w:sz w:val="24"/>
      <w:szCs w:val="20"/>
      <w:lang w:eastAsia="pl-PL"/>
    </w:rPr>
  </w:style>
  <w:style w:type="paragraph" w:styleId="Tekstpodstawowywcity">
    <w:name w:val="Body Text Indent"/>
    <w:basedOn w:val="Normalny"/>
    <w:link w:val="TekstpodstawowywcityZnak"/>
    <w:unhideWhenUsed/>
    <w:rsid w:val="00383F12"/>
    <w:pPr>
      <w:spacing w:after="120"/>
      <w:ind w:left="283"/>
    </w:pPr>
  </w:style>
  <w:style w:type="paragraph" w:customStyle="1" w:styleId="glowny">
    <w:name w:val="glowny"/>
    <w:basedOn w:val="Stopka"/>
    <w:next w:val="Stopka"/>
    <w:qFormat/>
    <w:rsid w:val="00383F12"/>
    <w:pPr>
      <w:widowControl w:val="0"/>
      <w:snapToGrid w:val="0"/>
      <w:spacing w:line="258" w:lineRule="atLeast"/>
      <w:jc w:val="both"/>
    </w:pPr>
    <w:rPr>
      <w:rFonts w:ascii="FrankfurtGothic" w:eastAsia="Lucida Sans Unicode" w:hAnsi="FrankfurtGothic" w:cs="Tahoma"/>
      <w:color w:val="000000"/>
      <w:sz w:val="19"/>
      <w:szCs w:val="24"/>
      <w:lang w:bidi="en-US"/>
    </w:rPr>
  </w:style>
  <w:style w:type="paragraph" w:customStyle="1" w:styleId="glowny-akapit">
    <w:name w:val="glowny-akapit"/>
    <w:basedOn w:val="glowny"/>
    <w:qFormat/>
    <w:rsid w:val="007B49A3"/>
    <w:pPr>
      <w:spacing w:before="120" w:after="120" w:line="360" w:lineRule="auto"/>
      <w:ind w:firstLine="1134"/>
    </w:pPr>
    <w:rPr>
      <w:rFonts w:ascii="Calibri" w:hAnsi="Calibri"/>
      <w:sz w:val="22"/>
      <w:u w:val="single" w:color="4F81BD"/>
    </w:rPr>
  </w:style>
  <w:style w:type="paragraph" w:customStyle="1" w:styleId="awciety">
    <w:name w:val="a) wciety"/>
    <w:basedOn w:val="Normalny"/>
    <w:qFormat/>
    <w:rsid w:val="00383F12"/>
    <w:pPr>
      <w:widowControl w:val="0"/>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qFormat/>
    <w:rsid w:val="00383F12"/>
    <w:pPr>
      <w:widowControl w:val="0"/>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customStyle="1" w:styleId="WW-Tekstpodstawowy3">
    <w:name w:val="WW-Tekst podstawowy 3"/>
    <w:basedOn w:val="Normalny"/>
    <w:qFormat/>
    <w:rsid w:val="00383F12"/>
    <w:pPr>
      <w:widowControl w:val="0"/>
      <w:tabs>
        <w:tab w:val="left" w:pos="1134"/>
      </w:tabs>
      <w:jc w:val="both"/>
    </w:pPr>
    <w:rPr>
      <w:rFonts w:eastAsia="Lucida Sans Unicode" w:cs="Tahoma"/>
      <w:b/>
      <w:color w:val="000000"/>
      <w:sz w:val="22"/>
      <w:szCs w:val="24"/>
      <w:lang w:bidi="en-US"/>
    </w:rPr>
  </w:style>
  <w:style w:type="paragraph" w:customStyle="1" w:styleId="ust">
    <w:name w:val="ust"/>
    <w:qFormat/>
    <w:rsid w:val="00383F12"/>
    <w:pPr>
      <w:spacing w:before="60" w:after="60"/>
      <w:ind w:left="426" w:hanging="284"/>
      <w:jc w:val="both"/>
    </w:pPr>
    <w:rPr>
      <w:rFonts w:ascii="Times New Roman" w:eastAsia="Times New Roman" w:hAnsi="Times New Roman"/>
      <w:sz w:val="24"/>
      <w:lang w:eastAsia="ar-SA"/>
    </w:rPr>
  </w:style>
  <w:style w:type="paragraph" w:customStyle="1" w:styleId="pkt">
    <w:name w:val="pkt"/>
    <w:basedOn w:val="Normalny"/>
    <w:qFormat/>
    <w:rsid w:val="00383F12"/>
    <w:pPr>
      <w:widowControl w:val="0"/>
      <w:spacing w:before="60" w:after="60"/>
      <w:ind w:left="851" w:hanging="295"/>
      <w:jc w:val="both"/>
    </w:pPr>
    <w:rPr>
      <w:rFonts w:eastAsia="Lucida Sans Unicode" w:cs="Tahoma"/>
      <w:color w:val="000000"/>
      <w:sz w:val="24"/>
      <w:szCs w:val="20"/>
      <w:lang w:bidi="en-US"/>
    </w:rPr>
  </w:style>
  <w:style w:type="paragraph" w:customStyle="1" w:styleId="Tekstpodstawowywcity31">
    <w:name w:val="Tekst podstawowy wcięty 31"/>
    <w:basedOn w:val="Normalny"/>
    <w:qFormat/>
    <w:rsid w:val="00383F12"/>
    <w:pPr>
      <w:widowControl w:val="0"/>
      <w:tabs>
        <w:tab w:val="left" w:pos="27651"/>
      </w:tabs>
      <w:ind w:left="709" w:hanging="425"/>
      <w:jc w:val="both"/>
    </w:pPr>
    <w:rPr>
      <w:rFonts w:ascii="Verdana" w:eastAsia="Lucida Sans Unicode" w:hAnsi="Verdana" w:cs="Tahoma"/>
      <w:color w:val="000000"/>
      <w:sz w:val="22"/>
      <w:szCs w:val="24"/>
      <w:lang w:bidi="en-US"/>
    </w:rPr>
  </w:style>
  <w:style w:type="paragraph" w:customStyle="1" w:styleId="WW-Tekstpodstawowywcity2">
    <w:name w:val="WW-Tekst podstawowy wcięty 2"/>
    <w:basedOn w:val="Normalny"/>
    <w:qFormat/>
    <w:rsid w:val="00383F12"/>
    <w:pPr>
      <w:widowControl w:val="0"/>
      <w:ind w:left="284" w:hanging="284"/>
      <w:jc w:val="both"/>
    </w:pPr>
    <w:rPr>
      <w:rFonts w:eastAsia="Lucida Sans Unicode" w:cs="Tahoma"/>
      <w:color w:val="000000"/>
      <w:sz w:val="24"/>
      <w:szCs w:val="24"/>
      <w:lang w:bidi="en-US"/>
    </w:rPr>
  </w:style>
  <w:style w:type="paragraph" w:customStyle="1" w:styleId="WW-Tekstpodstawowywcity3">
    <w:name w:val="WW-Tekst podstawowy wcięty 3"/>
    <w:basedOn w:val="Normalny"/>
    <w:qFormat/>
    <w:rsid w:val="00383F12"/>
    <w:pPr>
      <w:widowControl w:val="0"/>
      <w:tabs>
        <w:tab w:val="left" w:pos="11076"/>
      </w:tabs>
      <w:ind w:left="284"/>
      <w:jc w:val="both"/>
    </w:pPr>
    <w:rPr>
      <w:rFonts w:eastAsia="Lucida Sans Unicode" w:cs="Tahoma"/>
      <w:color w:val="000000"/>
      <w:sz w:val="24"/>
      <w:szCs w:val="24"/>
      <w:lang w:bidi="en-US"/>
    </w:rPr>
  </w:style>
  <w:style w:type="paragraph" w:customStyle="1" w:styleId="1punkt">
    <w:name w:val="1. punkt"/>
    <w:basedOn w:val="glowny"/>
    <w:next w:val="glowny"/>
    <w:qFormat/>
    <w:rsid w:val="00383F12"/>
    <w:pPr>
      <w:ind w:left="272" w:hanging="198"/>
    </w:pPr>
  </w:style>
  <w:style w:type="paragraph" w:customStyle="1" w:styleId="WW-Listanumerowana">
    <w:name w:val="WW-Lista numerowana"/>
    <w:basedOn w:val="Normalny"/>
    <w:qFormat/>
    <w:rsid w:val="00383F12"/>
    <w:pPr>
      <w:widowControl w:val="0"/>
    </w:pPr>
    <w:rPr>
      <w:rFonts w:eastAsia="Lucida Sans Unicode" w:cs="Tahoma"/>
      <w:color w:val="000000"/>
      <w:sz w:val="22"/>
      <w:szCs w:val="24"/>
      <w:lang w:bidi="en-US"/>
    </w:rPr>
  </w:style>
  <w:style w:type="paragraph" w:customStyle="1" w:styleId="Zawartotabeli">
    <w:name w:val="Zawartość tabeli"/>
    <w:basedOn w:val="Tekstpodstawowy"/>
    <w:qFormat/>
    <w:rsid w:val="00383F12"/>
    <w:pPr>
      <w:widowControl w:val="0"/>
      <w:suppressLineNumbers/>
      <w:spacing w:after="0"/>
      <w:jc w:val="both"/>
    </w:pPr>
    <w:rPr>
      <w:rFonts w:eastAsia="Lucida Sans Unicode" w:cs="Tahoma"/>
      <w:color w:val="000000"/>
      <w:sz w:val="24"/>
      <w:szCs w:val="24"/>
      <w:lang w:bidi="en-US"/>
    </w:rPr>
  </w:style>
  <w:style w:type="paragraph" w:customStyle="1" w:styleId="WW-Tekstpodstawowywcity31">
    <w:name w:val="WW-Tekst podstawowy wcięty 31"/>
    <w:basedOn w:val="Normalny"/>
    <w:qFormat/>
    <w:rsid w:val="00383F12"/>
    <w:pPr>
      <w:widowControl w:val="0"/>
      <w:ind w:left="-11"/>
    </w:pPr>
    <w:rPr>
      <w:rFonts w:eastAsia="Lucida Sans Unicode" w:cs="Tahoma"/>
      <w:color w:val="000000"/>
      <w:sz w:val="24"/>
      <w:szCs w:val="24"/>
      <w:lang w:bidi="en-US"/>
    </w:rPr>
  </w:style>
  <w:style w:type="paragraph" w:customStyle="1" w:styleId="WW-Wysunicietekstu1111111111111111111111111111111111111111111111111111111111111111">
    <w:name w:val="WW-Wysunięcie tekstu1111111111111111111111111111111111111111111111111111111111111111"/>
    <w:basedOn w:val="Tekstpodstawowy"/>
    <w:qFormat/>
    <w:rsid w:val="00383F12"/>
    <w:pPr>
      <w:widowControl w:val="0"/>
      <w:tabs>
        <w:tab w:val="left" w:pos="19278"/>
      </w:tabs>
      <w:spacing w:after="0"/>
      <w:ind w:left="567" w:hanging="283"/>
      <w:jc w:val="both"/>
    </w:pPr>
    <w:rPr>
      <w:rFonts w:eastAsia="Lucida Sans Unicode" w:cs="Tahoma"/>
      <w:color w:val="000000"/>
      <w:sz w:val="24"/>
      <w:szCs w:val="24"/>
      <w:lang w:bidi="en-US"/>
    </w:rPr>
  </w:style>
  <w:style w:type="paragraph" w:customStyle="1" w:styleId="Tekstpodstawowy21">
    <w:name w:val="Tekst podstawowy 21"/>
    <w:basedOn w:val="Normalny"/>
    <w:qFormat/>
    <w:rsid w:val="00383F12"/>
    <w:pPr>
      <w:widowControl w:val="0"/>
    </w:pPr>
    <w:rPr>
      <w:rFonts w:eastAsia="Lucida Sans Unicode" w:cs="Tahoma"/>
      <w:color w:val="000000"/>
      <w:sz w:val="24"/>
      <w:szCs w:val="24"/>
      <w:lang w:bidi="en-US"/>
    </w:rPr>
  </w:style>
  <w:style w:type="paragraph" w:customStyle="1" w:styleId="Nagwektabeli">
    <w:name w:val="Nagłówek tabeli"/>
    <w:basedOn w:val="Zawartotabeli"/>
    <w:qFormat/>
    <w:rsid w:val="00383F12"/>
    <w:pPr>
      <w:jc w:val="center"/>
    </w:pPr>
    <w:rPr>
      <w:b/>
      <w:bCs/>
    </w:rPr>
  </w:style>
  <w:style w:type="paragraph" w:customStyle="1" w:styleId="WW-Nagwek11">
    <w:name w:val="WW-Nagłówek11"/>
    <w:basedOn w:val="Normalny"/>
    <w:qFormat/>
    <w:rsid w:val="00383F12"/>
    <w:pPr>
      <w:widowControl w:val="0"/>
      <w:tabs>
        <w:tab w:val="center" w:pos="4536"/>
        <w:tab w:val="right" w:pos="9072"/>
      </w:tabs>
    </w:pPr>
    <w:rPr>
      <w:rFonts w:eastAsia="Lucida Sans Unicode" w:cs="Tahoma"/>
      <w:color w:val="000000"/>
      <w:sz w:val="24"/>
      <w:szCs w:val="24"/>
      <w:lang w:bidi="en-US"/>
    </w:rPr>
  </w:style>
  <w:style w:type="paragraph" w:styleId="Tekstpodstawowy3">
    <w:name w:val="Body Text 3"/>
    <w:basedOn w:val="Normalny"/>
    <w:link w:val="Tekstpodstawowy3Znak"/>
    <w:unhideWhenUsed/>
    <w:qFormat/>
    <w:rsid w:val="00383F12"/>
    <w:pPr>
      <w:widowControl w:val="0"/>
      <w:spacing w:after="120"/>
    </w:pPr>
    <w:rPr>
      <w:rFonts w:eastAsia="Lucida Sans Unicode" w:cs="Tahoma"/>
      <w:color w:val="000000"/>
      <w:sz w:val="16"/>
      <w:szCs w:val="16"/>
      <w:lang w:bidi="en-US"/>
    </w:rPr>
  </w:style>
  <w:style w:type="paragraph" w:styleId="Bezodstpw">
    <w:name w:val="No Spacing"/>
    <w:uiPriority w:val="1"/>
    <w:qFormat/>
    <w:rsid w:val="00383F12"/>
    <w:pPr>
      <w:ind w:left="782" w:hanging="357"/>
    </w:pPr>
    <w:rPr>
      <w:rFonts w:ascii="Times New Roman" w:eastAsia="Times New Roman" w:hAnsi="Times New Roman"/>
    </w:rPr>
  </w:style>
  <w:style w:type="paragraph" w:customStyle="1" w:styleId="11">
    <w:name w:val="1.1."/>
    <w:basedOn w:val="1"/>
    <w:next w:val="1"/>
    <w:qFormat/>
    <w:rsid w:val="00383F12"/>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qFormat/>
    <w:rsid w:val="00383F12"/>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paragraph" w:styleId="NormalnyWeb">
    <w:name w:val="Normal (Web)"/>
    <w:basedOn w:val="Normalny"/>
    <w:link w:val="NormalnyWebZnak"/>
    <w:uiPriority w:val="99"/>
    <w:qFormat/>
    <w:rsid w:val="00F82CC7"/>
    <w:pPr>
      <w:spacing w:before="100" w:after="100"/>
    </w:pPr>
    <w:rPr>
      <w:rFonts w:ascii="Arial Unicode MS" w:eastAsia="Arial Unicode MS" w:hAnsi="Arial Unicode MS" w:cs="Arial Unicode MS"/>
      <w:sz w:val="24"/>
      <w:szCs w:val="24"/>
      <w:lang w:eastAsia="ar-SA"/>
    </w:rPr>
  </w:style>
  <w:style w:type="paragraph" w:styleId="Zwykytekst">
    <w:name w:val="Plain Text"/>
    <w:basedOn w:val="Normalny"/>
    <w:link w:val="ZwykytekstZnak"/>
    <w:uiPriority w:val="99"/>
    <w:qFormat/>
    <w:rsid w:val="00741FE3"/>
    <w:rPr>
      <w:rFonts w:ascii="Courier New" w:eastAsia="Times New Roman" w:hAnsi="Courier New"/>
      <w:szCs w:val="20"/>
    </w:rPr>
  </w:style>
  <w:style w:type="paragraph" w:styleId="Tekstdymka">
    <w:name w:val="Balloon Text"/>
    <w:basedOn w:val="Normalny"/>
    <w:link w:val="TekstdymkaZnak"/>
    <w:qFormat/>
    <w:rsid w:val="00A93C7F"/>
    <w:rPr>
      <w:rFonts w:ascii="Tahoma" w:hAnsi="Tahoma" w:cs="Tahoma"/>
      <w:sz w:val="16"/>
      <w:szCs w:val="16"/>
    </w:rPr>
  </w:style>
  <w:style w:type="paragraph" w:styleId="Tekstprzypisukocowego">
    <w:name w:val="endnote text"/>
    <w:basedOn w:val="Normalny"/>
    <w:link w:val="TekstprzypisukocowegoZnak"/>
    <w:unhideWhenUsed/>
    <w:rsid w:val="002509CA"/>
    <w:rPr>
      <w:szCs w:val="20"/>
    </w:rPr>
  </w:style>
  <w:style w:type="paragraph" w:customStyle="1" w:styleId="SIWZ">
    <w:name w:val="SIWZ"/>
    <w:basedOn w:val="Stopka"/>
    <w:link w:val="SIWZZnak"/>
    <w:qFormat/>
    <w:rsid w:val="007B49A3"/>
    <w:pPr>
      <w:numPr>
        <w:numId w:val="3"/>
      </w:numPr>
      <w:shd w:val="clear" w:color="auto" w:fill="DDD9C3"/>
      <w:tabs>
        <w:tab w:val="clear" w:pos="4536"/>
        <w:tab w:val="clear" w:pos="9072"/>
        <w:tab w:val="left" w:pos="680"/>
      </w:tabs>
    </w:pPr>
    <w:rPr>
      <w:rFonts w:ascii="Century Gothic" w:eastAsia="Times New Roman" w:hAnsi="Century Gothic"/>
      <w:bCs/>
      <w:i/>
      <w:sz w:val="22"/>
      <w:szCs w:val="20"/>
      <w:u w:val="single"/>
    </w:rPr>
  </w:style>
  <w:style w:type="paragraph" w:customStyle="1" w:styleId="Default">
    <w:name w:val="Default"/>
    <w:qFormat/>
    <w:rsid w:val="00600735"/>
    <w:rPr>
      <w:rFonts w:ascii="ISOCPEUR" w:hAnsi="ISOCPEUR" w:cs="ISOCPEUR"/>
      <w:color w:val="000000"/>
      <w:sz w:val="24"/>
      <w:szCs w:val="24"/>
    </w:rPr>
  </w:style>
  <w:style w:type="paragraph" w:customStyle="1" w:styleId="tyt">
    <w:name w:val="tyt"/>
    <w:basedOn w:val="Normalny"/>
    <w:qFormat/>
    <w:rsid w:val="003222CE"/>
    <w:pPr>
      <w:keepNext/>
      <w:spacing w:before="60" w:after="60"/>
      <w:ind w:left="0" w:firstLine="0"/>
      <w:jc w:val="center"/>
    </w:pPr>
    <w:rPr>
      <w:rFonts w:eastAsia="Times New Roman"/>
      <w:b/>
      <w:sz w:val="24"/>
      <w:szCs w:val="20"/>
      <w:lang w:eastAsia="ar-SA"/>
    </w:rPr>
  </w:style>
  <w:style w:type="paragraph" w:styleId="Tekstkomentarza">
    <w:name w:val="annotation text"/>
    <w:basedOn w:val="Normalny"/>
    <w:link w:val="TekstkomentarzaZnak"/>
    <w:unhideWhenUsed/>
    <w:qFormat/>
    <w:rsid w:val="00DA775A"/>
    <w:rPr>
      <w:szCs w:val="20"/>
    </w:rPr>
  </w:style>
  <w:style w:type="paragraph" w:styleId="Tematkomentarza">
    <w:name w:val="annotation subject"/>
    <w:basedOn w:val="Tekstkomentarza"/>
    <w:next w:val="Tekstkomentarza"/>
    <w:link w:val="TematkomentarzaZnak"/>
    <w:unhideWhenUsed/>
    <w:qFormat/>
    <w:rsid w:val="00DA775A"/>
    <w:rPr>
      <w:b/>
      <w:bCs/>
    </w:rPr>
  </w:style>
  <w:style w:type="paragraph" w:customStyle="1" w:styleId="Teksttreci20">
    <w:name w:val="Tekst treści (2)"/>
    <w:basedOn w:val="Normalny"/>
    <w:link w:val="Teksttreci2"/>
    <w:qFormat/>
    <w:rsid w:val="00822F05"/>
    <w:pPr>
      <w:widowControl w:val="0"/>
      <w:shd w:val="clear" w:color="auto" w:fill="FFFFFF"/>
      <w:spacing w:after="300" w:line="278" w:lineRule="exact"/>
      <w:ind w:left="0" w:hanging="400"/>
    </w:pPr>
    <w:rPr>
      <w:rFonts w:ascii="Arial" w:eastAsia="Arial" w:hAnsi="Arial" w:cs="Arial"/>
      <w:szCs w:val="20"/>
      <w:lang w:eastAsia="pl-PL"/>
    </w:rPr>
  </w:style>
  <w:style w:type="paragraph" w:styleId="Tekstprzypisudolnego">
    <w:name w:val="footnote text"/>
    <w:basedOn w:val="Normalny"/>
    <w:link w:val="TekstprzypisudolnegoZnak"/>
    <w:rsid w:val="00FD68A7"/>
    <w:pPr>
      <w:ind w:left="0" w:firstLine="0"/>
      <w:textAlignment w:val="baseline"/>
    </w:pPr>
    <w:rPr>
      <w:rFonts w:ascii="Arial" w:eastAsia="Times New Roman" w:hAnsi="Arial"/>
      <w:szCs w:val="20"/>
      <w:lang w:eastAsia="zh-CN"/>
    </w:rPr>
  </w:style>
  <w:style w:type="paragraph" w:styleId="Tekstpodstawowywcity2">
    <w:name w:val="Body Text Indent 2"/>
    <w:basedOn w:val="Normalny"/>
    <w:link w:val="Tekstpodstawowywcity2Znak"/>
    <w:qFormat/>
    <w:rsid w:val="00C02AF8"/>
    <w:pPr>
      <w:spacing w:after="120" w:line="480" w:lineRule="auto"/>
      <w:ind w:left="283" w:firstLine="0"/>
    </w:pPr>
    <w:rPr>
      <w:rFonts w:eastAsia="Times New Roman"/>
      <w:szCs w:val="20"/>
      <w:lang w:eastAsia="pl-PL"/>
    </w:rPr>
  </w:style>
  <w:style w:type="paragraph" w:customStyle="1" w:styleId="Akapitzlist1">
    <w:name w:val="Akapit z listą1"/>
    <w:basedOn w:val="Normalny"/>
    <w:link w:val="ListParagraphChar1"/>
    <w:qFormat/>
    <w:rsid w:val="00C02AF8"/>
    <w:pPr>
      <w:ind w:left="720" w:firstLine="0"/>
      <w:contextualSpacing/>
    </w:pPr>
    <w:rPr>
      <w:szCs w:val="20"/>
      <w:lang w:eastAsia="pl-PL"/>
    </w:rPr>
  </w:style>
  <w:style w:type="paragraph" w:customStyle="1" w:styleId="Wyliczaniess">
    <w:name w:val="Wyliczanie ss"/>
    <w:qFormat/>
    <w:rsid w:val="00C02AF8"/>
    <w:pPr>
      <w:spacing w:before="56" w:after="56"/>
      <w:ind w:left="340" w:hanging="340"/>
    </w:pPr>
    <w:rPr>
      <w:rFonts w:ascii="Times New Roman" w:eastAsia="Times New Roman" w:hAnsi="Times New Roman"/>
      <w:color w:val="000000"/>
      <w:sz w:val="26"/>
      <w:szCs w:val="26"/>
    </w:rPr>
  </w:style>
  <w:style w:type="paragraph" w:customStyle="1" w:styleId="BodySingle">
    <w:name w:val="Body Single"/>
    <w:basedOn w:val="Normalny"/>
    <w:qFormat/>
    <w:rsid w:val="00C02AF8"/>
    <w:pPr>
      <w:ind w:left="0" w:firstLine="0"/>
    </w:pPr>
    <w:rPr>
      <w:rFonts w:ascii="Tms Rmn" w:eastAsia="Times New Roman" w:hAnsi="Tms Rmn" w:cs="Tms Rmn"/>
      <w:shadow/>
      <w:szCs w:val="20"/>
      <w:lang w:eastAsia="pl-PL"/>
    </w:rPr>
  </w:style>
  <w:style w:type="paragraph" w:customStyle="1" w:styleId="Bezodstpw1">
    <w:name w:val="Bez odstępów1"/>
    <w:qFormat/>
    <w:rsid w:val="00C02AF8"/>
    <w:rPr>
      <w:rFonts w:ascii="Calibri" w:eastAsia="Times New Roman" w:hAnsi="Calibri" w:cs="Calibri"/>
      <w:sz w:val="22"/>
      <w:szCs w:val="22"/>
      <w:lang w:eastAsia="en-US"/>
    </w:rPr>
  </w:style>
  <w:style w:type="paragraph" w:customStyle="1" w:styleId="Kasia">
    <w:name w:val="Kasia"/>
    <w:basedOn w:val="Normalny"/>
    <w:qFormat/>
    <w:rsid w:val="00C02AF8"/>
    <w:pPr>
      <w:tabs>
        <w:tab w:val="left" w:pos="284"/>
      </w:tabs>
      <w:ind w:left="0" w:firstLine="0"/>
      <w:jc w:val="both"/>
    </w:pPr>
    <w:rPr>
      <w:rFonts w:eastAsia="Times New Roman"/>
      <w:sz w:val="24"/>
      <w:szCs w:val="24"/>
      <w:lang w:eastAsia="pl-PL"/>
    </w:rPr>
  </w:style>
  <w:style w:type="paragraph" w:customStyle="1" w:styleId="StylArial10ptInterlinia15wiersza">
    <w:name w:val="Styl Arial 10 pt Interlinia:  15 wiersza"/>
    <w:basedOn w:val="Normalny"/>
    <w:qFormat/>
    <w:rsid w:val="00C02AF8"/>
    <w:pPr>
      <w:spacing w:line="360" w:lineRule="auto"/>
      <w:ind w:left="0" w:firstLine="0"/>
      <w:jc w:val="both"/>
    </w:pPr>
    <w:rPr>
      <w:rFonts w:ascii="Arial" w:eastAsia="Times New Roman" w:hAnsi="Arial"/>
      <w:szCs w:val="20"/>
      <w:lang w:eastAsia="pl-PL"/>
    </w:rPr>
  </w:style>
  <w:style w:type="paragraph" w:styleId="Listapunktowana">
    <w:name w:val="List Bullet"/>
    <w:basedOn w:val="Normalny"/>
    <w:uiPriority w:val="99"/>
    <w:qFormat/>
    <w:rsid w:val="00C02AF8"/>
    <w:pPr>
      <w:numPr>
        <w:numId w:val="11"/>
      </w:numPr>
    </w:pPr>
    <w:rPr>
      <w:rFonts w:eastAsia="Times New Roman"/>
      <w:szCs w:val="20"/>
      <w:lang w:eastAsia="pl-PL"/>
    </w:rPr>
  </w:style>
  <w:style w:type="paragraph" w:customStyle="1" w:styleId="AtekstROOS">
    <w:name w:val="A_tekst ROOS"/>
    <w:basedOn w:val="Normalny"/>
    <w:next w:val="Normalny"/>
    <w:link w:val="AtekstROOSZnak"/>
    <w:uiPriority w:val="99"/>
    <w:qFormat/>
    <w:rsid w:val="00C02AF8"/>
    <w:pPr>
      <w:numPr>
        <w:numId w:val="12"/>
      </w:numPr>
      <w:tabs>
        <w:tab w:val="left" w:pos="284"/>
      </w:tabs>
      <w:spacing w:beforeAutospacing="1" w:afterAutospacing="1"/>
      <w:ind w:left="0" w:firstLine="284"/>
      <w:jc w:val="both"/>
    </w:pPr>
    <w:rPr>
      <w:rFonts w:ascii="Arial" w:eastAsia="Times New Roman" w:hAnsi="Arial"/>
      <w:szCs w:val="24"/>
      <w:lang w:eastAsia="pl-PL"/>
    </w:rPr>
  </w:style>
  <w:style w:type="paragraph" w:customStyle="1" w:styleId="1wyliczenieROOS">
    <w:name w:val="1_wyliczenie _ROOS"/>
    <w:basedOn w:val="Normalny"/>
    <w:link w:val="1wyliczenieROOSZnak"/>
    <w:qFormat/>
    <w:rsid w:val="00C02AF8"/>
    <w:pPr>
      <w:widowControl w:val="0"/>
      <w:numPr>
        <w:numId w:val="13"/>
      </w:numPr>
    </w:pPr>
    <w:rPr>
      <w:rFonts w:ascii="Arial" w:eastAsia="Lucida Sans Unicode" w:hAnsi="Arial"/>
      <w:szCs w:val="16"/>
      <w:lang w:eastAsia="ar-SA"/>
    </w:rPr>
  </w:style>
  <w:style w:type="paragraph" w:customStyle="1" w:styleId="StylPunktWieksze">
    <w:name w:val="Styl Punkt Wieksze"/>
    <w:qFormat/>
    <w:rsid w:val="00C02AF8"/>
    <w:pPr>
      <w:tabs>
        <w:tab w:val="left" w:pos="397"/>
        <w:tab w:val="left" w:pos="1077"/>
      </w:tabs>
      <w:spacing w:line="360" w:lineRule="auto"/>
      <w:ind w:left="1077" w:hanging="360"/>
    </w:pPr>
    <w:rPr>
      <w:rFonts w:ascii="Times New Roman" w:eastAsia="Arial" w:hAnsi="Times New Roman"/>
      <w:sz w:val="24"/>
      <w:szCs w:val="24"/>
      <w:lang w:eastAsia="zh-CN"/>
    </w:rPr>
  </w:style>
  <w:style w:type="paragraph" w:customStyle="1" w:styleId="parametry">
    <w:name w:val="parametry"/>
    <w:basedOn w:val="Normalny"/>
    <w:qFormat/>
    <w:rsid w:val="00C02AF8"/>
    <w:pPr>
      <w:tabs>
        <w:tab w:val="right" w:pos="6804"/>
      </w:tabs>
      <w:spacing w:before="120" w:after="240" w:line="360" w:lineRule="auto"/>
      <w:ind w:left="0" w:firstLine="0"/>
      <w:jc w:val="both"/>
    </w:pPr>
    <w:rPr>
      <w:rFonts w:eastAsia="Times New Roman"/>
      <w:sz w:val="24"/>
      <w:szCs w:val="24"/>
      <w:lang w:eastAsia="zh-CN"/>
    </w:rPr>
  </w:style>
  <w:style w:type="paragraph" w:customStyle="1" w:styleId="NormalnyWeb1">
    <w:name w:val="Normalny (Web)1"/>
    <w:basedOn w:val="Normalny"/>
    <w:qFormat/>
    <w:rsid w:val="00C02AF8"/>
    <w:pPr>
      <w:spacing w:before="120" w:after="120" w:line="360" w:lineRule="auto"/>
      <w:ind w:left="1644"/>
      <w:jc w:val="both"/>
    </w:pPr>
    <w:rPr>
      <w:rFonts w:ascii="Arial" w:eastAsia="Times New Roman" w:hAnsi="Arial" w:cs="Arial"/>
      <w:kern w:val="2"/>
      <w:sz w:val="24"/>
      <w:szCs w:val="24"/>
      <w:lang w:eastAsia="zh-CN"/>
    </w:rPr>
  </w:style>
  <w:style w:type="paragraph" w:styleId="Tekstpodstawowywcity3">
    <w:name w:val="Body Text Indent 3"/>
    <w:basedOn w:val="Normalny"/>
    <w:link w:val="Tekstpodstawowywcity3Znak"/>
    <w:qFormat/>
    <w:rsid w:val="00C02AF8"/>
    <w:pPr>
      <w:spacing w:after="120"/>
      <w:ind w:left="283" w:firstLine="0"/>
    </w:pPr>
    <w:rPr>
      <w:rFonts w:eastAsia="Times New Roman"/>
      <w:sz w:val="16"/>
      <w:szCs w:val="16"/>
      <w:lang w:eastAsia="pl-PL"/>
    </w:rPr>
  </w:style>
  <w:style w:type="paragraph" w:customStyle="1" w:styleId="AtabelaROOS">
    <w:name w:val="A_tabela_ROOS"/>
    <w:basedOn w:val="Normalny"/>
    <w:link w:val="AtabelaROOSZnak"/>
    <w:qFormat/>
    <w:rsid w:val="00C02AF8"/>
    <w:pPr>
      <w:tabs>
        <w:tab w:val="left" w:pos="284"/>
      </w:tabs>
      <w:spacing w:beforeAutospacing="1" w:afterAutospacing="1"/>
      <w:ind w:left="0" w:firstLine="0"/>
      <w:jc w:val="center"/>
    </w:pPr>
    <w:rPr>
      <w:rFonts w:ascii="Arial" w:eastAsia="Times New Roman" w:hAnsi="Arial"/>
      <w:iCs/>
      <w:sz w:val="18"/>
      <w:szCs w:val="24"/>
      <w:lang w:eastAsia="pl-PL"/>
    </w:rPr>
  </w:style>
  <w:style w:type="paragraph" w:customStyle="1" w:styleId="wyliczanieZnak">
    <w:name w:val="– wyliczanie Znak"/>
    <w:basedOn w:val="Normalny"/>
    <w:qFormat/>
    <w:rsid w:val="00C02AF8"/>
    <w:pPr>
      <w:widowControl w:val="0"/>
      <w:numPr>
        <w:numId w:val="14"/>
      </w:numPr>
      <w:spacing w:line="360" w:lineRule="auto"/>
    </w:pPr>
    <w:rPr>
      <w:rFonts w:ascii="Arial" w:eastAsia="Lucida Sans Unicode" w:hAnsi="Arial"/>
      <w:sz w:val="22"/>
      <w:lang w:eastAsia="ar-SA"/>
    </w:rPr>
  </w:style>
  <w:style w:type="paragraph" w:styleId="Plandokumentu">
    <w:name w:val="Document Map"/>
    <w:basedOn w:val="Normalny"/>
    <w:link w:val="PlandokumentuZnak"/>
    <w:qFormat/>
    <w:rsid w:val="00C02AF8"/>
    <w:pPr>
      <w:shd w:val="clear" w:color="auto" w:fill="000080"/>
      <w:ind w:left="0" w:firstLine="0"/>
    </w:pPr>
    <w:rPr>
      <w:rFonts w:ascii="Tahoma" w:eastAsia="Times New Roman" w:hAnsi="Tahoma" w:cs="Tahoma"/>
      <w:szCs w:val="20"/>
      <w:lang w:eastAsia="pl-PL"/>
    </w:rPr>
  </w:style>
  <w:style w:type="paragraph" w:customStyle="1" w:styleId="numerowanie">
    <w:name w:val="numerowanie"/>
    <w:basedOn w:val="Normalny"/>
    <w:autoRedefine/>
    <w:qFormat/>
    <w:rsid w:val="00C02AF8"/>
    <w:pPr>
      <w:numPr>
        <w:numId w:val="15"/>
      </w:numPr>
      <w:tabs>
        <w:tab w:val="left" w:pos="851"/>
      </w:tabs>
      <w:spacing w:before="120" w:after="120" w:line="360" w:lineRule="auto"/>
      <w:jc w:val="both"/>
    </w:pPr>
    <w:rPr>
      <w:rFonts w:eastAsia="Times New Roman"/>
      <w:sz w:val="24"/>
      <w:szCs w:val="24"/>
      <w:lang w:eastAsia="pl-PL"/>
    </w:rPr>
  </w:style>
  <w:style w:type="paragraph" w:styleId="Poprawka">
    <w:name w:val="Revision"/>
    <w:semiHidden/>
    <w:qFormat/>
    <w:rsid w:val="00C02AF8"/>
    <w:rPr>
      <w:rFonts w:ascii="Calibri" w:hAnsi="Calibri"/>
      <w:sz w:val="22"/>
      <w:szCs w:val="22"/>
      <w:lang w:eastAsia="en-US"/>
    </w:rPr>
  </w:style>
  <w:style w:type="paragraph" w:customStyle="1" w:styleId="tekstost">
    <w:name w:val="tekst ost"/>
    <w:basedOn w:val="Normalny"/>
    <w:qFormat/>
    <w:rsid w:val="00C02AF8"/>
    <w:pPr>
      <w:ind w:left="0" w:firstLine="0"/>
      <w:jc w:val="both"/>
      <w:textAlignment w:val="baseline"/>
    </w:pPr>
    <w:rPr>
      <w:rFonts w:eastAsia="Times New Roman"/>
      <w:szCs w:val="20"/>
      <w:lang w:eastAsia="pl-PL"/>
    </w:rPr>
  </w:style>
  <w:style w:type="paragraph" w:styleId="Nagwekspisutreci">
    <w:name w:val="TOC Heading"/>
    <w:basedOn w:val="Nagwek1"/>
    <w:next w:val="Normalny"/>
    <w:qFormat/>
    <w:rsid w:val="00C02AF8"/>
    <w:pPr>
      <w:keepLines/>
      <w:widowControl/>
      <w:numPr>
        <w:numId w:val="0"/>
      </w:numPr>
      <w:suppressAutoHyphens w:val="0"/>
      <w:spacing w:before="480" w:line="276" w:lineRule="auto"/>
      <w:ind w:left="782" w:hanging="357"/>
      <w:jc w:val="left"/>
    </w:pPr>
    <w:rPr>
      <w:rFonts w:ascii="Cambria" w:eastAsia="Times New Roman" w:hAnsi="Cambria" w:cs="Times New Roman"/>
      <w:bCs/>
      <w:color w:val="365F91"/>
      <w:sz w:val="28"/>
      <w:szCs w:val="28"/>
      <w:lang w:bidi="ar-SA"/>
    </w:rPr>
  </w:style>
  <w:style w:type="paragraph" w:styleId="Spistreci1">
    <w:name w:val="toc 1"/>
    <w:basedOn w:val="Normalny"/>
    <w:next w:val="Normalny"/>
    <w:autoRedefine/>
    <w:unhideWhenUsed/>
    <w:qFormat/>
    <w:rsid w:val="00C02AF8"/>
    <w:pPr>
      <w:spacing w:after="100" w:line="276" w:lineRule="auto"/>
      <w:ind w:left="0" w:firstLine="0"/>
    </w:pPr>
    <w:rPr>
      <w:rFonts w:ascii="Calibri" w:eastAsia="Times New Roman" w:hAnsi="Calibri"/>
      <w:sz w:val="22"/>
    </w:rPr>
  </w:style>
  <w:style w:type="paragraph" w:customStyle="1" w:styleId="WW-NormalnyWeb">
    <w:name w:val="WW-Normalny (Web)"/>
    <w:basedOn w:val="Normalny"/>
    <w:qFormat/>
    <w:rsid w:val="00C02AF8"/>
    <w:pPr>
      <w:spacing w:before="100" w:after="119"/>
      <w:ind w:left="0" w:firstLine="0"/>
    </w:pPr>
    <w:rPr>
      <w:rFonts w:ascii="Arial Unicode MS" w:eastAsia="Arial Unicode MS" w:hAnsi="Arial Unicode MS"/>
      <w:sz w:val="24"/>
      <w:szCs w:val="20"/>
      <w:lang w:eastAsia="pl-PL"/>
    </w:rPr>
  </w:style>
  <w:style w:type="paragraph" w:customStyle="1" w:styleId="NormalBold">
    <w:name w:val="NormalBold"/>
    <w:basedOn w:val="Normalny"/>
    <w:link w:val="NormalBoldChar"/>
    <w:qFormat/>
    <w:rsid w:val="00C02AF8"/>
    <w:pPr>
      <w:widowControl w:val="0"/>
      <w:ind w:left="0" w:firstLine="0"/>
    </w:pPr>
    <w:rPr>
      <w:rFonts w:eastAsia="Times New Roman"/>
      <w:b/>
      <w:sz w:val="24"/>
      <w:szCs w:val="20"/>
      <w:lang w:eastAsia="en-GB"/>
    </w:rPr>
  </w:style>
  <w:style w:type="paragraph" w:customStyle="1" w:styleId="Text1">
    <w:name w:val="Text 1"/>
    <w:basedOn w:val="Normalny"/>
    <w:qFormat/>
    <w:rsid w:val="00C02AF8"/>
    <w:pPr>
      <w:spacing w:before="120" w:after="120"/>
      <w:ind w:left="850" w:firstLine="0"/>
      <w:jc w:val="both"/>
    </w:pPr>
    <w:rPr>
      <w:sz w:val="24"/>
      <w:lang w:eastAsia="en-GB"/>
    </w:rPr>
  </w:style>
  <w:style w:type="paragraph" w:customStyle="1" w:styleId="NormalLeft">
    <w:name w:val="Normal Left"/>
    <w:basedOn w:val="Normalny"/>
    <w:qFormat/>
    <w:rsid w:val="00C02AF8"/>
    <w:pPr>
      <w:spacing w:before="120" w:after="120"/>
      <w:ind w:left="0" w:firstLine="0"/>
    </w:pPr>
    <w:rPr>
      <w:sz w:val="24"/>
      <w:lang w:eastAsia="en-GB"/>
    </w:rPr>
  </w:style>
  <w:style w:type="paragraph" w:customStyle="1" w:styleId="Tiret0">
    <w:name w:val="Tiret 0"/>
    <w:basedOn w:val="Normalny"/>
    <w:qFormat/>
    <w:rsid w:val="00C02AF8"/>
    <w:pPr>
      <w:numPr>
        <w:numId w:val="16"/>
      </w:numPr>
      <w:spacing w:before="120" w:after="120"/>
      <w:jc w:val="both"/>
    </w:pPr>
    <w:rPr>
      <w:sz w:val="24"/>
      <w:lang w:eastAsia="en-GB"/>
    </w:rPr>
  </w:style>
  <w:style w:type="paragraph" w:customStyle="1" w:styleId="Tiret1">
    <w:name w:val="Tiret 1"/>
    <w:basedOn w:val="Normalny"/>
    <w:qFormat/>
    <w:rsid w:val="00C02AF8"/>
    <w:pPr>
      <w:numPr>
        <w:numId w:val="17"/>
      </w:numPr>
      <w:spacing w:before="120" w:after="120"/>
      <w:jc w:val="both"/>
    </w:pPr>
    <w:rPr>
      <w:sz w:val="24"/>
      <w:lang w:eastAsia="en-GB"/>
    </w:rPr>
  </w:style>
  <w:style w:type="paragraph" w:customStyle="1" w:styleId="NumPar1">
    <w:name w:val="NumPar 1"/>
    <w:basedOn w:val="Normalny"/>
    <w:next w:val="Text1"/>
    <w:qFormat/>
    <w:rsid w:val="00C02AF8"/>
    <w:pPr>
      <w:numPr>
        <w:numId w:val="18"/>
      </w:numPr>
      <w:spacing w:before="120" w:after="120"/>
      <w:jc w:val="both"/>
    </w:pPr>
    <w:rPr>
      <w:sz w:val="24"/>
      <w:lang w:eastAsia="en-GB"/>
    </w:rPr>
  </w:style>
  <w:style w:type="paragraph" w:customStyle="1" w:styleId="NumPar2">
    <w:name w:val="NumPar 2"/>
    <w:basedOn w:val="Normalny"/>
    <w:next w:val="Text1"/>
    <w:qFormat/>
    <w:rsid w:val="00C02AF8"/>
    <w:pPr>
      <w:tabs>
        <w:tab w:val="num" w:pos="850"/>
      </w:tabs>
      <w:spacing w:before="120" w:after="120"/>
      <w:ind w:left="850" w:hanging="850"/>
      <w:jc w:val="both"/>
    </w:pPr>
    <w:rPr>
      <w:sz w:val="24"/>
      <w:lang w:eastAsia="en-GB"/>
    </w:rPr>
  </w:style>
  <w:style w:type="paragraph" w:customStyle="1" w:styleId="NumPar3">
    <w:name w:val="NumPar 3"/>
    <w:basedOn w:val="Normalny"/>
    <w:next w:val="Text1"/>
    <w:qFormat/>
    <w:rsid w:val="00C02AF8"/>
    <w:pPr>
      <w:tabs>
        <w:tab w:val="num" w:pos="850"/>
      </w:tabs>
      <w:spacing w:before="120" w:after="120"/>
      <w:ind w:left="850" w:hanging="850"/>
      <w:jc w:val="both"/>
    </w:pPr>
    <w:rPr>
      <w:sz w:val="24"/>
      <w:lang w:eastAsia="en-GB"/>
    </w:rPr>
  </w:style>
  <w:style w:type="paragraph" w:customStyle="1" w:styleId="NumPar4">
    <w:name w:val="NumPar 4"/>
    <w:basedOn w:val="Normalny"/>
    <w:next w:val="Text1"/>
    <w:qFormat/>
    <w:rsid w:val="00C02AF8"/>
    <w:pPr>
      <w:tabs>
        <w:tab w:val="num" w:pos="850"/>
      </w:tabs>
      <w:spacing w:before="120" w:after="120"/>
      <w:ind w:left="850" w:hanging="850"/>
      <w:jc w:val="both"/>
    </w:pPr>
    <w:rPr>
      <w:sz w:val="24"/>
      <w:lang w:eastAsia="en-GB"/>
    </w:rPr>
  </w:style>
  <w:style w:type="paragraph" w:customStyle="1" w:styleId="ChapterTitle">
    <w:name w:val="ChapterTitle"/>
    <w:basedOn w:val="Normalny"/>
    <w:next w:val="Normalny"/>
    <w:qFormat/>
    <w:rsid w:val="00C02AF8"/>
    <w:pPr>
      <w:keepNext/>
      <w:spacing w:before="120" w:after="360"/>
      <w:ind w:left="0" w:firstLine="0"/>
      <w:jc w:val="center"/>
    </w:pPr>
    <w:rPr>
      <w:b/>
      <w:sz w:val="32"/>
      <w:lang w:eastAsia="en-GB"/>
    </w:rPr>
  </w:style>
  <w:style w:type="paragraph" w:customStyle="1" w:styleId="SectionTitle">
    <w:name w:val="SectionTitle"/>
    <w:basedOn w:val="Normalny"/>
    <w:next w:val="Nagwek1"/>
    <w:qFormat/>
    <w:rsid w:val="00C02AF8"/>
    <w:pPr>
      <w:keepNext/>
      <w:spacing w:before="120" w:after="360"/>
      <w:ind w:left="0" w:firstLine="0"/>
      <w:jc w:val="center"/>
    </w:pPr>
    <w:rPr>
      <w:b/>
      <w:smallCaps/>
      <w:sz w:val="28"/>
      <w:lang w:eastAsia="en-GB"/>
    </w:rPr>
  </w:style>
  <w:style w:type="paragraph" w:customStyle="1" w:styleId="Annexetitre">
    <w:name w:val="Annexe titre"/>
    <w:basedOn w:val="Normalny"/>
    <w:next w:val="Normalny"/>
    <w:qFormat/>
    <w:rsid w:val="00C02AF8"/>
    <w:pPr>
      <w:spacing w:before="120" w:after="120"/>
      <w:ind w:left="0" w:firstLine="0"/>
      <w:jc w:val="center"/>
    </w:pPr>
    <w:rPr>
      <w:b/>
      <w:sz w:val="24"/>
      <w:u w:val="single"/>
      <w:lang w:eastAsia="en-GB"/>
    </w:rPr>
  </w:style>
  <w:style w:type="paragraph" w:customStyle="1" w:styleId="Akapitzlist2">
    <w:name w:val="Akapit z listą2"/>
    <w:basedOn w:val="Normalny"/>
    <w:link w:val="ListParagraphChar"/>
    <w:qFormat/>
    <w:rsid w:val="00C02AF8"/>
    <w:pPr>
      <w:ind w:left="708" w:firstLine="0"/>
    </w:pPr>
    <w:rPr>
      <w:rFonts w:ascii="Arial" w:hAnsi="Arial"/>
      <w:szCs w:val="20"/>
      <w:lang w:eastAsia="pl-PL"/>
    </w:rPr>
  </w:style>
  <w:style w:type="paragraph" w:customStyle="1" w:styleId="Akapitzlist3">
    <w:name w:val="Akapit z listą3"/>
    <w:basedOn w:val="Normalny"/>
    <w:qFormat/>
    <w:rsid w:val="00C02AF8"/>
    <w:pPr>
      <w:ind w:left="708" w:firstLine="0"/>
    </w:pPr>
    <w:rPr>
      <w:rFonts w:eastAsia="Times New Roman"/>
      <w:szCs w:val="20"/>
      <w:lang w:eastAsia="pl-PL"/>
    </w:rPr>
  </w:style>
  <w:style w:type="paragraph" w:customStyle="1" w:styleId="Akapitzlist4">
    <w:name w:val="Akapit z listą4"/>
    <w:basedOn w:val="Normalny"/>
    <w:uiPriority w:val="99"/>
    <w:qFormat/>
    <w:rsid w:val="00C02AF8"/>
    <w:pPr>
      <w:ind w:left="708" w:firstLine="0"/>
    </w:pPr>
    <w:rPr>
      <w:rFonts w:eastAsia="Times New Roman"/>
      <w:szCs w:val="20"/>
      <w:lang w:eastAsia="pl-PL"/>
    </w:rPr>
  </w:style>
  <w:style w:type="paragraph" w:customStyle="1" w:styleId="Standard">
    <w:name w:val="Standard"/>
    <w:qFormat/>
    <w:rsid w:val="00C02AF8"/>
    <w:pPr>
      <w:textAlignment w:val="baseline"/>
    </w:pPr>
    <w:rPr>
      <w:rFonts w:ascii="Times New Roman" w:eastAsia="Times New Roman" w:hAnsi="Times New Roman"/>
      <w:kern w:val="2"/>
      <w:lang w:eastAsia="zh-CN"/>
    </w:rPr>
  </w:style>
  <w:style w:type="paragraph" w:customStyle="1" w:styleId="10">
    <w:name w:val="1"/>
    <w:basedOn w:val="Normalny"/>
    <w:qFormat/>
    <w:rsid w:val="000F7D33"/>
    <w:pPr>
      <w:spacing w:beforeAutospacing="1" w:afterAutospacing="1"/>
      <w:ind w:left="0" w:firstLine="0"/>
    </w:pPr>
    <w:rPr>
      <w:rFonts w:eastAsia="Times New Roman"/>
      <w:sz w:val="24"/>
      <w:szCs w:val="24"/>
      <w:lang w:eastAsia="pl-PL"/>
    </w:rPr>
  </w:style>
  <w:style w:type="paragraph" w:customStyle="1" w:styleId="gwp7424af7bmsonormal">
    <w:name w:val="gwp7424af7b_msonormal"/>
    <w:basedOn w:val="Normalny"/>
    <w:qFormat/>
    <w:rsid w:val="00423BAF"/>
    <w:pPr>
      <w:spacing w:beforeAutospacing="1" w:afterAutospacing="1"/>
      <w:ind w:left="0" w:firstLine="0"/>
    </w:pPr>
    <w:rPr>
      <w:rFonts w:eastAsia="Times New Roman"/>
      <w:sz w:val="24"/>
      <w:szCs w:val="24"/>
      <w:lang w:eastAsia="pl-PL"/>
    </w:rPr>
  </w:style>
  <w:style w:type="numbering" w:customStyle="1" w:styleId="List12">
    <w:name w:val="List 12"/>
    <w:qFormat/>
    <w:rsid w:val="003222CE"/>
  </w:style>
  <w:style w:type="numbering" w:customStyle="1" w:styleId="Styl1">
    <w:name w:val="Styl1"/>
    <w:qFormat/>
    <w:rsid w:val="00C02AF8"/>
  </w:style>
  <w:style w:type="numbering" w:customStyle="1" w:styleId="List0">
    <w:name w:val="List 0"/>
    <w:qFormat/>
    <w:rsid w:val="00C02AF8"/>
  </w:style>
  <w:style w:type="numbering" w:customStyle="1" w:styleId="Zaimportowanystyl1">
    <w:name w:val="Zaimportowany styl 1"/>
    <w:qFormat/>
    <w:rsid w:val="00C02AF8"/>
  </w:style>
  <w:style w:type="numbering" w:customStyle="1" w:styleId="Punktor">
    <w:name w:val="Punktor •"/>
    <w:qFormat/>
    <w:rsid w:val="00C02AF8"/>
  </w:style>
  <w:style w:type="numbering" w:customStyle="1" w:styleId="Zaimportowanystyl2">
    <w:name w:val="Zaimportowany styl 2"/>
    <w:qFormat/>
    <w:rsid w:val="00C02AF8"/>
  </w:style>
  <w:style w:type="numbering" w:customStyle="1" w:styleId="Lista21">
    <w:name w:val="Lista 21"/>
    <w:qFormat/>
    <w:rsid w:val="00C02AF8"/>
  </w:style>
  <w:style w:type="numbering" w:customStyle="1" w:styleId="Zaimportowanystyl3">
    <w:name w:val="Zaimportowany styl 3"/>
    <w:qFormat/>
    <w:rsid w:val="00C02AF8"/>
  </w:style>
  <w:style w:type="numbering" w:customStyle="1" w:styleId="Lista31">
    <w:name w:val="Lista 31"/>
    <w:qFormat/>
    <w:rsid w:val="00C02AF8"/>
  </w:style>
  <w:style w:type="numbering" w:customStyle="1" w:styleId="Zaimportowanystyl4">
    <w:name w:val="Zaimportowany styl 4"/>
    <w:qFormat/>
    <w:rsid w:val="00C02AF8"/>
  </w:style>
  <w:style w:type="numbering" w:customStyle="1" w:styleId="Lista41">
    <w:name w:val="Lista 41"/>
    <w:qFormat/>
    <w:rsid w:val="00C02AF8"/>
  </w:style>
  <w:style w:type="numbering" w:customStyle="1" w:styleId="Zaimportowanystyl5">
    <w:name w:val="Zaimportowany styl 5"/>
    <w:qFormat/>
    <w:rsid w:val="00C02AF8"/>
  </w:style>
  <w:style w:type="numbering" w:customStyle="1" w:styleId="Lista51">
    <w:name w:val="Lista 51"/>
    <w:qFormat/>
    <w:rsid w:val="00C02AF8"/>
  </w:style>
  <w:style w:type="numbering" w:customStyle="1" w:styleId="Zaimportowanystyl6">
    <w:name w:val="Zaimportowany styl 6"/>
    <w:qFormat/>
    <w:rsid w:val="00C02AF8"/>
  </w:style>
  <w:style w:type="numbering" w:customStyle="1" w:styleId="List6">
    <w:name w:val="List 6"/>
    <w:qFormat/>
    <w:rsid w:val="00C02AF8"/>
  </w:style>
  <w:style w:type="numbering" w:customStyle="1" w:styleId="Zaimportowanystyl7">
    <w:name w:val="Zaimportowany styl 7"/>
    <w:qFormat/>
    <w:rsid w:val="00C02AF8"/>
  </w:style>
  <w:style w:type="numbering" w:customStyle="1" w:styleId="List7">
    <w:name w:val="List 7"/>
    <w:qFormat/>
    <w:rsid w:val="00C02AF8"/>
  </w:style>
  <w:style w:type="numbering" w:customStyle="1" w:styleId="Zaimportowanystyl8">
    <w:name w:val="Zaimportowany styl 8"/>
    <w:qFormat/>
    <w:rsid w:val="00C02AF8"/>
  </w:style>
  <w:style w:type="numbering" w:customStyle="1" w:styleId="List8">
    <w:name w:val="List 8"/>
    <w:qFormat/>
    <w:rsid w:val="00C02AF8"/>
  </w:style>
  <w:style w:type="numbering" w:customStyle="1" w:styleId="Zaimportowanystyl9">
    <w:name w:val="Zaimportowany styl 9"/>
    <w:qFormat/>
    <w:rsid w:val="00C02AF8"/>
  </w:style>
  <w:style w:type="numbering" w:customStyle="1" w:styleId="List9">
    <w:name w:val="List 9"/>
    <w:qFormat/>
    <w:rsid w:val="00C02AF8"/>
  </w:style>
  <w:style w:type="numbering" w:customStyle="1" w:styleId="Zaimportowanystyl10">
    <w:name w:val="Zaimportowany styl 10"/>
    <w:qFormat/>
    <w:rsid w:val="00C02AF8"/>
  </w:style>
  <w:style w:type="numbering" w:customStyle="1" w:styleId="List10">
    <w:name w:val="List 10"/>
    <w:qFormat/>
    <w:rsid w:val="00C02AF8"/>
  </w:style>
  <w:style w:type="numbering" w:customStyle="1" w:styleId="Zaimportowanystyl11">
    <w:name w:val="Zaimportowany styl 11"/>
    <w:qFormat/>
    <w:rsid w:val="00C02AF8"/>
  </w:style>
  <w:style w:type="numbering" w:customStyle="1" w:styleId="List11">
    <w:name w:val="List 11"/>
    <w:qFormat/>
    <w:rsid w:val="00C02AF8"/>
  </w:style>
  <w:style w:type="numbering" w:customStyle="1" w:styleId="Zaimportowanystyl12">
    <w:name w:val="Zaimportowany styl 12"/>
    <w:qFormat/>
    <w:rsid w:val="00C02AF8"/>
  </w:style>
  <w:style w:type="numbering" w:customStyle="1" w:styleId="Zaimportowanystyl13">
    <w:name w:val="Zaimportowany styl 13"/>
    <w:qFormat/>
    <w:rsid w:val="00C02AF8"/>
  </w:style>
  <w:style w:type="numbering" w:customStyle="1" w:styleId="List13">
    <w:name w:val="List 13"/>
    <w:qFormat/>
    <w:rsid w:val="00C02AF8"/>
  </w:style>
  <w:style w:type="numbering" w:customStyle="1" w:styleId="Zaimportowanystyl14">
    <w:name w:val="Zaimportowany styl 14"/>
    <w:qFormat/>
    <w:rsid w:val="00C02AF8"/>
  </w:style>
  <w:style w:type="numbering" w:customStyle="1" w:styleId="List14">
    <w:name w:val="List 14"/>
    <w:qFormat/>
    <w:rsid w:val="00C02AF8"/>
  </w:style>
  <w:style w:type="numbering" w:customStyle="1" w:styleId="Zaimportowanystyl15">
    <w:name w:val="Zaimportowany styl 15"/>
    <w:qFormat/>
    <w:rsid w:val="00C02AF8"/>
  </w:style>
  <w:style w:type="numbering" w:styleId="1ai">
    <w:name w:val="Outline List 1"/>
    <w:qFormat/>
    <w:rsid w:val="00C02AF8"/>
  </w:style>
  <w:style w:type="numbering" w:customStyle="1" w:styleId="WW8Num38">
    <w:name w:val="WW8Num38"/>
    <w:qFormat/>
    <w:rsid w:val="00C02AF8"/>
  </w:style>
  <w:style w:type="numbering" w:customStyle="1" w:styleId="WW8Num5">
    <w:name w:val="WW8Num5"/>
    <w:qFormat/>
    <w:rsid w:val="00C02AF8"/>
  </w:style>
  <w:style w:type="table" w:styleId="Tabela-Siatka">
    <w:name w:val="Table Grid"/>
    <w:basedOn w:val="Standardowy"/>
    <w:uiPriority w:val="39"/>
    <w:rsid w:val="00EE24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Jasnecieniowanieakcent11">
    <w:name w:val="Jasne cieniowanie — akcent 11"/>
    <w:basedOn w:val="Standardowy"/>
    <w:uiPriority w:val="60"/>
    <w:rsid w:val="007B49A3"/>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Normal">
    <w:name w:val="Table Normal"/>
    <w:rsid w:val="00C02AF8"/>
    <w:tblPr>
      <w:tblCellMar>
        <w:top w:w="0" w:type="dxa"/>
        <w:left w:w="0" w:type="dxa"/>
        <w:bottom w:w="0" w:type="dxa"/>
        <w:right w:w="0" w:type="dxa"/>
      </w:tblCellMar>
    </w:tblPr>
  </w:style>
  <w:style w:type="character" w:styleId="Hipercze">
    <w:name w:val="Hyperlink"/>
    <w:basedOn w:val="Domylnaczcionkaakapitu"/>
    <w:uiPriority w:val="99"/>
    <w:unhideWhenUsed/>
    <w:rsid w:val="00601157"/>
    <w:rPr>
      <w:color w:val="0000FF" w:themeColor="hyperlink"/>
      <w:u w:val="single"/>
    </w:rPr>
  </w:style>
  <w:style w:type="character" w:customStyle="1" w:styleId="Nierozpoznanawzmianka3">
    <w:name w:val="Nierozpoznana wzmianka3"/>
    <w:basedOn w:val="Domylnaczcionkaakapitu"/>
    <w:uiPriority w:val="99"/>
    <w:semiHidden/>
    <w:unhideWhenUsed/>
    <w:rsid w:val="00601157"/>
    <w:rPr>
      <w:color w:val="605E5C"/>
      <w:shd w:val="clear" w:color="auto" w:fill="E1DFDD"/>
    </w:rPr>
  </w:style>
  <w:style w:type="character" w:customStyle="1" w:styleId="Nierozpoznanawzmianka4">
    <w:name w:val="Nierozpoznana wzmianka4"/>
    <w:basedOn w:val="Domylnaczcionkaakapitu"/>
    <w:uiPriority w:val="99"/>
    <w:semiHidden/>
    <w:unhideWhenUsed/>
    <w:rsid w:val="00377262"/>
    <w:rPr>
      <w:color w:val="605E5C"/>
      <w:shd w:val="clear" w:color="auto" w:fill="E1DFDD"/>
    </w:rPr>
  </w:style>
  <w:style w:type="paragraph" w:customStyle="1" w:styleId="Normalny1">
    <w:name w:val="Normalny1"/>
    <w:basedOn w:val="Normalny"/>
    <w:rsid w:val="00BF2C4E"/>
    <w:pPr>
      <w:ind w:left="0" w:firstLine="0"/>
    </w:pPr>
    <w:rPr>
      <w:rFonts w:eastAsia="SimSun"/>
      <w:kern w:val="2"/>
      <w:szCs w:val="24"/>
      <w:lang w:eastAsia="zh-CN"/>
    </w:rPr>
  </w:style>
  <w:style w:type="paragraph" w:customStyle="1" w:styleId="Style2">
    <w:name w:val="Style2"/>
    <w:basedOn w:val="Normalny"/>
    <w:uiPriority w:val="99"/>
    <w:rsid w:val="009015B9"/>
    <w:pPr>
      <w:widowControl w:val="0"/>
      <w:suppressAutoHyphens w:val="0"/>
      <w:autoSpaceDE w:val="0"/>
      <w:autoSpaceDN w:val="0"/>
      <w:adjustRightInd w:val="0"/>
      <w:spacing w:line="325" w:lineRule="exact"/>
      <w:ind w:left="0" w:firstLine="0"/>
      <w:jc w:val="both"/>
    </w:pPr>
    <w:rPr>
      <w:rFonts w:ascii="Calibri" w:eastAsiaTheme="minorEastAsia" w:hAnsi="Calibri" w:cs="Calibri"/>
      <w:sz w:val="24"/>
      <w:szCs w:val="24"/>
      <w:lang w:eastAsia="pl-PL"/>
    </w:rPr>
  </w:style>
  <w:style w:type="paragraph" w:customStyle="1" w:styleId="Style6">
    <w:name w:val="Style6"/>
    <w:basedOn w:val="Normalny"/>
    <w:uiPriority w:val="99"/>
    <w:rsid w:val="009015B9"/>
    <w:pPr>
      <w:widowControl w:val="0"/>
      <w:suppressAutoHyphens w:val="0"/>
      <w:autoSpaceDE w:val="0"/>
      <w:autoSpaceDN w:val="0"/>
      <w:adjustRightInd w:val="0"/>
      <w:spacing w:line="324" w:lineRule="exact"/>
      <w:ind w:left="0" w:hanging="278"/>
      <w:jc w:val="both"/>
    </w:pPr>
    <w:rPr>
      <w:rFonts w:ascii="Calibri" w:eastAsiaTheme="minorEastAsia" w:hAnsi="Calibri" w:cs="Calibri"/>
      <w:sz w:val="24"/>
      <w:szCs w:val="24"/>
      <w:lang w:eastAsia="pl-PL"/>
    </w:rPr>
  </w:style>
  <w:style w:type="character" w:customStyle="1" w:styleId="FontStyle12">
    <w:name w:val="Font Style12"/>
    <w:basedOn w:val="Domylnaczcionkaakapitu"/>
    <w:uiPriority w:val="99"/>
    <w:rsid w:val="009015B9"/>
    <w:rPr>
      <w:rFonts w:ascii="Calibri" w:hAnsi="Calibri" w:cs="Calibri"/>
      <w:sz w:val="20"/>
      <w:szCs w:val="20"/>
    </w:rPr>
  </w:style>
  <w:style w:type="paragraph" w:customStyle="1" w:styleId="Tekstpodstawowy22">
    <w:name w:val="Tekst podstawowy 22"/>
    <w:basedOn w:val="Normalny"/>
    <w:rsid w:val="000C5763"/>
    <w:pPr>
      <w:ind w:left="0" w:firstLine="0"/>
      <w:jc w:val="both"/>
    </w:pPr>
    <w:rPr>
      <w:rFonts w:ascii="Arial" w:eastAsia="Times New Roman" w:hAnsi="Arial" w:cs="Arial"/>
      <w:sz w:val="24"/>
      <w:szCs w:val="24"/>
      <w:lang w:eastAsia="ar-SA"/>
    </w:rPr>
  </w:style>
</w:styles>
</file>

<file path=word/webSettings.xml><?xml version="1.0" encoding="utf-8"?>
<w:webSettings xmlns:r="http://schemas.openxmlformats.org/officeDocument/2006/relationships" xmlns:w="http://schemas.openxmlformats.org/wordprocessingml/2006/main">
  <w:divs>
    <w:div w:id="120658657">
      <w:bodyDiv w:val="1"/>
      <w:marLeft w:val="0"/>
      <w:marRight w:val="0"/>
      <w:marTop w:val="0"/>
      <w:marBottom w:val="0"/>
      <w:divBdr>
        <w:top w:val="none" w:sz="0" w:space="0" w:color="auto"/>
        <w:left w:val="none" w:sz="0" w:space="0" w:color="auto"/>
        <w:bottom w:val="none" w:sz="0" w:space="0" w:color="auto"/>
        <w:right w:val="none" w:sz="0" w:space="0" w:color="auto"/>
      </w:divBdr>
    </w:div>
    <w:div w:id="344789646">
      <w:bodyDiv w:val="1"/>
      <w:marLeft w:val="0"/>
      <w:marRight w:val="0"/>
      <w:marTop w:val="0"/>
      <w:marBottom w:val="0"/>
      <w:divBdr>
        <w:top w:val="none" w:sz="0" w:space="0" w:color="auto"/>
        <w:left w:val="none" w:sz="0" w:space="0" w:color="auto"/>
        <w:bottom w:val="none" w:sz="0" w:space="0" w:color="auto"/>
        <w:right w:val="none" w:sz="0" w:space="0" w:color="auto"/>
      </w:divBdr>
      <w:divsChild>
        <w:div w:id="1889028582">
          <w:blockQuote w:val="1"/>
          <w:marLeft w:val="0"/>
          <w:marRight w:val="0"/>
          <w:marTop w:val="0"/>
          <w:marBottom w:val="0"/>
          <w:divBdr>
            <w:top w:val="single" w:sz="2" w:space="0" w:color="auto"/>
            <w:left w:val="none" w:sz="0" w:space="0" w:color="auto"/>
            <w:bottom w:val="single" w:sz="2" w:space="0" w:color="auto"/>
            <w:right w:val="single" w:sz="2" w:space="0" w:color="auto"/>
          </w:divBdr>
          <w:divsChild>
            <w:div w:id="1074012982">
              <w:marLeft w:val="0"/>
              <w:marRight w:val="0"/>
              <w:marTop w:val="0"/>
              <w:marBottom w:val="0"/>
              <w:divBdr>
                <w:top w:val="single" w:sz="2" w:space="0" w:color="auto"/>
                <w:left w:val="single" w:sz="2" w:space="0" w:color="auto"/>
                <w:bottom w:val="single" w:sz="2" w:space="0" w:color="auto"/>
                <w:right w:val="single" w:sz="2" w:space="0" w:color="auto"/>
              </w:divBdr>
              <w:divsChild>
                <w:div w:id="302589706">
                  <w:blockQuote w:val="1"/>
                  <w:marLeft w:val="0"/>
                  <w:marRight w:val="0"/>
                  <w:marTop w:val="0"/>
                  <w:marBottom w:val="0"/>
                  <w:divBdr>
                    <w:top w:val="single" w:sz="2" w:space="0" w:color="auto"/>
                    <w:left w:val="single" w:sz="12" w:space="6" w:color="999999"/>
                    <w:bottom w:val="single" w:sz="2" w:space="0" w:color="auto"/>
                    <w:right w:val="single" w:sz="2" w:space="0" w:color="auto"/>
                  </w:divBdr>
                  <w:divsChild>
                    <w:div w:id="1270626175">
                      <w:marLeft w:val="0"/>
                      <w:marRight w:val="0"/>
                      <w:marTop w:val="0"/>
                      <w:marBottom w:val="0"/>
                      <w:divBdr>
                        <w:top w:val="single" w:sz="2" w:space="0" w:color="auto"/>
                        <w:left w:val="single" w:sz="2" w:space="0" w:color="auto"/>
                        <w:bottom w:val="single" w:sz="2" w:space="0" w:color="auto"/>
                        <w:right w:val="single" w:sz="2" w:space="0" w:color="auto"/>
                      </w:divBdr>
                      <w:divsChild>
                        <w:div w:id="103036884">
                          <w:marLeft w:val="0"/>
                          <w:marRight w:val="0"/>
                          <w:marTop w:val="0"/>
                          <w:marBottom w:val="0"/>
                          <w:divBdr>
                            <w:top w:val="single" w:sz="2" w:space="0" w:color="auto"/>
                            <w:left w:val="single" w:sz="2" w:space="0" w:color="auto"/>
                            <w:bottom w:val="single" w:sz="2" w:space="0" w:color="auto"/>
                            <w:right w:val="single" w:sz="2" w:space="0" w:color="auto"/>
                          </w:divBdr>
                          <w:divsChild>
                            <w:div w:id="62562518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 w:id="787361509">
      <w:bodyDiv w:val="1"/>
      <w:marLeft w:val="0"/>
      <w:marRight w:val="0"/>
      <w:marTop w:val="0"/>
      <w:marBottom w:val="0"/>
      <w:divBdr>
        <w:top w:val="none" w:sz="0" w:space="0" w:color="auto"/>
        <w:left w:val="none" w:sz="0" w:space="0" w:color="auto"/>
        <w:bottom w:val="none" w:sz="0" w:space="0" w:color="auto"/>
        <w:right w:val="none" w:sz="0" w:space="0" w:color="auto"/>
      </w:divBdr>
    </w:div>
    <w:div w:id="1319262975">
      <w:bodyDiv w:val="1"/>
      <w:marLeft w:val="0"/>
      <w:marRight w:val="0"/>
      <w:marTop w:val="0"/>
      <w:marBottom w:val="0"/>
      <w:divBdr>
        <w:top w:val="none" w:sz="0" w:space="0" w:color="auto"/>
        <w:left w:val="none" w:sz="0" w:space="0" w:color="auto"/>
        <w:bottom w:val="none" w:sz="0" w:space="0" w:color="auto"/>
        <w:right w:val="none" w:sz="0" w:space="0" w:color="auto"/>
      </w:divBdr>
    </w:div>
    <w:div w:id="1681008381">
      <w:bodyDiv w:val="1"/>
      <w:marLeft w:val="0"/>
      <w:marRight w:val="0"/>
      <w:marTop w:val="0"/>
      <w:marBottom w:val="0"/>
      <w:divBdr>
        <w:top w:val="none" w:sz="0" w:space="0" w:color="auto"/>
        <w:left w:val="none" w:sz="0" w:space="0" w:color="auto"/>
        <w:bottom w:val="none" w:sz="0" w:space="0" w:color="auto"/>
        <w:right w:val="none" w:sz="0" w:space="0" w:color="auto"/>
      </w:divBdr>
    </w:div>
    <w:div w:id="1955287255">
      <w:bodyDiv w:val="1"/>
      <w:marLeft w:val="0"/>
      <w:marRight w:val="0"/>
      <w:marTop w:val="0"/>
      <w:marBottom w:val="0"/>
      <w:divBdr>
        <w:top w:val="none" w:sz="0" w:space="0" w:color="auto"/>
        <w:left w:val="none" w:sz="0" w:space="0" w:color="auto"/>
        <w:bottom w:val="none" w:sz="0" w:space="0" w:color="auto"/>
        <w:right w:val="none" w:sz="0" w:space="0" w:color="auto"/>
      </w:divBdr>
      <w:divsChild>
        <w:div w:id="2126268547">
          <w:blockQuote w:val="1"/>
          <w:marLeft w:val="0"/>
          <w:marRight w:val="0"/>
          <w:marTop w:val="0"/>
          <w:marBottom w:val="0"/>
          <w:divBdr>
            <w:top w:val="single" w:sz="2" w:space="0" w:color="auto"/>
            <w:left w:val="none" w:sz="0" w:space="0" w:color="auto"/>
            <w:bottom w:val="single" w:sz="2" w:space="0" w:color="auto"/>
            <w:right w:val="single" w:sz="2" w:space="0" w:color="auto"/>
          </w:divBdr>
          <w:divsChild>
            <w:div w:id="2117210767">
              <w:marLeft w:val="0"/>
              <w:marRight w:val="0"/>
              <w:marTop w:val="0"/>
              <w:marBottom w:val="0"/>
              <w:divBdr>
                <w:top w:val="single" w:sz="2" w:space="0" w:color="auto"/>
                <w:left w:val="single" w:sz="2" w:space="0" w:color="auto"/>
                <w:bottom w:val="single" w:sz="2" w:space="0" w:color="auto"/>
                <w:right w:val="single" w:sz="2" w:space="0" w:color="auto"/>
              </w:divBdr>
              <w:divsChild>
                <w:div w:id="1035152180">
                  <w:blockQuote w:val="1"/>
                  <w:marLeft w:val="0"/>
                  <w:marRight w:val="0"/>
                  <w:marTop w:val="0"/>
                  <w:marBottom w:val="0"/>
                  <w:divBdr>
                    <w:top w:val="single" w:sz="2" w:space="0" w:color="auto"/>
                    <w:left w:val="single" w:sz="12" w:space="6" w:color="999999"/>
                    <w:bottom w:val="single" w:sz="2" w:space="0" w:color="auto"/>
                    <w:right w:val="single" w:sz="2" w:space="0" w:color="auto"/>
                  </w:divBdr>
                  <w:divsChild>
                    <w:div w:id="617299884">
                      <w:marLeft w:val="0"/>
                      <w:marRight w:val="0"/>
                      <w:marTop w:val="0"/>
                      <w:marBottom w:val="0"/>
                      <w:divBdr>
                        <w:top w:val="single" w:sz="2" w:space="0" w:color="auto"/>
                        <w:left w:val="single" w:sz="2" w:space="0" w:color="auto"/>
                        <w:bottom w:val="single" w:sz="2" w:space="0" w:color="auto"/>
                        <w:right w:val="single" w:sz="2" w:space="0" w:color="auto"/>
                      </w:divBdr>
                      <w:divsChild>
                        <w:div w:id="1020544142">
                          <w:marLeft w:val="0"/>
                          <w:marRight w:val="0"/>
                          <w:marTop w:val="0"/>
                          <w:marBottom w:val="0"/>
                          <w:divBdr>
                            <w:top w:val="single" w:sz="2" w:space="0" w:color="auto"/>
                            <w:left w:val="single" w:sz="2" w:space="0" w:color="auto"/>
                            <w:bottom w:val="single" w:sz="2" w:space="0" w:color="auto"/>
                            <w:right w:val="single" w:sz="2" w:space="0" w:color="auto"/>
                          </w:divBdr>
                          <w:divsChild>
                            <w:div w:id="141269543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 w:id="1978534243">
      <w:bodyDiv w:val="1"/>
      <w:marLeft w:val="0"/>
      <w:marRight w:val="0"/>
      <w:marTop w:val="0"/>
      <w:marBottom w:val="0"/>
      <w:divBdr>
        <w:top w:val="none" w:sz="0" w:space="0" w:color="auto"/>
        <w:left w:val="none" w:sz="0" w:space="0" w:color="auto"/>
        <w:bottom w:val="none" w:sz="0" w:space="0" w:color="auto"/>
        <w:right w:val="none" w:sz="0" w:space="0" w:color="auto"/>
      </w:divBdr>
    </w:div>
    <w:div w:id="20746965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356953a6-ea50-44b5-a216-f70cc2786cd1%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onikagazda@interia.pl" TargetMode="External"/><Relationship Id="rId4" Type="http://schemas.openxmlformats.org/officeDocument/2006/relationships/settings" Target="settings.xml"/><Relationship Id="rId9" Type="http://schemas.openxmlformats.org/officeDocument/2006/relationships/hyperlink" Target="mailto:ops@pszczyn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5976F-F810-4C85-A231-2B23685A6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Pages>
  <Words>11510</Words>
  <Characters>69064</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POSTĘPOWANIE O UDZIELENIE ZAMÓWIENIA PUBLICZNEGO</vt:lpstr>
    </vt:vector>
  </TitlesOfParts>
  <Company>HP</Company>
  <LinksUpToDate>false</LinksUpToDate>
  <CharactersWithSpaces>80414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POSTĘPOWANIE O UDZIELENIE ZAMÓWIENIA PUBLICZNEGO</dc:title>
  <dc:creator>Karolina</dc:creator>
  <cp:lastModifiedBy>Teresa</cp:lastModifiedBy>
  <cp:revision>33</cp:revision>
  <cp:lastPrinted>2023-03-28T11:16:00Z</cp:lastPrinted>
  <dcterms:created xsi:type="dcterms:W3CDTF">2023-10-12T18:49:00Z</dcterms:created>
  <dcterms:modified xsi:type="dcterms:W3CDTF">2025-12-04T21:13:00Z</dcterms:modified>
  <dc:language>pl-PL</dc:language>
</cp:coreProperties>
</file>