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2A2B9" w14:textId="77777777" w:rsidR="00E63060" w:rsidRDefault="00E63060">
      <w:pPr>
        <w:spacing w:after="0" w:line="240" w:lineRule="auto"/>
        <w:rPr>
          <w:rFonts w:asciiTheme="minorHAnsi" w:hAnsiTheme="minorHAnsi" w:cstheme="minorHAnsi"/>
          <w:lang w:eastAsia="ar-SA"/>
        </w:rPr>
      </w:pPr>
    </w:p>
    <w:p w14:paraId="5059500C" w14:textId="472DD31F" w:rsidR="00E63060" w:rsidRDefault="00000000">
      <w:pPr>
        <w:pStyle w:val="Nagwek5"/>
        <w:spacing w:before="0" w:after="0" w:line="240" w:lineRule="auto"/>
        <w:ind w:left="-284"/>
        <w:jc w:val="both"/>
        <w:rPr>
          <w:rFonts w:asciiTheme="minorHAnsi" w:hAnsiTheme="minorHAnsi" w:cstheme="minorHAnsi"/>
          <w:i w:val="0"/>
          <w:sz w:val="22"/>
          <w:szCs w:val="22"/>
        </w:rPr>
      </w:pPr>
      <w:r>
        <w:rPr>
          <w:rFonts w:cstheme="minorHAnsi"/>
          <w:i w:val="0"/>
          <w:sz w:val="22"/>
          <w:szCs w:val="22"/>
        </w:rPr>
        <w:t xml:space="preserve">331.06.2025.UE                                                                                  Zielona Góra, dnia </w:t>
      </w:r>
      <w:r w:rsidR="00DF6E62">
        <w:rPr>
          <w:rFonts w:cstheme="minorHAnsi"/>
          <w:i w:val="0"/>
          <w:sz w:val="22"/>
          <w:szCs w:val="22"/>
        </w:rPr>
        <w:t>3 grudnia</w:t>
      </w:r>
      <w:r>
        <w:rPr>
          <w:rFonts w:cstheme="minorHAnsi"/>
          <w:i w:val="0"/>
          <w:sz w:val="22"/>
          <w:szCs w:val="22"/>
        </w:rPr>
        <w:t xml:space="preserve"> 2025 r.</w:t>
      </w:r>
    </w:p>
    <w:p w14:paraId="0D60C915" w14:textId="77777777" w:rsidR="00E63060" w:rsidRDefault="00E63060">
      <w:pPr>
        <w:spacing w:after="0" w:line="240" w:lineRule="auto"/>
        <w:jc w:val="both"/>
        <w:rPr>
          <w:rFonts w:asciiTheme="minorHAnsi" w:hAnsiTheme="minorHAnsi" w:cstheme="minorHAnsi"/>
        </w:rPr>
      </w:pPr>
    </w:p>
    <w:p w14:paraId="550EF39C" w14:textId="77777777" w:rsidR="00E63060" w:rsidRDefault="00000000">
      <w:pPr>
        <w:spacing w:after="0" w:line="240" w:lineRule="auto"/>
        <w:jc w:val="both"/>
        <w:rPr>
          <w:rFonts w:asciiTheme="minorHAnsi" w:hAnsiTheme="minorHAnsi" w:cstheme="minorHAnsi"/>
        </w:rPr>
      </w:pPr>
      <w:r>
        <w:rPr>
          <w:noProof/>
        </w:rPr>
        <w:drawing>
          <wp:inline distT="0" distB="0" distL="0" distR="0" wp14:anchorId="6B0C117B" wp14:editId="49078EC6">
            <wp:extent cx="5759450" cy="456565"/>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pic:cNvPicPr>
                      <a:picLocks noChangeAspect="1" noChangeArrowheads="1"/>
                    </pic:cNvPicPr>
                  </pic:nvPicPr>
                  <pic:blipFill>
                    <a:blip r:embed="rId8"/>
                    <a:stretch>
                      <a:fillRect/>
                    </a:stretch>
                  </pic:blipFill>
                  <pic:spPr bwMode="auto">
                    <a:xfrm>
                      <a:off x="0" y="0"/>
                      <a:ext cx="5759450" cy="456565"/>
                    </a:xfrm>
                    <a:prstGeom prst="rect">
                      <a:avLst/>
                    </a:prstGeom>
                    <a:noFill/>
                  </pic:spPr>
                </pic:pic>
              </a:graphicData>
            </a:graphic>
          </wp:inline>
        </w:drawing>
      </w:r>
    </w:p>
    <w:p w14:paraId="39A47E5D" w14:textId="77777777" w:rsidR="00E63060" w:rsidRDefault="00E63060">
      <w:pPr>
        <w:pStyle w:val="Nagwek"/>
        <w:tabs>
          <w:tab w:val="clear" w:pos="4536"/>
          <w:tab w:val="clear" w:pos="9072"/>
        </w:tabs>
        <w:jc w:val="center"/>
        <w:rPr>
          <w:rFonts w:asciiTheme="minorHAnsi" w:hAnsiTheme="minorHAnsi" w:cstheme="minorHAnsi"/>
          <w:b/>
        </w:rPr>
      </w:pPr>
    </w:p>
    <w:p w14:paraId="769095B1" w14:textId="77777777" w:rsidR="00E63060" w:rsidRDefault="00000000">
      <w:pPr>
        <w:pStyle w:val="Nagwek"/>
        <w:tabs>
          <w:tab w:val="clear" w:pos="4536"/>
          <w:tab w:val="clear" w:pos="9072"/>
        </w:tabs>
        <w:jc w:val="center"/>
        <w:rPr>
          <w:rFonts w:asciiTheme="minorHAnsi" w:hAnsiTheme="minorHAnsi" w:cstheme="minorHAnsi"/>
          <w:b/>
        </w:rPr>
      </w:pPr>
      <w:r>
        <w:rPr>
          <w:rFonts w:cstheme="minorHAnsi"/>
          <w:b/>
        </w:rPr>
        <w:t>SPECYFIKACJA WARUNKÓW ZAMÓWIENIA</w:t>
      </w:r>
    </w:p>
    <w:p w14:paraId="23CB9453" w14:textId="77777777" w:rsidR="00E63060" w:rsidRDefault="00E63060">
      <w:pPr>
        <w:spacing w:after="0" w:line="240" w:lineRule="auto"/>
        <w:jc w:val="center"/>
        <w:rPr>
          <w:rFonts w:asciiTheme="minorHAnsi" w:hAnsiTheme="minorHAnsi" w:cstheme="minorHAnsi"/>
        </w:rPr>
      </w:pPr>
    </w:p>
    <w:p w14:paraId="5405F2B7" w14:textId="77777777" w:rsidR="00E63060" w:rsidRDefault="00000000">
      <w:pPr>
        <w:spacing w:after="0" w:line="240" w:lineRule="auto"/>
        <w:jc w:val="center"/>
        <w:rPr>
          <w:rFonts w:asciiTheme="minorHAnsi" w:hAnsiTheme="minorHAnsi" w:cstheme="minorHAnsi"/>
          <w:b/>
        </w:rPr>
      </w:pPr>
      <w:r>
        <w:rPr>
          <w:rFonts w:cstheme="minorHAnsi"/>
        </w:rPr>
        <w:t>dla postępowania o udzielenie zamówienia publicznego pt.:</w:t>
      </w:r>
    </w:p>
    <w:p w14:paraId="033D4A06" w14:textId="77777777" w:rsidR="00E63060" w:rsidRDefault="00000000">
      <w:pPr>
        <w:pStyle w:val="Tekstpodstawowy2"/>
        <w:rPr>
          <w:rFonts w:asciiTheme="minorHAnsi" w:hAnsiTheme="minorHAnsi" w:cstheme="minorHAnsi"/>
          <w:b/>
          <w:sz w:val="22"/>
          <w:szCs w:val="22"/>
        </w:rPr>
      </w:pPr>
      <w:r>
        <w:rPr>
          <w:rFonts w:asciiTheme="minorHAnsi" w:hAnsiTheme="minorHAnsi" w:cstheme="minorHAnsi"/>
          <w:b/>
          <w:sz w:val="22"/>
          <w:szCs w:val="22"/>
        </w:rPr>
        <w:t>Świadczenie usług prozdrowotnych</w:t>
      </w:r>
    </w:p>
    <w:p w14:paraId="614D7F1A" w14:textId="77777777" w:rsidR="00E63060" w:rsidRDefault="00000000">
      <w:pPr>
        <w:pStyle w:val="Tekstpodstawowy2"/>
        <w:rPr>
          <w:rFonts w:asciiTheme="minorHAnsi" w:hAnsiTheme="minorHAnsi" w:cstheme="minorHAnsi"/>
          <w:b/>
          <w:sz w:val="22"/>
          <w:szCs w:val="22"/>
        </w:rPr>
      </w:pPr>
      <w:bookmarkStart w:id="0" w:name="_Hlk210723243"/>
      <w:r>
        <w:rPr>
          <w:rFonts w:asciiTheme="minorHAnsi" w:hAnsiTheme="minorHAnsi" w:cstheme="minorHAnsi"/>
          <w:b/>
          <w:sz w:val="22"/>
          <w:szCs w:val="22"/>
        </w:rPr>
        <w:t>w ramach Projektu "Utworzenie Centrum Usług Społecznych w Zielonej Górze"</w:t>
      </w:r>
      <w:bookmarkEnd w:id="0"/>
    </w:p>
    <w:p w14:paraId="7511E7C1" w14:textId="77777777" w:rsidR="00E63060" w:rsidRDefault="00E63060">
      <w:pPr>
        <w:pStyle w:val="Tekstpodstawowy2"/>
        <w:rPr>
          <w:rFonts w:asciiTheme="minorHAnsi" w:hAnsiTheme="minorHAnsi" w:cstheme="minorHAnsi"/>
          <w:b/>
          <w:sz w:val="22"/>
          <w:szCs w:val="22"/>
        </w:rPr>
      </w:pPr>
      <w:bookmarkStart w:id="1" w:name="_Hlk158261054"/>
      <w:bookmarkStart w:id="2" w:name="_Hlk189774373"/>
      <w:bookmarkEnd w:id="1"/>
      <w:bookmarkEnd w:id="2"/>
    </w:p>
    <w:p w14:paraId="4AF4C9C1" w14:textId="77777777" w:rsidR="00E63060" w:rsidRDefault="00000000">
      <w:pPr>
        <w:shd w:val="clear" w:color="auto" w:fill="FFFFFF"/>
        <w:spacing w:before="5" w:after="5"/>
        <w:jc w:val="both"/>
        <w:rPr>
          <w:rFonts w:asciiTheme="minorHAnsi" w:hAnsiTheme="minorHAnsi" w:cstheme="minorHAnsi"/>
          <w:lang w:eastAsia="pl-PL"/>
        </w:rPr>
      </w:pPr>
      <w:r>
        <w:rPr>
          <w:rFonts w:cstheme="minorHAnsi"/>
          <w:b/>
          <w:lang w:eastAsia="pl-PL"/>
        </w:rPr>
        <w:t>Adres strony internetowej prowadzonego postępowania</w:t>
      </w:r>
      <w:r>
        <w:rPr>
          <w:rFonts w:cstheme="minorHAnsi"/>
          <w:lang w:eastAsia="pl-PL"/>
        </w:rPr>
        <w:t xml:space="preserve">, na której udostępniane będą zmiany  wyjaśnienia treści SWZ oraz inne dokumenty zamówienia bezpośrednio związane z postępowaniem o udzielenie zamówienia: </w:t>
      </w:r>
      <w:r>
        <w:rPr>
          <w:rFonts w:eastAsia="Times New Roman" w:cstheme="minorHAnsi"/>
          <w:b/>
          <w:shd w:val="clear" w:color="auto" w:fill="FFFFFF"/>
          <w:lang w:eastAsia="pl-PL"/>
        </w:rPr>
        <w:t>https://ezamowienia.gov.pl</w:t>
      </w:r>
    </w:p>
    <w:p w14:paraId="2BECC7A8" w14:textId="77777777" w:rsidR="00E63060" w:rsidRDefault="00E63060">
      <w:pPr>
        <w:pStyle w:val="Tekstpodstawowy2"/>
        <w:rPr>
          <w:rFonts w:asciiTheme="minorHAnsi" w:hAnsiTheme="minorHAnsi" w:cstheme="minorHAnsi"/>
          <w:b/>
          <w:i/>
          <w:sz w:val="22"/>
          <w:szCs w:val="22"/>
        </w:rPr>
      </w:pPr>
    </w:p>
    <w:p w14:paraId="35B44A01" w14:textId="77777777" w:rsidR="00E63060" w:rsidRDefault="00000000">
      <w:pPr>
        <w:numPr>
          <w:ilvl w:val="0"/>
          <w:numId w:val="1"/>
        </w:numPr>
        <w:shd w:val="clear" w:color="auto" w:fill="F2F2F2" w:themeFill="background1" w:themeFillShade="F2"/>
        <w:tabs>
          <w:tab w:val="left" w:pos="284"/>
        </w:tabs>
        <w:spacing w:after="0" w:line="240" w:lineRule="auto"/>
        <w:ind w:left="567" w:hanging="567"/>
        <w:rPr>
          <w:rFonts w:asciiTheme="minorHAnsi" w:hAnsiTheme="minorHAnsi" w:cstheme="minorHAnsi"/>
          <w:b/>
        </w:rPr>
      </w:pPr>
      <w:r>
        <w:rPr>
          <w:rFonts w:cstheme="minorHAnsi"/>
          <w:b/>
        </w:rPr>
        <w:t>NAZWA I ADRES ZAMAWIAJĄCEGO.</w:t>
      </w:r>
    </w:p>
    <w:p w14:paraId="6087D743" w14:textId="77777777" w:rsidR="00E63060" w:rsidRDefault="00E63060">
      <w:pPr>
        <w:pStyle w:val="WW-Tekstpodstawowywcity2"/>
        <w:spacing w:line="240" w:lineRule="auto"/>
        <w:ind w:left="426" w:hanging="66"/>
        <w:rPr>
          <w:rFonts w:asciiTheme="minorHAnsi" w:hAnsiTheme="minorHAnsi" w:cstheme="minorHAnsi"/>
          <w:b/>
          <w:bCs/>
          <w:sz w:val="22"/>
          <w:szCs w:val="22"/>
          <w:u w:val="single"/>
        </w:rPr>
      </w:pPr>
    </w:p>
    <w:p w14:paraId="565A0971" w14:textId="77777777" w:rsidR="00E63060" w:rsidRDefault="00000000">
      <w:pPr>
        <w:pStyle w:val="WW-Tekstpodstawowywcity2"/>
        <w:spacing w:line="240" w:lineRule="auto"/>
        <w:ind w:left="426" w:hanging="66"/>
        <w:rPr>
          <w:rFonts w:asciiTheme="minorHAnsi" w:hAnsiTheme="minorHAnsi" w:cstheme="minorHAnsi"/>
          <w:b/>
          <w:bCs/>
          <w:sz w:val="22"/>
          <w:szCs w:val="22"/>
        </w:rPr>
      </w:pPr>
      <w:r>
        <w:rPr>
          <w:rFonts w:asciiTheme="minorHAnsi" w:hAnsiTheme="minorHAnsi" w:cstheme="minorHAnsi"/>
          <w:b/>
          <w:bCs/>
          <w:sz w:val="22"/>
          <w:szCs w:val="22"/>
        </w:rPr>
        <w:t>Miasto Zielona Góra - Centrum Usług Społecznych</w:t>
      </w:r>
    </w:p>
    <w:p w14:paraId="572927AA" w14:textId="77777777" w:rsidR="00E63060" w:rsidRDefault="00000000">
      <w:pPr>
        <w:pStyle w:val="WW-Tekstpodstawowywcity2"/>
        <w:spacing w:line="240" w:lineRule="auto"/>
        <w:ind w:left="426" w:hanging="66"/>
        <w:rPr>
          <w:rFonts w:asciiTheme="minorHAnsi" w:hAnsiTheme="minorHAnsi" w:cstheme="minorHAnsi"/>
          <w:sz w:val="22"/>
          <w:szCs w:val="22"/>
        </w:rPr>
      </w:pPr>
      <w:r>
        <w:rPr>
          <w:rFonts w:asciiTheme="minorHAnsi" w:hAnsiTheme="minorHAnsi" w:cstheme="minorHAnsi"/>
          <w:sz w:val="22"/>
          <w:szCs w:val="22"/>
        </w:rPr>
        <w:t>ul. Jacka Kaczmarskiego 2</w:t>
      </w:r>
    </w:p>
    <w:p w14:paraId="60E38903" w14:textId="77777777" w:rsidR="00E63060" w:rsidRDefault="00000000">
      <w:pPr>
        <w:pStyle w:val="WW-Tekstpodstawowywcity2"/>
        <w:spacing w:line="240" w:lineRule="auto"/>
        <w:ind w:left="426" w:hanging="66"/>
        <w:rPr>
          <w:rFonts w:asciiTheme="minorHAnsi" w:hAnsiTheme="minorHAnsi" w:cstheme="minorHAnsi"/>
          <w:sz w:val="22"/>
          <w:szCs w:val="22"/>
        </w:rPr>
      </w:pPr>
      <w:r>
        <w:rPr>
          <w:rFonts w:asciiTheme="minorHAnsi" w:hAnsiTheme="minorHAnsi" w:cstheme="minorHAnsi"/>
          <w:sz w:val="22"/>
          <w:szCs w:val="22"/>
        </w:rPr>
        <w:t>65- 634 Zielona Góra</w:t>
      </w:r>
    </w:p>
    <w:p w14:paraId="140C1348" w14:textId="77777777" w:rsidR="00E63060" w:rsidRDefault="00000000">
      <w:pPr>
        <w:pStyle w:val="WW-Tekstpodstawowywcity2"/>
        <w:spacing w:line="240" w:lineRule="auto"/>
        <w:ind w:left="426" w:hanging="66"/>
        <w:rPr>
          <w:rFonts w:asciiTheme="minorHAnsi" w:hAnsiTheme="minorHAnsi" w:cstheme="minorHAnsi"/>
          <w:sz w:val="22"/>
          <w:szCs w:val="22"/>
        </w:rPr>
      </w:pPr>
      <w:r>
        <w:rPr>
          <w:rFonts w:asciiTheme="minorHAnsi" w:hAnsiTheme="minorHAnsi" w:cstheme="minorHAnsi"/>
          <w:sz w:val="22"/>
          <w:szCs w:val="22"/>
        </w:rPr>
        <w:t>tel. 68 – 326 66 83</w:t>
      </w:r>
    </w:p>
    <w:p w14:paraId="2E4C66CE" w14:textId="77777777" w:rsidR="00E63060" w:rsidRDefault="00000000">
      <w:pPr>
        <w:pStyle w:val="WW-Tekstpodstawowywcity2"/>
        <w:spacing w:line="240" w:lineRule="auto"/>
        <w:ind w:left="426" w:hanging="66"/>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9">
        <w:r w:rsidR="00E63060">
          <w:rPr>
            <w:rStyle w:val="Hipercze"/>
            <w:rFonts w:asciiTheme="minorHAnsi" w:hAnsiTheme="minorHAnsi" w:cstheme="minorHAnsi"/>
            <w:sz w:val="22"/>
            <w:szCs w:val="22"/>
            <w:lang w:val="en-US"/>
          </w:rPr>
          <w:t>kontakt@cus.zgora.pl</w:t>
        </w:r>
      </w:hyperlink>
      <w:r>
        <w:rPr>
          <w:rFonts w:asciiTheme="minorHAnsi" w:hAnsiTheme="minorHAnsi" w:cstheme="minorHAnsi"/>
          <w:sz w:val="22"/>
          <w:szCs w:val="22"/>
          <w:lang w:val="en-US"/>
        </w:rPr>
        <w:t xml:space="preserve"> </w:t>
      </w:r>
    </w:p>
    <w:p w14:paraId="4410C8C6" w14:textId="77777777" w:rsidR="00E63060" w:rsidRDefault="00E63060">
      <w:pPr>
        <w:pStyle w:val="WW-Tekstpodstawowywcity2"/>
        <w:spacing w:line="240" w:lineRule="auto"/>
        <w:ind w:left="567" w:hanging="567"/>
        <w:rPr>
          <w:rFonts w:asciiTheme="minorHAnsi" w:hAnsiTheme="minorHAnsi" w:cstheme="minorHAnsi"/>
          <w:sz w:val="22"/>
          <w:szCs w:val="22"/>
          <w:lang w:val="en-US"/>
        </w:rPr>
      </w:pPr>
    </w:p>
    <w:p w14:paraId="52F328E6" w14:textId="77777777" w:rsidR="00E63060" w:rsidRDefault="00000000">
      <w:pPr>
        <w:numPr>
          <w:ilvl w:val="0"/>
          <w:numId w:val="1"/>
        </w:numPr>
        <w:shd w:val="clear" w:color="auto" w:fill="F2F2F2" w:themeFill="background1" w:themeFillShade="F2"/>
        <w:spacing w:after="0" w:line="240" w:lineRule="auto"/>
        <w:ind w:left="357" w:hanging="357"/>
        <w:rPr>
          <w:rFonts w:asciiTheme="minorHAnsi" w:hAnsiTheme="minorHAnsi" w:cstheme="minorHAnsi"/>
          <w:b/>
        </w:rPr>
      </w:pPr>
      <w:r>
        <w:rPr>
          <w:rFonts w:cstheme="minorHAnsi"/>
          <w:b/>
        </w:rPr>
        <w:t>TRYB UDZIELENIA ZAMÓWIENIA.</w:t>
      </w:r>
    </w:p>
    <w:p w14:paraId="5574D8A5" w14:textId="77777777" w:rsidR="00E63060" w:rsidRDefault="00E63060">
      <w:pPr>
        <w:pStyle w:val="Akapitzlist"/>
        <w:ind w:left="426"/>
        <w:jc w:val="both"/>
        <w:rPr>
          <w:rFonts w:asciiTheme="minorHAnsi" w:hAnsiTheme="minorHAnsi" w:cstheme="minorHAnsi"/>
          <w:sz w:val="22"/>
          <w:szCs w:val="22"/>
        </w:rPr>
      </w:pPr>
    </w:p>
    <w:p w14:paraId="7EA80AA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Do udzielenia przedmiotowego zamówienia stosuje się przepisy:</w:t>
      </w:r>
    </w:p>
    <w:p w14:paraId="0FADAB45"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t xml:space="preserve">ustawy z dnia 11 września 2019 r. – Prawo zamówień publicznych (t. j. Dz. U. z 2024 r. poz. 1320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 – zwanej dalej „PZP”) oraz akty wykonawcze wydane na jej podstawie;</w:t>
      </w:r>
    </w:p>
    <w:p w14:paraId="1490409F"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b)</w:t>
      </w:r>
      <w:r>
        <w:rPr>
          <w:rFonts w:asciiTheme="minorHAnsi" w:hAnsiTheme="minorHAnsi" w:cstheme="minorHAnsi"/>
          <w:sz w:val="22"/>
          <w:szCs w:val="22"/>
        </w:rPr>
        <w:tab/>
        <w:t>ustawy z dnia 13 kwietnia 2022 r. o szczególnych rozwiązaniach w zakresie przeciwdziałania wspieraniu agresji na Ukrainę oraz służących ochronie bezpieczeństwa narodowego (t. j. Dz. U. z 2024 r. poz. 507).</w:t>
      </w:r>
    </w:p>
    <w:p w14:paraId="7D0BE355"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Postępowanie o udzielenie zamówienia prowadzone jest </w:t>
      </w:r>
      <w:r>
        <w:rPr>
          <w:rFonts w:asciiTheme="minorHAnsi" w:hAnsiTheme="minorHAnsi" w:cstheme="minorHAnsi"/>
          <w:bCs/>
          <w:sz w:val="22"/>
          <w:szCs w:val="22"/>
        </w:rPr>
        <w:t>w trybie podstawowym z możliwością prowadzenia negocjacji</w:t>
      </w:r>
      <w:r>
        <w:rPr>
          <w:rFonts w:asciiTheme="minorHAnsi" w:hAnsiTheme="minorHAnsi" w:cstheme="minorHAnsi"/>
          <w:b/>
          <w:bCs/>
          <w:sz w:val="22"/>
          <w:szCs w:val="22"/>
        </w:rPr>
        <w:t xml:space="preserve"> </w:t>
      </w:r>
      <w:r>
        <w:rPr>
          <w:rFonts w:asciiTheme="minorHAnsi" w:hAnsiTheme="minorHAnsi" w:cstheme="minorHAnsi"/>
          <w:sz w:val="22"/>
          <w:szCs w:val="22"/>
        </w:rPr>
        <w:t xml:space="preserve">na podstawie art. 275 pkt 2) </w:t>
      </w:r>
      <w:r>
        <w:rPr>
          <w:rFonts w:asciiTheme="minorHAnsi" w:hAnsiTheme="minorHAnsi" w:cstheme="minorHAnsi"/>
          <w:sz w:val="22"/>
          <w:szCs w:val="22"/>
          <w:shd w:val="clear" w:color="auto" w:fill="FFFFFF"/>
          <w:lang w:eastAsia="en-US"/>
        </w:rPr>
        <w:t>ustawy PZP</w:t>
      </w:r>
      <w:r>
        <w:rPr>
          <w:rFonts w:asciiTheme="minorHAnsi" w:hAnsiTheme="minorHAnsi" w:cstheme="minorHAnsi"/>
          <w:sz w:val="22"/>
          <w:szCs w:val="22"/>
        </w:rPr>
        <w:t xml:space="preserve">. </w:t>
      </w:r>
    </w:p>
    <w:p w14:paraId="4C1D305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Wszystkie warunki dotyczące zamówienia oraz postępowania o udzielenie zamówienia zostały określone w niniejszej Specyfikacji warunków zamówienia wraz z załącznikami, zwanej dalej „SWZ”. </w:t>
      </w:r>
    </w:p>
    <w:p w14:paraId="16D421D8"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Ilekroć w niniejszej SWZ użyte jest pojęcie „RODO”,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32323B3"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Zgodnie z art. 20 ust. 1 i 2 ustawy PZP postępowanie prowadzi się </w:t>
      </w:r>
      <w:r>
        <w:rPr>
          <w:rFonts w:asciiTheme="minorHAnsi" w:hAnsiTheme="minorHAnsi" w:cstheme="minorHAnsi"/>
          <w:bCs/>
          <w:sz w:val="22"/>
          <w:szCs w:val="22"/>
        </w:rPr>
        <w:t>pisemnie</w:t>
      </w:r>
      <w:r>
        <w:rPr>
          <w:rFonts w:asciiTheme="minorHAnsi" w:hAnsiTheme="minorHAnsi" w:cstheme="minorHAnsi"/>
          <w:b/>
          <w:bCs/>
          <w:sz w:val="22"/>
          <w:szCs w:val="22"/>
        </w:rPr>
        <w:t xml:space="preserve"> </w:t>
      </w:r>
      <w:r>
        <w:rPr>
          <w:rFonts w:asciiTheme="minorHAnsi" w:hAnsiTheme="minorHAnsi" w:cstheme="minorHAnsi"/>
          <w:sz w:val="22"/>
          <w:szCs w:val="22"/>
        </w:rPr>
        <w:t xml:space="preserve">(przez pisemność należy rozumieć sposób wyrażania informacji przy użyciu wyrazów, cyfr lub innych znaków pisarskich, które można odczytać i powielić, w tym przekazywanych przy użyciu środków komunikacji elektronicznej), </w:t>
      </w:r>
      <w:r>
        <w:rPr>
          <w:rFonts w:asciiTheme="minorHAnsi" w:hAnsiTheme="minorHAnsi" w:cstheme="minorHAnsi"/>
          <w:bCs/>
          <w:sz w:val="22"/>
          <w:szCs w:val="22"/>
        </w:rPr>
        <w:t>w języku polskim</w:t>
      </w:r>
      <w:r>
        <w:rPr>
          <w:rFonts w:asciiTheme="minorHAnsi" w:hAnsiTheme="minorHAnsi" w:cstheme="minorHAnsi"/>
          <w:sz w:val="22"/>
          <w:szCs w:val="22"/>
        </w:rPr>
        <w:t xml:space="preserve">. </w:t>
      </w:r>
    </w:p>
    <w:p w14:paraId="561D67C3"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Zgodnie z art. 8 ust. 1 ustawy PZP do czynności podejmowanych przez Zamawiającego oraz Wykonawców w postępowaniu o udzielenie zamówienia oraz do umów w sprawach zamówień publicznych stosuje się przepisy ustawy z dnia 23 kwietnia 1964 r. </w:t>
      </w:r>
      <w:r>
        <w:rPr>
          <w:rFonts w:asciiTheme="minorHAnsi" w:hAnsiTheme="minorHAnsi" w:cstheme="minorHAnsi"/>
          <w:iCs/>
          <w:sz w:val="22"/>
          <w:szCs w:val="22"/>
        </w:rPr>
        <w:t xml:space="preserve">Kodeks cywilny </w:t>
      </w:r>
      <w:r>
        <w:rPr>
          <w:rFonts w:asciiTheme="minorHAnsi" w:hAnsiTheme="minorHAnsi" w:cstheme="minorHAnsi"/>
          <w:sz w:val="22"/>
          <w:szCs w:val="22"/>
        </w:rPr>
        <w:t xml:space="preserve">(t. j. Dz. U. z 2024 r. poz. 1061, 1237), zwanej dalej „kodeksem cywilnym”, jeżeli przepisy ustawy PZP nie stanowią inaczej. </w:t>
      </w:r>
    </w:p>
    <w:p w14:paraId="41228698"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Obliczanie terminów w postępowaniu o udzielenie zamówienia publicznego: </w:t>
      </w:r>
    </w:p>
    <w:p w14:paraId="64925E7E" w14:textId="77777777" w:rsidR="00E63060" w:rsidRDefault="00000000">
      <w:pPr>
        <w:pStyle w:val="Akapitzlist"/>
        <w:numPr>
          <w:ilvl w:val="0"/>
          <w:numId w:val="3"/>
        </w:numPr>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 xml:space="preserve">termin oznaczony w dniach kończy się z upływem ostatniego dnia - zgodnie z art. 111 § 1 kodeksu cywilnego; </w:t>
      </w:r>
    </w:p>
    <w:p w14:paraId="5E3FE97A" w14:textId="77777777" w:rsidR="00E63060" w:rsidRDefault="00000000">
      <w:pPr>
        <w:pStyle w:val="Akapitzlist"/>
        <w:numPr>
          <w:ilvl w:val="0"/>
          <w:numId w:val="3"/>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jeżeli początkiem terminu oznaczonego w dniach jest pewne zdarzenie, nie uwzględnia się przy obliczaniu terminu dnia, w którym to zdarzenie nastąpiło - zgodnie z art. 111 § 2 kodeksu cywilnego; </w:t>
      </w:r>
    </w:p>
    <w:p w14:paraId="54ECE820" w14:textId="77777777" w:rsidR="00E63060" w:rsidRDefault="00000000">
      <w:pPr>
        <w:pStyle w:val="Akapitzlist"/>
        <w:numPr>
          <w:ilvl w:val="0"/>
          <w:numId w:val="3"/>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jeżeli koniec terminu do wykonania czynności przypada na dzień uznany ustawowo za wolny od pracy lub na sobotę, termin upływa następnego dnia, który nie jest dniem wolnym od pracy ani sobotą - zgodnie z art. 115 kodeksu cywilnego; </w:t>
      </w:r>
    </w:p>
    <w:p w14:paraId="1F9208AA"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Adres strony internetowej prowadzonego postępowania, na której udostępniane będą wszelkie dokumenty zamówienia bezpośrednio związane z niniejszym postępowaniem:</w:t>
      </w:r>
    </w:p>
    <w:p w14:paraId="406330F5" w14:textId="77777777" w:rsidR="00E63060" w:rsidRDefault="00E63060">
      <w:pPr>
        <w:pStyle w:val="Akapitzlist"/>
        <w:ind w:left="426"/>
        <w:jc w:val="both"/>
        <w:rPr>
          <w:rFonts w:asciiTheme="minorHAnsi" w:hAnsiTheme="minorHAnsi" w:cstheme="minorHAnsi"/>
          <w:sz w:val="22"/>
          <w:szCs w:val="22"/>
        </w:rPr>
      </w:pPr>
      <w:hyperlink r:id="rId10">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xml:space="preserve"> </w:t>
      </w:r>
    </w:p>
    <w:p w14:paraId="385A009E"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Postępowanie o udzielenie zamówienia zgodnie z art. 254 ustawy PZP kończy się: zawarciem umowy w sprawie zamówienia publicznego albo unieważnieniem postępowania. </w:t>
      </w:r>
    </w:p>
    <w:p w14:paraId="6FD6908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Zamawiający przewiduje wybór najkorzystniejszej oferty z możliwością przeprowadzenia negocjacji tj. stosując WARIANT II - zgodnie z art 275 pkt 2) ustawy PZP.</w:t>
      </w:r>
    </w:p>
    <w:p w14:paraId="157370CC"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Prowadzenie procedury wraz z negocjacjami oraz obowiązki informacyjne Zamawiającego, publikacja informacji: </w:t>
      </w:r>
    </w:p>
    <w:p w14:paraId="08BB0F5D"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 xml:space="preserve">1) Zamawiający udzieli zamówienia Wykonawcy, którego oferta zostanie uznana za najkorzystniejszą. Jeżeli Zamawiający nie będzie prowadził negocjacji, dokona wyboru najkorzystniejszej oferty spośród niepodlegających odrzuceniu ofert. </w:t>
      </w:r>
    </w:p>
    <w:p w14:paraId="0B4920AE"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2) Zamawiający nie korzysta z uprawnienia, o jakim stanowi art. 288 ust. 1 ustawy PZP.</w:t>
      </w:r>
    </w:p>
    <w:p w14:paraId="0F77680A"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3) W przypadku podjęcia decyzji o prowadzeniu negocjacji w pierwszym kroku Zamawiający poinformuje równocześnie wszystkich wykonawców, którzy złożyli  oferty, o wykonawcach których oferty nie zostały odrzucone, oraz punktacji przyznanej ofertom w każdym kryterium oceny ofert i łącznej punktacji, których oferty zostały odrzucone, podając uzasadnienie faktyczne i prawne.</w:t>
      </w:r>
    </w:p>
    <w:p w14:paraId="72DEFD4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Zamawiający w zaproszeniu do negocjacji wskaże miejsce, termin i sposób prowadzenia negocjacji oraz kryteria oceny ofert, w ramach których będą prowadzone negocjacje w celu ulepszenia treści ofert.</w:t>
      </w:r>
    </w:p>
    <w:p w14:paraId="6FA78F1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0A2960C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Po zakończeniu negocjacji z wszystkimi wykonawcami, Zamawiający informuje o tym fakcie uczestników negocjacji oraz zaprasza ich do składania ofert dodatkowych.</w:t>
      </w:r>
    </w:p>
    <w:p w14:paraId="7071F8F8"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Zaproszenie do złożenia ofert dodatkowych będzie zawierać co najmniej: nazwę oraz adres zamawiającego, numer telefonu, adres poczty elektronicznej oraz strony internetowej prowadzonego postępowania; sposób i termin składania ofert dodatkowych oraz język lub języki, w jakich muszą one być sporządzone, oraz termin otwarcia tych ofert.</w:t>
      </w:r>
    </w:p>
    <w:p w14:paraId="5F694405"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Wykonawca może złożyć ofertę dodatkową, która zawiera nowe propozycje w zakresie treści oferty podlegających ocenie w ramach kryteriów oceny ofert wskazanych przez Zamawiającego w zaproszeniu do negocjacji.</w:t>
      </w:r>
    </w:p>
    <w:p w14:paraId="64634C7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 Oferta dodatkowa nie może być mniej korzystna w żadnym z kryteriów oceny ofert wskazanych w zaproszeniu do negocjacji niż oferta złożona w odpowiedzi na ogłoszenie o zamówieniu.</w:t>
      </w:r>
    </w:p>
    <w:p w14:paraId="5078F9C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Oferta przestaje wiązać wykonawcę w zakresie, w jakim złoży on ofertę dodatkową zawierającą korzystniejsze propozycje w ramach każdego z kryteriów oceny ofert wskazanych w zaproszeniu do negocjacji.</w:t>
      </w:r>
    </w:p>
    <w:p w14:paraId="4C12EF8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 Oferta dodatkowa, która jest mniej korzystna w którymkolwiek z kryteriów oceny ofert wskazanych w zaproszeniu do negocjacji niż oferta złożona w odpowiedzi na ogłoszenie o zamówieniu, podlega odrzuceniu.</w:t>
      </w:r>
    </w:p>
    <w:p w14:paraId="0D7BFCA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Niezwłocznie po wyborze najkorzystniejszej oferty Zamawiający, jeśli nie będzie prowadził negocjacji, informuje równocześnie wykonawców, którzy złożyli oferty, o  wyborze najkorzystniejszej oferty, podając nazwę albo imię i nazwisko, siedzibę albo miejsce zamieszkania, jeżeli jest miejscem wykonywania działalności wykonawcy, którego ofertę </w:t>
      </w:r>
      <w:r>
        <w:rPr>
          <w:rFonts w:asciiTheme="minorHAnsi" w:hAnsiTheme="minorHAnsi" w:cstheme="minorHAnsi"/>
          <w:sz w:val="22"/>
          <w:szCs w:val="22"/>
        </w:rPr>
        <w:lastRenderedPageBreak/>
        <w:t>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 podając uzasadnienie faktyczne i prawne.</w:t>
      </w:r>
    </w:p>
    <w:p w14:paraId="6897D6F3"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przewiduje unieważnienie postępowania o udzielenie zamówienia, jeżeli środki publiczne, które Zamawiający zamierzał przeznaczyć na sfinansowanie całości lub części zamówienia, nie zostały mu przyznane </w:t>
      </w:r>
      <w:r>
        <w:rPr>
          <w:rFonts w:asciiTheme="minorHAnsi" w:hAnsiTheme="minorHAnsi" w:cstheme="minorHAnsi"/>
          <w:i/>
          <w:sz w:val="22"/>
          <w:szCs w:val="22"/>
        </w:rPr>
        <w:t>(możliwość unieważnienia postępowania na tej podstawie została przewidziana w ogłoszeniu o zamówieniu)</w:t>
      </w:r>
      <w:r>
        <w:rPr>
          <w:rFonts w:asciiTheme="minorHAnsi" w:hAnsiTheme="minorHAnsi" w:cstheme="minorHAnsi"/>
          <w:sz w:val="22"/>
          <w:szCs w:val="22"/>
        </w:rPr>
        <w:t>.</w:t>
      </w:r>
    </w:p>
    <w:p w14:paraId="241E0B09" w14:textId="77777777" w:rsidR="00E63060" w:rsidRPr="00DF6E62" w:rsidRDefault="00000000">
      <w:pPr>
        <w:pStyle w:val="Akapitzlist"/>
        <w:numPr>
          <w:ilvl w:val="3"/>
          <w:numId w:val="1"/>
        </w:numPr>
        <w:ind w:left="426" w:hanging="426"/>
        <w:jc w:val="both"/>
        <w:rPr>
          <w:rFonts w:asciiTheme="minorHAnsi" w:hAnsiTheme="minorHAnsi" w:cstheme="minorHAnsi"/>
          <w:sz w:val="22"/>
          <w:szCs w:val="22"/>
        </w:rPr>
      </w:pPr>
      <w:r w:rsidRPr="00DF6E62">
        <w:rPr>
          <w:rFonts w:asciiTheme="minorHAnsi" w:hAnsiTheme="minorHAnsi" w:cstheme="minorHAnsi"/>
          <w:sz w:val="22"/>
          <w:szCs w:val="22"/>
        </w:rPr>
        <w:t>Stosownie do dyspozycji art. 94 ust. 1 Zamawiający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w:t>
      </w:r>
    </w:p>
    <w:p w14:paraId="2F9A1B2F"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niepełnosprawnych w rozumieniu ustawy z dnia 27 sierpnia 1997 r. o rehabilitacji zawodowej i społecznej oraz zatrudnianiu osób niepełnosprawnych (Dz. U. z 2024 r. poz. 44, 858, 1089 i 1165),</w:t>
      </w:r>
    </w:p>
    <w:p w14:paraId="4611956B"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bezrobotnych w rozumieniu ustawy z dnia 20 marca 2025 r. o rynku pracy i służbach zatrudnienia (Dz. U. poz. 620),</w:t>
      </w:r>
    </w:p>
    <w:p w14:paraId="2B9DFE51"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poszukujących pracy, niepozostających w zatrudnieniu lub niewykonujących innej pracy zarobkowej, w rozumieniu ustawy z dnia 20 marca 2025 r. o rynku pracy i służbach zatrudnienia,</w:t>
      </w:r>
    </w:p>
    <w:p w14:paraId="67323819"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usamodzielnianych, o których mowa w art. 140 ust. 1 i 2 ustawy z dnia 9 czerwca 2011 r. o wspieraniu rodziny i systemie pieczy zastępczej (Dz. U. z 2024 r. poz. 177, 742, 743 i 858),</w:t>
      </w:r>
    </w:p>
    <w:p w14:paraId="0C9F0CA6"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pozbawionych wolności lub zwalnianych z zakładów karnych, o których mowa w ustawie z dnia 6 czerwca 1997 r. – Kodeks karny wykonawczy (Dz. U. z 2024 r. poz. 706), mających trudności w integracji ze środowiskiem,</w:t>
      </w:r>
    </w:p>
    <w:p w14:paraId="4CB4EF8E"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z zaburzeniami psychicznymi w rozumieniu ustawy z dnia 19 sierpnia 1994 r. o ochronie zdrowia psychicznego (Dz. U. z 2024 r. poz. 917),</w:t>
      </w:r>
    </w:p>
    <w:p w14:paraId="5456FDB7"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 xml:space="preserve">osób bezdomnych w rozumieniu ustawy z dnia 12 marca 2004 r. o pomocy społecznej (Dz. U. z 2023 r. poz. 901, z </w:t>
      </w:r>
      <w:proofErr w:type="spellStart"/>
      <w:r w:rsidRPr="00DF6E62">
        <w:rPr>
          <w:rFonts w:asciiTheme="minorHAnsi" w:hAnsiTheme="minorHAnsi" w:cstheme="minorHAnsi"/>
          <w:sz w:val="22"/>
          <w:szCs w:val="22"/>
        </w:rPr>
        <w:t>późn</w:t>
      </w:r>
      <w:proofErr w:type="spellEnd"/>
      <w:r w:rsidRPr="00DF6E62">
        <w:rPr>
          <w:rFonts w:asciiTheme="minorHAnsi" w:hAnsiTheme="minorHAnsi" w:cstheme="minorHAnsi"/>
          <w:sz w:val="22"/>
          <w:szCs w:val="22"/>
        </w:rPr>
        <w:t>. zm.12),</w:t>
      </w:r>
    </w:p>
    <w:p w14:paraId="28503B3C"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28FD39E6"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osób do 30. roku życia oraz po ukończeniu 50. roku życia, posiadających status osoby poszukującej pracy, bez zatrudnienia,</w:t>
      </w:r>
    </w:p>
    <w:p w14:paraId="15A302E0" w14:textId="77777777" w:rsidR="00E63060" w:rsidRPr="00DF6E62" w:rsidRDefault="00000000">
      <w:pPr>
        <w:pStyle w:val="Akapitzlist"/>
        <w:numPr>
          <w:ilvl w:val="0"/>
          <w:numId w:val="25"/>
        </w:numPr>
        <w:jc w:val="both"/>
        <w:rPr>
          <w:rFonts w:asciiTheme="minorHAnsi" w:hAnsiTheme="minorHAnsi" w:cstheme="minorHAnsi"/>
          <w:sz w:val="22"/>
          <w:szCs w:val="22"/>
        </w:rPr>
      </w:pPr>
      <w:r w:rsidRPr="00DF6E62">
        <w:rPr>
          <w:rFonts w:asciiTheme="minorHAnsi" w:hAnsiTheme="minorHAnsi" w:cstheme="minorHAnsi"/>
          <w:sz w:val="22"/>
          <w:szCs w:val="22"/>
        </w:rPr>
        <w:t xml:space="preserve">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 </w:t>
      </w:r>
    </w:p>
    <w:p w14:paraId="29B20871" w14:textId="77777777" w:rsidR="00E63060" w:rsidRPr="00DF6E62" w:rsidRDefault="00E63060">
      <w:pPr>
        <w:pStyle w:val="Akapitzlist"/>
        <w:ind w:left="786"/>
        <w:jc w:val="both"/>
        <w:rPr>
          <w:rFonts w:asciiTheme="minorHAnsi" w:hAnsiTheme="minorHAnsi" w:cstheme="minorHAnsi"/>
          <w:sz w:val="22"/>
          <w:szCs w:val="22"/>
        </w:rPr>
      </w:pPr>
    </w:p>
    <w:p w14:paraId="2DFAB251" w14:textId="77777777" w:rsidR="00E63060" w:rsidRPr="00DF6E62" w:rsidRDefault="00000000">
      <w:pPr>
        <w:pStyle w:val="Akapitzlist"/>
        <w:ind w:left="786"/>
        <w:jc w:val="both"/>
        <w:rPr>
          <w:rFonts w:asciiTheme="minorHAnsi" w:hAnsiTheme="minorHAnsi" w:cstheme="minorHAnsi"/>
          <w:sz w:val="22"/>
          <w:szCs w:val="22"/>
        </w:rPr>
      </w:pPr>
      <w:r w:rsidRPr="00DF6E62">
        <w:rPr>
          <w:rFonts w:asciiTheme="minorHAnsi" w:hAnsiTheme="minorHAnsi" w:cstheme="minorHAnsi"/>
          <w:sz w:val="22"/>
          <w:szCs w:val="22"/>
        </w:rPr>
        <w:t>‒ pod warunkiem, że procentowy wskaźnik zatrudnienia osób należących do jednej lub więcej kategorii, o których mowa w pkt 1–10, jest nie mniejszy niż 30 % osób zatrudnionych u wykonawcy albo w jego jednostce, która będzie realizowała zamówienie.</w:t>
      </w:r>
    </w:p>
    <w:p w14:paraId="05978A0C" w14:textId="77777777" w:rsidR="00E63060" w:rsidRDefault="00E63060">
      <w:pPr>
        <w:pStyle w:val="Akapitzlist"/>
        <w:ind w:left="851"/>
        <w:jc w:val="both"/>
        <w:rPr>
          <w:rFonts w:asciiTheme="minorHAnsi" w:hAnsiTheme="minorHAnsi" w:cstheme="minorHAnsi"/>
          <w:sz w:val="22"/>
          <w:szCs w:val="22"/>
        </w:rPr>
      </w:pPr>
    </w:p>
    <w:p w14:paraId="21979FD0" w14:textId="77777777" w:rsidR="00E63060" w:rsidRDefault="00000000">
      <w:pPr>
        <w:numPr>
          <w:ilvl w:val="0"/>
          <w:numId w:val="1"/>
        </w:numPr>
        <w:shd w:val="clear" w:color="auto" w:fill="F2F2F2" w:themeFill="background1" w:themeFillShade="F2"/>
        <w:tabs>
          <w:tab w:val="left" w:pos="284"/>
        </w:tabs>
        <w:spacing w:after="0" w:line="240" w:lineRule="auto"/>
        <w:ind w:left="284" w:hanging="284"/>
        <w:rPr>
          <w:rFonts w:asciiTheme="minorHAnsi" w:hAnsiTheme="minorHAnsi" w:cstheme="minorHAnsi"/>
          <w:b/>
        </w:rPr>
      </w:pPr>
      <w:r>
        <w:rPr>
          <w:rFonts w:cstheme="minorHAnsi"/>
          <w:b/>
        </w:rPr>
        <w:t>OPIS PRZEDMIOTU ZAMÓWIENIA.</w:t>
      </w:r>
    </w:p>
    <w:p w14:paraId="50DAC3E8" w14:textId="77777777" w:rsidR="00E63060" w:rsidRDefault="00E63060">
      <w:pPr>
        <w:pStyle w:val="Akapitzlist"/>
        <w:ind w:left="426"/>
        <w:contextualSpacing/>
        <w:jc w:val="both"/>
        <w:rPr>
          <w:rFonts w:asciiTheme="minorHAnsi" w:hAnsiTheme="minorHAnsi" w:cstheme="minorHAnsi"/>
          <w:sz w:val="22"/>
          <w:szCs w:val="22"/>
        </w:rPr>
      </w:pPr>
    </w:p>
    <w:p w14:paraId="739A70D9"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Przedmiotem zamówienia w postępowaniu jest świadczenie usług na terenie miasta Zielona Góra  w ramach Projektu „Utworzenie Centrum Usług Społecznych w Zielonej Górze” o numerze FELB.06.13-IZ.00-0056/24 współfinansowanego ze środków Europejskiego Funduszu Społecznego Plus w ramach Programu Fundusze Europejskie dla Lubuskiego 2021 – 2027.</w:t>
      </w:r>
    </w:p>
    <w:p w14:paraId="06E81F4F"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Zamówienie podzielone jest na 6 wyodrębnionych części:</w:t>
      </w:r>
    </w:p>
    <w:p w14:paraId="1205D186" w14:textId="77777777" w:rsidR="00E63060" w:rsidRDefault="00E63060">
      <w:pPr>
        <w:pStyle w:val="Akapitzlist"/>
        <w:ind w:left="426"/>
        <w:contextualSpacing/>
        <w:jc w:val="both"/>
        <w:rPr>
          <w:rFonts w:asciiTheme="minorHAnsi" w:hAnsiTheme="minorHAnsi" w:cstheme="minorHAnsi"/>
          <w:sz w:val="22"/>
          <w:szCs w:val="22"/>
        </w:rPr>
      </w:pPr>
    </w:p>
    <w:p w14:paraId="0443C186" w14:textId="2D314A9A"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lastRenderedPageBreak/>
        <w:t>Tai-chi</w:t>
      </w:r>
      <w:r w:rsidR="008C1B9C" w:rsidRPr="00DF6E62">
        <w:rPr>
          <w:rFonts w:asciiTheme="minorHAnsi" w:hAnsiTheme="minorHAnsi" w:cstheme="minorHAnsi"/>
          <w:b/>
          <w:bCs/>
          <w:sz w:val="22"/>
          <w:szCs w:val="22"/>
        </w:rPr>
        <w:t xml:space="preserve"> –</w:t>
      </w:r>
      <w:r w:rsidRPr="00DF6E62">
        <w:rPr>
          <w:rFonts w:asciiTheme="minorHAnsi" w:hAnsiTheme="minorHAnsi" w:cstheme="minorHAnsi"/>
          <w:sz w:val="22"/>
          <w:szCs w:val="22"/>
        </w:rPr>
        <w:t xml:space="preserve"> zajęcia ruchowe oparte na powolnych, płynnych sekwencjach ruchów, połączonych z ćwiczeniami oddechowymi. Pomagają poprawić równowagę, koordynację i koncentrację, a także redukują napięcie psychiczne –</w:t>
      </w:r>
      <w:r w:rsidRPr="00DF6E62">
        <w:rPr>
          <w:rFonts w:asciiTheme="minorHAnsi" w:hAnsiTheme="minorHAnsi" w:cstheme="minorHAnsi"/>
          <w:b/>
          <w:bCs/>
          <w:sz w:val="22"/>
          <w:szCs w:val="22"/>
        </w:rPr>
        <w:t xml:space="preserve"> minimum 50 godzin zajęć</w:t>
      </w:r>
    </w:p>
    <w:p w14:paraId="3663DBDD"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Cel zajęć:</w:t>
      </w:r>
      <w:r w:rsidRPr="00DF6E62">
        <w:rPr>
          <w:rFonts w:asciiTheme="minorHAnsi" w:hAnsiTheme="minorHAnsi" w:cstheme="minorHAnsi"/>
          <w:sz w:val="22"/>
          <w:szCs w:val="22"/>
        </w:rPr>
        <w:t xml:space="preserve"> poprawa sprawności ruchowej, wspieranie profilaktyki upadków, redukcja stresu, zwiększenie uważności i świadomości ciała.</w:t>
      </w:r>
    </w:p>
    <w:p w14:paraId="2FF6913E" w14:textId="77777777"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t>Joga –</w:t>
      </w:r>
      <w:r w:rsidRPr="00DF6E62">
        <w:rPr>
          <w:rFonts w:asciiTheme="minorHAnsi" w:hAnsiTheme="minorHAnsi" w:cstheme="minorHAnsi"/>
          <w:sz w:val="22"/>
          <w:szCs w:val="22"/>
        </w:rPr>
        <w:t xml:space="preserve"> zajęcia łączące ćwiczenia rozciągające, wzmacniające i oddechowe, dostosowane do możliwości psychoruchowych uczestników. W ramach zajęć stosowane są techniki relaksacyjne i elementy </w:t>
      </w:r>
      <w:proofErr w:type="spellStart"/>
      <w:r w:rsidRPr="00DF6E62">
        <w:rPr>
          <w:rFonts w:asciiTheme="minorHAnsi" w:hAnsiTheme="minorHAnsi" w:cstheme="minorHAnsi"/>
          <w:sz w:val="22"/>
          <w:szCs w:val="22"/>
        </w:rPr>
        <w:t>mindfulness</w:t>
      </w:r>
      <w:proofErr w:type="spellEnd"/>
      <w:r w:rsidRPr="00DF6E62">
        <w:rPr>
          <w:rFonts w:asciiTheme="minorHAnsi" w:hAnsiTheme="minorHAnsi" w:cstheme="minorHAnsi"/>
          <w:sz w:val="22"/>
          <w:szCs w:val="22"/>
        </w:rPr>
        <w:t xml:space="preserve"> –</w:t>
      </w:r>
      <w:r w:rsidRPr="00DF6E62">
        <w:rPr>
          <w:rFonts w:asciiTheme="minorHAnsi" w:hAnsiTheme="minorHAnsi" w:cstheme="minorHAnsi"/>
          <w:b/>
          <w:bCs/>
          <w:sz w:val="22"/>
          <w:szCs w:val="22"/>
        </w:rPr>
        <w:t xml:space="preserve"> minimum 70 godzin zajęć.</w:t>
      </w:r>
    </w:p>
    <w:p w14:paraId="212EB6D7"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Cel zajęć</w:t>
      </w:r>
      <w:r w:rsidRPr="00DF6E62">
        <w:rPr>
          <w:rFonts w:asciiTheme="minorHAnsi" w:hAnsiTheme="minorHAnsi" w:cstheme="minorHAnsi"/>
          <w:sz w:val="22"/>
          <w:szCs w:val="22"/>
        </w:rPr>
        <w:t xml:space="preserve"> – poprawa elastyczności i siły mięśni, wsparcie prawidłowej postawy ciała, redukcja stresu i napięcia emocjonalnego, wzmocnienie ogólnej kondycji psychofizycznej.</w:t>
      </w:r>
    </w:p>
    <w:p w14:paraId="18291C3E" w14:textId="567C4C81"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t xml:space="preserve">Edukacja zdrowotna, </w:t>
      </w:r>
      <w:proofErr w:type="spellStart"/>
      <w:r w:rsidRPr="00DF6E62">
        <w:rPr>
          <w:rFonts w:asciiTheme="minorHAnsi" w:hAnsiTheme="minorHAnsi" w:cstheme="minorHAnsi"/>
          <w:b/>
          <w:bCs/>
          <w:sz w:val="22"/>
          <w:szCs w:val="22"/>
        </w:rPr>
        <w:t>psychodietetyczna</w:t>
      </w:r>
      <w:proofErr w:type="spellEnd"/>
      <w:r w:rsidRPr="00DF6E62">
        <w:rPr>
          <w:rFonts w:asciiTheme="minorHAnsi" w:hAnsiTheme="minorHAnsi" w:cstheme="minorHAnsi"/>
          <w:sz w:val="22"/>
          <w:szCs w:val="22"/>
        </w:rPr>
        <w:t xml:space="preserve"> </w:t>
      </w:r>
      <w:r w:rsidRPr="00DF6E62">
        <w:rPr>
          <w:rFonts w:asciiTheme="minorHAnsi" w:hAnsiTheme="minorHAnsi" w:cstheme="minorHAnsi"/>
          <w:b/>
          <w:bCs/>
          <w:sz w:val="22"/>
          <w:szCs w:val="22"/>
        </w:rPr>
        <w:t>i profilaktyka uzależnień</w:t>
      </w:r>
      <w:r w:rsidRPr="00DF6E62">
        <w:rPr>
          <w:rFonts w:asciiTheme="minorHAnsi" w:hAnsiTheme="minorHAnsi" w:cstheme="minorHAnsi"/>
          <w:sz w:val="22"/>
          <w:szCs w:val="22"/>
        </w:rPr>
        <w:t xml:space="preserve"> –  zajęcia o charakterze edukacyjno-warsztatowym, których celem jest promowanie zdrowego stylu życia i profilaktyki chorób cywilizacyjnych oraz zapobieganie </w:t>
      </w:r>
      <w:proofErr w:type="spellStart"/>
      <w:r w:rsidRPr="00DF6E62">
        <w:rPr>
          <w:rFonts w:asciiTheme="minorHAnsi" w:hAnsiTheme="minorHAnsi" w:cstheme="minorHAnsi"/>
          <w:sz w:val="22"/>
          <w:szCs w:val="22"/>
        </w:rPr>
        <w:t>zachowaniom</w:t>
      </w:r>
      <w:proofErr w:type="spellEnd"/>
      <w:r w:rsidRPr="00DF6E62">
        <w:rPr>
          <w:rFonts w:asciiTheme="minorHAnsi" w:hAnsiTheme="minorHAnsi" w:cstheme="minorHAnsi"/>
          <w:sz w:val="22"/>
          <w:szCs w:val="22"/>
        </w:rPr>
        <w:t xml:space="preserve"> ryzykownym, w tym uzależnieniom. Warsztaty mają obejmować tematykę związaną z prawidłowym odżywianiem, </w:t>
      </w:r>
      <w:proofErr w:type="spellStart"/>
      <w:r w:rsidRPr="00DF6E62">
        <w:rPr>
          <w:rFonts w:asciiTheme="minorHAnsi" w:hAnsiTheme="minorHAnsi" w:cstheme="minorHAnsi"/>
          <w:sz w:val="22"/>
          <w:szCs w:val="22"/>
        </w:rPr>
        <w:t>psychodietetyką</w:t>
      </w:r>
      <w:proofErr w:type="spellEnd"/>
      <w:r w:rsidRPr="00DF6E62">
        <w:rPr>
          <w:rFonts w:asciiTheme="minorHAnsi" w:hAnsiTheme="minorHAnsi" w:cstheme="minorHAnsi"/>
          <w:sz w:val="22"/>
          <w:szCs w:val="22"/>
        </w:rPr>
        <w:t>, radzeniem sobie ze stresem, a także</w:t>
      </w:r>
      <w:r w:rsidR="00EA5C3E" w:rsidRPr="00DF6E62">
        <w:rPr>
          <w:rFonts w:asciiTheme="minorHAnsi" w:hAnsiTheme="minorHAnsi" w:cstheme="minorHAnsi"/>
          <w:sz w:val="22"/>
          <w:szCs w:val="22"/>
        </w:rPr>
        <w:t xml:space="preserve"> naturalnych sposobów dbania o dobrostan i</w:t>
      </w:r>
      <w:r w:rsidRPr="00DF6E62">
        <w:rPr>
          <w:rFonts w:asciiTheme="minorHAnsi" w:hAnsiTheme="minorHAnsi" w:cstheme="minorHAnsi"/>
          <w:sz w:val="22"/>
          <w:szCs w:val="22"/>
        </w:rPr>
        <w:t xml:space="preserve"> świadomym podejściem do używek i czynników uzależniających (np. substancje psychoaktywne, uzależnienia behawioralne). Zajęcia powinny być prowadzone w formie interaktywnych spotkań grupowych, z wykorzystaniem prezentacji, ćwiczeń praktycznych, dyskusji i elementów coachingu zdrowotnego. </w:t>
      </w:r>
      <w:r w:rsidRPr="00DF6E62">
        <w:rPr>
          <w:rFonts w:asciiTheme="minorHAnsi" w:hAnsiTheme="minorHAnsi" w:cstheme="minorHAnsi"/>
          <w:b/>
          <w:bCs/>
          <w:sz w:val="22"/>
          <w:szCs w:val="22"/>
        </w:rPr>
        <w:t>– minimum 30 godzin zajęć.</w:t>
      </w:r>
    </w:p>
    <w:p w14:paraId="7C2D2A98"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Tematyka zajęć to m.in</w:t>
      </w:r>
      <w:r w:rsidRPr="00DF6E62">
        <w:rPr>
          <w:rFonts w:asciiTheme="minorHAnsi" w:hAnsiTheme="minorHAnsi" w:cstheme="minorHAnsi"/>
          <w:sz w:val="22"/>
          <w:szCs w:val="22"/>
        </w:rPr>
        <w:t>.: zasady zdrowego, zbilansowanego odżywiania i świadomych wyborów żywieniowych, wpływ emocji na sposób jedzenia, profilaktyka chorób cywilizacyjnych, czytanie etykiet i planowanie zdrowych posiłków, zarządzanie stresem i poprawa jakości snu, edukacja dotycząca uzależnień – mechanizmy powstawania, sposoby wzmacniania odporności psychicznej i społecznej, rozwijanie umiejętności asertywności i podejmowania zdrowych decyzji.</w:t>
      </w:r>
    </w:p>
    <w:p w14:paraId="6BC812A3"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 xml:space="preserve">Cel zajęć </w:t>
      </w:r>
      <w:r w:rsidRPr="00DF6E62">
        <w:rPr>
          <w:rFonts w:asciiTheme="minorHAnsi" w:hAnsiTheme="minorHAnsi" w:cstheme="minorHAnsi"/>
          <w:sz w:val="22"/>
          <w:szCs w:val="22"/>
        </w:rPr>
        <w:t>– podniesienie świadomości zdrowotnej uczestników, motywowanie do zmiany niekorzystnych nawyków, profilaktyka chorób cywilizacyjnych i uzależnień oraz wzmocnienie umiejętności radzenia sobie ze stresem i presją społeczną.</w:t>
      </w:r>
    </w:p>
    <w:p w14:paraId="757FD625"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sz w:val="22"/>
          <w:szCs w:val="22"/>
        </w:rPr>
        <w:t xml:space="preserve">Zajęcia powinny mieć charakter warsztatowy. </w:t>
      </w:r>
    </w:p>
    <w:p w14:paraId="44474F0A" w14:textId="77777777"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t xml:space="preserve">Choreoterapia </w:t>
      </w:r>
      <w:r w:rsidRPr="00DF6E62">
        <w:rPr>
          <w:rFonts w:asciiTheme="minorHAnsi" w:hAnsiTheme="minorHAnsi" w:cstheme="minorHAnsi"/>
          <w:sz w:val="22"/>
          <w:szCs w:val="22"/>
        </w:rPr>
        <w:t xml:space="preserve">– zajęcia, w których ruch i taniec wykorzystywane są jako narzędzia poprawy kondycji fizycznej i emocjonalne. Ćwiczenia prowadzone są przy muzyce, w bezpiecznej, wspierającej atmosferze - </w:t>
      </w:r>
      <w:r w:rsidRPr="00DF6E62">
        <w:rPr>
          <w:rFonts w:asciiTheme="minorHAnsi" w:hAnsiTheme="minorHAnsi" w:cstheme="minorHAnsi"/>
          <w:b/>
          <w:bCs/>
          <w:sz w:val="22"/>
          <w:szCs w:val="22"/>
        </w:rPr>
        <w:t>minimum 70 godzin.</w:t>
      </w:r>
    </w:p>
    <w:p w14:paraId="7EB00760"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 xml:space="preserve">Cel zajęć </w:t>
      </w:r>
      <w:r w:rsidRPr="00DF6E62">
        <w:rPr>
          <w:rFonts w:asciiTheme="minorHAnsi" w:hAnsiTheme="minorHAnsi" w:cstheme="minorHAnsi"/>
          <w:sz w:val="22"/>
          <w:szCs w:val="22"/>
        </w:rPr>
        <w:t>– poprawa sprawności fizycznej, koordynacji i wytrzymałości, odreagowanie emocji, rozwój relacji społecznych i poczucia integracji.</w:t>
      </w:r>
    </w:p>
    <w:p w14:paraId="4217D86C" w14:textId="77777777"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t>Techniki relaksacji</w:t>
      </w:r>
      <w:r w:rsidRPr="00DF6E62">
        <w:rPr>
          <w:rFonts w:asciiTheme="minorHAnsi" w:hAnsiTheme="minorHAnsi" w:cstheme="minorHAnsi"/>
          <w:sz w:val="22"/>
          <w:szCs w:val="22"/>
        </w:rPr>
        <w:t xml:space="preserve"> – zajęcia skupione na reedukacji napięcia psychicznego poprzez różne formy relaksacji – np. trening autogenny, ćwiczenia oddechowe, elementy </w:t>
      </w:r>
      <w:proofErr w:type="spellStart"/>
      <w:r w:rsidRPr="00DF6E62">
        <w:rPr>
          <w:rFonts w:asciiTheme="minorHAnsi" w:hAnsiTheme="minorHAnsi" w:cstheme="minorHAnsi"/>
          <w:sz w:val="22"/>
          <w:szCs w:val="22"/>
        </w:rPr>
        <w:t>mindfulness</w:t>
      </w:r>
      <w:proofErr w:type="spellEnd"/>
      <w:r w:rsidRPr="00DF6E62">
        <w:rPr>
          <w:rFonts w:asciiTheme="minorHAnsi" w:hAnsiTheme="minorHAnsi" w:cstheme="minorHAnsi"/>
          <w:sz w:val="22"/>
          <w:szCs w:val="22"/>
        </w:rPr>
        <w:t xml:space="preserve"> czy proste techniki medytacyjne - </w:t>
      </w:r>
      <w:r w:rsidRPr="00DF6E62">
        <w:rPr>
          <w:rFonts w:asciiTheme="minorHAnsi" w:hAnsiTheme="minorHAnsi" w:cstheme="minorHAnsi"/>
          <w:b/>
          <w:bCs/>
          <w:sz w:val="22"/>
          <w:szCs w:val="22"/>
        </w:rPr>
        <w:t>minimum 40 godzin.</w:t>
      </w:r>
    </w:p>
    <w:p w14:paraId="27D68C77" w14:textId="77777777" w:rsidR="00E63060" w:rsidRPr="00DF6E62" w:rsidRDefault="00000000" w:rsidP="00DF6E62">
      <w:pPr>
        <w:pStyle w:val="Akapitzlist"/>
        <w:spacing w:line="276" w:lineRule="auto"/>
        <w:ind w:left="709" w:hanging="1"/>
        <w:rPr>
          <w:rFonts w:asciiTheme="minorHAnsi" w:hAnsiTheme="minorHAnsi" w:cstheme="minorHAnsi"/>
          <w:sz w:val="22"/>
          <w:szCs w:val="22"/>
        </w:rPr>
      </w:pPr>
      <w:r w:rsidRPr="00DF6E62">
        <w:rPr>
          <w:rFonts w:asciiTheme="minorHAnsi" w:hAnsiTheme="minorHAnsi" w:cstheme="minorHAnsi"/>
          <w:b/>
          <w:bCs/>
          <w:sz w:val="22"/>
          <w:szCs w:val="22"/>
        </w:rPr>
        <w:t xml:space="preserve">Cel zajęć </w:t>
      </w:r>
      <w:r w:rsidRPr="00DF6E62">
        <w:rPr>
          <w:rFonts w:asciiTheme="minorHAnsi" w:hAnsiTheme="minorHAnsi" w:cstheme="minorHAnsi"/>
          <w:sz w:val="22"/>
          <w:szCs w:val="22"/>
        </w:rPr>
        <w:t>– obniżenie poziomu stresu, poprawa jakości snu, wsparcie zdrowia psychicznego i ogólnego dobrostanu uczestników.</w:t>
      </w:r>
    </w:p>
    <w:p w14:paraId="6CD773EA" w14:textId="2C9C7470" w:rsidR="00E63060" w:rsidRPr="00DF6E62" w:rsidRDefault="00000000" w:rsidP="00DF6E62">
      <w:pPr>
        <w:pStyle w:val="Akapitzlist"/>
        <w:numPr>
          <w:ilvl w:val="0"/>
          <w:numId w:val="23"/>
        </w:numPr>
        <w:spacing w:line="276" w:lineRule="auto"/>
        <w:ind w:left="709" w:right="-11" w:hanging="425"/>
        <w:contextualSpacing/>
        <w:jc w:val="both"/>
        <w:rPr>
          <w:rFonts w:asciiTheme="minorHAnsi" w:hAnsiTheme="minorHAnsi" w:cstheme="minorHAnsi"/>
          <w:sz w:val="22"/>
          <w:szCs w:val="22"/>
        </w:rPr>
      </w:pPr>
      <w:r w:rsidRPr="00DF6E62">
        <w:rPr>
          <w:rFonts w:asciiTheme="minorHAnsi" w:hAnsiTheme="minorHAnsi" w:cstheme="minorHAnsi"/>
          <w:b/>
          <w:bCs/>
          <w:sz w:val="22"/>
          <w:szCs w:val="22"/>
        </w:rPr>
        <w:t xml:space="preserve">Zajęcia </w:t>
      </w:r>
      <w:r w:rsidR="00595B4A" w:rsidRPr="00DF6E62">
        <w:rPr>
          <w:rFonts w:asciiTheme="minorHAnsi" w:hAnsiTheme="minorHAnsi" w:cstheme="minorHAnsi"/>
          <w:b/>
          <w:bCs/>
          <w:sz w:val="22"/>
          <w:szCs w:val="22"/>
        </w:rPr>
        <w:t>usprawniające</w:t>
      </w:r>
      <w:r w:rsidRPr="00DF6E62">
        <w:rPr>
          <w:rFonts w:asciiTheme="minorHAnsi" w:hAnsiTheme="minorHAnsi" w:cstheme="minorHAnsi"/>
          <w:b/>
          <w:bCs/>
          <w:sz w:val="22"/>
          <w:szCs w:val="22"/>
        </w:rPr>
        <w:t xml:space="preserve"> –</w:t>
      </w:r>
      <w:r w:rsidRPr="00DF6E62">
        <w:rPr>
          <w:rFonts w:asciiTheme="minorHAnsi" w:hAnsiTheme="minorHAnsi" w:cstheme="minorHAnsi"/>
          <w:sz w:val="22"/>
          <w:szCs w:val="22"/>
        </w:rPr>
        <w:t xml:space="preserve"> polegające na prowadzeniu ćwiczeń usprawniających, mających na celu poprawę sprawności fizycznej, zmniejszenie dolegliwości bólowych, zapobieganie urazom i wspieranie samodzielności uczestników. Obejmują ćwiczenia ogólnousprawniające, korekcyjne, profilaktykę schorzeń kręgosłupa i stawów – </w:t>
      </w:r>
      <w:r w:rsidRPr="00DF6E62">
        <w:rPr>
          <w:rFonts w:asciiTheme="minorHAnsi" w:hAnsiTheme="minorHAnsi" w:cstheme="minorHAnsi"/>
          <w:b/>
          <w:bCs/>
          <w:sz w:val="22"/>
          <w:szCs w:val="22"/>
        </w:rPr>
        <w:t>minimum 52 godziny.</w:t>
      </w:r>
    </w:p>
    <w:p w14:paraId="2086CB2D" w14:textId="77777777" w:rsidR="00E63060" w:rsidRDefault="00000000" w:rsidP="00DF6E62">
      <w:pPr>
        <w:pStyle w:val="Akapitzlist"/>
        <w:spacing w:line="276" w:lineRule="auto"/>
        <w:ind w:left="709" w:hanging="1"/>
        <w:rPr>
          <w:rFonts w:asciiTheme="minorHAnsi" w:hAnsiTheme="minorHAnsi" w:cstheme="minorHAnsi"/>
          <w:sz w:val="22"/>
          <w:szCs w:val="22"/>
        </w:rPr>
      </w:pPr>
      <w:r>
        <w:rPr>
          <w:rFonts w:asciiTheme="minorHAnsi" w:hAnsiTheme="minorHAnsi" w:cstheme="minorHAnsi"/>
          <w:b/>
          <w:bCs/>
          <w:sz w:val="22"/>
          <w:szCs w:val="22"/>
        </w:rPr>
        <w:t>Cel zajęć</w:t>
      </w:r>
      <w:r>
        <w:rPr>
          <w:rFonts w:asciiTheme="minorHAnsi" w:hAnsiTheme="minorHAnsi" w:cstheme="minorHAnsi"/>
          <w:sz w:val="22"/>
          <w:szCs w:val="22"/>
        </w:rPr>
        <w:t xml:space="preserve"> – celem jest poprawa sprawności ruchowej i jakości życia uczestników poprzez wzmocnienie mięśni, zwiększenie zakresu ruchu, zmniejszenie dolegliwości bólowych oraz profilaktykę schorzeń narządu ruchu.</w:t>
      </w:r>
    </w:p>
    <w:p w14:paraId="6E2D37DD" w14:textId="77777777" w:rsidR="00E63060" w:rsidRDefault="00000000" w:rsidP="00DF6E62">
      <w:pPr>
        <w:spacing w:after="0"/>
        <w:ind w:left="709"/>
        <w:rPr>
          <w:rFonts w:asciiTheme="minorHAnsi" w:hAnsiTheme="minorHAnsi" w:cstheme="minorHAnsi"/>
        </w:rPr>
      </w:pPr>
      <w:r>
        <w:rPr>
          <w:rFonts w:cstheme="minorHAnsi"/>
        </w:rPr>
        <w:lastRenderedPageBreak/>
        <w:t>Wykonawca jest zobowiązany do zapewnienia kadry posiadającej kwalifikacje potwierdzone dokumentami w zakresie prowadzenia danego typu zajęć.</w:t>
      </w:r>
    </w:p>
    <w:p w14:paraId="57C5142B" w14:textId="77777777" w:rsidR="00E63060" w:rsidRDefault="00000000" w:rsidP="00DF6E62">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Szczegółowy opis przedmiotu zamówienia ujęto w załączniku nr 1 do SWZ.</w:t>
      </w:r>
    </w:p>
    <w:p w14:paraId="3EA38B44"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Miejsce realizacji zamówienia: m. Zielona Góra, woj. Lubuskie, miejsce zapewnione przez Wykonawcę.</w:t>
      </w:r>
    </w:p>
    <w:p w14:paraId="23227AC9"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 xml:space="preserve">Zamawiający </w:t>
      </w:r>
      <w:r>
        <w:rPr>
          <w:rFonts w:asciiTheme="minorHAnsi" w:hAnsiTheme="minorHAnsi" w:cstheme="minorHAnsi"/>
          <w:b/>
          <w:sz w:val="22"/>
          <w:szCs w:val="22"/>
        </w:rPr>
        <w:t xml:space="preserve">dopuszcza </w:t>
      </w:r>
      <w:r>
        <w:rPr>
          <w:rFonts w:asciiTheme="minorHAnsi" w:hAnsiTheme="minorHAnsi" w:cstheme="minorHAnsi"/>
          <w:sz w:val="22"/>
          <w:szCs w:val="22"/>
        </w:rPr>
        <w:t>możliwość składania ofert częściowych.</w:t>
      </w:r>
    </w:p>
    <w:p w14:paraId="7CCD24A4"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Nazwy i kody dotyczące przedmiotu zamówienia określone zgodnie ze Wspólnym Słownikiem Zamówień (CPV):</w:t>
      </w:r>
    </w:p>
    <w:p w14:paraId="6503AD8C"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 xml:space="preserve">85000000-9 </w:t>
      </w:r>
      <w:r>
        <w:rPr>
          <w:rFonts w:asciiTheme="minorHAnsi" w:hAnsiTheme="minorHAnsi" w:cstheme="minorHAnsi"/>
          <w:sz w:val="22"/>
          <w:szCs w:val="22"/>
          <w:lang w:eastAsia="zh-CN"/>
        </w:rPr>
        <w:t>–</w:t>
      </w:r>
      <w:r>
        <w:rPr>
          <w:rFonts w:asciiTheme="minorHAnsi" w:hAnsiTheme="minorHAnsi" w:cstheme="minorHAnsi"/>
          <w:sz w:val="22"/>
          <w:szCs w:val="22"/>
        </w:rPr>
        <w:t xml:space="preserve"> Usługi w zakresie zdrowia i opieki społecznej;</w:t>
      </w:r>
    </w:p>
    <w:p w14:paraId="5925CB5E"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lang w:eastAsia="zh-CN"/>
        </w:rPr>
        <w:t>85320000-8 – Usługi społeczne.</w:t>
      </w:r>
      <w:r>
        <w:rPr>
          <w:rFonts w:asciiTheme="minorHAnsi" w:hAnsiTheme="minorHAnsi" w:cstheme="minorHAnsi"/>
          <w:sz w:val="22"/>
          <w:szCs w:val="22"/>
        </w:rPr>
        <w:t xml:space="preserve"> </w:t>
      </w:r>
    </w:p>
    <w:p w14:paraId="19F7CA7D"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92620000-3 - Usługi w zakresie sportu</w:t>
      </w:r>
    </w:p>
    <w:p w14:paraId="521FE21E"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92000000-1 - Usługi rekreacyjne, kulturalne i sportowe</w:t>
      </w:r>
    </w:p>
    <w:p w14:paraId="29A748F5" w14:textId="13A60D06" w:rsidR="00E63060" w:rsidRPr="00DF6E62" w:rsidRDefault="00000000" w:rsidP="00DF6E62">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80561000-4 Usługi szkolenia w dziedzinie zdrowia</w:t>
      </w:r>
    </w:p>
    <w:p w14:paraId="11A6B6AC"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 xml:space="preserve">Zamawiający </w:t>
      </w:r>
      <w:r>
        <w:rPr>
          <w:rFonts w:asciiTheme="minorHAnsi" w:hAnsiTheme="minorHAnsi" w:cstheme="minorHAnsi"/>
          <w:b/>
          <w:sz w:val="22"/>
          <w:szCs w:val="22"/>
        </w:rPr>
        <w:t>nie przewiduje</w:t>
      </w:r>
      <w:r>
        <w:rPr>
          <w:rFonts w:asciiTheme="minorHAnsi" w:hAnsiTheme="minorHAnsi" w:cstheme="minorHAnsi"/>
          <w:sz w:val="22"/>
          <w:szCs w:val="22"/>
        </w:rPr>
        <w:t xml:space="preserve"> możliwości udzielenia zamówień uzupełniających.</w:t>
      </w:r>
    </w:p>
    <w:p w14:paraId="43BAABE4"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 xml:space="preserve">Zamawiający </w:t>
      </w:r>
      <w:r>
        <w:rPr>
          <w:rFonts w:asciiTheme="minorHAnsi" w:hAnsiTheme="minorHAnsi" w:cstheme="minorHAnsi"/>
          <w:b/>
          <w:sz w:val="22"/>
          <w:szCs w:val="22"/>
        </w:rPr>
        <w:t>nie dopuszcza</w:t>
      </w:r>
      <w:r>
        <w:rPr>
          <w:rFonts w:asciiTheme="minorHAnsi" w:hAnsiTheme="minorHAnsi" w:cstheme="minorHAnsi"/>
          <w:sz w:val="22"/>
          <w:szCs w:val="22"/>
        </w:rPr>
        <w:t xml:space="preserve"> możliwości składania ofert z rozwiązaniami równoważnymi.</w:t>
      </w:r>
    </w:p>
    <w:p w14:paraId="6B6127A3" w14:textId="77777777" w:rsidR="00E63060" w:rsidRDefault="00000000">
      <w:pPr>
        <w:pStyle w:val="Akapitzlist"/>
        <w:numPr>
          <w:ilvl w:val="0"/>
          <w:numId w:val="17"/>
        </w:numPr>
        <w:ind w:left="426" w:hanging="426"/>
        <w:contextualSpacing/>
        <w:jc w:val="both"/>
        <w:rPr>
          <w:rFonts w:asciiTheme="minorHAnsi" w:hAnsiTheme="minorHAnsi" w:cstheme="minorHAnsi"/>
        </w:rPr>
      </w:pPr>
      <w:r>
        <w:rPr>
          <w:rFonts w:asciiTheme="minorHAnsi" w:hAnsiTheme="minorHAnsi" w:cstheme="minorHAnsi"/>
          <w:sz w:val="22"/>
          <w:szCs w:val="22"/>
        </w:rPr>
        <w:t>Zamawiający ze względu na specyfikę zamówienia nie wymaga zatrudnienia przez Wykonawcę lub podwykonawcę na podstawie stosunku pracy osób wykonujących czynności wchodzące w skład przedmiotu zamówienia</w:t>
      </w:r>
      <w:r>
        <w:rPr>
          <w:rFonts w:asciiTheme="minorHAnsi" w:hAnsiTheme="minorHAnsi" w:cstheme="minorHAnsi"/>
        </w:rPr>
        <w:t>.</w:t>
      </w:r>
    </w:p>
    <w:p w14:paraId="093A81F1" w14:textId="77777777" w:rsidR="00E63060" w:rsidRDefault="00E63060">
      <w:pPr>
        <w:pStyle w:val="Akapitzlist"/>
        <w:ind w:left="426"/>
        <w:contextualSpacing/>
        <w:jc w:val="both"/>
        <w:rPr>
          <w:rFonts w:asciiTheme="minorHAnsi" w:hAnsiTheme="minorHAnsi" w:cstheme="minorHAnsi"/>
        </w:rPr>
      </w:pPr>
      <w:bookmarkStart w:id="3" w:name="_Hlk189775162"/>
      <w:bookmarkEnd w:id="3"/>
    </w:p>
    <w:p w14:paraId="2497B96B" w14:textId="77777777" w:rsidR="00E63060" w:rsidRDefault="00000000">
      <w:pPr>
        <w:pStyle w:val="Akapitzlist"/>
        <w:numPr>
          <w:ilvl w:val="0"/>
          <w:numId w:val="1"/>
        </w:numPr>
        <w:shd w:val="clear" w:color="auto" w:fill="F2F2F2" w:themeFill="background1" w:themeFillShade="F2"/>
        <w:ind w:left="284" w:hanging="284"/>
        <w:rPr>
          <w:rFonts w:asciiTheme="minorHAnsi" w:hAnsiTheme="minorHAnsi" w:cstheme="minorHAnsi"/>
          <w:b/>
          <w:sz w:val="22"/>
          <w:szCs w:val="22"/>
        </w:rPr>
      </w:pPr>
      <w:r>
        <w:rPr>
          <w:rFonts w:asciiTheme="minorHAnsi" w:hAnsiTheme="minorHAnsi" w:cstheme="minorHAnsi"/>
          <w:b/>
          <w:sz w:val="22"/>
          <w:szCs w:val="22"/>
        </w:rPr>
        <w:t>TERMIN WYKONANIA ZAMÓWIENIA.</w:t>
      </w:r>
    </w:p>
    <w:p w14:paraId="6BB1008E" w14:textId="77777777" w:rsidR="00E63060" w:rsidRDefault="00E63060">
      <w:pPr>
        <w:tabs>
          <w:tab w:val="left" w:pos="851"/>
        </w:tabs>
        <w:spacing w:after="0"/>
        <w:jc w:val="both"/>
        <w:rPr>
          <w:rFonts w:asciiTheme="minorHAnsi" w:hAnsiTheme="minorHAnsi" w:cstheme="minorHAnsi"/>
        </w:rPr>
      </w:pPr>
    </w:p>
    <w:p w14:paraId="006F3AC1" w14:textId="77777777" w:rsidR="00E63060" w:rsidRDefault="00000000">
      <w:pPr>
        <w:tabs>
          <w:tab w:val="left" w:pos="851"/>
        </w:tabs>
        <w:spacing w:after="0"/>
        <w:jc w:val="both"/>
        <w:rPr>
          <w:rFonts w:asciiTheme="minorHAnsi" w:hAnsiTheme="minorHAnsi" w:cstheme="minorHAnsi"/>
        </w:rPr>
      </w:pPr>
      <w:r>
        <w:rPr>
          <w:rFonts w:cstheme="minorHAnsi"/>
          <w:b/>
        </w:rPr>
        <w:t xml:space="preserve">Termin wykonania zamówienia: </w:t>
      </w:r>
      <w:r>
        <w:rPr>
          <w:rFonts w:cstheme="minorHAnsi"/>
        </w:rPr>
        <w:t>Zamówienie realizowane będzie od dnia podpisania Umowy do dnia 31.12.2026 r. (Zamawiający wymaga realizacji zamówienia przez Wykonawców, którzy są gotowi do realizacji zamówienia na dzień podpisania Umowy).</w:t>
      </w:r>
    </w:p>
    <w:p w14:paraId="462DB8A2" w14:textId="77777777" w:rsidR="00E63060" w:rsidRDefault="00E63060">
      <w:pPr>
        <w:tabs>
          <w:tab w:val="left" w:pos="851"/>
        </w:tabs>
        <w:spacing w:after="0"/>
        <w:jc w:val="both"/>
        <w:rPr>
          <w:rFonts w:asciiTheme="minorHAnsi" w:hAnsiTheme="minorHAnsi" w:cstheme="minorHAnsi"/>
        </w:rPr>
      </w:pPr>
    </w:p>
    <w:p w14:paraId="6310F35F" w14:textId="77777777" w:rsidR="00E63060" w:rsidRDefault="00000000">
      <w:pPr>
        <w:pStyle w:val="Akapitzlist"/>
        <w:numPr>
          <w:ilvl w:val="0"/>
          <w:numId w:val="1"/>
        </w:numPr>
        <w:shd w:val="clear" w:color="auto" w:fill="F2F2F2" w:themeFill="background1" w:themeFillShade="F2"/>
        <w:ind w:left="284" w:hanging="284"/>
        <w:jc w:val="both"/>
        <w:rPr>
          <w:rFonts w:asciiTheme="minorHAnsi" w:hAnsiTheme="minorHAnsi" w:cstheme="minorHAnsi"/>
          <w:b/>
          <w:sz w:val="22"/>
          <w:szCs w:val="22"/>
        </w:rPr>
      </w:pPr>
      <w:r>
        <w:rPr>
          <w:rFonts w:asciiTheme="minorHAnsi" w:hAnsiTheme="minorHAnsi" w:cstheme="minorHAnsi"/>
          <w:b/>
          <w:sz w:val="22"/>
          <w:szCs w:val="22"/>
        </w:rPr>
        <w:t xml:space="preserve">WARUNKI UDZIAŁU W POSTĘPOWANIU ORAZ PODSTAWY WYKLUCZENIA.  </w:t>
      </w:r>
    </w:p>
    <w:p w14:paraId="1C55649F" w14:textId="77777777" w:rsidR="00E63060" w:rsidRDefault="00E63060">
      <w:pPr>
        <w:spacing w:after="0" w:line="240" w:lineRule="auto"/>
        <w:ind w:left="-5" w:right="-2" w:firstLine="5"/>
        <w:jc w:val="both"/>
        <w:rPr>
          <w:rFonts w:asciiTheme="minorHAnsi" w:hAnsiTheme="minorHAnsi" w:cstheme="minorHAnsi"/>
        </w:rPr>
      </w:pPr>
    </w:p>
    <w:p w14:paraId="1301EAD3" w14:textId="77777777" w:rsidR="00E63060" w:rsidRDefault="00000000">
      <w:pPr>
        <w:spacing w:after="0" w:line="240" w:lineRule="auto"/>
        <w:ind w:left="-5" w:right="-2" w:firstLine="5"/>
        <w:jc w:val="both"/>
        <w:rPr>
          <w:rFonts w:asciiTheme="minorHAnsi" w:hAnsiTheme="minorHAnsi" w:cstheme="minorHAnsi"/>
          <w:b/>
        </w:rPr>
      </w:pPr>
      <w:r>
        <w:rPr>
          <w:rFonts w:cstheme="minorHAnsi"/>
          <w:b/>
        </w:rPr>
        <w:t xml:space="preserve">O udzielenie zamówienia mogą ubiegać się Wykonawcy, którzy: </w:t>
      </w:r>
    </w:p>
    <w:p w14:paraId="4B9A69EF"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Spełniają minimalne warunki udziału w postępowaniu umożliwiające ocenę zdolności Wykonawcy do należytego wykonania zamówienia, dotyczące:</w:t>
      </w:r>
    </w:p>
    <w:p w14:paraId="7DDEC206" w14:textId="77777777" w:rsidR="00E63060" w:rsidRDefault="00000000">
      <w:pPr>
        <w:numPr>
          <w:ilvl w:val="0"/>
          <w:numId w:val="18"/>
        </w:numPr>
        <w:spacing w:after="0" w:line="240" w:lineRule="auto"/>
        <w:ind w:left="851" w:hanging="425"/>
        <w:jc w:val="both"/>
        <w:rPr>
          <w:rFonts w:asciiTheme="minorHAnsi" w:eastAsia="Times New Roman" w:hAnsiTheme="minorHAnsi" w:cstheme="minorHAnsi"/>
          <w:bCs/>
          <w:lang w:eastAsia="ar-SA"/>
        </w:rPr>
      </w:pPr>
      <w:r>
        <w:rPr>
          <w:rFonts w:cstheme="minorHAnsi"/>
          <w:b/>
          <w:bCs/>
          <w:iCs/>
        </w:rPr>
        <w:t>zdolności do występowania w obrocie gospodarczym</w:t>
      </w:r>
      <w:bookmarkStart w:id="4" w:name="_Hlk158260408"/>
      <w:r>
        <w:rPr>
          <w:rFonts w:eastAsia="Times New Roman" w:cstheme="minorHAnsi"/>
          <w:b/>
          <w:bCs/>
          <w:lang w:eastAsia="ar-SA"/>
        </w:rPr>
        <w:t xml:space="preserve">: </w:t>
      </w:r>
      <w:r>
        <w:rPr>
          <w:rFonts w:eastAsia="Times New Roman" w:cstheme="minorHAnsi"/>
          <w:bCs/>
          <w:lang w:eastAsia="ar-SA"/>
        </w:rPr>
        <w:t>Zamawiający nie stawia szczególnych wymagań w zakresie opisu spełniania tego warunku udziału w postępowaniu.</w:t>
      </w:r>
      <w:bookmarkEnd w:id="4"/>
    </w:p>
    <w:p w14:paraId="65C655F7" w14:textId="77777777" w:rsidR="00E63060" w:rsidRDefault="00000000">
      <w:pPr>
        <w:numPr>
          <w:ilvl w:val="0"/>
          <w:numId w:val="18"/>
        </w:numPr>
        <w:spacing w:after="0" w:line="240" w:lineRule="auto"/>
        <w:ind w:left="851" w:hanging="425"/>
        <w:jc w:val="both"/>
        <w:rPr>
          <w:rFonts w:asciiTheme="minorHAnsi" w:eastAsia="Times New Roman" w:hAnsiTheme="minorHAnsi" w:cstheme="minorHAnsi"/>
          <w:bCs/>
          <w:lang w:eastAsia="ar-SA"/>
        </w:rPr>
      </w:pPr>
      <w:r>
        <w:rPr>
          <w:rFonts w:cstheme="minorHAnsi"/>
          <w:b/>
          <w:bCs/>
          <w:iCs/>
        </w:rPr>
        <w:t>uprawnień do prowadzenia określonej działalności gospodarczej lub zawodowej:</w:t>
      </w:r>
      <w:r>
        <w:rPr>
          <w:rFonts w:cstheme="minorHAnsi"/>
          <w:bCs/>
          <w:iCs/>
        </w:rPr>
        <w:t xml:space="preserve"> </w:t>
      </w:r>
      <w:r>
        <w:rPr>
          <w:rFonts w:eastAsia="Times New Roman" w:cstheme="minorHAnsi"/>
          <w:bCs/>
          <w:lang w:eastAsia="ar-SA"/>
        </w:rPr>
        <w:t>Zamawiający nie stawia szczególnych wymagań w zakresie opisu spełniania tego warunku udziału w postępowaniu.</w:t>
      </w:r>
    </w:p>
    <w:p w14:paraId="04DCD341" w14:textId="77777777" w:rsidR="00E63060" w:rsidRDefault="00000000">
      <w:pPr>
        <w:numPr>
          <w:ilvl w:val="0"/>
          <w:numId w:val="18"/>
        </w:numPr>
        <w:spacing w:after="0" w:line="240" w:lineRule="auto"/>
        <w:ind w:left="851" w:hanging="425"/>
        <w:jc w:val="both"/>
        <w:rPr>
          <w:rFonts w:asciiTheme="minorHAnsi" w:eastAsia="Times New Roman" w:hAnsiTheme="minorHAnsi" w:cstheme="minorHAnsi"/>
          <w:bCs/>
          <w:lang w:eastAsia="ar-SA"/>
        </w:rPr>
      </w:pPr>
      <w:r>
        <w:rPr>
          <w:rFonts w:cstheme="minorHAnsi"/>
          <w:b/>
          <w:bCs/>
          <w:iCs/>
        </w:rPr>
        <w:t>sytuacji ekonomicznej lub finansowej:</w:t>
      </w:r>
      <w:r>
        <w:rPr>
          <w:rFonts w:cstheme="minorHAnsi"/>
          <w:bCs/>
          <w:iCs/>
        </w:rPr>
        <w:t xml:space="preserve"> Zamawiający nie stawia szczególnych wymagań w zakresie opisu spełniania tego warunku udziału w postępowaniu.</w:t>
      </w:r>
    </w:p>
    <w:p w14:paraId="26A11505" w14:textId="77777777" w:rsidR="00E63060" w:rsidRDefault="00000000">
      <w:pPr>
        <w:numPr>
          <w:ilvl w:val="0"/>
          <w:numId w:val="18"/>
        </w:numPr>
        <w:spacing w:before="120" w:after="0" w:line="240" w:lineRule="auto"/>
        <w:ind w:left="851" w:hanging="425"/>
        <w:jc w:val="both"/>
        <w:rPr>
          <w:rFonts w:asciiTheme="minorHAnsi" w:eastAsia="Times New Roman" w:hAnsiTheme="minorHAnsi" w:cstheme="minorHAnsi"/>
          <w:bCs/>
          <w:lang w:eastAsia="ar-SA"/>
        </w:rPr>
      </w:pPr>
      <w:r>
        <w:rPr>
          <w:rFonts w:cstheme="minorHAnsi"/>
          <w:b/>
          <w:bCs/>
          <w:iCs/>
        </w:rPr>
        <w:t>zdolności technicznej lub zawodowej:</w:t>
      </w:r>
      <w:r>
        <w:rPr>
          <w:rFonts w:cstheme="minorHAnsi"/>
          <w:bCs/>
          <w:iCs/>
        </w:rPr>
        <w:t xml:space="preserve"> </w:t>
      </w:r>
    </w:p>
    <w:p w14:paraId="0CB02155" w14:textId="77777777" w:rsidR="00E63060" w:rsidRDefault="00000000">
      <w:pPr>
        <w:pStyle w:val="Akapitzlist"/>
        <w:numPr>
          <w:ilvl w:val="0"/>
          <w:numId w:val="4"/>
        </w:numPr>
        <w:spacing w:before="120"/>
        <w:ind w:left="1134" w:hanging="283"/>
        <w:jc w:val="both"/>
        <w:rPr>
          <w:rFonts w:asciiTheme="minorHAnsi" w:eastAsia="Times New Roman" w:hAnsiTheme="minorHAnsi" w:cstheme="minorHAnsi"/>
          <w:bCs/>
          <w:sz w:val="22"/>
          <w:szCs w:val="22"/>
          <w:lang w:eastAsia="ar-SA"/>
        </w:rPr>
      </w:pPr>
      <w:r>
        <w:rPr>
          <w:rFonts w:asciiTheme="minorHAnsi" w:hAnsiTheme="minorHAnsi" w:cstheme="minorHAnsi"/>
          <w:iCs/>
          <w:sz w:val="22"/>
          <w:szCs w:val="22"/>
        </w:rPr>
        <w:t>Warunek ten, w zakresie doświadczenia, zostanie uznany za spełniony, jeśli Wykonawca wykaże, że w okresie ostatnich 3 lat liczonych wstecz od dnia, w którym upływa termin składania ofert (a jeżeli okres prowadzenia działalności jest krótszy – w tym okresie)</w:t>
      </w:r>
      <w:r>
        <w:rPr>
          <w:rFonts w:asciiTheme="minorHAnsi" w:eastAsia="Times New Roman" w:hAnsiTheme="minorHAnsi" w:cstheme="minorHAnsi"/>
          <w:sz w:val="22"/>
          <w:szCs w:val="22"/>
          <w:lang w:eastAsia="ar-SA"/>
        </w:rPr>
        <w:t xml:space="preserve"> zrealizował lub realizuje (przy czym w tym przypadku będzie uwzględniana wartość zrealizowanej części przedmiotu umowy) </w:t>
      </w:r>
      <w:r>
        <w:rPr>
          <w:rFonts w:asciiTheme="minorHAnsi" w:hAnsiTheme="minorHAnsi" w:cstheme="minorHAnsi"/>
          <w:b/>
          <w:sz w:val="22"/>
          <w:szCs w:val="22"/>
        </w:rPr>
        <w:t>co najmniej dwie</w:t>
      </w:r>
      <w:r>
        <w:rPr>
          <w:rFonts w:asciiTheme="minorHAnsi" w:hAnsiTheme="minorHAnsi" w:cstheme="minorHAnsi"/>
          <w:sz w:val="22"/>
          <w:szCs w:val="22"/>
        </w:rPr>
        <w:t xml:space="preserve"> usługi obejmujące prowadzenie zajęć prozdrowotnych (w formie zajęć ruchowych lub teoretycznych) o wartości minimum 5.000,00 zł brutto każda z usług.</w:t>
      </w:r>
    </w:p>
    <w:p w14:paraId="5BFB7C6A" w14:textId="77777777" w:rsidR="00E63060" w:rsidRDefault="00000000">
      <w:pPr>
        <w:pStyle w:val="Akapitzlist"/>
        <w:numPr>
          <w:ilvl w:val="0"/>
          <w:numId w:val="4"/>
        </w:numPr>
        <w:ind w:left="1134" w:hanging="283"/>
        <w:jc w:val="both"/>
        <w:rPr>
          <w:rFonts w:asciiTheme="minorHAnsi" w:hAnsiTheme="minorHAnsi" w:cstheme="minorHAnsi"/>
          <w:b/>
          <w:iCs/>
          <w:sz w:val="22"/>
          <w:szCs w:val="22"/>
        </w:rPr>
      </w:pPr>
      <w:r>
        <w:rPr>
          <w:rFonts w:asciiTheme="minorHAnsi" w:hAnsiTheme="minorHAnsi" w:cstheme="minorHAnsi"/>
          <w:b/>
          <w:iCs/>
          <w:sz w:val="22"/>
          <w:szCs w:val="22"/>
        </w:rPr>
        <w:t>Warunek ten, w zakresie potencjału technicznego, zostanie uznany za spełniony, jeśli Wykonawca wykaże, że dysponuje lub będzie dysponować:</w:t>
      </w:r>
    </w:p>
    <w:p w14:paraId="59E0D3BC" w14:textId="77777777" w:rsidR="00E63060" w:rsidRDefault="00000000">
      <w:pPr>
        <w:pStyle w:val="Akapitzlist"/>
        <w:numPr>
          <w:ilvl w:val="0"/>
          <w:numId w:val="20"/>
        </w:numPr>
        <w:ind w:left="1418" w:hanging="425"/>
        <w:jc w:val="both"/>
        <w:rPr>
          <w:rFonts w:asciiTheme="minorHAnsi" w:hAnsiTheme="minorHAnsi" w:cstheme="minorHAnsi"/>
          <w:iCs/>
          <w:sz w:val="22"/>
          <w:szCs w:val="22"/>
        </w:rPr>
      </w:pPr>
      <w:r>
        <w:rPr>
          <w:rFonts w:asciiTheme="minorHAnsi" w:hAnsiTheme="minorHAnsi" w:cstheme="minorHAnsi"/>
          <w:sz w:val="22"/>
          <w:szCs w:val="22"/>
        </w:rPr>
        <w:t xml:space="preserve">co najmniej osobami </w:t>
      </w:r>
      <w:r>
        <w:rPr>
          <w:rFonts w:asciiTheme="minorHAnsi" w:hAnsiTheme="minorHAnsi" w:cstheme="minorHAnsi"/>
          <w:iCs/>
          <w:sz w:val="22"/>
          <w:szCs w:val="22"/>
        </w:rPr>
        <w:t xml:space="preserve">posiadającymi kwalifikacje zawodowe takie jak </w:t>
      </w:r>
    </w:p>
    <w:p w14:paraId="2127BC59" w14:textId="77777777"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dla części I – osoba prowadząca zajęcia Tai -chi</w:t>
      </w:r>
      <w:r>
        <w:rPr>
          <w:rFonts w:asciiTheme="minorHAnsi" w:hAnsiTheme="minorHAnsi" w:cstheme="minorHAnsi"/>
          <w:sz w:val="22"/>
          <w:szCs w:val="22"/>
        </w:rPr>
        <w:t xml:space="preserve"> – wykształcenie minimum średnie, ukończony kurs instruktorski lub szkolenie z zakresu tai chi lub innej formy ruchu </w:t>
      </w:r>
      <w:r>
        <w:rPr>
          <w:rFonts w:asciiTheme="minorHAnsi" w:hAnsiTheme="minorHAnsi" w:cstheme="minorHAnsi"/>
          <w:sz w:val="22"/>
          <w:szCs w:val="22"/>
        </w:rPr>
        <w:lastRenderedPageBreak/>
        <w:t>powiązanej z profilaktyką zdrowia, minimum 1 rok doświadczenia w prowadzeniu zajęć grupowych, znajomość zasad bezpieczeństwa i profilaktyki urazów u osób dorosłych, w tym seniorów</w:t>
      </w:r>
      <w:bookmarkStart w:id="5" w:name="_Hlk210633620"/>
      <w:r>
        <w:rPr>
          <w:rFonts w:asciiTheme="minorHAnsi" w:hAnsiTheme="minorHAnsi" w:cstheme="minorHAnsi"/>
          <w:sz w:val="22"/>
          <w:szCs w:val="22"/>
        </w:rPr>
        <w:t>, ukończone szkolenie z zasad udzielania pierwszej pomocy;</w:t>
      </w:r>
      <w:bookmarkEnd w:id="5"/>
    </w:p>
    <w:p w14:paraId="0C716F23" w14:textId="7C20BE51"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 xml:space="preserve">dla części II – osoba prowadząca zajęcia Jogi </w:t>
      </w:r>
      <w:r>
        <w:rPr>
          <w:rFonts w:asciiTheme="minorHAnsi" w:hAnsiTheme="minorHAnsi" w:cstheme="minorHAnsi"/>
          <w:sz w:val="22"/>
          <w:szCs w:val="22"/>
        </w:rPr>
        <w:t xml:space="preserve">– wykształcenie minimum średnie, </w:t>
      </w:r>
      <w:r w:rsidR="008C1B9C" w:rsidRPr="00DF6E62">
        <w:rPr>
          <w:rFonts w:asciiTheme="minorHAnsi" w:hAnsiTheme="minorHAnsi" w:cstheme="minorHAnsi"/>
          <w:sz w:val="22"/>
          <w:szCs w:val="22"/>
        </w:rPr>
        <w:t>ukończony kurs trenerski lub instruktorski z zakresu zajęć ruchowych (m.in. joga, tai-chi itp.)</w:t>
      </w:r>
      <w:r w:rsidR="00184AAE" w:rsidRPr="00DF6E62">
        <w:rPr>
          <w:rFonts w:asciiTheme="minorHAnsi" w:hAnsiTheme="minorHAnsi" w:cstheme="minorHAnsi"/>
          <w:sz w:val="22"/>
          <w:szCs w:val="22"/>
        </w:rPr>
        <w:t xml:space="preserve"> potwierdzone certyfikatem</w:t>
      </w:r>
      <w:r>
        <w:rPr>
          <w:rFonts w:asciiTheme="minorHAnsi" w:hAnsiTheme="minorHAnsi" w:cstheme="minorHAnsi"/>
          <w:sz w:val="22"/>
          <w:szCs w:val="22"/>
        </w:rPr>
        <w:t>, minimum 1 rok doświadczenia w prowadzeniu zajęć z jogi, umiejętność dostosowania ćwiczeń do osób o różnym poziomie sprawności fizycznej i zdrowotnej, ukończone szkolenie z zasad udzielania pierwszej pomocy;</w:t>
      </w:r>
    </w:p>
    <w:p w14:paraId="76C14C28" w14:textId="46544E35"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 xml:space="preserve">dla części III – osoba prowadząca zajęcia Edukacja zdrowotna, </w:t>
      </w:r>
      <w:proofErr w:type="spellStart"/>
      <w:r>
        <w:rPr>
          <w:rFonts w:asciiTheme="minorHAnsi" w:hAnsiTheme="minorHAnsi" w:cstheme="minorHAnsi"/>
          <w:b/>
          <w:bCs/>
          <w:sz w:val="22"/>
          <w:szCs w:val="22"/>
        </w:rPr>
        <w:t>psychodietetyczna</w:t>
      </w:r>
      <w:proofErr w:type="spellEnd"/>
      <w:r>
        <w:rPr>
          <w:rFonts w:asciiTheme="minorHAnsi" w:hAnsiTheme="minorHAnsi" w:cstheme="minorHAnsi"/>
          <w:sz w:val="22"/>
          <w:szCs w:val="22"/>
        </w:rPr>
        <w:t xml:space="preserve"> </w:t>
      </w:r>
      <w:r>
        <w:rPr>
          <w:rFonts w:asciiTheme="minorHAnsi" w:hAnsiTheme="minorHAnsi" w:cstheme="minorHAnsi"/>
          <w:b/>
          <w:bCs/>
          <w:sz w:val="22"/>
          <w:szCs w:val="22"/>
        </w:rPr>
        <w:t>i profilaktyka uzależnień  –</w:t>
      </w:r>
      <w:r>
        <w:rPr>
          <w:rFonts w:asciiTheme="minorHAnsi" w:hAnsiTheme="minorHAnsi" w:cstheme="minorHAnsi"/>
          <w:sz w:val="22"/>
          <w:szCs w:val="22"/>
        </w:rPr>
        <w:t xml:space="preserve"> wykształcenie wyższe w jednym z obszarów: psychologia, pedagogika, dietetyka, zdrowie publiczne, socjologia lub kierunki pokrewne</w:t>
      </w:r>
      <w:r w:rsidR="00184AAE">
        <w:rPr>
          <w:rFonts w:asciiTheme="minorHAnsi" w:hAnsiTheme="minorHAnsi" w:cstheme="minorHAnsi"/>
          <w:sz w:val="22"/>
          <w:szCs w:val="22"/>
        </w:rPr>
        <w:t xml:space="preserve"> </w:t>
      </w:r>
      <w:r w:rsidR="00184AAE" w:rsidRPr="00184AAE">
        <w:rPr>
          <w:rFonts w:asciiTheme="minorHAnsi" w:hAnsiTheme="minorHAnsi" w:cstheme="minorHAnsi"/>
          <w:color w:val="7030A0"/>
          <w:sz w:val="22"/>
          <w:szCs w:val="22"/>
        </w:rPr>
        <w:t xml:space="preserve">lub </w:t>
      </w:r>
      <w:r>
        <w:rPr>
          <w:rFonts w:asciiTheme="minorHAnsi" w:hAnsiTheme="minorHAnsi" w:cstheme="minorHAnsi"/>
          <w:sz w:val="22"/>
          <w:szCs w:val="22"/>
        </w:rPr>
        <w:t xml:space="preserve"> ukończone kursy lub szkolenia z zakresu </w:t>
      </w:r>
      <w:proofErr w:type="spellStart"/>
      <w:r>
        <w:rPr>
          <w:rFonts w:asciiTheme="minorHAnsi" w:hAnsiTheme="minorHAnsi" w:cstheme="minorHAnsi"/>
          <w:sz w:val="22"/>
          <w:szCs w:val="22"/>
        </w:rPr>
        <w:t>psychodietetyki</w:t>
      </w:r>
      <w:proofErr w:type="spellEnd"/>
      <w:r>
        <w:rPr>
          <w:rFonts w:asciiTheme="minorHAnsi" w:hAnsiTheme="minorHAnsi" w:cstheme="minorHAnsi"/>
          <w:sz w:val="22"/>
          <w:szCs w:val="22"/>
        </w:rPr>
        <w:t xml:space="preserve">, edukacji zdrowotnej, profilaktyki uzależnień lub promocji zdrowia, minimum roczne doświadczenie w prowadzeniu zajęć grupowych lub warsztatów edukacyjnych, umiejętność dostosowania treści do zróżnicowanych grup odbiorców (osoby dorosłe, seniorzy), znajomość zasad komunikacji motywującej i budowania postawy prozdrowotnej, ukończone szkolenie z zasad udzielania pierwszej pomocy; </w:t>
      </w:r>
    </w:p>
    <w:p w14:paraId="70938E71" w14:textId="5D83F898"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dla części IV – osoba prowadząca zajęcia Choreoterapia</w:t>
      </w:r>
      <w:r>
        <w:rPr>
          <w:rFonts w:asciiTheme="minorHAnsi" w:hAnsiTheme="minorHAnsi" w:cstheme="minorHAnsi"/>
          <w:sz w:val="22"/>
          <w:szCs w:val="22"/>
        </w:rPr>
        <w:t xml:space="preserve"> – wykształcenie minimum średnie, </w:t>
      </w:r>
      <w:r w:rsidR="00243FD9">
        <w:rPr>
          <w:rFonts w:asciiTheme="minorHAnsi" w:hAnsiTheme="minorHAnsi" w:cstheme="minorHAnsi"/>
          <w:sz w:val="22"/>
          <w:szCs w:val="22"/>
        </w:rPr>
        <w:t>preferowane</w:t>
      </w:r>
      <w:r>
        <w:rPr>
          <w:rFonts w:asciiTheme="minorHAnsi" w:hAnsiTheme="minorHAnsi" w:cstheme="minorHAnsi"/>
          <w:sz w:val="22"/>
          <w:szCs w:val="22"/>
        </w:rPr>
        <w:t xml:space="preserve"> wyższe kierunkowe (np. pedagogika, psychologia, wychowanie fizyczne), ukończony kurs lub szkolenie z choreoterapii lub terapii ruchem, minimum 2 lata doświadczenia w prowadzeniu zajęć grupowych z osobami starszymi lub z niepełnosprawnościami, znajomość zasad pracy z osobami o różnym poziomie sprawności fizycznej, ukończone szkolenie z zasad udzielania pierwszej pomocy;</w:t>
      </w:r>
    </w:p>
    <w:p w14:paraId="67CC8540" w14:textId="77777777"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 xml:space="preserve">dla części V – osoba prowadząca zajęcia Techniki relaksacji </w:t>
      </w:r>
      <w:r>
        <w:rPr>
          <w:rFonts w:asciiTheme="minorHAnsi" w:hAnsiTheme="minorHAnsi" w:cstheme="minorHAnsi"/>
          <w:sz w:val="22"/>
          <w:szCs w:val="22"/>
        </w:rPr>
        <w:t>-wykształcenie minimum średnie, ukończony kurs lub szkolenie w zakresie technik relaksacyjnych, psychoprofilaktyki lub pracy z ciałem, doświadczenie w prowadzeniu zajęć grupowych, umiejętność prowadzenia zajęć z różnymi grupami odbiorców – osoby z niepełnosprawnościami, seniorzy, umiejętność stworzenia bezpiecznej, spokojnej atmosfery sprzyjającej relaksacji, ukończone szkolenie z zasad udzielania pierwszej pomocy;</w:t>
      </w:r>
    </w:p>
    <w:p w14:paraId="2C20E05D" w14:textId="5BC29755" w:rsidR="00E63060" w:rsidRDefault="00000000">
      <w:pPr>
        <w:pStyle w:val="Akapitzlist"/>
        <w:numPr>
          <w:ilvl w:val="0"/>
          <w:numId w:val="24"/>
        </w:numPr>
        <w:spacing w:line="276" w:lineRule="auto"/>
        <w:ind w:left="1066" w:right="-11" w:hanging="357"/>
        <w:contextualSpacing/>
        <w:jc w:val="both"/>
        <w:rPr>
          <w:rFonts w:asciiTheme="minorHAnsi" w:hAnsiTheme="minorHAnsi" w:cstheme="minorHAnsi"/>
          <w:sz w:val="22"/>
          <w:szCs w:val="22"/>
        </w:rPr>
      </w:pPr>
      <w:r>
        <w:rPr>
          <w:rFonts w:asciiTheme="minorHAnsi" w:hAnsiTheme="minorHAnsi" w:cstheme="minorHAnsi"/>
          <w:b/>
          <w:bCs/>
          <w:sz w:val="22"/>
          <w:szCs w:val="22"/>
        </w:rPr>
        <w:t xml:space="preserve">dla części VI – </w:t>
      </w:r>
      <w:r w:rsidRPr="00DF6E62">
        <w:rPr>
          <w:rFonts w:asciiTheme="minorHAnsi" w:hAnsiTheme="minorHAnsi" w:cstheme="minorHAnsi"/>
          <w:b/>
          <w:bCs/>
          <w:sz w:val="22"/>
          <w:szCs w:val="22"/>
        </w:rPr>
        <w:t>osoba prowadząca zajęcia</w:t>
      </w:r>
      <w:r w:rsidR="00DF6E62" w:rsidRPr="00DF6E62">
        <w:rPr>
          <w:rFonts w:asciiTheme="minorHAnsi" w:hAnsiTheme="minorHAnsi" w:cstheme="minorHAnsi"/>
          <w:b/>
          <w:bCs/>
          <w:sz w:val="22"/>
          <w:szCs w:val="22"/>
        </w:rPr>
        <w:t>:</w:t>
      </w:r>
      <w:r w:rsidRPr="00DF6E62">
        <w:rPr>
          <w:rFonts w:asciiTheme="minorHAnsi" w:hAnsiTheme="minorHAnsi" w:cstheme="minorHAnsi"/>
          <w:b/>
          <w:bCs/>
          <w:sz w:val="22"/>
          <w:szCs w:val="22"/>
        </w:rPr>
        <w:t xml:space="preserve"> Zajęcia </w:t>
      </w:r>
      <w:r w:rsidR="00595B4A" w:rsidRPr="00DF6E62">
        <w:rPr>
          <w:rFonts w:asciiTheme="minorHAnsi" w:hAnsiTheme="minorHAnsi" w:cstheme="minorHAnsi"/>
          <w:b/>
          <w:bCs/>
          <w:sz w:val="22"/>
          <w:szCs w:val="22"/>
        </w:rPr>
        <w:t>usprawniające</w:t>
      </w:r>
      <w:r w:rsidRPr="00DF6E62">
        <w:rPr>
          <w:rFonts w:asciiTheme="minorHAnsi" w:hAnsiTheme="minorHAnsi" w:cstheme="minorHAnsi"/>
          <w:sz w:val="22"/>
          <w:szCs w:val="22"/>
        </w:rPr>
        <w:t xml:space="preserve"> </w:t>
      </w:r>
      <w:r>
        <w:rPr>
          <w:rFonts w:asciiTheme="minorHAnsi" w:hAnsiTheme="minorHAnsi" w:cstheme="minorHAnsi"/>
          <w:sz w:val="22"/>
          <w:szCs w:val="22"/>
        </w:rPr>
        <w:t xml:space="preserve">– wykształcenie minimum średnie, kwalifikacje zawodowe potwierdzone dyplomem/licencją </w:t>
      </w:r>
      <w:r w:rsidR="004C30E2" w:rsidRPr="00DF6E62">
        <w:rPr>
          <w:rFonts w:asciiTheme="minorHAnsi" w:hAnsiTheme="minorHAnsi" w:cstheme="minorHAnsi"/>
          <w:sz w:val="22"/>
          <w:szCs w:val="22"/>
        </w:rPr>
        <w:t>lub certyfikatem w zakresie dobrostanu, pracy z ciałem, zajęć ruchowych, rehabilitacji</w:t>
      </w:r>
      <w:r>
        <w:rPr>
          <w:rFonts w:asciiTheme="minorHAnsi" w:hAnsiTheme="minorHAnsi" w:cstheme="minorHAnsi"/>
          <w:sz w:val="22"/>
          <w:szCs w:val="22"/>
        </w:rPr>
        <w:t>, minimum 2-letnie doświadczenie w prowadzeniu zajęć z osobami starszymi lub z niepełnosprawnościami, ukończone szkolenie z zasad udzielania pierwszej pomocy.</w:t>
      </w:r>
    </w:p>
    <w:p w14:paraId="044C09C9" w14:textId="77777777" w:rsidR="00E63060" w:rsidRDefault="00000000">
      <w:pPr>
        <w:pStyle w:val="Akapitzlist"/>
        <w:numPr>
          <w:ilvl w:val="3"/>
          <w:numId w:val="1"/>
        </w:numPr>
        <w:ind w:left="284" w:hanging="284"/>
        <w:jc w:val="both"/>
        <w:rPr>
          <w:rFonts w:asciiTheme="minorHAnsi" w:hAnsiTheme="minorHAnsi" w:cstheme="minorHAnsi"/>
          <w:sz w:val="22"/>
          <w:szCs w:val="22"/>
        </w:rPr>
      </w:pPr>
      <w:r>
        <w:rPr>
          <w:rFonts w:asciiTheme="minorHAnsi" w:hAnsiTheme="minorHAnsi" w:cstheme="minorHAnsi"/>
          <w:sz w:val="22"/>
          <w:szCs w:val="22"/>
        </w:rPr>
        <w:t>Nie podlegają wykluczeniu z postępowania o udzielenie zamówienia publicznego</w:t>
      </w:r>
      <w:r>
        <w:rPr>
          <w:rFonts w:asciiTheme="minorHAnsi" w:hAnsiTheme="minorHAnsi" w:cstheme="minorHAnsi"/>
          <w:b/>
          <w:bCs/>
          <w:sz w:val="22"/>
          <w:szCs w:val="22"/>
        </w:rPr>
        <w:t xml:space="preserve"> </w:t>
      </w:r>
      <w:r>
        <w:rPr>
          <w:rFonts w:asciiTheme="minorHAnsi" w:hAnsiTheme="minorHAnsi" w:cstheme="minorHAnsi"/>
          <w:sz w:val="22"/>
          <w:szCs w:val="22"/>
        </w:rPr>
        <w:t xml:space="preserve">na podstawie </w:t>
      </w:r>
      <w:r>
        <w:rPr>
          <w:rFonts w:asciiTheme="minorHAnsi" w:hAnsiTheme="minorHAnsi" w:cstheme="minorHAnsi"/>
          <w:b/>
          <w:sz w:val="22"/>
          <w:szCs w:val="22"/>
        </w:rPr>
        <w:t>art. 108 ust. 1 oraz 109 ust. 1 ustawy PZP</w:t>
      </w:r>
      <w:r>
        <w:rPr>
          <w:rFonts w:asciiTheme="minorHAnsi" w:hAnsiTheme="minorHAnsi" w:cstheme="minorHAnsi"/>
          <w:sz w:val="22"/>
          <w:szCs w:val="22"/>
        </w:rPr>
        <w:t>.</w:t>
      </w:r>
    </w:p>
    <w:p w14:paraId="742007C2" w14:textId="3AAC2A16" w:rsidR="00E63060" w:rsidRDefault="00000000">
      <w:pPr>
        <w:pStyle w:val="Akapitzlist"/>
        <w:numPr>
          <w:ilvl w:val="3"/>
          <w:numId w:val="1"/>
        </w:numPr>
        <w:tabs>
          <w:tab w:val="left" w:pos="284"/>
        </w:tabs>
        <w:ind w:left="284" w:hanging="284"/>
        <w:jc w:val="both"/>
        <w:rPr>
          <w:rFonts w:asciiTheme="minorHAnsi" w:hAnsiTheme="minorHAnsi" w:cstheme="minorHAnsi"/>
          <w:b/>
          <w:sz w:val="22"/>
          <w:szCs w:val="22"/>
        </w:rPr>
      </w:pPr>
      <w:r>
        <w:rPr>
          <w:rFonts w:asciiTheme="minorHAnsi" w:eastAsia="Cambria" w:hAnsiTheme="minorHAnsi" w:cstheme="minorHAnsi"/>
          <w:sz w:val="22"/>
          <w:szCs w:val="22"/>
        </w:rPr>
        <w:t xml:space="preserve">Nie podlegają wykluczeniu </w:t>
      </w:r>
      <w:r w:rsidR="004C30E2">
        <w:rPr>
          <w:rFonts w:asciiTheme="minorHAnsi" w:eastAsia="Cambria" w:hAnsiTheme="minorHAnsi" w:cstheme="minorHAnsi"/>
          <w:sz w:val="22"/>
          <w:szCs w:val="22"/>
        </w:rPr>
        <w:t>z postępowania</w:t>
      </w:r>
      <w:r>
        <w:rPr>
          <w:rFonts w:asciiTheme="minorHAnsi" w:eastAsia="Cambria" w:hAnsiTheme="minorHAnsi" w:cstheme="minorHAnsi"/>
          <w:sz w:val="22"/>
          <w:szCs w:val="22"/>
        </w:rPr>
        <w:t xml:space="preserve"> na podstawie art. 7 ust. 1 pkt 1 - 3 ustawy </w:t>
      </w:r>
      <w:bookmarkStart w:id="6" w:name="_Hlk102173289"/>
      <w:r>
        <w:rPr>
          <w:rFonts w:asciiTheme="minorHAnsi" w:eastAsia="Cambria" w:hAnsiTheme="minorHAnsi" w:cstheme="minorHAnsi"/>
          <w:sz w:val="22"/>
          <w:szCs w:val="22"/>
        </w:rPr>
        <w:t xml:space="preserve">z dnia 13 kwietnia 2022 r.  o szczególnych rozwiązaniach w zakresie przeciwdziałania wspieraniu agresji na Ukrainę oraz służących ochronie bezpieczeństwa narodowego (t. j. Dz. U. z 2024 r. poz. </w:t>
      </w:r>
      <w:bookmarkEnd w:id="6"/>
      <w:r>
        <w:rPr>
          <w:rFonts w:asciiTheme="minorHAnsi" w:eastAsia="Cambria" w:hAnsiTheme="minorHAnsi" w:cstheme="minorHAnsi"/>
          <w:sz w:val="22"/>
          <w:szCs w:val="22"/>
        </w:rPr>
        <w:t>507 – „Specustawa”). Wykluczenie następuje na okres trwania okoliczności określonych w art. 7 ust. 1 ww. ustawy. Oferta Wykonawcy wykluczonego podlega odrzuceniu art. 7 ust. 3 ww. ustawy.</w:t>
      </w:r>
    </w:p>
    <w:p w14:paraId="0BD68FF8" w14:textId="77777777" w:rsidR="00E63060" w:rsidRDefault="00000000">
      <w:pPr>
        <w:pStyle w:val="Akapitzlist"/>
        <w:ind w:left="284"/>
        <w:jc w:val="both"/>
        <w:rPr>
          <w:rFonts w:asciiTheme="minorHAnsi" w:hAnsiTheme="minorHAnsi" w:cstheme="minorHAnsi"/>
          <w:b/>
          <w:sz w:val="22"/>
          <w:szCs w:val="22"/>
        </w:rPr>
      </w:pPr>
      <w:r>
        <w:rPr>
          <w:rFonts w:asciiTheme="minorHAnsi" w:hAnsiTheme="minorHAnsi" w:cstheme="minorHAnsi"/>
          <w:b/>
          <w:sz w:val="22"/>
          <w:szCs w:val="22"/>
        </w:rPr>
        <w:t xml:space="preserve">Zamawiający informuje, że obligatoryjnemu wykluczeniu z postępowania będą podlegały oferty złożone przez podmioty znajdujące się na liście osób i podmiotów objętych ograniczeniami, która jest publikowana na stronie BIP Ministerstwa Spraw Wewnętrznych i Administracji. </w:t>
      </w:r>
    </w:p>
    <w:p w14:paraId="415DE58D" w14:textId="77777777" w:rsidR="00E63060" w:rsidRDefault="00000000">
      <w:pPr>
        <w:pStyle w:val="Akapitzlist"/>
        <w:numPr>
          <w:ilvl w:val="3"/>
          <w:numId w:val="1"/>
        </w:numPr>
        <w:tabs>
          <w:tab w:val="left"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Ocena spełniania warunków udziału w postępowaniu oraz ocena braku podstaw do wykluczenia zostaną dokonane zgodnie z formułą „spełnia – nie spełnia”, w oparciu o informacje zawarte w </w:t>
      </w:r>
      <w:r>
        <w:rPr>
          <w:rFonts w:asciiTheme="minorHAnsi" w:hAnsiTheme="minorHAnsi" w:cstheme="minorHAnsi"/>
          <w:sz w:val="22"/>
          <w:szCs w:val="22"/>
        </w:rPr>
        <w:lastRenderedPageBreak/>
        <w:t>oświadczeniach i dokumentach wyszczególnionych w pkt. 6 ust. 2. SWZ. Zgodnie z art. 110 ust. 1 ustawy PZP Wykonawca może zostać wykluczony na każdym etapie postępowania o udzielenie zamówienia.</w:t>
      </w:r>
    </w:p>
    <w:p w14:paraId="4A3C1E80" w14:textId="77777777" w:rsidR="00E63060" w:rsidRDefault="00000000">
      <w:pPr>
        <w:pStyle w:val="Akapitzlist"/>
        <w:numPr>
          <w:ilvl w:val="3"/>
          <w:numId w:val="1"/>
        </w:numPr>
        <w:ind w:left="284" w:hanging="284"/>
        <w:jc w:val="both"/>
        <w:rPr>
          <w:rFonts w:asciiTheme="minorHAnsi" w:hAnsiTheme="minorHAnsi" w:cstheme="minorHAnsi"/>
          <w:sz w:val="22"/>
          <w:szCs w:val="22"/>
        </w:rPr>
      </w:pPr>
      <w:r>
        <w:rPr>
          <w:rFonts w:asciiTheme="minorHAnsi" w:hAnsiTheme="minorHAnsi" w:cstheme="minorHAnsi"/>
          <w:sz w:val="22"/>
          <w:szCs w:val="22"/>
        </w:rPr>
        <w:t>Wykonawca nie podlega wykluczeniu w okolicznościach określonych w art. 108 ust. 1 pkt 1, 2 i 5  lub art. 109 ust. 1 pkt 2‒5 i 7‒10 ustawy PZP, jeżeli udowodni Zamawiającemu, że spełnił łącznie przesłanki wymienione w art. 110 ust. 2 pkt 1) - 3) ustawy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7F6AEAE4" w14:textId="77777777" w:rsidR="00E63060" w:rsidRDefault="00000000">
      <w:pPr>
        <w:pStyle w:val="Akapitzlist"/>
        <w:numPr>
          <w:ilvl w:val="3"/>
          <w:numId w:val="1"/>
        </w:numPr>
        <w:tabs>
          <w:tab w:val="left" w:pos="284"/>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Oferta Wykonawcy, który nie wykaże, iż spełnia wszystkie warunki udziału w postepowaniu lub nie wykaże braku podstaw do wykluczenia, zostanie odrzucona na podstawie art. 226 ust. 1 pkt 2 ustawy PZP. </w:t>
      </w:r>
    </w:p>
    <w:p w14:paraId="43C2173A" w14:textId="77777777" w:rsidR="00E63060" w:rsidRDefault="00000000">
      <w:pPr>
        <w:pStyle w:val="Akapitzlist"/>
        <w:numPr>
          <w:ilvl w:val="3"/>
          <w:numId w:val="1"/>
        </w:numPr>
        <w:tabs>
          <w:tab w:val="left" w:pos="284"/>
        </w:tabs>
        <w:ind w:left="284" w:hanging="284"/>
        <w:jc w:val="both"/>
        <w:rPr>
          <w:rFonts w:asciiTheme="minorHAnsi" w:hAnsiTheme="minorHAnsi" w:cstheme="minorHAnsi"/>
          <w:sz w:val="22"/>
          <w:szCs w:val="22"/>
        </w:rPr>
      </w:pPr>
      <w:r>
        <w:rPr>
          <w:rFonts w:asciiTheme="minorHAnsi" w:eastAsia="Times New Roman" w:hAnsiTheme="minorHAnsi" w:cstheme="minorHAnsi"/>
          <w:sz w:val="22"/>
          <w:szCs w:val="22"/>
          <w:lang w:eastAsia="ar-SA"/>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5 ust. 1. powinni spełniać łącznie wszyscy Wykonawcy, z zastrzeżeniem, iż  warunek opisany w pkt. 5 ust. 1. </w:t>
      </w:r>
      <w:proofErr w:type="spellStart"/>
      <w:r>
        <w:rPr>
          <w:rFonts w:asciiTheme="minorHAnsi" w:eastAsia="Times New Roman" w:hAnsiTheme="minorHAnsi" w:cstheme="minorHAnsi"/>
          <w:sz w:val="22"/>
          <w:szCs w:val="22"/>
          <w:lang w:eastAsia="ar-SA"/>
        </w:rPr>
        <w:t>ppkt</w:t>
      </w:r>
      <w:proofErr w:type="spellEnd"/>
      <w:r>
        <w:rPr>
          <w:rFonts w:asciiTheme="minorHAnsi" w:eastAsia="Times New Roman" w:hAnsiTheme="minorHAnsi" w:cstheme="minorHAnsi"/>
          <w:sz w:val="22"/>
          <w:szCs w:val="22"/>
          <w:lang w:eastAsia="ar-SA"/>
        </w:rPr>
        <w:t xml:space="preserve"> 4) lit. a) winien spełniać co najmniej jeden z tych wykonawców w całości. </w:t>
      </w:r>
    </w:p>
    <w:p w14:paraId="0801E337" w14:textId="77777777" w:rsidR="00E63060" w:rsidRDefault="00000000">
      <w:pPr>
        <w:pStyle w:val="Akapitzlist"/>
        <w:numPr>
          <w:ilvl w:val="3"/>
          <w:numId w:val="1"/>
        </w:numPr>
        <w:tabs>
          <w:tab w:val="left" w:pos="284"/>
        </w:tabs>
        <w:ind w:left="284" w:hanging="284"/>
        <w:jc w:val="both"/>
        <w:rPr>
          <w:rFonts w:asciiTheme="minorHAnsi" w:hAnsiTheme="minorHAnsi" w:cstheme="minorHAnsi"/>
          <w:sz w:val="22"/>
          <w:szCs w:val="22"/>
        </w:rPr>
      </w:pPr>
      <w:r>
        <w:rPr>
          <w:rFonts w:asciiTheme="minorHAnsi" w:eastAsia="Times New Roman" w:hAnsiTheme="minorHAnsi" w:cstheme="minorHAnsi"/>
          <w:sz w:val="22"/>
          <w:szCs w:val="22"/>
          <w:lang w:eastAsia="ar-SA"/>
        </w:rPr>
        <w:t xml:space="preserve">Wykonawca może w celu potwierdzenia spełniania warunków udziału w postępowaniu, polegać na zdolnościach technicznych lub zawodowych podmiotów udostępniających zasoby, niezależnie od charakteru prawnego łączących go z nimi stosunków prawnych, z zastrzeżeniem, że w przypadku powoływania się na zasoby podmiotu udostępniającego zasoby celem wykazania spełniania warunku udziału w postępowaniu w zakresie doświadczenia, warunek określony w pkt. 5 ust. 1. </w:t>
      </w:r>
      <w:proofErr w:type="spellStart"/>
      <w:r>
        <w:rPr>
          <w:rFonts w:asciiTheme="minorHAnsi" w:eastAsia="Times New Roman" w:hAnsiTheme="minorHAnsi" w:cstheme="minorHAnsi"/>
          <w:sz w:val="22"/>
          <w:szCs w:val="22"/>
          <w:lang w:eastAsia="ar-SA"/>
        </w:rPr>
        <w:t>ppkt</w:t>
      </w:r>
      <w:proofErr w:type="spellEnd"/>
      <w:r>
        <w:rPr>
          <w:rFonts w:asciiTheme="minorHAnsi" w:eastAsia="Times New Roman" w:hAnsiTheme="minorHAnsi" w:cstheme="minorHAnsi"/>
          <w:sz w:val="22"/>
          <w:szCs w:val="22"/>
          <w:lang w:eastAsia="ar-SA"/>
        </w:rPr>
        <w:t xml:space="preserve"> 4) lit. a) SWZ winien spełniać podmiot udostępniający zasoby w całości. </w:t>
      </w:r>
    </w:p>
    <w:p w14:paraId="4B7671F9" w14:textId="77777777" w:rsidR="00E63060" w:rsidRDefault="00E63060">
      <w:pPr>
        <w:tabs>
          <w:tab w:val="left" w:pos="284"/>
        </w:tabs>
        <w:spacing w:after="0" w:line="240" w:lineRule="auto"/>
        <w:ind w:left="284" w:right="-2" w:hanging="284"/>
        <w:jc w:val="both"/>
        <w:rPr>
          <w:rFonts w:asciiTheme="minorHAnsi" w:hAnsiTheme="minorHAnsi" w:cstheme="minorHAnsi"/>
        </w:rPr>
      </w:pPr>
    </w:p>
    <w:p w14:paraId="19FF31C1" w14:textId="77777777" w:rsidR="00E63060" w:rsidRDefault="00000000">
      <w:pPr>
        <w:pStyle w:val="Tekstpodstawowy"/>
        <w:numPr>
          <w:ilvl w:val="0"/>
          <w:numId w:val="1"/>
        </w:numPr>
        <w:shd w:val="clear" w:color="auto" w:fill="F2F2F2" w:themeFill="background1" w:themeFillShade="F2"/>
        <w:ind w:left="142" w:hanging="284"/>
        <w:jc w:val="both"/>
        <w:rPr>
          <w:rFonts w:asciiTheme="minorHAnsi" w:hAnsiTheme="minorHAnsi" w:cstheme="minorHAnsi"/>
          <w:b/>
          <w:sz w:val="22"/>
          <w:szCs w:val="22"/>
        </w:rPr>
      </w:pPr>
      <w:r>
        <w:rPr>
          <w:rFonts w:asciiTheme="minorHAnsi" w:hAnsiTheme="minorHAnsi" w:cstheme="minorHAnsi"/>
          <w:b/>
          <w:bCs/>
          <w:sz w:val="22"/>
          <w:szCs w:val="22"/>
        </w:rPr>
        <w:t xml:space="preserve">DOKUMENTY I OŚWIADCZENIA NIEZBĘDNE DO PRZEPROWADZENIA POSTĘPOWANIA, W TYM POTWIERDZAJĄCE SPEŁNIANIE WARUNKÓW UDZIAŁU W POSTĘPOWANIU ORAZ BRAK PODSTAW DO WYKLUCZENIA </w:t>
      </w:r>
      <w:r>
        <w:rPr>
          <w:rFonts w:asciiTheme="minorHAnsi" w:hAnsiTheme="minorHAnsi" w:cstheme="minorHAnsi"/>
          <w:b/>
          <w:sz w:val="22"/>
          <w:szCs w:val="22"/>
        </w:rPr>
        <w:t>(PODMIOTOWE ŚRODKI DOWODOWE)</w:t>
      </w:r>
      <w:r>
        <w:rPr>
          <w:rFonts w:asciiTheme="minorHAnsi" w:hAnsiTheme="minorHAnsi" w:cstheme="minorHAnsi"/>
          <w:b/>
          <w:bCs/>
          <w:sz w:val="22"/>
          <w:szCs w:val="22"/>
        </w:rPr>
        <w:t xml:space="preserve">. </w:t>
      </w:r>
    </w:p>
    <w:p w14:paraId="6E2479D9" w14:textId="77777777" w:rsidR="00E63060" w:rsidRDefault="00E63060">
      <w:pPr>
        <w:pStyle w:val="Default"/>
        <w:ind w:firstLine="142"/>
        <w:rPr>
          <w:rFonts w:asciiTheme="minorHAnsi" w:hAnsiTheme="minorHAnsi" w:cstheme="minorHAnsi"/>
          <w:color w:val="auto"/>
          <w:sz w:val="22"/>
          <w:szCs w:val="22"/>
        </w:rPr>
      </w:pPr>
    </w:p>
    <w:p w14:paraId="086377A4" w14:textId="77777777" w:rsidR="00E63060" w:rsidRDefault="00000000">
      <w:pPr>
        <w:pStyle w:val="Default"/>
        <w:rPr>
          <w:rFonts w:asciiTheme="minorHAnsi" w:hAnsiTheme="minorHAnsi" w:cstheme="minorHAnsi"/>
          <w:b/>
          <w:color w:val="auto"/>
          <w:sz w:val="22"/>
          <w:szCs w:val="22"/>
        </w:rPr>
      </w:pPr>
      <w:r>
        <w:rPr>
          <w:rFonts w:asciiTheme="minorHAnsi" w:hAnsiTheme="minorHAnsi" w:cstheme="minorHAnsi"/>
          <w:b/>
          <w:color w:val="auto"/>
          <w:sz w:val="22"/>
          <w:szCs w:val="22"/>
        </w:rPr>
        <w:t xml:space="preserve">Dokumenty i oświadczenia wymagane od Wykonawcy </w:t>
      </w:r>
      <w:r>
        <w:rPr>
          <w:rFonts w:asciiTheme="minorHAnsi" w:hAnsiTheme="minorHAnsi" w:cstheme="minorHAnsi"/>
          <w:b/>
          <w:bCs/>
          <w:color w:val="auto"/>
          <w:sz w:val="22"/>
          <w:szCs w:val="22"/>
        </w:rPr>
        <w:t>składającego ofertę:</w:t>
      </w:r>
    </w:p>
    <w:p w14:paraId="6AF18127" w14:textId="71608BEC" w:rsidR="00E63060" w:rsidRDefault="005813A6">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w:t>
      </w:r>
      <w:r w:rsidR="00000000">
        <w:rPr>
          <w:rFonts w:asciiTheme="minorHAnsi" w:hAnsiTheme="minorHAnsi" w:cstheme="minorHAnsi"/>
          <w:color w:val="auto"/>
          <w:sz w:val="22"/>
          <w:szCs w:val="22"/>
        </w:rPr>
        <w:t xml:space="preserve">ypełniony i podpisany formularz ofertowy wg </w:t>
      </w:r>
      <w:r w:rsidR="00000000">
        <w:rPr>
          <w:rFonts w:asciiTheme="minorHAnsi" w:hAnsiTheme="minorHAnsi" w:cstheme="minorHAnsi"/>
          <w:b/>
          <w:bCs/>
          <w:color w:val="auto"/>
          <w:sz w:val="22"/>
          <w:szCs w:val="22"/>
        </w:rPr>
        <w:t xml:space="preserve">załącznika nr 2 </w:t>
      </w:r>
      <w:r w:rsidR="00000000">
        <w:rPr>
          <w:rFonts w:asciiTheme="minorHAnsi" w:hAnsiTheme="minorHAnsi" w:cstheme="minorHAnsi"/>
          <w:b/>
          <w:color w:val="auto"/>
          <w:sz w:val="22"/>
          <w:szCs w:val="22"/>
        </w:rPr>
        <w:t>do SWZ (szczegóły w pkt. 21 SWZ);</w:t>
      </w:r>
    </w:p>
    <w:p w14:paraId="4DF4A64F"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wypełnione i podpisane oświadczenie potwierdzające spełnienie warunków udziału w postępowaniu oraz niepodleganie wykluczeniu wg </w:t>
      </w:r>
      <w:r>
        <w:rPr>
          <w:rFonts w:asciiTheme="minorHAnsi" w:hAnsiTheme="minorHAnsi" w:cstheme="minorHAnsi"/>
          <w:b/>
          <w:bCs/>
          <w:color w:val="auto"/>
          <w:sz w:val="22"/>
          <w:szCs w:val="22"/>
        </w:rPr>
        <w:t xml:space="preserve">załącznika nr 4A i 4B </w:t>
      </w:r>
      <w:r>
        <w:rPr>
          <w:rFonts w:asciiTheme="minorHAnsi" w:hAnsiTheme="minorHAnsi" w:cstheme="minorHAnsi"/>
          <w:b/>
          <w:color w:val="auto"/>
          <w:sz w:val="22"/>
          <w:szCs w:val="22"/>
        </w:rPr>
        <w:t>do SWZ</w:t>
      </w:r>
      <w:r>
        <w:rPr>
          <w:rFonts w:asciiTheme="minorHAnsi" w:hAnsiTheme="minorHAnsi" w:cstheme="minorHAnsi"/>
          <w:color w:val="auto"/>
          <w:sz w:val="22"/>
          <w:szCs w:val="22"/>
        </w:rPr>
        <w:t xml:space="preserve">; </w:t>
      </w:r>
    </w:p>
    <w:p w14:paraId="3D9D0954"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r>
        <w:rPr>
          <w:rFonts w:asciiTheme="minorHAnsi" w:hAnsiTheme="minorHAnsi" w:cstheme="minorHAnsi"/>
          <w:b/>
          <w:color w:val="auto"/>
          <w:sz w:val="22"/>
          <w:szCs w:val="22"/>
        </w:rPr>
        <w:t>Wykonawca nie będzie zobowiązany do złożenia ww. dokumentów</w:t>
      </w:r>
      <w:r>
        <w:rPr>
          <w:rFonts w:asciiTheme="minorHAnsi" w:hAnsiTheme="minorHAnsi" w:cstheme="minorHAnsi"/>
          <w:color w:val="auto"/>
          <w:sz w:val="22"/>
          <w:szCs w:val="22"/>
        </w:rPr>
        <w:t xml:space="preserve">, jeżeli Zamawiający może je uzyskać za pomocą bezpłatnych i ogólnodostępnych baz danych, o ile Wykonawca wskaże dane umożliwiające dostęp do tych dokumentów – w postaci numeru NIP, REGON, KRS lub innego właściwego dla danego rejestru identyfikatora, przy czym w przypadku innego, niż KRS albo </w:t>
      </w:r>
      <w:proofErr w:type="spellStart"/>
      <w:r>
        <w:rPr>
          <w:rFonts w:asciiTheme="minorHAnsi" w:hAnsiTheme="minorHAnsi" w:cstheme="minorHAnsi"/>
          <w:color w:val="auto"/>
          <w:sz w:val="22"/>
          <w:szCs w:val="22"/>
        </w:rPr>
        <w:t>CEiDG</w:t>
      </w:r>
      <w:proofErr w:type="spellEnd"/>
      <w:r>
        <w:rPr>
          <w:rFonts w:asciiTheme="minorHAnsi" w:hAnsiTheme="minorHAnsi" w:cstheme="minorHAnsi"/>
          <w:color w:val="auto"/>
          <w:sz w:val="22"/>
          <w:szCs w:val="22"/>
        </w:rPr>
        <w:t>, właściwego rejestru koniecznym jest podanie o jaki rejestr chodzi oraz podanie jego adresu internetowego;</w:t>
      </w:r>
    </w:p>
    <w:p w14:paraId="4C7BB32E"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pełnomocnictwo lub inny dokument określający zakres umocowania do reprezentowania Wykonawcy, o ile ofertę składa pełnomocnik Wykonawcy, którego umocowanie nie wynika z dokumentu, o którym mowa w pkt 6 ust. 3. SWZ; </w:t>
      </w:r>
    </w:p>
    <w:p w14:paraId="4095D97B"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dokumenty, o których mowa w pkt 6. ust. 3. lub pkt. 6 ust. 4. SWZ określające zakres umocowania do reprezentowania podmiotu udostępniającego zasoby, o ile Wykonawca polega na zdolnościach technicznych lub zawodowych lub sytuacji finansowej lub ekonomicznej podmiotów udostępniających zasoby na zasadach określonych w art. 118 ustawy PZP, oraz wypełnione i podpisane przez podmiot udostępniający zasoby oświadczenie potwierdzające spełnienie warunków udziału w postępowaniu oraz niepodleganie wykluczeniu wg </w:t>
      </w:r>
      <w:r>
        <w:rPr>
          <w:rFonts w:asciiTheme="minorHAnsi" w:hAnsiTheme="minorHAnsi" w:cstheme="minorHAnsi"/>
          <w:b/>
          <w:bCs/>
          <w:color w:val="auto"/>
          <w:sz w:val="22"/>
          <w:szCs w:val="22"/>
        </w:rPr>
        <w:t xml:space="preserve">załącznika nr </w:t>
      </w:r>
      <w:r>
        <w:rPr>
          <w:rFonts w:asciiTheme="minorHAnsi" w:hAnsiTheme="minorHAnsi" w:cstheme="minorHAnsi"/>
          <w:b/>
          <w:bCs/>
          <w:color w:val="auto"/>
          <w:sz w:val="22"/>
          <w:szCs w:val="22"/>
        </w:rPr>
        <w:lastRenderedPageBreak/>
        <w:t xml:space="preserve">4A i 4B </w:t>
      </w:r>
      <w:r>
        <w:rPr>
          <w:rFonts w:asciiTheme="minorHAnsi" w:hAnsiTheme="minorHAnsi" w:cstheme="minorHAnsi"/>
          <w:b/>
          <w:color w:val="auto"/>
          <w:sz w:val="22"/>
          <w:szCs w:val="22"/>
        </w:rPr>
        <w:t>do SWZ</w:t>
      </w:r>
      <w:r>
        <w:rPr>
          <w:rFonts w:asciiTheme="minorHAnsi" w:hAnsiTheme="minorHAnsi" w:cstheme="minorHAnsi"/>
          <w:color w:val="auto"/>
          <w:sz w:val="22"/>
          <w:szCs w:val="22"/>
        </w:rPr>
        <w:t>, o ile Wykonawca polega na zdolnościach technicznych lub zawodowych lub sytuacji finansowej lub ekonomicznej podmiotów udostępniających zasoby na zasadach określonych w art. 118 ustawy PZP, z zachowaniem pkt. 6 ust. 3 SWZ.</w:t>
      </w:r>
    </w:p>
    <w:p w14:paraId="4FC5217E"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Każdy z Wykonawców wspólnie ubiegających się o zamówienie (współpartnerów) zobowiązany jest przedstawić wraz z ofertą oświadczenie, o którym mowa w pkt. 6 ust. 2. SWZ potwierdzające niepodleganie wykluczeniu oraz spełnienie warunków udziału w postępowaniu w zakresie w jakim współpartner wykazuje spełnienie warunków udziału w postępowaniu. </w:t>
      </w:r>
    </w:p>
    <w:p w14:paraId="58A2C87F"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Dokumenty i oświadczenia potwierdzające spełnianie warunków udziału w postępowaniu oraz brak podstaw do wykluczenia (podmiotowe środki dowodowe) muszą być zgodne z wymaganiami określonymi w rozporządzeniu Ministra Rozwoju, Pracy i Technologii z dnia 23 grudnia 2020 r. </w:t>
      </w:r>
      <w:r>
        <w:rPr>
          <w:rFonts w:asciiTheme="minorHAnsi" w:hAnsiTheme="minorHAnsi" w:cstheme="minorHAnsi"/>
          <w:i/>
          <w:iCs/>
          <w:color w:val="auto"/>
          <w:sz w:val="22"/>
          <w:szCs w:val="22"/>
        </w:rPr>
        <w:t xml:space="preserve">w sprawie podmiotowych środków dowodowych oraz innych dokumentów lub oświadczeń, jakich może żądać zamawiający od wykonawcy </w:t>
      </w:r>
      <w:r>
        <w:rPr>
          <w:rFonts w:asciiTheme="minorHAnsi" w:hAnsiTheme="minorHAnsi" w:cstheme="minorHAnsi"/>
          <w:color w:val="auto"/>
          <w:sz w:val="22"/>
          <w:szCs w:val="22"/>
        </w:rPr>
        <w:t xml:space="preserve">(Dz. U. z 2020 r., poz. 2415 ze zm.). </w:t>
      </w:r>
    </w:p>
    <w:p w14:paraId="77F29549"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Zgodnie z art. 274 ust. 1 ustawy PZP,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305619F7" w14:textId="77777777" w:rsidR="00E63060" w:rsidRDefault="00000000">
      <w:pPr>
        <w:numPr>
          <w:ilvl w:val="0"/>
          <w:numId w:val="19"/>
        </w:numPr>
        <w:spacing w:before="120" w:after="0" w:line="240" w:lineRule="auto"/>
        <w:ind w:left="851" w:hanging="425"/>
        <w:jc w:val="both"/>
        <w:rPr>
          <w:rFonts w:asciiTheme="minorHAnsi" w:hAnsiTheme="minorHAnsi" w:cstheme="minorHAnsi"/>
        </w:rPr>
      </w:pPr>
      <w:r>
        <w:rPr>
          <w:rFonts w:cstheme="minorHAnsi"/>
          <w:b/>
        </w:rPr>
        <w:t>wykazu usług wykonanych</w:t>
      </w:r>
      <w:r>
        <w:rPr>
          <w:rFonts w:cstheme="minorHAnsi"/>
        </w:rPr>
        <w:t xml:space="preserve">, a w przypadku świadczeń powtarzających się lub ciągłych również wykonywanych, w okresie ostatnich 3 lat (wstecz od dnia w którym upływa termin składania ofert), a jeżeli okres prowadzenia działalności jest krótszy – w tym okresie, wraz z podaniem ich wartości brutto, przedmiotu (rodzaju wykonanych usług), dat wykonania (dat dziennych rozpoczęcia i zakończenia realizacji usług) i podmiotów, na rzecz których usługi zostały wykonane lub są wykonywane należycie - </w:t>
      </w:r>
      <w:r>
        <w:rPr>
          <w:rFonts w:cstheme="minorHAnsi"/>
          <w:b/>
        </w:rPr>
        <w:t>wg</w:t>
      </w:r>
      <w:r>
        <w:rPr>
          <w:rFonts w:cstheme="minorHAnsi"/>
        </w:rPr>
        <w:t xml:space="preserve"> </w:t>
      </w:r>
      <w:r>
        <w:rPr>
          <w:rFonts w:cstheme="minorHAnsi"/>
          <w:b/>
        </w:rPr>
        <w:t>załącznik nr 5 do SWZ</w:t>
      </w:r>
      <w:r>
        <w:rPr>
          <w:rFonts w:cstheme="minorHAnsi"/>
        </w:rPr>
        <w:t xml:space="preserve">. </w:t>
      </w:r>
    </w:p>
    <w:p w14:paraId="722EE9BA" w14:textId="77777777" w:rsidR="00E63060" w:rsidRDefault="00000000">
      <w:pPr>
        <w:spacing w:before="120" w:line="240" w:lineRule="auto"/>
        <w:ind w:left="851" w:hanging="425"/>
        <w:jc w:val="both"/>
        <w:rPr>
          <w:rFonts w:asciiTheme="minorHAnsi" w:hAnsiTheme="minorHAnsi" w:cstheme="minorHAnsi"/>
        </w:rPr>
      </w:pPr>
      <w:r>
        <w:rPr>
          <w:rFonts w:cstheme="minorHAnsi"/>
        </w:rPr>
        <w:t xml:space="preserve">        Jeżeli Wykonawca powołuje się na doświadczenie w realizacji usług, wykonywanych wspólnie z innymi Wykonawcami wykaz, o którym mowa wyżej dotyczy usług, w których wykonaniu Wykonawca ten bezpośrednio uczestniczył, a w przypadku świadczeń powtarzających się lub ciągłych, w których wykonywaniu bezpośrednio uczestniczył lub uczestniczy. </w:t>
      </w:r>
    </w:p>
    <w:p w14:paraId="0CC96BFA" w14:textId="77777777" w:rsidR="00E63060" w:rsidRDefault="00000000">
      <w:pPr>
        <w:pStyle w:val="Kolorowalistaakcent11"/>
        <w:numPr>
          <w:ilvl w:val="0"/>
          <w:numId w:val="19"/>
        </w:numPr>
        <w:spacing w:before="120"/>
        <w:ind w:left="851" w:hanging="425"/>
        <w:contextualSpacing w:val="0"/>
        <w:jc w:val="both"/>
        <w:rPr>
          <w:rFonts w:asciiTheme="minorHAnsi" w:eastAsia="Calibri" w:hAnsiTheme="minorHAnsi" w:cstheme="minorHAnsi"/>
          <w:sz w:val="22"/>
          <w:szCs w:val="22"/>
        </w:rPr>
      </w:pPr>
      <w:r>
        <w:rPr>
          <w:rFonts w:asciiTheme="minorHAnsi" w:hAnsiTheme="minorHAnsi" w:cstheme="minorHAnsi"/>
          <w:sz w:val="22"/>
          <w:szCs w:val="22"/>
        </w:rPr>
        <w:t xml:space="preserve">dowodów określających, czy wskazane przez Wykonawcę w wykazie usługi na potwierdzenie spełnienia warunku udziału w postępowaniu dot. zdolności technicznej lub zawodowej w zakresie doświadczenia zostały wykonane lub są wykonywane należycie.          Dowodami, o których mowa powyżej są referencje bądź inne dokumenty sporządzone przez podmiot, na rzecz którego usługi zostały wykonane, </w:t>
      </w:r>
      <w:r>
        <w:rPr>
          <w:rFonts w:asciiTheme="minorHAnsi" w:eastAsia="Calibri" w:hAnsiTheme="minorHAnsi" w:cstheme="minorHAnsi"/>
          <w:sz w:val="22"/>
          <w:szCs w:val="22"/>
        </w:rPr>
        <w:t>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(wstecz od dnia, w którym upływa termin składania ofert).</w:t>
      </w:r>
    </w:p>
    <w:p w14:paraId="263FFC69" w14:textId="77777777" w:rsidR="00E63060" w:rsidRDefault="00000000">
      <w:pPr>
        <w:pStyle w:val="Default"/>
        <w:numPr>
          <w:ilvl w:val="0"/>
          <w:numId w:val="19"/>
        </w:numPr>
        <w:ind w:left="851" w:hanging="425"/>
        <w:jc w:val="both"/>
        <w:rPr>
          <w:rFonts w:asciiTheme="minorHAnsi" w:hAnsiTheme="minorHAnsi" w:cstheme="minorHAnsi"/>
          <w:color w:val="auto"/>
          <w:sz w:val="22"/>
          <w:szCs w:val="22"/>
        </w:rPr>
      </w:pPr>
      <w:r>
        <w:rPr>
          <w:rFonts w:asciiTheme="minorHAnsi" w:eastAsia="Times New Roman" w:hAnsiTheme="minorHAnsi" w:cstheme="minorHAnsi"/>
          <w:b/>
          <w:color w:val="auto"/>
          <w:sz w:val="22"/>
          <w:szCs w:val="22"/>
          <w:lang w:eastAsia="ar-SA"/>
        </w:rPr>
        <w:t>wykaz osób</w:t>
      </w:r>
      <w:r>
        <w:rPr>
          <w:rFonts w:asciiTheme="minorHAnsi" w:eastAsia="Times New Roman" w:hAnsiTheme="minorHAnsi" w:cstheme="minorHAnsi"/>
          <w:color w:val="auto"/>
          <w:sz w:val="22"/>
          <w:szCs w:val="22"/>
          <w:lang w:eastAsia="ar-SA"/>
        </w:rPr>
        <w:t>, skierowanych przez Wykonawcę do realizacji zamówienia publicznego, w szczególności odpowiedzialnych za świadczenie usług, wraz z informacjami na temat ich kwalifikacji zawodowych, posiadanych uprawnień (jeżeli są wymagane),</w:t>
      </w:r>
      <w:r>
        <w:rPr>
          <w:rFonts w:asciiTheme="minorHAnsi" w:hAnsiTheme="minorHAnsi" w:cstheme="minorHAnsi"/>
          <w:color w:val="auto"/>
          <w:sz w:val="22"/>
          <w:szCs w:val="22"/>
        </w:rPr>
        <w:t xml:space="preserve"> doświadczenia niezbędnych do wykonania zamówienia publicznego,</w:t>
      </w:r>
      <w:r>
        <w:rPr>
          <w:rFonts w:asciiTheme="minorHAnsi" w:eastAsia="Times New Roman" w:hAnsiTheme="minorHAnsi" w:cstheme="minorHAnsi"/>
          <w:color w:val="auto"/>
          <w:sz w:val="22"/>
          <w:szCs w:val="22"/>
          <w:lang w:eastAsia="ar-SA"/>
        </w:rPr>
        <w:t xml:space="preserve"> a także zakresu wykonywanych przez nie czynności oraz informacją o podstawie do dysponowania tymi osobami - </w:t>
      </w:r>
      <w:r>
        <w:rPr>
          <w:rFonts w:asciiTheme="minorHAnsi" w:eastAsia="Times New Roman" w:hAnsiTheme="minorHAnsi" w:cstheme="minorHAnsi"/>
          <w:b/>
          <w:color w:val="auto"/>
          <w:sz w:val="22"/>
          <w:szCs w:val="22"/>
          <w:lang w:eastAsia="ar-SA"/>
        </w:rPr>
        <w:t>wg załącznika nr 6 do SWZ</w:t>
      </w:r>
      <w:r>
        <w:rPr>
          <w:rFonts w:asciiTheme="minorHAnsi" w:eastAsia="Times New Roman" w:hAnsiTheme="minorHAnsi" w:cstheme="minorHAnsi"/>
          <w:color w:val="auto"/>
          <w:sz w:val="22"/>
          <w:szCs w:val="22"/>
          <w:lang w:eastAsia="ar-SA"/>
        </w:rPr>
        <w:t>.</w:t>
      </w:r>
    </w:p>
    <w:p w14:paraId="7FC31086" w14:textId="77777777" w:rsidR="00E63060" w:rsidRDefault="00E63060">
      <w:pPr>
        <w:pStyle w:val="Default"/>
        <w:ind w:left="851"/>
        <w:jc w:val="both"/>
        <w:rPr>
          <w:rFonts w:asciiTheme="minorHAnsi" w:hAnsiTheme="minorHAnsi" w:cstheme="minorHAnsi"/>
          <w:color w:val="auto"/>
          <w:sz w:val="22"/>
          <w:szCs w:val="22"/>
        </w:rPr>
      </w:pPr>
    </w:p>
    <w:p w14:paraId="795DD059" w14:textId="77777777" w:rsidR="00E63060" w:rsidRDefault="00000000">
      <w:pPr>
        <w:pStyle w:val="Tekstpodstawowy"/>
        <w:numPr>
          <w:ilvl w:val="0"/>
          <w:numId w:val="1"/>
        </w:numPr>
        <w:shd w:val="clear" w:color="auto" w:fill="F2F2F2" w:themeFill="background1" w:themeFillShade="F2"/>
        <w:ind w:left="357" w:hanging="357"/>
        <w:jc w:val="both"/>
        <w:rPr>
          <w:rFonts w:asciiTheme="minorHAnsi" w:hAnsiTheme="minorHAnsi" w:cstheme="minorHAnsi"/>
          <w:b/>
          <w:sz w:val="22"/>
          <w:szCs w:val="22"/>
        </w:rPr>
      </w:pPr>
      <w:r>
        <w:rPr>
          <w:rFonts w:asciiTheme="minorHAnsi" w:hAnsiTheme="minorHAnsi" w:cstheme="minorHAnsi"/>
          <w:b/>
          <w:sz w:val="22"/>
          <w:szCs w:val="22"/>
        </w:rPr>
        <w:t>PEŁNOMOCNICTWO.</w:t>
      </w:r>
    </w:p>
    <w:p w14:paraId="1F0EE749" w14:textId="77777777" w:rsidR="00E63060" w:rsidRDefault="00E63060">
      <w:pPr>
        <w:pStyle w:val="Default"/>
        <w:rPr>
          <w:rFonts w:asciiTheme="minorHAnsi" w:hAnsiTheme="minorHAnsi" w:cstheme="minorHAnsi"/>
          <w:color w:val="auto"/>
          <w:sz w:val="22"/>
          <w:szCs w:val="22"/>
        </w:rPr>
      </w:pPr>
    </w:p>
    <w:p w14:paraId="19CBA63A" w14:textId="77777777" w:rsidR="00E63060" w:rsidRDefault="00000000">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Pełnomocnictwa, o których mowa w niniejszej SWZ, zgodnie z działem VI rozdział II ustawy </w:t>
      </w:r>
      <w:r>
        <w:rPr>
          <w:rFonts w:asciiTheme="minorHAnsi" w:hAnsiTheme="minorHAnsi" w:cstheme="minorHAnsi"/>
          <w:i/>
          <w:iCs/>
          <w:color w:val="auto"/>
          <w:sz w:val="22"/>
          <w:szCs w:val="22"/>
        </w:rPr>
        <w:t xml:space="preserve">kodeks cywilny </w:t>
      </w:r>
      <w:r>
        <w:rPr>
          <w:rFonts w:asciiTheme="minorHAnsi" w:hAnsiTheme="minorHAnsi" w:cstheme="minorHAnsi"/>
          <w:color w:val="auto"/>
          <w:sz w:val="22"/>
          <w:szCs w:val="22"/>
        </w:rPr>
        <w:t xml:space="preserve">winny być złożone w oryginale: </w:t>
      </w:r>
    </w:p>
    <w:p w14:paraId="34B4B638" w14:textId="77777777" w:rsidR="00E63060" w:rsidRDefault="00000000">
      <w:pPr>
        <w:pStyle w:val="Default"/>
        <w:numPr>
          <w:ilvl w:val="0"/>
          <w:numId w:val="9"/>
        </w:numPr>
        <w:ind w:left="426" w:hanging="284"/>
        <w:rPr>
          <w:rFonts w:asciiTheme="minorHAnsi" w:hAnsiTheme="minorHAnsi" w:cstheme="minorHAnsi"/>
          <w:color w:val="auto"/>
          <w:sz w:val="22"/>
          <w:szCs w:val="22"/>
        </w:rPr>
      </w:pPr>
      <w:r>
        <w:rPr>
          <w:rFonts w:asciiTheme="minorHAnsi" w:hAnsiTheme="minorHAnsi" w:cstheme="minorHAnsi"/>
          <w:color w:val="auto"/>
          <w:sz w:val="22"/>
          <w:szCs w:val="22"/>
        </w:rPr>
        <w:t>w formie elektronicznej, tj. w postaci elektronicznej podpisanej kwalifikowanym podpisem elektronicznym lub</w:t>
      </w:r>
    </w:p>
    <w:p w14:paraId="13BF5033" w14:textId="77777777" w:rsidR="00E63060" w:rsidRDefault="00000000">
      <w:pPr>
        <w:pStyle w:val="Default"/>
        <w:numPr>
          <w:ilvl w:val="0"/>
          <w:numId w:val="9"/>
        </w:numPr>
        <w:ind w:left="426" w:hanging="284"/>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w postaci elektronicznej podpisane podpisem zaufanym lub </w:t>
      </w:r>
    </w:p>
    <w:p w14:paraId="2D745D71" w14:textId="77777777" w:rsidR="00E63060" w:rsidRDefault="00000000">
      <w:pPr>
        <w:pStyle w:val="Default"/>
        <w:numPr>
          <w:ilvl w:val="0"/>
          <w:numId w:val="9"/>
        </w:numPr>
        <w:ind w:left="426" w:hanging="284"/>
        <w:rPr>
          <w:rFonts w:asciiTheme="minorHAnsi" w:hAnsiTheme="minorHAnsi" w:cstheme="minorHAnsi"/>
          <w:color w:val="auto"/>
          <w:sz w:val="22"/>
          <w:szCs w:val="22"/>
        </w:rPr>
      </w:pPr>
      <w:r>
        <w:rPr>
          <w:rFonts w:asciiTheme="minorHAnsi" w:hAnsiTheme="minorHAnsi" w:cstheme="minorHAnsi"/>
          <w:color w:val="auto"/>
          <w:sz w:val="22"/>
          <w:szCs w:val="22"/>
        </w:rPr>
        <w:t>w postaci elektronicznej podpisane podpisem osobistym.</w:t>
      </w:r>
    </w:p>
    <w:p w14:paraId="64317245" w14:textId="77777777" w:rsidR="00E63060" w:rsidRDefault="00000000">
      <w:pPr>
        <w:pStyle w:val="Tekstpodstawowy"/>
        <w:jc w:val="both"/>
        <w:rPr>
          <w:rFonts w:asciiTheme="minorHAnsi" w:hAnsiTheme="minorHAnsi" w:cstheme="minorHAnsi"/>
          <w:b/>
          <w:sz w:val="22"/>
          <w:szCs w:val="22"/>
        </w:rPr>
      </w:pPr>
      <w:r>
        <w:rPr>
          <w:rFonts w:asciiTheme="minorHAnsi" w:hAnsiTheme="minorHAnsi" w:cstheme="minorHAnsi"/>
          <w:sz w:val="22"/>
          <w:szCs w:val="22"/>
        </w:rPr>
        <w:t xml:space="preserve">Dopuszcza się także złożenie pełnomocnictwa w postaci cyfrowego odwzorowania (skanu) dokumentu, który pierwotnie sporządzono jako dokument w postaci papierowej - dokument w postaci elektronicznej musi być opatrzony przez </w:t>
      </w:r>
      <w:r>
        <w:rPr>
          <w:rFonts w:asciiTheme="minorHAnsi" w:hAnsiTheme="minorHAnsi" w:cstheme="minorHAnsi"/>
          <w:b/>
          <w:bCs/>
          <w:sz w:val="22"/>
          <w:szCs w:val="22"/>
        </w:rPr>
        <w:t xml:space="preserve">mocodawcę </w:t>
      </w:r>
      <w:r>
        <w:rPr>
          <w:rFonts w:asciiTheme="minorHAnsi" w:hAnsiTheme="minorHAnsi" w:cstheme="minorHAnsi"/>
          <w:sz w:val="22"/>
          <w:szCs w:val="22"/>
        </w:rPr>
        <w:t xml:space="preserve">lub </w:t>
      </w:r>
      <w:r>
        <w:rPr>
          <w:rFonts w:asciiTheme="minorHAnsi" w:hAnsiTheme="minorHAnsi" w:cstheme="minorHAnsi"/>
          <w:b/>
          <w:bCs/>
          <w:sz w:val="22"/>
          <w:szCs w:val="22"/>
        </w:rPr>
        <w:t xml:space="preserve">notariusza </w:t>
      </w:r>
      <w:r>
        <w:rPr>
          <w:rFonts w:asciiTheme="minorHAnsi" w:hAnsiTheme="minorHAnsi" w:cstheme="minorHAnsi"/>
          <w:sz w:val="22"/>
          <w:szCs w:val="22"/>
        </w:rPr>
        <w:t>podpisem kwalifikowanym lub podpisem zaufanym lub podpisem osobistym, poświadczającym zgodność cyfrowego odwzorowania z dokumentem w postaci papierowej.</w:t>
      </w:r>
    </w:p>
    <w:p w14:paraId="57F9A013" w14:textId="77777777" w:rsidR="00E63060" w:rsidRDefault="00E63060">
      <w:pPr>
        <w:pStyle w:val="Tekstpodstawowy"/>
        <w:ind w:left="357"/>
        <w:jc w:val="both"/>
        <w:rPr>
          <w:rFonts w:asciiTheme="minorHAnsi" w:hAnsiTheme="minorHAnsi" w:cstheme="minorHAnsi"/>
          <w:b/>
          <w:sz w:val="22"/>
          <w:szCs w:val="22"/>
        </w:rPr>
      </w:pPr>
    </w:p>
    <w:p w14:paraId="1E7EDF08" w14:textId="77777777" w:rsidR="00E63060" w:rsidRDefault="00000000">
      <w:pPr>
        <w:pStyle w:val="Tekstpodstawowy"/>
        <w:numPr>
          <w:ilvl w:val="0"/>
          <w:numId w:val="1"/>
        </w:numPr>
        <w:shd w:val="clear" w:color="auto" w:fill="F2F2F2" w:themeFill="background1" w:themeFillShade="F2"/>
        <w:ind w:left="357" w:hanging="357"/>
        <w:jc w:val="both"/>
        <w:rPr>
          <w:rFonts w:asciiTheme="minorHAnsi" w:hAnsiTheme="minorHAnsi" w:cstheme="minorHAnsi"/>
          <w:b/>
          <w:sz w:val="22"/>
          <w:szCs w:val="22"/>
        </w:rPr>
      </w:pPr>
      <w:r>
        <w:rPr>
          <w:rFonts w:asciiTheme="minorHAnsi" w:hAnsiTheme="minorHAnsi" w:cstheme="minorHAnsi"/>
          <w:b/>
          <w:sz w:val="22"/>
          <w:szCs w:val="22"/>
        </w:rPr>
        <w:t>FORMA OŚWIADCZEŃ LUB  DOKUMENTÓW.</w:t>
      </w:r>
    </w:p>
    <w:p w14:paraId="043EFF7D" w14:textId="77777777" w:rsidR="00E63060" w:rsidRDefault="00E63060">
      <w:pPr>
        <w:pStyle w:val="Default"/>
        <w:ind w:left="426"/>
        <w:jc w:val="both"/>
        <w:rPr>
          <w:rFonts w:asciiTheme="minorHAnsi" w:hAnsiTheme="minorHAnsi" w:cstheme="minorHAnsi"/>
          <w:color w:val="auto"/>
          <w:sz w:val="22"/>
          <w:szCs w:val="22"/>
        </w:rPr>
      </w:pPr>
    </w:p>
    <w:p w14:paraId="7FDC201E"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Dokumenty i oświadczenia, o których mowa w pkt. 6 SWZ i 7 SWZ oraz dokumenty i oświadczenia, o których mowa odpowiednio w pkt. 25 i 33 SWZ Wykonawca sporządza w języku polskim, z zastrzeżeniem pkt 8 ust. 4. SWZ, w postaci elektronicznej w ogólnie dostępnych formatach danych .pdf, .</w:t>
      </w:r>
      <w:proofErr w:type="spellStart"/>
      <w:r>
        <w:rPr>
          <w:rFonts w:asciiTheme="minorHAnsi" w:hAnsiTheme="minorHAnsi" w:cstheme="minorHAnsi"/>
          <w:color w:val="auto"/>
          <w:sz w:val="22"/>
          <w:szCs w:val="22"/>
        </w:rPr>
        <w:t>doc</w:t>
      </w:r>
      <w:proofErr w:type="spellEnd"/>
      <w:r>
        <w:rPr>
          <w:rFonts w:asciiTheme="minorHAnsi" w:hAnsiTheme="minorHAnsi" w:cstheme="minorHAnsi"/>
          <w:color w:val="auto"/>
          <w:sz w:val="22"/>
          <w:szCs w:val="22"/>
        </w:rPr>
        <w:t>, .</w:t>
      </w:r>
      <w:proofErr w:type="spellStart"/>
      <w:r>
        <w:rPr>
          <w:rFonts w:asciiTheme="minorHAnsi" w:hAnsiTheme="minorHAnsi" w:cstheme="minorHAnsi"/>
          <w:color w:val="auto"/>
          <w:sz w:val="22"/>
          <w:szCs w:val="22"/>
        </w:rPr>
        <w:t>docx</w:t>
      </w:r>
      <w:proofErr w:type="spellEnd"/>
      <w:r>
        <w:rPr>
          <w:rFonts w:asciiTheme="minorHAnsi" w:hAnsiTheme="minorHAnsi" w:cstheme="minorHAnsi"/>
          <w:color w:val="auto"/>
          <w:sz w:val="22"/>
          <w:szCs w:val="22"/>
        </w:rPr>
        <w:t>, .rtf,.txt, .</w:t>
      </w:r>
      <w:proofErr w:type="spellStart"/>
      <w:r>
        <w:rPr>
          <w:rFonts w:asciiTheme="minorHAnsi" w:hAnsiTheme="minorHAnsi" w:cstheme="minorHAnsi"/>
          <w:color w:val="auto"/>
          <w:sz w:val="22"/>
          <w:szCs w:val="22"/>
        </w:rPr>
        <w:t>odt</w:t>
      </w:r>
      <w:proofErr w:type="spellEnd"/>
      <w:r>
        <w:rPr>
          <w:rFonts w:asciiTheme="minorHAnsi" w:hAnsiTheme="minorHAnsi" w:cstheme="minorHAnsi"/>
          <w:color w:val="auto"/>
          <w:sz w:val="22"/>
          <w:szCs w:val="22"/>
        </w:rPr>
        <w:t>. Zamawiający zaleca format .pdf.</w:t>
      </w:r>
    </w:p>
    <w:p w14:paraId="3AC92A91"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Dokumenty i oświadczenia, o których mowa w pkt. 6 SWZ i 7 SWZ oraz dokumenty, o których mowa odpowiednio w pkt 25 i 33 SWZ składa się: </w:t>
      </w:r>
    </w:p>
    <w:p w14:paraId="5272C654" w14:textId="77777777" w:rsidR="00E63060" w:rsidRDefault="00000000">
      <w:pPr>
        <w:pStyle w:val="Default"/>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 w formie elektronicznej, tj. w postaci elektronicznej podpisane kwalifikowanym podpisem elektronicznym lub </w:t>
      </w:r>
    </w:p>
    <w:p w14:paraId="182F7390" w14:textId="77777777" w:rsidR="00E63060" w:rsidRDefault="00000000">
      <w:pPr>
        <w:pStyle w:val="Default"/>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b) w postaci elektronicznej podpisane podpisem zaufanym lub </w:t>
      </w:r>
    </w:p>
    <w:p w14:paraId="6F711621" w14:textId="77777777" w:rsidR="00E63060" w:rsidRDefault="00000000">
      <w:pPr>
        <w:pStyle w:val="Default"/>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 w postaci elektronicznej podpisane podpisem osobistym. </w:t>
      </w:r>
    </w:p>
    <w:p w14:paraId="606AE061"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Ofertę i oświadczenia, o których mowa w pkt. 6 ust. 1. i 6 ust. 2. SWZ składa się pod rygorem nieważności w formie lub postaci, o których mowa w pkt. 8 ust. 2. SWZ.</w:t>
      </w:r>
    </w:p>
    <w:p w14:paraId="7F2ED4C2"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Dokumenty i oświadczenia, o których mowa w pkt. 8 ust. 2. sporządzone w języku obcym przekazuje się wraz z tłumaczeniem na język polski. </w:t>
      </w:r>
    </w:p>
    <w:p w14:paraId="42A5096B"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Jeżeli dokumenty i oświadczenia, o których mowa w pkt. 8 ust. 1. SWZ zostały wystawione przez upoważnione podmioty jako dokument elektroniczny przekazuje się je w takiej samej postaci. </w:t>
      </w:r>
    </w:p>
    <w:p w14:paraId="506719EC"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Jeżeli dokumenty i oświadczenia, których mowa w pkt. 8 ust. 2. SWZ zostały wystawione przez upoważnione podmioty jako dokumenty w postaci papierowej przekazuje się cyfrowe odwzorowanie (skan) tych dokumentów opatrzone elektronicznym podpisem kwalifikowanym lub podpisem zaufanym lub podpisem osobistym, potwierdzającym zgodność cyfrowego odwzorowania z dokumentem w postaci papierowej. </w:t>
      </w:r>
    </w:p>
    <w:p w14:paraId="1E5A5A96"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Przez cyfrowe odwzorowanie (skan) należy rozumieć dokument elektroniczny będący kopią elektroniczną treści zapisanej w postaci papierowej, umożliwiający zapoznanie się z tą treścią i jej zrozumienie, bez konieczności bezpośredniego dostępu do oryginału. </w:t>
      </w:r>
    </w:p>
    <w:p w14:paraId="0B51FCE5"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Potwierdzenia zgodności odwzorowania cyfrowego z dokumentami w postaci papierowej, </w:t>
      </w:r>
      <w:r>
        <w:rPr>
          <w:rFonts w:asciiTheme="minorHAnsi" w:hAnsiTheme="minorHAnsi" w:cstheme="minorHAnsi"/>
          <w:color w:val="auto"/>
          <w:sz w:val="22"/>
          <w:szCs w:val="22"/>
        </w:rPr>
        <w:br/>
        <w:t xml:space="preserve">o których mowa w pkt. 8 ust. 6. SWZ dokonuje, z zastrzeżeniem pkt. 7 SWZ, notariusz lub odpowiednio Wykonawca lub Wykonawca wspólnie ubiegający się o zamówienie; </w:t>
      </w:r>
    </w:p>
    <w:p w14:paraId="635F8CD8"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 przypadku gdy dokumenty elektroniczne zawierają informacje stanowiące tajemnicę przedsiębiorstwa w rozumieniu przepisów ustawy z dnia 16 kwietnia 1993 r. </w:t>
      </w:r>
      <w:r>
        <w:rPr>
          <w:rFonts w:asciiTheme="minorHAnsi" w:hAnsiTheme="minorHAnsi" w:cstheme="minorHAnsi"/>
          <w:i/>
          <w:iCs/>
          <w:color w:val="auto"/>
          <w:sz w:val="22"/>
          <w:szCs w:val="22"/>
        </w:rPr>
        <w:t xml:space="preserve">o zwalczaniu nieuczciwej konkurencji </w:t>
      </w:r>
      <w:r>
        <w:rPr>
          <w:rFonts w:asciiTheme="minorHAnsi" w:hAnsiTheme="minorHAnsi" w:cstheme="minorHAnsi"/>
          <w:color w:val="auto"/>
          <w:sz w:val="22"/>
          <w:szCs w:val="22"/>
        </w:rPr>
        <w:t xml:space="preserve">(t. j.  Dz. U. z 2022 r., poz. 1233 z </w:t>
      </w:r>
      <w:proofErr w:type="spellStart"/>
      <w:r>
        <w:rPr>
          <w:rFonts w:asciiTheme="minorHAnsi" w:hAnsiTheme="minorHAnsi" w:cstheme="minorHAnsi"/>
          <w:color w:val="auto"/>
          <w:sz w:val="22"/>
          <w:szCs w:val="22"/>
        </w:rPr>
        <w:t>późn</w:t>
      </w:r>
      <w:proofErr w:type="spellEnd"/>
      <w:r>
        <w:rPr>
          <w:rFonts w:asciiTheme="minorHAnsi" w:hAnsiTheme="minorHAnsi" w:cstheme="minorHAnsi"/>
          <w:color w:val="auto"/>
          <w:sz w:val="22"/>
          <w:szCs w:val="22"/>
        </w:rPr>
        <w:t>. zm.), Wykonawca, w celu utrzymania w poufności tych informacji, przekazuje je w wydzielonym i odpowiednio oznaczonym pliku z zachowaniem postanowień pkt 21 ust. 6  SWZ.</w:t>
      </w:r>
    </w:p>
    <w:p w14:paraId="63AB2863"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W przypadku przekazywania dokumentu elektronicznego w formacie poddającym dane kompresji (skompresowany folder do jednego pliku archiwum (</w:t>
      </w:r>
      <w:r>
        <w:rPr>
          <w:rFonts w:asciiTheme="minorHAnsi" w:hAnsiTheme="minorHAnsi" w:cstheme="minorHAnsi"/>
          <w:b/>
          <w:bCs/>
          <w:color w:val="auto"/>
          <w:sz w:val="22"/>
          <w:szCs w:val="22"/>
        </w:rPr>
        <w:t>ZIP</w:t>
      </w:r>
      <w:r>
        <w:rPr>
          <w:rFonts w:asciiTheme="minorHAnsi" w:hAnsiTheme="minorHAnsi" w:cstheme="minorHAnsi"/>
          <w:color w:val="auto"/>
          <w:sz w:val="22"/>
          <w:szCs w:val="22"/>
        </w:rPr>
        <w:t xml:space="preserve">)), opatrzenie pliku zawierającego skompresowane dokumenty kwalifikowanym podpisem elektronicznym lub podpisem zaufanym lub podpisem osobistym jest równoznaczne z opatrzeniem wszystkich dokumentów zawartych w tym pliku odpowiednio podpisem kwalifikowanym, podpisem zaufanym lub podpisem osobistym. </w:t>
      </w:r>
    </w:p>
    <w:p w14:paraId="383949B6"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Dokumenty elektroniczne, o których mowa w niniejszej SWZ muszą spełniać łącznie następujące wymagania: </w:t>
      </w:r>
    </w:p>
    <w:p w14:paraId="08CDAC9A" w14:textId="77777777" w:rsidR="00E63060" w:rsidRDefault="00000000">
      <w:pPr>
        <w:pStyle w:val="Default"/>
        <w:numPr>
          <w:ilvl w:val="0"/>
          <w:numId w:val="5"/>
        </w:numPr>
        <w:ind w:left="851"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być utrwalone w sposób umożliwiający ich wielokrotne odczytanie, zapisanie i powielenie, a także przekazanie przy użyciu środków komunikacji elektronicznej lub na informatycznym nośniku danych; </w:t>
      </w:r>
    </w:p>
    <w:p w14:paraId="55634F7C" w14:textId="77777777" w:rsidR="00E63060" w:rsidRDefault="00000000">
      <w:pPr>
        <w:pStyle w:val="Default"/>
        <w:numPr>
          <w:ilvl w:val="0"/>
          <w:numId w:val="5"/>
        </w:numPr>
        <w:ind w:left="851" w:hanging="425"/>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umożliwiać prezentację treści w postaci elektronicznej, w szczególności przez wyświetlenie tej treści na monitorze ekranowym; </w:t>
      </w:r>
    </w:p>
    <w:p w14:paraId="5DED2315" w14:textId="77777777" w:rsidR="00E63060" w:rsidRDefault="00000000">
      <w:pPr>
        <w:pStyle w:val="Default"/>
        <w:numPr>
          <w:ilvl w:val="0"/>
          <w:numId w:val="5"/>
        </w:numPr>
        <w:ind w:left="851"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umożliwiać prezentację treści w postaci papierowej, w szczególności za pomocą wydruku; </w:t>
      </w:r>
    </w:p>
    <w:p w14:paraId="6D67D111" w14:textId="77777777" w:rsidR="00E63060" w:rsidRDefault="00000000">
      <w:pPr>
        <w:pStyle w:val="Default"/>
        <w:numPr>
          <w:ilvl w:val="0"/>
          <w:numId w:val="5"/>
        </w:numPr>
        <w:ind w:left="851" w:hanging="425"/>
        <w:jc w:val="both"/>
        <w:rPr>
          <w:rFonts w:asciiTheme="minorHAnsi" w:hAnsiTheme="minorHAnsi" w:cstheme="minorHAnsi"/>
          <w:color w:val="auto"/>
          <w:sz w:val="22"/>
          <w:szCs w:val="22"/>
        </w:rPr>
      </w:pPr>
      <w:r>
        <w:rPr>
          <w:rFonts w:asciiTheme="minorHAnsi" w:hAnsiTheme="minorHAnsi" w:cstheme="minorHAnsi"/>
          <w:color w:val="auto"/>
          <w:sz w:val="22"/>
          <w:szCs w:val="22"/>
        </w:rPr>
        <w:t>zawierać dane w układzie niepozostawiającym wątpliwości co do treści i kontekstu zapisanych informacji.</w:t>
      </w:r>
    </w:p>
    <w:p w14:paraId="42CC5D5B" w14:textId="77777777" w:rsidR="00E63060" w:rsidRDefault="00000000">
      <w:pPr>
        <w:pStyle w:val="Default"/>
        <w:numPr>
          <w:ilvl w:val="3"/>
          <w:numId w:val="1"/>
        </w:numPr>
        <w:ind w:left="426" w:hanging="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Sposób sporządzenia dokumentów elektronicznych i ich przekazywania musi być zgodny z wymaganiami określonymi w rozporządzeniu Prezesa Rady Ministrów z dnia 30 grudnia 2020 r. </w:t>
      </w:r>
      <w:r>
        <w:rPr>
          <w:rFonts w:asciiTheme="minorHAnsi" w:hAnsiTheme="minorHAnsi" w:cstheme="minorHAnsi"/>
          <w:i/>
          <w:iCs/>
          <w:color w:val="auto"/>
          <w:sz w:val="22"/>
          <w:szCs w:val="22"/>
        </w:rPr>
        <w:t xml:space="preserve">w sprawie sposobu sporządzania i przekazywania informacji oraz wymagań technicznych dla dokumentów elektronicznych oraz środków komunikacji elektronicznej w postępowaniu o udzielenie zamówienia publicznego lub konkursie </w:t>
      </w:r>
      <w:r>
        <w:rPr>
          <w:rFonts w:asciiTheme="minorHAnsi" w:hAnsiTheme="minorHAnsi" w:cstheme="minorHAnsi"/>
          <w:color w:val="auto"/>
          <w:sz w:val="22"/>
          <w:szCs w:val="22"/>
        </w:rPr>
        <w:t>(Dz. U. 2020 r. poz. 2452).</w:t>
      </w:r>
    </w:p>
    <w:p w14:paraId="3526405B" w14:textId="77777777" w:rsidR="00E63060" w:rsidRDefault="00E63060">
      <w:pPr>
        <w:pStyle w:val="Default"/>
        <w:rPr>
          <w:rFonts w:asciiTheme="minorHAnsi" w:hAnsiTheme="minorHAnsi" w:cstheme="minorHAnsi"/>
          <w:color w:val="auto"/>
          <w:sz w:val="22"/>
          <w:szCs w:val="22"/>
        </w:rPr>
      </w:pPr>
    </w:p>
    <w:p w14:paraId="177FA3CD" w14:textId="77777777" w:rsidR="00E63060" w:rsidRDefault="00000000">
      <w:pPr>
        <w:numPr>
          <w:ilvl w:val="0"/>
          <w:numId w:val="1"/>
        </w:numPr>
        <w:shd w:val="clear" w:color="auto" w:fill="F2F2F2" w:themeFill="background1" w:themeFillShade="F2"/>
        <w:spacing w:after="0" w:line="240" w:lineRule="auto"/>
        <w:ind w:left="351" w:hanging="357"/>
        <w:jc w:val="both"/>
        <w:rPr>
          <w:rFonts w:asciiTheme="minorHAnsi" w:hAnsiTheme="minorHAnsi" w:cstheme="minorHAnsi"/>
          <w:b/>
        </w:rPr>
      </w:pPr>
      <w:r>
        <w:rPr>
          <w:rFonts w:cstheme="minorHAnsi"/>
          <w:b/>
        </w:rPr>
        <w:t xml:space="preserve">POLEGANIE NA ZDOLNOŚCIACH INNYCH WYKONAWCÓW </w:t>
      </w:r>
    </w:p>
    <w:p w14:paraId="16BBA08E" w14:textId="77777777" w:rsidR="00E63060" w:rsidRDefault="00E63060">
      <w:pPr>
        <w:pStyle w:val="Akapitzlist"/>
        <w:ind w:left="426"/>
        <w:jc w:val="both"/>
        <w:rPr>
          <w:rFonts w:asciiTheme="minorHAnsi" w:hAnsiTheme="minorHAnsi" w:cstheme="minorHAnsi"/>
          <w:sz w:val="22"/>
          <w:szCs w:val="22"/>
        </w:rPr>
      </w:pPr>
    </w:p>
    <w:p w14:paraId="370B1A17"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Zgodnie z art. 118 ustawy PZP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te zasoby, niezależnie od charakteru prawnego łączącego go z nimi stosunków prawnych, z zachowaniem postanowień pkt. 11 SWZ. </w:t>
      </w:r>
    </w:p>
    <w:p w14:paraId="3FF4A82A"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w:t>
      </w:r>
    </w:p>
    <w:p w14:paraId="27E43BDC"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który polega na zdolnościach lub sytuacji podmiotów udostępniających zasoby składa wraz z ofertą </w:t>
      </w:r>
      <w:r>
        <w:rPr>
          <w:rFonts w:asciiTheme="minorHAnsi" w:hAnsiTheme="minorHAnsi" w:cstheme="minorHAnsi"/>
          <w:b/>
          <w:bCs/>
          <w:sz w:val="22"/>
          <w:szCs w:val="22"/>
        </w:rPr>
        <w:t>zobowiązanie</w:t>
      </w:r>
      <w:r>
        <w:rPr>
          <w:rFonts w:asciiTheme="minorHAnsi" w:hAnsiTheme="minorHAnsi" w:cstheme="minorHAnsi"/>
          <w:bCs/>
          <w:sz w:val="22"/>
          <w:szCs w:val="22"/>
        </w:rPr>
        <w:t xml:space="preserve"> podmiotu udostępniającego zasoby</w:t>
      </w:r>
      <w:r>
        <w:rPr>
          <w:rFonts w:asciiTheme="minorHAnsi" w:hAnsiTheme="minorHAnsi" w:cstheme="minorHAnsi"/>
          <w:b/>
          <w:bCs/>
          <w:sz w:val="22"/>
          <w:szCs w:val="22"/>
        </w:rPr>
        <w:t xml:space="preserve"> </w:t>
      </w:r>
      <w:r>
        <w:rPr>
          <w:rFonts w:asciiTheme="minorHAnsi" w:hAnsiTheme="minorHAnsi" w:cstheme="minorHAnsi"/>
          <w:sz w:val="22"/>
          <w:szCs w:val="22"/>
        </w:rPr>
        <w:t xml:space="preserve">do oddania mu do dyspozycji niezbędnych zasobów na potrzeby realizacji danego zamówienia lub inny podmiotowy środek dowodowy potwierdzający, że Wykonawca realizując zamówienie, będzie dysponował niezbędnymi zasobami tych podmiotów. </w:t>
      </w:r>
    </w:p>
    <w:p w14:paraId="79D9304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Zobowiązanie podmiotu udostępniającego zasoby, o którym mowa w pkt. 9 ust. 3. SWZ, musi potwierdzać, że stosunek łączący Wykonawcę z podmiotami udostępniającymi zasoby gwarantuje rzeczywisty dostęp do tych zasobów oraz określać w szczególności:</w:t>
      </w:r>
    </w:p>
    <w:p w14:paraId="1C1DE6F7" w14:textId="77777777" w:rsidR="00E63060" w:rsidRDefault="00000000">
      <w:pPr>
        <w:spacing w:after="0" w:line="240" w:lineRule="auto"/>
        <w:ind w:left="709" w:hanging="283"/>
        <w:jc w:val="both"/>
        <w:rPr>
          <w:rFonts w:asciiTheme="minorHAnsi" w:hAnsiTheme="minorHAnsi" w:cstheme="minorHAnsi"/>
          <w:lang w:eastAsia="pl-PL"/>
        </w:rPr>
      </w:pPr>
      <w:r>
        <w:rPr>
          <w:rFonts w:cstheme="minorHAnsi"/>
          <w:lang w:eastAsia="pl-PL"/>
        </w:rPr>
        <w:t xml:space="preserve">- zakres dostępnych Wykonawcy zasobów podmiotu udostępniającego zasoby, </w:t>
      </w:r>
    </w:p>
    <w:p w14:paraId="42325D2F" w14:textId="77777777" w:rsidR="00E63060" w:rsidRDefault="00000000">
      <w:pPr>
        <w:spacing w:after="0" w:line="240" w:lineRule="auto"/>
        <w:ind w:left="567" w:hanging="141"/>
        <w:jc w:val="both"/>
        <w:rPr>
          <w:rFonts w:asciiTheme="minorHAnsi" w:hAnsiTheme="minorHAnsi" w:cstheme="minorHAnsi"/>
          <w:lang w:eastAsia="pl-PL"/>
        </w:rPr>
      </w:pPr>
      <w:r>
        <w:rPr>
          <w:rFonts w:cstheme="minorHAnsi"/>
          <w:lang w:eastAsia="pl-PL"/>
        </w:rPr>
        <w:t xml:space="preserve">- sposób i okres udostępnienia Wykonawcy i wykorzystania przez niego zasobów podmiotu udostępniającego te zasoby przy wykonywaniu zamówienia; </w:t>
      </w:r>
    </w:p>
    <w:p w14:paraId="212DAA8B" w14:textId="77777777" w:rsidR="00E63060" w:rsidRDefault="00000000">
      <w:pPr>
        <w:spacing w:after="0" w:line="240" w:lineRule="auto"/>
        <w:ind w:left="567" w:hanging="141"/>
        <w:jc w:val="both"/>
        <w:rPr>
          <w:rFonts w:asciiTheme="minorHAnsi" w:hAnsiTheme="minorHAnsi" w:cstheme="minorHAnsi"/>
          <w:lang w:eastAsia="pl-PL"/>
        </w:rPr>
      </w:pPr>
      <w:r>
        <w:rPr>
          <w:rFonts w:cstheme="minorHAnsi"/>
          <w:lang w:eastAsia="pl-PL"/>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FF4617F"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ocenia, czy udostępniane Wykonawcy przez podmioty udostępniające zdolności, </w:t>
      </w:r>
      <w:r>
        <w:rPr>
          <w:rFonts w:asciiTheme="minorHAnsi" w:hAnsiTheme="minorHAnsi" w:cstheme="minorHAnsi"/>
          <w:sz w:val="22"/>
          <w:szCs w:val="22"/>
        </w:rPr>
        <w:br/>
        <w:t>o których mowa w pkt 9 ust. 1. SWZ pozwalają na wykazanie przez Wykonawcę spełniania warunków udziału w postępowaniu, o których mowa w pkt. 5 ust. 1. SWZ, a także bada, czy nie zachodzą wobec podmiotu udostępniającego podstawy wykluczenia, o których mowa w pkt. 5 ust. 2. i 3. SWZ, które zostały przewidziane względem Wykonawcy.</w:t>
      </w:r>
    </w:p>
    <w:p w14:paraId="0D4D3E8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Podmiot, który zobowiązał się do udostępnienia zasobów, odpowiada solidarnie z Wykonawcą, który polega na jego </w:t>
      </w:r>
      <w:r>
        <w:rPr>
          <w:rFonts w:asciiTheme="minorHAnsi" w:hAnsiTheme="minorHAnsi" w:cstheme="minorHAnsi"/>
          <w:bCs/>
          <w:sz w:val="22"/>
          <w:szCs w:val="22"/>
        </w:rPr>
        <w:t>sytuacji finansowej lub ekonomicznej</w:t>
      </w:r>
      <w:r>
        <w:rPr>
          <w:rFonts w:asciiTheme="minorHAnsi" w:hAnsiTheme="minorHAnsi" w:cstheme="minorHAnsi"/>
          <w:sz w:val="22"/>
          <w:szCs w:val="22"/>
        </w:rPr>
        <w:t xml:space="preserve">, za szkodę poniesioną przez Zamawiającego powstałą wskutek nieudostępnienia tych zasobów, chyba że za nieudostępnienie zasobów podmiot ten nie ponosi winy. </w:t>
      </w:r>
    </w:p>
    <w:p w14:paraId="6764580B"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F929523"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5700BDA" w14:textId="77777777" w:rsidR="00E63060" w:rsidRDefault="00E63060">
      <w:pPr>
        <w:spacing w:after="0" w:line="240" w:lineRule="auto"/>
        <w:ind w:left="351"/>
        <w:rPr>
          <w:rFonts w:asciiTheme="minorHAnsi" w:hAnsiTheme="minorHAnsi" w:cstheme="minorHAnsi"/>
          <w:b/>
        </w:rPr>
      </w:pPr>
    </w:p>
    <w:p w14:paraId="36835D26" w14:textId="77777777" w:rsidR="00E63060" w:rsidRDefault="00000000">
      <w:pPr>
        <w:numPr>
          <w:ilvl w:val="0"/>
          <w:numId w:val="1"/>
        </w:numPr>
        <w:shd w:val="clear" w:color="auto" w:fill="F2F2F2" w:themeFill="background1" w:themeFillShade="F2"/>
        <w:spacing w:after="0" w:line="240" w:lineRule="auto"/>
        <w:ind w:left="351" w:hanging="357"/>
        <w:rPr>
          <w:rFonts w:asciiTheme="minorHAnsi" w:hAnsiTheme="minorHAnsi" w:cstheme="minorHAnsi"/>
          <w:b/>
        </w:rPr>
      </w:pPr>
      <w:r>
        <w:rPr>
          <w:rFonts w:cstheme="minorHAnsi"/>
          <w:b/>
        </w:rPr>
        <w:t xml:space="preserve">WYKONAWCY WSPÓLNIE UBIEGAJĄCY SIĘ O ZAMÓWIENIE  </w:t>
      </w:r>
    </w:p>
    <w:p w14:paraId="6899420F" w14:textId="77777777" w:rsidR="00E63060" w:rsidRDefault="00E63060">
      <w:pPr>
        <w:spacing w:after="0" w:line="240" w:lineRule="auto"/>
        <w:jc w:val="both"/>
        <w:rPr>
          <w:rFonts w:asciiTheme="minorHAnsi" w:hAnsiTheme="minorHAnsi" w:cstheme="minorHAnsi"/>
          <w:b/>
          <w:lang w:eastAsia="pl-PL"/>
        </w:rPr>
      </w:pPr>
    </w:p>
    <w:p w14:paraId="5A882FAF" w14:textId="77777777" w:rsidR="00E63060" w:rsidRDefault="00000000">
      <w:pPr>
        <w:spacing w:after="0" w:line="240" w:lineRule="auto"/>
        <w:jc w:val="both"/>
        <w:rPr>
          <w:rFonts w:asciiTheme="minorHAnsi" w:hAnsiTheme="minorHAnsi" w:cstheme="minorHAnsi"/>
          <w:b/>
          <w:lang w:eastAsia="pl-PL"/>
        </w:rPr>
      </w:pPr>
      <w:r>
        <w:rPr>
          <w:rFonts w:cstheme="minorHAnsi"/>
          <w:b/>
          <w:lang w:eastAsia="pl-PL"/>
        </w:rPr>
        <w:t xml:space="preserve">Oferta przedstawiona przez dwóch lub więcej Wykonawców (współpartnerów) wchodzących w skład np. KONSORCJUM lub SPÓŁKI CYWILNEJ musi być przedstawiona jako </w:t>
      </w:r>
      <w:r>
        <w:rPr>
          <w:rFonts w:cstheme="minorHAnsi"/>
          <w:b/>
          <w:bCs/>
          <w:lang w:eastAsia="pl-PL"/>
        </w:rPr>
        <w:t>jedna oferta</w:t>
      </w:r>
      <w:r>
        <w:rPr>
          <w:rFonts w:cstheme="minorHAnsi"/>
          <w:b/>
          <w:lang w:eastAsia="pl-PL"/>
        </w:rPr>
        <w:t xml:space="preserve">, od </w:t>
      </w:r>
      <w:r>
        <w:rPr>
          <w:rFonts w:cstheme="minorHAnsi"/>
          <w:b/>
          <w:bCs/>
          <w:lang w:eastAsia="pl-PL"/>
        </w:rPr>
        <w:t xml:space="preserve">jednego podmiotu </w:t>
      </w:r>
      <w:r>
        <w:rPr>
          <w:rFonts w:cstheme="minorHAnsi"/>
          <w:b/>
          <w:lang w:eastAsia="pl-PL"/>
        </w:rPr>
        <w:t xml:space="preserve">i spełniać następujące wymagania: </w:t>
      </w:r>
    </w:p>
    <w:p w14:paraId="359A3E8B" w14:textId="77777777" w:rsidR="00E63060" w:rsidRDefault="00E63060">
      <w:pPr>
        <w:spacing w:after="0" w:line="240" w:lineRule="auto"/>
        <w:jc w:val="both"/>
        <w:rPr>
          <w:rFonts w:asciiTheme="minorHAnsi" w:hAnsiTheme="minorHAnsi" w:cstheme="minorHAnsi"/>
          <w:b/>
          <w:lang w:eastAsia="pl-PL"/>
        </w:rPr>
      </w:pPr>
    </w:p>
    <w:p w14:paraId="795E1889"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współpartnerzy (zgodnie z art. 58 ust. 2 ustawy PZP)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w:t>
      </w:r>
    </w:p>
    <w:p w14:paraId="29E028E5"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eastAsia="Times New Roman" w:hAnsiTheme="minorHAnsi" w:cstheme="minorHAnsi"/>
          <w:sz w:val="22"/>
          <w:szCs w:val="22"/>
          <w:lang w:eastAsia="ar-SA"/>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Z</w:t>
      </w:r>
      <w:r>
        <w:rPr>
          <w:rFonts w:asciiTheme="minorHAnsi" w:hAnsiTheme="minorHAnsi" w:cstheme="minorHAnsi"/>
          <w:sz w:val="22"/>
          <w:szCs w:val="22"/>
        </w:rPr>
        <w:t>godnie z art. 117 ust. 4 ustawy PZP Wykonawcy</w:t>
      </w:r>
      <w:r>
        <w:rPr>
          <w:rFonts w:asciiTheme="minorHAnsi" w:eastAsia="Times New Roman" w:hAnsiTheme="minorHAnsi" w:cstheme="minorHAnsi"/>
          <w:bCs/>
          <w:sz w:val="22"/>
          <w:szCs w:val="22"/>
          <w:lang w:eastAsia="ar-SA"/>
        </w:rPr>
        <w:t xml:space="preserve">  wspólnie ubiegający się o udzielenie zamówienia dołączają do oferty </w:t>
      </w:r>
      <w:r>
        <w:rPr>
          <w:rFonts w:asciiTheme="minorHAnsi" w:hAnsiTheme="minorHAnsi" w:cstheme="minorHAnsi"/>
          <w:bCs/>
          <w:sz w:val="22"/>
          <w:szCs w:val="22"/>
          <w:lang w:eastAsia="ar-SA"/>
        </w:rPr>
        <w:t>podmiotowy środek dowodowy w postaci oświadczenia</w:t>
      </w:r>
      <w:r>
        <w:rPr>
          <w:rFonts w:asciiTheme="minorHAnsi" w:eastAsia="Times New Roman" w:hAnsiTheme="minorHAnsi" w:cstheme="minorHAnsi"/>
          <w:bCs/>
          <w:sz w:val="22"/>
          <w:szCs w:val="22"/>
          <w:lang w:eastAsia="ar-SA"/>
        </w:rPr>
        <w:t>, z którego treści wyraźnie będzie wynikać, które usługi wykonają poszczególni współpartnerzy.</w:t>
      </w:r>
      <w:r>
        <w:rPr>
          <w:rFonts w:asciiTheme="minorHAnsi" w:hAnsiTheme="minorHAnsi" w:cstheme="minorHAnsi"/>
          <w:sz w:val="22"/>
          <w:szCs w:val="22"/>
        </w:rPr>
        <w:t xml:space="preserve"> W</w:t>
      </w:r>
      <w:r>
        <w:rPr>
          <w:rFonts w:asciiTheme="minorHAnsi" w:hAnsiTheme="minorHAnsi" w:cstheme="minorHAnsi"/>
          <w:sz w:val="22"/>
          <w:szCs w:val="22"/>
          <w:lang w:eastAsia="ar-SA"/>
        </w:rPr>
        <w:t xml:space="preserve">zór oświadczenia stanowi </w:t>
      </w:r>
      <w:r>
        <w:rPr>
          <w:rFonts w:asciiTheme="minorHAnsi" w:hAnsiTheme="minorHAnsi" w:cstheme="minorHAnsi"/>
          <w:b/>
          <w:sz w:val="22"/>
          <w:szCs w:val="22"/>
          <w:lang w:eastAsia="ar-SA"/>
        </w:rPr>
        <w:t>załącznik nr 7 do SWZ</w:t>
      </w:r>
      <w:r>
        <w:rPr>
          <w:rFonts w:asciiTheme="minorHAnsi" w:hAnsiTheme="minorHAnsi" w:cstheme="minorHAnsi"/>
          <w:sz w:val="22"/>
          <w:szCs w:val="22"/>
          <w:lang w:eastAsia="ar-SA"/>
        </w:rPr>
        <w:t xml:space="preserve"> i Zamawiający zaleca złożyć to oświadczenie właśnie na tym załączniku,</w:t>
      </w:r>
    </w:p>
    <w:p w14:paraId="178DAD0A"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oferta musi być podpisana w taki sposób, by prawnie zobowiązywała wszystkich współpartnerów; </w:t>
      </w:r>
    </w:p>
    <w:p w14:paraId="313415ED"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wszelka korespondencja dokonywana będą wyłącznie z pełnomocnikiem (liderem); </w:t>
      </w:r>
    </w:p>
    <w:p w14:paraId="70C862B5" w14:textId="0B8CB68B" w:rsidR="00E63060" w:rsidRDefault="00000000" w:rsidP="00851B66">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wypełniając formularz oferty, jak również inne dokumenty powołujące się na „Wykonawcę” w miejscu np. „nazwa i adres Wykonawcy” należy wpisać dane dotyczące wszystkich współpartnerów, a nie ich pełnomocnika – lidera lub jednego ze współpartnerów</w:t>
      </w:r>
      <w:r w:rsidR="00851B66">
        <w:rPr>
          <w:rFonts w:asciiTheme="minorHAnsi" w:hAnsiTheme="minorHAnsi" w:cstheme="minorHAnsi"/>
          <w:sz w:val="22"/>
          <w:szCs w:val="22"/>
        </w:rPr>
        <w:t>.</w:t>
      </w:r>
    </w:p>
    <w:p w14:paraId="308D78BF" w14:textId="77777777" w:rsidR="00851B66" w:rsidRPr="00851B66" w:rsidRDefault="00851B66" w:rsidP="00851B66">
      <w:pPr>
        <w:pStyle w:val="Akapitzlist"/>
        <w:ind w:left="426"/>
        <w:jc w:val="both"/>
        <w:rPr>
          <w:rFonts w:asciiTheme="minorHAnsi" w:hAnsiTheme="minorHAnsi" w:cstheme="minorHAnsi"/>
          <w:sz w:val="22"/>
          <w:szCs w:val="22"/>
        </w:rPr>
      </w:pPr>
    </w:p>
    <w:p w14:paraId="527FAAE5" w14:textId="77777777" w:rsidR="00E63060" w:rsidRDefault="00000000">
      <w:pPr>
        <w:numPr>
          <w:ilvl w:val="0"/>
          <w:numId w:val="1"/>
        </w:numPr>
        <w:shd w:val="clear" w:color="auto" w:fill="F2F2F2" w:themeFill="background1" w:themeFillShade="F2"/>
        <w:spacing w:after="0" w:line="240" w:lineRule="auto"/>
        <w:ind w:left="351" w:hanging="357"/>
        <w:rPr>
          <w:rFonts w:asciiTheme="minorHAnsi" w:hAnsiTheme="minorHAnsi" w:cstheme="minorHAnsi"/>
          <w:b/>
        </w:rPr>
      </w:pPr>
      <w:r>
        <w:rPr>
          <w:rFonts w:cstheme="minorHAnsi"/>
          <w:b/>
        </w:rPr>
        <w:t>PODWYKONAWSTWO</w:t>
      </w:r>
    </w:p>
    <w:p w14:paraId="06CBF7D3" w14:textId="77777777" w:rsidR="00E63060" w:rsidRDefault="00E63060">
      <w:pPr>
        <w:pStyle w:val="Akapitzlist"/>
        <w:ind w:left="426"/>
        <w:jc w:val="both"/>
        <w:rPr>
          <w:rFonts w:asciiTheme="minorHAnsi" w:hAnsiTheme="minorHAnsi" w:cstheme="minorHAnsi"/>
          <w:sz w:val="22"/>
          <w:szCs w:val="22"/>
        </w:rPr>
      </w:pPr>
    </w:p>
    <w:p w14:paraId="59EF0AF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może powierzyć wykonanie części zamówienia Podwykonawcy, co nie zwalnia Wykonawcy z odpowiedzialności za należyte wykonanie tego zamówienia. </w:t>
      </w:r>
    </w:p>
    <w:p w14:paraId="42842069"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Powierzenie wykonania części przedmiotu zamówienia Podwykonawcy lub Podwykonawcom wymaga zawarcia </w:t>
      </w:r>
      <w:r>
        <w:rPr>
          <w:rFonts w:asciiTheme="minorHAnsi" w:hAnsiTheme="minorHAnsi" w:cstheme="minorHAnsi"/>
          <w:bCs/>
          <w:sz w:val="22"/>
          <w:szCs w:val="22"/>
        </w:rPr>
        <w:t>umowy o podwykonawstwo</w:t>
      </w:r>
      <w:r>
        <w:rPr>
          <w:rFonts w:asciiTheme="minorHAnsi" w:hAnsiTheme="minorHAnsi" w:cstheme="minorHAnsi"/>
          <w:sz w:val="22"/>
          <w:szCs w:val="22"/>
        </w:rPr>
        <w:t xml:space="preserve">, przez którą należy rozumieć umowę w formie pisemnej o charakterze odpłatnym, zawartą między wykonawcą a podwykonawcą, a w przypadku zamówienia na roboty budowlane - także między podwykonawcą a dalszym podwykonawcą lub między dalszymi podwykonawcami, na mocy której odpowiednio Podwykonawca lub dalszy Podwykonawca, zobowiązuje się wykonać część zamówienia. </w:t>
      </w:r>
    </w:p>
    <w:p w14:paraId="61DC39F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Wymagania dotyczące umowy o podwykonawstwo, o której mowa w pkt. 11 ust. 2. SWZ zawiera wzór umowy</w:t>
      </w:r>
      <w:r>
        <w:rPr>
          <w:rFonts w:asciiTheme="minorHAnsi" w:hAnsiTheme="minorHAnsi" w:cstheme="minorHAnsi"/>
          <w:bCs/>
          <w:sz w:val="22"/>
          <w:szCs w:val="22"/>
        </w:rPr>
        <w:t>.</w:t>
      </w:r>
    </w:p>
    <w:p w14:paraId="58A82F5D"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Jeżeli Wykonawca zmieni lub zrezygnuje z Podwykonawcy, o którym mowa w pkt. 11 ust. 1.  SWZ, który jednocześnie jest podmiotem udostępniającym zasoby, o którym mowa w ust. 9 SWZ Wykonawca zobowiązany jest wykazać Zamawiającemu, iż zaproponowany inny Podwykonawca lub Wykonawca samodzielnie spełnia warunki udziału w postępowaniu w stopniu nie mniejszym niż Podwykonawca, na zasoby którego powoływał się w trakcie postępowania o udzielenie zamówienia.</w:t>
      </w:r>
    </w:p>
    <w:p w14:paraId="472DE7F0" w14:textId="77777777" w:rsidR="00E63060" w:rsidRDefault="00000000">
      <w:pPr>
        <w:pStyle w:val="Akapitzlist"/>
        <w:numPr>
          <w:ilvl w:val="0"/>
          <w:numId w:val="17"/>
        </w:numPr>
        <w:ind w:left="426" w:hanging="426"/>
        <w:contextualSpacing/>
        <w:jc w:val="both"/>
        <w:rPr>
          <w:rFonts w:asciiTheme="minorHAnsi" w:hAnsiTheme="minorHAnsi" w:cstheme="minorHAnsi"/>
          <w:sz w:val="22"/>
          <w:szCs w:val="22"/>
        </w:rPr>
      </w:pPr>
      <w:r>
        <w:rPr>
          <w:rFonts w:asciiTheme="minorHAnsi" w:hAnsiTheme="minorHAnsi" w:cstheme="minorHAnsi"/>
          <w:sz w:val="22"/>
          <w:szCs w:val="22"/>
        </w:rPr>
        <w:t xml:space="preserve">Zamawiający </w:t>
      </w:r>
      <w:r>
        <w:rPr>
          <w:rFonts w:asciiTheme="minorHAnsi" w:hAnsiTheme="minorHAnsi" w:cstheme="minorHAnsi"/>
          <w:b/>
          <w:sz w:val="22"/>
          <w:szCs w:val="22"/>
        </w:rPr>
        <w:t>nie zastrzega</w:t>
      </w:r>
      <w:r>
        <w:rPr>
          <w:rFonts w:asciiTheme="minorHAnsi" w:hAnsiTheme="minorHAnsi" w:cstheme="minorHAnsi"/>
          <w:sz w:val="22"/>
          <w:szCs w:val="22"/>
        </w:rPr>
        <w:t xml:space="preserve">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w:t>
      </w:r>
      <w:r>
        <w:rPr>
          <w:rFonts w:asciiTheme="minorHAnsi" w:hAnsiTheme="minorHAnsi" w:cstheme="minorHAnsi"/>
          <w:sz w:val="22"/>
          <w:szCs w:val="22"/>
        </w:rPr>
        <w:lastRenderedPageBreak/>
        <w:t xml:space="preserve">zamierza powierzyć podwykonawcom, oraz podania nazw ewentualnych podwykonawców, jeżeli są już znani. Wskazanie takie należy umieścić na ofercie. </w:t>
      </w:r>
    </w:p>
    <w:p w14:paraId="4727C445" w14:textId="77777777" w:rsidR="00E63060" w:rsidRDefault="00E63060">
      <w:pPr>
        <w:spacing w:after="0" w:line="240" w:lineRule="auto"/>
        <w:ind w:left="351"/>
        <w:rPr>
          <w:rFonts w:asciiTheme="minorHAnsi" w:hAnsiTheme="minorHAnsi" w:cstheme="minorHAnsi"/>
          <w:b/>
        </w:rPr>
      </w:pPr>
    </w:p>
    <w:p w14:paraId="5BA15BFD" w14:textId="77777777" w:rsidR="00E63060" w:rsidRDefault="00000000">
      <w:pPr>
        <w:numPr>
          <w:ilvl w:val="0"/>
          <w:numId w:val="1"/>
        </w:numPr>
        <w:shd w:val="clear" w:color="auto" w:fill="F2F2F2" w:themeFill="background1" w:themeFillShade="F2"/>
        <w:spacing w:after="0" w:line="240" w:lineRule="auto"/>
        <w:ind w:left="351" w:hanging="357"/>
        <w:rPr>
          <w:rFonts w:asciiTheme="minorHAnsi" w:hAnsiTheme="minorHAnsi" w:cstheme="minorHAnsi"/>
          <w:b/>
        </w:rPr>
      </w:pPr>
      <w:r>
        <w:rPr>
          <w:rFonts w:cstheme="minorHAnsi"/>
          <w:b/>
        </w:rPr>
        <w:t>CENA OFERTY</w:t>
      </w:r>
    </w:p>
    <w:p w14:paraId="5852D957" w14:textId="77777777" w:rsidR="00E63060" w:rsidRDefault="00E63060">
      <w:pPr>
        <w:pStyle w:val="Akapitzlist"/>
        <w:ind w:left="426"/>
        <w:jc w:val="both"/>
        <w:rPr>
          <w:rFonts w:asciiTheme="minorHAnsi" w:hAnsiTheme="minorHAnsi" w:cstheme="minorHAnsi"/>
          <w:sz w:val="22"/>
          <w:szCs w:val="22"/>
        </w:rPr>
      </w:pPr>
    </w:p>
    <w:p w14:paraId="7D68D60A" w14:textId="77777777" w:rsidR="00E63060" w:rsidRDefault="00000000">
      <w:pPr>
        <w:pStyle w:val="Akapitzlist"/>
        <w:numPr>
          <w:ilvl w:val="3"/>
          <w:numId w:val="1"/>
        </w:numPr>
        <w:ind w:left="567" w:hanging="567"/>
        <w:jc w:val="both"/>
        <w:rPr>
          <w:rFonts w:asciiTheme="minorHAnsi" w:hAnsiTheme="minorHAnsi" w:cstheme="minorHAnsi"/>
          <w:sz w:val="22"/>
          <w:szCs w:val="22"/>
        </w:rPr>
      </w:pPr>
      <w:r>
        <w:rPr>
          <w:rFonts w:asciiTheme="minorHAnsi" w:hAnsiTheme="minorHAnsi" w:cstheme="minorHAnsi"/>
          <w:sz w:val="22"/>
          <w:szCs w:val="22"/>
        </w:rPr>
        <w:t>Wykonawca podaje cenę za realizację całego przedmiotu zamówienia zgodnie ze wzorem Formularza ofertowego, stanowiącego załącznik nr 2 do SWZ. W Formularzu ofertowym, Wykonawca zobowiązany jest podać cenę jednostkową oraz cenę ofertową za całość zamówienia przy założeniu maksymalnej ilości godzin.</w:t>
      </w:r>
    </w:p>
    <w:p w14:paraId="39E82C01" w14:textId="77777777" w:rsidR="00E63060" w:rsidRDefault="00000000">
      <w:pPr>
        <w:pStyle w:val="Akapitzlist"/>
        <w:numPr>
          <w:ilvl w:val="3"/>
          <w:numId w:val="1"/>
        </w:numPr>
        <w:ind w:left="567" w:hanging="567"/>
        <w:jc w:val="both"/>
        <w:rPr>
          <w:rFonts w:asciiTheme="minorHAnsi" w:hAnsiTheme="minorHAnsi" w:cstheme="minorHAnsi"/>
          <w:sz w:val="22"/>
          <w:szCs w:val="22"/>
        </w:rPr>
      </w:pPr>
      <w:r>
        <w:rPr>
          <w:rFonts w:asciiTheme="minorHAnsi" w:hAnsiTheme="minorHAnsi" w:cstheme="minorHAnsi"/>
          <w:sz w:val="22"/>
          <w:szCs w:val="22"/>
        </w:rPr>
        <w:t>Cena ofertowa brutto musi uwzględniać wszystkie koszty związane z realizacją przedmiotu zamówienia zgodnie z opisem przedmiotu zamówienia oraz istotnymi postanowieniami umowy określonymi w niniejszej SWZ, a także kosztów w nich nie ujętych bez których nie można wykonać zamówienia.</w:t>
      </w:r>
    </w:p>
    <w:p w14:paraId="1AECEB45"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Cena oferty musi być wyrażona w złotych polskich, po zaokrągleniu do pełnych groszy - </w:t>
      </w:r>
      <w:r>
        <w:rPr>
          <w:rFonts w:asciiTheme="minorHAnsi" w:hAnsiTheme="minorHAnsi" w:cstheme="minorHAnsi"/>
          <w:bCs/>
          <w:sz w:val="22"/>
          <w:szCs w:val="22"/>
        </w:rPr>
        <w:t xml:space="preserve">dwa miejsca po przecinku </w:t>
      </w:r>
      <w:r>
        <w:rPr>
          <w:rFonts w:asciiTheme="minorHAnsi" w:hAnsiTheme="minorHAnsi" w:cstheme="minorHAnsi"/>
          <w:sz w:val="22"/>
          <w:szCs w:val="22"/>
        </w:rPr>
        <w:t xml:space="preserve">(końcówki poniżej 0,5 grosza pomija się, a końcówki 0,5 grosza i wyższe zaokrągla się do 1 grosza); </w:t>
      </w:r>
    </w:p>
    <w:p w14:paraId="0E0A85C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Cena oferty oraz cena jednostkowa musi być podana cyfrą i słownie, z dokładnością do dwóch miejsc po przecinku. W przypadku rozbieżności pomiędzy ceną ryczałtową podaną cyfrowo a słownie, jako wartość właściwa zostanie przyjęta cena ryczałtowa podana słownie.</w:t>
      </w:r>
    </w:p>
    <w:p w14:paraId="44BB7A6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Cena oferty obejmować będzie wyrażoną w jednostkach pieniężnych i podlegającą zapłacie przez Zamawiającego wartość wszystkich zobowiązań Wykonawcy związanych z wykonaniem zamówienia. </w:t>
      </w:r>
    </w:p>
    <w:p w14:paraId="6753FAC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bCs/>
          <w:sz w:val="22"/>
          <w:szCs w:val="22"/>
        </w:rPr>
        <w:t>Ceną</w:t>
      </w:r>
      <w:r>
        <w:rPr>
          <w:rFonts w:asciiTheme="minorHAnsi" w:hAnsiTheme="minorHAnsi" w:cstheme="minorHAnsi"/>
          <w:b/>
          <w:bCs/>
          <w:sz w:val="22"/>
          <w:szCs w:val="22"/>
        </w:rPr>
        <w:t xml:space="preserve"> </w:t>
      </w:r>
      <w:r>
        <w:rPr>
          <w:rFonts w:asciiTheme="minorHAnsi" w:hAnsiTheme="minorHAnsi" w:cstheme="minorHAnsi"/>
          <w:sz w:val="22"/>
          <w:szCs w:val="22"/>
        </w:rPr>
        <w:t xml:space="preserve">w rozumieniu przepisów art. 3 ust. 1 i 2 ustawy z dnia 9 maja 2014 r. </w:t>
      </w:r>
      <w:r>
        <w:rPr>
          <w:rFonts w:asciiTheme="minorHAnsi" w:hAnsiTheme="minorHAnsi" w:cstheme="minorHAnsi"/>
          <w:i/>
          <w:iCs/>
          <w:sz w:val="22"/>
          <w:szCs w:val="22"/>
        </w:rPr>
        <w:t xml:space="preserve">o informowaniu o cenach towarów i usług </w:t>
      </w:r>
      <w:r>
        <w:rPr>
          <w:rFonts w:asciiTheme="minorHAnsi" w:hAnsiTheme="minorHAnsi" w:cstheme="minorHAnsi"/>
          <w:sz w:val="22"/>
          <w:szCs w:val="22"/>
        </w:rPr>
        <w:t xml:space="preserve">(Dz. U. z 2023 r., poz. 168)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1BC8FFC3"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 cenie oferty złożonej przez Wykonawcę będącego osobą fizyczną niewykonującą działalności gospodarczej uwzględnione muszą być wszystkie koszty i składniki niezbędne do wykonania zamówienia, a w szczególności podatek dochodowy od osób fizycznych oraz składki na ubezpieczenie społecznie, zdrowotne, Fundusz Pracy, których obowiązek regulowania wynika z aktualnie obowiązujących przepisów zarówno przez Wykonawcę oraz Zamawiającego (tj. płaca Wykonawcy brutto oraz narzuty na wynagrodzenie, których obowiązek uregulowania dotyczy Zamawiającego). </w:t>
      </w:r>
    </w:p>
    <w:p w14:paraId="0908904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 cenie oferty Wykonawca zobowiązany jest uwzględnić wymagania ustawy z dnia 10 października 2002 r. </w:t>
      </w:r>
      <w:r>
        <w:rPr>
          <w:rFonts w:asciiTheme="minorHAnsi" w:hAnsiTheme="minorHAnsi" w:cstheme="minorHAnsi"/>
          <w:i/>
          <w:iCs/>
          <w:sz w:val="22"/>
          <w:szCs w:val="22"/>
        </w:rPr>
        <w:t xml:space="preserve">o minimalnym wynagrodzeniu za pracę </w:t>
      </w:r>
      <w:r>
        <w:rPr>
          <w:rFonts w:asciiTheme="minorHAnsi" w:hAnsiTheme="minorHAnsi" w:cstheme="minorHAnsi"/>
          <w:sz w:val="22"/>
          <w:szCs w:val="22"/>
        </w:rPr>
        <w:t xml:space="preserve">(t. j. Dz. U. z 2024 r. poz. 1773 ze zm.). </w:t>
      </w:r>
      <w:r>
        <w:rPr>
          <w:rFonts w:asciiTheme="minorHAnsi" w:hAnsiTheme="minorHAnsi" w:cstheme="minorHAnsi"/>
          <w:sz w:val="22"/>
          <w:szCs w:val="22"/>
        </w:rPr>
        <w:br/>
        <w:t xml:space="preserve">W przypadku wyboru jako najkorzystniejszej oferty złożonej przez Wykonawcę, o którym mowa w art. 1 pkt 1b ustawy </w:t>
      </w:r>
      <w:r>
        <w:rPr>
          <w:rFonts w:asciiTheme="minorHAnsi" w:hAnsiTheme="minorHAnsi" w:cstheme="minorHAnsi"/>
          <w:i/>
          <w:iCs/>
          <w:sz w:val="22"/>
          <w:szCs w:val="22"/>
        </w:rPr>
        <w:t xml:space="preserve">o minimalnym wynagrodzeniu za pracę, </w:t>
      </w:r>
      <w:r>
        <w:rPr>
          <w:rFonts w:asciiTheme="minorHAnsi" w:hAnsiTheme="minorHAnsi" w:cstheme="minorHAnsi"/>
          <w:sz w:val="22"/>
          <w:szCs w:val="22"/>
        </w:rPr>
        <w:t xml:space="preserve">tj. </w:t>
      </w:r>
    </w:p>
    <w:p w14:paraId="2894466B" w14:textId="77777777" w:rsidR="00E63060" w:rsidRDefault="00000000">
      <w:pPr>
        <w:pStyle w:val="Akapitzlist"/>
        <w:numPr>
          <w:ilvl w:val="0"/>
          <w:numId w:val="6"/>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osobę fizyczną niewykonująca działalności gospodarczej albo </w:t>
      </w:r>
    </w:p>
    <w:p w14:paraId="5B5E410C" w14:textId="77777777" w:rsidR="00E63060" w:rsidRDefault="00000000">
      <w:pPr>
        <w:pStyle w:val="Akapitzlist"/>
        <w:numPr>
          <w:ilvl w:val="0"/>
          <w:numId w:val="6"/>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osobę fizyczną wykonującą działalność gospodarczą zarejestrowaną w Rzeczypospolitej Polskiej albo w państwie niebędącym państwem członkowskim Unii Europejskiej lub państwem Europejskiego Obszaru Gospodarczego, niezatrudniającą pracowników lub niezawierającą umów ze zleceniobiorcami wymaga się przedstawienia wraz z fakturą (rachunkiem) częściową lub końcową stanowiącą podstawę wypłaty wynagrodzenia częściowego/końcowego </w:t>
      </w:r>
      <w:r>
        <w:rPr>
          <w:rFonts w:asciiTheme="minorHAnsi" w:hAnsiTheme="minorHAnsi" w:cstheme="minorHAnsi"/>
          <w:bCs/>
          <w:sz w:val="22"/>
          <w:szCs w:val="22"/>
        </w:rPr>
        <w:t>pisemnej informacji</w:t>
      </w:r>
      <w:r>
        <w:rPr>
          <w:rFonts w:asciiTheme="minorHAnsi" w:hAnsiTheme="minorHAnsi" w:cstheme="minorHAnsi"/>
          <w:b/>
          <w:bCs/>
          <w:sz w:val="22"/>
          <w:szCs w:val="22"/>
        </w:rPr>
        <w:t xml:space="preserve"> </w:t>
      </w:r>
      <w:r>
        <w:rPr>
          <w:rFonts w:asciiTheme="minorHAnsi" w:hAnsiTheme="minorHAnsi" w:cstheme="minorHAnsi"/>
          <w:sz w:val="22"/>
          <w:szCs w:val="22"/>
        </w:rPr>
        <w:t xml:space="preserve">(np. w formie zestawienia) o liczbie godzin wykonania zlecenia lub świadczenia usług, potwierdzającej, iż wysokość wynagrodzenia za każdą godzinę wykonania zlecenia lub świadczenia usług nie była niższa niż wysokość minimalnej stawki godzinowej, o której mowa w ww. ustawie, a całkowita wysokość wynagrodzenia nie przekracza ceny oferty, o której mowa w pkt 12 ust. 1. SWZ; </w:t>
      </w:r>
    </w:p>
    <w:p w14:paraId="49F262D1"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składając ofertę, obowiązany jest poinformować Zamawiającego w ofercie czy wybór oferty będzie prowadzić do powstania u Zamawiającego obowiązku podatkowego </w:t>
      </w:r>
      <w:r>
        <w:rPr>
          <w:rFonts w:asciiTheme="minorHAnsi" w:hAnsiTheme="minorHAnsi" w:cstheme="minorHAnsi"/>
          <w:sz w:val="22"/>
          <w:szCs w:val="22"/>
        </w:rPr>
        <w:lastRenderedPageBreak/>
        <w:t>zgodnie z przepisami o podatku od towarów i usług, wskazując nazwę (rodzaj) towaru lub usługi, których dostawa lub świadczenie będzie prowadzić do jego powstania, oraz ich wartość bez kwoty podatku, a także wskazując stawkę podatku od towarów i usług, która zgodnie z wiedzą Wykonawcy, będzie miała zastosowanie. Brak wskazania w formularzu oferty informacji czy wybór oferty będzie prowadzić do powstania u Zamawiającego obowiązku podatkowego zgodnie z przepisami o podatku od towarów i usług będzie uznawane jako informacja, że wybór oferty Wykonawcy nie będzie prowadzić do powstania u Zamawiającego obowiązku podatkowego zgodnie z przepisami o podatku od towarów i usług.</w:t>
      </w:r>
    </w:p>
    <w:p w14:paraId="72C5D69F" w14:textId="77777777" w:rsidR="00E63060" w:rsidRDefault="00E63060">
      <w:pPr>
        <w:spacing w:after="0" w:line="240" w:lineRule="auto"/>
        <w:ind w:left="351"/>
        <w:rPr>
          <w:rFonts w:asciiTheme="minorHAnsi" w:hAnsiTheme="minorHAnsi" w:cstheme="minorHAnsi"/>
          <w:b/>
        </w:rPr>
      </w:pPr>
    </w:p>
    <w:p w14:paraId="2AC784C7" w14:textId="77777777" w:rsidR="00E63060" w:rsidRDefault="00000000">
      <w:pPr>
        <w:numPr>
          <w:ilvl w:val="0"/>
          <w:numId w:val="1"/>
        </w:numPr>
        <w:shd w:val="clear" w:color="auto" w:fill="F2F2F2" w:themeFill="background1" w:themeFillShade="F2"/>
        <w:spacing w:after="0" w:line="240" w:lineRule="auto"/>
        <w:ind w:left="352" w:hanging="357"/>
        <w:jc w:val="both"/>
        <w:rPr>
          <w:rFonts w:asciiTheme="minorHAnsi" w:hAnsiTheme="minorHAnsi" w:cstheme="minorHAnsi"/>
          <w:b/>
        </w:rPr>
      </w:pPr>
      <w:r>
        <w:rPr>
          <w:rFonts w:cstheme="minorHAnsi"/>
          <w:b/>
          <w:bCs/>
          <w:lang w:eastAsia="pl-PL"/>
        </w:rPr>
        <w:t xml:space="preserve">ZAMÓWIENIA POLEGAJĄCE NA POWTÓRZENIU PODOBNYCH USŁUG / ZAMÓWIENIA NA DODATKOWE DOSTAWY: </w:t>
      </w:r>
    </w:p>
    <w:p w14:paraId="433D993D" w14:textId="77777777" w:rsidR="00E63060" w:rsidRDefault="00E63060">
      <w:pPr>
        <w:spacing w:after="0" w:line="240" w:lineRule="auto"/>
        <w:ind w:left="352"/>
        <w:jc w:val="both"/>
        <w:rPr>
          <w:rFonts w:asciiTheme="minorHAnsi" w:hAnsiTheme="minorHAnsi" w:cstheme="minorHAnsi"/>
          <w:lang w:eastAsia="pl-PL"/>
        </w:rPr>
      </w:pPr>
    </w:p>
    <w:p w14:paraId="2D2C95EC" w14:textId="77777777" w:rsidR="00E63060" w:rsidRDefault="00000000">
      <w:pPr>
        <w:spacing w:after="0" w:line="240" w:lineRule="auto"/>
        <w:ind w:left="352"/>
        <w:jc w:val="both"/>
        <w:rPr>
          <w:rFonts w:asciiTheme="minorHAnsi" w:hAnsiTheme="minorHAnsi" w:cstheme="minorHAnsi"/>
          <w:lang w:eastAsia="pl-PL"/>
        </w:rPr>
      </w:pPr>
      <w:r>
        <w:rPr>
          <w:rFonts w:cstheme="minorHAnsi"/>
          <w:lang w:eastAsia="pl-PL"/>
        </w:rPr>
        <w:t xml:space="preserve">Zamawiający </w:t>
      </w:r>
      <w:r>
        <w:rPr>
          <w:rFonts w:cstheme="minorHAnsi"/>
          <w:b/>
          <w:lang w:eastAsia="pl-PL"/>
        </w:rPr>
        <w:t>nie przewiduje</w:t>
      </w:r>
      <w:r>
        <w:rPr>
          <w:rFonts w:cstheme="minorHAnsi"/>
          <w:lang w:eastAsia="pl-PL"/>
        </w:rPr>
        <w:t xml:space="preserve"> udzielenia zamówień polegających na powtórzeniu podobnych usług.</w:t>
      </w:r>
    </w:p>
    <w:p w14:paraId="228053A1" w14:textId="77777777" w:rsidR="00E63060" w:rsidRDefault="00E63060">
      <w:pPr>
        <w:spacing w:after="0" w:line="240" w:lineRule="auto"/>
        <w:ind w:left="352"/>
        <w:rPr>
          <w:rFonts w:asciiTheme="minorHAnsi" w:hAnsiTheme="minorHAnsi" w:cstheme="minorHAnsi"/>
          <w:b/>
        </w:rPr>
      </w:pPr>
    </w:p>
    <w:p w14:paraId="3015199C" w14:textId="77777777" w:rsidR="00E63060" w:rsidRDefault="00000000">
      <w:pPr>
        <w:numPr>
          <w:ilvl w:val="0"/>
          <w:numId w:val="1"/>
        </w:numPr>
        <w:shd w:val="clear" w:color="auto" w:fill="E7E6E6" w:themeFill="background2"/>
        <w:spacing w:after="0" w:line="240" w:lineRule="auto"/>
        <w:ind w:left="352" w:hanging="357"/>
        <w:rPr>
          <w:rFonts w:asciiTheme="minorHAnsi" w:hAnsiTheme="minorHAnsi" w:cstheme="minorHAnsi"/>
          <w:b/>
        </w:rPr>
      </w:pPr>
      <w:r>
        <w:rPr>
          <w:rFonts w:cstheme="minorHAnsi"/>
          <w:b/>
          <w:bCs/>
        </w:rPr>
        <w:t>WYBÓR OFERTY Z ZASTOSOWANIEM AUKCJI ELEKTRONICZNEJ.</w:t>
      </w:r>
    </w:p>
    <w:p w14:paraId="34845282" w14:textId="77777777" w:rsidR="00E63060" w:rsidRDefault="00E63060">
      <w:pPr>
        <w:spacing w:after="0" w:line="240" w:lineRule="auto"/>
        <w:ind w:left="352"/>
        <w:rPr>
          <w:rFonts w:asciiTheme="minorHAnsi" w:hAnsiTheme="minorHAnsi" w:cstheme="minorHAnsi"/>
        </w:rPr>
      </w:pPr>
    </w:p>
    <w:p w14:paraId="535E2116" w14:textId="77777777" w:rsidR="00E63060" w:rsidRDefault="00000000">
      <w:pPr>
        <w:spacing w:after="0" w:line="240" w:lineRule="auto"/>
        <w:ind w:left="352"/>
        <w:rPr>
          <w:rFonts w:asciiTheme="minorHAnsi" w:hAnsiTheme="minorHAnsi" w:cstheme="minorHAnsi"/>
        </w:rPr>
      </w:pPr>
      <w:r>
        <w:rPr>
          <w:rFonts w:cstheme="minorHAnsi"/>
        </w:rPr>
        <w:t xml:space="preserve">Zamawiający </w:t>
      </w:r>
      <w:r>
        <w:rPr>
          <w:rFonts w:cstheme="minorHAnsi"/>
          <w:b/>
        </w:rPr>
        <w:t>nie będzie</w:t>
      </w:r>
      <w:r>
        <w:rPr>
          <w:rFonts w:cstheme="minorHAnsi"/>
        </w:rPr>
        <w:t xml:space="preserve"> korzystał z aukcji elektronicznej przy wyborze najkorzystniejszej oferty.</w:t>
      </w:r>
    </w:p>
    <w:p w14:paraId="5D283D5B" w14:textId="77777777" w:rsidR="00E63060" w:rsidRDefault="00E63060">
      <w:pPr>
        <w:spacing w:after="0" w:line="240" w:lineRule="auto"/>
        <w:ind w:left="352"/>
        <w:rPr>
          <w:rFonts w:asciiTheme="minorHAnsi" w:hAnsiTheme="minorHAnsi" w:cstheme="minorHAnsi"/>
        </w:rPr>
      </w:pPr>
    </w:p>
    <w:p w14:paraId="6BC6A944" w14:textId="77777777" w:rsidR="00E63060" w:rsidRDefault="00000000">
      <w:pPr>
        <w:numPr>
          <w:ilvl w:val="0"/>
          <w:numId w:val="1"/>
        </w:numPr>
        <w:shd w:val="clear" w:color="auto" w:fill="F2F2F2" w:themeFill="background1" w:themeFillShade="F2"/>
        <w:spacing w:after="0" w:line="240" w:lineRule="auto"/>
        <w:ind w:left="352" w:hanging="357"/>
        <w:rPr>
          <w:rFonts w:asciiTheme="minorHAnsi" w:hAnsiTheme="minorHAnsi" w:cstheme="minorHAnsi"/>
          <w:b/>
        </w:rPr>
      </w:pPr>
      <w:r>
        <w:rPr>
          <w:rFonts w:cstheme="minorHAnsi"/>
          <w:b/>
        </w:rPr>
        <w:t>INFORMACJA O ZAMIARZE ZAWARCIA UMOWY RAMOWEJ</w:t>
      </w:r>
      <w:r>
        <w:rPr>
          <w:rFonts w:cstheme="minorHAnsi"/>
        </w:rPr>
        <w:t>.</w:t>
      </w:r>
    </w:p>
    <w:p w14:paraId="3F589468" w14:textId="77777777" w:rsidR="00E63060" w:rsidRDefault="00E63060">
      <w:pPr>
        <w:spacing w:after="0" w:line="240" w:lineRule="auto"/>
        <w:ind w:left="352"/>
        <w:rPr>
          <w:rFonts w:asciiTheme="minorHAnsi" w:hAnsiTheme="minorHAnsi" w:cstheme="minorHAnsi"/>
        </w:rPr>
      </w:pPr>
    </w:p>
    <w:p w14:paraId="4442399D" w14:textId="77777777" w:rsidR="00E63060" w:rsidRDefault="00000000">
      <w:pPr>
        <w:spacing w:after="0" w:line="240" w:lineRule="auto"/>
        <w:ind w:left="352"/>
        <w:rPr>
          <w:rFonts w:asciiTheme="minorHAnsi" w:hAnsiTheme="minorHAnsi" w:cstheme="minorHAnsi"/>
        </w:rPr>
      </w:pPr>
      <w:r>
        <w:rPr>
          <w:rFonts w:cstheme="minorHAnsi"/>
        </w:rPr>
        <w:t xml:space="preserve">Zamawiający </w:t>
      </w:r>
      <w:r>
        <w:rPr>
          <w:rFonts w:cstheme="minorHAnsi"/>
          <w:b/>
        </w:rPr>
        <w:t>nie zamierza</w:t>
      </w:r>
      <w:r>
        <w:rPr>
          <w:rFonts w:cstheme="minorHAnsi"/>
        </w:rPr>
        <w:t xml:space="preserve"> zawierać umowy ramowej.</w:t>
      </w:r>
    </w:p>
    <w:p w14:paraId="3BA92217" w14:textId="77777777" w:rsidR="00E63060" w:rsidRDefault="00E63060">
      <w:pPr>
        <w:spacing w:after="0" w:line="240" w:lineRule="auto"/>
        <w:ind w:left="352"/>
        <w:rPr>
          <w:rFonts w:asciiTheme="minorHAnsi" w:hAnsiTheme="minorHAnsi" w:cstheme="minorHAnsi"/>
          <w:b/>
        </w:rPr>
      </w:pPr>
    </w:p>
    <w:p w14:paraId="628D8EF7" w14:textId="77777777" w:rsidR="00E63060" w:rsidRDefault="00000000">
      <w:pPr>
        <w:numPr>
          <w:ilvl w:val="0"/>
          <w:numId w:val="1"/>
        </w:numPr>
        <w:shd w:val="clear" w:color="auto" w:fill="F2F2F2" w:themeFill="background1" w:themeFillShade="F2"/>
        <w:spacing w:after="0" w:line="240" w:lineRule="auto"/>
        <w:ind w:left="352" w:hanging="357"/>
        <w:rPr>
          <w:rFonts w:asciiTheme="minorHAnsi" w:hAnsiTheme="minorHAnsi" w:cstheme="minorHAnsi"/>
          <w:b/>
        </w:rPr>
      </w:pPr>
      <w:r>
        <w:rPr>
          <w:rFonts w:cstheme="minorHAnsi"/>
          <w:b/>
          <w:bCs/>
        </w:rPr>
        <w:t>PODZIAŁ ZAMÓWIENIA NA CZĘŚCI.</w:t>
      </w:r>
    </w:p>
    <w:p w14:paraId="6BB285ED" w14:textId="225AF4CA" w:rsidR="00E63060" w:rsidRDefault="00000000">
      <w:pPr>
        <w:spacing w:before="120" w:after="0" w:line="240" w:lineRule="auto"/>
        <w:jc w:val="both"/>
        <w:rPr>
          <w:rFonts w:asciiTheme="minorHAnsi" w:eastAsia="Times New Roman" w:hAnsiTheme="minorHAnsi" w:cstheme="minorHAnsi"/>
          <w:bCs/>
          <w:lang w:eastAsia="ar-SA"/>
        </w:rPr>
      </w:pPr>
      <w:r>
        <w:rPr>
          <w:rFonts w:eastAsia="Times New Roman" w:cstheme="minorHAnsi"/>
          <w:bCs/>
          <w:lang w:eastAsia="ar-SA"/>
        </w:rPr>
        <w:t xml:space="preserve">Zamawiający </w:t>
      </w:r>
      <w:r w:rsidR="0083556F">
        <w:rPr>
          <w:rFonts w:eastAsia="Times New Roman" w:cstheme="minorHAnsi"/>
          <w:b/>
          <w:bCs/>
          <w:lang w:eastAsia="ar-SA"/>
        </w:rPr>
        <w:t>dopuszcza składanie ofert częściowych.</w:t>
      </w:r>
    </w:p>
    <w:p w14:paraId="41956BCB" w14:textId="77777777" w:rsidR="00E63060" w:rsidRDefault="00E63060">
      <w:pPr>
        <w:spacing w:before="120" w:after="0" w:line="240" w:lineRule="auto"/>
        <w:jc w:val="both"/>
        <w:rPr>
          <w:rFonts w:asciiTheme="minorHAnsi" w:hAnsiTheme="minorHAnsi" w:cstheme="minorHAnsi"/>
        </w:rPr>
      </w:pPr>
    </w:p>
    <w:p w14:paraId="1C552F01" w14:textId="77777777" w:rsidR="00E63060" w:rsidRDefault="00000000">
      <w:pPr>
        <w:numPr>
          <w:ilvl w:val="0"/>
          <w:numId w:val="1"/>
        </w:numPr>
        <w:shd w:val="clear" w:color="auto" w:fill="F2F2F2" w:themeFill="background1" w:themeFillShade="F2"/>
        <w:spacing w:after="0" w:line="240" w:lineRule="auto"/>
        <w:ind w:left="352" w:hanging="357"/>
        <w:rPr>
          <w:rFonts w:asciiTheme="minorHAnsi" w:hAnsiTheme="minorHAnsi" w:cstheme="minorHAnsi"/>
          <w:b/>
        </w:rPr>
      </w:pPr>
      <w:r>
        <w:rPr>
          <w:rFonts w:cstheme="minorHAnsi"/>
          <w:b/>
        </w:rPr>
        <w:t>OFERTY WARIANTOWE</w:t>
      </w:r>
      <w:r>
        <w:rPr>
          <w:rFonts w:cstheme="minorHAnsi"/>
        </w:rPr>
        <w:t>.</w:t>
      </w:r>
    </w:p>
    <w:p w14:paraId="0AF8EE31" w14:textId="77777777" w:rsidR="00E63060" w:rsidRDefault="00E63060">
      <w:pPr>
        <w:spacing w:after="0" w:line="240" w:lineRule="auto"/>
        <w:ind w:left="352"/>
        <w:rPr>
          <w:rFonts w:asciiTheme="minorHAnsi" w:hAnsiTheme="minorHAnsi" w:cstheme="minorHAnsi"/>
        </w:rPr>
      </w:pPr>
    </w:p>
    <w:p w14:paraId="0AD68374" w14:textId="77777777" w:rsidR="00E63060" w:rsidRDefault="00000000">
      <w:pPr>
        <w:spacing w:after="0" w:line="240" w:lineRule="auto"/>
        <w:ind w:left="352" w:hanging="352"/>
        <w:rPr>
          <w:rFonts w:asciiTheme="minorHAnsi" w:hAnsiTheme="minorHAnsi" w:cstheme="minorHAnsi"/>
        </w:rPr>
      </w:pPr>
      <w:r>
        <w:rPr>
          <w:rFonts w:cstheme="minorHAnsi"/>
        </w:rPr>
        <w:t xml:space="preserve">Zamawiający </w:t>
      </w:r>
      <w:r>
        <w:rPr>
          <w:rFonts w:cstheme="minorHAnsi"/>
          <w:b/>
        </w:rPr>
        <w:t>nie dopuszcza</w:t>
      </w:r>
      <w:r>
        <w:rPr>
          <w:rFonts w:cstheme="minorHAnsi"/>
        </w:rPr>
        <w:t xml:space="preserve"> możliwości składania ofert wariantowych.</w:t>
      </w:r>
    </w:p>
    <w:p w14:paraId="627DAEB6" w14:textId="77777777" w:rsidR="00E63060" w:rsidRDefault="00E63060">
      <w:pPr>
        <w:spacing w:after="0" w:line="240" w:lineRule="auto"/>
        <w:ind w:left="352"/>
        <w:rPr>
          <w:rFonts w:asciiTheme="minorHAnsi" w:hAnsiTheme="minorHAnsi" w:cstheme="minorHAnsi"/>
        </w:rPr>
      </w:pPr>
    </w:p>
    <w:p w14:paraId="0AA47774" w14:textId="77777777" w:rsidR="00E63060" w:rsidRDefault="00000000">
      <w:pPr>
        <w:numPr>
          <w:ilvl w:val="0"/>
          <w:numId w:val="1"/>
        </w:numPr>
        <w:shd w:val="clear" w:color="auto" w:fill="F2F2F2" w:themeFill="background1" w:themeFillShade="F2"/>
        <w:spacing w:after="0" w:line="240" w:lineRule="auto"/>
        <w:ind w:left="351" w:hanging="357"/>
        <w:rPr>
          <w:rFonts w:asciiTheme="minorHAnsi" w:hAnsiTheme="minorHAnsi" w:cstheme="minorHAnsi"/>
          <w:b/>
        </w:rPr>
      </w:pPr>
      <w:r>
        <w:rPr>
          <w:rFonts w:cstheme="minorHAnsi"/>
          <w:b/>
          <w:bCs/>
        </w:rPr>
        <w:t>SPOSÓB POROZUMIEWANIA SIĘ ZAMAWIAJĄCEGO Z WYKONAWCAMI.</w:t>
      </w:r>
    </w:p>
    <w:p w14:paraId="62874FDE" w14:textId="77777777" w:rsidR="00E63060" w:rsidRDefault="00E63060">
      <w:pPr>
        <w:pStyle w:val="Akapitzlist"/>
        <w:ind w:left="426"/>
        <w:jc w:val="both"/>
        <w:rPr>
          <w:rFonts w:asciiTheme="minorHAnsi" w:hAnsiTheme="minorHAnsi" w:cstheme="minorHAnsi"/>
          <w:sz w:val="22"/>
          <w:szCs w:val="22"/>
        </w:rPr>
      </w:pPr>
    </w:p>
    <w:p w14:paraId="7C0FD05C"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 postępowaniu o udzielenie zamówienia komunikacja między Zamawiającym a Wykonawcami odbywa się przy użyciu </w:t>
      </w:r>
      <w:r>
        <w:rPr>
          <w:rFonts w:asciiTheme="minorHAnsi" w:hAnsiTheme="minorHAnsi" w:cstheme="minorHAnsi"/>
          <w:b/>
          <w:bCs/>
          <w:sz w:val="22"/>
          <w:szCs w:val="22"/>
        </w:rPr>
        <w:t>Platformy e-Zamówienia</w:t>
      </w:r>
      <w:r>
        <w:rPr>
          <w:rFonts w:asciiTheme="minorHAnsi" w:hAnsiTheme="minorHAnsi" w:cstheme="minorHAnsi"/>
          <w:bCs/>
          <w:sz w:val="22"/>
          <w:szCs w:val="22"/>
        </w:rPr>
        <w:t>, która jest dostępna pod adresem</w:t>
      </w:r>
      <w:r>
        <w:rPr>
          <w:rFonts w:asciiTheme="minorHAnsi" w:hAnsiTheme="minorHAnsi" w:cstheme="minorHAnsi"/>
          <w:b/>
          <w:bCs/>
          <w:sz w:val="22"/>
          <w:szCs w:val="22"/>
        </w:rPr>
        <w:t xml:space="preserve"> </w:t>
      </w:r>
      <w:r>
        <w:rPr>
          <w:rFonts w:asciiTheme="minorHAnsi" w:hAnsiTheme="minorHAnsi" w:cstheme="minorHAnsi"/>
          <w:sz w:val="22"/>
          <w:szCs w:val="22"/>
        </w:rPr>
        <w:t xml:space="preserve"> </w:t>
      </w:r>
      <w:hyperlink r:id="rId11">
        <w:r w:rsidR="00E63060">
          <w:rPr>
            <w:rStyle w:val="Hipercze"/>
            <w:rFonts w:asciiTheme="minorHAnsi" w:hAnsiTheme="minorHAnsi" w:cstheme="minorHAnsi"/>
            <w:color w:val="auto"/>
            <w:sz w:val="22"/>
            <w:szCs w:val="22"/>
          </w:rPr>
          <w:t>https://ezamowienia.gov.pl</w:t>
        </w:r>
      </w:hyperlink>
    </w:p>
    <w:p w14:paraId="05B95C07"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Korzystanie z Platformy e-Zamówienia jest bezpłatne. </w:t>
      </w:r>
    </w:p>
    <w:p w14:paraId="330C1CBC"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Postępowanie można wyszukać również ze strony głównej Platformy e-Zamówienia (przycisk „Przeglądaj postępowania/konkursy”). </w:t>
      </w:r>
    </w:p>
    <w:p w14:paraId="72B727DE"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7816C1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Przeglądanie i pobieranie publicznej treści dokumentacji postępowania nie wymaga posiadania konta na Platformie e-Zamówienia ani logowania. </w:t>
      </w:r>
    </w:p>
    <w:p w14:paraId="3B1D1669"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5F18273"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w:t>
      </w:r>
      <w:r>
        <w:rPr>
          <w:rFonts w:asciiTheme="minorHAnsi" w:hAnsiTheme="minorHAnsi" w:cstheme="minorHAnsi"/>
          <w:sz w:val="22"/>
          <w:szCs w:val="22"/>
        </w:rPr>
        <w:lastRenderedPageBreak/>
        <w:t xml:space="preserve">Krajowych Ram Interoperacyjności, z uwzględnieniem rodzaju przekazywanych danych i przekazuje się jako załączniki. W przypadku formatów o których mowa w art. 66 ust. 1 ustawy PZP, ww. regulacje nie będą miały bezpośredniego zastosowania. </w:t>
      </w:r>
    </w:p>
    <w:p w14:paraId="7D265A7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69FF51" w14:textId="77777777" w:rsidR="00E63060" w:rsidRDefault="00000000">
      <w:pPr>
        <w:pStyle w:val="Akapitzlist"/>
        <w:numPr>
          <w:ilvl w:val="0"/>
          <w:numId w:val="14"/>
        </w:numPr>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w formatach danych określonych w przepisach rozporządzenia Rady Ministrów w sprawie Krajowych Ram Interoperacyjności (i przekazuje się jako załącznik), </w:t>
      </w:r>
    </w:p>
    <w:p w14:paraId="5474B026" w14:textId="77777777" w:rsidR="00E63060" w:rsidRDefault="00000000">
      <w:pPr>
        <w:pStyle w:val="Akapitzlist"/>
        <w:numPr>
          <w:ilvl w:val="0"/>
          <w:numId w:val="14"/>
        </w:numPr>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lub jako tekst wpisany bezpośrednio do wiadomości przekazywanej przy użyciu środków komunikacji elektronicznej (np. w treści wiadomości e-mail lub w treści „Formularza do komunikacji”). </w:t>
      </w:r>
    </w:p>
    <w:p w14:paraId="1B9686F6"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wykonawca, w celu utrzymania w poufności tych informacji, przekazuje je w wydzielonym i odpowiednio oznaczonym pliku, wraz z jednoczesnym zaznaczeniem w nazwie pliku „Dokument stanowiący tajemnicę przedsiębiorstwa”. </w:t>
      </w:r>
    </w:p>
    <w:p w14:paraId="78C44715"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1CE7E7E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7B8DC72"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Wszystkie wysłane i odebrane w Postępowaniu przez Wykonawcę wiadomości widoczne są po zalogowaniu w podglądzie Postępowania w zakładce „Komunikacja”. </w:t>
      </w:r>
    </w:p>
    <w:p w14:paraId="59EDAC1F"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Maksymalny rozmiar plików przesyłanych za pośrednictwem „Formularzy do komunikacji” wynosi 25 MB (wielkość ta dotyczy plików przesyłanych jako załączniki do jednego formularza). </w:t>
      </w:r>
    </w:p>
    <w:p w14:paraId="0DF10FA2"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Regulamin Platformy e-Zamówienia. </w:t>
      </w:r>
    </w:p>
    <w:p w14:paraId="73F182AE"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132F3C55"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2">
        <w:r w:rsidR="00E63060">
          <w:rPr>
            <w:rStyle w:val="Hipercze"/>
            <w:rFonts w:asciiTheme="minorHAnsi" w:hAnsiTheme="minorHAnsi" w:cstheme="minorHAnsi"/>
            <w:color w:val="auto"/>
            <w:sz w:val="22"/>
            <w:szCs w:val="22"/>
          </w:rPr>
          <w:t>pwr.przetargi@gmail.com</w:t>
        </w:r>
      </w:hyperlink>
      <w:r>
        <w:rPr>
          <w:rFonts w:asciiTheme="minorHAnsi" w:hAnsiTheme="minorHAnsi" w:cstheme="minorHAnsi"/>
          <w:sz w:val="22"/>
          <w:szCs w:val="22"/>
        </w:rPr>
        <w:t xml:space="preserve">  (nie dotyczy składania ofert !). </w:t>
      </w:r>
    </w:p>
    <w:p w14:paraId="162A4ABE" w14:textId="77777777" w:rsidR="00E63060" w:rsidRDefault="00E63060">
      <w:pPr>
        <w:pStyle w:val="Akapitzlist"/>
        <w:ind w:left="360"/>
        <w:jc w:val="both"/>
        <w:rPr>
          <w:rFonts w:asciiTheme="minorHAnsi" w:hAnsiTheme="minorHAnsi" w:cstheme="minorHAnsi"/>
          <w:sz w:val="22"/>
          <w:szCs w:val="22"/>
        </w:rPr>
      </w:pPr>
    </w:p>
    <w:p w14:paraId="6F8227E6" w14:textId="77777777" w:rsidR="00E63060" w:rsidRDefault="00000000">
      <w:pPr>
        <w:numPr>
          <w:ilvl w:val="0"/>
          <w:numId w:val="1"/>
        </w:numPr>
        <w:shd w:val="clear" w:color="auto" w:fill="F2F2F2" w:themeFill="background1" w:themeFillShade="F2"/>
        <w:spacing w:after="0" w:line="240" w:lineRule="auto"/>
        <w:ind w:left="351" w:hanging="357"/>
        <w:jc w:val="both"/>
        <w:rPr>
          <w:rFonts w:asciiTheme="minorHAnsi" w:hAnsiTheme="minorHAnsi" w:cstheme="minorHAnsi"/>
          <w:b/>
        </w:rPr>
      </w:pPr>
      <w:r>
        <w:rPr>
          <w:rFonts w:cstheme="minorHAnsi"/>
          <w:b/>
        </w:rPr>
        <w:t>OKRES ZWIĄZANIA OFERTĄ.</w:t>
      </w:r>
    </w:p>
    <w:p w14:paraId="6F418A54" w14:textId="77777777" w:rsidR="00E63060" w:rsidRDefault="00E63060">
      <w:pPr>
        <w:spacing w:after="0" w:line="240" w:lineRule="auto"/>
        <w:jc w:val="both"/>
        <w:rPr>
          <w:rFonts w:asciiTheme="minorHAnsi" w:hAnsiTheme="minorHAnsi" w:cstheme="minorHAnsi"/>
        </w:rPr>
      </w:pPr>
    </w:p>
    <w:p w14:paraId="4064A862" w14:textId="6902301E"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jest związany ofertą od dnia, w którym upływa termin składania ofert do dnia </w:t>
      </w:r>
      <w:r>
        <w:rPr>
          <w:rFonts w:asciiTheme="minorHAnsi" w:hAnsiTheme="minorHAnsi" w:cstheme="minorHAnsi"/>
          <w:sz w:val="22"/>
          <w:szCs w:val="22"/>
        </w:rPr>
        <w:br/>
      </w:r>
      <w:r w:rsidR="00DF6E62">
        <w:rPr>
          <w:rFonts w:asciiTheme="minorHAnsi" w:hAnsiTheme="minorHAnsi" w:cstheme="minorHAnsi"/>
          <w:b/>
          <w:sz w:val="22"/>
          <w:szCs w:val="22"/>
        </w:rPr>
        <w:t>10 stycznia 2026</w:t>
      </w:r>
      <w:r>
        <w:rPr>
          <w:rFonts w:asciiTheme="minorHAnsi" w:hAnsiTheme="minorHAnsi" w:cstheme="minorHAnsi"/>
          <w:b/>
          <w:sz w:val="22"/>
          <w:szCs w:val="22"/>
        </w:rPr>
        <w:t xml:space="preserve"> r.</w:t>
      </w:r>
      <w:r>
        <w:rPr>
          <w:rFonts w:asciiTheme="minorHAnsi" w:hAnsiTheme="minorHAnsi" w:cstheme="minorHAnsi"/>
          <w:sz w:val="22"/>
          <w:szCs w:val="22"/>
        </w:rPr>
        <w:t xml:space="preserve"> Bieg terminu związania ofertą rozpoczyna się wraz z upływem terminu składania ofert.</w:t>
      </w:r>
    </w:p>
    <w:p w14:paraId="709C98C8"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eastAsia="A" w:hAnsiTheme="minorHAnsi" w:cstheme="minorHAnsi"/>
          <w:sz w:val="22"/>
          <w:szCs w:val="22"/>
          <w:lang w:eastAsia="ar-SA"/>
        </w:rPr>
        <w:t xml:space="preserve">W przypadku gdy wybór najkorzystniejszej oferty nie nastąpi przed upływem terminu związania ofertą, o którym mowa w ust. 1 SWZ,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w:t>
      </w:r>
      <w:r>
        <w:rPr>
          <w:rFonts w:asciiTheme="minorHAnsi" w:eastAsia="A" w:hAnsiTheme="minorHAnsi" w:cstheme="minorHAnsi"/>
          <w:b/>
          <w:sz w:val="22"/>
          <w:szCs w:val="22"/>
          <w:lang w:eastAsia="ar-SA"/>
        </w:rPr>
        <w:t>pisemnego oświadczenia</w:t>
      </w:r>
      <w:r>
        <w:rPr>
          <w:rFonts w:asciiTheme="minorHAnsi" w:eastAsia="A" w:hAnsiTheme="minorHAnsi" w:cstheme="minorHAnsi"/>
          <w:sz w:val="22"/>
          <w:szCs w:val="22"/>
          <w:lang w:eastAsia="ar-SA"/>
        </w:rPr>
        <w:t xml:space="preserve"> o wyrażeniu zgody na przedłużenie terminu związania ofertą.</w:t>
      </w:r>
    </w:p>
    <w:p w14:paraId="429E210D" w14:textId="77777777" w:rsidR="00E63060" w:rsidRDefault="00E63060">
      <w:pPr>
        <w:spacing w:after="0" w:line="240" w:lineRule="auto"/>
        <w:jc w:val="both"/>
        <w:rPr>
          <w:rFonts w:asciiTheme="minorHAnsi" w:hAnsiTheme="minorHAnsi" w:cstheme="minorHAnsi"/>
        </w:rPr>
      </w:pPr>
    </w:p>
    <w:p w14:paraId="4766B4E2" w14:textId="77777777" w:rsidR="00E63060" w:rsidRDefault="00000000">
      <w:pPr>
        <w:numPr>
          <w:ilvl w:val="0"/>
          <w:numId w:val="1"/>
        </w:numPr>
        <w:shd w:val="clear" w:color="auto" w:fill="F2F2F2" w:themeFill="background1" w:themeFillShade="F2"/>
        <w:spacing w:after="0" w:line="240" w:lineRule="auto"/>
        <w:ind w:left="351" w:hanging="357"/>
        <w:jc w:val="both"/>
        <w:rPr>
          <w:rFonts w:asciiTheme="minorHAnsi" w:hAnsiTheme="minorHAnsi" w:cstheme="minorHAnsi"/>
          <w:b/>
        </w:rPr>
      </w:pPr>
      <w:r>
        <w:rPr>
          <w:rFonts w:cstheme="minorHAnsi"/>
          <w:b/>
        </w:rPr>
        <w:t>WYMAGANIA DOTYCZĄCE WADIUM.</w:t>
      </w:r>
    </w:p>
    <w:p w14:paraId="4A360EAE" w14:textId="77777777" w:rsidR="00E63060" w:rsidRDefault="00E63060">
      <w:pPr>
        <w:spacing w:after="0" w:line="240" w:lineRule="auto"/>
        <w:ind w:left="-6"/>
        <w:jc w:val="both"/>
        <w:rPr>
          <w:rFonts w:asciiTheme="minorHAnsi" w:hAnsiTheme="minorHAnsi" w:cstheme="minorHAnsi"/>
        </w:rPr>
      </w:pPr>
    </w:p>
    <w:p w14:paraId="16DDF51E" w14:textId="77777777" w:rsidR="00E63060" w:rsidRDefault="00000000">
      <w:pPr>
        <w:spacing w:after="0" w:line="240" w:lineRule="auto"/>
        <w:ind w:left="-6"/>
        <w:jc w:val="both"/>
        <w:rPr>
          <w:rFonts w:asciiTheme="minorHAnsi" w:hAnsiTheme="minorHAnsi" w:cstheme="minorHAnsi"/>
        </w:rPr>
      </w:pPr>
      <w:r>
        <w:rPr>
          <w:rFonts w:cstheme="minorHAnsi"/>
        </w:rPr>
        <w:t xml:space="preserve">Zamawiający </w:t>
      </w:r>
      <w:r>
        <w:rPr>
          <w:rFonts w:cstheme="minorHAnsi"/>
          <w:b/>
        </w:rPr>
        <w:t>nie wymaga</w:t>
      </w:r>
      <w:r>
        <w:rPr>
          <w:rFonts w:cstheme="minorHAnsi"/>
        </w:rPr>
        <w:t xml:space="preserve"> wniesienia wadium.</w:t>
      </w:r>
    </w:p>
    <w:p w14:paraId="5C113373" w14:textId="77777777" w:rsidR="00E63060" w:rsidRDefault="00E63060">
      <w:pPr>
        <w:spacing w:after="0" w:line="240" w:lineRule="auto"/>
        <w:ind w:left="351"/>
        <w:jc w:val="both"/>
        <w:rPr>
          <w:rFonts w:asciiTheme="minorHAnsi" w:hAnsiTheme="minorHAnsi" w:cstheme="minorHAnsi"/>
          <w:b/>
        </w:rPr>
      </w:pPr>
    </w:p>
    <w:p w14:paraId="1AEF9B6C" w14:textId="77777777" w:rsidR="00E63060" w:rsidRDefault="00000000">
      <w:pPr>
        <w:numPr>
          <w:ilvl w:val="0"/>
          <w:numId w:val="1"/>
        </w:numPr>
        <w:shd w:val="clear" w:color="auto" w:fill="F2F2F2" w:themeFill="background1" w:themeFillShade="F2"/>
        <w:tabs>
          <w:tab w:val="clear" w:pos="786"/>
          <w:tab w:val="right" w:pos="644"/>
          <w:tab w:val="left" w:pos="768"/>
        </w:tabs>
        <w:spacing w:after="0" w:line="240" w:lineRule="auto"/>
        <w:ind w:left="357" w:hanging="357"/>
        <w:jc w:val="both"/>
        <w:rPr>
          <w:rFonts w:asciiTheme="minorHAnsi" w:hAnsiTheme="minorHAnsi" w:cstheme="minorHAnsi"/>
          <w:b/>
        </w:rPr>
      </w:pPr>
      <w:r>
        <w:rPr>
          <w:rFonts w:cstheme="minorHAnsi"/>
          <w:b/>
        </w:rPr>
        <w:t>SPOSÓB PRZYGOTOWANIA I ZŁOŻENIA OFERTY.</w:t>
      </w:r>
    </w:p>
    <w:p w14:paraId="752A2D23" w14:textId="77777777" w:rsidR="00E63060" w:rsidRDefault="00E63060">
      <w:pPr>
        <w:pStyle w:val="Akapitzlist"/>
        <w:spacing w:after="15"/>
        <w:ind w:left="426"/>
        <w:jc w:val="both"/>
        <w:rPr>
          <w:rFonts w:asciiTheme="minorHAnsi" w:hAnsiTheme="minorHAnsi" w:cstheme="minorHAnsi"/>
          <w:sz w:val="22"/>
          <w:szCs w:val="22"/>
        </w:rPr>
      </w:pPr>
    </w:p>
    <w:p w14:paraId="6E128CAD" w14:textId="77777777" w:rsidR="00E63060" w:rsidRDefault="00000000">
      <w:pPr>
        <w:pStyle w:val="Akapitzlist"/>
        <w:numPr>
          <w:ilvl w:val="3"/>
          <w:numId w:val="1"/>
        </w:numPr>
        <w:tabs>
          <w:tab w:val="left" w:pos="426"/>
        </w:tabs>
        <w:spacing w:after="15"/>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może złożyć tylko jedną ofertę. </w:t>
      </w:r>
    </w:p>
    <w:p w14:paraId="58ABB784" w14:textId="77777777" w:rsidR="00E63060" w:rsidRDefault="00000000">
      <w:pPr>
        <w:pStyle w:val="Akapitzlist"/>
        <w:numPr>
          <w:ilvl w:val="3"/>
          <w:numId w:val="1"/>
        </w:numPr>
        <w:tabs>
          <w:tab w:val="left" w:pos="426"/>
        </w:tabs>
        <w:spacing w:after="15"/>
        <w:ind w:left="426" w:hanging="426"/>
        <w:jc w:val="both"/>
        <w:rPr>
          <w:rFonts w:asciiTheme="minorHAnsi" w:hAnsiTheme="minorHAnsi" w:cstheme="minorHAnsi"/>
          <w:sz w:val="22"/>
          <w:szCs w:val="22"/>
        </w:rPr>
      </w:pPr>
      <w:r>
        <w:rPr>
          <w:rFonts w:asciiTheme="minorHAnsi" w:hAnsiTheme="minorHAnsi" w:cstheme="minorHAnsi"/>
          <w:sz w:val="22"/>
          <w:szCs w:val="22"/>
        </w:rPr>
        <w:t xml:space="preserve">Treść oferty musi odpowiadać treści SWZ. </w:t>
      </w:r>
    </w:p>
    <w:p w14:paraId="4EAC27B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eastAsia="Times New Roman" w:hAnsiTheme="minorHAnsi" w:cstheme="minorHAnsi"/>
          <w:sz w:val="22"/>
          <w:szCs w:val="22"/>
        </w:rPr>
        <w:t>Ofertę składa się, pod rygorem nieważności, w formie elektronicznej lub w</w:t>
      </w:r>
      <w:r>
        <w:rPr>
          <w:rFonts w:asciiTheme="minorHAnsi" w:eastAsia="Times New Roman" w:hAnsiTheme="minorHAnsi" w:cstheme="minorHAnsi"/>
          <w:sz w:val="22"/>
          <w:szCs w:val="22"/>
        </w:rPr>
        <w:br/>
        <w:t>postaci elektronicznej opatrzonej podpisem zaufanym lub podpisem osobistym w formatach danych określonych w przepisach wydanych na podstawie art. 18 ustawy z dnia 17 lutego 2005 r. o informatyzacji działalności podmiotów realizujących zadania publiczne (</w:t>
      </w:r>
      <w:r>
        <w:rPr>
          <w:rFonts w:asciiTheme="minorHAnsi" w:hAnsiTheme="minorHAnsi" w:cstheme="minorHAnsi"/>
          <w:sz w:val="22"/>
          <w:szCs w:val="22"/>
        </w:rPr>
        <w:t>t. j. Dz. U. z 2024 r. poz. 1557, 1717</w:t>
      </w:r>
      <w:r>
        <w:rPr>
          <w:rFonts w:asciiTheme="minorHAnsi" w:eastAsia="Times New Roman" w:hAnsiTheme="minorHAnsi" w:cstheme="minorHAnsi"/>
          <w:sz w:val="22"/>
          <w:szCs w:val="22"/>
        </w:rPr>
        <w:t>), z zastrzeżeniem formatów, o których mowa w art. 66 ust. 1 ustawy PZP, z uwzględnieniem rodzaju przekazywanych danych. Zamawiający preferuje w szczególności następujące formaty przesłanych danych: .pdf, .</w:t>
      </w:r>
      <w:proofErr w:type="spellStart"/>
      <w:r>
        <w:rPr>
          <w:rFonts w:asciiTheme="minorHAnsi" w:eastAsia="Times New Roman" w:hAnsiTheme="minorHAnsi" w:cstheme="minorHAnsi"/>
          <w:sz w:val="22"/>
          <w:szCs w:val="22"/>
        </w:rPr>
        <w:t>docx</w:t>
      </w:r>
      <w:proofErr w:type="spellEnd"/>
      <w:r>
        <w:rPr>
          <w:rFonts w:asciiTheme="minorHAnsi" w:eastAsia="Times New Roman" w:hAnsiTheme="minorHAnsi" w:cstheme="minorHAnsi"/>
          <w:sz w:val="22"/>
          <w:szCs w:val="22"/>
        </w:rPr>
        <w:t xml:space="preserve">, zip. </w:t>
      </w:r>
    </w:p>
    <w:p w14:paraId="3D7D1689"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eastAsia="Times New Roman" w:hAnsiTheme="minorHAnsi" w:cstheme="minorHAnsi"/>
          <w:sz w:val="22"/>
          <w:szCs w:val="22"/>
        </w:rPr>
        <w:t>Wykonawca składa ofertę poprzez Platformę e-Zamówienia za pośrednictwem</w:t>
      </w:r>
      <w:r>
        <w:rPr>
          <w:rFonts w:asciiTheme="minorHAnsi" w:eastAsia="Times New Roman" w:hAnsiTheme="minorHAnsi" w:cstheme="minorHAnsi"/>
          <w:sz w:val="22"/>
          <w:szCs w:val="22"/>
        </w:rPr>
        <w:br/>
        <w:t xml:space="preserve">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heme="minorHAnsi" w:eastAsia="Times New Roman" w:hAnsiTheme="minorHAnsi" w:cstheme="minorHAnsi"/>
          <w:sz w:val="22"/>
          <w:szCs w:val="22"/>
        </w:rPr>
        <w:t>drag&amp;drop</w:t>
      </w:r>
      <w:proofErr w:type="spellEnd"/>
      <w:r>
        <w:rPr>
          <w:rFonts w:asciiTheme="minorHAnsi" w:eastAsia="Times New Roman" w:hAnsiTheme="minorHAnsi" w:cstheme="minorHAnsi"/>
          <w:sz w:val="22"/>
          <w:szCs w:val="22"/>
        </w:rPr>
        <w:t xml:space="preserve"> („przeciągnij” i „upuść”) służące do dodawania plików.</w:t>
      </w:r>
    </w:p>
    <w:p w14:paraId="02D66B4D"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eastAsia="Times New Roman" w:hAnsiTheme="minorHAnsi" w:cstheme="minorHAnsi"/>
          <w:sz w:val="22"/>
          <w:szCs w:val="22"/>
        </w:rPr>
        <w:t>Wykonawca dodaje wybrany z dysku i uprzednio podpisany „</w:t>
      </w:r>
      <w:r>
        <w:rPr>
          <w:rFonts w:asciiTheme="minorHAnsi" w:eastAsia="Times New Roman" w:hAnsiTheme="minorHAnsi" w:cstheme="minorHAnsi"/>
          <w:b/>
          <w:sz w:val="22"/>
          <w:szCs w:val="22"/>
        </w:rPr>
        <w:t>Formularz ofertowy –</w:t>
      </w:r>
      <w:r>
        <w:rPr>
          <w:rFonts w:asciiTheme="minorHAnsi" w:eastAsia="Times New Roman" w:hAnsiTheme="minorHAnsi" w:cstheme="minorHAnsi"/>
          <w:b/>
          <w:sz w:val="22"/>
          <w:szCs w:val="22"/>
        </w:rPr>
        <w:br/>
        <w:t>załącznik nr 2 do SWZ</w:t>
      </w:r>
      <w:r>
        <w:rPr>
          <w:rFonts w:asciiTheme="minorHAnsi" w:eastAsia="Times New Roman" w:hAnsiTheme="minorHAnsi" w:cstheme="minorHAnsi"/>
          <w:sz w:val="22"/>
          <w:szCs w:val="22"/>
        </w:rPr>
        <w:t xml:space="preserve">” w pierwszym polu („Wypełniony formularz oferty”). W kolejnym polu („Załączniki i inne dokumenty przedstawione w ofercie przez Wykonawcę”) Wykonawca dodaje pozostałe pliki stanowiące ofertę lub składane wraz z ofertą </w:t>
      </w:r>
      <w:r>
        <w:rPr>
          <w:rFonts w:asciiTheme="minorHAnsi" w:eastAsia="Times New Roman" w:hAnsiTheme="minorHAnsi" w:cstheme="minorHAnsi"/>
          <w:b/>
          <w:sz w:val="22"/>
          <w:szCs w:val="22"/>
        </w:rPr>
        <w:t>(dokumenty wskazane w pkt. 6 SWZ).</w:t>
      </w:r>
    </w:p>
    <w:p w14:paraId="76DF212A" w14:textId="77777777" w:rsidR="00E63060" w:rsidRDefault="00E63060">
      <w:pPr>
        <w:tabs>
          <w:tab w:val="left" w:pos="426"/>
        </w:tabs>
        <w:spacing w:after="0" w:line="240" w:lineRule="auto"/>
        <w:ind w:left="426" w:hanging="426"/>
        <w:rPr>
          <w:rFonts w:asciiTheme="minorHAnsi" w:eastAsia="Times New Roman" w:hAnsiTheme="minorHAnsi" w:cstheme="minorHAnsi"/>
          <w:lang w:eastAsia="pl-PL"/>
        </w:rPr>
      </w:pPr>
    </w:p>
    <w:p w14:paraId="6908514D" w14:textId="77777777" w:rsidR="00E63060" w:rsidRDefault="00000000">
      <w:pPr>
        <w:tabs>
          <w:tab w:val="left" w:pos="426"/>
        </w:tabs>
        <w:spacing w:after="0" w:line="240" w:lineRule="auto"/>
        <w:ind w:left="426" w:hanging="426"/>
        <w:jc w:val="both"/>
        <w:rPr>
          <w:rFonts w:asciiTheme="minorHAnsi" w:eastAsia="Times New Roman" w:hAnsiTheme="minorHAnsi" w:cstheme="minorHAnsi"/>
          <w:b/>
          <w:lang w:eastAsia="pl-PL"/>
        </w:rPr>
      </w:pPr>
      <w:r>
        <w:rPr>
          <w:rFonts w:eastAsia="Times New Roman" w:cstheme="minorHAnsi"/>
          <w:b/>
          <w:lang w:eastAsia="pl-PL"/>
        </w:rPr>
        <w:t>UWAGA:</w:t>
      </w:r>
      <w:r>
        <w:rPr>
          <w:rFonts w:eastAsia="Times New Roman" w:cstheme="minorHAnsi"/>
          <w:b/>
          <w:lang w:eastAsia="pl-PL"/>
        </w:rPr>
        <w:br/>
        <w:t>W związku z tym, że Zamawiający udostępnia Wykonawcom własny „Formularz ofertowy"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7F23F047" w14:textId="77777777" w:rsidR="00E63060" w:rsidRDefault="00E63060">
      <w:pPr>
        <w:pStyle w:val="Akapitzlist"/>
        <w:tabs>
          <w:tab w:val="left" w:pos="426"/>
        </w:tabs>
        <w:spacing w:after="15"/>
        <w:ind w:left="426" w:hanging="426"/>
        <w:jc w:val="both"/>
        <w:rPr>
          <w:rFonts w:asciiTheme="minorHAnsi" w:hAnsiTheme="minorHAnsi" w:cstheme="minorHAnsi"/>
          <w:sz w:val="22"/>
          <w:szCs w:val="22"/>
        </w:rPr>
      </w:pPr>
    </w:p>
    <w:p w14:paraId="20C5D6E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 sytuacji, gdy </w:t>
      </w:r>
      <w:r>
        <w:rPr>
          <w:rFonts w:asciiTheme="minorHAnsi" w:hAnsiTheme="minorHAnsi" w:cstheme="minorHAnsi"/>
          <w:sz w:val="22"/>
          <w:szCs w:val="22"/>
        </w:rPr>
        <w:lastRenderedPageBreak/>
        <w:t xml:space="preserve">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60D2CA6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bCs/>
          <w:sz w:val="22"/>
          <w:szCs w:val="22"/>
        </w:rPr>
        <w:t xml:space="preserve">Formularz ofertowy </w:t>
      </w:r>
      <w:r>
        <w:rPr>
          <w:rFonts w:asciiTheme="minorHAnsi" w:hAnsiTheme="minorHAnsi" w:cstheme="minorHAnsi"/>
          <w:sz w:val="22"/>
          <w:szCs w:val="22"/>
        </w:rPr>
        <w:t xml:space="preserve">– podpisuje się kwalifikowanym podpisem elektronicznym, podpisem zaufanym lub podpisem osobistym w formacie </w:t>
      </w:r>
      <w:proofErr w:type="spellStart"/>
      <w:r>
        <w:rPr>
          <w:rFonts w:asciiTheme="minorHAnsi" w:hAnsiTheme="minorHAnsi" w:cstheme="minorHAnsi"/>
          <w:sz w:val="22"/>
          <w:szCs w:val="22"/>
        </w:rPr>
        <w:t>PAdES</w:t>
      </w:r>
      <w:proofErr w:type="spellEnd"/>
      <w:r>
        <w:rPr>
          <w:rFonts w:asciiTheme="minorHAnsi" w:hAnsiTheme="minorHAnsi" w:cstheme="minorHAnsi"/>
          <w:sz w:val="22"/>
          <w:szCs w:val="22"/>
        </w:rPr>
        <w:t xml:space="preserve"> typ wewnętrzny. </w:t>
      </w:r>
      <w:r>
        <w:rPr>
          <w:rFonts w:asciiTheme="minorHAnsi" w:hAnsiTheme="minorHAnsi" w:cstheme="minorHAnsi"/>
          <w:bCs/>
          <w:sz w:val="22"/>
          <w:szCs w:val="22"/>
        </w:rPr>
        <w:t>Pozostałe dokumenty</w:t>
      </w:r>
      <w:r>
        <w:rPr>
          <w:rFonts w:asciiTheme="minorHAnsi" w:hAnsiTheme="minorHAnsi" w:cstheme="minorHAnsi"/>
          <w:b/>
          <w:bCs/>
          <w:sz w:val="22"/>
          <w:szCs w:val="22"/>
        </w:rPr>
        <w:t xml:space="preserve"> </w:t>
      </w:r>
      <w:r>
        <w:rPr>
          <w:rFonts w:asciiTheme="minorHAnsi" w:hAnsiTheme="minorHAnsi" w:cstheme="minorHAnsi"/>
          <w:sz w:val="22"/>
          <w:szCs w:val="22"/>
        </w:rPr>
        <w:t>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1AC2492"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Platforma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403A346"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Oferta może być złożona tylko do upływu terminu składania ofert. </w:t>
      </w:r>
    </w:p>
    <w:p w14:paraId="6A9B6AAD"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Maksymalny łączny rozmiar plików stanowiących ofertę lub składanych wraz z ofertą to 25 MB. </w:t>
      </w:r>
    </w:p>
    <w:p w14:paraId="67585C2A"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bCs/>
          <w:sz w:val="22"/>
          <w:szCs w:val="22"/>
        </w:rPr>
        <w:t xml:space="preserve">Wykonawca </w:t>
      </w:r>
      <w:r>
        <w:rPr>
          <w:rFonts w:asciiTheme="minorHAnsi" w:hAnsiTheme="minorHAnsi" w:cstheme="minorHAnsi"/>
          <w:b/>
          <w:bCs/>
          <w:sz w:val="22"/>
          <w:szCs w:val="22"/>
        </w:rPr>
        <w:t>wraz z ofertą</w:t>
      </w:r>
      <w:r>
        <w:rPr>
          <w:rFonts w:asciiTheme="minorHAnsi" w:hAnsiTheme="minorHAnsi" w:cstheme="minorHAnsi"/>
          <w:bCs/>
          <w:sz w:val="22"/>
          <w:szCs w:val="22"/>
        </w:rPr>
        <w:t xml:space="preserve"> (wypełniony </w:t>
      </w:r>
      <w:r>
        <w:rPr>
          <w:rFonts w:asciiTheme="minorHAnsi" w:hAnsiTheme="minorHAnsi" w:cstheme="minorHAnsi"/>
          <w:b/>
          <w:bCs/>
          <w:sz w:val="22"/>
          <w:szCs w:val="22"/>
        </w:rPr>
        <w:t>Formularz ofertowy</w:t>
      </w:r>
      <w:r>
        <w:rPr>
          <w:rFonts w:asciiTheme="minorHAnsi" w:hAnsiTheme="minorHAnsi" w:cstheme="minorHAnsi"/>
          <w:bCs/>
          <w:sz w:val="22"/>
          <w:szCs w:val="22"/>
        </w:rPr>
        <w:t xml:space="preserve"> wg zasad opisanych powyżej) </w:t>
      </w:r>
      <w:r>
        <w:rPr>
          <w:rFonts w:asciiTheme="minorHAnsi" w:hAnsiTheme="minorHAnsi" w:cstheme="minorHAnsi"/>
          <w:b/>
          <w:bCs/>
          <w:sz w:val="22"/>
          <w:szCs w:val="22"/>
        </w:rPr>
        <w:t>złoży</w:t>
      </w:r>
      <w:r>
        <w:rPr>
          <w:rFonts w:asciiTheme="minorHAnsi" w:hAnsiTheme="minorHAnsi" w:cstheme="minorHAnsi"/>
          <w:bCs/>
          <w:sz w:val="22"/>
          <w:szCs w:val="22"/>
        </w:rPr>
        <w:t xml:space="preserve"> następujące dokumenty w formie elektronicznej (podpisane kwalifikowanym podpisem elektronicznym, podpisem zaufanym lub podpisem osobistym): </w:t>
      </w:r>
    </w:p>
    <w:p w14:paraId="43D4B7FC" w14:textId="77777777" w:rsidR="00E63060" w:rsidRDefault="00000000">
      <w:pPr>
        <w:pStyle w:val="Akapitzlist"/>
        <w:numPr>
          <w:ilvl w:val="0"/>
          <w:numId w:val="15"/>
        </w:numPr>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Pełnomocnictwo upoważniające do złożenia oferty, o ile składa pełnomocnik; </w:t>
      </w:r>
    </w:p>
    <w:p w14:paraId="52A31AA2" w14:textId="77777777" w:rsidR="00E63060" w:rsidRDefault="00000000">
      <w:pPr>
        <w:pStyle w:val="Akapitzlist"/>
        <w:numPr>
          <w:ilvl w:val="0"/>
          <w:numId w:val="15"/>
        </w:numPr>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Pełnomocnictwo dla pełnomocnika do reprezentowania w postępowaniu Wykonawców wspólnie ubiegających się o zamówienie – dotyczy ofert składanych przez Wykonawców wspólnie ubiegających się o udzielenie zamówienia; </w:t>
      </w:r>
    </w:p>
    <w:p w14:paraId="56419BC2" w14:textId="77777777" w:rsidR="00E63060" w:rsidRDefault="00000000">
      <w:pPr>
        <w:pStyle w:val="Akapitzlist"/>
        <w:numPr>
          <w:ilvl w:val="0"/>
          <w:numId w:val="15"/>
        </w:numPr>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Oświadczenie Wykonawcy o spełnianiu warunków udziału w postępowaniu oraz o  niepodleganiu wykluczeniu z postępowania – </w:t>
      </w:r>
      <w:r>
        <w:rPr>
          <w:rFonts w:asciiTheme="minorHAnsi" w:hAnsiTheme="minorHAnsi" w:cstheme="minorHAnsi"/>
          <w:b/>
          <w:sz w:val="22"/>
          <w:szCs w:val="22"/>
        </w:rPr>
        <w:t>załącznik nr  4 A i 4B do SWZ</w:t>
      </w:r>
      <w:r>
        <w:rPr>
          <w:rFonts w:asciiTheme="minorHAnsi" w:hAnsiTheme="minorHAnsi" w:cstheme="minorHAnsi"/>
          <w:sz w:val="22"/>
          <w:szCs w:val="22"/>
        </w:rPr>
        <w:t>. W przypadku wspólnego ubiegania się o zamówienie przez Wykonawców, oświadczenie o niepodleganiu wykluczeniu składa każdy z Wykonawców;</w:t>
      </w:r>
    </w:p>
    <w:p w14:paraId="2E013253" w14:textId="77777777" w:rsidR="00E63060" w:rsidRDefault="00000000">
      <w:pPr>
        <w:pStyle w:val="Akapitzlist"/>
        <w:numPr>
          <w:ilvl w:val="0"/>
          <w:numId w:val="15"/>
        </w:numPr>
        <w:jc w:val="both"/>
        <w:rPr>
          <w:rFonts w:asciiTheme="minorHAnsi" w:hAnsiTheme="minorHAnsi" w:cstheme="minorHAnsi"/>
          <w:sz w:val="22"/>
          <w:szCs w:val="22"/>
        </w:rPr>
      </w:pPr>
      <w:r>
        <w:rPr>
          <w:rFonts w:asciiTheme="minorHAnsi" w:hAnsiTheme="minorHAnsi" w:cstheme="minorHAnsi"/>
          <w:sz w:val="22"/>
          <w:szCs w:val="22"/>
        </w:rPr>
        <w:t xml:space="preserve">Oświadczenie podmiotu trzeciego udostępniające Wykonawcy zasoby na zasadzie art. 118 ust. 1 o spełnianiu warunków udziału w postępowaniu oraz o niepodleganiu wykluczeniu z postępowania - </w:t>
      </w:r>
      <w:r>
        <w:rPr>
          <w:rFonts w:asciiTheme="minorHAnsi" w:hAnsiTheme="minorHAnsi" w:cstheme="minorHAnsi"/>
          <w:b/>
          <w:sz w:val="22"/>
          <w:szCs w:val="22"/>
        </w:rPr>
        <w:t>załącznik nr  4A i 4B do SWZ</w:t>
      </w:r>
      <w:r>
        <w:rPr>
          <w:rFonts w:asciiTheme="minorHAnsi" w:hAnsiTheme="minorHAnsi" w:cstheme="minorHAnsi"/>
          <w:sz w:val="22"/>
          <w:szCs w:val="22"/>
        </w:rPr>
        <w:t xml:space="preserve"> (jeżeli dotyczy); </w:t>
      </w:r>
    </w:p>
    <w:p w14:paraId="7EF4739D" w14:textId="77777777" w:rsidR="00E63060" w:rsidRDefault="00000000">
      <w:pPr>
        <w:pStyle w:val="Akapitzlist"/>
        <w:numPr>
          <w:ilvl w:val="0"/>
          <w:numId w:val="15"/>
        </w:numPr>
        <w:ind w:left="709" w:hanging="283"/>
        <w:jc w:val="both"/>
        <w:rPr>
          <w:rFonts w:asciiTheme="minorHAnsi" w:hAnsiTheme="minorHAnsi" w:cstheme="minorHAnsi"/>
          <w:sz w:val="22"/>
          <w:szCs w:val="22"/>
        </w:rPr>
      </w:pPr>
      <w:r>
        <w:rPr>
          <w:rFonts w:asciiTheme="minorHAnsi" w:hAnsiTheme="minorHAnsi" w:cstheme="minorHAnsi"/>
          <w:sz w:val="22"/>
          <w:szCs w:val="22"/>
          <w:lang w:eastAsia="ar-SA"/>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9 SWZ, jeżeli Wykonawca wykazując spełnienie warunków udziału w postępowaniu polega na zdolnościach lub sytuacji innych podmiotów - n</w:t>
      </w:r>
      <w:r>
        <w:rPr>
          <w:rFonts w:asciiTheme="minorHAnsi" w:hAnsiTheme="minorHAnsi" w:cstheme="minorHAnsi"/>
          <w:bCs/>
          <w:sz w:val="22"/>
          <w:szCs w:val="22"/>
          <w:lang w:eastAsia="ar-SA"/>
        </w:rPr>
        <w:t xml:space="preserve">iewiążący wzór zobowiązania stanowi </w:t>
      </w:r>
      <w:r>
        <w:rPr>
          <w:rFonts w:asciiTheme="minorHAnsi" w:hAnsiTheme="minorHAnsi" w:cstheme="minorHAnsi"/>
          <w:b/>
          <w:bCs/>
          <w:sz w:val="22"/>
          <w:szCs w:val="22"/>
          <w:lang w:eastAsia="ar-SA"/>
        </w:rPr>
        <w:t>załącznik  nr 8 do SWZ</w:t>
      </w:r>
      <w:r>
        <w:rPr>
          <w:rFonts w:asciiTheme="minorHAnsi" w:hAnsiTheme="minorHAnsi" w:cstheme="minorHAnsi"/>
          <w:sz w:val="22"/>
          <w:szCs w:val="22"/>
        </w:rPr>
        <w:t xml:space="preserve"> (jeżeli dotyczy); </w:t>
      </w:r>
    </w:p>
    <w:p w14:paraId="03044999" w14:textId="77777777" w:rsidR="00E63060" w:rsidRDefault="00000000">
      <w:pPr>
        <w:pStyle w:val="Akapitzlist"/>
        <w:numPr>
          <w:ilvl w:val="0"/>
          <w:numId w:val="15"/>
        </w:numPr>
        <w:jc w:val="both"/>
        <w:rPr>
          <w:rFonts w:asciiTheme="minorHAnsi" w:hAnsiTheme="minorHAnsi" w:cstheme="minorHAnsi"/>
          <w:sz w:val="22"/>
          <w:szCs w:val="22"/>
        </w:rPr>
      </w:pPr>
      <w:r>
        <w:rPr>
          <w:rFonts w:asciiTheme="minorHAnsi" w:hAnsiTheme="minorHAnsi" w:cstheme="minorHAnsi"/>
          <w:sz w:val="22"/>
          <w:szCs w:val="22"/>
        </w:rPr>
        <w:t xml:space="preserve">Podmiotowy środek dowodowy w postaci oświadczenia, o którym mowa  w art. 117 ust. 4 PZP – z którego wynika, które usługi wykonają poszczególni Wykonawcy, w przypadku wykonawców wspólnie ubiegających się  o udzielenie zamówienia -  </w:t>
      </w:r>
      <w:r>
        <w:rPr>
          <w:rFonts w:asciiTheme="minorHAnsi" w:hAnsiTheme="minorHAnsi" w:cstheme="minorHAnsi"/>
          <w:b/>
          <w:sz w:val="22"/>
          <w:szCs w:val="22"/>
        </w:rPr>
        <w:t>załącznik nr 7 do SWZ</w:t>
      </w:r>
      <w:r>
        <w:rPr>
          <w:rFonts w:asciiTheme="minorHAnsi" w:hAnsiTheme="minorHAnsi" w:cstheme="minorHAnsi"/>
          <w:sz w:val="22"/>
          <w:szCs w:val="22"/>
        </w:rPr>
        <w:t xml:space="preserve"> i Zamawiający zaleca złożyć to oświadczenie właśnie na tym załączniku (jeżeli dotyczy).</w:t>
      </w:r>
    </w:p>
    <w:p w14:paraId="568813ED"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ponosi wszelkie koszty związane z przygotowaniem i złożeniem oferty. </w:t>
      </w:r>
    </w:p>
    <w:p w14:paraId="3D713E6C"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nie ponosi odpowiedzialności za nieprawidłowe lub nieterminowe złożenie oferty. Zaleca się, założenie profilu Wykonawcy i rozpoczęcie procesu składania oferty w platformie z odpowiednim wyprzedzeniem. </w:t>
      </w:r>
    </w:p>
    <w:p w14:paraId="3C747F1D"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w:t>
      </w:r>
    </w:p>
    <w:p w14:paraId="5C3D591F"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Pełnomocnikiem konsorcjum jest Wykonawca, który zaloguje się na swoim profilu Wykonawcy i składając ofertę w zakładce „Wykonawcy" doda pozostałych Wykonawców wpisując ich dane. </w:t>
      </w:r>
    </w:p>
    <w:p w14:paraId="3890CF15"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Pełnomocnictwo, o którym mowa powyżej, powinno zostać przekazane wraz z ofertą wspólną Wykonawców. </w:t>
      </w:r>
    </w:p>
    <w:p w14:paraId="266523C9"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111A909E"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432AB28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Wspólnicy </w:t>
      </w:r>
      <w:r>
        <w:rPr>
          <w:rFonts w:asciiTheme="minorHAnsi" w:hAnsiTheme="minorHAnsi" w:cstheme="minorHAnsi"/>
          <w:b/>
          <w:sz w:val="22"/>
          <w:szCs w:val="22"/>
        </w:rPr>
        <w:t>SPÓŁKI CYWILNEJ</w:t>
      </w:r>
      <w:r>
        <w:rPr>
          <w:rFonts w:asciiTheme="minorHAnsi" w:hAnsiTheme="minorHAnsi" w:cstheme="minorHAnsi"/>
          <w:sz w:val="22"/>
          <w:szCs w:val="22"/>
        </w:rPr>
        <w:t xml:space="preserve"> są traktowani jak Wykonawcy składający ofertę wspólną. </w:t>
      </w:r>
    </w:p>
    <w:p w14:paraId="580F9033" w14:textId="77777777" w:rsidR="00E63060" w:rsidRDefault="00E63060">
      <w:pPr>
        <w:tabs>
          <w:tab w:val="right" w:pos="644"/>
        </w:tabs>
        <w:spacing w:after="0" w:line="240" w:lineRule="auto"/>
        <w:jc w:val="both"/>
        <w:rPr>
          <w:rFonts w:asciiTheme="minorHAnsi" w:hAnsiTheme="minorHAnsi" w:cstheme="minorHAnsi"/>
          <w:b/>
        </w:rPr>
      </w:pPr>
    </w:p>
    <w:p w14:paraId="681BE657" w14:textId="77777777" w:rsidR="00E63060" w:rsidRDefault="00000000">
      <w:pPr>
        <w:numPr>
          <w:ilvl w:val="0"/>
          <w:numId w:val="1"/>
        </w:numPr>
        <w:shd w:val="clear" w:color="auto" w:fill="F2F2F2" w:themeFill="background1" w:themeFillShade="F2"/>
        <w:tabs>
          <w:tab w:val="clear" w:pos="786"/>
          <w:tab w:val="right" w:pos="644"/>
          <w:tab w:val="left" w:pos="768"/>
        </w:tabs>
        <w:spacing w:after="0" w:line="240" w:lineRule="auto"/>
        <w:ind w:left="357" w:hanging="357"/>
        <w:jc w:val="both"/>
        <w:rPr>
          <w:rFonts w:asciiTheme="minorHAnsi" w:hAnsiTheme="minorHAnsi" w:cstheme="minorHAnsi"/>
          <w:b/>
        </w:rPr>
      </w:pPr>
      <w:r>
        <w:rPr>
          <w:rFonts w:cstheme="minorHAnsi"/>
          <w:b/>
        </w:rPr>
        <w:t>WYCOFANIE OFERTY.</w:t>
      </w:r>
    </w:p>
    <w:p w14:paraId="11609470" w14:textId="77777777" w:rsidR="00E63060" w:rsidRDefault="00E63060">
      <w:pPr>
        <w:pStyle w:val="Akapitzlist"/>
        <w:ind w:left="426"/>
        <w:jc w:val="both"/>
        <w:rPr>
          <w:rFonts w:asciiTheme="minorHAnsi" w:hAnsiTheme="minorHAnsi" w:cstheme="minorHAnsi"/>
          <w:sz w:val="22"/>
          <w:szCs w:val="22"/>
        </w:rPr>
      </w:pPr>
    </w:p>
    <w:p w14:paraId="412B57B1"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Wykonawca może przed upływem terminu składania ofert wycofać ofertę. Wykonawca wycofuje ofertę w zakładce „Oferty/wnioski” używając przycisku „Wycofaj ofertę”. </w:t>
      </w:r>
    </w:p>
    <w:p w14:paraId="36CFF452"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Wykonawca po upływie terminu do składania ofert nie może skutecznie wycofać złożonej oferty.</w:t>
      </w:r>
    </w:p>
    <w:p w14:paraId="62DCD184" w14:textId="77777777" w:rsidR="00E63060" w:rsidRDefault="00E63060">
      <w:pPr>
        <w:pStyle w:val="Akapitzlist"/>
        <w:tabs>
          <w:tab w:val="left" w:pos="426"/>
        </w:tabs>
        <w:ind w:left="426" w:hanging="426"/>
        <w:jc w:val="both"/>
        <w:rPr>
          <w:rFonts w:asciiTheme="minorHAnsi" w:hAnsiTheme="minorHAnsi" w:cstheme="minorHAnsi"/>
          <w:sz w:val="22"/>
          <w:szCs w:val="22"/>
        </w:rPr>
      </w:pPr>
    </w:p>
    <w:p w14:paraId="4C5EAC17" w14:textId="77777777" w:rsidR="00E63060" w:rsidRDefault="00000000">
      <w:pPr>
        <w:numPr>
          <w:ilvl w:val="0"/>
          <w:numId w:val="1"/>
        </w:numPr>
        <w:shd w:val="clear" w:color="auto" w:fill="F2F2F2" w:themeFill="background1" w:themeFillShade="F2"/>
        <w:tabs>
          <w:tab w:val="clear" w:pos="786"/>
          <w:tab w:val="right" w:pos="644"/>
          <w:tab w:val="left" w:pos="768"/>
        </w:tabs>
        <w:spacing w:after="0" w:line="240" w:lineRule="auto"/>
        <w:ind w:left="357" w:hanging="357"/>
        <w:jc w:val="both"/>
        <w:rPr>
          <w:rFonts w:asciiTheme="minorHAnsi" w:hAnsiTheme="minorHAnsi" w:cstheme="minorHAnsi"/>
          <w:b/>
        </w:rPr>
      </w:pPr>
      <w:r>
        <w:rPr>
          <w:rFonts w:cstheme="minorHAnsi"/>
          <w:b/>
        </w:rPr>
        <w:t>TERMIN SKŁADANIA OFERT.</w:t>
      </w:r>
    </w:p>
    <w:p w14:paraId="66FCC0D9" w14:textId="77777777" w:rsidR="00E63060" w:rsidRDefault="00E63060">
      <w:pPr>
        <w:pStyle w:val="Akapitzlist"/>
        <w:ind w:left="426"/>
        <w:jc w:val="both"/>
        <w:rPr>
          <w:rFonts w:asciiTheme="minorHAnsi" w:hAnsiTheme="minorHAnsi" w:cstheme="minorHAnsi"/>
          <w:sz w:val="22"/>
          <w:szCs w:val="22"/>
        </w:rPr>
      </w:pPr>
    </w:p>
    <w:p w14:paraId="097F4483" w14:textId="5E787420"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Ofertę należy złożyć w terminie do dnia </w:t>
      </w:r>
      <w:r w:rsidR="00DF6E62">
        <w:rPr>
          <w:rFonts w:asciiTheme="minorHAnsi" w:hAnsiTheme="minorHAnsi" w:cstheme="minorHAnsi"/>
          <w:b/>
          <w:sz w:val="22"/>
          <w:szCs w:val="22"/>
        </w:rPr>
        <w:t xml:space="preserve">11 grudnia </w:t>
      </w:r>
      <w:r>
        <w:rPr>
          <w:rFonts w:asciiTheme="minorHAnsi" w:hAnsiTheme="minorHAnsi" w:cstheme="minorHAnsi"/>
          <w:b/>
          <w:sz w:val="22"/>
          <w:szCs w:val="22"/>
        </w:rPr>
        <w:t>2025</w:t>
      </w:r>
      <w:r>
        <w:rPr>
          <w:rFonts w:asciiTheme="minorHAnsi" w:hAnsiTheme="minorHAnsi" w:cstheme="minorHAnsi"/>
          <w:b/>
          <w:bCs/>
          <w:sz w:val="22"/>
          <w:szCs w:val="22"/>
        </w:rPr>
        <w:t xml:space="preserve"> r. do godz. 10:00</w:t>
      </w:r>
      <w:r>
        <w:rPr>
          <w:rFonts w:asciiTheme="minorHAnsi" w:hAnsiTheme="minorHAnsi" w:cstheme="minorHAnsi"/>
          <w:sz w:val="22"/>
          <w:szCs w:val="22"/>
        </w:rPr>
        <w:t xml:space="preserve"> za pośrednictwem Platformy e-Zamówienia</w:t>
      </w:r>
      <w:r w:rsidR="007F656E">
        <w:rPr>
          <w:rFonts w:asciiTheme="minorHAnsi" w:hAnsiTheme="minorHAnsi" w:cstheme="minorHAnsi"/>
          <w:sz w:val="22"/>
          <w:szCs w:val="22"/>
        </w:rPr>
        <w:t>.</w:t>
      </w:r>
    </w:p>
    <w:p w14:paraId="72741CD8"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Dokumenty sporządzone w języku obcym należy składać wraz z tłumaczeniem na język polski. </w:t>
      </w:r>
    </w:p>
    <w:p w14:paraId="6B8380B4"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zastrzega sobie prawo żądania przedstawienia oryginału lub notarialnie poświadczonej kopii dokumentu wyłącznie wtedy, gdy złożona przez Wykonawcę kopia dokumentu jest nieczytelna lub budzi wątpliwości, co do jej prawdziwości. </w:t>
      </w:r>
    </w:p>
    <w:p w14:paraId="2EED6B82" w14:textId="77777777" w:rsidR="00E63060" w:rsidRDefault="00E63060">
      <w:pPr>
        <w:pStyle w:val="Akapitzlist"/>
        <w:ind w:left="360"/>
        <w:jc w:val="both"/>
        <w:rPr>
          <w:rFonts w:asciiTheme="minorHAnsi" w:hAnsiTheme="minorHAnsi" w:cstheme="minorHAnsi"/>
          <w:sz w:val="22"/>
          <w:szCs w:val="22"/>
        </w:rPr>
      </w:pPr>
    </w:p>
    <w:p w14:paraId="65422647" w14:textId="77777777" w:rsidR="00E63060" w:rsidRDefault="00000000">
      <w:pPr>
        <w:numPr>
          <w:ilvl w:val="0"/>
          <w:numId w:val="1"/>
        </w:numPr>
        <w:shd w:val="clear" w:color="auto" w:fill="F2F2F2" w:themeFill="background1" w:themeFillShade="F2"/>
        <w:tabs>
          <w:tab w:val="clear" w:pos="786"/>
          <w:tab w:val="right" w:pos="644"/>
          <w:tab w:val="left" w:pos="768"/>
        </w:tabs>
        <w:spacing w:after="0" w:line="240" w:lineRule="auto"/>
        <w:ind w:left="357" w:hanging="357"/>
        <w:jc w:val="both"/>
        <w:rPr>
          <w:rFonts w:asciiTheme="minorHAnsi" w:hAnsiTheme="minorHAnsi" w:cstheme="minorHAnsi"/>
          <w:b/>
        </w:rPr>
      </w:pPr>
      <w:r>
        <w:rPr>
          <w:rFonts w:cstheme="minorHAnsi"/>
          <w:b/>
        </w:rPr>
        <w:t>OTWARCIE OFERT.</w:t>
      </w:r>
    </w:p>
    <w:p w14:paraId="35C359A5" w14:textId="77777777" w:rsidR="00E63060" w:rsidRDefault="00E63060">
      <w:pPr>
        <w:pStyle w:val="Akapitzlist"/>
        <w:ind w:left="357"/>
        <w:jc w:val="both"/>
        <w:rPr>
          <w:rFonts w:asciiTheme="minorHAnsi" w:hAnsiTheme="minorHAnsi" w:cstheme="minorHAnsi"/>
          <w:sz w:val="22"/>
          <w:szCs w:val="22"/>
        </w:rPr>
      </w:pPr>
    </w:p>
    <w:p w14:paraId="2252DF57" w14:textId="381FB27E"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Otwarcie ofert nastąpi w dniu </w:t>
      </w:r>
      <w:r w:rsidR="00DF6E62">
        <w:rPr>
          <w:rFonts w:asciiTheme="minorHAnsi" w:hAnsiTheme="minorHAnsi" w:cstheme="minorHAnsi"/>
          <w:b/>
          <w:bCs/>
          <w:sz w:val="22"/>
          <w:szCs w:val="22"/>
        </w:rPr>
        <w:t xml:space="preserve">11 grudnia </w:t>
      </w:r>
      <w:r>
        <w:rPr>
          <w:rFonts w:asciiTheme="minorHAnsi" w:hAnsiTheme="minorHAnsi" w:cstheme="minorHAnsi"/>
          <w:b/>
          <w:bCs/>
          <w:sz w:val="22"/>
          <w:szCs w:val="22"/>
        </w:rPr>
        <w:t>2025 r. o godz. 10:30.</w:t>
      </w:r>
    </w:p>
    <w:p w14:paraId="604EE29F"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Otwarcie ofert nastąpi w wyżej wskazanym terminie poprzez odszyfrowanie ofert złożonych za pośrednictwem Platformy e-Zamówienia. </w:t>
      </w:r>
    </w:p>
    <w:p w14:paraId="4D58DBAE"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Zamawiający, najpóźniej przed otwarciem ofert, udostępni na Platformie, informację o kwocie jaką zamierza przeznaczyć na sfinansowanie zamówienia. </w:t>
      </w:r>
    </w:p>
    <w:p w14:paraId="64F08DF5"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Informacja z otwarcia ofert opublikowana zostanie niezwłocznie po otwarciu ofert na Platformie i zawierać będzie dane określone w art. 222 ust. 5 ustawy PZP. </w:t>
      </w:r>
    </w:p>
    <w:p w14:paraId="7B82D17B"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W przypadku awarii systemu teleinformatycznego uniemożliwiającej otwarcie ofert w terminie określonym przez Zamawiającego, otwarcie ofert nastąpi niezwłocznie po usunięciu awarii. Zamawiający zamieści informację o zmianie terminu otwarcia ofert na stronie internetowej Platformy w sytuacji, gdy awaria systemu teleinformatycznego, o której mowa w zdaniu pierwszym, nie spowoduje braku możliwości umieszczenia tej informacji, lub na stronie internetowej Zamawiającego - w przypadku gdy z uwagi na awarię nie będzie możliwe umieszczenie przedmiotowej informacji na Platformie.</w:t>
      </w:r>
    </w:p>
    <w:p w14:paraId="64AB67F3" w14:textId="77777777" w:rsidR="00E63060" w:rsidRDefault="00E63060">
      <w:pPr>
        <w:tabs>
          <w:tab w:val="right" w:pos="644"/>
        </w:tabs>
        <w:spacing w:after="0" w:line="240" w:lineRule="auto"/>
        <w:ind w:left="357"/>
        <w:jc w:val="both"/>
        <w:rPr>
          <w:rFonts w:asciiTheme="minorHAnsi" w:hAnsiTheme="minorHAnsi" w:cstheme="minorHAnsi"/>
          <w:b/>
        </w:rPr>
      </w:pPr>
    </w:p>
    <w:p w14:paraId="1EBFB051" w14:textId="77777777" w:rsidR="00E63060" w:rsidRDefault="00000000">
      <w:pPr>
        <w:numPr>
          <w:ilvl w:val="0"/>
          <w:numId w:val="1"/>
        </w:numPr>
        <w:shd w:val="clear" w:color="auto" w:fill="F2F2F2" w:themeFill="background1" w:themeFillShade="F2"/>
        <w:tabs>
          <w:tab w:val="clear" w:pos="786"/>
          <w:tab w:val="right" w:pos="644"/>
          <w:tab w:val="left" w:pos="768"/>
        </w:tabs>
        <w:spacing w:after="0" w:line="240" w:lineRule="auto"/>
        <w:ind w:left="357" w:hanging="357"/>
        <w:jc w:val="both"/>
        <w:rPr>
          <w:rFonts w:asciiTheme="minorHAnsi" w:hAnsiTheme="minorHAnsi" w:cstheme="minorHAnsi"/>
          <w:b/>
        </w:rPr>
      </w:pPr>
      <w:r>
        <w:rPr>
          <w:rFonts w:cstheme="minorHAnsi"/>
          <w:b/>
        </w:rPr>
        <w:t>TOK OCENY ZŁOŻONYCH OFERT.</w:t>
      </w:r>
    </w:p>
    <w:p w14:paraId="3ADBE180" w14:textId="77777777" w:rsidR="00E63060" w:rsidRDefault="00E63060">
      <w:pPr>
        <w:pStyle w:val="Akapitzlist"/>
        <w:ind w:left="357"/>
        <w:jc w:val="both"/>
        <w:rPr>
          <w:rFonts w:asciiTheme="minorHAnsi" w:hAnsiTheme="minorHAnsi" w:cstheme="minorHAnsi"/>
          <w:sz w:val="22"/>
          <w:szCs w:val="22"/>
        </w:rPr>
      </w:pPr>
    </w:p>
    <w:p w14:paraId="2066CFAE"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Zamawiający przystąpi do oceny ofert, na podstawie dokumentów, o których mowa w pkt. 6. SWZ. </w:t>
      </w:r>
    </w:p>
    <w:p w14:paraId="233A1A6F"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W zakresie niepodlegania wykluczeniu oraz spełnienia warunków udziału w postępowaniu Wykonawca zostanie oceniony zgodnie z formułą „spełnia – nie spełnia”, w oparciu o informacje zawarte w oświadczeniach i dokumentach, o którym mowa w pkt. 6. SWZ. </w:t>
      </w:r>
    </w:p>
    <w:p w14:paraId="0714CE19"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W toku badania i oceny ofert Zamawiający może żądać od Wykonawcy wyjaśnień dotyczących treści złożonej oferty lub innych składanych dokumentów lub oświadczeń. Niedopuszczalne jest prowadzenie między Zamawiającym a Wykonawcą negocjacji dotyczących złożonej oferty oraz, z uwzględnieniem art. 223 ust. 2 ustawy PZP oraz dokonywanie jakiejkolwiek zmiany w jej treści, z wyjątkiem negocjacji fakultatywnych o których mowa w art. 275 pkt. 2) ustawy PZP.</w:t>
      </w:r>
    </w:p>
    <w:p w14:paraId="44334A48"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Zamawiający poprawi w ofercie omyłki zgodnie z art. 223 ust. 2 ustawy PZP i niezwłocznie poinformuje o tym fakcie Wykonawcę, którego oferta została poprawiona.</w:t>
      </w:r>
    </w:p>
    <w:p w14:paraId="7EB584A5"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Po dokonaniu ww. czynności Zamawiający dokona oceny ofert według kryteriów opisanych w pkt. 27. SWZ i wybierze ofertę najwyżej ocenioną.</w:t>
      </w:r>
    </w:p>
    <w:p w14:paraId="14AE9BA4"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Jeżeli Wykonawca nie złożył oświadczeń i dokumentów, o których mowa w pkt 6. SWZ lub są one niekompletne lub zawierają błędy, Zamawiający zgodnie z art. 128 ust. 1 ustawy PZP wezwie Wykonawcę odpowiednio do ich złożenia, poprawienia lub uzupełnienia w wyznaczonym terminie, chyba że oferta Wykonawcy podlega odrzuceniu bez względu na ich złożenie, uzupełnienie lub poprawienie lub zachodzą przesłanki unieważnienia postępowania. Oświadczenia i dokumenty składane na wezwanie o którym mowa w art. 128 ust. 1 ustawy PZP muszą być aktualne na dzień ich złożenia;</w:t>
      </w:r>
    </w:p>
    <w:p w14:paraId="0995930F"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Na podstawie art. 128 ust. 4 ustawy PZP Zamawiający może żądać od wykonawców wyjaśnień dotyczących treści oświadczeń i dokumentów, o których mowa w pkt. 6. SWZ; </w:t>
      </w:r>
    </w:p>
    <w:p w14:paraId="4A376DEE"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Jeżeli złożone przez Wykonawcę oświadczenia i dokumenty budzą wątpliwości Zamawiającego, może on na podstawie art. 128 ust. 5 ustawy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B81283D" w14:textId="77777777" w:rsidR="00E63060" w:rsidRDefault="00E63060">
      <w:pPr>
        <w:tabs>
          <w:tab w:val="right" w:pos="644"/>
        </w:tabs>
        <w:spacing w:after="0" w:line="240" w:lineRule="auto"/>
        <w:ind w:left="357"/>
        <w:jc w:val="both"/>
        <w:rPr>
          <w:rFonts w:asciiTheme="minorHAnsi" w:hAnsiTheme="minorHAnsi" w:cstheme="minorHAnsi"/>
          <w:b/>
        </w:rPr>
      </w:pPr>
    </w:p>
    <w:p w14:paraId="34F191C4" w14:textId="77777777" w:rsidR="00E63060" w:rsidRDefault="00000000">
      <w:pPr>
        <w:numPr>
          <w:ilvl w:val="0"/>
          <w:numId w:val="1"/>
        </w:numPr>
        <w:shd w:val="clear" w:color="auto" w:fill="F2F2F2" w:themeFill="background1" w:themeFillShade="F2"/>
        <w:spacing w:after="0" w:line="240" w:lineRule="auto"/>
        <w:ind w:left="357" w:hanging="357"/>
        <w:jc w:val="both"/>
        <w:rPr>
          <w:rFonts w:asciiTheme="minorHAnsi" w:hAnsiTheme="minorHAnsi" w:cstheme="minorHAnsi"/>
          <w:b/>
        </w:rPr>
      </w:pPr>
      <w:r>
        <w:rPr>
          <w:rFonts w:cstheme="minorHAnsi"/>
          <w:b/>
        </w:rPr>
        <w:t>ODRZUCENIE OFERT.</w:t>
      </w:r>
    </w:p>
    <w:p w14:paraId="3271CB5E" w14:textId="77777777" w:rsidR="00E63060" w:rsidRDefault="00E63060">
      <w:pPr>
        <w:spacing w:after="0" w:line="240" w:lineRule="auto"/>
        <w:ind w:left="357"/>
        <w:jc w:val="both"/>
        <w:rPr>
          <w:rFonts w:asciiTheme="minorHAnsi" w:hAnsiTheme="minorHAnsi" w:cstheme="minorHAnsi"/>
        </w:rPr>
      </w:pPr>
    </w:p>
    <w:p w14:paraId="5293B3B5" w14:textId="77777777" w:rsidR="00E63060" w:rsidRDefault="00000000">
      <w:pPr>
        <w:spacing w:after="0" w:line="240" w:lineRule="auto"/>
        <w:ind w:left="357"/>
        <w:jc w:val="both"/>
        <w:rPr>
          <w:rFonts w:asciiTheme="minorHAnsi" w:hAnsiTheme="minorHAnsi" w:cstheme="minorHAnsi"/>
          <w:b/>
        </w:rPr>
      </w:pPr>
      <w:r>
        <w:rPr>
          <w:rFonts w:cstheme="minorHAnsi"/>
        </w:rPr>
        <w:t>Zamawiający odrzuci ofertę w przypadkach określonych w art. 226 ust. 1 ustawy PZP.</w:t>
      </w:r>
    </w:p>
    <w:p w14:paraId="07620970" w14:textId="77777777" w:rsidR="00E63060" w:rsidRDefault="00000000">
      <w:pPr>
        <w:pStyle w:val="Akapitzlist"/>
        <w:tabs>
          <w:tab w:val="left" w:pos="2505"/>
        </w:tabs>
        <w:ind w:left="709" w:hanging="283"/>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p>
    <w:p w14:paraId="5710C9A1" w14:textId="77777777" w:rsidR="00E63060" w:rsidRDefault="00000000">
      <w:pPr>
        <w:numPr>
          <w:ilvl w:val="0"/>
          <w:numId w:val="1"/>
        </w:numPr>
        <w:shd w:val="clear" w:color="auto" w:fill="F2F2F2" w:themeFill="background1" w:themeFillShade="F2"/>
        <w:spacing w:after="0" w:line="240" w:lineRule="auto"/>
        <w:ind w:left="357" w:hanging="357"/>
        <w:rPr>
          <w:rFonts w:asciiTheme="minorHAnsi" w:hAnsiTheme="minorHAnsi" w:cstheme="minorHAnsi"/>
          <w:b/>
        </w:rPr>
      </w:pPr>
      <w:r>
        <w:rPr>
          <w:rFonts w:cstheme="minorHAnsi"/>
          <w:b/>
        </w:rPr>
        <w:t>KRYTERIA OCENY OFERT.</w:t>
      </w:r>
    </w:p>
    <w:p w14:paraId="3A140B51" w14:textId="77777777" w:rsidR="00E63060" w:rsidRDefault="00E63060">
      <w:pPr>
        <w:spacing w:after="0" w:line="240" w:lineRule="auto"/>
        <w:ind w:left="426"/>
        <w:jc w:val="both"/>
        <w:rPr>
          <w:rFonts w:asciiTheme="minorHAnsi" w:hAnsiTheme="minorHAnsi" w:cstheme="minorHAnsi"/>
        </w:rPr>
      </w:pPr>
    </w:p>
    <w:p w14:paraId="2E02F67F"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Zamawiający wybierze najkorzystniejszą ofertę, spośród ważnych ofert złożonych w postępowaniu (tj. wykonawców niewykluczonych i ofert nieodrzuconych), na podstawie następujących kryteriów:</w:t>
      </w:r>
    </w:p>
    <w:p w14:paraId="42B73855" w14:textId="77777777" w:rsidR="00E63060" w:rsidRDefault="00000000">
      <w:pPr>
        <w:pStyle w:val="Akapitzlist"/>
        <w:numPr>
          <w:ilvl w:val="0"/>
          <w:numId w:val="22"/>
        </w:numPr>
        <w:ind w:left="851" w:hanging="425"/>
        <w:jc w:val="both"/>
        <w:rPr>
          <w:rFonts w:asciiTheme="minorHAnsi" w:hAnsiTheme="minorHAnsi" w:cstheme="minorHAnsi"/>
          <w:b/>
          <w:sz w:val="22"/>
          <w:szCs w:val="22"/>
        </w:rPr>
      </w:pPr>
      <w:r>
        <w:rPr>
          <w:rFonts w:asciiTheme="minorHAnsi" w:hAnsiTheme="minorHAnsi" w:cstheme="minorHAnsi"/>
          <w:b/>
          <w:sz w:val="22"/>
          <w:szCs w:val="22"/>
        </w:rPr>
        <w:t xml:space="preserve">Cena (C) – 60% = 60 pkt.; </w:t>
      </w:r>
    </w:p>
    <w:p w14:paraId="09F8F8B0" w14:textId="77777777" w:rsidR="00E63060" w:rsidRDefault="00000000">
      <w:pPr>
        <w:pStyle w:val="Akapitzlist"/>
        <w:numPr>
          <w:ilvl w:val="0"/>
          <w:numId w:val="22"/>
        </w:numPr>
        <w:ind w:left="851" w:hanging="425"/>
        <w:jc w:val="both"/>
        <w:rPr>
          <w:rFonts w:asciiTheme="minorHAnsi" w:hAnsiTheme="minorHAnsi" w:cstheme="minorHAnsi"/>
          <w:b/>
          <w:sz w:val="22"/>
          <w:szCs w:val="22"/>
        </w:rPr>
      </w:pPr>
      <w:r>
        <w:rPr>
          <w:rFonts w:asciiTheme="minorHAnsi" w:hAnsiTheme="minorHAnsi" w:cstheme="minorHAnsi"/>
          <w:b/>
          <w:sz w:val="22"/>
          <w:szCs w:val="22"/>
        </w:rPr>
        <w:t>Jakość zamówienia – promocja usług w środowisku (J) – 40% = 40 pkt.</w:t>
      </w:r>
    </w:p>
    <w:p w14:paraId="2F692951" w14:textId="77777777" w:rsidR="00E63060" w:rsidRDefault="00E63060">
      <w:pPr>
        <w:spacing w:after="0" w:line="240" w:lineRule="auto"/>
        <w:ind w:left="426"/>
        <w:jc w:val="both"/>
        <w:rPr>
          <w:rFonts w:asciiTheme="minorHAnsi" w:hAnsiTheme="minorHAnsi" w:cstheme="minorHAnsi"/>
        </w:rPr>
      </w:pPr>
    </w:p>
    <w:p w14:paraId="7062D6CC" w14:textId="77777777" w:rsidR="00E63060" w:rsidRDefault="00000000">
      <w:pPr>
        <w:pStyle w:val="Akapitzlist"/>
        <w:numPr>
          <w:ilvl w:val="0"/>
          <w:numId w:val="2"/>
        </w:numPr>
        <w:ind w:left="851" w:hanging="411"/>
        <w:contextualSpacing/>
        <w:rPr>
          <w:rFonts w:asciiTheme="minorHAnsi" w:hAnsiTheme="minorHAnsi" w:cstheme="minorHAnsi"/>
          <w:sz w:val="22"/>
          <w:szCs w:val="22"/>
        </w:rPr>
      </w:pPr>
      <w:r>
        <w:rPr>
          <w:rFonts w:asciiTheme="minorHAnsi" w:hAnsiTheme="minorHAnsi" w:cstheme="minorHAnsi"/>
          <w:b/>
          <w:sz w:val="22"/>
          <w:szCs w:val="22"/>
        </w:rPr>
        <w:t>Cena oferty (C) – znaczenie 60 %</w:t>
      </w:r>
      <w:r>
        <w:rPr>
          <w:rFonts w:asciiTheme="minorHAnsi" w:hAnsiTheme="minorHAnsi" w:cstheme="minorHAnsi"/>
          <w:sz w:val="22"/>
          <w:szCs w:val="22"/>
        </w:rPr>
        <w:t xml:space="preserve"> - liczona wg wzoru:</w:t>
      </w:r>
    </w:p>
    <w:p w14:paraId="1AD7502A" w14:textId="77777777" w:rsidR="00E63060" w:rsidRDefault="00E63060">
      <w:pPr>
        <w:spacing w:after="0" w:line="240" w:lineRule="auto"/>
        <w:ind w:left="1505"/>
        <w:rPr>
          <w:rFonts w:asciiTheme="minorHAnsi" w:hAnsiTheme="minorHAnsi" w:cstheme="minorHAnsi"/>
        </w:rPr>
      </w:pPr>
    </w:p>
    <w:p w14:paraId="512B1F11" w14:textId="77777777" w:rsidR="00E63060" w:rsidRDefault="00000000">
      <w:pPr>
        <w:spacing w:after="0" w:line="240" w:lineRule="auto"/>
        <w:ind w:left="2832" w:firstLine="708"/>
        <w:jc w:val="both"/>
        <w:rPr>
          <w:rFonts w:asciiTheme="minorHAnsi" w:hAnsiTheme="minorHAnsi" w:cstheme="minorHAnsi"/>
        </w:rPr>
      </w:pPr>
      <w:r>
        <w:rPr>
          <w:rFonts w:cstheme="minorHAnsi"/>
        </w:rPr>
        <w:t xml:space="preserve">        najniższa oferowana cena </w:t>
      </w:r>
    </w:p>
    <w:p w14:paraId="7E53B7C6" w14:textId="77777777" w:rsidR="00E63060" w:rsidRDefault="00000000">
      <w:pPr>
        <w:spacing w:after="0" w:line="240" w:lineRule="auto"/>
        <w:ind w:left="142" w:firstLine="567"/>
        <w:jc w:val="both"/>
        <w:rPr>
          <w:rFonts w:asciiTheme="minorHAnsi" w:hAnsiTheme="minorHAnsi" w:cstheme="minorHAnsi"/>
        </w:rPr>
      </w:pPr>
      <w:r>
        <w:rPr>
          <w:rFonts w:cstheme="minorHAnsi"/>
        </w:rPr>
        <w:t>ilość punktów oferty badanej =     ------------------------------------  x 60 pkt</w:t>
      </w:r>
    </w:p>
    <w:p w14:paraId="6CBE16A5" w14:textId="77777777" w:rsidR="00E63060" w:rsidRDefault="00000000">
      <w:pPr>
        <w:spacing w:after="0" w:line="240" w:lineRule="auto"/>
        <w:ind w:left="2832" w:firstLine="708"/>
        <w:jc w:val="both"/>
        <w:rPr>
          <w:rFonts w:asciiTheme="minorHAnsi" w:hAnsiTheme="minorHAnsi" w:cstheme="minorHAnsi"/>
        </w:rPr>
      </w:pPr>
      <w:r>
        <w:rPr>
          <w:rFonts w:cstheme="minorHAnsi"/>
        </w:rPr>
        <w:t xml:space="preserve">            cena badanej oferty </w:t>
      </w:r>
    </w:p>
    <w:p w14:paraId="5377B18D" w14:textId="77777777" w:rsidR="00E63060" w:rsidRDefault="00E63060">
      <w:pPr>
        <w:spacing w:after="0" w:line="240" w:lineRule="auto"/>
        <w:ind w:left="1505"/>
        <w:rPr>
          <w:rFonts w:asciiTheme="minorHAnsi" w:hAnsiTheme="minorHAnsi" w:cstheme="minorHAnsi"/>
        </w:rPr>
      </w:pPr>
    </w:p>
    <w:p w14:paraId="31E34092" w14:textId="77777777" w:rsidR="00E63060" w:rsidRDefault="00E63060">
      <w:pPr>
        <w:spacing w:after="0" w:line="240" w:lineRule="auto"/>
        <w:jc w:val="both"/>
        <w:rPr>
          <w:rFonts w:asciiTheme="minorHAnsi" w:hAnsiTheme="minorHAnsi" w:cstheme="minorHAnsi"/>
        </w:rPr>
      </w:pPr>
    </w:p>
    <w:p w14:paraId="7630EC6A" w14:textId="77777777" w:rsidR="00E63060" w:rsidRDefault="00000000">
      <w:pPr>
        <w:pStyle w:val="Akapitzlist"/>
        <w:numPr>
          <w:ilvl w:val="0"/>
          <w:numId w:val="2"/>
        </w:numPr>
        <w:jc w:val="both"/>
        <w:rPr>
          <w:rFonts w:asciiTheme="minorHAnsi" w:hAnsiTheme="minorHAnsi" w:cstheme="minorHAnsi"/>
          <w:b/>
          <w:sz w:val="22"/>
          <w:szCs w:val="22"/>
        </w:rPr>
      </w:pPr>
      <w:r>
        <w:rPr>
          <w:rFonts w:asciiTheme="minorHAnsi" w:hAnsiTheme="minorHAnsi" w:cstheme="minorHAnsi"/>
          <w:b/>
          <w:sz w:val="22"/>
          <w:szCs w:val="22"/>
        </w:rPr>
        <w:t>Jakość zamówienia – promocja usług w środowisku</w:t>
      </w:r>
    </w:p>
    <w:p w14:paraId="4DEA945F" w14:textId="77777777" w:rsidR="00E63060" w:rsidRDefault="00000000">
      <w:pPr>
        <w:pStyle w:val="Akapitzlist"/>
        <w:numPr>
          <w:ilvl w:val="0"/>
          <w:numId w:val="21"/>
        </w:numPr>
        <w:ind w:left="1134" w:hanging="283"/>
        <w:jc w:val="both"/>
        <w:rPr>
          <w:rFonts w:asciiTheme="minorHAnsi" w:hAnsiTheme="minorHAnsi" w:cstheme="minorHAnsi"/>
          <w:sz w:val="22"/>
          <w:szCs w:val="22"/>
        </w:rPr>
      </w:pPr>
      <w:r>
        <w:rPr>
          <w:rFonts w:asciiTheme="minorHAnsi" w:hAnsiTheme="minorHAnsi" w:cstheme="minorHAnsi"/>
          <w:sz w:val="22"/>
          <w:szCs w:val="22"/>
        </w:rPr>
        <w:t>Zaoferowanie działań promocyjnych polegających co najmniej na oznakowaniu miejsca realizacji usług co najmniej tablicą lub naklejką o powierzchni 1 m</w:t>
      </w:r>
      <w:r>
        <w:rPr>
          <w:rFonts w:asciiTheme="minorHAnsi" w:hAnsiTheme="minorHAnsi" w:cstheme="minorHAnsi"/>
          <w:sz w:val="22"/>
          <w:szCs w:val="22"/>
          <w:vertAlign w:val="superscript"/>
        </w:rPr>
        <w:t>2</w:t>
      </w:r>
      <w:r>
        <w:rPr>
          <w:rFonts w:asciiTheme="minorHAnsi" w:hAnsiTheme="minorHAnsi" w:cstheme="minorHAnsi"/>
          <w:sz w:val="22"/>
          <w:szCs w:val="22"/>
        </w:rPr>
        <w:t xml:space="preserve"> zawierającą co najmniej informacje o projekcie i logotypy projektu, zgodnie z zaleceniami </w:t>
      </w:r>
      <w:r>
        <w:rPr>
          <w:rFonts w:asciiTheme="minorHAnsi" w:hAnsiTheme="minorHAnsi" w:cstheme="minorHAnsi"/>
          <w:sz w:val="22"/>
          <w:szCs w:val="22"/>
        </w:rPr>
        <w:lastRenderedPageBreak/>
        <w:t xml:space="preserve">Zamawiającego (przynajmniej w czasie realizacji zajęć) oraz umieszczeniu informacji na stronie głównej strony internetowej co najmniej odnośnika do informacji o świadczonych usług, po otwarcie którego uczestnicy i inne zainteresowane osoby będą mogli uzyskać informacje o realizowanym zadaniu w ramach projektu (w okresie realizacji zadania tj. pomiędzy pierwszymi a ostatnimi zajęciami w ramach zadania) </w:t>
      </w:r>
      <w:r>
        <w:rPr>
          <w:rFonts w:asciiTheme="minorHAnsi" w:hAnsiTheme="minorHAnsi" w:cstheme="minorHAnsi"/>
          <w:b/>
          <w:bCs/>
          <w:sz w:val="22"/>
          <w:szCs w:val="22"/>
        </w:rPr>
        <w:t>– 40 pkt.</w:t>
      </w:r>
    </w:p>
    <w:p w14:paraId="3B4ACFB6" w14:textId="77777777" w:rsidR="00E63060" w:rsidRDefault="00000000">
      <w:pPr>
        <w:pStyle w:val="Akapitzlist"/>
        <w:numPr>
          <w:ilvl w:val="0"/>
          <w:numId w:val="21"/>
        </w:numPr>
        <w:ind w:left="1134" w:hanging="283"/>
        <w:jc w:val="both"/>
        <w:rPr>
          <w:rFonts w:asciiTheme="minorHAnsi" w:hAnsiTheme="minorHAnsi" w:cstheme="minorHAnsi"/>
          <w:b/>
          <w:sz w:val="22"/>
          <w:szCs w:val="22"/>
        </w:rPr>
      </w:pPr>
      <w:r>
        <w:rPr>
          <w:rFonts w:asciiTheme="minorHAnsi" w:hAnsiTheme="minorHAnsi" w:cstheme="minorHAnsi"/>
          <w:sz w:val="22"/>
          <w:szCs w:val="22"/>
        </w:rPr>
        <w:t xml:space="preserve">brak zaoferowania promocji usług w środowisku </w:t>
      </w:r>
      <w:r>
        <w:rPr>
          <w:rFonts w:asciiTheme="minorHAnsi" w:hAnsiTheme="minorHAnsi" w:cstheme="minorHAnsi"/>
          <w:b/>
          <w:bCs/>
          <w:sz w:val="22"/>
          <w:szCs w:val="22"/>
        </w:rPr>
        <w:t>-  0 pkt.</w:t>
      </w:r>
      <w:r>
        <w:rPr>
          <w:rFonts w:asciiTheme="minorHAnsi" w:hAnsiTheme="minorHAnsi" w:cstheme="minorHAnsi"/>
          <w:sz w:val="22"/>
          <w:szCs w:val="22"/>
        </w:rPr>
        <w:t xml:space="preserve"> </w:t>
      </w:r>
    </w:p>
    <w:p w14:paraId="400F52BB" w14:textId="77777777" w:rsidR="00E63060" w:rsidRDefault="00000000">
      <w:pPr>
        <w:ind w:left="426"/>
        <w:jc w:val="both"/>
        <w:rPr>
          <w:rFonts w:asciiTheme="minorHAnsi" w:hAnsiTheme="minorHAnsi" w:cstheme="minorHAnsi"/>
          <w:b/>
        </w:rPr>
      </w:pPr>
      <w:r>
        <w:rPr>
          <w:rFonts w:cstheme="minorHAnsi"/>
        </w:rPr>
        <w:t>Kryterium oceniane będzie poprzez złożenie przez Wykonawcę oświadczenia w Formularzu oferty. Jeżeli Wykonawca nie złoży w formularzu oferty ww. oświadczenia Zamawiający uzna, że Wykonawca nie będzie promował usług objętych zamówieniem w środowisku, Zamawiający przyzna Wykonawcy 0 punktów.</w:t>
      </w:r>
      <w:r>
        <w:rPr>
          <w:rFonts w:cstheme="minorHAnsi"/>
          <w:b/>
        </w:rPr>
        <w:t xml:space="preserve"> </w:t>
      </w:r>
      <w:r>
        <w:rPr>
          <w:rFonts w:cstheme="minorHAnsi"/>
        </w:rPr>
        <w:t>W przypadku zaznaczenia dwóch odpowiedzi w zakresie niniejszego kryterium, Zamawiający odrzuci ofertę.</w:t>
      </w:r>
    </w:p>
    <w:p w14:paraId="26E5B311" w14:textId="77777777" w:rsidR="00E63060" w:rsidRDefault="00000000">
      <w:pPr>
        <w:ind w:left="426"/>
        <w:contextualSpacing/>
        <w:jc w:val="both"/>
        <w:rPr>
          <w:rFonts w:asciiTheme="minorHAnsi" w:hAnsiTheme="minorHAnsi" w:cstheme="minorHAnsi"/>
        </w:rPr>
      </w:pPr>
      <w:r>
        <w:rPr>
          <w:rFonts w:cstheme="minorHAnsi"/>
        </w:rPr>
        <w:t>Promocja usług w środowisku powinna trwać przez cały okres realizacji zamówienia.</w:t>
      </w:r>
    </w:p>
    <w:p w14:paraId="55135290" w14:textId="77777777" w:rsidR="00E63060" w:rsidRDefault="00000000">
      <w:pPr>
        <w:pStyle w:val="Akapitzlist"/>
        <w:numPr>
          <w:ilvl w:val="3"/>
          <w:numId w:val="1"/>
        </w:numPr>
        <w:tabs>
          <w:tab w:val="left" w:pos="426"/>
        </w:tabs>
        <w:ind w:left="426" w:hanging="426"/>
        <w:contextualSpacing/>
        <w:jc w:val="both"/>
        <w:rPr>
          <w:rFonts w:asciiTheme="minorHAnsi" w:hAnsiTheme="minorHAnsi" w:cstheme="minorHAnsi"/>
          <w:sz w:val="22"/>
          <w:szCs w:val="22"/>
        </w:rPr>
      </w:pPr>
      <w:r>
        <w:rPr>
          <w:rFonts w:asciiTheme="minorHAnsi" w:hAnsiTheme="minorHAnsi" w:cstheme="minorHAnsi"/>
          <w:sz w:val="22"/>
          <w:szCs w:val="22"/>
        </w:rPr>
        <w:t xml:space="preserve">Za najkorzystniejszą zostanie uznana oferta, która otrzyma najwyższą liczbę punktów stanowiących sumę punktów przyznanych w ramach każdego z podanych kryteriów udzielenia zamówienia obliczona na podstawie poniższego wzoru: </w:t>
      </w:r>
    </w:p>
    <w:p w14:paraId="615351C6" w14:textId="77777777" w:rsidR="00E63060" w:rsidRDefault="00E63060">
      <w:pPr>
        <w:pStyle w:val="Akapitzlist"/>
        <w:tabs>
          <w:tab w:val="left" w:pos="426"/>
        </w:tabs>
        <w:ind w:left="426" w:hanging="426"/>
        <w:contextualSpacing/>
        <w:jc w:val="center"/>
        <w:rPr>
          <w:rFonts w:asciiTheme="minorHAnsi" w:hAnsiTheme="minorHAnsi" w:cstheme="minorHAnsi"/>
          <w:b/>
          <w:sz w:val="22"/>
          <w:szCs w:val="22"/>
        </w:rPr>
      </w:pPr>
    </w:p>
    <w:p w14:paraId="5475159C" w14:textId="77777777" w:rsidR="00E63060" w:rsidRDefault="00000000">
      <w:pPr>
        <w:pStyle w:val="Akapitzlist"/>
        <w:tabs>
          <w:tab w:val="left" w:pos="426"/>
        </w:tabs>
        <w:ind w:left="426" w:hanging="426"/>
        <w:contextualSpacing/>
        <w:jc w:val="center"/>
        <w:rPr>
          <w:rFonts w:asciiTheme="minorHAnsi" w:hAnsiTheme="minorHAnsi" w:cstheme="minorHAnsi"/>
          <w:b/>
          <w:sz w:val="22"/>
          <w:szCs w:val="22"/>
        </w:rPr>
      </w:pPr>
      <w:r>
        <w:rPr>
          <w:rFonts w:asciiTheme="minorHAnsi" w:hAnsiTheme="minorHAnsi" w:cstheme="minorHAnsi"/>
          <w:b/>
          <w:sz w:val="22"/>
          <w:szCs w:val="22"/>
        </w:rPr>
        <w:t>P = C + J</w:t>
      </w:r>
    </w:p>
    <w:p w14:paraId="2ACAE51A"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 xml:space="preserve">gdzie: </w:t>
      </w:r>
    </w:p>
    <w:p w14:paraId="44C3F1B5"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 xml:space="preserve">P - łączna liczba punktów oferty ocenianej; </w:t>
      </w:r>
    </w:p>
    <w:p w14:paraId="2C1C8FBC"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 xml:space="preserve">C - liczba punktów przyznana ofercie ocenianej w kryterium „Cena”; </w:t>
      </w:r>
    </w:p>
    <w:p w14:paraId="5EC2F71C" w14:textId="77777777" w:rsidR="00E63060" w:rsidRDefault="00000000">
      <w:pPr>
        <w:pStyle w:val="Akapitzlist"/>
        <w:ind w:left="426"/>
        <w:contextualSpacing/>
        <w:jc w:val="both"/>
        <w:rPr>
          <w:rFonts w:asciiTheme="minorHAnsi" w:hAnsiTheme="minorHAnsi" w:cstheme="minorHAnsi"/>
          <w:sz w:val="22"/>
          <w:szCs w:val="22"/>
        </w:rPr>
      </w:pPr>
      <w:r>
        <w:rPr>
          <w:rFonts w:asciiTheme="minorHAnsi" w:hAnsiTheme="minorHAnsi" w:cstheme="minorHAnsi"/>
          <w:sz w:val="22"/>
          <w:szCs w:val="22"/>
        </w:rPr>
        <w:t xml:space="preserve">J – liczba punktów przyznana ofercie ocenianej w kryterium „jakość zamówienia – promocja usług w środowisku” </w:t>
      </w:r>
    </w:p>
    <w:p w14:paraId="788EE8E0" w14:textId="77777777" w:rsidR="00E63060" w:rsidRDefault="00000000">
      <w:pPr>
        <w:pStyle w:val="Akapitzlist"/>
        <w:numPr>
          <w:ilvl w:val="3"/>
          <w:numId w:val="1"/>
        </w:numPr>
        <w:tabs>
          <w:tab w:val="left" w:pos="426"/>
        </w:tabs>
        <w:ind w:left="426" w:hanging="426"/>
        <w:contextualSpacing/>
        <w:jc w:val="both"/>
        <w:rPr>
          <w:rFonts w:asciiTheme="minorHAnsi" w:hAnsiTheme="minorHAnsi" w:cstheme="minorHAnsi"/>
          <w:sz w:val="22"/>
          <w:szCs w:val="22"/>
        </w:rPr>
      </w:pPr>
      <w:r>
        <w:rPr>
          <w:rFonts w:asciiTheme="minorHAnsi" w:hAnsiTheme="minorHAnsi" w:cstheme="minorHAnsi"/>
          <w:sz w:val="22"/>
          <w:szCs w:val="22"/>
        </w:rPr>
        <w:t>Punktacja przyznawana ofertom w poszczególnych kryteriach oceny ofert będzie liczona z dokładnością do dwóch miejsc po przecinku bez zaokrąglania w górę.</w:t>
      </w:r>
    </w:p>
    <w:p w14:paraId="1D88D54F" w14:textId="77777777" w:rsidR="00E63060" w:rsidRDefault="00E63060">
      <w:pPr>
        <w:pStyle w:val="Akapitzlist"/>
        <w:ind w:left="709"/>
        <w:contextualSpacing/>
        <w:jc w:val="both"/>
        <w:rPr>
          <w:rFonts w:asciiTheme="minorHAnsi" w:hAnsiTheme="minorHAnsi" w:cstheme="minorHAnsi"/>
          <w:sz w:val="22"/>
          <w:szCs w:val="22"/>
        </w:rPr>
      </w:pPr>
    </w:p>
    <w:p w14:paraId="256BFBF6" w14:textId="77777777" w:rsidR="00E63060" w:rsidRDefault="00000000">
      <w:pPr>
        <w:numPr>
          <w:ilvl w:val="0"/>
          <w:numId w:val="1"/>
        </w:numPr>
        <w:shd w:val="clear" w:color="auto" w:fill="F2F2F2" w:themeFill="background1" w:themeFillShade="F2"/>
        <w:spacing w:after="0" w:line="240" w:lineRule="auto"/>
        <w:ind w:left="357" w:hanging="357"/>
        <w:jc w:val="both"/>
        <w:rPr>
          <w:rFonts w:asciiTheme="minorHAnsi" w:hAnsiTheme="minorHAnsi" w:cstheme="minorHAnsi"/>
          <w:b/>
        </w:rPr>
      </w:pPr>
      <w:r>
        <w:rPr>
          <w:rFonts w:cstheme="minorHAnsi"/>
          <w:b/>
        </w:rPr>
        <w:t>OFERTA NAJWYŻEJ OCENIONA.</w:t>
      </w:r>
    </w:p>
    <w:p w14:paraId="3AADD20D"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Za najwyżej ocenioną zostanie uznana oferta, która uzyskała najwyższą liczbę punktów we wszystkich kryteriach opisanych powyżej. </w:t>
      </w:r>
    </w:p>
    <w:p w14:paraId="396013B7"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Maksymalną ilość punktów, jaką może osiągnąć oferta, wynosi 100 pkt.</w:t>
      </w:r>
    </w:p>
    <w:p w14:paraId="35E128E6" w14:textId="77777777" w:rsidR="00E63060" w:rsidRDefault="00000000">
      <w:pPr>
        <w:pStyle w:val="Akapitzlist"/>
        <w:numPr>
          <w:ilvl w:val="3"/>
          <w:numId w:val="1"/>
        </w:numPr>
        <w:ind w:left="284" w:hanging="284"/>
        <w:contextualSpacing/>
        <w:jc w:val="both"/>
        <w:rPr>
          <w:rFonts w:asciiTheme="minorHAnsi" w:hAnsiTheme="minorHAnsi" w:cstheme="minorHAnsi"/>
          <w:sz w:val="22"/>
          <w:szCs w:val="22"/>
        </w:rPr>
      </w:pPr>
      <w:r>
        <w:rPr>
          <w:rFonts w:asciiTheme="minorHAnsi" w:hAnsiTheme="minorHAnsi" w:cstheme="minorHAnsi"/>
          <w:sz w:val="22"/>
          <w:szCs w:val="22"/>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19EADC18" w14:textId="77777777" w:rsidR="00E63060" w:rsidRDefault="00000000">
      <w:pPr>
        <w:pStyle w:val="Akapitzlist"/>
        <w:numPr>
          <w:ilvl w:val="3"/>
          <w:numId w:val="1"/>
        </w:numPr>
        <w:ind w:left="284" w:hanging="284"/>
        <w:contextualSpacing/>
        <w:jc w:val="both"/>
        <w:rPr>
          <w:rFonts w:asciiTheme="minorHAnsi" w:hAnsiTheme="minorHAnsi" w:cstheme="minorHAnsi"/>
          <w:sz w:val="22"/>
          <w:szCs w:val="22"/>
        </w:rPr>
      </w:pPr>
      <w:r>
        <w:rPr>
          <w:rFonts w:asciiTheme="minorHAnsi" w:hAnsiTheme="minorHAnsi" w:cstheme="minorHAnsi"/>
          <w:sz w:val="22"/>
          <w:szCs w:val="22"/>
        </w:rPr>
        <w:t xml:space="preserve">Jeżeli oferty otrzymały taką samą ocenę w kryterium o najwyższej wadze, Zamawiający wybiera ofertę z najniższą ceną lub najniższym kosztem. </w:t>
      </w:r>
    </w:p>
    <w:p w14:paraId="620A44B5" w14:textId="77777777" w:rsidR="00E63060" w:rsidRDefault="00000000">
      <w:pPr>
        <w:pStyle w:val="Akapitzlist"/>
        <w:numPr>
          <w:ilvl w:val="3"/>
          <w:numId w:val="1"/>
        </w:numPr>
        <w:ind w:left="284" w:hanging="284"/>
        <w:contextualSpacing/>
        <w:jc w:val="both"/>
        <w:rPr>
          <w:rFonts w:asciiTheme="minorHAnsi" w:hAnsiTheme="minorHAnsi" w:cstheme="minorHAnsi"/>
          <w:sz w:val="22"/>
          <w:szCs w:val="22"/>
        </w:rPr>
      </w:pPr>
      <w:r>
        <w:rPr>
          <w:rFonts w:asciiTheme="minorHAnsi" w:hAnsiTheme="minorHAnsi" w:cstheme="minorHAnsi"/>
          <w:sz w:val="22"/>
          <w:szCs w:val="22"/>
        </w:rPr>
        <w:t>Jeżeli nie można dokonać wyboru oferty w sposób, o którym mowa w ust. 4, Zamawiający wzywa wykonawców, którzy złożyli te oferty, do złożenia w terminie określonym przez Zamawiającego ofert dodatkowych zawierających nową cenę lub koszt.</w:t>
      </w:r>
    </w:p>
    <w:p w14:paraId="3EFAB23D" w14:textId="77777777" w:rsidR="00E63060" w:rsidRDefault="00E63060">
      <w:pPr>
        <w:pStyle w:val="Akapitzlist"/>
        <w:ind w:left="357"/>
        <w:jc w:val="both"/>
        <w:rPr>
          <w:rFonts w:asciiTheme="minorHAnsi" w:hAnsiTheme="minorHAnsi" w:cstheme="minorHAnsi"/>
          <w:sz w:val="22"/>
          <w:szCs w:val="22"/>
        </w:rPr>
      </w:pPr>
    </w:p>
    <w:p w14:paraId="3294A9E0" w14:textId="77777777" w:rsidR="00E63060" w:rsidRDefault="00000000">
      <w:pPr>
        <w:numPr>
          <w:ilvl w:val="0"/>
          <w:numId w:val="1"/>
        </w:numPr>
        <w:shd w:val="clear" w:color="auto" w:fill="F2F2F2" w:themeFill="background1" w:themeFillShade="F2"/>
        <w:spacing w:after="0" w:line="240" w:lineRule="auto"/>
        <w:ind w:left="357" w:hanging="357"/>
        <w:jc w:val="both"/>
        <w:rPr>
          <w:rFonts w:asciiTheme="minorHAnsi" w:hAnsiTheme="minorHAnsi" w:cstheme="minorHAnsi"/>
          <w:b/>
        </w:rPr>
      </w:pPr>
      <w:r>
        <w:rPr>
          <w:rFonts w:cstheme="minorHAnsi"/>
          <w:b/>
        </w:rPr>
        <w:t>WYBÓR OFERTY NAJKORZYSTNIEJSZEJ.</w:t>
      </w:r>
    </w:p>
    <w:p w14:paraId="0C45B671" w14:textId="77777777" w:rsidR="00E63060" w:rsidRDefault="00E63060">
      <w:pPr>
        <w:pStyle w:val="Akapitzlist"/>
        <w:ind w:left="426"/>
        <w:jc w:val="both"/>
        <w:rPr>
          <w:rFonts w:asciiTheme="minorHAnsi" w:hAnsiTheme="minorHAnsi" w:cstheme="minorHAnsi"/>
          <w:b/>
          <w:sz w:val="22"/>
          <w:szCs w:val="22"/>
        </w:rPr>
      </w:pPr>
    </w:p>
    <w:p w14:paraId="6974CC23" w14:textId="77777777" w:rsidR="00E63060" w:rsidRDefault="00000000">
      <w:pPr>
        <w:pStyle w:val="Akapitzlist"/>
        <w:numPr>
          <w:ilvl w:val="3"/>
          <w:numId w:val="1"/>
        </w:numPr>
        <w:tabs>
          <w:tab w:val="left" w:pos="426"/>
        </w:tabs>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Zamawiający przewiduje możliwość dokonania wyboru oferty najkorzystniejszej po przeprowadzeniu negocjacji, o których mowa w art. 275 pkt 2) ustawy PZP. </w:t>
      </w:r>
    </w:p>
    <w:p w14:paraId="40C858AB" w14:textId="77777777" w:rsidR="00E63060" w:rsidRDefault="00000000">
      <w:pPr>
        <w:pStyle w:val="Akapitzlist"/>
        <w:numPr>
          <w:ilvl w:val="3"/>
          <w:numId w:val="1"/>
        </w:numPr>
        <w:tabs>
          <w:tab w:val="left" w:pos="426"/>
        </w:tabs>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Zamawiający wybierze jako najkorzystniejszą ofertę złożoną przez Wykonawcę: </w:t>
      </w:r>
    </w:p>
    <w:p w14:paraId="60FE7EEC"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 xml:space="preserve">a) który nie podlega wykluczeniu z postępowania, oraz </w:t>
      </w:r>
    </w:p>
    <w:p w14:paraId="1E5805AB"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 xml:space="preserve">b) który spełnia warunki udziału w postępowaniu, oraz </w:t>
      </w:r>
    </w:p>
    <w:p w14:paraId="31DE341C" w14:textId="77777777" w:rsidR="00E63060" w:rsidRDefault="00000000">
      <w:pPr>
        <w:pStyle w:val="Akapitzlist"/>
        <w:ind w:left="709" w:hanging="283"/>
        <w:jc w:val="both"/>
        <w:rPr>
          <w:rFonts w:asciiTheme="minorHAnsi" w:hAnsiTheme="minorHAnsi" w:cstheme="minorHAnsi"/>
          <w:sz w:val="22"/>
          <w:szCs w:val="22"/>
        </w:rPr>
      </w:pPr>
      <w:r>
        <w:rPr>
          <w:rFonts w:asciiTheme="minorHAnsi" w:hAnsiTheme="minorHAnsi" w:cstheme="minorHAnsi"/>
          <w:sz w:val="22"/>
          <w:szCs w:val="22"/>
        </w:rPr>
        <w:t>c) którego oferta odpowiada wszystkim wymaganiom określonym w ustawie PZP oraz w niniejszej SWZ i została najwyżej oceniona spośród złożonych ofert, w oparciu o podane w ogłoszeniu o zamówieniu i niniejszej SWZ kryteria oceny ofert.</w:t>
      </w:r>
    </w:p>
    <w:p w14:paraId="3481D87C"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Niezwłocznie po wyborze najkorzystniejszej oferty Zamawiający informuje równocześnie Wykonawców, którzy złożyli oferty, o:</w:t>
      </w:r>
    </w:p>
    <w:p w14:paraId="745ADD5E" w14:textId="77777777" w:rsidR="00E63060" w:rsidRDefault="00000000">
      <w:pPr>
        <w:pStyle w:val="Akapitzlist"/>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CEB548F" w14:textId="77777777" w:rsidR="00E63060" w:rsidRDefault="00000000">
      <w:pPr>
        <w:pStyle w:val="Akapitzlist"/>
        <w:tabs>
          <w:tab w:val="left" w:pos="709"/>
        </w:tabs>
        <w:ind w:left="709" w:hanging="283"/>
        <w:jc w:val="both"/>
        <w:rPr>
          <w:rFonts w:asciiTheme="minorHAnsi" w:hAnsiTheme="minorHAnsi" w:cstheme="minorHAnsi"/>
          <w:sz w:val="22"/>
          <w:szCs w:val="22"/>
        </w:rPr>
      </w:pPr>
      <w:r>
        <w:rPr>
          <w:rFonts w:asciiTheme="minorHAnsi" w:hAnsiTheme="minorHAnsi" w:cstheme="minorHAnsi"/>
          <w:sz w:val="22"/>
          <w:szCs w:val="22"/>
        </w:rPr>
        <w:t xml:space="preserve">b) Wykonawcach, których oferty zostały odrzucone, </w:t>
      </w:r>
    </w:p>
    <w:p w14:paraId="4B17E411" w14:textId="77777777" w:rsidR="00E63060" w:rsidRDefault="00000000">
      <w:pPr>
        <w:pStyle w:val="Akapitzlist"/>
        <w:tabs>
          <w:tab w:val="left" w:pos="426"/>
        </w:tabs>
        <w:ind w:left="426"/>
        <w:jc w:val="both"/>
        <w:rPr>
          <w:rFonts w:asciiTheme="minorHAnsi" w:hAnsiTheme="minorHAnsi" w:cstheme="minorHAnsi"/>
          <w:sz w:val="22"/>
          <w:szCs w:val="22"/>
        </w:rPr>
      </w:pPr>
      <w:r>
        <w:rPr>
          <w:rFonts w:asciiTheme="minorHAnsi" w:hAnsiTheme="minorHAnsi" w:cstheme="minorHAnsi"/>
          <w:sz w:val="22"/>
          <w:szCs w:val="22"/>
        </w:rPr>
        <w:t xml:space="preserve">- podając uzasadnienie faktyczne i prawne. </w:t>
      </w:r>
    </w:p>
    <w:p w14:paraId="6E952C27" w14:textId="77777777" w:rsidR="00E63060" w:rsidRDefault="00000000">
      <w:pPr>
        <w:pStyle w:val="Akapitzlist"/>
        <w:numPr>
          <w:ilvl w:val="3"/>
          <w:numId w:val="1"/>
        </w:numPr>
        <w:tabs>
          <w:tab w:val="left" w:pos="426"/>
        </w:tabs>
        <w:ind w:left="426" w:hanging="426"/>
        <w:jc w:val="both"/>
        <w:rPr>
          <w:rFonts w:asciiTheme="minorHAnsi" w:hAnsiTheme="minorHAnsi" w:cstheme="minorHAnsi"/>
          <w:b/>
          <w:sz w:val="22"/>
          <w:szCs w:val="22"/>
        </w:rPr>
      </w:pPr>
      <w:r>
        <w:rPr>
          <w:rFonts w:asciiTheme="minorHAnsi" w:hAnsiTheme="minorHAnsi" w:cstheme="minorHAnsi"/>
          <w:sz w:val="22"/>
          <w:szCs w:val="22"/>
        </w:rPr>
        <w:t>Zamawiający udostępnia niezwłocznie informacje, o których mowa w pkt. 29 ust. 3. SWZ, również na stronie internetowej prowadzonego postępowania.</w:t>
      </w:r>
    </w:p>
    <w:p w14:paraId="6BCBB50C" w14:textId="77777777" w:rsidR="00E63060" w:rsidRDefault="00E63060">
      <w:pPr>
        <w:tabs>
          <w:tab w:val="left" w:pos="426"/>
        </w:tabs>
        <w:spacing w:after="0" w:line="240" w:lineRule="auto"/>
        <w:ind w:left="426" w:hanging="426"/>
        <w:jc w:val="both"/>
        <w:rPr>
          <w:rFonts w:asciiTheme="minorHAnsi" w:hAnsiTheme="minorHAnsi" w:cstheme="minorHAnsi"/>
          <w:b/>
        </w:rPr>
      </w:pPr>
    </w:p>
    <w:p w14:paraId="00ED8852" w14:textId="77777777" w:rsidR="00E63060" w:rsidRDefault="00000000">
      <w:pPr>
        <w:numPr>
          <w:ilvl w:val="0"/>
          <w:numId w:val="1"/>
        </w:numPr>
        <w:shd w:val="clear" w:color="auto" w:fill="F2F2F2" w:themeFill="background1" w:themeFillShade="F2"/>
        <w:spacing w:after="0" w:line="240" w:lineRule="auto"/>
        <w:ind w:left="357" w:hanging="357"/>
        <w:jc w:val="both"/>
        <w:rPr>
          <w:rFonts w:asciiTheme="minorHAnsi" w:hAnsiTheme="minorHAnsi" w:cstheme="minorHAnsi"/>
          <w:b/>
        </w:rPr>
      </w:pPr>
      <w:r>
        <w:rPr>
          <w:rFonts w:cstheme="minorHAnsi"/>
          <w:b/>
          <w:shd w:val="clear" w:color="auto" w:fill="F2F2F2"/>
        </w:rPr>
        <w:t>UNIEWAŻNIENIE POSTĘPOWANIA</w:t>
      </w:r>
      <w:r>
        <w:rPr>
          <w:rFonts w:cstheme="minorHAnsi"/>
          <w:b/>
        </w:rPr>
        <w:t>.</w:t>
      </w:r>
    </w:p>
    <w:p w14:paraId="3393681D" w14:textId="77777777" w:rsidR="00E63060" w:rsidRDefault="00E63060">
      <w:pPr>
        <w:pStyle w:val="Akapitzlist"/>
        <w:ind w:left="426"/>
        <w:jc w:val="both"/>
        <w:rPr>
          <w:rFonts w:asciiTheme="minorHAnsi" w:hAnsiTheme="minorHAnsi" w:cstheme="minorHAnsi"/>
          <w:sz w:val="22"/>
          <w:szCs w:val="22"/>
        </w:rPr>
      </w:pPr>
    </w:p>
    <w:p w14:paraId="390DEE7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unieważni postępowanie w przypadkach określonych w art. 255 ustawy PZP lub art. 256 ustawy PZP. </w:t>
      </w:r>
    </w:p>
    <w:p w14:paraId="6682069C" w14:textId="77777777" w:rsidR="00E63060" w:rsidRDefault="00000000">
      <w:pPr>
        <w:pStyle w:val="Akapitzlist"/>
        <w:numPr>
          <w:ilvl w:val="3"/>
          <w:numId w:val="1"/>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Zamawiający niezwłocznie informuje Wykonawców, którzy złożyli oferty, o unieważnieniu postępowania, podając uzasadnienie faktyczne i prawne. </w:t>
      </w:r>
    </w:p>
    <w:p w14:paraId="254479D2" w14:textId="77777777" w:rsidR="00E63060" w:rsidRDefault="00000000">
      <w:pPr>
        <w:pStyle w:val="Akapitzlist"/>
        <w:numPr>
          <w:ilvl w:val="3"/>
          <w:numId w:val="1"/>
        </w:numPr>
        <w:ind w:left="426" w:hanging="426"/>
        <w:jc w:val="both"/>
        <w:rPr>
          <w:rFonts w:asciiTheme="minorHAnsi" w:hAnsiTheme="minorHAnsi" w:cstheme="minorHAnsi"/>
          <w:b/>
          <w:sz w:val="22"/>
          <w:szCs w:val="22"/>
        </w:rPr>
      </w:pPr>
      <w:r>
        <w:rPr>
          <w:rFonts w:asciiTheme="minorHAnsi" w:hAnsiTheme="minorHAnsi" w:cstheme="minorHAnsi"/>
          <w:sz w:val="22"/>
          <w:szCs w:val="22"/>
        </w:rPr>
        <w:t>Zamawiający zamieszcza informacje, o których mowa w pkt. 30 ust. 2. SWZ, również na stronie internetowej prowadzonego postępowania.</w:t>
      </w:r>
    </w:p>
    <w:p w14:paraId="4F023D63" w14:textId="77777777" w:rsidR="00E63060" w:rsidRDefault="00E63060">
      <w:pPr>
        <w:spacing w:after="0" w:line="240" w:lineRule="auto"/>
        <w:ind w:left="357"/>
        <w:jc w:val="both"/>
        <w:rPr>
          <w:rFonts w:asciiTheme="minorHAnsi" w:hAnsiTheme="minorHAnsi" w:cstheme="minorHAnsi"/>
          <w:b/>
        </w:rPr>
      </w:pPr>
    </w:p>
    <w:p w14:paraId="23F9DF79" w14:textId="77777777" w:rsidR="00E63060" w:rsidRDefault="00000000">
      <w:pPr>
        <w:numPr>
          <w:ilvl w:val="0"/>
          <w:numId w:val="1"/>
        </w:numPr>
        <w:shd w:val="clear" w:color="auto" w:fill="F2F2F2" w:themeFill="background1" w:themeFillShade="F2"/>
        <w:spacing w:after="0" w:line="240" w:lineRule="auto"/>
        <w:ind w:left="357" w:hanging="357"/>
        <w:jc w:val="both"/>
        <w:rPr>
          <w:rFonts w:asciiTheme="minorHAnsi" w:hAnsiTheme="minorHAnsi" w:cstheme="minorHAnsi"/>
          <w:b/>
        </w:rPr>
      </w:pPr>
      <w:r>
        <w:rPr>
          <w:rFonts w:cstheme="minorHAnsi"/>
          <w:b/>
        </w:rPr>
        <w:t>INFORMACJE O FORMALNOŚCIACH, JAKIE POWINNY ZOSTAĆ DOPEŁNIONE PO WYBORZE OFERTY W CELU ZAWARCIA UMOWY W SPRAWIE ZAMÓWIENIA PUBLICZNEGO.</w:t>
      </w:r>
    </w:p>
    <w:p w14:paraId="43FEFCFF" w14:textId="77777777" w:rsidR="00E63060" w:rsidRDefault="00E63060">
      <w:pPr>
        <w:pStyle w:val="Akapitzlist"/>
        <w:ind w:left="357"/>
        <w:jc w:val="both"/>
        <w:rPr>
          <w:rFonts w:asciiTheme="minorHAnsi" w:hAnsiTheme="minorHAnsi" w:cstheme="minorHAnsi"/>
          <w:sz w:val="22"/>
          <w:szCs w:val="22"/>
        </w:rPr>
      </w:pPr>
    </w:p>
    <w:p w14:paraId="283CACE3" w14:textId="77777777" w:rsidR="00E63060" w:rsidRDefault="00000000">
      <w:pPr>
        <w:pStyle w:val="Akapitzlist"/>
        <w:numPr>
          <w:ilvl w:val="3"/>
          <w:numId w:val="1"/>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Zamawiający udzieli zamówienia Wykonawcy, którego oferta został wybrana jako najkorzystniejsza; </w:t>
      </w:r>
    </w:p>
    <w:p w14:paraId="3AC149AC" w14:textId="77777777" w:rsidR="00E63060" w:rsidRDefault="00000000">
      <w:pPr>
        <w:pStyle w:val="Akapitzlist"/>
        <w:numPr>
          <w:ilvl w:val="3"/>
          <w:numId w:val="1"/>
        </w:numPr>
        <w:ind w:left="357" w:hanging="357"/>
        <w:jc w:val="both"/>
        <w:rPr>
          <w:rFonts w:asciiTheme="minorHAnsi" w:hAnsiTheme="minorHAnsi" w:cstheme="minorHAnsi"/>
          <w:b/>
          <w:sz w:val="22"/>
          <w:szCs w:val="22"/>
        </w:rPr>
      </w:pPr>
      <w:r>
        <w:rPr>
          <w:rFonts w:asciiTheme="minorHAnsi" w:hAnsiTheme="minorHAnsi" w:cstheme="minorHAnsi"/>
          <w:sz w:val="22"/>
          <w:szCs w:val="22"/>
        </w:rPr>
        <w:t xml:space="preserve">Zamawiający zawiera umowę w sprawie zamówienia publicznego w terminie nie krótszym niż 5 dni liczonym od dnia przesłania zawiadomienia o wyborze najkorzystniejszej oferty, o ile nie zostanie wniesione odwołanie, o którym mowa w pkt. 36 SWZ; </w:t>
      </w:r>
    </w:p>
    <w:p w14:paraId="243410B8" w14:textId="77777777" w:rsidR="00E63060" w:rsidRDefault="00000000">
      <w:pPr>
        <w:pStyle w:val="Akapitzlist"/>
        <w:numPr>
          <w:ilvl w:val="3"/>
          <w:numId w:val="1"/>
        </w:numPr>
        <w:ind w:left="357" w:hanging="357"/>
        <w:jc w:val="both"/>
        <w:rPr>
          <w:rFonts w:asciiTheme="minorHAnsi" w:hAnsiTheme="minorHAnsi" w:cstheme="minorHAnsi"/>
          <w:b/>
          <w:sz w:val="22"/>
          <w:szCs w:val="22"/>
        </w:rPr>
      </w:pPr>
      <w:r>
        <w:rPr>
          <w:rFonts w:asciiTheme="minorHAnsi" w:hAnsiTheme="minorHAnsi" w:cstheme="minorHAnsi"/>
          <w:sz w:val="22"/>
          <w:szCs w:val="22"/>
        </w:rPr>
        <w:t>zgodnie z art. 308 ust. 3 ustawy PZP Zamawiający może zawrzeć umowę w sprawie zamówienia publicznego przed upływem terminu, o którym mowa w pkt. 31 ust. 2. SWZ jeżeli w postępowaniu została złożona tylko jedna oferta;</w:t>
      </w:r>
    </w:p>
    <w:p w14:paraId="7C723663" w14:textId="77777777" w:rsidR="00E63060" w:rsidRDefault="00000000">
      <w:pPr>
        <w:pStyle w:val="Akapitzlist"/>
        <w:numPr>
          <w:ilvl w:val="3"/>
          <w:numId w:val="1"/>
        </w:numPr>
        <w:ind w:left="357" w:hanging="357"/>
        <w:jc w:val="both"/>
        <w:rPr>
          <w:rFonts w:asciiTheme="minorHAnsi" w:hAnsiTheme="minorHAnsi" w:cstheme="minorHAnsi"/>
          <w:b/>
          <w:sz w:val="22"/>
          <w:szCs w:val="22"/>
        </w:rPr>
      </w:pPr>
      <w:r>
        <w:rPr>
          <w:rFonts w:asciiTheme="minorHAnsi" w:hAnsiTheme="minorHAnsi" w:cstheme="minorHAnsi"/>
          <w:sz w:val="22"/>
          <w:szCs w:val="22"/>
        </w:rPr>
        <w:t xml:space="preserve">Wykonawca jest zobowiązany skontaktować się z Zamawiającym w terminie wskazanym w zaproszeniu do podpisania umowy w celu uzgodnienia wszystkich szczegółowych kwestii technicznych dotyczących zawieranej umowy (np. numeru konta, reprezentanta Wykonawcy, sposobu i formy przekazywania informacji); </w:t>
      </w:r>
    </w:p>
    <w:p w14:paraId="449D621C" w14:textId="77777777" w:rsidR="00E63060" w:rsidRDefault="00000000">
      <w:pPr>
        <w:pStyle w:val="Akapitzlist"/>
        <w:numPr>
          <w:ilvl w:val="3"/>
          <w:numId w:val="1"/>
        </w:numPr>
        <w:ind w:left="357" w:hanging="357"/>
        <w:jc w:val="both"/>
        <w:rPr>
          <w:rFonts w:asciiTheme="minorHAnsi" w:hAnsiTheme="minorHAnsi" w:cstheme="minorHAnsi"/>
          <w:b/>
          <w:sz w:val="22"/>
          <w:szCs w:val="22"/>
        </w:rPr>
      </w:pPr>
      <w:r>
        <w:rPr>
          <w:rFonts w:asciiTheme="minorHAnsi" w:hAnsiTheme="minorHAnsi" w:cstheme="minorHAnsi"/>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 okolicznościach o których mowa w pkt. 30 SWZ.</w:t>
      </w:r>
    </w:p>
    <w:p w14:paraId="64C9A69C" w14:textId="77777777" w:rsidR="00E63060" w:rsidRDefault="00000000">
      <w:pPr>
        <w:pStyle w:val="Akapitzlist"/>
        <w:numPr>
          <w:ilvl w:val="3"/>
          <w:numId w:val="1"/>
        </w:numPr>
        <w:ind w:left="357" w:hanging="357"/>
        <w:jc w:val="both"/>
        <w:rPr>
          <w:rFonts w:asciiTheme="minorHAnsi" w:hAnsiTheme="minorHAnsi" w:cstheme="minorHAnsi"/>
          <w:b/>
          <w:sz w:val="22"/>
          <w:szCs w:val="22"/>
        </w:rPr>
      </w:pPr>
      <w:r>
        <w:rPr>
          <w:rFonts w:asciiTheme="minorHAnsi" w:eastAsia="Times New Roman" w:hAnsiTheme="minorHAnsi" w:cstheme="minorHAnsi"/>
          <w:sz w:val="22"/>
          <w:szCs w:val="22"/>
          <w:lang w:eastAsia="ar-SA"/>
        </w:rPr>
        <w:t>Przed zawarciem umowy w sprawie zamówienia publicznego, Wykonawca, którego oferta została uznana za najkorzystniejszą zobowiązany jest dopełnić następujących formalności tj. przedłożyć Zamawiającemu do wglądu kopię umowy regulującej współpracę Wykonawców wspólnie ubiegających się o udzielenie zamówienia (np. umowę konsorcjum), jeżeli zamówienie będzie realizowane przez Wykonawców wspólnie ubiegających się o udzielenie zamówienia;</w:t>
      </w:r>
      <w:bookmarkStart w:id="7" w:name="_Hlk190507584"/>
      <w:r>
        <w:rPr>
          <w:rFonts w:asciiTheme="minorHAnsi" w:eastAsia="Times New Roman" w:hAnsiTheme="minorHAnsi" w:cstheme="minorHAnsi"/>
          <w:sz w:val="22"/>
          <w:szCs w:val="22"/>
          <w:lang w:eastAsia="ar-SA"/>
        </w:rPr>
        <w:t xml:space="preserve"> </w:t>
      </w:r>
      <w:r>
        <w:rPr>
          <w:rFonts w:asciiTheme="minorHAnsi" w:eastAsia="Times New Roman" w:hAnsiTheme="minorHAnsi" w:cstheme="minorHAnsi"/>
          <w:sz w:val="22"/>
          <w:szCs w:val="22"/>
        </w:rPr>
        <w:t>Niedopełnienie wskazanych formalności będzie traktowane jako uchylanie się przez Wykonawcę od zawarcia umowy w sprawie zamówienia publicznego.</w:t>
      </w:r>
      <w:bookmarkEnd w:id="7"/>
    </w:p>
    <w:p w14:paraId="270991BB" w14:textId="77777777" w:rsidR="00E63060" w:rsidRDefault="00000000">
      <w:pPr>
        <w:pStyle w:val="Akapitzlist"/>
        <w:ind w:left="357"/>
        <w:jc w:val="both"/>
        <w:rPr>
          <w:rFonts w:asciiTheme="minorHAnsi" w:eastAsia="Times New Roman" w:hAnsiTheme="minorHAnsi" w:cstheme="minorHAnsi"/>
          <w:sz w:val="22"/>
          <w:szCs w:val="22"/>
          <w:lang w:eastAsia="ar-SA"/>
        </w:rPr>
      </w:pPr>
      <w:r>
        <w:rPr>
          <w:rFonts w:asciiTheme="minorHAnsi" w:eastAsia="Times New Roman" w:hAnsiTheme="minorHAnsi" w:cstheme="minorHAnsi"/>
          <w:sz w:val="22"/>
          <w:szCs w:val="22"/>
          <w:lang w:eastAsia="ar-SA"/>
        </w:rPr>
        <w:t>Przed podpisaniem Umowy Zamawiający zastrzega sobie prawo do weryfikacji warunków lokalowych objętych przedmiotowym opisem w celu potwierdzenia gotowości do świadczenia usług. Negatywna ocena warunków lokalowych wskazanych w OPZ będzie traktowana jako uchylanie się przez Wykonawcę od zawarcia umowy w sprawie zamówienia publicznego.</w:t>
      </w:r>
    </w:p>
    <w:p w14:paraId="35286B5B" w14:textId="77777777" w:rsidR="00E63060" w:rsidRDefault="00000000">
      <w:pPr>
        <w:numPr>
          <w:ilvl w:val="0"/>
          <w:numId w:val="1"/>
        </w:numPr>
        <w:shd w:val="clear" w:color="auto" w:fill="F2F2F2" w:themeFill="background1" w:themeFillShade="F2"/>
        <w:spacing w:after="0" w:line="240" w:lineRule="auto"/>
        <w:ind w:left="351" w:hanging="357"/>
        <w:jc w:val="both"/>
        <w:rPr>
          <w:rFonts w:asciiTheme="minorHAnsi" w:hAnsiTheme="minorHAnsi" w:cstheme="minorHAnsi"/>
          <w:b/>
        </w:rPr>
      </w:pPr>
      <w:r>
        <w:rPr>
          <w:rFonts w:cstheme="minorHAnsi"/>
          <w:b/>
        </w:rPr>
        <w:t xml:space="preserve">ZABEZPIECZENIE NALEŻYTEGO </w:t>
      </w:r>
      <w:r>
        <w:rPr>
          <w:rFonts w:cstheme="minorHAnsi"/>
          <w:b/>
          <w:shd w:val="clear" w:color="auto" w:fill="F2F2F2"/>
        </w:rPr>
        <w:t>WYKONANIA UMOWY</w:t>
      </w:r>
      <w:r>
        <w:rPr>
          <w:rFonts w:cstheme="minorHAnsi"/>
          <w:b/>
          <w:shd w:val="clear" w:color="auto" w:fill="DEEAF6"/>
        </w:rPr>
        <w:t>.</w:t>
      </w:r>
    </w:p>
    <w:p w14:paraId="6AAB5347" w14:textId="77777777" w:rsidR="00E63060" w:rsidRDefault="00E63060">
      <w:pPr>
        <w:spacing w:after="0" w:line="240" w:lineRule="auto"/>
        <w:ind w:left="357"/>
        <w:jc w:val="both"/>
        <w:rPr>
          <w:rFonts w:asciiTheme="minorHAnsi" w:hAnsiTheme="minorHAnsi" w:cstheme="minorHAnsi"/>
        </w:rPr>
      </w:pPr>
    </w:p>
    <w:p w14:paraId="49A6C719" w14:textId="77777777" w:rsidR="00E63060" w:rsidRDefault="00000000">
      <w:pPr>
        <w:spacing w:after="0" w:line="240" w:lineRule="auto"/>
        <w:ind w:left="357"/>
        <w:jc w:val="both"/>
        <w:rPr>
          <w:rFonts w:asciiTheme="minorHAnsi" w:hAnsiTheme="minorHAnsi" w:cstheme="minorHAnsi"/>
        </w:rPr>
      </w:pPr>
      <w:r>
        <w:rPr>
          <w:rFonts w:cstheme="minorHAnsi"/>
        </w:rPr>
        <w:t xml:space="preserve">Zamawiający </w:t>
      </w:r>
      <w:r>
        <w:rPr>
          <w:rFonts w:cstheme="minorHAnsi"/>
          <w:b/>
        </w:rPr>
        <w:t>nie żąda</w:t>
      </w:r>
      <w:r>
        <w:rPr>
          <w:rFonts w:cstheme="minorHAnsi"/>
        </w:rPr>
        <w:t xml:space="preserve"> wniesienia zabezpieczenia należytego wykonania umowy. </w:t>
      </w:r>
    </w:p>
    <w:p w14:paraId="1E30F109" w14:textId="77777777" w:rsidR="00E63060" w:rsidRDefault="00E63060">
      <w:pPr>
        <w:spacing w:after="0" w:line="240" w:lineRule="auto"/>
        <w:ind w:left="357"/>
        <w:jc w:val="both"/>
        <w:rPr>
          <w:rFonts w:asciiTheme="minorHAnsi" w:hAnsiTheme="minorHAnsi" w:cstheme="minorHAnsi"/>
        </w:rPr>
      </w:pPr>
    </w:p>
    <w:p w14:paraId="569BAFC6"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UDZIELANIE WYJAŚNIEŃ.</w:t>
      </w:r>
    </w:p>
    <w:p w14:paraId="2DB3200A" w14:textId="77777777" w:rsidR="00E63060" w:rsidRDefault="00E63060">
      <w:pPr>
        <w:pStyle w:val="WW-Tekstpodstawowywcity3"/>
        <w:tabs>
          <w:tab w:val="clear" w:pos="284"/>
          <w:tab w:val="clear" w:pos="408"/>
        </w:tabs>
        <w:ind w:left="426" w:firstLine="0"/>
        <w:rPr>
          <w:rFonts w:asciiTheme="minorHAnsi" w:hAnsiTheme="minorHAnsi" w:cstheme="minorHAnsi"/>
          <w:b/>
          <w:szCs w:val="22"/>
        </w:rPr>
      </w:pPr>
    </w:p>
    <w:p w14:paraId="4BE0E2B1"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 xml:space="preserve">Wykonawca może zwrócić się </w:t>
      </w:r>
      <w:r>
        <w:rPr>
          <w:rFonts w:asciiTheme="minorHAnsi" w:hAnsiTheme="minorHAnsi" w:cstheme="minorHAnsi"/>
          <w:b/>
          <w:bCs/>
          <w:szCs w:val="22"/>
          <w:lang w:eastAsia="pl-PL"/>
        </w:rPr>
        <w:t xml:space="preserve">pisemnie </w:t>
      </w:r>
      <w:r>
        <w:rPr>
          <w:rFonts w:asciiTheme="minorHAnsi" w:hAnsiTheme="minorHAnsi" w:cstheme="minorHAnsi"/>
          <w:szCs w:val="22"/>
          <w:lang w:eastAsia="pl-PL"/>
        </w:rPr>
        <w:t xml:space="preserve">do Zamawiającego o wyjaśnienie treści SWZ. W celu usprawnienia przebiegu postępowania Zamawiający zwraca się z prośbą o przesyłanie ww. wniosku również w wersji edytowalnej; </w:t>
      </w:r>
    </w:p>
    <w:p w14:paraId="0D658FF3"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Zamawiający udzieli wyjaśnień niezwłocznie, jednak nie później niż na 2 dni przed upływem terminu składania ofert.</w:t>
      </w:r>
    </w:p>
    <w:p w14:paraId="0C50031F"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 xml:space="preserve">Zamawiający udzieli wyjaśnień pod warunkiem, że wniosek o wyjaśnienie treści SWZ wpłynął do Zamawiającego nie później niż na 4 dni przed upływem terminu składania ofert. </w:t>
      </w:r>
    </w:p>
    <w:p w14:paraId="74946552"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 xml:space="preserve">Jeżeli wniosek o wyjaśnienie treści SWZ wpłynął po upływie powyższego terminu, Zamawiający nie ma obowiązku udzielenia wyjaśnień. </w:t>
      </w:r>
    </w:p>
    <w:p w14:paraId="7BFFE94E"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 xml:space="preserve">Jeżeli wyjaśnienia nie zostaną udzielone w terminie, Zamawiający przedłuży termin składania ofert o czas niezbędny do zapoznania się wszystkich zainteresowanych Wykonawców z wyjaśnieniami niezbędnymi do należytego przygotowania i złożenia ofert – przedłużenie terminu składania ofert nie wpływa na bieg terminu składania wniosku o wyjaśnienie treści SWZ. </w:t>
      </w:r>
    </w:p>
    <w:p w14:paraId="23A6528B" w14:textId="77777777" w:rsidR="00E63060" w:rsidRDefault="00000000">
      <w:pPr>
        <w:pStyle w:val="WW-Tekstpodstawowywcity3"/>
        <w:numPr>
          <w:ilvl w:val="3"/>
          <w:numId w:val="1"/>
        </w:numPr>
        <w:tabs>
          <w:tab w:val="clear" w:pos="284"/>
          <w:tab w:val="clear" w:pos="408"/>
          <w:tab w:val="left" w:pos="426"/>
        </w:tabs>
        <w:ind w:left="426" w:hanging="426"/>
        <w:rPr>
          <w:rFonts w:asciiTheme="minorHAnsi" w:hAnsiTheme="minorHAnsi" w:cstheme="minorHAnsi"/>
          <w:b/>
          <w:szCs w:val="22"/>
        </w:rPr>
      </w:pPr>
      <w:r>
        <w:rPr>
          <w:rFonts w:asciiTheme="minorHAnsi" w:hAnsiTheme="minorHAnsi" w:cstheme="minorHAnsi"/>
          <w:szCs w:val="22"/>
          <w:lang w:eastAsia="pl-PL"/>
        </w:rPr>
        <w:t>Treść zapytań wraz z wyjaśnieniami Zamawiający udostępnia, bez ujawniania źródła zapytania, na stronie internetowej prowadzonego postępowania.</w:t>
      </w:r>
    </w:p>
    <w:p w14:paraId="3EB9660E" w14:textId="77777777" w:rsidR="00E63060" w:rsidRDefault="00E63060">
      <w:pPr>
        <w:pStyle w:val="WW-Tekstpodstawowywcity3"/>
        <w:tabs>
          <w:tab w:val="clear" w:pos="408"/>
          <w:tab w:val="left" w:pos="426"/>
        </w:tabs>
        <w:ind w:left="426" w:hanging="426"/>
        <w:rPr>
          <w:rFonts w:asciiTheme="minorHAnsi" w:hAnsiTheme="minorHAnsi" w:cstheme="minorHAnsi"/>
          <w:b/>
          <w:szCs w:val="22"/>
        </w:rPr>
      </w:pPr>
    </w:p>
    <w:p w14:paraId="698CEC78"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ZMIANA TREŚCI SWZ I OGŁOSZENIA O ZAMÓWIENIU.</w:t>
      </w:r>
    </w:p>
    <w:p w14:paraId="5E589913" w14:textId="77777777" w:rsidR="00E63060" w:rsidRDefault="00E63060">
      <w:pPr>
        <w:pStyle w:val="WW-Tekstpodstawowywcity3"/>
        <w:ind w:left="76" w:firstLine="0"/>
        <w:rPr>
          <w:rFonts w:asciiTheme="minorHAnsi" w:hAnsiTheme="minorHAnsi" w:cstheme="minorHAnsi"/>
          <w:b/>
          <w:szCs w:val="22"/>
        </w:rPr>
      </w:pPr>
    </w:p>
    <w:p w14:paraId="07F553CF" w14:textId="77777777" w:rsidR="00E63060" w:rsidRDefault="00000000">
      <w:pPr>
        <w:pStyle w:val="WW-Tekstpodstawowywcity3"/>
        <w:numPr>
          <w:ilvl w:val="3"/>
          <w:numId w:val="1"/>
        </w:numPr>
        <w:tabs>
          <w:tab w:val="clear" w:pos="284"/>
        </w:tabs>
        <w:ind w:left="426" w:hanging="426"/>
        <w:rPr>
          <w:rFonts w:asciiTheme="minorHAnsi" w:hAnsiTheme="minorHAnsi" w:cstheme="minorHAnsi"/>
          <w:b/>
          <w:szCs w:val="22"/>
        </w:rPr>
      </w:pPr>
      <w:r>
        <w:rPr>
          <w:rFonts w:asciiTheme="minorHAnsi" w:hAnsiTheme="minorHAnsi" w:cstheme="minorHAnsi"/>
          <w:szCs w:val="22"/>
          <w:lang w:eastAsia="pl-PL"/>
        </w:rPr>
        <w:t xml:space="preserve">W uzasadnionych przypadkach Zamawiający może przed upływem terminu składania ofert zmienić treść SWZ. Zmiana treści SWZ stanowi jej integralną część; </w:t>
      </w:r>
    </w:p>
    <w:p w14:paraId="699CE0DF" w14:textId="77777777" w:rsidR="00E63060" w:rsidRDefault="00000000">
      <w:pPr>
        <w:pStyle w:val="WW-Tekstpodstawowywcity3"/>
        <w:numPr>
          <w:ilvl w:val="3"/>
          <w:numId w:val="1"/>
        </w:numPr>
        <w:tabs>
          <w:tab w:val="clear" w:pos="284"/>
        </w:tabs>
        <w:ind w:left="426" w:hanging="426"/>
        <w:rPr>
          <w:rFonts w:asciiTheme="minorHAnsi" w:hAnsiTheme="minorHAnsi" w:cstheme="minorHAnsi"/>
          <w:b/>
          <w:szCs w:val="22"/>
        </w:rPr>
      </w:pPr>
      <w:r>
        <w:rPr>
          <w:rFonts w:asciiTheme="minorHAnsi" w:hAnsiTheme="minorHAnsi" w:cstheme="minorHAnsi"/>
          <w:szCs w:val="22"/>
          <w:lang w:eastAsia="pl-PL"/>
        </w:rPr>
        <w:t xml:space="preserve">Zamawiający przedłuży termin składania ofert o czas niezbędny na ich przygotowanie, jeżeli zmiana treści SWZ jest istotna dla sporządzenia oferty lub wymaga dodatkowego czasu na zapoznanie się ze zmianą treści SWZ i przygotowanie oferty; </w:t>
      </w:r>
    </w:p>
    <w:p w14:paraId="426BBF73" w14:textId="77777777" w:rsidR="00E63060" w:rsidRDefault="00000000">
      <w:pPr>
        <w:pStyle w:val="WW-Tekstpodstawowywcity3"/>
        <w:numPr>
          <w:ilvl w:val="3"/>
          <w:numId w:val="1"/>
        </w:numPr>
        <w:tabs>
          <w:tab w:val="clear" w:pos="284"/>
        </w:tabs>
        <w:ind w:left="426" w:hanging="426"/>
        <w:rPr>
          <w:rFonts w:asciiTheme="minorHAnsi" w:hAnsiTheme="minorHAnsi" w:cstheme="minorHAnsi"/>
          <w:b/>
          <w:szCs w:val="22"/>
        </w:rPr>
      </w:pPr>
      <w:r>
        <w:rPr>
          <w:rFonts w:asciiTheme="minorHAnsi" w:hAnsiTheme="minorHAnsi" w:cstheme="minorHAnsi"/>
          <w:szCs w:val="22"/>
          <w:lang w:eastAsia="pl-PL"/>
        </w:rPr>
        <w:t xml:space="preserve">zmianę SWZ oraz informację o przedłużeniu terminu składania ofert, o którym mowa w pkt 34 ust. 2. SWZ Zamawiający zamieści na stronie internetowej prowadzonego postępowania; </w:t>
      </w:r>
    </w:p>
    <w:p w14:paraId="3A9C82F5" w14:textId="77777777" w:rsidR="00E63060" w:rsidRDefault="00000000">
      <w:pPr>
        <w:pStyle w:val="WW-Tekstpodstawowywcity3"/>
        <w:numPr>
          <w:ilvl w:val="3"/>
          <w:numId w:val="1"/>
        </w:numPr>
        <w:tabs>
          <w:tab w:val="clear" w:pos="284"/>
        </w:tabs>
        <w:ind w:left="426" w:hanging="426"/>
        <w:rPr>
          <w:rFonts w:asciiTheme="minorHAnsi" w:hAnsiTheme="minorHAnsi" w:cstheme="minorHAnsi"/>
          <w:b/>
          <w:szCs w:val="22"/>
        </w:rPr>
      </w:pPr>
      <w:r>
        <w:rPr>
          <w:rFonts w:asciiTheme="minorHAnsi" w:hAnsiTheme="minorHAnsi" w:cstheme="minorHAnsi"/>
          <w:szCs w:val="22"/>
          <w:lang w:eastAsia="pl-PL"/>
        </w:rPr>
        <w:t>jeżeli zmiana treści SWZ prowadzić będzie do zmiany treści ogłoszenia o zamówieniu, w tym w zakresie przedłużenia terminu składania ofert, Zamawiający zamieści na stronie internetowej prowadzonego postępowania ogłoszenie o zmianie ogłoszenia.</w:t>
      </w:r>
    </w:p>
    <w:p w14:paraId="2158C53A" w14:textId="77777777" w:rsidR="00E63060" w:rsidRDefault="00E63060">
      <w:pPr>
        <w:pStyle w:val="WW-Tekstpodstawowywcity3"/>
        <w:ind w:left="360" w:firstLine="0"/>
        <w:rPr>
          <w:rFonts w:asciiTheme="minorHAnsi" w:hAnsiTheme="minorHAnsi" w:cstheme="minorHAnsi"/>
          <w:b/>
          <w:szCs w:val="22"/>
        </w:rPr>
      </w:pPr>
    </w:p>
    <w:p w14:paraId="6592FBD7" w14:textId="77777777" w:rsidR="00E63060" w:rsidRDefault="00000000">
      <w:pPr>
        <w:pStyle w:val="WW-Tekstpodstawowywcity3"/>
        <w:numPr>
          <w:ilvl w:val="0"/>
          <w:numId w:val="1"/>
        </w:numPr>
        <w:shd w:val="clear" w:color="auto" w:fill="F2F2F2" w:themeFill="background1" w:themeFillShade="F2"/>
        <w:tabs>
          <w:tab w:val="clear" w:pos="284"/>
          <w:tab w:val="clear" w:pos="408"/>
          <w:tab w:val="right" w:pos="426"/>
        </w:tabs>
        <w:ind w:left="357" w:hanging="357"/>
        <w:rPr>
          <w:rFonts w:asciiTheme="minorHAnsi" w:hAnsiTheme="minorHAnsi" w:cstheme="minorHAnsi"/>
          <w:b/>
          <w:szCs w:val="22"/>
        </w:rPr>
      </w:pPr>
      <w:r>
        <w:rPr>
          <w:rFonts w:asciiTheme="minorHAnsi" w:hAnsiTheme="minorHAnsi" w:cstheme="minorHAnsi"/>
          <w:b/>
          <w:szCs w:val="22"/>
        </w:rPr>
        <w:t xml:space="preserve"> ŚRODKI OCHRONY PRAWNEJ.</w:t>
      </w:r>
    </w:p>
    <w:p w14:paraId="52D442AB" w14:textId="77777777" w:rsidR="00E63060" w:rsidRDefault="00E63060">
      <w:pPr>
        <w:pStyle w:val="WW-Tekstpodstawowywcity3"/>
        <w:ind w:left="357" w:firstLine="0"/>
        <w:rPr>
          <w:rFonts w:asciiTheme="minorHAnsi" w:hAnsiTheme="minorHAnsi" w:cstheme="minorHAnsi"/>
          <w:szCs w:val="22"/>
        </w:rPr>
      </w:pPr>
    </w:p>
    <w:p w14:paraId="340E729D" w14:textId="77777777" w:rsidR="00E63060" w:rsidRDefault="00000000">
      <w:pPr>
        <w:pStyle w:val="WW-Tekstpodstawowywcity3"/>
        <w:ind w:left="357" w:firstLine="0"/>
        <w:rPr>
          <w:rFonts w:asciiTheme="minorHAnsi" w:hAnsiTheme="minorHAnsi" w:cstheme="minorHAnsi"/>
          <w:b/>
          <w:szCs w:val="22"/>
        </w:rPr>
      </w:pPr>
      <w:r>
        <w:rPr>
          <w:rFonts w:asciiTheme="minorHAnsi" w:hAnsiTheme="minorHAnsi" w:cstheme="minorHAnsi"/>
          <w:szCs w:val="22"/>
        </w:rPr>
        <w:t>Jeżeli Wykonawca lub inny podmiot, który ma lub miał interes w uzyskaniu niniejszego zamówienia oraz poniósł lub może ponieść szkodę w wyniku naruszenia przez Zamawiającego przepisów ustawy PZP przysługują środki ochrony prawnej określone w dziale IX ustawy PZP.</w:t>
      </w:r>
    </w:p>
    <w:p w14:paraId="294FB85E" w14:textId="77777777" w:rsidR="00E63060" w:rsidRDefault="00E63060">
      <w:pPr>
        <w:pStyle w:val="WW-Tekstpodstawowywcity3"/>
        <w:ind w:left="357" w:firstLine="0"/>
        <w:rPr>
          <w:rFonts w:asciiTheme="minorHAnsi" w:hAnsiTheme="minorHAnsi" w:cstheme="minorHAnsi"/>
          <w:b/>
          <w:szCs w:val="22"/>
        </w:rPr>
      </w:pPr>
    </w:p>
    <w:p w14:paraId="7260C4FD"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POSTĘPOWANIE ODWOŁAWCZE</w:t>
      </w:r>
    </w:p>
    <w:p w14:paraId="05720BC2" w14:textId="77777777" w:rsidR="00E63060" w:rsidRDefault="00E63060">
      <w:pPr>
        <w:pStyle w:val="Akapitzlist"/>
        <w:ind w:left="426"/>
        <w:jc w:val="both"/>
        <w:rPr>
          <w:rFonts w:asciiTheme="minorHAnsi" w:hAnsiTheme="minorHAnsi" w:cstheme="minorHAnsi"/>
          <w:sz w:val="22"/>
          <w:szCs w:val="22"/>
        </w:rPr>
      </w:pPr>
    </w:p>
    <w:p w14:paraId="0339D00C"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Odwołanie przysługuje na: </w:t>
      </w:r>
    </w:p>
    <w:p w14:paraId="5BEF032C" w14:textId="77777777" w:rsidR="00E63060" w:rsidRDefault="00000000">
      <w:pPr>
        <w:pStyle w:val="Akapitzlist"/>
        <w:numPr>
          <w:ilvl w:val="0"/>
          <w:numId w:val="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niezgodną z przepisami ustawy czynność Zamawiającego, podjętą w postępowaniu o udzielenie zamówienia, w tym na projektowane postanowienie umowy; </w:t>
      </w:r>
    </w:p>
    <w:p w14:paraId="7B598C45" w14:textId="77777777" w:rsidR="00E63060" w:rsidRDefault="00000000">
      <w:pPr>
        <w:pStyle w:val="Akapitzlist"/>
        <w:numPr>
          <w:ilvl w:val="0"/>
          <w:numId w:val="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zaniechanie czynności w postępowaniu o udzielenie zamówienia, do której Zamawiający był obowiązany na podstawie ustawy; </w:t>
      </w:r>
    </w:p>
    <w:p w14:paraId="35672961"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odwołanie, wnosi się w terminie: </w:t>
      </w:r>
    </w:p>
    <w:p w14:paraId="51AB40E2" w14:textId="77777777" w:rsidR="00E63060" w:rsidRDefault="00000000">
      <w:pPr>
        <w:pStyle w:val="Akapitzlist"/>
        <w:numPr>
          <w:ilvl w:val="0"/>
          <w:numId w:val="7"/>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5 dni od dnia przekazania informacji o czynności zamawiającego stanowiącej podstawę jego wniesienia, jeżeli informacja została przekazana przy użyciu środków komunikacji elektronicznej; </w:t>
      </w:r>
    </w:p>
    <w:p w14:paraId="31E5055B" w14:textId="77777777" w:rsidR="00E63060" w:rsidRDefault="00000000">
      <w:pPr>
        <w:pStyle w:val="Akapitzlist"/>
        <w:numPr>
          <w:ilvl w:val="0"/>
          <w:numId w:val="7"/>
        </w:numPr>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 xml:space="preserve">5 dni od dnia zamieszczenia ogłoszenia na stronie internetowej prowadzonego postępowania - jeżeli odwołanie dotyczy treści ogłoszenia wszczynającego postępowanie o udzielenie zamówienia lub wobec treści dokumentów zamówienia; </w:t>
      </w:r>
    </w:p>
    <w:p w14:paraId="3A0B3313" w14:textId="77777777" w:rsidR="00E63060" w:rsidRDefault="00000000">
      <w:pPr>
        <w:pStyle w:val="Akapitzlist"/>
        <w:numPr>
          <w:ilvl w:val="0"/>
          <w:numId w:val="7"/>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5 dni od dnia, w którym powzięto lub przy zachowaniu należytej staranności można było powziąć wiadomość o okolicznościach stanowiących podstawę jego wniesienia - jeżeli odwołanie dotyczy innych przypadków niż określone w pkt 36 ust. 1. SWZ; </w:t>
      </w:r>
    </w:p>
    <w:p w14:paraId="5AB33086"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odwołanie wnosi się do Prezesa Krajowej Izby Odwoławczej.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 </w:t>
      </w:r>
    </w:p>
    <w:p w14:paraId="27596F9B" w14:textId="77777777" w:rsidR="00E63060" w:rsidRDefault="00000000">
      <w:pPr>
        <w:pStyle w:val="Akapitzlist"/>
        <w:numPr>
          <w:ilvl w:val="3"/>
          <w:numId w:val="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Zasady prowadzenia postępowania odwoławczego regulują przepisy rozdziału 2 w dziale IX ustawy PZP.</w:t>
      </w:r>
    </w:p>
    <w:p w14:paraId="2D1B4881" w14:textId="77777777" w:rsidR="00E63060" w:rsidRDefault="00E63060">
      <w:pPr>
        <w:pStyle w:val="WW-Tekstpodstawowywcity3"/>
        <w:rPr>
          <w:rFonts w:asciiTheme="minorHAnsi" w:hAnsiTheme="minorHAnsi" w:cstheme="minorHAnsi"/>
          <w:b/>
          <w:szCs w:val="22"/>
        </w:rPr>
      </w:pPr>
    </w:p>
    <w:p w14:paraId="0AB94360"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POSTĘPOWANIE SKARGOWE</w:t>
      </w:r>
    </w:p>
    <w:p w14:paraId="005A6A6F" w14:textId="77777777" w:rsidR="00E63060" w:rsidRDefault="00E63060">
      <w:pPr>
        <w:pStyle w:val="WW-Tekstpodstawowywcity3"/>
        <w:tabs>
          <w:tab w:val="clear" w:pos="284"/>
          <w:tab w:val="clear" w:pos="408"/>
        </w:tabs>
        <w:ind w:left="426" w:firstLine="0"/>
        <w:rPr>
          <w:rFonts w:asciiTheme="minorHAnsi" w:hAnsiTheme="minorHAnsi" w:cstheme="minorHAnsi"/>
          <w:b/>
          <w:szCs w:val="22"/>
        </w:rPr>
      </w:pPr>
    </w:p>
    <w:p w14:paraId="27B1CC6A" w14:textId="77777777" w:rsidR="00E63060" w:rsidRDefault="00000000">
      <w:pPr>
        <w:pStyle w:val="WW-Tekstpodstawowywcity3"/>
        <w:numPr>
          <w:ilvl w:val="3"/>
          <w:numId w:val="1"/>
        </w:numPr>
        <w:tabs>
          <w:tab w:val="clear" w:pos="284"/>
          <w:tab w:val="clear" w:pos="408"/>
        </w:tabs>
        <w:ind w:left="426" w:hanging="426"/>
        <w:rPr>
          <w:rFonts w:asciiTheme="minorHAnsi" w:hAnsiTheme="minorHAnsi" w:cstheme="minorHAnsi"/>
          <w:b/>
          <w:szCs w:val="22"/>
        </w:rPr>
      </w:pPr>
      <w:r>
        <w:rPr>
          <w:rFonts w:asciiTheme="minorHAnsi" w:hAnsiTheme="minorHAnsi" w:cstheme="minorHAnsi"/>
          <w:szCs w:val="22"/>
          <w:lang w:eastAsia="pl-PL"/>
        </w:rPr>
        <w:t xml:space="preserve">Na orzeczenie Krajowej Izby Odwoławczej oraz postanowienie Prezesa Krajowej Izby Odwoławczej stronom oraz uczestnikom postępowania odwoławczego przysługuje skarga do sądu; </w:t>
      </w:r>
    </w:p>
    <w:p w14:paraId="6AFBB8CD" w14:textId="77777777" w:rsidR="00E63060" w:rsidRDefault="00000000">
      <w:pPr>
        <w:pStyle w:val="WW-Tekstpodstawowywcity3"/>
        <w:numPr>
          <w:ilvl w:val="3"/>
          <w:numId w:val="1"/>
        </w:numPr>
        <w:tabs>
          <w:tab w:val="clear" w:pos="284"/>
          <w:tab w:val="clear" w:pos="408"/>
        </w:tabs>
        <w:ind w:left="426" w:hanging="426"/>
        <w:rPr>
          <w:rFonts w:asciiTheme="minorHAnsi" w:hAnsiTheme="minorHAnsi" w:cstheme="minorHAnsi"/>
          <w:b/>
          <w:szCs w:val="22"/>
        </w:rPr>
      </w:pPr>
      <w:r>
        <w:rPr>
          <w:rFonts w:asciiTheme="minorHAnsi" w:hAnsiTheme="minorHAnsi" w:cstheme="minorHAnsi"/>
          <w:szCs w:val="22"/>
          <w:lang w:eastAsia="pl-PL"/>
        </w:rPr>
        <w:t xml:space="preserve">Skargę wnosi się do Sądu Okręgowego w Warszawie – sądu zamówień publicznych. Skargę wnosi się za pośrednictwem Prezesa Krajowej Izby Odwoławczej, w terminie 14 dni od dnia doręczenia orzeczenia Izby lub postanowienia Prezesa Krajowej Izby Odwoławczej, przesyłając jednocześnie jej odpis przeciwnikowi skargi. Złożenie skargi w placówce pocztowej operatora wyznaczonego w rozumieniu ustawy z dnia 23 listopada 2012 r. – Prawo pocztowe jest równoznaczne z jej wniesieniem. </w:t>
      </w:r>
    </w:p>
    <w:p w14:paraId="55ED84D6" w14:textId="77777777" w:rsidR="00E63060" w:rsidRDefault="00000000">
      <w:pPr>
        <w:pStyle w:val="WW-Tekstpodstawowywcity3"/>
        <w:numPr>
          <w:ilvl w:val="3"/>
          <w:numId w:val="1"/>
        </w:numPr>
        <w:tabs>
          <w:tab w:val="clear" w:pos="284"/>
          <w:tab w:val="clear" w:pos="408"/>
        </w:tabs>
        <w:ind w:left="426" w:hanging="426"/>
        <w:rPr>
          <w:rFonts w:asciiTheme="minorHAnsi" w:hAnsiTheme="minorHAnsi" w:cstheme="minorHAnsi"/>
          <w:b/>
          <w:szCs w:val="22"/>
        </w:rPr>
      </w:pPr>
      <w:r>
        <w:rPr>
          <w:rFonts w:asciiTheme="minorHAnsi" w:eastAsia="Calibri" w:hAnsiTheme="minorHAnsi" w:cstheme="minorHAnsi"/>
          <w:szCs w:val="22"/>
          <w:lang w:eastAsia="pl-PL"/>
        </w:rPr>
        <w:t>Zasady prowadzenia postępowania skargowego regulują przepisy rozdziału 3 w dziale IX ustawy PZP.</w:t>
      </w:r>
    </w:p>
    <w:p w14:paraId="140DE308" w14:textId="77777777" w:rsidR="00E63060" w:rsidRDefault="00E63060">
      <w:pPr>
        <w:pStyle w:val="WW-Tekstpodstawowywcity3"/>
        <w:tabs>
          <w:tab w:val="clear" w:pos="408"/>
          <w:tab w:val="left" w:pos="426"/>
        </w:tabs>
        <w:ind w:left="426" w:hanging="426"/>
        <w:rPr>
          <w:rFonts w:asciiTheme="minorHAnsi" w:hAnsiTheme="minorHAnsi" w:cstheme="minorHAnsi"/>
          <w:b/>
          <w:szCs w:val="22"/>
        </w:rPr>
      </w:pPr>
    </w:p>
    <w:p w14:paraId="73CB62D9" w14:textId="77777777" w:rsidR="00E63060" w:rsidRDefault="00000000">
      <w:pPr>
        <w:numPr>
          <w:ilvl w:val="0"/>
          <w:numId w:val="1"/>
        </w:numPr>
        <w:shd w:val="clear" w:color="auto" w:fill="F2F2F2" w:themeFill="background1" w:themeFillShade="F2"/>
        <w:spacing w:after="0" w:line="240" w:lineRule="auto"/>
        <w:ind w:left="357" w:hanging="357"/>
        <w:rPr>
          <w:rFonts w:asciiTheme="minorHAnsi" w:hAnsiTheme="minorHAnsi" w:cstheme="minorHAnsi"/>
          <w:b/>
          <w:u w:val="single"/>
        </w:rPr>
      </w:pPr>
      <w:r>
        <w:rPr>
          <w:rFonts w:cstheme="minorHAnsi"/>
          <w:b/>
        </w:rPr>
        <w:t xml:space="preserve">WALUTA, ZALICZKI, PŁATNOŚCI CZĘŚCIOWE. </w:t>
      </w:r>
    </w:p>
    <w:p w14:paraId="5C9C20D5" w14:textId="77777777" w:rsidR="00E63060" w:rsidRDefault="00E63060">
      <w:pPr>
        <w:pStyle w:val="Akapitzlist"/>
        <w:ind w:left="426"/>
        <w:jc w:val="both"/>
        <w:rPr>
          <w:rFonts w:asciiTheme="minorHAnsi" w:hAnsiTheme="minorHAnsi" w:cstheme="minorHAnsi"/>
          <w:sz w:val="22"/>
          <w:szCs w:val="22"/>
        </w:rPr>
      </w:pPr>
    </w:p>
    <w:p w14:paraId="6CA46AE9"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Rozliczenia między Zamawiającym a Wykonawcą będą prowadzone w złotych polskich.</w:t>
      </w:r>
    </w:p>
    <w:p w14:paraId="7AA65D2F" w14:textId="77777777" w:rsidR="00E63060" w:rsidRDefault="00000000">
      <w:pPr>
        <w:pStyle w:val="Akapitzlist"/>
        <w:numPr>
          <w:ilvl w:val="3"/>
          <w:numId w:val="1"/>
        </w:numPr>
        <w:ind w:left="426" w:hanging="426"/>
        <w:jc w:val="both"/>
        <w:rPr>
          <w:rFonts w:asciiTheme="minorHAnsi" w:hAnsiTheme="minorHAnsi" w:cstheme="minorHAnsi"/>
          <w:sz w:val="22"/>
          <w:szCs w:val="22"/>
        </w:rPr>
      </w:pPr>
      <w:r>
        <w:rPr>
          <w:rFonts w:asciiTheme="minorHAnsi" w:hAnsiTheme="minorHAnsi" w:cstheme="minorHAnsi"/>
          <w:sz w:val="22"/>
          <w:szCs w:val="22"/>
        </w:rPr>
        <w:t>Zamawiający nie przewiduje udzielenia zaliczek na poczet wykonania zamówienia.</w:t>
      </w:r>
    </w:p>
    <w:p w14:paraId="5B51CDAE" w14:textId="77777777" w:rsidR="00E63060" w:rsidRDefault="00E63060">
      <w:pPr>
        <w:spacing w:after="0" w:line="240" w:lineRule="auto"/>
        <w:jc w:val="both"/>
        <w:rPr>
          <w:rFonts w:asciiTheme="minorHAnsi" w:hAnsiTheme="minorHAnsi" w:cstheme="minorHAnsi"/>
        </w:rPr>
      </w:pPr>
    </w:p>
    <w:p w14:paraId="6C4C84EB"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ZMIANY POSTANOWIEŃ ZAWARTEJ UMOWY.</w:t>
      </w:r>
    </w:p>
    <w:p w14:paraId="4E941D1D" w14:textId="77777777" w:rsidR="00E63060" w:rsidRDefault="00E63060">
      <w:pPr>
        <w:tabs>
          <w:tab w:val="left" w:pos="1364"/>
        </w:tabs>
        <w:spacing w:after="0" w:line="240" w:lineRule="auto"/>
        <w:jc w:val="both"/>
        <w:rPr>
          <w:rFonts w:asciiTheme="minorHAnsi" w:hAnsiTheme="minorHAnsi" w:cstheme="minorHAnsi"/>
        </w:rPr>
      </w:pPr>
    </w:p>
    <w:p w14:paraId="232DB130" w14:textId="77777777" w:rsidR="00E63060" w:rsidRDefault="00000000">
      <w:pPr>
        <w:tabs>
          <w:tab w:val="left" w:pos="1364"/>
        </w:tabs>
        <w:spacing w:after="0" w:line="240" w:lineRule="auto"/>
        <w:jc w:val="both"/>
        <w:rPr>
          <w:rFonts w:asciiTheme="minorHAnsi" w:eastAsia="Times New Roman" w:hAnsiTheme="minorHAnsi" w:cstheme="minorHAnsi"/>
          <w:b/>
          <w:lang w:eastAsia="pl-PL"/>
        </w:rPr>
      </w:pPr>
      <w:r>
        <w:rPr>
          <w:rFonts w:cstheme="minorHAnsi"/>
        </w:rPr>
        <w:t xml:space="preserve">Zamawiający dopuszcza możliwość zmiany istotnych warunków umowy, z zachowaniem formy pisemnej, </w:t>
      </w:r>
      <w:r>
        <w:rPr>
          <w:rFonts w:eastAsia="Times New Roman" w:cstheme="minorHAnsi"/>
          <w:lang w:eastAsia="pl-PL"/>
        </w:rPr>
        <w:t xml:space="preserve">w sytuacjach szczegółowo opisanych we wzorze umowy </w:t>
      </w:r>
      <w:r>
        <w:rPr>
          <w:rFonts w:eastAsia="Times New Roman" w:cstheme="minorHAnsi"/>
          <w:b/>
          <w:lang w:eastAsia="pl-PL"/>
        </w:rPr>
        <w:t>– załącznik nr 3 do SWZ.</w:t>
      </w:r>
    </w:p>
    <w:p w14:paraId="2AF33523" w14:textId="77777777" w:rsidR="00E63060" w:rsidRDefault="00E63060">
      <w:pPr>
        <w:tabs>
          <w:tab w:val="left" w:pos="1364"/>
        </w:tabs>
        <w:spacing w:after="0" w:line="240" w:lineRule="auto"/>
        <w:jc w:val="both"/>
        <w:rPr>
          <w:rFonts w:asciiTheme="minorHAnsi" w:eastAsia="Times New Roman" w:hAnsiTheme="minorHAnsi" w:cstheme="minorHAnsi"/>
          <w:b/>
          <w:lang w:eastAsia="pl-PL"/>
        </w:rPr>
      </w:pPr>
    </w:p>
    <w:p w14:paraId="4F4A4A1E"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INFORMACJE O ZASADACH PRZETWARZANIA DANYCH OSOBOWYCH PRZEZ CUS W ZIELONEJ GÓRZE.</w:t>
      </w:r>
    </w:p>
    <w:p w14:paraId="700A48E5" w14:textId="77777777" w:rsidR="00E63060" w:rsidRDefault="00000000">
      <w:pPr>
        <w:pStyle w:val="WW-Tekstpodstawowywcity3"/>
        <w:tabs>
          <w:tab w:val="clear" w:pos="284"/>
          <w:tab w:val="clear" w:pos="408"/>
          <w:tab w:val="left" w:pos="0"/>
        </w:tabs>
        <w:ind w:left="0"/>
        <w:rPr>
          <w:rFonts w:asciiTheme="minorHAnsi" w:hAnsiTheme="minorHAnsi" w:cstheme="minorHAnsi"/>
          <w:b/>
          <w:szCs w:val="22"/>
        </w:rPr>
      </w:pPr>
      <w:r>
        <w:rPr>
          <w:rFonts w:asciiTheme="minorHAnsi" w:hAnsiTheme="minorHAnsi" w:cstheme="minorHAnsi"/>
          <w:b/>
          <w:szCs w:val="22"/>
        </w:rPr>
        <w:tab/>
      </w:r>
    </w:p>
    <w:p w14:paraId="559B7DE3" w14:textId="77777777" w:rsidR="00E63060" w:rsidRDefault="00000000">
      <w:pPr>
        <w:pStyle w:val="WW-Tekstpodstawowywcity3"/>
        <w:tabs>
          <w:tab w:val="clear" w:pos="284"/>
          <w:tab w:val="clear" w:pos="408"/>
          <w:tab w:val="left" w:pos="0"/>
        </w:tabs>
        <w:ind w:left="0"/>
        <w:rPr>
          <w:rFonts w:asciiTheme="minorHAnsi" w:hAnsiTheme="minorHAnsi" w:cstheme="minorHAnsi"/>
          <w:b/>
          <w:szCs w:val="22"/>
        </w:rPr>
      </w:pPr>
      <w:r>
        <w:rPr>
          <w:rFonts w:asciiTheme="minorHAnsi" w:hAnsiTheme="minorHAnsi" w:cstheme="minorHAnsi"/>
          <w:b/>
          <w:szCs w:val="22"/>
        </w:rPr>
        <w:t xml:space="preserve">        </w:t>
      </w:r>
      <w:r>
        <w:rPr>
          <w:rFonts w:asciiTheme="minorHAnsi" w:hAnsiTheme="minorHAnsi" w:cstheme="minorHAnsi"/>
          <w:szCs w:val="22"/>
        </w:rPr>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 </w:t>
      </w:r>
      <w:proofErr w:type="spellStart"/>
      <w:r>
        <w:rPr>
          <w:rFonts w:asciiTheme="minorHAnsi" w:hAnsiTheme="minorHAnsi" w:cstheme="minorHAnsi"/>
          <w:szCs w:val="22"/>
        </w:rPr>
        <w:t>późn</w:t>
      </w:r>
      <w:proofErr w:type="spellEnd"/>
      <w:r>
        <w:rPr>
          <w:rFonts w:asciiTheme="minorHAnsi" w:hAnsiTheme="minorHAnsi" w:cstheme="minorHAnsi"/>
          <w:szCs w:val="22"/>
        </w:rPr>
        <w:t>. zm.), Centrum Usług Społecznych w Zielonej Górze informuje Panią/Pana, że:</w:t>
      </w:r>
    </w:p>
    <w:p w14:paraId="493961AE" w14:textId="77777777" w:rsidR="00E63060" w:rsidRDefault="00000000">
      <w:pPr>
        <w:pStyle w:val="WW-Tekstpodstawowywcity3"/>
        <w:numPr>
          <w:ilvl w:val="0"/>
          <w:numId w:val="13"/>
        </w:numPr>
        <w:tabs>
          <w:tab w:val="clear" w:pos="408"/>
        </w:tabs>
        <w:ind w:left="709" w:hanging="283"/>
        <w:rPr>
          <w:rFonts w:asciiTheme="minorHAnsi" w:hAnsiTheme="minorHAnsi" w:cstheme="minorHAnsi"/>
          <w:szCs w:val="22"/>
        </w:rPr>
      </w:pPr>
      <w:r>
        <w:rPr>
          <w:rFonts w:asciiTheme="minorHAnsi" w:hAnsiTheme="minorHAnsi" w:cstheme="minorHAnsi"/>
          <w:szCs w:val="22"/>
        </w:rPr>
        <w:t>Administratorem Pani/Pana danych osobowych jest Centrum Usług Społecznych w Zielonej Górze.</w:t>
      </w:r>
    </w:p>
    <w:p w14:paraId="39651F7C" w14:textId="77777777" w:rsidR="00E63060" w:rsidRDefault="00000000">
      <w:pPr>
        <w:pStyle w:val="WW-Tekstpodstawowywcity3"/>
        <w:numPr>
          <w:ilvl w:val="0"/>
          <w:numId w:val="13"/>
        </w:numPr>
        <w:tabs>
          <w:tab w:val="clear" w:pos="408"/>
        </w:tabs>
        <w:ind w:left="709" w:hanging="283"/>
        <w:rPr>
          <w:rFonts w:asciiTheme="minorHAnsi" w:hAnsiTheme="minorHAnsi" w:cstheme="minorHAnsi"/>
          <w:szCs w:val="22"/>
        </w:rPr>
      </w:pPr>
      <w:r>
        <w:rPr>
          <w:rFonts w:asciiTheme="minorHAnsi" w:hAnsiTheme="minorHAnsi" w:cstheme="minorHAnsi"/>
          <w:szCs w:val="22"/>
        </w:rPr>
        <w:t xml:space="preserve">Centrum Usług Społecznych w Zielonej Górze wyznaczył Inspektora ochrony danych, którego dane kontaktowe są następujące: kontakt@cus.zgora.pl. Osoby, których dane dotyczą, mogą kontaktować się z Inspektorem ochrony danych we wszystkich sprawach związanych z </w:t>
      </w:r>
      <w:r>
        <w:rPr>
          <w:rFonts w:asciiTheme="minorHAnsi" w:hAnsiTheme="minorHAnsi" w:cstheme="minorHAnsi"/>
          <w:szCs w:val="22"/>
        </w:rPr>
        <w:lastRenderedPageBreak/>
        <w:t>przetwarzaniem danych osobowych oraz wykonywaniem praw przysługujących na mocy RODO.</w:t>
      </w:r>
    </w:p>
    <w:p w14:paraId="7775B8A0" w14:textId="77777777" w:rsidR="00E63060" w:rsidRDefault="00000000">
      <w:pPr>
        <w:pStyle w:val="WW-Tekstpodstawowywcity3"/>
        <w:numPr>
          <w:ilvl w:val="0"/>
          <w:numId w:val="13"/>
        </w:numPr>
        <w:tabs>
          <w:tab w:val="clear" w:pos="408"/>
        </w:tabs>
        <w:ind w:left="709" w:hanging="283"/>
        <w:rPr>
          <w:rFonts w:asciiTheme="minorHAnsi" w:hAnsiTheme="minorHAnsi" w:cstheme="minorHAnsi"/>
          <w:szCs w:val="22"/>
        </w:rPr>
      </w:pPr>
      <w:r>
        <w:rPr>
          <w:rFonts w:asciiTheme="minorHAnsi" w:hAnsiTheme="minorHAnsi" w:cstheme="minorHAnsi"/>
          <w:szCs w:val="22"/>
        </w:rPr>
        <w:t>Pani/Pana dane osobowe przetwarzane będą w celu dokonania wyboru wykonawcy oraz realizacji wskazanego zamówienia zgodnie z zawartą umową w sprawie zamówienia publicznego. Pani/Pana dane osobowe będą przetwarzane na podstawie art. 6 ust. 1 lit. b) i c) RODO w związku z postanowieniami ustawy z dnia 11 września 2019 r. Prawo zamówień publicznych oraz ustawy z dnia 23 kwietnia 1964 r. Kodeks cywilny.</w:t>
      </w:r>
    </w:p>
    <w:p w14:paraId="7A38D77E" w14:textId="77777777" w:rsidR="00E63060" w:rsidRDefault="00000000">
      <w:pPr>
        <w:pStyle w:val="WW-Tekstpodstawowywcity3"/>
        <w:numPr>
          <w:ilvl w:val="0"/>
          <w:numId w:val="13"/>
        </w:numPr>
        <w:tabs>
          <w:tab w:val="clear" w:pos="408"/>
        </w:tabs>
        <w:ind w:left="709" w:hanging="283"/>
        <w:rPr>
          <w:rFonts w:asciiTheme="minorHAnsi" w:hAnsiTheme="minorHAnsi" w:cstheme="minorHAnsi"/>
          <w:szCs w:val="22"/>
        </w:rPr>
      </w:pPr>
      <w:r>
        <w:rPr>
          <w:rFonts w:asciiTheme="minorHAnsi" w:hAnsiTheme="minorHAnsi" w:cstheme="minorHAnsi"/>
          <w:szCs w:val="22"/>
        </w:rPr>
        <w:t>Przetwarzanie Pani/Pana danych osobowych nie odbywa się na podstawie art. 6 ust. 1 lit. f) RODO, tzn. nie dotyczy prawnie uzasadnionych interesów realizowanych przez administratora.</w:t>
      </w:r>
    </w:p>
    <w:p w14:paraId="71B00943" w14:textId="77777777" w:rsidR="00E63060" w:rsidRDefault="00000000">
      <w:pPr>
        <w:numPr>
          <w:ilvl w:val="0"/>
          <w:numId w:val="16"/>
        </w:numPr>
        <w:tabs>
          <w:tab w:val="left" w:pos="408"/>
        </w:tabs>
        <w:spacing w:after="0" w:line="240" w:lineRule="auto"/>
        <w:ind w:left="426" w:hanging="426"/>
        <w:contextualSpacing/>
        <w:jc w:val="both"/>
        <w:rPr>
          <w:rFonts w:asciiTheme="minorHAnsi" w:hAnsiTheme="minorHAnsi" w:cstheme="minorHAnsi"/>
        </w:rPr>
      </w:pPr>
      <w:r>
        <w:rPr>
          <w:rFonts w:cstheme="minorHAnsi"/>
        </w:rPr>
        <w:t>Odbiorcami Pani/Pana danych osobowych mogą być osoby lub podmioty, którym zostanie udostępniona dokumentacja postępowania w oparciu o art. 18 ust. 1 oraz art. 74 ust. 1 ustawy PZP, jak również na podstawie art. 1 ust. 1 ustawy z dnia 6 września 2001 r. o dostępie do informacji publicznej. Odbiorcami Pani/Pana danych osobowych mogą ponadto być: podmioty uprawnione do obsługi doręczeń pocztowych, podmioty świadczące usługi doręczania przy użyciu środków komunikacji elektronicznej (</w:t>
      </w:r>
      <w:proofErr w:type="spellStart"/>
      <w:r>
        <w:rPr>
          <w:rFonts w:cstheme="minorHAnsi"/>
        </w:rPr>
        <w:t>ePUAP</w:t>
      </w:r>
      <w:proofErr w:type="spellEnd"/>
      <w:r>
        <w:rPr>
          <w:rFonts w:cstheme="minorHAnsi"/>
        </w:rPr>
        <w:t>), podmiot udostępniający narzędzie do zapewnienia elektronicznej komunikacji w postępowaniu o udzielenie zamówienia publicznego – platforma e-Zamówienia (Urząd Zamówień Publicznych), podmiot świadczący usługi hostingu poczty elektronicznej dla Zamawiającego, instytucje bankowe (w zakresie wypłaty wynagrodzenia – w przypadku wyboru Pana/Pani oferty jako najkorzystniejszej), podmioty przetwarzające dane osobowe w imieniu administratora na podstawie zawartych umów/porozumień w sprawie powierzenia przetwarzania danych osobowych, podmioty, o których mowa w rozdziale 2AA ustawy z dnia 6 grudnia 2006 r. o zasadach prowadzenia polityki rozwoju, w zakresie niezbędnym do realizacji zadań związanych z wdrażaniem projektu</w:t>
      </w:r>
    </w:p>
    <w:p w14:paraId="09603F5C" w14:textId="77777777" w:rsidR="00E63060" w:rsidRDefault="00000000">
      <w:pPr>
        <w:numPr>
          <w:ilvl w:val="0"/>
          <w:numId w:val="16"/>
        </w:numPr>
        <w:spacing w:after="0" w:line="240" w:lineRule="auto"/>
        <w:ind w:left="426" w:hanging="426"/>
        <w:contextualSpacing/>
        <w:jc w:val="both"/>
        <w:rPr>
          <w:rFonts w:asciiTheme="minorHAnsi" w:hAnsiTheme="minorHAnsi" w:cstheme="minorHAnsi"/>
        </w:rPr>
      </w:pPr>
      <w:r>
        <w:rPr>
          <w:rFonts w:cstheme="minorHAnsi"/>
        </w:rPr>
        <w:t>Pani/Pana dane osobowe mogą zostać ujawnione organom upoważnionym do otrzymania danych osobowych na podstawie innych przepisów prawa (organom kontrolnym, sądom, organom ścigania).</w:t>
      </w:r>
    </w:p>
    <w:p w14:paraId="4C6B752D" w14:textId="77777777" w:rsidR="00E63060" w:rsidRDefault="00000000">
      <w:pPr>
        <w:numPr>
          <w:ilvl w:val="0"/>
          <w:numId w:val="16"/>
        </w:numPr>
        <w:spacing w:after="0" w:line="240" w:lineRule="auto"/>
        <w:ind w:left="426" w:hanging="426"/>
        <w:contextualSpacing/>
        <w:jc w:val="both"/>
        <w:rPr>
          <w:rFonts w:asciiTheme="minorHAnsi" w:hAnsiTheme="minorHAnsi" w:cstheme="minorHAnsi"/>
        </w:rPr>
      </w:pPr>
      <w:r>
        <w:rPr>
          <w:rFonts w:cstheme="minorHAnsi"/>
        </w:rPr>
        <w:t>Pani/Pana dane osobowe nie będą przekazywane do państwa trzeciego/organizacji międzynarodowej.</w:t>
      </w:r>
    </w:p>
    <w:p w14:paraId="517B277F" w14:textId="77777777" w:rsidR="00E63060" w:rsidRDefault="00000000">
      <w:pPr>
        <w:numPr>
          <w:ilvl w:val="0"/>
          <w:numId w:val="16"/>
        </w:numPr>
        <w:spacing w:after="0" w:line="240" w:lineRule="auto"/>
        <w:ind w:left="426" w:hanging="426"/>
        <w:contextualSpacing/>
        <w:jc w:val="both"/>
        <w:rPr>
          <w:rFonts w:asciiTheme="minorHAnsi" w:hAnsiTheme="minorHAnsi" w:cstheme="minorHAnsi"/>
        </w:rPr>
      </w:pPr>
      <w:r>
        <w:rPr>
          <w:rFonts w:cstheme="minorHAnsi"/>
        </w:rPr>
        <w:t>Pani/Pana dane osobowe będą przechowywane przez okres niezbędny do zrealizowania procesu wyboru wykonawcy, realizacji zamówienia oraz udokumentowania prawidłowości jego przeprowadzenia zgodnie z przepisami ustawy PZP oraz przez okres spełniania obowiązków archiwizacyjnych.</w:t>
      </w:r>
    </w:p>
    <w:p w14:paraId="7CA71F68" w14:textId="77777777" w:rsidR="00E63060" w:rsidRDefault="00000000">
      <w:pPr>
        <w:numPr>
          <w:ilvl w:val="0"/>
          <w:numId w:val="16"/>
        </w:numPr>
        <w:spacing w:after="0" w:line="240" w:lineRule="auto"/>
        <w:ind w:left="426" w:hanging="426"/>
        <w:contextualSpacing/>
        <w:jc w:val="both"/>
        <w:rPr>
          <w:rFonts w:asciiTheme="minorHAnsi" w:hAnsiTheme="minorHAnsi" w:cstheme="minorHAnsi"/>
        </w:rPr>
      </w:pPr>
      <w:r>
        <w:rPr>
          <w:rFonts w:cstheme="minorHAnsi"/>
        </w:rPr>
        <w:t>Obowiązek podania przez Panią/Pana danych osobowych bezpośrednio Pani/Pana dotyczących jest wymogiem ustawowym określonym w przepisach ustawy PZP, związanym z udziałem w postępowaniu o udzielenie zamówienia publicznego; konsekwencje niepodania danych wynikają z ustawy PZP.</w:t>
      </w:r>
    </w:p>
    <w:p w14:paraId="326CC4AE" w14:textId="77777777" w:rsidR="00E63060" w:rsidRDefault="00000000">
      <w:pPr>
        <w:numPr>
          <w:ilvl w:val="0"/>
          <w:numId w:val="16"/>
        </w:numPr>
        <w:spacing w:after="0" w:line="240" w:lineRule="auto"/>
        <w:ind w:left="426" w:hanging="426"/>
        <w:contextualSpacing/>
        <w:jc w:val="both"/>
        <w:rPr>
          <w:rFonts w:asciiTheme="minorHAnsi" w:hAnsiTheme="minorHAnsi" w:cstheme="minorHAnsi"/>
        </w:rPr>
      </w:pPr>
      <w:r>
        <w:rPr>
          <w:rFonts w:cstheme="minorHAnsi"/>
        </w:rPr>
        <w:t>Posiada Pani/Pan:</w:t>
      </w:r>
    </w:p>
    <w:p w14:paraId="11C21045" w14:textId="77777777" w:rsidR="00E63060" w:rsidRDefault="00000000">
      <w:pPr>
        <w:pStyle w:val="WW-Tekstpodstawowywcity3"/>
        <w:numPr>
          <w:ilvl w:val="0"/>
          <w:numId w:val="11"/>
        </w:numPr>
        <w:ind w:left="709" w:hanging="283"/>
        <w:rPr>
          <w:rFonts w:asciiTheme="minorHAnsi" w:hAnsiTheme="minorHAnsi" w:cstheme="minorHAnsi"/>
          <w:szCs w:val="22"/>
        </w:rPr>
      </w:pPr>
      <w:r>
        <w:rPr>
          <w:rFonts w:asciiTheme="minorHAnsi" w:hAnsiTheme="minorHAnsi" w:cstheme="minorHAnsi"/>
          <w:szCs w:val="22"/>
        </w:rPr>
        <w:t>na podstawie art. 15 RODO prawo dostępu do danych osobowych Pani/Pana dotyczących;</w:t>
      </w:r>
    </w:p>
    <w:p w14:paraId="5CF6DE5D" w14:textId="77777777" w:rsidR="00E63060" w:rsidRDefault="00000000">
      <w:pPr>
        <w:pStyle w:val="WW-Tekstpodstawowywcity3"/>
        <w:numPr>
          <w:ilvl w:val="0"/>
          <w:numId w:val="11"/>
        </w:numPr>
        <w:ind w:left="709" w:hanging="283"/>
        <w:rPr>
          <w:rFonts w:asciiTheme="minorHAnsi" w:hAnsiTheme="minorHAnsi" w:cstheme="minorHAnsi"/>
          <w:szCs w:val="22"/>
        </w:rPr>
      </w:pPr>
      <w:r>
        <w:rPr>
          <w:rFonts w:asciiTheme="minorHAnsi" w:hAnsiTheme="minorHAnsi" w:cstheme="minorHAnsi"/>
          <w:szCs w:val="22"/>
        </w:rPr>
        <w:t>na podstawie art. 16 RODO prawo do sprostowania Pani/Pana danych osobowych;</w:t>
      </w:r>
    </w:p>
    <w:p w14:paraId="05BD7194" w14:textId="77777777" w:rsidR="00E63060" w:rsidRDefault="00000000">
      <w:pPr>
        <w:pStyle w:val="WW-Tekstpodstawowywcity3"/>
        <w:numPr>
          <w:ilvl w:val="0"/>
          <w:numId w:val="11"/>
        </w:numPr>
        <w:ind w:left="709" w:hanging="283"/>
        <w:rPr>
          <w:rFonts w:asciiTheme="minorHAnsi" w:hAnsiTheme="minorHAnsi" w:cstheme="minorHAnsi"/>
          <w:szCs w:val="22"/>
        </w:rPr>
      </w:pPr>
      <w:r>
        <w:rPr>
          <w:rFonts w:asciiTheme="minorHAnsi" w:hAnsiTheme="minorHAnsi" w:cstheme="minorHAnsi"/>
          <w:szCs w:val="22"/>
        </w:rPr>
        <w:t xml:space="preserve">na podstawie art. 18 RODO prawo żądania od administratora ograniczenia przetwarzania danych osobowych z zastrzeżeniem przypadków, o których mowa w art. 18 ust. 2 RODO;  </w:t>
      </w:r>
    </w:p>
    <w:p w14:paraId="4FBADB6F" w14:textId="77777777" w:rsidR="00E63060" w:rsidRDefault="00000000">
      <w:pPr>
        <w:pStyle w:val="WW-Tekstpodstawowywcity3"/>
        <w:numPr>
          <w:ilvl w:val="0"/>
          <w:numId w:val="11"/>
        </w:numPr>
        <w:ind w:left="709" w:hanging="283"/>
        <w:rPr>
          <w:rFonts w:asciiTheme="minorHAnsi" w:hAnsiTheme="minorHAnsi" w:cstheme="minorHAnsi"/>
          <w:szCs w:val="22"/>
        </w:rPr>
      </w:pPr>
      <w:r>
        <w:rPr>
          <w:rFonts w:asciiTheme="minorHAnsi" w:hAnsiTheme="minorHAnsi" w:cstheme="minorHAnsi"/>
          <w:szCs w:val="22"/>
        </w:rPr>
        <w:t>prawo do wniesienia skargi do organu nadzorczego (Urzędu Ochrony Danych Osobowych, adres: ul. Stawki 2, 00-193 Warszawa), gdy uzna Pani/Pan, że przetwarzanie danych osobowych Pani/Pana dotyczących narusza przepisy RODO;</w:t>
      </w:r>
    </w:p>
    <w:p w14:paraId="4E8112A8" w14:textId="77777777" w:rsidR="00E63060" w:rsidRDefault="00000000">
      <w:pPr>
        <w:pStyle w:val="WW-Tekstpodstawowywcity3"/>
        <w:numPr>
          <w:ilvl w:val="0"/>
          <w:numId w:val="16"/>
        </w:numPr>
        <w:ind w:left="284" w:hanging="284"/>
        <w:rPr>
          <w:rFonts w:asciiTheme="minorHAnsi" w:hAnsiTheme="minorHAnsi" w:cstheme="minorHAnsi"/>
          <w:szCs w:val="22"/>
        </w:rPr>
      </w:pPr>
      <w:r>
        <w:rPr>
          <w:rFonts w:asciiTheme="minorHAnsi" w:hAnsiTheme="minorHAnsi" w:cstheme="minorHAnsi"/>
          <w:szCs w:val="22"/>
        </w:rPr>
        <w:t>nie przysługuje Pani/Panu:</w:t>
      </w:r>
    </w:p>
    <w:p w14:paraId="48B58EFF" w14:textId="77777777" w:rsidR="00E63060" w:rsidRDefault="00000000">
      <w:pPr>
        <w:pStyle w:val="WW-Tekstpodstawowywcity3"/>
        <w:numPr>
          <w:ilvl w:val="0"/>
          <w:numId w:val="12"/>
        </w:numPr>
        <w:ind w:left="709" w:hanging="283"/>
        <w:rPr>
          <w:rFonts w:asciiTheme="minorHAnsi" w:hAnsiTheme="minorHAnsi" w:cstheme="minorHAnsi"/>
          <w:szCs w:val="22"/>
        </w:rPr>
      </w:pPr>
      <w:r>
        <w:rPr>
          <w:rFonts w:asciiTheme="minorHAnsi" w:hAnsiTheme="minorHAnsi" w:cstheme="minorHAnsi"/>
          <w:szCs w:val="22"/>
        </w:rPr>
        <w:t>w związku z art. 17 ust. 3 lit. b), d) lub e) RODO prawo do usunięcia danych osobowych;</w:t>
      </w:r>
    </w:p>
    <w:p w14:paraId="783BAFEA" w14:textId="77777777" w:rsidR="00E63060" w:rsidRDefault="00000000">
      <w:pPr>
        <w:pStyle w:val="WW-Tekstpodstawowywcity3"/>
        <w:numPr>
          <w:ilvl w:val="0"/>
          <w:numId w:val="12"/>
        </w:numPr>
        <w:ind w:left="709" w:hanging="283"/>
        <w:rPr>
          <w:rFonts w:asciiTheme="minorHAnsi" w:hAnsiTheme="minorHAnsi" w:cstheme="minorHAnsi"/>
          <w:szCs w:val="22"/>
        </w:rPr>
      </w:pPr>
      <w:r>
        <w:rPr>
          <w:rFonts w:asciiTheme="minorHAnsi" w:hAnsiTheme="minorHAnsi" w:cstheme="minorHAnsi"/>
          <w:szCs w:val="22"/>
        </w:rPr>
        <w:t>prawo do przenoszenia danych osobowych, o którym mowa w art. 20 RODO;</w:t>
      </w:r>
    </w:p>
    <w:p w14:paraId="24D897B3" w14:textId="77777777" w:rsidR="00E63060" w:rsidRDefault="00000000">
      <w:pPr>
        <w:pStyle w:val="WW-Tekstpodstawowywcity3"/>
        <w:numPr>
          <w:ilvl w:val="0"/>
          <w:numId w:val="12"/>
        </w:numPr>
        <w:ind w:left="709" w:hanging="283"/>
        <w:rPr>
          <w:rFonts w:asciiTheme="minorHAnsi" w:hAnsiTheme="minorHAnsi" w:cstheme="minorHAnsi"/>
          <w:szCs w:val="22"/>
        </w:rPr>
      </w:pPr>
      <w:r>
        <w:rPr>
          <w:rFonts w:asciiTheme="minorHAnsi" w:hAnsiTheme="minorHAnsi" w:cstheme="minorHAnsi"/>
          <w:szCs w:val="22"/>
        </w:rPr>
        <w:t>na podstawie art. 21 RODO prawo sprzeciwu, wobec przetwarzania danych osobowych, gdyż podstawą prawną przetwarzania Pani/Pana danych osobowych jest art. 6 ust. 1 lit. b) i c) RODO.</w:t>
      </w:r>
    </w:p>
    <w:p w14:paraId="244072E3" w14:textId="77777777" w:rsidR="00E63060" w:rsidRDefault="00000000">
      <w:pPr>
        <w:pStyle w:val="WW-Tekstpodstawowywcity3"/>
        <w:numPr>
          <w:ilvl w:val="0"/>
          <w:numId w:val="16"/>
        </w:numPr>
        <w:ind w:left="284" w:hanging="284"/>
        <w:rPr>
          <w:rFonts w:asciiTheme="minorHAnsi" w:hAnsiTheme="minorHAnsi" w:cstheme="minorHAnsi"/>
          <w:szCs w:val="22"/>
        </w:rPr>
      </w:pPr>
      <w:r>
        <w:rPr>
          <w:rFonts w:asciiTheme="minorHAnsi" w:hAnsiTheme="minorHAnsi" w:cstheme="minorHAnsi"/>
          <w:szCs w:val="22"/>
        </w:rPr>
        <w:t xml:space="preserve">Przetwarzanie Pani/Pana danych osobowych nie odbywa się na podstawie uprzednio udzielonej zgody na przetwarzanie danych – w związku z tym nie ma możliwości zrealizowania prawa do </w:t>
      </w:r>
      <w:r>
        <w:rPr>
          <w:rFonts w:asciiTheme="minorHAnsi" w:hAnsiTheme="minorHAnsi" w:cstheme="minorHAnsi"/>
          <w:szCs w:val="22"/>
        </w:rPr>
        <w:lastRenderedPageBreak/>
        <w:t>cofnięcia zgody w dowolnym momencie bez wpływu na zgodność z prawem przetwarzania, którego dokonano na podstawie zgody przed jej cofnięciem.</w:t>
      </w:r>
    </w:p>
    <w:p w14:paraId="57844588" w14:textId="77777777" w:rsidR="00E63060" w:rsidRDefault="00000000">
      <w:pPr>
        <w:pStyle w:val="WW-Tekstpodstawowywcity3"/>
        <w:numPr>
          <w:ilvl w:val="0"/>
          <w:numId w:val="16"/>
        </w:numPr>
        <w:ind w:left="284" w:hanging="284"/>
        <w:rPr>
          <w:rFonts w:asciiTheme="minorHAnsi" w:hAnsiTheme="minorHAnsi" w:cstheme="minorHAnsi"/>
          <w:szCs w:val="22"/>
        </w:rPr>
      </w:pPr>
      <w:r>
        <w:rPr>
          <w:rFonts w:asciiTheme="minorHAnsi" w:hAnsiTheme="minorHAnsi" w:cstheme="minorHAnsi"/>
          <w:szCs w:val="22"/>
        </w:rPr>
        <w:t>W odniesieniu do Pani/Pana danych osobowych decyzje nie będą podejmowane w sposób zautomatyzowany (w tym w formie profilowania), stosownie do art. 22 RODO.</w:t>
      </w:r>
    </w:p>
    <w:p w14:paraId="086C4ECC" w14:textId="77777777" w:rsidR="00E63060" w:rsidRDefault="00E63060">
      <w:pPr>
        <w:pStyle w:val="WW-Tekstpodstawowywcity3"/>
        <w:ind w:left="357"/>
        <w:rPr>
          <w:rFonts w:asciiTheme="minorHAnsi" w:hAnsiTheme="minorHAnsi" w:cstheme="minorHAnsi"/>
          <w:szCs w:val="22"/>
        </w:rPr>
      </w:pPr>
    </w:p>
    <w:p w14:paraId="3E179A29" w14:textId="77777777" w:rsidR="00E63060" w:rsidRDefault="00000000">
      <w:pPr>
        <w:pStyle w:val="WW-Tekstpodstawowywcity3"/>
        <w:tabs>
          <w:tab w:val="clear" w:pos="284"/>
          <w:tab w:val="clear" w:pos="408"/>
          <w:tab w:val="left" w:pos="0"/>
        </w:tabs>
        <w:ind w:left="0" w:firstLine="0"/>
        <w:rPr>
          <w:rFonts w:asciiTheme="minorHAnsi" w:hAnsiTheme="minorHAnsi" w:cstheme="minorHAnsi"/>
          <w:b/>
          <w:szCs w:val="22"/>
        </w:rPr>
      </w:pPr>
      <w:r>
        <w:rPr>
          <w:rFonts w:asciiTheme="minorHAnsi" w:hAnsiTheme="minorHAnsi" w:cstheme="minorHAnsi"/>
          <w:b/>
          <w:szCs w:val="22"/>
        </w:rPr>
        <w:t xml:space="preserve">DODATKOWE INFORMACJE DOTYCZĄCE ZASAD PRZETWARZANIA DANYCH OSOBOWYCH POZYSKIWANYCH W ZWIĄZKU Z PROWADZONYM POSTĘPOWANIEM (W TYM INFORMACJE </w:t>
      </w:r>
      <w:r>
        <w:rPr>
          <w:rFonts w:asciiTheme="minorHAnsi" w:hAnsiTheme="minorHAnsi" w:cstheme="minorHAnsi"/>
          <w:b/>
          <w:szCs w:val="22"/>
        </w:rPr>
        <w:br/>
        <w:t>O OGRANICZENIACH STOSOWANIA NIEKTÓRYCH PRZEPISÓW ROZPORZĄDZENIA OGÓLNEGO 2016/679 Z DNIA 27 KWIETNIA 2016 R. – RODO).</w:t>
      </w:r>
    </w:p>
    <w:p w14:paraId="2A81FD9F" w14:textId="77777777" w:rsidR="00E63060" w:rsidRDefault="00000000">
      <w:pPr>
        <w:pStyle w:val="WW-Tekstpodstawowywcity3"/>
        <w:numPr>
          <w:ilvl w:val="0"/>
          <w:numId w:val="10"/>
        </w:numPr>
        <w:tabs>
          <w:tab w:val="clear" w:pos="408"/>
          <w:tab w:val="left" w:pos="284"/>
        </w:tabs>
        <w:ind w:left="284" w:hanging="284"/>
        <w:rPr>
          <w:rFonts w:asciiTheme="minorHAnsi" w:hAnsiTheme="minorHAnsi" w:cstheme="minorHAnsi"/>
          <w:szCs w:val="22"/>
        </w:rPr>
      </w:pPr>
      <w:r>
        <w:rPr>
          <w:rFonts w:asciiTheme="minorHAnsi" w:hAnsiTheme="minorHAnsi" w:cstheme="minorHAnsi"/>
          <w:szCs w:val="22"/>
        </w:rPr>
        <w:t>Zamawiający, pełniąc funkcję administratora danych pozyskanych w związku z prowadzonym postępowaniem, oświadcza, że przetwarza dane osobowe zgodnie z zasadami określonymi w art. 5 RODO, uwzględniając podstawy prawne przetwarzania ustalone na mocy art. 6 ust. 1 RODO.</w:t>
      </w:r>
    </w:p>
    <w:p w14:paraId="57EB97B9" w14:textId="77777777" w:rsidR="00E63060" w:rsidRDefault="00000000">
      <w:pPr>
        <w:pStyle w:val="WW-Tekstpodstawowywcity3"/>
        <w:numPr>
          <w:ilvl w:val="0"/>
          <w:numId w:val="10"/>
        </w:numPr>
        <w:tabs>
          <w:tab w:val="clear" w:pos="408"/>
          <w:tab w:val="left" w:pos="284"/>
        </w:tabs>
        <w:ind w:left="284" w:hanging="284"/>
        <w:rPr>
          <w:rFonts w:asciiTheme="minorHAnsi" w:hAnsiTheme="minorHAnsi" w:cstheme="minorHAnsi"/>
          <w:szCs w:val="22"/>
        </w:rPr>
      </w:pPr>
      <w:r>
        <w:rPr>
          <w:rFonts w:asciiTheme="minorHAnsi" w:hAnsiTheme="minorHAnsi" w:cstheme="minorHAnsi"/>
          <w:szCs w:val="22"/>
        </w:rPr>
        <w:t xml:space="preserve">Zamawiający oświadcza, że podjął środki zabezpieczające wymagane na mocy art. 32 RODO, </w:t>
      </w:r>
      <w:r>
        <w:rPr>
          <w:rFonts w:asciiTheme="minorHAnsi" w:hAnsiTheme="minorHAnsi" w:cstheme="minorHAnsi"/>
          <w:szCs w:val="22"/>
        </w:rPr>
        <w:br/>
        <w:t xml:space="preserve">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w:t>
      </w:r>
      <w:r>
        <w:rPr>
          <w:rFonts w:asciiTheme="minorHAnsi" w:hAnsiTheme="minorHAnsi" w:cstheme="minorHAnsi"/>
          <w:szCs w:val="22"/>
        </w:rPr>
        <w:br/>
        <w:t>i organizacyjne zapewniające ochronę przetwarzanych danych osobowych, aby zapewnić stopień bezpieczeństwa odpowiadający zidentyfikowanemu poziomowi ryzyka.</w:t>
      </w:r>
    </w:p>
    <w:p w14:paraId="042881AE" w14:textId="77777777" w:rsidR="00E63060" w:rsidRDefault="00000000">
      <w:pPr>
        <w:pStyle w:val="WW-Tekstpodstawowywcity3"/>
        <w:numPr>
          <w:ilvl w:val="0"/>
          <w:numId w:val="10"/>
        </w:numPr>
        <w:tabs>
          <w:tab w:val="clear" w:pos="408"/>
          <w:tab w:val="left" w:pos="284"/>
        </w:tabs>
        <w:ind w:left="284" w:hanging="284"/>
        <w:rPr>
          <w:rFonts w:asciiTheme="minorHAnsi" w:hAnsiTheme="minorHAnsi" w:cstheme="minorHAnsi"/>
          <w:szCs w:val="22"/>
        </w:rPr>
      </w:pPr>
      <w:r>
        <w:rPr>
          <w:rFonts w:asciiTheme="minorHAnsi" w:hAnsiTheme="minorHAnsi" w:cstheme="minorHAnsi"/>
          <w:szCs w:val="22"/>
        </w:rPr>
        <w:t>Zamawiający przetwarza dane osobowe zebrane w niniejszym postępowaniu w sposób gwarantujący ich zabezpieczenie przed bezprawnym rozpowszechnianiem.</w:t>
      </w:r>
    </w:p>
    <w:p w14:paraId="2103B226" w14:textId="77777777" w:rsidR="00E63060" w:rsidRDefault="00000000">
      <w:pPr>
        <w:pStyle w:val="WW-Tekstpodstawowywcity3"/>
        <w:numPr>
          <w:ilvl w:val="0"/>
          <w:numId w:val="10"/>
        </w:numPr>
        <w:tabs>
          <w:tab w:val="clear" w:pos="408"/>
          <w:tab w:val="left" w:pos="284"/>
        </w:tabs>
        <w:ind w:left="284" w:hanging="284"/>
        <w:rPr>
          <w:rFonts w:asciiTheme="minorHAnsi" w:hAnsiTheme="minorHAnsi" w:cstheme="minorHAnsi"/>
          <w:szCs w:val="22"/>
        </w:rPr>
      </w:pPr>
      <w:r>
        <w:rPr>
          <w:rFonts w:asciiTheme="minorHAnsi" w:hAnsiTheme="minorHAnsi" w:cstheme="minorHAnsi"/>
          <w:szCs w:val="22"/>
        </w:rPr>
        <w:t>Stosownie do postanowień art. 19 ust. 2 ustawy PZP, skorzystanie przez osobę, której dane osobowe dotyczą, z uprawnienia do sprostowania lub uzupełnienia danych osobowych (o którym mowa w art. 16 rozporządzenia ogólnego 2016/679), nie może skutkować zmianą wyniku postępowania ani zmianą postanowień umowy finalizującej niniejsze postępowanie, w zakresie niezgodnym z ustawą PZP.</w:t>
      </w:r>
    </w:p>
    <w:p w14:paraId="25D62FA7" w14:textId="77777777" w:rsidR="00E63060" w:rsidRDefault="00000000">
      <w:pPr>
        <w:pStyle w:val="WW-Tekstpodstawowywcity3"/>
        <w:numPr>
          <w:ilvl w:val="0"/>
          <w:numId w:val="10"/>
        </w:numPr>
        <w:tabs>
          <w:tab w:val="clear" w:pos="408"/>
          <w:tab w:val="left" w:pos="284"/>
        </w:tabs>
        <w:ind w:left="284" w:hanging="284"/>
        <w:rPr>
          <w:rFonts w:asciiTheme="minorHAnsi" w:hAnsiTheme="minorHAnsi" w:cstheme="minorHAnsi"/>
          <w:szCs w:val="22"/>
        </w:rPr>
      </w:pPr>
      <w:r>
        <w:rPr>
          <w:rFonts w:asciiTheme="minorHAnsi" w:hAnsiTheme="minorHAnsi" w:cstheme="minorHAnsi"/>
          <w:szCs w:val="22"/>
        </w:rPr>
        <w:t>Stosownie do postanowień art. 19 ust. 3 ustawy PZP, żądanie ograniczenia przetwarzania (o którym mowa w art. 18 ust. 1 rozporządzenia ogólnego 2016/679) wniesione przez osobę, której dane dotyczą, nie ogranicza przetwarzania danych osobowych do czasu zakończenia niniejszego postępowania.</w:t>
      </w:r>
    </w:p>
    <w:p w14:paraId="24EED6F6" w14:textId="77777777" w:rsidR="00E63060" w:rsidRDefault="00E63060">
      <w:pPr>
        <w:pStyle w:val="WW-Tekstpodstawowywcity3"/>
        <w:tabs>
          <w:tab w:val="clear" w:pos="408"/>
          <w:tab w:val="left" w:pos="284"/>
        </w:tabs>
        <w:ind w:left="284" w:firstLine="0"/>
        <w:rPr>
          <w:rFonts w:asciiTheme="minorHAnsi" w:hAnsiTheme="minorHAnsi" w:cstheme="minorHAnsi"/>
          <w:szCs w:val="22"/>
        </w:rPr>
      </w:pPr>
    </w:p>
    <w:p w14:paraId="79B9652B" w14:textId="77777777" w:rsidR="00E63060" w:rsidRDefault="00000000">
      <w:pPr>
        <w:pStyle w:val="WW-Tekstpodstawowywcity3"/>
        <w:numPr>
          <w:ilvl w:val="0"/>
          <w:numId w:val="1"/>
        </w:numPr>
        <w:shd w:val="clear" w:color="auto" w:fill="F2F2F2" w:themeFill="background1" w:themeFillShade="F2"/>
        <w:ind w:left="357" w:hanging="357"/>
        <w:rPr>
          <w:rFonts w:asciiTheme="minorHAnsi" w:hAnsiTheme="minorHAnsi" w:cstheme="minorHAnsi"/>
          <w:b/>
          <w:szCs w:val="22"/>
        </w:rPr>
      </w:pPr>
      <w:r>
        <w:rPr>
          <w:rFonts w:asciiTheme="minorHAnsi" w:hAnsiTheme="minorHAnsi" w:cstheme="minorHAnsi"/>
          <w:b/>
          <w:szCs w:val="22"/>
        </w:rPr>
        <w:t xml:space="preserve"> WYKAZ ZAŁĄCZNIKÓW DO SWZ</w:t>
      </w:r>
    </w:p>
    <w:p w14:paraId="586B1F9A" w14:textId="77777777" w:rsidR="00E63060" w:rsidRDefault="00E63060">
      <w:pPr>
        <w:pStyle w:val="Tekstpodstawowy"/>
        <w:rPr>
          <w:rFonts w:asciiTheme="minorHAnsi" w:hAnsiTheme="minorHAnsi" w:cstheme="minorHAnsi"/>
          <w:b/>
          <w:sz w:val="22"/>
          <w:szCs w:val="22"/>
        </w:rPr>
      </w:pPr>
    </w:p>
    <w:p w14:paraId="20A82FE3" w14:textId="77777777" w:rsidR="00E63060" w:rsidRDefault="00000000">
      <w:pPr>
        <w:pStyle w:val="Tekstpodstawowy"/>
        <w:rPr>
          <w:rFonts w:asciiTheme="minorHAnsi" w:hAnsiTheme="minorHAnsi" w:cstheme="minorHAnsi"/>
          <w:sz w:val="22"/>
          <w:szCs w:val="22"/>
        </w:rPr>
      </w:pPr>
      <w:r>
        <w:rPr>
          <w:rFonts w:asciiTheme="minorHAnsi" w:hAnsiTheme="minorHAnsi" w:cstheme="minorHAnsi"/>
          <w:b/>
          <w:sz w:val="22"/>
          <w:szCs w:val="22"/>
        </w:rPr>
        <w:t xml:space="preserve">Załącznik nr 1 </w:t>
      </w:r>
      <w:r>
        <w:rPr>
          <w:rFonts w:asciiTheme="minorHAnsi" w:hAnsiTheme="minorHAnsi" w:cstheme="minorHAnsi"/>
          <w:sz w:val="22"/>
          <w:szCs w:val="22"/>
        </w:rPr>
        <w:t>– Opis przedmiotu zamówienia (OPZ);</w:t>
      </w:r>
    </w:p>
    <w:p w14:paraId="6F41E23E" w14:textId="77777777" w:rsidR="00E63060" w:rsidRDefault="00000000">
      <w:pPr>
        <w:pStyle w:val="Tekstpodstawowy"/>
        <w:rPr>
          <w:rFonts w:asciiTheme="minorHAnsi" w:hAnsiTheme="minorHAnsi" w:cstheme="minorHAnsi"/>
          <w:sz w:val="22"/>
          <w:szCs w:val="22"/>
        </w:rPr>
      </w:pPr>
      <w:r>
        <w:rPr>
          <w:rFonts w:asciiTheme="minorHAnsi" w:hAnsiTheme="minorHAnsi" w:cstheme="minorHAnsi"/>
          <w:b/>
          <w:sz w:val="22"/>
          <w:szCs w:val="22"/>
        </w:rPr>
        <w:t xml:space="preserve">Załącznik nr 2 </w:t>
      </w:r>
      <w:r>
        <w:rPr>
          <w:rFonts w:asciiTheme="minorHAnsi" w:hAnsiTheme="minorHAnsi" w:cstheme="minorHAnsi"/>
          <w:sz w:val="22"/>
          <w:szCs w:val="22"/>
        </w:rPr>
        <w:t xml:space="preserve">– Formularz ofertowy; </w:t>
      </w:r>
    </w:p>
    <w:p w14:paraId="4D914900" w14:textId="77777777" w:rsidR="00E63060" w:rsidRDefault="00000000">
      <w:pPr>
        <w:pStyle w:val="Tekstpodstawowy"/>
        <w:rPr>
          <w:rFonts w:asciiTheme="minorHAnsi" w:hAnsiTheme="minorHAnsi" w:cstheme="minorHAnsi"/>
          <w:b/>
          <w:sz w:val="22"/>
          <w:szCs w:val="22"/>
        </w:rPr>
      </w:pPr>
      <w:r>
        <w:rPr>
          <w:rFonts w:asciiTheme="minorHAnsi" w:hAnsiTheme="minorHAnsi" w:cstheme="minorHAnsi"/>
          <w:b/>
          <w:sz w:val="22"/>
          <w:szCs w:val="22"/>
        </w:rPr>
        <w:t xml:space="preserve">Załącznik nr 3 </w:t>
      </w:r>
      <w:r>
        <w:rPr>
          <w:rFonts w:asciiTheme="minorHAnsi" w:hAnsiTheme="minorHAnsi" w:cstheme="minorHAnsi"/>
          <w:sz w:val="22"/>
          <w:szCs w:val="22"/>
        </w:rPr>
        <w:t>–</w:t>
      </w:r>
      <w:r>
        <w:rPr>
          <w:rFonts w:asciiTheme="minorHAnsi" w:hAnsiTheme="minorHAnsi" w:cstheme="minorHAnsi"/>
          <w:b/>
          <w:sz w:val="22"/>
          <w:szCs w:val="22"/>
        </w:rPr>
        <w:t xml:space="preserve"> </w:t>
      </w:r>
      <w:r>
        <w:rPr>
          <w:rFonts w:asciiTheme="minorHAnsi" w:hAnsiTheme="minorHAnsi" w:cstheme="minorHAnsi"/>
          <w:sz w:val="22"/>
          <w:szCs w:val="22"/>
        </w:rPr>
        <w:t>Wzór Umowy;</w:t>
      </w:r>
    </w:p>
    <w:p w14:paraId="59AA752B" w14:textId="77777777" w:rsidR="00E63060" w:rsidRDefault="00000000">
      <w:pPr>
        <w:pStyle w:val="Tekstpodstawowy"/>
        <w:rPr>
          <w:rFonts w:asciiTheme="minorHAnsi" w:hAnsiTheme="minorHAnsi" w:cstheme="minorHAnsi"/>
          <w:sz w:val="22"/>
          <w:szCs w:val="22"/>
        </w:rPr>
      </w:pPr>
      <w:r>
        <w:rPr>
          <w:rFonts w:asciiTheme="minorHAnsi" w:hAnsiTheme="minorHAnsi" w:cstheme="minorHAnsi"/>
          <w:b/>
          <w:sz w:val="22"/>
          <w:szCs w:val="22"/>
        </w:rPr>
        <w:t xml:space="preserve">Załącznik nr 4A </w:t>
      </w:r>
      <w:r>
        <w:rPr>
          <w:rFonts w:asciiTheme="minorHAnsi" w:hAnsiTheme="minorHAnsi" w:cstheme="minorHAnsi"/>
          <w:sz w:val="22"/>
          <w:szCs w:val="22"/>
        </w:rPr>
        <w:t>– Wzór oświadczenia o spełnianiu warunków udziału w postępowaniu;</w:t>
      </w:r>
    </w:p>
    <w:p w14:paraId="7B5DC93C" w14:textId="77777777" w:rsidR="00E63060" w:rsidRDefault="00000000">
      <w:pPr>
        <w:pStyle w:val="Tekstpodstawowy"/>
        <w:rPr>
          <w:rFonts w:asciiTheme="minorHAnsi" w:hAnsiTheme="minorHAnsi" w:cstheme="minorHAnsi"/>
          <w:sz w:val="22"/>
          <w:szCs w:val="22"/>
        </w:rPr>
      </w:pPr>
      <w:r>
        <w:rPr>
          <w:rFonts w:asciiTheme="minorHAnsi" w:hAnsiTheme="minorHAnsi" w:cstheme="minorHAnsi"/>
          <w:b/>
          <w:sz w:val="22"/>
          <w:szCs w:val="22"/>
        </w:rPr>
        <w:t>Załącznik nr 4B</w:t>
      </w:r>
      <w:r>
        <w:rPr>
          <w:rFonts w:asciiTheme="minorHAnsi" w:hAnsiTheme="minorHAnsi" w:cstheme="minorHAnsi"/>
          <w:sz w:val="22"/>
          <w:szCs w:val="22"/>
        </w:rPr>
        <w:t xml:space="preserve"> – Wzór oświadczenia o niepodleganiu wykluczeniu;</w:t>
      </w:r>
    </w:p>
    <w:p w14:paraId="57FE0219" w14:textId="77777777" w:rsidR="00E63060" w:rsidRDefault="00000000">
      <w:pPr>
        <w:pStyle w:val="Tekstpodstawowy"/>
        <w:rPr>
          <w:rFonts w:asciiTheme="minorHAnsi" w:hAnsiTheme="minorHAnsi" w:cstheme="minorHAnsi"/>
          <w:sz w:val="22"/>
          <w:szCs w:val="22"/>
        </w:rPr>
      </w:pPr>
      <w:r>
        <w:rPr>
          <w:rFonts w:asciiTheme="minorHAnsi" w:hAnsiTheme="minorHAnsi" w:cstheme="minorHAnsi"/>
          <w:b/>
          <w:sz w:val="22"/>
          <w:szCs w:val="22"/>
        </w:rPr>
        <w:t xml:space="preserve">Załącznik nr 5 </w:t>
      </w:r>
      <w:r>
        <w:rPr>
          <w:rFonts w:asciiTheme="minorHAnsi" w:hAnsiTheme="minorHAnsi" w:cstheme="minorHAnsi"/>
          <w:sz w:val="22"/>
          <w:szCs w:val="22"/>
        </w:rPr>
        <w:t>– Wykaz usług;</w:t>
      </w:r>
    </w:p>
    <w:p w14:paraId="46A36A4C" w14:textId="77777777" w:rsidR="00E63060" w:rsidRDefault="00000000">
      <w:pPr>
        <w:pStyle w:val="Tekstpodstawowy"/>
        <w:rPr>
          <w:rFonts w:asciiTheme="minorHAnsi" w:eastAsia="Calibri" w:hAnsiTheme="minorHAnsi" w:cstheme="minorHAnsi"/>
          <w:sz w:val="22"/>
          <w:szCs w:val="22"/>
        </w:rPr>
      </w:pPr>
      <w:r>
        <w:rPr>
          <w:rFonts w:asciiTheme="minorHAnsi" w:eastAsia="Calibri" w:hAnsiTheme="minorHAnsi" w:cstheme="minorHAnsi"/>
          <w:b/>
          <w:sz w:val="22"/>
          <w:szCs w:val="22"/>
        </w:rPr>
        <w:t>Załącznik nr 6</w:t>
      </w:r>
      <w:r>
        <w:rPr>
          <w:rFonts w:asciiTheme="minorHAnsi" w:eastAsia="Calibri" w:hAnsiTheme="minorHAnsi" w:cstheme="minorHAnsi"/>
          <w:sz w:val="22"/>
          <w:szCs w:val="22"/>
        </w:rPr>
        <w:t xml:space="preserve"> – Wykaz osób;</w:t>
      </w:r>
    </w:p>
    <w:p w14:paraId="0631D10F" w14:textId="77777777" w:rsidR="00E63060" w:rsidRDefault="00000000">
      <w:pPr>
        <w:pStyle w:val="Tekstpodstawowy"/>
        <w:jc w:val="both"/>
        <w:rPr>
          <w:rFonts w:asciiTheme="minorHAnsi" w:eastAsia="Calibri" w:hAnsiTheme="minorHAnsi" w:cstheme="minorHAnsi"/>
          <w:sz w:val="22"/>
          <w:szCs w:val="22"/>
        </w:rPr>
      </w:pPr>
      <w:r>
        <w:rPr>
          <w:rFonts w:asciiTheme="minorHAnsi" w:eastAsia="Calibri" w:hAnsiTheme="minorHAnsi" w:cstheme="minorHAnsi"/>
          <w:b/>
          <w:bCs/>
          <w:sz w:val="22"/>
          <w:szCs w:val="22"/>
          <w:lang w:eastAsia="ar-SA"/>
        </w:rPr>
        <w:t>Załącznik nr 7</w:t>
      </w:r>
      <w:r>
        <w:rPr>
          <w:rFonts w:asciiTheme="minorHAnsi" w:eastAsia="Calibri" w:hAnsiTheme="minorHAnsi" w:cstheme="minorHAnsi"/>
          <w:bCs/>
          <w:sz w:val="22"/>
          <w:szCs w:val="22"/>
          <w:lang w:eastAsia="ar-SA"/>
        </w:rPr>
        <w:t xml:space="preserve"> </w:t>
      </w:r>
      <w:r>
        <w:rPr>
          <w:rFonts w:asciiTheme="minorHAnsi" w:hAnsiTheme="minorHAnsi" w:cstheme="minorHAnsi"/>
          <w:sz w:val="22"/>
          <w:szCs w:val="22"/>
        </w:rPr>
        <w:t>–</w:t>
      </w:r>
      <w:r>
        <w:rPr>
          <w:rFonts w:asciiTheme="minorHAnsi" w:eastAsia="Calibri" w:hAnsiTheme="minorHAnsi" w:cstheme="minorHAnsi"/>
          <w:bCs/>
          <w:sz w:val="22"/>
          <w:szCs w:val="22"/>
          <w:lang w:eastAsia="ar-SA"/>
        </w:rPr>
        <w:t xml:space="preserve"> Oświadczenie Wykonawców wspólnie ubiegających się o udzielenie zamówienia składane na podstawie art. 117 ust. 4 PZP;</w:t>
      </w:r>
    </w:p>
    <w:p w14:paraId="402DF20F" w14:textId="77777777" w:rsidR="00E63060" w:rsidRDefault="00000000">
      <w:pPr>
        <w:pStyle w:val="Tekstpodstawowy"/>
        <w:rPr>
          <w:rFonts w:asciiTheme="minorHAnsi" w:hAnsiTheme="minorHAnsi" w:cstheme="minorHAnsi"/>
          <w:sz w:val="22"/>
          <w:szCs w:val="22"/>
        </w:rPr>
      </w:pPr>
      <w:r>
        <w:rPr>
          <w:rFonts w:asciiTheme="minorHAnsi" w:eastAsia="Calibri" w:hAnsiTheme="minorHAnsi" w:cstheme="minorHAnsi"/>
          <w:b/>
          <w:bCs/>
          <w:sz w:val="22"/>
          <w:szCs w:val="22"/>
          <w:lang w:eastAsia="ar-SA"/>
        </w:rPr>
        <w:t>Załącznik nr 8</w:t>
      </w:r>
      <w:r>
        <w:rPr>
          <w:rFonts w:asciiTheme="minorHAnsi" w:eastAsia="Calibri" w:hAnsiTheme="minorHAnsi" w:cstheme="minorHAnsi"/>
          <w:bCs/>
          <w:sz w:val="22"/>
          <w:szCs w:val="22"/>
          <w:lang w:eastAsia="ar-SA"/>
        </w:rPr>
        <w:t xml:space="preserve"> </w:t>
      </w:r>
      <w:r>
        <w:rPr>
          <w:rFonts w:asciiTheme="minorHAnsi" w:hAnsiTheme="minorHAnsi" w:cstheme="minorHAnsi"/>
          <w:sz w:val="22"/>
          <w:szCs w:val="22"/>
        </w:rPr>
        <w:t>–</w:t>
      </w:r>
      <w:r>
        <w:rPr>
          <w:rFonts w:asciiTheme="minorHAnsi" w:eastAsia="Calibri" w:hAnsiTheme="minorHAnsi" w:cstheme="minorHAnsi"/>
          <w:bCs/>
          <w:sz w:val="22"/>
          <w:szCs w:val="22"/>
          <w:lang w:eastAsia="ar-SA"/>
        </w:rPr>
        <w:t xml:space="preserve"> Niewiążący wzór zobowiązania.</w:t>
      </w:r>
    </w:p>
    <w:p w14:paraId="3DABF979" w14:textId="77777777" w:rsidR="00E63060" w:rsidRDefault="00000000">
      <w:pPr>
        <w:pStyle w:val="Tekstpodstawowy"/>
        <w:ind w:left="5664" w:firstLine="148"/>
        <w:rPr>
          <w:rFonts w:asciiTheme="minorHAnsi" w:hAnsiTheme="minorHAnsi" w:cstheme="minorHAnsi"/>
          <w:b/>
          <w:sz w:val="22"/>
          <w:szCs w:val="22"/>
        </w:rPr>
      </w:pPr>
      <w:r>
        <w:rPr>
          <w:rFonts w:asciiTheme="minorHAnsi" w:hAnsiTheme="minorHAnsi" w:cstheme="minorHAnsi"/>
          <w:b/>
          <w:sz w:val="22"/>
          <w:szCs w:val="22"/>
        </w:rPr>
        <w:t xml:space="preserve">  </w:t>
      </w:r>
    </w:p>
    <w:p w14:paraId="098E7080" w14:textId="77777777" w:rsidR="00E63060" w:rsidRDefault="00E63060">
      <w:pPr>
        <w:pStyle w:val="Tekstpodstawowy"/>
        <w:rPr>
          <w:rFonts w:asciiTheme="minorHAnsi" w:hAnsiTheme="minorHAnsi" w:cstheme="minorHAnsi"/>
          <w:b/>
          <w:sz w:val="22"/>
          <w:szCs w:val="22"/>
        </w:rPr>
      </w:pPr>
    </w:p>
    <w:p w14:paraId="387E944D" w14:textId="77777777" w:rsidR="00E63060" w:rsidRDefault="00000000">
      <w:pPr>
        <w:pStyle w:val="Tekstpodstawowy"/>
        <w:ind w:left="5664" w:firstLine="148"/>
        <w:rPr>
          <w:rFonts w:asciiTheme="minorHAnsi" w:hAnsiTheme="minorHAnsi" w:cstheme="minorHAnsi"/>
          <w:b/>
          <w:i/>
          <w:sz w:val="22"/>
          <w:szCs w:val="22"/>
        </w:rPr>
      </w:pPr>
      <w:r>
        <w:rPr>
          <w:rFonts w:asciiTheme="minorHAnsi" w:hAnsiTheme="minorHAnsi" w:cstheme="minorHAnsi"/>
          <w:b/>
          <w:sz w:val="22"/>
          <w:szCs w:val="22"/>
        </w:rPr>
        <w:t xml:space="preserve">  ZATWIERDZAM</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i/>
        </w:rPr>
        <w:t xml:space="preserve"> </w:t>
      </w:r>
    </w:p>
    <w:sectPr w:rsidR="00E63060">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418" w:left="1418" w:header="708" w:footer="22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A63C3" w14:textId="77777777" w:rsidR="00BA4ED9" w:rsidRDefault="00BA4ED9">
      <w:pPr>
        <w:spacing w:after="0" w:line="240" w:lineRule="auto"/>
      </w:pPr>
      <w:r>
        <w:separator/>
      </w:r>
    </w:p>
  </w:endnote>
  <w:endnote w:type="continuationSeparator" w:id="0">
    <w:p w14:paraId="7B17F626" w14:textId="77777777" w:rsidR="00BA4ED9" w:rsidRDefault="00BA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A2E66" w14:textId="77777777" w:rsidR="00E63060" w:rsidRDefault="00E630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7E3" w14:textId="77777777" w:rsidR="00E63060" w:rsidRDefault="00000000">
    <w:pPr>
      <w:pStyle w:val="Tekstpodstawowy2"/>
      <w:rPr>
        <w:rFonts w:ascii="Times New Roman" w:hAnsi="Times New Roman"/>
        <w:b/>
        <w:i/>
        <w:sz w:val="24"/>
        <w:szCs w:val="24"/>
      </w:rPr>
    </w:pPr>
    <w:r>
      <w:rPr>
        <w:rFonts w:ascii="Times New Roman" w:hAnsi="Times New Roman"/>
        <w:sz w:val="18"/>
        <w:szCs w:val="18"/>
      </w:rPr>
      <w:t>________________________________________________________________________________________________</w:t>
    </w:r>
    <w:r>
      <w:rPr>
        <w:rFonts w:ascii="Times New Roman" w:hAnsi="Times New Roman"/>
        <w:sz w:val="18"/>
        <w:szCs w:val="18"/>
      </w:rPr>
      <w:br/>
    </w:r>
  </w:p>
  <w:p w14:paraId="67806D28" w14:textId="77777777" w:rsidR="00E63060" w:rsidRDefault="00E63060">
    <w:pPr>
      <w:pStyle w:val="Stopka"/>
    </w:pPr>
  </w:p>
  <w:p w14:paraId="44E894BD" w14:textId="77777777" w:rsidR="00E63060" w:rsidRDefault="00E630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32C6C" w14:textId="77777777" w:rsidR="00E63060" w:rsidRDefault="00E630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C6255" w14:textId="77777777" w:rsidR="00BA4ED9" w:rsidRDefault="00BA4ED9">
      <w:pPr>
        <w:spacing w:after="0" w:line="240" w:lineRule="auto"/>
      </w:pPr>
      <w:r>
        <w:separator/>
      </w:r>
    </w:p>
  </w:footnote>
  <w:footnote w:type="continuationSeparator" w:id="0">
    <w:p w14:paraId="57AD84A0" w14:textId="77777777" w:rsidR="00BA4ED9" w:rsidRDefault="00BA4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9CD3F" w14:textId="77777777" w:rsidR="00E63060" w:rsidRDefault="00E630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53C8C" w14:textId="2E4DA711" w:rsidR="00E63060" w:rsidRDefault="00000000">
    <w:pPr>
      <w:pStyle w:val="Nagwek"/>
    </w:pPr>
    <w:r>
      <w:rPr>
        <w:noProof/>
      </w:rPr>
      <w:pict w14:anchorId="223236E5">
        <v:rect id="Prostokąt 2" o:spid="_x0000_s1025" style="position:absolute;margin-left:0;margin-top:0;width:26.65pt;height:171.85pt;z-index:-251658752;visibility:visible;mso-wrap-style:square;mso-wrap-distance-left:0;mso-wrap-distance-top:0;mso-wrap-distance-right:.25pt;mso-wrap-distance-bottom:0;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" o:allowincell="f" filled="f" stroked="f" strokeweight="0">
          <v:textbox style="layout-flow:vertical;mso-layout-flow-alt:bottom-to-top;mso-fit-shape-to-text:t" inset="3.6pt,7.2pt,3.6pt,7.2pt">
            <w:txbxContent>
              <w:sdt>
                <w:sdtPr>
                  <w:id w:val="74093014"/>
                  <w:docPartObj>
                    <w:docPartGallery w:val="Page Numbers (Margins)"/>
                    <w:docPartUnique/>
                  </w:docPartObj>
                </w:sdtPr>
                <w:sdtContent>
                  <w:p w14:paraId="01841876" w14:textId="77777777" w:rsidR="00E63060" w:rsidRDefault="0000000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ajorHAnsi" w:eastAsiaTheme="majorEastAsia" w:hAnsiTheme="majorHAnsi" w:cstheme="majorBidi"/>
                        <w:sz w:val="32"/>
                        <w:szCs w:val="32"/>
                      </w:rPr>
                      <w:fldChar w:fldCharType="begin"/>
                    </w:r>
                    <w:r>
                      <w:rPr>
                        <w:rFonts w:ascii="Calibri Light" w:hAnsi="Calibri Light"/>
                        <w:sz w:val="32"/>
                        <w:szCs w:val="32"/>
                      </w:rPr>
                      <w:instrText xml:space="preserve"> PAGE </w:instrText>
                    </w:r>
                    <w:r>
                      <w:rPr>
                        <w:rFonts w:ascii="Calibri Light" w:hAnsi="Calibri Light"/>
                        <w:sz w:val="32"/>
                        <w:szCs w:val="32"/>
                      </w:rPr>
                      <w:fldChar w:fldCharType="separate"/>
                    </w:r>
                    <w:r>
                      <w:rPr>
                        <w:rFonts w:ascii="Calibri Light" w:hAnsi="Calibri Light"/>
                        <w:sz w:val="32"/>
                        <w:szCs w:val="32"/>
                      </w:rPr>
                      <w:t>9</w:t>
                    </w:r>
                    <w:r>
                      <w:rPr>
                        <w:rFonts w:ascii="Calibri Light" w:hAnsi="Calibri Light"/>
                        <w:sz w:val="32"/>
                        <w:szCs w:val="32"/>
                      </w:rPr>
                      <w:fldChar w:fldCharType="end"/>
                    </w:r>
                  </w:p>
                </w:sdtContent>
              </w:sdt>
            </w:txbxContent>
          </v:textbox>
          <w10:wrap anchorx="margin" anchory="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CEFDB" w14:textId="77777777" w:rsidR="00E63060" w:rsidRDefault="00E630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222D"/>
    <w:multiLevelType w:val="multilevel"/>
    <w:tmpl w:val="BA4A1934"/>
    <w:lvl w:ilvl="0">
      <w:start w:val="1"/>
      <w:numFmt w:val="decimal"/>
      <w:lvlText w:val="%1."/>
      <w:lvlJc w:val="left"/>
      <w:pPr>
        <w:tabs>
          <w:tab w:val="num" w:pos="0"/>
        </w:tabs>
        <w:ind w:left="1004" w:hanging="360"/>
      </w:pPr>
      <w:rPr>
        <w:b/>
        <w:sz w:val="22"/>
        <w:szCs w:val="22"/>
      </w:rPr>
    </w:lvl>
    <w:lvl w:ilvl="1">
      <w:start w:val="1"/>
      <w:numFmt w:val="lowerLetter"/>
      <w:lvlText w:val="%2."/>
      <w:lvlJc w:val="left"/>
      <w:pPr>
        <w:tabs>
          <w:tab w:val="num" w:pos="0"/>
        </w:tabs>
        <w:ind w:left="1724" w:hanging="360"/>
      </w:pPr>
    </w:lvl>
    <w:lvl w:ilvl="2">
      <w:start w:val="1"/>
      <w:numFmt w:val="decimal"/>
      <w:lvlText w:val="%3)"/>
      <w:lvlJc w:val="left"/>
      <w:pPr>
        <w:tabs>
          <w:tab w:val="num" w:pos="0"/>
        </w:tabs>
        <w:ind w:left="2624" w:hanging="36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C9E4D38"/>
    <w:multiLevelType w:val="multilevel"/>
    <w:tmpl w:val="66FE96C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0D163028"/>
    <w:multiLevelType w:val="multilevel"/>
    <w:tmpl w:val="321CCD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8F0C1C"/>
    <w:multiLevelType w:val="multilevel"/>
    <w:tmpl w:val="9FCAA6DC"/>
    <w:lvl w:ilvl="0">
      <w:start w:val="1"/>
      <w:numFmt w:val="bullet"/>
      <w:lvlText w:val=""/>
      <w:lvlJc w:val="left"/>
      <w:pPr>
        <w:tabs>
          <w:tab w:val="num" w:pos="0"/>
        </w:tabs>
        <w:ind w:left="1854" w:hanging="360"/>
      </w:pPr>
      <w:rPr>
        <w:rFonts w:ascii="Wingdings" w:hAnsi="Wingdings" w:cs="Wingdings"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4" w15:restartNumberingAfterBreak="0">
    <w:nsid w:val="19F6296C"/>
    <w:multiLevelType w:val="multilevel"/>
    <w:tmpl w:val="A838D5E4"/>
    <w:lvl w:ilvl="0">
      <w:start w:val="1"/>
      <w:numFmt w:val="decimal"/>
      <w:lvlText w:val="%1."/>
      <w:lvlJc w:val="left"/>
      <w:pPr>
        <w:tabs>
          <w:tab w:val="num" w:pos="786"/>
        </w:tabs>
        <w:ind w:left="786" w:hanging="360"/>
      </w:pPr>
    </w:lvl>
    <w:lvl w:ilvl="1">
      <w:start w:val="1"/>
      <w:numFmt w:val="decimal"/>
      <w:lvlText w:val="%1.%2"/>
      <w:lvlJc w:val="left"/>
      <w:pPr>
        <w:tabs>
          <w:tab w:val="num" w:pos="211"/>
        </w:tabs>
        <w:ind w:left="211" w:hanging="495"/>
      </w:pPr>
    </w:lvl>
    <w:lvl w:ilvl="2">
      <w:start w:val="1"/>
      <w:numFmt w:val="decimal"/>
      <w:lvlText w:val="%1.%2.%3"/>
      <w:lvlJc w:val="left"/>
      <w:pPr>
        <w:tabs>
          <w:tab w:val="num" w:pos="436"/>
        </w:tabs>
        <w:ind w:left="436" w:hanging="720"/>
      </w:pPr>
    </w:lvl>
    <w:lvl w:ilvl="3">
      <w:start w:val="1"/>
      <w:numFmt w:val="decimal"/>
      <w:lvlText w:val="%4."/>
      <w:lvlJc w:val="left"/>
      <w:pPr>
        <w:tabs>
          <w:tab w:val="num" w:pos="76"/>
        </w:tabs>
        <w:ind w:left="76" w:hanging="360"/>
      </w:pPr>
      <w:rPr>
        <w:b/>
        <w:color w:val="auto"/>
      </w:rPr>
    </w:lvl>
    <w:lvl w:ilvl="4">
      <w:start w:val="1"/>
      <w:numFmt w:val="decimal"/>
      <w:lvlText w:val="%1.%2.%3.%4.%5"/>
      <w:lvlJc w:val="left"/>
      <w:pPr>
        <w:tabs>
          <w:tab w:val="num" w:pos="796"/>
        </w:tabs>
        <w:ind w:left="796" w:hanging="1080"/>
      </w:pPr>
    </w:lvl>
    <w:lvl w:ilvl="5">
      <w:start w:val="1"/>
      <w:numFmt w:val="decimal"/>
      <w:lvlText w:val="%1.%2.%3.%4.%5.%6"/>
      <w:lvlJc w:val="left"/>
      <w:pPr>
        <w:tabs>
          <w:tab w:val="num" w:pos="796"/>
        </w:tabs>
        <w:ind w:left="796" w:hanging="1080"/>
      </w:pPr>
    </w:lvl>
    <w:lvl w:ilvl="6">
      <w:start w:val="1"/>
      <w:numFmt w:val="decimal"/>
      <w:lvlText w:val="%1.%2.%3.%4.%5.%6.%7"/>
      <w:lvlJc w:val="left"/>
      <w:pPr>
        <w:tabs>
          <w:tab w:val="num" w:pos="1156"/>
        </w:tabs>
        <w:ind w:left="1156" w:hanging="1440"/>
      </w:pPr>
    </w:lvl>
    <w:lvl w:ilvl="7">
      <w:start w:val="1"/>
      <w:numFmt w:val="decimal"/>
      <w:lvlText w:val="%1.%2.%3.%4.%5.%6.%7.%8"/>
      <w:lvlJc w:val="left"/>
      <w:pPr>
        <w:tabs>
          <w:tab w:val="num" w:pos="1156"/>
        </w:tabs>
        <w:ind w:left="1156" w:hanging="1440"/>
      </w:pPr>
    </w:lvl>
    <w:lvl w:ilvl="8">
      <w:start w:val="1"/>
      <w:numFmt w:val="decimal"/>
      <w:lvlText w:val="%1.%2.%3.%4.%5.%6.%7.%8.%9"/>
      <w:lvlJc w:val="left"/>
      <w:pPr>
        <w:tabs>
          <w:tab w:val="num" w:pos="1516"/>
        </w:tabs>
        <w:ind w:left="1516" w:hanging="1800"/>
      </w:pPr>
    </w:lvl>
  </w:abstractNum>
  <w:abstractNum w:abstractNumId="5" w15:restartNumberingAfterBreak="0">
    <w:nsid w:val="1F373A15"/>
    <w:multiLevelType w:val="multilevel"/>
    <w:tmpl w:val="E1ECA0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F7D28CE"/>
    <w:multiLevelType w:val="multilevel"/>
    <w:tmpl w:val="523E8EC0"/>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2B85578A"/>
    <w:multiLevelType w:val="multilevel"/>
    <w:tmpl w:val="2BE41D0C"/>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8" w15:restartNumberingAfterBreak="0">
    <w:nsid w:val="2BAF08D2"/>
    <w:multiLevelType w:val="multilevel"/>
    <w:tmpl w:val="25AEF80E"/>
    <w:lvl w:ilvl="0">
      <w:start w:val="1"/>
      <w:numFmt w:val="lowerLetter"/>
      <w:lvlText w:val="%1)"/>
      <w:lvlJc w:val="left"/>
      <w:pPr>
        <w:tabs>
          <w:tab w:val="num" w:pos="0"/>
        </w:tabs>
        <w:ind w:left="800" w:hanging="360"/>
      </w:pPr>
      <w:rPr>
        <w:b/>
      </w:rPr>
    </w:lvl>
    <w:lvl w:ilvl="1">
      <w:start w:val="1"/>
      <w:numFmt w:val="lowerLetter"/>
      <w:lvlText w:val="%2."/>
      <w:lvlJc w:val="left"/>
      <w:pPr>
        <w:tabs>
          <w:tab w:val="num" w:pos="0"/>
        </w:tabs>
        <w:ind w:left="1520" w:hanging="360"/>
      </w:pPr>
    </w:lvl>
    <w:lvl w:ilvl="2">
      <w:start w:val="1"/>
      <w:numFmt w:val="lowerRoman"/>
      <w:lvlText w:val="%3."/>
      <w:lvlJc w:val="right"/>
      <w:pPr>
        <w:tabs>
          <w:tab w:val="num" w:pos="0"/>
        </w:tabs>
        <w:ind w:left="2240" w:hanging="180"/>
      </w:pPr>
    </w:lvl>
    <w:lvl w:ilvl="3">
      <w:start w:val="1"/>
      <w:numFmt w:val="decimal"/>
      <w:lvlText w:val="%4."/>
      <w:lvlJc w:val="left"/>
      <w:pPr>
        <w:tabs>
          <w:tab w:val="num" w:pos="0"/>
        </w:tabs>
        <w:ind w:left="2960" w:hanging="360"/>
      </w:pPr>
    </w:lvl>
    <w:lvl w:ilvl="4">
      <w:start w:val="1"/>
      <w:numFmt w:val="lowerLetter"/>
      <w:lvlText w:val="%5."/>
      <w:lvlJc w:val="left"/>
      <w:pPr>
        <w:tabs>
          <w:tab w:val="num" w:pos="0"/>
        </w:tabs>
        <w:ind w:left="3680" w:hanging="360"/>
      </w:pPr>
    </w:lvl>
    <w:lvl w:ilvl="5">
      <w:start w:val="1"/>
      <w:numFmt w:val="lowerRoman"/>
      <w:lvlText w:val="%6."/>
      <w:lvlJc w:val="right"/>
      <w:pPr>
        <w:tabs>
          <w:tab w:val="num" w:pos="0"/>
        </w:tabs>
        <w:ind w:left="4400" w:hanging="180"/>
      </w:pPr>
    </w:lvl>
    <w:lvl w:ilvl="6">
      <w:start w:val="1"/>
      <w:numFmt w:val="decimal"/>
      <w:lvlText w:val="%7."/>
      <w:lvlJc w:val="left"/>
      <w:pPr>
        <w:tabs>
          <w:tab w:val="num" w:pos="0"/>
        </w:tabs>
        <w:ind w:left="5120" w:hanging="360"/>
      </w:pPr>
    </w:lvl>
    <w:lvl w:ilvl="7">
      <w:start w:val="1"/>
      <w:numFmt w:val="lowerLetter"/>
      <w:lvlText w:val="%8."/>
      <w:lvlJc w:val="left"/>
      <w:pPr>
        <w:tabs>
          <w:tab w:val="num" w:pos="0"/>
        </w:tabs>
        <w:ind w:left="5840" w:hanging="360"/>
      </w:pPr>
    </w:lvl>
    <w:lvl w:ilvl="8">
      <w:start w:val="1"/>
      <w:numFmt w:val="lowerRoman"/>
      <w:lvlText w:val="%9."/>
      <w:lvlJc w:val="right"/>
      <w:pPr>
        <w:tabs>
          <w:tab w:val="num" w:pos="0"/>
        </w:tabs>
        <w:ind w:left="6560" w:hanging="180"/>
      </w:pPr>
    </w:lvl>
  </w:abstractNum>
  <w:abstractNum w:abstractNumId="9" w15:restartNumberingAfterBreak="0">
    <w:nsid w:val="300F7705"/>
    <w:multiLevelType w:val="multilevel"/>
    <w:tmpl w:val="7EEC8C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1CC158C"/>
    <w:multiLevelType w:val="multilevel"/>
    <w:tmpl w:val="B00896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68373CF"/>
    <w:multiLevelType w:val="multilevel"/>
    <w:tmpl w:val="58761A1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36C31CD5"/>
    <w:multiLevelType w:val="multilevel"/>
    <w:tmpl w:val="9168CEBC"/>
    <w:lvl w:ilvl="0">
      <w:start w:val="1"/>
      <w:numFmt w:val="bullet"/>
      <w:lvlText w:val=""/>
      <w:lvlJc w:val="left"/>
      <w:pPr>
        <w:tabs>
          <w:tab w:val="num" w:pos="0"/>
        </w:tabs>
        <w:ind w:left="1561" w:hanging="360"/>
      </w:pPr>
      <w:rPr>
        <w:rFonts w:ascii="Wingdings" w:hAnsi="Wingdings" w:cs="Wingdings" w:hint="default"/>
      </w:rPr>
    </w:lvl>
    <w:lvl w:ilvl="1">
      <w:start w:val="1"/>
      <w:numFmt w:val="bullet"/>
      <w:lvlText w:val="o"/>
      <w:lvlJc w:val="left"/>
      <w:pPr>
        <w:tabs>
          <w:tab w:val="num" w:pos="0"/>
        </w:tabs>
        <w:ind w:left="2281" w:hanging="360"/>
      </w:pPr>
      <w:rPr>
        <w:rFonts w:ascii="Courier New" w:hAnsi="Courier New" w:cs="Courier New" w:hint="default"/>
      </w:rPr>
    </w:lvl>
    <w:lvl w:ilvl="2">
      <w:start w:val="1"/>
      <w:numFmt w:val="bullet"/>
      <w:lvlText w:val=""/>
      <w:lvlJc w:val="left"/>
      <w:pPr>
        <w:tabs>
          <w:tab w:val="num" w:pos="0"/>
        </w:tabs>
        <w:ind w:left="3001" w:hanging="360"/>
      </w:pPr>
      <w:rPr>
        <w:rFonts w:ascii="Wingdings" w:hAnsi="Wingdings" w:cs="Wingdings" w:hint="default"/>
      </w:rPr>
    </w:lvl>
    <w:lvl w:ilvl="3">
      <w:start w:val="1"/>
      <w:numFmt w:val="bullet"/>
      <w:lvlText w:val=""/>
      <w:lvlJc w:val="left"/>
      <w:pPr>
        <w:tabs>
          <w:tab w:val="num" w:pos="0"/>
        </w:tabs>
        <w:ind w:left="3721" w:hanging="360"/>
      </w:pPr>
      <w:rPr>
        <w:rFonts w:ascii="Symbol" w:hAnsi="Symbol" w:cs="Symbol" w:hint="default"/>
      </w:rPr>
    </w:lvl>
    <w:lvl w:ilvl="4">
      <w:start w:val="1"/>
      <w:numFmt w:val="bullet"/>
      <w:lvlText w:val="o"/>
      <w:lvlJc w:val="left"/>
      <w:pPr>
        <w:tabs>
          <w:tab w:val="num" w:pos="0"/>
        </w:tabs>
        <w:ind w:left="4441" w:hanging="360"/>
      </w:pPr>
      <w:rPr>
        <w:rFonts w:ascii="Courier New" w:hAnsi="Courier New" w:cs="Courier New" w:hint="default"/>
      </w:rPr>
    </w:lvl>
    <w:lvl w:ilvl="5">
      <w:start w:val="1"/>
      <w:numFmt w:val="bullet"/>
      <w:lvlText w:val=""/>
      <w:lvlJc w:val="left"/>
      <w:pPr>
        <w:tabs>
          <w:tab w:val="num" w:pos="0"/>
        </w:tabs>
        <w:ind w:left="5161" w:hanging="360"/>
      </w:pPr>
      <w:rPr>
        <w:rFonts w:ascii="Wingdings" w:hAnsi="Wingdings" w:cs="Wingdings" w:hint="default"/>
      </w:rPr>
    </w:lvl>
    <w:lvl w:ilvl="6">
      <w:start w:val="1"/>
      <w:numFmt w:val="bullet"/>
      <w:lvlText w:val=""/>
      <w:lvlJc w:val="left"/>
      <w:pPr>
        <w:tabs>
          <w:tab w:val="num" w:pos="0"/>
        </w:tabs>
        <w:ind w:left="5881" w:hanging="360"/>
      </w:pPr>
      <w:rPr>
        <w:rFonts w:ascii="Symbol" w:hAnsi="Symbol" w:cs="Symbol" w:hint="default"/>
      </w:rPr>
    </w:lvl>
    <w:lvl w:ilvl="7">
      <w:start w:val="1"/>
      <w:numFmt w:val="bullet"/>
      <w:lvlText w:val="o"/>
      <w:lvlJc w:val="left"/>
      <w:pPr>
        <w:tabs>
          <w:tab w:val="num" w:pos="0"/>
        </w:tabs>
        <w:ind w:left="6601" w:hanging="360"/>
      </w:pPr>
      <w:rPr>
        <w:rFonts w:ascii="Courier New" w:hAnsi="Courier New" w:cs="Courier New" w:hint="default"/>
      </w:rPr>
    </w:lvl>
    <w:lvl w:ilvl="8">
      <w:start w:val="1"/>
      <w:numFmt w:val="bullet"/>
      <w:lvlText w:val=""/>
      <w:lvlJc w:val="left"/>
      <w:pPr>
        <w:tabs>
          <w:tab w:val="num" w:pos="0"/>
        </w:tabs>
        <w:ind w:left="7321" w:hanging="360"/>
      </w:pPr>
      <w:rPr>
        <w:rFonts w:ascii="Wingdings" w:hAnsi="Wingdings" w:cs="Wingdings" w:hint="default"/>
      </w:rPr>
    </w:lvl>
  </w:abstractNum>
  <w:abstractNum w:abstractNumId="13" w15:restartNumberingAfterBreak="0">
    <w:nsid w:val="3EAC1118"/>
    <w:multiLevelType w:val="multilevel"/>
    <w:tmpl w:val="ED0466C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83718F5"/>
    <w:multiLevelType w:val="multilevel"/>
    <w:tmpl w:val="41525FFA"/>
    <w:lvl w:ilvl="0">
      <w:start w:val="1"/>
      <w:numFmt w:val="lowerLetter"/>
      <w:lvlText w:val="%1)"/>
      <w:lvlJc w:val="left"/>
      <w:pPr>
        <w:tabs>
          <w:tab w:val="num" w:pos="0"/>
        </w:tabs>
        <w:ind w:left="1146" w:hanging="360"/>
      </w:pPr>
      <w:rPr>
        <w:b/>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 w15:restartNumberingAfterBreak="0">
    <w:nsid w:val="4BB510EF"/>
    <w:multiLevelType w:val="multilevel"/>
    <w:tmpl w:val="C93CAEC4"/>
    <w:lvl w:ilvl="0">
      <w:start w:val="1"/>
      <w:numFmt w:val="decimal"/>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Letter"/>
      <w:lvlText w:val="%3)"/>
      <w:lvlJc w:val="lef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51DC3159"/>
    <w:multiLevelType w:val="multilevel"/>
    <w:tmpl w:val="D5BC38D2"/>
    <w:lvl w:ilvl="0">
      <w:start w:val="1"/>
      <w:numFmt w:val="decimal"/>
      <w:lvlText w:val="%1."/>
      <w:lvlJc w:val="left"/>
      <w:pPr>
        <w:tabs>
          <w:tab w:val="num" w:pos="0"/>
        </w:tabs>
        <w:ind w:left="720" w:hanging="360"/>
      </w:pPr>
      <w:rPr>
        <w:rFonts w:asciiTheme="minorHAnsi" w:hAnsiTheme="minorHAnsi" w:cstheme="minorHAns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2171215"/>
    <w:multiLevelType w:val="multilevel"/>
    <w:tmpl w:val="A540F468"/>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55B70260"/>
    <w:multiLevelType w:val="multilevel"/>
    <w:tmpl w:val="9CB07560"/>
    <w:lvl w:ilvl="0">
      <w:start w:val="1"/>
      <w:numFmt w:val="lowerLetter"/>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8AE5E65"/>
    <w:multiLevelType w:val="multilevel"/>
    <w:tmpl w:val="0158F3A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0" w15:restartNumberingAfterBreak="0">
    <w:nsid w:val="693977FD"/>
    <w:multiLevelType w:val="multilevel"/>
    <w:tmpl w:val="08C60BF8"/>
    <w:lvl w:ilvl="0">
      <w:start w:val="1"/>
      <w:numFmt w:val="lowerLetter"/>
      <w:lvlText w:val="%1)"/>
      <w:lvlJc w:val="left"/>
      <w:pPr>
        <w:tabs>
          <w:tab w:val="num" w:pos="0"/>
        </w:tabs>
        <w:ind w:left="1429" w:hanging="360"/>
      </w:pPr>
      <w:rPr>
        <w:rFonts w:ascii="Cambria" w:hAnsi="Cambria"/>
        <w:b w:val="0"/>
        <w:sz w:val="22"/>
        <w:szCs w:val="2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1" w15:restartNumberingAfterBreak="0">
    <w:nsid w:val="6B5F65C7"/>
    <w:multiLevelType w:val="multilevel"/>
    <w:tmpl w:val="982C754C"/>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2" w15:restartNumberingAfterBreak="0">
    <w:nsid w:val="6E2375E9"/>
    <w:multiLevelType w:val="multilevel"/>
    <w:tmpl w:val="8E3AB65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6EB86456"/>
    <w:multiLevelType w:val="multilevel"/>
    <w:tmpl w:val="1026BD94"/>
    <w:lvl w:ilvl="0">
      <w:start w:val="1"/>
      <w:numFmt w:val="lowerLetter"/>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EE47D8B"/>
    <w:multiLevelType w:val="multilevel"/>
    <w:tmpl w:val="0958BFEE"/>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5" w15:restartNumberingAfterBreak="0">
    <w:nsid w:val="77013299"/>
    <w:multiLevelType w:val="multilevel"/>
    <w:tmpl w:val="CEECC64C"/>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548300687">
    <w:abstractNumId w:val="4"/>
  </w:num>
  <w:num w:numId="2" w16cid:durableId="833378410">
    <w:abstractNumId w:val="8"/>
  </w:num>
  <w:num w:numId="3" w16cid:durableId="1682078743">
    <w:abstractNumId w:val="14"/>
  </w:num>
  <w:num w:numId="4" w16cid:durableId="1930850564">
    <w:abstractNumId w:val="18"/>
  </w:num>
  <w:num w:numId="5" w16cid:durableId="1334452585">
    <w:abstractNumId w:val="23"/>
  </w:num>
  <w:num w:numId="6" w16cid:durableId="2141141396">
    <w:abstractNumId w:val="10"/>
  </w:num>
  <w:num w:numId="7" w16cid:durableId="1583366666">
    <w:abstractNumId w:val="11"/>
  </w:num>
  <w:num w:numId="8" w16cid:durableId="1693258566">
    <w:abstractNumId w:val="21"/>
  </w:num>
  <w:num w:numId="9" w16cid:durableId="1053579576">
    <w:abstractNumId w:val="24"/>
  </w:num>
  <w:num w:numId="10" w16cid:durableId="1772314764">
    <w:abstractNumId w:val="2"/>
  </w:num>
  <w:num w:numId="11" w16cid:durableId="2051804431">
    <w:abstractNumId w:val="19"/>
  </w:num>
  <w:num w:numId="12" w16cid:durableId="762800934">
    <w:abstractNumId w:val="6"/>
  </w:num>
  <w:num w:numId="13" w16cid:durableId="1390693128">
    <w:abstractNumId w:val="9"/>
  </w:num>
  <w:num w:numId="14" w16cid:durableId="167908174">
    <w:abstractNumId w:val="25"/>
  </w:num>
  <w:num w:numId="15" w16cid:durableId="220168099">
    <w:abstractNumId w:val="13"/>
  </w:num>
  <w:num w:numId="16" w16cid:durableId="2018848836">
    <w:abstractNumId w:val="16"/>
  </w:num>
  <w:num w:numId="17" w16cid:durableId="1831630863">
    <w:abstractNumId w:val="0"/>
  </w:num>
  <w:num w:numId="18" w16cid:durableId="23292203">
    <w:abstractNumId w:val="15"/>
  </w:num>
  <w:num w:numId="19" w16cid:durableId="1084498653">
    <w:abstractNumId w:val="20"/>
  </w:num>
  <w:num w:numId="20" w16cid:durableId="1948273282">
    <w:abstractNumId w:val="3"/>
  </w:num>
  <w:num w:numId="21" w16cid:durableId="757288182">
    <w:abstractNumId w:val="12"/>
  </w:num>
  <w:num w:numId="22" w16cid:durableId="1278367052">
    <w:abstractNumId w:val="17"/>
  </w:num>
  <w:num w:numId="23" w16cid:durableId="1371804286">
    <w:abstractNumId w:val="1"/>
  </w:num>
  <w:num w:numId="24" w16cid:durableId="529732059">
    <w:abstractNumId w:val="7"/>
  </w:num>
  <w:num w:numId="25" w16cid:durableId="1285575978">
    <w:abstractNumId w:val="22"/>
  </w:num>
  <w:num w:numId="26" w16cid:durableId="16414950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63060"/>
    <w:rsid w:val="000F0B52"/>
    <w:rsid w:val="001227B7"/>
    <w:rsid w:val="00184AAE"/>
    <w:rsid w:val="00243FD9"/>
    <w:rsid w:val="004C30E2"/>
    <w:rsid w:val="005813A6"/>
    <w:rsid w:val="00595B4A"/>
    <w:rsid w:val="00711076"/>
    <w:rsid w:val="007B4F20"/>
    <w:rsid w:val="007F656E"/>
    <w:rsid w:val="0083556F"/>
    <w:rsid w:val="00851B66"/>
    <w:rsid w:val="008B5BB3"/>
    <w:rsid w:val="008C1B9C"/>
    <w:rsid w:val="00AA2124"/>
    <w:rsid w:val="00AA39A3"/>
    <w:rsid w:val="00B02C52"/>
    <w:rsid w:val="00BA4ED9"/>
    <w:rsid w:val="00BC39BE"/>
    <w:rsid w:val="00C92DF2"/>
    <w:rsid w:val="00D31642"/>
    <w:rsid w:val="00DF6E62"/>
    <w:rsid w:val="00E63060"/>
    <w:rsid w:val="00EA5C3E"/>
    <w:rsid w:val="00F575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56D9"/>
  <w15:docId w15:val="{A3839B9B-D8BB-4878-A625-05FB7FD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623D"/>
    <w:pPr>
      <w:spacing w:after="200" w:line="276" w:lineRule="auto"/>
    </w:pPr>
    <w:rPr>
      <w:sz w:val="22"/>
      <w:szCs w:val="22"/>
      <w:lang w:eastAsia="en-US"/>
    </w:rPr>
  </w:style>
  <w:style w:type="paragraph" w:styleId="Nagwek3">
    <w:name w:val="heading 3"/>
    <w:basedOn w:val="Normalny"/>
    <w:next w:val="Normalny"/>
    <w:link w:val="Nagwek3Znak"/>
    <w:uiPriority w:val="9"/>
    <w:semiHidden/>
    <w:unhideWhenUsed/>
    <w:qFormat/>
    <w:rsid w:val="006810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qFormat/>
    <w:rsid w:val="00BB7342"/>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2775EC"/>
  </w:style>
  <w:style w:type="character" w:customStyle="1" w:styleId="StopkaZnak">
    <w:name w:val="Stopka Znak"/>
    <w:basedOn w:val="Domylnaczcionkaakapitu"/>
    <w:link w:val="Stopka"/>
    <w:uiPriority w:val="99"/>
    <w:qFormat/>
    <w:rsid w:val="002775EC"/>
  </w:style>
  <w:style w:type="character" w:customStyle="1" w:styleId="TekstdymkaZnak">
    <w:name w:val="Tekst dymka Znak"/>
    <w:link w:val="Tekstdymka"/>
    <w:uiPriority w:val="99"/>
    <w:semiHidden/>
    <w:qFormat/>
    <w:rsid w:val="002775EC"/>
    <w:rPr>
      <w:rFonts w:ascii="Tahoma" w:hAnsi="Tahoma" w:cs="Tahoma"/>
      <w:sz w:val="16"/>
      <w:szCs w:val="16"/>
    </w:rPr>
  </w:style>
  <w:style w:type="character" w:styleId="Hipercze">
    <w:name w:val="Hyperlink"/>
    <w:uiPriority w:val="99"/>
    <w:unhideWhenUsed/>
    <w:rsid w:val="00B02C2E"/>
    <w:rPr>
      <w:color w:val="0000FF"/>
      <w:u w:val="single"/>
    </w:rPr>
  </w:style>
  <w:style w:type="character" w:customStyle="1" w:styleId="st">
    <w:name w:val="st"/>
    <w:basedOn w:val="Domylnaczcionkaakapitu"/>
    <w:qFormat/>
    <w:rsid w:val="00B57B9A"/>
  </w:style>
  <w:style w:type="character" w:customStyle="1" w:styleId="Nagwek5Znak">
    <w:name w:val="Nagłówek 5 Znak"/>
    <w:basedOn w:val="Domylnaczcionkaakapitu"/>
    <w:link w:val="Nagwek5"/>
    <w:qFormat/>
    <w:rsid w:val="00BB7342"/>
    <w:rPr>
      <w:b/>
      <w:bCs/>
      <w:i/>
      <w:iCs/>
      <w:sz w:val="26"/>
      <w:szCs w:val="26"/>
      <w:lang w:eastAsia="en-US"/>
    </w:rPr>
  </w:style>
  <w:style w:type="character" w:customStyle="1" w:styleId="TekstpodstawowyZnak">
    <w:name w:val="Tekst podstawowy Znak"/>
    <w:basedOn w:val="Domylnaczcionkaakapitu"/>
    <w:link w:val="Tekstpodstawowy"/>
    <w:qFormat/>
    <w:rsid w:val="00BB7342"/>
    <w:rPr>
      <w:rFonts w:ascii="Arial Narrow" w:eastAsia="Times New Roman" w:hAnsi="Arial Narrow"/>
      <w:sz w:val="28"/>
    </w:rPr>
  </w:style>
  <w:style w:type="character" w:customStyle="1" w:styleId="Tekstpodstawowy2Znak">
    <w:name w:val="Tekst podstawowy 2 Znak"/>
    <w:basedOn w:val="Domylnaczcionkaakapitu"/>
    <w:link w:val="Tekstpodstawowy2"/>
    <w:qFormat/>
    <w:rsid w:val="00BB7342"/>
    <w:rPr>
      <w:rFonts w:ascii="Arial Narrow" w:eastAsia="Times New Roman" w:hAnsi="Arial Narrow"/>
      <w:sz w:val="36"/>
    </w:rPr>
  </w:style>
  <w:style w:type="character" w:styleId="Odwoaniedokomentarza">
    <w:name w:val="annotation reference"/>
    <w:basedOn w:val="Domylnaczcionkaakapitu"/>
    <w:uiPriority w:val="99"/>
    <w:unhideWhenUsed/>
    <w:qFormat/>
    <w:rsid w:val="00972D2C"/>
    <w:rPr>
      <w:sz w:val="16"/>
      <w:szCs w:val="16"/>
    </w:rPr>
  </w:style>
  <w:style w:type="character" w:customStyle="1" w:styleId="TekstkomentarzaZnak">
    <w:name w:val="Tekst komentarza Znak"/>
    <w:basedOn w:val="Domylnaczcionkaakapitu"/>
    <w:link w:val="Tekstkomentarza"/>
    <w:uiPriority w:val="99"/>
    <w:semiHidden/>
    <w:qFormat/>
    <w:rsid w:val="00972D2C"/>
    <w:rPr>
      <w:lang w:eastAsia="en-US"/>
    </w:rPr>
  </w:style>
  <w:style w:type="character" w:customStyle="1" w:styleId="TematkomentarzaZnak">
    <w:name w:val="Temat komentarza Znak"/>
    <w:basedOn w:val="TekstkomentarzaZnak"/>
    <w:link w:val="Tematkomentarza"/>
    <w:uiPriority w:val="99"/>
    <w:semiHidden/>
    <w:qFormat/>
    <w:rsid w:val="00972D2C"/>
    <w:rPr>
      <w:b/>
      <w:bCs/>
      <w:lang w:eastAsia="en-US"/>
    </w:rPr>
  </w:style>
  <w:style w:type="character" w:customStyle="1" w:styleId="Nagwek3Znak">
    <w:name w:val="Nagłówek 3 Znak"/>
    <w:basedOn w:val="Domylnaczcionkaakapitu"/>
    <w:link w:val="Nagwek3"/>
    <w:uiPriority w:val="9"/>
    <w:semiHidden/>
    <w:qFormat/>
    <w:rsid w:val="0068104D"/>
    <w:rPr>
      <w:rFonts w:asciiTheme="majorHAnsi" w:eastAsiaTheme="majorEastAsia" w:hAnsiTheme="majorHAnsi" w:cstheme="majorBidi"/>
      <w:color w:val="1F4D78" w:themeColor="accent1" w:themeShade="7F"/>
      <w:sz w:val="24"/>
      <w:szCs w:val="24"/>
      <w:lang w:eastAsia="en-US"/>
    </w:rPr>
  </w:style>
  <w:style w:type="character" w:customStyle="1" w:styleId="Normalny1">
    <w:name w:val="Normalny1"/>
    <w:basedOn w:val="Domylnaczcionkaakapitu"/>
    <w:qFormat/>
    <w:rsid w:val="0068104D"/>
  </w:style>
  <w:style w:type="character" w:customStyle="1" w:styleId="markedcontent">
    <w:name w:val="markedcontent"/>
    <w:basedOn w:val="Domylnaczcionkaakapitu"/>
    <w:qFormat/>
    <w:rsid w:val="0039152C"/>
  </w:style>
  <w:style w:type="character" w:customStyle="1" w:styleId="AkapitzlistZnak">
    <w:name w:val="Akapit z listą Znak"/>
    <w:link w:val="Akapitzlist"/>
    <w:uiPriority w:val="34"/>
    <w:qFormat/>
    <w:rsid w:val="00AF1A71"/>
    <w:rPr>
      <w:rFonts w:ascii="Arial Narrow" w:hAnsi="Arial Narrow"/>
      <w:sz w:val="24"/>
      <w:szCs w:val="24"/>
    </w:rPr>
  </w:style>
  <w:style w:type="character" w:styleId="UyteHipercze">
    <w:name w:val="FollowedHyperlink"/>
    <w:basedOn w:val="Domylnaczcionkaakapitu"/>
    <w:uiPriority w:val="99"/>
    <w:semiHidden/>
    <w:unhideWhenUsed/>
    <w:rsid w:val="001576B8"/>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0D1A48"/>
    <w:rPr>
      <w:color w:val="605E5C"/>
      <w:shd w:val="clear" w:color="auto" w:fill="E1DFDD"/>
    </w:rPr>
  </w:style>
  <w:style w:type="character" w:customStyle="1" w:styleId="Nierozpoznanawzmianka2">
    <w:name w:val="Nierozpoznana wzmianka2"/>
    <w:basedOn w:val="Domylnaczcionkaakapitu"/>
    <w:uiPriority w:val="99"/>
    <w:semiHidden/>
    <w:unhideWhenUsed/>
    <w:qFormat/>
    <w:rsid w:val="00FC14BB"/>
    <w:rPr>
      <w:color w:val="605E5C"/>
      <w:shd w:val="clear" w:color="auto" w:fill="E1DFDD"/>
    </w:rPr>
  </w:style>
  <w:style w:type="character" w:styleId="Nierozpoznanawzmianka">
    <w:name w:val="Unresolved Mention"/>
    <w:basedOn w:val="Domylnaczcionkaakapitu"/>
    <w:uiPriority w:val="99"/>
    <w:semiHidden/>
    <w:unhideWhenUsed/>
    <w:qFormat/>
    <w:rsid w:val="00C129A1"/>
    <w:rPr>
      <w:color w:val="605E5C"/>
      <w:shd w:val="clear" w:color="auto" w:fill="E1DFDD"/>
    </w:rPr>
  </w:style>
  <w:style w:type="paragraph" w:styleId="Nagwek">
    <w:name w:val="header"/>
    <w:basedOn w:val="Normalny"/>
    <w:next w:val="Tekstpodstawowy"/>
    <w:link w:val="NagwekZnak"/>
    <w:uiPriority w:val="99"/>
    <w:unhideWhenUsed/>
    <w:rsid w:val="002775EC"/>
    <w:pPr>
      <w:tabs>
        <w:tab w:val="center" w:pos="4536"/>
        <w:tab w:val="right" w:pos="9072"/>
      </w:tabs>
      <w:spacing w:after="0" w:line="240" w:lineRule="auto"/>
    </w:pPr>
  </w:style>
  <w:style w:type="paragraph" w:styleId="Tekstpodstawowy">
    <w:name w:val="Body Text"/>
    <w:basedOn w:val="Normalny"/>
    <w:link w:val="TekstpodstawowyZnak"/>
    <w:rsid w:val="00BB7342"/>
    <w:pPr>
      <w:spacing w:after="0" w:line="240" w:lineRule="auto"/>
    </w:pPr>
    <w:rPr>
      <w:rFonts w:ascii="Arial Narrow" w:eastAsia="Times New Roman" w:hAnsi="Arial Narrow"/>
      <w:sz w:val="28"/>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775E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2775EC"/>
    <w:pPr>
      <w:spacing w:after="0" w:line="240" w:lineRule="auto"/>
    </w:pPr>
    <w:rPr>
      <w:rFonts w:ascii="Tahoma" w:hAnsi="Tahoma" w:cs="Tahoma"/>
      <w:sz w:val="16"/>
      <w:szCs w:val="16"/>
    </w:rPr>
  </w:style>
  <w:style w:type="paragraph" w:styleId="Akapitzlist">
    <w:name w:val="List Paragraph"/>
    <w:basedOn w:val="Normalny"/>
    <w:link w:val="AkapitzlistZnak"/>
    <w:uiPriority w:val="34"/>
    <w:qFormat/>
    <w:rsid w:val="00B57B9A"/>
    <w:pPr>
      <w:spacing w:after="0" w:line="240" w:lineRule="auto"/>
      <w:ind w:left="720"/>
    </w:pPr>
    <w:rPr>
      <w:rFonts w:ascii="Arial Narrow" w:hAnsi="Arial Narrow"/>
      <w:sz w:val="24"/>
      <w:szCs w:val="24"/>
      <w:lang w:eastAsia="pl-PL"/>
    </w:rPr>
  </w:style>
  <w:style w:type="paragraph" w:customStyle="1" w:styleId="1ZnakZnakZnakZnakZnakZnakZnak">
    <w:name w:val="1 Znak Znak Znak Znak Znak Znak Znak"/>
    <w:basedOn w:val="Normalny"/>
    <w:qFormat/>
    <w:rsid w:val="00B57B9A"/>
    <w:pPr>
      <w:spacing w:after="0"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53085D"/>
    <w:pPr>
      <w:spacing w:beforeAutospacing="1" w:afterAutospacing="1" w:line="240" w:lineRule="auto"/>
    </w:pPr>
    <w:rPr>
      <w:rFonts w:ascii="Times New Roman" w:eastAsiaTheme="minorHAnsi" w:hAnsi="Times New Roman"/>
      <w:sz w:val="24"/>
      <w:szCs w:val="24"/>
      <w:lang w:eastAsia="pl-PL"/>
    </w:rPr>
  </w:style>
  <w:style w:type="paragraph" w:styleId="Tekstpodstawowy2">
    <w:name w:val="Body Text 2"/>
    <w:basedOn w:val="Normalny"/>
    <w:link w:val="Tekstpodstawowy2Znak"/>
    <w:qFormat/>
    <w:rsid w:val="00BB7342"/>
    <w:pPr>
      <w:spacing w:after="0" w:line="240" w:lineRule="auto"/>
      <w:jc w:val="center"/>
    </w:pPr>
    <w:rPr>
      <w:rFonts w:ascii="Arial Narrow" w:eastAsia="Times New Roman" w:hAnsi="Arial Narrow"/>
      <w:sz w:val="36"/>
      <w:szCs w:val="20"/>
      <w:lang w:eastAsia="pl-PL"/>
    </w:rPr>
  </w:style>
  <w:style w:type="paragraph" w:customStyle="1" w:styleId="WW-Tekstpodstawowywcity3">
    <w:name w:val="WW-Tekst podstawowy wcięty 3"/>
    <w:basedOn w:val="Normalny"/>
    <w:qFormat/>
    <w:rsid w:val="00BB7342"/>
    <w:pPr>
      <w:tabs>
        <w:tab w:val="right" w:pos="284"/>
        <w:tab w:val="left" w:pos="408"/>
      </w:tabs>
      <w:spacing w:after="0" w:line="240" w:lineRule="auto"/>
      <w:ind w:left="408" w:hanging="408"/>
      <w:jc w:val="both"/>
    </w:pPr>
    <w:rPr>
      <w:rFonts w:ascii="Arial" w:eastAsia="Times New Roman" w:hAnsi="Arial"/>
      <w:szCs w:val="20"/>
    </w:rPr>
  </w:style>
  <w:style w:type="paragraph" w:customStyle="1" w:styleId="WW-Tekstpodstawowywcity2">
    <w:name w:val="WW-Tekst podstawowy wcięty 2"/>
    <w:basedOn w:val="Normalny"/>
    <w:qFormat/>
    <w:rsid w:val="00BB7342"/>
    <w:pPr>
      <w:spacing w:after="0" w:line="360" w:lineRule="auto"/>
      <w:ind w:firstLine="708"/>
      <w:jc w:val="both"/>
    </w:pPr>
    <w:rPr>
      <w:rFonts w:ascii="Arial" w:eastAsia="Times New Roman" w:hAnsi="Arial"/>
      <w:sz w:val="24"/>
      <w:szCs w:val="20"/>
    </w:rPr>
  </w:style>
  <w:style w:type="paragraph" w:customStyle="1" w:styleId="Default">
    <w:name w:val="Default"/>
    <w:qFormat/>
    <w:rsid w:val="00BB7342"/>
    <w:rPr>
      <w:rFonts w:ascii="Tahoma" w:hAnsi="Tahoma" w:cs="Tahoma"/>
      <w:color w:val="000000"/>
      <w:sz w:val="24"/>
      <w:szCs w:val="24"/>
    </w:rPr>
  </w:style>
  <w:style w:type="paragraph" w:styleId="Tekstkomentarza">
    <w:name w:val="annotation text"/>
    <w:basedOn w:val="Normalny"/>
    <w:link w:val="TekstkomentarzaZnak"/>
    <w:uiPriority w:val="99"/>
    <w:semiHidden/>
    <w:unhideWhenUsed/>
    <w:rsid w:val="00972D2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972D2C"/>
    <w:rPr>
      <w:b/>
      <w:bCs/>
    </w:rPr>
  </w:style>
  <w:style w:type="paragraph" w:customStyle="1" w:styleId="Kolorowalistaakcent11">
    <w:name w:val="Kolorowa lista — akcent 11"/>
    <w:basedOn w:val="Normalny"/>
    <w:uiPriority w:val="34"/>
    <w:qFormat/>
    <w:rsid w:val="00623BCA"/>
    <w:pPr>
      <w:spacing w:after="0" w:line="240" w:lineRule="auto"/>
      <w:ind w:left="720"/>
      <w:contextualSpacing/>
    </w:pPr>
    <w:rPr>
      <w:rFonts w:ascii="Times New Roman" w:eastAsia="Times New Roman" w:hAnsi="Times New Roman"/>
      <w:sz w:val="20"/>
      <w:szCs w:val="20"/>
      <w:lang w:eastAsia="ar-SA"/>
    </w:rPr>
  </w:style>
  <w:style w:type="paragraph" w:customStyle="1" w:styleId="Zawartoramki">
    <w:name w:val="Zawartość ramki"/>
    <w:basedOn w:val="Normalny"/>
    <w:qFormat/>
  </w:style>
  <w:style w:type="paragraph" w:customStyle="1" w:styleId="Komentarz">
    <w:name w:val="Komentarz"/>
    <w:basedOn w:val="Normalny"/>
    <w:qFormat/>
    <w:pPr>
      <w:spacing w:before="56" w:after="0" w:line="240" w:lineRule="auto"/>
      <w:ind w:left="57" w:right="57"/>
    </w:pPr>
    <w:rPr>
      <w:sz w:val="20"/>
      <w:szCs w:val="20"/>
    </w:rPr>
  </w:style>
  <w:style w:type="table" w:styleId="Tabela-Siatka">
    <w:name w:val="Table Grid"/>
    <w:basedOn w:val="Standardowy"/>
    <w:uiPriority w:val="59"/>
    <w:rsid w:val="0028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wr.przetargi@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ntakt@cus.zgora.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D97CA-32FB-48DA-80AB-9EB9FC3E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1</Pages>
  <Words>11866</Words>
  <Characters>71199</Characters>
  <Application>Microsoft Office Word</Application>
  <DocSecurity>0</DocSecurity>
  <Lines>593</Lines>
  <Paragraphs>165</Paragraphs>
  <ScaleCrop>false</ScaleCrop>
  <Company/>
  <LinksUpToDate>false</LinksUpToDate>
  <CharactersWithSpaces>82900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dc:description/>
  <cp:lastModifiedBy>Robert Narkun</cp:lastModifiedBy>
  <cp:revision>604</cp:revision>
  <cp:lastPrinted>2024-07-11T10:53:00Z</cp:lastPrinted>
  <dcterms:created xsi:type="dcterms:W3CDTF">2024-07-11T10:30:00Z</dcterms:created>
  <dcterms:modified xsi:type="dcterms:W3CDTF">2025-12-03T22:38:00Z</dcterms:modified>
  <dc:language>pl-PL</dc:language>
</cp:coreProperties>
</file>