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B547B" w14:textId="77777777" w:rsidR="00D235E6" w:rsidRPr="00F01D14" w:rsidRDefault="00D235E6" w:rsidP="00D235E6">
      <w:pPr>
        <w:jc w:val="both"/>
        <w:rPr>
          <w:rFonts w:ascii="Times New Roman" w:hAnsi="Times New Roman" w:cs="Times New Roman"/>
          <w:i/>
          <w:color w:val="auto"/>
          <w:sz w:val="22"/>
          <w:szCs w:val="22"/>
        </w:rPr>
      </w:pPr>
    </w:p>
    <w:p w14:paraId="0E9B547C" w14:textId="77777777" w:rsidR="00D235E6" w:rsidRPr="00F01D14" w:rsidRDefault="00D235E6" w:rsidP="00D235E6">
      <w:pPr>
        <w:jc w:val="both"/>
        <w:rPr>
          <w:rFonts w:ascii="Times New Roman" w:hAnsi="Times New Roman" w:cs="Times New Roman"/>
          <w:i/>
          <w:color w:val="auto"/>
          <w:sz w:val="22"/>
          <w:szCs w:val="22"/>
        </w:rPr>
      </w:pPr>
      <w:r w:rsidRPr="00F01D14">
        <w:rPr>
          <w:rFonts w:ascii="Times New Roman" w:hAnsi="Times New Roman" w:cs="Times New Roman"/>
          <w:i/>
          <w:color w:val="auto"/>
          <w:sz w:val="22"/>
          <w:szCs w:val="22"/>
        </w:rPr>
        <w:t>Specyfikacja Warunków Zamówienia</w:t>
      </w:r>
    </w:p>
    <w:p w14:paraId="0E9B547D" w14:textId="62133C8E" w:rsidR="00D235E6" w:rsidRPr="00F01D14" w:rsidRDefault="00D235E6" w:rsidP="00D235E6">
      <w:pPr>
        <w:jc w:val="both"/>
        <w:rPr>
          <w:rFonts w:ascii="Times New Roman" w:hAnsi="Times New Roman" w:cs="Times New Roman"/>
          <w:i/>
          <w:color w:val="auto"/>
          <w:sz w:val="22"/>
          <w:szCs w:val="22"/>
        </w:rPr>
      </w:pPr>
      <w:r w:rsidRPr="00F01D14">
        <w:rPr>
          <w:rFonts w:ascii="Times New Roman" w:hAnsi="Times New Roman" w:cs="Times New Roman"/>
          <w:i/>
          <w:color w:val="auto"/>
          <w:sz w:val="22"/>
          <w:szCs w:val="22"/>
        </w:rPr>
        <w:t xml:space="preserve">Numer referencyjny: </w:t>
      </w:r>
      <w:r w:rsidRPr="00F01D14">
        <w:rPr>
          <w:rFonts w:ascii="Times New Roman" w:hAnsi="Times New Roman" w:cs="Times New Roman"/>
          <w:b/>
          <w:i/>
          <w:color w:val="auto"/>
          <w:sz w:val="22"/>
          <w:szCs w:val="22"/>
          <w:shd w:val="clear" w:color="auto" w:fill="FFFFFF"/>
        </w:rPr>
        <w:t xml:space="preserve">ZP – </w:t>
      </w:r>
      <w:r w:rsidR="00757FDE">
        <w:rPr>
          <w:rFonts w:ascii="Times New Roman" w:hAnsi="Times New Roman" w:cs="Times New Roman"/>
          <w:b/>
          <w:i/>
          <w:color w:val="auto"/>
          <w:sz w:val="22"/>
          <w:szCs w:val="22"/>
          <w:shd w:val="clear" w:color="auto" w:fill="FFFFFF"/>
        </w:rPr>
        <w:t>10</w:t>
      </w:r>
      <w:r w:rsidRPr="00F01D14">
        <w:rPr>
          <w:rFonts w:ascii="Times New Roman" w:hAnsi="Times New Roman" w:cs="Times New Roman"/>
          <w:b/>
          <w:i/>
          <w:color w:val="auto"/>
          <w:sz w:val="22"/>
          <w:szCs w:val="22"/>
          <w:shd w:val="clear" w:color="auto" w:fill="FFFFFF"/>
        </w:rPr>
        <w:t>/CKP/BCU/2025/U</w:t>
      </w:r>
    </w:p>
    <w:p w14:paraId="0E9B547E" w14:textId="77777777" w:rsidR="00D235E6" w:rsidRPr="00F01D14" w:rsidRDefault="00D235E6" w:rsidP="00D235E6">
      <w:pPr>
        <w:jc w:val="both"/>
        <w:rPr>
          <w:rFonts w:ascii="Times New Roman" w:hAnsi="Times New Roman" w:cs="Times New Roman"/>
          <w:color w:val="auto"/>
          <w:sz w:val="22"/>
          <w:szCs w:val="22"/>
        </w:rPr>
      </w:pPr>
      <w:r w:rsidRPr="00F01D14">
        <w:rPr>
          <w:rFonts w:ascii="Times New Roman" w:hAnsi="Times New Roman" w:cs="Times New Roman"/>
          <w:color w:val="auto"/>
          <w:sz w:val="22"/>
          <w:szCs w:val="22"/>
        </w:rPr>
        <w:t>Zamawiający:</w:t>
      </w:r>
    </w:p>
    <w:p w14:paraId="0E9B547F" w14:textId="77777777" w:rsidR="00D235E6" w:rsidRPr="00F01D14" w:rsidRDefault="00D235E6" w:rsidP="00D235E6">
      <w:pPr>
        <w:jc w:val="both"/>
        <w:rPr>
          <w:rFonts w:ascii="Times New Roman" w:hAnsi="Times New Roman" w:cs="Times New Roman"/>
          <w:b/>
          <w:color w:val="auto"/>
          <w:sz w:val="22"/>
          <w:szCs w:val="22"/>
        </w:rPr>
      </w:pPr>
      <w:r w:rsidRPr="00F01D14">
        <w:rPr>
          <w:rFonts w:ascii="Times New Roman" w:hAnsi="Times New Roman" w:cs="Times New Roman"/>
          <w:b/>
          <w:color w:val="auto"/>
          <w:sz w:val="22"/>
          <w:szCs w:val="22"/>
        </w:rPr>
        <w:t>Powiat Mielecki/Centrum Kształcenia Praktycznego i Doskonalenia Nauczycieli w Mielcu</w:t>
      </w:r>
    </w:p>
    <w:p w14:paraId="0E9B5480" w14:textId="77777777" w:rsidR="00D235E6" w:rsidRPr="00F01D14" w:rsidRDefault="00D235E6" w:rsidP="00D235E6">
      <w:pPr>
        <w:jc w:val="both"/>
        <w:rPr>
          <w:rFonts w:ascii="Times New Roman" w:hAnsi="Times New Roman" w:cs="Times New Roman"/>
          <w:b/>
          <w:color w:val="auto"/>
          <w:sz w:val="22"/>
          <w:szCs w:val="22"/>
        </w:rPr>
      </w:pPr>
    </w:p>
    <w:p w14:paraId="0E9B5481" w14:textId="77777777" w:rsidR="00D235E6" w:rsidRPr="00F01D14" w:rsidRDefault="00D235E6" w:rsidP="00D235E6">
      <w:pPr>
        <w:jc w:val="both"/>
        <w:rPr>
          <w:rFonts w:ascii="Times New Roman" w:hAnsi="Times New Roman" w:cs="Times New Roman"/>
          <w:b/>
          <w:color w:val="auto"/>
          <w:sz w:val="22"/>
          <w:szCs w:val="22"/>
        </w:rPr>
      </w:pPr>
    </w:p>
    <w:p w14:paraId="0E9B5482" w14:textId="77777777" w:rsidR="00D235E6" w:rsidRPr="00F01D14" w:rsidRDefault="00D235E6" w:rsidP="00D235E6">
      <w:pPr>
        <w:jc w:val="both"/>
        <w:rPr>
          <w:rFonts w:ascii="Times New Roman" w:hAnsi="Times New Roman" w:cs="Times New Roman"/>
          <w:b/>
          <w:color w:val="auto"/>
          <w:sz w:val="22"/>
          <w:szCs w:val="22"/>
        </w:rPr>
      </w:pPr>
    </w:p>
    <w:p w14:paraId="0E9B5483" w14:textId="77777777" w:rsidR="00D235E6" w:rsidRPr="00F01D14" w:rsidRDefault="00D235E6" w:rsidP="00D235E6">
      <w:pPr>
        <w:jc w:val="both"/>
        <w:rPr>
          <w:rFonts w:ascii="Times New Roman" w:hAnsi="Times New Roman" w:cs="Times New Roman"/>
          <w:b/>
          <w:color w:val="auto"/>
          <w:sz w:val="22"/>
          <w:szCs w:val="22"/>
        </w:rPr>
      </w:pPr>
    </w:p>
    <w:p w14:paraId="0E9B5484" w14:textId="77777777" w:rsidR="00D235E6" w:rsidRPr="00F01D14" w:rsidRDefault="00D235E6" w:rsidP="00D235E6">
      <w:pPr>
        <w:jc w:val="both"/>
        <w:rPr>
          <w:rFonts w:ascii="Times New Roman" w:hAnsi="Times New Roman" w:cs="Times New Roman"/>
          <w:b/>
          <w:color w:val="auto"/>
          <w:sz w:val="22"/>
          <w:szCs w:val="22"/>
        </w:rPr>
      </w:pPr>
    </w:p>
    <w:p w14:paraId="0E9B5485" w14:textId="77777777" w:rsidR="00D235E6" w:rsidRPr="00F01D14" w:rsidRDefault="00D235E6" w:rsidP="00D235E6">
      <w:pPr>
        <w:jc w:val="center"/>
        <w:rPr>
          <w:rFonts w:ascii="Times New Roman" w:hAnsi="Times New Roman" w:cs="Times New Roman"/>
          <w:b/>
          <w:color w:val="auto"/>
          <w:sz w:val="26"/>
          <w:szCs w:val="22"/>
        </w:rPr>
      </w:pPr>
      <w:r w:rsidRPr="00F01D14">
        <w:rPr>
          <w:rFonts w:ascii="Times New Roman" w:hAnsi="Times New Roman" w:cs="Times New Roman"/>
          <w:b/>
          <w:color w:val="auto"/>
          <w:sz w:val="26"/>
          <w:szCs w:val="22"/>
        </w:rPr>
        <w:t>SPECYFIKACJA WARUNKÓW ZAMÓWIENIA (W SKRÓCIE: SWZ)</w:t>
      </w:r>
    </w:p>
    <w:p w14:paraId="0E9B5486" w14:textId="77777777" w:rsidR="00D235E6" w:rsidRPr="00F01D14" w:rsidRDefault="00D235E6" w:rsidP="00D235E6">
      <w:pPr>
        <w:jc w:val="center"/>
        <w:rPr>
          <w:rFonts w:ascii="Times New Roman" w:hAnsi="Times New Roman" w:cs="Times New Roman"/>
          <w:color w:val="auto"/>
          <w:sz w:val="22"/>
          <w:szCs w:val="22"/>
        </w:rPr>
      </w:pPr>
      <w:r w:rsidRPr="00F01D14">
        <w:rPr>
          <w:rFonts w:ascii="Times New Roman" w:hAnsi="Times New Roman" w:cs="Times New Roman"/>
          <w:color w:val="auto"/>
          <w:sz w:val="22"/>
          <w:szCs w:val="22"/>
        </w:rPr>
        <w:t>dla zamówienia o nazwie:</w:t>
      </w:r>
    </w:p>
    <w:p w14:paraId="0E9B5487" w14:textId="77777777" w:rsidR="00D235E6" w:rsidRPr="00F01D14" w:rsidRDefault="00D235E6" w:rsidP="00D235E6">
      <w:pPr>
        <w:jc w:val="both"/>
        <w:rPr>
          <w:rFonts w:ascii="Times New Roman" w:hAnsi="Times New Roman" w:cs="Times New Roman"/>
          <w:color w:val="auto"/>
          <w:sz w:val="22"/>
          <w:szCs w:val="22"/>
        </w:rPr>
      </w:pPr>
    </w:p>
    <w:p w14:paraId="0E9B5488" w14:textId="77777777" w:rsidR="00D235E6" w:rsidRPr="00F01D14" w:rsidRDefault="00D235E6" w:rsidP="00D235E6">
      <w:pPr>
        <w:jc w:val="both"/>
        <w:rPr>
          <w:rFonts w:ascii="Times New Roman" w:hAnsi="Times New Roman" w:cs="Times New Roman"/>
          <w:color w:val="auto"/>
          <w:sz w:val="22"/>
          <w:szCs w:val="22"/>
        </w:rPr>
      </w:pPr>
    </w:p>
    <w:p w14:paraId="0E9B5489" w14:textId="77777777" w:rsidR="00D235E6" w:rsidRPr="00F01D14" w:rsidRDefault="00D235E6" w:rsidP="00D235E6">
      <w:pPr>
        <w:jc w:val="both"/>
        <w:rPr>
          <w:rFonts w:ascii="Times New Roman" w:hAnsi="Times New Roman" w:cs="Times New Roman"/>
          <w:color w:val="auto"/>
          <w:szCs w:val="22"/>
        </w:rPr>
      </w:pPr>
    </w:p>
    <w:p w14:paraId="0E9B548B" w14:textId="1E24F50E" w:rsidR="00D235E6" w:rsidRPr="00F01D14" w:rsidRDefault="004A0125" w:rsidP="00D235E6">
      <w:pPr>
        <w:jc w:val="center"/>
        <w:rPr>
          <w:rFonts w:ascii="Times New Roman" w:hAnsi="Times New Roman" w:cs="Times New Roman"/>
          <w:color w:val="auto"/>
          <w:szCs w:val="22"/>
        </w:rPr>
      </w:pPr>
      <w:bookmarkStart w:id="0" w:name="_Hlk181789267"/>
      <w:r w:rsidRPr="00321F18">
        <w:rPr>
          <w:rFonts w:ascii="Arial" w:eastAsia="Times New Roman" w:hAnsi="Arial" w:cs="Arial"/>
          <w:b/>
          <w:bCs/>
          <w:iCs/>
          <w:sz w:val="20"/>
          <w:szCs w:val="20"/>
        </w:rPr>
        <w:t>Dostawa specjalistycznego oprogramowania do pracowni CAD/CAM dla Branżowego Centrum Umiejętności – kadry dla przemysłu lotniczego</w:t>
      </w:r>
      <w:bookmarkEnd w:id="0"/>
      <w:r w:rsidRPr="00C71CC2">
        <w:rPr>
          <w:rFonts w:ascii="Times New Roman" w:hAnsi="Times New Roman" w:cs="Times New Roman"/>
        </w:rPr>
        <w:t xml:space="preserve"> </w:t>
      </w:r>
      <w:r w:rsidR="00C71CC2" w:rsidRPr="00C71CC2">
        <w:rPr>
          <w:rFonts w:ascii="Times New Roman" w:hAnsi="Times New Roman" w:cs="Times New Roman"/>
        </w:rPr>
        <w:t xml:space="preserve">wraz </w:t>
      </w:r>
      <w:r w:rsidR="00C71CC2" w:rsidRPr="00C71CC2">
        <w:rPr>
          <w:rFonts w:ascii="Times New Roman" w:eastAsia="Verdana,Bold" w:hAnsi="Times New Roman" w:cs="Times New Roman"/>
          <w:bCs/>
          <w:iCs/>
        </w:rPr>
        <w:t xml:space="preserve">instalacją </w:t>
      </w:r>
      <w:r>
        <w:rPr>
          <w:rFonts w:ascii="Times New Roman" w:eastAsia="Verdana,Bold" w:hAnsi="Times New Roman" w:cs="Times New Roman"/>
          <w:bCs/>
          <w:iCs/>
        </w:rPr>
        <w:t>oraz instrukta</w:t>
      </w:r>
      <w:r w:rsidR="00FF0A9E">
        <w:rPr>
          <w:rFonts w:ascii="Times New Roman" w:eastAsia="Verdana,Bold" w:hAnsi="Times New Roman" w:cs="Times New Roman"/>
          <w:bCs/>
          <w:iCs/>
        </w:rPr>
        <w:t>ż</w:t>
      </w:r>
      <w:r>
        <w:rPr>
          <w:rFonts w:ascii="Times New Roman" w:eastAsia="Verdana,Bold" w:hAnsi="Times New Roman" w:cs="Times New Roman"/>
          <w:bCs/>
          <w:iCs/>
        </w:rPr>
        <w:t xml:space="preserve">em </w:t>
      </w:r>
      <w:r w:rsidR="00D235E6" w:rsidRPr="00F01D14">
        <w:rPr>
          <w:rFonts w:ascii="Times New Roman" w:hAnsi="Times New Roman" w:cs="Times New Roman"/>
          <w:color w:val="auto"/>
          <w:szCs w:val="22"/>
        </w:rPr>
        <w:t xml:space="preserve">w ramach projektu „Branżowe Centrum Umiejętności – kadry dla przemysłu lotniczego” </w:t>
      </w:r>
      <w:r w:rsidR="00F01D14">
        <w:rPr>
          <w:rFonts w:ascii="Times New Roman" w:hAnsi="Times New Roman" w:cs="Times New Roman"/>
          <w:color w:val="auto"/>
          <w:szCs w:val="22"/>
        </w:rPr>
        <w:br/>
        <w:t>Inwestycja</w:t>
      </w:r>
      <w:r w:rsidR="00D235E6" w:rsidRPr="00F01D14">
        <w:rPr>
          <w:rFonts w:ascii="Times New Roman" w:hAnsi="Times New Roman" w:cs="Times New Roman"/>
          <w:color w:val="auto"/>
          <w:szCs w:val="22"/>
        </w:rPr>
        <w:t xml:space="preserve"> A3.1.1 Krajowego Planu Odbudowy i Zwiększania Odporności</w:t>
      </w:r>
    </w:p>
    <w:p w14:paraId="0E9B548C" w14:textId="77777777" w:rsidR="00D235E6" w:rsidRPr="00F01D14" w:rsidRDefault="00D235E6" w:rsidP="00D235E6">
      <w:pPr>
        <w:spacing w:after="240" w:line="360" w:lineRule="auto"/>
        <w:ind w:left="142" w:firstLine="340"/>
        <w:jc w:val="center"/>
        <w:rPr>
          <w:rFonts w:ascii="Times New Roman" w:hAnsi="Times New Roman" w:cs="Times New Roman"/>
          <w:b/>
          <w:color w:val="auto"/>
          <w:sz w:val="22"/>
          <w:szCs w:val="22"/>
        </w:rPr>
      </w:pPr>
      <w:r w:rsidRPr="00F01D14">
        <w:rPr>
          <w:rFonts w:ascii="Times New Roman" w:hAnsi="Times New Roman" w:cs="Times New Roman"/>
          <w:b/>
          <w:color w:val="auto"/>
          <w:sz w:val="22"/>
          <w:szCs w:val="22"/>
        </w:rPr>
        <w:t xml:space="preserve"> </w:t>
      </w:r>
    </w:p>
    <w:p w14:paraId="0E9B548D" w14:textId="77777777" w:rsidR="007718C5" w:rsidRPr="00F01D14" w:rsidRDefault="007718C5" w:rsidP="00F32BF4">
      <w:pPr>
        <w:jc w:val="both"/>
        <w:rPr>
          <w:rFonts w:ascii="Times New Roman" w:hAnsi="Times New Roman" w:cs="Times New Roman"/>
          <w:sz w:val="22"/>
          <w:szCs w:val="22"/>
        </w:rPr>
      </w:pPr>
    </w:p>
    <w:p w14:paraId="0E9B548F" w14:textId="77777777" w:rsidR="007718C5" w:rsidRPr="00F01D14" w:rsidRDefault="007718C5" w:rsidP="00F32BF4">
      <w:pPr>
        <w:jc w:val="both"/>
        <w:rPr>
          <w:rFonts w:ascii="Times New Roman" w:hAnsi="Times New Roman" w:cs="Times New Roman"/>
          <w:sz w:val="22"/>
          <w:szCs w:val="22"/>
        </w:rPr>
      </w:pPr>
    </w:p>
    <w:p w14:paraId="0E9B5490" w14:textId="77777777" w:rsidR="007718C5" w:rsidRPr="00F01D14" w:rsidRDefault="007718C5" w:rsidP="00F32BF4">
      <w:pPr>
        <w:jc w:val="both"/>
        <w:rPr>
          <w:rFonts w:ascii="Times New Roman" w:hAnsi="Times New Roman" w:cs="Times New Roman"/>
          <w:sz w:val="22"/>
          <w:szCs w:val="22"/>
        </w:rPr>
      </w:pPr>
    </w:p>
    <w:p w14:paraId="0E9B5491" w14:textId="77777777" w:rsidR="007718C5" w:rsidRPr="00F01D14" w:rsidRDefault="007718C5" w:rsidP="00F32BF4">
      <w:pPr>
        <w:jc w:val="both"/>
        <w:rPr>
          <w:rFonts w:ascii="Times New Roman" w:hAnsi="Times New Roman" w:cs="Times New Roman"/>
          <w:sz w:val="22"/>
          <w:szCs w:val="22"/>
        </w:rPr>
      </w:pPr>
    </w:p>
    <w:p w14:paraId="0E9B5492" w14:textId="77777777" w:rsidR="007718C5" w:rsidRPr="00F01D14" w:rsidRDefault="007718C5" w:rsidP="00F32BF4">
      <w:pPr>
        <w:jc w:val="both"/>
        <w:rPr>
          <w:rFonts w:ascii="Times New Roman" w:hAnsi="Times New Roman" w:cs="Times New Roman"/>
          <w:sz w:val="22"/>
          <w:szCs w:val="22"/>
        </w:rPr>
      </w:pPr>
    </w:p>
    <w:p w14:paraId="0E9B5493" w14:textId="77777777" w:rsidR="007718C5" w:rsidRPr="00F01D14" w:rsidRDefault="007718C5">
      <w:pPr>
        <w:rPr>
          <w:rFonts w:ascii="Times New Roman" w:hAnsi="Times New Roman" w:cs="Times New Roman"/>
          <w:sz w:val="22"/>
          <w:szCs w:val="22"/>
        </w:rPr>
      </w:pPr>
    </w:p>
    <w:p w14:paraId="0E9B5494" w14:textId="77777777" w:rsidR="007718C5" w:rsidRPr="00F01D14" w:rsidRDefault="007718C5">
      <w:pPr>
        <w:rPr>
          <w:rFonts w:ascii="Times New Roman" w:hAnsi="Times New Roman" w:cs="Times New Roman"/>
          <w:color w:val="FF0000"/>
          <w:sz w:val="22"/>
          <w:szCs w:val="22"/>
        </w:rPr>
      </w:pPr>
    </w:p>
    <w:p w14:paraId="0E9B5495" w14:textId="77777777" w:rsidR="007718C5" w:rsidRPr="00F01D14" w:rsidRDefault="007718C5">
      <w:pPr>
        <w:rPr>
          <w:rFonts w:ascii="Times New Roman" w:hAnsi="Times New Roman" w:cs="Times New Roman"/>
          <w:color w:val="auto"/>
          <w:sz w:val="22"/>
          <w:szCs w:val="22"/>
        </w:rPr>
      </w:pPr>
      <w:r w:rsidRPr="00F01D14">
        <w:rPr>
          <w:rFonts w:ascii="Times New Roman" w:hAnsi="Times New Roman" w:cs="Times New Roman"/>
          <w:color w:val="auto"/>
          <w:sz w:val="22"/>
          <w:szCs w:val="22"/>
        </w:rPr>
        <w:t>Zatwierdzona przez Kierownika Zamawiającego – Zdzisława Nowakowskiego</w:t>
      </w:r>
    </w:p>
    <w:p w14:paraId="0E9B5496" w14:textId="4B5A4B82" w:rsidR="007718C5" w:rsidRPr="00F01D14" w:rsidRDefault="00375D49">
      <w:pPr>
        <w:rPr>
          <w:rFonts w:ascii="Times New Roman" w:hAnsi="Times New Roman" w:cs="Times New Roman"/>
          <w:color w:val="auto"/>
          <w:sz w:val="22"/>
          <w:szCs w:val="22"/>
        </w:rPr>
      </w:pPr>
      <w:r w:rsidRPr="00F01D14">
        <w:rPr>
          <w:rFonts w:ascii="Times New Roman" w:hAnsi="Times New Roman" w:cs="Times New Roman"/>
          <w:color w:val="auto"/>
          <w:sz w:val="22"/>
          <w:szCs w:val="22"/>
        </w:rPr>
        <w:t xml:space="preserve">Mielec, dnia </w:t>
      </w:r>
      <w:r w:rsidR="00C71CC2">
        <w:rPr>
          <w:rFonts w:ascii="Times New Roman" w:hAnsi="Times New Roman" w:cs="Times New Roman"/>
          <w:color w:val="auto"/>
          <w:sz w:val="22"/>
          <w:szCs w:val="22"/>
        </w:rPr>
        <w:t>03.12</w:t>
      </w:r>
      <w:r w:rsidR="00D235E6" w:rsidRPr="00F01D14">
        <w:rPr>
          <w:rFonts w:ascii="Times New Roman" w:hAnsi="Times New Roman" w:cs="Times New Roman"/>
          <w:color w:val="auto"/>
          <w:sz w:val="22"/>
          <w:szCs w:val="22"/>
        </w:rPr>
        <w:t>.</w:t>
      </w:r>
      <w:r w:rsidR="007718C5" w:rsidRPr="00F01D14">
        <w:rPr>
          <w:rFonts w:ascii="Times New Roman" w:hAnsi="Times New Roman" w:cs="Times New Roman"/>
          <w:color w:val="auto"/>
          <w:sz w:val="22"/>
          <w:szCs w:val="22"/>
        </w:rPr>
        <w:t>202</w:t>
      </w:r>
      <w:r w:rsidR="00D235E6" w:rsidRPr="00F01D14">
        <w:rPr>
          <w:rFonts w:ascii="Times New Roman" w:hAnsi="Times New Roman" w:cs="Times New Roman"/>
          <w:color w:val="auto"/>
          <w:sz w:val="22"/>
          <w:szCs w:val="22"/>
        </w:rPr>
        <w:t>5</w:t>
      </w:r>
      <w:r w:rsidR="007718C5" w:rsidRPr="00F01D14">
        <w:rPr>
          <w:rFonts w:ascii="Times New Roman" w:hAnsi="Times New Roman" w:cs="Times New Roman"/>
          <w:color w:val="auto"/>
          <w:sz w:val="22"/>
          <w:szCs w:val="22"/>
        </w:rPr>
        <w:t xml:space="preserve"> r.</w:t>
      </w:r>
    </w:p>
    <w:p w14:paraId="0E9B5497" w14:textId="77777777" w:rsidR="007718C5" w:rsidRPr="00F01D14" w:rsidRDefault="007718C5">
      <w:pPr>
        <w:rPr>
          <w:rFonts w:ascii="Times New Roman" w:hAnsi="Times New Roman" w:cs="Times New Roman"/>
          <w:color w:val="FF0000"/>
          <w:sz w:val="22"/>
          <w:szCs w:val="22"/>
        </w:rPr>
      </w:pPr>
    </w:p>
    <w:p w14:paraId="0E9B5498" w14:textId="77777777" w:rsidR="007718C5" w:rsidRPr="00F01D14" w:rsidRDefault="007718C5">
      <w:pPr>
        <w:rPr>
          <w:rFonts w:ascii="Times New Roman" w:hAnsi="Times New Roman" w:cs="Times New Roman"/>
          <w:sz w:val="22"/>
          <w:szCs w:val="22"/>
        </w:rPr>
      </w:pPr>
    </w:p>
    <w:p w14:paraId="0E9B5499" w14:textId="77777777" w:rsidR="0036412C" w:rsidRPr="00F01D14" w:rsidRDefault="0036412C">
      <w:pPr>
        <w:widowControl/>
        <w:rPr>
          <w:rFonts w:ascii="Times New Roman" w:hAnsi="Times New Roman" w:cs="Times New Roman"/>
          <w:b/>
          <w:sz w:val="22"/>
          <w:szCs w:val="22"/>
        </w:rPr>
      </w:pPr>
      <w:r w:rsidRPr="00F01D14">
        <w:rPr>
          <w:rFonts w:ascii="Times New Roman" w:hAnsi="Times New Roman" w:cs="Times New Roman"/>
          <w:b/>
          <w:sz w:val="22"/>
          <w:szCs w:val="22"/>
        </w:rPr>
        <w:br w:type="page"/>
      </w:r>
    </w:p>
    <w:p w14:paraId="0E9B549A" w14:textId="77777777" w:rsidR="007718C5" w:rsidRPr="00F01D14" w:rsidRDefault="007718C5" w:rsidP="00A86526">
      <w:pPr>
        <w:jc w:val="center"/>
        <w:rPr>
          <w:rFonts w:ascii="Times New Roman" w:hAnsi="Times New Roman" w:cs="Times New Roman"/>
          <w:b/>
          <w:sz w:val="22"/>
          <w:szCs w:val="22"/>
        </w:rPr>
      </w:pPr>
      <w:r w:rsidRPr="00F01D14">
        <w:rPr>
          <w:rFonts w:ascii="Times New Roman" w:hAnsi="Times New Roman" w:cs="Times New Roman"/>
          <w:b/>
          <w:sz w:val="22"/>
          <w:szCs w:val="22"/>
        </w:rPr>
        <w:lastRenderedPageBreak/>
        <w:t>POSTANOWIENIA SPECYFIKACJI WARUNKÓW ZAMÓWIENIA</w:t>
      </w:r>
    </w:p>
    <w:p w14:paraId="0E9B549B" w14:textId="77777777" w:rsidR="007718C5" w:rsidRPr="00F01D14" w:rsidRDefault="007718C5" w:rsidP="00A86526">
      <w:pPr>
        <w:jc w:val="center"/>
        <w:rPr>
          <w:rFonts w:ascii="Times New Roman" w:hAnsi="Times New Roman" w:cs="Times New Roman"/>
          <w:b/>
          <w:sz w:val="22"/>
          <w:szCs w:val="22"/>
        </w:rPr>
      </w:pPr>
    </w:p>
    <w:p w14:paraId="0E9B549C" w14:textId="77777777" w:rsidR="007718C5" w:rsidRPr="00F01D14" w:rsidRDefault="007718C5" w:rsidP="00A86526">
      <w:pPr>
        <w:jc w:val="center"/>
        <w:rPr>
          <w:rFonts w:ascii="Times New Roman" w:hAnsi="Times New Roman" w:cs="Times New Roman"/>
          <w:b/>
          <w:sz w:val="22"/>
          <w:szCs w:val="22"/>
        </w:rPr>
      </w:pPr>
    </w:p>
    <w:p w14:paraId="0E9B549D" w14:textId="77777777" w:rsidR="007718C5" w:rsidRPr="00F01D14" w:rsidRDefault="007718C5" w:rsidP="00F32BF4">
      <w:pPr>
        <w:tabs>
          <w:tab w:val="left" w:pos="284"/>
        </w:tabs>
        <w:rPr>
          <w:rFonts w:ascii="Times New Roman" w:hAnsi="Times New Roman" w:cs="Times New Roman"/>
          <w:sz w:val="22"/>
          <w:szCs w:val="22"/>
        </w:rPr>
      </w:pPr>
      <w:r w:rsidRPr="00F01D14">
        <w:rPr>
          <w:rFonts w:ascii="Times New Roman" w:hAnsi="Times New Roman" w:cs="Times New Roman"/>
          <w:b/>
          <w:sz w:val="22"/>
          <w:szCs w:val="22"/>
        </w:rPr>
        <w:t>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Zamawiający</w:t>
      </w:r>
    </w:p>
    <w:p w14:paraId="0E9B549E" w14:textId="77777777" w:rsidR="007718C5" w:rsidRPr="00F01D14" w:rsidRDefault="007718C5" w:rsidP="000750ED">
      <w:pPr>
        <w:tabs>
          <w:tab w:val="left" w:pos="57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 xml:space="preserve">Zamawiającym upoważnionym do przeprowadzenia postępowania jest Centrum Kształcenia Praktycznego i Doskonalenia Nauczycieli w Mielcu ul. Wojska Polskiego 2B, 39 – 300 Mielec </w:t>
      </w:r>
    </w:p>
    <w:p w14:paraId="0E9B549F"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Numer telefonu +48 </w:t>
      </w:r>
      <w:r w:rsidRPr="00F01D14">
        <w:rPr>
          <w:rFonts w:ascii="Times New Roman" w:hAnsi="Times New Roman" w:cs="Times New Roman"/>
          <w:bCs/>
          <w:sz w:val="22"/>
          <w:szCs w:val="22"/>
        </w:rPr>
        <w:t>17 788 51 94</w:t>
      </w:r>
      <w:r w:rsidRPr="00F01D14">
        <w:rPr>
          <w:rFonts w:ascii="Times New Roman" w:hAnsi="Times New Roman" w:cs="Times New Roman"/>
          <w:sz w:val="22"/>
          <w:szCs w:val="22"/>
        </w:rPr>
        <w:t xml:space="preserve">, numer faxu +48 </w:t>
      </w:r>
      <w:r w:rsidRPr="00F01D14">
        <w:rPr>
          <w:rFonts w:ascii="Times New Roman" w:hAnsi="Times New Roman" w:cs="Times New Roman"/>
          <w:bCs/>
          <w:sz w:val="22"/>
          <w:szCs w:val="22"/>
        </w:rPr>
        <w:t>17 788 51 95</w:t>
      </w:r>
      <w:r w:rsidRPr="00F01D14">
        <w:rPr>
          <w:rFonts w:ascii="Times New Roman" w:hAnsi="Times New Roman" w:cs="Times New Roman"/>
          <w:sz w:val="22"/>
          <w:szCs w:val="22"/>
        </w:rPr>
        <w:t>.</w:t>
      </w:r>
    </w:p>
    <w:p w14:paraId="0E9B54A0"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Adresy poczty elektronicznej e- mail: </w:t>
      </w:r>
      <w:hyperlink r:id="rId8" w:history="1">
        <w:r w:rsidRPr="00F01D14">
          <w:rPr>
            <w:rStyle w:val="Hipercze"/>
            <w:rFonts w:ascii="Times New Roman" w:hAnsi="Times New Roman"/>
            <w:sz w:val="22"/>
            <w:szCs w:val="22"/>
          </w:rPr>
          <w:t>zamowienia_publiczne@ckp.edu.pl</w:t>
        </w:r>
      </w:hyperlink>
    </w:p>
    <w:p w14:paraId="0E9B54A1" w14:textId="77777777" w:rsidR="007718C5" w:rsidRPr="00F01D14" w:rsidRDefault="00995400" w:rsidP="000750ED">
      <w:pPr>
        <w:ind w:firstLine="360"/>
        <w:jc w:val="both"/>
        <w:rPr>
          <w:rFonts w:ascii="Times New Roman" w:hAnsi="Times New Roman" w:cs="Times New Roman"/>
          <w:sz w:val="22"/>
          <w:szCs w:val="22"/>
        </w:rPr>
      </w:pPr>
      <w:hyperlink r:id="rId9" w:history="1">
        <w:r w:rsidR="007718C5" w:rsidRPr="00F01D14">
          <w:rPr>
            <w:rStyle w:val="Hipercze"/>
            <w:rFonts w:ascii="Times New Roman" w:hAnsi="Times New Roman"/>
            <w:sz w:val="22"/>
            <w:szCs w:val="22"/>
          </w:rPr>
          <w:t>Adresy strony internetowej Zamawiającego: https://www.ckp.edu.pl/</w:t>
        </w:r>
      </w:hyperlink>
    </w:p>
    <w:p w14:paraId="0E9B54A2"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Adres Skrzynki Elektronicznej: </w:t>
      </w:r>
    </w:p>
    <w:p w14:paraId="0E9B54A3" w14:textId="77777777" w:rsidR="007718C5" w:rsidRPr="00F01D14" w:rsidRDefault="007718C5" w:rsidP="000750ED">
      <w:pPr>
        <w:tabs>
          <w:tab w:val="left" w:pos="284"/>
        </w:tabs>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Kierownik Zamawiającego: Zdzisław Nowakowski</w:t>
      </w:r>
    </w:p>
    <w:p w14:paraId="0E9B54A4" w14:textId="77777777" w:rsidR="007718C5" w:rsidRPr="00F01D14" w:rsidRDefault="007718C5" w:rsidP="000750ED">
      <w:pPr>
        <w:jc w:val="both"/>
        <w:outlineLvl w:val="0"/>
        <w:rPr>
          <w:rFonts w:ascii="Times New Roman" w:hAnsi="Times New Roman" w:cs="Times New Roman"/>
          <w:sz w:val="22"/>
          <w:szCs w:val="22"/>
        </w:rPr>
      </w:pPr>
      <w:bookmarkStart w:id="1" w:name="bookmark0"/>
    </w:p>
    <w:p w14:paraId="0E9B54A5" w14:textId="77777777" w:rsidR="007718C5" w:rsidRPr="00F01D14" w:rsidRDefault="007718C5" w:rsidP="000750ED">
      <w:pPr>
        <w:jc w:val="both"/>
        <w:outlineLvl w:val="0"/>
        <w:rPr>
          <w:rFonts w:ascii="Times New Roman" w:hAnsi="Times New Roman" w:cs="Times New Roman"/>
          <w:sz w:val="22"/>
          <w:szCs w:val="22"/>
        </w:rPr>
      </w:pPr>
      <w:r w:rsidRPr="00F01D14">
        <w:rPr>
          <w:rFonts w:ascii="Times New Roman" w:hAnsi="Times New Roman" w:cs="Times New Roman"/>
          <w:b/>
          <w:sz w:val="22"/>
          <w:szCs w:val="22"/>
        </w:rPr>
        <w:t>II. ROZDZIAŁ.</w:t>
      </w:r>
      <w:r w:rsidRPr="00F01D14">
        <w:rPr>
          <w:rFonts w:ascii="Times New Roman" w:hAnsi="Times New Roman" w:cs="Times New Roman"/>
          <w:sz w:val="22"/>
          <w:szCs w:val="22"/>
        </w:rPr>
        <w:t xml:space="preserve"> Adres strony internetowej, na której udostępniane będą zmiany</w:t>
      </w:r>
      <w:bookmarkEnd w:id="1"/>
      <w:r w:rsidRPr="00F01D14">
        <w:rPr>
          <w:rFonts w:ascii="Times New Roman" w:hAnsi="Times New Roman" w:cs="Times New Roman"/>
          <w:sz w:val="22"/>
          <w:szCs w:val="22"/>
        </w:rPr>
        <w:t xml:space="preserve"> </w:t>
      </w:r>
      <w:bookmarkStart w:id="2" w:name="bookmark1"/>
      <w:r w:rsidRPr="00F01D14">
        <w:rPr>
          <w:rFonts w:ascii="Times New Roman" w:hAnsi="Times New Roman" w:cs="Times New Roman"/>
          <w:sz w:val="22"/>
          <w:szCs w:val="22"/>
        </w:rPr>
        <w:t>i wyjaśnienia treści SWZ oraz inne dokumenty zamówienia</w:t>
      </w:r>
      <w:bookmarkEnd w:id="2"/>
      <w:r w:rsidRPr="00F01D14">
        <w:rPr>
          <w:rFonts w:ascii="Times New Roman" w:hAnsi="Times New Roman" w:cs="Times New Roman"/>
          <w:sz w:val="22"/>
          <w:szCs w:val="22"/>
        </w:rPr>
        <w:t>.</w:t>
      </w:r>
    </w:p>
    <w:p w14:paraId="0E9B54A6" w14:textId="77777777" w:rsidR="00113DA6" w:rsidRPr="00C8256C" w:rsidRDefault="00113DA6" w:rsidP="000648DB">
      <w:pPr>
        <w:ind w:left="360" w:hanging="360"/>
        <w:jc w:val="both"/>
        <w:rPr>
          <w:rFonts w:ascii="Times New Roman" w:hAnsi="Times New Roman" w:cs="Times New Roman"/>
          <w:b/>
          <w:color w:val="auto"/>
          <w:sz w:val="22"/>
          <w:szCs w:val="22"/>
        </w:rPr>
      </w:pPr>
    </w:p>
    <w:p w14:paraId="0E9B54A7" w14:textId="77777777" w:rsidR="007718C5" w:rsidRPr="00995400" w:rsidRDefault="00113DA6" w:rsidP="00C8256C">
      <w:pPr>
        <w:spacing w:before="120" w:after="120"/>
        <w:ind w:left="360" w:hanging="360"/>
        <w:jc w:val="both"/>
        <w:rPr>
          <w:rFonts w:ascii="Times New Roman" w:hAnsi="Times New Roman" w:cs="Times New Roman"/>
          <w:b/>
          <w:color w:val="auto"/>
          <w:sz w:val="22"/>
          <w:szCs w:val="22"/>
          <w:lang w:val="en-GB"/>
        </w:rPr>
      </w:pPr>
      <w:r w:rsidRPr="00995400">
        <w:rPr>
          <w:rFonts w:ascii="Times New Roman" w:hAnsi="Times New Roman" w:cs="Times New Roman"/>
          <w:b/>
          <w:color w:val="auto"/>
          <w:sz w:val="22"/>
          <w:szCs w:val="22"/>
          <w:lang w:val="en-GB"/>
        </w:rPr>
        <w:t>h</w:t>
      </w:r>
      <w:hyperlink r:id="rId10" w:history="1">
        <w:r w:rsidR="007718C5" w:rsidRPr="00995400">
          <w:rPr>
            <w:rStyle w:val="Hipercze"/>
            <w:rFonts w:ascii="Times New Roman" w:hAnsi="Times New Roman"/>
            <w:b/>
            <w:color w:val="auto"/>
            <w:sz w:val="22"/>
            <w:szCs w:val="22"/>
            <w:u w:val="none"/>
            <w:lang w:val="en-GB"/>
          </w:rPr>
          <w:t>ttp://ckp.edu.pl/index.php?option=com_content&amp;view=category&amp;layout=blog&amp;id=11&amp;Itemid=130</w:t>
        </w:r>
      </w:hyperlink>
      <w:r w:rsidR="007718C5" w:rsidRPr="00995400">
        <w:rPr>
          <w:rFonts w:ascii="Times New Roman" w:hAnsi="Times New Roman" w:cs="Times New Roman"/>
          <w:b/>
          <w:color w:val="auto"/>
          <w:sz w:val="22"/>
          <w:szCs w:val="22"/>
          <w:lang w:val="en-GB"/>
        </w:rPr>
        <w:t xml:space="preserve"> </w:t>
      </w:r>
    </w:p>
    <w:p w14:paraId="0E9B54A8" w14:textId="42F42ADB" w:rsidR="00A50E5C" w:rsidRPr="00995400" w:rsidRDefault="00A50E5C" w:rsidP="00C71CC2">
      <w:pPr>
        <w:tabs>
          <w:tab w:val="left" w:pos="426"/>
        </w:tabs>
        <w:spacing w:before="120" w:after="120"/>
        <w:outlineLvl w:val="0"/>
        <w:rPr>
          <w:rFonts w:ascii="Times New Roman" w:hAnsi="Times New Roman" w:cs="Times New Roman"/>
          <w:b/>
          <w:color w:val="auto"/>
          <w:sz w:val="22"/>
          <w:szCs w:val="22"/>
          <w:shd w:val="clear" w:color="auto" w:fill="FFFFFF"/>
        </w:rPr>
      </w:pPr>
      <w:bookmarkStart w:id="3" w:name="bookmark2"/>
      <w:r w:rsidRPr="00995400">
        <w:rPr>
          <w:rFonts w:ascii="Times New Roman" w:hAnsi="Times New Roman" w:cs="Times New Roman"/>
          <w:b/>
          <w:color w:val="auto"/>
          <w:sz w:val="22"/>
          <w:szCs w:val="22"/>
          <w:shd w:val="clear" w:color="auto" w:fill="FFFFFF"/>
        </w:rPr>
        <w:t>Identyfikator postępowania</w:t>
      </w:r>
      <w:r w:rsidR="00444FE9" w:rsidRPr="00995400">
        <w:rPr>
          <w:rFonts w:ascii="Times New Roman" w:hAnsi="Times New Roman" w:cs="Times New Roman"/>
          <w:b/>
          <w:color w:val="auto"/>
          <w:sz w:val="22"/>
          <w:szCs w:val="22"/>
          <w:shd w:val="clear" w:color="auto" w:fill="FFFFFF"/>
        </w:rPr>
        <w:t xml:space="preserve"> na www.eZamowienia.gov.pl</w:t>
      </w:r>
      <w:r w:rsidRPr="00995400">
        <w:rPr>
          <w:rFonts w:ascii="Times New Roman" w:hAnsi="Times New Roman" w:cs="Times New Roman"/>
          <w:b/>
          <w:color w:val="auto"/>
          <w:sz w:val="22"/>
          <w:szCs w:val="22"/>
          <w:shd w:val="clear" w:color="auto" w:fill="FFFFFF"/>
        </w:rPr>
        <w:t xml:space="preserve">: </w:t>
      </w:r>
      <w:r w:rsidR="00995400" w:rsidRPr="00995400">
        <w:rPr>
          <w:rFonts w:ascii="Times New Roman" w:hAnsi="Times New Roman" w:cs="Times New Roman"/>
          <w:b/>
          <w:color w:val="auto"/>
          <w:sz w:val="22"/>
          <w:szCs w:val="22"/>
        </w:rPr>
        <w:t>ocds-148610-abac1151-c3c6-41c5-b828-9ff983b8e954</w:t>
      </w:r>
    </w:p>
    <w:p w14:paraId="0E9B54AA" w14:textId="77777777" w:rsidR="007718C5" w:rsidRPr="00F01D14" w:rsidRDefault="007718C5" w:rsidP="00CA649D">
      <w:pPr>
        <w:tabs>
          <w:tab w:val="left" w:pos="426"/>
        </w:tabs>
        <w:jc w:val="both"/>
        <w:outlineLvl w:val="0"/>
        <w:rPr>
          <w:rFonts w:ascii="Times New Roman" w:hAnsi="Times New Roman" w:cs="Times New Roman"/>
          <w:sz w:val="22"/>
          <w:szCs w:val="22"/>
        </w:rPr>
      </w:pPr>
      <w:r w:rsidRPr="00F01D14">
        <w:rPr>
          <w:rFonts w:ascii="Times New Roman" w:hAnsi="Times New Roman" w:cs="Times New Roman"/>
          <w:b/>
          <w:sz w:val="22"/>
          <w:szCs w:val="22"/>
        </w:rPr>
        <w:t>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Tryb udzielenia zamówienia</w:t>
      </w:r>
      <w:bookmarkEnd w:id="3"/>
    </w:p>
    <w:p w14:paraId="0E9B54AB" w14:textId="77777777" w:rsidR="007718C5" w:rsidRPr="00F01D14" w:rsidRDefault="007718C5" w:rsidP="000750ED">
      <w:pPr>
        <w:tabs>
          <w:tab w:val="left" w:pos="2388"/>
          <w:tab w:val="left" w:pos="6412"/>
          <w:tab w:val="center" w:pos="8329"/>
        </w:tabs>
        <w:jc w:val="both"/>
        <w:rPr>
          <w:rFonts w:ascii="Times New Roman" w:hAnsi="Times New Roman" w:cs="Times New Roman"/>
          <w:sz w:val="22"/>
          <w:szCs w:val="22"/>
        </w:rPr>
      </w:pPr>
      <w:r w:rsidRPr="00F01D14">
        <w:rPr>
          <w:rFonts w:ascii="Times New Roman" w:hAnsi="Times New Roman" w:cs="Times New Roman"/>
          <w:sz w:val="22"/>
          <w:szCs w:val="22"/>
        </w:rPr>
        <w:t>Postępowanie o udzielenie zamówienia publicznego prowadzone jest na podstawie art. 275 pkt 1 ustawy z dnia 11 września 2019 r. Prawo zamówień publicznych (t. j. Dz. U. 2019 r. poz. 2019 ze zm.), zwaną w dalszej części „Ustawą" w trybie podstawowym, bez przeprowadzania negocjacji o szacunkowej wartości nie przekraczającej progów unijnych. W sprawach nieuregulowanych zapisami niniejszej SWZ, stosuje się przepisy wspomnianej ustawy oraz aktów wykonawczych wydanych na jej podstawie.</w:t>
      </w:r>
    </w:p>
    <w:p w14:paraId="0E9B54AC" w14:textId="77777777" w:rsidR="00C31411" w:rsidRPr="00F01D14" w:rsidRDefault="00C31411" w:rsidP="00C31411">
      <w:pPr>
        <w:pStyle w:val="Default"/>
        <w:rPr>
          <w:rFonts w:ascii="Times New Roman" w:hAnsi="Times New Roman" w:cs="Times New Roman"/>
          <w:sz w:val="22"/>
          <w:szCs w:val="22"/>
        </w:rPr>
      </w:pPr>
      <w:r w:rsidRPr="00F01D14">
        <w:rPr>
          <w:rFonts w:ascii="Times New Roman" w:hAnsi="Times New Roman" w:cs="Times New Roman"/>
          <w:sz w:val="22"/>
          <w:szCs w:val="22"/>
        </w:rPr>
        <w:t xml:space="preserve">W sprawach nieuregulowanych w SWZ zastosowanie mają przepisy ustawy </w:t>
      </w:r>
      <w:proofErr w:type="spellStart"/>
      <w:r w:rsidRPr="00F01D14">
        <w:rPr>
          <w:rFonts w:ascii="Times New Roman" w:hAnsi="Times New Roman" w:cs="Times New Roman"/>
          <w:sz w:val="22"/>
          <w:szCs w:val="22"/>
        </w:rPr>
        <w:t>Pzp</w:t>
      </w:r>
      <w:proofErr w:type="spellEnd"/>
      <w:r w:rsidRPr="00F01D14">
        <w:rPr>
          <w:rFonts w:ascii="Times New Roman" w:hAnsi="Times New Roman" w:cs="Times New Roman"/>
          <w:sz w:val="22"/>
          <w:szCs w:val="22"/>
        </w:rPr>
        <w:t xml:space="preserve">. </w:t>
      </w:r>
    </w:p>
    <w:p w14:paraId="0E9B54AD" w14:textId="77777777" w:rsidR="00D235E6" w:rsidRPr="00F01D14" w:rsidRDefault="00D235E6" w:rsidP="000750ED">
      <w:pPr>
        <w:tabs>
          <w:tab w:val="left" w:pos="2388"/>
          <w:tab w:val="left" w:pos="6412"/>
          <w:tab w:val="center" w:pos="8329"/>
        </w:tabs>
        <w:jc w:val="both"/>
        <w:rPr>
          <w:rFonts w:ascii="Times New Roman" w:hAnsi="Times New Roman" w:cs="Times New Roman"/>
          <w:sz w:val="22"/>
          <w:szCs w:val="22"/>
        </w:rPr>
      </w:pPr>
    </w:p>
    <w:p w14:paraId="0E9B54AE" w14:textId="77777777" w:rsidR="007718C5" w:rsidRPr="00F01D14" w:rsidRDefault="007718C5">
      <w:pPr>
        <w:tabs>
          <w:tab w:val="right" w:pos="2315"/>
          <w:tab w:val="left" w:pos="2388"/>
        </w:tabs>
        <w:outlineLvl w:val="0"/>
        <w:rPr>
          <w:rFonts w:ascii="Times New Roman" w:hAnsi="Times New Roman" w:cs="Times New Roman"/>
          <w:b/>
          <w:sz w:val="22"/>
          <w:szCs w:val="22"/>
        </w:rPr>
      </w:pPr>
      <w:bookmarkStart w:id="4" w:name="bookmark3"/>
    </w:p>
    <w:p w14:paraId="0E9B54AF" w14:textId="77777777" w:rsidR="007718C5" w:rsidRPr="00F01D14" w:rsidRDefault="007718C5">
      <w:pPr>
        <w:tabs>
          <w:tab w:val="right" w:pos="2315"/>
          <w:tab w:val="left" w:pos="2388"/>
        </w:tabs>
        <w:outlineLvl w:val="0"/>
        <w:rPr>
          <w:rFonts w:ascii="Times New Roman" w:hAnsi="Times New Roman" w:cs="Times New Roman"/>
          <w:sz w:val="22"/>
          <w:szCs w:val="22"/>
        </w:rPr>
      </w:pPr>
      <w:r w:rsidRPr="00F01D14">
        <w:rPr>
          <w:rFonts w:ascii="Times New Roman" w:hAnsi="Times New Roman" w:cs="Times New Roman"/>
          <w:b/>
          <w:sz w:val="22"/>
          <w:szCs w:val="22"/>
        </w:rPr>
        <w:t>IV. ROZDZIAŁ.</w:t>
      </w:r>
      <w:r w:rsidRPr="00F01D14">
        <w:rPr>
          <w:rFonts w:ascii="Times New Roman" w:hAnsi="Times New Roman" w:cs="Times New Roman"/>
          <w:sz w:val="22"/>
          <w:szCs w:val="22"/>
        </w:rPr>
        <w:tab/>
        <w:t xml:space="preserve"> Opis przedmiotu zamówienia</w:t>
      </w:r>
      <w:bookmarkEnd w:id="4"/>
    </w:p>
    <w:p w14:paraId="0E9B54B0" w14:textId="77777777" w:rsidR="007718C5" w:rsidRPr="00F01D14" w:rsidRDefault="007718C5" w:rsidP="00331581">
      <w:pPr>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Oznaczenie przedmiotu zamówienia wg Wspólnego Słownika Zamówień (CPV):</w:t>
      </w:r>
    </w:p>
    <w:p w14:paraId="01607C64" w14:textId="77777777" w:rsidR="004A0125" w:rsidRPr="004A0125" w:rsidRDefault="004A0125" w:rsidP="004A0125">
      <w:pPr>
        <w:spacing w:line="276" w:lineRule="auto"/>
        <w:ind w:left="567"/>
        <w:jc w:val="both"/>
        <w:rPr>
          <w:rFonts w:ascii="Times New Roman" w:eastAsia="Times New Roman" w:hAnsi="Times New Roman" w:cs="Times New Roman"/>
        </w:rPr>
      </w:pPr>
      <w:r w:rsidRPr="004A0125">
        <w:rPr>
          <w:rFonts w:ascii="Times New Roman" w:eastAsia="Times New Roman" w:hAnsi="Times New Roman" w:cs="Times New Roman"/>
        </w:rPr>
        <w:t xml:space="preserve">48100000-9 Przemysłowe specyficzne pakiety oprogramowania </w:t>
      </w:r>
    </w:p>
    <w:p w14:paraId="6D90C6F7" w14:textId="77777777" w:rsidR="004A0125" w:rsidRPr="004A0125" w:rsidRDefault="004A0125" w:rsidP="004A0125">
      <w:pPr>
        <w:spacing w:line="276" w:lineRule="auto"/>
        <w:ind w:left="567"/>
        <w:jc w:val="both"/>
        <w:rPr>
          <w:rFonts w:ascii="Times New Roman" w:eastAsia="Times New Roman" w:hAnsi="Times New Roman" w:cs="Times New Roman"/>
        </w:rPr>
      </w:pPr>
      <w:r w:rsidRPr="004A0125">
        <w:rPr>
          <w:rFonts w:ascii="Times New Roman" w:eastAsia="Times New Roman" w:hAnsi="Times New Roman" w:cs="Times New Roman"/>
        </w:rPr>
        <w:t>48190000-6 Pakiety oprogramowania edukacyjnego</w:t>
      </w:r>
      <w:r w:rsidRPr="004A0125">
        <w:rPr>
          <w:rFonts w:ascii="Times New Roman" w:hAnsi="Times New Roman" w:cs="Times New Roman"/>
        </w:rPr>
        <w:t xml:space="preserve"> </w:t>
      </w:r>
    </w:p>
    <w:p w14:paraId="6E9B4838" w14:textId="7812DD0C" w:rsidR="004A0125" w:rsidRPr="00FD61D9" w:rsidRDefault="00C31411" w:rsidP="004A0125">
      <w:pPr>
        <w:widowControl/>
        <w:spacing w:line="276" w:lineRule="auto"/>
        <w:jc w:val="both"/>
        <w:rPr>
          <w:rFonts w:ascii="Times New Roman" w:hAnsi="Times New Roman" w:cs="Times New Roman"/>
          <w:color w:val="auto"/>
          <w:sz w:val="22"/>
          <w:szCs w:val="22"/>
        </w:rPr>
      </w:pPr>
      <w:r w:rsidRPr="00F01D14">
        <w:rPr>
          <w:rFonts w:ascii="Times New Roman" w:hAnsi="Times New Roman" w:cs="Times New Roman"/>
          <w:sz w:val="22"/>
          <w:szCs w:val="22"/>
        </w:rPr>
        <w:t>2</w:t>
      </w:r>
      <w:r w:rsidRPr="00AE5974">
        <w:rPr>
          <w:rFonts w:ascii="Times New Roman" w:hAnsi="Times New Roman" w:cs="Times New Roman"/>
          <w:sz w:val="22"/>
          <w:szCs w:val="22"/>
        </w:rPr>
        <w:t>.</w:t>
      </w:r>
      <w:r w:rsidRPr="00AE5974">
        <w:rPr>
          <w:rFonts w:ascii="Times New Roman" w:hAnsi="Times New Roman" w:cs="Times New Roman"/>
          <w:sz w:val="22"/>
          <w:szCs w:val="22"/>
        </w:rPr>
        <w:tab/>
      </w:r>
      <w:r w:rsidR="00286684" w:rsidRPr="004A0125">
        <w:rPr>
          <w:rFonts w:ascii="Times New Roman" w:eastAsia="Times New Roman" w:hAnsi="Times New Roman" w:cs="Times New Roman"/>
          <w:sz w:val="22"/>
          <w:szCs w:val="22"/>
        </w:rPr>
        <w:t xml:space="preserve">Przedmiotem zamówienia jest </w:t>
      </w:r>
      <w:r w:rsidR="004A0125" w:rsidRPr="004A0125">
        <w:rPr>
          <w:rFonts w:ascii="Times New Roman" w:eastAsia="Times New Roman" w:hAnsi="Times New Roman" w:cs="Times New Roman"/>
          <w:sz w:val="22"/>
          <w:szCs w:val="22"/>
        </w:rPr>
        <w:t>dostawa specjalistycznego oprogramowania do pracowni CAD/CAM dla Branżowego Centrum Umiejętności – kadry dla przemysłu lotniczego</w:t>
      </w:r>
      <w:r w:rsidR="00BC1281">
        <w:rPr>
          <w:rFonts w:ascii="Times New Roman" w:eastAsia="Times New Roman" w:hAnsi="Times New Roman" w:cs="Times New Roman"/>
          <w:sz w:val="22"/>
          <w:szCs w:val="22"/>
        </w:rPr>
        <w:t xml:space="preserve"> </w:t>
      </w:r>
      <w:r w:rsidR="00BC1281" w:rsidRPr="00BC1281">
        <w:rPr>
          <w:rFonts w:ascii="Times New Roman" w:eastAsia="Times New Roman" w:hAnsi="Times New Roman" w:cs="Times New Roman"/>
          <w:sz w:val="22"/>
          <w:szCs w:val="22"/>
          <w:u w:val="single"/>
        </w:rPr>
        <w:t>do celów edukacyjnych</w:t>
      </w:r>
      <w:r w:rsidR="004A0125" w:rsidRPr="004A0125">
        <w:rPr>
          <w:rFonts w:ascii="Times New Roman" w:eastAsia="Times New Roman" w:hAnsi="Times New Roman" w:cs="Times New Roman"/>
          <w:sz w:val="22"/>
          <w:szCs w:val="22"/>
        </w:rPr>
        <w:t xml:space="preserve">. </w:t>
      </w:r>
      <w:r w:rsidR="004A0125" w:rsidRPr="004A0125">
        <w:rPr>
          <w:rFonts w:ascii="Times New Roman" w:eastAsia="Times New Roman" w:hAnsi="Times New Roman" w:cs="Times New Roman"/>
          <w:sz w:val="22"/>
          <w:szCs w:val="22"/>
        </w:rPr>
        <w:t xml:space="preserve">Przedmiot zamówienia podzielony został na dwie Części w </w:t>
      </w:r>
      <w:r w:rsidR="004A0125" w:rsidRPr="00FD61D9">
        <w:rPr>
          <w:rFonts w:ascii="Times New Roman" w:eastAsia="Times New Roman" w:hAnsi="Times New Roman" w:cs="Times New Roman"/>
          <w:color w:val="auto"/>
          <w:sz w:val="22"/>
          <w:szCs w:val="22"/>
        </w:rPr>
        <w:t>zakresie których Zamawiający dopuszcza składanie ofert częściowych:</w:t>
      </w:r>
      <w:bookmarkStart w:id="5" w:name="_Hlk180443998"/>
    </w:p>
    <w:p w14:paraId="5FA86AB8" w14:textId="1CE26DCA" w:rsidR="00557392" w:rsidRPr="00557392" w:rsidRDefault="004A0125" w:rsidP="00AF3FD4">
      <w:pPr>
        <w:pStyle w:val="Akapitzlist"/>
        <w:widowControl/>
        <w:numPr>
          <w:ilvl w:val="0"/>
          <w:numId w:val="13"/>
        </w:numPr>
        <w:spacing w:line="276" w:lineRule="auto"/>
        <w:contextualSpacing w:val="0"/>
        <w:jc w:val="both"/>
        <w:rPr>
          <w:rFonts w:ascii="Times New Roman" w:hAnsi="Times New Roman" w:cs="Times New Roman"/>
          <w:color w:val="auto"/>
          <w:sz w:val="22"/>
          <w:szCs w:val="22"/>
        </w:rPr>
      </w:pPr>
      <w:r w:rsidRPr="00FD61D9">
        <w:rPr>
          <w:rFonts w:ascii="Times New Roman" w:hAnsi="Times New Roman" w:cs="Times New Roman"/>
          <w:color w:val="auto"/>
          <w:sz w:val="22"/>
          <w:szCs w:val="22"/>
        </w:rPr>
        <w:t xml:space="preserve">Część nr 1 obejmuje dostawę specjalistycznego oprogramowania CAD/CAM/CAE wraz z niezbędnymi dodatkami oraz z instalacją i przeprowadzeniem prezentacji możliwości (funkcjonalności) oprogramowania </w:t>
      </w:r>
      <w:r w:rsidR="00557392" w:rsidRPr="00557392">
        <w:rPr>
          <w:rFonts w:ascii="Times New Roman" w:hAnsi="Times New Roman" w:cs="Times New Roman"/>
          <w:color w:val="auto"/>
          <w:sz w:val="22"/>
          <w:szCs w:val="22"/>
        </w:rPr>
        <w:t>które służy do projektowania, wytwarzania i analizy 3D</w:t>
      </w:r>
      <w:bookmarkStart w:id="6" w:name="_Hlk181786005"/>
      <w:r w:rsidR="00FD61D9" w:rsidRPr="00FD61D9">
        <w:rPr>
          <w:rFonts w:ascii="Times New Roman" w:hAnsi="Times New Roman" w:cs="Times New Roman"/>
          <w:color w:val="auto"/>
          <w:sz w:val="22"/>
          <w:szCs w:val="22"/>
        </w:rPr>
        <w:t xml:space="preserve">, </w:t>
      </w:r>
      <w:bookmarkEnd w:id="5"/>
      <w:r w:rsidR="00FD61D9" w:rsidRPr="00FD61D9">
        <w:rPr>
          <w:rFonts w:ascii="Times New Roman" w:hAnsi="Times New Roman" w:cs="Times New Roman"/>
          <w:color w:val="auto"/>
          <w:sz w:val="22"/>
          <w:szCs w:val="22"/>
        </w:rPr>
        <w:t>p</w:t>
      </w:r>
      <w:r w:rsidR="00557392" w:rsidRPr="00557392">
        <w:rPr>
          <w:rFonts w:ascii="Times New Roman" w:hAnsi="Times New Roman" w:cs="Times New Roman"/>
          <w:color w:val="auto"/>
          <w:sz w:val="22"/>
          <w:szCs w:val="22"/>
        </w:rPr>
        <w:t>ozwala na kompleksową realizację projektów, od koncepcji po dokumentację techniczną, oferując  zestaw narzędzi do modelowania, symulacji oraz analizy przekrojów i kolizji</w:t>
      </w:r>
      <w:r w:rsidR="00FD61D9" w:rsidRPr="00FD61D9">
        <w:rPr>
          <w:rFonts w:ascii="Times New Roman" w:hAnsi="Times New Roman" w:cs="Times New Roman"/>
          <w:color w:val="auto"/>
          <w:sz w:val="22"/>
          <w:szCs w:val="22"/>
        </w:rPr>
        <w:t>;</w:t>
      </w:r>
    </w:p>
    <w:bookmarkEnd w:id="6"/>
    <w:p w14:paraId="5382FA46" w14:textId="77777777" w:rsidR="004A0125" w:rsidRPr="00FD61D9" w:rsidRDefault="004A0125" w:rsidP="004A0125">
      <w:pPr>
        <w:pStyle w:val="Akapitzlist"/>
        <w:spacing w:line="276" w:lineRule="auto"/>
        <w:ind w:left="927"/>
        <w:jc w:val="both"/>
        <w:rPr>
          <w:rFonts w:ascii="Times New Roman" w:hAnsi="Times New Roman" w:cs="Times New Roman"/>
          <w:color w:val="auto"/>
          <w:sz w:val="22"/>
          <w:szCs w:val="22"/>
        </w:rPr>
      </w:pPr>
      <w:r w:rsidRPr="00FD61D9">
        <w:rPr>
          <w:rFonts w:ascii="Times New Roman" w:hAnsi="Times New Roman" w:cs="Times New Roman"/>
          <w:color w:val="auto"/>
          <w:sz w:val="22"/>
          <w:szCs w:val="22"/>
        </w:rPr>
        <w:t>o parametrach technicznych i użytkowych zgodnych z minimalnymi wymaganiami Zamawiającego opisanymi w Załączniku  nr 1 do SWZ w zakresie Części nr 1 zamówienia.</w:t>
      </w:r>
    </w:p>
    <w:p w14:paraId="771E51BD" w14:textId="06FCF2EE" w:rsidR="00FD61D9" w:rsidRPr="00FD61D9" w:rsidRDefault="004A0125" w:rsidP="00AF3FD4">
      <w:pPr>
        <w:pStyle w:val="Akapitzlist"/>
        <w:widowControl/>
        <w:numPr>
          <w:ilvl w:val="0"/>
          <w:numId w:val="13"/>
        </w:numPr>
        <w:spacing w:line="276" w:lineRule="auto"/>
        <w:contextualSpacing w:val="0"/>
        <w:jc w:val="both"/>
        <w:rPr>
          <w:rFonts w:ascii="Times New Roman" w:hAnsi="Times New Roman" w:cs="Times New Roman"/>
          <w:color w:val="auto"/>
          <w:sz w:val="22"/>
          <w:szCs w:val="22"/>
        </w:rPr>
      </w:pPr>
      <w:r w:rsidRPr="00FD61D9">
        <w:rPr>
          <w:rFonts w:ascii="Times New Roman" w:hAnsi="Times New Roman" w:cs="Times New Roman"/>
          <w:color w:val="auto"/>
          <w:sz w:val="22"/>
          <w:szCs w:val="22"/>
        </w:rPr>
        <w:t xml:space="preserve">Część nr 2 obejmuje dostawę specjalistycznego oprogramowania CAD/CAM/CAE wraz z niezbędnymi dodatkami oraz z instalacją i przeprowadzeniem prezentacji możliwości (funkcjonalności) oprogramowania </w:t>
      </w:r>
      <w:r w:rsidR="00FD61D9" w:rsidRPr="00FD61D9">
        <w:rPr>
          <w:rFonts w:ascii="Times New Roman" w:hAnsi="Times New Roman" w:cs="Times New Roman"/>
          <w:color w:val="auto"/>
          <w:sz w:val="22"/>
          <w:szCs w:val="22"/>
        </w:rPr>
        <w:t>do projektowania i symulacji</w:t>
      </w:r>
      <w:r w:rsidR="00FD61D9" w:rsidRPr="00FD61D9">
        <w:rPr>
          <w:rFonts w:ascii="Times New Roman" w:hAnsi="Times New Roman" w:cs="Times New Roman"/>
          <w:color w:val="auto"/>
          <w:sz w:val="22"/>
          <w:szCs w:val="22"/>
        </w:rPr>
        <w:t xml:space="preserve">, </w:t>
      </w:r>
      <w:r w:rsidR="00FD61D9" w:rsidRPr="00FD61D9">
        <w:rPr>
          <w:rFonts w:ascii="Times New Roman" w:hAnsi="Times New Roman" w:cs="Times New Roman"/>
          <w:color w:val="auto"/>
          <w:sz w:val="22"/>
          <w:szCs w:val="22"/>
        </w:rPr>
        <w:t>któr</w:t>
      </w:r>
      <w:r w:rsidR="00FD61D9" w:rsidRPr="00FD61D9">
        <w:rPr>
          <w:rFonts w:ascii="Times New Roman" w:hAnsi="Times New Roman" w:cs="Times New Roman"/>
          <w:color w:val="auto"/>
          <w:sz w:val="22"/>
          <w:szCs w:val="22"/>
        </w:rPr>
        <w:t>e</w:t>
      </w:r>
      <w:r w:rsidR="00FD61D9" w:rsidRPr="00FD61D9">
        <w:rPr>
          <w:rFonts w:ascii="Times New Roman" w:hAnsi="Times New Roman" w:cs="Times New Roman"/>
          <w:color w:val="auto"/>
          <w:sz w:val="22"/>
          <w:szCs w:val="22"/>
        </w:rPr>
        <w:t xml:space="preserve"> łączy narzędzia do modelowania, analizy, symulacji wielofizycznych i projektowania koncepcyjnego</w:t>
      </w:r>
      <w:r w:rsidR="00FD61D9" w:rsidRPr="00FD61D9">
        <w:rPr>
          <w:rFonts w:ascii="Times New Roman" w:hAnsi="Times New Roman" w:cs="Times New Roman"/>
          <w:color w:val="auto"/>
          <w:sz w:val="22"/>
          <w:szCs w:val="22"/>
        </w:rPr>
        <w:t>, o</w:t>
      </w:r>
      <w:r w:rsidR="00FD61D9" w:rsidRPr="00FD61D9">
        <w:rPr>
          <w:rFonts w:ascii="Times New Roman" w:hAnsi="Times New Roman" w:cs="Times New Roman"/>
          <w:color w:val="auto"/>
          <w:sz w:val="22"/>
          <w:szCs w:val="22"/>
        </w:rPr>
        <w:t xml:space="preserve">bsługuje symulacje w wielu dziedzinach, takich jak konstrukcja, ruch, płyny, termika, </w:t>
      </w:r>
      <w:proofErr w:type="spellStart"/>
      <w:r w:rsidR="00FD61D9" w:rsidRPr="00FD61D9">
        <w:rPr>
          <w:rFonts w:ascii="Times New Roman" w:hAnsi="Times New Roman" w:cs="Times New Roman"/>
          <w:color w:val="auto"/>
          <w:sz w:val="22"/>
          <w:szCs w:val="22"/>
        </w:rPr>
        <w:t>elektromagnetyka</w:t>
      </w:r>
      <w:proofErr w:type="spellEnd"/>
      <w:r w:rsidR="00FD61D9" w:rsidRPr="00FD61D9">
        <w:rPr>
          <w:rFonts w:ascii="Times New Roman" w:hAnsi="Times New Roman" w:cs="Times New Roman"/>
          <w:color w:val="auto"/>
          <w:sz w:val="22"/>
          <w:szCs w:val="22"/>
        </w:rPr>
        <w:t xml:space="preserve"> i elektronika</w:t>
      </w:r>
      <w:r w:rsidR="00FD61D9" w:rsidRPr="00FD61D9">
        <w:rPr>
          <w:rFonts w:ascii="Times New Roman" w:hAnsi="Times New Roman" w:cs="Times New Roman"/>
          <w:color w:val="auto"/>
          <w:sz w:val="22"/>
          <w:szCs w:val="22"/>
        </w:rPr>
        <w:t xml:space="preserve"> oraz integruje </w:t>
      </w:r>
      <w:proofErr w:type="spellStart"/>
      <w:r w:rsidR="00FD61D9" w:rsidRPr="00FD61D9">
        <w:rPr>
          <w:rFonts w:ascii="Times New Roman" w:hAnsi="Times New Roman" w:cs="Times New Roman"/>
          <w:color w:val="auto"/>
          <w:sz w:val="22"/>
          <w:szCs w:val="22"/>
        </w:rPr>
        <w:t>pre</w:t>
      </w:r>
      <w:proofErr w:type="spellEnd"/>
      <w:r w:rsidR="00FD61D9" w:rsidRPr="00FD61D9">
        <w:rPr>
          <w:rFonts w:ascii="Times New Roman" w:hAnsi="Times New Roman" w:cs="Times New Roman"/>
          <w:color w:val="auto"/>
          <w:sz w:val="22"/>
          <w:szCs w:val="22"/>
        </w:rPr>
        <w:t>- i post-</w:t>
      </w:r>
      <w:proofErr w:type="spellStart"/>
      <w:r w:rsidR="00FD61D9" w:rsidRPr="00FD61D9">
        <w:rPr>
          <w:rFonts w:ascii="Times New Roman" w:hAnsi="Times New Roman" w:cs="Times New Roman"/>
          <w:color w:val="auto"/>
          <w:sz w:val="22"/>
          <w:szCs w:val="22"/>
        </w:rPr>
        <w:t>processing</w:t>
      </w:r>
      <w:proofErr w:type="spellEnd"/>
      <w:r w:rsidR="00FD61D9" w:rsidRPr="00FD61D9">
        <w:rPr>
          <w:rFonts w:ascii="Times New Roman" w:hAnsi="Times New Roman" w:cs="Times New Roman"/>
          <w:color w:val="auto"/>
          <w:sz w:val="22"/>
          <w:szCs w:val="22"/>
        </w:rPr>
        <w:t>;</w:t>
      </w:r>
    </w:p>
    <w:p w14:paraId="0E9B54B3" w14:textId="01AA08F8" w:rsidR="00AE5974" w:rsidRPr="00FD61D9" w:rsidRDefault="004A0125" w:rsidP="00FD61D9">
      <w:pPr>
        <w:pStyle w:val="Akapitzlist"/>
        <w:widowControl/>
        <w:spacing w:line="276" w:lineRule="auto"/>
        <w:ind w:left="927"/>
        <w:contextualSpacing w:val="0"/>
        <w:jc w:val="both"/>
        <w:rPr>
          <w:rFonts w:ascii="Times New Roman" w:hAnsi="Times New Roman" w:cs="Times New Roman"/>
          <w:sz w:val="22"/>
          <w:szCs w:val="22"/>
        </w:rPr>
      </w:pPr>
      <w:r w:rsidRPr="00FD61D9">
        <w:rPr>
          <w:rFonts w:ascii="Times New Roman" w:hAnsi="Times New Roman" w:cs="Times New Roman"/>
          <w:color w:val="auto"/>
          <w:sz w:val="22"/>
          <w:szCs w:val="22"/>
        </w:rPr>
        <w:t xml:space="preserve">o parametrach </w:t>
      </w:r>
      <w:r w:rsidRPr="00FD61D9">
        <w:rPr>
          <w:rFonts w:ascii="Times New Roman" w:hAnsi="Times New Roman" w:cs="Times New Roman"/>
          <w:sz w:val="22"/>
          <w:szCs w:val="22"/>
        </w:rPr>
        <w:t>technicznych i użytkowych zgodnych z minimalnymi wymaganiami Zamawiającego opisanymi w Załączniku  nr 1 do SWZ w zakresie Części nr 2 zamówienia</w:t>
      </w:r>
      <w:r w:rsidR="00D70AA5" w:rsidRPr="00FD61D9">
        <w:rPr>
          <w:rFonts w:ascii="Times New Roman" w:eastAsia="Times New Roman" w:hAnsi="Times New Roman" w:cs="Times New Roman"/>
          <w:sz w:val="22"/>
          <w:szCs w:val="22"/>
        </w:rPr>
        <w:t>.</w:t>
      </w:r>
    </w:p>
    <w:p w14:paraId="0E9B54B7" w14:textId="77777777" w:rsidR="00C31411" w:rsidRDefault="00C31411" w:rsidP="00C31411">
      <w:pPr>
        <w:jc w:val="both"/>
        <w:rPr>
          <w:rFonts w:ascii="Times New Roman" w:hAnsi="Times New Roman" w:cs="Times New Roman"/>
          <w:b/>
          <w:sz w:val="22"/>
          <w:szCs w:val="22"/>
        </w:rPr>
      </w:pPr>
    </w:p>
    <w:p w14:paraId="0E9B54BE" w14:textId="77777777" w:rsidR="007718C5" w:rsidRPr="00F01D14" w:rsidRDefault="007718C5" w:rsidP="004A67E2">
      <w:pPr>
        <w:shd w:val="clear" w:color="auto" w:fill="FFFFFF"/>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Szczegółowy opis przedmiotu zamówienia w tym wymagany minimalny zakres tematyczny, stanowi Załącznik 1 do SWZ. Przedmiot zamówienia Wykonawca obowiązany będzie realizować zgodnie z umową stanowiąca Załącznik nr 4 do SWZ.</w:t>
      </w:r>
    </w:p>
    <w:p w14:paraId="0E9B54BF" w14:textId="77777777" w:rsidR="007718C5" w:rsidRPr="00F01D14" w:rsidRDefault="007718C5" w:rsidP="00445FCD">
      <w:pPr>
        <w:tabs>
          <w:tab w:val="left" w:pos="553"/>
          <w:tab w:val="left" w:pos="3138"/>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 xml:space="preserve">Ilekroć w SWZ i załącznikach do SWZ przedmiot zamówienia jest opisany ze wskazaniem znaków towarowych, patentów lub pochodzenia, źródła lub szczególnego procesu jak również za pomocą norm, ocen technicznych, </w:t>
      </w:r>
      <w:r w:rsidRPr="00F01D14">
        <w:rPr>
          <w:rFonts w:ascii="Times New Roman" w:hAnsi="Times New Roman" w:cs="Times New Roman"/>
          <w:sz w:val="22"/>
          <w:szCs w:val="22"/>
        </w:rPr>
        <w:lastRenderedPageBreak/>
        <w:t>specyfikacji technicznych i systemów referencji technicznych przyjmuje się, że wskazaniom takim towarzyszą wyrazy „lub równoważne”. Wszelkie ww. wskazania zostały przywołane w celu sprecyzowania parametrów i wymogów użytkowych, funkcjonalnych i jakościowych przedmiotu zamówienia. Zamawiający dopuszcza składanie ofert równoważnych pod warunkiem, że zagwarantują one uzyskanie parametrów nie gorszych od założonych w SWZ i załącznikach do SWZ. Wykonawca, który powołuje się na rozwiązania równoważne opisywanym przez Zamawiającego, jest obowiązany wykazać, że oferowane przez niego rozwiązania w równoważnym stopniu spełniają wymagania określone przez Zamawiającego. W związku z powyższym, w przypadku zaoferowania rozwiązań równoważnych do określonych w SWZ, Wykonawca zobowiązany jest przedstawić Zamawiającemu szczegółowy opis oferowanych rozwiązań lub inne przedmiotowe środki dowodowe. Nie wskazanie w ofercie rozwiązań równoważnych traktowane będzie, jako deklaracja zastosowania rozwiązań wymienionych w SWZ i załącznikach do SWZ.</w:t>
      </w:r>
    </w:p>
    <w:p w14:paraId="0E9B54C0" w14:textId="77777777" w:rsidR="007718C5" w:rsidRPr="00F01D14" w:rsidRDefault="007718C5" w:rsidP="00445FCD">
      <w:pPr>
        <w:tabs>
          <w:tab w:val="left" w:pos="426"/>
        </w:tabs>
        <w:outlineLvl w:val="0"/>
        <w:rPr>
          <w:rFonts w:ascii="Times New Roman" w:hAnsi="Times New Roman" w:cs="Times New Roman"/>
          <w:sz w:val="22"/>
          <w:szCs w:val="22"/>
        </w:rPr>
      </w:pPr>
      <w:bookmarkStart w:id="7" w:name="bookmark4"/>
    </w:p>
    <w:p w14:paraId="0E9B54C1" w14:textId="77777777" w:rsidR="00316AEC" w:rsidRPr="00316AEC" w:rsidRDefault="007718C5" w:rsidP="00316AEC">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o przedmiotowych środkach dowodowych</w:t>
      </w:r>
      <w:bookmarkEnd w:id="7"/>
      <w:r w:rsidR="00316AEC" w:rsidRPr="00316AEC">
        <w:rPr>
          <w:rFonts w:ascii="Times New Roman" w:hAnsi="Times New Roman" w:cs="Times New Roman"/>
          <w:sz w:val="22"/>
          <w:szCs w:val="22"/>
        </w:rPr>
        <w:t xml:space="preserve"> (dotyczy</w:t>
      </w:r>
      <w:r w:rsidR="00316AEC">
        <w:rPr>
          <w:rFonts w:ascii="Times New Roman" w:hAnsi="Times New Roman" w:cs="Times New Roman"/>
          <w:sz w:val="22"/>
          <w:szCs w:val="22"/>
        </w:rPr>
        <w:t xml:space="preserve"> </w:t>
      </w:r>
      <w:r w:rsidR="00316AEC" w:rsidRPr="00316AEC">
        <w:rPr>
          <w:rFonts w:ascii="Times New Roman" w:hAnsi="Times New Roman" w:cs="Times New Roman"/>
          <w:sz w:val="22"/>
          <w:szCs w:val="22"/>
        </w:rPr>
        <w:t>wszystkich Części zamówienia)</w:t>
      </w:r>
    </w:p>
    <w:p w14:paraId="0E9B54C2" w14:textId="41B90D55"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1. Na potwierdzenie, że oferowane dostawy spełniają określone przez Zamawiającego wymagania</w:t>
      </w:r>
      <w:r>
        <w:rPr>
          <w:rFonts w:ascii="Times New Roman" w:hAnsi="Times New Roman" w:cs="Times New Roman"/>
          <w:sz w:val="22"/>
          <w:szCs w:val="22"/>
        </w:rPr>
        <w:t xml:space="preserve"> </w:t>
      </w:r>
      <w:r w:rsidRPr="00316AEC">
        <w:rPr>
          <w:rFonts w:ascii="Times New Roman" w:hAnsi="Times New Roman" w:cs="Times New Roman"/>
          <w:sz w:val="22"/>
          <w:szCs w:val="22"/>
        </w:rPr>
        <w:t xml:space="preserve">oraz cechy, </w:t>
      </w:r>
      <w:r>
        <w:rPr>
          <w:rFonts w:ascii="Times New Roman" w:hAnsi="Times New Roman" w:cs="Times New Roman"/>
          <w:sz w:val="22"/>
          <w:szCs w:val="22"/>
        </w:rPr>
        <w:t xml:space="preserve">Zamawiający w ramach </w:t>
      </w:r>
      <w:r w:rsidRPr="00316AEC">
        <w:rPr>
          <w:rFonts w:ascii="Times New Roman" w:hAnsi="Times New Roman" w:cs="Times New Roman"/>
          <w:sz w:val="22"/>
          <w:szCs w:val="22"/>
        </w:rPr>
        <w:t>zamówienia wymaga złożenia</w:t>
      </w:r>
      <w:r>
        <w:rPr>
          <w:rFonts w:ascii="Times New Roman" w:hAnsi="Times New Roman" w:cs="Times New Roman"/>
          <w:sz w:val="22"/>
          <w:szCs w:val="22"/>
        </w:rPr>
        <w:t xml:space="preserve"> </w:t>
      </w:r>
      <w:r w:rsidRPr="00316AEC">
        <w:rPr>
          <w:rFonts w:ascii="Times New Roman" w:hAnsi="Times New Roman" w:cs="Times New Roman"/>
          <w:sz w:val="22"/>
          <w:szCs w:val="22"/>
        </w:rPr>
        <w:t>następujących przedmiotowych środków dowodowych w zakresie oferowanego przedmiotu</w:t>
      </w:r>
      <w:r>
        <w:rPr>
          <w:rFonts w:ascii="Times New Roman" w:hAnsi="Times New Roman" w:cs="Times New Roman"/>
          <w:sz w:val="22"/>
          <w:szCs w:val="22"/>
        </w:rPr>
        <w:t xml:space="preserve"> </w:t>
      </w:r>
      <w:r w:rsidRPr="00316AEC">
        <w:rPr>
          <w:rFonts w:ascii="Times New Roman" w:hAnsi="Times New Roman" w:cs="Times New Roman"/>
          <w:sz w:val="22"/>
          <w:szCs w:val="22"/>
        </w:rPr>
        <w:t>zamówienia:</w:t>
      </w:r>
    </w:p>
    <w:p w14:paraId="0E9B54CA" w14:textId="17678E16" w:rsidR="00316AEC" w:rsidRPr="00316AEC" w:rsidRDefault="00F90D6D" w:rsidP="00FD61D9">
      <w:pPr>
        <w:ind w:left="360"/>
        <w:jc w:val="both"/>
        <w:rPr>
          <w:rFonts w:ascii="Times New Roman" w:hAnsi="Times New Roman" w:cs="Times New Roman"/>
          <w:sz w:val="22"/>
          <w:szCs w:val="22"/>
        </w:rPr>
      </w:pPr>
      <w:r>
        <w:rPr>
          <w:rFonts w:ascii="Times New Roman" w:hAnsi="Times New Roman" w:cs="Times New Roman"/>
          <w:sz w:val="22"/>
          <w:szCs w:val="22"/>
        </w:rPr>
        <w:t xml:space="preserve">a) </w:t>
      </w:r>
      <w:r w:rsidR="00316AEC" w:rsidRPr="00316AEC">
        <w:rPr>
          <w:rFonts w:ascii="Times New Roman" w:hAnsi="Times New Roman" w:cs="Times New Roman"/>
          <w:sz w:val="22"/>
          <w:szCs w:val="22"/>
        </w:rPr>
        <w:t>materiałów informacyjnych (opisy / katalogi / foldery lub inne podobne materiały)</w:t>
      </w:r>
      <w:r w:rsidR="00316AEC">
        <w:rPr>
          <w:rFonts w:ascii="Times New Roman" w:hAnsi="Times New Roman" w:cs="Times New Roman"/>
          <w:sz w:val="22"/>
          <w:szCs w:val="22"/>
        </w:rPr>
        <w:t xml:space="preserve"> </w:t>
      </w:r>
      <w:r w:rsidR="00316AEC" w:rsidRPr="00316AEC">
        <w:rPr>
          <w:rFonts w:ascii="Times New Roman" w:hAnsi="Times New Roman" w:cs="Times New Roman"/>
          <w:sz w:val="22"/>
          <w:szCs w:val="22"/>
        </w:rPr>
        <w:t>oferowanego przedmiotu zamówienia potwierdzających spełnianie wymagań określonych</w:t>
      </w:r>
      <w:r w:rsidR="00316AEC">
        <w:rPr>
          <w:rFonts w:ascii="Times New Roman" w:hAnsi="Times New Roman" w:cs="Times New Roman"/>
          <w:sz w:val="22"/>
          <w:szCs w:val="22"/>
        </w:rPr>
        <w:t xml:space="preserve"> </w:t>
      </w:r>
      <w:r w:rsidR="00316AEC" w:rsidRPr="00316AEC">
        <w:rPr>
          <w:rFonts w:ascii="Times New Roman" w:hAnsi="Times New Roman" w:cs="Times New Roman"/>
          <w:sz w:val="22"/>
          <w:szCs w:val="22"/>
        </w:rPr>
        <w:t>przez Zamawiającego w Załączniku Nr 1 do SWZ. Materiały informacyjne należy złożyć dla</w:t>
      </w:r>
      <w:r w:rsidR="00316AEC">
        <w:rPr>
          <w:rFonts w:ascii="Times New Roman" w:hAnsi="Times New Roman" w:cs="Times New Roman"/>
          <w:sz w:val="22"/>
          <w:szCs w:val="22"/>
        </w:rPr>
        <w:t xml:space="preserve"> </w:t>
      </w:r>
      <w:r w:rsidR="00316AEC" w:rsidRPr="00316AEC">
        <w:rPr>
          <w:rFonts w:ascii="Times New Roman" w:hAnsi="Times New Roman" w:cs="Times New Roman"/>
          <w:sz w:val="22"/>
          <w:szCs w:val="22"/>
        </w:rPr>
        <w:t>elementów ofe</w:t>
      </w:r>
      <w:r w:rsidR="00316AEC">
        <w:rPr>
          <w:rFonts w:ascii="Times New Roman" w:hAnsi="Times New Roman" w:cs="Times New Roman"/>
          <w:sz w:val="22"/>
          <w:szCs w:val="22"/>
        </w:rPr>
        <w:t>rowanego przedmiotu zamówienia</w:t>
      </w:r>
    </w:p>
    <w:p w14:paraId="0E9B54CC"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2. Przedmiotowe środki dowodowe Wykonawcy obowiązani są złożyć wraz z ofertą.</w:t>
      </w:r>
    </w:p>
    <w:p w14:paraId="0E9B54CD"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3. Jeżeli Wykonawca nie złożył przedmiotowych środków dowodowych lub złożone są</w:t>
      </w:r>
      <w:r>
        <w:rPr>
          <w:rFonts w:ascii="Times New Roman" w:hAnsi="Times New Roman" w:cs="Times New Roman"/>
          <w:sz w:val="22"/>
          <w:szCs w:val="22"/>
        </w:rPr>
        <w:t xml:space="preserve"> </w:t>
      </w:r>
      <w:r w:rsidRPr="00316AEC">
        <w:rPr>
          <w:rFonts w:ascii="Times New Roman" w:hAnsi="Times New Roman" w:cs="Times New Roman"/>
          <w:sz w:val="22"/>
          <w:szCs w:val="22"/>
        </w:rPr>
        <w:t>niekompletne, Zamawiający wezwie do ich złożenia lub uzupełnienia w wyznaczonym terminie.</w:t>
      </w:r>
      <w:r>
        <w:rPr>
          <w:rFonts w:ascii="Times New Roman" w:hAnsi="Times New Roman" w:cs="Times New Roman"/>
          <w:sz w:val="22"/>
          <w:szCs w:val="22"/>
        </w:rPr>
        <w:t xml:space="preserve"> </w:t>
      </w:r>
      <w:r w:rsidRPr="00316AEC">
        <w:rPr>
          <w:rFonts w:ascii="Times New Roman" w:hAnsi="Times New Roman" w:cs="Times New Roman"/>
          <w:sz w:val="22"/>
          <w:szCs w:val="22"/>
        </w:rPr>
        <w:t>Zamawiający może żądać od Wykonawców wyjaśnień dotyczących treści wskazanych</w:t>
      </w:r>
      <w:r>
        <w:rPr>
          <w:rFonts w:ascii="Times New Roman" w:hAnsi="Times New Roman" w:cs="Times New Roman"/>
          <w:sz w:val="22"/>
          <w:szCs w:val="22"/>
        </w:rPr>
        <w:t xml:space="preserve"> </w:t>
      </w:r>
      <w:r w:rsidRPr="00316AEC">
        <w:rPr>
          <w:rFonts w:ascii="Times New Roman" w:hAnsi="Times New Roman" w:cs="Times New Roman"/>
          <w:sz w:val="22"/>
          <w:szCs w:val="22"/>
        </w:rPr>
        <w:t>przedmiotowych środków dowodowych.</w:t>
      </w:r>
    </w:p>
    <w:p w14:paraId="0E9B54CE" w14:textId="77777777" w:rsidR="00316AEC" w:rsidRPr="00F01D14"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4. Zamawiający zaakceptuje równoważne przedmiotowe środki dowodowe, jeśli potwierdzają one</w:t>
      </w:r>
      <w:r>
        <w:rPr>
          <w:rFonts w:ascii="Times New Roman" w:hAnsi="Times New Roman" w:cs="Times New Roman"/>
          <w:sz w:val="22"/>
          <w:szCs w:val="22"/>
        </w:rPr>
        <w:t xml:space="preserve"> </w:t>
      </w:r>
      <w:r w:rsidRPr="00316AEC">
        <w:rPr>
          <w:rFonts w:ascii="Times New Roman" w:hAnsi="Times New Roman" w:cs="Times New Roman"/>
          <w:sz w:val="22"/>
          <w:szCs w:val="22"/>
        </w:rPr>
        <w:t>że oferowane dostawy spełniają określone przez Zamawiającego wymagania i cechy. Wszystkie</w:t>
      </w:r>
      <w:r>
        <w:rPr>
          <w:rFonts w:ascii="Times New Roman" w:hAnsi="Times New Roman" w:cs="Times New Roman"/>
          <w:sz w:val="22"/>
          <w:szCs w:val="22"/>
        </w:rPr>
        <w:t xml:space="preserve"> </w:t>
      </w:r>
      <w:r w:rsidRPr="00316AEC">
        <w:rPr>
          <w:rFonts w:ascii="Times New Roman" w:hAnsi="Times New Roman" w:cs="Times New Roman"/>
          <w:sz w:val="22"/>
          <w:szCs w:val="22"/>
        </w:rPr>
        <w:t>produkty opatrzone wskazanymi w SWZ etykietami zostaną uznane za spełniające wymogi.</w:t>
      </w:r>
      <w:r>
        <w:rPr>
          <w:rFonts w:ascii="Times New Roman" w:hAnsi="Times New Roman" w:cs="Times New Roman"/>
          <w:sz w:val="22"/>
          <w:szCs w:val="22"/>
        </w:rPr>
        <w:t xml:space="preserve"> </w:t>
      </w:r>
      <w:r w:rsidRPr="00316AEC">
        <w:rPr>
          <w:rFonts w:ascii="Times New Roman" w:hAnsi="Times New Roman" w:cs="Times New Roman"/>
          <w:sz w:val="22"/>
          <w:szCs w:val="22"/>
        </w:rPr>
        <w:t>Uznane zostaną również inne odpowiednie dowody, takie jak raport z testów sporządzany przez</w:t>
      </w:r>
      <w:r>
        <w:rPr>
          <w:rFonts w:ascii="Times New Roman" w:hAnsi="Times New Roman" w:cs="Times New Roman"/>
          <w:sz w:val="22"/>
          <w:szCs w:val="22"/>
        </w:rPr>
        <w:t xml:space="preserve"> </w:t>
      </w:r>
      <w:r w:rsidRPr="00316AEC">
        <w:rPr>
          <w:rFonts w:ascii="Times New Roman" w:hAnsi="Times New Roman" w:cs="Times New Roman"/>
          <w:sz w:val="22"/>
          <w:szCs w:val="22"/>
        </w:rPr>
        <w:t>niezależną instytucję, uprawnioną do kontroli jakośc</w:t>
      </w:r>
      <w:r>
        <w:rPr>
          <w:rFonts w:ascii="Times New Roman" w:hAnsi="Times New Roman" w:cs="Times New Roman"/>
          <w:sz w:val="22"/>
          <w:szCs w:val="22"/>
        </w:rPr>
        <w:t>i.</w:t>
      </w:r>
    </w:p>
    <w:p w14:paraId="0E9B54CF" w14:textId="77777777" w:rsidR="007718C5" w:rsidRPr="00F01D14" w:rsidRDefault="007718C5" w:rsidP="00445FCD">
      <w:pPr>
        <w:tabs>
          <w:tab w:val="left" w:pos="426"/>
        </w:tabs>
        <w:outlineLvl w:val="0"/>
        <w:rPr>
          <w:rFonts w:ascii="Times New Roman" w:hAnsi="Times New Roman" w:cs="Times New Roman"/>
          <w:sz w:val="22"/>
          <w:szCs w:val="22"/>
        </w:rPr>
      </w:pPr>
      <w:bookmarkStart w:id="8" w:name="bookmark5"/>
    </w:p>
    <w:p w14:paraId="0E9B54D0" w14:textId="77777777" w:rsidR="007718C5" w:rsidRPr="00F01D14" w:rsidRDefault="007718C5" w:rsidP="00445FCD">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Termin wykonania zamówienia</w:t>
      </w:r>
      <w:bookmarkEnd w:id="8"/>
    </w:p>
    <w:p w14:paraId="0E9B54D1" w14:textId="77777777" w:rsidR="00351E6F" w:rsidRPr="00351E6F" w:rsidRDefault="00351E6F" w:rsidP="00351E6F">
      <w:pPr>
        <w:ind w:left="360"/>
        <w:jc w:val="both"/>
        <w:rPr>
          <w:rFonts w:ascii="Times New Roman" w:hAnsi="Times New Roman" w:cs="Times New Roman"/>
          <w:sz w:val="22"/>
          <w:szCs w:val="22"/>
        </w:rPr>
      </w:pPr>
    </w:p>
    <w:p w14:paraId="0E9B54D2" w14:textId="02EC62BB" w:rsidR="00351E6F" w:rsidRPr="00351E6F" w:rsidRDefault="00F90D6D" w:rsidP="00351E6F">
      <w:pPr>
        <w:ind w:left="360"/>
        <w:jc w:val="both"/>
        <w:rPr>
          <w:rFonts w:ascii="Times New Roman" w:hAnsi="Times New Roman" w:cs="Times New Roman"/>
          <w:sz w:val="22"/>
          <w:szCs w:val="22"/>
        </w:rPr>
      </w:pPr>
      <w:r>
        <w:rPr>
          <w:rFonts w:ascii="Times New Roman" w:hAnsi="Times New Roman" w:cs="Times New Roman"/>
          <w:sz w:val="22"/>
          <w:szCs w:val="22"/>
        </w:rPr>
        <w:t>1</w:t>
      </w:r>
      <w:r w:rsidR="00351E6F" w:rsidRPr="00351E6F">
        <w:rPr>
          <w:rFonts w:ascii="Times New Roman" w:hAnsi="Times New Roman" w:cs="Times New Roman"/>
          <w:sz w:val="22"/>
          <w:szCs w:val="22"/>
        </w:rPr>
        <w:t xml:space="preserve">0 dni od dnia podpisania umowy. Termin dostawy stanowi jedno z kryteriów oceny ofert. </w:t>
      </w:r>
    </w:p>
    <w:p w14:paraId="0E9B54D4" w14:textId="77777777" w:rsidR="007718C5" w:rsidRPr="00F01D14" w:rsidRDefault="007718C5">
      <w:pPr>
        <w:tabs>
          <w:tab w:val="left" w:pos="1272"/>
        </w:tabs>
        <w:ind w:left="360" w:hanging="360"/>
        <w:outlineLvl w:val="0"/>
        <w:rPr>
          <w:rFonts w:ascii="Times New Roman" w:hAnsi="Times New Roman" w:cs="Times New Roman"/>
          <w:sz w:val="22"/>
          <w:szCs w:val="22"/>
        </w:rPr>
      </w:pPr>
      <w:bookmarkStart w:id="9" w:name="bookmark6"/>
    </w:p>
    <w:p w14:paraId="0E9B54D5" w14:textId="77777777" w:rsidR="007718C5" w:rsidRPr="00F01D14" w:rsidRDefault="007718C5" w:rsidP="002B0295">
      <w:pPr>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VII.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dotycząca wspólnego ubiegania się o udzielenie zamówienia oraz udziału podwykonawców</w:t>
      </w:r>
      <w:bookmarkEnd w:id="9"/>
    </w:p>
    <w:p w14:paraId="0E9B54D6" w14:textId="77777777" w:rsidR="007718C5" w:rsidRPr="00F01D14" w:rsidRDefault="007718C5" w:rsidP="00FF5323">
      <w:pPr>
        <w:tabs>
          <w:tab w:val="left" w:pos="55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Wykonawcy mogą wspólnie ubiegać się o udzielenie zamówienia. Wykonawcy wspólnie ubiegający się o zamówienie muszą ustanowić pełnomocnika do reprezentowania ich w postępowaniu o udzielenie zamówienia albo reprezentowania w postępowaniu i zawarcia umowy w sprawie zamówienia publicznego. Oferta musi być podpisana w taki sposób, by prawnie zobowiązywała wszystkich Wykonawców występujących wspólnie.</w:t>
      </w:r>
    </w:p>
    <w:p w14:paraId="0E9B54D7" w14:textId="77777777" w:rsidR="007718C5" w:rsidRPr="00F01D14" w:rsidRDefault="007718C5" w:rsidP="00FF5323">
      <w:pPr>
        <w:tabs>
          <w:tab w:val="left" w:pos="55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Wykonawca może powierzyć wykonanie części zamówienia podwykonawcy. Wykonawca, który zamierza wykonywać zamówienie przy udziale podwykonawcy, musi wyraźnie w Formularzu ofertowym wskazać, jaką część (zakres zamówienia) wykonywać będzie w jego imieniu podwykonawca oraz jeżeli są znane podać firmy tych podwykonawców. W przypadku, gdy Wykonawca nie zamierza wykonywać zamówienia przy udziale podwykonawców, należy wpisać w formularzu „nie dotyczy" lub inne podobne sformułowanie. Jeżeli Wykonawca zostawi ten punkt formularza niewypełniony (puste pole) Zamawiający uzna, iż zamówienie zostanie wykonane siłami własnymi, bez udziału podwykonawców. Powierzenie wykonania części zamówienia podwykonawcom nie zwalnia Wykonawcy z odpowiedzialności za należyte wykonanie zamówienia.</w:t>
      </w:r>
    </w:p>
    <w:p w14:paraId="0E9B54D8" w14:textId="77777777" w:rsidR="007718C5" w:rsidRPr="00F01D14" w:rsidRDefault="007718C5" w:rsidP="00FF5323">
      <w:pPr>
        <w:tabs>
          <w:tab w:val="left" w:pos="426"/>
        </w:tabs>
        <w:outlineLvl w:val="0"/>
        <w:rPr>
          <w:rFonts w:ascii="Times New Roman" w:hAnsi="Times New Roman" w:cs="Times New Roman"/>
          <w:sz w:val="22"/>
          <w:szCs w:val="22"/>
        </w:rPr>
      </w:pPr>
      <w:bookmarkStart w:id="10" w:name="bookmark7"/>
    </w:p>
    <w:p w14:paraId="0E9B54D9" w14:textId="77777777" w:rsidR="007718C5" w:rsidRPr="00F01D14" w:rsidRDefault="007718C5" w:rsidP="00FF5323">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Podstawy wykluczenia z postępowania o udzielenie zamówienia</w:t>
      </w:r>
      <w:bookmarkEnd w:id="10"/>
    </w:p>
    <w:p w14:paraId="0E9B54DA" w14:textId="77777777" w:rsidR="007718C5" w:rsidRPr="00F01D14" w:rsidRDefault="007718C5">
      <w:pPr>
        <w:tabs>
          <w:tab w:val="left" w:pos="346"/>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 postępowania o udzielenie zamówienia Zamawiający wykluczy Wykonawcę w przypadkach określonych w art. 108 ust. 1 pkt 1-6 ustawy, tj.:</w:t>
      </w:r>
    </w:p>
    <w:p w14:paraId="0E9B54DB" w14:textId="77777777" w:rsidR="007718C5" w:rsidRPr="00F01D14" w:rsidRDefault="007718C5" w:rsidP="00092E51">
      <w:pPr>
        <w:tabs>
          <w:tab w:val="left" w:pos="426"/>
        </w:tabs>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będącego osobą fizyczną, którego prawomocnie skazano za przestępstwo:</w:t>
      </w:r>
    </w:p>
    <w:p w14:paraId="0E9B54DC"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udziału w zorganizowanej grupie przestępczej albo związku mającym na celu popełnienie przestępstwa lub przestępstwa skarbowego, o którym mowa w art. 258 ustawy z dnia 6 czerwca 1997 r. – Kodeks karny (Dz. U. 2020 r. poz. 1444 i 1517), zwanej dalej "Kodeksem karnym",</w:t>
      </w:r>
    </w:p>
    <w:p w14:paraId="0E9B54DD"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b)</w:t>
      </w:r>
      <w:r w:rsidRPr="00F01D14">
        <w:rPr>
          <w:rFonts w:ascii="Times New Roman" w:hAnsi="Times New Roman" w:cs="Times New Roman"/>
          <w:sz w:val="22"/>
          <w:szCs w:val="22"/>
        </w:rPr>
        <w:tab/>
        <w:t>handlu ludźmi, o którym mowa w art. 189a Kodeksu karnego,</w:t>
      </w:r>
    </w:p>
    <w:p w14:paraId="0E9B54DE"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o którym mowa w art. 228-230a, art. 250a Kodeksu karnego lub w art. 46 lub art. 48 ustawy z dnia 25 czerwca 2010 r. o sporcie (Dz. U. 2020 poz. 1133),</w:t>
      </w:r>
    </w:p>
    <w:p w14:paraId="0E9B54DF"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d)</w:t>
      </w:r>
      <w:r w:rsidRPr="00F01D14">
        <w:rPr>
          <w:rFonts w:ascii="Times New Roman" w:hAnsi="Times New Roman" w:cs="Times New Roman"/>
          <w:sz w:val="22"/>
          <w:szCs w:val="22"/>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E9B54E0"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e)</w:t>
      </w:r>
      <w:r w:rsidRPr="00F01D14">
        <w:rPr>
          <w:rFonts w:ascii="Times New Roman" w:hAnsi="Times New Roman" w:cs="Times New Roman"/>
          <w:sz w:val="22"/>
          <w:szCs w:val="22"/>
        </w:rPr>
        <w:tab/>
        <w:t>o charakterze terrorystycznym, o którym mowa w art. 115 § 20 Kodeksu karnego, lub mające na celu popełnienie tego przestępstwa,</w:t>
      </w:r>
    </w:p>
    <w:p w14:paraId="0E9B54E1"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f)</w:t>
      </w:r>
      <w:r w:rsidRPr="00F01D14">
        <w:rPr>
          <w:rFonts w:ascii="Times New Roman" w:hAnsi="Times New Roman" w:cs="Times New Roman"/>
          <w:sz w:val="22"/>
          <w:szCs w:val="22"/>
        </w:rPr>
        <w:tab/>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E9B54E2"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g)</w:t>
      </w:r>
      <w:r w:rsidRPr="00F01D14">
        <w:rPr>
          <w:rFonts w:ascii="Times New Roman" w:hAnsi="Times New Roman" w:cs="Times New Roman"/>
          <w:sz w:val="22"/>
          <w:szCs w:val="22"/>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E9B54E3" w14:textId="77777777" w:rsidR="007718C5" w:rsidRPr="00F01D14" w:rsidRDefault="007718C5" w:rsidP="006D6FC7">
      <w:pPr>
        <w:tabs>
          <w:tab w:val="left" w:pos="4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h)</w:t>
      </w:r>
      <w:r w:rsidRPr="00F01D14">
        <w:rPr>
          <w:rFonts w:ascii="Times New Roman" w:hAnsi="Times New Roman" w:cs="Times New Roman"/>
          <w:sz w:val="22"/>
          <w:szCs w:val="22"/>
        </w:rPr>
        <w:tab/>
        <w:t>o którym mowa w art. 9 ust. 1 i 3 lub art. 10 ustawy z dnia 15 czerwca 2012 r. o skutkach powierzania wykonywania pracy cudzoziemcom przebywającym wbrew przepisom na terytorium Rzeczypospolitej Polskiej (Dz. U. z 2012 poz. 769 ze zm.) – lub za odpowiedni czyn zabroniony określony w przepisach prawa obcego;</w:t>
      </w:r>
    </w:p>
    <w:p w14:paraId="0E9B54E4"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0E9B54E5" w14:textId="77777777" w:rsidR="007718C5" w:rsidRPr="00F01D14" w:rsidRDefault="007718C5" w:rsidP="00B016CF">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E9B54E6"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1.4.</w:t>
      </w:r>
      <w:r w:rsidRPr="00F01D14">
        <w:rPr>
          <w:rFonts w:ascii="Times New Roman" w:hAnsi="Times New Roman" w:cs="Times New Roman"/>
          <w:sz w:val="22"/>
          <w:szCs w:val="22"/>
        </w:rPr>
        <w:tab/>
        <w:t>wobec którego prawomocnie orzeczono zakaz ubiegania się o zamówienia publiczne;</w:t>
      </w:r>
    </w:p>
    <w:p w14:paraId="0E9B54E7"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1.5.</w:t>
      </w:r>
      <w:r w:rsidRPr="00F01D14">
        <w:rPr>
          <w:rFonts w:ascii="Times New Roman" w:hAnsi="Times New Roman" w:cs="Times New Roman"/>
          <w:sz w:val="22"/>
          <w:szCs w:val="22"/>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(Dz. U. z 2019 r. poz. 369,1571 i 1667), złożyli odrębne oferty, oferty częściowe lub wnioski o dopuszczenie do udziału w postępowaniu, chyba że wykażą że przygotowali te oferty lub wnioski niezależnie od siebie;</w:t>
      </w:r>
    </w:p>
    <w:p w14:paraId="0E9B54E8"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1.6.</w:t>
      </w:r>
      <w:r w:rsidRPr="00F01D14">
        <w:rPr>
          <w:rFonts w:ascii="Times New Roman" w:hAnsi="Times New Roman" w:cs="Times New Roman"/>
          <w:sz w:val="22"/>
          <w:szCs w:val="22"/>
        </w:rPr>
        <w:tab/>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9B54E9" w14:textId="77777777" w:rsidR="007718C5" w:rsidRPr="00F01D14" w:rsidRDefault="007718C5" w:rsidP="00092E51">
      <w:pPr>
        <w:tabs>
          <w:tab w:val="left" w:pos="34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z postępowania o udzielenie zamówienia wykluczy również Wykonawcę w przypadku określonym w art. 109 ust. 1 pkt 4 ustawy,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E9B54EA" w14:textId="77777777" w:rsidR="007718C5" w:rsidRPr="00F01D14" w:rsidRDefault="007718C5" w:rsidP="00092E51">
      <w:pPr>
        <w:tabs>
          <w:tab w:val="left" w:pos="34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W przypadku o którym mowa w ust. 2 Zamawiający może nie wykluczać Wykonawcy, jeżeli wykluczenie byłoby w sposób oczywisty nieproporcjonalne, w szczególności gdy sytuacja ekonomiczna lub finansowa Wykonawcy jest wystarczająca do wykonania zamówienia.</w:t>
      </w:r>
    </w:p>
    <w:p w14:paraId="0E9B54EB" w14:textId="77777777" w:rsidR="00F00B63" w:rsidRPr="00F01D14" w:rsidRDefault="00F00B63" w:rsidP="007E1A9B">
      <w:pPr>
        <w:pStyle w:val="Default"/>
        <w:tabs>
          <w:tab w:val="left" w:pos="426"/>
        </w:tabs>
        <w:ind w:left="426" w:hanging="426"/>
        <w:rPr>
          <w:rFonts w:ascii="Times New Roman" w:hAnsi="Times New Roman" w:cs="Times New Roman"/>
          <w:sz w:val="22"/>
          <w:szCs w:val="22"/>
        </w:rPr>
      </w:pPr>
      <w:r w:rsidRPr="00F01D14">
        <w:rPr>
          <w:rFonts w:ascii="Times New Roman" w:hAnsi="Times New Roman" w:cs="Times New Roman"/>
          <w:sz w:val="22"/>
          <w:szCs w:val="22"/>
        </w:rPr>
        <w:t xml:space="preserve">4. </w:t>
      </w:r>
      <w:r w:rsidRPr="00F01D14">
        <w:rPr>
          <w:rFonts w:ascii="Times New Roman" w:hAnsi="Times New Roman" w:cs="Times New Roman"/>
          <w:sz w:val="22"/>
          <w:szCs w:val="22"/>
        </w:rPr>
        <w:tab/>
        <w:t xml:space="preserve">O udzielenie zamówienia mogą ubiegać się wykonawcy, którzy nie podlegają wykluczeniu na podstawie art. 7 ust. 1 ustawy o szczególnych rozwiązaniach w zakresie przeciwdziałania wspieraniu agresji na Ukrainę oraz służących ochronie bezpieczeństwa narodowego (Dz. U. 2022, poz. 835), z uwagi na nw. okoliczności, w okresie ich trwania, tj.: </w:t>
      </w:r>
    </w:p>
    <w:p w14:paraId="0E9B54EC" w14:textId="77777777" w:rsidR="00F00B63" w:rsidRPr="00F01D14" w:rsidRDefault="00F00B63" w:rsidP="007E1A9B">
      <w:pPr>
        <w:widowControl/>
        <w:autoSpaceDE w:val="0"/>
        <w:autoSpaceDN w:val="0"/>
        <w:adjustRightInd w:val="0"/>
        <w:ind w:left="709"/>
        <w:rPr>
          <w:rFonts w:ascii="Times New Roman" w:hAnsi="Times New Roman" w:cs="Times New Roman"/>
          <w:sz w:val="22"/>
          <w:szCs w:val="22"/>
        </w:rPr>
      </w:pPr>
      <w:r w:rsidRPr="00F01D14">
        <w:rPr>
          <w:rFonts w:ascii="Times New Roman" w:hAnsi="Times New Roman" w:cs="Times New Roman"/>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0E9B54ED" w14:textId="77777777" w:rsidR="00F00B63" w:rsidRPr="00F01D14" w:rsidRDefault="00F00B63" w:rsidP="007E1A9B">
      <w:pPr>
        <w:widowControl/>
        <w:autoSpaceDE w:val="0"/>
        <w:autoSpaceDN w:val="0"/>
        <w:adjustRightInd w:val="0"/>
        <w:ind w:left="709"/>
        <w:rPr>
          <w:rFonts w:ascii="Times New Roman" w:hAnsi="Times New Roman" w:cs="Times New Roman"/>
          <w:sz w:val="22"/>
          <w:szCs w:val="22"/>
        </w:rPr>
      </w:pPr>
      <w:r w:rsidRPr="00F01D14">
        <w:rPr>
          <w:rFonts w:ascii="Times New Roman" w:hAnsi="Times New Roman" w:cs="Times New Roman"/>
          <w:sz w:val="22"/>
          <w:szCs w:val="22"/>
        </w:rPr>
        <w:lastRenderedPageBreak/>
        <w:t xml:space="preserve">2) Wykonawcę oraz uczestnika konkursu, którego beneficjentem rzeczywistym w rozumieniu ustawy z dnia 1 marca 2018 r. </w:t>
      </w:r>
      <w:r w:rsidRPr="00F01D14">
        <w:rPr>
          <w:rFonts w:ascii="Times New Roman" w:hAnsi="Times New Roman" w:cs="Times New Roman"/>
          <w:i/>
          <w:iCs/>
          <w:sz w:val="22"/>
          <w:szCs w:val="22"/>
        </w:rPr>
        <w:t xml:space="preserve">o przeciwdziałaniu praniu pieniędzy oraz finansowaniu terroryzmu </w:t>
      </w:r>
      <w:r w:rsidRPr="00F01D14">
        <w:rPr>
          <w:rFonts w:ascii="Times New Roman" w:hAnsi="Times New Roman" w:cs="Times New Roman"/>
          <w:sz w:val="22"/>
          <w:szCs w:val="22"/>
        </w:rPr>
        <w:t xml:space="preserve">(Dz.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E9B54EE" w14:textId="77777777" w:rsidR="00F00B63" w:rsidRPr="00F01D14" w:rsidRDefault="00F00B63" w:rsidP="007E1A9B">
      <w:pPr>
        <w:tabs>
          <w:tab w:val="left" w:pos="349"/>
        </w:tabs>
        <w:ind w:left="709"/>
        <w:jc w:val="both"/>
        <w:rPr>
          <w:rFonts w:ascii="Times New Roman" w:hAnsi="Times New Roman" w:cs="Times New Roman"/>
          <w:sz w:val="22"/>
          <w:szCs w:val="22"/>
        </w:rPr>
      </w:pPr>
      <w:r w:rsidRPr="00F01D14">
        <w:rPr>
          <w:rFonts w:ascii="Times New Roman" w:hAnsi="Times New Roman" w:cs="Times New Roman"/>
          <w:sz w:val="22"/>
          <w:szCs w:val="2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E9B54EF" w14:textId="77777777" w:rsidR="007718C5" w:rsidRPr="00F01D14" w:rsidRDefault="007718C5" w:rsidP="00092E51">
      <w:pPr>
        <w:tabs>
          <w:tab w:val="left" w:pos="1303"/>
        </w:tabs>
        <w:ind w:left="360" w:hanging="360"/>
        <w:jc w:val="both"/>
        <w:outlineLvl w:val="0"/>
        <w:rPr>
          <w:rFonts w:ascii="Times New Roman" w:hAnsi="Times New Roman" w:cs="Times New Roman"/>
          <w:sz w:val="22"/>
          <w:szCs w:val="22"/>
        </w:rPr>
      </w:pPr>
      <w:bookmarkStart w:id="11" w:name="bookmark8"/>
    </w:p>
    <w:p w14:paraId="0E9B54F0" w14:textId="77777777" w:rsidR="007718C5" w:rsidRPr="00F01D14" w:rsidRDefault="007718C5" w:rsidP="00092E51">
      <w:pPr>
        <w:tabs>
          <w:tab w:val="left" w:pos="1303"/>
        </w:tabs>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IX.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o warunkach udziału w postępowaniu o udzielenie zamówienia</w:t>
      </w:r>
      <w:bookmarkEnd w:id="11"/>
    </w:p>
    <w:p w14:paraId="0E9B54F1" w14:textId="77777777" w:rsidR="001D04C0" w:rsidRPr="00BC1281"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r>
      <w:r w:rsidRPr="00BC1281">
        <w:rPr>
          <w:rFonts w:ascii="Times New Roman" w:hAnsi="Times New Roman" w:cs="Times New Roman"/>
          <w:sz w:val="22"/>
          <w:szCs w:val="22"/>
        </w:rPr>
        <w:t>Zamawiający ustala następujące warunki udziału w postępowaniu odpowiednio w zakresie:</w:t>
      </w:r>
    </w:p>
    <w:p w14:paraId="1BFBA190" w14:textId="77777777" w:rsidR="00BC1281" w:rsidRPr="00BC1281" w:rsidRDefault="00BC1281" w:rsidP="00AF3FD4">
      <w:pPr>
        <w:widowControl/>
        <w:numPr>
          <w:ilvl w:val="1"/>
          <w:numId w:val="14"/>
        </w:numPr>
        <w:spacing w:line="276" w:lineRule="auto"/>
        <w:ind w:left="1134" w:hanging="567"/>
        <w:jc w:val="both"/>
        <w:rPr>
          <w:rFonts w:ascii="Times New Roman" w:eastAsia="Times New Roman" w:hAnsi="Times New Roman" w:cs="Times New Roman"/>
          <w:b/>
          <w:sz w:val="22"/>
          <w:szCs w:val="22"/>
        </w:rPr>
      </w:pPr>
      <w:r w:rsidRPr="00BC1281">
        <w:rPr>
          <w:rFonts w:ascii="Times New Roman" w:eastAsia="Times New Roman" w:hAnsi="Times New Roman" w:cs="Times New Roman"/>
          <w:b/>
          <w:sz w:val="22"/>
          <w:szCs w:val="22"/>
        </w:rPr>
        <w:t>Zdolności do występowania w obrocie gospodarczym</w:t>
      </w:r>
    </w:p>
    <w:p w14:paraId="1F71C2D8" w14:textId="77777777" w:rsidR="00BC1281" w:rsidRPr="00BC1281" w:rsidRDefault="00BC1281" w:rsidP="00BC1281">
      <w:pPr>
        <w:spacing w:line="276" w:lineRule="auto"/>
        <w:ind w:left="1134"/>
        <w:jc w:val="both"/>
        <w:rPr>
          <w:rFonts w:ascii="Times New Roman" w:eastAsia="Times New Roman" w:hAnsi="Times New Roman" w:cs="Times New Roman"/>
          <w:sz w:val="22"/>
          <w:szCs w:val="22"/>
        </w:rPr>
      </w:pPr>
      <w:r w:rsidRPr="00BC1281">
        <w:rPr>
          <w:rFonts w:ascii="Times New Roman" w:eastAsia="Times New Roman" w:hAnsi="Times New Roman" w:cs="Times New Roman"/>
          <w:sz w:val="22"/>
          <w:szCs w:val="22"/>
        </w:rPr>
        <w:t>Zamawiający nie stawia w tym zakresie żadnych wymagań, których spełnianie Wykonawca zobowiązany jest wykazać w sposób szczególny.</w:t>
      </w:r>
    </w:p>
    <w:p w14:paraId="6A4C8E6A" w14:textId="77777777" w:rsidR="00BC1281" w:rsidRPr="00BC1281" w:rsidRDefault="00BC1281" w:rsidP="00AF3FD4">
      <w:pPr>
        <w:widowControl/>
        <w:numPr>
          <w:ilvl w:val="1"/>
          <w:numId w:val="14"/>
        </w:numPr>
        <w:spacing w:line="276" w:lineRule="auto"/>
        <w:ind w:left="1134" w:hanging="567"/>
        <w:jc w:val="both"/>
        <w:rPr>
          <w:rFonts w:ascii="Times New Roman" w:eastAsia="Times New Roman" w:hAnsi="Times New Roman" w:cs="Times New Roman"/>
          <w:b/>
          <w:sz w:val="22"/>
          <w:szCs w:val="22"/>
        </w:rPr>
      </w:pPr>
      <w:r w:rsidRPr="00BC1281">
        <w:rPr>
          <w:rFonts w:ascii="Times New Roman" w:eastAsia="Times New Roman" w:hAnsi="Times New Roman" w:cs="Times New Roman"/>
          <w:b/>
          <w:bCs/>
          <w:sz w:val="22"/>
          <w:szCs w:val="22"/>
        </w:rPr>
        <w:t>Uprawnień do wykonywania określonej działalności gospodarczej lub zawodowej, o ile wnika to z odrębnych przepisów</w:t>
      </w:r>
    </w:p>
    <w:p w14:paraId="16007052" w14:textId="77777777" w:rsidR="00BC1281" w:rsidRPr="00BC1281" w:rsidRDefault="00BC1281" w:rsidP="00BC1281">
      <w:pPr>
        <w:spacing w:line="276" w:lineRule="auto"/>
        <w:ind w:left="1134"/>
        <w:jc w:val="both"/>
        <w:rPr>
          <w:rFonts w:ascii="Times New Roman" w:eastAsia="Times New Roman" w:hAnsi="Times New Roman" w:cs="Times New Roman"/>
          <w:bCs/>
          <w:sz w:val="22"/>
          <w:szCs w:val="22"/>
        </w:rPr>
      </w:pPr>
      <w:r w:rsidRPr="00BC1281">
        <w:rPr>
          <w:rFonts w:ascii="Times New Roman" w:eastAsia="Times New Roman" w:hAnsi="Times New Roman" w:cs="Times New Roman"/>
          <w:bCs/>
          <w:sz w:val="22"/>
          <w:szCs w:val="22"/>
        </w:rPr>
        <w:t>Zamawiający nie stawia w tym zakresie żadnych wymagań, których spełnianie Wykonawca zobowiązany jest wykazać w sposób szczególny.</w:t>
      </w:r>
    </w:p>
    <w:p w14:paraId="29E1BE46" w14:textId="77777777" w:rsidR="00BC1281" w:rsidRPr="00BC1281" w:rsidRDefault="00BC1281" w:rsidP="00AF3FD4">
      <w:pPr>
        <w:widowControl/>
        <w:numPr>
          <w:ilvl w:val="1"/>
          <w:numId w:val="14"/>
        </w:numPr>
        <w:spacing w:line="276" w:lineRule="auto"/>
        <w:ind w:left="1134" w:hanging="567"/>
        <w:jc w:val="both"/>
        <w:rPr>
          <w:rFonts w:ascii="Times New Roman" w:eastAsia="Times New Roman" w:hAnsi="Times New Roman" w:cs="Times New Roman"/>
          <w:b/>
          <w:bCs/>
          <w:sz w:val="22"/>
          <w:szCs w:val="22"/>
        </w:rPr>
      </w:pPr>
      <w:r w:rsidRPr="00BC1281">
        <w:rPr>
          <w:rFonts w:ascii="Times New Roman" w:eastAsia="Times New Roman" w:hAnsi="Times New Roman" w:cs="Times New Roman"/>
          <w:b/>
          <w:bCs/>
          <w:sz w:val="22"/>
          <w:szCs w:val="22"/>
        </w:rPr>
        <w:t>Sytuacji ekonomicznej lub finansowej</w:t>
      </w:r>
    </w:p>
    <w:p w14:paraId="544D5E04" w14:textId="77777777" w:rsidR="00BC1281" w:rsidRPr="00BC1281" w:rsidRDefault="00BC1281" w:rsidP="00BC1281">
      <w:pPr>
        <w:spacing w:line="276" w:lineRule="auto"/>
        <w:ind w:left="1134"/>
        <w:jc w:val="both"/>
        <w:rPr>
          <w:rFonts w:ascii="Times New Roman" w:eastAsia="Times New Roman" w:hAnsi="Times New Roman" w:cs="Times New Roman"/>
          <w:bCs/>
          <w:sz w:val="22"/>
          <w:szCs w:val="22"/>
        </w:rPr>
      </w:pPr>
      <w:r w:rsidRPr="00BC1281">
        <w:rPr>
          <w:rFonts w:ascii="Times New Roman" w:eastAsia="Times New Roman" w:hAnsi="Times New Roman" w:cs="Times New Roman"/>
          <w:bCs/>
          <w:sz w:val="22"/>
          <w:szCs w:val="22"/>
        </w:rPr>
        <w:t>Zamawiający nie stawia w tym zakresie żadnych wymagań, których spełnianie Wykonawca zobowiązany jest wykazać w sposób szczególny.</w:t>
      </w:r>
    </w:p>
    <w:p w14:paraId="371CB072" w14:textId="77777777" w:rsidR="00BC1281" w:rsidRPr="00BC1281" w:rsidRDefault="00BC1281" w:rsidP="00AF3FD4">
      <w:pPr>
        <w:widowControl/>
        <w:numPr>
          <w:ilvl w:val="1"/>
          <w:numId w:val="14"/>
        </w:numPr>
        <w:spacing w:line="276" w:lineRule="auto"/>
        <w:ind w:left="1134" w:hanging="567"/>
        <w:jc w:val="both"/>
        <w:rPr>
          <w:rFonts w:ascii="Times New Roman" w:eastAsia="Times New Roman" w:hAnsi="Times New Roman" w:cs="Times New Roman"/>
          <w:b/>
          <w:sz w:val="22"/>
          <w:szCs w:val="22"/>
        </w:rPr>
      </w:pPr>
      <w:r w:rsidRPr="00BC1281">
        <w:rPr>
          <w:rFonts w:ascii="Times New Roman" w:eastAsia="Times New Roman" w:hAnsi="Times New Roman" w:cs="Times New Roman"/>
          <w:b/>
          <w:sz w:val="22"/>
          <w:szCs w:val="22"/>
        </w:rPr>
        <w:t xml:space="preserve">Zdolności technicznej lub </w:t>
      </w:r>
      <w:bookmarkStart w:id="12" w:name="_Ref519069873"/>
      <w:r w:rsidRPr="00BC1281">
        <w:rPr>
          <w:rFonts w:ascii="Times New Roman" w:eastAsia="Times New Roman" w:hAnsi="Times New Roman" w:cs="Times New Roman"/>
          <w:b/>
          <w:sz w:val="22"/>
          <w:szCs w:val="22"/>
        </w:rPr>
        <w:t>zawodowej</w:t>
      </w:r>
    </w:p>
    <w:p w14:paraId="62A9DBF4" w14:textId="77777777" w:rsidR="00BC1281" w:rsidRPr="00BC1281" w:rsidRDefault="00BC1281" w:rsidP="00BC1281">
      <w:pPr>
        <w:spacing w:line="276" w:lineRule="auto"/>
        <w:ind w:left="1134"/>
        <w:jc w:val="both"/>
        <w:rPr>
          <w:rFonts w:ascii="Times New Roman" w:eastAsia="Times New Roman" w:hAnsi="Times New Roman" w:cs="Times New Roman"/>
          <w:sz w:val="22"/>
          <w:szCs w:val="22"/>
        </w:rPr>
      </w:pPr>
      <w:r w:rsidRPr="00BC1281">
        <w:rPr>
          <w:rFonts w:ascii="Times New Roman" w:eastAsia="Times New Roman" w:hAnsi="Times New Roman" w:cs="Times New Roman"/>
          <w:sz w:val="22"/>
          <w:szCs w:val="22"/>
        </w:rPr>
        <w:t>W zakresie Części nr 1:</w:t>
      </w:r>
    </w:p>
    <w:p w14:paraId="296817FA" w14:textId="21A72686" w:rsidR="00BC1281" w:rsidRPr="00BC1281" w:rsidRDefault="00BC1281" w:rsidP="00BC1281">
      <w:pPr>
        <w:spacing w:line="276" w:lineRule="auto"/>
        <w:ind w:left="1134"/>
        <w:jc w:val="both"/>
        <w:rPr>
          <w:rFonts w:ascii="Times New Roman" w:eastAsia="Times New Roman" w:hAnsi="Times New Roman" w:cs="Times New Roman"/>
          <w:sz w:val="22"/>
          <w:szCs w:val="22"/>
        </w:rPr>
      </w:pPr>
      <w:bookmarkStart w:id="13" w:name="_Hlk181612896"/>
      <w:r w:rsidRPr="00BC1281">
        <w:rPr>
          <w:rFonts w:ascii="Times New Roman" w:eastAsia="Times New Roman" w:hAnsi="Times New Roman" w:cs="Times New Roman"/>
          <w:sz w:val="22"/>
          <w:szCs w:val="22"/>
        </w:rPr>
        <w:t xml:space="preserve">Wykonawca spełni warunek dotyczący zdolności zawodowej, </w:t>
      </w:r>
      <w:bookmarkEnd w:id="12"/>
      <w:r w:rsidRPr="00BC1281">
        <w:rPr>
          <w:rFonts w:ascii="Times New Roman" w:eastAsia="Times New Roman" w:hAnsi="Times New Roman" w:cs="Times New Roman"/>
          <w:sz w:val="22"/>
          <w:szCs w:val="22"/>
        </w:rPr>
        <w:t xml:space="preserve">jeżeli wykaże, że wykonał w okresie ostatnich trzech lat przed upływem terminu składania ofert, a jeżeli okres prowadzenia działalności jest krótszy – w tym okresie jedną lub kilka dostaw obejmujących dostawy oprogramowania przemysłowego z branży CAD/CAM o łącznej wartości dostawy/dostaw co najmniej </w:t>
      </w:r>
      <w:r>
        <w:rPr>
          <w:rFonts w:ascii="Times New Roman" w:eastAsia="Times New Roman" w:hAnsi="Times New Roman" w:cs="Times New Roman"/>
          <w:sz w:val="22"/>
          <w:szCs w:val="22"/>
        </w:rPr>
        <w:t>30</w:t>
      </w:r>
      <w:r w:rsidRPr="00BC1281">
        <w:rPr>
          <w:rFonts w:ascii="Times New Roman" w:eastAsia="Times New Roman" w:hAnsi="Times New Roman" w:cs="Times New Roman"/>
          <w:sz w:val="22"/>
          <w:szCs w:val="22"/>
        </w:rPr>
        <w:t> 000,00 PLN brutto.</w:t>
      </w:r>
    </w:p>
    <w:bookmarkEnd w:id="13"/>
    <w:p w14:paraId="196CA0B9" w14:textId="77777777" w:rsidR="00BC1281" w:rsidRPr="00BC1281" w:rsidRDefault="00BC1281" w:rsidP="00BC1281">
      <w:pPr>
        <w:spacing w:line="276" w:lineRule="auto"/>
        <w:ind w:left="1134"/>
        <w:jc w:val="both"/>
        <w:rPr>
          <w:rFonts w:ascii="Times New Roman" w:eastAsia="Times New Roman" w:hAnsi="Times New Roman" w:cs="Times New Roman"/>
          <w:sz w:val="22"/>
          <w:szCs w:val="22"/>
        </w:rPr>
      </w:pPr>
      <w:r w:rsidRPr="00BC1281">
        <w:rPr>
          <w:rFonts w:ascii="Times New Roman" w:eastAsia="Times New Roman" w:hAnsi="Times New Roman" w:cs="Times New Roman"/>
          <w:sz w:val="22"/>
          <w:szCs w:val="22"/>
        </w:rPr>
        <w:t>W zakresie Części nr 2:</w:t>
      </w:r>
    </w:p>
    <w:p w14:paraId="775E96F2" w14:textId="019D06B5" w:rsidR="00BC1281" w:rsidRPr="00BC1281" w:rsidRDefault="00BC1281" w:rsidP="00BC1281">
      <w:pPr>
        <w:spacing w:line="276" w:lineRule="auto"/>
        <w:ind w:left="1134"/>
        <w:jc w:val="both"/>
        <w:rPr>
          <w:rFonts w:ascii="Times New Roman" w:eastAsia="Times New Roman" w:hAnsi="Times New Roman" w:cs="Times New Roman"/>
          <w:sz w:val="22"/>
          <w:szCs w:val="22"/>
        </w:rPr>
      </w:pPr>
      <w:r w:rsidRPr="00BC1281">
        <w:rPr>
          <w:rFonts w:ascii="Times New Roman" w:eastAsia="Times New Roman" w:hAnsi="Times New Roman" w:cs="Times New Roman"/>
          <w:sz w:val="22"/>
          <w:szCs w:val="22"/>
        </w:rPr>
        <w:t xml:space="preserve">Wykonawca spełni warunek dotyczący zdolności zawodowej, jeżeli wykaże, że wykonał w okresie ostatnich trzech lat przed upływem terminu składania ofert, a jeżeli okres prowadzenia działalności jest krótszy – w tym okresie jedną lub kilka dostaw obejmujących dostawy oprogramowania przemysłowego z branży CAD/CAM o łącznej wartości dostawy/dostaw co najmniej </w:t>
      </w:r>
      <w:r>
        <w:rPr>
          <w:rFonts w:ascii="Times New Roman" w:eastAsia="Times New Roman" w:hAnsi="Times New Roman" w:cs="Times New Roman"/>
          <w:sz w:val="22"/>
          <w:szCs w:val="22"/>
        </w:rPr>
        <w:t>5</w:t>
      </w:r>
      <w:r w:rsidRPr="00BC1281">
        <w:rPr>
          <w:rFonts w:ascii="Times New Roman" w:eastAsia="Times New Roman" w:hAnsi="Times New Roman" w:cs="Times New Roman"/>
          <w:sz w:val="22"/>
          <w:szCs w:val="22"/>
        </w:rPr>
        <w:t xml:space="preserve"> 000,00 PLN brutto.</w:t>
      </w:r>
    </w:p>
    <w:p w14:paraId="0E9B54FB" w14:textId="77777777" w:rsidR="00A1338E" w:rsidRPr="00BC1281" w:rsidRDefault="00A1338E" w:rsidP="001D04C0">
      <w:pPr>
        <w:tabs>
          <w:tab w:val="left" w:pos="1137"/>
        </w:tabs>
        <w:ind w:left="360" w:hanging="360"/>
        <w:jc w:val="both"/>
        <w:rPr>
          <w:rFonts w:ascii="Times New Roman" w:hAnsi="Times New Roman" w:cs="Times New Roman"/>
          <w:color w:val="auto"/>
          <w:sz w:val="22"/>
          <w:szCs w:val="22"/>
          <w:u w:val="single"/>
        </w:rPr>
      </w:pPr>
    </w:p>
    <w:p w14:paraId="0E9B54FC"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BC1281">
        <w:rPr>
          <w:rFonts w:ascii="Times New Roman" w:hAnsi="Times New Roman" w:cs="Times New Roman"/>
          <w:sz w:val="22"/>
          <w:szCs w:val="22"/>
        </w:rPr>
        <w:t>2.</w:t>
      </w:r>
      <w:r w:rsidRPr="00BC1281">
        <w:rPr>
          <w:rFonts w:ascii="Times New Roman" w:hAnsi="Times New Roman" w:cs="Times New Roman"/>
          <w:sz w:val="22"/>
          <w:szCs w:val="22"/>
        </w:rPr>
        <w:tab/>
        <w:t>Wykonawca może w celu potwierdzenia spełniania</w:t>
      </w:r>
      <w:r w:rsidRPr="00F01D14">
        <w:rPr>
          <w:rFonts w:ascii="Times New Roman" w:hAnsi="Times New Roman" w:cs="Times New Roman"/>
          <w:sz w:val="22"/>
          <w:szCs w:val="22"/>
        </w:rPr>
        <w:t xml:space="preserve">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0E9B54FD"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2.1.</w:t>
      </w:r>
      <w:r w:rsidRPr="00F01D14">
        <w:rPr>
          <w:rFonts w:ascii="Times New Roman" w:hAnsi="Times New Roman" w:cs="Times New Roman"/>
          <w:sz w:val="22"/>
          <w:szCs w:val="22"/>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E9B54FE" w14:textId="77777777" w:rsidR="007718C5" w:rsidRPr="00F01D14" w:rsidRDefault="007718C5" w:rsidP="00105977">
      <w:pPr>
        <w:tabs>
          <w:tab w:val="left" w:pos="1137"/>
          <w:tab w:val="right" w:pos="9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lastRenderedPageBreak/>
        <w:t>2.2.</w:t>
      </w:r>
      <w:r w:rsidRPr="00F01D14">
        <w:rPr>
          <w:rFonts w:ascii="Times New Roman" w:hAnsi="Times New Roman" w:cs="Times New Roman"/>
          <w:sz w:val="22"/>
          <w:szCs w:val="22"/>
        </w:rPr>
        <w:tab/>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musi potwierdzać, że stosunek łączący Wykonawcę z podmiotami udostępniającymi zasoby gwarantuje rzeczywisty dostęp do tych zasobów oraz musi określać w szczególności:</w:t>
      </w:r>
    </w:p>
    <w:p w14:paraId="0E9B54FF" w14:textId="77777777" w:rsidR="007718C5" w:rsidRPr="00F01D14" w:rsidRDefault="007718C5">
      <w:pPr>
        <w:tabs>
          <w:tab w:val="left" w:pos="1502"/>
        </w:tabs>
        <w:ind w:left="360" w:hanging="360"/>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zakres dostępnych Wykonawcy zasobów podmiotu udostępniającego zasoby;</w:t>
      </w:r>
    </w:p>
    <w:p w14:paraId="0E9B5500" w14:textId="77777777" w:rsidR="007718C5" w:rsidRPr="00F01D14" w:rsidRDefault="007718C5">
      <w:pPr>
        <w:tabs>
          <w:tab w:val="left" w:pos="1502"/>
        </w:tabs>
        <w:ind w:left="360" w:hanging="360"/>
        <w:rPr>
          <w:rFonts w:ascii="Times New Roman" w:hAnsi="Times New Roman" w:cs="Times New Roman"/>
          <w:sz w:val="22"/>
          <w:szCs w:val="22"/>
        </w:rPr>
      </w:pPr>
      <w:r w:rsidRPr="00F01D14">
        <w:rPr>
          <w:rFonts w:ascii="Times New Roman" w:hAnsi="Times New Roman" w:cs="Times New Roman"/>
          <w:sz w:val="22"/>
          <w:szCs w:val="22"/>
        </w:rPr>
        <w:t>b)</w:t>
      </w:r>
      <w:r w:rsidRPr="00F01D14">
        <w:rPr>
          <w:rFonts w:ascii="Times New Roman" w:hAnsi="Times New Roman" w:cs="Times New Roman"/>
          <w:sz w:val="22"/>
          <w:szCs w:val="22"/>
        </w:rPr>
        <w:tab/>
        <w:t>sposób i okres udostępnienia Wykonawcy i wykorzystania przez niego zasobów podmiotu udostępniającego te zasoby przy wykonywaniu zamówienia;</w:t>
      </w:r>
    </w:p>
    <w:p w14:paraId="0E9B5501" w14:textId="77777777" w:rsidR="007718C5" w:rsidRPr="00F01D14" w:rsidRDefault="007718C5" w:rsidP="00105977">
      <w:pPr>
        <w:tabs>
          <w:tab w:val="left" w:pos="150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czy i w jakim zakresie podmiot udostępniający zasoby, na zdolnościach którego Wykonawca polega w odniesieniu do warunków udziału w postępowaniu dotyczących wykształcenia, kwalifikacji zawodowych lub doświadczenia, zrealizuje usługi lub roboty budowlane, których wskazane zdolności dotyczą.</w:t>
      </w:r>
    </w:p>
    <w:p w14:paraId="0E9B5502" w14:textId="77777777" w:rsidR="007718C5" w:rsidRPr="00F01D14" w:rsidRDefault="007718C5">
      <w:pPr>
        <w:tabs>
          <w:tab w:val="left" w:pos="1137"/>
        </w:tabs>
        <w:ind w:left="360" w:hanging="360"/>
        <w:rPr>
          <w:rFonts w:ascii="Times New Roman" w:hAnsi="Times New Roman" w:cs="Times New Roman"/>
          <w:sz w:val="22"/>
          <w:szCs w:val="22"/>
        </w:rPr>
      </w:pPr>
      <w:r w:rsidRPr="00F01D14">
        <w:rPr>
          <w:rFonts w:ascii="Times New Roman" w:hAnsi="Times New Roman" w:cs="Times New Roman"/>
          <w:sz w:val="22"/>
          <w:szCs w:val="22"/>
        </w:rPr>
        <w:t>2.3.</w:t>
      </w:r>
      <w:r w:rsidRPr="00F01D14">
        <w:rPr>
          <w:rFonts w:ascii="Times New Roman" w:hAnsi="Times New Roman" w:cs="Times New Roman"/>
          <w:sz w:val="22"/>
          <w:szCs w:val="22"/>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E9B5503"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2.4.</w:t>
      </w:r>
      <w:r w:rsidRPr="00F01D14">
        <w:rPr>
          <w:rFonts w:ascii="Times New Roman" w:hAnsi="Times New Roman" w:cs="Times New Roman"/>
          <w:sz w:val="22"/>
          <w:szCs w:val="22"/>
        </w:rPr>
        <w:tab/>
        <w:t>Jeżeli zdolności techniczne lub zawodowe, sytuacja ekonomiczna lub finansowa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0E9B5504"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2.5.</w:t>
      </w:r>
      <w:r w:rsidRPr="00F01D14">
        <w:rPr>
          <w:rFonts w:ascii="Times New Roman" w:hAnsi="Times New Roman" w:cs="Times New Roman"/>
          <w:sz w:val="22"/>
          <w:szCs w:val="22"/>
        </w:rPr>
        <w:tab/>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E9B5505" w14:textId="77777777" w:rsidR="007718C5" w:rsidRPr="00F01D14" w:rsidRDefault="007718C5">
      <w:pPr>
        <w:rPr>
          <w:rFonts w:ascii="Times New Roman" w:hAnsi="Times New Roman" w:cs="Times New Roman"/>
          <w:sz w:val="22"/>
          <w:szCs w:val="22"/>
        </w:rPr>
      </w:pPr>
    </w:p>
    <w:p w14:paraId="0E9B5506" w14:textId="77777777" w:rsidR="007718C5" w:rsidRPr="00F01D14" w:rsidRDefault="007718C5" w:rsidP="006604F7">
      <w:pPr>
        <w:tabs>
          <w:tab w:val="left" w:pos="1361"/>
        </w:tabs>
        <w:ind w:left="360" w:hanging="360"/>
        <w:jc w:val="both"/>
        <w:outlineLvl w:val="0"/>
        <w:rPr>
          <w:rFonts w:ascii="Times New Roman" w:hAnsi="Times New Roman" w:cs="Times New Roman"/>
          <w:sz w:val="22"/>
          <w:szCs w:val="22"/>
        </w:rPr>
      </w:pPr>
      <w:bookmarkStart w:id="14" w:name="bookmark14"/>
      <w:r w:rsidRPr="00F01D14">
        <w:rPr>
          <w:rFonts w:ascii="Times New Roman" w:hAnsi="Times New Roman" w:cs="Times New Roman"/>
          <w:b/>
          <w:sz w:val="22"/>
          <w:szCs w:val="22"/>
        </w:rPr>
        <w:t>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Wykaz dokumentów i oświadczeń (podmiotowych oraz przedmiotowych środków dowodowych) składanych przez Wykonawcę</w:t>
      </w:r>
      <w:bookmarkEnd w:id="14"/>
      <w:r w:rsidRPr="00F01D14">
        <w:rPr>
          <w:rFonts w:ascii="Times New Roman" w:hAnsi="Times New Roman" w:cs="Times New Roman"/>
          <w:sz w:val="22"/>
          <w:szCs w:val="22"/>
        </w:rPr>
        <w:t>.</w:t>
      </w:r>
    </w:p>
    <w:p w14:paraId="0E9B5507" w14:textId="77777777" w:rsidR="007718C5" w:rsidRPr="00F01D14" w:rsidRDefault="007718C5" w:rsidP="00105977">
      <w:pPr>
        <w:tabs>
          <w:tab w:val="left" w:pos="562"/>
        </w:tabs>
        <w:ind w:left="360" w:hanging="360"/>
        <w:jc w:val="both"/>
        <w:outlineLvl w:val="0"/>
        <w:rPr>
          <w:rFonts w:ascii="Times New Roman" w:hAnsi="Times New Roman" w:cs="Times New Roman"/>
          <w:sz w:val="22"/>
          <w:szCs w:val="22"/>
        </w:rPr>
      </w:pPr>
      <w:bookmarkStart w:id="15" w:name="bookmark15"/>
      <w:r w:rsidRPr="00F01D14">
        <w:rPr>
          <w:rFonts w:ascii="Times New Roman" w:hAnsi="Times New Roman" w:cs="Times New Roman"/>
          <w:sz w:val="22"/>
          <w:szCs w:val="22"/>
        </w:rPr>
        <w:t>1.</w:t>
      </w:r>
      <w:r w:rsidRPr="00F01D14">
        <w:rPr>
          <w:rFonts w:ascii="Times New Roman" w:hAnsi="Times New Roman" w:cs="Times New Roman"/>
          <w:sz w:val="22"/>
          <w:szCs w:val="22"/>
        </w:rPr>
        <w:tab/>
        <w:t>Wykonawca zobowiązany jest złożyć Ofertę według wzoru stanowiącego Załącznik Nr 2 do SWZ oraz załączyć do oferty aktualne na dzień składania ofert następujące oświadczenia</w:t>
      </w:r>
      <w:bookmarkEnd w:id="15"/>
      <w:r w:rsidRPr="00F01D14">
        <w:rPr>
          <w:rFonts w:ascii="Times New Roman" w:hAnsi="Times New Roman" w:cs="Times New Roman"/>
          <w:sz w:val="22"/>
          <w:szCs w:val="22"/>
        </w:rPr>
        <w:t xml:space="preserve"> </w:t>
      </w:r>
      <w:bookmarkStart w:id="16" w:name="bookmark16"/>
      <w:r w:rsidRPr="00F01D14">
        <w:rPr>
          <w:rFonts w:ascii="Times New Roman" w:hAnsi="Times New Roman" w:cs="Times New Roman"/>
          <w:sz w:val="22"/>
          <w:szCs w:val="22"/>
        </w:rPr>
        <w:t>i dokumenty:</w:t>
      </w:r>
      <w:bookmarkEnd w:id="16"/>
    </w:p>
    <w:p w14:paraId="0E9B5508" w14:textId="77777777" w:rsidR="007718C5" w:rsidRPr="00F01D14" w:rsidRDefault="007718C5" w:rsidP="00105977">
      <w:pPr>
        <w:tabs>
          <w:tab w:val="left" w:pos="1142"/>
          <w:tab w:val="right" w:pos="920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oświadczenie, o którym mowa w art. 125 ust. 1 ustawy tj. oświadczenie o niepodleganiu wykluczeniu z postępowania oraz spełnieniu warunków udziału w postępowaniu – Wzór oświadczenia stanowi Załącznik Nr 3 do SWZ.</w:t>
      </w:r>
    </w:p>
    <w:p w14:paraId="0E9B5509" w14:textId="77777777" w:rsidR="007718C5" w:rsidRPr="00F01D14" w:rsidRDefault="007718C5" w:rsidP="00105977">
      <w:pPr>
        <w:ind w:left="360"/>
        <w:jc w:val="both"/>
        <w:rPr>
          <w:rFonts w:ascii="Times New Roman" w:hAnsi="Times New Roman" w:cs="Times New Roman"/>
          <w:sz w:val="22"/>
          <w:szCs w:val="22"/>
        </w:rPr>
      </w:pPr>
      <w:r w:rsidRPr="00F01D14">
        <w:rPr>
          <w:rFonts w:ascii="Times New Roman" w:hAnsi="Times New Roman" w:cs="Times New Roman"/>
          <w:sz w:val="22"/>
          <w:szCs w:val="22"/>
        </w:rPr>
        <w:t>W przypadku wspólnego ubiegania się o zamówienie przez Wykonawców, oświadczenie składa każdy z Wykonawców.</w:t>
      </w:r>
    </w:p>
    <w:p w14:paraId="0E9B550A" w14:textId="77777777" w:rsidR="007718C5" w:rsidRPr="00F01D14" w:rsidRDefault="007718C5" w:rsidP="00105977">
      <w:pPr>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odpis lub informację z Krajowego Rejestru Sądowego, Centralnej Ewidencji i Informacji o działalności Gospodarczej lub innego właściwego rejestru – składaną w celu potwierdzenia, że osoba działająca w imieniu Wykonawcy (lub Wykonawców wspólnie ubiegających się o udzielnie zamówienia lub podmiotu udostępniającego zasoby) jest umocowana do jego reprezentowania, przy czym Wykonawca nie jest zobowiązany do złożenia tych dokumentów, jeżeli Zamawiający może je uzyskać za pomocą bezpłatnych ogólnodostępnych baz danych, o ile Wykonawca wskazał dane umożliwiające dostęp do tych dokumentów. Jeżeli w imieniu Wykonawcy działa osoba, której umocowanie do jego reprezentowania nie wynika z ww. dokumentów, Wykonawca obowiązany jest złożyć pełnomocnictwo lub inny dokument potwierdzający umocowanie do reprezentowania Wykonawcy lub Wykonawców wspólnie ubiegających się o udzielenie zamówienia lub podmiotu udostępniającego zasoby.</w:t>
      </w:r>
    </w:p>
    <w:p w14:paraId="0E9B550B" w14:textId="77777777" w:rsidR="007718C5" w:rsidRPr="00F01D14" w:rsidRDefault="007718C5" w:rsidP="002D2D26">
      <w:pPr>
        <w:tabs>
          <w:tab w:val="left" w:pos="1142"/>
        </w:tabs>
        <w:ind w:left="360" w:hanging="360"/>
        <w:jc w:val="both"/>
        <w:rPr>
          <w:rFonts w:ascii="Times New Roman" w:hAnsi="Times New Roman" w:cs="Times New Roman"/>
          <w:color w:val="auto"/>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 xml:space="preserve">oświadczenie o którym mowa w art. 117 ust. 4 ustawy, z którego wynika, które dostawy lub usługi wykonają poszczególni wykonawcy </w:t>
      </w:r>
      <w:r w:rsidRPr="00F01D14">
        <w:rPr>
          <w:rFonts w:ascii="Times New Roman" w:hAnsi="Times New Roman" w:cs="Times New Roman"/>
          <w:color w:val="auto"/>
          <w:sz w:val="22"/>
          <w:szCs w:val="22"/>
        </w:rPr>
        <w:t>wspólnie ubiegający się o udzielenie zamówienia – w przypadku wspólnego ubiegania się o udzielenie zamówienia przez Wykonawców. Oświadczenie może zostać sporządzone zgodnie ze wzorem stanowiącym</w:t>
      </w:r>
      <w:r w:rsidR="007821F6" w:rsidRPr="00F01D14">
        <w:rPr>
          <w:rFonts w:ascii="Times New Roman" w:hAnsi="Times New Roman" w:cs="Times New Roman"/>
          <w:color w:val="auto"/>
          <w:sz w:val="22"/>
          <w:szCs w:val="22"/>
        </w:rPr>
        <w:t xml:space="preserve"> Załącznik nr </w:t>
      </w:r>
      <w:r w:rsidR="00757E57">
        <w:rPr>
          <w:rFonts w:ascii="Times New Roman" w:hAnsi="Times New Roman" w:cs="Times New Roman"/>
          <w:color w:val="auto"/>
          <w:sz w:val="22"/>
          <w:szCs w:val="22"/>
        </w:rPr>
        <w:t>3</w:t>
      </w:r>
      <w:r w:rsidR="007821F6" w:rsidRPr="00F01D14">
        <w:rPr>
          <w:rFonts w:ascii="Times New Roman" w:hAnsi="Times New Roman" w:cs="Times New Roman"/>
          <w:color w:val="auto"/>
          <w:sz w:val="22"/>
          <w:szCs w:val="22"/>
        </w:rPr>
        <w:t xml:space="preserve"> do SWZ</w:t>
      </w:r>
    </w:p>
    <w:p w14:paraId="0E9B550C" w14:textId="77777777" w:rsidR="00A75BBE" w:rsidRPr="00F01D14" w:rsidRDefault="007718C5" w:rsidP="00A75BBE">
      <w:pPr>
        <w:tabs>
          <w:tab w:val="left" w:pos="1142"/>
        </w:tabs>
        <w:ind w:left="360" w:hanging="360"/>
        <w:jc w:val="both"/>
        <w:rPr>
          <w:rFonts w:ascii="Times New Roman" w:hAnsi="Times New Roman" w:cs="Times New Roman"/>
          <w:sz w:val="22"/>
          <w:szCs w:val="22"/>
        </w:rPr>
      </w:pPr>
      <w:r w:rsidRPr="00F01D14">
        <w:rPr>
          <w:rFonts w:ascii="Times New Roman" w:hAnsi="Times New Roman" w:cs="Times New Roman"/>
          <w:color w:val="auto"/>
          <w:sz w:val="22"/>
          <w:szCs w:val="22"/>
        </w:rPr>
        <w:t>1.4.</w:t>
      </w:r>
      <w:r w:rsidRPr="00F01D14">
        <w:rPr>
          <w:rFonts w:ascii="Times New Roman" w:hAnsi="Times New Roman" w:cs="Times New Roman"/>
          <w:color w:val="auto"/>
          <w:sz w:val="22"/>
          <w:szCs w:val="22"/>
        </w:rPr>
        <w:tab/>
        <w:t xml:space="preserve">zobowiązanie podmiotu udostępniającego </w:t>
      </w:r>
      <w:r w:rsidRPr="00F01D14">
        <w:rPr>
          <w:rFonts w:ascii="Times New Roman" w:hAnsi="Times New Roman" w:cs="Times New Roman"/>
          <w:sz w:val="22"/>
          <w:szCs w:val="22"/>
        </w:rPr>
        <w:t>zasoby do oddania Wykonawcy do dyspozycji niezbędnych zasobów na potrzeby realizacji zamówienia lub inny podmiotowy środek dowodowy potwierdzający, że Wykonawca realizując zamówienie, będzie dysponował niezbędnymi zasobami tych podmiotów - w przypadku polegania na zdolnościach lub sytuacji podmiotów udostępniających zasoby. Zobowiązanie może zostać sporządzone zgodnie ze wzorem stanowiącym Załącznik nr</w:t>
      </w:r>
      <w:r w:rsidR="007821F6" w:rsidRPr="00F01D14">
        <w:rPr>
          <w:rFonts w:ascii="Times New Roman" w:hAnsi="Times New Roman" w:cs="Times New Roman"/>
          <w:sz w:val="22"/>
          <w:szCs w:val="22"/>
        </w:rPr>
        <w:t xml:space="preserve"> 5</w:t>
      </w:r>
      <w:r w:rsidRPr="00F01D14">
        <w:rPr>
          <w:rFonts w:ascii="Times New Roman" w:hAnsi="Times New Roman" w:cs="Times New Roman"/>
          <w:sz w:val="22"/>
          <w:szCs w:val="22"/>
        </w:rPr>
        <w:t xml:space="preserve"> do SWZ</w:t>
      </w:r>
    </w:p>
    <w:p w14:paraId="0E9B550D" w14:textId="77777777" w:rsidR="00470CFA" w:rsidRPr="00470CFA" w:rsidRDefault="00A75BBE" w:rsidP="00470CFA">
      <w:pPr>
        <w:pStyle w:val="Default"/>
        <w:rPr>
          <w:rFonts w:ascii="Times New Roman" w:hAnsi="Times New Roman" w:cs="Times New Roman"/>
          <w:sz w:val="22"/>
          <w:szCs w:val="22"/>
        </w:rPr>
      </w:pPr>
      <w:r w:rsidRPr="00470CFA">
        <w:rPr>
          <w:rFonts w:ascii="Times New Roman" w:hAnsi="Times New Roman" w:cs="Times New Roman"/>
          <w:sz w:val="22"/>
          <w:szCs w:val="22"/>
        </w:rPr>
        <w:t xml:space="preserve">1.5 </w:t>
      </w:r>
      <w:r w:rsidR="00470CFA" w:rsidRPr="00470CFA">
        <w:rPr>
          <w:rFonts w:ascii="Times New Roman" w:hAnsi="Times New Roman" w:cs="Times New Roman"/>
          <w:sz w:val="22"/>
          <w:szCs w:val="22"/>
        </w:rPr>
        <w:t xml:space="preserve">dowód ustanowienia wadium (oryginał poręczenia lub gwarancji w postaci elektronicznej lub potwierdzenie dokonania przelewu). </w:t>
      </w:r>
    </w:p>
    <w:p w14:paraId="0E9B550E" w14:textId="77777777" w:rsidR="007718C5" w:rsidRPr="00F01D14" w:rsidRDefault="007718C5" w:rsidP="002D2D26">
      <w:pPr>
        <w:tabs>
          <w:tab w:val="left" w:pos="56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zgodnie z art. 273 ust. 1 ustawy nie żąda od Wykonawców złożenia podmiotowych środków dowodowych w zakresie potwierdzenia braku podstaw wykluczenia z postępowania.</w:t>
      </w:r>
    </w:p>
    <w:p w14:paraId="0E9B550F" w14:textId="77777777" w:rsidR="00470CFA" w:rsidRPr="00470CFA" w:rsidRDefault="007718C5" w:rsidP="00470CFA">
      <w:pPr>
        <w:tabs>
          <w:tab w:val="left" w:pos="37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 xml:space="preserve">Na potwierdzenie spełnienia warunków udziału w postępowaniu Wykonawca, którego oferta została najwyżej </w:t>
      </w:r>
      <w:r w:rsidRPr="00470CFA">
        <w:rPr>
          <w:rFonts w:ascii="Times New Roman" w:hAnsi="Times New Roman" w:cs="Times New Roman"/>
          <w:sz w:val="22"/>
          <w:szCs w:val="22"/>
        </w:rPr>
        <w:t xml:space="preserve">oceniona, na wezwanie Zamawiającego zobowiązany jest złożyć w terminie wskazanym przez Zamawiającego, nie krótszym niż 5 dni, aktualne na dzień ich składania następujące podmiotowe środki dowodowe w zakresie </w:t>
      </w:r>
      <w:r w:rsidRPr="00470CFA">
        <w:rPr>
          <w:rFonts w:ascii="Times New Roman" w:hAnsi="Times New Roman" w:cs="Times New Roman"/>
          <w:sz w:val="22"/>
          <w:szCs w:val="22"/>
        </w:rPr>
        <w:lastRenderedPageBreak/>
        <w:t>potwierdzenia spełnienia warunków udziału w postępowaniu:</w:t>
      </w:r>
      <w:bookmarkStart w:id="17" w:name="bookmark17"/>
      <w:r w:rsidR="00470CFA" w:rsidRPr="00470CFA">
        <w:rPr>
          <w:rFonts w:ascii="Times New Roman" w:hAnsi="Times New Roman" w:cs="Times New Roman"/>
          <w:sz w:val="22"/>
          <w:szCs w:val="22"/>
        </w:rPr>
        <w:t xml:space="preserve"> wykaz dostaw lub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 wykazie należy wskazać informacje pozwalające na ocenę ustanowionego w postępowaniu warunku udziału.</w:t>
      </w:r>
      <w:r w:rsidR="00470CFA" w:rsidRPr="00470CFA">
        <w:rPr>
          <w:rFonts w:ascii="Arial" w:hAnsi="Arial" w:cs="Arial"/>
          <w:sz w:val="20"/>
          <w:szCs w:val="20"/>
        </w:rPr>
        <w:t xml:space="preserve"> </w:t>
      </w:r>
    </w:p>
    <w:p w14:paraId="0E9B5510" w14:textId="77777777" w:rsidR="00D40AEA" w:rsidRPr="00D40AEA" w:rsidRDefault="00D40AEA" w:rsidP="00D40AEA">
      <w:pPr>
        <w:widowControl/>
        <w:ind w:left="357"/>
        <w:jc w:val="both"/>
        <w:rPr>
          <w:rFonts w:ascii="Times New Roman" w:hAnsi="Times New Roman" w:cs="Times New Roman"/>
          <w:b/>
          <w:i/>
          <w:sz w:val="22"/>
          <w:szCs w:val="22"/>
        </w:rPr>
      </w:pPr>
    </w:p>
    <w:p w14:paraId="0E9B5511" w14:textId="77777777" w:rsidR="007718C5" w:rsidRPr="00F01D14" w:rsidRDefault="007718C5" w:rsidP="002D2D26">
      <w:pPr>
        <w:tabs>
          <w:tab w:val="left" w:pos="1301"/>
        </w:tabs>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XI.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Informacje o środkach komunikacji elektronicznej, przy użyciu których</w:t>
      </w:r>
      <w:bookmarkEnd w:id="17"/>
      <w:r w:rsidRPr="00F01D14">
        <w:rPr>
          <w:rFonts w:ascii="Times New Roman" w:hAnsi="Times New Roman" w:cs="Times New Roman"/>
          <w:sz w:val="22"/>
          <w:szCs w:val="22"/>
        </w:rPr>
        <w:t xml:space="preserve"> Zamawiający będzie komunikował się z Wykonawcami, oraz informacje</w:t>
      </w:r>
      <w:bookmarkStart w:id="18" w:name="bookmark18"/>
      <w:r w:rsidRPr="00F01D14">
        <w:rPr>
          <w:rFonts w:ascii="Times New Roman" w:hAnsi="Times New Roman" w:cs="Times New Roman"/>
          <w:sz w:val="22"/>
          <w:szCs w:val="22"/>
        </w:rPr>
        <w:t xml:space="preserve"> wymaganiach technicznych i organizacyjnych sporządzania, wysyłania</w:t>
      </w:r>
      <w:bookmarkEnd w:id="18"/>
      <w:r w:rsidRPr="00F01D14">
        <w:rPr>
          <w:rFonts w:ascii="Times New Roman" w:hAnsi="Times New Roman" w:cs="Times New Roman"/>
          <w:sz w:val="22"/>
          <w:szCs w:val="22"/>
        </w:rPr>
        <w:t xml:space="preserve"> i </w:t>
      </w:r>
      <w:bookmarkStart w:id="19" w:name="bookmark19"/>
      <w:r w:rsidRPr="00F01D14">
        <w:rPr>
          <w:rFonts w:ascii="Times New Roman" w:hAnsi="Times New Roman" w:cs="Times New Roman"/>
          <w:sz w:val="22"/>
          <w:szCs w:val="22"/>
        </w:rPr>
        <w:t>odbierania korespondencji elektronicznej oraz opis sposobu przygotowania ofert</w:t>
      </w:r>
      <w:bookmarkEnd w:id="19"/>
    </w:p>
    <w:p w14:paraId="0E9B5512" w14:textId="77777777" w:rsidR="007718C5" w:rsidRPr="00F01D14" w:rsidRDefault="007718C5" w:rsidP="00AF3FD4">
      <w:pPr>
        <w:pStyle w:val="Akapitzlist"/>
        <w:numPr>
          <w:ilvl w:val="0"/>
          <w:numId w:val="9"/>
        </w:numPr>
        <w:tabs>
          <w:tab w:val="left" w:pos="426"/>
        </w:tabs>
        <w:rPr>
          <w:rFonts w:ascii="Times New Roman" w:hAnsi="Times New Roman" w:cs="Times New Roman"/>
          <w:sz w:val="22"/>
          <w:szCs w:val="22"/>
        </w:rPr>
      </w:pPr>
      <w:r w:rsidRPr="00F01D14">
        <w:rPr>
          <w:rFonts w:ascii="Times New Roman" w:hAnsi="Times New Roman" w:cs="Times New Roman"/>
          <w:sz w:val="22"/>
          <w:szCs w:val="22"/>
        </w:rPr>
        <w:t>W Informacje ogólne</w:t>
      </w:r>
    </w:p>
    <w:p w14:paraId="0E9B5513"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bookmarkStart w:id="20" w:name="bookmark20"/>
      <w:r w:rsidRPr="00F01D14">
        <w:rPr>
          <w:rFonts w:ascii="Times New Roman" w:hAnsi="Times New Roman" w:cs="Times New Roman"/>
          <w:sz w:val="22"/>
          <w:szCs w:val="22"/>
        </w:rPr>
        <w:t>1.</w:t>
      </w:r>
      <w:r w:rsidR="002328E1" w:rsidRPr="00F01D14">
        <w:rPr>
          <w:rFonts w:ascii="Times New Roman" w:hAnsi="Times New Roman" w:cs="Times New Roman"/>
          <w:sz w:val="22"/>
          <w:szCs w:val="22"/>
        </w:rPr>
        <w:t xml:space="preserve"> </w:t>
      </w:r>
      <w:r w:rsidRPr="00F01D14">
        <w:rPr>
          <w:rFonts w:ascii="Times New Roman" w:hAnsi="Times New Roman" w:cs="Times New Roman"/>
          <w:sz w:val="22"/>
          <w:szCs w:val="22"/>
        </w:rPr>
        <w:t>W postępowaniu o udzielenie zamówienia publicznego komunikacja między Zamawiającym a wykonawcami odbywa się przy użyciu Platformy e-Zamówienia, która jest dostępna pod adresem: https://ezamowienia.gov.pl</w:t>
      </w:r>
    </w:p>
    <w:p w14:paraId="0E9B5514"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2. Korzystanie z Platformy e-Zamówienia jest bezpłatne.</w:t>
      </w:r>
    </w:p>
    <w:p w14:paraId="0E9B5515" w14:textId="77777777" w:rsidR="00037828" w:rsidRPr="00F01D14" w:rsidRDefault="000F4988" w:rsidP="00317E79">
      <w:pPr>
        <w:tabs>
          <w:tab w:val="left" w:pos="1277"/>
        </w:tabs>
        <w:ind w:left="360" w:hanging="360"/>
        <w:outlineLvl w:val="0"/>
        <w:rPr>
          <w:rFonts w:ascii="Times New Roman" w:hAnsi="Times New Roman" w:cs="Times New Roman"/>
          <w:color w:val="FF0000"/>
          <w:sz w:val="22"/>
          <w:szCs w:val="22"/>
        </w:rPr>
      </w:pPr>
      <w:r w:rsidRPr="00F01D14">
        <w:rPr>
          <w:rFonts w:ascii="Times New Roman" w:hAnsi="Times New Roman" w:cs="Times New Roman"/>
          <w:sz w:val="22"/>
          <w:szCs w:val="22"/>
        </w:rPr>
        <w:t xml:space="preserve">3. Adres poczty e-mail Zamawiającego: e-mail: </w:t>
      </w:r>
      <w:hyperlink r:id="rId11" w:history="1">
        <w:r w:rsidRPr="00F01D14">
          <w:rPr>
            <w:rStyle w:val="Hipercze"/>
            <w:rFonts w:ascii="Times New Roman" w:hAnsi="Times New Roman"/>
            <w:sz w:val="22"/>
            <w:szCs w:val="22"/>
          </w:rPr>
          <w:t>zamowienia_publiczne@ckp.edu.pl</w:t>
        </w:r>
      </w:hyperlink>
      <w:r w:rsidRPr="00F01D14">
        <w:rPr>
          <w:rFonts w:ascii="Times New Roman" w:hAnsi="Times New Roman" w:cs="Times New Roman"/>
          <w:sz w:val="22"/>
          <w:szCs w:val="22"/>
        </w:rPr>
        <w:t xml:space="preserve">. </w:t>
      </w:r>
    </w:p>
    <w:p w14:paraId="0E9B5516"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4. Postępowanie można wyszukać również ze strony głównej Platformy e-Zamówienia (przycisk „Przeglądaj postępowania/konkursy”).</w:t>
      </w:r>
    </w:p>
    <w:p w14:paraId="0E9B5517" w14:textId="4BBE40B6" w:rsidR="000F4988" w:rsidRPr="00C8256C" w:rsidRDefault="000F4988" w:rsidP="000F4988">
      <w:pPr>
        <w:tabs>
          <w:tab w:val="left" w:pos="1277"/>
        </w:tabs>
        <w:ind w:left="360" w:hanging="360"/>
        <w:outlineLvl w:val="0"/>
        <w:rPr>
          <w:rFonts w:ascii="Times New Roman" w:hAnsi="Times New Roman" w:cs="Times New Roman"/>
          <w:color w:val="auto"/>
          <w:sz w:val="22"/>
          <w:szCs w:val="22"/>
        </w:rPr>
      </w:pPr>
      <w:r w:rsidRPr="00F01D14">
        <w:rPr>
          <w:rFonts w:ascii="Times New Roman" w:hAnsi="Times New Roman" w:cs="Times New Roman"/>
          <w:sz w:val="22"/>
          <w:szCs w:val="22"/>
        </w:rPr>
        <w:t xml:space="preserve">Zamawiający korzysta w niniejszym postępowaniu również ze strony internetowej Zamawiającego: </w:t>
      </w:r>
      <w:r w:rsidR="004B0FB9">
        <w:rPr>
          <w:rFonts w:ascii="Times New Roman" w:hAnsi="Times New Roman" w:cs="Times New Roman"/>
          <w:sz w:val="22"/>
          <w:szCs w:val="22"/>
        </w:rPr>
        <w:t>www</w:t>
      </w:r>
      <w:r w:rsidRPr="00F01D14">
        <w:rPr>
          <w:rFonts w:ascii="Times New Roman" w:hAnsi="Times New Roman" w:cs="Times New Roman"/>
          <w:sz w:val="22"/>
          <w:szCs w:val="22"/>
        </w:rPr>
        <w:t>.ck</w:t>
      </w:r>
      <w:r w:rsidRPr="00C8256C">
        <w:rPr>
          <w:rFonts w:ascii="Times New Roman" w:hAnsi="Times New Roman" w:cs="Times New Roman"/>
          <w:color w:val="auto"/>
          <w:sz w:val="22"/>
          <w:szCs w:val="22"/>
        </w:rPr>
        <w:t>p.edu.pl/bip (pod tym adresem zostaną również opublikowane: ogłoszenie o zamówieniu, dokumenty zamówienia, w tym SWZ, wyjaśnienia treści SWZ oraz inne dokumenty zamówienia bezpośrednio związane z postępowaniem, w tym informacje dla Wykonawców).</w:t>
      </w:r>
    </w:p>
    <w:p w14:paraId="0E9B5518" w14:textId="16563EFD" w:rsidR="0006236F" w:rsidRPr="00C8256C" w:rsidRDefault="000F4988" w:rsidP="0006236F">
      <w:pPr>
        <w:tabs>
          <w:tab w:val="left" w:pos="1277"/>
        </w:tabs>
        <w:ind w:left="360" w:hanging="360"/>
        <w:outlineLvl w:val="0"/>
        <w:rPr>
          <w:rFonts w:ascii="Times New Roman" w:hAnsi="Times New Roman" w:cs="Times New Roman"/>
          <w:color w:val="auto"/>
          <w:sz w:val="22"/>
          <w:szCs w:val="22"/>
        </w:rPr>
      </w:pPr>
      <w:r w:rsidRPr="00C8256C">
        <w:rPr>
          <w:rFonts w:ascii="Times New Roman" w:hAnsi="Times New Roman" w:cs="Times New Roman"/>
          <w:color w:val="auto"/>
          <w:sz w:val="22"/>
          <w:szCs w:val="22"/>
        </w:rPr>
        <w:t>5. Identyfikator (</w:t>
      </w:r>
      <w:r w:rsidRPr="004D43A0">
        <w:rPr>
          <w:rFonts w:ascii="Times New Roman" w:hAnsi="Times New Roman" w:cs="Times New Roman"/>
          <w:color w:val="auto"/>
          <w:sz w:val="22"/>
          <w:szCs w:val="22"/>
        </w:rPr>
        <w:t xml:space="preserve">ID) </w:t>
      </w:r>
      <w:r w:rsidRPr="00995400">
        <w:rPr>
          <w:rFonts w:ascii="Times New Roman" w:hAnsi="Times New Roman" w:cs="Times New Roman"/>
          <w:color w:val="auto"/>
          <w:sz w:val="22"/>
          <w:szCs w:val="22"/>
        </w:rPr>
        <w:t xml:space="preserve">postępowania na Platformie e-Zamówienia: </w:t>
      </w:r>
      <w:r w:rsidR="00995400" w:rsidRPr="00995400">
        <w:rPr>
          <w:color w:val="auto"/>
        </w:rPr>
        <w:t>ocds-148610-abac1151-c3c6-41c5-b828-9ff983b8e954</w:t>
      </w:r>
    </w:p>
    <w:p w14:paraId="0E9B5519"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6. 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0E9B551A"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7. Przeglądanie i pobieranie publicznej treści dokumentacji postępowania nie wymaga posiadania konta na Platformie e-Zamówienia ani logowania.</w:t>
      </w:r>
    </w:p>
    <w:p w14:paraId="0E9B551B"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8. Użytkownik zalogowany, jako konto uproszczone ma dostępne formularze:</w:t>
      </w:r>
    </w:p>
    <w:p w14:paraId="0E9B551C"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Wniosek – służący m. in. do zadawania pytań do SWZ,</w:t>
      </w:r>
    </w:p>
    <w:p w14:paraId="0E9B551D"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Inne.</w:t>
      </w:r>
    </w:p>
    <w:p w14:paraId="0E9B551E"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9.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E9B551F"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10. Wszystkie wysłane i odebrane w postępowaniu przez wykonawcę wiadomości widoczne są po zalogowaniu w podglądzie postępowania w zakładce „Komunikacja”.</w:t>
      </w:r>
    </w:p>
    <w:p w14:paraId="0E9B5520"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11. Minimalne wymagania techniczne dotyczące sprzętu używanego w celu korzystania z usług Platformy e-Zamówienia oraz informacje dotyczące specyfikacji połączenia określa Regulamin Platformy e-Zamówienia.</w:t>
      </w:r>
    </w:p>
    <w:p w14:paraId="0E9B5521"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lastRenderedPageBreak/>
        <w:t>12. W przypadku problemów technicznych i awarii związanych z funkcjonowaniem Platformy e-Zamówienia użytkownicy mogą skorzystać z infolinii Platformy e-Zamówienia dostępnej pod numerem telefonu 32/77-88-999 lub drogą elektroniczną poprzez formularz udostępniony na stronie internetowej https://ezamowienia.gov.pl w zakładce „Zgłoś problem”.</w:t>
      </w:r>
    </w:p>
    <w:p w14:paraId="0E9B5522"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13. Zamawiający nie przewiduje sposobu komunikowania się z Wykonawcami w inny sposób niż przy użyciu środków komunikacji elektronicznej, wskazanych w SWZ.</w:t>
      </w:r>
    </w:p>
    <w:p w14:paraId="0E9B5523"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xml:space="preserve">14. Zamawiający informuje, że zgodnie z art. 284 ust. 6 </w:t>
      </w:r>
      <w:proofErr w:type="spellStart"/>
      <w:r w:rsidRPr="00F01D14">
        <w:rPr>
          <w:rFonts w:ascii="Times New Roman" w:hAnsi="Times New Roman" w:cs="Times New Roman"/>
          <w:sz w:val="22"/>
          <w:szCs w:val="22"/>
        </w:rPr>
        <w:t>Pzp</w:t>
      </w:r>
      <w:proofErr w:type="spellEnd"/>
      <w:r w:rsidRPr="00F01D14">
        <w:rPr>
          <w:rFonts w:ascii="Times New Roman" w:hAnsi="Times New Roman" w:cs="Times New Roman"/>
          <w:sz w:val="22"/>
          <w:szCs w:val="22"/>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w:t>
      </w:r>
    </w:p>
    <w:p w14:paraId="0E9B5524"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Wykonawca jest zobowiązany złożyć ofertę uwzględniającą wszelkie zmiany i wyjaśnienia zawarte w Informacjach dla Wykonawców.</w:t>
      </w:r>
    </w:p>
    <w:p w14:paraId="0E9B5525"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15.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E9B5526"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xml:space="preserve">16. Sposób sporządzania oraz przekazywania ofert, oświadczenia o którym mowa w art. 125 ust. 1 ustawy </w:t>
      </w:r>
      <w:proofErr w:type="spellStart"/>
      <w:r w:rsidRPr="00F01D14">
        <w:rPr>
          <w:rFonts w:ascii="Times New Roman" w:hAnsi="Times New Roman" w:cs="Times New Roman"/>
          <w:sz w:val="22"/>
          <w:szCs w:val="22"/>
        </w:rPr>
        <w:t>Pzp</w:t>
      </w:r>
      <w:proofErr w:type="spellEnd"/>
      <w:r w:rsidRPr="00F01D14">
        <w:rPr>
          <w:rFonts w:ascii="Times New Roman" w:hAnsi="Times New Roman" w:cs="Times New Roman"/>
          <w:sz w:val="22"/>
          <w:szCs w:val="22"/>
        </w:rPr>
        <w:t>, podmiotowych środków dowodowych, przedmiotowych środków dowodowych oraz innych informacji, oświadczeń lub dokumentów, przekazywanych w postępowaniu, wymagania techniczne dla dokumentów elektronicznych oraz wymagania techniczne i organizacyjne użycia środków komunikacji elektronicznej służących do odbioru dokumentów elektronicznych określa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E9B5527"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xml:space="preserve">17.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w:t>
      </w:r>
      <w:proofErr w:type="spellStart"/>
      <w:r w:rsidRPr="00F01D14">
        <w:rPr>
          <w:rFonts w:ascii="Times New Roman" w:hAnsi="Times New Roman" w:cs="Times New Roman"/>
          <w:sz w:val="22"/>
          <w:szCs w:val="22"/>
        </w:rPr>
        <w:t>r.poz</w:t>
      </w:r>
      <w:proofErr w:type="spellEnd"/>
      <w:r w:rsidRPr="00F01D14">
        <w:rPr>
          <w:rFonts w:ascii="Times New Roman" w:hAnsi="Times New Roman" w:cs="Times New Roman"/>
          <w:sz w:val="22"/>
          <w:szCs w:val="22"/>
        </w:rPr>
        <w:t>. 1655) wykonawca, w celu utrzymania w poufności tych informacji, przekazuje je w wydzielonymi odpowiednio oznaczonym pliku, wraz z jednoczesnym zaznaczeniem w nazwie pliku „Dokument</w:t>
      </w:r>
      <w:r w:rsidR="009943DD" w:rsidRPr="00F01D14">
        <w:rPr>
          <w:rFonts w:ascii="Times New Roman" w:hAnsi="Times New Roman" w:cs="Times New Roman"/>
          <w:sz w:val="22"/>
          <w:szCs w:val="22"/>
        </w:rPr>
        <w:t xml:space="preserve"> </w:t>
      </w:r>
      <w:r w:rsidRPr="00F01D14">
        <w:rPr>
          <w:rFonts w:ascii="Times New Roman" w:hAnsi="Times New Roman" w:cs="Times New Roman"/>
          <w:sz w:val="22"/>
          <w:szCs w:val="22"/>
        </w:rPr>
        <w:t>stanowiący tajemnicę przedsiębiorstwa</w:t>
      </w:r>
    </w:p>
    <w:p w14:paraId="0E9B5528" w14:textId="77777777" w:rsidR="002328E1" w:rsidRPr="00F01D14" w:rsidRDefault="002328E1" w:rsidP="00AF3FD4">
      <w:pPr>
        <w:pStyle w:val="Akapitzlist"/>
        <w:numPr>
          <w:ilvl w:val="0"/>
          <w:numId w:val="9"/>
        </w:numPr>
        <w:tabs>
          <w:tab w:val="left" w:pos="426"/>
        </w:tabs>
        <w:rPr>
          <w:rFonts w:ascii="Times New Roman" w:hAnsi="Times New Roman" w:cs="Times New Roman"/>
          <w:sz w:val="22"/>
          <w:szCs w:val="22"/>
        </w:rPr>
      </w:pPr>
      <w:r w:rsidRPr="00F01D14">
        <w:rPr>
          <w:rFonts w:ascii="Times New Roman" w:hAnsi="Times New Roman" w:cs="Times New Roman"/>
          <w:sz w:val="22"/>
          <w:szCs w:val="22"/>
        </w:rPr>
        <w:t>Wykonawca po upływie terminu do składania ofert nie może skutecznie dokonać zmiany ani wycofać złożonej oferty.</w:t>
      </w:r>
    </w:p>
    <w:p w14:paraId="0E9B5529" w14:textId="77777777" w:rsidR="002328E1" w:rsidRPr="00F01D14" w:rsidRDefault="002328E1" w:rsidP="00AF3FD4">
      <w:pPr>
        <w:pStyle w:val="Akapitzlist"/>
        <w:numPr>
          <w:ilvl w:val="0"/>
          <w:numId w:val="9"/>
        </w:numPr>
        <w:tabs>
          <w:tab w:val="left" w:pos="426"/>
        </w:tabs>
        <w:rPr>
          <w:rFonts w:ascii="Times New Roman" w:hAnsi="Times New Roman" w:cs="Times New Roman"/>
          <w:sz w:val="22"/>
          <w:szCs w:val="22"/>
        </w:rPr>
      </w:pPr>
      <w:r w:rsidRPr="00F01D14">
        <w:rPr>
          <w:rFonts w:ascii="Times New Roman" w:hAnsi="Times New Roman" w:cs="Times New Roman"/>
          <w:sz w:val="22"/>
          <w:szCs w:val="22"/>
        </w:rPr>
        <w:t>Sposób sporządzenia dokumentów</w:t>
      </w:r>
    </w:p>
    <w:p w14:paraId="0E9B552A"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Sposób sporządzenia dokumentów elektronicznych, oświadczeń lub elektronicznych kopii dokumentów lub oświadczeń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0E9B552B"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Ofertę składa się, pod rygorem nieważności, w formie elektronicznej (opatrzonej kwalifikowanym podpisem elektronicznym) lub w postaci elektronicznej opatrzonej podpisem zaufanym (podpis zaufany – składany za pomocą profilu zaufanego) lub podpisem osobistym (podpis osobisty składany za pomocą dowodu osobistego e-dowodu). Do oferty należy dołączyć oświadczenie o niepodleganiu wykluczeniu i spełnianiu warunków udziału w postępowaniu (Załącznik nr 2 do SWZ), w formie elektronicznej (opatrzonej kwalifikowanym podpisem elektronicznym) lub w postaci elektronicznej opatrzonej podpisem zaufanym lub podpisem osobistym, a następnie zaszyfrować wraz z plikami stanowiącymi ofertę.</w:t>
      </w:r>
    </w:p>
    <w:p w14:paraId="0E9B552C"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Oferty, oświadczenia o niepodleganiu wykluczeniu i spełnianiu warunków udziału, podmiotowe środki dowodowe, w tym oświadczenie, o którym mowa w art. 117 ust. 4 ustawy, oraz zobowiązanie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14:paraId="0E9B552D"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Informacje, oświadczenia lub dokumenty, inne niż określone w pkt 4.4,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SWZ.</w:t>
      </w:r>
    </w:p>
    <w:p w14:paraId="0E9B552E"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W przypadku gdy, podmiotowe środki dowodowe, inne dokumenty, lub dokumenty potwierdzające umocowanie do reprezentowania odpowiednio Wykonawcy, Wykonawców wspólnie ubiegających się o udzielenie zamówienia publicznego lub podmiotu udostępniającego zasoby:</w:t>
      </w:r>
    </w:p>
    <w:p w14:paraId="0E9B552F" w14:textId="77777777" w:rsidR="002328E1" w:rsidRPr="00F01D14" w:rsidRDefault="002328E1" w:rsidP="00006EC0">
      <w:pPr>
        <w:numPr>
          <w:ilvl w:val="0"/>
          <w:numId w:val="1"/>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 xml:space="preserve">zostały wystawione przez upoważnione podmioty inne niż Wykonawca, Wykonawca wspólnie </w:t>
      </w:r>
      <w:r w:rsidRPr="00F01D14">
        <w:rPr>
          <w:rFonts w:ascii="Times New Roman" w:hAnsi="Times New Roman" w:cs="Times New Roman"/>
          <w:sz w:val="22"/>
          <w:szCs w:val="22"/>
        </w:rPr>
        <w:lastRenderedPageBreak/>
        <w:t>ubiegający się o udzielenie zamówienia, jako dokument elektroniczny – przekazuje się ten dokument.</w:t>
      </w:r>
    </w:p>
    <w:p w14:paraId="0E9B5530" w14:textId="77777777" w:rsidR="002328E1" w:rsidRPr="00F01D14" w:rsidRDefault="002328E1" w:rsidP="00006EC0">
      <w:pPr>
        <w:numPr>
          <w:ilvl w:val="0"/>
          <w:numId w:val="1"/>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zostały wystawione przez upoważnione podmioty inne niż Wykonawca, Wykonawca wspólnie ubiegający się o udzielenie zamówienia lub podmiot udostępniający zasoby, jako dokument w postaci papierowej – przekazuje się cyfrowe odwzorowanie tego dokumentu opatrzone kwalifikowanym podpisem elektronicznym, podpisem zaufanym lub podpisem osobistym, poświadczające zgodność cyfrowego odwzorowania z dokumentem w postaci papierowej.</w:t>
      </w:r>
    </w:p>
    <w:p w14:paraId="0E9B5531"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Poświadczenia zgodności cyfrowego odwzorowania z dokumentem w postaci papierowej, dokonuje w przypadku:</w:t>
      </w:r>
    </w:p>
    <w:p w14:paraId="0E9B5532" w14:textId="77777777" w:rsidR="002328E1" w:rsidRPr="00F01D14" w:rsidRDefault="002328E1" w:rsidP="00006EC0">
      <w:pPr>
        <w:numPr>
          <w:ilvl w:val="0"/>
          <w:numId w:val="2"/>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podmiotowych środków dowodowych oraz dokumentów potwierdzających umocowanie do reprezentowania – odpowiednio Wykonawca, Wykonawca wspólnie ubiegający się o udzielenie zamówienia lub podmiot udostępniający zasoby, w zakresie dokumentów, które każdego z nich dotyczą</w:t>
      </w:r>
    </w:p>
    <w:p w14:paraId="0E9B5533" w14:textId="77777777" w:rsidR="002328E1" w:rsidRPr="00F01D14" w:rsidRDefault="002328E1" w:rsidP="00006EC0">
      <w:pPr>
        <w:numPr>
          <w:ilvl w:val="0"/>
          <w:numId w:val="2"/>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innych dokumentów – odpowiednio Wykonawca lub Wykonawca wspólnie ubiegający się o</w:t>
      </w:r>
      <w:r w:rsidRPr="00F01D14">
        <w:rPr>
          <w:rFonts w:ascii="Times New Roman" w:hAnsi="Times New Roman" w:cs="Times New Roman"/>
          <w:sz w:val="22"/>
          <w:szCs w:val="22"/>
        </w:rPr>
        <w:tab/>
        <w:t>udzielenie zamówienia, w zakresie dokumentów, które każdego z nich dotyczą.</w:t>
      </w:r>
    </w:p>
    <w:p w14:paraId="0E9B5534"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Podmiotowe środki dowodowe, w tym oświadczenie, o którym mowa w art. 117 ust. 4 ustawy, oraz zobowiązanie podmiotu udostępniającego zasoby niewystawione przez upoważnione podmioty inne niż Wykonawca, Wykonawca wspólnie ubiegający się o udzielenie zamówienia, lub pełnomocnictwo:</w:t>
      </w:r>
    </w:p>
    <w:p w14:paraId="0E9B5535" w14:textId="77777777" w:rsidR="002328E1" w:rsidRPr="00F01D14" w:rsidRDefault="002328E1" w:rsidP="00006EC0">
      <w:pPr>
        <w:numPr>
          <w:ilvl w:val="0"/>
          <w:numId w:val="3"/>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przekazuje się w postaci elektronicznej i opatruje się kwalifikowanym podpisem elektronicznym, podpisem zaufanym lub podpisem osobistym;</w:t>
      </w:r>
    </w:p>
    <w:p w14:paraId="0E9B5536" w14:textId="77777777" w:rsidR="002328E1" w:rsidRPr="00F01D14" w:rsidRDefault="002328E1" w:rsidP="002328E1">
      <w:pPr>
        <w:numPr>
          <w:ilvl w:val="0"/>
          <w:numId w:val="3"/>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E9B5537"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Poświadczenia zgodności cyfrowego odwzorowania z dokumentem w postaci papierowej, dokonuje w przypadku:</w:t>
      </w:r>
    </w:p>
    <w:p w14:paraId="0E9B5538" w14:textId="77777777" w:rsidR="002328E1" w:rsidRPr="00F01D14" w:rsidRDefault="002328E1" w:rsidP="002328E1">
      <w:pPr>
        <w:numPr>
          <w:ilvl w:val="0"/>
          <w:numId w:val="4"/>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podmiotowych środków dowodowych – odpowiednio Wykonawca, Wykonawca wspólnie ubiegający się o udzielenie zamówienia lub podmiot udostępniający zasoby, w zakresie podmiotowych środków dowodowych, które każdego z nich dotyczą;</w:t>
      </w:r>
    </w:p>
    <w:p w14:paraId="0E9B5539" w14:textId="77777777" w:rsidR="002328E1" w:rsidRPr="00F01D14" w:rsidRDefault="002328E1" w:rsidP="002328E1">
      <w:pPr>
        <w:numPr>
          <w:ilvl w:val="0"/>
          <w:numId w:val="4"/>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pełnomocnictwa – Mocodawca.</w:t>
      </w:r>
    </w:p>
    <w:p w14:paraId="0E9B553A"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Poświadczenia zgodności cyfrowego odwzorowania z dokumentem w postaci papierowej, o którym mowa w ust. 4 pkt 4.7 i 4.9, może dokonać również notariusz.</w:t>
      </w:r>
    </w:p>
    <w:p w14:paraId="0E9B553B"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Podmiotowe środki dowodowe oraz inne dokumenty lub oświadczenia, sporządzone w języku obcym przekazuje się wraz z tłumaczeniem na język polski.</w:t>
      </w:r>
    </w:p>
    <w:p w14:paraId="0E9B553C"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0E9B553D"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E9B553E" w14:textId="77777777" w:rsidR="002328E1" w:rsidRPr="00F01D14" w:rsidRDefault="002328E1">
      <w:pPr>
        <w:tabs>
          <w:tab w:val="left" w:pos="1277"/>
        </w:tabs>
        <w:ind w:left="360" w:hanging="360"/>
        <w:outlineLvl w:val="0"/>
        <w:rPr>
          <w:rFonts w:ascii="Times New Roman" w:hAnsi="Times New Roman" w:cs="Times New Roman"/>
          <w:sz w:val="22"/>
          <w:szCs w:val="22"/>
        </w:rPr>
      </w:pPr>
    </w:p>
    <w:p w14:paraId="0E9B553F" w14:textId="77777777" w:rsidR="007718C5" w:rsidRPr="00F01D14" w:rsidRDefault="007718C5" w:rsidP="00276FAD">
      <w:pPr>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Wskazanie osób uprawnionych do komunikowania się z Wykonawcami</w:t>
      </w:r>
      <w:bookmarkEnd w:id="20"/>
    </w:p>
    <w:p w14:paraId="0E9B5540"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 xml:space="preserve">Osobą upoważnioną do reprezentowania Zamawiającego jest Kierownik Zamawiającego – Dyrektor </w:t>
      </w:r>
      <w:r w:rsidR="007D1E3A" w:rsidRPr="00F01D14">
        <w:rPr>
          <w:rFonts w:ascii="Times New Roman" w:hAnsi="Times New Roman" w:cs="Times New Roman"/>
          <w:sz w:val="22"/>
          <w:szCs w:val="22"/>
        </w:rPr>
        <w:t>CKPiDN</w:t>
      </w:r>
      <w:r w:rsidRPr="00F01D14">
        <w:rPr>
          <w:rFonts w:ascii="Times New Roman" w:hAnsi="Times New Roman" w:cs="Times New Roman"/>
          <w:sz w:val="22"/>
          <w:szCs w:val="22"/>
        </w:rPr>
        <w:t xml:space="preserve"> Zdzisław Nowakowski.</w:t>
      </w:r>
    </w:p>
    <w:p w14:paraId="0E9B5541"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Do kontaktowania się z Wykonawcami upoważnieni są:</w:t>
      </w:r>
    </w:p>
    <w:p w14:paraId="0E9B5542" w14:textId="77777777" w:rsidR="007718C5" w:rsidRPr="00F01D14" w:rsidRDefault="007718C5" w:rsidP="009A34F1">
      <w:pPr>
        <w:tabs>
          <w:tab w:val="left" w:pos="10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2.1.</w:t>
      </w:r>
      <w:r w:rsidRPr="00F01D14">
        <w:rPr>
          <w:rFonts w:ascii="Times New Roman" w:hAnsi="Times New Roman" w:cs="Times New Roman"/>
          <w:sz w:val="22"/>
          <w:szCs w:val="22"/>
        </w:rPr>
        <w:tab/>
        <w:t xml:space="preserve">W sprawach merytorycznych związanych z przedmiotem zamówienia: </w:t>
      </w:r>
      <w:r w:rsidR="004726F9" w:rsidRPr="00F01D14">
        <w:rPr>
          <w:rFonts w:ascii="Times New Roman" w:hAnsi="Times New Roman" w:cs="Times New Roman"/>
          <w:sz w:val="22"/>
          <w:szCs w:val="22"/>
        </w:rPr>
        <w:t>Elwira Bator</w:t>
      </w:r>
      <w:r w:rsidR="00006EC0" w:rsidRPr="00F01D14">
        <w:rPr>
          <w:rFonts w:ascii="Times New Roman" w:hAnsi="Times New Roman" w:cs="Times New Roman"/>
          <w:sz w:val="22"/>
          <w:szCs w:val="22"/>
        </w:rPr>
        <w:t xml:space="preserve"> i Barbara Łakomy</w:t>
      </w:r>
      <w:r w:rsidRPr="00F01D14">
        <w:rPr>
          <w:rFonts w:ascii="Times New Roman" w:hAnsi="Times New Roman" w:cs="Times New Roman"/>
          <w:sz w:val="22"/>
          <w:szCs w:val="22"/>
        </w:rPr>
        <w:t>;</w:t>
      </w:r>
    </w:p>
    <w:p w14:paraId="0E9B5543" w14:textId="77777777" w:rsidR="007718C5" w:rsidRPr="00F01D14" w:rsidRDefault="007718C5" w:rsidP="009A34F1">
      <w:pPr>
        <w:tabs>
          <w:tab w:val="left" w:pos="10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lastRenderedPageBreak/>
        <w:t>2.2.</w:t>
      </w:r>
      <w:r w:rsidRPr="00F01D14">
        <w:rPr>
          <w:rFonts w:ascii="Times New Roman" w:hAnsi="Times New Roman" w:cs="Times New Roman"/>
          <w:sz w:val="22"/>
          <w:szCs w:val="22"/>
        </w:rPr>
        <w:tab/>
        <w:t xml:space="preserve">W sprawach procedury postępowania: </w:t>
      </w:r>
      <w:r w:rsidR="004726F9" w:rsidRPr="00F01D14">
        <w:rPr>
          <w:rFonts w:ascii="Times New Roman" w:hAnsi="Times New Roman" w:cs="Times New Roman"/>
          <w:sz w:val="22"/>
          <w:szCs w:val="22"/>
        </w:rPr>
        <w:t>Elwira Bator</w:t>
      </w:r>
      <w:r w:rsidRPr="00F01D14">
        <w:rPr>
          <w:rFonts w:ascii="Times New Roman" w:hAnsi="Times New Roman" w:cs="Times New Roman"/>
          <w:sz w:val="22"/>
          <w:szCs w:val="22"/>
        </w:rPr>
        <w:t>.</w:t>
      </w:r>
    </w:p>
    <w:p w14:paraId="0E9B5544" w14:textId="77777777" w:rsidR="007718C5" w:rsidRPr="00F01D14" w:rsidRDefault="007718C5" w:rsidP="009A34F1">
      <w:pPr>
        <w:tabs>
          <w:tab w:val="left" w:pos="552"/>
          <w:tab w:val="right" w:pos="8121"/>
          <w:tab w:val="right" w:pos="91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nie udziela wiążących ustnych i telefonicznych informacji, wyjaśnień czy odpowiedzi na kierowane do niego zapytania.</w:t>
      </w:r>
    </w:p>
    <w:p w14:paraId="0E9B5545" w14:textId="77777777" w:rsidR="007718C5" w:rsidRPr="00F01D14" w:rsidRDefault="007718C5" w:rsidP="006604F7">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Wykonawca może zwrócić się do Zamawiającego z wnioskiem o wyjaśnienie treści SWZ. Wnioski należy składać w sposób wskazany w ust. 3 Rozdziału XI SWZ.</w:t>
      </w:r>
    </w:p>
    <w:p w14:paraId="0E9B5546"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0E9B5547"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Przedłużenie terminu składania ofert nie wpływa na bieg terminu składania wniosku o wyjaśnienie treści SWZ.</w:t>
      </w:r>
    </w:p>
    <w:p w14:paraId="0E9B5548"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W przypadku gdy wniosek o wyjaśnienie treści SWZ nie wpłynął w terminie, o którym mowa w ust. 5, Zamawiający nie ma obowiązku udzielania wyjaśnień do treści SWZ oraz obowiązku przedłużenia terminu składania ofert.</w:t>
      </w:r>
    </w:p>
    <w:p w14:paraId="0E9B5549" w14:textId="77777777" w:rsidR="007718C5" w:rsidRPr="00F01D14" w:rsidRDefault="007718C5" w:rsidP="002D2D26">
      <w:pPr>
        <w:tabs>
          <w:tab w:val="left" w:pos="552"/>
        </w:tabs>
        <w:ind w:left="360" w:hanging="360"/>
        <w:jc w:val="both"/>
        <w:rPr>
          <w:rFonts w:ascii="Times New Roman" w:hAnsi="Times New Roman" w:cs="Times New Roman"/>
          <w:sz w:val="22"/>
          <w:szCs w:val="22"/>
        </w:rPr>
      </w:pPr>
    </w:p>
    <w:p w14:paraId="0E9B554A" w14:textId="77777777" w:rsidR="007718C5" w:rsidRPr="00F01D14" w:rsidRDefault="007718C5" w:rsidP="00276FAD">
      <w:pPr>
        <w:ind w:left="360" w:hanging="360"/>
        <w:outlineLvl w:val="0"/>
        <w:rPr>
          <w:rFonts w:ascii="Times New Roman" w:hAnsi="Times New Roman" w:cs="Times New Roman"/>
          <w:sz w:val="22"/>
          <w:szCs w:val="22"/>
        </w:rPr>
      </w:pPr>
      <w:bookmarkStart w:id="21" w:name="bookmark21"/>
      <w:r w:rsidRPr="00F01D14">
        <w:rPr>
          <w:rFonts w:ascii="Times New Roman" w:hAnsi="Times New Roman" w:cs="Times New Roman"/>
          <w:b/>
          <w:sz w:val="22"/>
          <w:szCs w:val="22"/>
        </w:rPr>
        <w:t>XIII.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Termin związania ofertą</w:t>
      </w:r>
      <w:bookmarkEnd w:id="21"/>
    </w:p>
    <w:p w14:paraId="0E9B554B"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Wykonawca związany jest ofertą przez okres 30 dni licząc od daty otwarcia ofert.</w:t>
      </w:r>
    </w:p>
    <w:p w14:paraId="0E9B554C"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Pierwszym dniem terminu związania ofertą jest dzień, w którym upływa termin składania ofert.</w:t>
      </w:r>
    </w:p>
    <w:p w14:paraId="0E9B554D" w14:textId="77777777" w:rsidR="007718C5" w:rsidRPr="00F01D14" w:rsidRDefault="007718C5">
      <w:pPr>
        <w:tabs>
          <w:tab w:val="left" w:pos="1277"/>
        </w:tabs>
        <w:ind w:left="360" w:hanging="360"/>
        <w:outlineLvl w:val="0"/>
        <w:rPr>
          <w:rFonts w:ascii="Times New Roman" w:hAnsi="Times New Roman" w:cs="Times New Roman"/>
          <w:sz w:val="22"/>
          <w:szCs w:val="22"/>
        </w:rPr>
      </w:pPr>
      <w:bookmarkStart w:id="22" w:name="bookmark22"/>
    </w:p>
    <w:p w14:paraId="0E9B554E" w14:textId="77777777" w:rsidR="007718C5" w:rsidRPr="00F01D14" w:rsidRDefault="007718C5" w:rsidP="002D2D26">
      <w:pPr>
        <w:tabs>
          <w:tab w:val="left" w:pos="426"/>
        </w:tabs>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XIV.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Opis sposobu przygotowywania oferty oraz termin składania ofert</w:t>
      </w:r>
      <w:bookmarkEnd w:id="22"/>
    </w:p>
    <w:p w14:paraId="0E9B554F"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Oferta może być złożona tylko do upływu terminu składania ofert.</w:t>
      </w:r>
    </w:p>
    <w:p w14:paraId="0E9B5550" w14:textId="19B47A8D" w:rsidR="007718C5" w:rsidRPr="00F01D14" w:rsidRDefault="007718C5">
      <w:pPr>
        <w:tabs>
          <w:tab w:val="left" w:pos="552"/>
        </w:tabs>
        <w:ind w:left="360" w:hanging="360"/>
        <w:rPr>
          <w:rFonts w:ascii="Times New Roman" w:hAnsi="Times New Roman" w:cs="Times New Roman"/>
          <w:b/>
          <w:i/>
          <w:sz w:val="22"/>
          <w:szCs w:val="22"/>
        </w:rPr>
      </w:pPr>
      <w:r w:rsidRPr="00F01D14">
        <w:rPr>
          <w:rFonts w:ascii="Times New Roman" w:hAnsi="Times New Roman" w:cs="Times New Roman"/>
          <w:b/>
          <w:i/>
          <w:sz w:val="22"/>
          <w:szCs w:val="22"/>
        </w:rPr>
        <w:t>2.</w:t>
      </w:r>
      <w:r w:rsidRPr="00F01D14">
        <w:rPr>
          <w:rFonts w:ascii="Times New Roman" w:hAnsi="Times New Roman" w:cs="Times New Roman"/>
          <w:b/>
          <w:i/>
          <w:sz w:val="22"/>
          <w:szCs w:val="22"/>
        </w:rPr>
        <w:tab/>
        <w:t>Ofertę nal</w:t>
      </w:r>
      <w:r w:rsidR="000773B7" w:rsidRPr="00F01D14">
        <w:rPr>
          <w:rFonts w:ascii="Times New Roman" w:hAnsi="Times New Roman" w:cs="Times New Roman"/>
          <w:b/>
          <w:i/>
          <w:sz w:val="22"/>
          <w:szCs w:val="22"/>
        </w:rPr>
        <w:t xml:space="preserve">eży złożyć w terminie do dnia </w:t>
      </w:r>
      <w:r w:rsidR="00470CFA">
        <w:rPr>
          <w:rFonts w:ascii="Times New Roman" w:hAnsi="Times New Roman" w:cs="Times New Roman"/>
          <w:b/>
          <w:i/>
          <w:sz w:val="22"/>
          <w:szCs w:val="22"/>
        </w:rPr>
        <w:t>1</w:t>
      </w:r>
      <w:r w:rsidR="004B0FB9">
        <w:rPr>
          <w:rFonts w:ascii="Times New Roman" w:hAnsi="Times New Roman" w:cs="Times New Roman"/>
          <w:b/>
          <w:i/>
          <w:sz w:val="22"/>
          <w:szCs w:val="22"/>
        </w:rPr>
        <w:t>1</w:t>
      </w:r>
      <w:r w:rsidR="00CA1FCC" w:rsidRPr="00F01D14">
        <w:rPr>
          <w:rFonts w:ascii="Times New Roman" w:hAnsi="Times New Roman" w:cs="Times New Roman"/>
          <w:b/>
          <w:i/>
          <w:sz w:val="22"/>
          <w:szCs w:val="22"/>
        </w:rPr>
        <w:t>.</w:t>
      </w:r>
      <w:r w:rsidR="00461989">
        <w:rPr>
          <w:rFonts w:ascii="Times New Roman" w:hAnsi="Times New Roman" w:cs="Times New Roman"/>
          <w:b/>
          <w:i/>
          <w:sz w:val="22"/>
          <w:szCs w:val="22"/>
        </w:rPr>
        <w:t>12</w:t>
      </w:r>
      <w:r w:rsidR="00CA1FCC" w:rsidRPr="00F01D14">
        <w:rPr>
          <w:rFonts w:ascii="Times New Roman" w:hAnsi="Times New Roman" w:cs="Times New Roman"/>
          <w:b/>
          <w:i/>
          <w:sz w:val="22"/>
          <w:szCs w:val="22"/>
        </w:rPr>
        <w:t>.202</w:t>
      </w:r>
      <w:r w:rsidR="00006EC0" w:rsidRPr="00F01D14">
        <w:rPr>
          <w:rFonts w:ascii="Times New Roman" w:hAnsi="Times New Roman" w:cs="Times New Roman"/>
          <w:b/>
          <w:i/>
          <w:sz w:val="22"/>
          <w:szCs w:val="22"/>
        </w:rPr>
        <w:t>5</w:t>
      </w:r>
      <w:r w:rsidR="00CA1FCC" w:rsidRPr="00F01D14">
        <w:rPr>
          <w:rFonts w:ascii="Times New Roman" w:hAnsi="Times New Roman" w:cs="Times New Roman"/>
          <w:b/>
          <w:i/>
          <w:sz w:val="22"/>
          <w:szCs w:val="22"/>
        </w:rPr>
        <w:t xml:space="preserve"> </w:t>
      </w:r>
      <w:r w:rsidRPr="00F01D14">
        <w:rPr>
          <w:rFonts w:ascii="Times New Roman" w:hAnsi="Times New Roman" w:cs="Times New Roman"/>
          <w:b/>
          <w:i/>
          <w:sz w:val="22"/>
          <w:szCs w:val="22"/>
        </w:rPr>
        <w:t xml:space="preserve">r. do godziny </w:t>
      </w:r>
      <w:r w:rsidR="009902B9" w:rsidRPr="00F01D14">
        <w:rPr>
          <w:rFonts w:ascii="Times New Roman" w:hAnsi="Times New Roman" w:cs="Times New Roman"/>
          <w:b/>
          <w:i/>
          <w:sz w:val="22"/>
          <w:szCs w:val="22"/>
        </w:rPr>
        <w:t>1</w:t>
      </w:r>
      <w:r w:rsidR="00C8256C">
        <w:rPr>
          <w:rFonts w:ascii="Times New Roman" w:hAnsi="Times New Roman" w:cs="Times New Roman"/>
          <w:b/>
          <w:i/>
          <w:sz w:val="22"/>
          <w:szCs w:val="22"/>
        </w:rPr>
        <w:t>1</w:t>
      </w:r>
      <w:r w:rsidRPr="00F01D14">
        <w:rPr>
          <w:rFonts w:ascii="Times New Roman" w:hAnsi="Times New Roman" w:cs="Times New Roman"/>
          <w:b/>
          <w:i/>
          <w:sz w:val="22"/>
          <w:szCs w:val="22"/>
        </w:rPr>
        <w:t>:00.</w:t>
      </w:r>
    </w:p>
    <w:p w14:paraId="0E9B5551"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 xml:space="preserve">Ofertę należy sporządzić zgodnie z wymaganiami Rozdziału XI SWZ, na Formularzu oferty, którego wzór stanowi Załącznik Nr </w:t>
      </w:r>
      <w:r w:rsidR="00172E50" w:rsidRPr="00F01D14">
        <w:rPr>
          <w:rFonts w:ascii="Times New Roman" w:hAnsi="Times New Roman" w:cs="Times New Roman"/>
          <w:sz w:val="22"/>
          <w:szCs w:val="22"/>
        </w:rPr>
        <w:t>2</w:t>
      </w:r>
      <w:r w:rsidRPr="00F01D14">
        <w:rPr>
          <w:rFonts w:ascii="Times New Roman" w:hAnsi="Times New Roman" w:cs="Times New Roman"/>
          <w:sz w:val="22"/>
          <w:szCs w:val="22"/>
        </w:rPr>
        <w:t xml:space="preserve"> do SWZ w formie elektronicznej (opatrzonej kwalifikowanym podpisem elektronicznym) lub w postaci elektronicznej opatrzonej podpisem zaufanym (podpis zaufany - składany za pomocą profilu zaufanego) lub podpisem osobistym (podpis osobisty składany za pomocą dowodu osobistego - e-dowodu) pod rygorem nieważności.</w:t>
      </w:r>
    </w:p>
    <w:p w14:paraId="0E9B5552"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Do oferty należy dołączyć oświadczenia i dokumenty wskazane w ust. 1 Rozdziału X SWZ.</w:t>
      </w:r>
    </w:p>
    <w:p w14:paraId="0E9B5553" w14:textId="77777777" w:rsidR="007718C5" w:rsidRPr="00F01D14" w:rsidRDefault="007718C5">
      <w:pPr>
        <w:tabs>
          <w:tab w:val="left" w:pos="1277"/>
        </w:tabs>
        <w:ind w:left="360" w:hanging="360"/>
        <w:outlineLvl w:val="0"/>
        <w:rPr>
          <w:rFonts w:ascii="Times New Roman" w:hAnsi="Times New Roman" w:cs="Times New Roman"/>
          <w:sz w:val="22"/>
          <w:szCs w:val="22"/>
        </w:rPr>
      </w:pPr>
      <w:bookmarkStart w:id="23" w:name="bookmark23"/>
    </w:p>
    <w:p w14:paraId="0E9B5554" w14:textId="77777777" w:rsidR="007718C5" w:rsidRPr="00F01D14" w:rsidRDefault="007718C5" w:rsidP="00A86526">
      <w:pPr>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Informacje o otwarciu ofert i terminie otwarcia ofert</w:t>
      </w:r>
      <w:bookmarkEnd w:id="23"/>
    </w:p>
    <w:p w14:paraId="0E9B5555" w14:textId="70A67C11" w:rsidR="007718C5" w:rsidRPr="00F01D14" w:rsidRDefault="007718C5">
      <w:pPr>
        <w:tabs>
          <w:tab w:val="left" w:pos="552"/>
        </w:tabs>
        <w:ind w:left="360" w:hanging="360"/>
        <w:rPr>
          <w:rFonts w:ascii="Times New Roman" w:hAnsi="Times New Roman" w:cs="Times New Roman"/>
          <w:b/>
          <w:i/>
          <w:sz w:val="22"/>
          <w:szCs w:val="22"/>
        </w:rPr>
      </w:pPr>
      <w:r w:rsidRPr="00F01D14">
        <w:rPr>
          <w:rFonts w:ascii="Times New Roman" w:hAnsi="Times New Roman" w:cs="Times New Roman"/>
          <w:b/>
          <w:i/>
          <w:sz w:val="22"/>
          <w:szCs w:val="22"/>
        </w:rPr>
        <w:t>1.</w:t>
      </w:r>
      <w:r w:rsidRPr="00F01D14">
        <w:rPr>
          <w:rFonts w:ascii="Times New Roman" w:hAnsi="Times New Roman" w:cs="Times New Roman"/>
          <w:b/>
          <w:i/>
          <w:sz w:val="22"/>
          <w:szCs w:val="22"/>
        </w:rPr>
        <w:tab/>
        <w:t>Otwarcie ofert nastąpi w d</w:t>
      </w:r>
      <w:r w:rsidR="00DC40B1" w:rsidRPr="00F01D14">
        <w:rPr>
          <w:rFonts w:ascii="Times New Roman" w:hAnsi="Times New Roman" w:cs="Times New Roman"/>
          <w:b/>
          <w:i/>
          <w:sz w:val="22"/>
          <w:szCs w:val="22"/>
        </w:rPr>
        <w:t>niu</w:t>
      </w:r>
      <w:r w:rsidR="009902B9" w:rsidRPr="00F01D14">
        <w:rPr>
          <w:rFonts w:ascii="Times New Roman" w:hAnsi="Times New Roman" w:cs="Times New Roman"/>
          <w:b/>
          <w:i/>
          <w:sz w:val="22"/>
          <w:szCs w:val="22"/>
        </w:rPr>
        <w:t xml:space="preserve"> </w:t>
      </w:r>
      <w:r w:rsidR="00470CFA">
        <w:rPr>
          <w:rFonts w:ascii="Times New Roman" w:hAnsi="Times New Roman" w:cs="Times New Roman"/>
          <w:b/>
          <w:i/>
          <w:sz w:val="22"/>
          <w:szCs w:val="22"/>
        </w:rPr>
        <w:t>1</w:t>
      </w:r>
      <w:r w:rsidR="004B0FB9">
        <w:rPr>
          <w:rFonts w:ascii="Times New Roman" w:hAnsi="Times New Roman" w:cs="Times New Roman"/>
          <w:b/>
          <w:i/>
          <w:sz w:val="22"/>
          <w:szCs w:val="22"/>
        </w:rPr>
        <w:t>1</w:t>
      </w:r>
      <w:r w:rsidR="00172E50" w:rsidRPr="00F01D14">
        <w:rPr>
          <w:rFonts w:ascii="Times New Roman" w:hAnsi="Times New Roman" w:cs="Times New Roman"/>
          <w:b/>
          <w:i/>
          <w:sz w:val="22"/>
          <w:szCs w:val="22"/>
        </w:rPr>
        <w:t>.</w:t>
      </w:r>
      <w:r w:rsidR="00461989">
        <w:rPr>
          <w:rFonts w:ascii="Times New Roman" w:hAnsi="Times New Roman" w:cs="Times New Roman"/>
          <w:b/>
          <w:i/>
          <w:sz w:val="22"/>
          <w:szCs w:val="22"/>
        </w:rPr>
        <w:t>12</w:t>
      </w:r>
      <w:r w:rsidRPr="00F01D14">
        <w:rPr>
          <w:rFonts w:ascii="Times New Roman" w:hAnsi="Times New Roman" w:cs="Times New Roman"/>
          <w:b/>
          <w:i/>
          <w:sz w:val="22"/>
          <w:szCs w:val="22"/>
        </w:rPr>
        <w:t>.202</w:t>
      </w:r>
      <w:r w:rsidR="00006EC0" w:rsidRPr="00F01D14">
        <w:rPr>
          <w:rFonts w:ascii="Times New Roman" w:hAnsi="Times New Roman" w:cs="Times New Roman"/>
          <w:b/>
          <w:i/>
          <w:sz w:val="22"/>
          <w:szCs w:val="22"/>
        </w:rPr>
        <w:t>5</w:t>
      </w:r>
      <w:r w:rsidRPr="00F01D14">
        <w:rPr>
          <w:rFonts w:ascii="Times New Roman" w:hAnsi="Times New Roman" w:cs="Times New Roman"/>
          <w:b/>
          <w:i/>
          <w:sz w:val="22"/>
          <w:szCs w:val="22"/>
        </w:rPr>
        <w:t xml:space="preserve"> r. o godzinie 1</w:t>
      </w:r>
      <w:r w:rsidR="00C8256C">
        <w:rPr>
          <w:rFonts w:ascii="Times New Roman" w:hAnsi="Times New Roman" w:cs="Times New Roman"/>
          <w:b/>
          <w:i/>
          <w:sz w:val="22"/>
          <w:szCs w:val="22"/>
        </w:rPr>
        <w:t>1</w:t>
      </w:r>
      <w:r w:rsidRPr="00F01D14">
        <w:rPr>
          <w:rFonts w:ascii="Times New Roman" w:hAnsi="Times New Roman" w:cs="Times New Roman"/>
          <w:b/>
          <w:i/>
          <w:sz w:val="22"/>
          <w:szCs w:val="22"/>
        </w:rPr>
        <w:t>:</w:t>
      </w:r>
      <w:r w:rsidR="00006EC0" w:rsidRPr="00F01D14">
        <w:rPr>
          <w:rFonts w:ascii="Times New Roman" w:hAnsi="Times New Roman" w:cs="Times New Roman"/>
          <w:b/>
          <w:i/>
          <w:sz w:val="22"/>
          <w:szCs w:val="22"/>
        </w:rPr>
        <w:t>3</w:t>
      </w:r>
      <w:r w:rsidR="00FE4E23" w:rsidRPr="00F01D14">
        <w:rPr>
          <w:rFonts w:ascii="Times New Roman" w:hAnsi="Times New Roman" w:cs="Times New Roman"/>
          <w:b/>
          <w:i/>
          <w:sz w:val="22"/>
          <w:szCs w:val="22"/>
        </w:rPr>
        <w:t>0 poprzez użycie Platformy e-Zamówienia</w:t>
      </w:r>
    </w:p>
    <w:p w14:paraId="0E9B5556"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W przypadku awarii systemu teleinformatycznego przy użyciu którego następuje otwarcie ofert, która powoduje brak możliwości otwarcia ofert w terminie określonym w ust. 1, otwarcie ofert nastąpi niezwłocznie po usunięciu awarii.</w:t>
      </w:r>
    </w:p>
    <w:p w14:paraId="0E9B5557"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poinformuje o zmianie terminu otwarcia ofert na stronie internetowej prowadzonego postępowania.</w:t>
      </w:r>
    </w:p>
    <w:p w14:paraId="0E9B5558"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najpóźniej przed otwarciem ofert, udostępni na stronie internetowej prowadzonego postępowania informację o kwocie, jaką zamierza przeznaczyć na sfinansowanie zamówienia.</w:t>
      </w:r>
    </w:p>
    <w:p w14:paraId="0E9B5559"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niezwłocznie po otwarciu ofert,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0E9B555A" w14:textId="77777777" w:rsidR="007718C5" w:rsidRPr="00F01D14" w:rsidRDefault="007718C5" w:rsidP="002D2D26">
      <w:pPr>
        <w:tabs>
          <w:tab w:val="left" w:pos="426"/>
        </w:tabs>
        <w:rPr>
          <w:rFonts w:ascii="Times New Roman" w:hAnsi="Times New Roman" w:cs="Times New Roman"/>
          <w:sz w:val="22"/>
          <w:szCs w:val="22"/>
        </w:rPr>
      </w:pPr>
    </w:p>
    <w:p w14:paraId="0E9B555B" w14:textId="77777777" w:rsidR="007718C5" w:rsidRPr="00F01D14" w:rsidRDefault="007718C5" w:rsidP="002D2D26">
      <w:pPr>
        <w:tabs>
          <w:tab w:val="left" w:pos="426"/>
        </w:tabs>
        <w:rPr>
          <w:rFonts w:ascii="Times New Roman" w:hAnsi="Times New Roman" w:cs="Times New Roman"/>
          <w:sz w:val="22"/>
          <w:szCs w:val="22"/>
        </w:rPr>
      </w:pPr>
      <w:r w:rsidRPr="00F01D14">
        <w:rPr>
          <w:rFonts w:ascii="Times New Roman" w:hAnsi="Times New Roman" w:cs="Times New Roman"/>
          <w:b/>
          <w:sz w:val="22"/>
          <w:szCs w:val="22"/>
        </w:rPr>
        <w:t>XVI.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Sposób obliczenia ceny</w:t>
      </w:r>
    </w:p>
    <w:p w14:paraId="0E9B555C"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Wykonawca poda cenę ofertową za wykonanie przedmiotu zamówienia na którą składa ofertę na Formularzu oferty, zgodnie z Załącznikiem Nr 1 do SWZ. Cenę ofertową należy obliczyć zgodnie z tabelą – Formularz cenowy.</w:t>
      </w:r>
    </w:p>
    <w:p w14:paraId="0E9B555D"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Podana cena ofertowa musi zawierać wszystkie koszty, których poniesienie okaże się konieczne dla zrealizowania przedmiotu zamówienia zgodnie z SWZ i załącznikami do SWZ.</w:t>
      </w:r>
    </w:p>
    <w:p w14:paraId="0E9B555E"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Cenę oferty należy podać łącznie z należnym podatkiem VAT naliczanym przez Wykonawcę – cena brutto oraz kwoty netto.</w:t>
      </w:r>
    </w:p>
    <w:p w14:paraId="0E9B555F"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Cena ofertowa musi być podana w złotych polskich, cyfrowo do drugiego miejsca po przecinku (według zasady, że trzecia cyfra po przecinku od 5 w górę powoduje zaokrąglenie drugiej cyfry po przecinku w górę o 1. Jeżeli trzecia cyfra po przecinku jest niższa od 5, to druga cyfra po przecinku nie ulegnie zmianie) i słownie.</w:t>
      </w:r>
    </w:p>
    <w:p w14:paraId="0E9B5560"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Jeżeli zostanie złożona oferta, której wybór prowadziłby do powstania u Zamawiającego obowiązku podatkowego zgodnie z ustawą z dnia 11 marca 2004 r. o podatku od towarów i usług (Dz. U. z 2020 r. poz. 106, ze zm.), dla celów zastosowania kryterium ceny Zamawiający doliczy do przedstawionej w tej ofercie ceny kwotę podatku od towarów i usług, którą miałby obowiązek rozliczyć. W ofercie, której wybór prowadziłby do powstania u Zamawiającego obowiązku podatkowego Wykonawca ma obowiązek:</w:t>
      </w:r>
    </w:p>
    <w:p w14:paraId="0E9B5561"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poinformowania Zamawiającego, że wybór jego oferty będzie prowadził do powstania u Zamawiającego obowiązku podatkowego;</w:t>
      </w:r>
    </w:p>
    <w:p w14:paraId="0E9B5562"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 xml:space="preserve">wskazania nazwy (rodzaju) towaru lub usługi, których dostawa lub świadczenie będą prowadziły do powstania </w:t>
      </w:r>
      <w:r w:rsidRPr="00F01D14">
        <w:rPr>
          <w:rFonts w:ascii="Times New Roman" w:hAnsi="Times New Roman" w:cs="Times New Roman"/>
          <w:sz w:val="22"/>
          <w:szCs w:val="22"/>
        </w:rPr>
        <w:lastRenderedPageBreak/>
        <w:t>obowiązku podatkowego;</w:t>
      </w:r>
    </w:p>
    <w:p w14:paraId="0E9B5563"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wskazania wartości towaru lub usługi objętego obowiązkiem podatkowym Zamawiającego, bez kwoty podatku;</w:t>
      </w:r>
    </w:p>
    <w:p w14:paraId="0E9B5564"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1.4.</w:t>
      </w:r>
      <w:r w:rsidRPr="00F01D14">
        <w:rPr>
          <w:rFonts w:ascii="Times New Roman" w:hAnsi="Times New Roman" w:cs="Times New Roman"/>
          <w:sz w:val="22"/>
          <w:szCs w:val="22"/>
        </w:rPr>
        <w:tab/>
        <w:t>wskazania stawki podatku od towarów i usług, która zgodnie z wiedzą Wykonawcy, będzie miała zastosowanie.</w:t>
      </w:r>
    </w:p>
    <w:p w14:paraId="0E9B5565" w14:textId="77777777" w:rsidR="007718C5" w:rsidRPr="00F01D14" w:rsidRDefault="007718C5" w:rsidP="00092E51">
      <w:pPr>
        <w:tabs>
          <w:tab w:val="left" w:pos="529"/>
          <w:tab w:val="right" w:pos="9160"/>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Sposób zapłaty i rozliczenia za realizację niniejszego zamówienia, określone zostały we wzorze</w:t>
      </w:r>
    </w:p>
    <w:p w14:paraId="0E9B5566" w14:textId="77777777" w:rsidR="007718C5" w:rsidRPr="00F01D14" w:rsidRDefault="007718C5" w:rsidP="00C56C97">
      <w:pPr>
        <w:ind w:firstLine="360"/>
        <w:jc w:val="both"/>
        <w:rPr>
          <w:rFonts w:ascii="Times New Roman" w:hAnsi="Times New Roman" w:cs="Times New Roman"/>
          <w:sz w:val="22"/>
          <w:szCs w:val="22"/>
        </w:rPr>
      </w:pPr>
      <w:r w:rsidRPr="00F01D14">
        <w:rPr>
          <w:rFonts w:ascii="Times New Roman" w:hAnsi="Times New Roman" w:cs="Times New Roman"/>
          <w:sz w:val="22"/>
          <w:szCs w:val="22"/>
        </w:rPr>
        <w:t>Umowy, który stanowi Załącznik Nr 4 do SWZ.</w:t>
      </w:r>
    </w:p>
    <w:p w14:paraId="0E9B5567" w14:textId="77777777" w:rsidR="004D50FD" w:rsidRPr="00F01D14" w:rsidRDefault="004D50FD" w:rsidP="00092E51">
      <w:pPr>
        <w:tabs>
          <w:tab w:val="left" w:pos="567"/>
        </w:tabs>
        <w:jc w:val="both"/>
        <w:rPr>
          <w:rFonts w:ascii="Times New Roman" w:hAnsi="Times New Roman" w:cs="Times New Roman"/>
          <w:b/>
          <w:sz w:val="22"/>
          <w:szCs w:val="22"/>
        </w:rPr>
      </w:pPr>
    </w:p>
    <w:p w14:paraId="0E9B5568" w14:textId="77777777" w:rsidR="007718C5" w:rsidRPr="00F01D14" w:rsidRDefault="007718C5" w:rsidP="00092E51">
      <w:pPr>
        <w:tabs>
          <w:tab w:val="left" w:pos="567"/>
        </w:tabs>
        <w:jc w:val="both"/>
        <w:rPr>
          <w:rFonts w:ascii="Times New Roman" w:hAnsi="Times New Roman" w:cs="Times New Roman"/>
          <w:sz w:val="22"/>
          <w:szCs w:val="22"/>
        </w:rPr>
      </w:pPr>
      <w:r w:rsidRPr="00F01D14">
        <w:rPr>
          <w:rFonts w:ascii="Times New Roman" w:hAnsi="Times New Roman" w:cs="Times New Roman"/>
          <w:b/>
          <w:sz w:val="22"/>
          <w:szCs w:val="22"/>
        </w:rPr>
        <w:t>XVII.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Opis kryteriów oceny ofert wraz z podaniem wag tych kryteriów i sposobu oceny ofert</w:t>
      </w:r>
    </w:p>
    <w:p w14:paraId="0E9B5569" w14:textId="77777777" w:rsidR="007718C5" w:rsidRPr="00F01D14" w:rsidRDefault="007718C5" w:rsidP="00A13C89">
      <w:pPr>
        <w:tabs>
          <w:tab w:val="left" w:pos="529"/>
          <w:tab w:val="right" w:pos="9160"/>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Ocena ofert, której poddawani są wszyscy Wykonawcy zostanie dokonana w oparciu o informacje zawarte w ofercie wg. kryteriów określonych poniżej.</w:t>
      </w:r>
    </w:p>
    <w:p w14:paraId="0E9B556A"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Ocena kwalifikacji podmiotowej Wykonawców:</w:t>
      </w:r>
    </w:p>
    <w:p w14:paraId="0E9B556B" w14:textId="77777777" w:rsidR="007718C5" w:rsidRPr="00F01D14" w:rsidRDefault="007718C5" w:rsidP="00C56C97">
      <w:pPr>
        <w:tabs>
          <w:tab w:val="left" w:pos="426"/>
          <w:tab w:val="right" w:pos="9160"/>
        </w:tabs>
        <w:jc w:val="both"/>
        <w:rPr>
          <w:rFonts w:ascii="Times New Roman" w:hAnsi="Times New Roman" w:cs="Times New Roman"/>
          <w:sz w:val="22"/>
          <w:szCs w:val="22"/>
        </w:rPr>
      </w:pPr>
      <w:r w:rsidRPr="00F01D14">
        <w:rPr>
          <w:rFonts w:ascii="Times New Roman" w:hAnsi="Times New Roman" w:cs="Times New Roman"/>
          <w:sz w:val="22"/>
          <w:szCs w:val="22"/>
        </w:rPr>
        <w:tab/>
        <w:t>- w zakresie braku podstaw wykluczenia z postępowania zostanie dokonana na podstawie</w:t>
      </w:r>
    </w:p>
    <w:p w14:paraId="0E9B556C" w14:textId="77777777" w:rsidR="007718C5" w:rsidRPr="00F01D14" w:rsidRDefault="007718C5" w:rsidP="00C56C97">
      <w:pPr>
        <w:ind w:left="426"/>
        <w:jc w:val="both"/>
        <w:rPr>
          <w:rFonts w:ascii="Times New Roman" w:hAnsi="Times New Roman" w:cs="Times New Roman"/>
          <w:sz w:val="22"/>
          <w:szCs w:val="22"/>
        </w:rPr>
      </w:pPr>
      <w:r w:rsidRPr="00F01D14">
        <w:rPr>
          <w:rFonts w:ascii="Times New Roman" w:hAnsi="Times New Roman" w:cs="Times New Roman"/>
          <w:sz w:val="22"/>
          <w:szCs w:val="22"/>
        </w:rPr>
        <w:t>informacji zawartych w przedłożonym oświadczeniu o niepodleganiu wykluczeniu Wykonawcy lub Wykonawców wspólnie ubiegających się o udzielenie zamówienia.</w:t>
      </w:r>
    </w:p>
    <w:p w14:paraId="0E9B556D" w14:textId="77777777" w:rsidR="007718C5" w:rsidRPr="00F01D14" w:rsidRDefault="007718C5" w:rsidP="00C56C97">
      <w:pPr>
        <w:ind w:left="426"/>
        <w:jc w:val="both"/>
        <w:rPr>
          <w:rFonts w:ascii="Times New Roman" w:hAnsi="Times New Roman" w:cs="Times New Roman"/>
          <w:sz w:val="22"/>
          <w:szCs w:val="22"/>
        </w:rPr>
      </w:pPr>
      <w:r w:rsidRPr="00F01D14">
        <w:rPr>
          <w:rFonts w:ascii="Times New Roman" w:hAnsi="Times New Roman" w:cs="Times New Roman"/>
          <w:sz w:val="22"/>
          <w:szCs w:val="22"/>
        </w:rPr>
        <w:t>- w zakresie spełnienia warunków udziału w postępowaniu zostanie dokonana na podstawie informacji zawartych w przedłożonym oświadczeniu o spełnieniu warunków udziału w postępowaniu oraz informacji zawartych w złożonych na wezwanie dokumentach.</w:t>
      </w:r>
    </w:p>
    <w:p w14:paraId="0E9B556E" w14:textId="77777777" w:rsidR="006710D5" w:rsidRPr="00390327" w:rsidRDefault="00C03454" w:rsidP="006710D5">
      <w:pPr>
        <w:tabs>
          <w:tab w:val="left" w:pos="1290"/>
        </w:tabs>
        <w:ind w:left="360" w:hanging="360"/>
        <w:rPr>
          <w:rFonts w:ascii="Times New Roman" w:hAnsi="Times New Roman" w:cs="Times New Roman"/>
          <w:sz w:val="22"/>
          <w:szCs w:val="22"/>
        </w:rPr>
      </w:pPr>
      <w:r w:rsidRPr="00390327">
        <w:rPr>
          <w:rFonts w:ascii="Times New Roman" w:hAnsi="Times New Roman" w:cs="Times New Roman"/>
          <w:sz w:val="22"/>
          <w:szCs w:val="22"/>
        </w:rPr>
        <w:t>3</w:t>
      </w:r>
      <w:r w:rsidR="006710D5" w:rsidRPr="00390327">
        <w:rPr>
          <w:rFonts w:ascii="Times New Roman" w:hAnsi="Times New Roman" w:cs="Times New Roman"/>
          <w:sz w:val="22"/>
          <w:szCs w:val="22"/>
        </w:rPr>
        <w:t xml:space="preserve">. Celem wyboru najkorzystniejszej oferty </w:t>
      </w:r>
      <w:r w:rsidRPr="00390327">
        <w:rPr>
          <w:rFonts w:ascii="Times New Roman" w:hAnsi="Times New Roman" w:cs="Times New Roman"/>
          <w:sz w:val="22"/>
          <w:szCs w:val="22"/>
        </w:rPr>
        <w:t xml:space="preserve">w </w:t>
      </w:r>
      <w:proofErr w:type="spellStart"/>
      <w:r w:rsidRPr="00390327">
        <w:rPr>
          <w:rFonts w:ascii="Times New Roman" w:hAnsi="Times New Roman" w:cs="Times New Roman"/>
          <w:sz w:val="22"/>
          <w:szCs w:val="22"/>
        </w:rPr>
        <w:t>Częśći</w:t>
      </w:r>
      <w:proofErr w:type="spellEnd"/>
      <w:r w:rsidRPr="00390327">
        <w:rPr>
          <w:rFonts w:ascii="Times New Roman" w:hAnsi="Times New Roman" w:cs="Times New Roman"/>
          <w:sz w:val="22"/>
          <w:szCs w:val="22"/>
        </w:rPr>
        <w:t xml:space="preserve"> 1 zamówienia </w:t>
      </w:r>
      <w:r w:rsidR="006710D5" w:rsidRPr="00390327">
        <w:rPr>
          <w:rFonts w:ascii="Times New Roman" w:hAnsi="Times New Roman" w:cs="Times New Roman"/>
          <w:sz w:val="22"/>
          <w:szCs w:val="22"/>
        </w:rPr>
        <w:t>Zamawiający zastosuje następujące kryteria oceny ofert i ich wagi:</w:t>
      </w:r>
    </w:p>
    <w:p w14:paraId="0F2DC44B" w14:textId="77777777" w:rsidR="00917A67" w:rsidRPr="00390327" w:rsidRDefault="00917A67" w:rsidP="00AF3FD4">
      <w:pPr>
        <w:pStyle w:val="Akapitzlist"/>
        <w:widowControl/>
        <w:numPr>
          <w:ilvl w:val="1"/>
          <w:numId w:val="16"/>
        </w:numPr>
        <w:spacing w:line="276" w:lineRule="auto"/>
        <w:ind w:left="1134" w:hanging="567"/>
        <w:contextualSpacing w:val="0"/>
        <w:jc w:val="both"/>
        <w:rPr>
          <w:rFonts w:ascii="Times New Roman" w:hAnsi="Times New Roman" w:cs="Times New Roman"/>
          <w:sz w:val="22"/>
          <w:szCs w:val="22"/>
        </w:rPr>
      </w:pPr>
      <w:bookmarkStart w:id="24" w:name="_Hlk181614827"/>
      <w:r w:rsidRPr="00390327">
        <w:rPr>
          <w:rFonts w:ascii="Times New Roman" w:hAnsi="Times New Roman" w:cs="Times New Roman"/>
          <w:sz w:val="22"/>
          <w:szCs w:val="22"/>
        </w:rPr>
        <w:t>cena – znaczenie 60 pkt;</w:t>
      </w:r>
    </w:p>
    <w:p w14:paraId="69D01AE7" w14:textId="77777777" w:rsidR="00917A67" w:rsidRPr="00390327" w:rsidRDefault="00917A67" w:rsidP="00AF3FD4">
      <w:pPr>
        <w:pStyle w:val="Akapitzlist"/>
        <w:widowControl/>
        <w:numPr>
          <w:ilvl w:val="1"/>
          <w:numId w:val="16"/>
        </w:numPr>
        <w:spacing w:line="276" w:lineRule="auto"/>
        <w:ind w:left="1134" w:hanging="567"/>
        <w:contextualSpacing w:val="0"/>
        <w:jc w:val="both"/>
        <w:rPr>
          <w:rFonts w:ascii="Times New Roman" w:hAnsi="Times New Roman" w:cs="Times New Roman"/>
          <w:sz w:val="22"/>
          <w:szCs w:val="22"/>
        </w:rPr>
      </w:pPr>
      <w:r w:rsidRPr="00390327">
        <w:rPr>
          <w:rFonts w:ascii="Times New Roman" w:hAnsi="Times New Roman" w:cs="Times New Roman"/>
          <w:sz w:val="22"/>
          <w:szCs w:val="22"/>
        </w:rPr>
        <w:t>termin dostawy – znaczenie 20 pkt;</w:t>
      </w:r>
    </w:p>
    <w:p w14:paraId="6FA50FD1" w14:textId="77777777" w:rsidR="00917A67" w:rsidRPr="00390327" w:rsidRDefault="00917A67" w:rsidP="00AF3FD4">
      <w:pPr>
        <w:pStyle w:val="Akapitzlist"/>
        <w:widowControl/>
        <w:numPr>
          <w:ilvl w:val="1"/>
          <w:numId w:val="16"/>
        </w:numPr>
        <w:spacing w:line="276" w:lineRule="auto"/>
        <w:ind w:left="1134" w:hanging="567"/>
        <w:contextualSpacing w:val="0"/>
        <w:jc w:val="both"/>
        <w:rPr>
          <w:rFonts w:ascii="Times New Roman" w:hAnsi="Times New Roman" w:cs="Times New Roman"/>
          <w:sz w:val="22"/>
          <w:szCs w:val="22"/>
        </w:rPr>
      </w:pPr>
      <w:r w:rsidRPr="00390327">
        <w:rPr>
          <w:rFonts w:ascii="Times New Roman" w:hAnsi="Times New Roman" w:cs="Times New Roman"/>
          <w:sz w:val="22"/>
          <w:szCs w:val="22"/>
        </w:rPr>
        <w:t>rodzaj udzielonej licencji  – znaczenie 20 pkt.</w:t>
      </w:r>
    </w:p>
    <w:p w14:paraId="2A5CC774" w14:textId="77777777" w:rsidR="00917A67" w:rsidRPr="00390327" w:rsidRDefault="00917A67" w:rsidP="00917A67">
      <w:pPr>
        <w:spacing w:line="276" w:lineRule="auto"/>
        <w:ind w:left="567"/>
        <w:jc w:val="both"/>
        <w:rPr>
          <w:rFonts w:ascii="Times New Roman" w:eastAsia="Times New Roman" w:hAnsi="Times New Roman" w:cs="Times New Roman"/>
          <w:sz w:val="22"/>
          <w:szCs w:val="22"/>
        </w:rPr>
      </w:pPr>
      <w:bookmarkStart w:id="25" w:name="_Ref523739037"/>
      <w:r w:rsidRPr="00390327">
        <w:rPr>
          <w:rFonts w:ascii="Times New Roman" w:eastAsia="Times New Roman" w:hAnsi="Times New Roman" w:cs="Times New Roman"/>
          <w:sz w:val="22"/>
          <w:szCs w:val="22"/>
        </w:rPr>
        <w:t>Sposób wyboru najkorzystniejszej oferty.</w:t>
      </w:r>
      <w:bookmarkEnd w:id="25"/>
      <w:r w:rsidRPr="00390327">
        <w:rPr>
          <w:rFonts w:ascii="Times New Roman" w:eastAsia="Times New Roman" w:hAnsi="Times New Roman" w:cs="Times New Roman"/>
          <w:sz w:val="22"/>
          <w:szCs w:val="22"/>
        </w:rPr>
        <w:t xml:space="preserve"> </w:t>
      </w:r>
    </w:p>
    <w:p w14:paraId="445C70CD"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r w:rsidRPr="00390327">
        <w:rPr>
          <w:rFonts w:ascii="Times New Roman" w:eastAsia="Times New Roman" w:hAnsi="Times New Roman" w:cs="Times New Roman"/>
          <w:b/>
          <w:sz w:val="22"/>
          <w:szCs w:val="22"/>
        </w:rPr>
        <w:t>Kryterium „cena”</w:t>
      </w:r>
      <w:r w:rsidRPr="00390327">
        <w:rPr>
          <w:rFonts w:ascii="Times New Roman" w:eastAsia="Times New Roman" w:hAnsi="Times New Roman" w:cs="Times New Roman"/>
          <w:sz w:val="22"/>
          <w:szCs w:val="22"/>
        </w:rPr>
        <w:t>. Przy obliczaniu punktacji w tym kryterium Zamawiający będzie brał pod uwagę cenę ofertową brutto za wykonanie przedmiotu zamówienia w Części nr 1 wskazaną w ofercie Wykonawcy.</w:t>
      </w:r>
    </w:p>
    <w:p w14:paraId="29604323"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r w:rsidRPr="00390327">
        <w:rPr>
          <w:rFonts w:ascii="Times New Roman" w:eastAsia="Times New Roman" w:hAnsi="Times New Roman" w:cs="Times New Roman"/>
          <w:sz w:val="22"/>
          <w:szCs w:val="22"/>
        </w:rPr>
        <w:t xml:space="preserve">Liczba </w:t>
      </w:r>
      <w:r w:rsidRPr="00390327">
        <w:rPr>
          <w:rFonts w:ascii="Times New Roman" w:eastAsia="Times New Roman" w:hAnsi="Times New Roman" w:cs="Times New Roman"/>
          <w:b/>
          <w:sz w:val="22"/>
          <w:szCs w:val="22"/>
        </w:rPr>
        <w:t>punktów</w:t>
      </w:r>
      <w:r w:rsidRPr="00390327">
        <w:rPr>
          <w:rFonts w:ascii="Times New Roman" w:eastAsia="Times New Roman" w:hAnsi="Times New Roman" w:cs="Times New Roman"/>
          <w:sz w:val="22"/>
          <w:szCs w:val="22"/>
        </w:rPr>
        <w:t xml:space="preserve"> zdobyta w tym kryterium będzie obliczona wg wzoru: </w:t>
      </w:r>
    </w:p>
    <w:p w14:paraId="6CFC674F"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proofErr w:type="spellStart"/>
      <w:r w:rsidRPr="00390327">
        <w:rPr>
          <w:rFonts w:ascii="Times New Roman" w:eastAsia="Times New Roman" w:hAnsi="Times New Roman" w:cs="Times New Roman"/>
          <w:sz w:val="22"/>
          <w:szCs w:val="22"/>
        </w:rPr>
        <w:t>Kc</w:t>
      </w:r>
      <w:proofErr w:type="spellEnd"/>
      <w:r w:rsidRPr="00390327">
        <w:rPr>
          <w:rFonts w:ascii="Times New Roman" w:eastAsia="Times New Roman" w:hAnsi="Times New Roman" w:cs="Times New Roman"/>
          <w:sz w:val="22"/>
          <w:szCs w:val="22"/>
        </w:rPr>
        <w:t xml:space="preserve"> = (</w:t>
      </w:r>
      <w:proofErr w:type="spellStart"/>
      <w:r w:rsidRPr="00390327">
        <w:rPr>
          <w:rFonts w:ascii="Times New Roman" w:eastAsia="Times New Roman" w:hAnsi="Times New Roman" w:cs="Times New Roman"/>
          <w:sz w:val="22"/>
          <w:szCs w:val="22"/>
        </w:rPr>
        <w:t>Cn</w:t>
      </w:r>
      <w:proofErr w:type="spellEnd"/>
      <w:r w:rsidRPr="00390327">
        <w:rPr>
          <w:rFonts w:ascii="Times New Roman" w:eastAsia="Times New Roman" w:hAnsi="Times New Roman" w:cs="Times New Roman"/>
          <w:sz w:val="22"/>
          <w:szCs w:val="22"/>
        </w:rPr>
        <w:t>/Co) x 60</w:t>
      </w:r>
    </w:p>
    <w:p w14:paraId="2A143A7C"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r w:rsidRPr="00390327">
        <w:rPr>
          <w:rFonts w:ascii="Times New Roman" w:eastAsia="Times New Roman" w:hAnsi="Times New Roman" w:cs="Times New Roman"/>
          <w:sz w:val="22"/>
          <w:szCs w:val="22"/>
        </w:rPr>
        <w:t xml:space="preserve">            gdzie:</w:t>
      </w:r>
    </w:p>
    <w:p w14:paraId="65147964"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proofErr w:type="spellStart"/>
      <w:r w:rsidRPr="00390327">
        <w:rPr>
          <w:rFonts w:ascii="Times New Roman" w:eastAsia="Times New Roman" w:hAnsi="Times New Roman" w:cs="Times New Roman"/>
          <w:sz w:val="22"/>
          <w:szCs w:val="22"/>
        </w:rPr>
        <w:t>Kc</w:t>
      </w:r>
      <w:proofErr w:type="spellEnd"/>
      <w:r w:rsidRPr="00390327">
        <w:rPr>
          <w:rFonts w:ascii="Times New Roman" w:eastAsia="Times New Roman" w:hAnsi="Times New Roman" w:cs="Times New Roman"/>
          <w:sz w:val="22"/>
          <w:szCs w:val="22"/>
        </w:rPr>
        <w:t xml:space="preserve">- liczba punktów w kryterium cena </w:t>
      </w:r>
    </w:p>
    <w:p w14:paraId="5D81E311"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proofErr w:type="spellStart"/>
      <w:r w:rsidRPr="00390327">
        <w:rPr>
          <w:rFonts w:ascii="Times New Roman" w:eastAsia="Times New Roman" w:hAnsi="Times New Roman" w:cs="Times New Roman"/>
          <w:sz w:val="22"/>
          <w:szCs w:val="22"/>
        </w:rPr>
        <w:t>Cn</w:t>
      </w:r>
      <w:proofErr w:type="spellEnd"/>
      <w:r w:rsidRPr="00390327">
        <w:rPr>
          <w:rFonts w:ascii="Times New Roman" w:eastAsia="Times New Roman" w:hAnsi="Times New Roman" w:cs="Times New Roman"/>
          <w:sz w:val="22"/>
          <w:szCs w:val="22"/>
        </w:rPr>
        <w:t xml:space="preserve"> – najniższa cena wśród złożonych ofert</w:t>
      </w:r>
    </w:p>
    <w:p w14:paraId="5AF0F909"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r w:rsidRPr="00390327">
        <w:rPr>
          <w:rFonts w:ascii="Times New Roman" w:eastAsia="Times New Roman" w:hAnsi="Times New Roman" w:cs="Times New Roman"/>
          <w:sz w:val="22"/>
          <w:szCs w:val="22"/>
        </w:rPr>
        <w:t xml:space="preserve">Co – cena badanej oferty nieodrzuconej </w:t>
      </w:r>
    </w:p>
    <w:p w14:paraId="698EC3C1"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r w:rsidRPr="00390327">
        <w:rPr>
          <w:rFonts w:ascii="Times New Roman" w:eastAsia="Times New Roman" w:hAnsi="Times New Roman" w:cs="Times New Roman"/>
          <w:sz w:val="22"/>
          <w:szCs w:val="22"/>
        </w:rPr>
        <w:t>60 – wskaźnik stały</w:t>
      </w:r>
    </w:p>
    <w:p w14:paraId="24F8BC20"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r w:rsidRPr="00390327">
        <w:rPr>
          <w:rFonts w:ascii="Times New Roman" w:eastAsia="Times New Roman" w:hAnsi="Times New Roman" w:cs="Times New Roman"/>
          <w:sz w:val="22"/>
          <w:szCs w:val="22"/>
        </w:rPr>
        <w:t>Oferta najkorzystniejsza, w tym kryterium, może otrzymać maksymalnie 60 punktów.</w:t>
      </w:r>
    </w:p>
    <w:p w14:paraId="7555D883" w14:textId="77777777" w:rsidR="00917A67" w:rsidRPr="00390327" w:rsidRDefault="00917A67" w:rsidP="00390327">
      <w:pPr>
        <w:spacing w:line="276" w:lineRule="auto"/>
        <w:ind w:left="284" w:firstLine="283"/>
        <w:jc w:val="both"/>
        <w:rPr>
          <w:rFonts w:ascii="Times New Roman" w:eastAsia="Times New Roman" w:hAnsi="Times New Roman" w:cs="Times New Roman"/>
          <w:b/>
          <w:sz w:val="22"/>
          <w:szCs w:val="22"/>
        </w:rPr>
      </w:pPr>
      <w:bookmarkStart w:id="26" w:name="_Ref523739032"/>
      <w:bookmarkStart w:id="27" w:name="_Hlk159784651"/>
    </w:p>
    <w:p w14:paraId="795FFEF7"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r w:rsidRPr="00390327">
        <w:rPr>
          <w:rFonts w:ascii="Times New Roman" w:eastAsia="Times New Roman" w:hAnsi="Times New Roman" w:cs="Times New Roman"/>
          <w:b/>
          <w:sz w:val="22"/>
          <w:szCs w:val="22"/>
        </w:rPr>
        <w:t>Kryterium</w:t>
      </w:r>
      <w:r w:rsidRPr="00390327">
        <w:rPr>
          <w:rFonts w:ascii="Times New Roman" w:hAnsi="Times New Roman" w:cs="Times New Roman"/>
          <w:b/>
          <w:sz w:val="22"/>
          <w:szCs w:val="22"/>
        </w:rPr>
        <w:t xml:space="preserve"> „termin dostawy”: </w:t>
      </w:r>
      <w:r w:rsidRPr="00390327">
        <w:rPr>
          <w:rFonts w:ascii="Times New Roman" w:hAnsi="Times New Roman" w:cs="Times New Roman"/>
          <w:sz w:val="22"/>
          <w:szCs w:val="22"/>
        </w:rPr>
        <w:t>Przy obliczaniu punktacji w tym kryterium Zamawiający będzie brał pod uwagę deklarację Wykonawcy założoną w ofercie co do terminu wykonania i realizacji dostawy.</w:t>
      </w:r>
    </w:p>
    <w:p w14:paraId="72C540CA" w14:textId="77777777" w:rsidR="00917A67" w:rsidRPr="00390327" w:rsidRDefault="00917A67" w:rsidP="00390327">
      <w:pPr>
        <w:spacing w:line="276" w:lineRule="auto"/>
        <w:ind w:left="284" w:firstLine="283"/>
        <w:jc w:val="both"/>
        <w:rPr>
          <w:rFonts w:ascii="Times New Roman" w:eastAsia="Times New Roman" w:hAnsi="Times New Roman" w:cs="Times New Roman"/>
          <w:sz w:val="22"/>
          <w:szCs w:val="22"/>
        </w:rPr>
      </w:pPr>
      <w:r w:rsidRPr="00390327">
        <w:rPr>
          <w:rFonts w:ascii="Times New Roman" w:eastAsia="Times New Roman" w:hAnsi="Times New Roman" w:cs="Times New Roman"/>
          <w:sz w:val="22"/>
          <w:szCs w:val="22"/>
        </w:rPr>
        <w:t>Zamawiający przyzna punkty w tym kryterium zgodnie z poniższymi zasadami:</w:t>
      </w:r>
    </w:p>
    <w:p w14:paraId="1453775A" w14:textId="78911946" w:rsidR="00917A67" w:rsidRPr="00390327" w:rsidRDefault="00917A67" w:rsidP="00AF3FD4">
      <w:pPr>
        <w:pStyle w:val="Akapitzlist"/>
        <w:widowControl/>
        <w:numPr>
          <w:ilvl w:val="0"/>
          <w:numId w:val="17"/>
        </w:numPr>
        <w:tabs>
          <w:tab w:val="left" w:pos="993"/>
        </w:tabs>
        <w:spacing w:line="276" w:lineRule="auto"/>
        <w:ind w:left="284" w:firstLine="283"/>
        <w:contextualSpacing w:val="0"/>
        <w:jc w:val="both"/>
        <w:rPr>
          <w:rFonts w:ascii="Times New Roman" w:hAnsi="Times New Roman" w:cs="Times New Roman"/>
          <w:sz w:val="22"/>
          <w:szCs w:val="22"/>
        </w:rPr>
      </w:pPr>
      <w:bookmarkStart w:id="28" w:name="_Hlk215662492"/>
      <w:r w:rsidRPr="00390327">
        <w:rPr>
          <w:rFonts w:ascii="Times New Roman" w:hAnsi="Times New Roman" w:cs="Times New Roman"/>
          <w:sz w:val="22"/>
          <w:szCs w:val="22"/>
        </w:rPr>
        <w:t xml:space="preserve">Wykonawca zobowiązany jest zrealizować zamówienie w maksymalnym terminie do </w:t>
      </w:r>
      <w:r w:rsidRPr="00390327">
        <w:rPr>
          <w:rFonts w:ascii="Times New Roman" w:hAnsi="Times New Roman" w:cs="Times New Roman"/>
          <w:sz w:val="22"/>
          <w:szCs w:val="22"/>
        </w:rPr>
        <w:t>1</w:t>
      </w:r>
      <w:r w:rsidRPr="00390327">
        <w:rPr>
          <w:rFonts w:ascii="Times New Roman" w:hAnsi="Times New Roman" w:cs="Times New Roman"/>
          <w:sz w:val="22"/>
          <w:szCs w:val="22"/>
        </w:rPr>
        <w:t>0 dni od dnia podpisania umowy.</w:t>
      </w:r>
    </w:p>
    <w:p w14:paraId="611675CF" w14:textId="77777777" w:rsidR="00917A67" w:rsidRPr="00390327" w:rsidRDefault="00917A67" w:rsidP="00AF3FD4">
      <w:pPr>
        <w:pStyle w:val="Akapitzlist"/>
        <w:widowControl/>
        <w:numPr>
          <w:ilvl w:val="0"/>
          <w:numId w:val="17"/>
        </w:numPr>
        <w:tabs>
          <w:tab w:val="left" w:pos="993"/>
        </w:tabs>
        <w:spacing w:line="276" w:lineRule="auto"/>
        <w:ind w:left="284" w:firstLine="283"/>
        <w:contextualSpacing w:val="0"/>
        <w:jc w:val="both"/>
        <w:rPr>
          <w:rFonts w:ascii="Times New Roman" w:hAnsi="Times New Roman" w:cs="Times New Roman"/>
          <w:sz w:val="22"/>
          <w:szCs w:val="22"/>
        </w:rPr>
      </w:pPr>
      <w:r w:rsidRPr="00390327">
        <w:rPr>
          <w:rFonts w:ascii="Times New Roman" w:hAnsi="Times New Roman" w:cs="Times New Roman"/>
          <w:sz w:val="22"/>
          <w:szCs w:val="22"/>
        </w:rPr>
        <w:t>Za zadeklarowany termin dostawy wynoszący odpowiednio:</w:t>
      </w:r>
    </w:p>
    <w:p w14:paraId="35B2764B" w14:textId="6CBCCC26" w:rsidR="00917A67" w:rsidRPr="00390327" w:rsidRDefault="00917A67" w:rsidP="00390327">
      <w:pPr>
        <w:pStyle w:val="Akapitzlist"/>
        <w:spacing w:line="276" w:lineRule="auto"/>
        <w:ind w:left="284" w:firstLine="283"/>
        <w:jc w:val="both"/>
        <w:rPr>
          <w:rFonts w:ascii="Times New Roman" w:hAnsi="Times New Roman" w:cs="Times New Roman"/>
          <w:sz w:val="22"/>
          <w:szCs w:val="22"/>
        </w:rPr>
      </w:pPr>
      <w:r w:rsidRPr="00390327">
        <w:rPr>
          <w:rFonts w:ascii="Times New Roman" w:hAnsi="Times New Roman" w:cs="Times New Roman"/>
          <w:sz w:val="22"/>
          <w:szCs w:val="22"/>
        </w:rPr>
        <w:t xml:space="preserve">- od </w:t>
      </w:r>
      <w:r w:rsidRPr="00390327">
        <w:rPr>
          <w:rFonts w:ascii="Times New Roman" w:hAnsi="Times New Roman" w:cs="Times New Roman"/>
          <w:sz w:val="22"/>
          <w:szCs w:val="22"/>
        </w:rPr>
        <w:t>8</w:t>
      </w:r>
      <w:r w:rsidRPr="00390327">
        <w:rPr>
          <w:rFonts w:ascii="Times New Roman" w:hAnsi="Times New Roman" w:cs="Times New Roman"/>
          <w:sz w:val="22"/>
          <w:szCs w:val="22"/>
        </w:rPr>
        <w:t xml:space="preserve"> dni do </w:t>
      </w:r>
      <w:r w:rsidRPr="00390327">
        <w:rPr>
          <w:rFonts w:ascii="Times New Roman" w:hAnsi="Times New Roman" w:cs="Times New Roman"/>
          <w:sz w:val="22"/>
          <w:szCs w:val="22"/>
        </w:rPr>
        <w:t>1</w:t>
      </w:r>
      <w:r w:rsidRPr="00390327">
        <w:rPr>
          <w:rFonts w:ascii="Times New Roman" w:hAnsi="Times New Roman" w:cs="Times New Roman"/>
          <w:sz w:val="22"/>
          <w:szCs w:val="22"/>
        </w:rPr>
        <w:t>0 dni - oferta Wykonawcy otrzyma 0 pkt,</w:t>
      </w:r>
    </w:p>
    <w:p w14:paraId="21420FB3" w14:textId="30B81FFD" w:rsidR="00917A67" w:rsidRPr="00390327" w:rsidRDefault="00917A67" w:rsidP="00390327">
      <w:pPr>
        <w:pStyle w:val="Akapitzlist"/>
        <w:spacing w:line="276" w:lineRule="auto"/>
        <w:ind w:left="284" w:firstLine="283"/>
        <w:jc w:val="both"/>
        <w:rPr>
          <w:rFonts w:ascii="Times New Roman" w:hAnsi="Times New Roman" w:cs="Times New Roman"/>
          <w:sz w:val="22"/>
          <w:szCs w:val="22"/>
        </w:rPr>
      </w:pPr>
      <w:r w:rsidRPr="00390327">
        <w:rPr>
          <w:rFonts w:ascii="Times New Roman" w:hAnsi="Times New Roman" w:cs="Times New Roman"/>
          <w:sz w:val="22"/>
          <w:szCs w:val="22"/>
        </w:rPr>
        <w:t xml:space="preserve">- </w:t>
      </w:r>
      <w:r w:rsidRPr="00390327">
        <w:rPr>
          <w:rFonts w:ascii="Times New Roman" w:hAnsi="Times New Roman" w:cs="Times New Roman"/>
          <w:sz w:val="22"/>
          <w:szCs w:val="22"/>
        </w:rPr>
        <w:t>o</w:t>
      </w:r>
      <w:r w:rsidRPr="00390327">
        <w:rPr>
          <w:rFonts w:ascii="Times New Roman" w:hAnsi="Times New Roman" w:cs="Times New Roman"/>
          <w:sz w:val="22"/>
          <w:szCs w:val="22"/>
        </w:rPr>
        <w:t xml:space="preserve">d </w:t>
      </w:r>
      <w:r w:rsidRPr="00390327">
        <w:rPr>
          <w:rFonts w:ascii="Times New Roman" w:hAnsi="Times New Roman" w:cs="Times New Roman"/>
          <w:sz w:val="22"/>
          <w:szCs w:val="22"/>
        </w:rPr>
        <w:t>4</w:t>
      </w:r>
      <w:r w:rsidRPr="00390327">
        <w:rPr>
          <w:rFonts w:ascii="Times New Roman" w:hAnsi="Times New Roman" w:cs="Times New Roman"/>
          <w:sz w:val="22"/>
          <w:szCs w:val="22"/>
        </w:rPr>
        <w:t xml:space="preserve"> dni</w:t>
      </w:r>
      <w:r w:rsidRPr="00390327">
        <w:rPr>
          <w:rFonts w:ascii="Times New Roman" w:hAnsi="Times New Roman" w:cs="Times New Roman"/>
          <w:sz w:val="22"/>
          <w:szCs w:val="22"/>
        </w:rPr>
        <w:t xml:space="preserve"> </w:t>
      </w:r>
      <w:r w:rsidRPr="00390327">
        <w:rPr>
          <w:rFonts w:ascii="Times New Roman" w:hAnsi="Times New Roman" w:cs="Times New Roman"/>
          <w:sz w:val="22"/>
          <w:szCs w:val="22"/>
        </w:rPr>
        <w:t xml:space="preserve">do </w:t>
      </w:r>
      <w:r w:rsidRPr="00390327">
        <w:rPr>
          <w:rFonts w:ascii="Times New Roman" w:hAnsi="Times New Roman" w:cs="Times New Roman"/>
          <w:sz w:val="22"/>
          <w:szCs w:val="22"/>
        </w:rPr>
        <w:t>7</w:t>
      </w:r>
      <w:r w:rsidRPr="00390327">
        <w:rPr>
          <w:rFonts w:ascii="Times New Roman" w:hAnsi="Times New Roman" w:cs="Times New Roman"/>
          <w:sz w:val="22"/>
          <w:szCs w:val="22"/>
        </w:rPr>
        <w:t xml:space="preserve"> dni - oferta Wykonawcy otrzyma </w:t>
      </w:r>
      <w:r w:rsidRPr="00390327">
        <w:rPr>
          <w:rFonts w:ascii="Times New Roman" w:hAnsi="Times New Roman" w:cs="Times New Roman"/>
          <w:sz w:val="22"/>
          <w:szCs w:val="22"/>
        </w:rPr>
        <w:t>1</w:t>
      </w:r>
      <w:r w:rsidRPr="00390327">
        <w:rPr>
          <w:rFonts w:ascii="Times New Roman" w:hAnsi="Times New Roman" w:cs="Times New Roman"/>
          <w:sz w:val="22"/>
          <w:szCs w:val="22"/>
        </w:rPr>
        <w:t>0 pkt.</w:t>
      </w:r>
    </w:p>
    <w:p w14:paraId="29E8E4D8" w14:textId="77777777" w:rsidR="00917A67" w:rsidRPr="00390327" w:rsidRDefault="00917A67" w:rsidP="00390327">
      <w:pPr>
        <w:pStyle w:val="Akapitzlist"/>
        <w:spacing w:line="276" w:lineRule="auto"/>
        <w:ind w:left="284" w:firstLine="283"/>
        <w:jc w:val="both"/>
        <w:rPr>
          <w:rFonts w:ascii="Times New Roman" w:hAnsi="Times New Roman" w:cs="Times New Roman"/>
          <w:sz w:val="22"/>
          <w:szCs w:val="22"/>
        </w:rPr>
      </w:pPr>
    </w:p>
    <w:p w14:paraId="1A70EAE6" w14:textId="25B3EF69" w:rsidR="00917A67" w:rsidRPr="00390327" w:rsidRDefault="00917A67" w:rsidP="00390327">
      <w:pPr>
        <w:pStyle w:val="Akapitzlist"/>
        <w:spacing w:line="276" w:lineRule="auto"/>
        <w:ind w:left="284" w:firstLine="283"/>
        <w:jc w:val="both"/>
        <w:rPr>
          <w:rFonts w:ascii="Times New Roman" w:hAnsi="Times New Roman" w:cs="Times New Roman"/>
          <w:sz w:val="22"/>
          <w:szCs w:val="22"/>
        </w:rPr>
      </w:pPr>
      <w:r w:rsidRPr="00390327">
        <w:rPr>
          <w:rFonts w:ascii="Times New Roman" w:hAnsi="Times New Roman" w:cs="Times New Roman"/>
          <w:sz w:val="22"/>
          <w:szCs w:val="22"/>
        </w:rPr>
        <w:t xml:space="preserve">- do </w:t>
      </w:r>
      <w:r w:rsidRPr="00390327">
        <w:rPr>
          <w:rFonts w:ascii="Times New Roman" w:hAnsi="Times New Roman" w:cs="Times New Roman"/>
          <w:sz w:val="22"/>
          <w:szCs w:val="22"/>
        </w:rPr>
        <w:t>3</w:t>
      </w:r>
      <w:r w:rsidRPr="00390327">
        <w:rPr>
          <w:rFonts w:ascii="Times New Roman" w:hAnsi="Times New Roman" w:cs="Times New Roman"/>
          <w:sz w:val="22"/>
          <w:szCs w:val="22"/>
        </w:rPr>
        <w:t xml:space="preserve"> dni (włącznie) - oferta Wykonawcy otrzyma 20 pkt.</w:t>
      </w:r>
    </w:p>
    <w:p w14:paraId="78F03040" w14:textId="53F77CD4" w:rsidR="00917A67" w:rsidRPr="00390327" w:rsidRDefault="00917A67" w:rsidP="00AF3FD4">
      <w:pPr>
        <w:pStyle w:val="Akapitzlist"/>
        <w:widowControl/>
        <w:numPr>
          <w:ilvl w:val="0"/>
          <w:numId w:val="17"/>
        </w:numPr>
        <w:tabs>
          <w:tab w:val="left" w:pos="993"/>
        </w:tabs>
        <w:spacing w:line="276" w:lineRule="auto"/>
        <w:ind w:left="284" w:firstLine="283"/>
        <w:contextualSpacing w:val="0"/>
        <w:jc w:val="both"/>
        <w:rPr>
          <w:rFonts w:ascii="Times New Roman" w:hAnsi="Times New Roman" w:cs="Times New Roman"/>
          <w:sz w:val="22"/>
          <w:szCs w:val="22"/>
        </w:rPr>
      </w:pPr>
      <w:r w:rsidRPr="00390327">
        <w:rPr>
          <w:rFonts w:ascii="Times New Roman" w:hAnsi="Times New Roman" w:cs="Times New Roman"/>
          <w:sz w:val="22"/>
          <w:szCs w:val="22"/>
        </w:rPr>
        <w:lastRenderedPageBreak/>
        <w:t xml:space="preserve">W przypadku braku wypełnienia pola dotyczącego terminu dostawy Zamawiający przyjmie, że Wykonawca zaoferował maksymalny termin dostawy tj. </w:t>
      </w:r>
      <w:r w:rsidRPr="00390327">
        <w:rPr>
          <w:rFonts w:ascii="Times New Roman" w:hAnsi="Times New Roman" w:cs="Times New Roman"/>
          <w:sz w:val="22"/>
          <w:szCs w:val="22"/>
        </w:rPr>
        <w:t>1</w:t>
      </w:r>
      <w:r w:rsidRPr="00390327">
        <w:rPr>
          <w:rFonts w:ascii="Times New Roman" w:hAnsi="Times New Roman" w:cs="Times New Roman"/>
          <w:sz w:val="22"/>
          <w:szCs w:val="22"/>
        </w:rPr>
        <w:t>0 dni.</w:t>
      </w:r>
    </w:p>
    <w:p w14:paraId="3177F805" w14:textId="77777777" w:rsidR="00917A67" w:rsidRPr="00390327" w:rsidRDefault="00917A67" w:rsidP="00AF3FD4">
      <w:pPr>
        <w:pStyle w:val="Akapitzlist"/>
        <w:widowControl/>
        <w:numPr>
          <w:ilvl w:val="0"/>
          <w:numId w:val="17"/>
        </w:numPr>
        <w:tabs>
          <w:tab w:val="left" w:pos="993"/>
        </w:tabs>
        <w:spacing w:line="276" w:lineRule="auto"/>
        <w:ind w:left="284" w:firstLine="283"/>
        <w:contextualSpacing w:val="0"/>
        <w:jc w:val="both"/>
        <w:rPr>
          <w:rFonts w:ascii="Times New Roman" w:hAnsi="Times New Roman" w:cs="Times New Roman"/>
          <w:sz w:val="22"/>
          <w:szCs w:val="22"/>
        </w:rPr>
      </w:pPr>
      <w:r w:rsidRPr="00390327">
        <w:rPr>
          <w:rFonts w:ascii="Times New Roman" w:hAnsi="Times New Roman" w:cs="Times New Roman"/>
          <w:sz w:val="22"/>
          <w:szCs w:val="22"/>
        </w:rPr>
        <w:t>Oferta najkorzystniejsza, w tym kryterium, może otrzymać maksymalnie 20 punktów.</w:t>
      </w:r>
    </w:p>
    <w:bookmarkEnd w:id="28"/>
    <w:p w14:paraId="62729987" w14:textId="77777777" w:rsidR="00917A67" w:rsidRPr="00390327" w:rsidRDefault="00917A67" w:rsidP="00390327">
      <w:pPr>
        <w:spacing w:line="276" w:lineRule="auto"/>
        <w:ind w:left="284" w:firstLine="283"/>
        <w:jc w:val="both"/>
        <w:rPr>
          <w:rFonts w:ascii="Times New Roman" w:hAnsi="Times New Roman" w:cs="Times New Roman"/>
          <w:b/>
          <w:sz w:val="22"/>
          <w:szCs w:val="22"/>
        </w:rPr>
      </w:pPr>
    </w:p>
    <w:p w14:paraId="6178B558" w14:textId="587CBB6A" w:rsidR="00917A67" w:rsidRPr="00390327" w:rsidRDefault="00917A67" w:rsidP="00390327">
      <w:pPr>
        <w:spacing w:line="276" w:lineRule="auto"/>
        <w:ind w:left="284" w:firstLine="283"/>
        <w:jc w:val="both"/>
        <w:rPr>
          <w:rFonts w:ascii="Times New Roman" w:hAnsi="Times New Roman" w:cs="Times New Roman"/>
          <w:sz w:val="22"/>
          <w:szCs w:val="22"/>
        </w:rPr>
      </w:pPr>
      <w:r w:rsidRPr="00390327">
        <w:rPr>
          <w:rFonts w:ascii="Times New Roman" w:eastAsia="Times New Roman" w:hAnsi="Times New Roman" w:cs="Times New Roman"/>
          <w:b/>
          <w:sz w:val="22"/>
          <w:szCs w:val="22"/>
        </w:rPr>
        <w:t>Kryterium</w:t>
      </w:r>
      <w:r w:rsidRPr="00390327">
        <w:rPr>
          <w:rFonts w:ascii="Times New Roman" w:hAnsi="Times New Roman" w:cs="Times New Roman"/>
          <w:b/>
          <w:sz w:val="22"/>
          <w:szCs w:val="22"/>
        </w:rPr>
        <w:t xml:space="preserve"> „rodzaj udzielonej licencji”: </w:t>
      </w:r>
      <w:r w:rsidRPr="00390327">
        <w:rPr>
          <w:rFonts w:ascii="Times New Roman" w:hAnsi="Times New Roman" w:cs="Times New Roman"/>
          <w:sz w:val="22"/>
          <w:szCs w:val="22"/>
        </w:rPr>
        <w:t xml:space="preserve">Przy obliczaniu punktacji w tym kryterium Zamawiający będzie brał pod uwagę deklarację Wykonawcy dotyczącą rodzaju oferowanej licencji udzielonej </w:t>
      </w:r>
      <w:bookmarkEnd w:id="26"/>
      <w:r w:rsidRPr="00390327">
        <w:rPr>
          <w:rFonts w:ascii="Times New Roman" w:hAnsi="Times New Roman" w:cs="Times New Roman"/>
          <w:sz w:val="22"/>
          <w:szCs w:val="22"/>
        </w:rPr>
        <w:t>na oprogramowanie</w:t>
      </w:r>
      <w:r w:rsidRPr="00390327">
        <w:rPr>
          <w:rFonts w:ascii="Times New Roman" w:hAnsi="Times New Roman" w:cs="Times New Roman"/>
          <w:color w:val="FF0000"/>
          <w:sz w:val="22"/>
          <w:szCs w:val="22"/>
        </w:rPr>
        <w:t>.</w:t>
      </w:r>
    </w:p>
    <w:p w14:paraId="6ED1E0FC" w14:textId="77777777" w:rsidR="00917A67" w:rsidRPr="00390327" w:rsidRDefault="00917A67" w:rsidP="00390327">
      <w:pPr>
        <w:spacing w:line="276" w:lineRule="auto"/>
        <w:ind w:left="284" w:firstLine="283"/>
        <w:jc w:val="both"/>
        <w:rPr>
          <w:rFonts w:ascii="Times New Roman" w:hAnsi="Times New Roman" w:cs="Times New Roman"/>
          <w:sz w:val="22"/>
          <w:szCs w:val="22"/>
        </w:rPr>
      </w:pPr>
      <w:r w:rsidRPr="00390327">
        <w:rPr>
          <w:rFonts w:ascii="Times New Roman" w:eastAsia="Times New Roman" w:hAnsi="Times New Roman" w:cs="Times New Roman"/>
          <w:sz w:val="22"/>
          <w:szCs w:val="22"/>
        </w:rPr>
        <w:t>Zamawiający przyzna punkty w tym kryterium zgodnie z poniższymi zasadami:</w:t>
      </w:r>
    </w:p>
    <w:p w14:paraId="04B11298" w14:textId="1B0A79BC" w:rsidR="00917A67" w:rsidRPr="00390327" w:rsidRDefault="00917A67" w:rsidP="00AF3FD4">
      <w:pPr>
        <w:pStyle w:val="Akapitzlist"/>
        <w:widowControl/>
        <w:numPr>
          <w:ilvl w:val="3"/>
          <w:numId w:val="15"/>
        </w:numPr>
        <w:tabs>
          <w:tab w:val="left" w:pos="851"/>
        </w:tabs>
        <w:spacing w:line="276" w:lineRule="auto"/>
        <w:ind w:left="284" w:firstLine="283"/>
        <w:contextualSpacing w:val="0"/>
        <w:jc w:val="both"/>
        <w:rPr>
          <w:rFonts w:ascii="Times New Roman" w:hAnsi="Times New Roman" w:cs="Times New Roman"/>
          <w:sz w:val="22"/>
          <w:szCs w:val="22"/>
        </w:rPr>
      </w:pPr>
      <w:r w:rsidRPr="00390327">
        <w:rPr>
          <w:rFonts w:ascii="Times New Roman" w:hAnsi="Times New Roman" w:cs="Times New Roman"/>
          <w:sz w:val="22"/>
          <w:szCs w:val="22"/>
        </w:rPr>
        <w:t>Wykonawca zobowiązany jest udzielić na oprogramowanie licencji</w:t>
      </w:r>
      <w:r w:rsidR="00CD13AD" w:rsidRPr="00390327">
        <w:rPr>
          <w:rFonts w:ascii="Times New Roman" w:hAnsi="Times New Roman" w:cs="Times New Roman"/>
          <w:sz w:val="22"/>
          <w:szCs w:val="22"/>
        </w:rPr>
        <w:t xml:space="preserve"> wieczystej z okresem aktualizacji </w:t>
      </w:r>
      <w:r w:rsidRPr="00390327">
        <w:rPr>
          <w:rFonts w:ascii="Times New Roman" w:hAnsi="Times New Roman" w:cs="Times New Roman"/>
          <w:sz w:val="22"/>
          <w:szCs w:val="22"/>
        </w:rPr>
        <w:t xml:space="preserve"> </w:t>
      </w:r>
      <w:r w:rsidR="00CD13AD" w:rsidRPr="00390327">
        <w:rPr>
          <w:rFonts w:ascii="Times New Roman" w:hAnsi="Times New Roman" w:cs="Times New Roman"/>
          <w:sz w:val="22"/>
          <w:szCs w:val="22"/>
        </w:rPr>
        <w:t>min. 24</w:t>
      </w:r>
      <w:r w:rsidRPr="00390327">
        <w:rPr>
          <w:rFonts w:ascii="Times New Roman" w:hAnsi="Times New Roman" w:cs="Times New Roman"/>
          <w:sz w:val="22"/>
          <w:szCs w:val="22"/>
        </w:rPr>
        <w:t xml:space="preserve"> miesięcy.</w:t>
      </w:r>
    </w:p>
    <w:p w14:paraId="18230C31" w14:textId="391E1165" w:rsidR="00917A67" w:rsidRPr="00390327" w:rsidRDefault="00917A67" w:rsidP="00AF3FD4">
      <w:pPr>
        <w:pStyle w:val="Akapitzlist"/>
        <w:widowControl/>
        <w:numPr>
          <w:ilvl w:val="3"/>
          <w:numId w:val="15"/>
        </w:numPr>
        <w:tabs>
          <w:tab w:val="left" w:pos="851"/>
        </w:tabs>
        <w:spacing w:line="276" w:lineRule="auto"/>
        <w:ind w:left="284" w:firstLine="283"/>
        <w:contextualSpacing w:val="0"/>
        <w:jc w:val="both"/>
        <w:rPr>
          <w:rFonts w:ascii="Times New Roman" w:hAnsi="Times New Roman" w:cs="Times New Roman"/>
          <w:sz w:val="22"/>
          <w:szCs w:val="22"/>
        </w:rPr>
      </w:pPr>
      <w:r w:rsidRPr="00390327">
        <w:rPr>
          <w:rFonts w:ascii="Times New Roman" w:hAnsi="Times New Roman" w:cs="Times New Roman"/>
          <w:sz w:val="22"/>
          <w:szCs w:val="22"/>
        </w:rPr>
        <w:t xml:space="preserve">W przypadku zaoferowania oprogramowania na które zostanie udzielona licencja na czas </w:t>
      </w:r>
      <w:r w:rsidR="00CD13AD" w:rsidRPr="00390327">
        <w:rPr>
          <w:rFonts w:ascii="Times New Roman" w:hAnsi="Times New Roman" w:cs="Times New Roman"/>
          <w:sz w:val="22"/>
          <w:szCs w:val="22"/>
        </w:rPr>
        <w:t>24</w:t>
      </w:r>
      <w:r w:rsidRPr="00390327">
        <w:rPr>
          <w:rFonts w:ascii="Times New Roman" w:hAnsi="Times New Roman" w:cs="Times New Roman"/>
          <w:sz w:val="22"/>
          <w:szCs w:val="22"/>
        </w:rPr>
        <w:t xml:space="preserve"> miesięcy – oferta Wykonawca otrzyma 0 pkt.</w:t>
      </w:r>
    </w:p>
    <w:p w14:paraId="57DFEA3F" w14:textId="3FA837F6" w:rsidR="00CD13AD" w:rsidRPr="00390327" w:rsidRDefault="00CD13AD" w:rsidP="00AF3FD4">
      <w:pPr>
        <w:pStyle w:val="Akapitzlist"/>
        <w:widowControl/>
        <w:numPr>
          <w:ilvl w:val="3"/>
          <w:numId w:val="15"/>
        </w:numPr>
        <w:tabs>
          <w:tab w:val="left" w:pos="851"/>
        </w:tabs>
        <w:spacing w:line="276" w:lineRule="auto"/>
        <w:ind w:left="284" w:firstLine="283"/>
        <w:contextualSpacing w:val="0"/>
        <w:jc w:val="both"/>
        <w:rPr>
          <w:rFonts w:ascii="Times New Roman" w:hAnsi="Times New Roman" w:cs="Times New Roman"/>
          <w:sz w:val="22"/>
          <w:szCs w:val="22"/>
        </w:rPr>
      </w:pPr>
      <w:r w:rsidRPr="00390327">
        <w:rPr>
          <w:rFonts w:ascii="Times New Roman" w:hAnsi="Times New Roman" w:cs="Times New Roman"/>
          <w:sz w:val="22"/>
          <w:szCs w:val="22"/>
        </w:rPr>
        <w:t xml:space="preserve">W przypadku zaoferowania oprogramowania na które zostanie udzielona licencja na czas </w:t>
      </w:r>
      <w:r w:rsidRPr="00390327">
        <w:rPr>
          <w:rFonts w:ascii="Times New Roman" w:hAnsi="Times New Roman" w:cs="Times New Roman"/>
          <w:sz w:val="22"/>
          <w:szCs w:val="22"/>
        </w:rPr>
        <w:t>36</w:t>
      </w:r>
      <w:r w:rsidRPr="00390327">
        <w:rPr>
          <w:rFonts w:ascii="Times New Roman" w:hAnsi="Times New Roman" w:cs="Times New Roman"/>
          <w:sz w:val="22"/>
          <w:szCs w:val="22"/>
        </w:rPr>
        <w:t xml:space="preserve"> miesięcy – oferta Wykonawca otrzyma </w:t>
      </w:r>
      <w:r w:rsidRPr="00390327">
        <w:rPr>
          <w:rFonts w:ascii="Times New Roman" w:hAnsi="Times New Roman" w:cs="Times New Roman"/>
          <w:sz w:val="22"/>
          <w:szCs w:val="22"/>
        </w:rPr>
        <w:t>2</w:t>
      </w:r>
      <w:r w:rsidRPr="00390327">
        <w:rPr>
          <w:rFonts w:ascii="Times New Roman" w:hAnsi="Times New Roman" w:cs="Times New Roman"/>
          <w:sz w:val="22"/>
          <w:szCs w:val="22"/>
        </w:rPr>
        <w:t>0 pkt.</w:t>
      </w:r>
    </w:p>
    <w:p w14:paraId="321A03B3" w14:textId="1E49E201" w:rsidR="00917A67" w:rsidRPr="00390327" w:rsidRDefault="00917A67" w:rsidP="00AF3FD4">
      <w:pPr>
        <w:pStyle w:val="Akapitzlist"/>
        <w:widowControl/>
        <w:numPr>
          <w:ilvl w:val="3"/>
          <w:numId w:val="15"/>
        </w:numPr>
        <w:tabs>
          <w:tab w:val="left" w:pos="851"/>
        </w:tabs>
        <w:spacing w:line="276" w:lineRule="auto"/>
        <w:ind w:left="284" w:firstLine="283"/>
        <w:contextualSpacing w:val="0"/>
        <w:jc w:val="both"/>
        <w:rPr>
          <w:rFonts w:ascii="Times New Roman" w:hAnsi="Times New Roman" w:cs="Times New Roman"/>
          <w:sz w:val="22"/>
          <w:szCs w:val="22"/>
        </w:rPr>
      </w:pPr>
      <w:r w:rsidRPr="00390327">
        <w:rPr>
          <w:rFonts w:ascii="Times New Roman" w:hAnsi="Times New Roman" w:cs="Times New Roman"/>
          <w:sz w:val="22"/>
          <w:szCs w:val="22"/>
        </w:rPr>
        <w:t xml:space="preserve">W przypadku braku wypełnienia deklaracji co rodzaju udzielonej licencji, oferta Wykonawcy w kryterium nie otrzyma punktów przewidzianych za ustanowione kryterium, a Zamawiający przyjmie, że Wykonawca zaoferował licencje na czas </w:t>
      </w:r>
      <w:r w:rsidR="00CD13AD" w:rsidRPr="00390327">
        <w:rPr>
          <w:rFonts w:ascii="Times New Roman" w:hAnsi="Times New Roman" w:cs="Times New Roman"/>
          <w:sz w:val="22"/>
          <w:szCs w:val="22"/>
        </w:rPr>
        <w:t>24</w:t>
      </w:r>
      <w:r w:rsidRPr="00390327">
        <w:rPr>
          <w:rFonts w:ascii="Times New Roman" w:hAnsi="Times New Roman" w:cs="Times New Roman"/>
          <w:sz w:val="22"/>
          <w:szCs w:val="22"/>
        </w:rPr>
        <w:t xml:space="preserve"> miesięcy.</w:t>
      </w:r>
    </w:p>
    <w:p w14:paraId="2B0CB75B" w14:textId="77777777" w:rsidR="00917A67" w:rsidRPr="00390327" w:rsidRDefault="00917A67" w:rsidP="00AF3FD4">
      <w:pPr>
        <w:pStyle w:val="Akapitzlist"/>
        <w:widowControl/>
        <w:numPr>
          <w:ilvl w:val="3"/>
          <w:numId w:val="15"/>
        </w:numPr>
        <w:tabs>
          <w:tab w:val="left" w:pos="851"/>
        </w:tabs>
        <w:spacing w:line="276" w:lineRule="auto"/>
        <w:ind w:left="284" w:firstLine="283"/>
        <w:contextualSpacing w:val="0"/>
        <w:jc w:val="both"/>
        <w:rPr>
          <w:rFonts w:ascii="Times New Roman" w:hAnsi="Times New Roman" w:cs="Times New Roman"/>
          <w:sz w:val="22"/>
          <w:szCs w:val="22"/>
        </w:rPr>
      </w:pPr>
      <w:r w:rsidRPr="00390327">
        <w:rPr>
          <w:rFonts w:ascii="Times New Roman" w:hAnsi="Times New Roman" w:cs="Times New Roman"/>
          <w:sz w:val="22"/>
          <w:szCs w:val="22"/>
        </w:rPr>
        <w:t>Oferta najkorzystniejsza, w tym kryterium, może otrzymać maksymalnie 20 punktów.</w:t>
      </w:r>
    </w:p>
    <w:bookmarkEnd w:id="24"/>
    <w:p w14:paraId="18282871" w14:textId="77777777" w:rsidR="00917A67" w:rsidRPr="00390327" w:rsidRDefault="00917A67" w:rsidP="00917A67">
      <w:pPr>
        <w:pStyle w:val="Akapitzlist"/>
        <w:spacing w:line="276" w:lineRule="auto"/>
        <w:ind w:left="1491"/>
        <w:jc w:val="both"/>
        <w:rPr>
          <w:rFonts w:ascii="Times New Roman" w:hAnsi="Times New Roman" w:cs="Times New Roman"/>
          <w:sz w:val="22"/>
          <w:szCs w:val="22"/>
        </w:rPr>
      </w:pPr>
    </w:p>
    <w:bookmarkEnd w:id="27"/>
    <w:p w14:paraId="57A42D13" w14:textId="44E09018" w:rsidR="00917A67" w:rsidRPr="00390327" w:rsidRDefault="00917A67" w:rsidP="00AF3FD4">
      <w:pPr>
        <w:pStyle w:val="Akapitzlist"/>
        <w:widowControl/>
        <w:numPr>
          <w:ilvl w:val="0"/>
          <w:numId w:val="19"/>
        </w:numPr>
        <w:spacing w:line="276" w:lineRule="auto"/>
        <w:jc w:val="both"/>
        <w:rPr>
          <w:rFonts w:ascii="Times New Roman" w:eastAsia="Times New Roman" w:hAnsi="Times New Roman" w:cs="Times New Roman"/>
          <w:b/>
          <w:sz w:val="22"/>
          <w:szCs w:val="22"/>
        </w:rPr>
      </w:pPr>
      <w:r w:rsidRPr="00390327">
        <w:rPr>
          <w:rFonts w:ascii="Times New Roman" w:eastAsia="Times New Roman" w:hAnsi="Times New Roman" w:cs="Times New Roman"/>
          <w:sz w:val="22"/>
          <w:szCs w:val="22"/>
        </w:rPr>
        <w:t xml:space="preserve">Celem wyboru najkorzystniejszej oferty w Części nr 2 Zamawiający zastosuje następujące kryteria oceny ofert i ich wagi: </w:t>
      </w:r>
    </w:p>
    <w:p w14:paraId="50620A51" w14:textId="77777777" w:rsidR="00917A67" w:rsidRPr="00390327" w:rsidRDefault="00917A67" w:rsidP="00AF3FD4">
      <w:pPr>
        <w:pStyle w:val="Akapitzlist"/>
        <w:widowControl/>
        <w:numPr>
          <w:ilvl w:val="1"/>
          <w:numId w:val="16"/>
        </w:numPr>
        <w:spacing w:line="276" w:lineRule="auto"/>
        <w:ind w:left="1134" w:hanging="567"/>
        <w:contextualSpacing w:val="0"/>
        <w:jc w:val="both"/>
        <w:rPr>
          <w:rFonts w:ascii="Times New Roman" w:hAnsi="Times New Roman" w:cs="Times New Roman"/>
          <w:sz w:val="22"/>
          <w:szCs w:val="22"/>
        </w:rPr>
      </w:pPr>
      <w:r w:rsidRPr="00390327">
        <w:rPr>
          <w:rFonts w:ascii="Times New Roman" w:hAnsi="Times New Roman" w:cs="Times New Roman"/>
          <w:sz w:val="22"/>
          <w:szCs w:val="22"/>
        </w:rPr>
        <w:t>cena – znaczenie 60 pkt;</w:t>
      </w:r>
    </w:p>
    <w:p w14:paraId="5C32AC27" w14:textId="77777777" w:rsidR="00917A67" w:rsidRPr="00390327" w:rsidRDefault="00917A67" w:rsidP="00AF3FD4">
      <w:pPr>
        <w:pStyle w:val="Akapitzlist"/>
        <w:widowControl/>
        <w:numPr>
          <w:ilvl w:val="1"/>
          <w:numId w:val="16"/>
        </w:numPr>
        <w:spacing w:line="276" w:lineRule="auto"/>
        <w:ind w:left="1134" w:hanging="567"/>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termin dostawy – znaczenie 20 pkt;</w:t>
      </w:r>
    </w:p>
    <w:p w14:paraId="1F032F22" w14:textId="77777777" w:rsidR="00917A67" w:rsidRPr="00390327" w:rsidRDefault="00917A67" w:rsidP="00AF3FD4">
      <w:pPr>
        <w:pStyle w:val="Akapitzlist"/>
        <w:widowControl/>
        <w:numPr>
          <w:ilvl w:val="1"/>
          <w:numId w:val="16"/>
        </w:numPr>
        <w:spacing w:line="276" w:lineRule="auto"/>
        <w:ind w:left="1134" w:hanging="567"/>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długość oferowanej subskrypcji  – znaczenie 20 pkt.</w:t>
      </w:r>
    </w:p>
    <w:p w14:paraId="5833F275" w14:textId="77777777" w:rsidR="00917A67" w:rsidRPr="00390327" w:rsidRDefault="00917A67" w:rsidP="00917A67">
      <w:pPr>
        <w:spacing w:line="276" w:lineRule="auto"/>
        <w:ind w:left="567"/>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color w:val="auto"/>
          <w:sz w:val="22"/>
          <w:szCs w:val="22"/>
        </w:rPr>
        <w:t xml:space="preserve">Sposób wyboru najkorzystniejszej oferty. </w:t>
      </w:r>
    </w:p>
    <w:p w14:paraId="5BE95ACD"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b/>
          <w:color w:val="auto"/>
          <w:sz w:val="22"/>
          <w:szCs w:val="22"/>
        </w:rPr>
        <w:t>Kryterium „cena”</w:t>
      </w:r>
      <w:r w:rsidRPr="00390327">
        <w:rPr>
          <w:rFonts w:ascii="Times New Roman" w:eastAsia="Times New Roman" w:hAnsi="Times New Roman" w:cs="Times New Roman"/>
          <w:color w:val="auto"/>
          <w:sz w:val="22"/>
          <w:szCs w:val="22"/>
        </w:rPr>
        <w:t>. Przy obliczaniu punktacji w tym kryterium Zamawiający będzie brał pod uwagę cenę ofertową brutto za wykonanie przedmiotu zamówienia w Części nr 2 wskazaną w ofercie Wykonawcy.</w:t>
      </w:r>
    </w:p>
    <w:p w14:paraId="224D64AF"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color w:val="auto"/>
          <w:sz w:val="22"/>
          <w:szCs w:val="22"/>
        </w:rPr>
        <w:t xml:space="preserve">Liczba </w:t>
      </w:r>
      <w:r w:rsidRPr="00390327">
        <w:rPr>
          <w:rFonts w:ascii="Times New Roman" w:eastAsia="Times New Roman" w:hAnsi="Times New Roman" w:cs="Times New Roman"/>
          <w:b/>
          <w:color w:val="auto"/>
          <w:sz w:val="22"/>
          <w:szCs w:val="22"/>
        </w:rPr>
        <w:t>punktów</w:t>
      </w:r>
      <w:r w:rsidRPr="00390327">
        <w:rPr>
          <w:rFonts w:ascii="Times New Roman" w:eastAsia="Times New Roman" w:hAnsi="Times New Roman" w:cs="Times New Roman"/>
          <w:color w:val="auto"/>
          <w:sz w:val="22"/>
          <w:szCs w:val="22"/>
        </w:rPr>
        <w:t xml:space="preserve"> zdobyta w tym kryterium będzie obliczona wg wzoru: </w:t>
      </w:r>
    </w:p>
    <w:p w14:paraId="0E1C4ADE"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proofErr w:type="spellStart"/>
      <w:r w:rsidRPr="00390327">
        <w:rPr>
          <w:rFonts w:ascii="Times New Roman" w:eastAsia="Times New Roman" w:hAnsi="Times New Roman" w:cs="Times New Roman"/>
          <w:color w:val="auto"/>
          <w:sz w:val="22"/>
          <w:szCs w:val="22"/>
        </w:rPr>
        <w:t>Kc</w:t>
      </w:r>
      <w:proofErr w:type="spellEnd"/>
      <w:r w:rsidRPr="00390327">
        <w:rPr>
          <w:rFonts w:ascii="Times New Roman" w:eastAsia="Times New Roman" w:hAnsi="Times New Roman" w:cs="Times New Roman"/>
          <w:color w:val="auto"/>
          <w:sz w:val="22"/>
          <w:szCs w:val="22"/>
        </w:rPr>
        <w:t xml:space="preserve"> = (</w:t>
      </w:r>
      <w:proofErr w:type="spellStart"/>
      <w:r w:rsidRPr="00390327">
        <w:rPr>
          <w:rFonts w:ascii="Times New Roman" w:eastAsia="Times New Roman" w:hAnsi="Times New Roman" w:cs="Times New Roman"/>
          <w:color w:val="auto"/>
          <w:sz w:val="22"/>
          <w:szCs w:val="22"/>
        </w:rPr>
        <w:t>Cn</w:t>
      </w:r>
      <w:proofErr w:type="spellEnd"/>
      <w:r w:rsidRPr="00390327">
        <w:rPr>
          <w:rFonts w:ascii="Times New Roman" w:eastAsia="Times New Roman" w:hAnsi="Times New Roman" w:cs="Times New Roman"/>
          <w:color w:val="auto"/>
          <w:sz w:val="22"/>
          <w:szCs w:val="22"/>
        </w:rPr>
        <w:t>/Co) x 60</w:t>
      </w:r>
    </w:p>
    <w:p w14:paraId="6E70F073"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color w:val="auto"/>
          <w:sz w:val="22"/>
          <w:szCs w:val="22"/>
        </w:rPr>
        <w:t xml:space="preserve">            gdzie:</w:t>
      </w:r>
    </w:p>
    <w:p w14:paraId="7DC568C1"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proofErr w:type="spellStart"/>
      <w:r w:rsidRPr="00390327">
        <w:rPr>
          <w:rFonts w:ascii="Times New Roman" w:eastAsia="Times New Roman" w:hAnsi="Times New Roman" w:cs="Times New Roman"/>
          <w:color w:val="auto"/>
          <w:sz w:val="22"/>
          <w:szCs w:val="22"/>
        </w:rPr>
        <w:t>Kc</w:t>
      </w:r>
      <w:proofErr w:type="spellEnd"/>
      <w:r w:rsidRPr="00390327">
        <w:rPr>
          <w:rFonts w:ascii="Times New Roman" w:eastAsia="Times New Roman" w:hAnsi="Times New Roman" w:cs="Times New Roman"/>
          <w:color w:val="auto"/>
          <w:sz w:val="22"/>
          <w:szCs w:val="22"/>
        </w:rPr>
        <w:t xml:space="preserve">- liczba punktów w kryterium cena </w:t>
      </w:r>
    </w:p>
    <w:p w14:paraId="1950B36B"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proofErr w:type="spellStart"/>
      <w:r w:rsidRPr="00390327">
        <w:rPr>
          <w:rFonts w:ascii="Times New Roman" w:eastAsia="Times New Roman" w:hAnsi="Times New Roman" w:cs="Times New Roman"/>
          <w:color w:val="auto"/>
          <w:sz w:val="22"/>
          <w:szCs w:val="22"/>
        </w:rPr>
        <w:t>Cn</w:t>
      </w:r>
      <w:proofErr w:type="spellEnd"/>
      <w:r w:rsidRPr="00390327">
        <w:rPr>
          <w:rFonts w:ascii="Times New Roman" w:eastAsia="Times New Roman" w:hAnsi="Times New Roman" w:cs="Times New Roman"/>
          <w:color w:val="auto"/>
          <w:sz w:val="22"/>
          <w:szCs w:val="22"/>
        </w:rPr>
        <w:t xml:space="preserve"> – najniższa cena wśród złożonych ofert</w:t>
      </w:r>
    </w:p>
    <w:p w14:paraId="47FFDAB9"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color w:val="auto"/>
          <w:sz w:val="22"/>
          <w:szCs w:val="22"/>
        </w:rPr>
        <w:t xml:space="preserve">Co – cena badanej oferty nieodrzuconej </w:t>
      </w:r>
    </w:p>
    <w:p w14:paraId="3D76D6A8"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color w:val="auto"/>
          <w:sz w:val="22"/>
          <w:szCs w:val="22"/>
        </w:rPr>
        <w:t>60 – wskaźnik stały</w:t>
      </w:r>
    </w:p>
    <w:p w14:paraId="1315B0A5"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color w:val="auto"/>
          <w:sz w:val="22"/>
          <w:szCs w:val="22"/>
        </w:rPr>
        <w:t>Oferta najkorzystniejsza, w tym kryterium, może otrzymać maksymalnie 60 punktów.</w:t>
      </w:r>
    </w:p>
    <w:p w14:paraId="4226539A"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b/>
          <w:color w:val="auto"/>
          <w:sz w:val="22"/>
          <w:szCs w:val="22"/>
        </w:rPr>
      </w:pPr>
    </w:p>
    <w:p w14:paraId="5362147C"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b/>
          <w:color w:val="auto"/>
          <w:sz w:val="22"/>
          <w:szCs w:val="22"/>
        </w:rPr>
        <w:t>Kryterium</w:t>
      </w:r>
      <w:r w:rsidRPr="00390327">
        <w:rPr>
          <w:rFonts w:ascii="Times New Roman" w:hAnsi="Times New Roman" w:cs="Times New Roman"/>
          <w:b/>
          <w:color w:val="auto"/>
          <w:sz w:val="22"/>
          <w:szCs w:val="22"/>
        </w:rPr>
        <w:t xml:space="preserve"> „termin dostawy”: </w:t>
      </w:r>
      <w:r w:rsidRPr="00390327">
        <w:rPr>
          <w:rFonts w:ascii="Times New Roman" w:hAnsi="Times New Roman" w:cs="Times New Roman"/>
          <w:color w:val="auto"/>
          <w:sz w:val="22"/>
          <w:szCs w:val="22"/>
        </w:rPr>
        <w:t>Przy obliczaniu punktacji w tym kryterium Zamawiający będzie brał pod uwagę deklarację Wykonawcy założoną w ofercie co do terminu wykonania i realizacji dostawy.</w:t>
      </w:r>
    </w:p>
    <w:p w14:paraId="74B8B535" w14:textId="77777777" w:rsidR="00917A67" w:rsidRPr="00390327" w:rsidRDefault="00917A67" w:rsidP="00390327">
      <w:pPr>
        <w:tabs>
          <w:tab w:val="left" w:pos="993"/>
        </w:tabs>
        <w:spacing w:line="276" w:lineRule="auto"/>
        <w:ind w:left="709" w:hanging="425"/>
        <w:jc w:val="both"/>
        <w:rPr>
          <w:rFonts w:ascii="Times New Roman" w:eastAsia="Times New Roman" w:hAnsi="Times New Roman" w:cs="Times New Roman"/>
          <w:color w:val="auto"/>
          <w:sz w:val="22"/>
          <w:szCs w:val="22"/>
        </w:rPr>
      </w:pPr>
      <w:r w:rsidRPr="00390327">
        <w:rPr>
          <w:rFonts w:ascii="Times New Roman" w:eastAsia="Times New Roman" w:hAnsi="Times New Roman" w:cs="Times New Roman"/>
          <w:color w:val="auto"/>
          <w:sz w:val="22"/>
          <w:szCs w:val="22"/>
        </w:rPr>
        <w:t>Zamawiający przyzna punkty w tym kryterium zgodnie z poniższymi zasadami:</w:t>
      </w:r>
    </w:p>
    <w:p w14:paraId="0965A85E" w14:textId="77777777" w:rsidR="00CD13AD" w:rsidRPr="00390327" w:rsidRDefault="00CD13AD" w:rsidP="00AF3FD4">
      <w:pPr>
        <w:pStyle w:val="Akapitzlist"/>
        <w:widowControl/>
        <w:numPr>
          <w:ilvl w:val="0"/>
          <w:numId w:val="17"/>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Wykonawca zobowiązany jest zrealizować zamówienie w maksymalnym terminie do 10 dni od dnia podpisania umowy.</w:t>
      </w:r>
    </w:p>
    <w:p w14:paraId="1BF8C0EB" w14:textId="77777777" w:rsidR="00CD13AD" w:rsidRPr="00390327" w:rsidRDefault="00CD13AD" w:rsidP="00AF3FD4">
      <w:pPr>
        <w:pStyle w:val="Akapitzlist"/>
        <w:widowControl/>
        <w:numPr>
          <w:ilvl w:val="0"/>
          <w:numId w:val="17"/>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Za zadeklarowany termin dostawy wynoszący odpowiednio:</w:t>
      </w:r>
    </w:p>
    <w:p w14:paraId="310DB5A3" w14:textId="77777777" w:rsidR="00CD13AD" w:rsidRPr="00390327" w:rsidRDefault="00CD13AD" w:rsidP="00390327">
      <w:pPr>
        <w:pStyle w:val="Akapitzlist"/>
        <w:tabs>
          <w:tab w:val="left" w:pos="993"/>
        </w:tabs>
        <w:spacing w:line="276" w:lineRule="auto"/>
        <w:ind w:left="709" w:hanging="425"/>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 od 8 dni do 10 dni - oferta Wykonawcy otrzyma 0 pkt,</w:t>
      </w:r>
    </w:p>
    <w:p w14:paraId="75FE05E1" w14:textId="77777777" w:rsidR="00CD13AD" w:rsidRPr="00390327" w:rsidRDefault="00CD13AD" w:rsidP="00390327">
      <w:pPr>
        <w:pStyle w:val="Akapitzlist"/>
        <w:tabs>
          <w:tab w:val="left" w:pos="993"/>
        </w:tabs>
        <w:spacing w:line="276" w:lineRule="auto"/>
        <w:ind w:left="709" w:hanging="425"/>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 od 4 dni do 7 dni - oferta Wykonawcy otrzyma 10 pkt.</w:t>
      </w:r>
    </w:p>
    <w:p w14:paraId="50B3371C" w14:textId="77777777" w:rsidR="00CD13AD" w:rsidRPr="00390327" w:rsidRDefault="00CD13AD" w:rsidP="00390327">
      <w:pPr>
        <w:pStyle w:val="Akapitzlist"/>
        <w:tabs>
          <w:tab w:val="left" w:pos="993"/>
        </w:tabs>
        <w:spacing w:line="276" w:lineRule="auto"/>
        <w:ind w:left="709" w:hanging="425"/>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 do 3 dni (włącznie) - oferta Wykonawcy otrzyma 20 pkt.</w:t>
      </w:r>
    </w:p>
    <w:p w14:paraId="06561DDE" w14:textId="77777777" w:rsidR="00CD13AD" w:rsidRPr="00390327" w:rsidRDefault="00CD13AD" w:rsidP="00AF3FD4">
      <w:pPr>
        <w:pStyle w:val="Akapitzlist"/>
        <w:widowControl/>
        <w:numPr>
          <w:ilvl w:val="0"/>
          <w:numId w:val="17"/>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W przypadku braku wypełnienia pola dotyczącego terminu dostawy Zamawiający przyjmie, że Wykonawca zaoferował maksymalny termin dostawy tj. 10 dni.</w:t>
      </w:r>
    </w:p>
    <w:p w14:paraId="30C48852" w14:textId="77777777" w:rsidR="00CD13AD" w:rsidRPr="00390327" w:rsidRDefault="00CD13AD" w:rsidP="00AF3FD4">
      <w:pPr>
        <w:pStyle w:val="Akapitzlist"/>
        <w:widowControl/>
        <w:numPr>
          <w:ilvl w:val="0"/>
          <w:numId w:val="17"/>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Oferta najkorzystniejsza, w tym kryterium, może otrzymać maksymalnie 20 punktów.</w:t>
      </w:r>
    </w:p>
    <w:p w14:paraId="1EB7F212" w14:textId="77777777" w:rsidR="00917A67" w:rsidRPr="00390327" w:rsidRDefault="00917A67" w:rsidP="00390327">
      <w:pPr>
        <w:tabs>
          <w:tab w:val="left" w:pos="993"/>
        </w:tabs>
        <w:spacing w:line="276" w:lineRule="auto"/>
        <w:ind w:left="709" w:hanging="425"/>
        <w:jc w:val="both"/>
        <w:rPr>
          <w:rFonts w:ascii="Times New Roman" w:hAnsi="Times New Roman" w:cs="Times New Roman"/>
          <w:b/>
          <w:color w:val="auto"/>
          <w:sz w:val="22"/>
          <w:szCs w:val="22"/>
        </w:rPr>
      </w:pPr>
    </w:p>
    <w:p w14:paraId="11CE63B9" w14:textId="5A53A1CB" w:rsidR="00917A67" w:rsidRPr="00390327" w:rsidRDefault="00917A67" w:rsidP="00390327">
      <w:pPr>
        <w:tabs>
          <w:tab w:val="left" w:pos="993"/>
        </w:tabs>
        <w:spacing w:line="276" w:lineRule="auto"/>
        <w:ind w:left="709" w:hanging="425"/>
        <w:jc w:val="both"/>
        <w:rPr>
          <w:rFonts w:ascii="Times New Roman" w:hAnsi="Times New Roman" w:cs="Times New Roman"/>
          <w:color w:val="auto"/>
          <w:sz w:val="22"/>
          <w:szCs w:val="22"/>
        </w:rPr>
      </w:pPr>
      <w:r w:rsidRPr="00390327">
        <w:rPr>
          <w:rFonts w:ascii="Times New Roman" w:eastAsia="Times New Roman" w:hAnsi="Times New Roman" w:cs="Times New Roman"/>
          <w:b/>
          <w:color w:val="auto"/>
          <w:sz w:val="22"/>
          <w:szCs w:val="22"/>
        </w:rPr>
        <w:t>Kryterium</w:t>
      </w:r>
      <w:r w:rsidRPr="00390327">
        <w:rPr>
          <w:rFonts w:ascii="Times New Roman" w:hAnsi="Times New Roman" w:cs="Times New Roman"/>
          <w:b/>
          <w:color w:val="auto"/>
          <w:sz w:val="22"/>
          <w:szCs w:val="22"/>
        </w:rPr>
        <w:t xml:space="preserve"> „długość oferowanej subskrypcji”: </w:t>
      </w:r>
      <w:r w:rsidRPr="00390327">
        <w:rPr>
          <w:rFonts w:ascii="Times New Roman" w:hAnsi="Times New Roman" w:cs="Times New Roman"/>
          <w:color w:val="auto"/>
          <w:sz w:val="22"/>
          <w:szCs w:val="22"/>
        </w:rPr>
        <w:t>Przy obliczaniu punktacji w tym kryterium Zamawiający będzie brał pod uwagę deklarację Wykonawcy dotyczącą długości wparcia technicznego i okresu wielokrotnych aktualizacji na oprogramowanie stanowiące przedmiot zamówienia w Części nr 2 zamówienia.</w:t>
      </w:r>
    </w:p>
    <w:p w14:paraId="35D4791D" w14:textId="77777777" w:rsidR="00917A67" w:rsidRPr="00390327" w:rsidRDefault="00917A67" w:rsidP="00390327">
      <w:pPr>
        <w:tabs>
          <w:tab w:val="left" w:pos="993"/>
        </w:tabs>
        <w:spacing w:line="276" w:lineRule="auto"/>
        <w:ind w:left="709" w:hanging="425"/>
        <w:jc w:val="both"/>
        <w:rPr>
          <w:rFonts w:ascii="Times New Roman" w:hAnsi="Times New Roman" w:cs="Times New Roman"/>
          <w:color w:val="auto"/>
          <w:sz w:val="22"/>
          <w:szCs w:val="22"/>
        </w:rPr>
      </w:pPr>
      <w:r w:rsidRPr="00390327">
        <w:rPr>
          <w:rFonts w:ascii="Times New Roman" w:eastAsia="Times New Roman" w:hAnsi="Times New Roman" w:cs="Times New Roman"/>
          <w:color w:val="auto"/>
          <w:sz w:val="22"/>
          <w:szCs w:val="22"/>
        </w:rPr>
        <w:t>Zamawiający przyzna punkty w tym kryterium zgodnie z poniższymi zasadami:</w:t>
      </w:r>
    </w:p>
    <w:p w14:paraId="33371D43" w14:textId="568D0001" w:rsidR="00917A67" w:rsidRPr="00390327" w:rsidRDefault="00917A67" w:rsidP="00AF3FD4">
      <w:pPr>
        <w:pStyle w:val="Akapitzlist"/>
        <w:widowControl/>
        <w:numPr>
          <w:ilvl w:val="0"/>
          <w:numId w:val="18"/>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lastRenderedPageBreak/>
        <w:t xml:space="preserve">Wykonawca zobowiązany jest udzielić na oprogramowanie licencji </w:t>
      </w:r>
      <w:r w:rsidR="00CD13AD" w:rsidRPr="00390327">
        <w:rPr>
          <w:rFonts w:ascii="Times New Roman" w:hAnsi="Times New Roman" w:cs="Times New Roman"/>
          <w:color w:val="auto"/>
          <w:sz w:val="22"/>
          <w:szCs w:val="22"/>
        </w:rPr>
        <w:t>czasowej</w:t>
      </w:r>
      <w:r w:rsidRPr="00390327">
        <w:rPr>
          <w:rFonts w:ascii="Times New Roman" w:hAnsi="Times New Roman" w:cs="Times New Roman"/>
          <w:color w:val="auto"/>
          <w:sz w:val="22"/>
          <w:szCs w:val="22"/>
        </w:rPr>
        <w:t xml:space="preserve"> wraz z deklaracją wielokrotnych aktualizacji na czas min. </w:t>
      </w:r>
      <w:r w:rsidR="00CD13AD" w:rsidRPr="00390327">
        <w:rPr>
          <w:rFonts w:ascii="Times New Roman" w:hAnsi="Times New Roman" w:cs="Times New Roman"/>
          <w:color w:val="auto"/>
          <w:sz w:val="22"/>
          <w:szCs w:val="22"/>
        </w:rPr>
        <w:t>24</w:t>
      </w:r>
      <w:r w:rsidRPr="00390327">
        <w:rPr>
          <w:rFonts w:ascii="Times New Roman" w:hAnsi="Times New Roman" w:cs="Times New Roman"/>
          <w:color w:val="auto"/>
          <w:sz w:val="22"/>
          <w:szCs w:val="22"/>
        </w:rPr>
        <w:t xml:space="preserve"> miesięcy.</w:t>
      </w:r>
    </w:p>
    <w:p w14:paraId="646A5101" w14:textId="0DBB0548" w:rsidR="00917A67" w:rsidRPr="00390327" w:rsidRDefault="00917A67" w:rsidP="00AF3FD4">
      <w:pPr>
        <w:pStyle w:val="Akapitzlist"/>
        <w:widowControl/>
        <w:numPr>
          <w:ilvl w:val="0"/>
          <w:numId w:val="18"/>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 xml:space="preserve">W przypadku zaoferowania oprogramowania na które zostanie udzielona licencja </w:t>
      </w:r>
      <w:r w:rsidR="00CD13AD" w:rsidRPr="00390327">
        <w:rPr>
          <w:rFonts w:ascii="Times New Roman" w:hAnsi="Times New Roman" w:cs="Times New Roman"/>
          <w:color w:val="auto"/>
          <w:sz w:val="22"/>
          <w:szCs w:val="22"/>
        </w:rPr>
        <w:t>czasowa</w:t>
      </w:r>
      <w:r w:rsidRPr="00390327">
        <w:rPr>
          <w:rFonts w:ascii="Times New Roman" w:hAnsi="Times New Roman" w:cs="Times New Roman"/>
          <w:color w:val="auto"/>
          <w:sz w:val="22"/>
          <w:szCs w:val="22"/>
        </w:rPr>
        <w:t xml:space="preserve"> wraz z deklaracją wielokrotnych aktualizacji na czas </w:t>
      </w:r>
      <w:r w:rsidR="00CD13AD" w:rsidRPr="00390327">
        <w:rPr>
          <w:rFonts w:ascii="Times New Roman" w:hAnsi="Times New Roman" w:cs="Times New Roman"/>
          <w:color w:val="auto"/>
          <w:sz w:val="22"/>
          <w:szCs w:val="22"/>
        </w:rPr>
        <w:t>24</w:t>
      </w:r>
      <w:r w:rsidRPr="00390327">
        <w:rPr>
          <w:rFonts w:ascii="Times New Roman" w:hAnsi="Times New Roman" w:cs="Times New Roman"/>
          <w:color w:val="auto"/>
          <w:sz w:val="22"/>
          <w:szCs w:val="22"/>
        </w:rPr>
        <w:t xml:space="preserve"> miesięcy – oferta Wykonawca otrzyma 0 pkt.</w:t>
      </w:r>
    </w:p>
    <w:p w14:paraId="5DB28002" w14:textId="6C7F65AB" w:rsidR="00917A67" w:rsidRPr="00390327" w:rsidRDefault="00917A67" w:rsidP="00AF3FD4">
      <w:pPr>
        <w:pStyle w:val="Akapitzlist"/>
        <w:widowControl/>
        <w:numPr>
          <w:ilvl w:val="0"/>
          <w:numId w:val="18"/>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W przypadku zaoferowania oprogramowania na które zostanie udzielona licencja czasow</w:t>
      </w:r>
      <w:r w:rsidR="00CD13AD" w:rsidRPr="00390327">
        <w:rPr>
          <w:rFonts w:ascii="Times New Roman" w:hAnsi="Times New Roman" w:cs="Times New Roman"/>
          <w:color w:val="auto"/>
          <w:sz w:val="22"/>
          <w:szCs w:val="22"/>
        </w:rPr>
        <w:t>a</w:t>
      </w:r>
      <w:r w:rsidRPr="00390327">
        <w:rPr>
          <w:rFonts w:ascii="Times New Roman" w:hAnsi="Times New Roman" w:cs="Times New Roman"/>
          <w:color w:val="auto"/>
          <w:sz w:val="22"/>
          <w:szCs w:val="22"/>
        </w:rPr>
        <w:t xml:space="preserve"> wraz z deklaracją wielokrotnych aktualizacji na czas min. </w:t>
      </w:r>
      <w:r w:rsidR="00CD13AD" w:rsidRPr="00390327">
        <w:rPr>
          <w:rFonts w:ascii="Times New Roman" w:hAnsi="Times New Roman" w:cs="Times New Roman"/>
          <w:color w:val="auto"/>
          <w:sz w:val="22"/>
          <w:szCs w:val="22"/>
        </w:rPr>
        <w:t>36</w:t>
      </w:r>
      <w:r w:rsidRPr="00390327">
        <w:rPr>
          <w:rFonts w:ascii="Times New Roman" w:hAnsi="Times New Roman" w:cs="Times New Roman"/>
          <w:color w:val="auto"/>
          <w:sz w:val="22"/>
          <w:szCs w:val="22"/>
        </w:rPr>
        <w:t xml:space="preserve"> miesięcy  – oferta Wykonawca otrzyma </w:t>
      </w:r>
      <w:r w:rsidR="00CD13AD" w:rsidRPr="00390327">
        <w:rPr>
          <w:rFonts w:ascii="Times New Roman" w:hAnsi="Times New Roman" w:cs="Times New Roman"/>
          <w:color w:val="auto"/>
          <w:sz w:val="22"/>
          <w:szCs w:val="22"/>
        </w:rPr>
        <w:t>1</w:t>
      </w:r>
      <w:r w:rsidRPr="00390327">
        <w:rPr>
          <w:rFonts w:ascii="Times New Roman" w:hAnsi="Times New Roman" w:cs="Times New Roman"/>
          <w:color w:val="auto"/>
          <w:sz w:val="22"/>
          <w:szCs w:val="22"/>
        </w:rPr>
        <w:t>0 pkt.</w:t>
      </w:r>
    </w:p>
    <w:p w14:paraId="4FF2318C" w14:textId="4878E305" w:rsidR="00CD13AD" w:rsidRPr="00390327" w:rsidRDefault="00CD13AD" w:rsidP="00AF3FD4">
      <w:pPr>
        <w:pStyle w:val="Akapitzlist"/>
        <w:widowControl/>
        <w:numPr>
          <w:ilvl w:val="0"/>
          <w:numId w:val="18"/>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 xml:space="preserve">W przypadku zaoferowania oprogramowania na które zostanie udzielona licencja czasowa wraz z deklaracją wielokrotnych aktualizacji na czas min. </w:t>
      </w:r>
      <w:r w:rsidRPr="00390327">
        <w:rPr>
          <w:rFonts w:ascii="Times New Roman" w:hAnsi="Times New Roman" w:cs="Times New Roman"/>
          <w:color w:val="auto"/>
          <w:sz w:val="22"/>
          <w:szCs w:val="22"/>
        </w:rPr>
        <w:t>48</w:t>
      </w:r>
      <w:r w:rsidRPr="00390327">
        <w:rPr>
          <w:rFonts w:ascii="Times New Roman" w:hAnsi="Times New Roman" w:cs="Times New Roman"/>
          <w:color w:val="auto"/>
          <w:sz w:val="22"/>
          <w:szCs w:val="22"/>
        </w:rPr>
        <w:t xml:space="preserve"> miesięcy  – oferta Wykonawca otrzyma </w:t>
      </w:r>
      <w:r w:rsidRPr="00390327">
        <w:rPr>
          <w:rFonts w:ascii="Times New Roman" w:hAnsi="Times New Roman" w:cs="Times New Roman"/>
          <w:color w:val="auto"/>
          <w:sz w:val="22"/>
          <w:szCs w:val="22"/>
        </w:rPr>
        <w:t>2</w:t>
      </w:r>
      <w:r w:rsidRPr="00390327">
        <w:rPr>
          <w:rFonts w:ascii="Times New Roman" w:hAnsi="Times New Roman" w:cs="Times New Roman"/>
          <w:color w:val="auto"/>
          <w:sz w:val="22"/>
          <w:szCs w:val="22"/>
        </w:rPr>
        <w:t>0 pkt.</w:t>
      </w:r>
    </w:p>
    <w:p w14:paraId="23E5B51B" w14:textId="59D3FD14" w:rsidR="00917A67" w:rsidRPr="00390327" w:rsidRDefault="00917A67" w:rsidP="00AF3FD4">
      <w:pPr>
        <w:pStyle w:val="Akapitzlist"/>
        <w:widowControl/>
        <w:numPr>
          <w:ilvl w:val="0"/>
          <w:numId w:val="18"/>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 xml:space="preserve">W przypadku braku wypełnienia deklaracji co rodzaju udzielonej licencji, oferta Wykonawcy w kryterium nie otrzyma punktów przewidzianych za ustanowione kryterium, a Zamawiający przyjmie, że Wykonawca zaoferował licencje </w:t>
      </w:r>
      <w:r w:rsidR="00390327" w:rsidRPr="00390327">
        <w:rPr>
          <w:rFonts w:ascii="Times New Roman" w:hAnsi="Times New Roman" w:cs="Times New Roman"/>
          <w:color w:val="auto"/>
          <w:sz w:val="22"/>
          <w:szCs w:val="22"/>
        </w:rPr>
        <w:t>czasową</w:t>
      </w:r>
      <w:r w:rsidRPr="00390327">
        <w:rPr>
          <w:rFonts w:ascii="Times New Roman" w:hAnsi="Times New Roman" w:cs="Times New Roman"/>
          <w:color w:val="auto"/>
          <w:sz w:val="22"/>
          <w:szCs w:val="22"/>
        </w:rPr>
        <w:t xml:space="preserve"> wraz z deklaracją wielokrotnych aktualizacji na czas </w:t>
      </w:r>
      <w:r w:rsidR="00390327" w:rsidRPr="00390327">
        <w:rPr>
          <w:rFonts w:ascii="Times New Roman" w:hAnsi="Times New Roman" w:cs="Times New Roman"/>
          <w:color w:val="auto"/>
          <w:sz w:val="22"/>
          <w:szCs w:val="22"/>
        </w:rPr>
        <w:t>24</w:t>
      </w:r>
      <w:r w:rsidRPr="00390327">
        <w:rPr>
          <w:rFonts w:ascii="Times New Roman" w:hAnsi="Times New Roman" w:cs="Times New Roman"/>
          <w:color w:val="auto"/>
          <w:sz w:val="22"/>
          <w:szCs w:val="22"/>
        </w:rPr>
        <w:t xml:space="preserve"> miesięcy.</w:t>
      </w:r>
    </w:p>
    <w:p w14:paraId="3E618142" w14:textId="77777777" w:rsidR="00917A67" w:rsidRPr="00390327" w:rsidRDefault="00917A67" w:rsidP="00AF3FD4">
      <w:pPr>
        <w:pStyle w:val="Akapitzlist"/>
        <w:widowControl/>
        <w:numPr>
          <w:ilvl w:val="0"/>
          <w:numId w:val="18"/>
        </w:numPr>
        <w:tabs>
          <w:tab w:val="left" w:pos="993"/>
        </w:tabs>
        <w:spacing w:line="276" w:lineRule="auto"/>
        <w:ind w:left="709" w:hanging="425"/>
        <w:contextualSpacing w:val="0"/>
        <w:jc w:val="both"/>
        <w:rPr>
          <w:rFonts w:ascii="Times New Roman" w:hAnsi="Times New Roman" w:cs="Times New Roman"/>
          <w:color w:val="auto"/>
          <w:sz w:val="22"/>
          <w:szCs w:val="22"/>
        </w:rPr>
      </w:pPr>
      <w:r w:rsidRPr="00390327">
        <w:rPr>
          <w:rFonts w:ascii="Times New Roman" w:hAnsi="Times New Roman" w:cs="Times New Roman"/>
          <w:color w:val="auto"/>
          <w:sz w:val="22"/>
          <w:szCs w:val="22"/>
        </w:rPr>
        <w:t>Oferta najkorzystniejsza, w tym kryterium, może otrzymać maksymalnie 20 punktów.</w:t>
      </w:r>
    </w:p>
    <w:p w14:paraId="3B49C01C" w14:textId="77777777" w:rsidR="00917A67" w:rsidRPr="00390327" w:rsidRDefault="00917A67" w:rsidP="00390327">
      <w:pPr>
        <w:tabs>
          <w:tab w:val="left" w:pos="993"/>
          <w:tab w:val="left" w:pos="1290"/>
        </w:tabs>
        <w:ind w:left="709" w:hanging="425"/>
        <w:rPr>
          <w:rFonts w:ascii="Times New Roman" w:hAnsi="Times New Roman" w:cs="Times New Roman"/>
          <w:color w:val="auto"/>
          <w:sz w:val="22"/>
          <w:szCs w:val="22"/>
        </w:rPr>
      </w:pPr>
    </w:p>
    <w:p w14:paraId="0E9B55A7" w14:textId="0CC98759"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5. W prowadzonym postępowaniu zostanie wybrana oferta, która według formuły oceny ofert uzyska największą ilość punktów oraz spełni wszystkie wymagania SWZ. Ocena zostanie dokonana na podstawie wypełnionego formularza ofertowego (Załącznik nr 2 do SWZ).</w:t>
      </w:r>
    </w:p>
    <w:p w14:paraId="0E9B55A8"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W celu obliczenia punktów wyniki poszczególnych działań matematycznych będą zaokrąglane do dwóch miejsc po przecinku.</w:t>
      </w:r>
    </w:p>
    <w:p w14:paraId="0E9B55A9" w14:textId="77777777" w:rsidR="007718C5" w:rsidRPr="00F01D14" w:rsidRDefault="007718C5">
      <w:pPr>
        <w:tabs>
          <w:tab w:val="left" w:pos="1290"/>
        </w:tabs>
        <w:ind w:left="360" w:hanging="360"/>
        <w:rPr>
          <w:rFonts w:ascii="Times New Roman" w:hAnsi="Times New Roman" w:cs="Times New Roman"/>
          <w:sz w:val="22"/>
          <w:szCs w:val="22"/>
        </w:rPr>
      </w:pPr>
    </w:p>
    <w:p w14:paraId="0E9B55AA" w14:textId="77777777" w:rsidR="007718C5" w:rsidRPr="00F01D14" w:rsidRDefault="007718C5" w:rsidP="00AA0BB6">
      <w:pPr>
        <w:tabs>
          <w:tab w:val="left" w:pos="567"/>
        </w:tabs>
        <w:ind w:left="360" w:hanging="360"/>
        <w:jc w:val="both"/>
        <w:rPr>
          <w:rFonts w:ascii="Times New Roman" w:hAnsi="Times New Roman" w:cs="Times New Roman"/>
          <w:sz w:val="22"/>
          <w:szCs w:val="22"/>
        </w:rPr>
      </w:pPr>
      <w:r w:rsidRPr="00F01D14">
        <w:rPr>
          <w:rFonts w:ascii="Times New Roman" w:hAnsi="Times New Roman" w:cs="Times New Roman"/>
          <w:b/>
          <w:sz w:val="22"/>
          <w:szCs w:val="22"/>
        </w:rPr>
        <w:t>XVIII.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Projektowane postanowienia umowy w sprawie zamówienia publicznego, które zostaną wprowadzone do umowy w sprawie zamówienia publicznego oraz informacje o formalnościach, jakie muszą zostać dopełnione po wyborze oferty w celu zawarcia umowy w sprawie zamówienia publicznego</w:t>
      </w:r>
    </w:p>
    <w:p w14:paraId="0E9B55AB" w14:textId="77777777" w:rsidR="007718C5" w:rsidRPr="00F01D14" w:rsidRDefault="007718C5" w:rsidP="00AA0BB6">
      <w:pPr>
        <w:tabs>
          <w:tab w:val="left" w:pos="57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Istotne postanowienia umowy, zawiera załączony do SWZ Projekt Umowy stanowiący Załącznik Nr 4. Wykonawca nie może dokonywać żadnych zmian we wzorze umowy i w chwili złożenia oferty zobowiązuje się do podpisania umowy zgodnej z zapisami określonymi w załączonym wzorze w miejscu i terminie wyznaczonym przez Zamawiającego.</w:t>
      </w:r>
    </w:p>
    <w:p w14:paraId="0E9B55AC"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Jeżeli Wykonawca, którego oferta została wybrana jako najkorzystniejsza uchyla się od zawarcia umowy, Zamawiający może dokonać ponownego badania i oceny ofert spośród ofert pozostałych w postępowaniu Wykonawców oraz wybrać najkorzystniejszą ofertę albo unieważnić postępowanie.</w:t>
      </w:r>
    </w:p>
    <w:p w14:paraId="0E9B55AD"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prześle Wykonawcy jednostronnie podpisany formularz umowy. Wykonawca zobowiązany będzie do zwrotu podpisanej umowy w terminie do 3 dni od dnia jej otrzymania.</w:t>
      </w:r>
    </w:p>
    <w:p w14:paraId="0E9B55AE"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0E9B55AF" w14:textId="77777777" w:rsidR="007718C5" w:rsidRPr="00F01D14" w:rsidRDefault="007718C5">
      <w:pPr>
        <w:tabs>
          <w:tab w:val="left" w:pos="1333"/>
        </w:tabs>
        <w:outlineLvl w:val="0"/>
        <w:rPr>
          <w:rFonts w:ascii="Times New Roman" w:hAnsi="Times New Roman" w:cs="Times New Roman"/>
          <w:sz w:val="22"/>
          <w:szCs w:val="22"/>
        </w:rPr>
      </w:pPr>
      <w:bookmarkStart w:id="29" w:name="bookmark24"/>
    </w:p>
    <w:p w14:paraId="0E9B55B0" w14:textId="77777777" w:rsidR="007718C5" w:rsidRPr="00F01D14" w:rsidRDefault="007718C5" w:rsidP="00AA0BB6">
      <w:pPr>
        <w:outlineLvl w:val="0"/>
        <w:rPr>
          <w:rFonts w:ascii="Times New Roman" w:hAnsi="Times New Roman" w:cs="Times New Roman"/>
          <w:sz w:val="22"/>
          <w:szCs w:val="22"/>
        </w:rPr>
      </w:pPr>
      <w:r w:rsidRPr="00F01D14">
        <w:rPr>
          <w:rFonts w:ascii="Times New Roman" w:hAnsi="Times New Roman" w:cs="Times New Roman"/>
          <w:b/>
          <w:sz w:val="22"/>
          <w:szCs w:val="22"/>
        </w:rPr>
        <w:t>XIX. ROZDZIAŁ</w:t>
      </w:r>
      <w:r w:rsidRPr="00F01D14">
        <w:rPr>
          <w:rFonts w:ascii="Times New Roman" w:hAnsi="Times New Roman" w:cs="Times New Roman"/>
          <w:sz w:val="22"/>
          <w:szCs w:val="22"/>
        </w:rPr>
        <w:t>. Informacje dotyczące zmian postanowień zawartej umowy</w:t>
      </w:r>
      <w:bookmarkEnd w:id="29"/>
    </w:p>
    <w:p w14:paraId="0E9B55B1"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Zmiany postanowień zawartej umowy w stosunku do treści oferty, na podstawie której dokonano wyboru Wykonawcy, są możliwe w przypadkach wskazanych we wzorze umowy stanowiącym Załącznik nr 4 do SWZ.</w:t>
      </w:r>
    </w:p>
    <w:p w14:paraId="0E9B55B2"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Zmiany postanowień zawartej umowy w stosunku do treści oferty, na podstawie której dokonano wyboru Wykonawcy, są możliwe ponadto, gdy zachodzi co najmniej jedna z okoliczności wymiennych w art. 455 ustawy.</w:t>
      </w:r>
    </w:p>
    <w:p w14:paraId="0E9B55B3"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Wszelkie zamiany postanowień Umowy wymagają formy pisemnej po rygorem nieważności, chyba że inaczej zastrzeżono w we wzorze umowy.</w:t>
      </w:r>
    </w:p>
    <w:p w14:paraId="0E9B55B4" w14:textId="77777777" w:rsidR="007718C5" w:rsidRPr="00F01D14" w:rsidRDefault="007718C5" w:rsidP="00AA0BB6">
      <w:pPr>
        <w:tabs>
          <w:tab w:val="left" w:pos="553"/>
        </w:tabs>
        <w:ind w:left="360" w:hanging="360"/>
        <w:jc w:val="both"/>
        <w:rPr>
          <w:rFonts w:ascii="Times New Roman" w:hAnsi="Times New Roman" w:cs="Times New Roman"/>
          <w:sz w:val="22"/>
          <w:szCs w:val="22"/>
        </w:rPr>
      </w:pPr>
    </w:p>
    <w:p w14:paraId="0E9B55B5" w14:textId="77777777" w:rsidR="00421CC7" w:rsidRPr="00086A05" w:rsidRDefault="00421CC7" w:rsidP="00AF3FD4">
      <w:pPr>
        <w:pStyle w:val="Akapitzlist"/>
        <w:widowControl/>
        <w:numPr>
          <w:ilvl w:val="0"/>
          <w:numId w:val="10"/>
        </w:numPr>
        <w:autoSpaceDE w:val="0"/>
        <w:autoSpaceDN w:val="0"/>
        <w:adjustRightInd w:val="0"/>
        <w:spacing w:after="38"/>
        <w:ind w:left="567" w:hanging="567"/>
        <w:rPr>
          <w:rFonts w:ascii="Times New Roman" w:hAnsi="Times New Roman" w:cs="Times New Roman"/>
          <w:sz w:val="22"/>
          <w:szCs w:val="22"/>
        </w:rPr>
      </w:pPr>
      <w:bookmarkStart w:id="30" w:name="bookmark25"/>
      <w:r w:rsidRPr="00086A05">
        <w:rPr>
          <w:rFonts w:ascii="Times New Roman" w:hAnsi="Times New Roman" w:cs="Times New Roman"/>
          <w:sz w:val="22"/>
          <w:szCs w:val="22"/>
        </w:rPr>
        <w:t xml:space="preserve">ROZDZIAŁ. Wymagania dotyczące wadium </w:t>
      </w:r>
    </w:p>
    <w:p w14:paraId="0E9B55B6" w14:textId="77777777" w:rsidR="00421CC7" w:rsidRPr="00086A05" w:rsidRDefault="00421CC7" w:rsidP="00AF3FD4">
      <w:pPr>
        <w:widowControl/>
        <w:numPr>
          <w:ilvl w:val="0"/>
          <w:numId w:val="12"/>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lastRenderedPageBreak/>
        <w:t>Zamawiający wymaga od Wykonawców wniesienia wadium w wysokość</w:t>
      </w:r>
      <w:r w:rsidRPr="00086A05">
        <w:rPr>
          <w:rFonts w:ascii="Times New Roman" w:hAnsi="Times New Roman" w:cs="Times New Roman"/>
          <w:b/>
          <w:bCs/>
          <w:sz w:val="22"/>
          <w:szCs w:val="22"/>
        </w:rPr>
        <w:t xml:space="preserve">: </w:t>
      </w:r>
    </w:p>
    <w:p w14:paraId="1444BC3A" w14:textId="58C13FCA" w:rsidR="00AF3FD4" w:rsidRPr="00AF3FD4" w:rsidRDefault="00AF3FD4" w:rsidP="00AF3FD4">
      <w:pPr>
        <w:widowControl/>
        <w:tabs>
          <w:tab w:val="left" w:pos="567"/>
        </w:tabs>
        <w:spacing w:line="276" w:lineRule="auto"/>
        <w:jc w:val="both"/>
        <w:rPr>
          <w:rFonts w:ascii="Times New Roman" w:hAnsi="Times New Roman" w:cs="Times New Roman"/>
          <w:bCs/>
        </w:rPr>
      </w:pPr>
      <w:bookmarkStart w:id="31" w:name="_Hlk181613330"/>
      <w:r w:rsidRPr="00AF3FD4">
        <w:rPr>
          <w:rFonts w:ascii="Times New Roman" w:hAnsi="Times New Roman" w:cs="Times New Roman"/>
          <w:bCs/>
        </w:rPr>
        <w:t xml:space="preserve">W zakresie Części nr 1 zamówienia: </w:t>
      </w:r>
      <w:r>
        <w:rPr>
          <w:rFonts w:ascii="Times New Roman" w:hAnsi="Times New Roman" w:cs="Times New Roman"/>
          <w:bCs/>
        </w:rPr>
        <w:t>1 0</w:t>
      </w:r>
      <w:r w:rsidRPr="00AF3FD4">
        <w:rPr>
          <w:rFonts w:ascii="Times New Roman" w:hAnsi="Times New Roman" w:cs="Times New Roman"/>
          <w:bCs/>
        </w:rPr>
        <w:t xml:space="preserve">00,00 zł (słownie: </w:t>
      </w:r>
      <w:r>
        <w:rPr>
          <w:rFonts w:ascii="Times New Roman" w:hAnsi="Times New Roman" w:cs="Times New Roman"/>
          <w:bCs/>
        </w:rPr>
        <w:t>jeden tysiąc</w:t>
      </w:r>
      <w:r w:rsidRPr="00AF3FD4">
        <w:rPr>
          <w:rFonts w:ascii="Times New Roman" w:hAnsi="Times New Roman" w:cs="Times New Roman"/>
          <w:bCs/>
        </w:rPr>
        <w:t xml:space="preserve"> 00/100).</w:t>
      </w:r>
    </w:p>
    <w:bookmarkEnd w:id="31"/>
    <w:p w14:paraId="2BF5AAEE" w14:textId="627A0C3F" w:rsidR="00AF3FD4" w:rsidRPr="00AF3FD4" w:rsidRDefault="00AF3FD4" w:rsidP="00AF3FD4">
      <w:pPr>
        <w:widowControl/>
        <w:tabs>
          <w:tab w:val="left" w:pos="567"/>
        </w:tabs>
        <w:spacing w:line="276" w:lineRule="auto"/>
        <w:jc w:val="both"/>
        <w:rPr>
          <w:rFonts w:ascii="Times New Roman" w:hAnsi="Times New Roman" w:cs="Times New Roman"/>
          <w:bCs/>
        </w:rPr>
      </w:pPr>
      <w:r w:rsidRPr="00AF3FD4">
        <w:rPr>
          <w:rFonts w:ascii="Times New Roman" w:hAnsi="Times New Roman" w:cs="Times New Roman"/>
          <w:bCs/>
        </w:rPr>
        <w:t xml:space="preserve">W zakresie Części nr 2 zamówienia: </w:t>
      </w:r>
      <w:r>
        <w:rPr>
          <w:rFonts w:ascii="Times New Roman" w:hAnsi="Times New Roman" w:cs="Times New Roman"/>
          <w:bCs/>
        </w:rPr>
        <w:t>3</w:t>
      </w:r>
      <w:r w:rsidRPr="00AF3FD4">
        <w:rPr>
          <w:rFonts w:ascii="Times New Roman" w:hAnsi="Times New Roman" w:cs="Times New Roman"/>
          <w:bCs/>
        </w:rPr>
        <w:t xml:space="preserve">00,00 zł (słownie: </w:t>
      </w:r>
      <w:r>
        <w:rPr>
          <w:rFonts w:ascii="Times New Roman" w:hAnsi="Times New Roman" w:cs="Times New Roman"/>
          <w:bCs/>
        </w:rPr>
        <w:t>trzysta</w:t>
      </w:r>
      <w:r w:rsidRPr="00AF3FD4">
        <w:rPr>
          <w:rFonts w:ascii="Times New Roman" w:hAnsi="Times New Roman" w:cs="Times New Roman"/>
          <w:bCs/>
        </w:rPr>
        <w:t xml:space="preserve"> 00/100).</w:t>
      </w:r>
    </w:p>
    <w:p w14:paraId="0E9B55B9" w14:textId="77777777" w:rsidR="00421CC7" w:rsidRPr="00086A05" w:rsidRDefault="00421CC7" w:rsidP="00AF3FD4">
      <w:pPr>
        <w:widowControl/>
        <w:numPr>
          <w:ilvl w:val="0"/>
          <w:numId w:val="12"/>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Wadium może być wniesione w: </w:t>
      </w:r>
    </w:p>
    <w:p w14:paraId="0E9B55BA" w14:textId="77777777" w:rsidR="00421CC7" w:rsidRPr="00086A05" w:rsidRDefault="00421CC7" w:rsidP="00AF3FD4">
      <w:pPr>
        <w:widowControl/>
        <w:numPr>
          <w:ilvl w:val="0"/>
          <w:numId w:val="11"/>
        </w:numPr>
        <w:autoSpaceDE w:val="0"/>
        <w:autoSpaceDN w:val="0"/>
        <w:adjustRightInd w:val="0"/>
        <w:spacing w:after="47"/>
        <w:ind w:left="426"/>
        <w:rPr>
          <w:rFonts w:ascii="Times New Roman" w:hAnsi="Times New Roman" w:cs="Times New Roman"/>
          <w:sz w:val="22"/>
          <w:szCs w:val="22"/>
        </w:rPr>
      </w:pPr>
      <w:r w:rsidRPr="00086A05">
        <w:rPr>
          <w:rFonts w:ascii="Times New Roman" w:hAnsi="Times New Roman" w:cs="Times New Roman"/>
          <w:sz w:val="22"/>
          <w:szCs w:val="22"/>
        </w:rPr>
        <w:t xml:space="preserve">pieniądzu; </w:t>
      </w:r>
    </w:p>
    <w:p w14:paraId="0E9B55BB" w14:textId="77777777" w:rsidR="00421CC7" w:rsidRPr="00086A05" w:rsidRDefault="00421CC7" w:rsidP="00AF3FD4">
      <w:pPr>
        <w:widowControl/>
        <w:numPr>
          <w:ilvl w:val="0"/>
          <w:numId w:val="11"/>
        </w:numPr>
        <w:autoSpaceDE w:val="0"/>
        <w:autoSpaceDN w:val="0"/>
        <w:adjustRightInd w:val="0"/>
        <w:spacing w:after="47"/>
        <w:ind w:left="426"/>
        <w:rPr>
          <w:rFonts w:ascii="Times New Roman" w:hAnsi="Times New Roman" w:cs="Times New Roman"/>
          <w:sz w:val="22"/>
          <w:szCs w:val="22"/>
        </w:rPr>
      </w:pPr>
      <w:r w:rsidRPr="00086A05">
        <w:rPr>
          <w:rFonts w:ascii="Times New Roman" w:hAnsi="Times New Roman" w:cs="Times New Roman"/>
          <w:sz w:val="22"/>
          <w:szCs w:val="22"/>
        </w:rPr>
        <w:t xml:space="preserve">gwarancjach bankowych; </w:t>
      </w:r>
    </w:p>
    <w:p w14:paraId="0E9B55BC" w14:textId="77777777" w:rsidR="00421CC7" w:rsidRPr="00086A05" w:rsidRDefault="00421CC7" w:rsidP="00AF3FD4">
      <w:pPr>
        <w:widowControl/>
        <w:numPr>
          <w:ilvl w:val="0"/>
          <w:numId w:val="11"/>
        </w:numPr>
        <w:autoSpaceDE w:val="0"/>
        <w:autoSpaceDN w:val="0"/>
        <w:adjustRightInd w:val="0"/>
        <w:spacing w:after="47"/>
        <w:ind w:left="426"/>
        <w:rPr>
          <w:rFonts w:ascii="Times New Roman" w:hAnsi="Times New Roman" w:cs="Times New Roman"/>
          <w:sz w:val="22"/>
          <w:szCs w:val="22"/>
        </w:rPr>
      </w:pPr>
      <w:r w:rsidRPr="00086A05">
        <w:rPr>
          <w:rFonts w:ascii="Times New Roman" w:hAnsi="Times New Roman" w:cs="Times New Roman"/>
          <w:sz w:val="22"/>
          <w:szCs w:val="22"/>
        </w:rPr>
        <w:t xml:space="preserve">gwarancjach ubezpieczeniowych; </w:t>
      </w:r>
    </w:p>
    <w:p w14:paraId="0E9B55BD" w14:textId="77777777" w:rsidR="00421CC7" w:rsidRPr="00086A05" w:rsidRDefault="00421CC7" w:rsidP="00AF3FD4">
      <w:pPr>
        <w:widowControl/>
        <w:numPr>
          <w:ilvl w:val="0"/>
          <w:numId w:val="11"/>
        </w:numPr>
        <w:autoSpaceDE w:val="0"/>
        <w:autoSpaceDN w:val="0"/>
        <w:adjustRightInd w:val="0"/>
        <w:spacing w:after="47"/>
        <w:ind w:left="426"/>
        <w:rPr>
          <w:rFonts w:ascii="Times New Roman" w:hAnsi="Times New Roman" w:cs="Times New Roman"/>
          <w:sz w:val="22"/>
          <w:szCs w:val="22"/>
        </w:rPr>
      </w:pPr>
      <w:r w:rsidRPr="00086A05">
        <w:rPr>
          <w:rFonts w:ascii="Times New Roman" w:hAnsi="Times New Roman" w:cs="Times New Roman"/>
          <w:sz w:val="22"/>
          <w:szCs w:val="22"/>
        </w:rPr>
        <w:t xml:space="preserve">poręczeniach udzielanych przez podmioty, o których mowa w art. 6b ust. 5 pkt 2 ustawy z dnia 9 listopada 2000 r. o utworzeniu Polskiej Agencji Rozwoju Przedsiębiorczości (Dz. U. z 2024 r. poz. 419). </w:t>
      </w:r>
    </w:p>
    <w:p w14:paraId="0E9B55BE" w14:textId="77777777" w:rsidR="00421CC7" w:rsidRPr="00086A05" w:rsidRDefault="00421CC7" w:rsidP="00AF3FD4">
      <w:pPr>
        <w:widowControl/>
        <w:numPr>
          <w:ilvl w:val="0"/>
          <w:numId w:val="12"/>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Wykonawca obowiązany jest wnieść wadium przed upływem terminu składania ofert. </w:t>
      </w:r>
    </w:p>
    <w:p w14:paraId="0E9B55BF" w14:textId="0B7E8346" w:rsidR="00421CC7" w:rsidRPr="00086A05" w:rsidRDefault="00421CC7" w:rsidP="00AF3FD4">
      <w:pPr>
        <w:widowControl/>
        <w:numPr>
          <w:ilvl w:val="0"/>
          <w:numId w:val="12"/>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Wadium wnoszone w pieniądzu należy wpłacać przelewem na następujący nr konta: PKO Bank Polski S.A., nr konta 62 1020 4391 0000 6202 0224 4192 z dopiskiem: „Wadium – Dostawa </w:t>
      </w:r>
      <w:r w:rsidR="00AF3FD4">
        <w:rPr>
          <w:rFonts w:ascii="Times New Roman" w:hAnsi="Times New Roman" w:cs="Times New Roman"/>
          <w:sz w:val="22"/>
          <w:szCs w:val="22"/>
        </w:rPr>
        <w:t>oprogramowania CAD/CAM część ….</w:t>
      </w:r>
      <w:r w:rsidR="006942BD">
        <w:rPr>
          <w:rFonts w:ascii="Times New Roman" w:hAnsi="Times New Roman" w:cs="Times New Roman"/>
          <w:sz w:val="22"/>
          <w:szCs w:val="22"/>
        </w:rPr>
        <w:t xml:space="preserve"> </w:t>
      </w:r>
      <w:r w:rsidR="00086A05" w:rsidRPr="00086A05">
        <w:rPr>
          <w:rFonts w:ascii="Times New Roman" w:hAnsi="Times New Roman" w:cs="Times New Roman"/>
          <w:sz w:val="22"/>
          <w:szCs w:val="22"/>
        </w:rPr>
        <w:t>ZP-</w:t>
      </w:r>
      <w:r w:rsidR="00AF3FD4">
        <w:rPr>
          <w:rFonts w:ascii="Times New Roman" w:hAnsi="Times New Roman" w:cs="Times New Roman"/>
          <w:sz w:val="22"/>
          <w:szCs w:val="22"/>
        </w:rPr>
        <w:t>10</w:t>
      </w:r>
      <w:r w:rsidR="00086A05" w:rsidRPr="00086A05">
        <w:rPr>
          <w:rFonts w:ascii="Times New Roman" w:hAnsi="Times New Roman" w:cs="Times New Roman"/>
          <w:sz w:val="22"/>
          <w:szCs w:val="22"/>
        </w:rPr>
        <w:t>/CKP/BCU/2025/U</w:t>
      </w:r>
      <w:r w:rsidRPr="00086A05">
        <w:rPr>
          <w:rFonts w:ascii="Times New Roman" w:hAnsi="Times New Roman" w:cs="Times New Roman"/>
          <w:sz w:val="22"/>
          <w:szCs w:val="22"/>
        </w:rPr>
        <w:t xml:space="preserve">”; </w:t>
      </w:r>
    </w:p>
    <w:p w14:paraId="0E9B55C0" w14:textId="77777777" w:rsidR="00421CC7" w:rsidRPr="00086A05" w:rsidRDefault="00421CC7" w:rsidP="00421CC7">
      <w:pPr>
        <w:widowControl/>
        <w:autoSpaceDE w:val="0"/>
        <w:autoSpaceDN w:val="0"/>
        <w:adjustRightInd w:val="0"/>
        <w:rPr>
          <w:rFonts w:ascii="Times New Roman" w:hAnsi="Times New Roman" w:cs="Times New Roman"/>
          <w:sz w:val="22"/>
          <w:szCs w:val="22"/>
        </w:rPr>
      </w:pPr>
      <w:r w:rsidRPr="00086A05">
        <w:rPr>
          <w:rFonts w:ascii="Times New Roman" w:hAnsi="Times New Roman" w:cs="Times New Roman"/>
          <w:b/>
          <w:bCs/>
          <w:sz w:val="22"/>
          <w:szCs w:val="22"/>
        </w:rPr>
        <w:t xml:space="preserve">Uwaga: Wadium w tej formie uważa się za wniesione w sposób prawidłowy, gdy środki pieniężne wpłyną na konto Zamawiającego przed upływem terminu składnia ofert. </w:t>
      </w:r>
    </w:p>
    <w:p w14:paraId="0E9B55C1" w14:textId="77777777" w:rsidR="00421CC7" w:rsidRPr="00086A05" w:rsidRDefault="00421CC7" w:rsidP="00AF3FD4">
      <w:pPr>
        <w:widowControl/>
        <w:numPr>
          <w:ilvl w:val="0"/>
          <w:numId w:val="12"/>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Wadium wnoszone w postaci poręczeń lub gwarancji należy przekazywać w oryginale w postaci elektronicznej. Wymóg przekazywania oryginału gwarancji lub poręczenia w postaci elektronicznej będzie zrealizowany przez wczytanie dokumentu wadialnego, wytworzonego w postaci elektronicznej przez gwaranta lub poręczyciela do systemu za pomocą którego składana jest oferta. W treści gwarancji lub poręczenia należy wskazać wszystkie przypadki zatrzymania wadium. </w:t>
      </w:r>
    </w:p>
    <w:p w14:paraId="0E9B55C2" w14:textId="77777777" w:rsidR="00421CC7" w:rsidRPr="00086A05" w:rsidRDefault="00421CC7" w:rsidP="00AF3FD4">
      <w:pPr>
        <w:widowControl/>
        <w:numPr>
          <w:ilvl w:val="0"/>
          <w:numId w:val="12"/>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Zasady zwrotu oraz zatrzymania wadium reguluje art. 98 ustawy. </w:t>
      </w:r>
    </w:p>
    <w:p w14:paraId="0E9B55C3" w14:textId="77777777" w:rsidR="00421CC7" w:rsidRPr="00086A05" w:rsidRDefault="00421CC7" w:rsidP="00AA0BB6">
      <w:pPr>
        <w:tabs>
          <w:tab w:val="left" w:pos="426"/>
        </w:tabs>
        <w:outlineLvl w:val="0"/>
        <w:rPr>
          <w:rFonts w:ascii="Times New Roman" w:hAnsi="Times New Roman" w:cs="Times New Roman"/>
          <w:b/>
          <w:sz w:val="22"/>
          <w:szCs w:val="22"/>
        </w:rPr>
      </w:pPr>
    </w:p>
    <w:p w14:paraId="0E9B55C4" w14:textId="77777777" w:rsidR="007718C5" w:rsidRPr="00F01D14" w:rsidRDefault="007718C5" w:rsidP="00AA0BB6">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XX.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Inne istotne informacje dotyczące postępowania</w:t>
      </w:r>
      <w:bookmarkEnd w:id="30"/>
    </w:p>
    <w:p w14:paraId="0E9B55C5"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Zamawiający dopuszcza składani</w:t>
      </w:r>
      <w:r w:rsidR="00293C9B" w:rsidRPr="00F01D14">
        <w:rPr>
          <w:rFonts w:ascii="Times New Roman" w:hAnsi="Times New Roman" w:cs="Times New Roman"/>
          <w:sz w:val="22"/>
          <w:szCs w:val="22"/>
        </w:rPr>
        <w:t>e</w:t>
      </w:r>
      <w:r w:rsidRPr="00F01D14">
        <w:rPr>
          <w:rFonts w:ascii="Times New Roman" w:hAnsi="Times New Roman" w:cs="Times New Roman"/>
          <w:sz w:val="22"/>
          <w:szCs w:val="22"/>
        </w:rPr>
        <w:t xml:space="preserve"> ofert częściowych, zamówienia składa się z jednego elementu.</w:t>
      </w:r>
    </w:p>
    <w:p w14:paraId="0E9B55C6"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nie dopuszcza składania ofert wariantowych.</w:t>
      </w:r>
    </w:p>
    <w:p w14:paraId="0E9B55C7"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nie przewiduje udzielenia zamówień, o których mowa w art. 214 ust. 1 pkt 7 i 8 ustawy.</w:t>
      </w:r>
    </w:p>
    <w:p w14:paraId="0E9B55C8"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Postępowanie nie jest prowadzone w celu zawarcia umowy ramowej.</w:t>
      </w:r>
    </w:p>
    <w:p w14:paraId="0E9B55C9"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Zamawiający nie przewiduje przeprowadzenia aukcji elektronicznej.</w:t>
      </w:r>
    </w:p>
    <w:p w14:paraId="0E9B55CA"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Zamawiający nie przewiduje zwrotu kosztów udziału w postępowaniu. Koszty udziału w postępowaniu, a w szczególności koszty sporządzenia oferty, ponosi Wykonawca.</w:t>
      </w:r>
    </w:p>
    <w:p w14:paraId="0E9B55CB"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Zamawiający nie wymaga wniesienia wadium.</w:t>
      </w:r>
    </w:p>
    <w:p w14:paraId="0E9B55CC"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Zamawiający nie wymaga wniesienia zabezpieczenia należytego wykonania umowy.</w:t>
      </w:r>
    </w:p>
    <w:p w14:paraId="0E9B55CD"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Zamawiający będzie rozliczał się z Wykonawcą wyłącznie z walucie polskiej.</w:t>
      </w:r>
    </w:p>
    <w:p w14:paraId="0E9B55CE" w14:textId="77777777" w:rsidR="007718C5" w:rsidRPr="00F01D14" w:rsidRDefault="007718C5" w:rsidP="007A4C95">
      <w:pPr>
        <w:tabs>
          <w:tab w:val="left" w:pos="553"/>
        </w:tabs>
        <w:rPr>
          <w:rFonts w:ascii="Times New Roman" w:hAnsi="Times New Roman" w:cs="Times New Roman"/>
          <w:sz w:val="22"/>
          <w:szCs w:val="22"/>
        </w:rPr>
      </w:pPr>
    </w:p>
    <w:p w14:paraId="0E9B55CF" w14:textId="77777777" w:rsidR="007718C5" w:rsidRPr="00F01D14" w:rsidRDefault="007718C5" w:rsidP="000E1486">
      <w:pPr>
        <w:outlineLvl w:val="0"/>
        <w:rPr>
          <w:rFonts w:ascii="Times New Roman" w:hAnsi="Times New Roman" w:cs="Times New Roman"/>
          <w:sz w:val="22"/>
          <w:szCs w:val="22"/>
        </w:rPr>
      </w:pPr>
      <w:bookmarkStart w:id="32" w:name="bookmark26"/>
      <w:r w:rsidRPr="00F01D14">
        <w:rPr>
          <w:rFonts w:ascii="Times New Roman" w:hAnsi="Times New Roman" w:cs="Times New Roman"/>
          <w:b/>
          <w:sz w:val="22"/>
          <w:szCs w:val="22"/>
        </w:rPr>
        <w:t>XXI. Rozdział</w:t>
      </w:r>
      <w:r w:rsidRPr="00F01D14">
        <w:rPr>
          <w:rFonts w:ascii="Times New Roman" w:hAnsi="Times New Roman" w:cs="Times New Roman"/>
          <w:sz w:val="22"/>
          <w:szCs w:val="22"/>
        </w:rPr>
        <w:t>. Pouczenie o środkach ochrony prawnej przysługujących Wykonawcy</w:t>
      </w:r>
      <w:bookmarkEnd w:id="32"/>
      <w:r w:rsidRPr="00F01D14">
        <w:rPr>
          <w:rFonts w:ascii="Times New Roman" w:hAnsi="Times New Roman" w:cs="Times New Roman"/>
          <w:sz w:val="22"/>
          <w:szCs w:val="22"/>
        </w:rPr>
        <w:t>.</w:t>
      </w:r>
    </w:p>
    <w:p w14:paraId="0E9B55D0"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Zasady, terminy oraz sposób korzystania ze środków ochrony prawnej szczegółowo regulują przepisy Działu IX ustawy – Środki ochrony prawnej (art. 505 i nast. ustawy).</w:t>
      </w:r>
    </w:p>
    <w:p w14:paraId="0E9B55D1" w14:textId="77777777" w:rsidR="007718C5" w:rsidRPr="00F01D14" w:rsidRDefault="007718C5" w:rsidP="007A4C95">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Środki ochrony prawnej przysługują Wykonawcy, a także innemu podmiotowi, jeżeli ma lub miał interes w uzyskaniu danego zamówienia oraz poniósł lub może ponieść szkodę w wyniku naruszenia przez Zamawiającego przepisów ustawy.</w:t>
      </w:r>
    </w:p>
    <w:p w14:paraId="0E9B55D2" w14:textId="77777777" w:rsidR="007718C5" w:rsidRPr="00F01D14" w:rsidRDefault="007718C5" w:rsidP="007A4C95">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Środki ochrony prawnej wobec ogłoszenia wszczynającego postępowanie o udzielenie zamówienia oraz dokumentów zamówienia, przysługują również organizacjom wpisanym na listę organizacji uprawnionych do wnoszenia środków ochrony prawnej, prowadzoną przez Prezesa Urzędu Zamówień Publicznych oraz Rzecznikowi Małych i Średnich Przedsiębiorców.</w:t>
      </w:r>
    </w:p>
    <w:p w14:paraId="0E9B55D3"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Terminy wnoszenia odwołania:</w:t>
      </w:r>
    </w:p>
    <w:p w14:paraId="0E9B55D4" w14:textId="77777777" w:rsidR="007718C5" w:rsidRPr="00F01D14" w:rsidRDefault="007718C5" w:rsidP="007A4C95">
      <w:pPr>
        <w:tabs>
          <w:tab w:val="left" w:pos="11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4.1.</w:t>
      </w:r>
      <w:r w:rsidRPr="00F01D14">
        <w:rPr>
          <w:rFonts w:ascii="Times New Roman" w:hAnsi="Times New Roman" w:cs="Times New Roman"/>
          <w:sz w:val="22"/>
          <w:szCs w:val="22"/>
        </w:rPr>
        <w:tab/>
        <w:t>Odwołanie wnosi się w terminie 5 dni od dnia przekazania informacji o czynności Zamawiającego stanowiącej podstawę jego wniesienia, jeżeli informacja została przekazana przy użyciu środków komunikacji elektronicznej lub 10 dni od dnia przekazania informacji o czynności Zamawiającego stanowiącej podstawę jego wniesienia, jeżeli informacja została przekazana w inny sposób;</w:t>
      </w:r>
    </w:p>
    <w:p w14:paraId="0E9B55D5"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4.2.</w:t>
      </w:r>
      <w:r w:rsidRPr="00F01D14">
        <w:rPr>
          <w:rFonts w:ascii="Times New Roman" w:hAnsi="Times New Roman" w:cs="Times New Roman"/>
          <w:sz w:val="22"/>
          <w:szCs w:val="22"/>
        </w:rPr>
        <w:tab/>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E9B55D6"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4.3.</w:t>
      </w:r>
      <w:r w:rsidRPr="00F01D14">
        <w:rPr>
          <w:rFonts w:ascii="Times New Roman" w:hAnsi="Times New Roman" w:cs="Times New Roman"/>
          <w:sz w:val="22"/>
          <w:szCs w:val="22"/>
        </w:rPr>
        <w:tab/>
        <w:t>Odwołanie wobec czynności innych niż określone powyżej wnosi się w terminie 5 dni od dnia, w którym powzięto lub przy zachowaniu należytej staranności można było powziąć wiadomość o okolicznościach stanowiących podstawę jego wniesienia.</w:t>
      </w:r>
    </w:p>
    <w:p w14:paraId="0E9B55D7"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4.4.</w:t>
      </w:r>
      <w:r w:rsidRPr="00F01D14">
        <w:rPr>
          <w:rFonts w:ascii="Times New Roman" w:hAnsi="Times New Roman" w:cs="Times New Roman"/>
          <w:sz w:val="22"/>
          <w:szCs w:val="22"/>
        </w:rPr>
        <w:tab/>
        <w:t>Jeżeli Zamawiający nie przesłał Wykonawcy zawiadomienia o wyborze oferty najkorzystniejszej, odwołanie wnosi się w terminie:</w:t>
      </w:r>
    </w:p>
    <w:p w14:paraId="0E9B55D8"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 xml:space="preserve">15 dni od dnia zamieszczenia w Biuletynie Zamówień Publicznych ogłoszenia o wyniku postępowania </w:t>
      </w:r>
      <w:r w:rsidRPr="00F01D14">
        <w:rPr>
          <w:rFonts w:ascii="Times New Roman" w:hAnsi="Times New Roman" w:cs="Times New Roman"/>
          <w:sz w:val="22"/>
          <w:szCs w:val="22"/>
        </w:rPr>
        <w:lastRenderedPageBreak/>
        <w:t>albo 30 dni od dnia publikacji w Dzienniku Urzędowym Unii Europejskiej ogłoszenia o udzieleniu zamówienia;</w:t>
      </w:r>
    </w:p>
    <w:p w14:paraId="0E9B55D9"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6 miesięcy od dnia zawarcia umowy, jeżeli Zamawiający nie opublikował w Dzienniku Urzędowym Unii Europejskiej ogłoszenia o udzieleniu zamówienia;</w:t>
      </w:r>
    </w:p>
    <w:p w14:paraId="0E9B55DA"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miesiąca od dnia zawarcia umowy, jeżeli Zamawiający nie zamieścił w Biuletynie Zamówień Publicznych ogłoszenia o wyniku postępowania.</w:t>
      </w:r>
    </w:p>
    <w:p w14:paraId="0E9B55DB"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Terminy oblicza się według przepisów prawa cywilnego. Jeżeli koniec terminu do wykonania czynności przypada na sobotę lub dzień ustawowo wolny od pracy, termin upływa dnia następnego po dniu lub dniach wolnych od pracy.</w:t>
      </w:r>
    </w:p>
    <w:p w14:paraId="0E9B55DC"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Odwołanie przysługuje na:</w:t>
      </w:r>
    </w:p>
    <w:p w14:paraId="0E9B55DD"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6.1.</w:t>
      </w:r>
      <w:r w:rsidRPr="00F01D14">
        <w:rPr>
          <w:rFonts w:ascii="Times New Roman" w:hAnsi="Times New Roman" w:cs="Times New Roman"/>
          <w:sz w:val="22"/>
          <w:szCs w:val="22"/>
        </w:rPr>
        <w:tab/>
        <w:t>niezgodną z przepisami ustawy czynność Zamawiającego, podjętą w postępowaniu o udzielenie zamówienia, w tym na projektowane postanowienie umowy;</w:t>
      </w:r>
    </w:p>
    <w:p w14:paraId="0E9B55DE"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6.2.</w:t>
      </w:r>
      <w:r w:rsidRPr="00F01D14">
        <w:rPr>
          <w:rFonts w:ascii="Times New Roman" w:hAnsi="Times New Roman" w:cs="Times New Roman"/>
          <w:sz w:val="22"/>
          <w:szCs w:val="22"/>
        </w:rPr>
        <w:tab/>
        <w:t>zaniechanie czynności w postępowaniu o udzielenie zamówienia, do której Zamawiający był obowiązany na podstawie ustawy;</w:t>
      </w:r>
    </w:p>
    <w:p w14:paraId="0E9B55DF"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6.3.</w:t>
      </w:r>
      <w:r w:rsidRPr="00F01D14">
        <w:rPr>
          <w:rFonts w:ascii="Times New Roman" w:hAnsi="Times New Roman" w:cs="Times New Roman"/>
          <w:sz w:val="22"/>
          <w:szCs w:val="22"/>
        </w:rPr>
        <w:tab/>
        <w:t>zaniechanie przeprowadzenia postępowania o udzielenie zamówienia na podstawie ustawy, mimo że Zamawiający był do tego obowiązany.</w:t>
      </w:r>
    </w:p>
    <w:p w14:paraId="0E9B55E0"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Odwołanie wnosi się do Prezesa Krajowej Izby Odwoławczej.</w:t>
      </w:r>
    </w:p>
    <w:p w14:paraId="0E9B55E1"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E9B55E2"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E9B55E3"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0E9B55E4"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Na orzeczenie Krajowej Izby Odwoławczej oraz postanowienie Prezesa Krajowej Izby Odwoławczej, o którym mowa w art. 519 ust. 1 ustawy, stronom oraz uczestnikom postępowania odwoławczego przysługuje skarga do sądu. W postępowaniu toczącym się wskutek wniesienia skargi stosuje się odpowiednio przepisy ustawy z dnia 17 listopada 1964 r. - Kodeks Postępowania Cywilnego o apelacji, jeżeli przepisy ustawy nie stanowią inaczej.</w:t>
      </w:r>
    </w:p>
    <w:p w14:paraId="0E9B55E5"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Skargę wnosi się do Sądu Okręgowego w Warszawie - sądu zamówień publicznych, za pośrednictwem Prezesa Krajowej Izby Odwoławczej, w terminie 14 dni od dnia doręczenia orzeczenia Krajowej Izby Odwoławczej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 Prezes Krajowej Izby Odwoławczej przekazuje skargę wraz z aktami postępowania odwoławczego do sądu zamówień publicznych w terminie 7 dni od dnia jej otrzymania.</w:t>
      </w:r>
    </w:p>
    <w:p w14:paraId="0E9B55E6" w14:textId="77777777" w:rsidR="007718C5" w:rsidRPr="00F01D14" w:rsidRDefault="007718C5">
      <w:pPr>
        <w:rPr>
          <w:rFonts w:ascii="Times New Roman" w:hAnsi="Times New Roman" w:cs="Times New Roman"/>
          <w:sz w:val="22"/>
          <w:szCs w:val="22"/>
        </w:rPr>
      </w:pPr>
    </w:p>
    <w:p w14:paraId="0E9B55E7" w14:textId="77777777" w:rsidR="007718C5" w:rsidRPr="00F01D14" w:rsidRDefault="007718C5" w:rsidP="005753BA">
      <w:pPr>
        <w:tabs>
          <w:tab w:val="left" w:pos="426"/>
        </w:tabs>
        <w:outlineLvl w:val="0"/>
        <w:rPr>
          <w:rFonts w:ascii="Times New Roman" w:hAnsi="Times New Roman" w:cs="Times New Roman"/>
          <w:sz w:val="22"/>
          <w:szCs w:val="22"/>
        </w:rPr>
      </w:pPr>
      <w:bookmarkStart w:id="33" w:name="bookmark27"/>
      <w:r w:rsidRPr="00F01D14">
        <w:rPr>
          <w:rFonts w:ascii="Times New Roman" w:hAnsi="Times New Roman" w:cs="Times New Roman"/>
          <w:b/>
          <w:sz w:val="22"/>
          <w:szCs w:val="22"/>
        </w:rPr>
        <w:t>XXII.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Klauzula informacyjna RODO</w:t>
      </w:r>
      <w:bookmarkEnd w:id="33"/>
    </w:p>
    <w:p w14:paraId="0E9B55E8" w14:textId="77777777" w:rsidR="007718C5" w:rsidRPr="00F01D14" w:rsidRDefault="007718C5" w:rsidP="005753BA">
      <w:pPr>
        <w:jc w:val="both"/>
        <w:rPr>
          <w:rFonts w:ascii="Times New Roman" w:hAnsi="Times New Roman" w:cs="Times New Roman"/>
          <w:sz w:val="22"/>
          <w:szCs w:val="22"/>
        </w:rPr>
      </w:pPr>
      <w:r w:rsidRPr="00F01D14">
        <w:rPr>
          <w:rFonts w:ascii="Times New Roman" w:hAnsi="Times New Roman"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E9B55E9" w14:textId="77777777" w:rsidR="007718C5" w:rsidRPr="00F01D14" w:rsidRDefault="007718C5" w:rsidP="0057039F">
      <w:pPr>
        <w:pStyle w:val="Akapitzlist"/>
        <w:numPr>
          <w:ilvl w:val="0"/>
          <w:numId w:val="6"/>
        </w:numPr>
        <w:ind w:left="426" w:hanging="426"/>
        <w:jc w:val="both"/>
        <w:rPr>
          <w:rFonts w:ascii="Times New Roman" w:hAnsi="Times New Roman" w:cs="Times New Roman"/>
          <w:sz w:val="22"/>
          <w:szCs w:val="22"/>
        </w:rPr>
      </w:pPr>
      <w:r w:rsidRPr="00F01D14">
        <w:rPr>
          <w:rFonts w:ascii="Times New Roman" w:hAnsi="Times New Roman" w:cs="Times New Roman"/>
          <w:bCs/>
          <w:sz w:val="22"/>
          <w:szCs w:val="22"/>
        </w:rPr>
        <w:t xml:space="preserve">Administratorem </w:t>
      </w:r>
      <w:r w:rsidRPr="00F01D14">
        <w:rPr>
          <w:rFonts w:ascii="Times New Roman" w:hAnsi="Times New Roman" w:cs="Times New Roman"/>
          <w:sz w:val="22"/>
          <w:szCs w:val="22"/>
        </w:rPr>
        <w:t xml:space="preserve">Pani/Pana danych osobowych jest </w:t>
      </w:r>
      <w:r w:rsidRPr="00F01D14">
        <w:rPr>
          <w:rFonts w:ascii="Times New Roman" w:hAnsi="Times New Roman" w:cs="Times New Roman"/>
          <w:bCs/>
          <w:sz w:val="22"/>
          <w:szCs w:val="22"/>
        </w:rPr>
        <w:t xml:space="preserve">Centrum Kształcenia Praktycznego i Doskonalenia Nauczycieli w Mielcu </w:t>
      </w:r>
      <w:r w:rsidRPr="00F01D14">
        <w:rPr>
          <w:rFonts w:ascii="Times New Roman" w:hAnsi="Times New Roman" w:cs="Times New Roman"/>
          <w:sz w:val="22"/>
          <w:szCs w:val="22"/>
        </w:rPr>
        <w:t xml:space="preserve">z siedzibą przy </w:t>
      </w:r>
      <w:r w:rsidRPr="00F01D14">
        <w:rPr>
          <w:rFonts w:ascii="Times New Roman" w:hAnsi="Times New Roman" w:cs="Times New Roman"/>
          <w:bCs/>
          <w:sz w:val="22"/>
          <w:szCs w:val="22"/>
        </w:rPr>
        <w:t>ul. Wojska Polskiego 2B</w:t>
      </w:r>
      <w:r w:rsidRPr="00F01D14">
        <w:rPr>
          <w:rFonts w:ascii="Times New Roman" w:hAnsi="Times New Roman" w:cs="Times New Roman"/>
          <w:sz w:val="22"/>
          <w:szCs w:val="22"/>
        </w:rPr>
        <w:t xml:space="preserve">, </w:t>
      </w:r>
      <w:r w:rsidRPr="00F01D14">
        <w:rPr>
          <w:rFonts w:ascii="Times New Roman" w:hAnsi="Times New Roman" w:cs="Times New Roman"/>
          <w:bCs/>
          <w:sz w:val="22"/>
          <w:szCs w:val="22"/>
        </w:rPr>
        <w:t>39 – 300 Mielec</w:t>
      </w:r>
      <w:r w:rsidRPr="00F01D14">
        <w:rPr>
          <w:rFonts w:ascii="Times New Roman" w:hAnsi="Times New Roman" w:cs="Times New Roman"/>
          <w:sz w:val="22"/>
          <w:szCs w:val="22"/>
        </w:rPr>
        <w:t xml:space="preserve">, </w:t>
      </w:r>
      <w:r w:rsidRPr="00F01D14">
        <w:rPr>
          <w:rFonts w:ascii="Times New Roman" w:hAnsi="Times New Roman" w:cs="Times New Roman"/>
          <w:bCs/>
          <w:sz w:val="22"/>
          <w:szCs w:val="22"/>
        </w:rPr>
        <w:t xml:space="preserve">nr telefonu 17 788 51 94, adres e-mail: </w:t>
      </w:r>
      <w:hyperlink r:id="rId12" w:history="1">
        <w:r w:rsidRPr="00F01D14">
          <w:rPr>
            <w:rStyle w:val="Hipercze"/>
            <w:rFonts w:ascii="Times New Roman" w:hAnsi="Times New Roman"/>
            <w:bCs/>
            <w:sz w:val="22"/>
            <w:szCs w:val="22"/>
          </w:rPr>
          <w:t>ckp@ckp.edu.pl</w:t>
        </w:r>
      </w:hyperlink>
      <w:r w:rsidRPr="00F01D14">
        <w:rPr>
          <w:rFonts w:ascii="Times New Roman" w:hAnsi="Times New Roman" w:cs="Times New Roman"/>
          <w:sz w:val="22"/>
          <w:szCs w:val="22"/>
        </w:rPr>
        <w:t>.</w:t>
      </w:r>
    </w:p>
    <w:p w14:paraId="0E9B55EA" w14:textId="77777777" w:rsidR="00C8256C" w:rsidRPr="00C8256C" w:rsidRDefault="007718C5" w:rsidP="00C8256C">
      <w:pPr>
        <w:pStyle w:val="Akapitzlist"/>
        <w:numPr>
          <w:ilvl w:val="0"/>
          <w:numId w:val="6"/>
        </w:numPr>
        <w:ind w:left="426" w:hanging="426"/>
        <w:jc w:val="both"/>
        <w:rPr>
          <w:rFonts w:ascii="Times New Roman" w:hAnsi="Times New Roman" w:cs="Times New Roman"/>
          <w:sz w:val="22"/>
          <w:szCs w:val="22"/>
        </w:rPr>
      </w:pPr>
      <w:r w:rsidRPr="00F01D14">
        <w:rPr>
          <w:rFonts w:ascii="Times New Roman" w:hAnsi="Times New Roman" w:cs="Times New Roman"/>
          <w:sz w:val="22"/>
          <w:szCs w:val="22"/>
        </w:rPr>
        <w:lastRenderedPageBreak/>
        <w:t>W sprawach związanych z Pani/Pana danymi proszę o kontaktować się z </w:t>
      </w:r>
      <w:r w:rsidRPr="00F01D14">
        <w:rPr>
          <w:rFonts w:ascii="Times New Roman" w:hAnsi="Times New Roman" w:cs="Times New Roman"/>
          <w:bCs/>
          <w:sz w:val="22"/>
          <w:szCs w:val="22"/>
        </w:rPr>
        <w:t>Inspektorem Ochrony Danych,</w:t>
      </w:r>
      <w:r w:rsidRPr="00F01D14">
        <w:rPr>
          <w:rFonts w:ascii="Times New Roman" w:hAnsi="Times New Roman" w:cs="Times New Roman"/>
          <w:sz w:val="22"/>
          <w:szCs w:val="22"/>
        </w:rPr>
        <w:t xml:space="preserve"> kontakt pisemny za pomocą poczty tradycyjnej na adres: CKPiDN w Mielcu, ul. Wojska Polskiego 2 B, </w:t>
      </w:r>
      <w:r w:rsidRPr="00F01D14">
        <w:rPr>
          <w:rFonts w:ascii="Times New Roman" w:hAnsi="Times New Roman" w:cs="Times New Roman"/>
          <w:bCs/>
          <w:sz w:val="22"/>
          <w:szCs w:val="22"/>
        </w:rPr>
        <w:t xml:space="preserve">39 – 300 Mielec, </w:t>
      </w:r>
      <w:r w:rsidRPr="00F01D14">
        <w:rPr>
          <w:rFonts w:ascii="Times New Roman" w:hAnsi="Times New Roman" w:cs="Times New Roman"/>
          <w:sz w:val="22"/>
          <w:szCs w:val="22"/>
        </w:rPr>
        <w:t xml:space="preserve">, pocztą elektroniczną na adres mail: iodo@ckp.edu.pl, tel.: </w:t>
      </w:r>
      <w:r w:rsidRPr="00F01D14">
        <w:rPr>
          <w:rFonts w:ascii="Times New Roman" w:hAnsi="Times New Roman" w:cs="Times New Roman"/>
          <w:bCs/>
          <w:sz w:val="22"/>
          <w:szCs w:val="22"/>
        </w:rPr>
        <w:t>17 788 51 94;</w:t>
      </w:r>
    </w:p>
    <w:p w14:paraId="0E9B55EB" w14:textId="2284302B" w:rsidR="007718C5" w:rsidRPr="00C8256C" w:rsidRDefault="007718C5" w:rsidP="00C8256C">
      <w:pPr>
        <w:pStyle w:val="Akapitzlist"/>
        <w:numPr>
          <w:ilvl w:val="0"/>
          <w:numId w:val="6"/>
        </w:numPr>
        <w:ind w:left="426" w:hanging="426"/>
        <w:jc w:val="both"/>
        <w:rPr>
          <w:rFonts w:ascii="Times New Roman" w:hAnsi="Times New Roman" w:cs="Times New Roman"/>
          <w:sz w:val="22"/>
          <w:szCs w:val="22"/>
        </w:rPr>
      </w:pPr>
      <w:r w:rsidRPr="00C8256C">
        <w:rPr>
          <w:rFonts w:ascii="Times New Roman" w:hAnsi="Times New Roman" w:cs="Times New Roman"/>
          <w:sz w:val="22"/>
          <w:szCs w:val="22"/>
        </w:rPr>
        <w:t xml:space="preserve">Pani/Pana dane osobowe przetwarzane będą na podstawie art. 6 ust. 1 lit. c RODO w celu związanym z postępowaniem o udzielenie zamówienia publicznego prowadzonym w trybie przetargu nieograniczonego </w:t>
      </w:r>
      <w:r w:rsidR="00C8256C" w:rsidRPr="00C8256C">
        <w:rPr>
          <w:rFonts w:ascii="Times New Roman" w:hAnsi="Times New Roman" w:cs="Times New Roman"/>
          <w:sz w:val="22"/>
          <w:szCs w:val="22"/>
        </w:rPr>
        <w:t>realizowan</w:t>
      </w:r>
      <w:r w:rsidR="00AF3FD4">
        <w:rPr>
          <w:rFonts w:ascii="Times New Roman" w:hAnsi="Times New Roman" w:cs="Times New Roman"/>
          <w:sz w:val="22"/>
          <w:szCs w:val="22"/>
        </w:rPr>
        <w:t>ego</w:t>
      </w:r>
      <w:r w:rsidR="00C8256C" w:rsidRPr="00C8256C">
        <w:rPr>
          <w:rFonts w:ascii="Times New Roman" w:hAnsi="Times New Roman" w:cs="Times New Roman"/>
          <w:sz w:val="22"/>
          <w:szCs w:val="22"/>
        </w:rPr>
        <w:t xml:space="preserve"> w Branżowym Centrum Umiejętności w Mielcu </w:t>
      </w:r>
      <w:r w:rsidR="00085B91" w:rsidRPr="00C8256C">
        <w:rPr>
          <w:rFonts w:ascii="Times New Roman" w:hAnsi="Times New Roman" w:cs="Times New Roman"/>
          <w:sz w:val="22"/>
          <w:szCs w:val="22"/>
        </w:rPr>
        <w:t>”</w:t>
      </w:r>
    </w:p>
    <w:p w14:paraId="0E9B55EC"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odbiorcami Pani/Pana danych osobowych będą osoby lub podmioty, którym udostępniona zostanie dokumentacja postępowania w oparciu o art. 8 oraz art. 96 ust. 3 ustawy;</w:t>
      </w:r>
    </w:p>
    <w:p w14:paraId="0E9B55ED"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Pani/Pana dane osobowe będą przechowywane, zgodnie z art. 97 ust. 1 ustawy, przez okres 4 lat od dnia zakończenia postępowania o udzielenie zamówienia, a jeżeli czas trwania umowy przekracza 4 lata, okres przechowywania obejmuje cały czas trwania umowy;</w:t>
      </w:r>
    </w:p>
    <w:p w14:paraId="0E9B55EE"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0E9B55EF"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w odniesieniu do Pani/Pana danych osobowych decyzje nie będą podejmowane w sposób zautomatyzowany, stosowanie do art. 22 RODO;</w:t>
      </w:r>
    </w:p>
    <w:p w14:paraId="0E9B55F0" w14:textId="77777777" w:rsidR="007718C5" w:rsidRPr="00F01D14" w:rsidRDefault="007718C5" w:rsidP="005753BA">
      <w:pPr>
        <w:tabs>
          <w:tab w:val="left" w:pos="426"/>
        </w:tabs>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posiada Pani/Pan:</w:t>
      </w:r>
    </w:p>
    <w:p w14:paraId="0E9B55F1"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15 RODO prawo dostępu do danych osobowych Pani/Pana dotyczących;</w:t>
      </w:r>
    </w:p>
    <w:p w14:paraId="0E9B55F2"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16 RODO prawo do sprostowania Pani/Pana danych osobowych **;</w:t>
      </w:r>
    </w:p>
    <w:p w14:paraId="0E9B55F3"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18 RODO prawo żądania od administratora ograniczenia przetwarzania danych osobowych z zastrzeżeniem przypadków, o których mowa w art. 18 ust. 2 RODO ***;</w:t>
      </w:r>
    </w:p>
    <w:p w14:paraId="0E9B55F4"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prawo do wniesienia skargi do Prezesa Urzędu Ochrony Danych Osobowych, gdy uzna Pani/Pan, że przetwarzanie danych osobowych Pani/Pana dotyczących narusza przepisy RODO;</w:t>
      </w:r>
    </w:p>
    <w:p w14:paraId="0E9B55F5" w14:textId="77777777" w:rsidR="007718C5" w:rsidRPr="00F01D14" w:rsidRDefault="007718C5" w:rsidP="005753BA">
      <w:pPr>
        <w:tabs>
          <w:tab w:val="left" w:pos="426"/>
        </w:tabs>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nie przysługuje Pani/Panu:</w:t>
      </w:r>
    </w:p>
    <w:p w14:paraId="0E9B55F6"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w związku z art. 17 ust. 3 lit. b, d lub e RODO prawo do usunięcia danych osobowych;</w:t>
      </w:r>
    </w:p>
    <w:p w14:paraId="0E9B55F7"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prawo do przenoszenia danych osobowych, o którym mowa w art. 20 RODO;</w:t>
      </w:r>
    </w:p>
    <w:p w14:paraId="0E9B55F8"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na podstawie art. 21 RODO prawo sprzeciwu, wobec przetwarzania danych osobowych, gdyż podstawą prawną przetwarzania Pani/Pana danych osobowych jest art. 6 ust. 1 lit. c RODO.</w:t>
      </w:r>
    </w:p>
    <w:p w14:paraId="0E9B55F9"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w postępowaniu o udzielenie zamówienia zgłoszenie żądania ograniczenia przetwarzania, o którym mowa w art. 18 ust. 1 RODO, nie ogranicza przetwarzania danych osobowych do czasu zakończenia tego postępowania.</w:t>
      </w:r>
    </w:p>
    <w:p w14:paraId="0E9B55FA"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 xml:space="preserve">10. 1 Wyjaśnienie: skorzystanie z prawa do sprostowania nie może skutkować zmianą wyniku postępowania o udzielenie zamówienia publicznego ani zmianą postanowień umowy w zakresie niezgodnym z ustawą </w:t>
      </w:r>
      <w:proofErr w:type="spellStart"/>
      <w:r w:rsidRPr="00F01D14">
        <w:rPr>
          <w:rFonts w:ascii="Times New Roman" w:hAnsi="Times New Roman" w:cs="Times New Roman"/>
          <w:sz w:val="22"/>
          <w:szCs w:val="22"/>
        </w:rPr>
        <w:t>Pzp</w:t>
      </w:r>
      <w:proofErr w:type="spellEnd"/>
      <w:r w:rsidRPr="00F01D14">
        <w:rPr>
          <w:rFonts w:ascii="Times New Roman" w:hAnsi="Times New Roman" w:cs="Times New Roman"/>
          <w:sz w:val="22"/>
          <w:szCs w:val="22"/>
        </w:rPr>
        <w:t xml:space="preserve"> oraz nie może naruszać integralności protokołu oraz jego załączników.</w:t>
      </w:r>
    </w:p>
    <w:p w14:paraId="0E9B55FB" w14:textId="77777777" w:rsidR="00654F13" w:rsidRPr="00F01D14" w:rsidRDefault="007718C5" w:rsidP="004A6676">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 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654F13" w:rsidRPr="00F01D14" w:rsidSect="006E197E">
      <w:headerReference w:type="default" r:id="rId13"/>
      <w:type w:val="continuous"/>
      <w:pgSz w:w="11909" w:h="16834"/>
      <w:pgMar w:top="723" w:right="852" w:bottom="904" w:left="851"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55FE" w14:textId="77777777" w:rsidR="007D1E95" w:rsidRDefault="007D1E95">
      <w:r>
        <w:separator/>
      </w:r>
    </w:p>
  </w:endnote>
  <w:endnote w:type="continuationSeparator" w:id="0">
    <w:p w14:paraId="0E9B55FF" w14:textId="77777777" w:rsidR="007D1E95" w:rsidRDefault="007D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Bold">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B55FC" w14:textId="77777777" w:rsidR="007D1E95" w:rsidRDefault="007D1E95"/>
  </w:footnote>
  <w:footnote w:type="continuationSeparator" w:id="0">
    <w:p w14:paraId="0E9B55FD" w14:textId="77777777" w:rsidR="007D1E95" w:rsidRDefault="007D1E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B5600" w14:textId="77777777" w:rsidR="00421CC7" w:rsidRDefault="00421CC7">
    <w:pPr>
      <w:pStyle w:val="Nagwek"/>
    </w:pPr>
    <w:r>
      <w:rPr>
        <w:noProof/>
        <w:lang w:eastAsia="pl-PL"/>
      </w:rPr>
      <w:drawing>
        <wp:anchor distT="0" distB="0" distL="0" distR="0" simplePos="0" relativeHeight="251658240" behindDoc="0" locked="0" layoutInCell="0" allowOverlap="1" wp14:anchorId="0E9B5601" wp14:editId="0E9B5602">
          <wp:simplePos x="0" y="0"/>
          <wp:positionH relativeFrom="column">
            <wp:posOffset>198120</wp:posOffset>
          </wp:positionH>
          <wp:positionV relativeFrom="paragraph">
            <wp:posOffset>234315</wp:posOffset>
          </wp:positionV>
          <wp:extent cx="6120130" cy="2181860"/>
          <wp:effectExtent l="0" t="0" r="0" b="8890"/>
          <wp:wrapSquare wrapText="larges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181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singleLevel"/>
    <w:tmpl w:val="00000025"/>
    <w:name w:val="WW8Num37"/>
    <w:lvl w:ilvl="0">
      <w:start w:val="1"/>
      <w:numFmt w:val="decimal"/>
      <w:lvlText w:val="%1.  "/>
      <w:lvlJc w:val="left"/>
      <w:pPr>
        <w:tabs>
          <w:tab w:val="num" w:pos="454"/>
        </w:tabs>
        <w:ind w:left="454" w:hanging="454"/>
      </w:pPr>
      <w:rPr>
        <w:rFonts w:ascii="Times New Roman" w:hAnsi="Times New Roman" w:cs="Times New Roman"/>
      </w:rPr>
    </w:lvl>
  </w:abstractNum>
  <w:abstractNum w:abstractNumId="1" w15:restartNumberingAfterBreak="0">
    <w:nsid w:val="066B5D92"/>
    <w:multiLevelType w:val="hybridMultilevel"/>
    <w:tmpl w:val="1AF488F4"/>
    <w:lvl w:ilvl="0" w:tplc="CD0E2216">
      <w:start w:val="2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642B9C"/>
    <w:multiLevelType w:val="hybridMultilevel"/>
    <w:tmpl w:val="94E4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9351136"/>
    <w:multiLevelType w:val="hybridMultilevel"/>
    <w:tmpl w:val="FE68860C"/>
    <w:lvl w:ilvl="0" w:tplc="0415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1303817"/>
    <w:multiLevelType w:val="hybridMultilevel"/>
    <w:tmpl w:val="440E3640"/>
    <w:lvl w:ilvl="0" w:tplc="AEEAB5B0">
      <w:start w:val="1"/>
      <w:numFmt w:val="decimal"/>
      <w:lvlText w:val="%1."/>
      <w:lvlJc w:val="left"/>
      <w:pPr>
        <w:tabs>
          <w:tab w:val="num" w:pos="567"/>
        </w:tabs>
        <w:ind w:left="567" w:hanging="567"/>
      </w:pPr>
      <w:rPr>
        <w:rFonts w:ascii="Arial" w:eastAsia="Times New Roman" w:hAnsi="Arial" w:cs="Arial"/>
        <w:color w:val="auto"/>
      </w:rPr>
    </w:lvl>
    <w:lvl w:ilvl="1" w:tplc="EE3C022A">
      <w:start w:val="22"/>
      <w:numFmt w:val="upperRoman"/>
      <w:lvlText w:val="%2."/>
      <w:lvlJc w:val="left"/>
      <w:pPr>
        <w:tabs>
          <w:tab w:val="num" w:pos="2280"/>
        </w:tabs>
        <w:ind w:left="2280" w:hanging="720"/>
      </w:pPr>
      <w:rPr>
        <w:rFonts w:hint="default"/>
      </w:rPr>
    </w:lvl>
    <w:lvl w:ilvl="2" w:tplc="22E880C0">
      <w:start w:val="1"/>
      <w:numFmt w:val="decimal"/>
      <w:lvlText w:val="%3)"/>
      <w:lvlJc w:val="left"/>
      <w:pPr>
        <w:ind w:left="2370" w:hanging="390"/>
      </w:pPr>
      <w:rPr>
        <w:rFonts w:hint="default"/>
        <w:color w:val="auto"/>
      </w:rPr>
    </w:lvl>
    <w:lvl w:ilvl="3" w:tplc="C60EA36A">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4485C32"/>
    <w:multiLevelType w:val="hybridMultilevel"/>
    <w:tmpl w:val="68B45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7A278F3"/>
    <w:multiLevelType w:val="hybridMultilevel"/>
    <w:tmpl w:val="858CAC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42A456E7"/>
    <w:multiLevelType w:val="hybridMultilevel"/>
    <w:tmpl w:val="2BAA8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3780236"/>
    <w:multiLevelType w:val="hybridMultilevel"/>
    <w:tmpl w:val="E09EC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6851C21"/>
    <w:multiLevelType w:val="multilevel"/>
    <w:tmpl w:val="B1D27B10"/>
    <w:lvl w:ilvl="0">
      <w:start w:val="1"/>
      <w:numFmt w:val="decimal"/>
      <w:lvlText w:val="%1."/>
      <w:lvlJc w:val="left"/>
      <w:pPr>
        <w:ind w:left="360" w:hanging="360"/>
      </w:pPr>
      <w:rPr>
        <w:rFonts w:hint="default"/>
        <w:b w:val="0"/>
        <w:color w:val="auto"/>
      </w:rPr>
    </w:lvl>
    <w:lvl w:ilvl="1">
      <w:start w:val="1"/>
      <w:numFmt w:val="decimal"/>
      <w:isLgl/>
      <w:lvlText w:val="%1.%2."/>
      <w:lvlJc w:val="left"/>
      <w:pPr>
        <w:ind w:left="789" w:hanging="444"/>
      </w:pPr>
      <w:rPr>
        <w:rFonts w:hint="default"/>
        <w:b w:val="0"/>
        <w:color w:val="auto"/>
      </w:rPr>
    </w:lvl>
    <w:lvl w:ilvl="2">
      <w:start w:val="1"/>
      <w:numFmt w:val="decimal"/>
      <w:isLgl/>
      <w:lvlText w:val="%1.%2.%3."/>
      <w:lvlJc w:val="left"/>
      <w:pPr>
        <w:ind w:left="1410" w:hanging="720"/>
      </w:pPr>
      <w:rPr>
        <w:rFonts w:hint="default"/>
        <w:b/>
        <w:color w:val="auto"/>
      </w:rPr>
    </w:lvl>
    <w:lvl w:ilvl="3">
      <w:start w:val="1"/>
      <w:numFmt w:val="decimal"/>
      <w:isLgl/>
      <w:lvlText w:val="%1.%2.%3.%4."/>
      <w:lvlJc w:val="left"/>
      <w:pPr>
        <w:ind w:left="1755" w:hanging="720"/>
      </w:pPr>
      <w:rPr>
        <w:rFonts w:hint="default"/>
        <w:b/>
        <w:color w:val="auto"/>
      </w:rPr>
    </w:lvl>
    <w:lvl w:ilvl="4">
      <w:start w:val="1"/>
      <w:numFmt w:val="decimal"/>
      <w:isLgl/>
      <w:lvlText w:val="%1.%2.%3.%4.%5."/>
      <w:lvlJc w:val="left"/>
      <w:pPr>
        <w:ind w:left="2460" w:hanging="1080"/>
      </w:pPr>
      <w:rPr>
        <w:rFonts w:hint="default"/>
        <w:b/>
        <w:color w:val="auto"/>
      </w:rPr>
    </w:lvl>
    <w:lvl w:ilvl="5">
      <w:start w:val="1"/>
      <w:numFmt w:val="decimal"/>
      <w:isLgl/>
      <w:lvlText w:val="%1.%2.%3.%4.%5.%6."/>
      <w:lvlJc w:val="left"/>
      <w:pPr>
        <w:ind w:left="2805" w:hanging="1080"/>
      </w:pPr>
      <w:rPr>
        <w:rFonts w:hint="default"/>
        <w:b/>
        <w:color w:val="auto"/>
      </w:rPr>
    </w:lvl>
    <w:lvl w:ilvl="6">
      <w:start w:val="1"/>
      <w:numFmt w:val="decimal"/>
      <w:isLgl/>
      <w:lvlText w:val="%1.%2.%3.%4.%5.%6.%7."/>
      <w:lvlJc w:val="left"/>
      <w:pPr>
        <w:ind w:left="3510" w:hanging="1440"/>
      </w:pPr>
      <w:rPr>
        <w:rFonts w:hint="default"/>
        <w:b/>
        <w:color w:val="auto"/>
      </w:rPr>
    </w:lvl>
    <w:lvl w:ilvl="7">
      <w:start w:val="1"/>
      <w:numFmt w:val="decimal"/>
      <w:isLgl/>
      <w:lvlText w:val="%1.%2.%3.%4.%5.%6.%7.%8."/>
      <w:lvlJc w:val="left"/>
      <w:pPr>
        <w:ind w:left="3855" w:hanging="1440"/>
      </w:pPr>
      <w:rPr>
        <w:rFonts w:hint="default"/>
        <w:b/>
        <w:color w:val="auto"/>
      </w:rPr>
    </w:lvl>
    <w:lvl w:ilvl="8">
      <w:start w:val="1"/>
      <w:numFmt w:val="decimal"/>
      <w:isLgl/>
      <w:lvlText w:val="%1.%2.%3.%4.%5.%6.%7.%8.%9."/>
      <w:lvlJc w:val="left"/>
      <w:pPr>
        <w:ind w:left="4560" w:hanging="1800"/>
      </w:pPr>
      <w:rPr>
        <w:rFonts w:hint="default"/>
        <w:b/>
        <w:color w:val="auto"/>
      </w:rPr>
    </w:lvl>
  </w:abstractNum>
  <w:abstractNum w:abstractNumId="10" w15:restartNumberingAfterBreak="0">
    <w:nsid w:val="4C824D1A"/>
    <w:multiLevelType w:val="hybridMultilevel"/>
    <w:tmpl w:val="46DE0A98"/>
    <w:lvl w:ilvl="0" w:tplc="04150013">
      <w:start w:val="1"/>
      <w:numFmt w:val="upperRoman"/>
      <w:lvlText w:val="%1."/>
      <w:lvlJc w:val="righ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222267"/>
    <w:multiLevelType w:val="hybridMultilevel"/>
    <w:tmpl w:val="F37ECD4E"/>
    <w:lvl w:ilvl="0" w:tplc="0415000F">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31417C"/>
    <w:multiLevelType w:val="hybridMultilevel"/>
    <w:tmpl w:val="0B66AFAE"/>
    <w:lvl w:ilvl="0" w:tplc="C60EA36A">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0331A6"/>
    <w:multiLevelType w:val="hybridMultilevel"/>
    <w:tmpl w:val="7FE85252"/>
    <w:lvl w:ilvl="0" w:tplc="EE16520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65B05C7B"/>
    <w:multiLevelType w:val="multilevel"/>
    <w:tmpl w:val="F858F686"/>
    <w:lvl w:ilvl="0">
      <w:start w:val="1"/>
      <w:numFmt w:val="decimal"/>
      <w:lvlText w:val="%1."/>
      <w:lvlJc w:val="left"/>
      <w:pPr>
        <w:ind w:left="1160" w:hanging="80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67380F92"/>
    <w:multiLevelType w:val="hybridMultilevel"/>
    <w:tmpl w:val="24DA19C8"/>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D674CA9"/>
    <w:multiLevelType w:val="hybridMultilevel"/>
    <w:tmpl w:val="F32ED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F9049D5"/>
    <w:multiLevelType w:val="hybridMultilevel"/>
    <w:tmpl w:val="7EA4E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5BD3774"/>
    <w:multiLevelType w:val="hybridMultilevel"/>
    <w:tmpl w:val="3050D81C"/>
    <w:lvl w:ilvl="0" w:tplc="C60EA36A">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AD338C6"/>
    <w:multiLevelType w:val="multilevel"/>
    <w:tmpl w:val="CDCA6688"/>
    <w:lvl w:ilvl="0">
      <w:start w:val="1"/>
      <w:numFmt w:val="decimal"/>
      <w:lvlText w:val="%1."/>
      <w:lvlJc w:val="left"/>
      <w:pPr>
        <w:ind w:left="720" w:hanging="360"/>
      </w:pPr>
      <w:rPr>
        <w:rFonts w:hint="default"/>
        <w:b w:val="0"/>
      </w:rPr>
    </w:lvl>
    <w:lvl w:ilvl="1">
      <w:start w:val="1"/>
      <w:numFmt w:val="decimal"/>
      <w:isLgl/>
      <w:lvlText w:val="%1.%2."/>
      <w:lvlJc w:val="left"/>
      <w:pPr>
        <w:ind w:left="870" w:hanging="39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num w:numId="1" w16cid:durableId="169178456">
    <w:abstractNumId w:val="6"/>
  </w:num>
  <w:num w:numId="2" w16cid:durableId="1351905600">
    <w:abstractNumId w:val="7"/>
  </w:num>
  <w:num w:numId="3" w16cid:durableId="1941179297">
    <w:abstractNumId w:val="2"/>
  </w:num>
  <w:num w:numId="4" w16cid:durableId="1461460444">
    <w:abstractNumId w:val="16"/>
  </w:num>
  <w:num w:numId="5" w16cid:durableId="1958633557">
    <w:abstractNumId w:val="8"/>
  </w:num>
  <w:num w:numId="6" w16cid:durableId="855114675">
    <w:abstractNumId w:val="14"/>
  </w:num>
  <w:num w:numId="7" w16cid:durableId="1131172546">
    <w:abstractNumId w:val="5"/>
  </w:num>
  <w:num w:numId="8" w16cid:durableId="1938827181">
    <w:abstractNumId w:val="17"/>
  </w:num>
  <w:num w:numId="9" w16cid:durableId="788472047">
    <w:abstractNumId w:val="10"/>
  </w:num>
  <w:num w:numId="10" w16cid:durableId="560555954">
    <w:abstractNumId w:val="1"/>
  </w:num>
  <w:num w:numId="11" w16cid:durableId="1543446973">
    <w:abstractNumId w:val="3"/>
  </w:num>
  <w:num w:numId="12" w16cid:durableId="2101757847">
    <w:abstractNumId w:val="15"/>
  </w:num>
  <w:num w:numId="13" w16cid:durableId="508982280">
    <w:abstractNumId w:val="13"/>
  </w:num>
  <w:num w:numId="14" w16cid:durableId="2101948947">
    <w:abstractNumId w:val="9"/>
  </w:num>
  <w:num w:numId="15" w16cid:durableId="699814731">
    <w:abstractNumId w:val="4"/>
  </w:num>
  <w:num w:numId="16" w16cid:durableId="465511024">
    <w:abstractNumId w:val="19"/>
  </w:num>
  <w:num w:numId="17" w16cid:durableId="173110493">
    <w:abstractNumId w:val="18"/>
  </w:num>
  <w:num w:numId="18" w16cid:durableId="828324195">
    <w:abstractNumId w:val="12"/>
  </w:num>
  <w:num w:numId="19" w16cid:durableId="748777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E4"/>
    <w:rsid w:val="00002A40"/>
    <w:rsid w:val="00006EC0"/>
    <w:rsid w:val="000118E1"/>
    <w:rsid w:val="000144FF"/>
    <w:rsid w:val="00036DAE"/>
    <w:rsid w:val="00037828"/>
    <w:rsid w:val="0006192B"/>
    <w:rsid w:val="0006236F"/>
    <w:rsid w:val="000648DB"/>
    <w:rsid w:val="00067EA6"/>
    <w:rsid w:val="000750ED"/>
    <w:rsid w:val="000773B7"/>
    <w:rsid w:val="00081FA0"/>
    <w:rsid w:val="00085B91"/>
    <w:rsid w:val="00086A05"/>
    <w:rsid w:val="00092E51"/>
    <w:rsid w:val="00092F89"/>
    <w:rsid w:val="0009729B"/>
    <w:rsid w:val="000A58C1"/>
    <w:rsid w:val="000B5647"/>
    <w:rsid w:val="000C4263"/>
    <w:rsid w:val="000D7E3B"/>
    <w:rsid w:val="000E1486"/>
    <w:rsid w:val="000E2EBE"/>
    <w:rsid w:val="000F15E8"/>
    <w:rsid w:val="000F4988"/>
    <w:rsid w:val="000F583C"/>
    <w:rsid w:val="0010418C"/>
    <w:rsid w:val="00105977"/>
    <w:rsid w:val="0010611A"/>
    <w:rsid w:val="00113DA6"/>
    <w:rsid w:val="00127005"/>
    <w:rsid w:val="001356A5"/>
    <w:rsid w:val="001375DE"/>
    <w:rsid w:val="001429A4"/>
    <w:rsid w:val="00142E19"/>
    <w:rsid w:val="00146E45"/>
    <w:rsid w:val="001510F5"/>
    <w:rsid w:val="00152ABE"/>
    <w:rsid w:val="001631ED"/>
    <w:rsid w:val="00166850"/>
    <w:rsid w:val="00170F42"/>
    <w:rsid w:val="00172E50"/>
    <w:rsid w:val="00183AF3"/>
    <w:rsid w:val="00192B8D"/>
    <w:rsid w:val="00192FF9"/>
    <w:rsid w:val="00196228"/>
    <w:rsid w:val="001A1129"/>
    <w:rsid w:val="001A65DF"/>
    <w:rsid w:val="001B0CED"/>
    <w:rsid w:val="001C2CF4"/>
    <w:rsid w:val="001C6B73"/>
    <w:rsid w:val="001D04C0"/>
    <w:rsid w:val="001D5DFD"/>
    <w:rsid w:val="001E1985"/>
    <w:rsid w:val="001E6206"/>
    <w:rsid w:val="001F2B59"/>
    <w:rsid w:val="001F6DD1"/>
    <w:rsid w:val="0020382D"/>
    <w:rsid w:val="00204266"/>
    <w:rsid w:val="00216448"/>
    <w:rsid w:val="002267B0"/>
    <w:rsid w:val="002328E1"/>
    <w:rsid w:val="0026157E"/>
    <w:rsid w:val="00266571"/>
    <w:rsid w:val="002759B9"/>
    <w:rsid w:val="00276FAD"/>
    <w:rsid w:val="00280AE5"/>
    <w:rsid w:val="002815BB"/>
    <w:rsid w:val="00284CDC"/>
    <w:rsid w:val="00286325"/>
    <w:rsid w:val="00286684"/>
    <w:rsid w:val="002913C6"/>
    <w:rsid w:val="00293C9B"/>
    <w:rsid w:val="00297D48"/>
    <w:rsid w:val="00297FA9"/>
    <w:rsid w:val="002A015E"/>
    <w:rsid w:val="002A1AAA"/>
    <w:rsid w:val="002A2B06"/>
    <w:rsid w:val="002B0295"/>
    <w:rsid w:val="002B36CE"/>
    <w:rsid w:val="002B59F1"/>
    <w:rsid w:val="002C5DA9"/>
    <w:rsid w:val="002D2D26"/>
    <w:rsid w:val="002D38EE"/>
    <w:rsid w:val="002D699F"/>
    <w:rsid w:val="002F20A4"/>
    <w:rsid w:val="003024E8"/>
    <w:rsid w:val="003025FB"/>
    <w:rsid w:val="00316AEC"/>
    <w:rsid w:val="00317E79"/>
    <w:rsid w:val="00331581"/>
    <w:rsid w:val="00333917"/>
    <w:rsid w:val="003352C9"/>
    <w:rsid w:val="00336D40"/>
    <w:rsid w:val="00344355"/>
    <w:rsid w:val="00350E66"/>
    <w:rsid w:val="00351E6F"/>
    <w:rsid w:val="0036165C"/>
    <w:rsid w:val="0036412C"/>
    <w:rsid w:val="00367DAC"/>
    <w:rsid w:val="00372E1E"/>
    <w:rsid w:val="00373444"/>
    <w:rsid w:val="00375D49"/>
    <w:rsid w:val="00381AB9"/>
    <w:rsid w:val="00386EC4"/>
    <w:rsid w:val="00390327"/>
    <w:rsid w:val="003923C0"/>
    <w:rsid w:val="0039758D"/>
    <w:rsid w:val="00397E73"/>
    <w:rsid w:val="003A6750"/>
    <w:rsid w:val="003A7E13"/>
    <w:rsid w:val="003B258B"/>
    <w:rsid w:val="003B2866"/>
    <w:rsid w:val="003B5085"/>
    <w:rsid w:val="003E238E"/>
    <w:rsid w:val="003E5D59"/>
    <w:rsid w:val="003E7443"/>
    <w:rsid w:val="003F2D57"/>
    <w:rsid w:val="003F7BEE"/>
    <w:rsid w:val="00405AD4"/>
    <w:rsid w:val="00406A70"/>
    <w:rsid w:val="00407EA5"/>
    <w:rsid w:val="004215A8"/>
    <w:rsid w:val="00421A65"/>
    <w:rsid w:val="00421CC7"/>
    <w:rsid w:val="00433F55"/>
    <w:rsid w:val="00444FE9"/>
    <w:rsid w:val="00445FCD"/>
    <w:rsid w:val="00461989"/>
    <w:rsid w:val="004666C7"/>
    <w:rsid w:val="00470C50"/>
    <w:rsid w:val="00470CFA"/>
    <w:rsid w:val="00472167"/>
    <w:rsid w:val="004726F9"/>
    <w:rsid w:val="004729C3"/>
    <w:rsid w:val="00474E95"/>
    <w:rsid w:val="0048153B"/>
    <w:rsid w:val="00487BFE"/>
    <w:rsid w:val="004928A2"/>
    <w:rsid w:val="004A0125"/>
    <w:rsid w:val="004A2640"/>
    <w:rsid w:val="004A4404"/>
    <w:rsid w:val="004A4C2A"/>
    <w:rsid w:val="004A6676"/>
    <w:rsid w:val="004A67E2"/>
    <w:rsid w:val="004B0FB9"/>
    <w:rsid w:val="004C5BB5"/>
    <w:rsid w:val="004D43A0"/>
    <w:rsid w:val="004D50FD"/>
    <w:rsid w:val="004E268D"/>
    <w:rsid w:val="004E65AD"/>
    <w:rsid w:val="00514A71"/>
    <w:rsid w:val="005152E2"/>
    <w:rsid w:val="0052451D"/>
    <w:rsid w:val="00527ED6"/>
    <w:rsid w:val="00530869"/>
    <w:rsid w:val="0053404C"/>
    <w:rsid w:val="005340E8"/>
    <w:rsid w:val="00535204"/>
    <w:rsid w:val="00542928"/>
    <w:rsid w:val="00557392"/>
    <w:rsid w:val="0056038F"/>
    <w:rsid w:val="00562EA6"/>
    <w:rsid w:val="00567368"/>
    <w:rsid w:val="00567DB4"/>
    <w:rsid w:val="0057039F"/>
    <w:rsid w:val="005753BA"/>
    <w:rsid w:val="00593602"/>
    <w:rsid w:val="0059386A"/>
    <w:rsid w:val="005A20C4"/>
    <w:rsid w:val="005C6FFF"/>
    <w:rsid w:val="005E0027"/>
    <w:rsid w:val="005E4744"/>
    <w:rsid w:val="00605D28"/>
    <w:rsid w:val="00613D0E"/>
    <w:rsid w:val="00624B41"/>
    <w:rsid w:val="00631E9C"/>
    <w:rsid w:val="006529D1"/>
    <w:rsid w:val="00654F13"/>
    <w:rsid w:val="006604F7"/>
    <w:rsid w:val="006710D5"/>
    <w:rsid w:val="0067204F"/>
    <w:rsid w:val="006819BF"/>
    <w:rsid w:val="00684A77"/>
    <w:rsid w:val="0068658C"/>
    <w:rsid w:val="006873E0"/>
    <w:rsid w:val="0069046B"/>
    <w:rsid w:val="006942BD"/>
    <w:rsid w:val="006A7E21"/>
    <w:rsid w:val="006B0565"/>
    <w:rsid w:val="006B1580"/>
    <w:rsid w:val="006B6CA6"/>
    <w:rsid w:val="006C3A58"/>
    <w:rsid w:val="006C531D"/>
    <w:rsid w:val="006D02B2"/>
    <w:rsid w:val="006D44E5"/>
    <w:rsid w:val="006D6FC7"/>
    <w:rsid w:val="006D7226"/>
    <w:rsid w:val="006E197E"/>
    <w:rsid w:val="006F2C28"/>
    <w:rsid w:val="006F733A"/>
    <w:rsid w:val="00703DE2"/>
    <w:rsid w:val="00723130"/>
    <w:rsid w:val="007239CA"/>
    <w:rsid w:val="00727DD2"/>
    <w:rsid w:val="0073207A"/>
    <w:rsid w:val="00752872"/>
    <w:rsid w:val="00754156"/>
    <w:rsid w:val="00757E57"/>
    <w:rsid w:val="00757FDE"/>
    <w:rsid w:val="007718C5"/>
    <w:rsid w:val="00772004"/>
    <w:rsid w:val="007731BC"/>
    <w:rsid w:val="00773B2B"/>
    <w:rsid w:val="007821F6"/>
    <w:rsid w:val="0078695E"/>
    <w:rsid w:val="00790107"/>
    <w:rsid w:val="00794C2B"/>
    <w:rsid w:val="007A4C95"/>
    <w:rsid w:val="007A52C1"/>
    <w:rsid w:val="007A5B0A"/>
    <w:rsid w:val="007C56A6"/>
    <w:rsid w:val="007D1E3A"/>
    <w:rsid w:val="007D1E95"/>
    <w:rsid w:val="007E1A9B"/>
    <w:rsid w:val="007E2CE0"/>
    <w:rsid w:val="007E4D69"/>
    <w:rsid w:val="007F3DC0"/>
    <w:rsid w:val="007F57BF"/>
    <w:rsid w:val="00805FAE"/>
    <w:rsid w:val="00815B02"/>
    <w:rsid w:val="00816D07"/>
    <w:rsid w:val="00830636"/>
    <w:rsid w:val="00831538"/>
    <w:rsid w:val="00834982"/>
    <w:rsid w:val="00836AE4"/>
    <w:rsid w:val="00837728"/>
    <w:rsid w:val="00845C32"/>
    <w:rsid w:val="00855EA6"/>
    <w:rsid w:val="008601BB"/>
    <w:rsid w:val="0086471B"/>
    <w:rsid w:val="00873F0B"/>
    <w:rsid w:val="00882813"/>
    <w:rsid w:val="008906BF"/>
    <w:rsid w:val="00895FAE"/>
    <w:rsid w:val="00896884"/>
    <w:rsid w:val="008A36F1"/>
    <w:rsid w:val="008A7472"/>
    <w:rsid w:val="008B5902"/>
    <w:rsid w:val="008C4902"/>
    <w:rsid w:val="008E4123"/>
    <w:rsid w:val="008E5D39"/>
    <w:rsid w:val="008F305A"/>
    <w:rsid w:val="00901553"/>
    <w:rsid w:val="0090412E"/>
    <w:rsid w:val="00906BA0"/>
    <w:rsid w:val="0091048A"/>
    <w:rsid w:val="00917A67"/>
    <w:rsid w:val="0093114E"/>
    <w:rsid w:val="00931BE4"/>
    <w:rsid w:val="00941ACE"/>
    <w:rsid w:val="00944CD1"/>
    <w:rsid w:val="00947B0A"/>
    <w:rsid w:val="00951ABE"/>
    <w:rsid w:val="009630F3"/>
    <w:rsid w:val="00966A20"/>
    <w:rsid w:val="009739AF"/>
    <w:rsid w:val="00974E41"/>
    <w:rsid w:val="00985862"/>
    <w:rsid w:val="009902B9"/>
    <w:rsid w:val="0099142E"/>
    <w:rsid w:val="00991B6A"/>
    <w:rsid w:val="009943DD"/>
    <w:rsid w:val="00995400"/>
    <w:rsid w:val="00997E9E"/>
    <w:rsid w:val="009A044D"/>
    <w:rsid w:val="009A34F1"/>
    <w:rsid w:val="009B4312"/>
    <w:rsid w:val="009B6239"/>
    <w:rsid w:val="009E1B5F"/>
    <w:rsid w:val="009F601A"/>
    <w:rsid w:val="009F7942"/>
    <w:rsid w:val="00A06319"/>
    <w:rsid w:val="00A12811"/>
    <w:rsid w:val="00A1338E"/>
    <w:rsid w:val="00A13C89"/>
    <w:rsid w:val="00A362B6"/>
    <w:rsid w:val="00A46082"/>
    <w:rsid w:val="00A50E5C"/>
    <w:rsid w:val="00A601DA"/>
    <w:rsid w:val="00A71902"/>
    <w:rsid w:val="00A75BBE"/>
    <w:rsid w:val="00A76696"/>
    <w:rsid w:val="00A86526"/>
    <w:rsid w:val="00A87C7A"/>
    <w:rsid w:val="00A90A12"/>
    <w:rsid w:val="00A90E14"/>
    <w:rsid w:val="00AA0BB6"/>
    <w:rsid w:val="00AC25C9"/>
    <w:rsid w:val="00AC2BEC"/>
    <w:rsid w:val="00AC2F99"/>
    <w:rsid w:val="00AC6DC3"/>
    <w:rsid w:val="00AD0008"/>
    <w:rsid w:val="00AD2976"/>
    <w:rsid w:val="00AD672D"/>
    <w:rsid w:val="00AE2F92"/>
    <w:rsid w:val="00AE5974"/>
    <w:rsid w:val="00AF3FD4"/>
    <w:rsid w:val="00B016CF"/>
    <w:rsid w:val="00B154F5"/>
    <w:rsid w:val="00B15ECF"/>
    <w:rsid w:val="00B171CB"/>
    <w:rsid w:val="00B17BB0"/>
    <w:rsid w:val="00B21D80"/>
    <w:rsid w:val="00B2327B"/>
    <w:rsid w:val="00B25722"/>
    <w:rsid w:val="00B32621"/>
    <w:rsid w:val="00B33C07"/>
    <w:rsid w:val="00B34057"/>
    <w:rsid w:val="00B350EB"/>
    <w:rsid w:val="00B443E9"/>
    <w:rsid w:val="00B46C40"/>
    <w:rsid w:val="00B476E4"/>
    <w:rsid w:val="00B47D33"/>
    <w:rsid w:val="00B527D6"/>
    <w:rsid w:val="00B7113B"/>
    <w:rsid w:val="00B74FFE"/>
    <w:rsid w:val="00B772B0"/>
    <w:rsid w:val="00B83886"/>
    <w:rsid w:val="00BA041E"/>
    <w:rsid w:val="00BA27FF"/>
    <w:rsid w:val="00BA55B3"/>
    <w:rsid w:val="00BB2D2C"/>
    <w:rsid w:val="00BC1281"/>
    <w:rsid w:val="00BC1673"/>
    <w:rsid w:val="00BC513D"/>
    <w:rsid w:val="00BD4146"/>
    <w:rsid w:val="00BD4626"/>
    <w:rsid w:val="00BD7CA2"/>
    <w:rsid w:val="00BE6013"/>
    <w:rsid w:val="00BE7041"/>
    <w:rsid w:val="00BE7628"/>
    <w:rsid w:val="00BF204B"/>
    <w:rsid w:val="00C020DE"/>
    <w:rsid w:val="00C03454"/>
    <w:rsid w:val="00C077CC"/>
    <w:rsid w:val="00C21FFD"/>
    <w:rsid w:val="00C31411"/>
    <w:rsid w:val="00C43F4E"/>
    <w:rsid w:val="00C47A50"/>
    <w:rsid w:val="00C56C97"/>
    <w:rsid w:val="00C64B95"/>
    <w:rsid w:val="00C71C87"/>
    <w:rsid w:val="00C71CC2"/>
    <w:rsid w:val="00C80CC6"/>
    <w:rsid w:val="00C81A59"/>
    <w:rsid w:val="00C8256C"/>
    <w:rsid w:val="00C9780D"/>
    <w:rsid w:val="00CA1FCC"/>
    <w:rsid w:val="00CA2B37"/>
    <w:rsid w:val="00CA4916"/>
    <w:rsid w:val="00CA649D"/>
    <w:rsid w:val="00CD13AD"/>
    <w:rsid w:val="00CD644B"/>
    <w:rsid w:val="00CD671A"/>
    <w:rsid w:val="00CE3D40"/>
    <w:rsid w:val="00CE6842"/>
    <w:rsid w:val="00D05527"/>
    <w:rsid w:val="00D132BB"/>
    <w:rsid w:val="00D144D1"/>
    <w:rsid w:val="00D15279"/>
    <w:rsid w:val="00D16C86"/>
    <w:rsid w:val="00D235E6"/>
    <w:rsid w:val="00D239C3"/>
    <w:rsid w:val="00D25F0F"/>
    <w:rsid w:val="00D318E1"/>
    <w:rsid w:val="00D40AEA"/>
    <w:rsid w:val="00D40E2F"/>
    <w:rsid w:val="00D458E1"/>
    <w:rsid w:val="00D5278F"/>
    <w:rsid w:val="00D531CB"/>
    <w:rsid w:val="00D57A77"/>
    <w:rsid w:val="00D64D48"/>
    <w:rsid w:val="00D70AA5"/>
    <w:rsid w:val="00D74434"/>
    <w:rsid w:val="00D815E8"/>
    <w:rsid w:val="00D84177"/>
    <w:rsid w:val="00D87D11"/>
    <w:rsid w:val="00D91D1D"/>
    <w:rsid w:val="00D91F33"/>
    <w:rsid w:val="00D97187"/>
    <w:rsid w:val="00DA5BE4"/>
    <w:rsid w:val="00DC0901"/>
    <w:rsid w:val="00DC40B1"/>
    <w:rsid w:val="00DC419B"/>
    <w:rsid w:val="00DC4DBE"/>
    <w:rsid w:val="00DD34C2"/>
    <w:rsid w:val="00DE59FB"/>
    <w:rsid w:val="00E12755"/>
    <w:rsid w:val="00E342BE"/>
    <w:rsid w:val="00E35A74"/>
    <w:rsid w:val="00E53A9E"/>
    <w:rsid w:val="00E5405B"/>
    <w:rsid w:val="00E556ED"/>
    <w:rsid w:val="00E62FF2"/>
    <w:rsid w:val="00E66656"/>
    <w:rsid w:val="00E67143"/>
    <w:rsid w:val="00E8286D"/>
    <w:rsid w:val="00E83DC0"/>
    <w:rsid w:val="00E9563E"/>
    <w:rsid w:val="00EA5FE6"/>
    <w:rsid w:val="00EA6D85"/>
    <w:rsid w:val="00EB191A"/>
    <w:rsid w:val="00EB1CCF"/>
    <w:rsid w:val="00EB472C"/>
    <w:rsid w:val="00ED10FE"/>
    <w:rsid w:val="00EE43DE"/>
    <w:rsid w:val="00EF295A"/>
    <w:rsid w:val="00EF5A60"/>
    <w:rsid w:val="00F00B63"/>
    <w:rsid w:val="00F01D14"/>
    <w:rsid w:val="00F044A7"/>
    <w:rsid w:val="00F045B3"/>
    <w:rsid w:val="00F04820"/>
    <w:rsid w:val="00F07894"/>
    <w:rsid w:val="00F07F0B"/>
    <w:rsid w:val="00F102C7"/>
    <w:rsid w:val="00F17A34"/>
    <w:rsid w:val="00F26993"/>
    <w:rsid w:val="00F32BF4"/>
    <w:rsid w:val="00F36FF9"/>
    <w:rsid w:val="00F4607A"/>
    <w:rsid w:val="00F5026D"/>
    <w:rsid w:val="00F63878"/>
    <w:rsid w:val="00F668FB"/>
    <w:rsid w:val="00F73188"/>
    <w:rsid w:val="00F87A5C"/>
    <w:rsid w:val="00F90D6D"/>
    <w:rsid w:val="00F9389F"/>
    <w:rsid w:val="00F95CF1"/>
    <w:rsid w:val="00FA1300"/>
    <w:rsid w:val="00FA2E40"/>
    <w:rsid w:val="00FA31E7"/>
    <w:rsid w:val="00FA649F"/>
    <w:rsid w:val="00FB2C25"/>
    <w:rsid w:val="00FB7BE8"/>
    <w:rsid w:val="00FC186B"/>
    <w:rsid w:val="00FC4C4E"/>
    <w:rsid w:val="00FD61D9"/>
    <w:rsid w:val="00FE0552"/>
    <w:rsid w:val="00FE0C19"/>
    <w:rsid w:val="00FE2BD8"/>
    <w:rsid w:val="00FE4E23"/>
    <w:rsid w:val="00FE552C"/>
    <w:rsid w:val="00FF0A9E"/>
    <w:rsid w:val="00FF1022"/>
    <w:rsid w:val="00FF3BB6"/>
    <w:rsid w:val="00FF53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E9B547B"/>
  <w15:docId w15:val="{28367346-AFE4-47E0-B245-944AE661A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63E"/>
    <w:pPr>
      <w:widowControl w:val="0"/>
    </w:pPr>
    <w:rPr>
      <w:color w:val="000000"/>
      <w:sz w:val="24"/>
      <w:szCs w:val="24"/>
    </w:rPr>
  </w:style>
  <w:style w:type="paragraph" w:styleId="Nagwek1">
    <w:name w:val="heading 1"/>
    <w:basedOn w:val="Normalny"/>
    <w:next w:val="Normalny"/>
    <w:link w:val="Nagwek1Znak"/>
    <w:uiPriority w:val="99"/>
    <w:qFormat/>
    <w:locked/>
    <w:rsid w:val="00BD4146"/>
    <w:pPr>
      <w:keepNext/>
      <w:widowControl/>
      <w:spacing w:after="60"/>
      <w:jc w:val="center"/>
      <w:outlineLvl w:val="0"/>
    </w:pPr>
    <w:rPr>
      <w:rFonts w:ascii="Times New Roman" w:eastAsia="Times New Roman" w:hAnsi="Times New Roman" w:cs="Times New Roman"/>
      <w:b/>
      <w:color w:val="auto"/>
      <w:spacing w:val="20"/>
      <w:sz w:val="28"/>
    </w:rPr>
  </w:style>
  <w:style w:type="paragraph" w:styleId="Nagwek2">
    <w:name w:val="heading 2"/>
    <w:basedOn w:val="Normalny"/>
    <w:next w:val="Normalny"/>
    <w:link w:val="Nagwek2Znak"/>
    <w:unhideWhenUsed/>
    <w:qFormat/>
    <w:locked/>
    <w:rsid w:val="00C82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locked/>
    <w:rsid w:val="0006236F"/>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D4146"/>
    <w:rPr>
      <w:rFonts w:ascii="Times New Roman" w:hAnsi="Times New Roman" w:cs="Times New Roman"/>
      <w:b/>
      <w:spacing w:val="20"/>
      <w:sz w:val="24"/>
      <w:szCs w:val="24"/>
    </w:rPr>
  </w:style>
  <w:style w:type="character" w:styleId="Hipercze">
    <w:name w:val="Hyperlink"/>
    <w:basedOn w:val="Domylnaczcionkaakapitu"/>
    <w:uiPriority w:val="99"/>
    <w:rsid w:val="00E9563E"/>
    <w:rPr>
      <w:rFonts w:cs="Times New Roman"/>
      <w:color w:val="0066CC"/>
      <w:u w:val="single"/>
    </w:rPr>
  </w:style>
  <w:style w:type="paragraph" w:styleId="Tekstdymka">
    <w:name w:val="Balloon Text"/>
    <w:basedOn w:val="Normalny"/>
    <w:link w:val="TekstdymkaZnak"/>
    <w:uiPriority w:val="99"/>
    <w:semiHidden/>
    <w:rsid w:val="00421A6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21A65"/>
    <w:rPr>
      <w:rFonts w:ascii="Tahoma" w:hAnsi="Tahoma" w:cs="Tahoma"/>
      <w:color w:val="000000"/>
      <w:sz w:val="16"/>
      <w:szCs w:val="16"/>
    </w:rPr>
  </w:style>
  <w:style w:type="paragraph" w:styleId="Akapitzlist">
    <w:name w:val="List Paragraph"/>
    <w:aliases w:val="CW_Lista,L1,Numerowanie,List Paragraph,2 heading,A_wyliczenie,K-P_odwolanie,Akapit z listą5,maz_wyliczenie,opis dzialania"/>
    <w:basedOn w:val="Normalny"/>
    <w:link w:val="AkapitzlistZnak"/>
    <w:uiPriority w:val="34"/>
    <w:qFormat/>
    <w:rsid w:val="002D2D26"/>
    <w:pPr>
      <w:ind w:left="720"/>
      <w:contextualSpacing/>
    </w:pPr>
  </w:style>
  <w:style w:type="paragraph" w:styleId="Tekstpodstawowy">
    <w:name w:val="Body Text"/>
    <w:basedOn w:val="Normalny"/>
    <w:link w:val="TekstpodstawowyZnak"/>
    <w:uiPriority w:val="99"/>
    <w:rsid w:val="008601BB"/>
    <w:pPr>
      <w:suppressAutoHyphens/>
      <w:spacing w:after="120"/>
    </w:pPr>
    <w:rPr>
      <w:rFonts w:eastAsia="Times New Roman" w:cs="Times New Roman"/>
      <w:color w:val="auto"/>
      <w:kern w:val="1"/>
      <w:szCs w:val="20"/>
    </w:rPr>
  </w:style>
  <w:style w:type="character" w:customStyle="1" w:styleId="BodyTextChar">
    <w:name w:val="Body Text Char"/>
    <w:basedOn w:val="Domylnaczcionkaakapitu"/>
    <w:uiPriority w:val="99"/>
    <w:semiHidden/>
    <w:locked/>
    <w:rsid w:val="00A46082"/>
    <w:rPr>
      <w:rFonts w:cs="Times New Roman"/>
      <w:color w:val="000000"/>
      <w:sz w:val="24"/>
      <w:szCs w:val="24"/>
    </w:rPr>
  </w:style>
  <w:style w:type="character" w:customStyle="1" w:styleId="TekstpodstawowyZnak">
    <w:name w:val="Tekst podstawowy Znak"/>
    <w:link w:val="Tekstpodstawowy"/>
    <w:uiPriority w:val="99"/>
    <w:locked/>
    <w:rsid w:val="008601BB"/>
    <w:rPr>
      <w:rFonts w:eastAsia="Times New Roman"/>
      <w:kern w:val="1"/>
      <w:sz w:val="24"/>
    </w:rPr>
  </w:style>
  <w:style w:type="paragraph" w:styleId="Nagwek">
    <w:name w:val="header"/>
    <w:basedOn w:val="Normalny"/>
    <w:link w:val="NagwekZnak"/>
    <w:uiPriority w:val="99"/>
    <w:rsid w:val="008601BB"/>
    <w:pPr>
      <w:widowControl/>
      <w:tabs>
        <w:tab w:val="center" w:pos="4536"/>
        <w:tab w:val="right" w:pos="9072"/>
      </w:tabs>
    </w:pPr>
    <w:rPr>
      <w:rFonts w:ascii="Calibri" w:hAnsi="Calibri" w:cs="Times New Roman"/>
      <w:color w:val="auto"/>
      <w:sz w:val="22"/>
      <w:szCs w:val="22"/>
      <w:lang w:eastAsia="en-US"/>
    </w:rPr>
  </w:style>
  <w:style w:type="character" w:customStyle="1" w:styleId="NagwekZnak">
    <w:name w:val="Nagłówek Znak"/>
    <w:basedOn w:val="Domylnaczcionkaakapitu"/>
    <w:link w:val="Nagwek"/>
    <w:uiPriority w:val="99"/>
    <w:locked/>
    <w:rsid w:val="008601BB"/>
    <w:rPr>
      <w:rFonts w:ascii="Calibri" w:hAnsi="Calibri" w:cs="Times New Roman"/>
      <w:sz w:val="22"/>
      <w:szCs w:val="22"/>
      <w:lang w:val="pl-PL" w:eastAsia="en-US" w:bidi="ar-SA"/>
    </w:rPr>
  </w:style>
  <w:style w:type="paragraph" w:styleId="Bezodstpw">
    <w:name w:val="No Spacing"/>
    <w:uiPriority w:val="99"/>
    <w:qFormat/>
    <w:rsid w:val="00BD4146"/>
    <w:rPr>
      <w:rFonts w:ascii="Calibri" w:hAnsi="Calibri" w:cs="Times New Roman"/>
      <w:sz w:val="22"/>
      <w:szCs w:val="22"/>
      <w:lang w:eastAsia="en-US"/>
    </w:rPr>
  </w:style>
  <w:style w:type="paragraph" w:styleId="Tekstpodstawowywcity">
    <w:name w:val="Body Text Indent"/>
    <w:basedOn w:val="Normalny"/>
    <w:link w:val="TekstpodstawowywcityZnak"/>
    <w:uiPriority w:val="99"/>
    <w:semiHidden/>
    <w:rsid w:val="00BD4146"/>
    <w:pPr>
      <w:spacing w:after="120"/>
      <w:ind w:left="283"/>
    </w:pPr>
  </w:style>
  <w:style w:type="character" w:customStyle="1" w:styleId="TekstpodstawowywcityZnak">
    <w:name w:val="Tekst podstawowy wcięty Znak"/>
    <w:basedOn w:val="Domylnaczcionkaakapitu"/>
    <w:link w:val="Tekstpodstawowywcity"/>
    <w:uiPriority w:val="99"/>
    <w:semiHidden/>
    <w:locked/>
    <w:rsid w:val="00BD4146"/>
    <w:rPr>
      <w:rFonts w:cs="Times New Roman"/>
      <w:color w:val="000000"/>
      <w:sz w:val="24"/>
      <w:szCs w:val="24"/>
    </w:rPr>
  </w:style>
  <w:style w:type="paragraph" w:styleId="NormalnyWeb">
    <w:name w:val="Normal (Web)"/>
    <w:basedOn w:val="Normalny"/>
    <w:uiPriority w:val="99"/>
    <w:rsid w:val="00BD4146"/>
    <w:pPr>
      <w:widowControl/>
      <w:spacing w:before="100" w:beforeAutospacing="1" w:after="100" w:afterAutospacing="1"/>
    </w:pPr>
    <w:rPr>
      <w:rFonts w:ascii="Times New Roman" w:eastAsia="Times New Roman" w:hAnsi="Times New Roman" w:cs="Times New Roman"/>
      <w:color w:val="auto"/>
    </w:rPr>
  </w:style>
  <w:style w:type="paragraph" w:customStyle="1" w:styleId="bodytext">
    <w:name w:val="bodytext"/>
    <w:basedOn w:val="Normalny"/>
    <w:uiPriority w:val="99"/>
    <w:rsid w:val="00BD4146"/>
    <w:pPr>
      <w:widowControl/>
      <w:spacing w:before="100" w:beforeAutospacing="1" w:after="100" w:afterAutospacing="1"/>
    </w:pPr>
    <w:rPr>
      <w:rFonts w:ascii="Times New Roman" w:eastAsia="Times New Roman" w:hAnsi="Times New Roman" w:cs="Times New Roman"/>
      <w:color w:val="auto"/>
    </w:rPr>
  </w:style>
  <w:style w:type="table" w:styleId="Tabela-Siatka">
    <w:name w:val="Table Grid"/>
    <w:basedOn w:val="Standardowy"/>
    <w:locked/>
    <w:rsid w:val="00FF1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ontentslesson-title">
    <w:name w:val="c-contents__lesson-title"/>
    <w:basedOn w:val="Domylnaczcionkaakapitu"/>
    <w:rsid w:val="00530869"/>
  </w:style>
  <w:style w:type="character" w:customStyle="1" w:styleId="AkapitzlistZnak">
    <w:name w:val="Akapit z listą Znak"/>
    <w:aliases w:val="CW_Lista Znak,L1 Znak,Numerowanie Znak,List Paragraph Znak,2 heading Znak,A_wyliczenie Znak,K-P_odwolanie Znak,Akapit z listą5 Znak,maz_wyliczenie Znak,opis dzialania Znak"/>
    <w:basedOn w:val="Domylnaczcionkaakapitu"/>
    <w:link w:val="Akapitzlist"/>
    <w:uiPriority w:val="34"/>
    <w:qFormat/>
    <w:locked/>
    <w:rsid w:val="007D1E3A"/>
    <w:rPr>
      <w:color w:val="000000"/>
      <w:sz w:val="24"/>
      <w:szCs w:val="24"/>
    </w:rPr>
  </w:style>
  <w:style w:type="character" w:customStyle="1" w:styleId="Bodytext0">
    <w:name w:val="Body text_"/>
    <w:basedOn w:val="Domylnaczcionkaakapitu"/>
    <w:link w:val="Tekstpodstawowy4"/>
    <w:rsid w:val="007D1E3A"/>
    <w:rPr>
      <w:rFonts w:ascii="Times New Roman" w:eastAsia="Times New Roman" w:hAnsi="Times New Roman" w:cs="Times New Roman"/>
      <w:sz w:val="23"/>
      <w:szCs w:val="23"/>
      <w:shd w:val="clear" w:color="auto" w:fill="FFFFFF"/>
    </w:rPr>
  </w:style>
  <w:style w:type="paragraph" w:customStyle="1" w:styleId="Tekstpodstawowy4">
    <w:name w:val="Tekst podstawowy4"/>
    <w:basedOn w:val="Normalny"/>
    <w:link w:val="Bodytext0"/>
    <w:rsid w:val="007D1E3A"/>
    <w:pPr>
      <w:shd w:val="clear" w:color="auto" w:fill="FFFFFF"/>
      <w:spacing w:line="410" w:lineRule="exact"/>
      <w:ind w:hanging="420"/>
      <w:jc w:val="center"/>
    </w:pPr>
    <w:rPr>
      <w:rFonts w:ascii="Times New Roman" w:eastAsia="Times New Roman" w:hAnsi="Times New Roman" w:cs="Times New Roman"/>
      <w:color w:val="auto"/>
      <w:sz w:val="23"/>
      <w:szCs w:val="23"/>
    </w:rPr>
  </w:style>
  <w:style w:type="table" w:customStyle="1" w:styleId="Tabela-Siatka1">
    <w:name w:val="Tabela - Siatka1"/>
    <w:basedOn w:val="Standardowy"/>
    <w:next w:val="Tabela-Siatka"/>
    <w:uiPriority w:val="59"/>
    <w:rsid w:val="00E5405B"/>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rsid w:val="0006236F"/>
    <w:rPr>
      <w:rFonts w:asciiTheme="majorHAnsi" w:eastAsiaTheme="majorEastAsia" w:hAnsiTheme="majorHAnsi" w:cstheme="majorBidi"/>
      <w:b/>
      <w:bCs/>
      <w:color w:val="4F81BD" w:themeColor="accent1"/>
      <w:sz w:val="24"/>
      <w:szCs w:val="24"/>
    </w:rPr>
  </w:style>
  <w:style w:type="character" w:customStyle="1" w:styleId="Normalny1">
    <w:name w:val="Normalny1"/>
    <w:basedOn w:val="Domylnaczcionkaakapitu"/>
    <w:rsid w:val="0006236F"/>
  </w:style>
  <w:style w:type="table" w:customStyle="1" w:styleId="Tabela-Siatka11">
    <w:name w:val="Tabela - Siatka11"/>
    <w:basedOn w:val="Standardowy"/>
    <w:next w:val="Tabela-Siatka"/>
    <w:uiPriority w:val="39"/>
    <w:rsid w:val="00E67143"/>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D235E6"/>
    <w:pPr>
      <w:tabs>
        <w:tab w:val="center" w:pos="4536"/>
        <w:tab w:val="right" w:pos="9072"/>
      </w:tabs>
    </w:pPr>
  </w:style>
  <w:style w:type="character" w:customStyle="1" w:styleId="StopkaZnak">
    <w:name w:val="Stopka Znak"/>
    <w:basedOn w:val="Domylnaczcionkaakapitu"/>
    <w:link w:val="Stopka"/>
    <w:uiPriority w:val="99"/>
    <w:rsid w:val="00D235E6"/>
    <w:rPr>
      <w:color w:val="000000"/>
      <w:sz w:val="24"/>
      <w:szCs w:val="24"/>
    </w:rPr>
  </w:style>
  <w:style w:type="paragraph" w:customStyle="1" w:styleId="Default">
    <w:name w:val="Default"/>
    <w:rsid w:val="00C31411"/>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6C3A58"/>
    <w:rPr>
      <w:sz w:val="20"/>
      <w:szCs w:val="20"/>
    </w:rPr>
  </w:style>
  <w:style w:type="character" w:customStyle="1" w:styleId="TekstprzypisukocowegoZnak">
    <w:name w:val="Tekst przypisu końcowego Znak"/>
    <w:basedOn w:val="Domylnaczcionkaakapitu"/>
    <w:link w:val="Tekstprzypisukocowego"/>
    <w:uiPriority w:val="99"/>
    <w:semiHidden/>
    <w:rsid w:val="006C3A58"/>
    <w:rPr>
      <w:color w:val="000000"/>
    </w:rPr>
  </w:style>
  <w:style w:type="character" w:styleId="Odwoanieprzypisukocowego">
    <w:name w:val="endnote reference"/>
    <w:basedOn w:val="Domylnaczcionkaakapitu"/>
    <w:uiPriority w:val="99"/>
    <w:semiHidden/>
    <w:unhideWhenUsed/>
    <w:rsid w:val="006C3A58"/>
    <w:rPr>
      <w:vertAlign w:val="superscript"/>
    </w:rPr>
  </w:style>
  <w:style w:type="character" w:customStyle="1" w:styleId="Nagwek2Znak">
    <w:name w:val="Nagłówek 2 Znak"/>
    <w:basedOn w:val="Domylnaczcionkaakapitu"/>
    <w:link w:val="Nagwek2"/>
    <w:rsid w:val="00C8256C"/>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locked/>
    <w:rsid w:val="00E342BE"/>
    <w:rPr>
      <w:b/>
      <w:bCs/>
    </w:rPr>
  </w:style>
  <w:style w:type="character" w:customStyle="1" w:styleId="uv3um">
    <w:name w:val="uv3um"/>
    <w:basedOn w:val="Domylnaczcionkaakapitu"/>
    <w:rsid w:val="00E342BE"/>
  </w:style>
  <w:style w:type="character" w:styleId="Nierozpoznanawzmianka">
    <w:name w:val="Unresolved Mention"/>
    <w:basedOn w:val="Domylnaczcionkaakapitu"/>
    <w:uiPriority w:val="99"/>
    <w:semiHidden/>
    <w:unhideWhenUsed/>
    <w:rsid w:val="00557392"/>
    <w:rPr>
      <w:color w:val="605E5C"/>
      <w:shd w:val="clear" w:color="auto" w:fill="E1DFDD"/>
    </w:rPr>
  </w:style>
  <w:style w:type="character" w:styleId="Odwoaniedokomentarza">
    <w:name w:val="annotation reference"/>
    <w:basedOn w:val="Domylnaczcionkaakapitu"/>
    <w:uiPriority w:val="99"/>
    <w:semiHidden/>
    <w:unhideWhenUsed/>
    <w:rsid w:val="00917A67"/>
    <w:rPr>
      <w:sz w:val="16"/>
      <w:szCs w:val="16"/>
    </w:rPr>
  </w:style>
  <w:style w:type="paragraph" w:styleId="Tekstkomentarza">
    <w:name w:val="annotation text"/>
    <w:basedOn w:val="Normalny"/>
    <w:link w:val="TekstkomentarzaZnak"/>
    <w:uiPriority w:val="99"/>
    <w:unhideWhenUsed/>
    <w:rsid w:val="00917A67"/>
    <w:pPr>
      <w:widowControl/>
      <w:spacing w:after="160"/>
    </w:pPr>
    <w:rPr>
      <w:rFonts w:asciiTheme="minorHAnsi" w:eastAsiaTheme="minorHAnsi" w:hAnsiTheme="minorHAnsi" w:cstheme="minorBidi"/>
      <w:color w:val="auto"/>
      <w:sz w:val="20"/>
      <w:szCs w:val="20"/>
      <w:lang w:eastAsia="en-US"/>
    </w:rPr>
  </w:style>
  <w:style w:type="character" w:customStyle="1" w:styleId="TekstkomentarzaZnak">
    <w:name w:val="Tekst komentarza Znak"/>
    <w:basedOn w:val="Domylnaczcionkaakapitu"/>
    <w:link w:val="Tekstkomentarza"/>
    <w:uiPriority w:val="99"/>
    <w:rsid w:val="00917A67"/>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24870">
      <w:bodyDiv w:val="1"/>
      <w:marLeft w:val="0"/>
      <w:marRight w:val="0"/>
      <w:marTop w:val="0"/>
      <w:marBottom w:val="0"/>
      <w:divBdr>
        <w:top w:val="none" w:sz="0" w:space="0" w:color="auto"/>
        <w:left w:val="none" w:sz="0" w:space="0" w:color="auto"/>
        <w:bottom w:val="none" w:sz="0" w:space="0" w:color="auto"/>
        <w:right w:val="none" w:sz="0" w:space="0" w:color="auto"/>
      </w:divBdr>
    </w:div>
    <w:div w:id="518667919">
      <w:bodyDiv w:val="1"/>
      <w:marLeft w:val="0"/>
      <w:marRight w:val="0"/>
      <w:marTop w:val="0"/>
      <w:marBottom w:val="0"/>
      <w:divBdr>
        <w:top w:val="none" w:sz="0" w:space="0" w:color="auto"/>
        <w:left w:val="none" w:sz="0" w:space="0" w:color="auto"/>
        <w:bottom w:val="none" w:sz="0" w:space="0" w:color="auto"/>
        <w:right w:val="none" w:sz="0" w:space="0" w:color="auto"/>
      </w:divBdr>
      <w:divsChild>
        <w:div w:id="920262247">
          <w:marLeft w:val="0"/>
          <w:marRight w:val="0"/>
          <w:marTop w:val="0"/>
          <w:marBottom w:val="0"/>
          <w:divBdr>
            <w:top w:val="none" w:sz="0" w:space="0" w:color="auto"/>
            <w:left w:val="none" w:sz="0" w:space="0" w:color="auto"/>
            <w:bottom w:val="none" w:sz="0" w:space="0" w:color="auto"/>
            <w:right w:val="none" w:sz="0" w:space="0" w:color="auto"/>
          </w:divBdr>
        </w:div>
        <w:div w:id="1818762151">
          <w:marLeft w:val="0"/>
          <w:marRight w:val="0"/>
          <w:marTop w:val="0"/>
          <w:marBottom w:val="0"/>
          <w:divBdr>
            <w:top w:val="none" w:sz="0" w:space="0" w:color="auto"/>
            <w:left w:val="none" w:sz="0" w:space="0" w:color="auto"/>
            <w:bottom w:val="none" w:sz="0" w:space="0" w:color="auto"/>
            <w:right w:val="none" w:sz="0" w:space="0" w:color="auto"/>
          </w:divBdr>
        </w:div>
      </w:divsChild>
    </w:div>
    <w:div w:id="1054697340">
      <w:bodyDiv w:val="1"/>
      <w:marLeft w:val="0"/>
      <w:marRight w:val="0"/>
      <w:marTop w:val="0"/>
      <w:marBottom w:val="0"/>
      <w:divBdr>
        <w:top w:val="none" w:sz="0" w:space="0" w:color="auto"/>
        <w:left w:val="none" w:sz="0" w:space="0" w:color="auto"/>
        <w:bottom w:val="none" w:sz="0" w:space="0" w:color="auto"/>
        <w:right w:val="none" w:sz="0" w:space="0" w:color="auto"/>
      </w:divBdr>
      <w:divsChild>
        <w:div w:id="1765683712">
          <w:marLeft w:val="0"/>
          <w:marRight w:val="0"/>
          <w:marTop w:val="0"/>
          <w:marBottom w:val="0"/>
          <w:divBdr>
            <w:top w:val="none" w:sz="0" w:space="0" w:color="auto"/>
            <w:left w:val="none" w:sz="0" w:space="0" w:color="auto"/>
            <w:bottom w:val="none" w:sz="0" w:space="0" w:color="auto"/>
            <w:right w:val="none" w:sz="0" w:space="0" w:color="auto"/>
          </w:divBdr>
        </w:div>
        <w:div w:id="1100486931">
          <w:marLeft w:val="0"/>
          <w:marRight w:val="0"/>
          <w:marTop w:val="0"/>
          <w:marBottom w:val="0"/>
          <w:divBdr>
            <w:top w:val="none" w:sz="0" w:space="0" w:color="auto"/>
            <w:left w:val="none" w:sz="0" w:space="0" w:color="auto"/>
            <w:bottom w:val="none" w:sz="0" w:space="0" w:color="auto"/>
            <w:right w:val="none" w:sz="0" w:space="0" w:color="auto"/>
          </w:divBdr>
        </w:div>
      </w:divsChild>
    </w:div>
    <w:div w:id="1126241471">
      <w:bodyDiv w:val="1"/>
      <w:marLeft w:val="0"/>
      <w:marRight w:val="0"/>
      <w:marTop w:val="0"/>
      <w:marBottom w:val="0"/>
      <w:divBdr>
        <w:top w:val="none" w:sz="0" w:space="0" w:color="auto"/>
        <w:left w:val="none" w:sz="0" w:space="0" w:color="auto"/>
        <w:bottom w:val="none" w:sz="0" w:space="0" w:color="auto"/>
        <w:right w:val="none" w:sz="0" w:space="0" w:color="auto"/>
      </w:divBdr>
      <w:divsChild>
        <w:div w:id="620383827">
          <w:marLeft w:val="0"/>
          <w:marRight w:val="0"/>
          <w:marTop w:val="0"/>
          <w:marBottom w:val="0"/>
          <w:divBdr>
            <w:top w:val="none" w:sz="0" w:space="0" w:color="auto"/>
            <w:left w:val="none" w:sz="0" w:space="0" w:color="auto"/>
            <w:bottom w:val="none" w:sz="0" w:space="0" w:color="auto"/>
            <w:right w:val="none" w:sz="0" w:space="0" w:color="auto"/>
          </w:divBdr>
        </w:div>
        <w:div w:id="1752121115">
          <w:marLeft w:val="0"/>
          <w:marRight w:val="0"/>
          <w:marTop w:val="0"/>
          <w:marBottom w:val="0"/>
          <w:divBdr>
            <w:top w:val="none" w:sz="0" w:space="0" w:color="auto"/>
            <w:left w:val="none" w:sz="0" w:space="0" w:color="auto"/>
            <w:bottom w:val="none" w:sz="0" w:space="0" w:color="auto"/>
            <w:right w:val="none" w:sz="0" w:space="0" w:color="auto"/>
          </w:divBdr>
        </w:div>
      </w:divsChild>
    </w:div>
    <w:div w:id="1141190229">
      <w:bodyDiv w:val="1"/>
      <w:marLeft w:val="0"/>
      <w:marRight w:val="0"/>
      <w:marTop w:val="0"/>
      <w:marBottom w:val="0"/>
      <w:divBdr>
        <w:top w:val="none" w:sz="0" w:space="0" w:color="auto"/>
        <w:left w:val="none" w:sz="0" w:space="0" w:color="auto"/>
        <w:bottom w:val="none" w:sz="0" w:space="0" w:color="auto"/>
        <w:right w:val="none" w:sz="0" w:space="0" w:color="auto"/>
      </w:divBdr>
      <w:divsChild>
        <w:div w:id="292100881">
          <w:marLeft w:val="0"/>
          <w:marRight w:val="0"/>
          <w:marTop w:val="0"/>
          <w:marBottom w:val="0"/>
          <w:divBdr>
            <w:top w:val="none" w:sz="0" w:space="0" w:color="auto"/>
            <w:left w:val="none" w:sz="0" w:space="0" w:color="auto"/>
            <w:bottom w:val="none" w:sz="0" w:space="0" w:color="auto"/>
            <w:right w:val="none" w:sz="0" w:space="0" w:color="auto"/>
          </w:divBdr>
        </w:div>
        <w:div w:id="1582712137">
          <w:marLeft w:val="0"/>
          <w:marRight w:val="0"/>
          <w:marTop w:val="0"/>
          <w:marBottom w:val="0"/>
          <w:divBdr>
            <w:top w:val="none" w:sz="0" w:space="0" w:color="auto"/>
            <w:left w:val="none" w:sz="0" w:space="0" w:color="auto"/>
            <w:bottom w:val="none" w:sz="0" w:space="0" w:color="auto"/>
            <w:right w:val="none" w:sz="0" w:space="0" w:color="auto"/>
          </w:divBdr>
        </w:div>
      </w:divsChild>
    </w:div>
    <w:div w:id="1257058886">
      <w:bodyDiv w:val="1"/>
      <w:marLeft w:val="0"/>
      <w:marRight w:val="0"/>
      <w:marTop w:val="0"/>
      <w:marBottom w:val="0"/>
      <w:divBdr>
        <w:top w:val="none" w:sz="0" w:space="0" w:color="auto"/>
        <w:left w:val="none" w:sz="0" w:space="0" w:color="auto"/>
        <w:bottom w:val="none" w:sz="0" w:space="0" w:color="auto"/>
        <w:right w:val="none" w:sz="0" w:space="0" w:color="auto"/>
      </w:divBdr>
      <w:divsChild>
        <w:div w:id="1080174813">
          <w:marLeft w:val="0"/>
          <w:marRight w:val="0"/>
          <w:marTop w:val="0"/>
          <w:marBottom w:val="0"/>
          <w:divBdr>
            <w:top w:val="none" w:sz="0" w:space="0" w:color="auto"/>
            <w:left w:val="none" w:sz="0" w:space="0" w:color="auto"/>
            <w:bottom w:val="none" w:sz="0" w:space="0" w:color="auto"/>
            <w:right w:val="none" w:sz="0" w:space="0" w:color="auto"/>
          </w:divBdr>
        </w:div>
        <w:div w:id="1262180998">
          <w:marLeft w:val="0"/>
          <w:marRight w:val="0"/>
          <w:marTop w:val="0"/>
          <w:marBottom w:val="0"/>
          <w:divBdr>
            <w:top w:val="none" w:sz="0" w:space="0" w:color="auto"/>
            <w:left w:val="none" w:sz="0" w:space="0" w:color="auto"/>
            <w:bottom w:val="none" w:sz="0" w:space="0" w:color="auto"/>
            <w:right w:val="none" w:sz="0" w:space="0" w:color="auto"/>
          </w:divBdr>
        </w:div>
      </w:divsChild>
    </w:div>
    <w:div w:id="1331102837">
      <w:bodyDiv w:val="1"/>
      <w:marLeft w:val="0"/>
      <w:marRight w:val="0"/>
      <w:marTop w:val="0"/>
      <w:marBottom w:val="0"/>
      <w:divBdr>
        <w:top w:val="none" w:sz="0" w:space="0" w:color="auto"/>
        <w:left w:val="none" w:sz="0" w:space="0" w:color="auto"/>
        <w:bottom w:val="none" w:sz="0" w:space="0" w:color="auto"/>
        <w:right w:val="none" w:sz="0" w:space="0" w:color="auto"/>
      </w:divBdr>
    </w:div>
    <w:div w:id="1403066551">
      <w:bodyDiv w:val="1"/>
      <w:marLeft w:val="0"/>
      <w:marRight w:val="0"/>
      <w:marTop w:val="0"/>
      <w:marBottom w:val="0"/>
      <w:divBdr>
        <w:top w:val="none" w:sz="0" w:space="0" w:color="auto"/>
        <w:left w:val="none" w:sz="0" w:space="0" w:color="auto"/>
        <w:bottom w:val="none" w:sz="0" w:space="0" w:color="auto"/>
        <w:right w:val="none" w:sz="0" w:space="0" w:color="auto"/>
      </w:divBdr>
    </w:div>
    <w:div w:id="1767996710">
      <w:bodyDiv w:val="1"/>
      <w:marLeft w:val="0"/>
      <w:marRight w:val="0"/>
      <w:marTop w:val="0"/>
      <w:marBottom w:val="0"/>
      <w:divBdr>
        <w:top w:val="none" w:sz="0" w:space="0" w:color="auto"/>
        <w:left w:val="none" w:sz="0" w:space="0" w:color="auto"/>
        <w:bottom w:val="none" w:sz="0" w:space="0" w:color="auto"/>
        <w:right w:val="none" w:sz="0" w:space="0" w:color="auto"/>
      </w:divBdr>
    </w:div>
    <w:div w:id="206910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_publiczne@ckp.edu.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kp@ckp.edu.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_publiczne@ckp.edu.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kp.edu.pl/index.php?option=com_content&amp;view=category&amp;layout=blog&amp;id=11&amp;Itemid=130" TargetMode="External"/><Relationship Id="rId4" Type="http://schemas.openxmlformats.org/officeDocument/2006/relationships/settings" Target="settings.xml"/><Relationship Id="rId9" Type="http://schemas.openxmlformats.org/officeDocument/2006/relationships/hyperlink" Target="file:///C:\Users\EAngrocka\Downloads\Adresy%20strony%20internetowej%20Zamawiaj&#261;cego:%20https:\www.ckp.edu.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6B0FA-CE37-4E78-818E-B65A5FB6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16</Pages>
  <Words>8626</Words>
  <Characters>51756</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CKPiDN</Company>
  <LinksUpToDate>false</LinksUpToDate>
  <CharactersWithSpaces>60262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Szczerbińska</dc:creator>
  <cp:lastModifiedBy>Elwira Bator</cp:lastModifiedBy>
  <cp:revision>7</cp:revision>
  <cp:lastPrinted>2025-09-09T08:33:00Z</cp:lastPrinted>
  <dcterms:created xsi:type="dcterms:W3CDTF">2025-12-03T11:45:00Z</dcterms:created>
  <dcterms:modified xsi:type="dcterms:W3CDTF">2025-12-03T13:16:00Z</dcterms:modified>
</cp:coreProperties>
</file>