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8DB" w:rsidRPr="00EF58DB" w:rsidRDefault="007727B2" w:rsidP="00EF58DB">
      <w:pPr>
        <w:suppressAutoHyphens/>
        <w:spacing w:after="0" w:line="276" w:lineRule="auto"/>
        <w:rPr>
          <w:rFonts w:ascii="Times New Roman" w:eastAsia="Calibri" w:hAnsi="Times New Roman" w:cs="Times New Roman"/>
          <w:lang w:eastAsia="zh-CN"/>
        </w:rPr>
      </w:pPr>
      <w:r>
        <w:rPr>
          <w:rFonts w:ascii="Times New Roman" w:eastAsia="Calibri" w:hAnsi="Times New Roman" w:cs="Times New Roman"/>
          <w:sz w:val="24"/>
          <w:szCs w:val="24"/>
          <w:lang w:eastAsia="zh-CN"/>
        </w:rPr>
        <w:t>sprawa: ZP.US.21</w:t>
      </w:r>
      <w:r w:rsidR="00F07091">
        <w:rPr>
          <w:rFonts w:ascii="Times New Roman" w:eastAsia="Calibri" w:hAnsi="Times New Roman" w:cs="Times New Roman"/>
          <w:sz w:val="24"/>
          <w:szCs w:val="24"/>
          <w:lang w:eastAsia="zh-CN"/>
        </w:rPr>
        <w:t>.2025</w:t>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r w:rsidR="00EF58DB" w:rsidRPr="00EF58DB">
        <w:rPr>
          <w:rFonts w:ascii="Times New Roman" w:eastAsia="Calibri" w:hAnsi="Times New Roman" w:cs="Times New Roman"/>
          <w:sz w:val="24"/>
          <w:szCs w:val="24"/>
          <w:lang w:eastAsia="zh-CN"/>
        </w:rPr>
        <w:tab/>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jc w:val="center"/>
        <w:rPr>
          <w:rFonts w:ascii="Times New Roman" w:eastAsia="Calibri" w:hAnsi="Times New Roman" w:cs="Times New Roman"/>
          <w:b/>
          <w:sz w:val="32"/>
          <w:szCs w:val="32"/>
          <w:lang w:eastAsia="zh-CN"/>
        </w:rPr>
      </w:pPr>
      <w:r w:rsidRPr="00EF58DB">
        <w:rPr>
          <w:rFonts w:ascii="Times New Roman" w:eastAsia="Calibri" w:hAnsi="Times New Roman" w:cs="Times New Roman"/>
          <w:b/>
          <w:sz w:val="32"/>
          <w:szCs w:val="32"/>
          <w:lang w:eastAsia="zh-CN"/>
        </w:rPr>
        <w:t>SPECYFIKACJA WARUNKÓW ZAMÓWIENIA</w:t>
      </w:r>
    </w:p>
    <w:p w:rsidR="00EF58DB" w:rsidRPr="00EF58DB" w:rsidRDefault="00EF58DB" w:rsidP="00EF58DB">
      <w:pPr>
        <w:suppressAutoHyphens/>
        <w:spacing w:after="0" w:line="276" w:lineRule="auto"/>
        <w:jc w:val="center"/>
        <w:rPr>
          <w:rFonts w:ascii="Times New Roman" w:eastAsia="Calibri" w:hAnsi="Times New Roman" w:cs="Times New Roman"/>
          <w:lang w:eastAsia="zh-CN"/>
        </w:rPr>
      </w:pPr>
      <w:r w:rsidRPr="00EF58DB">
        <w:rPr>
          <w:rFonts w:ascii="Times New Roman" w:eastAsia="Calibri" w:hAnsi="Times New Roman" w:cs="Times New Roman"/>
          <w:b/>
          <w:sz w:val="32"/>
          <w:szCs w:val="32"/>
          <w:lang w:eastAsia="zh-CN"/>
        </w:rPr>
        <w:t>(dalej SWZ)</w:t>
      </w:r>
    </w:p>
    <w:p w:rsidR="00EF58DB" w:rsidRPr="00EF58DB" w:rsidRDefault="00EF58DB" w:rsidP="00EF58DB">
      <w:pPr>
        <w:suppressAutoHyphens/>
        <w:spacing w:after="0" w:line="276" w:lineRule="auto"/>
        <w:rPr>
          <w:rFonts w:ascii="Times New Roman" w:eastAsia="Calibri" w:hAnsi="Times New Roman" w:cs="Times New Roman"/>
          <w:b/>
          <w:sz w:val="24"/>
          <w:szCs w:val="24"/>
          <w:lang w:eastAsia="zh-CN"/>
        </w:rPr>
      </w:pPr>
    </w:p>
    <w:p w:rsidR="00EF58DB" w:rsidRPr="00EF58DB" w:rsidRDefault="00D572BF" w:rsidP="00EF58DB">
      <w:pPr>
        <w:suppressAutoHyphens/>
        <w:spacing w:after="0" w:line="276" w:lineRule="auto"/>
        <w:jc w:val="both"/>
        <w:rPr>
          <w:rFonts w:ascii="Times New Roman" w:eastAsia="Calibri" w:hAnsi="Times New Roman" w:cs="Times New Roman"/>
          <w:lang w:eastAsia="zh-CN"/>
        </w:rPr>
      </w:pPr>
      <w:r w:rsidRPr="00D572BF">
        <w:rPr>
          <w:rFonts w:ascii="Times New Roman" w:eastAsia="Calibri" w:hAnsi="Times New Roman" w:cs="Times New Roman"/>
          <w:lang w:eastAsia="zh-CN"/>
        </w:rPr>
        <w:t>Dotyczy: postępowania o udzielenie zamówienia klasycznego o wartości mniejszej niż progi unijne określone na podstawie art. 3, prowadzonego w trybie podstawowym na podstawie art. 275 pkt. 1 ustawy z 11 września 2019 r. – Prawo zam</w:t>
      </w:r>
      <w:r w:rsidR="0064659B">
        <w:rPr>
          <w:rFonts w:ascii="Times New Roman" w:eastAsia="Calibri" w:hAnsi="Times New Roman" w:cs="Times New Roman"/>
          <w:lang w:eastAsia="zh-CN"/>
        </w:rPr>
        <w:t>ówień publicznych (Dz. U. z 2024</w:t>
      </w:r>
      <w:r w:rsidRPr="00D572BF">
        <w:rPr>
          <w:rFonts w:ascii="Times New Roman" w:eastAsia="Calibri" w:hAnsi="Times New Roman" w:cs="Times New Roman"/>
          <w:lang w:eastAsia="zh-CN"/>
        </w:rPr>
        <w:t xml:space="preserve"> r. poz. 1</w:t>
      </w:r>
      <w:r w:rsidR="0064659B">
        <w:rPr>
          <w:rFonts w:ascii="Times New Roman" w:eastAsia="Calibri" w:hAnsi="Times New Roman" w:cs="Times New Roman"/>
          <w:lang w:eastAsia="zh-CN"/>
        </w:rPr>
        <w:t>320</w:t>
      </w:r>
      <w:r w:rsidRPr="00D572BF">
        <w:rPr>
          <w:rFonts w:ascii="Times New Roman" w:eastAsia="Calibri" w:hAnsi="Times New Roman" w:cs="Times New Roman"/>
          <w:lang w:eastAsia="zh-CN"/>
        </w:rPr>
        <w:t xml:space="preserve"> z </w:t>
      </w:r>
      <w:proofErr w:type="spellStart"/>
      <w:r w:rsidRPr="00D572BF">
        <w:rPr>
          <w:rFonts w:ascii="Times New Roman" w:eastAsia="Calibri" w:hAnsi="Times New Roman" w:cs="Times New Roman"/>
          <w:lang w:eastAsia="zh-CN"/>
        </w:rPr>
        <w:t>późn</w:t>
      </w:r>
      <w:proofErr w:type="spellEnd"/>
      <w:r w:rsidRPr="00D572BF">
        <w:rPr>
          <w:rFonts w:ascii="Times New Roman" w:eastAsia="Calibri" w:hAnsi="Times New Roman" w:cs="Times New Roman"/>
          <w:lang w:eastAsia="zh-CN"/>
        </w:rPr>
        <w:t>. zm.) pod nazwą:</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tbl>
      <w:tblPr>
        <w:tblW w:w="0" w:type="auto"/>
        <w:tblInd w:w="-5" w:type="dxa"/>
        <w:tblLayout w:type="fixed"/>
        <w:tblLook w:val="0000" w:firstRow="0" w:lastRow="0" w:firstColumn="0" w:lastColumn="0" w:noHBand="0" w:noVBand="0"/>
      </w:tblPr>
      <w:tblGrid>
        <w:gridCol w:w="9222"/>
      </w:tblGrid>
      <w:tr w:rsidR="00EF58DB" w:rsidRPr="00EF58DB" w:rsidTr="00103120">
        <w:tc>
          <w:tcPr>
            <w:tcW w:w="9222" w:type="dxa"/>
            <w:tcBorders>
              <w:top w:val="single" w:sz="4" w:space="0" w:color="000000"/>
              <w:left w:val="single" w:sz="4" w:space="0" w:color="000000"/>
              <w:bottom w:val="single" w:sz="4" w:space="0" w:color="000000"/>
              <w:right w:val="single" w:sz="4" w:space="0" w:color="000000"/>
            </w:tcBorders>
            <w:shd w:val="clear" w:color="auto" w:fill="auto"/>
          </w:tcPr>
          <w:p w:rsidR="00EF58DB" w:rsidRPr="00EF58DB" w:rsidRDefault="007727B2" w:rsidP="001322CD">
            <w:pPr>
              <w:suppressAutoHyphens/>
              <w:spacing w:after="0" w:line="240" w:lineRule="auto"/>
              <w:jc w:val="center"/>
              <w:rPr>
                <w:rFonts w:ascii="Times New Roman" w:eastAsia="Calibri" w:hAnsi="Times New Roman" w:cs="Times New Roman"/>
                <w:b/>
                <w:sz w:val="28"/>
                <w:szCs w:val="28"/>
                <w:lang w:eastAsia="zh-CN"/>
              </w:rPr>
            </w:pPr>
            <w:r w:rsidRPr="007727B2">
              <w:rPr>
                <w:rFonts w:ascii="Times New Roman" w:eastAsia="Calibri" w:hAnsi="Times New Roman" w:cs="Times New Roman"/>
                <w:b/>
                <w:sz w:val="28"/>
                <w:szCs w:val="28"/>
                <w:lang w:eastAsia="zh-CN"/>
              </w:rPr>
              <w:t>Usługa w zakresie całodziennego żywienia  pacjentów Lubuskiego Centrum Ortopedii im. dr. Lecha Wierusza w Świebodzinie Spółka z o.o.</w:t>
            </w:r>
          </w:p>
        </w:tc>
      </w:tr>
    </w:tbl>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7727B2" w:rsidRPr="007727B2" w:rsidRDefault="007727B2" w:rsidP="007727B2">
      <w:pPr>
        <w:suppressAutoHyphens/>
        <w:spacing w:after="0" w:line="276" w:lineRule="auto"/>
        <w:rPr>
          <w:rFonts w:ascii="Times New Roman" w:eastAsia="Calibri" w:hAnsi="Times New Roman" w:cs="Times New Roman"/>
          <w:sz w:val="20"/>
          <w:szCs w:val="20"/>
          <w:lang w:eastAsia="zh-CN"/>
        </w:rPr>
      </w:pPr>
      <w:r w:rsidRPr="007727B2">
        <w:rPr>
          <w:rFonts w:ascii="Times New Roman" w:eastAsia="Calibri" w:hAnsi="Times New Roman" w:cs="Times New Roman"/>
          <w:sz w:val="20"/>
          <w:szCs w:val="20"/>
          <w:lang w:eastAsia="zh-CN"/>
        </w:rPr>
        <w:t>Załączniki do SWZ</w:t>
      </w:r>
    </w:p>
    <w:p w:rsidR="007727B2" w:rsidRPr="007727B2" w:rsidRDefault="007727B2" w:rsidP="007727B2">
      <w:pPr>
        <w:suppressAutoHyphens/>
        <w:spacing w:after="0" w:line="276" w:lineRule="auto"/>
        <w:rPr>
          <w:rFonts w:ascii="Times New Roman" w:eastAsia="Calibri" w:hAnsi="Times New Roman" w:cs="Times New Roman"/>
          <w:sz w:val="20"/>
          <w:szCs w:val="20"/>
          <w:lang w:eastAsia="zh-CN"/>
        </w:rPr>
      </w:pPr>
      <w:r w:rsidRPr="007727B2">
        <w:rPr>
          <w:rFonts w:ascii="Times New Roman" w:eastAsia="Calibri" w:hAnsi="Times New Roman" w:cs="Times New Roman"/>
          <w:sz w:val="20"/>
          <w:szCs w:val="20"/>
          <w:lang w:eastAsia="zh-CN"/>
        </w:rPr>
        <w:t>1. Formularz ofertowy –formularz interaktywny - załącznik nr 1</w:t>
      </w:r>
    </w:p>
    <w:p w:rsidR="007727B2" w:rsidRPr="007727B2" w:rsidRDefault="007727B2" w:rsidP="007727B2">
      <w:pPr>
        <w:suppressAutoHyphens/>
        <w:spacing w:after="0" w:line="276" w:lineRule="auto"/>
        <w:rPr>
          <w:rFonts w:ascii="Times New Roman" w:eastAsia="Calibri" w:hAnsi="Times New Roman" w:cs="Times New Roman"/>
          <w:sz w:val="20"/>
          <w:szCs w:val="20"/>
          <w:lang w:eastAsia="zh-CN"/>
        </w:rPr>
      </w:pPr>
      <w:r w:rsidRPr="007727B2">
        <w:rPr>
          <w:rFonts w:ascii="Times New Roman" w:eastAsia="Calibri" w:hAnsi="Times New Roman" w:cs="Times New Roman"/>
          <w:sz w:val="20"/>
          <w:szCs w:val="20"/>
          <w:lang w:eastAsia="zh-CN"/>
        </w:rPr>
        <w:t>2. Oświadczenie wykonawcy dotyczące braku podstaw do wykluczenia z postępowania i spełnianiu warunków udziału w postępowaniu– załącznik nr 2</w:t>
      </w:r>
    </w:p>
    <w:p w:rsidR="007727B2" w:rsidRPr="007727B2" w:rsidRDefault="007727B2" w:rsidP="007727B2">
      <w:pPr>
        <w:suppressAutoHyphens/>
        <w:spacing w:after="0" w:line="276" w:lineRule="auto"/>
        <w:rPr>
          <w:rFonts w:ascii="Times New Roman" w:eastAsia="Calibri" w:hAnsi="Times New Roman" w:cs="Times New Roman"/>
          <w:sz w:val="20"/>
          <w:szCs w:val="20"/>
          <w:lang w:eastAsia="zh-CN"/>
        </w:rPr>
      </w:pPr>
      <w:r w:rsidRPr="007727B2">
        <w:rPr>
          <w:rFonts w:ascii="Times New Roman" w:eastAsia="Calibri" w:hAnsi="Times New Roman" w:cs="Times New Roman"/>
          <w:sz w:val="20"/>
          <w:szCs w:val="20"/>
          <w:lang w:eastAsia="zh-CN"/>
        </w:rPr>
        <w:t>3. Oświadczenie wykonawcy dotyczące braku podstaw do wykluczenia z postępowania na podstawie art. 7 ustawy z  13 kwietnia 2022 r. – o szczególnych rozwiązaniach w zakresie przeciwdziałania wspieraniu agresji na Ukrainę oraz służących ochronie bezpieczeństwa narodowego – załącznik nr 3.</w:t>
      </w:r>
    </w:p>
    <w:p w:rsidR="007727B2" w:rsidRPr="007727B2" w:rsidRDefault="007727B2" w:rsidP="007727B2">
      <w:pPr>
        <w:suppressAutoHyphens/>
        <w:spacing w:after="0" w:line="276" w:lineRule="auto"/>
        <w:rPr>
          <w:rFonts w:ascii="Times New Roman" w:eastAsia="Calibri" w:hAnsi="Times New Roman" w:cs="Times New Roman"/>
          <w:sz w:val="20"/>
          <w:szCs w:val="20"/>
          <w:lang w:eastAsia="zh-CN"/>
        </w:rPr>
      </w:pPr>
      <w:r w:rsidRPr="007727B2">
        <w:rPr>
          <w:rFonts w:ascii="Times New Roman" w:eastAsia="Calibri" w:hAnsi="Times New Roman" w:cs="Times New Roman"/>
          <w:sz w:val="20"/>
          <w:szCs w:val="20"/>
          <w:lang w:eastAsia="zh-CN"/>
        </w:rPr>
        <w:t>4. Projektowane postanowienia umowy – załącznik nr 4</w:t>
      </w:r>
    </w:p>
    <w:p w:rsidR="007727B2" w:rsidRPr="007727B2" w:rsidRDefault="007727B2" w:rsidP="007727B2">
      <w:pPr>
        <w:suppressAutoHyphens/>
        <w:spacing w:after="0" w:line="276" w:lineRule="auto"/>
        <w:rPr>
          <w:rFonts w:ascii="Times New Roman" w:eastAsia="Calibri" w:hAnsi="Times New Roman" w:cs="Times New Roman"/>
          <w:sz w:val="20"/>
          <w:szCs w:val="20"/>
          <w:lang w:eastAsia="zh-CN"/>
        </w:rPr>
      </w:pPr>
      <w:r w:rsidRPr="007727B2">
        <w:rPr>
          <w:rFonts w:ascii="Times New Roman" w:eastAsia="Calibri" w:hAnsi="Times New Roman" w:cs="Times New Roman"/>
          <w:sz w:val="20"/>
          <w:szCs w:val="20"/>
          <w:lang w:eastAsia="zh-CN"/>
        </w:rPr>
        <w:t>5. Wykaz usług – załącznik nr 5</w:t>
      </w:r>
    </w:p>
    <w:p w:rsidR="007727B2" w:rsidRPr="007727B2" w:rsidRDefault="007727B2" w:rsidP="007727B2">
      <w:pPr>
        <w:suppressAutoHyphens/>
        <w:spacing w:after="0" w:line="276" w:lineRule="auto"/>
        <w:rPr>
          <w:rFonts w:ascii="Times New Roman" w:eastAsia="Calibri" w:hAnsi="Times New Roman" w:cs="Times New Roman"/>
          <w:sz w:val="20"/>
          <w:szCs w:val="20"/>
          <w:lang w:eastAsia="zh-CN"/>
        </w:rPr>
      </w:pPr>
      <w:r w:rsidRPr="007727B2">
        <w:rPr>
          <w:rFonts w:ascii="Times New Roman" w:eastAsia="Calibri" w:hAnsi="Times New Roman" w:cs="Times New Roman"/>
          <w:sz w:val="20"/>
          <w:szCs w:val="20"/>
          <w:lang w:eastAsia="zh-CN"/>
        </w:rPr>
        <w:t>6. Formularz cenowy – załącznik nr 6</w:t>
      </w:r>
    </w:p>
    <w:p w:rsidR="007727B2" w:rsidRPr="007727B2" w:rsidRDefault="007727B2" w:rsidP="007727B2">
      <w:pPr>
        <w:suppressAutoHyphens/>
        <w:spacing w:after="0" w:line="276" w:lineRule="auto"/>
        <w:rPr>
          <w:rFonts w:ascii="Times New Roman" w:eastAsia="Calibri" w:hAnsi="Times New Roman" w:cs="Times New Roman"/>
          <w:sz w:val="20"/>
          <w:szCs w:val="20"/>
          <w:lang w:eastAsia="zh-CN"/>
        </w:rPr>
      </w:pPr>
      <w:r w:rsidRPr="007727B2">
        <w:rPr>
          <w:rFonts w:ascii="Times New Roman" w:eastAsia="Calibri" w:hAnsi="Times New Roman" w:cs="Times New Roman"/>
          <w:sz w:val="20"/>
          <w:szCs w:val="20"/>
          <w:lang w:eastAsia="zh-CN"/>
        </w:rPr>
        <w:t>7. Oświadczenie grupa kapitałowa – załącznik nr 7</w:t>
      </w:r>
    </w:p>
    <w:p w:rsidR="00EF58DB" w:rsidRDefault="007727B2" w:rsidP="007727B2">
      <w:pPr>
        <w:suppressAutoHyphens/>
        <w:spacing w:after="0" w:line="276" w:lineRule="auto"/>
        <w:rPr>
          <w:rFonts w:ascii="Times New Roman" w:eastAsia="Calibri" w:hAnsi="Times New Roman" w:cs="Times New Roman"/>
          <w:sz w:val="20"/>
          <w:szCs w:val="20"/>
          <w:lang w:eastAsia="zh-CN"/>
        </w:rPr>
      </w:pPr>
      <w:r w:rsidRPr="007727B2">
        <w:rPr>
          <w:rFonts w:ascii="Times New Roman" w:eastAsia="Calibri" w:hAnsi="Times New Roman" w:cs="Times New Roman"/>
          <w:sz w:val="20"/>
          <w:szCs w:val="20"/>
          <w:lang w:eastAsia="zh-CN"/>
        </w:rPr>
        <w:t>8. Umowy najmu – załącznik nr 8</w:t>
      </w:r>
      <w:r w:rsidR="001E60D5">
        <w:rPr>
          <w:rFonts w:ascii="Times New Roman" w:eastAsia="Calibri" w:hAnsi="Times New Roman" w:cs="Times New Roman"/>
          <w:sz w:val="20"/>
          <w:szCs w:val="20"/>
          <w:lang w:eastAsia="zh-CN"/>
        </w:rPr>
        <w:t>a i 8b</w:t>
      </w:r>
    </w:p>
    <w:p w:rsidR="00523F7C" w:rsidRDefault="00523F7C" w:rsidP="007727B2">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 Opis rodzaju diet – załącznik nr 9</w:t>
      </w: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EF58DB" w:rsidRPr="00EF58DB" w:rsidRDefault="00EF58DB" w:rsidP="00EF58DB">
      <w:pPr>
        <w:suppressAutoHyphens/>
        <w:spacing w:after="0" w:line="276" w:lineRule="auto"/>
        <w:rPr>
          <w:rFonts w:ascii="Times New Roman" w:eastAsia="Calibri" w:hAnsi="Times New Roman" w:cs="Times New Roman"/>
          <w:b/>
          <w:sz w:val="28"/>
          <w:szCs w:val="28"/>
          <w:lang w:eastAsia="zh-CN"/>
        </w:rPr>
      </w:pPr>
      <w:r w:rsidRPr="00EF58DB">
        <w:rPr>
          <w:rFonts w:ascii="Times New Roman" w:eastAsia="Calibri" w:hAnsi="Times New Roman" w:cs="Times New Roman"/>
          <w:b/>
          <w:sz w:val="28"/>
          <w:szCs w:val="28"/>
          <w:lang w:eastAsia="zh-CN"/>
        </w:rPr>
        <w:t xml:space="preserve">Uwaga! </w:t>
      </w:r>
    </w:p>
    <w:p w:rsidR="00EF58DB" w:rsidRPr="0009693B" w:rsidRDefault="00EF58DB" w:rsidP="00EF58DB">
      <w:pPr>
        <w:suppressAutoHyphens/>
        <w:spacing w:after="0" w:line="276" w:lineRule="auto"/>
        <w:rPr>
          <w:rFonts w:ascii="Times New Roman" w:eastAsia="Calibri" w:hAnsi="Times New Roman" w:cs="Times New Roman"/>
          <w:sz w:val="28"/>
          <w:szCs w:val="28"/>
          <w:lang w:eastAsia="zh-CN"/>
        </w:rPr>
      </w:pPr>
      <w:r w:rsidRPr="00EF58DB">
        <w:rPr>
          <w:rFonts w:ascii="Times New Roman" w:eastAsia="Calibri" w:hAnsi="Times New Roman" w:cs="Times New Roman"/>
          <w:b/>
          <w:sz w:val="28"/>
          <w:szCs w:val="28"/>
          <w:lang w:eastAsia="zh-CN"/>
        </w:rPr>
        <w:t>Przed przygotowaniem oferty proszę dokładnie zapoznać się z SWZ</w:t>
      </w:r>
    </w:p>
    <w:p w:rsidR="00EF58DB" w:rsidRPr="00EF58DB" w:rsidRDefault="00EF58DB" w:rsidP="00EF58DB">
      <w:pPr>
        <w:suppressAutoHyphens/>
        <w:spacing w:after="0" w:line="276" w:lineRule="auto"/>
        <w:rPr>
          <w:rFonts w:ascii="Times New Roman" w:eastAsia="Calibri" w:hAnsi="Times New Roman" w:cs="Times New Roman"/>
          <w:sz w:val="18"/>
          <w:szCs w:val="18"/>
          <w:lang w:eastAsia="zh-CN"/>
        </w:rPr>
      </w:pPr>
    </w:p>
    <w:p w:rsidR="00350089" w:rsidRDefault="00350089" w:rsidP="00EF58DB">
      <w:pPr>
        <w:suppressAutoHyphens/>
        <w:spacing w:after="0" w:line="276" w:lineRule="auto"/>
        <w:rPr>
          <w:rFonts w:ascii="Times New Roman" w:eastAsia="Calibri" w:hAnsi="Times New Roman" w:cs="Times New Roman"/>
          <w:sz w:val="18"/>
          <w:szCs w:val="18"/>
          <w:lang w:eastAsia="zh-CN"/>
        </w:rPr>
      </w:pPr>
    </w:p>
    <w:p w:rsidR="00EF58DB" w:rsidRPr="00793765" w:rsidRDefault="00EF58DB" w:rsidP="00EF58DB">
      <w:pPr>
        <w:suppressAutoHyphens/>
        <w:spacing w:after="0" w:line="276" w:lineRule="auto"/>
        <w:rPr>
          <w:rFonts w:ascii="Times New Roman" w:eastAsia="Calibri" w:hAnsi="Times New Roman" w:cs="Times New Roman"/>
          <w:lang w:eastAsia="zh-CN"/>
        </w:rPr>
      </w:pPr>
      <w:r w:rsidRPr="00793765">
        <w:rPr>
          <w:rFonts w:ascii="Times New Roman" w:eastAsia="Calibri" w:hAnsi="Times New Roman" w:cs="Times New Roman"/>
          <w:lang w:eastAsia="zh-CN"/>
        </w:rPr>
        <w:t>Zatwierdził:</w:t>
      </w:r>
    </w:p>
    <w:p w:rsidR="00350089" w:rsidRPr="00793765" w:rsidRDefault="00350089" w:rsidP="00EF58DB">
      <w:pPr>
        <w:suppressAutoHyphens/>
        <w:spacing w:after="0" w:line="276" w:lineRule="auto"/>
        <w:rPr>
          <w:rFonts w:ascii="Times New Roman" w:eastAsia="Calibri" w:hAnsi="Times New Roman" w:cs="Times New Roman"/>
          <w:lang w:eastAsia="zh-CN"/>
        </w:rPr>
      </w:pPr>
      <w:r w:rsidRPr="00793765">
        <w:rPr>
          <w:rFonts w:ascii="Times New Roman" w:eastAsia="Calibri" w:hAnsi="Times New Roman" w:cs="Times New Roman"/>
          <w:lang w:eastAsia="zh-CN"/>
        </w:rPr>
        <w:t>Elżbieta Kozak</w:t>
      </w:r>
    </w:p>
    <w:p w:rsidR="00350089" w:rsidRPr="00793765" w:rsidRDefault="00350089" w:rsidP="00EF58DB">
      <w:pPr>
        <w:suppressAutoHyphens/>
        <w:spacing w:after="0" w:line="276" w:lineRule="auto"/>
        <w:rPr>
          <w:rFonts w:ascii="Times New Roman" w:eastAsia="Calibri" w:hAnsi="Times New Roman" w:cs="Times New Roman"/>
          <w:lang w:eastAsia="zh-CN"/>
        </w:rPr>
      </w:pPr>
    </w:p>
    <w:p w:rsidR="00350089" w:rsidRPr="0009693B" w:rsidRDefault="00350089" w:rsidP="00EF58DB">
      <w:pPr>
        <w:suppressAutoHyphens/>
        <w:spacing w:after="0" w:line="276" w:lineRule="auto"/>
        <w:rPr>
          <w:rFonts w:ascii="Times New Roman" w:eastAsia="Calibri" w:hAnsi="Times New Roman" w:cs="Times New Roman"/>
          <w:sz w:val="18"/>
          <w:szCs w:val="18"/>
          <w:lang w:eastAsia="zh-CN"/>
        </w:rPr>
      </w:pPr>
      <w:r w:rsidRPr="00793765">
        <w:rPr>
          <w:rFonts w:ascii="Times New Roman" w:eastAsia="Calibri" w:hAnsi="Times New Roman" w:cs="Times New Roman"/>
          <w:lang w:eastAsia="zh-CN"/>
        </w:rPr>
        <w:t>Prezes LCO Sp. z o.o.</w:t>
      </w:r>
    </w:p>
    <w:p w:rsidR="0009693B" w:rsidRPr="00EF58DB" w:rsidRDefault="0009693B" w:rsidP="0009693B">
      <w:pPr>
        <w:suppressAutoHyphens/>
        <w:spacing w:after="0" w:line="276" w:lineRule="auto"/>
        <w:ind w:left="708"/>
        <w:rPr>
          <w:rFonts w:ascii="Times New Roman" w:eastAsia="Calibri" w:hAnsi="Times New Roman" w:cs="Times New Roman"/>
          <w:sz w:val="24"/>
          <w:szCs w:val="24"/>
          <w:lang w:eastAsia="zh-CN"/>
        </w:rPr>
      </w:pPr>
    </w:p>
    <w:p w:rsidR="00EF58DB" w:rsidRDefault="00EF58DB" w:rsidP="00EF58DB">
      <w:pPr>
        <w:suppressAutoHyphens/>
        <w:spacing w:after="0" w:line="276" w:lineRule="auto"/>
        <w:rPr>
          <w:rFonts w:ascii="Times New Roman" w:eastAsia="Calibri" w:hAnsi="Times New Roman" w:cs="Times New Roman"/>
          <w:sz w:val="24"/>
          <w:szCs w:val="24"/>
          <w:lang w:eastAsia="zh-CN"/>
        </w:rPr>
      </w:pPr>
    </w:p>
    <w:p w:rsidR="00BE07E7" w:rsidRDefault="00BE07E7" w:rsidP="00EF58DB">
      <w:pPr>
        <w:suppressAutoHyphens/>
        <w:spacing w:after="0" w:line="276" w:lineRule="auto"/>
        <w:rPr>
          <w:rFonts w:ascii="Times New Roman" w:eastAsia="Calibri" w:hAnsi="Times New Roman" w:cs="Times New Roman"/>
          <w:sz w:val="24"/>
          <w:szCs w:val="24"/>
          <w:lang w:eastAsia="zh-CN"/>
        </w:rPr>
      </w:pPr>
    </w:p>
    <w:p w:rsidR="00BE07E7" w:rsidRDefault="00BE07E7" w:rsidP="00EF58DB">
      <w:pPr>
        <w:suppressAutoHyphens/>
        <w:spacing w:after="0" w:line="276" w:lineRule="auto"/>
        <w:rPr>
          <w:rFonts w:ascii="Times New Roman" w:eastAsia="Calibri" w:hAnsi="Times New Roman" w:cs="Times New Roman"/>
          <w:sz w:val="24"/>
          <w:szCs w:val="24"/>
          <w:lang w:eastAsia="zh-CN"/>
        </w:rPr>
      </w:pPr>
    </w:p>
    <w:p w:rsidR="00BE07E7" w:rsidRDefault="00BE07E7" w:rsidP="00EF58DB">
      <w:pPr>
        <w:suppressAutoHyphens/>
        <w:spacing w:after="0" w:line="276" w:lineRule="auto"/>
        <w:rPr>
          <w:rFonts w:ascii="Times New Roman" w:eastAsia="Calibri" w:hAnsi="Times New Roman" w:cs="Times New Roman"/>
          <w:sz w:val="24"/>
          <w:szCs w:val="24"/>
          <w:lang w:eastAsia="zh-CN"/>
        </w:rPr>
      </w:pPr>
    </w:p>
    <w:p w:rsidR="00BE07E7" w:rsidRPr="00EF58DB" w:rsidRDefault="00BE07E7" w:rsidP="00EF58DB">
      <w:pPr>
        <w:suppressAutoHyphens/>
        <w:spacing w:after="0" w:line="276" w:lineRule="auto"/>
        <w:rPr>
          <w:rFonts w:ascii="Times New Roman" w:eastAsia="Calibri" w:hAnsi="Times New Roman" w:cs="Times New Roman"/>
          <w:i/>
          <w:sz w:val="24"/>
          <w:szCs w:val="24"/>
          <w:lang w:eastAsia="zh-CN"/>
        </w:rPr>
      </w:pPr>
    </w:p>
    <w:p w:rsidR="00EF58DB" w:rsidRPr="00EF58DB" w:rsidRDefault="00EF58DB" w:rsidP="00EF58DB">
      <w:pPr>
        <w:suppressAutoHyphens/>
        <w:spacing w:after="0" w:line="276" w:lineRule="auto"/>
        <w:rPr>
          <w:rFonts w:ascii="Times New Roman" w:eastAsia="Calibri" w:hAnsi="Times New Roman" w:cs="Times New Roman"/>
          <w:i/>
          <w:sz w:val="24"/>
          <w:szCs w:val="24"/>
          <w:lang w:eastAsia="zh-CN"/>
        </w:rPr>
      </w:pPr>
    </w:p>
    <w:p w:rsidR="00EF58DB" w:rsidRPr="007727B2" w:rsidRDefault="00EF58DB" w:rsidP="007727B2">
      <w:pPr>
        <w:suppressAutoHyphens/>
        <w:spacing w:after="0" w:line="276" w:lineRule="auto"/>
        <w:jc w:val="center"/>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Świebodzin, </w:t>
      </w:r>
      <w:r w:rsidR="00523F7C">
        <w:rPr>
          <w:rFonts w:ascii="Times New Roman" w:eastAsia="Calibri" w:hAnsi="Times New Roman" w:cs="Times New Roman"/>
          <w:sz w:val="24"/>
          <w:szCs w:val="24"/>
          <w:lang w:eastAsia="zh-CN"/>
        </w:rPr>
        <w:t>grudzień</w:t>
      </w:r>
      <w:r w:rsidR="00F07091">
        <w:rPr>
          <w:rFonts w:ascii="Times New Roman" w:eastAsia="Calibri" w:hAnsi="Times New Roman" w:cs="Times New Roman"/>
          <w:sz w:val="24"/>
          <w:szCs w:val="24"/>
          <w:lang w:eastAsia="zh-CN"/>
        </w:rPr>
        <w:t xml:space="preserve"> 2025</w:t>
      </w:r>
      <w:r w:rsidR="007727B2">
        <w:rPr>
          <w:rFonts w:ascii="Times New Roman" w:eastAsia="Calibri" w:hAnsi="Times New Roman" w:cs="Times New Roman"/>
          <w:sz w:val="24"/>
          <w:szCs w:val="24"/>
          <w:lang w:eastAsia="zh-CN"/>
        </w:rPr>
        <w:t xml:space="preserve"> r.</w:t>
      </w: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lastRenderedPageBreak/>
        <w:t>NAZWA ORAZ ADRES ZAMAWIAJĄCEGO, NUMER TELEFONU, ADRES POCZTY ELEKTRONICZNEJ ORAZ SRONY IMTERNETOEJ PROWADZONEGO POSTĘPOWANIA</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Nazwa oraz adres Zamawiającego: Lubuskie Centrum Ortopedii im. dr. Lecha Wierusza w Świebodzinie Spółka z ograniczoną odpowiedzialnością</w:t>
      </w:r>
      <w:r w:rsidRPr="00EF58DB">
        <w:rPr>
          <w:rFonts w:ascii="Times New Roman" w:eastAsia="Calibri" w:hAnsi="Times New Roman" w:cs="Times New Roman"/>
          <w:lang w:eastAsia="zh-CN"/>
        </w:rPr>
        <w:t xml:space="preserve">, </w:t>
      </w:r>
      <w:r w:rsidRPr="00EF58DB">
        <w:rPr>
          <w:rFonts w:ascii="Times New Roman" w:eastAsia="Calibri" w:hAnsi="Times New Roman" w:cs="Times New Roman"/>
          <w:sz w:val="24"/>
          <w:szCs w:val="24"/>
          <w:lang w:eastAsia="zh-CN"/>
        </w:rPr>
        <w:t>ul. Zamkowa 1, 66-200 Świebodzin</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r w:rsidRPr="00EF58DB">
        <w:rPr>
          <w:rFonts w:ascii="Times New Roman" w:eastAsia="Calibri" w:hAnsi="Times New Roman" w:cs="Times New Roman"/>
          <w:sz w:val="24"/>
          <w:szCs w:val="24"/>
          <w:lang w:eastAsia="zh-CN"/>
        </w:rPr>
        <w:t>Numer tel. 68 475 06 15, fax.: 68 475 06 02</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val="en-US" w:eastAsia="zh-CN"/>
        </w:rPr>
      </w:pPr>
      <w:r w:rsidRPr="00EF58DB">
        <w:rPr>
          <w:rFonts w:ascii="Times New Roman" w:eastAsia="Calibri" w:hAnsi="Times New Roman" w:cs="Times New Roman"/>
          <w:sz w:val="24"/>
          <w:szCs w:val="24"/>
          <w:lang w:val="en-US" w:eastAsia="zh-CN"/>
        </w:rPr>
        <w:t xml:space="preserve">Adres poczty elektronicznej: </w:t>
      </w:r>
      <w:hyperlink r:id="rId8" w:history="1">
        <w:r w:rsidRPr="00EF58DB">
          <w:rPr>
            <w:rFonts w:ascii="Times New Roman" w:eastAsia="Calibri" w:hAnsi="Times New Roman" w:cs="Times New Roman"/>
            <w:color w:val="0000FF"/>
            <w:sz w:val="24"/>
            <w:szCs w:val="24"/>
            <w:u w:val="single"/>
            <w:lang w:val="en-US" w:eastAsia="zh-CN"/>
          </w:rPr>
          <w:t>przetargi@loro.pl</w:t>
        </w:r>
      </w:hyperlink>
    </w:p>
    <w:p w:rsidR="00DC2058" w:rsidRPr="00DC2058" w:rsidRDefault="00EF58DB" w:rsidP="00EF58DB">
      <w:pPr>
        <w:suppressAutoHyphens/>
        <w:spacing w:after="0" w:line="276" w:lineRule="auto"/>
        <w:jc w:val="both"/>
        <w:rPr>
          <w:rFonts w:ascii="Times New Roman" w:eastAsia="Calibri" w:hAnsi="Times New Roman" w:cs="Times New Roman"/>
          <w:sz w:val="24"/>
          <w:szCs w:val="24"/>
          <w:lang w:val="en-US" w:eastAsia="zh-CN"/>
        </w:rPr>
      </w:pPr>
      <w:r w:rsidRPr="00EF58DB">
        <w:rPr>
          <w:rFonts w:ascii="Times New Roman" w:eastAsia="Calibri" w:hAnsi="Times New Roman" w:cs="Times New Roman"/>
          <w:sz w:val="24"/>
          <w:szCs w:val="24"/>
          <w:lang w:val="en-US" w:eastAsia="zh-CN"/>
        </w:rPr>
        <w:t xml:space="preserve">Adres strony internetowej prowadzonego postępowania: </w:t>
      </w:r>
      <w:r w:rsidR="00ED5781" w:rsidRPr="00ED5781">
        <w:rPr>
          <w:rFonts w:ascii="Times New Roman" w:eastAsia="Calibri" w:hAnsi="Times New Roman" w:cs="Times New Roman"/>
          <w:sz w:val="24"/>
          <w:szCs w:val="24"/>
          <w:lang w:val="en-US" w:eastAsia="zh-CN"/>
        </w:rPr>
        <w:t>https://ezamowienia.gov.pl/mp-client/search/list/ocds-148610-cf418d35-8447-46ed-90c5-d77c597a6e33</w:t>
      </w:r>
    </w:p>
    <w:p w:rsidR="00EF58DB" w:rsidRPr="00EF58DB" w:rsidRDefault="00EF58DB" w:rsidP="00EF58DB">
      <w:pPr>
        <w:suppressAutoHyphens/>
        <w:spacing w:after="0" w:line="276" w:lineRule="auto"/>
        <w:rPr>
          <w:rFonts w:ascii="Times New Roman" w:eastAsia="Calibri" w:hAnsi="Times New Roman" w:cs="Times New Roman"/>
          <w:b/>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ADRES STRONY INTERNETOWEJ, NA KTÓREJ UDOSTĘPNIONE BĘDĄ ZMIANY I WYJAŚNIENIA TREŚCI SWZ ORAZ INNE DOKUMENTY ZAMÓWIENIA BEZPOŚREDNIO ZWIĄZANE Z POSTĘPOWANIEM O UDZIELENIE ZAMÓWIENIA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Zmiany i wyjaśnienia treści SWZ oraz inne dokumenty zamówienia bezpośrednio związane z postępowaniem o udzielenie zamówienia będą udost</w:t>
      </w:r>
      <w:r w:rsidR="00840EEC">
        <w:rPr>
          <w:rFonts w:ascii="Times New Roman" w:eastAsia="Calibri" w:hAnsi="Times New Roman" w:cs="Times New Roman"/>
          <w:sz w:val="24"/>
          <w:szCs w:val="24"/>
          <w:lang w:eastAsia="zh-CN"/>
        </w:rPr>
        <w:t>ępniane na stronie internetowej.</w:t>
      </w:r>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TRYB UDZIELENIA ZAMÓWIENIA</w:t>
      </w:r>
    </w:p>
    <w:p w:rsidR="00EF58DB" w:rsidRPr="00EF58DB" w:rsidRDefault="00D572BF" w:rsidP="001322CD">
      <w:pPr>
        <w:suppressAutoHyphens/>
        <w:spacing w:after="0" w:line="276" w:lineRule="auto"/>
        <w:contextualSpacing/>
        <w:jc w:val="both"/>
        <w:rPr>
          <w:rFonts w:ascii="Times New Roman" w:eastAsia="Calibri" w:hAnsi="Times New Roman" w:cs="Times New Roman"/>
          <w:sz w:val="24"/>
          <w:szCs w:val="24"/>
          <w:lang w:eastAsia="zh-CN"/>
        </w:rPr>
      </w:pPr>
      <w:r w:rsidRPr="00D572BF">
        <w:rPr>
          <w:rFonts w:ascii="Times New Roman" w:eastAsia="Calibri" w:hAnsi="Times New Roman" w:cs="Times New Roman"/>
          <w:sz w:val="24"/>
          <w:szCs w:val="24"/>
          <w:lang w:eastAsia="zh-CN"/>
        </w:rPr>
        <w:t>Postępowanie o udzielenie zamówienia publicznego prowadzone jest w trybie podstawowy na podstawie art. 275 pkt 1 ustawy z 11 września 2019 r. – Prawo zamówień publicznych</w:t>
      </w:r>
      <w:r w:rsidR="0064659B">
        <w:rPr>
          <w:rFonts w:ascii="Times New Roman" w:eastAsia="Calibri" w:hAnsi="Times New Roman" w:cs="Times New Roman"/>
          <w:sz w:val="24"/>
          <w:szCs w:val="24"/>
          <w:lang w:eastAsia="zh-CN"/>
        </w:rPr>
        <w:t xml:space="preserve"> (Dz. U. z 2024 poz. 1320</w:t>
      </w:r>
      <w:r w:rsidRPr="00D572BF">
        <w:rPr>
          <w:rFonts w:ascii="Times New Roman" w:eastAsia="Calibri" w:hAnsi="Times New Roman" w:cs="Times New Roman"/>
          <w:sz w:val="24"/>
          <w:szCs w:val="24"/>
          <w:lang w:eastAsia="zh-CN"/>
        </w:rPr>
        <w:t xml:space="preserve"> r., z </w:t>
      </w:r>
      <w:proofErr w:type="spellStart"/>
      <w:r w:rsidRPr="00D572BF">
        <w:rPr>
          <w:rFonts w:ascii="Times New Roman" w:eastAsia="Calibri" w:hAnsi="Times New Roman" w:cs="Times New Roman"/>
          <w:sz w:val="24"/>
          <w:szCs w:val="24"/>
          <w:lang w:eastAsia="zh-CN"/>
        </w:rPr>
        <w:t>późn</w:t>
      </w:r>
      <w:proofErr w:type="spellEnd"/>
      <w:r w:rsidRPr="00D572BF">
        <w:rPr>
          <w:rFonts w:ascii="Times New Roman" w:eastAsia="Calibri" w:hAnsi="Times New Roman" w:cs="Times New Roman"/>
          <w:sz w:val="24"/>
          <w:szCs w:val="24"/>
          <w:lang w:eastAsia="zh-CN"/>
        </w:rPr>
        <w:t>. zm.) – dalej ustawa Pzp</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INFORMACJA, CZY ZAMAWIAJACY PRZEWIDUJE WYBÓR NAJKORZYSTNIEJSZEJ OFERTY Z MOŻLIWOŚCIĄ PROWADZENIA NEGOCJACJI</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przewiduje wyboru najkorzystniejszej oferty z możliwością prowadzenia negocjacji.</w:t>
      </w:r>
    </w:p>
    <w:p w:rsidR="00EF58DB" w:rsidRPr="00EF58DB" w:rsidRDefault="00EF58DB" w:rsidP="00EF58DB">
      <w:pPr>
        <w:suppressAutoHyphens/>
        <w:spacing w:after="0" w:line="276" w:lineRule="auto"/>
        <w:jc w:val="both"/>
        <w:rPr>
          <w:rFonts w:ascii="Times New Roman" w:eastAsia="Calibri" w:hAnsi="Times New Roman" w:cs="Times New Roman"/>
          <w:lang w:eastAsia="zh-CN"/>
        </w:rPr>
      </w:pPr>
    </w:p>
    <w:p w:rsidR="00EF58DB" w:rsidRPr="00E13AF4" w:rsidRDefault="00EF58DB" w:rsidP="00E13AF4">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OPIS PRZEDMIOTU ZAMÓWIENIA</w:t>
      </w:r>
    </w:p>
    <w:p w:rsidR="00E13AF4" w:rsidRPr="00E13AF4" w:rsidRDefault="00E13AF4" w:rsidP="00E13AF4">
      <w:pPr>
        <w:suppressAutoHyphens/>
        <w:spacing w:after="0" w:line="276" w:lineRule="auto"/>
        <w:jc w:val="both"/>
        <w:rPr>
          <w:rFonts w:ascii="Times New Roman" w:eastAsia="Calibri" w:hAnsi="Times New Roman" w:cs="Times New Roman"/>
          <w:sz w:val="24"/>
          <w:szCs w:val="24"/>
          <w:lang w:eastAsia="zh-CN"/>
        </w:rPr>
      </w:pPr>
      <w:r w:rsidRPr="00E13AF4">
        <w:rPr>
          <w:rFonts w:ascii="Times New Roman" w:eastAsia="Calibri" w:hAnsi="Times New Roman" w:cs="Times New Roman"/>
          <w:sz w:val="24"/>
          <w:szCs w:val="24"/>
          <w:lang w:eastAsia="zh-CN"/>
        </w:rPr>
        <w:t>1. Nazwy i kody zamówienia według Wspólnego Słownika Zamówień (CPV)</w:t>
      </w:r>
    </w:p>
    <w:p w:rsidR="00E13AF4" w:rsidRDefault="007727B2" w:rsidP="00350089">
      <w:pPr>
        <w:suppressAutoHyphens/>
        <w:spacing w:after="0" w:line="276" w:lineRule="auto"/>
        <w:jc w:val="both"/>
        <w:rPr>
          <w:rFonts w:ascii="Times New Roman" w:eastAsia="Calibri" w:hAnsi="Times New Roman" w:cs="Times New Roman"/>
          <w:sz w:val="24"/>
          <w:szCs w:val="24"/>
          <w:lang w:eastAsia="zh-CN"/>
        </w:rPr>
      </w:pPr>
      <w:r w:rsidRPr="007727B2">
        <w:rPr>
          <w:rFonts w:ascii="Times New Roman" w:eastAsia="Calibri" w:hAnsi="Times New Roman" w:cs="Times New Roman"/>
          <w:sz w:val="24"/>
          <w:szCs w:val="24"/>
          <w:lang w:eastAsia="zh-CN"/>
        </w:rPr>
        <w:t>CPV: 55321000-6 - usługi przygotowywania posiłków, 55520000-1 - usługi dostarczania posiłków, 55320000-9 - usługi podawania posiłków</w:t>
      </w:r>
    </w:p>
    <w:p w:rsidR="00ED5781" w:rsidRPr="00E13AF4" w:rsidRDefault="00ED5781" w:rsidP="00350089">
      <w:pPr>
        <w:suppressAutoHyphens/>
        <w:spacing w:after="0" w:line="276" w:lineRule="auto"/>
        <w:jc w:val="both"/>
        <w:rPr>
          <w:rFonts w:ascii="Times New Roman" w:eastAsia="Calibri" w:hAnsi="Times New Roman" w:cs="Times New Roman"/>
          <w:sz w:val="24"/>
          <w:szCs w:val="24"/>
          <w:lang w:eastAsia="zh-CN"/>
        </w:rPr>
      </w:pPr>
    </w:p>
    <w:p w:rsidR="006934E5" w:rsidRPr="006934E5" w:rsidRDefault="007727B2" w:rsidP="006934E5">
      <w:pPr>
        <w:widowControl w:val="0"/>
        <w:numPr>
          <w:ilvl w:val="0"/>
          <w:numId w:val="17"/>
        </w:numPr>
        <w:tabs>
          <w:tab w:val="left" w:pos="14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BE2D14">
        <w:rPr>
          <w:rFonts w:ascii="Times New Roman" w:eastAsia="Calibri" w:hAnsi="Times New Roman" w:cs="Times New Roman"/>
          <w:sz w:val="24"/>
          <w:szCs w:val="24"/>
          <w:lang w:eastAsia="zh-CN"/>
        </w:rPr>
        <w:t xml:space="preserve">Przedmiotem zamówienia jest </w:t>
      </w:r>
      <w:r w:rsidR="00523F7C">
        <w:rPr>
          <w:rFonts w:ascii="Times New Roman" w:eastAsia="Calibri" w:hAnsi="Times New Roman" w:cs="Times New Roman"/>
          <w:sz w:val="24"/>
          <w:szCs w:val="24"/>
          <w:lang w:eastAsia="zh-CN"/>
        </w:rPr>
        <w:t>usługa</w:t>
      </w:r>
      <w:r w:rsidR="00523F7C" w:rsidRPr="00523F7C">
        <w:rPr>
          <w:rFonts w:ascii="Times New Roman" w:eastAsia="Calibri" w:hAnsi="Times New Roman" w:cs="Times New Roman"/>
          <w:sz w:val="24"/>
          <w:szCs w:val="24"/>
          <w:lang w:eastAsia="zh-CN"/>
        </w:rPr>
        <w:t xml:space="preserve"> w zakresie całodobowego żywienia pacj</w:t>
      </w:r>
      <w:r w:rsidR="00523F7C">
        <w:rPr>
          <w:rFonts w:ascii="Times New Roman" w:eastAsia="Calibri" w:hAnsi="Times New Roman" w:cs="Times New Roman"/>
          <w:sz w:val="24"/>
          <w:szCs w:val="24"/>
          <w:lang w:eastAsia="zh-CN"/>
        </w:rPr>
        <w:t xml:space="preserve">entów Zamawiającego, </w:t>
      </w:r>
      <w:r w:rsidR="006934E5">
        <w:rPr>
          <w:rFonts w:ascii="Times New Roman" w:eastAsia="Times New Roman" w:hAnsi="Times New Roman" w:cs="Times New Roman"/>
          <w:sz w:val="24"/>
          <w:szCs w:val="24"/>
          <w:lang w:eastAsia="zh-CN"/>
        </w:rPr>
        <w:t>realizowana</w:t>
      </w:r>
      <w:r w:rsidR="006934E5" w:rsidRPr="006934E5">
        <w:rPr>
          <w:rFonts w:ascii="Times New Roman" w:eastAsia="Times New Roman" w:hAnsi="Times New Roman" w:cs="Times New Roman"/>
          <w:sz w:val="24"/>
          <w:szCs w:val="24"/>
          <w:lang w:eastAsia="zh-CN"/>
        </w:rPr>
        <w:t xml:space="preserve"> na podstawie zatwierdzonego jadłospisu i obejmującą przygotowanie oraz dostarczanie posiłków: śniadania, II śniadania – dotyczy diety dla dzieci do 18. roku życia, diety z ograniczeniem łatwo przyswajalnych węglowodanów oraz diety </w:t>
      </w:r>
      <w:proofErr w:type="spellStart"/>
      <w:r w:rsidR="006934E5" w:rsidRPr="006934E5">
        <w:rPr>
          <w:rFonts w:ascii="Times New Roman" w:eastAsia="Times New Roman" w:hAnsi="Times New Roman" w:cs="Times New Roman"/>
          <w:sz w:val="24"/>
          <w:szCs w:val="24"/>
          <w:lang w:eastAsia="zh-CN"/>
        </w:rPr>
        <w:t>bogatobiałkowej</w:t>
      </w:r>
      <w:proofErr w:type="spellEnd"/>
      <w:r w:rsidR="006934E5" w:rsidRPr="006934E5">
        <w:rPr>
          <w:rFonts w:ascii="Times New Roman" w:eastAsia="Times New Roman" w:hAnsi="Times New Roman" w:cs="Times New Roman"/>
          <w:sz w:val="24"/>
          <w:szCs w:val="24"/>
          <w:lang w:eastAsia="zh-CN"/>
        </w:rPr>
        <w:t>, obiadu, podwieczorku oraz kolacji. Usługa będzie realizowana w łącznej, przewidywanej ilości około 32 000 osobodni, jednak nie mniej niż 24 000 osobodni w całym okresie obowiązywania umowy, w szczególności dla diet:</w:t>
      </w:r>
    </w:p>
    <w:p w:rsidR="006934E5" w:rsidRPr="006934E5" w:rsidRDefault="006934E5" w:rsidP="006934E5">
      <w:pPr>
        <w:widowControl w:val="0"/>
        <w:numPr>
          <w:ilvl w:val="0"/>
          <w:numId w:val="16"/>
        </w:numPr>
        <w:tabs>
          <w:tab w:val="left" w:pos="142"/>
        </w:tabs>
        <w:autoSpaceDE w:val="0"/>
        <w:autoSpaceDN w:val="0"/>
        <w:adjustRightInd w:val="0"/>
        <w:spacing w:after="0" w:line="240" w:lineRule="auto"/>
        <w:ind w:left="993" w:hanging="284"/>
        <w:jc w:val="both"/>
        <w:rPr>
          <w:rFonts w:ascii="Times New Roman" w:eastAsia="Times New Roman" w:hAnsi="Times New Roman" w:cs="Times New Roman"/>
          <w:sz w:val="24"/>
          <w:szCs w:val="24"/>
          <w:lang w:eastAsia="zh-CN"/>
        </w:rPr>
      </w:pPr>
      <w:r w:rsidRPr="006934E5">
        <w:rPr>
          <w:rFonts w:ascii="Times New Roman" w:eastAsia="Times New Roman" w:hAnsi="Times New Roman" w:cs="Times New Roman"/>
          <w:sz w:val="24"/>
          <w:szCs w:val="24"/>
          <w:lang w:eastAsia="zh-CN"/>
        </w:rPr>
        <w:t>dieta podstawowa i łatwostrawna,</w:t>
      </w:r>
    </w:p>
    <w:p w:rsidR="006934E5" w:rsidRPr="006934E5" w:rsidRDefault="006934E5" w:rsidP="006934E5">
      <w:pPr>
        <w:widowControl w:val="0"/>
        <w:numPr>
          <w:ilvl w:val="0"/>
          <w:numId w:val="16"/>
        </w:numPr>
        <w:tabs>
          <w:tab w:val="left" w:pos="142"/>
        </w:tabs>
        <w:autoSpaceDE w:val="0"/>
        <w:autoSpaceDN w:val="0"/>
        <w:adjustRightInd w:val="0"/>
        <w:spacing w:after="0" w:line="240" w:lineRule="auto"/>
        <w:ind w:left="993" w:hanging="284"/>
        <w:jc w:val="both"/>
        <w:rPr>
          <w:rFonts w:ascii="Times New Roman" w:eastAsia="Times New Roman" w:hAnsi="Times New Roman" w:cs="Times New Roman"/>
          <w:sz w:val="24"/>
          <w:szCs w:val="24"/>
          <w:lang w:eastAsia="zh-CN"/>
        </w:rPr>
      </w:pPr>
      <w:r w:rsidRPr="006934E5">
        <w:rPr>
          <w:rFonts w:ascii="Times New Roman" w:eastAsia="Times New Roman" w:hAnsi="Times New Roman" w:cs="Times New Roman"/>
          <w:sz w:val="24"/>
          <w:szCs w:val="24"/>
          <w:lang w:eastAsia="zh-CN"/>
        </w:rPr>
        <w:t>dieta dla dzieci do 18. roku życia – około 50 osobodni jednak nie mniej niż 30 osobodni w całym okresie obowiązywania umowy,</w:t>
      </w:r>
    </w:p>
    <w:p w:rsidR="006934E5" w:rsidRDefault="006934E5" w:rsidP="006934E5">
      <w:pPr>
        <w:widowControl w:val="0"/>
        <w:numPr>
          <w:ilvl w:val="0"/>
          <w:numId w:val="16"/>
        </w:numPr>
        <w:tabs>
          <w:tab w:val="left" w:pos="142"/>
        </w:tabs>
        <w:autoSpaceDE w:val="0"/>
        <w:autoSpaceDN w:val="0"/>
        <w:adjustRightInd w:val="0"/>
        <w:spacing w:after="0" w:line="240" w:lineRule="auto"/>
        <w:ind w:left="993" w:hanging="284"/>
        <w:jc w:val="both"/>
        <w:rPr>
          <w:rFonts w:ascii="Times New Roman" w:eastAsia="Times New Roman" w:hAnsi="Times New Roman" w:cs="Times New Roman"/>
          <w:sz w:val="24"/>
          <w:szCs w:val="24"/>
          <w:lang w:eastAsia="zh-CN"/>
        </w:rPr>
      </w:pPr>
      <w:r w:rsidRPr="006934E5">
        <w:rPr>
          <w:rFonts w:ascii="Times New Roman" w:eastAsia="Times New Roman" w:hAnsi="Times New Roman" w:cs="Times New Roman"/>
          <w:sz w:val="24"/>
          <w:szCs w:val="24"/>
          <w:lang w:eastAsia="zh-CN"/>
        </w:rPr>
        <w:t>dieta z ograniczeniem łatwo przyswajalnych węglowodanów – około 6 000 osobodni jednak nie mniej niż 4000 osobodni w całym okresie obowiązywania umowy,</w:t>
      </w:r>
    </w:p>
    <w:p w:rsidR="00523F7C" w:rsidRPr="00C745DA" w:rsidRDefault="006934E5" w:rsidP="00C745DA">
      <w:pPr>
        <w:widowControl w:val="0"/>
        <w:numPr>
          <w:ilvl w:val="0"/>
          <w:numId w:val="16"/>
        </w:numPr>
        <w:tabs>
          <w:tab w:val="left" w:pos="142"/>
        </w:tabs>
        <w:autoSpaceDE w:val="0"/>
        <w:autoSpaceDN w:val="0"/>
        <w:adjustRightInd w:val="0"/>
        <w:spacing w:after="0" w:line="240" w:lineRule="auto"/>
        <w:ind w:left="993" w:hanging="284"/>
        <w:jc w:val="both"/>
        <w:rPr>
          <w:rFonts w:ascii="Times New Roman" w:eastAsia="Times New Roman" w:hAnsi="Times New Roman" w:cs="Times New Roman"/>
          <w:sz w:val="24"/>
          <w:szCs w:val="24"/>
          <w:lang w:eastAsia="zh-CN"/>
        </w:rPr>
      </w:pPr>
      <w:r w:rsidRPr="00C745DA">
        <w:rPr>
          <w:rFonts w:ascii="Times New Roman" w:eastAsia="Times New Roman" w:hAnsi="Times New Roman" w:cs="Times New Roman"/>
          <w:sz w:val="24"/>
          <w:szCs w:val="24"/>
          <w:lang w:eastAsia="zh-CN"/>
        </w:rPr>
        <w:lastRenderedPageBreak/>
        <w:t xml:space="preserve">dieta </w:t>
      </w:r>
      <w:proofErr w:type="spellStart"/>
      <w:r w:rsidRPr="00C745DA">
        <w:rPr>
          <w:rFonts w:ascii="Times New Roman" w:eastAsia="Times New Roman" w:hAnsi="Times New Roman" w:cs="Times New Roman"/>
          <w:sz w:val="24"/>
          <w:szCs w:val="24"/>
          <w:lang w:eastAsia="zh-CN"/>
        </w:rPr>
        <w:t>bogatobiałkowa</w:t>
      </w:r>
      <w:proofErr w:type="spellEnd"/>
      <w:r w:rsidRPr="00C745DA">
        <w:rPr>
          <w:rFonts w:ascii="Times New Roman" w:eastAsia="Times New Roman" w:hAnsi="Times New Roman" w:cs="Times New Roman"/>
          <w:sz w:val="24"/>
          <w:szCs w:val="24"/>
          <w:lang w:eastAsia="zh-CN"/>
        </w:rPr>
        <w:t xml:space="preserve"> – około 50 osobodni jednak nie mniej niż 30 osobodni w całym okresie obowiązywania umowy.</w:t>
      </w:r>
      <w:r w:rsidR="00523F7C" w:rsidRPr="00C745DA">
        <w:rPr>
          <w:rFonts w:ascii="Times New Roman" w:eastAsia="Calibri" w:hAnsi="Times New Roman" w:cs="Times New Roman"/>
          <w:sz w:val="24"/>
          <w:szCs w:val="24"/>
          <w:lang w:eastAsia="zh-CN"/>
        </w:rPr>
        <w:t xml:space="preserve">   </w:t>
      </w:r>
    </w:p>
    <w:p w:rsidR="007727B2" w:rsidRDefault="007727B2" w:rsidP="007727B2">
      <w:pPr>
        <w:suppressAutoHyphens/>
        <w:spacing w:after="0" w:line="256" w:lineRule="auto"/>
        <w:jc w:val="both"/>
        <w:rPr>
          <w:rFonts w:ascii="Times New Roman" w:eastAsia="Calibri" w:hAnsi="Times New Roman" w:cs="Times New Roman"/>
          <w:sz w:val="24"/>
          <w:szCs w:val="24"/>
          <w:lang w:eastAsia="zh-CN"/>
        </w:rPr>
      </w:pPr>
    </w:p>
    <w:p w:rsidR="007727B2" w:rsidRPr="006D02BD" w:rsidRDefault="007727B2" w:rsidP="007727B2">
      <w:pPr>
        <w:jc w:val="both"/>
        <w:rPr>
          <w:rFonts w:ascii="Times New Roman" w:eastAsia="Calibri" w:hAnsi="Times New Roman" w:cs="Times New Roman"/>
          <w:sz w:val="24"/>
          <w:szCs w:val="24"/>
        </w:rPr>
      </w:pPr>
      <w:r w:rsidRPr="006D02BD">
        <w:rPr>
          <w:rFonts w:ascii="Times New Roman" w:eastAsia="Calibri" w:hAnsi="Times New Roman" w:cs="Times New Roman"/>
          <w:sz w:val="24"/>
          <w:szCs w:val="24"/>
        </w:rPr>
        <w:t>Wykonawca przygotowuje posiłki z własnych produktów i surowców, z uwzględnieniem obowiązujących norm żywie</w:t>
      </w:r>
      <w:r>
        <w:rPr>
          <w:rFonts w:ascii="Times New Roman" w:eastAsia="Calibri" w:hAnsi="Times New Roman" w:cs="Times New Roman"/>
          <w:sz w:val="24"/>
          <w:szCs w:val="24"/>
        </w:rPr>
        <w:t xml:space="preserve">nia oraz zaleceń dietetycznych </w:t>
      </w:r>
      <w:r w:rsidRPr="006D02BD">
        <w:rPr>
          <w:rFonts w:ascii="Times New Roman" w:eastAsia="Calibri" w:hAnsi="Times New Roman" w:cs="Times New Roman"/>
          <w:sz w:val="24"/>
          <w:szCs w:val="24"/>
        </w:rPr>
        <w:t>według rodzajów diet wynikających z załączonej tabeli nr 1:</w:t>
      </w:r>
    </w:p>
    <w:p w:rsidR="00ED5781" w:rsidRPr="006D02BD" w:rsidRDefault="00ED5781" w:rsidP="007727B2">
      <w:pPr>
        <w:ind w:left="360"/>
        <w:rPr>
          <w:rFonts w:ascii="Times New Roman" w:eastAsia="Calibri" w:hAnsi="Times New Roman" w:cs="Times New Roman"/>
        </w:rPr>
      </w:pPr>
      <w:bookmarkStart w:id="0" w:name="_GoBack"/>
      <w:bookmarkEnd w:id="0"/>
    </w:p>
    <w:tbl>
      <w:tblPr>
        <w:tblW w:w="5000" w:type="pct"/>
        <w:tblBorders>
          <w:left w:val="single" w:sz="12" w:space="0" w:color="auto"/>
          <w:bottom w:val="single" w:sz="12" w:space="0" w:color="auto"/>
          <w:right w:val="single" w:sz="12" w:space="0" w:color="auto"/>
          <w:insideV w:val="single" w:sz="12" w:space="0" w:color="auto"/>
        </w:tblBorders>
        <w:tblLayout w:type="fixed"/>
        <w:tblLook w:val="04A0" w:firstRow="1" w:lastRow="0" w:firstColumn="1" w:lastColumn="0" w:noHBand="0" w:noVBand="1"/>
      </w:tblPr>
      <w:tblGrid>
        <w:gridCol w:w="925"/>
        <w:gridCol w:w="2036"/>
        <w:gridCol w:w="6086"/>
      </w:tblGrid>
      <w:tr w:rsidR="007727B2" w:rsidRPr="006D02BD" w:rsidTr="007727B2">
        <w:trPr>
          <w:trHeight w:val="250"/>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rPr>
                <w:rFonts w:ascii="Times New Roman" w:eastAsia="Calibri" w:hAnsi="Times New Roman" w:cs="Times New Roman"/>
                <w:b/>
                <w:sz w:val="18"/>
                <w:szCs w:val="18"/>
              </w:rPr>
            </w:pPr>
            <w:r w:rsidRPr="006D02BD">
              <w:rPr>
                <w:rFonts w:ascii="Times New Roman" w:eastAsia="Calibri" w:hAnsi="Times New Roman" w:cs="Times New Roman"/>
                <w:b/>
                <w:sz w:val="18"/>
                <w:szCs w:val="18"/>
              </w:rPr>
              <w:t>NR DIETY</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NAZWA DIETY</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 xml:space="preserve">UDZIAŁ  PROCENTOWY </w:t>
            </w:r>
          </w:p>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STOSOWANYCH  DIET  W  LCO</w:t>
            </w:r>
          </w:p>
        </w:tc>
      </w:tr>
      <w:tr w:rsidR="007727B2" w:rsidRPr="006D02BD" w:rsidTr="007727B2">
        <w:trPr>
          <w:trHeight w:val="250"/>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rPr>
                <w:rFonts w:ascii="Times New Roman" w:eastAsia="Calibri" w:hAnsi="Times New Roman" w:cs="Times New Roman"/>
                <w:b/>
                <w:sz w:val="18"/>
                <w:szCs w:val="18"/>
              </w:rPr>
            </w:pPr>
            <w:r>
              <w:rPr>
                <w:rFonts w:ascii="Times New Roman" w:eastAsia="Calibri" w:hAnsi="Times New Roman" w:cs="Times New Roman"/>
                <w:b/>
                <w:sz w:val="18"/>
                <w:szCs w:val="18"/>
              </w:rPr>
              <w:t>D01</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Dieta p</w:t>
            </w:r>
            <w:r w:rsidRPr="006D02BD">
              <w:rPr>
                <w:rFonts w:ascii="Times New Roman" w:eastAsia="Calibri" w:hAnsi="Times New Roman" w:cs="Times New Roman"/>
                <w:b/>
                <w:sz w:val="16"/>
                <w:szCs w:val="16"/>
              </w:rPr>
              <w:t>odstawowa</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7</w:t>
            </w:r>
            <w:r w:rsidRPr="006D02BD">
              <w:rPr>
                <w:rFonts w:ascii="Times New Roman" w:eastAsia="Calibri" w:hAnsi="Times New Roman" w:cs="Times New Roman"/>
                <w:b/>
                <w:sz w:val="16"/>
                <w:szCs w:val="16"/>
              </w:rPr>
              <w:t>0%</w:t>
            </w:r>
          </w:p>
        </w:tc>
      </w:tr>
      <w:tr w:rsidR="007727B2" w:rsidRPr="006D02BD" w:rsidTr="007727B2">
        <w:trPr>
          <w:trHeight w:val="270"/>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D02</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Dieta ł</w:t>
            </w:r>
            <w:r w:rsidRPr="006D02BD">
              <w:rPr>
                <w:rFonts w:ascii="Times New Roman" w:eastAsia="Calibri" w:hAnsi="Times New Roman" w:cs="Times New Roman"/>
                <w:b/>
                <w:sz w:val="16"/>
                <w:szCs w:val="16"/>
              </w:rPr>
              <w:t>atwostrawna</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10%</w:t>
            </w:r>
          </w:p>
        </w:tc>
      </w:tr>
      <w:tr w:rsidR="007727B2" w:rsidRPr="006D02BD" w:rsidTr="007727B2">
        <w:trPr>
          <w:trHeight w:val="387"/>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D03</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Dieta z ograniczeniem łatwo przyswajalnych węglowodanów</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18</w:t>
            </w:r>
            <w:r w:rsidRPr="006D02BD">
              <w:rPr>
                <w:rFonts w:ascii="Times New Roman" w:eastAsia="Calibri" w:hAnsi="Times New Roman" w:cs="Times New Roman"/>
                <w:b/>
                <w:sz w:val="16"/>
                <w:szCs w:val="16"/>
              </w:rPr>
              <w:t>%</w:t>
            </w:r>
          </w:p>
        </w:tc>
      </w:tr>
      <w:tr w:rsidR="007727B2" w:rsidRPr="006D02BD" w:rsidTr="007727B2">
        <w:trPr>
          <w:trHeight w:val="334"/>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D04</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Dieta wegańska</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0.1%</w:t>
            </w:r>
          </w:p>
        </w:tc>
      </w:tr>
      <w:tr w:rsidR="007727B2" w:rsidRPr="006D02BD" w:rsidTr="007727B2">
        <w:trPr>
          <w:trHeight w:val="387"/>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D05</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Dieta łatwostrawna z ograniczeniem tłuszczu</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0</w:t>
            </w:r>
            <w:r w:rsidR="00120F8A">
              <w:rPr>
                <w:rFonts w:ascii="Times New Roman" w:eastAsia="Calibri" w:hAnsi="Times New Roman" w:cs="Times New Roman"/>
                <w:b/>
                <w:sz w:val="16"/>
                <w:szCs w:val="16"/>
              </w:rPr>
              <w:t>,8%</w:t>
            </w:r>
          </w:p>
        </w:tc>
      </w:tr>
      <w:tr w:rsidR="007727B2" w:rsidRPr="006D02BD" w:rsidTr="007727B2">
        <w:trPr>
          <w:trHeight w:val="373"/>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D06</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7727B2">
              <w:rPr>
                <w:rFonts w:ascii="Times New Roman" w:eastAsia="Calibri" w:hAnsi="Times New Roman" w:cs="Times New Roman"/>
                <w:b/>
                <w:sz w:val="16"/>
                <w:szCs w:val="16"/>
              </w:rPr>
              <w:t>Dieta łatwostrawna z ograniczeniem</w:t>
            </w:r>
            <w:r>
              <w:rPr>
                <w:rFonts w:ascii="Times New Roman" w:eastAsia="Calibri" w:hAnsi="Times New Roman" w:cs="Times New Roman"/>
                <w:b/>
                <w:sz w:val="16"/>
                <w:szCs w:val="16"/>
              </w:rPr>
              <w:t xml:space="preserve"> substancji pobudzającej wydzielanie soku żołądkowego</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0,1%</w:t>
            </w:r>
          </w:p>
        </w:tc>
      </w:tr>
      <w:tr w:rsidR="007727B2" w:rsidRPr="006D02BD" w:rsidTr="007727B2">
        <w:trPr>
          <w:trHeight w:val="387"/>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D07</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120F8A"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 xml:space="preserve">Dieta </w:t>
            </w:r>
            <w:proofErr w:type="spellStart"/>
            <w:r>
              <w:rPr>
                <w:rFonts w:ascii="Times New Roman" w:eastAsia="Calibri" w:hAnsi="Times New Roman" w:cs="Times New Roman"/>
                <w:b/>
                <w:sz w:val="16"/>
                <w:szCs w:val="16"/>
              </w:rPr>
              <w:t>bogatoresztkowa</w:t>
            </w:r>
            <w:proofErr w:type="spellEnd"/>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0</w:t>
            </w:r>
            <w:r w:rsidR="00120F8A">
              <w:rPr>
                <w:rFonts w:ascii="Times New Roman" w:eastAsia="Calibri" w:hAnsi="Times New Roman" w:cs="Times New Roman"/>
                <w:b/>
                <w:sz w:val="16"/>
                <w:szCs w:val="16"/>
              </w:rPr>
              <w:t>,1%</w:t>
            </w:r>
          </w:p>
        </w:tc>
      </w:tr>
      <w:tr w:rsidR="007727B2" w:rsidRPr="006D02BD" w:rsidTr="007727B2">
        <w:trPr>
          <w:trHeight w:val="279"/>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D08</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120F8A"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Dieta o kontrolowanej zawartości kwasów tłuszczowych</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0</w:t>
            </w:r>
            <w:r w:rsidR="00120F8A">
              <w:rPr>
                <w:rFonts w:ascii="Times New Roman" w:eastAsia="Calibri" w:hAnsi="Times New Roman" w:cs="Times New Roman"/>
                <w:b/>
                <w:sz w:val="16"/>
                <w:szCs w:val="16"/>
              </w:rPr>
              <w:t>,1%</w:t>
            </w:r>
          </w:p>
        </w:tc>
      </w:tr>
      <w:tr w:rsidR="007727B2" w:rsidRPr="006D02BD" w:rsidTr="007727B2">
        <w:trPr>
          <w:trHeight w:val="257"/>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rPr>
                <w:rFonts w:ascii="Times New Roman" w:eastAsia="Calibri" w:hAnsi="Times New Roman" w:cs="Times New Roman"/>
                <w:b/>
                <w:sz w:val="18"/>
                <w:szCs w:val="18"/>
              </w:rPr>
            </w:pPr>
            <w:r>
              <w:rPr>
                <w:rFonts w:ascii="Times New Roman" w:eastAsia="Calibri" w:hAnsi="Times New Roman" w:cs="Times New Roman"/>
                <w:b/>
                <w:sz w:val="18"/>
                <w:szCs w:val="18"/>
              </w:rPr>
              <w:t>D09</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120F8A"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 xml:space="preserve">Dieta </w:t>
            </w:r>
            <w:proofErr w:type="spellStart"/>
            <w:r>
              <w:rPr>
                <w:rFonts w:ascii="Times New Roman" w:eastAsia="Calibri" w:hAnsi="Times New Roman" w:cs="Times New Roman"/>
                <w:b/>
                <w:sz w:val="16"/>
                <w:szCs w:val="16"/>
              </w:rPr>
              <w:t>bogatobiałkowa</w:t>
            </w:r>
            <w:proofErr w:type="spellEnd"/>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120F8A"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0.3</w:t>
            </w:r>
            <w:r w:rsidR="007727B2" w:rsidRPr="006D02BD">
              <w:rPr>
                <w:rFonts w:ascii="Times New Roman" w:eastAsia="Calibri" w:hAnsi="Times New Roman" w:cs="Times New Roman"/>
                <w:b/>
                <w:sz w:val="16"/>
                <w:szCs w:val="16"/>
              </w:rPr>
              <w:t>%</w:t>
            </w:r>
          </w:p>
        </w:tc>
      </w:tr>
      <w:tr w:rsidR="007727B2" w:rsidRPr="006D02BD" w:rsidTr="007727B2">
        <w:trPr>
          <w:trHeight w:val="258"/>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rPr>
                <w:rFonts w:ascii="Times New Roman" w:eastAsia="Calibri" w:hAnsi="Times New Roman" w:cs="Times New Roman"/>
                <w:b/>
                <w:sz w:val="18"/>
                <w:szCs w:val="18"/>
              </w:rPr>
            </w:pPr>
            <w:r>
              <w:rPr>
                <w:rFonts w:ascii="Times New Roman" w:eastAsia="Calibri" w:hAnsi="Times New Roman" w:cs="Times New Roman"/>
                <w:b/>
                <w:sz w:val="18"/>
                <w:szCs w:val="18"/>
              </w:rPr>
              <w:t>D10</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120F8A"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Dieta niskobiałkowa</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120F8A"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0,3%</w:t>
            </w:r>
          </w:p>
        </w:tc>
      </w:tr>
      <w:tr w:rsidR="007727B2" w:rsidRPr="006D02BD" w:rsidTr="007727B2">
        <w:trPr>
          <w:trHeight w:val="257"/>
        </w:trPr>
        <w:tc>
          <w:tcPr>
            <w:tcW w:w="925" w:type="dxa"/>
            <w:tcBorders>
              <w:top w:val="single" w:sz="8" w:space="0" w:color="auto"/>
              <w:bottom w:val="single" w:sz="8" w:space="0" w:color="auto"/>
              <w:right w:val="single" w:sz="8" w:space="0" w:color="auto"/>
            </w:tcBorders>
            <w:shd w:val="pct10" w:color="auto" w:fill="auto"/>
          </w:tcPr>
          <w:p w:rsidR="007727B2" w:rsidRPr="006D02BD" w:rsidRDefault="007727B2" w:rsidP="007727B2">
            <w:pPr>
              <w:rPr>
                <w:rFonts w:ascii="Times New Roman" w:eastAsia="Calibri" w:hAnsi="Times New Roman" w:cs="Times New Roman"/>
                <w:b/>
                <w:sz w:val="18"/>
                <w:szCs w:val="18"/>
              </w:rPr>
            </w:pPr>
            <w:r>
              <w:rPr>
                <w:rFonts w:ascii="Times New Roman" w:eastAsia="Calibri" w:hAnsi="Times New Roman" w:cs="Times New Roman"/>
                <w:b/>
                <w:sz w:val="18"/>
                <w:szCs w:val="18"/>
              </w:rPr>
              <w:t>D11</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120F8A" w:rsidP="007727B2">
            <w:pPr>
              <w:rPr>
                <w:rFonts w:ascii="Times New Roman" w:eastAsia="Calibri" w:hAnsi="Times New Roman" w:cs="Times New Roman"/>
                <w:b/>
                <w:sz w:val="16"/>
                <w:szCs w:val="16"/>
              </w:rPr>
            </w:pPr>
            <w:r>
              <w:rPr>
                <w:rFonts w:ascii="Times New Roman" w:eastAsia="Calibri" w:hAnsi="Times New Roman" w:cs="Times New Roman"/>
                <w:b/>
                <w:sz w:val="16"/>
                <w:szCs w:val="16"/>
              </w:rPr>
              <w:t>Dieta eliminacyjna</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0</w:t>
            </w:r>
            <w:r w:rsidR="00120F8A">
              <w:rPr>
                <w:rFonts w:ascii="Times New Roman" w:eastAsia="Calibri" w:hAnsi="Times New Roman" w:cs="Times New Roman"/>
                <w:b/>
                <w:sz w:val="16"/>
                <w:szCs w:val="16"/>
              </w:rPr>
              <w:t>,1%</w:t>
            </w:r>
          </w:p>
        </w:tc>
      </w:tr>
      <w:tr w:rsidR="007727B2" w:rsidRPr="006D02BD" w:rsidTr="007727B2">
        <w:trPr>
          <w:trHeight w:val="258"/>
        </w:trPr>
        <w:tc>
          <w:tcPr>
            <w:tcW w:w="925" w:type="dxa"/>
            <w:tcBorders>
              <w:top w:val="single" w:sz="8" w:space="0" w:color="auto"/>
              <w:bottom w:val="single" w:sz="8" w:space="0" w:color="auto"/>
              <w:right w:val="single" w:sz="8" w:space="0" w:color="auto"/>
            </w:tcBorders>
            <w:shd w:val="pct10" w:color="auto" w:fill="auto"/>
          </w:tcPr>
          <w:p w:rsidR="007727B2" w:rsidRPr="007727B2" w:rsidRDefault="007727B2" w:rsidP="007727B2">
            <w:pPr>
              <w:rPr>
                <w:rFonts w:ascii="Times New Roman" w:eastAsia="Calibri" w:hAnsi="Times New Roman" w:cs="Times New Roman"/>
                <w:b/>
                <w:sz w:val="18"/>
                <w:szCs w:val="18"/>
              </w:rPr>
            </w:pPr>
            <w:r w:rsidRPr="007727B2">
              <w:rPr>
                <w:rFonts w:ascii="Times New Roman" w:eastAsia="Calibri" w:hAnsi="Times New Roman" w:cs="Times New Roman"/>
                <w:b/>
                <w:sz w:val="18"/>
                <w:szCs w:val="18"/>
              </w:rPr>
              <w:t>D12</w:t>
            </w:r>
          </w:p>
        </w:tc>
        <w:tc>
          <w:tcPr>
            <w:tcW w:w="2036" w:type="dxa"/>
            <w:tcBorders>
              <w:top w:val="single" w:sz="8" w:space="0" w:color="auto"/>
              <w:left w:val="single" w:sz="8" w:space="0" w:color="auto"/>
              <w:bottom w:val="single" w:sz="8" w:space="0" w:color="auto"/>
              <w:right w:val="single" w:sz="8" w:space="0" w:color="auto"/>
            </w:tcBorders>
          </w:tcPr>
          <w:p w:rsidR="007727B2" w:rsidRPr="006D02BD" w:rsidRDefault="00120F8A" w:rsidP="00120F8A">
            <w:pPr>
              <w:rPr>
                <w:rFonts w:ascii="Times New Roman" w:eastAsia="Calibri" w:hAnsi="Times New Roman" w:cs="Times New Roman"/>
                <w:b/>
                <w:sz w:val="16"/>
                <w:szCs w:val="16"/>
              </w:rPr>
            </w:pPr>
            <w:r>
              <w:rPr>
                <w:rFonts w:ascii="Times New Roman" w:eastAsia="Calibri" w:hAnsi="Times New Roman" w:cs="Times New Roman"/>
                <w:b/>
                <w:sz w:val="16"/>
                <w:szCs w:val="16"/>
              </w:rPr>
              <w:t>Diety o zmienionej konsystencji wg IDDSI</w:t>
            </w:r>
          </w:p>
        </w:tc>
        <w:tc>
          <w:tcPr>
            <w:tcW w:w="6086" w:type="dxa"/>
            <w:tcBorders>
              <w:top w:val="single" w:sz="8" w:space="0" w:color="auto"/>
              <w:left w:val="single" w:sz="8" w:space="0" w:color="auto"/>
              <w:bottom w:val="single" w:sz="8" w:space="0" w:color="auto"/>
              <w:right w:val="single" w:sz="8" w:space="0" w:color="auto"/>
            </w:tcBorders>
          </w:tcPr>
          <w:p w:rsidR="007727B2" w:rsidRPr="006D02BD" w:rsidRDefault="007727B2" w:rsidP="007727B2">
            <w:pPr>
              <w:rPr>
                <w:rFonts w:ascii="Times New Roman" w:eastAsia="Calibri" w:hAnsi="Times New Roman" w:cs="Times New Roman"/>
                <w:b/>
                <w:sz w:val="16"/>
                <w:szCs w:val="16"/>
              </w:rPr>
            </w:pPr>
            <w:r w:rsidRPr="006D02BD">
              <w:rPr>
                <w:rFonts w:ascii="Times New Roman" w:eastAsia="Calibri" w:hAnsi="Times New Roman" w:cs="Times New Roman"/>
                <w:b/>
                <w:sz w:val="16"/>
                <w:szCs w:val="16"/>
              </w:rPr>
              <w:t>0</w:t>
            </w:r>
            <w:r w:rsidR="00120F8A">
              <w:rPr>
                <w:rFonts w:ascii="Times New Roman" w:eastAsia="Calibri" w:hAnsi="Times New Roman" w:cs="Times New Roman"/>
                <w:b/>
                <w:sz w:val="16"/>
                <w:szCs w:val="16"/>
              </w:rPr>
              <w:t>,1%</w:t>
            </w:r>
          </w:p>
        </w:tc>
      </w:tr>
    </w:tbl>
    <w:p w:rsidR="007727B2" w:rsidRPr="006D02BD" w:rsidRDefault="007727B2" w:rsidP="007727B2">
      <w:pPr>
        <w:keepNext/>
        <w:spacing w:after="200" w:line="240" w:lineRule="auto"/>
        <w:rPr>
          <w:rFonts w:ascii="Times New Roman" w:eastAsia="Times New Roman" w:hAnsi="Times New Roman" w:cs="Times New Roman"/>
          <w:b/>
          <w:i/>
          <w:iCs/>
          <w:sz w:val="18"/>
          <w:szCs w:val="18"/>
          <w:lang w:eastAsia="pl-PL"/>
        </w:rPr>
      </w:pPr>
      <w:r w:rsidRPr="006D02BD">
        <w:rPr>
          <w:rFonts w:ascii="Times New Roman" w:eastAsia="Times New Roman" w:hAnsi="Times New Roman" w:cs="Times New Roman"/>
          <w:b/>
          <w:i/>
          <w:iCs/>
          <w:sz w:val="18"/>
          <w:szCs w:val="18"/>
          <w:lang w:eastAsia="pl-PL"/>
        </w:rPr>
        <w:t xml:space="preserve">Tabela </w:t>
      </w:r>
      <w:r w:rsidRPr="006D02BD">
        <w:rPr>
          <w:rFonts w:ascii="Times New Roman" w:eastAsia="Times New Roman" w:hAnsi="Times New Roman" w:cs="Times New Roman"/>
          <w:b/>
          <w:i/>
          <w:iCs/>
          <w:sz w:val="18"/>
          <w:szCs w:val="18"/>
          <w:lang w:eastAsia="pl-PL"/>
        </w:rPr>
        <w:fldChar w:fldCharType="begin"/>
      </w:r>
      <w:r w:rsidRPr="006D02BD">
        <w:rPr>
          <w:rFonts w:ascii="Times New Roman" w:eastAsia="Times New Roman" w:hAnsi="Times New Roman" w:cs="Times New Roman"/>
          <w:b/>
          <w:i/>
          <w:iCs/>
          <w:sz w:val="18"/>
          <w:szCs w:val="18"/>
          <w:lang w:eastAsia="pl-PL"/>
        </w:rPr>
        <w:instrText xml:space="preserve"> SEQ Tabela \* ARABIC </w:instrText>
      </w:r>
      <w:r w:rsidRPr="006D02BD">
        <w:rPr>
          <w:rFonts w:ascii="Times New Roman" w:eastAsia="Times New Roman" w:hAnsi="Times New Roman" w:cs="Times New Roman"/>
          <w:b/>
          <w:i/>
          <w:iCs/>
          <w:sz w:val="18"/>
          <w:szCs w:val="18"/>
          <w:lang w:eastAsia="pl-PL"/>
        </w:rPr>
        <w:fldChar w:fldCharType="separate"/>
      </w:r>
      <w:r w:rsidR="00ED5781">
        <w:rPr>
          <w:rFonts w:ascii="Times New Roman" w:eastAsia="Times New Roman" w:hAnsi="Times New Roman" w:cs="Times New Roman"/>
          <w:b/>
          <w:i/>
          <w:iCs/>
          <w:noProof/>
          <w:sz w:val="18"/>
          <w:szCs w:val="18"/>
          <w:lang w:eastAsia="pl-PL"/>
        </w:rPr>
        <w:t>1</w:t>
      </w:r>
      <w:r w:rsidRPr="006D02BD">
        <w:rPr>
          <w:rFonts w:ascii="Times New Roman" w:eastAsia="Times New Roman" w:hAnsi="Times New Roman" w:cs="Times New Roman"/>
          <w:b/>
          <w:i/>
          <w:iCs/>
          <w:sz w:val="18"/>
          <w:szCs w:val="18"/>
          <w:lang w:eastAsia="pl-PL"/>
        </w:rPr>
        <w:fldChar w:fldCharType="end"/>
      </w:r>
      <w:r w:rsidRPr="006D02BD">
        <w:rPr>
          <w:rFonts w:ascii="Times New Roman" w:eastAsia="Times New Roman" w:hAnsi="Times New Roman" w:cs="Times New Roman"/>
          <w:b/>
          <w:i/>
          <w:iCs/>
          <w:sz w:val="18"/>
          <w:szCs w:val="18"/>
          <w:lang w:eastAsia="pl-PL"/>
        </w:rPr>
        <w:t xml:space="preserve"> Rodzaje diet i ich udział procentowy.</w:t>
      </w:r>
    </w:p>
    <w:p w:rsidR="00523F7C" w:rsidRDefault="00523F7C" w:rsidP="007727B2">
      <w:pPr>
        <w:rPr>
          <w:rFonts w:ascii="Times New Roman" w:eastAsia="Calibri" w:hAnsi="Times New Roman" w:cs="Times New Roman"/>
          <w:sz w:val="24"/>
          <w:szCs w:val="24"/>
        </w:rPr>
      </w:pPr>
      <w:r>
        <w:rPr>
          <w:rFonts w:ascii="Times New Roman" w:eastAsia="Calibri" w:hAnsi="Times New Roman" w:cs="Times New Roman"/>
          <w:sz w:val="24"/>
          <w:szCs w:val="24"/>
        </w:rPr>
        <w:t>Szczegółowy opis rodzaju diet zawiera załącznik nr 9 do SWZ.</w:t>
      </w:r>
    </w:p>
    <w:p w:rsidR="007727B2" w:rsidRPr="006D02BD" w:rsidRDefault="007727B2" w:rsidP="007727B2">
      <w:pPr>
        <w:rPr>
          <w:rFonts w:ascii="Times New Roman" w:eastAsia="Calibri" w:hAnsi="Times New Roman" w:cs="Times New Roman"/>
          <w:sz w:val="24"/>
          <w:szCs w:val="24"/>
        </w:rPr>
      </w:pPr>
      <w:r w:rsidRPr="006D02BD">
        <w:rPr>
          <w:rFonts w:ascii="Times New Roman" w:eastAsia="Calibri" w:hAnsi="Times New Roman" w:cs="Times New Roman"/>
          <w:sz w:val="24"/>
          <w:szCs w:val="24"/>
        </w:rPr>
        <w:t>Poniżej dane historyczne za 12 miesięczny okres na przełomie 202</w:t>
      </w:r>
      <w:r>
        <w:rPr>
          <w:rFonts w:ascii="Times New Roman" w:eastAsia="Calibri" w:hAnsi="Times New Roman" w:cs="Times New Roman"/>
          <w:sz w:val="24"/>
          <w:szCs w:val="24"/>
        </w:rPr>
        <w:t>4/2025</w:t>
      </w:r>
    </w:p>
    <w:p w:rsidR="007727B2" w:rsidRPr="006D02BD" w:rsidRDefault="007727B2" w:rsidP="007727B2">
      <w:pPr>
        <w:rPr>
          <w:rFonts w:ascii="Times New Roman" w:eastAsia="Calibri" w:hAnsi="Times New Roman" w:cs="Times New Roman"/>
        </w:rPr>
      </w:pPr>
      <w:r w:rsidRPr="006D02BD">
        <w:rPr>
          <w:rFonts w:ascii="Times New Roman" w:eastAsia="Calibri" w:hAnsi="Times New Roman" w:cs="Times New Roman"/>
          <w:sz w:val="24"/>
          <w:szCs w:val="24"/>
        </w:rPr>
        <w:t>Pacjenci niekomercyjni (NFZ)</w:t>
      </w:r>
    </w:p>
    <w:tbl>
      <w:tblPr>
        <w:tblW w:w="7700" w:type="dxa"/>
        <w:tblCellMar>
          <w:left w:w="70" w:type="dxa"/>
          <w:right w:w="70" w:type="dxa"/>
        </w:tblCellMar>
        <w:tblLook w:val="04A0" w:firstRow="1" w:lastRow="0" w:firstColumn="1" w:lastColumn="0" w:noHBand="0" w:noVBand="1"/>
      </w:tblPr>
      <w:tblGrid>
        <w:gridCol w:w="1696"/>
        <w:gridCol w:w="1044"/>
        <w:gridCol w:w="1158"/>
        <w:gridCol w:w="1134"/>
        <w:gridCol w:w="1508"/>
        <w:gridCol w:w="1160"/>
      </w:tblGrid>
      <w:tr w:rsidR="007727B2" w:rsidRPr="006D02BD" w:rsidTr="007727B2">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7B2" w:rsidRPr="006D02BD" w:rsidRDefault="007727B2" w:rsidP="007727B2">
            <w:pPr>
              <w:rPr>
                <w:rFonts w:ascii="Calibri" w:eastAsia="Calibri" w:hAnsi="Calibri" w:cs="Calibri"/>
                <w:b/>
                <w:bCs/>
                <w:color w:val="000000"/>
              </w:rPr>
            </w:pPr>
            <w:r w:rsidRPr="006D02BD">
              <w:rPr>
                <w:rFonts w:ascii="Calibri" w:eastAsia="Calibri" w:hAnsi="Calibri" w:cs="Calibri"/>
                <w:b/>
                <w:bCs/>
                <w:color w:val="000000"/>
              </w:rPr>
              <w:t>Miesiąc - rok</w:t>
            </w:r>
          </w:p>
        </w:tc>
        <w:tc>
          <w:tcPr>
            <w:tcW w:w="1044" w:type="dxa"/>
            <w:tcBorders>
              <w:top w:val="single" w:sz="4" w:space="0" w:color="auto"/>
              <w:left w:val="nil"/>
              <w:bottom w:val="single" w:sz="4" w:space="0" w:color="auto"/>
              <w:right w:val="single" w:sz="4" w:space="0" w:color="auto"/>
            </w:tcBorders>
            <w:shd w:val="clear" w:color="auto" w:fill="auto"/>
            <w:noWrap/>
            <w:vAlign w:val="bottom"/>
            <w:hideMark/>
          </w:tcPr>
          <w:p w:rsidR="007727B2" w:rsidRPr="006D02BD" w:rsidRDefault="007727B2" w:rsidP="007727B2">
            <w:pPr>
              <w:rPr>
                <w:rFonts w:ascii="Calibri" w:eastAsia="Calibri" w:hAnsi="Calibri" w:cs="Calibri"/>
                <w:b/>
                <w:bCs/>
                <w:color w:val="000000"/>
              </w:rPr>
            </w:pPr>
            <w:r w:rsidRPr="006D02BD">
              <w:rPr>
                <w:rFonts w:ascii="Calibri" w:eastAsia="Calibri" w:hAnsi="Calibri" w:cs="Calibri"/>
                <w:b/>
                <w:bCs/>
                <w:color w:val="000000"/>
              </w:rPr>
              <w:t>śniadanie</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727B2" w:rsidRPr="006D02BD" w:rsidRDefault="007727B2" w:rsidP="007727B2">
            <w:pPr>
              <w:rPr>
                <w:rFonts w:ascii="Calibri" w:eastAsia="Calibri" w:hAnsi="Calibri" w:cs="Calibri"/>
                <w:b/>
                <w:bCs/>
                <w:color w:val="000000"/>
              </w:rPr>
            </w:pPr>
            <w:r w:rsidRPr="006D02BD">
              <w:rPr>
                <w:rFonts w:ascii="Calibri" w:eastAsia="Calibri" w:hAnsi="Calibri" w:cs="Calibri"/>
                <w:b/>
                <w:bCs/>
                <w:color w:val="000000"/>
              </w:rPr>
              <w:t>II śniadanie</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727B2" w:rsidRPr="006D02BD" w:rsidRDefault="007727B2" w:rsidP="007727B2">
            <w:pPr>
              <w:rPr>
                <w:rFonts w:ascii="Calibri" w:eastAsia="Calibri" w:hAnsi="Calibri" w:cs="Calibri"/>
                <w:b/>
                <w:bCs/>
                <w:color w:val="000000"/>
              </w:rPr>
            </w:pPr>
            <w:r w:rsidRPr="006D02BD">
              <w:rPr>
                <w:rFonts w:ascii="Calibri" w:eastAsia="Calibri" w:hAnsi="Calibri" w:cs="Calibri"/>
                <w:b/>
                <w:bCs/>
                <w:color w:val="000000"/>
              </w:rPr>
              <w:t>obiad</w:t>
            </w:r>
          </w:p>
        </w:tc>
        <w:tc>
          <w:tcPr>
            <w:tcW w:w="1508" w:type="dxa"/>
            <w:tcBorders>
              <w:top w:val="single" w:sz="4" w:space="0" w:color="auto"/>
              <w:left w:val="nil"/>
              <w:bottom w:val="single" w:sz="4" w:space="0" w:color="auto"/>
              <w:right w:val="single" w:sz="4" w:space="0" w:color="auto"/>
            </w:tcBorders>
            <w:shd w:val="clear" w:color="auto" w:fill="auto"/>
            <w:noWrap/>
            <w:vAlign w:val="bottom"/>
            <w:hideMark/>
          </w:tcPr>
          <w:p w:rsidR="007727B2" w:rsidRPr="006D02BD" w:rsidRDefault="007727B2" w:rsidP="007727B2">
            <w:pPr>
              <w:rPr>
                <w:rFonts w:ascii="Calibri" w:eastAsia="Calibri" w:hAnsi="Calibri" w:cs="Calibri"/>
                <w:b/>
                <w:bCs/>
                <w:color w:val="000000"/>
              </w:rPr>
            </w:pPr>
            <w:r w:rsidRPr="006D02BD">
              <w:rPr>
                <w:rFonts w:ascii="Calibri" w:eastAsia="Calibri" w:hAnsi="Calibri" w:cs="Calibri"/>
                <w:b/>
                <w:bCs/>
                <w:color w:val="000000"/>
              </w:rPr>
              <w:t>podwieczorek</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7727B2" w:rsidRPr="006D02BD" w:rsidRDefault="007727B2" w:rsidP="007727B2">
            <w:pPr>
              <w:rPr>
                <w:rFonts w:ascii="Calibri" w:eastAsia="Calibri" w:hAnsi="Calibri" w:cs="Calibri"/>
                <w:b/>
                <w:bCs/>
                <w:color w:val="000000"/>
              </w:rPr>
            </w:pPr>
            <w:r w:rsidRPr="006D02BD">
              <w:rPr>
                <w:rFonts w:ascii="Calibri" w:eastAsia="Calibri" w:hAnsi="Calibri" w:cs="Calibri"/>
                <w:b/>
                <w:bCs/>
                <w:color w:val="000000"/>
              </w:rPr>
              <w:t>kolacja</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7727B2" w:rsidP="007727B2">
            <w:pPr>
              <w:jc w:val="right"/>
              <w:rPr>
                <w:rFonts w:ascii="Calibri" w:eastAsia="Calibri" w:hAnsi="Calibri" w:cs="Calibri"/>
                <w:color w:val="000000"/>
              </w:rPr>
            </w:pPr>
            <w:r>
              <w:rPr>
                <w:rFonts w:ascii="Calibri" w:eastAsia="Calibri" w:hAnsi="Calibri" w:cs="Calibri"/>
                <w:color w:val="000000"/>
              </w:rPr>
              <w:t>Listopad -2024</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1964</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2143</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1963</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120F8A" w:rsidP="007727B2">
            <w:pPr>
              <w:jc w:val="right"/>
              <w:rPr>
                <w:rFonts w:ascii="Calibri" w:eastAsia="Calibri" w:hAnsi="Calibri" w:cs="Calibri"/>
                <w:color w:val="000000"/>
              </w:rPr>
            </w:pPr>
            <w:r>
              <w:rPr>
                <w:rFonts w:ascii="Calibri" w:eastAsia="Calibri" w:hAnsi="Calibri" w:cs="Calibri"/>
                <w:color w:val="000000"/>
              </w:rPr>
              <w:t>Grudzień-2024</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1104</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1285</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1105</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7727B2" w:rsidP="007727B2">
            <w:pPr>
              <w:jc w:val="right"/>
              <w:rPr>
                <w:rFonts w:ascii="Calibri" w:eastAsia="Calibri" w:hAnsi="Calibri" w:cs="Calibri"/>
                <w:color w:val="000000"/>
              </w:rPr>
            </w:pPr>
            <w:r>
              <w:rPr>
                <w:rFonts w:ascii="Calibri" w:eastAsia="Calibri" w:hAnsi="Calibri" w:cs="Calibri"/>
                <w:color w:val="000000"/>
              </w:rPr>
              <w:t>Styczeń-2025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2344</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2554</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2409</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7727B2" w:rsidP="007727B2">
            <w:pPr>
              <w:jc w:val="right"/>
              <w:rPr>
                <w:rFonts w:ascii="Calibri" w:eastAsia="Calibri" w:hAnsi="Calibri" w:cs="Calibri"/>
                <w:color w:val="000000"/>
              </w:rPr>
            </w:pPr>
            <w:r>
              <w:rPr>
                <w:rFonts w:ascii="Calibri" w:eastAsia="Calibri" w:hAnsi="Calibri" w:cs="Calibri"/>
                <w:color w:val="000000"/>
              </w:rPr>
              <w:lastRenderedPageBreak/>
              <w:t>Luty-2025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2362</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2531</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2391</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7727B2" w:rsidP="007727B2">
            <w:pPr>
              <w:jc w:val="right"/>
              <w:rPr>
                <w:rFonts w:ascii="Calibri" w:eastAsia="Calibri" w:hAnsi="Calibri" w:cs="Calibri"/>
                <w:color w:val="000000"/>
              </w:rPr>
            </w:pPr>
            <w:r>
              <w:rPr>
                <w:rFonts w:ascii="Calibri" w:eastAsia="Calibri" w:hAnsi="Calibri" w:cs="Calibri"/>
                <w:color w:val="000000"/>
              </w:rPr>
              <w:t>Marzec-2025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2605</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2771</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2625</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7727B2" w:rsidP="007727B2">
            <w:pPr>
              <w:jc w:val="right"/>
              <w:rPr>
                <w:rFonts w:ascii="Calibri" w:eastAsia="Calibri" w:hAnsi="Calibri" w:cs="Calibri"/>
                <w:color w:val="000000"/>
              </w:rPr>
            </w:pPr>
            <w:r>
              <w:rPr>
                <w:rFonts w:ascii="Calibri" w:eastAsia="Calibri" w:hAnsi="Calibri" w:cs="Calibri"/>
                <w:color w:val="000000"/>
              </w:rPr>
              <w:t>Kwiecień-2025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2455</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2633</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2486</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7727B2" w:rsidP="007727B2">
            <w:pPr>
              <w:jc w:val="right"/>
              <w:rPr>
                <w:rFonts w:ascii="Calibri" w:eastAsia="Calibri" w:hAnsi="Calibri" w:cs="Calibri"/>
                <w:color w:val="000000"/>
              </w:rPr>
            </w:pPr>
            <w:r>
              <w:rPr>
                <w:rFonts w:ascii="Calibri" w:eastAsia="Calibri" w:hAnsi="Calibri" w:cs="Calibri"/>
                <w:color w:val="000000"/>
              </w:rPr>
              <w:t>Maj-2025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2666</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2860</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2708</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7727B2" w:rsidP="007727B2">
            <w:pPr>
              <w:jc w:val="right"/>
              <w:rPr>
                <w:rFonts w:ascii="Calibri" w:eastAsia="Calibri" w:hAnsi="Calibri" w:cs="Calibri"/>
                <w:color w:val="000000"/>
              </w:rPr>
            </w:pPr>
            <w:r>
              <w:rPr>
                <w:rFonts w:ascii="Calibri" w:eastAsia="Calibri" w:hAnsi="Calibri" w:cs="Calibri"/>
                <w:color w:val="000000"/>
              </w:rPr>
              <w:t>Czerwiec-2025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2536</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2693</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2560</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7727B2" w:rsidP="007727B2">
            <w:pPr>
              <w:jc w:val="right"/>
              <w:rPr>
                <w:rFonts w:ascii="Calibri" w:eastAsia="Calibri" w:hAnsi="Calibri" w:cs="Calibri"/>
                <w:color w:val="000000"/>
              </w:rPr>
            </w:pPr>
            <w:r>
              <w:rPr>
                <w:rFonts w:ascii="Calibri" w:eastAsia="Calibri" w:hAnsi="Calibri" w:cs="Calibri"/>
                <w:color w:val="000000"/>
              </w:rPr>
              <w:t>Lipiec-2025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2459</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2638</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2477</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rsidR="007727B2" w:rsidRPr="001B6DF1" w:rsidRDefault="007727B2" w:rsidP="007727B2">
            <w:pPr>
              <w:jc w:val="right"/>
              <w:rPr>
                <w:rFonts w:ascii="Calibri" w:eastAsia="Calibri" w:hAnsi="Calibri" w:cs="Calibri"/>
                <w:color w:val="000000"/>
              </w:rPr>
            </w:pPr>
            <w:r>
              <w:rPr>
                <w:rFonts w:ascii="Calibri" w:eastAsia="Calibri" w:hAnsi="Calibri" w:cs="Calibri"/>
                <w:color w:val="000000"/>
              </w:rPr>
              <w:t>Sierpień-2025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2435</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2635</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2458</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tcPr>
          <w:p w:rsidR="007727B2" w:rsidRDefault="007727B2" w:rsidP="007727B2">
            <w:pPr>
              <w:jc w:val="right"/>
              <w:rPr>
                <w:rFonts w:ascii="Calibri" w:eastAsia="Calibri" w:hAnsi="Calibri" w:cs="Calibri"/>
                <w:color w:val="000000"/>
              </w:rPr>
            </w:pPr>
            <w:r>
              <w:rPr>
                <w:rFonts w:ascii="Calibri" w:eastAsia="Calibri" w:hAnsi="Calibri" w:cs="Calibri"/>
                <w:color w:val="000000"/>
              </w:rPr>
              <w:t>Wrzesień-2025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2268</w:t>
            </w:r>
          </w:p>
        </w:tc>
        <w:tc>
          <w:tcPr>
            <w:tcW w:w="115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2572</w:t>
            </w:r>
          </w:p>
        </w:tc>
        <w:tc>
          <w:tcPr>
            <w:tcW w:w="1508"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Cs/>
                <w:color w:val="000000"/>
              </w:rPr>
            </w:pPr>
            <w:r>
              <w:rPr>
                <w:rFonts w:ascii="Calibri" w:eastAsia="Calibri" w:hAnsi="Calibri" w:cs="Calibri"/>
                <w:bCs/>
                <w:color w:val="000000"/>
              </w:rPr>
              <w:t>2380</w:t>
            </w:r>
          </w:p>
        </w:tc>
      </w:tr>
      <w:tr w:rsidR="007727B2" w:rsidRPr="006D02BD" w:rsidTr="007727B2">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tcPr>
          <w:p w:rsidR="007727B2" w:rsidRDefault="007727B2" w:rsidP="007727B2">
            <w:pPr>
              <w:jc w:val="right"/>
              <w:rPr>
                <w:rFonts w:ascii="Calibri" w:eastAsia="Calibri" w:hAnsi="Calibri" w:cs="Calibri"/>
                <w:color w:val="000000"/>
              </w:rPr>
            </w:pPr>
            <w:r>
              <w:rPr>
                <w:rFonts w:ascii="Calibri" w:eastAsia="Calibri" w:hAnsi="Calibri" w:cs="Calibri"/>
                <w:color w:val="000000"/>
              </w:rPr>
              <w:t>Październik-2025</w:t>
            </w:r>
          </w:p>
        </w:tc>
        <w:tc>
          <w:tcPr>
            <w:tcW w:w="1044" w:type="dxa"/>
            <w:tcBorders>
              <w:top w:val="nil"/>
              <w:left w:val="single" w:sz="4" w:space="0" w:color="auto"/>
              <w:bottom w:val="single" w:sz="4" w:space="0" w:color="auto"/>
              <w:right w:val="single" w:sz="4" w:space="0" w:color="auto"/>
            </w:tcBorders>
            <w:shd w:val="clear" w:color="auto" w:fill="auto"/>
            <w:noWrap/>
            <w:vAlign w:val="bottom"/>
          </w:tcPr>
          <w:p w:rsidR="007727B2" w:rsidRDefault="007727B2" w:rsidP="007727B2">
            <w:pPr>
              <w:jc w:val="right"/>
              <w:rPr>
                <w:rFonts w:ascii="Calibri" w:eastAsia="Calibri" w:hAnsi="Calibri" w:cs="Calibri"/>
                <w:bCs/>
                <w:color w:val="000000"/>
              </w:rPr>
            </w:pPr>
            <w:r>
              <w:rPr>
                <w:rFonts w:ascii="Calibri" w:eastAsia="Calibri" w:hAnsi="Calibri" w:cs="Calibri"/>
                <w:bCs/>
                <w:color w:val="000000"/>
              </w:rPr>
              <w:t>2485</w:t>
            </w:r>
          </w:p>
        </w:tc>
        <w:tc>
          <w:tcPr>
            <w:tcW w:w="1158" w:type="dxa"/>
            <w:tcBorders>
              <w:top w:val="nil"/>
              <w:left w:val="nil"/>
              <w:bottom w:val="single" w:sz="4" w:space="0" w:color="auto"/>
              <w:right w:val="single" w:sz="4" w:space="0" w:color="auto"/>
            </w:tcBorders>
            <w:shd w:val="clear" w:color="auto" w:fill="auto"/>
            <w:noWrap/>
            <w:vAlign w:val="bottom"/>
          </w:tcPr>
          <w:p w:rsidR="007727B2" w:rsidRDefault="007727B2" w:rsidP="007727B2">
            <w:pPr>
              <w:jc w:val="right"/>
              <w:rPr>
                <w:rFonts w:ascii="Calibri" w:eastAsia="Calibri"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727B2" w:rsidRDefault="007727B2" w:rsidP="007727B2">
            <w:pPr>
              <w:jc w:val="right"/>
              <w:rPr>
                <w:rFonts w:ascii="Calibri" w:eastAsia="Calibri" w:hAnsi="Calibri" w:cs="Calibri"/>
                <w:bCs/>
                <w:color w:val="000000"/>
              </w:rPr>
            </w:pPr>
            <w:r>
              <w:rPr>
                <w:rFonts w:ascii="Calibri" w:eastAsia="Calibri" w:hAnsi="Calibri" w:cs="Calibri"/>
                <w:bCs/>
                <w:color w:val="000000"/>
              </w:rPr>
              <w:t>2777</w:t>
            </w:r>
          </w:p>
        </w:tc>
        <w:tc>
          <w:tcPr>
            <w:tcW w:w="1508" w:type="dxa"/>
            <w:tcBorders>
              <w:top w:val="nil"/>
              <w:left w:val="nil"/>
              <w:bottom w:val="single" w:sz="4" w:space="0" w:color="auto"/>
              <w:right w:val="single" w:sz="4" w:space="0" w:color="auto"/>
            </w:tcBorders>
            <w:shd w:val="clear" w:color="auto" w:fill="auto"/>
            <w:noWrap/>
            <w:vAlign w:val="bottom"/>
          </w:tcPr>
          <w:p w:rsidR="007727B2" w:rsidRDefault="007727B2" w:rsidP="007727B2">
            <w:pPr>
              <w:jc w:val="right"/>
              <w:rPr>
                <w:rFonts w:ascii="Calibri" w:eastAsia="Calibri" w:hAnsi="Calibri" w:cs="Calibri"/>
                <w:bCs/>
                <w:color w:val="000000"/>
              </w:rPr>
            </w:pPr>
          </w:p>
        </w:tc>
        <w:tc>
          <w:tcPr>
            <w:tcW w:w="1160" w:type="dxa"/>
            <w:tcBorders>
              <w:top w:val="nil"/>
              <w:left w:val="nil"/>
              <w:bottom w:val="single" w:sz="4" w:space="0" w:color="auto"/>
              <w:right w:val="single" w:sz="4" w:space="0" w:color="auto"/>
            </w:tcBorders>
            <w:shd w:val="clear" w:color="auto" w:fill="auto"/>
            <w:noWrap/>
            <w:vAlign w:val="bottom"/>
          </w:tcPr>
          <w:p w:rsidR="007727B2" w:rsidRDefault="007727B2" w:rsidP="007727B2">
            <w:pPr>
              <w:jc w:val="right"/>
              <w:rPr>
                <w:rFonts w:ascii="Calibri" w:eastAsia="Calibri" w:hAnsi="Calibri" w:cs="Calibri"/>
                <w:bCs/>
                <w:color w:val="000000"/>
              </w:rPr>
            </w:pPr>
            <w:r>
              <w:rPr>
                <w:rFonts w:ascii="Calibri" w:eastAsia="Calibri" w:hAnsi="Calibri" w:cs="Calibri"/>
                <w:bCs/>
                <w:color w:val="000000"/>
              </w:rPr>
              <w:t>2558</w:t>
            </w:r>
          </w:p>
        </w:tc>
      </w:tr>
      <w:tr w:rsidR="007727B2" w:rsidRPr="006D02BD" w:rsidTr="007727B2">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7B2" w:rsidRPr="006D02BD" w:rsidRDefault="007727B2" w:rsidP="007727B2">
            <w:pPr>
              <w:rPr>
                <w:rFonts w:ascii="Calibri" w:eastAsia="Calibri" w:hAnsi="Calibri" w:cs="Calibri"/>
                <w:b/>
                <w:bCs/>
                <w:color w:val="000000"/>
              </w:rPr>
            </w:pPr>
            <w:r w:rsidRPr="006D02BD">
              <w:rPr>
                <w:rFonts w:ascii="Calibri" w:eastAsia="Calibri" w:hAnsi="Calibri" w:cs="Calibri"/>
                <w:b/>
                <w:bCs/>
                <w:color w:val="000000"/>
              </w:rPr>
              <w:t>Razem</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
                <w:bCs/>
                <w:color w:val="000000"/>
              </w:rPr>
            </w:pPr>
            <w:r>
              <w:rPr>
                <w:rFonts w:ascii="Calibri" w:eastAsia="Calibri" w:hAnsi="Calibri" w:cs="Calibri"/>
                <w:b/>
                <w:bCs/>
                <w:color w:val="000000"/>
              </w:rPr>
              <w:t>27683</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
                <w:bCs/>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
                <w:bCs/>
                <w:color w:val="000000"/>
              </w:rPr>
            </w:pPr>
            <w:r>
              <w:rPr>
                <w:rFonts w:ascii="Calibri" w:eastAsia="Calibri" w:hAnsi="Calibri" w:cs="Calibri"/>
                <w:b/>
                <w:bCs/>
                <w:color w:val="000000"/>
              </w:rPr>
              <w:t>30080</w:t>
            </w:r>
          </w:p>
        </w:tc>
        <w:tc>
          <w:tcPr>
            <w:tcW w:w="15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
                <w:bCs/>
                <w:color w:val="000000"/>
              </w:rPr>
            </w:pP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27B2" w:rsidRPr="006D02BD" w:rsidRDefault="007727B2" w:rsidP="007727B2">
            <w:pPr>
              <w:jc w:val="right"/>
              <w:rPr>
                <w:rFonts w:ascii="Calibri" w:eastAsia="Calibri" w:hAnsi="Calibri" w:cs="Calibri"/>
                <w:b/>
                <w:bCs/>
                <w:color w:val="000000"/>
              </w:rPr>
            </w:pPr>
            <w:r>
              <w:rPr>
                <w:rFonts w:ascii="Calibri" w:eastAsia="Calibri" w:hAnsi="Calibri" w:cs="Calibri"/>
                <w:b/>
                <w:bCs/>
                <w:color w:val="000000"/>
              </w:rPr>
              <w:t>28120</w:t>
            </w:r>
          </w:p>
        </w:tc>
      </w:tr>
    </w:tbl>
    <w:p w:rsidR="00523F7C" w:rsidRDefault="00523F7C" w:rsidP="00523F7C">
      <w:pPr>
        <w:suppressAutoHyphens/>
        <w:spacing w:after="0" w:line="276" w:lineRule="auto"/>
        <w:jc w:val="both"/>
        <w:rPr>
          <w:rFonts w:ascii="Times New Roman" w:eastAsia="Calibri" w:hAnsi="Times New Roman" w:cs="Times New Roman"/>
          <w:sz w:val="24"/>
          <w:szCs w:val="24"/>
          <w:lang w:eastAsia="zh-CN"/>
        </w:rPr>
      </w:pPr>
    </w:p>
    <w:p w:rsidR="00523F7C" w:rsidRPr="00523F7C" w:rsidRDefault="00523F7C" w:rsidP="00523F7C">
      <w:pPr>
        <w:suppressAutoHyphens/>
        <w:spacing w:after="0" w:line="276" w:lineRule="auto"/>
        <w:jc w:val="both"/>
        <w:rPr>
          <w:rFonts w:ascii="Times New Roman" w:eastAsia="Calibri" w:hAnsi="Times New Roman" w:cs="Times New Roman"/>
          <w:sz w:val="24"/>
          <w:szCs w:val="24"/>
          <w:lang w:eastAsia="zh-CN"/>
        </w:rPr>
      </w:pPr>
      <w:r w:rsidRPr="00523F7C">
        <w:rPr>
          <w:rFonts w:ascii="Times New Roman" w:eastAsia="Calibri" w:hAnsi="Times New Roman" w:cs="Times New Roman"/>
          <w:sz w:val="24"/>
          <w:szCs w:val="24"/>
          <w:lang w:eastAsia="zh-CN"/>
        </w:rPr>
        <w:t xml:space="preserve">Szczegółowy opis przedmiotu zamówienia, opis wymagań Zamawiającego w zakresie realizacji przedmiotu zamówienia określają: </w:t>
      </w:r>
    </w:p>
    <w:p w:rsidR="00523F7C" w:rsidRPr="00523F7C" w:rsidRDefault="00523F7C" w:rsidP="00523F7C">
      <w:pPr>
        <w:suppressAutoHyphens/>
        <w:spacing w:after="0" w:line="276" w:lineRule="auto"/>
        <w:jc w:val="both"/>
        <w:rPr>
          <w:rFonts w:ascii="Times New Roman" w:eastAsia="Calibri" w:hAnsi="Times New Roman" w:cs="Times New Roman"/>
          <w:sz w:val="24"/>
          <w:szCs w:val="24"/>
          <w:lang w:eastAsia="zh-CN"/>
        </w:rPr>
      </w:pPr>
      <w:r w:rsidRPr="00523F7C">
        <w:rPr>
          <w:rFonts w:ascii="Times New Roman" w:eastAsia="Calibri" w:hAnsi="Times New Roman" w:cs="Times New Roman"/>
          <w:sz w:val="24"/>
          <w:szCs w:val="24"/>
          <w:lang w:eastAsia="zh-CN"/>
        </w:rPr>
        <w:t>a. formularz cenowy załącznik nr 6 do SWZ</w:t>
      </w:r>
    </w:p>
    <w:p w:rsidR="00523F7C" w:rsidRDefault="00523F7C" w:rsidP="00523F7C">
      <w:pPr>
        <w:suppressAutoHyphens/>
        <w:spacing w:after="0" w:line="276" w:lineRule="auto"/>
        <w:jc w:val="both"/>
        <w:rPr>
          <w:rFonts w:ascii="Times New Roman" w:eastAsia="Calibri" w:hAnsi="Times New Roman" w:cs="Times New Roman"/>
          <w:sz w:val="24"/>
          <w:szCs w:val="24"/>
          <w:lang w:eastAsia="zh-CN"/>
        </w:rPr>
      </w:pPr>
      <w:r w:rsidRPr="00523F7C">
        <w:rPr>
          <w:rFonts w:ascii="Times New Roman" w:eastAsia="Calibri" w:hAnsi="Times New Roman" w:cs="Times New Roman"/>
          <w:sz w:val="24"/>
          <w:szCs w:val="24"/>
          <w:lang w:eastAsia="zh-CN"/>
        </w:rPr>
        <w:t>b. projektowane postanowienia umowy załącznik nr 4 do SWZ</w:t>
      </w:r>
    </w:p>
    <w:p w:rsidR="009A0765" w:rsidRPr="00523F7C" w:rsidRDefault="009A0765" w:rsidP="00523F7C">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c. opis rodzaju diet – załącznik nr 9 do SWZ</w:t>
      </w:r>
    </w:p>
    <w:p w:rsidR="00523F7C" w:rsidRPr="00523F7C" w:rsidRDefault="00523F7C" w:rsidP="00523F7C">
      <w:pPr>
        <w:suppressAutoHyphens/>
        <w:spacing w:after="0" w:line="276" w:lineRule="auto"/>
        <w:jc w:val="both"/>
        <w:rPr>
          <w:rFonts w:ascii="Times New Roman" w:eastAsia="Calibri" w:hAnsi="Times New Roman" w:cs="Times New Roman"/>
          <w:sz w:val="24"/>
          <w:szCs w:val="24"/>
          <w:lang w:eastAsia="zh-CN"/>
        </w:rPr>
      </w:pPr>
      <w:r w:rsidRPr="00523F7C">
        <w:rPr>
          <w:rFonts w:ascii="Times New Roman" w:eastAsia="Calibri" w:hAnsi="Times New Roman" w:cs="Times New Roman"/>
          <w:sz w:val="24"/>
          <w:szCs w:val="24"/>
          <w:lang w:eastAsia="zh-CN"/>
        </w:rPr>
        <w:t>3. Zamawiający informuje, że istnieje możliwość najmu pomieszczeń o łącznej powierzchni 109,7 m2 zgodnie ze wzorem umowy najmu- załącznik nr 8</w:t>
      </w:r>
      <w:r w:rsidR="001E60D5">
        <w:rPr>
          <w:rFonts w:ascii="Times New Roman" w:eastAsia="Calibri" w:hAnsi="Times New Roman" w:cs="Times New Roman"/>
          <w:sz w:val="24"/>
          <w:szCs w:val="24"/>
          <w:lang w:eastAsia="zh-CN"/>
        </w:rPr>
        <w:t>a i 8b</w:t>
      </w:r>
      <w:r w:rsidRPr="00523F7C">
        <w:rPr>
          <w:rFonts w:ascii="Times New Roman" w:eastAsia="Calibri" w:hAnsi="Times New Roman" w:cs="Times New Roman"/>
          <w:sz w:val="24"/>
          <w:szCs w:val="24"/>
          <w:lang w:eastAsia="zh-CN"/>
        </w:rPr>
        <w:t xml:space="preserve"> do SWZ. </w:t>
      </w:r>
    </w:p>
    <w:p w:rsidR="00523F7C" w:rsidRPr="00523F7C" w:rsidRDefault="00523F7C" w:rsidP="00523F7C">
      <w:pPr>
        <w:suppressAutoHyphens/>
        <w:spacing w:after="0" w:line="276" w:lineRule="auto"/>
        <w:jc w:val="both"/>
        <w:rPr>
          <w:rFonts w:ascii="Times New Roman" w:eastAsia="Calibri" w:hAnsi="Times New Roman" w:cs="Times New Roman"/>
          <w:sz w:val="24"/>
          <w:szCs w:val="24"/>
          <w:lang w:eastAsia="zh-CN"/>
        </w:rPr>
      </w:pPr>
      <w:r w:rsidRPr="00523F7C">
        <w:rPr>
          <w:rFonts w:ascii="Times New Roman" w:eastAsia="Calibri" w:hAnsi="Times New Roman" w:cs="Times New Roman"/>
          <w:sz w:val="24"/>
          <w:szCs w:val="24"/>
          <w:lang w:eastAsia="zh-CN"/>
        </w:rPr>
        <w:t>4. Zaleca się, aby Wykonawca dokonał wizji lokalnej w miejscu realizacji usługi w celu właściwej oceny przedmiotu zamówienia i skalkulowania odpowiednio ceny. W celu dokonania wizji i ustalenia jej terminu należy kontaktować się z działem technicznym i zamówień publicznych tel. 68 47 50 615</w:t>
      </w:r>
    </w:p>
    <w:p w:rsidR="007727B2" w:rsidRPr="00350089" w:rsidRDefault="00523F7C" w:rsidP="00523F7C">
      <w:pPr>
        <w:suppressAutoHyphens/>
        <w:spacing w:after="0" w:line="276" w:lineRule="auto"/>
        <w:jc w:val="both"/>
        <w:rPr>
          <w:rFonts w:ascii="Times New Roman" w:eastAsia="Calibri" w:hAnsi="Times New Roman" w:cs="Times New Roman"/>
          <w:sz w:val="24"/>
          <w:szCs w:val="24"/>
          <w:lang w:eastAsia="zh-CN"/>
        </w:rPr>
      </w:pPr>
      <w:r w:rsidRPr="00523F7C">
        <w:rPr>
          <w:rFonts w:ascii="Times New Roman" w:eastAsia="Calibri" w:hAnsi="Times New Roman" w:cs="Times New Roman"/>
          <w:sz w:val="24"/>
          <w:szCs w:val="24"/>
          <w:lang w:eastAsia="zh-CN"/>
        </w:rPr>
        <w:t xml:space="preserve">Wszystkie wymagania określone w dokumentach wskazanych powyżej stanowią wymagania minimalne, a ich spełnienie jest obligatoryjne. Niespełnienie ww. wymagań minimalnych będzie skutkować odrzuceniem oferty jako niezgodnej z warunkami zamówienia na podstawie art.226 ust. 1 pkt 5 ustawy </w:t>
      </w:r>
      <w:proofErr w:type="spellStart"/>
      <w:r w:rsidRPr="00523F7C">
        <w:rPr>
          <w:rFonts w:ascii="Times New Roman" w:eastAsia="Calibri" w:hAnsi="Times New Roman" w:cs="Times New Roman"/>
          <w:sz w:val="24"/>
          <w:szCs w:val="24"/>
          <w:lang w:eastAsia="zh-CN"/>
        </w:rPr>
        <w:t>Pzp</w:t>
      </w:r>
      <w:proofErr w:type="spellEnd"/>
      <w:r w:rsidRPr="00523F7C">
        <w:rPr>
          <w:rFonts w:ascii="Times New Roman" w:eastAsia="Calibri" w:hAnsi="Times New Roman" w:cs="Times New Roman"/>
          <w:sz w:val="24"/>
          <w:szCs w:val="24"/>
          <w:lang w:eastAsia="zh-CN"/>
        </w:rPr>
        <w:t>.</w:t>
      </w:r>
    </w:p>
    <w:p w:rsidR="00BE07E7" w:rsidRPr="00EF58DB" w:rsidRDefault="00BE07E7" w:rsidP="00E13AF4">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OPIS CZĘŚCI ZAMÓWIENIA, JEŻELI ZAMAWIAJĄCY DOPUSZCZA SKŁADANIE OFERT CZĘŚCIOWYCH</w:t>
      </w:r>
    </w:p>
    <w:p w:rsidR="00EF58DB" w:rsidRPr="00EF58DB" w:rsidRDefault="004042AA" w:rsidP="002354BB">
      <w:pPr>
        <w:suppressAutoHyphens/>
        <w:spacing w:after="0" w:line="276" w:lineRule="auto"/>
        <w:jc w:val="both"/>
        <w:rPr>
          <w:rFonts w:ascii="Times New Roman" w:eastAsia="Calibri" w:hAnsi="Times New Roman" w:cs="Times New Roman"/>
          <w:sz w:val="24"/>
          <w:szCs w:val="24"/>
          <w:lang w:eastAsia="zh-CN"/>
        </w:rPr>
      </w:pPr>
      <w:r w:rsidRPr="004042AA">
        <w:rPr>
          <w:rFonts w:ascii="Times New Roman" w:eastAsia="Calibri" w:hAnsi="Times New Roman" w:cs="Times New Roman"/>
          <w:sz w:val="24"/>
          <w:szCs w:val="24"/>
          <w:lang w:eastAsia="zh-CN"/>
        </w:rPr>
        <w:t>Zamawiający nie dopuszcza składania ofert częściowych. Ze względów technicznych brak jest możliwości podziału zamówienia na części. Przedmiot zamówienia stanowi jedną nierozerwalną całość.</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105D22"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WYMAGANIA W ZAKRESIE ZATRUDNIENIA NA PODSTAWIE STOSUNKU PRACY, W OKOLICZNOŚCIACH, O KTÓRYCH MOWA W ART. 95</w:t>
      </w:r>
    </w:p>
    <w:p w:rsidR="00120F8A" w:rsidRPr="00120F8A" w:rsidRDefault="00120F8A" w:rsidP="00120F8A">
      <w:pPr>
        <w:suppressAutoHyphens/>
        <w:spacing w:after="0" w:line="276" w:lineRule="auto"/>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 xml:space="preserve">Stosownie do art. 95 ust.1 ustawy </w:t>
      </w:r>
      <w:proofErr w:type="spellStart"/>
      <w:r w:rsidRPr="00120F8A">
        <w:rPr>
          <w:rFonts w:ascii="Times New Roman" w:eastAsia="Calibri" w:hAnsi="Times New Roman" w:cs="Times New Roman"/>
          <w:sz w:val="24"/>
          <w:szCs w:val="24"/>
          <w:lang w:eastAsia="zh-CN"/>
        </w:rPr>
        <w:t>Pzp</w:t>
      </w:r>
      <w:proofErr w:type="spellEnd"/>
      <w:r w:rsidRPr="00120F8A">
        <w:rPr>
          <w:rFonts w:ascii="Times New Roman" w:eastAsia="Calibri" w:hAnsi="Times New Roman" w:cs="Times New Roman"/>
          <w:sz w:val="24"/>
          <w:szCs w:val="24"/>
          <w:lang w:eastAsia="zh-CN"/>
        </w:rPr>
        <w:t xml:space="preserve"> Zamawiający wymaga zatrudnienia przez wykonawcę, podwykonawcę lub dalszego podwykonawcę na podstawie stosunku pracy, w rozumieniu </w:t>
      </w:r>
      <w:r w:rsidRPr="00120F8A">
        <w:rPr>
          <w:rFonts w:ascii="Times New Roman" w:eastAsia="Calibri" w:hAnsi="Times New Roman" w:cs="Times New Roman"/>
          <w:sz w:val="24"/>
          <w:szCs w:val="24"/>
          <w:lang w:eastAsia="zh-CN"/>
        </w:rPr>
        <w:lastRenderedPageBreak/>
        <w:t xml:space="preserve">ustawy z dnia 26 czerwca 1974 </w:t>
      </w:r>
      <w:r>
        <w:rPr>
          <w:rFonts w:ascii="Times New Roman" w:eastAsia="Calibri" w:hAnsi="Times New Roman" w:cs="Times New Roman"/>
          <w:sz w:val="24"/>
          <w:szCs w:val="24"/>
          <w:lang w:eastAsia="zh-CN"/>
        </w:rPr>
        <w:t>r. - Kodeks pracy (Dz. U. z 2025</w:t>
      </w:r>
      <w:r w:rsidRPr="00120F8A">
        <w:rPr>
          <w:rFonts w:ascii="Times New Roman" w:eastAsia="Calibri" w:hAnsi="Times New Roman" w:cs="Times New Roman"/>
          <w:sz w:val="24"/>
          <w:szCs w:val="24"/>
          <w:lang w:eastAsia="zh-CN"/>
        </w:rPr>
        <w:t xml:space="preserve"> r. poz. </w:t>
      </w:r>
      <w:r>
        <w:rPr>
          <w:rFonts w:ascii="Times New Roman" w:eastAsia="Calibri" w:hAnsi="Times New Roman" w:cs="Times New Roman"/>
          <w:sz w:val="24"/>
          <w:szCs w:val="24"/>
          <w:lang w:eastAsia="zh-CN"/>
        </w:rPr>
        <w:t>277</w:t>
      </w:r>
      <w:r w:rsidRPr="00120F8A">
        <w:rPr>
          <w:rFonts w:ascii="Times New Roman" w:eastAsia="Calibri" w:hAnsi="Times New Roman" w:cs="Times New Roman"/>
          <w:sz w:val="24"/>
          <w:szCs w:val="24"/>
          <w:lang w:eastAsia="zh-CN"/>
        </w:rPr>
        <w:t>), osób wykonujących czynności w zakresie podawania posiłków dla pacjentów.</w:t>
      </w:r>
    </w:p>
    <w:p w:rsidR="00105D22" w:rsidRDefault="00120F8A" w:rsidP="00120F8A">
      <w:pPr>
        <w:suppressAutoHyphens/>
        <w:spacing w:after="0" w:line="276" w:lineRule="auto"/>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 xml:space="preserve">Zamawiający, na podstawie art. 95 ust. 2 pkt 2 i 3 ustawy </w:t>
      </w:r>
      <w:proofErr w:type="spellStart"/>
      <w:r w:rsidRPr="00120F8A">
        <w:rPr>
          <w:rFonts w:ascii="Times New Roman" w:eastAsia="Calibri" w:hAnsi="Times New Roman" w:cs="Times New Roman"/>
          <w:sz w:val="24"/>
          <w:szCs w:val="24"/>
          <w:lang w:eastAsia="zh-CN"/>
        </w:rPr>
        <w:t>Pzp</w:t>
      </w:r>
      <w:proofErr w:type="spellEnd"/>
      <w:r w:rsidRPr="00120F8A">
        <w:rPr>
          <w:rFonts w:ascii="Times New Roman" w:eastAsia="Calibri" w:hAnsi="Times New Roman" w:cs="Times New Roman"/>
          <w:sz w:val="24"/>
          <w:szCs w:val="24"/>
          <w:lang w:eastAsia="zh-CN"/>
        </w:rPr>
        <w:t>, określa w projektowanych postanowieniach umowy - załączniku nr 4 do SWZ: sposób weryfikacji zatrudnienia osób, o których mowa w art. 95 ust. 1, uprawnienia Zamawiającego w zakresie kontroli spełniania przez wykonawcę wymagań, o których mowa w art. 95 ust 2 pkt. 1, oraz sankcje z tytułu niespełnienia tych wymagań, rodzaj czynności niezbędnych do realizacji zamówienia, których dotyczą wymagania zatrudnienia na podstawie umowy o pracę przez wykonawcę lub podwykonawcę osób wykonujących czynności w trakcie realizacji zamówienia.</w:t>
      </w:r>
    </w:p>
    <w:p w:rsidR="00105D22" w:rsidRPr="00105D22" w:rsidRDefault="00105D22" w:rsidP="00105D22">
      <w:pPr>
        <w:suppressAutoHyphens/>
        <w:spacing w:after="0" w:line="276" w:lineRule="auto"/>
        <w:jc w:val="both"/>
        <w:rPr>
          <w:rFonts w:ascii="Times New Roman" w:eastAsia="Calibri" w:hAnsi="Times New Roman" w:cs="Times New Roman"/>
          <w:lang w:eastAsia="zh-CN"/>
        </w:rPr>
      </w:pPr>
    </w:p>
    <w:p w:rsidR="00105D22" w:rsidRPr="00105D22" w:rsidRDefault="00105D22"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105D22">
        <w:rPr>
          <w:rFonts w:ascii="Times New Roman" w:eastAsia="Calibri" w:hAnsi="Times New Roman" w:cs="Times New Roman"/>
          <w:b/>
          <w:sz w:val="24"/>
          <w:szCs w:val="24"/>
          <w:lang w:eastAsia="zh-CN"/>
        </w:rPr>
        <w:t>INFORMACJE O PRZEWIDYWANYCH ZAMÓWIENIACH O KTÓRYCH MOWA W ART. 214 UST. 1 PKT 7</w:t>
      </w:r>
    </w:p>
    <w:p w:rsidR="00105D22" w:rsidRPr="00105D22" w:rsidRDefault="00D572BF" w:rsidP="00105D22">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Zamawiający nie przewiduje.</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INFORMACJE DOTYCZĄCE OFERT WARIANTOWYCH, W TYM INFORMACJE O SPOSOBIE PRZEDSTAWIANIA OFERT WARIANTOWYCH ORAZ MINIMALNE WARUNKI, JAKIM MUSZĄ ODPOWIADAĆ OFERTY WARIANTOWE, JEŻELI ZAMAWIAJACY WYMAGA LUB DOPUSZCZA ICH SKŁADANIE.</w:t>
      </w:r>
    </w:p>
    <w:p w:rsidR="00EF58DB" w:rsidRDefault="00EF58DB" w:rsidP="00EF58DB">
      <w:pPr>
        <w:suppressAutoHyphens/>
        <w:spacing w:after="0" w:line="276" w:lineRule="auto"/>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dopuszcza składania ofert wariantowych.</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TERMIN WYKONANIA ZAMÓWIENIA</w:t>
      </w:r>
    </w:p>
    <w:p w:rsidR="00EF58DB" w:rsidRPr="00EF58DB" w:rsidRDefault="00105D22" w:rsidP="00EF58DB">
      <w:pPr>
        <w:suppressAutoHyphens/>
        <w:spacing w:after="0" w:line="276" w:lineRule="auto"/>
        <w:rPr>
          <w:rFonts w:ascii="Times New Roman" w:eastAsia="Calibri" w:hAnsi="Times New Roman" w:cs="Times New Roman"/>
          <w:sz w:val="24"/>
          <w:szCs w:val="24"/>
          <w:lang w:eastAsia="zh-CN"/>
        </w:rPr>
      </w:pPr>
      <w:r w:rsidRPr="00105D22">
        <w:rPr>
          <w:rFonts w:ascii="Times New Roman" w:eastAsia="Calibri" w:hAnsi="Times New Roman" w:cs="Times New Roman"/>
          <w:sz w:val="24"/>
          <w:szCs w:val="24"/>
          <w:lang w:eastAsia="zh-CN"/>
        </w:rPr>
        <w:t xml:space="preserve">Wykonawca zobowiązany jest zrealizować przedmiot zamówienia w terminie od </w:t>
      </w:r>
      <w:r w:rsidR="00F07091">
        <w:rPr>
          <w:rFonts w:ascii="Times New Roman" w:eastAsia="Calibri" w:hAnsi="Times New Roman" w:cs="Times New Roman"/>
          <w:sz w:val="24"/>
          <w:szCs w:val="24"/>
          <w:lang w:eastAsia="zh-CN"/>
        </w:rPr>
        <w:t>01.01.2026-31.12.2026</w:t>
      </w:r>
      <w:r w:rsidRPr="00105D22">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contextualSpacing/>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PROJEKTOWANE POSTANOWIENIA UMOWY W SPRAWIE ZAMÓWIENIA PUBLICZNEGO, KTÓRE ZOSTANĄ WPROWADZONE DO TREŚCI TEJ UMOWY</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Projektowane postanowien</w:t>
      </w:r>
      <w:r w:rsidR="00105D22">
        <w:rPr>
          <w:rFonts w:ascii="Times New Roman" w:eastAsia="Calibri" w:hAnsi="Times New Roman" w:cs="Times New Roman"/>
          <w:sz w:val="24"/>
          <w:szCs w:val="24"/>
          <w:lang w:eastAsia="zh-CN"/>
        </w:rPr>
        <w:t>ia umowy stanowią załącznik nr 4</w:t>
      </w:r>
      <w:r w:rsidRPr="00EF58DB">
        <w:rPr>
          <w:rFonts w:ascii="Times New Roman" w:eastAsia="Calibri" w:hAnsi="Times New Roman" w:cs="Times New Roman"/>
          <w:sz w:val="24"/>
          <w:szCs w:val="24"/>
          <w:lang w:eastAsia="zh-CN"/>
        </w:rPr>
        <w:t xml:space="preserve"> do SWZ.</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Złożenie oferty jest jednoznaczne z akceptacją przez Wykonawcę projektowanych postanowień umowy.</w:t>
      </w:r>
    </w:p>
    <w:p w:rsidR="00EF58DB" w:rsidRPr="00EF58DB" w:rsidRDefault="00EF58DB" w:rsidP="00EF58DB">
      <w:pPr>
        <w:suppressAutoHyphens/>
        <w:spacing w:after="0" w:line="276" w:lineRule="auto"/>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INFORMACJE O ŚRODKACH KOMUNIKACJI ELEKTRONICZNEJ, PRZY UŻYCIU KTÓRYCH ZAMAWIAJACY BĘDZIE KOMUNIKOWAŁ SIĘ Z WYKONAWCAMI, ORAZ INFORMACJE O WYMAGANIACH TECHNICZNYCH I ORGANIZACYJNYCH SPORZĄDZANIA, WYSYŁANIA I ODBIERANIA KORESPONDENCJI ELEKTRONICZNEJ</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 xml:space="preserve">1. W postępowaniu o udzielenie zamówienia publicznego komunikacja między Zamawiającym a Wykonawcami odbywa się przy użyciu Platformy e-Zamówienia, która jest dostępna pod adresem </w:t>
      </w:r>
      <w:hyperlink r:id="rId9" w:history="1">
        <w:r w:rsidRPr="00F07091">
          <w:rPr>
            <w:rFonts w:ascii="Times New Roman" w:eastAsia="Calibri" w:hAnsi="Times New Roman" w:cs="Times New Roman"/>
            <w:color w:val="0563C1"/>
            <w:sz w:val="24"/>
            <w:szCs w:val="24"/>
            <w:u w:val="single"/>
            <w:lang w:eastAsia="zh-CN"/>
          </w:rPr>
          <w:t>https://ezamowienia.gov.pl</w:t>
        </w:r>
      </w:hyperlink>
      <w:r w:rsidRPr="00F07091">
        <w:rPr>
          <w:rFonts w:ascii="Times New Roman" w:eastAsia="Calibri" w:hAnsi="Times New Roman" w:cs="Times New Roman"/>
          <w:sz w:val="24"/>
          <w:szCs w:val="24"/>
          <w:lang w:eastAsia="zh-CN"/>
        </w:rPr>
        <w:t xml:space="preserve"> , postępowanie prowadzone jest w języku polskim.</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 xml:space="preserve">2. Korzystanie z Platformy e-Zamówienia jest bezpłatne. </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 xml:space="preserve">3. Adres strony internetowej prowadzanego postępowania: </w:t>
      </w:r>
      <w:hyperlink r:id="rId10" w:history="1">
        <w:r w:rsidR="00ED5781" w:rsidRPr="009963A3">
          <w:rPr>
            <w:rStyle w:val="Hipercze"/>
            <w:rFonts w:ascii="Times New Roman" w:eastAsia="Calibri" w:hAnsi="Times New Roman" w:cs="Times New Roman"/>
            <w:sz w:val="24"/>
            <w:szCs w:val="24"/>
            <w:lang w:eastAsia="zh-CN"/>
          </w:rPr>
          <w:t>https://ezamowienia.gov.pl/mp-client/search/list/ocds-148610-cf418d35-8447-46ed-90c5-d77c597a6e33</w:t>
        </w:r>
      </w:hyperlink>
      <w:r w:rsidR="00ED5781">
        <w:rPr>
          <w:rFonts w:ascii="Times New Roman" w:eastAsia="Calibri" w:hAnsi="Times New Roman" w:cs="Times New Roman"/>
          <w:sz w:val="24"/>
          <w:szCs w:val="24"/>
          <w:lang w:eastAsia="zh-CN"/>
        </w:rPr>
        <w:t xml:space="preserve"> </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lastRenderedPageBreak/>
        <w:t>4. Identyfikator (ID) postępowania na P</w:t>
      </w:r>
      <w:r w:rsidR="00120F8A">
        <w:rPr>
          <w:rFonts w:ascii="Times New Roman" w:eastAsia="Calibri" w:hAnsi="Times New Roman" w:cs="Times New Roman"/>
          <w:sz w:val="24"/>
          <w:szCs w:val="24"/>
          <w:lang w:eastAsia="zh-CN"/>
        </w:rPr>
        <w:t>latformie e-Zamówienia: ZP.US.21</w:t>
      </w:r>
      <w:r w:rsidRPr="00F07091">
        <w:rPr>
          <w:rFonts w:ascii="Times New Roman" w:eastAsia="Calibri" w:hAnsi="Times New Roman" w:cs="Times New Roman"/>
          <w:sz w:val="24"/>
          <w:szCs w:val="24"/>
          <w:lang w:eastAsia="zh-CN"/>
        </w:rPr>
        <w:t xml:space="preserve">.2025 </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 xml:space="preserve">5. Wykonawca zamierzający wziąć udział w postępowaniu o udzielenie zamówienia publicznego, musi posiadać konto podmiotu „Wykonawca” na Platformie e-Zamówienia. Szczegółowe informacje na temat zakładania konta, zasady i warunki korzystania z Platformy e-Zamówienia określa regulamin dostępny pod adresem: </w:t>
      </w:r>
      <w:hyperlink r:id="rId11" w:history="1">
        <w:r w:rsidRPr="00F07091">
          <w:rPr>
            <w:rFonts w:ascii="Times New Roman" w:eastAsia="Calibri" w:hAnsi="Times New Roman" w:cs="Times New Roman"/>
            <w:color w:val="0563C1"/>
            <w:sz w:val="24"/>
            <w:szCs w:val="24"/>
            <w:u w:val="single"/>
            <w:lang w:eastAsia="zh-CN"/>
          </w:rPr>
          <w:t>https://ezamowienia.gov.pl/pl/regulamin/</w:t>
        </w:r>
      </w:hyperlink>
      <w:r w:rsidRPr="00F07091">
        <w:rPr>
          <w:rFonts w:ascii="Times New Roman" w:eastAsia="Calibri" w:hAnsi="Times New Roman" w:cs="Times New Roman"/>
          <w:sz w:val="24"/>
          <w:szCs w:val="24"/>
          <w:lang w:eastAsia="zh-CN"/>
        </w:rPr>
        <w:t xml:space="preserve"> , oraz informacje zamieszczone w zakładce „Centrum Pomocy” – zawierające interaktywne instrukcje.</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6. Przeglądanie dokumentów zamówienia nie wymaga rejestracji ani logowania – dostępne jest dla wszystkich zainteresowanych.</w:t>
      </w:r>
    </w:p>
    <w:p w:rsidR="00F07091" w:rsidRPr="00F07091" w:rsidRDefault="00F07091" w:rsidP="00F07091">
      <w:pPr>
        <w:suppressAutoHyphens/>
        <w:spacing w:after="0" w:line="276" w:lineRule="auto"/>
        <w:contextualSpacing/>
        <w:jc w:val="both"/>
        <w:rPr>
          <w:rFonts w:ascii="Times New Roman" w:eastAsia="Calibri" w:hAnsi="Times New Roman" w:cs="Times New Roman"/>
          <w:b/>
          <w:sz w:val="24"/>
          <w:szCs w:val="24"/>
          <w:lang w:eastAsia="zh-CN"/>
        </w:rPr>
      </w:pPr>
      <w:r w:rsidRPr="00F07091">
        <w:rPr>
          <w:rFonts w:ascii="Times New Roman" w:eastAsia="Calibri" w:hAnsi="Times New Roman" w:cs="Times New Roman"/>
          <w:sz w:val="24"/>
          <w:szCs w:val="24"/>
          <w:lang w:eastAsia="zh-CN"/>
        </w:rPr>
        <w:t xml:space="preserve">7. </w:t>
      </w:r>
      <w:r w:rsidRPr="00F07091">
        <w:rPr>
          <w:rFonts w:ascii="Times New Roman" w:eastAsia="Calibri" w:hAnsi="Times New Roman" w:cs="Times New Roman"/>
          <w:b/>
          <w:sz w:val="24"/>
          <w:szCs w:val="24"/>
          <w:lang w:eastAsia="zh-CN"/>
        </w:rPr>
        <w:t xml:space="preserve">Sposób sporządzenia dokumentów elektronicznych, cyfrowych </w:t>
      </w:r>
      <w:proofErr w:type="spellStart"/>
      <w:r w:rsidRPr="00F07091">
        <w:rPr>
          <w:rFonts w:ascii="Times New Roman" w:eastAsia="Calibri" w:hAnsi="Times New Roman" w:cs="Times New Roman"/>
          <w:b/>
          <w:sz w:val="24"/>
          <w:szCs w:val="24"/>
          <w:lang w:eastAsia="zh-CN"/>
        </w:rPr>
        <w:t>odwzorowań</w:t>
      </w:r>
      <w:proofErr w:type="spellEnd"/>
      <w:r w:rsidRPr="00F07091">
        <w:rPr>
          <w:rFonts w:ascii="Times New Roman" w:eastAsia="Calibri" w:hAnsi="Times New Roman" w:cs="Times New Roman"/>
          <w:b/>
          <w:sz w:val="24"/>
          <w:szCs w:val="24"/>
          <w:lang w:eastAsia="zh-CN"/>
        </w:rPr>
        <w:t xml:space="preserve"> dokumentów oraz informacji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 poz. 2452) - zwanym dalej „rozporządzeniem Prezesa Rady Ministrów w sprawie wymagań dla dokumentów elektronicznych”.</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8. Dokumenty elektroniczne, o których mowa w § 2 ust. 1 rozporządzenia Prezesa Rady Ministrów w sprawie wymagań dla dokumentów elektronicznych sporządza się:</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a) w postaci elektronicznej,</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b)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2012 r., poz. 526) - zwanym dalej „rozporządzeniem Rady Ministrów w sprawie Krajowych Ram Interoperacyjności”,</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c) z uwzględnieniem rodzaju przekazywanych danych i</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d) przekazuje się jako załącznik</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 xml:space="preserve">W przypadku formatów, o których mowa w art. 66 ust. 1 ustawy </w:t>
      </w:r>
      <w:proofErr w:type="spellStart"/>
      <w:r w:rsidRPr="00F07091">
        <w:rPr>
          <w:rFonts w:ascii="Times New Roman" w:eastAsia="Calibri" w:hAnsi="Times New Roman" w:cs="Times New Roman"/>
          <w:sz w:val="24"/>
          <w:szCs w:val="24"/>
          <w:lang w:eastAsia="zh-CN"/>
        </w:rPr>
        <w:t>Pzp</w:t>
      </w:r>
      <w:proofErr w:type="spellEnd"/>
      <w:r w:rsidRPr="00F07091">
        <w:rPr>
          <w:rFonts w:ascii="Times New Roman" w:eastAsia="Calibri" w:hAnsi="Times New Roman" w:cs="Times New Roman"/>
          <w:sz w:val="24"/>
          <w:szCs w:val="24"/>
          <w:lang w:eastAsia="zh-CN"/>
        </w:rPr>
        <w:t>, ww. regulacje nie będą miały bezpośredniego zastosowania.</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9. Informacje, oświadczenia lub dokumenty, inne niż wymienione w § 2 ust. 1 rozporządzenia Prezesa Rady Ministrów w sprawie wymagań dla dokumentów elektronicznych, przekazywane w postępowaniu sporządza się w postaci elektronicznej:</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a) w formatach danych określonych w przepisach rozporządzenia Rady Ministrów w sprawie Krajowych Ram Interoperacyjności (i przekazuje się jako załącznik), lub</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b) jako tekst wpisany bezpośrednio do wiadomości przekazywanej przy użyciu środków komunikacji elektronicznej (np. w treści wiadomości e-mail lub w treści „Formularza do komunikacji”).</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10. Jeżeli dokumenty elektroniczne, przekazywane przy użyciu środków komunikacji elektronicznej, zawierają informacje stanowiące tajemnicę przedsiębiorstwa w rozumieniu przepisów ustawy z dnia 16 kwietnia 1993 r. o zwalczaniu nieuczciwej k</w:t>
      </w:r>
      <w:r w:rsidR="00120F8A">
        <w:rPr>
          <w:rFonts w:ascii="Times New Roman" w:eastAsia="Calibri" w:hAnsi="Times New Roman" w:cs="Times New Roman"/>
          <w:sz w:val="24"/>
          <w:szCs w:val="24"/>
          <w:lang w:eastAsia="zh-CN"/>
        </w:rPr>
        <w:t>onkurencji (t. j.: Dz. U. z 2024</w:t>
      </w:r>
      <w:r w:rsidRPr="00F07091">
        <w:rPr>
          <w:rFonts w:ascii="Times New Roman" w:eastAsia="Calibri" w:hAnsi="Times New Roman" w:cs="Times New Roman"/>
          <w:sz w:val="24"/>
          <w:szCs w:val="24"/>
          <w:lang w:eastAsia="zh-CN"/>
        </w:rPr>
        <w:t xml:space="preserve"> r. poz. </w:t>
      </w:r>
      <w:r w:rsidR="00120F8A">
        <w:rPr>
          <w:rFonts w:ascii="Times New Roman" w:eastAsia="Calibri" w:hAnsi="Times New Roman" w:cs="Times New Roman"/>
          <w:sz w:val="24"/>
          <w:szCs w:val="24"/>
          <w:lang w:eastAsia="zh-CN"/>
        </w:rPr>
        <w:t>1616</w:t>
      </w:r>
      <w:r w:rsidRPr="00F07091">
        <w:rPr>
          <w:rFonts w:ascii="Times New Roman" w:eastAsia="Calibri" w:hAnsi="Times New Roman" w:cs="Times New Roman"/>
          <w:sz w:val="24"/>
          <w:szCs w:val="24"/>
          <w:lang w:eastAsia="zh-CN"/>
        </w:rPr>
        <w:t>) Wykonawca, w celu utrzymania w poufności tych informacji, przekazuje je w wydzielonym i odpowiednio oznaczonym pliku, wraz z jednoczesnym zaznaczeniem w nazwie pliku „Dokument stanowiący tajemnicę przedsiębiorstwa”.</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lastRenderedPageBreak/>
        <w:t xml:space="preserve">11.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07091">
        <w:rPr>
          <w:rFonts w:ascii="Times New Roman" w:eastAsia="Calibri" w:hAnsi="Times New Roman" w:cs="Times New Roman"/>
          <w:sz w:val="24"/>
          <w:szCs w:val="24"/>
          <w:lang w:eastAsia="zh-CN"/>
        </w:rPr>
        <w:t>Pzp</w:t>
      </w:r>
      <w:proofErr w:type="spellEnd"/>
      <w:r w:rsidRPr="00F07091">
        <w:rPr>
          <w:rFonts w:ascii="Times New Roman" w:eastAsia="Calibri" w:hAnsi="Times New Roman" w:cs="Times New Roman"/>
          <w:sz w:val="24"/>
          <w:szCs w:val="24"/>
          <w:lang w:eastAsia="zh-CN"/>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12.Sposób komunikacji opisuje instrukcja:</w:t>
      </w:r>
    </w:p>
    <w:p w:rsidR="00F07091" w:rsidRPr="00F07091" w:rsidRDefault="006934E5" w:rsidP="00F07091">
      <w:pPr>
        <w:suppressAutoHyphens/>
        <w:spacing w:after="0" w:line="276" w:lineRule="auto"/>
        <w:contextualSpacing/>
        <w:jc w:val="both"/>
        <w:rPr>
          <w:rFonts w:ascii="Times New Roman" w:eastAsia="Calibri" w:hAnsi="Times New Roman" w:cs="Times New Roman"/>
          <w:sz w:val="24"/>
          <w:szCs w:val="24"/>
          <w:lang w:eastAsia="zh-CN"/>
        </w:rPr>
      </w:pPr>
      <w:hyperlink r:id="rId12" w:history="1">
        <w:r w:rsidR="00F07091" w:rsidRPr="00F07091">
          <w:rPr>
            <w:rFonts w:ascii="Times New Roman" w:eastAsia="Calibri" w:hAnsi="Times New Roman" w:cs="Times New Roman"/>
            <w:color w:val="0563C1"/>
            <w:sz w:val="24"/>
            <w:szCs w:val="24"/>
            <w:u w:val="single"/>
            <w:lang w:eastAsia="zh-CN"/>
          </w:rPr>
          <w:t>https://media.ezamowienia.gov.pl/pod/2021/10/Komunikacja-w-postepowaniu-5.1.pdf</w:t>
        </w:r>
      </w:hyperlink>
      <w:r w:rsidR="00F07091" w:rsidRPr="00F07091">
        <w:rPr>
          <w:rFonts w:ascii="Times New Roman" w:eastAsia="Calibri" w:hAnsi="Times New Roman" w:cs="Times New Roman"/>
          <w:sz w:val="24"/>
          <w:szCs w:val="24"/>
          <w:lang w:eastAsia="zh-CN"/>
        </w:rPr>
        <w:t xml:space="preserve">.  </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 xml:space="preserve">13. Maksymalny rozmiar plików przesyłanych za pośrednictwem „Formularzy do komunikacji” wynosi 150 </w:t>
      </w:r>
      <w:proofErr w:type="spellStart"/>
      <w:r w:rsidRPr="00F07091">
        <w:rPr>
          <w:rFonts w:ascii="Times New Roman" w:eastAsia="Calibri" w:hAnsi="Times New Roman" w:cs="Times New Roman"/>
          <w:sz w:val="24"/>
          <w:szCs w:val="24"/>
          <w:lang w:eastAsia="zh-CN"/>
        </w:rPr>
        <w:t>Mb</w:t>
      </w:r>
      <w:proofErr w:type="spellEnd"/>
      <w:r w:rsidRPr="00F07091">
        <w:rPr>
          <w:rFonts w:ascii="Times New Roman" w:eastAsia="Calibri" w:hAnsi="Times New Roman" w:cs="Times New Roman"/>
          <w:sz w:val="24"/>
          <w:szCs w:val="24"/>
          <w:lang w:eastAsia="zh-CN"/>
        </w:rPr>
        <w:t xml:space="preserve"> (wielkość dotyczy plików przesyłanych jako załącznik do jednego formularza).</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14. W przypadku problemów technicznych i awarii można skorzystać ze wsparcia technicznego przez formularz udostępniony na stronie Platformy w zakładce „Zgłoś problem”.</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 xml:space="preserve">15. We wszelkiej korespondencji związanej z niniejszym postępowaniem Zamawiający i Wykonawcy posługują się numerem ogłoszenia  lub ID postępowania. </w:t>
      </w:r>
      <w:r w:rsidRPr="00F07091">
        <w:rPr>
          <w:rFonts w:ascii="Times New Roman" w:eastAsia="Calibri" w:hAnsi="Times New Roman" w:cs="Times New Roman"/>
          <w:b/>
          <w:sz w:val="24"/>
          <w:szCs w:val="24"/>
          <w:lang w:eastAsia="zh-CN"/>
        </w:rPr>
        <w:t xml:space="preserve"> </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16. Wykonawca może zwrócić się do Zamawiającego z wnioskiem o wyjaśnienie treści SWZ.</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17. Zamawiający udzieli wyjaśnień niezwłocznie, jednak nie później niż na 2 dni przed upływem terminu składania ofert, pod warunkiem że wniosek o wyjaśnienie treści SWZ wpłynął do Zamawiającego nie później niż 4 dni przed upływem terminu składania ofert.</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 xml:space="preserve">18. Jeżeli Zamawiający nie udzieli wyjaśnień w terminie, o którym mowa w ust. 17, przedłuży termin składania ofert o czas niezbędny do zapoznania się wszystkich zainteresowanych Wykonawców z wyjaśnieniami niezbędnymi do należytego przygotowania i złożenia ofert. </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19. W przypadku gdy wniosek o wyjaśnienie treści SWZ nie wpłynął w terminie, o którym mowa w ust.17, Zamawiający nie ma obowiązku udzielania wyjaśnień SWZ oraz obowiązku przedłużenia terminu składania ofert.</w:t>
      </w:r>
    </w:p>
    <w:p w:rsidR="00F07091" w:rsidRPr="00F07091"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20. Przedłużenie terminu składania ofert, o których mowa w ust.18, nie wpływa na bieg terminu składania wniosku o wyjaśnienie treści SWZ.</w:t>
      </w:r>
    </w:p>
    <w:p w:rsidR="00EF58DB" w:rsidRPr="00EF58DB" w:rsidRDefault="00F07091" w:rsidP="00F07091">
      <w:pPr>
        <w:suppressAutoHyphens/>
        <w:spacing w:after="0" w:line="276" w:lineRule="auto"/>
        <w:contextualSpacing/>
        <w:jc w:val="both"/>
        <w:rPr>
          <w:rFonts w:ascii="Times New Roman" w:eastAsia="Calibri" w:hAnsi="Times New Roman" w:cs="Times New Roman"/>
          <w:sz w:val="24"/>
          <w:szCs w:val="24"/>
          <w:lang w:eastAsia="zh-CN"/>
        </w:rPr>
      </w:pPr>
      <w:r w:rsidRPr="00F07091">
        <w:rPr>
          <w:rFonts w:ascii="Times New Roman" w:eastAsia="Calibri" w:hAnsi="Times New Roman" w:cs="Times New Roman"/>
          <w:sz w:val="24"/>
          <w:szCs w:val="24"/>
          <w:lang w:eastAsia="zh-CN"/>
        </w:rPr>
        <w:t xml:space="preserve">21. Treść zapytań wraz z wyjaśnieniami Zamawiający udostępni, bez ujawniania źródła zapytania, na stronie internetowej prowadzonego postępowania, a w przypadkach, o których mowa w art. 280 ust. 2 i 3 ustawy </w:t>
      </w:r>
      <w:proofErr w:type="spellStart"/>
      <w:r w:rsidRPr="00F07091">
        <w:rPr>
          <w:rFonts w:ascii="Times New Roman" w:eastAsia="Calibri" w:hAnsi="Times New Roman" w:cs="Times New Roman"/>
          <w:sz w:val="24"/>
          <w:szCs w:val="24"/>
          <w:lang w:eastAsia="zh-CN"/>
        </w:rPr>
        <w:t>Pzp</w:t>
      </w:r>
      <w:proofErr w:type="spellEnd"/>
      <w:r w:rsidRPr="00F07091">
        <w:rPr>
          <w:rFonts w:ascii="Times New Roman" w:eastAsia="Calibri" w:hAnsi="Times New Roman" w:cs="Times New Roman"/>
          <w:sz w:val="24"/>
          <w:szCs w:val="24"/>
          <w:lang w:eastAsia="zh-CN"/>
        </w:rPr>
        <w:t>, przekaże  Wykonawcom, którym udostępnił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WSKAZANIE OSÓB UPRAWNIONYCH DO KOMUNIKOWANIA SIĘ Z WYKONAWCAMI</w:t>
      </w:r>
    </w:p>
    <w:p w:rsidR="00EF58DB" w:rsidRPr="00EF58DB" w:rsidRDefault="00EF58DB" w:rsidP="00EF58DB">
      <w:pPr>
        <w:suppressAutoHyphens/>
        <w:spacing w:after="0" w:line="276" w:lineRule="auto"/>
        <w:contextualSpacing/>
        <w:rPr>
          <w:rFonts w:ascii="Calibri" w:eastAsia="Calibri" w:hAnsi="Calibri" w:cs="Times New Roman"/>
        </w:rPr>
      </w:pPr>
      <w:r w:rsidRPr="00EF58DB">
        <w:rPr>
          <w:rFonts w:ascii="Times New Roman" w:eastAsia="Calibri" w:hAnsi="Times New Roman" w:cs="Times New Roman"/>
          <w:sz w:val="24"/>
          <w:szCs w:val="24"/>
          <w:lang w:eastAsia="zh-CN"/>
        </w:rPr>
        <w:t>Zamawiający wyznacza następujące osoby do kontaktu z Wykonawcami:</w:t>
      </w:r>
      <w:r w:rsidRPr="00EF58DB">
        <w:rPr>
          <w:rFonts w:ascii="Calibri" w:eastAsia="Calibri" w:hAnsi="Calibri" w:cs="Times New Roman"/>
        </w:rPr>
        <w:t xml:space="preserve"> </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Joanna Piotrowska, e-mail: przetargi@loro.pl</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TERMIN ZWIĄZANIA OFERTĄ</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Wykonawca jest związany ofertą do dnia</w:t>
      </w:r>
      <w:r w:rsidR="00350089">
        <w:rPr>
          <w:rFonts w:ascii="Times New Roman" w:eastAsia="Calibri" w:hAnsi="Times New Roman" w:cs="Times New Roman"/>
          <w:sz w:val="24"/>
          <w:szCs w:val="24"/>
          <w:lang w:eastAsia="zh-CN"/>
        </w:rPr>
        <w:t xml:space="preserve"> </w:t>
      </w:r>
      <w:r w:rsidR="009A0765">
        <w:rPr>
          <w:rFonts w:ascii="Times New Roman" w:eastAsia="Calibri" w:hAnsi="Times New Roman" w:cs="Times New Roman"/>
          <w:sz w:val="24"/>
          <w:szCs w:val="24"/>
          <w:lang w:eastAsia="zh-CN"/>
        </w:rPr>
        <w:t>09.01.2026</w:t>
      </w:r>
      <w:r w:rsidRPr="00EF58DB">
        <w:rPr>
          <w:rFonts w:ascii="Times New Roman" w:eastAsia="Calibri" w:hAnsi="Times New Roman" w:cs="Times New Roman"/>
          <w:sz w:val="24"/>
          <w:szCs w:val="24"/>
          <w:lang w:eastAsia="zh-CN"/>
        </w:rPr>
        <w:t xml:space="preserve"> r., przy czym pierwszym dniem terminu związania ofertą jest dzień, w którym upływa termin składania ofert.</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Przedłużenie terminu związania ofertą, o którym mowa w ust. 2, wymaga złożenia przez Wykonawcę pisemnego oświadczenia o wyrażeniu zgody na przedłużenie terminu związania ofertą i następuje wraz z przedłużeniem okresu ważności wadium albo, jeżeli nie jest to możliwe, z wniesieniem nowego wadium na przedłużony okres związania ofertą, w przypadku gdy Zamawiający żądał wniesienia wadium.</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OPIS SPOSOBU PRZYGOTOWANIA OFERTY</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1. Wykonawca przygotowuje ofertę przy pomocy interaktywnego „Formularza ofertowego” udostępnionego przez Zamawiającego na Platformie e-Zamówienia i zamieszczonego w podglądzie postępowania w zakładce „Informacje podstawowe”.</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3. Następnie Wykonawca powinien pobrać „Formularz ofertowy”, zapisać go na dysku komputera użytkownika, uzupełnić pozostałymi danymi wymaganymi przez Zamawiającego i ponownie zapisać na dysku komputera użytkownika oraz podpisać kwalifikowanym podpisem elektronicznym, podpisem zaufanym lub podpisem osobistym</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 xml:space="preserve">Uwaga! Nie należy zmieniać nazwy pliku nadanej przez Platformę e-Zamówienia. </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 xml:space="preserve">Zapisany „Formularz ofertowy” należy zawsze otwierać w programie Adobe </w:t>
      </w:r>
      <w:proofErr w:type="spellStart"/>
      <w:r w:rsidRPr="00EA5D8C">
        <w:rPr>
          <w:rFonts w:ascii="Times New Roman" w:eastAsia="Calibri" w:hAnsi="Times New Roman" w:cs="Times New Roman"/>
          <w:sz w:val="24"/>
          <w:szCs w:val="24"/>
          <w:lang w:eastAsia="zh-CN"/>
        </w:rPr>
        <w:t>Acrobat</w:t>
      </w:r>
      <w:proofErr w:type="spellEnd"/>
      <w:r w:rsidRPr="00EA5D8C">
        <w:rPr>
          <w:rFonts w:ascii="Times New Roman" w:eastAsia="Calibri" w:hAnsi="Times New Roman" w:cs="Times New Roman"/>
          <w:sz w:val="24"/>
          <w:szCs w:val="24"/>
          <w:lang w:eastAsia="zh-CN"/>
        </w:rPr>
        <w:t xml:space="preserve"> Reader DC</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 xml:space="preserve">4.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 xml:space="preserve">Zastrzeżenie przez Wykonawcę tajemnicy przedsiębiorstwa bez uzasadnienia, będzie traktowane jako bezskuteczne ze względu na zaniechanie przez Wykonawcę podjęcia niezbędnych działań w celu utrzymania poufności objętych klauzulą informacji zgodnie z postanowieniami art. 18 ust. 3 ustawy </w:t>
      </w:r>
      <w:proofErr w:type="spellStart"/>
      <w:r w:rsidRPr="00EA5D8C">
        <w:rPr>
          <w:rFonts w:ascii="Times New Roman" w:eastAsia="Calibri" w:hAnsi="Times New Roman" w:cs="Times New Roman"/>
          <w:sz w:val="24"/>
          <w:szCs w:val="24"/>
          <w:lang w:eastAsia="zh-CN"/>
        </w:rPr>
        <w:t>Pzp</w:t>
      </w:r>
      <w:proofErr w:type="spellEnd"/>
      <w:r w:rsidRPr="00EA5D8C">
        <w:rPr>
          <w:rFonts w:ascii="Times New Roman" w:eastAsia="Calibri" w:hAnsi="Times New Roman" w:cs="Times New Roman"/>
          <w:sz w:val="24"/>
          <w:szCs w:val="24"/>
          <w:lang w:eastAsia="zh-CN"/>
        </w:rPr>
        <w:t>.</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 xml:space="preserve">5.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w:t>
      </w:r>
      <w:r w:rsidRPr="00EA5D8C">
        <w:rPr>
          <w:rFonts w:ascii="Times New Roman" w:eastAsia="Calibri" w:hAnsi="Times New Roman" w:cs="Times New Roman"/>
          <w:sz w:val="24"/>
          <w:szCs w:val="24"/>
          <w:lang w:eastAsia="zh-CN"/>
        </w:rPr>
        <w:lastRenderedPageBreak/>
        <w:t>należy załączyć w polu „Załączniki i inne dokumenty przedstawione w ofercie przez Wykonawcę”.</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 xml:space="preserve">Pozostałe dokumenty wchodzące w skład oferty lub składane wraz z ofertą, które są zgodne z ustawą </w:t>
      </w:r>
      <w:proofErr w:type="spellStart"/>
      <w:r w:rsidRPr="00EA5D8C">
        <w:rPr>
          <w:rFonts w:ascii="Times New Roman" w:eastAsia="Calibri" w:hAnsi="Times New Roman" w:cs="Times New Roman"/>
          <w:sz w:val="24"/>
          <w:szCs w:val="24"/>
          <w:lang w:eastAsia="zh-CN"/>
        </w:rPr>
        <w:t>Pzp</w:t>
      </w:r>
      <w:proofErr w:type="spellEnd"/>
      <w:r w:rsidRPr="00EA5D8C">
        <w:rPr>
          <w:rFonts w:ascii="Times New Roman" w:eastAsia="Calibri" w:hAnsi="Times New Roman" w:cs="Times New Roman"/>
          <w:sz w:val="24"/>
          <w:szCs w:val="24"/>
          <w:lang w:eastAsia="zh-CN"/>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odpowiednio kwalifikowanym podpisem elektronicznym, podpisem zaufanym lub podpisem osobistym.</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6. Wykonawca składa ofertę za pośrednictwem zakładki „Oferty”, widocznej po zalogowaniu się na koncie Wykonawcy. Po wybraniu przycisku „Złóż ofertę” pokażą się okna do składania oferty i pozostałych dokumentów umożliwiające załączenie podpisanego pliku z ofertą i pozostałych dokumentów. Formularz ofertowy winien być dodany w pierwszym polu” Wypełniony formularz oferty”, w kolejnym „Załączniki i inne dokumenty” Wykonawca przekazuje pozostałe pliki.</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7. Składanie oferty może zając kilka minut, nie należy zamykać okna. Potwierdzenie czasu przekazania  i odbioru oferty znajduje się w Elektronicznym Potwierdzeniu Przesłania (EPP) i Elektronicznym Potwierdzeniu Odebrania (EPO). Potwierdzenie dostępne są dla zalogowanego Wykonawcy w zakładce „Oferty”</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 xml:space="preserve">8. Szczegółowy sposób złożenia oferty opisuje instrukcja interaktywna  „Oferty, wnioski i prace konkursowe” dostępna pod adresem: https://ezamowienia.gov.pl/pl/komponent-edukacyjny/ </w:t>
      </w:r>
    </w:p>
    <w:p w:rsidR="00EA5D8C" w:rsidRPr="00EA5D8C" w:rsidRDefault="00EA5D8C" w:rsidP="00EA5D8C">
      <w:pPr>
        <w:suppressAutoHyphens/>
        <w:spacing w:after="0" w:line="276" w:lineRule="auto"/>
        <w:jc w:val="both"/>
        <w:rPr>
          <w:rFonts w:ascii="Times New Roman" w:eastAsia="Calibri" w:hAnsi="Times New Roman" w:cs="Times New Roman"/>
          <w:b/>
          <w:sz w:val="24"/>
          <w:szCs w:val="24"/>
          <w:lang w:eastAsia="zh-CN"/>
        </w:rPr>
      </w:pPr>
      <w:r w:rsidRPr="00EA5D8C">
        <w:rPr>
          <w:rFonts w:ascii="Times New Roman" w:eastAsia="Calibri" w:hAnsi="Times New Roman" w:cs="Times New Roman"/>
          <w:b/>
          <w:sz w:val="24"/>
          <w:szCs w:val="24"/>
          <w:lang w:eastAsia="zh-CN"/>
        </w:rPr>
        <w:t>9. Do oferty należy dołączyć:</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a. formularz ofertowy</w:t>
      </w:r>
      <w:r>
        <w:rPr>
          <w:rFonts w:ascii="Times New Roman" w:eastAsia="Calibri" w:hAnsi="Times New Roman" w:cs="Times New Roman"/>
          <w:sz w:val="24"/>
          <w:szCs w:val="24"/>
          <w:lang w:eastAsia="zh-CN"/>
        </w:rPr>
        <w:t xml:space="preserve"> – interaktywny formularz</w:t>
      </w:r>
      <w:r w:rsidR="00120F8A">
        <w:rPr>
          <w:rFonts w:ascii="Times New Roman" w:eastAsia="Calibri" w:hAnsi="Times New Roman" w:cs="Times New Roman"/>
          <w:sz w:val="24"/>
          <w:szCs w:val="24"/>
          <w:lang w:eastAsia="zh-CN"/>
        </w:rPr>
        <w:t xml:space="preserve"> – załącznik nr 1 do SWZ</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b. oświadczenie wykonawcy dotyczące braku podstaw do wykluczenia</w:t>
      </w:r>
      <w:r>
        <w:rPr>
          <w:rFonts w:ascii="Times New Roman" w:eastAsia="Calibri" w:hAnsi="Times New Roman" w:cs="Times New Roman"/>
          <w:sz w:val="24"/>
          <w:szCs w:val="24"/>
          <w:lang w:eastAsia="zh-CN"/>
        </w:rPr>
        <w:t xml:space="preserve"> z postępowania</w:t>
      </w:r>
      <w:r w:rsidR="00E264D9">
        <w:rPr>
          <w:rFonts w:ascii="Times New Roman" w:eastAsia="Calibri" w:hAnsi="Times New Roman" w:cs="Times New Roman"/>
          <w:sz w:val="24"/>
          <w:szCs w:val="24"/>
          <w:lang w:eastAsia="zh-CN"/>
        </w:rPr>
        <w:t xml:space="preserve"> oraz spełnianiu warunków udziału w postępowaniu</w:t>
      </w:r>
      <w:r>
        <w:rPr>
          <w:rFonts w:ascii="Times New Roman" w:eastAsia="Calibri" w:hAnsi="Times New Roman" w:cs="Times New Roman"/>
          <w:sz w:val="24"/>
          <w:szCs w:val="24"/>
          <w:lang w:eastAsia="zh-CN"/>
        </w:rPr>
        <w:t xml:space="preserve"> – załącznik nr 2</w:t>
      </w:r>
      <w:r w:rsidRPr="00EA5D8C">
        <w:rPr>
          <w:rFonts w:ascii="Times New Roman" w:eastAsia="Calibri" w:hAnsi="Times New Roman" w:cs="Times New Roman"/>
          <w:sz w:val="24"/>
          <w:szCs w:val="24"/>
          <w:lang w:eastAsia="zh-CN"/>
        </w:rPr>
        <w:t xml:space="preserve"> do SWZ</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c. oświadczenie wykonawcy dotyczące braku podstaw do wykluczenia z postępowania na podstawie art. 7 ustawy z  13 kwietnia 2022 r. – o szczególnych rozwiązaniach w zakresie przeciwdziałania wspieraniu agresji na Ukrainę oraz służących ochronie bezpieczeń</w:t>
      </w:r>
      <w:r>
        <w:rPr>
          <w:rFonts w:ascii="Times New Roman" w:eastAsia="Calibri" w:hAnsi="Times New Roman" w:cs="Times New Roman"/>
          <w:sz w:val="24"/>
          <w:szCs w:val="24"/>
          <w:lang w:eastAsia="zh-CN"/>
        </w:rPr>
        <w:t>stwa narodowego – załącznik nr 3</w:t>
      </w:r>
      <w:r w:rsidRPr="00EA5D8C">
        <w:rPr>
          <w:rFonts w:ascii="Times New Roman" w:eastAsia="Calibri" w:hAnsi="Times New Roman" w:cs="Times New Roman"/>
          <w:sz w:val="24"/>
          <w:szCs w:val="24"/>
          <w:lang w:eastAsia="zh-CN"/>
        </w:rPr>
        <w:t xml:space="preserve"> do SWZ</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d. f</w:t>
      </w:r>
      <w:r w:rsidR="00120F8A">
        <w:rPr>
          <w:rFonts w:ascii="Times New Roman" w:eastAsia="Calibri" w:hAnsi="Times New Roman" w:cs="Times New Roman"/>
          <w:sz w:val="24"/>
          <w:szCs w:val="24"/>
          <w:lang w:eastAsia="zh-CN"/>
        </w:rPr>
        <w:t>ormularz cenowy – załącznik nr 6</w:t>
      </w:r>
      <w:r w:rsidRPr="00EA5D8C">
        <w:rPr>
          <w:rFonts w:ascii="Times New Roman" w:eastAsia="Calibri" w:hAnsi="Times New Roman" w:cs="Times New Roman"/>
          <w:sz w:val="24"/>
          <w:szCs w:val="24"/>
          <w:lang w:eastAsia="zh-CN"/>
        </w:rPr>
        <w:t xml:space="preserve"> do SWZ;   </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e. odpis lub informację z Krajowego Rejestru Sądowego, Centralnej Ewidencji i Informacji o Działalności Gospodarczej lub innego właściwego rejestru -  w celu potwierdzenia, że osoba działająca w imieniu Wykonawcy jest umocowana do jego reprezentowania;</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 xml:space="preserve">f. pełnomocnictwo lub inny dokument (np. akt powołania na stanowisko prezesa zarządu, członka zarządu spółki lub, w przypadku spółek działających w systemie </w:t>
      </w:r>
      <w:proofErr w:type="spellStart"/>
      <w:r w:rsidRPr="00EA5D8C">
        <w:rPr>
          <w:rFonts w:ascii="Times New Roman" w:eastAsia="Calibri" w:hAnsi="Times New Roman" w:cs="Times New Roman"/>
          <w:sz w:val="24"/>
          <w:szCs w:val="24"/>
          <w:lang w:eastAsia="zh-CN"/>
        </w:rPr>
        <w:t>common</w:t>
      </w:r>
      <w:proofErr w:type="spellEnd"/>
      <w:r w:rsidRPr="00EA5D8C">
        <w:rPr>
          <w:rFonts w:ascii="Times New Roman" w:eastAsia="Calibri" w:hAnsi="Times New Roman" w:cs="Times New Roman"/>
          <w:sz w:val="24"/>
          <w:szCs w:val="24"/>
          <w:lang w:eastAsia="zh-CN"/>
        </w:rPr>
        <w:t xml:space="preserve"> law, członka rady dyrektora spółki, a także umowa spółki cywilnej lub uchwała jej wspólników, wskazująca </w:t>
      </w:r>
      <w:r w:rsidRPr="00EA5D8C">
        <w:rPr>
          <w:rFonts w:ascii="Times New Roman" w:eastAsia="Calibri" w:hAnsi="Times New Roman" w:cs="Times New Roman"/>
          <w:sz w:val="24"/>
          <w:szCs w:val="24"/>
          <w:lang w:eastAsia="zh-CN"/>
        </w:rPr>
        <w:lastRenderedPageBreak/>
        <w:t>jednego ze wspólników jako umocowanego do reprezentacji spółki) potwierdzający umocowanie do reprezentowania Wykonawcy -  jeżeli w imieniu Wykonawcy działa osoba, której umocowanie do jego reprezentowania nie wynika z dokumentów, o których mowa w pkt. 8 e</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g. pełnomocnictwo dla pełnomocnika do reprezentowania w postępowaniu Wykonawców wspólnie ubiegających się o udzielenie zamówienia - dotyczy ofert składanych przez Wykonawców wspólnie ubiegających się o udzielenie zamówienia;</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h.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t>
      </w:r>
      <w:r>
        <w:rPr>
          <w:rFonts w:ascii="Times New Roman" w:eastAsia="Calibri" w:hAnsi="Times New Roman" w:cs="Times New Roman"/>
          <w:sz w:val="24"/>
          <w:szCs w:val="24"/>
          <w:lang w:eastAsia="zh-CN"/>
        </w:rPr>
        <w:t>w – jeżeli dotyczy;</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 xml:space="preserve">10. Pełnomocnictwo do złożenia oferty musi być złożone w oryginale w postaci elektronicznej opatrzone kwalifikowanym podpisem elektronicznym. Dopuszcza się złożenie cyfrowego odwzorowania pełnomocnictwa poświadczonego za zgodność z oryginałem przez notariusza, tj. podpisanego kwalifikowanym podpisem elektronicznym osoby posiadającej uprawnienia notariusza zgodnie z art. 97 § 2 ustawy z dnia 14 lutego 1991 r. – Prawo o notariacie (Dz. U. 2024 poz. 1001). </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11. Do oferty należy dołączyć również przedmiotowe środki dowodowe wymienione w rozdziale XIX, o ile Zamawiający ich żądał.</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12.Jeżeli Wykonawca nie złoży przedmiotowych środków dowodowych lub złożone przedmiotowe środki dowodowe będą niekompletne, Zamawiający wezwie do ich złożenia lub uzupełnienia w wyznaczonym terminie.</w:t>
      </w:r>
    </w:p>
    <w:p w:rsidR="00EA5D8C" w:rsidRPr="00EA5D8C"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13. Postanowień ust. 12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EF58DB" w:rsidRPr="00EF58DB" w:rsidRDefault="00EA5D8C" w:rsidP="00EA5D8C">
      <w:pPr>
        <w:suppressAutoHyphens/>
        <w:spacing w:after="0" w:line="276" w:lineRule="auto"/>
        <w:jc w:val="both"/>
        <w:rPr>
          <w:rFonts w:ascii="Times New Roman" w:eastAsia="Calibri" w:hAnsi="Times New Roman" w:cs="Times New Roman"/>
          <w:sz w:val="24"/>
          <w:szCs w:val="24"/>
          <w:lang w:eastAsia="zh-CN"/>
        </w:rPr>
      </w:pPr>
      <w:r w:rsidRPr="00EA5D8C">
        <w:rPr>
          <w:rFonts w:ascii="Times New Roman" w:eastAsia="Calibri" w:hAnsi="Times New Roman" w:cs="Times New Roman"/>
          <w:sz w:val="24"/>
          <w:szCs w:val="24"/>
          <w:lang w:eastAsia="zh-CN"/>
        </w:rPr>
        <w:t>14. Zamawiający zaleca ponumerowanie stron oferty.</w:t>
      </w:r>
      <w:r w:rsidR="00EF58DB" w:rsidRPr="00EF58DB">
        <w:rPr>
          <w:rFonts w:ascii="Times New Roman" w:eastAsia="Calibri" w:hAnsi="Times New Roman" w:cs="Times New Roman"/>
          <w:sz w:val="24"/>
          <w:szCs w:val="24"/>
          <w:lang w:eastAsia="zh-CN"/>
        </w:rPr>
        <w:t xml:space="preserve"> </w:t>
      </w:r>
    </w:p>
    <w:p w:rsidR="00EF58DB" w:rsidRPr="00EF58DB" w:rsidRDefault="00EF58DB" w:rsidP="00EF58DB">
      <w:pPr>
        <w:suppressAutoHyphens/>
        <w:spacing w:after="0" w:line="276" w:lineRule="auto"/>
        <w:contextualSpacing/>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SPOSÓB ORAZ TERMIN SKŁADANIA OFERT</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Ofertę należy złożyć przez Platformę e-Zamówienia, o której mowa w rozdziale XI niniejszej SWZ</w:t>
      </w:r>
    </w:p>
    <w:p w:rsidR="00EF58DB" w:rsidRPr="00EF58DB" w:rsidRDefault="00EF58DB" w:rsidP="00EF58DB">
      <w:pPr>
        <w:spacing w:after="0"/>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2. Ofertę wraz z wymaganymi załącznikami należy złożyć w terminie do dnia</w:t>
      </w:r>
      <w:r w:rsidR="00105D22">
        <w:rPr>
          <w:rFonts w:ascii="Times New Roman" w:eastAsia="Calibri" w:hAnsi="Times New Roman" w:cs="Times New Roman"/>
          <w:b/>
          <w:sz w:val="24"/>
          <w:szCs w:val="24"/>
          <w:lang w:eastAsia="zh-CN"/>
        </w:rPr>
        <w:t xml:space="preserve"> </w:t>
      </w:r>
      <w:r w:rsidR="009A0765">
        <w:rPr>
          <w:rFonts w:ascii="Times New Roman" w:eastAsia="Calibri" w:hAnsi="Times New Roman" w:cs="Times New Roman"/>
          <w:b/>
          <w:sz w:val="24"/>
          <w:szCs w:val="24"/>
          <w:lang w:eastAsia="zh-CN"/>
        </w:rPr>
        <w:t>11.12.</w:t>
      </w:r>
      <w:r w:rsidR="00EA5D8C">
        <w:rPr>
          <w:rFonts w:ascii="Times New Roman" w:eastAsia="Calibri" w:hAnsi="Times New Roman" w:cs="Times New Roman"/>
          <w:b/>
          <w:sz w:val="24"/>
          <w:szCs w:val="24"/>
          <w:lang w:eastAsia="zh-CN"/>
        </w:rPr>
        <w:t>2025</w:t>
      </w:r>
      <w:r w:rsidRPr="00EF58DB">
        <w:rPr>
          <w:rFonts w:ascii="Times New Roman" w:eastAsia="Calibri" w:hAnsi="Times New Roman" w:cs="Times New Roman"/>
          <w:b/>
          <w:sz w:val="24"/>
          <w:szCs w:val="24"/>
          <w:lang w:eastAsia="zh-CN"/>
        </w:rPr>
        <w:t xml:space="preserve">  r. do godz. 10:00</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Wykonawca może złożyć tylko jedną ofertę.</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Oferta może być złożona tylko do upływu terminu składania ofert.</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Zamawiający odrzuci ofertę złożoną po terminie składania ofert.</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Wykonawca może przed upływem terminu do składania ofert wycofać ofertę używając przycisku „Wycofaj ofertę” w zakładce „Oferty”</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Wykonawca po upływie terminu składania ofert nie może skutecznie dokonać ani wycofać złożonej oferty.</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Maksymalny łączny rozmiar plików stanowiących ofertę bądź składanych wraz z ofertą wynosi 250Mb.</w:t>
      </w:r>
    </w:p>
    <w:p w:rsidR="00EF58DB" w:rsidRPr="00EF58DB" w:rsidRDefault="00EF58DB" w:rsidP="00EF58DB">
      <w:pPr>
        <w:spacing w:after="0"/>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TERMIN OTWARCIA OFERT</w:t>
      </w:r>
    </w:p>
    <w:p w:rsidR="00EF58DB" w:rsidRPr="00EF58DB" w:rsidRDefault="00EF58DB" w:rsidP="00EF58DB">
      <w:pPr>
        <w:suppressAutoHyphens/>
        <w:spacing w:after="0" w:line="276" w:lineRule="auto"/>
        <w:jc w:val="both"/>
        <w:rPr>
          <w:rFonts w:ascii="Times New Roman" w:eastAsia="Calibri" w:hAnsi="Times New Roman" w:cs="Times New Roman"/>
          <w:b/>
          <w:sz w:val="24"/>
          <w:szCs w:val="24"/>
          <w:lang w:eastAsia="zh-CN"/>
        </w:rPr>
      </w:pPr>
      <w:r w:rsidRPr="00EF58DB">
        <w:rPr>
          <w:rFonts w:ascii="Times New Roman" w:eastAsia="Calibri" w:hAnsi="Times New Roman" w:cs="Times New Roman"/>
          <w:sz w:val="24"/>
          <w:szCs w:val="24"/>
          <w:lang w:eastAsia="zh-CN"/>
        </w:rPr>
        <w:lastRenderedPageBreak/>
        <w:t xml:space="preserve">1. </w:t>
      </w:r>
      <w:r w:rsidRPr="00EF58DB">
        <w:rPr>
          <w:rFonts w:ascii="Times New Roman" w:eastAsia="Calibri" w:hAnsi="Times New Roman" w:cs="Times New Roman"/>
          <w:b/>
          <w:sz w:val="24"/>
          <w:szCs w:val="24"/>
          <w:lang w:eastAsia="zh-CN"/>
        </w:rPr>
        <w:t xml:space="preserve">Otwarcie ofert nastąpi w dniu </w:t>
      </w:r>
      <w:r w:rsidR="009A0765">
        <w:rPr>
          <w:rFonts w:ascii="Times New Roman" w:eastAsia="Calibri" w:hAnsi="Times New Roman" w:cs="Times New Roman"/>
          <w:b/>
          <w:sz w:val="24"/>
          <w:szCs w:val="24"/>
          <w:lang w:eastAsia="zh-CN"/>
        </w:rPr>
        <w:t>11.12.</w:t>
      </w:r>
      <w:r w:rsidR="00120F8A">
        <w:rPr>
          <w:rFonts w:ascii="Times New Roman" w:eastAsia="Calibri" w:hAnsi="Times New Roman" w:cs="Times New Roman"/>
          <w:b/>
          <w:sz w:val="24"/>
          <w:szCs w:val="24"/>
          <w:lang w:eastAsia="zh-CN"/>
        </w:rPr>
        <w:t>2025</w:t>
      </w:r>
      <w:r w:rsidR="00EA5D8C">
        <w:rPr>
          <w:rFonts w:ascii="Times New Roman" w:eastAsia="Calibri" w:hAnsi="Times New Roman" w:cs="Times New Roman"/>
          <w:b/>
          <w:sz w:val="24"/>
          <w:szCs w:val="24"/>
          <w:lang w:eastAsia="zh-CN"/>
        </w:rPr>
        <w:t xml:space="preserve"> r., o godz. 10</w:t>
      </w:r>
      <w:r w:rsidRPr="00EF58DB">
        <w:rPr>
          <w:rFonts w:ascii="Times New Roman" w:eastAsia="Calibri" w:hAnsi="Times New Roman" w:cs="Times New Roman"/>
          <w:b/>
          <w:sz w:val="24"/>
          <w:szCs w:val="24"/>
          <w:lang w:eastAsia="zh-CN"/>
        </w:rPr>
        <w:t>:</w:t>
      </w:r>
      <w:r w:rsidR="00EA5D8C">
        <w:rPr>
          <w:rFonts w:ascii="Times New Roman" w:eastAsia="Calibri" w:hAnsi="Times New Roman" w:cs="Times New Roman"/>
          <w:b/>
          <w:sz w:val="24"/>
          <w:szCs w:val="24"/>
          <w:lang w:eastAsia="zh-CN"/>
        </w:rPr>
        <w:t>3</w:t>
      </w:r>
      <w:r w:rsidRPr="00EF58DB">
        <w:rPr>
          <w:rFonts w:ascii="Times New Roman" w:eastAsia="Calibri" w:hAnsi="Times New Roman" w:cs="Times New Roman"/>
          <w:b/>
          <w:sz w:val="24"/>
          <w:szCs w:val="24"/>
          <w:lang w:eastAsia="zh-CN"/>
        </w:rPr>
        <w:t>0</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Otwarcie ofert odbywa się bez udziału Wykonawców.</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Zamawiający, najpóźniej przed otwarciem ofert, udostępnia na stronie internetowej prowadzonego postępowania informację o kwocie, jaką zamierza przeznaczyć na sfinansowanie zamówienia.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Zamawiający, niezwłocznie po otwarciu ofert, udostępni na stronie internetowej prowadzonego postepowania informacje o:</w:t>
      </w:r>
    </w:p>
    <w:p w:rsidR="00EF58DB" w:rsidRPr="00EF58DB" w:rsidRDefault="00EF58DB" w:rsidP="00EF58DB">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nazwach albo imionach i nazwiskach oraz siedzibach lub miejscach prowadzonej działalności gospodarczej albo miejscach zamieszkania Wykonawców, których oferty zostały otwarte;</w:t>
      </w:r>
    </w:p>
    <w:p w:rsidR="00EF58DB" w:rsidRPr="00EF58DB" w:rsidRDefault="00EF58DB" w:rsidP="00EF58DB">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cenach lub kosztach zawartych w ofertach.</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 przypadku wystąpienia awarii systemu teleinformatycznego, która spowoduje brak możliwości otwarcia ofert w terminie określonym przez Zamawiającego, otwarcie ofert nastąpi niezwłocznie po usunięciu awarii.</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Zamawiający poinformuje o zmianie terminu otwarcia ofert na stronie internetowej prowadzonego postepowania.</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PODSTAWY WYKLUCZENIA</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1. Z postępowania o udzielenie zamówienia wyklucza się Wykonawcę na podstawie art. 108 ust. 1, z zastrzeżeniem art. 110 ust. 2 Pzp:</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1) będącego osobą fizyczną, którego prawomocnie skazano za przestępstwo:</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a) udziału w zorganizowanej grupie przestępczej albo związku mającym na celu popełnienie przestępstwa lub przestępstwa skarbowego, o którym mowa w art. 258 Kodeksu karnego,</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b) handlu ludźmi, o którym mowa w art. 189a Kodeksu karnego,</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c) o którym mowa w art. 228–230a, art. 250a Kodeksu karnego lub w art. 46 lub art. 48 ustawy z dnia 25 czerwca 2010 r. o sporcie, (Dz. U. z 2022 r. poz. 1599 i 2185) lub w art. 54 ust. 1–4 ustawy z dnia 12 maja 2011 r. o refundacji leków, środków spożywczych specjalnego przeznaczenia żywieniowego oraz wyrobów medycznych (Dz. U. z 2023 r. poz. 826),</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e) o charakterze terrorystycznym, o którym mowa w art. 115 § 20 Kodeksu karnego, lub mające na celu popełnienie tego przestępstwa,</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lastRenderedPageBreak/>
        <w:t>h) o którym mowa w art. 9 ust. 1 i 3 lub art. 10 ustawy z dnia 15 czerwca 2012 r. o skutkach powierzania wykonywania pracy cudzoziemcom przebywającym wbrew przepisom na terytorium Rzeczypospolitej Polskiej</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 lub za odpowiedni czyn zabroniony określony w przepisach prawa obcego;</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4) wobec którego prawomocnie orzeczono zakaz ubiegania się o zamówienia publiczne;</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2. Ponadto na podstawie art. 7 ust.1 ustawy z dnia 13 kwietnia 2022 r. o szczególnych rozwiązaniach w zakresie przeciwdziałania wspieraniu agresji na Ukrainę oraz służących ochronie bezpieczeństwa narodowego (Dz.U. 2024, poz. 507) z postępowania o udzielenie zamówienia Zamawiający wykluczy również Wykonawcę:</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1) wymienionego w wykazach określonych w rozporządzeniu 765/2006 i rozporządzeniu 269/2014 albo wpisanego na listę na podstawie decyzji w sprawie wpisu na listę rozstrzygającej o zastosowaniu środka, o którym mowa w art. 1 pkt 3;</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2)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 xml:space="preserve">3)  którego jednostką dominującą w rozumieniu art. 3 ust. 1 pkt 37 ustawy z dnia 29 września 1994 r. o rachunkowości (Dz. U. z 2023 r. poz. 120, 295 i 1598), jest podmiot wymieniony w </w:t>
      </w:r>
      <w:r w:rsidRPr="00D540EB">
        <w:rPr>
          <w:rFonts w:ascii="Times New Roman" w:eastAsia="Calibri" w:hAnsi="Times New Roman" w:cs="Times New Roman"/>
          <w:sz w:val="24"/>
          <w:szCs w:val="24"/>
          <w:lang w:eastAsia="zh-CN"/>
        </w:rPr>
        <w:lastRenderedPageBreak/>
        <w:t>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3. Zamawiający przewiduje również wykluczenie Wykonawcy na podstawie art. 109 ust 1 pkt. 4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4. Wykonawca może zostać wykluczony przez Zamawiającego na każdym etapie postępowania.</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5. Wykonawca nie podlega wykluczeniu w okolicznościach określonych w art. 108 ust. 1 pkt 1, 2 i 5 lub art. 109 ust. 1 pkt 4 ustawy Pzp, jeżeli udowodni zamawiającemu, że spełnił łącznie następujące przesłanki:</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1) naprawił lub zobowiązał się do naprawienia szkody wyrządzonej przestępstwem, wykroczeniem lub swoim nieprawidłowym postępowaniem, w tym poprzez zadośćuczynienie pieniężne;</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3) podjął konkretne środki techniczne, organizacyjne i kadrowe, odpowiednie dla zapobiegania dalszym przestępstwom, wykroczeniom lub nieprawidłowemu postępowaniu, w szczególności:</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a) zerwał wszelkie powiązania z osobami lub podmiotami odpowiedzialnymi za nieprawidłowe postępowanie wykonawcy,</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b) zreorganizował personel,</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c) wdrożył system sprawozdawczości i kontroli,</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d) utworzył struktury audytu wewnętrznego do monitorowania przestrzegania przepisów, wewnętrznych regulacji lub standardów,</w:t>
      </w:r>
    </w:p>
    <w:p w:rsidR="00D540EB" w:rsidRPr="00D540E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e) wprowadził wewnętrzne regulacje dotyczące odpowiedzialności i odszkodowań za nieprzestrzeganie przepisów, wewnętrznych regulacji lub standardów.</w:t>
      </w:r>
    </w:p>
    <w:p w:rsidR="00EF58DB" w:rsidRPr="00EF58DB" w:rsidRDefault="00D540EB" w:rsidP="00D540EB">
      <w:pPr>
        <w:suppressAutoHyphens/>
        <w:spacing w:after="0" w:line="276" w:lineRule="auto"/>
        <w:jc w:val="both"/>
        <w:rPr>
          <w:rFonts w:ascii="Times New Roman" w:eastAsia="Calibri" w:hAnsi="Times New Roman" w:cs="Times New Roman"/>
          <w:sz w:val="24"/>
          <w:szCs w:val="24"/>
          <w:lang w:eastAsia="zh-CN"/>
        </w:rPr>
      </w:pPr>
      <w:r w:rsidRPr="00D540EB">
        <w:rPr>
          <w:rFonts w:ascii="Times New Roman" w:eastAsia="Calibri" w:hAnsi="Times New Roman" w:cs="Times New Roman"/>
          <w:sz w:val="24"/>
          <w:szCs w:val="24"/>
          <w:lang w:eastAsia="zh-CN"/>
        </w:rPr>
        <w:t>6. Zamawiający ocenia,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wykluczy Wykonawcę.</w:t>
      </w:r>
    </w:p>
    <w:p w:rsidR="00EF58DB" w:rsidRPr="00EF58DB" w:rsidRDefault="00EF58DB" w:rsidP="00EF58DB">
      <w:pPr>
        <w:suppressAutoHyphens/>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INFORMACJE O WARUNKACH UDZIAŁU W POSTĘPOWANIU</w:t>
      </w:r>
    </w:p>
    <w:p w:rsidR="00EF58DB" w:rsidRPr="00EF58DB" w:rsidRDefault="00EF58DB" w:rsidP="00EF58DB">
      <w:pPr>
        <w:suppressAutoHyphens/>
        <w:spacing w:after="0" w:line="276" w:lineRule="auto"/>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 udzielenie zamówienia mogą ubiegać się Wykonawcy, którzy:</w:t>
      </w:r>
    </w:p>
    <w:p w:rsidR="00EF58DB" w:rsidRPr="00EF58DB" w:rsidRDefault="00EF58DB" w:rsidP="00EF58DB">
      <w:pPr>
        <w:suppressAutoHyphens/>
        <w:spacing w:after="0" w:line="276" w:lineRule="auto"/>
        <w:rPr>
          <w:rFonts w:ascii="Times New Roman" w:eastAsia="Calibri" w:hAnsi="Times New Roman" w:cs="Times New Roman"/>
          <w:sz w:val="24"/>
          <w:szCs w:val="24"/>
          <w:u w:val="single"/>
          <w:lang w:eastAsia="zh-CN"/>
        </w:rPr>
      </w:pPr>
      <w:r w:rsidRPr="00EF58DB">
        <w:rPr>
          <w:rFonts w:ascii="Times New Roman" w:eastAsia="Calibri" w:hAnsi="Times New Roman" w:cs="Times New Roman"/>
          <w:sz w:val="24"/>
          <w:szCs w:val="24"/>
          <w:u w:val="single"/>
          <w:lang w:eastAsia="zh-CN"/>
        </w:rPr>
        <w:t>1) spełniają określone przez Zamawiającego warunki udziału w postępowaniu dotyczące:</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a. zdolności do występowania w obrocie gospodarczym</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stawia warunku.</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uprawnień do prowadzenia określonej działalności gospodarczej lub zawodowej, o ile wynika to z odrębnych przepisów</w:t>
      </w:r>
    </w:p>
    <w:p w:rsidR="00EF58DB" w:rsidRPr="00120F8A" w:rsidRDefault="00120F8A" w:rsidP="00EA5D8C">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lastRenderedPageBreak/>
        <w:t>Zamawiający nie stawia warunku.</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c. sytuacji ekonomicznej lub finansowej</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stawia warunku.</w:t>
      </w:r>
    </w:p>
    <w:p w:rsidR="00EF58DB" w:rsidRPr="00120F8A" w:rsidRDefault="00EF58DB" w:rsidP="007710F2">
      <w:pPr>
        <w:suppressAutoHyphens/>
        <w:spacing w:after="0" w:line="276" w:lineRule="auto"/>
        <w:contextualSpacing/>
        <w:rPr>
          <w:rFonts w:ascii="Times New Roman" w:eastAsia="Calibri" w:hAnsi="Times New Roman" w:cs="Times New Roman"/>
          <w:b/>
          <w:sz w:val="24"/>
          <w:szCs w:val="24"/>
          <w:lang w:eastAsia="zh-CN"/>
        </w:rPr>
      </w:pPr>
      <w:r w:rsidRPr="00120F8A">
        <w:rPr>
          <w:rFonts w:ascii="Times New Roman" w:eastAsia="Calibri" w:hAnsi="Times New Roman" w:cs="Times New Roman"/>
          <w:b/>
          <w:sz w:val="24"/>
          <w:szCs w:val="24"/>
          <w:lang w:eastAsia="zh-CN"/>
        </w:rPr>
        <w:t>d. zdol</w:t>
      </w:r>
      <w:r w:rsidR="007710F2" w:rsidRPr="00120F8A">
        <w:rPr>
          <w:rFonts w:ascii="Times New Roman" w:eastAsia="Calibri" w:hAnsi="Times New Roman" w:cs="Times New Roman"/>
          <w:b/>
          <w:sz w:val="24"/>
          <w:szCs w:val="24"/>
          <w:lang w:eastAsia="zh-CN"/>
        </w:rPr>
        <w:t>ności technicznej lub zawodowej</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Wykonawca spełni warunek jeżeli wykaże, że należycie wykonał (a w przypadku usług niezakończonych – należycie wykonuje) co najmniej 1 usługę zbiorowego żywienia polegającą na całodziennym żywieniu pacjentów placówki ochrony zdrowia.</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Usługa żywienia musi:</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w:t>
      </w:r>
      <w:r w:rsidRPr="00120F8A">
        <w:rPr>
          <w:rFonts w:ascii="Times New Roman" w:eastAsia="Calibri" w:hAnsi="Times New Roman" w:cs="Times New Roman"/>
          <w:sz w:val="24"/>
          <w:szCs w:val="24"/>
          <w:lang w:eastAsia="zh-CN"/>
        </w:rPr>
        <w:tab/>
        <w:t>być wykonana (a w przypadku usług niezakończonych – wykonywana) w okresie ostatnich 3 lat przed upływem terminu składania ofert, a jeżeli okres prowadzenia działalności jest krótszy- w tym okresie;</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w:t>
      </w:r>
      <w:r w:rsidRPr="00120F8A">
        <w:rPr>
          <w:rFonts w:ascii="Times New Roman" w:eastAsia="Calibri" w:hAnsi="Times New Roman" w:cs="Times New Roman"/>
          <w:sz w:val="24"/>
          <w:szCs w:val="24"/>
          <w:lang w:eastAsia="zh-CN"/>
        </w:rPr>
        <w:tab/>
        <w:t>być o wartości nie mniejszej niż 600 000,00 zł brutto;</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w:t>
      </w:r>
      <w:r w:rsidRPr="00120F8A">
        <w:rPr>
          <w:rFonts w:ascii="Times New Roman" w:eastAsia="Calibri" w:hAnsi="Times New Roman" w:cs="Times New Roman"/>
          <w:sz w:val="24"/>
          <w:szCs w:val="24"/>
          <w:lang w:eastAsia="zh-CN"/>
        </w:rPr>
        <w:tab/>
        <w:t xml:space="preserve">być wykonywana w okresie następujących po sobie min. 10 miesięcy. </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W przypadku usług niezakończonych (wykonywanych)  musi być zrealizowana przynajmniej na kwotę 600 000,00 zł brutto w okresie następujących po sobie min. 10 miesięcy.</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W przypadku wykonawców wspólnie ubiegających się o udzielenie zamówienia, warunek udziału w postepowaniu określony powyżej winien spełniać co najmniej jeden z tych wykonawców.</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2) nie podlegają wykluczeniu z postępowania:</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 xml:space="preserve">a. na podstawie art. 108 ust. 1 ustawy </w:t>
      </w:r>
      <w:proofErr w:type="spellStart"/>
      <w:r w:rsidRPr="00120F8A">
        <w:rPr>
          <w:rFonts w:ascii="Times New Roman" w:eastAsia="Calibri" w:hAnsi="Times New Roman" w:cs="Times New Roman"/>
          <w:sz w:val="24"/>
          <w:szCs w:val="24"/>
          <w:lang w:eastAsia="zh-CN"/>
        </w:rPr>
        <w:t>Pzp</w:t>
      </w:r>
      <w:proofErr w:type="spellEnd"/>
      <w:r w:rsidRPr="00120F8A">
        <w:rPr>
          <w:rFonts w:ascii="Times New Roman" w:eastAsia="Calibri" w:hAnsi="Times New Roman" w:cs="Times New Roman"/>
          <w:sz w:val="24"/>
          <w:szCs w:val="24"/>
          <w:lang w:eastAsia="zh-CN"/>
        </w:rPr>
        <w:t xml:space="preserve"> oraz na podstawie art. 7 ust.1 ustawy z dnia 13 kwietnia 2022 r. o szczególnych rozwiązaniach w zakresie przeciwdziałania wspieraniu agresji na Ukrainę oraz służących ochronie bezpieczeństwa narodowego (Dz.U. 2022, poz. 835)</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 xml:space="preserve">b. na podstawie art. 109 ust. 1 pkt 4 ustawy </w:t>
      </w:r>
      <w:proofErr w:type="spellStart"/>
      <w:r w:rsidRPr="00120F8A">
        <w:rPr>
          <w:rFonts w:ascii="Times New Roman" w:eastAsia="Calibri" w:hAnsi="Times New Roman" w:cs="Times New Roman"/>
          <w:sz w:val="24"/>
          <w:szCs w:val="24"/>
          <w:lang w:eastAsia="zh-CN"/>
        </w:rPr>
        <w:t>Pzp</w:t>
      </w:r>
      <w:proofErr w:type="spellEnd"/>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2. Wykonawcy wspólnie ubiegający się o zamówienie oraz sposób spełniania przez nich warunków udziału w postępowaniu:</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1) Wykonawcy mogą wspólnie ubiegać się o udzielenie zamówienia. W takim przypadku Wykonawcy ustanawiają pełnomocnika do reprezentowania ich w postępowaniu o udzielenie zamówienia albo do reprezentowania w postępowaniu i zawarcia umowy w sprawie zamówienia publicznego. Jeżeli zostanie wybrana oferta Wykonawców wspólnie ubiegających się o udzielenie zamówienia, Zamawiający może zażądać przed zawarciem umowy w sprawie zamówienia publicznego kopii umowy regulującej współpracę tych Wykonawców;</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2) Zamawiający nie zastrzega obowiązku osobistego wykonania przez poszczególnych Wykonawców wspólnie ubiegających się o udzielenie zamówienia kluczowych zadań dotyczących usługi;</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3)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 xml:space="preserve">4) W przypadku, o którym mowa w </w:t>
      </w:r>
      <w:proofErr w:type="spellStart"/>
      <w:r w:rsidRPr="00120F8A">
        <w:rPr>
          <w:rFonts w:ascii="Times New Roman" w:eastAsia="Calibri" w:hAnsi="Times New Roman" w:cs="Times New Roman"/>
          <w:sz w:val="24"/>
          <w:szCs w:val="24"/>
          <w:lang w:eastAsia="zh-CN"/>
        </w:rPr>
        <w:t>ppkt</w:t>
      </w:r>
      <w:proofErr w:type="spellEnd"/>
      <w:r w:rsidRPr="00120F8A">
        <w:rPr>
          <w:rFonts w:ascii="Times New Roman" w:eastAsia="Calibri" w:hAnsi="Times New Roman" w:cs="Times New Roman"/>
          <w:sz w:val="24"/>
          <w:szCs w:val="24"/>
          <w:lang w:eastAsia="zh-CN"/>
        </w:rPr>
        <w:t>. 3) powyżej, wykonawcy wspólnie ubiegający się o udzielenie zamówienia dołączają do oferty oświadczenie, z którego wynika, które usługi wykonają poszczególni wykonawcy;</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 xml:space="preserve">5) Jeżeli wykonawca powołuje się na doświadczenie w realizacji usług, wykonywanych wspólnie z innymi wykonawcami, wykaz dotyczy usług, w których wykonaniu wykonawca ten </w:t>
      </w:r>
      <w:r w:rsidRPr="00120F8A">
        <w:rPr>
          <w:rFonts w:ascii="Times New Roman" w:eastAsia="Calibri" w:hAnsi="Times New Roman" w:cs="Times New Roman"/>
          <w:sz w:val="24"/>
          <w:szCs w:val="24"/>
          <w:lang w:eastAsia="zh-CN"/>
        </w:rPr>
        <w:lastRenderedPageBreak/>
        <w:t>bezpośrednio uczestniczył, a w przypadku świadczeń powtarzających się lub ciągłych, w których wykonaniu bezpośrednio uczestniczył lub uczestniczy.</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3. Udostepnienie zasobów:</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1) Wykonawca może w celu potwierdzenia spełniania warunków udziału w postępowaniu, w stosownych sytuacjach oraz w odniesieniu do konkretnego zamówienia, polegać na zdolnościach technicznych lub zawodowych lub sytuacji finansowej lub ekonomicznej podmiotów udostępniających zasoby, niezależnie od charakteru prawnego łączących go z nimi stosunków prawnych;</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2) 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3) Wykonawca, który polega na zdolnościach lub sytuacji podmiotów udostępniających zasoby, zgodnie z art. 118 ust.3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 xml:space="preserve">4) Zamawiający oceni, czy udostępnione wykonawcy przez podmioty udostępniające zasoby zdolności techniczne lub zawodowe, pozwalają na wykazanie przez wykonawcę spełniana warunku udziału w postępowaniu, o którym mowa w art. 112 ust. pkt. 4 ustawy </w:t>
      </w:r>
      <w:proofErr w:type="spellStart"/>
      <w:r w:rsidRPr="00120F8A">
        <w:rPr>
          <w:rFonts w:ascii="Times New Roman" w:eastAsia="Calibri" w:hAnsi="Times New Roman" w:cs="Times New Roman"/>
          <w:sz w:val="24"/>
          <w:szCs w:val="24"/>
          <w:lang w:eastAsia="zh-CN"/>
        </w:rPr>
        <w:t>Pzp</w:t>
      </w:r>
      <w:proofErr w:type="spellEnd"/>
      <w:r w:rsidRPr="00120F8A">
        <w:rPr>
          <w:rFonts w:ascii="Times New Roman" w:eastAsia="Calibri" w:hAnsi="Times New Roman" w:cs="Times New Roman"/>
          <w:sz w:val="24"/>
          <w:szCs w:val="24"/>
          <w:lang w:eastAsia="zh-CN"/>
        </w:rPr>
        <w:t>, a także zbada, czy nie zachodzą wobec tego podmiotu podstawy wykluczenia, które zostały przewidziane względem wykonawcy.</w:t>
      </w:r>
    </w:p>
    <w:p w:rsidR="00120F8A" w:rsidRPr="00120F8A"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5) 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1A4A04" w:rsidRPr="00EF58DB" w:rsidRDefault="00120F8A" w:rsidP="00120F8A">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INFORMACJA O PODMIOTOWYCH ŚRODKACH DOWODOWYCH I OŚWIADCZENIU ART. 125 UST. 1</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 postępowaniu o udzielenie zamówienia Zamawiający może żądać podmiotowych środków dowodowych na potwierdzenie: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braku podstaw wykluczenia;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spełniania warunków udziału w postępowaniu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2. Wykonawca zgodnie z art. 273 ust. 2 zobowiązany jest </w:t>
      </w:r>
      <w:r w:rsidRPr="00EF58DB">
        <w:rPr>
          <w:rFonts w:ascii="Times New Roman" w:eastAsia="Calibri" w:hAnsi="Times New Roman" w:cs="Times New Roman"/>
          <w:b/>
          <w:sz w:val="24"/>
          <w:szCs w:val="24"/>
          <w:lang w:eastAsia="zh-CN"/>
        </w:rPr>
        <w:t xml:space="preserve">dołączyć do oferty </w:t>
      </w:r>
      <w:r w:rsidRPr="00EF58DB">
        <w:rPr>
          <w:rFonts w:ascii="Times New Roman" w:eastAsia="Calibri" w:hAnsi="Times New Roman" w:cs="Times New Roman"/>
          <w:sz w:val="24"/>
          <w:szCs w:val="24"/>
          <w:lang w:eastAsia="zh-CN"/>
        </w:rPr>
        <w:t xml:space="preserve">oświadczenie o którym mowa w art. 125 ust. 1 składane w odpowiedzi na ogłoszenie o zamówieniu zgodnie z </w:t>
      </w:r>
      <w:r w:rsidR="001A4A04">
        <w:rPr>
          <w:rFonts w:ascii="Times New Roman" w:eastAsia="Calibri" w:hAnsi="Times New Roman" w:cs="Times New Roman"/>
          <w:sz w:val="24"/>
          <w:szCs w:val="24"/>
          <w:lang w:eastAsia="zh-CN"/>
        </w:rPr>
        <w:t>załącznikiem nr 2</w:t>
      </w:r>
      <w:r w:rsidRPr="00EF58DB">
        <w:rPr>
          <w:rFonts w:ascii="Times New Roman" w:eastAsia="Calibri" w:hAnsi="Times New Roman" w:cs="Times New Roman"/>
          <w:sz w:val="24"/>
          <w:szCs w:val="24"/>
          <w:lang w:eastAsia="zh-CN"/>
        </w:rPr>
        <w:t xml:space="preserve"> do SWZ. Do oferty należy dołączyć równ</w:t>
      </w:r>
      <w:r w:rsidR="001A4A04">
        <w:rPr>
          <w:rFonts w:ascii="Times New Roman" w:eastAsia="Calibri" w:hAnsi="Times New Roman" w:cs="Times New Roman"/>
          <w:sz w:val="24"/>
          <w:szCs w:val="24"/>
          <w:lang w:eastAsia="zh-CN"/>
        </w:rPr>
        <w:t>ież oświadczenie – złącznik nr 3</w:t>
      </w:r>
      <w:r w:rsidRPr="00EF58DB">
        <w:rPr>
          <w:rFonts w:ascii="Times New Roman" w:eastAsia="Calibri" w:hAnsi="Times New Roman" w:cs="Times New Roman"/>
          <w:sz w:val="24"/>
          <w:szCs w:val="24"/>
          <w:lang w:eastAsia="zh-CN"/>
        </w:rPr>
        <w:t xml:space="preserve"> do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Oświadczenia, o których mowa powyżej stanowią dowód potwierdzający brak podstaw wykluczenia w postępowaniu na dzień składania ofert, tymczasowo zastępujący wymagane przez zamawiającego podmiotowe środki dowodowe.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4. W przypadku wspólnego ubiegania się o zamówienie przez Wykonawców, oświadczenia, o których mowa w ust. 2, składa każdy z Wykonawców.</w:t>
      </w:r>
    </w:p>
    <w:p w:rsid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6. Zamawiający wezwie Wykonawcę, którego oferta została najwyżej oceniona, do złożenia w wyznaczonym terminie, </w:t>
      </w:r>
      <w:r w:rsidRPr="00EF58DB">
        <w:rPr>
          <w:rFonts w:ascii="Times New Roman" w:eastAsia="Calibri" w:hAnsi="Times New Roman" w:cs="Times New Roman"/>
          <w:b/>
          <w:sz w:val="24"/>
          <w:szCs w:val="24"/>
          <w:lang w:eastAsia="zh-CN"/>
        </w:rPr>
        <w:t>nie krótszym niż 5 dni od dnia wezwania</w:t>
      </w:r>
      <w:r w:rsidRPr="00EF58DB">
        <w:rPr>
          <w:rFonts w:ascii="Times New Roman" w:eastAsia="Calibri" w:hAnsi="Times New Roman" w:cs="Times New Roman"/>
          <w:sz w:val="24"/>
          <w:szCs w:val="24"/>
          <w:lang w:eastAsia="zh-CN"/>
        </w:rPr>
        <w:t>, następujących środków dowodowych aktualnych na dzień złożenia podmiotowych środków dowodowych:</w:t>
      </w:r>
    </w:p>
    <w:p w:rsidR="007710F2" w:rsidRPr="00EF58DB" w:rsidRDefault="007710F2" w:rsidP="00EF58DB">
      <w:pPr>
        <w:suppressAutoHyphens/>
        <w:spacing w:after="0" w:line="276" w:lineRule="auto"/>
        <w:contextualSpacing/>
        <w:jc w:val="both"/>
        <w:rPr>
          <w:rFonts w:ascii="Times New Roman" w:eastAsia="Calibri" w:hAnsi="Times New Roman" w:cs="Times New Roman"/>
          <w:sz w:val="24"/>
          <w:szCs w:val="24"/>
          <w:lang w:eastAsia="zh-CN"/>
        </w:rPr>
      </w:pPr>
      <w:r w:rsidRPr="007710F2">
        <w:rPr>
          <w:rFonts w:ascii="Times New Roman" w:eastAsia="Calibri" w:hAnsi="Times New Roman" w:cs="Times New Roman"/>
          <w:b/>
          <w:sz w:val="24"/>
          <w:szCs w:val="24"/>
          <w:u w:val="single"/>
          <w:lang w:eastAsia="zh-CN"/>
        </w:rPr>
        <w:t>Podmiotowe środki dowodowe żądane w celu potwierdzenia braku podstaw wykluczenia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1)</w:t>
      </w:r>
      <w:r w:rsidRPr="00EF58DB">
        <w:rPr>
          <w:rFonts w:ascii="Times New Roman" w:eastAsia="Calibri" w:hAnsi="Times New Roman" w:cs="Times New Roman"/>
          <w:sz w:val="24"/>
          <w:szCs w:val="24"/>
          <w:lang w:eastAsia="zh-CN"/>
        </w:rPr>
        <w:t xml:space="preserve"> </w:t>
      </w:r>
      <w:r w:rsidRPr="001A4A04">
        <w:rPr>
          <w:rFonts w:ascii="Times New Roman" w:eastAsia="Calibri" w:hAnsi="Times New Roman" w:cs="Times New Roman"/>
          <w:b/>
          <w:sz w:val="24"/>
          <w:szCs w:val="24"/>
          <w:lang w:eastAsia="zh-CN"/>
        </w:rPr>
        <w:t>odpis lub informację z Krajowego Rejestru Sądowego lub z Centralnej Ewidencji i Informacji o Działalności Gospodarczej, w zakresie art. 109 ust. 1 pkt 4 ustawy Pzp</w:t>
      </w:r>
      <w:r w:rsidRPr="00EF58DB">
        <w:rPr>
          <w:rFonts w:ascii="Times New Roman" w:eastAsia="Calibri" w:hAnsi="Times New Roman" w:cs="Times New Roman"/>
          <w:sz w:val="24"/>
          <w:szCs w:val="24"/>
          <w:lang w:eastAsia="zh-CN"/>
        </w:rPr>
        <w:t>, sporządzonych nie wcześniej niż 3 miesiące przed jej złożeniem, jeżeli odrębne przepisy wymagają wpisu do rejestru lub ewidencji;</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a. jeżeli Wykonawca ma siedzibę lub miejsce zamieszkania poza terytorium Rzeczypospolitej Polskiej, zamiast dokumentu, o których mowa w ust. 6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b. jeżeli w kraju, w którym Wykonawca ma siedzibę lub miejsce zamieszkania, nie wydaje się dokumentów, o których mowa w ust. 6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jego złożeniem.</w:t>
      </w:r>
    </w:p>
    <w:p w:rsid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b/>
          <w:sz w:val="24"/>
          <w:szCs w:val="24"/>
          <w:lang w:eastAsia="zh-CN"/>
        </w:rPr>
        <w:t>2)</w:t>
      </w:r>
      <w:r w:rsidRPr="00EF58DB">
        <w:rPr>
          <w:rFonts w:ascii="Times New Roman" w:eastAsia="Calibri" w:hAnsi="Times New Roman" w:cs="Times New Roman"/>
          <w:sz w:val="24"/>
          <w:szCs w:val="24"/>
          <w:lang w:eastAsia="zh-CN"/>
        </w:rPr>
        <w:t xml:space="preserve"> </w:t>
      </w:r>
      <w:r w:rsidRPr="001A4A04">
        <w:rPr>
          <w:rFonts w:ascii="Times New Roman" w:eastAsia="Calibri" w:hAnsi="Times New Roman" w:cs="Times New Roman"/>
          <w:b/>
          <w:sz w:val="24"/>
          <w:szCs w:val="24"/>
          <w:lang w:eastAsia="zh-CN"/>
        </w:rPr>
        <w:t>oświadczenie Wykonawcy, w zakresie art. 108 ust. 1 pkt 5 ustawy, o braku przynależności do tej samej grupy kapitałowej</w:t>
      </w:r>
      <w:r w:rsidRPr="00EF58DB">
        <w:rPr>
          <w:rFonts w:ascii="Times New Roman" w:eastAsia="Calibri" w:hAnsi="Times New Roman" w:cs="Times New Roman"/>
          <w:sz w:val="24"/>
          <w:szCs w:val="24"/>
          <w:lang w:eastAsia="zh-CN"/>
        </w:rPr>
        <w:t xml:space="preserve"> w rozumieniu ustawy z dnia 16 lutego 2007 r. o ochronie konkuren</w:t>
      </w:r>
      <w:r w:rsidR="00D540EB">
        <w:rPr>
          <w:rFonts w:ascii="Times New Roman" w:eastAsia="Calibri" w:hAnsi="Times New Roman" w:cs="Times New Roman"/>
          <w:sz w:val="24"/>
          <w:szCs w:val="24"/>
          <w:lang w:eastAsia="zh-CN"/>
        </w:rPr>
        <w:t>cji i konsumentów (Dz. U. z 2024</w:t>
      </w:r>
      <w:r w:rsidRPr="00EF58DB">
        <w:rPr>
          <w:rFonts w:ascii="Times New Roman" w:eastAsia="Calibri" w:hAnsi="Times New Roman" w:cs="Times New Roman"/>
          <w:sz w:val="24"/>
          <w:szCs w:val="24"/>
          <w:lang w:eastAsia="zh-CN"/>
        </w:rPr>
        <w:t xml:space="preserve"> r. poz. </w:t>
      </w:r>
      <w:r w:rsidR="00D540EB">
        <w:rPr>
          <w:rFonts w:ascii="Times New Roman" w:eastAsia="Calibri" w:hAnsi="Times New Roman" w:cs="Times New Roman"/>
          <w:sz w:val="24"/>
          <w:szCs w:val="24"/>
          <w:lang w:eastAsia="zh-CN"/>
        </w:rPr>
        <w:t>1616</w:t>
      </w:r>
      <w:r w:rsidRPr="00EF58DB">
        <w:rPr>
          <w:rFonts w:ascii="Times New Roman" w:eastAsia="Calibri" w:hAnsi="Times New Roman" w:cs="Times New Roman"/>
          <w:sz w:val="24"/>
          <w:szCs w:val="24"/>
          <w:lang w:eastAsia="zh-CN"/>
        </w:rPr>
        <w:t>), z innym wykonawcą, który złożył odrębną ofertę w postępowaniu, albo oświadczenie o przynależności do tej samej grupy kapitałowej wraz z dokumentami lub informacjami potwierdzającymi przygotowanie oferty w postępowaniu niezależnie od innego wykonawcy należącego do tej samej grupy kapitałowej – wzór ośw</w:t>
      </w:r>
      <w:r w:rsidR="00120F8A">
        <w:rPr>
          <w:rFonts w:ascii="Times New Roman" w:eastAsia="Calibri" w:hAnsi="Times New Roman" w:cs="Times New Roman"/>
          <w:sz w:val="24"/>
          <w:szCs w:val="24"/>
          <w:lang w:eastAsia="zh-CN"/>
        </w:rPr>
        <w:t>iadczenia stanowi załącznik nr 7</w:t>
      </w:r>
      <w:r w:rsidRPr="00EF58DB">
        <w:rPr>
          <w:rFonts w:ascii="Times New Roman" w:eastAsia="Calibri" w:hAnsi="Times New Roman" w:cs="Times New Roman"/>
          <w:sz w:val="24"/>
          <w:szCs w:val="24"/>
          <w:lang w:eastAsia="zh-CN"/>
        </w:rPr>
        <w:t xml:space="preserve"> do SWZ;</w:t>
      </w:r>
    </w:p>
    <w:p w:rsidR="007710F2" w:rsidRPr="00EF58DB" w:rsidRDefault="007710F2" w:rsidP="00EF58DB">
      <w:pPr>
        <w:suppressAutoHyphens/>
        <w:spacing w:after="0" w:line="276" w:lineRule="auto"/>
        <w:contextualSpacing/>
        <w:jc w:val="both"/>
        <w:rPr>
          <w:rFonts w:ascii="Times New Roman" w:eastAsia="Calibri" w:hAnsi="Times New Roman" w:cs="Times New Roman"/>
          <w:sz w:val="24"/>
          <w:szCs w:val="24"/>
          <w:lang w:eastAsia="zh-CN"/>
        </w:rPr>
      </w:pPr>
      <w:r w:rsidRPr="007710F2">
        <w:rPr>
          <w:rFonts w:ascii="Times New Roman" w:eastAsia="Calibri" w:hAnsi="Times New Roman" w:cs="Times New Roman"/>
          <w:b/>
          <w:sz w:val="24"/>
          <w:szCs w:val="24"/>
          <w:u w:val="single"/>
          <w:lang w:eastAsia="zh-CN"/>
        </w:rPr>
        <w:t>Podmiotowe środki dowodowe żądane w celu potwierdzenia spełniania warunków udziału w postępowaniu</w:t>
      </w:r>
    </w:p>
    <w:p w:rsidR="00EF58DB" w:rsidRPr="00EF58DB" w:rsidRDefault="00120F8A" w:rsidP="001A4A04">
      <w:pPr>
        <w:suppressAutoHyphens/>
        <w:spacing w:after="0" w:line="276" w:lineRule="auto"/>
        <w:contextualSpacing/>
        <w:jc w:val="both"/>
        <w:rPr>
          <w:rFonts w:ascii="Times New Roman" w:eastAsia="Calibri" w:hAnsi="Times New Roman" w:cs="Times New Roman"/>
          <w:sz w:val="24"/>
          <w:szCs w:val="24"/>
          <w:lang w:eastAsia="zh-CN"/>
        </w:rPr>
      </w:pPr>
      <w:r w:rsidRPr="00120F8A">
        <w:rPr>
          <w:rFonts w:ascii="Times New Roman" w:eastAsia="Calibri" w:hAnsi="Times New Roman" w:cs="Times New Roman"/>
          <w:b/>
          <w:sz w:val="24"/>
          <w:szCs w:val="24"/>
          <w:lang w:eastAsia="zh-CN"/>
        </w:rPr>
        <w:t>1) wykaz usług</w:t>
      </w:r>
      <w:r w:rsidRPr="00120F8A">
        <w:rPr>
          <w:rFonts w:ascii="Times New Roman" w:eastAsia="Calibri" w:hAnsi="Times New Roman" w:cs="Times New Roman"/>
          <w:sz w:val="24"/>
          <w:szCs w:val="24"/>
          <w:lang w:eastAsia="zh-CN"/>
        </w:rPr>
        <w:t xml:space="preserve"> - w zakresie art. 112 ust. 2 pkt. 4 – wzór oświadczenia stanowi załącznik nr 5 do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7. Zamawiający nie wezwie do złożenia podmiotowych środków dowodowych, jeżeli może je uzyskać za pomocą bezpłatnych i ogólnodostępnych baz danych, w szczególności rejestrów publicznych w rozumieniu ustawy z dnia 17 lutego 2005 r. o informatyzacji działalności </w:t>
      </w:r>
      <w:r w:rsidRPr="00EF58DB">
        <w:rPr>
          <w:rFonts w:ascii="Times New Roman" w:eastAsia="Calibri" w:hAnsi="Times New Roman" w:cs="Times New Roman"/>
          <w:sz w:val="24"/>
          <w:szCs w:val="24"/>
          <w:lang w:eastAsia="zh-CN"/>
        </w:rPr>
        <w:lastRenderedPageBreak/>
        <w:t xml:space="preserve">podmiotów realizujących zadania publiczne, o ile wykonawca wskazał w oświadczeniu, o którym mowa w art. 125 ust. 1 ustawy Pzp dane umożliwiające dostęp </w:t>
      </w:r>
      <w:r w:rsidR="001A4A04">
        <w:rPr>
          <w:rFonts w:ascii="Times New Roman" w:eastAsia="Calibri" w:hAnsi="Times New Roman" w:cs="Times New Roman"/>
          <w:sz w:val="24"/>
          <w:szCs w:val="24"/>
          <w:lang w:eastAsia="zh-CN"/>
        </w:rPr>
        <w:t>do tych środków – załącznik nr 2</w:t>
      </w:r>
      <w:r w:rsidRPr="00EF58DB">
        <w:rPr>
          <w:rFonts w:ascii="Times New Roman" w:eastAsia="Calibri" w:hAnsi="Times New Roman" w:cs="Times New Roman"/>
          <w:sz w:val="24"/>
          <w:szCs w:val="24"/>
          <w:lang w:eastAsia="zh-CN"/>
        </w:rPr>
        <w:t xml:space="preserve"> do SWZ pkt 2.</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Jeżeli Wykonawca nie złożył oświadczenia, o którym mowa w art. 125 ust. 1 ustawy Pzp,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oferta Wykonawcy podlega odrzuceniu bez względu na jej złożenie, uzupełnienie lub poprawienie lub</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zachodzą przesłanki unieważnienia postępowania.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Wykonawca składa podmiotowe środki dowodowe na wezwanie, o którym mowa w ust.10, aktualne na dzień ich złożenia.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9. Zamawiający może żądać od Wykonawców wyjaśnień dotyczących treści oświadczenia, o którym mowa w art. 125 ust. 1 ustawy Pzp, lub złożonych podmiotowych środków dowodowych lub innych dokumentów lub oświadczeń składanych w postępowaniu.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10. W sprawach nieuregulowanych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INFORMACJA O PRZEDMIOTOWYCH ŚRODKACH DOWODOWYCH</w:t>
      </w:r>
    </w:p>
    <w:p w:rsidR="00EF58DB" w:rsidRPr="00EF58DB" w:rsidRDefault="00EF58DB" w:rsidP="00EF58DB">
      <w:pPr>
        <w:suppressAutoHyphens/>
        <w:spacing w:after="0" w:line="276" w:lineRule="auto"/>
        <w:contextualSpacing/>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nie żąda przedmiotowych środków dowodowych.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SPOSÓB OBLICZENIA CENY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Wykonawca poda cenę oferty w sposób określony w Formularzu ofe</w:t>
      </w:r>
      <w:r w:rsidR="00474D0E">
        <w:rPr>
          <w:rFonts w:ascii="Times New Roman" w:eastAsia="Calibri" w:hAnsi="Times New Roman" w:cs="Times New Roman"/>
          <w:sz w:val="24"/>
          <w:szCs w:val="24"/>
          <w:lang w:eastAsia="zh-CN"/>
        </w:rPr>
        <w:t>rtowym</w:t>
      </w:r>
      <w:r w:rsidR="007710F2">
        <w:rPr>
          <w:rFonts w:ascii="Times New Roman" w:eastAsia="Calibri" w:hAnsi="Times New Roman" w:cs="Times New Roman"/>
          <w:sz w:val="24"/>
          <w:szCs w:val="24"/>
          <w:lang w:eastAsia="zh-CN"/>
        </w:rPr>
        <w:t xml:space="preserve"> (formularz interaktywny)</w:t>
      </w:r>
      <w:r w:rsidR="0032388E">
        <w:rPr>
          <w:rFonts w:ascii="Times New Roman" w:eastAsia="Calibri" w:hAnsi="Times New Roman" w:cs="Times New Roman"/>
          <w:sz w:val="24"/>
          <w:szCs w:val="24"/>
          <w:lang w:eastAsia="zh-CN"/>
        </w:rPr>
        <w:t xml:space="preserve"> – załącznik nr 1 do SWZ</w:t>
      </w:r>
      <w:r w:rsidR="00474D0E">
        <w:rPr>
          <w:rFonts w:ascii="Times New Roman" w:eastAsia="Calibri" w:hAnsi="Times New Roman" w:cs="Times New Roman"/>
          <w:sz w:val="24"/>
          <w:szCs w:val="24"/>
          <w:lang w:eastAsia="zh-CN"/>
        </w:rPr>
        <w:t xml:space="preserve"> </w:t>
      </w:r>
      <w:r w:rsidR="007710F2">
        <w:rPr>
          <w:rFonts w:ascii="Times New Roman" w:eastAsia="Calibri" w:hAnsi="Times New Roman" w:cs="Times New Roman"/>
          <w:sz w:val="24"/>
          <w:szCs w:val="24"/>
          <w:lang w:eastAsia="zh-CN"/>
        </w:rPr>
        <w:t>i formularzu cenowym</w:t>
      </w:r>
      <w:r w:rsidR="007710F2" w:rsidRPr="007710F2">
        <w:rPr>
          <w:rFonts w:ascii="Times New Roman" w:eastAsia="Calibri" w:hAnsi="Times New Roman" w:cs="Times New Roman"/>
          <w:sz w:val="24"/>
          <w:szCs w:val="24"/>
          <w:lang w:eastAsia="zh-CN"/>
        </w:rPr>
        <w:t xml:space="preserve"> </w:t>
      </w:r>
      <w:r w:rsidR="0032388E">
        <w:rPr>
          <w:rFonts w:ascii="Times New Roman" w:eastAsia="Calibri" w:hAnsi="Times New Roman" w:cs="Times New Roman"/>
          <w:sz w:val="24"/>
          <w:szCs w:val="24"/>
          <w:lang w:eastAsia="zh-CN"/>
        </w:rPr>
        <w:t>– załącznik nr 6</w:t>
      </w:r>
      <w:r w:rsidR="007710F2">
        <w:rPr>
          <w:rFonts w:ascii="Times New Roman" w:eastAsia="Calibri" w:hAnsi="Times New Roman" w:cs="Times New Roman"/>
          <w:sz w:val="24"/>
          <w:szCs w:val="24"/>
          <w:lang w:eastAsia="zh-CN"/>
        </w:rPr>
        <w:t xml:space="preserve"> do SWZ</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Cena musi być wyrażona w złotych polskich (PLN), z dokładnością nie większą niż dwa miejsca po przecinku.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3. Cena podana w ofercie musi obejmować wszystkie koszty związane z prawidłowym wykonaniem przedmiotu zamówienia oraz warunkami  i wytycznymi stawianymi przez Zamawiającego, odnoszące się do przedmiotu zamówienia, zysk Wykonawcy oraz wszystkie wymagane przepisami podatki i opłaty, w tym podatek VAT. Zamawiający informuje, że jest odbiorcą uprawnionym w rozumieniu </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Wykonawca zobowiązany jest zastosować stawkę VAT zgodnie z obowiązującymi przepisami ustawy z 11 marca 2004 r. o podatk</w:t>
      </w:r>
      <w:r w:rsidR="00DC2058">
        <w:rPr>
          <w:rFonts w:ascii="Times New Roman" w:eastAsia="Calibri" w:hAnsi="Times New Roman" w:cs="Times New Roman"/>
          <w:sz w:val="24"/>
          <w:szCs w:val="24"/>
          <w:lang w:eastAsia="zh-CN"/>
        </w:rPr>
        <w:t>u od towarów i usług (Dz.U. 2025</w:t>
      </w:r>
      <w:r w:rsidRPr="00EF58DB">
        <w:rPr>
          <w:rFonts w:ascii="Times New Roman" w:eastAsia="Calibri" w:hAnsi="Times New Roman" w:cs="Times New Roman"/>
          <w:sz w:val="24"/>
          <w:szCs w:val="24"/>
          <w:lang w:eastAsia="zh-CN"/>
        </w:rPr>
        <w:t xml:space="preserve"> poz. </w:t>
      </w:r>
      <w:r w:rsidR="00DC2058">
        <w:rPr>
          <w:rFonts w:ascii="Times New Roman" w:eastAsia="Calibri" w:hAnsi="Times New Roman" w:cs="Times New Roman"/>
          <w:sz w:val="24"/>
          <w:szCs w:val="24"/>
          <w:lang w:eastAsia="zh-CN"/>
        </w:rPr>
        <w:t>775</w:t>
      </w:r>
      <w:r w:rsidRPr="00EF58DB">
        <w:rPr>
          <w:rFonts w:ascii="Times New Roman" w:eastAsia="Calibri" w:hAnsi="Times New Roman" w:cs="Times New Roman"/>
          <w:sz w:val="24"/>
          <w:szCs w:val="24"/>
          <w:lang w:eastAsia="zh-CN"/>
        </w:rPr>
        <w:t xml:space="preserve">). Wykonawca poda w Formularzu ofertowym stawkę podatku od towarów i usług (VAT) właściwą dla przedmiotu zamówienia, obowiązującą według stanu prawnego na dzień </w:t>
      </w:r>
      <w:r w:rsidRPr="00EF58DB">
        <w:rPr>
          <w:rFonts w:ascii="Times New Roman" w:eastAsia="Calibri" w:hAnsi="Times New Roman" w:cs="Times New Roman"/>
          <w:sz w:val="24"/>
          <w:szCs w:val="24"/>
          <w:lang w:eastAsia="zh-CN"/>
        </w:rPr>
        <w:lastRenderedPageBreak/>
        <w:t>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Pzp w związku z art.223 ust. 2 pkt 3 ustawy Pzp).</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Zgodnie z art. 225 ustawy Pzp jeżeli została złożona oferta, której wybór prowadziłby do powstania u Zmawiającego obowiązku podatkowego zgodnie z ustawą z dnia z 11 marca 2004 r. o podatk</w:t>
      </w:r>
      <w:r w:rsidR="00DC2058">
        <w:rPr>
          <w:rFonts w:ascii="Times New Roman" w:eastAsia="Calibri" w:hAnsi="Times New Roman" w:cs="Times New Roman"/>
          <w:sz w:val="24"/>
          <w:szCs w:val="24"/>
          <w:lang w:eastAsia="zh-CN"/>
        </w:rPr>
        <w:t>u od towarów i usług (Dz.U. 2025</w:t>
      </w:r>
      <w:r w:rsidRPr="00EF58DB">
        <w:rPr>
          <w:rFonts w:ascii="Times New Roman" w:eastAsia="Calibri" w:hAnsi="Times New Roman" w:cs="Times New Roman"/>
          <w:sz w:val="24"/>
          <w:szCs w:val="24"/>
          <w:lang w:eastAsia="zh-CN"/>
        </w:rPr>
        <w:t xml:space="preserve"> poz. </w:t>
      </w:r>
      <w:r w:rsidR="00DC2058">
        <w:rPr>
          <w:rFonts w:ascii="Times New Roman" w:eastAsia="Calibri" w:hAnsi="Times New Roman" w:cs="Times New Roman"/>
          <w:sz w:val="24"/>
          <w:szCs w:val="24"/>
          <w:lang w:eastAsia="zh-CN"/>
        </w:rPr>
        <w:t>775</w:t>
      </w:r>
      <w:r w:rsidRPr="00EF58DB">
        <w:rPr>
          <w:rFonts w:ascii="Times New Roman" w:eastAsia="Calibri" w:hAnsi="Times New Roman" w:cs="Times New Roman"/>
          <w:sz w:val="24"/>
          <w:szCs w:val="24"/>
          <w:lang w:eastAsia="zh-CN"/>
        </w:rPr>
        <w:t>), dla celów zastosowania kryterium ceny lub kosztu Zamawiający dolicza do przedstawionej w tej ofercie ceny kwotę podatku od towarów i usług, którą miałby obowiązek rozliczyć. W takiej sytuacji Wykonawca ma obowiązek:</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poinformowania zamawiającego, że wybór jego oferty będzie prowadził do powstania u zamawiającego obowiązku podatkowego;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wskazania nazwy (rodzaju) towaru lub usługi, których dostawa lub świadczenie będą prowadziły do powstania obowiązku podatkowego;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wskazania wartości towaru lub usługi objętego obowiązkiem podatkowym Zamawiającego, bez kwoty podatku;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wskazania stawki podatku od towarów i usług, która zgodnie z wiedzą Wykonawcy, będzie miała zastosowanie.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Brak złożenia ww. informacji będzie postrzegany jako brak powstania obowiązku podatkowego u Zamawiającego.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Rozliczenia miedzy Zamawiającym a Wykonawcą będą prowadzone w złotych polskich (PLN).</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u w:val="words"/>
          <w:lang w:eastAsia="zh-CN"/>
        </w:rPr>
      </w:pPr>
      <w:r w:rsidRPr="00EF58DB">
        <w:rPr>
          <w:rFonts w:ascii="Times New Roman" w:eastAsia="Calibri" w:hAnsi="Times New Roman" w:cs="Times New Roman"/>
          <w:sz w:val="24"/>
          <w:szCs w:val="24"/>
          <w:lang w:eastAsia="zh-CN"/>
        </w:rPr>
        <w:t>8. W przypadku rozbieżności pomiędzy ceną podaną cyfrowo a słownie, jako wartość właściwa zostanie przyjęta cena podana cyfrowo.</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OPIS KRYTERIÓW OCENY OFERT, WRAZ Z PODANIEM WAG TYCH KRYTERIÓW, I SPOSOBU OCENY OFERT</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Przy wyborze oferty Zamawiający będzie kierował się kryterium najniższej ceny.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Ocenie będą podlegać wyłącznie oferty niepodlegające odrzuceniu.</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 najkorzystniejszą zostanie uznana oferta z najniższą ceną.</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 sytuacji, gdy Zamawiający nie będzie mógł dokonać wyboru najkorzystniejszej oferty ze względu na to, że zostały złożone oferty o takiej samej cenie, Zamawiający wezwie Wykonawców, którzy złożyli te oferty, do złożenia w terminie określonym przez Zamawiającego ofert dodatkowych zawierających nową cenę. Wykonawcy, składając oferty dodatkowe, nie mogą oferować cen wyższych niż zaoferowane w uprzednio złożonych przez nich ofertach.</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Zamawiający w toku badania i oceny ofert może żądać wyjaśnień dotyczących treści złożonych ofert oraz przedmiotowych środków dowodowych lub innych składanych dokumentów lub oświadczeń. Wykonawcy zobowiązani są do przedstawienia wyjaśnień w terminie wskazanym przez Zamawiającego. Niedopuszczalne jest prowadzenie między Zamawiającym a Wykonawcą negocjacji dotyczących złożonej oferty.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Zamawiający poprawi w ofercie: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oczywiste omyłki pisarskie,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2) oczywiste omyłki rachunkowe, z uwzględnieniem konsekwencji rachunkowych dokonanych poprawek,</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inne omyłki polegające na niezgodności oferty z dokumentami zamówienia, niepowodujące istotnych zmian w treści oferty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niezwłocznie zawiadamiając o tym Wykonawcę, którego oferta została poprawiona.</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W przypadku, o którym mowa w ust. 6 pkt 3, Zamawiający wyznaczy Wykonawcy odpowiedni termin na wyrażenie zgody na poprawienie w ofercie omyłki lub zakwestionowanie jej poprawienia. Brak odpowiedzi w wyznaczonym terminie uznaje się za wyrażenie zgody na poprawienie omyłki.</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9. W przypadku gdy cena całkowita oferty złożonej w terminie jest niższa o co najmniej 30% od:</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8, chyba że rozbieżność wynika z okoliczności oczywistych, które nie wymagają wyjaśnienia;</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8.</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10. Wyjaśnienia, o których mowa w ust. 8, mogą dotyczyć w szczególności:</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zarządzania procesem produkcji, świadczonych usług lub metody budowy;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wybranych rozwiązań technicznych, wyjątkowo korzystnych warunków dostaw, usług albo związanych z realizacją robót budowlanych;</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oryginalności dostaw, usług lub robót budowlanych oferowanych przez Wykonawcę;</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w:t>
      </w:r>
      <w:r w:rsidRPr="00EF58DB">
        <w:rPr>
          <w:rFonts w:ascii="Calibri" w:eastAsia="Calibri" w:hAnsi="Calibri" w:cs="Times New Roman"/>
        </w:rPr>
        <w:t xml:space="preserve"> </w:t>
      </w:r>
      <w:r w:rsidR="0032388E">
        <w:rPr>
          <w:rFonts w:ascii="Times New Roman" w:eastAsia="Calibri" w:hAnsi="Times New Roman" w:cs="Times New Roman"/>
          <w:sz w:val="24"/>
          <w:szCs w:val="24"/>
          <w:lang w:eastAsia="zh-CN"/>
        </w:rPr>
        <w:t>z 2024</w:t>
      </w:r>
      <w:r w:rsidRPr="00EF58DB">
        <w:rPr>
          <w:rFonts w:ascii="Times New Roman" w:eastAsia="Calibri" w:hAnsi="Times New Roman" w:cs="Times New Roman"/>
          <w:sz w:val="24"/>
          <w:szCs w:val="24"/>
          <w:lang w:eastAsia="zh-CN"/>
        </w:rPr>
        <w:t xml:space="preserve"> r. poz.</w:t>
      </w:r>
      <w:r w:rsidR="0032388E">
        <w:rPr>
          <w:rFonts w:ascii="Times New Roman" w:eastAsia="Calibri" w:hAnsi="Times New Roman" w:cs="Times New Roman"/>
          <w:sz w:val="24"/>
          <w:szCs w:val="24"/>
          <w:lang w:eastAsia="zh-CN"/>
        </w:rPr>
        <w:t>1773</w:t>
      </w:r>
      <w:r w:rsidRPr="00EF58DB">
        <w:rPr>
          <w:rFonts w:ascii="Times New Roman" w:eastAsia="Calibri" w:hAnsi="Times New Roman" w:cs="Times New Roman"/>
          <w:sz w:val="24"/>
          <w:szCs w:val="24"/>
          <w:lang w:eastAsia="zh-CN"/>
        </w:rPr>
        <w:t>) lub przepisów odrębnych właściwych dla spraw, z którymi związane jest realizowane zamówienie;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zgodności z prawem w rozumieniu przepisów o postępowaniu w sprawach dotyczących pomocy publicznej;</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zgodności z przepisami z zakresu prawa pracy i zabezpieczenia społecznego, obowiązującymi w miejscu, w którym realizowane jest zamówienie;</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zgodności z przepisami z zakresu ochrony środowiska;</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8) wypełniania obowiązków związanych z powierzeniem wykonania części zamówienia podwykonawcy.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11. Obowiązek wykazania, że oferta nie zawiera rażąco niskiej ceny lub kosztu spoczywa na Wykonawcy.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12. Zamawiający odrzuci ofertę Wykonawcy jako ofertę z rażąco niską ceną, który nie udzielił wyjaśnień w wyznaczonym terminie, lub jeżeli złożone wyjaśnienia wraz z dowodami nie uzasadniają podanej w ofercie ceny.</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13. Zamawiający odrzuci ofertę jeżeli zajdą przesłanki z art. 226 ustawy Pzp.</w:t>
      </w:r>
    </w:p>
    <w:p w:rsidR="00EF58DB" w:rsidRPr="00EF58DB" w:rsidRDefault="00EF58DB" w:rsidP="00EF58DB">
      <w:pPr>
        <w:spacing w:after="0" w:line="276" w:lineRule="auto"/>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INFORMACJE O FORMALNOŚCIACH, JAKIE MUSZĄ ZOSTAĆ DOPEŁNIONE PO WYBORZE OFERTY W CELU ZAWARCIA UMOWY W SPRAWIE ZAMÓWIENIA PUBLICZNEGO</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Niezwłocznie po wyborze najkorzystniejszej oferty Zamawiający poinformuje równocześnie Wykonawców, którzy złożyli oferty, o:</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wykonawcach, których oferty zostały odrzucone</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podając uzasadnienie faktyczne i prawne.</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Zamawiający udostępnia niezwłocznie informacje, o których mowa w ust. 1 pkt 1, na stronie internetowej prowadzonego postępowania.</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Zamawiający zawrze umowę w sprawie zamówienia publicznego stosownie do art. 308 ust.2 ustawy Pzp,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Zamawiający może zawrzeć umowę w sprawie zamówienia publicznego przed upływem terminu, o którym mowa w ust. 3, jeżeli w postępowaniu o udzielenie zamówienia złożono tylko jedną ofertę.</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Wykonawca, którego oferta została wybrana jako najkorzystniejsza, zostanie powiadomiony przez Zamawiającego o miejscu i terminie podpisania umowy.</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Wykonawca ma obowiązek zawrzeć umowę w sprawie zamówienia na warunkach określonych w projektowanych postanowieniach umow</w:t>
      </w:r>
      <w:r w:rsidR="00D540EB">
        <w:rPr>
          <w:rFonts w:ascii="Times New Roman" w:eastAsia="Calibri" w:hAnsi="Times New Roman" w:cs="Times New Roman"/>
          <w:sz w:val="24"/>
          <w:szCs w:val="24"/>
          <w:lang w:eastAsia="zh-CN"/>
        </w:rPr>
        <w:t>y, które stanowią Załącznik nr 4</w:t>
      </w:r>
      <w:r w:rsidRPr="00EF58DB">
        <w:rPr>
          <w:rFonts w:ascii="Times New Roman" w:eastAsia="Calibri" w:hAnsi="Times New Roman" w:cs="Times New Roman"/>
          <w:sz w:val="24"/>
          <w:szCs w:val="24"/>
          <w:lang w:eastAsia="zh-CN"/>
        </w:rPr>
        <w:t xml:space="preserve"> do SWZ.</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Jeżeli zostanie wybrana oferta Wykonawców wspólnie ubiegających się o udzielenie zamówienia, Zamawiający będzie mógł żądać przed zawarciem umowy w sprawie zamówienia publicznego kopii umowy regulującej współpracę tych Wykonawców.</w:t>
      </w:r>
    </w:p>
    <w:p w:rsidR="00EF58DB" w:rsidRPr="00EF58DB" w:rsidRDefault="00EF58DB" w:rsidP="00EF58DB">
      <w:pPr>
        <w:spacing w:after="0"/>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EF58DB" w:rsidRPr="00EF58DB" w:rsidRDefault="00EF58DB" w:rsidP="00EF58DB">
      <w:pPr>
        <w:spacing w:after="0"/>
        <w:jc w:val="both"/>
        <w:rPr>
          <w:rFonts w:ascii="Times New Roman" w:eastAsia="Calibri" w:hAnsi="Times New Roman" w:cs="Times New Roman"/>
          <w:sz w:val="24"/>
          <w:szCs w:val="24"/>
          <w:lang w:eastAsia="zh-CN"/>
        </w:rPr>
      </w:pPr>
    </w:p>
    <w:p w:rsidR="00EF58DB" w:rsidRPr="00EF58DB" w:rsidRDefault="00EF58DB" w:rsidP="00EF58DB">
      <w:pPr>
        <w:numPr>
          <w:ilvl w:val="0"/>
          <w:numId w:val="4"/>
        </w:numPr>
        <w:suppressAutoHyphens/>
        <w:spacing w:after="0" w:line="276" w:lineRule="auto"/>
        <w:contextualSpacing/>
        <w:rPr>
          <w:rFonts w:ascii="Times New Roman" w:eastAsia="Calibri" w:hAnsi="Times New Roman" w:cs="Times New Roman"/>
          <w:b/>
          <w:lang w:eastAsia="zh-CN"/>
        </w:rPr>
      </w:pPr>
      <w:r w:rsidRPr="00EF58DB">
        <w:rPr>
          <w:rFonts w:ascii="Times New Roman" w:eastAsia="Calibri" w:hAnsi="Times New Roman" w:cs="Times New Roman"/>
          <w:b/>
          <w:sz w:val="24"/>
          <w:szCs w:val="24"/>
          <w:lang w:eastAsia="zh-CN"/>
        </w:rPr>
        <w:t>POUCZENIE O ŚRODKACH OCHRONY PRAWNEJ PRZYSŁUGUJĄCYCH WYKONAWCY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lastRenderedPageBreak/>
        <w:t>1. Środki ochrony prawnej przysługują Wykonawcy, jeżeli ma lub miał interes w uzyskaniu zamówienia oraz poniósł lub może ponieść szkodę w wyniku naruszenia przez Zamawiającego przepisów Pzp.</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Odwołanie przysługuje na:</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zaniechanie czynności w postępowaniu o udzielenie zamówienia, o zawarcie umowy ramowej, dynamicznym systemie zakupów, systemie kwalifikowania wykonawców lub konkursie, do której zamawiający był obowiązany na podstawie ustawy;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zaniechanie przeprowadzenia postępowania o udzielenie zamówienia lub zorganizowania konkursu na podstawie ustawy, mimo że zamawiający był do tego obowiązany.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3. Odwołanie wnosi się do Prezesa Izby.</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5. W przypadku zamówień, których wartość jest mniejsza niż progi unijne odwołanie wnosi się w terminie:</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1) 5 dni od dnia przekazania informacji o czynności Zamawiającego stanowiącej podstawę jego wniesienia, jeżeli informacja została przekazana przy użyciu środków komunikacji elektronicznej,</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2) 10 dni od dnia przekazania informacji o czynności zamawiającego stanowiącej podstawę jego wniesienia, jeżeli informacja została przekazana w sposób inny niż określony w pkt. 1).</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6. Na orzeczenie Izby oraz postanowienie Prezesa Izby, o którym mowa w art. 519 ust. 1 ustawy Pzp, stronom oraz uczestnikom postępowania odwoławczego przysługuje skarga do sądu. Skargę wnosi się do Sądu Okręgowego w Warszawie – sądu zamówień publicznych, zwanego dalej „sądem zamówień publicznych”.</w:t>
      </w:r>
    </w:p>
    <w:p w:rsidR="00EF58DB" w:rsidRPr="00EF58DB" w:rsidRDefault="00EF58DB" w:rsidP="00EF58DB">
      <w:pPr>
        <w:suppressAutoHyphens/>
        <w:spacing w:after="0" w:line="276" w:lineRule="auto"/>
        <w:contextualSpacing/>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7. Szczegółowe informacje dotyczące środków ochrony prawnej określone są w Dziale IX „Środki ochrony prawnej” ustawy Pzp.</w:t>
      </w:r>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Times New Roman" w:hAnsi="Times New Roman" w:cs="Times New Roman"/>
          <w:sz w:val="24"/>
          <w:szCs w:val="24"/>
          <w:lang w:eastAsia="zh-CN"/>
        </w:rPr>
        <w:t xml:space="preserve"> </w:t>
      </w: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sz w:val="24"/>
          <w:szCs w:val="24"/>
          <w:lang w:eastAsia="zh-CN"/>
        </w:rPr>
        <w:t>WYMAGANIA DOTYCZĄCE WADIUM</w:t>
      </w:r>
    </w:p>
    <w:p w:rsidR="0032388E" w:rsidRPr="0032388E" w:rsidRDefault="0032388E" w:rsidP="0032388E">
      <w:pPr>
        <w:suppressAutoHyphens/>
        <w:spacing w:after="0" w:line="276" w:lineRule="auto"/>
        <w:contextualSpacing/>
        <w:jc w:val="both"/>
        <w:rPr>
          <w:rFonts w:ascii="Times New Roman" w:eastAsia="Calibri" w:hAnsi="Times New Roman" w:cs="Times New Roman"/>
          <w:sz w:val="24"/>
          <w:szCs w:val="24"/>
          <w:lang w:eastAsia="zh-CN"/>
        </w:rPr>
      </w:pPr>
      <w:r w:rsidRPr="0032388E">
        <w:rPr>
          <w:rFonts w:ascii="Times New Roman" w:eastAsia="Calibri" w:hAnsi="Times New Roman" w:cs="Times New Roman"/>
          <w:sz w:val="24"/>
          <w:szCs w:val="24"/>
          <w:lang w:eastAsia="zh-CN"/>
        </w:rPr>
        <w:t>1. Zamawiający wymaga wniesienia wadium.</w:t>
      </w:r>
    </w:p>
    <w:p w:rsidR="0032388E" w:rsidRPr="0032388E" w:rsidRDefault="0032388E" w:rsidP="0032388E">
      <w:pPr>
        <w:suppressAutoHyphens/>
        <w:spacing w:after="0" w:line="276" w:lineRule="auto"/>
        <w:contextualSpacing/>
        <w:jc w:val="both"/>
        <w:rPr>
          <w:rFonts w:ascii="Times New Roman" w:eastAsia="Calibri" w:hAnsi="Times New Roman" w:cs="Times New Roman"/>
          <w:sz w:val="24"/>
          <w:szCs w:val="24"/>
          <w:lang w:eastAsia="zh-CN"/>
        </w:rPr>
      </w:pPr>
      <w:r w:rsidRPr="0032388E">
        <w:rPr>
          <w:rFonts w:ascii="Times New Roman" w:eastAsia="Calibri" w:hAnsi="Times New Roman" w:cs="Times New Roman"/>
          <w:sz w:val="24"/>
          <w:szCs w:val="24"/>
          <w:lang w:eastAsia="zh-CN"/>
        </w:rPr>
        <w:t xml:space="preserve">Warunkiem udziału w postępowaniu jest wniesienie wadium w wysokości </w:t>
      </w:r>
      <w:r w:rsidR="009A0765">
        <w:rPr>
          <w:rFonts w:ascii="Times New Roman" w:eastAsia="Calibri" w:hAnsi="Times New Roman" w:cs="Times New Roman"/>
          <w:sz w:val="24"/>
          <w:szCs w:val="24"/>
          <w:lang w:eastAsia="zh-CN"/>
        </w:rPr>
        <w:t>2</w:t>
      </w:r>
      <w:r w:rsidRPr="0032388E">
        <w:rPr>
          <w:rFonts w:ascii="Times New Roman" w:eastAsia="Calibri" w:hAnsi="Times New Roman" w:cs="Times New Roman"/>
          <w:sz w:val="24"/>
          <w:szCs w:val="24"/>
          <w:lang w:eastAsia="zh-CN"/>
        </w:rPr>
        <w:t xml:space="preserve">0 000,00 (słownie: </w:t>
      </w:r>
      <w:r w:rsidR="009A0765">
        <w:rPr>
          <w:rFonts w:ascii="Times New Roman" w:eastAsia="Calibri" w:hAnsi="Times New Roman" w:cs="Times New Roman"/>
          <w:sz w:val="24"/>
          <w:szCs w:val="24"/>
          <w:lang w:eastAsia="zh-CN"/>
        </w:rPr>
        <w:t>dwadzieścia</w:t>
      </w:r>
      <w:r w:rsidRPr="0032388E">
        <w:rPr>
          <w:rFonts w:ascii="Times New Roman" w:eastAsia="Calibri" w:hAnsi="Times New Roman" w:cs="Times New Roman"/>
          <w:sz w:val="24"/>
          <w:szCs w:val="24"/>
          <w:lang w:eastAsia="zh-CN"/>
        </w:rPr>
        <w:t xml:space="preserve"> tysięcy  00/100 zł)</w:t>
      </w:r>
    </w:p>
    <w:p w:rsidR="0032388E" w:rsidRPr="0032388E" w:rsidRDefault="0032388E" w:rsidP="0032388E">
      <w:pPr>
        <w:suppressAutoHyphens/>
        <w:spacing w:after="0" w:line="276" w:lineRule="auto"/>
        <w:contextualSpacing/>
        <w:jc w:val="both"/>
        <w:rPr>
          <w:rFonts w:ascii="Times New Roman" w:eastAsia="Calibri" w:hAnsi="Times New Roman" w:cs="Times New Roman"/>
          <w:sz w:val="24"/>
          <w:szCs w:val="24"/>
          <w:lang w:eastAsia="zh-CN"/>
        </w:rPr>
      </w:pPr>
      <w:r w:rsidRPr="0032388E">
        <w:rPr>
          <w:rFonts w:ascii="Times New Roman" w:eastAsia="Calibri" w:hAnsi="Times New Roman" w:cs="Times New Roman"/>
          <w:sz w:val="24"/>
          <w:szCs w:val="24"/>
          <w:lang w:eastAsia="zh-CN"/>
        </w:rPr>
        <w:t xml:space="preserve">2. Wadium wnosi się przed upływem terminu składania ofert i utrzymuje nieprzerwanie do dnia upływu terminu związania ofertą, z wyjątkiem przypadków, o których mowa w art. 98  ust. 1 pkt 2 i 3 oraz ust. 2. ustawy </w:t>
      </w:r>
      <w:proofErr w:type="spellStart"/>
      <w:r w:rsidRPr="0032388E">
        <w:rPr>
          <w:rFonts w:ascii="Times New Roman" w:eastAsia="Calibri" w:hAnsi="Times New Roman" w:cs="Times New Roman"/>
          <w:sz w:val="24"/>
          <w:szCs w:val="24"/>
          <w:lang w:eastAsia="zh-CN"/>
        </w:rPr>
        <w:t>Pzp</w:t>
      </w:r>
      <w:proofErr w:type="spellEnd"/>
      <w:r w:rsidRPr="0032388E">
        <w:rPr>
          <w:rFonts w:ascii="Times New Roman" w:eastAsia="Calibri" w:hAnsi="Times New Roman" w:cs="Times New Roman"/>
          <w:sz w:val="24"/>
          <w:szCs w:val="24"/>
          <w:lang w:eastAsia="zh-CN"/>
        </w:rPr>
        <w:t>.</w:t>
      </w:r>
    </w:p>
    <w:p w:rsidR="0032388E" w:rsidRPr="0032388E" w:rsidRDefault="0032388E" w:rsidP="0032388E">
      <w:pPr>
        <w:suppressAutoHyphens/>
        <w:spacing w:after="0" w:line="276" w:lineRule="auto"/>
        <w:contextualSpacing/>
        <w:jc w:val="both"/>
        <w:rPr>
          <w:rFonts w:ascii="Times New Roman" w:eastAsia="Calibri" w:hAnsi="Times New Roman" w:cs="Times New Roman"/>
          <w:sz w:val="24"/>
          <w:szCs w:val="24"/>
          <w:lang w:eastAsia="zh-CN"/>
        </w:rPr>
      </w:pPr>
      <w:r w:rsidRPr="0032388E">
        <w:rPr>
          <w:rFonts w:ascii="Times New Roman" w:eastAsia="Calibri" w:hAnsi="Times New Roman" w:cs="Times New Roman"/>
          <w:sz w:val="24"/>
          <w:szCs w:val="24"/>
          <w:lang w:eastAsia="zh-CN"/>
        </w:rPr>
        <w:t xml:space="preserve">3. Wadium może być wniesione w formach określonych w art. 97 ust. 7 ustawy </w:t>
      </w:r>
      <w:proofErr w:type="spellStart"/>
      <w:r w:rsidRPr="0032388E">
        <w:rPr>
          <w:rFonts w:ascii="Times New Roman" w:eastAsia="Calibri" w:hAnsi="Times New Roman" w:cs="Times New Roman"/>
          <w:sz w:val="24"/>
          <w:szCs w:val="24"/>
          <w:lang w:eastAsia="zh-CN"/>
        </w:rPr>
        <w:t>Pzp</w:t>
      </w:r>
      <w:proofErr w:type="spellEnd"/>
      <w:r w:rsidRPr="0032388E">
        <w:rPr>
          <w:rFonts w:ascii="Times New Roman" w:eastAsia="Calibri" w:hAnsi="Times New Roman" w:cs="Times New Roman"/>
          <w:sz w:val="24"/>
          <w:szCs w:val="24"/>
          <w:lang w:eastAsia="zh-CN"/>
        </w:rPr>
        <w:t>.</w:t>
      </w:r>
    </w:p>
    <w:p w:rsidR="0032388E" w:rsidRPr="0032388E" w:rsidRDefault="0032388E" w:rsidP="0032388E">
      <w:pPr>
        <w:suppressAutoHyphens/>
        <w:spacing w:after="0" w:line="276" w:lineRule="auto"/>
        <w:contextualSpacing/>
        <w:jc w:val="both"/>
        <w:rPr>
          <w:rFonts w:ascii="Times New Roman" w:eastAsia="Calibri" w:hAnsi="Times New Roman" w:cs="Times New Roman"/>
          <w:sz w:val="24"/>
          <w:szCs w:val="24"/>
          <w:lang w:eastAsia="zh-CN"/>
        </w:rPr>
      </w:pPr>
      <w:r w:rsidRPr="0032388E">
        <w:rPr>
          <w:rFonts w:ascii="Times New Roman" w:eastAsia="Calibri" w:hAnsi="Times New Roman" w:cs="Times New Roman"/>
          <w:sz w:val="24"/>
          <w:szCs w:val="24"/>
          <w:lang w:eastAsia="zh-CN"/>
        </w:rPr>
        <w:t xml:space="preserve">4. Wadium wnoszone w formie gwarancji lub poręczenia, o których mowa w art. 97 ust. 7 pkt 2-4 ustawy </w:t>
      </w:r>
      <w:proofErr w:type="spellStart"/>
      <w:r w:rsidRPr="0032388E">
        <w:rPr>
          <w:rFonts w:ascii="Times New Roman" w:eastAsia="Calibri" w:hAnsi="Times New Roman" w:cs="Times New Roman"/>
          <w:sz w:val="24"/>
          <w:szCs w:val="24"/>
          <w:lang w:eastAsia="zh-CN"/>
        </w:rPr>
        <w:t>Pzp</w:t>
      </w:r>
      <w:proofErr w:type="spellEnd"/>
      <w:r w:rsidRPr="0032388E">
        <w:rPr>
          <w:rFonts w:ascii="Times New Roman" w:eastAsia="Calibri" w:hAnsi="Times New Roman" w:cs="Times New Roman"/>
          <w:sz w:val="24"/>
          <w:szCs w:val="24"/>
          <w:lang w:eastAsia="zh-CN"/>
        </w:rPr>
        <w:t xml:space="preserve"> należy załączyć do oferty w oryginale, w postaci elektronicznej.</w:t>
      </w:r>
    </w:p>
    <w:p w:rsidR="0032388E" w:rsidRPr="0032388E" w:rsidRDefault="0032388E" w:rsidP="0032388E">
      <w:pPr>
        <w:suppressAutoHyphens/>
        <w:spacing w:after="0" w:line="276" w:lineRule="auto"/>
        <w:contextualSpacing/>
        <w:jc w:val="both"/>
        <w:rPr>
          <w:rFonts w:ascii="Times New Roman" w:eastAsia="Calibri" w:hAnsi="Times New Roman" w:cs="Times New Roman"/>
          <w:sz w:val="24"/>
          <w:szCs w:val="24"/>
          <w:lang w:eastAsia="zh-CN"/>
        </w:rPr>
      </w:pPr>
      <w:r w:rsidRPr="0032388E">
        <w:rPr>
          <w:rFonts w:ascii="Times New Roman" w:eastAsia="Calibri" w:hAnsi="Times New Roman" w:cs="Times New Roman"/>
          <w:sz w:val="24"/>
          <w:szCs w:val="24"/>
          <w:lang w:eastAsia="zh-CN"/>
        </w:rPr>
        <w:lastRenderedPageBreak/>
        <w:t>5. Wadium wnoszone w pieniądzu należy wpłacić przelewem na konto Zamawiającego PKO BP S.A.  O/Świebodzin  89 1020 5402 0000 0702 0027 7087 z dopiski</w:t>
      </w:r>
      <w:r>
        <w:rPr>
          <w:rFonts w:ascii="Times New Roman" w:eastAsia="Calibri" w:hAnsi="Times New Roman" w:cs="Times New Roman"/>
          <w:sz w:val="24"/>
          <w:szCs w:val="24"/>
          <w:lang w:eastAsia="zh-CN"/>
        </w:rPr>
        <w:t>em „wadium do postępowania ZP.US.21.2025</w:t>
      </w:r>
      <w:r w:rsidRPr="0032388E">
        <w:rPr>
          <w:rFonts w:ascii="Times New Roman" w:eastAsia="Calibri" w:hAnsi="Times New Roman" w:cs="Times New Roman"/>
          <w:sz w:val="24"/>
          <w:szCs w:val="24"/>
          <w:lang w:eastAsia="zh-CN"/>
        </w:rPr>
        <w:t>”. Za termin wniesienia wadium w formie pieniężnej zostanie przyjęty termin uznania rachunku Zamawiającego.</w:t>
      </w:r>
    </w:p>
    <w:p w:rsidR="0032388E" w:rsidRPr="0032388E" w:rsidRDefault="0032388E" w:rsidP="0032388E">
      <w:pPr>
        <w:suppressAutoHyphens/>
        <w:spacing w:after="0" w:line="276" w:lineRule="auto"/>
        <w:contextualSpacing/>
        <w:jc w:val="both"/>
        <w:rPr>
          <w:rFonts w:ascii="Times New Roman" w:eastAsia="Calibri" w:hAnsi="Times New Roman" w:cs="Times New Roman"/>
          <w:sz w:val="24"/>
          <w:szCs w:val="24"/>
          <w:lang w:eastAsia="zh-CN"/>
        </w:rPr>
      </w:pPr>
      <w:r w:rsidRPr="0032388E">
        <w:rPr>
          <w:rFonts w:ascii="Times New Roman" w:eastAsia="Calibri" w:hAnsi="Times New Roman" w:cs="Times New Roman"/>
          <w:sz w:val="24"/>
          <w:szCs w:val="24"/>
          <w:lang w:eastAsia="zh-CN"/>
        </w:rPr>
        <w:t>6. Wadium wniesione w pieniądzu Zamawiający przechowuje na rachunku bankowym.</w:t>
      </w:r>
    </w:p>
    <w:p w:rsidR="0032388E" w:rsidRPr="0032388E" w:rsidRDefault="0032388E" w:rsidP="0032388E">
      <w:pPr>
        <w:suppressAutoHyphens/>
        <w:spacing w:after="0" w:line="276" w:lineRule="auto"/>
        <w:contextualSpacing/>
        <w:jc w:val="both"/>
        <w:rPr>
          <w:rFonts w:ascii="Times New Roman" w:eastAsia="Calibri" w:hAnsi="Times New Roman" w:cs="Times New Roman"/>
          <w:sz w:val="24"/>
          <w:szCs w:val="24"/>
          <w:lang w:eastAsia="zh-CN"/>
        </w:rPr>
      </w:pPr>
      <w:r w:rsidRPr="0032388E">
        <w:rPr>
          <w:rFonts w:ascii="Times New Roman" w:eastAsia="Calibri" w:hAnsi="Times New Roman" w:cs="Times New Roman"/>
          <w:sz w:val="24"/>
          <w:szCs w:val="24"/>
          <w:lang w:eastAsia="zh-CN"/>
        </w:rPr>
        <w:t xml:space="preserve">7. 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32388E">
        <w:rPr>
          <w:rFonts w:ascii="Times New Roman" w:eastAsia="Calibri" w:hAnsi="Times New Roman" w:cs="Times New Roman"/>
          <w:sz w:val="24"/>
          <w:szCs w:val="24"/>
          <w:lang w:eastAsia="zh-CN"/>
        </w:rPr>
        <w:t>Pzp</w:t>
      </w:r>
      <w:proofErr w:type="spellEnd"/>
      <w:r w:rsidRPr="0032388E">
        <w:rPr>
          <w:rFonts w:ascii="Times New Roman" w:eastAsia="Calibri" w:hAnsi="Times New Roman" w:cs="Times New Roman"/>
          <w:sz w:val="24"/>
          <w:szCs w:val="24"/>
          <w:lang w:eastAsia="zh-CN"/>
        </w:rPr>
        <w:t xml:space="preserve">. zostanie odrzucona zgodnie z art. 226 ust. 1 pkt 14) ustawy </w:t>
      </w:r>
      <w:proofErr w:type="spellStart"/>
      <w:r w:rsidRPr="0032388E">
        <w:rPr>
          <w:rFonts w:ascii="Times New Roman" w:eastAsia="Calibri" w:hAnsi="Times New Roman" w:cs="Times New Roman"/>
          <w:sz w:val="24"/>
          <w:szCs w:val="24"/>
          <w:lang w:eastAsia="zh-CN"/>
        </w:rPr>
        <w:t>Pzp</w:t>
      </w:r>
      <w:proofErr w:type="spellEnd"/>
      <w:r w:rsidRPr="0032388E">
        <w:rPr>
          <w:rFonts w:ascii="Times New Roman" w:eastAsia="Calibri" w:hAnsi="Times New Roman" w:cs="Times New Roman"/>
          <w:sz w:val="24"/>
          <w:szCs w:val="24"/>
          <w:lang w:eastAsia="zh-CN"/>
        </w:rPr>
        <w:t xml:space="preserve">. </w:t>
      </w:r>
    </w:p>
    <w:p w:rsidR="00EF58DB" w:rsidRPr="00EF58DB" w:rsidRDefault="0032388E" w:rsidP="0032388E">
      <w:pPr>
        <w:suppressAutoHyphens/>
        <w:spacing w:after="0" w:line="276" w:lineRule="auto"/>
        <w:contextualSpacing/>
        <w:jc w:val="both"/>
        <w:rPr>
          <w:rFonts w:ascii="Times New Roman" w:eastAsia="Calibri" w:hAnsi="Times New Roman" w:cs="Times New Roman"/>
          <w:lang w:eastAsia="zh-CN"/>
        </w:rPr>
      </w:pPr>
      <w:r w:rsidRPr="0032388E">
        <w:rPr>
          <w:rFonts w:ascii="Times New Roman" w:eastAsia="Calibri" w:hAnsi="Times New Roman" w:cs="Times New Roman"/>
          <w:sz w:val="24"/>
          <w:szCs w:val="24"/>
          <w:lang w:eastAsia="zh-CN"/>
        </w:rPr>
        <w:t xml:space="preserve">8. Zasady zwrotu oraz okoliczności zatrzymania wadium określa art. 98 ustawy </w:t>
      </w:r>
      <w:proofErr w:type="spellStart"/>
      <w:r w:rsidRPr="0032388E">
        <w:rPr>
          <w:rFonts w:ascii="Times New Roman" w:eastAsia="Calibri" w:hAnsi="Times New Roman" w:cs="Times New Roman"/>
          <w:sz w:val="24"/>
          <w:szCs w:val="24"/>
          <w:lang w:eastAsia="zh-CN"/>
        </w:rPr>
        <w:t>Pzp</w:t>
      </w:r>
      <w:proofErr w:type="spellEnd"/>
      <w:r w:rsidRPr="0032388E">
        <w:rPr>
          <w:rFonts w:ascii="Times New Roman" w:eastAsia="Calibri" w:hAnsi="Times New Roman" w:cs="Times New Roman"/>
          <w:sz w:val="24"/>
          <w:szCs w:val="24"/>
          <w:lang w:eastAsia="zh-CN"/>
        </w:rPr>
        <w:t>.</w:t>
      </w:r>
    </w:p>
    <w:p w:rsidR="00EF58DB" w:rsidRPr="00EF58DB" w:rsidRDefault="00EF58DB" w:rsidP="00EF58DB">
      <w:pPr>
        <w:suppressAutoHyphens/>
        <w:spacing w:after="0" w:line="276" w:lineRule="auto"/>
        <w:contextualSpacing/>
        <w:jc w:val="both"/>
        <w:rPr>
          <w:rFonts w:ascii="Times New Roman" w:eastAsia="Calibri" w:hAnsi="Times New Roman" w:cs="Times New Roman"/>
          <w:lang w:eastAsia="zh-CN"/>
        </w:rPr>
      </w:pPr>
    </w:p>
    <w:p w:rsidR="00EF58DB" w:rsidRPr="00EF58DB" w:rsidRDefault="00EF58DB" w:rsidP="00EF58DB">
      <w:pPr>
        <w:numPr>
          <w:ilvl w:val="0"/>
          <w:numId w:val="4"/>
        </w:numPr>
        <w:suppressAutoHyphens/>
        <w:spacing w:after="0" w:line="276" w:lineRule="auto"/>
        <w:contextualSpacing/>
        <w:jc w:val="both"/>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KLAUZULA INFORMACYJNA RODO</w:t>
      </w:r>
    </w:p>
    <w:p w:rsidR="00EF58DB" w:rsidRPr="00EF58DB" w:rsidRDefault="00EF58DB" w:rsidP="00EF58DB">
      <w:pPr>
        <w:suppressAutoHyphens/>
        <w:spacing w:after="150" w:line="276" w:lineRule="auto"/>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1.Zgodnie z art. 13 ust. 1 i 2 </w:t>
      </w:r>
      <w:r w:rsidRPr="00EF58DB">
        <w:rPr>
          <w:rFonts w:ascii="Times New Roman" w:eastAsia="Calibri" w:hAnsi="Times New Roman" w:cs="Times New Roman"/>
          <w:sz w:val="24"/>
          <w:szCs w:val="24"/>
          <w:lang w:eastAsia="zh-C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F58DB">
        <w:rPr>
          <w:rFonts w:ascii="Times New Roman" w:eastAsia="Times New Roman" w:hAnsi="Times New Roman" w:cs="Times New Roman"/>
          <w:sz w:val="24"/>
          <w:szCs w:val="24"/>
          <w:lang w:eastAsia="pl-PL"/>
        </w:rPr>
        <w:t xml:space="preserve">dalej „RODO”, informujemy że: </w:t>
      </w:r>
    </w:p>
    <w:p w:rsidR="00EF58DB" w:rsidRPr="00EF58DB" w:rsidRDefault="00EF58DB" w:rsidP="00EF58DB">
      <w:pPr>
        <w:numPr>
          <w:ilvl w:val="0"/>
          <w:numId w:val="6"/>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administratorem Pani/Pana danych osobowych jest Lubuskie Centrum Ortopedii im. dr. Lecha Wierusza w Świebodzinie Sp. z o.o., ul. Zamkowa 1, tel. 68 47 50 601</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inspektor ochrony danych osobowych w Lubuskim Centrum Ortopedii im. dr. Lecha Wierusza w Świebodzinie Sp. z o.o. mail:</w:t>
      </w:r>
      <w:r w:rsidRPr="00EF58DB">
        <w:rPr>
          <w:rFonts w:ascii="Times New Roman" w:eastAsia="Times New Roman" w:hAnsi="Times New Roman" w:cs="Times New Roman"/>
          <w:i/>
          <w:sz w:val="24"/>
          <w:szCs w:val="24"/>
          <w:lang w:eastAsia="pl-PL"/>
        </w:rPr>
        <w:t xml:space="preserve"> </w:t>
      </w:r>
      <w:r w:rsidRPr="00EF58DB">
        <w:rPr>
          <w:rFonts w:ascii="Times New Roman" w:eastAsia="Times New Roman" w:hAnsi="Times New Roman" w:cs="Times New Roman"/>
          <w:sz w:val="24"/>
          <w:szCs w:val="24"/>
          <w:lang w:eastAsia="pl-PL"/>
        </w:rPr>
        <w:t>iod@loro.pl, 68 47 50 601;</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Pani/Pana dane osobowe przetwarzane będą na podstawie art. 6 ust. 1 lit. c</w:t>
      </w:r>
      <w:r w:rsidRPr="00EF58DB">
        <w:rPr>
          <w:rFonts w:ascii="Times New Roman" w:eastAsia="Times New Roman" w:hAnsi="Times New Roman" w:cs="Times New Roman"/>
          <w:i/>
          <w:sz w:val="24"/>
          <w:szCs w:val="24"/>
          <w:lang w:eastAsia="pl-PL"/>
        </w:rPr>
        <w:t xml:space="preserve"> </w:t>
      </w:r>
      <w:r w:rsidRPr="00EF58DB">
        <w:rPr>
          <w:rFonts w:ascii="Times New Roman" w:eastAsia="Times New Roman" w:hAnsi="Times New Roman" w:cs="Times New Roman"/>
          <w:sz w:val="24"/>
          <w:szCs w:val="24"/>
          <w:lang w:eastAsia="pl-PL"/>
        </w:rPr>
        <w:t xml:space="preserve">RODO w celu </w:t>
      </w:r>
      <w:r w:rsidRPr="00EF58DB">
        <w:rPr>
          <w:rFonts w:ascii="Times New Roman" w:eastAsia="Calibri" w:hAnsi="Times New Roman" w:cs="Times New Roman"/>
          <w:sz w:val="24"/>
          <w:szCs w:val="24"/>
          <w:lang w:eastAsia="zh-CN"/>
        </w:rPr>
        <w:t>prowadzenia przedmiotowego postępowania o udzielenie zamówienia publicznego oraz zawarcia umowy, a podstawą prawną ich przetwarzania jest obowiązek prawny stosowania sformalizowanych procedur udzielania zamówień publicznych spoczywających na Zamawiającym;</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18 oraz art. 74 ust. 1 ustawy z dnia 11 września 2019 r. – Prawo zam</w:t>
      </w:r>
      <w:r w:rsidR="00D540EB">
        <w:rPr>
          <w:rFonts w:ascii="Times New Roman" w:eastAsia="Times New Roman" w:hAnsi="Times New Roman" w:cs="Times New Roman"/>
          <w:sz w:val="24"/>
          <w:szCs w:val="24"/>
          <w:lang w:eastAsia="pl-PL"/>
        </w:rPr>
        <w:t>ówień publicznych (Dz. U. z 2024</w:t>
      </w:r>
      <w:r w:rsidRPr="00EF58DB">
        <w:rPr>
          <w:rFonts w:ascii="Times New Roman" w:eastAsia="Times New Roman" w:hAnsi="Times New Roman" w:cs="Times New Roman"/>
          <w:sz w:val="24"/>
          <w:szCs w:val="24"/>
          <w:lang w:eastAsia="pl-PL"/>
        </w:rPr>
        <w:t xml:space="preserve"> r. poz. 1</w:t>
      </w:r>
      <w:r w:rsidR="00D540EB">
        <w:rPr>
          <w:rFonts w:ascii="Times New Roman" w:eastAsia="Times New Roman" w:hAnsi="Times New Roman" w:cs="Times New Roman"/>
          <w:sz w:val="24"/>
          <w:szCs w:val="24"/>
          <w:lang w:eastAsia="pl-PL"/>
        </w:rPr>
        <w:t>320</w:t>
      </w:r>
      <w:r w:rsidRPr="00EF58DB">
        <w:rPr>
          <w:rFonts w:ascii="Times New Roman" w:eastAsia="Times New Roman" w:hAnsi="Times New Roman" w:cs="Times New Roman"/>
          <w:sz w:val="24"/>
          <w:szCs w:val="24"/>
          <w:lang w:eastAsia="pl-PL"/>
        </w:rPr>
        <w:t xml:space="preserve"> z </w:t>
      </w:r>
      <w:proofErr w:type="spellStart"/>
      <w:r w:rsidRPr="00EF58DB">
        <w:rPr>
          <w:rFonts w:ascii="Times New Roman" w:eastAsia="Times New Roman" w:hAnsi="Times New Roman" w:cs="Times New Roman"/>
          <w:sz w:val="24"/>
          <w:szCs w:val="24"/>
          <w:lang w:eastAsia="pl-PL"/>
        </w:rPr>
        <w:t>poź</w:t>
      </w:r>
      <w:proofErr w:type="spellEnd"/>
      <w:r w:rsidRPr="00EF58DB">
        <w:rPr>
          <w:rFonts w:ascii="Times New Roman" w:eastAsia="Times New Roman" w:hAnsi="Times New Roman" w:cs="Times New Roman"/>
          <w:sz w:val="24"/>
          <w:szCs w:val="24"/>
          <w:lang w:eastAsia="pl-PL"/>
        </w:rPr>
        <w:t xml:space="preserve">. zm.), dalej „ustawa Pzp”;  </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posiada Pani/Pan:</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na podstawie art. 15 RODO prawo dostępu do danych osobowych Pani/Pana dotyczących;</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lastRenderedPageBreak/>
        <w:t xml:space="preserve">na podstawie art. 16 RODO prawo do sprostowania Pani/Pana danych osobowych </w:t>
      </w:r>
      <w:r w:rsidRPr="00EF58DB">
        <w:rPr>
          <w:rFonts w:ascii="Times New Roman" w:eastAsia="Times New Roman" w:hAnsi="Times New Roman" w:cs="Times New Roman"/>
          <w:b/>
          <w:sz w:val="24"/>
          <w:szCs w:val="24"/>
          <w:vertAlign w:val="superscript"/>
          <w:lang w:eastAsia="pl-PL"/>
        </w:rPr>
        <w:t>*</w:t>
      </w:r>
      <w:r w:rsidRPr="00EF58DB">
        <w:rPr>
          <w:rFonts w:ascii="Times New Roman" w:eastAsia="Times New Roman" w:hAnsi="Times New Roman" w:cs="Times New Roman"/>
          <w:sz w:val="24"/>
          <w:szCs w:val="24"/>
          <w:lang w:eastAsia="pl-PL"/>
        </w:rPr>
        <w:t>;</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EF58DB" w:rsidRPr="00EF58DB" w:rsidRDefault="00EF58DB" w:rsidP="00EF58DB">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EF58DB" w:rsidRPr="00EF58DB" w:rsidRDefault="00EF58DB" w:rsidP="00EF58DB">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nie przysługuje Pani/Panu:</w:t>
      </w:r>
    </w:p>
    <w:p w:rsidR="00EF58DB" w:rsidRPr="00EF58DB" w:rsidRDefault="00EF58DB" w:rsidP="00EF58DB">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w związku z art. 17 ust. 3 lit. b, d lub e RODO prawo do usunięcia danych osobowych;</w:t>
      </w:r>
    </w:p>
    <w:p w:rsidR="00EF58DB" w:rsidRPr="00EF58DB" w:rsidRDefault="00EF58DB" w:rsidP="00EF58DB">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F58DB">
        <w:rPr>
          <w:rFonts w:ascii="Times New Roman" w:eastAsia="Times New Roman" w:hAnsi="Times New Roman" w:cs="Times New Roman"/>
          <w:sz w:val="24"/>
          <w:szCs w:val="24"/>
          <w:lang w:eastAsia="pl-PL"/>
        </w:rPr>
        <w:t>prawo do przenoszenia danych osobowych, o którym mowa w art. 20 RODO;</w:t>
      </w:r>
    </w:p>
    <w:p w:rsidR="00EF58DB" w:rsidRPr="00EF58DB" w:rsidRDefault="00EF58DB" w:rsidP="00EF58DB">
      <w:pPr>
        <w:numPr>
          <w:ilvl w:val="0"/>
          <w:numId w:val="5"/>
        </w:numPr>
        <w:suppressAutoHyphens/>
        <w:spacing w:after="150" w:line="276" w:lineRule="auto"/>
        <w:ind w:left="709" w:hanging="283"/>
        <w:contextualSpacing/>
        <w:jc w:val="both"/>
        <w:rPr>
          <w:rFonts w:ascii="Times New Roman" w:eastAsia="Calibri" w:hAnsi="Times New Roman" w:cs="Times New Roman"/>
          <w:lang w:eastAsia="zh-CN"/>
        </w:rPr>
      </w:pPr>
      <w:r w:rsidRPr="00EF58DB">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r w:rsidRPr="00EF58DB">
        <w:rPr>
          <w:rFonts w:ascii="Times New Roman" w:eastAsia="Times New Roman" w:hAnsi="Times New Roman" w:cs="Times New Roman"/>
          <w:lang w:eastAsia="pl-PL"/>
        </w:rPr>
        <w:t xml:space="preserve"> </w:t>
      </w:r>
    </w:p>
    <w:p w:rsidR="00EF58DB" w:rsidRPr="00EF58DB" w:rsidRDefault="00EF58DB" w:rsidP="00EF58DB">
      <w:pPr>
        <w:suppressAutoHyphens/>
        <w:spacing w:after="150" w:line="276"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lang w:eastAsia="zh-CN"/>
        </w:rPr>
        <w:t xml:space="preserve">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rsidR="00EF58DB" w:rsidRPr="00EF58DB" w:rsidRDefault="00EF58DB" w:rsidP="00EF58DB">
      <w:pPr>
        <w:suppressAutoHyphens/>
        <w:spacing w:before="120" w:after="120" w:line="276" w:lineRule="auto"/>
        <w:jc w:val="both"/>
        <w:rPr>
          <w:rFonts w:ascii="Times New Roman" w:eastAsia="Calibri" w:hAnsi="Times New Roman" w:cs="Times New Roman"/>
          <w:lang w:eastAsia="zh-CN"/>
        </w:rPr>
      </w:pPr>
      <w:r w:rsidRPr="00EF58DB">
        <w:rPr>
          <w:rFonts w:ascii="Times New Roman" w:eastAsia="Calibri" w:hAnsi="Times New Roman" w:cs="Times New Roman"/>
          <w:lang w:eastAsia="zh-CN"/>
        </w:rPr>
        <w:t>_____________________</w:t>
      </w:r>
    </w:p>
    <w:p w:rsidR="00EF58DB" w:rsidRPr="00EF58DB" w:rsidRDefault="00EF58DB" w:rsidP="00EF58DB">
      <w:pPr>
        <w:suppressAutoHyphens/>
        <w:spacing w:after="0" w:line="240"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b/>
          <w:i/>
          <w:sz w:val="18"/>
          <w:szCs w:val="18"/>
          <w:vertAlign w:val="superscript"/>
          <w:lang w:eastAsia="zh-CN"/>
        </w:rPr>
        <w:t xml:space="preserve">* </w:t>
      </w:r>
      <w:r w:rsidRPr="00EF58DB">
        <w:rPr>
          <w:rFonts w:ascii="Times New Roman" w:eastAsia="Calibri" w:hAnsi="Times New Roman" w:cs="Times New Roman"/>
          <w:b/>
          <w:i/>
          <w:sz w:val="18"/>
          <w:szCs w:val="18"/>
          <w:lang w:eastAsia="zh-CN"/>
        </w:rPr>
        <w:t>Wyjaśnienie:</w:t>
      </w:r>
      <w:r w:rsidRPr="00EF58DB">
        <w:rPr>
          <w:rFonts w:ascii="Times New Roman" w:eastAsia="Calibri" w:hAnsi="Times New Roman" w:cs="Times New Roman"/>
          <w:i/>
          <w:sz w:val="18"/>
          <w:szCs w:val="18"/>
          <w:lang w:eastAsia="zh-CN"/>
        </w:rPr>
        <w:t xml:space="preserve"> </w:t>
      </w:r>
      <w:r w:rsidRPr="00EF58DB">
        <w:rPr>
          <w:rFonts w:ascii="Times New Roman" w:eastAsia="Times New Roman" w:hAnsi="Times New Roman" w:cs="Times New Roman"/>
          <w:i/>
          <w:sz w:val="18"/>
          <w:szCs w:val="18"/>
          <w:lang w:eastAsia="pl-PL"/>
        </w:rPr>
        <w:t xml:space="preserve">skorzystanie z prawa do sprostowania nie może skutkować zmianą </w:t>
      </w:r>
      <w:r w:rsidRPr="00EF58DB">
        <w:rPr>
          <w:rFonts w:ascii="Times New Roman" w:eastAsia="Calibri" w:hAnsi="Times New Roman" w:cs="Times New Roman"/>
          <w:i/>
          <w:sz w:val="18"/>
          <w:szCs w:val="18"/>
          <w:lang w:eastAsia="zh-CN"/>
        </w:rPr>
        <w:t>wyniku postępowania</w:t>
      </w:r>
      <w:r w:rsidRPr="00EF58DB">
        <w:rPr>
          <w:rFonts w:ascii="Times New Roman" w:eastAsia="Calibri" w:hAnsi="Times New Roman" w:cs="Times New Roman"/>
          <w:i/>
          <w:sz w:val="18"/>
          <w:szCs w:val="18"/>
          <w:lang w:eastAsia="zh-CN"/>
        </w:rPr>
        <w:br/>
        <w:t>o udzielenie zamówienia publicznego ani zmianą postanowień umowy w zakresie niezgodnym z ustawą Pzp oraz nie może naruszać integralności protokołu oraz jego załączników.</w:t>
      </w:r>
    </w:p>
    <w:p w:rsidR="001A4A04" w:rsidRPr="00BE07E7" w:rsidRDefault="00EF58DB" w:rsidP="00BE07E7">
      <w:pPr>
        <w:suppressAutoHyphens/>
        <w:spacing w:after="0" w:line="276" w:lineRule="auto"/>
        <w:contextualSpacing/>
        <w:jc w:val="both"/>
        <w:rPr>
          <w:rFonts w:ascii="Times New Roman" w:eastAsia="Times New Roman" w:hAnsi="Times New Roman" w:cs="Times New Roman"/>
          <w:i/>
          <w:sz w:val="18"/>
          <w:szCs w:val="18"/>
          <w:lang w:eastAsia="pl-PL"/>
        </w:rPr>
      </w:pPr>
      <w:r w:rsidRPr="00EF58DB">
        <w:rPr>
          <w:rFonts w:ascii="Times New Roman" w:eastAsia="Calibri" w:hAnsi="Times New Roman" w:cs="Times New Roman"/>
          <w:b/>
          <w:i/>
          <w:sz w:val="18"/>
          <w:szCs w:val="18"/>
          <w:vertAlign w:val="superscript"/>
          <w:lang w:eastAsia="zh-CN"/>
        </w:rPr>
        <w:t xml:space="preserve">** </w:t>
      </w:r>
      <w:r w:rsidRPr="00EF58DB">
        <w:rPr>
          <w:rFonts w:ascii="Times New Roman" w:eastAsia="Calibri" w:hAnsi="Times New Roman" w:cs="Times New Roman"/>
          <w:b/>
          <w:i/>
          <w:sz w:val="18"/>
          <w:szCs w:val="18"/>
          <w:lang w:eastAsia="zh-CN"/>
        </w:rPr>
        <w:t>Wyjaśnienie:</w:t>
      </w:r>
      <w:r w:rsidRPr="00EF58DB">
        <w:rPr>
          <w:rFonts w:ascii="Times New Roman" w:eastAsia="Calibri" w:hAnsi="Times New Roman" w:cs="Times New Roman"/>
          <w:i/>
          <w:sz w:val="18"/>
          <w:szCs w:val="18"/>
          <w:lang w:eastAsia="zh-CN"/>
        </w:rPr>
        <w:t xml:space="preserve"> prawo do ograniczenia przetwarzania nie ma zastosowania w odniesieniu do </w:t>
      </w:r>
      <w:r w:rsidRPr="00EF58DB">
        <w:rPr>
          <w:rFonts w:ascii="Times New Roman" w:eastAsia="Times New Roman" w:hAnsi="Times New Roman" w:cs="Times New Roman"/>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EF58DB" w:rsidRPr="00EF58DB" w:rsidRDefault="00EF58DB" w:rsidP="00EF58DB">
      <w:pPr>
        <w:pageBreakBefore/>
        <w:suppressAutoHyphens/>
        <w:spacing w:after="0" w:line="240" w:lineRule="auto"/>
        <w:contextualSpacing/>
        <w:jc w:val="both"/>
        <w:rPr>
          <w:rFonts w:ascii="Times New Roman" w:eastAsia="Calibri" w:hAnsi="Times New Roman" w:cs="Times New Roman"/>
          <w:sz w:val="20"/>
          <w:szCs w:val="20"/>
          <w:lang w:eastAsia="zh-CN"/>
        </w:rPr>
      </w:pPr>
      <w:r w:rsidRPr="00EF58DB">
        <w:rPr>
          <w:rFonts w:ascii="Times New Roman" w:eastAsia="Times New Roman" w:hAnsi="Times New Roman" w:cs="Times New Roman"/>
          <w:sz w:val="24"/>
          <w:szCs w:val="24"/>
          <w:lang w:eastAsia="zh-CN"/>
        </w:rPr>
        <w:lastRenderedPageBreak/>
        <w:t xml:space="preserve">                                                                         </w:t>
      </w:r>
      <w:r w:rsidRPr="00EF58DB">
        <w:rPr>
          <w:rFonts w:ascii="Times New Roman" w:eastAsia="Calibri" w:hAnsi="Times New Roman" w:cs="Times New Roman"/>
          <w:sz w:val="24"/>
          <w:szCs w:val="24"/>
          <w:lang w:eastAsia="zh-CN"/>
        </w:rPr>
        <w:tab/>
      </w:r>
      <w:r w:rsidRPr="00EF58DB">
        <w:rPr>
          <w:rFonts w:ascii="Times New Roman" w:eastAsia="Calibri" w:hAnsi="Times New Roman" w:cs="Times New Roman"/>
          <w:sz w:val="24"/>
          <w:szCs w:val="24"/>
          <w:lang w:eastAsia="zh-CN"/>
        </w:rPr>
        <w:tab/>
      </w:r>
      <w:r w:rsidR="00BE07E7">
        <w:rPr>
          <w:rFonts w:ascii="Times New Roman" w:eastAsia="Calibri" w:hAnsi="Times New Roman" w:cs="Times New Roman"/>
          <w:sz w:val="24"/>
          <w:szCs w:val="24"/>
          <w:lang w:eastAsia="zh-CN"/>
        </w:rPr>
        <w:tab/>
      </w:r>
      <w:r w:rsidRPr="00EF58DB">
        <w:rPr>
          <w:rFonts w:ascii="Times New Roman" w:eastAsia="Calibri" w:hAnsi="Times New Roman" w:cs="Times New Roman"/>
          <w:b/>
          <w:sz w:val="20"/>
          <w:szCs w:val="20"/>
          <w:lang w:eastAsia="zh-CN"/>
        </w:rPr>
        <w:t>Załącznik nr</w:t>
      </w:r>
      <w:r w:rsidR="00013B7F">
        <w:rPr>
          <w:rFonts w:ascii="Times New Roman" w:eastAsia="Calibri" w:hAnsi="Times New Roman" w:cs="Times New Roman"/>
          <w:b/>
          <w:sz w:val="20"/>
          <w:szCs w:val="20"/>
          <w:lang w:eastAsia="zh-CN"/>
        </w:rPr>
        <w:t xml:space="preserve"> 2</w:t>
      </w:r>
      <w:r w:rsidRPr="00EF58DB">
        <w:rPr>
          <w:rFonts w:ascii="Times New Roman" w:eastAsia="Calibri" w:hAnsi="Times New Roman" w:cs="Times New Roman"/>
          <w:b/>
          <w:sz w:val="20"/>
          <w:szCs w:val="20"/>
          <w:lang w:eastAsia="zh-CN"/>
        </w:rPr>
        <w:t xml:space="preserve"> do SWZ</w:t>
      </w:r>
      <w:r w:rsidRPr="00EF58DB">
        <w:rPr>
          <w:rFonts w:ascii="Times New Roman" w:eastAsia="Calibri" w:hAnsi="Times New Roman" w:cs="Times New Roman"/>
          <w:sz w:val="20"/>
          <w:szCs w:val="20"/>
          <w:lang w:eastAsia="zh-CN"/>
        </w:rPr>
        <w:t xml:space="preserve">        </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Times New Roman" w:hAnsi="Times New Roman" w:cs="Times New Roman"/>
          <w:sz w:val="24"/>
          <w:szCs w:val="24"/>
          <w:lang w:eastAsia="zh-CN"/>
        </w:rPr>
        <w:t xml:space="preserve">       </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Zamawiający:</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 xml:space="preserve">Lubuskie Centrum Ortopedii im. dr. Lecha Wierusza Sp. z o.o. </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ul. Zamkowa 1</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66-200 Świebodzin</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Wykonawca:</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lang w:eastAsia="zh-CN"/>
        </w:rPr>
        <w:t>………………………………..</w:t>
      </w:r>
    </w:p>
    <w:p w:rsidR="00EF58DB" w:rsidRPr="00EF58DB" w:rsidRDefault="00EF58DB" w:rsidP="00EF58DB">
      <w:pPr>
        <w:suppressAutoHyphens/>
        <w:spacing w:after="0" w:line="276" w:lineRule="auto"/>
        <w:rPr>
          <w:rFonts w:ascii="Times New Roman" w:eastAsia="Calibri" w:hAnsi="Times New Roman" w:cs="Times New Roman"/>
          <w:lang w:eastAsia="zh-CN"/>
        </w:rPr>
      </w:pPr>
    </w:p>
    <w:p w:rsidR="00EF58DB" w:rsidRPr="00EF58DB" w:rsidRDefault="00EF58DB" w:rsidP="00EF58DB">
      <w:pPr>
        <w:suppressAutoHyphens/>
        <w:spacing w:after="0" w:line="276" w:lineRule="auto"/>
        <w:rPr>
          <w:rFonts w:ascii="Times New Roman" w:eastAsia="Calibri" w:hAnsi="Times New Roman" w:cs="Times New Roman"/>
          <w:sz w:val="16"/>
          <w:szCs w:val="16"/>
          <w:lang w:eastAsia="zh-CN"/>
        </w:rPr>
      </w:pPr>
    </w:p>
    <w:p w:rsidR="00EF58DB" w:rsidRPr="00EF58DB" w:rsidRDefault="00EF58DB" w:rsidP="00EF58DB">
      <w:pPr>
        <w:suppressAutoHyphens/>
        <w:spacing w:after="12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u w:val="single"/>
          <w:lang w:eastAsia="zh-CN"/>
        </w:rPr>
        <w:t>OŚWIADCZENIE WYKONAWCY</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 xml:space="preserve">składane na podstawie art. 125 ust. 1 ustawy z dnia 11 września 2019 r. </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Arial" w:hAnsi="Times New Roman" w:cs="Times New Roman"/>
          <w:b/>
          <w:sz w:val="20"/>
          <w:szCs w:val="20"/>
          <w:lang w:eastAsia="zh-CN"/>
        </w:rPr>
        <w:t xml:space="preserve"> </w:t>
      </w:r>
      <w:r w:rsidRPr="00EF58DB">
        <w:rPr>
          <w:rFonts w:ascii="Times New Roman" w:eastAsia="Calibri" w:hAnsi="Times New Roman" w:cs="Times New Roman"/>
          <w:b/>
          <w:sz w:val="20"/>
          <w:szCs w:val="20"/>
          <w:lang w:eastAsia="zh-CN"/>
        </w:rPr>
        <w:t>Prawo zamówień publicznych (dalej jako: ustawa Pzp),</w:t>
      </w:r>
    </w:p>
    <w:p w:rsidR="00EF58DB" w:rsidRPr="00EF58DB" w:rsidRDefault="00EF58DB" w:rsidP="00EF58DB">
      <w:pPr>
        <w:suppressAutoHyphens/>
        <w:spacing w:before="120" w:after="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u w:val="single"/>
          <w:lang w:eastAsia="zh-CN"/>
        </w:rPr>
        <w:t>DOTYCZĄCE BRAKU PODSTAW DO WYKLUCZENIA Z POSTĘPOWANIA</w:t>
      </w:r>
      <w:r w:rsidR="00986158" w:rsidRPr="00986158">
        <w:rPr>
          <w:rFonts w:ascii="Times New Roman" w:eastAsia="Calibri" w:hAnsi="Times New Roman" w:cs="Times New Roman"/>
          <w:b/>
          <w:u w:val="single"/>
          <w:lang w:eastAsia="zh-CN"/>
        </w:rPr>
        <w:t xml:space="preserve"> </w:t>
      </w:r>
      <w:r w:rsidR="00986158" w:rsidRPr="00E140FB">
        <w:rPr>
          <w:rFonts w:ascii="Times New Roman" w:eastAsia="Calibri" w:hAnsi="Times New Roman" w:cs="Times New Roman"/>
          <w:b/>
          <w:u w:val="single"/>
          <w:lang w:eastAsia="zh-CN"/>
        </w:rPr>
        <w:t>ORAZ SPEŁNIANIU WARUNKÓW UDZIAŁU W POSTĘPOWANIU</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p>
    <w:p w:rsidR="00EF58DB" w:rsidRPr="00EF58DB" w:rsidRDefault="00EF58DB" w:rsidP="00F1263F">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Na potrzeby postępowania o udzielenie zamówienia publicznego pn.</w:t>
      </w:r>
      <w:r w:rsidR="00437B67" w:rsidRPr="00437B67">
        <w:t xml:space="preserve"> </w:t>
      </w:r>
      <w:r w:rsidR="0032388E" w:rsidRPr="0032388E">
        <w:rPr>
          <w:rFonts w:ascii="Times New Roman" w:eastAsia="Calibri" w:hAnsi="Times New Roman" w:cs="Times New Roman"/>
          <w:sz w:val="21"/>
          <w:szCs w:val="21"/>
          <w:lang w:eastAsia="zh-CN"/>
        </w:rPr>
        <w:t>Usługa w zakresie całodziennego żywienia  pacjentów Lubuskiego Centrum Ortopedii im. dr. Lecha Wierusza w Świebodzinie Spółka z o.o.</w:t>
      </w:r>
      <w:r w:rsidRPr="00EF58DB">
        <w:rPr>
          <w:rFonts w:ascii="Times New Roman" w:eastAsia="Calibri" w:hAnsi="Times New Roman" w:cs="Times New Roman"/>
          <w:sz w:val="21"/>
          <w:szCs w:val="21"/>
          <w:lang w:eastAsia="zh-CN"/>
        </w:rPr>
        <w:t>,</w:t>
      </w:r>
      <w:r w:rsidRPr="00EF58DB">
        <w:rPr>
          <w:rFonts w:ascii="Calibri" w:eastAsia="Calibri" w:hAnsi="Calibri" w:cs="Times New Roman"/>
          <w:b/>
        </w:rPr>
        <w:t xml:space="preserve"> </w:t>
      </w:r>
      <w:r w:rsidRPr="00EF58DB">
        <w:rPr>
          <w:rFonts w:ascii="Times New Roman" w:eastAsia="Calibri" w:hAnsi="Times New Roman" w:cs="Times New Roman"/>
          <w:sz w:val="21"/>
          <w:szCs w:val="21"/>
          <w:lang w:eastAsia="zh-CN"/>
        </w:rPr>
        <w:t>oświadczam, co następuje:</w:t>
      </w:r>
    </w:p>
    <w:p w:rsidR="00EF58DB" w:rsidRPr="00EF58DB" w:rsidRDefault="00EF58DB" w:rsidP="00EF58DB">
      <w:pPr>
        <w:suppressAutoHyphens/>
        <w:spacing w:after="0" w:line="360" w:lineRule="auto"/>
        <w:jc w:val="both"/>
        <w:rPr>
          <w:rFonts w:ascii="Times New Roman" w:eastAsia="Calibri" w:hAnsi="Times New Roman" w:cs="Times New Roman"/>
          <w:sz w:val="20"/>
          <w:szCs w:val="20"/>
          <w:lang w:eastAsia="zh-CN"/>
        </w:rPr>
      </w:pPr>
    </w:p>
    <w:p w:rsidR="00EF58DB" w:rsidRPr="00EF58DB" w:rsidRDefault="00EF58DB" w:rsidP="00EF58DB">
      <w:pPr>
        <w:shd w:val="clear" w:color="auto" w:fill="BFBFBF"/>
        <w:suppressAutoHyphens/>
        <w:spacing w:after="0" w:line="360" w:lineRule="auto"/>
        <w:rPr>
          <w:rFonts w:ascii="Times New Roman" w:eastAsia="Calibri" w:hAnsi="Times New Roman" w:cs="Times New Roman"/>
          <w:lang w:eastAsia="zh-CN"/>
        </w:rPr>
      </w:pPr>
      <w:r w:rsidRPr="00EF58DB">
        <w:rPr>
          <w:rFonts w:ascii="Times New Roman" w:eastAsia="Calibri" w:hAnsi="Times New Roman" w:cs="Times New Roman"/>
          <w:b/>
          <w:sz w:val="21"/>
          <w:szCs w:val="21"/>
          <w:lang w:eastAsia="zh-CN"/>
        </w:rPr>
        <w:t>OŚWIADCZENIA DOTYCZĄCE WYKONAWCY:</w:t>
      </w:r>
    </w:p>
    <w:p w:rsidR="00EF58DB" w:rsidRPr="00EF58DB" w:rsidRDefault="00EF58DB" w:rsidP="00EF58DB">
      <w:pPr>
        <w:suppressAutoHyphens/>
        <w:spacing w:after="0" w:line="360" w:lineRule="auto"/>
        <w:contextualSpacing/>
        <w:jc w:val="both"/>
        <w:rPr>
          <w:rFonts w:ascii="Times New Roman" w:eastAsia="Calibri" w:hAnsi="Times New Roman" w:cs="Times New Roman"/>
          <w:sz w:val="21"/>
          <w:szCs w:val="21"/>
          <w:lang w:eastAsia="zh-CN"/>
        </w:rPr>
      </w:pPr>
    </w:p>
    <w:p w:rsidR="00EF58DB" w:rsidRPr="00EF58DB" w:rsidRDefault="00EF58DB" w:rsidP="00EF58DB">
      <w:pPr>
        <w:numPr>
          <w:ilvl w:val="0"/>
          <w:numId w:val="1"/>
        </w:numPr>
        <w:suppressAutoHyphens/>
        <w:spacing w:after="0" w:line="360"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Oświadczam, że nie podlegam wykluczeniu z postępowania na podstawie </w:t>
      </w:r>
      <w:r w:rsidRPr="00EF58DB">
        <w:rPr>
          <w:rFonts w:ascii="Times New Roman" w:eastAsia="Calibri" w:hAnsi="Times New Roman" w:cs="Times New Roman"/>
          <w:sz w:val="21"/>
          <w:szCs w:val="21"/>
          <w:lang w:eastAsia="zh-CN"/>
        </w:rPr>
        <w:br/>
        <w:t>art. 108 ust 1 ustawy Pzp.</w:t>
      </w:r>
    </w:p>
    <w:p w:rsidR="00EF58DB" w:rsidRPr="00EF58DB" w:rsidRDefault="00EF58DB" w:rsidP="00EF58DB">
      <w:pPr>
        <w:numPr>
          <w:ilvl w:val="0"/>
          <w:numId w:val="1"/>
        </w:numPr>
        <w:suppressAutoHyphens/>
        <w:spacing w:after="0" w:line="360" w:lineRule="auto"/>
        <w:contextualSpacing/>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Oświadczam, że nie podlegam wykluczeniu z postępowania na podstawie </w:t>
      </w:r>
      <w:r w:rsidRPr="00EF58DB">
        <w:rPr>
          <w:rFonts w:ascii="Times New Roman" w:eastAsia="Calibri" w:hAnsi="Times New Roman" w:cs="Times New Roman"/>
          <w:sz w:val="21"/>
          <w:szCs w:val="21"/>
          <w:lang w:eastAsia="zh-CN"/>
        </w:rPr>
        <w:br/>
        <w:t>art. 109 ust. 1 pkt 4 ustawy Pzp</w:t>
      </w:r>
      <w:r w:rsidRPr="00EF58DB">
        <w:rPr>
          <w:rFonts w:ascii="Times New Roman" w:eastAsia="Calibri" w:hAnsi="Times New Roman" w:cs="Times New Roman"/>
          <w:sz w:val="20"/>
          <w:szCs w:val="20"/>
          <w:lang w:eastAsia="zh-CN"/>
        </w:rPr>
        <w:t xml:space="preserve">  </w:t>
      </w:r>
      <w:r w:rsidRPr="00EF58DB">
        <w:rPr>
          <w:rFonts w:ascii="Times New Roman" w:eastAsia="Calibri" w:hAnsi="Times New Roman" w:cs="Times New Roman"/>
          <w:sz w:val="16"/>
          <w:szCs w:val="16"/>
          <w:lang w:eastAsia="zh-CN"/>
        </w:rPr>
        <w:t>.</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Oświadczam, że podmiotowe środki dowodowe potwierdzające okoliczności, o których mowa w Art. 109 ust. 1 pkt 4 ustawy Pzp można uzyskać za pomocą bezpłatnych i ogólnodostępnych baz danych w szczególności rejestrów publicznych w rozumieniu ustawy z dnia 17 lutego 2005 r. o informatyzacji działalności podmiotów realizujących zadania publiczne, dostępne pod adresem*:</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KRS - https://ems.ms.gov.pl/</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 </w:t>
      </w:r>
      <w:proofErr w:type="spellStart"/>
      <w:r w:rsidRPr="00EF58DB">
        <w:rPr>
          <w:rFonts w:ascii="Times New Roman" w:eastAsia="Calibri" w:hAnsi="Times New Roman" w:cs="Times New Roman"/>
          <w:sz w:val="21"/>
          <w:szCs w:val="21"/>
          <w:lang w:eastAsia="zh-CN"/>
        </w:rPr>
        <w:t>CEiDG</w:t>
      </w:r>
      <w:proofErr w:type="spellEnd"/>
      <w:r w:rsidRPr="00EF58DB">
        <w:rPr>
          <w:rFonts w:ascii="Times New Roman" w:eastAsia="Calibri" w:hAnsi="Times New Roman" w:cs="Times New Roman"/>
          <w:sz w:val="21"/>
          <w:szCs w:val="21"/>
          <w:lang w:eastAsia="zh-CN"/>
        </w:rPr>
        <w:t xml:space="preserve"> - https://prod.ceidg.gov.pl</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inny rejestr ……………………………..</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i/>
          <w:lang w:eastAsia="zh-CN"/>
        </w:rPr>
        <w:t>*</w:t>
      </w:r>
      <w:r w:rsidRPr="00EF58DB">
        <w:rPr>
          <w:rFonts w:ascii="Times New Roman" w:eastAsia="Calibri" w:hAnsi="Times New Roman" w:cs="Times New Roman"/>
          <w:i/>
          <w:sz w:val="18"/>
          <w:szCs w:val="18"/>
          <w:lang w:eastAsia="zh-CN"/>
        </w:rPr>
        <w:t>zaznaczyć odpowiednie pole</w:t>
      </w: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p>
    <w:p w:rsidR="00EF58DB" w:rsidRPr="00EF58DB" w:rsidRDefault="00EF58DB" w:rsidP="00EF58DB">
      <w:pPr>
        <w:suppressAutoHyphens/>
        <w:spacing w:after="0" w:line="360"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lastRenderedPageBreak/>
        <w:t>Oświadczam, że zachodzą w stosunku do mnie podstawy wykluczenia z postępowania na podstawie art. …………. ustawy Pzp</w:t>
      </w:r>
      <w:r w:rsidRPr="00EF58DB">
        <w:rPr>
          <w:rFonts w:ascii="Times New Roman" w:eastAsia="Calibri" w:hAnsi="Times New Roman" w:cs="Times New Roman"/>
          <w:sz w:val="20"/>
          <w:szCs w:val="20"/>
          <w:lang w:eastAsia="zh-CN"/>
        </w:rPr>
        <w:t xml:space="preserve"> </w:t>
      </w:r>
      <w:r w:rsidRPr="00EF58DB">
        <w:rPr>
          <w:rFonts w:ascii="Times New Roman" w:eastAsia="Calibri" w:hAnsi="Times New Roman" w:cs="Times New Roman"/>
          <w:i/>
          <w:sz w:val="16"/>
          <w:szCs w:val="16"/>
          <w:lang w:eastAsia="zh-CN"/>
        </w:rPr>
        <w:t>(podać mającą zastosowanie podstawę wykluczenia spośród wymienionych w art. 108 ust.1 pkt. 1,2,5 6, art.. 109 ust. 1 pkt.4 ustawy Pzp).</w:t>
      </w:r>
      <w:r w:rsidRPr="00EF58DB">
        <w:rPr>
          <w:rFonts w:ascii="Times New Roman" w:eastAsia="Calibri" w:hAnsi="Times New Roman" w:cs="Times New Roman"/>
          <w:sz w:val="20"/>
          <w:szCs w:val="20"/>
          <w:lang w:eastAsia="zh-CN"/>
        </w:rPr>
        <w:t xml:space="preserve"> </w:t>
      </w:r>
      <w:r w:rsidRPr="00EF58DB">
        <w:rPr>
          <w:rFonts w:ascii="Times New Roman" w:eastAsia="Calibri" w:hAnsi="Times New Roman" w:cs="Times New Roman"/>
          <w:sz w:val="21"/>
          <w:szCs w:val="21"/>
          <w:lang w:eastAsia="zh-CN"/>
        </w:rPr>
        <w:t>Jednocześnie oświadczam, że w związku z ww. okolicznością, na podstawie art. 110 ust. 2 ustawy Pzp podjąłem następujące środki naprawcze:</w:t>
      </w:r>
    </w:p>
    <w:p w:rsidR="00EF58DB" w:rsidRPr="00EF58DB" w:rsidRDefault="00EF58DB" w:rsidP="00EF58DB">
      <w:pPr>
        <w:suppressAutoHyphens/>
        <w:spacing w:after="0" w:line="360" w:lineRule="auto"/>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 </w:t>
      </w:r>
    </w:p>
    <w:p w:rsidR="00EF58DB" w:rsidRPr="00EF58DB" w:rsidRDefault="00ED0006" w:rsidP="00EF58DB">
      <w:pPr>
        <w:suppressAutoHyphens/>
        <w:spacing w:after="0" w:line="360" w:lineRule="auto"/>
        <w:jc w:val="both"/>
        <w:rPr>
          <w:rFonts w:ascii="Times New Roman" w:eastAsia="Calibri" w:hAnsi="Times New Roman" w:cs="Times New Roman"/>
          <w:i/>
          <w:sz w:val="16"/>
          <w:szCs w:val="16"/>
          <w:lang w:eastAsia="zh-CN"/>
        </w:rPr>
      </w:pPr>
      <w:r w:rsidRPr="00E140FB">
        <w:rPr>
          <w:rFonts w:ascii="Times New Roman" w:eastAsia="Calibri" w:hAnsi="Times New Roman" w:cs="Times New Roman"/>
          <w:sz w:val="21"/>
          <w:szCs w:val="21"/>
          <w:lang w:eastAsia="zh-CN"/>
        </w:rPr>
        <w:t>3. Oświadczam, że spełniam warunki udziału w postępowaniu określone przez</w:t>
      </w:r>
      <w:r w:rsidR="00013B7F">
        <w:rPr>
          <w:rFonts w:ascii="Times New Roman" w:eastAsia="Calibri" w:hAnsi="Times New Roman" w:cs="Times New Roman"/>
          <w:sz w:val="21"/>
          <w:szCs w:val="21"/>
          <w:lang w:eastAsia="zh-CN"/>
        </w:rPr>
        <w:t xml:space="preserve"> Zamawiającego w rozdziale XIX</w:t>
      </w:r>
      <w:r w:rsidRPr="00E140FB">
        <w:rPr>
          <w:rFonts w:ascii="Times New Roman" w:eastAsia="Calibri" w:hAnsi="Times New Roman" w:cs="Times New Roman"/>
          <w:sz w:val="21"/>
          <w:szCs w:val="21"/>
          <w:lang w:eastAsia="zh-CN"/>
        </w:rPr>
        <w:t xml:space="preserve"> niniejszej SWZ.</w:t>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r w:rsidR="00EF58DB" w:rsidRPr="00EF58DB">
        <w:rPr>
          <w:rFonts w:ascii="Times New Roman" w:eastAsia="Calibri" w:hAnsi="Times New Roman" w:cs="Times New Roman"/>
          <w:sz w:val="20"/>
          <w:szCs w:val="20"/>
          <w:lang w:eastAsia="zh-CN"/>
        </w:rPr>
        <w:tab/>
      </w:r>
    </w:p>
    <w:p w:rsidR="00EF58DB" w:rsidRPr="00EF58DB" w:rsidRDefault="00EF58DB" w:rsidP="00EF58DB">
      <w:pPr>
        <w:suppressAutoHyphens/>
        <w:spacing w:after="0" w:line="360" w:lineRule="auto"/>
        <w:jc w:val="both"/>
        <w:rPr>
          <w:rFonts w:ascii="Times New Roman" w:eastAsia="Calibri" w:hAnsi="Times New Roman" w:cs="Times New Roman"/>
          <w:sz w:val="16"/>
          <w:szCs w:val="16"/>
          <w:lang w:eastAsia="zh-CN"/>
        </w:rPr>
      </w:pPr>
    </w:p>
    <w:p w:rsidR="00EF58DB" w:rsidRPr="00EF58DB" w:rsidRDefault="00EF58DB" w:rsidP="00EF58DB">
      <w:pPr>
        <w:shd w:val="clear" w:color="auto" w:fill="BFBFBF"/>
        <w:suppressAutoHyphens/>
        <w:spacing w:after="0" w:line="360" w:lineRule="auto"/>
        <w:jc w:val="both"/>
        <w:rPr>
          <w:rFonts w:ascii="Times New Roman" w:eastAsia="Calibri" w:hAnsi="Times New Roman" w:cs="Times New Roman"/>
          <w:lang w:eastAsia="zh-CN"/>
        </w:rPr>
      </w:pPr>
      <w:r w:rsidRPr="00EF58DB">
        <w:rPr>
          <w:rFonts w:ascii="Times New Roman" w:eastAsia="Calibri" w:hAnsi="Times New Roman" w:cs="Times New Roman"/>
          <w:b/>
          <w:sz w:val="21"/>
          <w:szCs w:val="21"/>
          <w:lang w:eastAsia="zh-CN"/>
        </w:rPr>
        <w:t>OŚWIADCZENIE DOTYCZĄCE PODANYCH INFORMACJI:</w:t>
      </w:r>
    </w:p>
    <w:p w:rsidR="00EF58DB" w:rsidRPr="00EF58DB" w:rsidRDefault="00EF58DB" w:rsidP="00EF58DB">
      <w:pPr>
        <w:suppressAutoHyphens/>
        <w:spacing w:after="0" w:line="360" w:lineRule="auto"/>
        <w:jc w:val="both"/>
        <w:rPr>
          <w:rFonts w:ascii="Times New Roman" w:eastAsia="Calibri" w:hAnsi="Times New Roman" w:cs="Times New Roman"/>
          <w:b/>
          <w:sz w:val="21"/>
          <w:szCs w:val="21"/>
          <w:lang w:eastAsia="zh-CN"/>
        </w:rPr>
      </w:pPr>
    </w:p>
    <w:p w:rsidR="00EF58DB" w:rsidRPr="00EF58DB" w:rsidRDefault="00EF58DB" w:rsidP="00EF58DB">
      <w:pPr>
        <w:suppressAutoHyphens/>
        <w:spacing w:after="0" w:line="360" w:lineRule="auto"/>
        <w:jc w:val="both"/>
        <w:rPr>
          <w:rFonts w:ascii="Times New Roman" w:eastAsia="Calibri" w:hAnsi="Times New Roman" w:cs="Times New Roman"/>
          <w:lang w:eastAsia="zh-CN"/>
        </w:rPr>
      </w:pPr>
      <w:r w:rsidRPr="00EF58DB">
        <w:rPr>
          <w:rFonts w:ascii="Times New Roman" w:eastAsia="Calibri" w:hAnsi="Times New Roman" w:cs="Times New Roman"/>
          <w:sz w:val="21"/>
          <w:szCs w:val="21"/>
          <w:lang w:eastAsia="zh-CN"/>
        </w:rPr>
        <w:t xml:space="preserve">Oświadczam, że wszystkie informacje podane w powyższych oświadczeniach są aktualne </w:t>
      </w:r>
      <w:r w:rsidRPr="00EF58DB">
        <w:rPr>
          <w:rFonts w:ascii="Times New Roman" w:eastAsia="Calibri" w:hAnsi="Times New Roman" w:cs="Times New Roman"/>
          <w:sz w:val="21"/>
          <w:szCs w:val="21"/>
          <w:lang w:eastAsia="zh-CN"/>
        </w:rPr>
        <w:br/>
        <w:t>i zgodne z prawdą oraz zostały przedstawione z pełną świadomością konsekwencji wprowadzenia Zamawiającego w błąd przy przedstawianiu informacji.</w:t>
      </w: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p>
    <w:p w:rsidR="00EF58DB" w:rsidRPr="00EF58DB" w:rsidRDefault="00013B7F" w:rsidP="00EF58DB">
      <w:pPr>
        <w:spacing w:line="256" w:lineRule="auto"/>
        <w:ind w:left="5664" w:firstLine="708"/>
        <w:jc w:val="both"/>
        <w:rPr>
          <w:rFonts w:ascii="Times New Roman" w:eastAsia="Calibri" w:hAnsi="Times New Roman" w:cs="Times New Roman"/>
          <w:b/>
          <w:sz w:val="21"/>
          <w:szCs w:val="21"/>
          <w:lang w:eastAsia="zh-CN"/>
        </w:rPr>
      </w:pPr>
      <w:r>
        <w:rPr>
          <w:rFonts w:ascii="Times New Roman" w:eastAsia="Calibri" w:hAnsi="Times New Roman" w:cs="Times New Roman"/>
          <w:b/>
          <w:sz w:val="21"/>
          <w:szCs w:val="21"/>
          <w:lang w:eastAsia="zh-CN"/>
        </w:rPr>
        <w:t>Załącznik nr 3</w:t>
      </w:r>
      <w:r w:rsidR="00EF58DB" w:rsidRPr="00EF58DB">
        <w:rPr>
          <w:rFonts w:ascii="Times New Roman" w:eastAsia="Calibri" w:hAnsi="Times New Roman" w:cs="Times New Roman"/>
          <w:b/>
          <w:sz w:val="21"/>
          <w:szCs w:val="21"/>
          <w:lang w:eastAsia="zh-CN"/>
        </w:rPr>
        <w:t xml:space="preserve"> do SWZ</w:t>
      </w:r>
    </w:p>
    <w:p w:rsidR="00EF58DB" w:rsidRPr="00EF58DB" w:rsidRDefault="00EF58DB" w:rsidP="00EF58DB">
      <w:pPr>
        <w:suppressAutoHyphens/>
        <w:spacing w:after="120" w:line="360" w:lineRule="auto"/>
        <w:jc w:val="center"/>
        <w:rPr>
          <w:rFonts w:ascii="Times New Roman" w:eastAsia="Calibri" w:hAnsi="Times New Roman" w:cs="Times New Roman"/>
          <w:b/>
          <w:u w:val="single"/>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Zamawiający:</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 xml:space="preserve">Lubuskie Centrum Ortopedii im. dr. Lecha Wierusza Sp. z o.o. </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b/>
          <w:sz w:val="20"/>
          <w:szCs w:val="20"/>
          <w:lang w:eastAsia="zh-CN"/>
        </w:rPr>
        <w:t>ul. Zamkowa 1</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66-200 Świebodzin</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Wykonawca:</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p>
    <w:p w:rsidR="00EF58DB" w:rsidRPr="00EF58DB" w:rsidRDefault="00EF58DB" w:rsidP="00EF58DB">
      <w:pPr>
        <w:suppressAutoHyphens/>
        <w:spacing w:after="0" w:line="276" w:lineRule="auto"/>
        <w:rPr>
          <w:rFonts w:ascii="Times New Roman" w:eastAsia="Calibri" w:hAnsi="Times New Roman" w:cs="Times New Roman"/>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b/>
          <w:sz w:val="20"/>
          <w:szCs w:val="20"/>
          <w:lang w:eastAsia="zh-CN"/>
        </w:rPr>
      </w:pPr>
      <w:r w:rsidRPr="00EF58DB">
        <w:rPr>
          <w:rFonts w:ascii="Times New Roman" w:eastAsia="Calibri" w:hAnsi="Times New Roman" w:cs="Times New Roman"/>
          <w:sz w:val="20"/>
          <w:szCs w:val="20"/>
          <w:lang w:eastAsia="zh-CN"/>
        </w:rPr>
        <w:t>……………………………………</w:t>
      </w:r>
    </w:p>
    <w:p w:rsidR="00EF58DB" w:rsidRPr="00EF58DB" w:rsidRDefault="00EF58DB" w:rsidP="00EF58DB">
      <w:pPr>
        <w:suppressAutoHyphens/>
        <w:spacing w:after="0" w:line="276" w:lineRule="auto"/>
        <w:rPr>
          <w:rFonts w:ascii="Times New Roman" w:eastAsia="Calibri" w:hAnsi="Times New Roman" w:cs="Times New Roman"/>
          <w:lang w:eastAsia="zh-CN"/>
        </w:rPr>
      </w:pPr>
      <w:r w:rsidRPr="00EF58DB">
        <w:rPr>
          <w:rFonts w:ascii="Times New Roman" w:eastAsia="Calibri" w:hAnsi="Times New Roman" w:cs="Times New Roman"/>
          <w:lang w:eastAsia="zh-CN"/>
        </w:rPr>
        <w:t>………………………………..</w:t>
      </w:r>
    </w:p>
    <w:p w:rsidR="00EF58DB" w:rsidRPr="00EF58DB" w:rsidRDefault="00EF58DB" w:rsidP="00EF58DB">
      <w:pPr>
        <w:suppressAutoHyphens/>
        <w:spacing w:after="120" w:line="360" w:lineRule="auto"/>
        <w:jc w:val="center"/>
        <w:rPr>
          <w:rFonts w:ascii="Times New Roman" w:eastAsia="Calibri" w:hAnsi="Times New Roman" w:cs="Times New Roman"/>
          <w:b/>
          <w:u w:val="single"/>
          <w:lang w:eastAsia="zh-CN"/>
        </w:rPr>
      </w:pPr>
    </w:p>
    <w:p w:rsidR="00EF58DB" w:rsidRPr="00EF58DB" w:rsidRDefault="00EF58DB" w:rsidP="00EF58DB">
      <w:pPr>
        <w:suppressAutoHyphens/>
        <w:spacing w:after="120" w:line="360" w:lineRule="auto"/>
        <w:jc w:val="center"/>
        <w:rPr>
          <w:rFonts w:ascii="Times New Roman" w:eastAsia="Calibri" w:hAnsi="Times New Roman" w:cs="Times New Roman"/>
          <w:vertAlign w:val="superscript"/>
          <w:lang w:eastAsia="zh-CN"/>
        </w:rPr>
      </w:pPr>
      <w:r w:rsidRPr="00EF58DB">
        <w:rPr>
          <w:rFonts w:ascii="Times New Roman" w:eastAsia="Calibri" w:hAnsi="Times New Roman" w:cs="Times New Roman"/>
          <w:b/>
          <w:u w:val="single"/>
          <w:lang w:eastAsia="zh-CN"/>
        </w:rPr>
        <w:t>OŚWIADCZENIE WYKONAWCY</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Calibri" w:hAnsi="Times New Roman" w:cs="Times New Roman"/>
          <w:b/>
          <w:sz w:val="20"/>
          <w:szCs w:val="20"/>
          <w:lang w:eastAsia="zh-CN"/>
        </w:rPr>
        <w:t xml:space="preserve">składane na podstawie art. 125 ust. 1 ustawy z dnia 11 września 2019 r. </w:t>
      </w:r>
    </w:p>
    <w:p w:rsidR="00EF58DB" w:rsidRPr="00EF58DB" w:rsidRDefault="00EF58DB" w:rsidP="00EF58DB">
      <w:pPr>
        <w:suppressAutoHyphens/>
        <w:spacing w:after="0" w:line="360" w:lineRule="auto"/>
        <w:jc w:val="center"/>
        <w:rPr>
          <w:rFonts w:ascii="Times New Roman" w:eastAsia="Calibri" w:hAnsi="Times New Roman" w:cs="Times New Roman"/>
          <w:lang w:eastAsia="zh-CN"/>
        </w:rPr>
      </w:pPr>
      <w:r w:rsidRPr="00EF58DB">
        <w:rPr>
          <w:rFonts w:ascii="Times New Roman" w:eastAsia="Arial" w:hAnsi="Times New Roman" w:cs="Times New Roman"/>
          <w:b/>
          <w:sz w:val="20"/>
          <w:szCs w:val="20"/>
          <w:lang w:eastAsia="zh-CN"/>
        </w:rPr>
        <w:t xml:space="preserve"> </w:t>
      </w:r>
      <w:r w:rsidRPr="00EF58DB">
        <w:rPr>
          <w:rFonts w:ascii="Times New Roman" w:eastAsia="Calibri" w:hAnsi="Times New Roman" w:cs="Times New Roman"/>
          <w:b/>
          <w:sz w:val="20"/>
          <w:szCs w:val="20"/>
          <w:lang w:eastAsia="zh-CN"/>
        </w:rPr>
        <w:t>Prawo zamówień publicznych (dalej jako: ustawa Pzp),</w:t>
      </w:r>
    </w:p>
    <w:p w:rsidR="00EF58DB" w:rsidRPr="00EF58DB" w:rsidRDefault="00EF58DB" w:rsidP="00EF58DB">
      <w:pPr>
        <w:spacing w:line="256"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b/>
          <w:u w:val="single"/>
          <w:lang w:eastAsia="zh-CN"/>
        </w:rPr>
        <w:t>DOTYCZĄCE BRAKU PODSTAW DO WYKLUCZENIA Z POSTĘPOWANIA NA PODSTAWIE ART. 7 USTAWY Z  13 KWIETNIA 2022 R. – O SZCZEGÓLNYCH ROZWIĄZANIACH W ZAKRESIE PRZECIWDZIAŁANIA WSPIERANIU AGRESJI NA UKRAINĘ ORAZ SŁUŻĄCYCH OCHRONIE BEZPIECZEŃSTWA NARODOWEGO</w:t>
      </w:r>
    </w:p>
    <w:p w:rsidR="00EF58DB" w:rsidRPr="00EF58DB" w:rsidRDefault="00EF58DB" w:rsidP="00F1263F">
      <w:pPr>
        <w:spacing w:line="256" w:lineRule="auto"/>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Na potrzeby postępowania o udzielenie zamówienia publicznego pn.:</w:t>
      </w:r>
      <w:r w:rsidR="00437B67" w:rsidRPr="00437B67">
        <w:t xml:space="preserve"> </w:t>
      </w:r>
      <w:r w:rsidR="0032388E" w:rsidRPr="0032388E">
        <w:rPr>
          <w:rFonts w:ascii="Times New Roman" w:eastAsia="Calibri" w:hAnsi="Times New Roman" w:cs="Times New Roman"/>
          <w:sz w:val="21"/>
          <w:szCs w:val="21"/>
          <w:lang w:eastAsia="zh-CN"/>
        </w:rPr>
        <w:t>Usługa w zakresie całodziennego żywienia  pacjentów Lubuskiego Centrum Ortopedii im. dr. Lecha Wierusza w Świebodzinie Spółka z o.o.</w:t>
      </w:r>
      <w:r w:rsidRPr="00EF58DB">
        <w:rPr>
          <w:rFonts w:ascii="Times New Roman" w:eastAsia="Calibri" w:hAnsi="Times New Roman" w:cs="Times New Roman"/>
          <w:sz w:val="21"/>
          <w:szCs w:val="21"/>
          <w:lang w:eastAsia="zh-CN"/>
        </w:rPr>
        <w:t>, oświadczam, co następuje</w:t>
      </w:r>
    </w:p>
    <w:p w:rsidR="00EF58DB" w:rsidRPr="00EF58DB" w:rsidRDefault="00EF58DB" w:rsidP="00EF58DB">
      <w:pPr>
        <w:spacing w:line="256" w:lineRule="auto"/>
        <w:contextualSpacing/>
        <w:jc w:val="both"/>
        <w:rPr>
          <w:rFonts w:ascii="Times New Roman" w:eastAsia="Calibri" w:hAnsi="Times New Roman" w:cs="Times New Roman"/>
          <w:sz w:val="21"/>
          <w:szCs w:val="21"/>
          <w:lang w:eastAsia="zh-CN"/>
        </w:rPr>
      </w:pP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jest*/nie jest* wymieniony w wykazach określonych w rozporządzeniu 765/2006 i rozporządzeniu 269/2014 albo wpisany na listę na podstawie decyzji w sprawie wpisu na listę rozstrzygającej o zastosowaniu środka, o którym mowa w art. 1 pkt 3 ww. ustawy; </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jest*/nie jest* beneficjentem rzeczywistym wykonawcy w rozumieniu ustawy z 1 marca 2018 r. o przeciwdziałaniu praniu pieniędzy oraz finansowaniu terroryzmu (tekst jedn.: Dz.U. z 2022 r. poz. 593 ze zm.),</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jest* / nie jest* osobą wymienioną w wykazach określonych w rozporządzeniu 765/2006 i rozporządzeniu 269/2014 albo wpisaną na listę lub będąca takim beneficjentem rzeczywistym od 24 lutego 2022 r., o ile została wpisana na listę na podstawie decyzji w sprawie wpisu na listę rozstrzygającej o zastosowaniu środka, o którym mowa w art. 1 pkt 3 ww. ustawy; </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 xml:space="preserve">jest* / nie jest* jednostką dominującą wykonawcy w rozumieniu art. 3 ust. 1 pkt 37 ustawy z 29 września 1994 r. o rachunkowości (tekst jedn.: Dz.U. z 2021 r. poz. 217 ze zm.), </w:t>
      </w:r>
    </w:p>
    <w:p w:rsidR="00EF58DB" w:rsidRPr="00EF58DB" w:rsidRDefault="00EF58DB" w:rsidP="00EF58DB">
      <w:pPr>
        <w:numPr>
          <w:ilvl w:val="0"/>
          <w:numId w:val="9"/>
        </w:numPr>
        <w:spacing w:line="256" w:lineRule="auto"/>
        <w:contextualSpacing/>
        <w:jc w:val="both"/>
        <w:rPr>
          <w:rFonts w:ascii="Times New Roman" w:eastAsia="Calibri" w:hAnsi="Times New Roman" w:cs="Times New Roman"/>
          <w:sz w:val="21"/>
          <w:szCs w:val="21"/>
          <w:lang w:eastAsia="zh-CN"/>
        </w:rPr>
      </w:pPr>
      <w:r w:rsidRPr="00EF58DB">
        <w:rPr>
          <w:rFonts w:ascii="Times New Roman" w:eastAsia="Calibri" w:hAnsi="Times New Roman" w:cs="Times New Roman"/>
          <w:sz w:val="21"/>
          <w:szCs w:val="21"/>
          <w:lang w:eastAsia="zh-CN"/>
        </w:rPr>
        <w:t>jest* / 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rsidR="00EF58DB" w:rsidRPr="00EF58DB" w:rsidRDefault="00EF58DB" w:rsidP="00EF58DB">
      <w:pPr>
        <w:rPr>
          <w:rFonts w:ascii="Times New Roman" w:eastAsia="Times New Roman" w:hAnsi="Times New Roman" w:cs="Times New Roman"/>
          <w:b/>
          <w:sz w:val="32"/>
          <w:szCs w:val="32"/>
          <w:lang w:eastAsia="ar-SA"/>
        </w:rPr>
      </w:pPr>
    </w:p>
    <w:p w:rsidR="00EF58DB" w:rsidRPr="00EF58DB" w:rsidRDefault="00EF58DB" w:rsidP="00EF58DB">
      <w:pPr>
        <w:spacing w:after="0" w:line="276" w:lineRule="auto"/>
        <w:jc w:val="both"/>
        <w:rPr>
          <w:rFonts w:ascii="Times New Roman" w:eastAsia="Times New Roman" w:hAnsi="Times New Roman" w:cs="Times New Roman"/>
          <w:b/>
          <w:bCs/>
          <w:sz w:val="24"/>
          <w:szCs w:val="24"/>
          <w:lang w:eastAsia="ar-SA"/>
        </w:rPr>
      </w:pPr>
      <w:r w:rsidRPr="00EF58DB">
        <w:rPr>
          <w:rFonts w:ascii="Times New Roman" w:eastAsia="Times New Roman" w:hAnsi="Times New Roman" w:cs="Times New Roman"/>
          <w:b/>
          <w:bCs/>
          <w:sz w:val="20"/>
          <w:szCs w:val="20"/>
          <w:vertAlign w:val="superscript"/>
          <w:lang w:eastAsia="ar-SA"/>
        </w:rPr>
        <w:t>*</w:t>
      </w:r>
      <w:r w:rsidRPr="00EF58DB">
        <w:rPr>
          <w:rFonts w:ascii="Times New Roman" w:eastAsia="Times New Roman" w:hAnsi="Times New Roman" w:cs="Times New Roman"/>
          <w:b/>
          <w:bCs/>
          <w:sz w:val="20"/>
          <w:szCs w:val="20"/>
          <w:lang w:eastAsia="ar-SA"/>
        </w:rPr>
        <w:t>niepotrzebne skreślić</w:t>
      </w:r>
    </w:p>
    <w:p w:rsidR="00EF58DB" w:rsidRPr="00EF58DB" w:rsidRDefault="00EF58DB" w:rsidP="00EF58DB">
      <w:pPr>
        <w:spacing w:after="0" w:line="240" w:lineRule="auto"/>
        <w:rPr>
          <w:rFonts w:ascii="Times New Roman" w:eastAsia="Times New Roman" w:hAnsi="Times New Roman" w:cs="Times New Roman"/>
          <w:b/>
          <w:sz w:val="24"/>
          <w:szCs w:val="24"/>
          <w:lang w:eastAsia="pl-PL"/>
        </w:rPr>
      </w:pPr>
    </w:p>
    <w:p w:rsidR="0032388E" w:rsidRDefault="0032388E" w:rsidP="00120F8A">
      <w:pPr>
        <w:ind w:left="6372"/>
        <w:rPr>
          <w:rFonts w:ascii="Times New Roman" w:eastAsia="Times New Roman" w:hAnsi="Times New Roman" w:cs="Times New Roman"/>
          <w:b/>
          <w:bCs/>
          <w:sz w:val="20"/>
          <w:szCs w:val="20"/>
          <w:lang w:eastAsia="ar-SA"/>
        </w:rPr>
      </w:pPr>
    </w:p>
    <w:p w:rsidR="00120F8A" w:rsidRPr="00120F8A" w:rsidRDefault="00120F8A" w:rsidP="00120F8A">
      <w:pPr>
        <w:ind w:left="6372"/>
        <w:rPr>
          <w:rFonts w:ascii="Times New Roman" w:eastAsia="Calibri" w:hAnsi="Times New Roman" w:cs="Times New Roman"/>
          <w:sz w:val="24"/>
          <w:szCs w:val="24"/>
          <w:lang w:eastAsia="zh-CN"/>
        </w:rPr>
      </w:pPr>
      <w:r w:rsidRPr="00120F8A">
        <w:rPr>
          <w:rFonts w:ascii="Times New Roman" w:eastAsia="Times New Roman" w:hAnsi="Times New Roman" w:cs="Times New Roman"/>
          <w:b/>
          <w:bCs/>
          <w:sz w:val="20"/>
          <w:szCs w:val="20"/>
          <w:lang w:eastAsia="ar-SA"/>
        </w:rPr>
        <w:lastRenderedPageBreak/>
        <w:t>Załącznik nr 5 do SWZ</w:t>
      </w:r>
    </w:p>
    <w:p w:rsidR="00120F8A" w:rsidRPr="00120F8A" w:rsidRDefault="00120F8A" w:rsidP="00120F8A">
      <w:pPr>
        <w:spacing w:after="0" w:line="240" w:lineRule="auto"/>
        <w:rPr>
          <w:rFonts w:ascii="Times New Roman" w:eastAsia="Calibri" w:hAnsi="Times New Roman" w:cs="Times New Roman"/>
          <w:sz w:val="24"/>
          <w:szCs w:val="24"/>
          <w:lang w:eastAsia="zh-CN"/>
        </w:rPr>
      </w:pPr>
    </w:p>
    <w:p w:rsidR="00120F8A" w:rsidRPr="00120F8A" w:rsidRDefault="00120F8A" w:rsidP="00120F8A">
      <w:pPr>
        <w:suppressAutoHyphens/>
        <w:spacing w:after="0" w:line="276" w:lineRule="auto"/>
        <w:rPr>
          <w:rFonts w:ascii="Times New Roman" w:eastAsia="Calibri" w:hAnsi="Times New Roman" w:cs="Times New Roman"/>
          <w:lang w:eastAsia="zh-CN"/>
        </w:rPr>
      </w:pPr>
      <w:r w:rsidRPr="00120F8A">
        <w:rPr>
          <w:rFonts w:ascii="Times New Roman" w:eastAsia="Calibri" w:hAnsi="Times New Roman" w:cs="Times New Roman"/>
          <w:b/>
          <w:sz w:val="20"/>
          <w:szCs w:val="20"/>
          <w:lang w:eastAsia="zh-CN"/>
        </w:rPr>
        <w:t>Wykonawca:</w:t>
      </w:r>
    </w:p>
    <w:p w:rsidR="00120F8A" w:rsidRPr="00120F8A" w:rsidRDefault="00120F8A" w:rsidP="00120F8A">
      <w:pPr>
        <w:suppressAutoHyphens/>
        <w:spacing w:after="0" w:line="276" w:lineRule="auto"/>
        <w:rPr>
          <w:rFonts w:ascii="Times New Roman" w:eastAsia="Calibri" w:hAnsi="Times New Roman" w:cs="Times New Roman"/>
          <w:b/>
          <w:sz w:val="20"/>
          <w:szCs w:val="20"/>
          <w:lang w:eastAsia="zh-CN"/>
        </w:rPr>
      </w:pPr>
    </w:p>
    <w:p w:rsidR="00120F8A" w:rsidRPr="00120F8A" w:rsidRDefault="00120F8A" w:rsidP="00120F8A">
      <w:pPr>
        <w:suppressAutoHyphens/>
        <w:spacing w:after="0" w:line="276" w:lineRule="auto"/>
        <w:rPr>
          <w:rFonts w:ascii="Times New Roman" w:eastAsia="Calibri" w:hAnsi="Times New Roman" w:cs="Times New Roman"/>
          <w:sz w:val="20"/>
          <w:szCs w:val="20"/>
          <w:lang w:eastAsia="zh-CN"/>
        </w:rPr>
      </w:pPr>
      <w:r w:rsidRPr="00120F8A">
        <w:rPr>
          <w:rFonts w:ascii="Times New Roman" w:eastAsia="Calibri" w:hAnsi="Times New Roman" w:cs="Times New Roman"/>
          <w:sz w:val="20"/>
          <w:szCs w:val="20"/>
          <w:lang w:eastAsia="zh-CN"/>
        </w:rPr>
        <w:t>……………………………………</w:t>
      </w:r>
    </w:p>
    <w:p w:rsidR="00120F8A" w:rsidRPr="00120F8A" w:rsidRDefault="00120F8A" w:rsidP="00120F8A">
      <w:pPr>
        <w:suppressAutoHyphens/>
        <w:spacing w:after="0" w:line="276" w:lineRule="auto"/>
        <w:rPr>
          <w:rFonts w:ascii="Times New Roman" w:eastAsia="Calibri" w:hAnsi="Times New Roman" w:cs="Times New Roman"/>
          <w:b/>
          <w:sz w:val="20"/>
          <w:szCs w:val="20"/>
          <w:lang w:eastAsia="zh-CN"/>
        </w:rPr>
      </w:pPr>
      <w:r w:rsidRPr="00120F8A">
        <w:rPr>
          <w:rFonts w:ascii="Times New Roman" w:eastAsia="Calibri" w:hAnsi="Times New Roman" w:cs="Times New Roman"/>
          <w:sz w:val="20"/>
          <w:szCs w:val="20"/>
          <w:lang w:eastAsia="zh-CN"/>
        </w:rPr>
        <w:t>……………………………………</w:t>
      </w:r>
    </w:p>
    <w:p w:rsidR="00120F8A" w:rsidRPr="00120F8A" w:rsidRDefault="00120F8A" w:rsidP="00120F8A">
      <w:pPr>
        <w:spacing w:after="0" w:line="240" w:lineRule="auto"/>
        <w:rPr>
          <w:rFonts w:ascii="Times New Roman" w:eastAsia="Calibri" w:hAnsi="Times New Roman" w:cs="Times New Roman"/>
          <w:sz w:val="24"/>
          <w:szCs w:val="24"/>
          <w:lang w:eastAsia="zh-CN"/>
        </w:rPr>
      </w:pPr>
      <w:r w:rsidRPr="00120F8A">
        <w:rPr>
          <w:rFonts w:ascii="Times New Roman" w:eastAsia="Calibri" w:hAnsi="Times New Roman" w:cs="Times New Roman"/>
          <w:lang w:eastAsia="zh-CN"/>
        </w:rPr>
        <w:t>………………………………..</w:t>
      </w:r>
    </w:p>
    <w:p w:rsidR="00120F8A" w:rsidRPr="00120F8A" w:rsidRDefault="00120F8A" w:rsidP="00120F8A">
      <w:pPr>
        <w:spacing w:after="0" w:line="240" w:lineRule="auto"/>
        <w:ind w:left="360"/>
        <w:rPr>
          <w:rFonts w:ascii="Times New Roman" w:eastAsia="Calibri" w:hAnsi="Times New Roman" w:cs="Times New Roman"/>
          <w:sz w:val="24"/>
          <w:szCs w:val="24"/>
          <w:lang w:eastAsia="zh-CN"/>
        </w:rPr>
      </w:pPr>
    </w:p>
    <w:p w:rsidR="00120F8A" w:rsidRPr="00120F8A" w:rsidRDefault="00120F8A" w:rsidP="00120F8A">
      <w:pPr>
        <w:spacing w:after="0"/>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dotyczy zamówienia pn.</w:t>
      </w:r>
      <w:r w:rsidRPr="00120F8A">
        <w:rPr>
          <w:rFonts w:ascii="Calibri" w:eastAsia="Calibri" w:hAnsi="Calibri" w:cs="Times New Roman"/>
        </w:rPr>
        <w:t xml:space="preserve"> </w:t>
      </w:r>
      <w:r w:rsidRPr="00120F8A">
        <w:rPr>
          <w:rFonts w:ascii="Times New Roman" w:eastAsia="Calibri" w:hAnsi="Times New Roman" w:cs="Times New Roman"/>
          <w:sz w:val="24"/>
          <w:szCs w:val="24"/>
          <w:lang w:eastAsia="zh-CN"/>
        </w:rPr>
        <w:t>Usługa w zakresie całodziennego żywienia  pacjentów Lubuskiego Centrum Ortopedii im. dr. Lecha Wierusza w Świebodzinie Spółka z o.o., numer sprawy: ZP.US</w:t>
      </w:r>
      <w:r w:rsidR="0032388E">
        <w:rPr>
          <w:rFonts w:ascii="Times New Roman" w:eastAsia="Calibri" w:hAnsi="Times New Roman" w:cs="Times New Roman"/>
          <w:sz w:val="24"/>
          <w:szCs w:val="24"/>
          <w:lang w:eastAsia="zh-CN"/>
        </w:rPr>
        <w:t>.21</w:t>
      </w:r>
      <w:r w:rsidRPr="00120F8A">
        <w:rPr>
          <w:rFonts w:ascii="Times New Roman" w:eastAsia="Calibri" w:hAnsi="Times New Roman" w:cs="Times New Roman"/>
          <w:sz w:val="24"/>
          <w:szCs w:val="24"/>
          <w:lang w:eastAsia="zh-CN"/>
        </w:rPr>
        <w:t>.2</w:t>
      </w:r>
      <w:r w:rsidR="0032388E">
        <w:rPr>
          <w:rFonts w:ascii="Times New Roman" w:eastAsia="Calibri" w:hAnsi="Times New Roman" w:cs="Times New Roman"/>
          <w:sz w:val="24"/>
          <w:szCs w:val="24"/>
          <w:lang w:eastAsia="zh-CN"/>
        </w:rPr>
        <w:t>025</w:t>
      </w:r>
    </w:p>
    <w:p w:rsidR="00120F8A" w:rsidRPr="00120F8A" w:rsidRDefault="00120F8A" w:rsidP="00120F8A">
      <w:pPr>
        <w:spacing w:after="0" w:line="240" w:lineRule="auto"/>
        <w:rPr>
          <w:rFonts w:ascii="Times New Roman" w:eastAsia="Calibri" w:hAnsi="Times New Roman" w:cs="Times New Roman"/>
          <w:sz w:val="24"/>
          <w:szCs w:val="24"/>
          <w:lang w:eastAsia="zh-CN"/>
        </w:rPr>
      </w:pPr>
    </w:p>
    <w:p w:rsidR="00120F8A" w:rsidRPr="00120F8A" w:rsidRDefault="00120F8A" w:rsidP="00120F8A">
      <w:pPr>
        <w:spacing w:after="0" w:line="240" w:lineRule="auto"/>
        <w:ind w:left="360"/>
        <w:jc w:val="center"/>
        <w:rPr>
          <w:rFonts w:ascii="Times New Roman" w:eastAsia="Calibri" w:hAnsi="Times New Roman" w:cs="Times New Roman"/>
          <w:b/>
          <w:sz w:val="24"/>
          <w:szCs w:val="24"/>
          <w:lang w:eastAsia="zh-CN"/>
        </w:rPr>
      </w:pPr>
      <w:r w:rsidRPr="00120F8A">
        <w:rPr>
          <w:rFonts w:ascii="Times New Roman" w:eastAsia="Calibri" w:hAnsi="Times New Roman" w:cs="Times New Roman"/>
          <w:b/>
          <w:sz w:val="24"/>
          <w:szCs w:val="24"/>
          <w:lang w:eastAsia="zh-CN"/>
        </w:rPr>
        <w:t>WYKAZ  USŁUG</w:t>
      </w:r>
    </w:p>
    <w:p w:rsidR="00120F8A" w:rsidRPr="00120F8A" w:rsidRDefault="00120F8A" w:rsidP="00120F8A">
      <w:pPr>
        <w:spacing w:after="0" w:line="240" w:lineRule="auto"/>
        <w:rPr>
          <w:rFonts w:ascii="Times New Roman" w:eastAsia="Calibri" w:hAnsi="Times New Roman" w:cs="Times New Roman"/>
          <w:sz w:val="24"/>
          <w:szCs w:val="24"/>
          <w:lang w:eastAsia="zh-CN"/>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07"/>
        <w:gridCol w:w="1848"/>
        <w:gridCol w:w="1620"/>
        <w:gridCol w:w="2597"/>
      </w:tblGrid>
      <w:tr w:rsidR="00120F8A" w:rsidRPr="00120F8A" w:rsidTr="00523F7C">
        <w:tc>
          <w:tcPr>
            <w:tcW w:w="568"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Lp.</w:t>
            </w:r>
          </w:p>
        </w:tc>
        <w:tc>
          <w:tcPr>
            <w:tcW w:w="3007"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 xml:space="preserve">Przedmiot usługi </w:t>
            </w:r>
          </w:p>
        </w:tc>
        <w:tc>
          <w:tcPr>
            <w:tcW w:w="1848"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Wartość usługi</w:t>
            </w:r>
          </w:p>
        </w:tc>
        <w:tc>
          <w:tcPr>
            <w:tcW w:w="1620"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Data wykonania (okres realizacji)</w:t>
            </w:r>
          </w:p>
        </w:tc>
        <w:tc>
          <w:tcPr>
            <w:tcW w:w="2597"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Podmiot na rzecz którego usługa została wykonana lub jest wykonywana</w:t>
            </w:r>
          </w:p>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p>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p>
        </w:tc>
      </w:tr>
      <w:tr w:rsidR="00120F8A" w:rsidRPr="00120F8A" w:rsidTr="00523F7C">
        <w:tc>
          <w:tcPr>
            <w:tcW w:w="568"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1</w:t>
            </w:r>
          </w:p>
        </w:tc>
        <w:tc>
          <w:tcPr>
            <w:tcW w:w="3007"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2</w:t>
            </w:r>
          </w:p>
        </w:tc>
        <w:tc>
          <w:tcPr>
            <w:tcW w:w="1848"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3</w:t>
            </w:r>
          </w:p>
        </w:tc>
        <w:tc>
          <w:tcPr>
            <w:tcW w:w="1620"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4</w:t>
            </w:r>
          </w:p>
        </w:tc>
        <w:tc>
          <w:tcPr>
            <w:tcW w:w="2597" w:type="dxa"/>
            <w:shd w:val="clear" w:color="auto" w:fill="auto"/>
            <w:vAlign w:val="center"/>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5</w:t>
            </w:r>
          </w:p>
        </w:tc>
      </w:tr>
      <w:tr w:rsidR="00120F8A" w:rsidRPr="00120F8A" w:rsidTr="00523F7C">
        <w:tc>
          <w:tcPr>
            <w:tcW w:w="568" w:type="dxa"/>
            <w:shd w:val="clear" w:color="auto" w:fill="auto"/>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1.</w:t>
            </w:r>
          </w:p>
        </w:tc>
        <w:tc>
          <w:tcPr>
            <w:tcW w:w="3007"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c>
          <w:tcPr>
            <w:tcW w:w="1848"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c>
          <w:tcPr>
            <w:tcW w:w="1620"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c>
          <w:tcPr>
            <w:tcW w:w="2597"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r>
      <w:tr w:rsidR="00120F8A" w:rsidRPr="00120F8A" w:rsidTr="00523F7C">
        <w:tc>
          <w:tcPr>
            <w:tcW w:w="568" w:type="dxa"/>
            <w:shd w:val="clear" w:color="auto" w:fill="auto"/>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2.</w:t>
            </w:r>
          </w:p>
        </w:tc>
        <w:tc>
          <w:tcPr>
            <w:tcW w:w="3007" w:type="dxa"/>
            <w:shd w:val="clear" w:color="auto" w:fill="auto"/>
          </w:tcPr>
          <w:p w:rsidR="00120F8A" w:rsidRPr="00120F8A" w:rsidRDefault="00120F8A" w:rsidP="00120F8A">
            <w:pPr>
              <w:spacing w:after="0" w:line="240" w:lineRule="auto"/>
              <w:rPr>
                <w:rFonts w:ascii="Times New Roman" w:eastAsia="Calibri" w:hAnsi="Times New Roman" w:cs="Times New Roman"/>
                <w:sz w:val="24"/>
                <w:szCs w:val="24"/>
                <w:lang w:eastAsia="zh-CN"/>
              </w:rPr>
            </w:pPr>
          </w:p>
          <w:p w:rsidR="00120F8A" w:rsidRPr="00120F8A" w:rsidRDefault="00120F8A" w:rsidP="00120F8A">
            <w:pPr>
              <w:spacing w:after="0" w:line="240" w:lineRule="auto"/>
              <w:rPr>
                <w:rFonts w:ascii="Times New Roman" w:eastAsia="Calibri" w:hAnsi="Times New Roman" w:cs="Times New Roman"/>
                <w:sz w:val="24"/>
                <w:szCs w:val="24"/>
                <w:lang w:eastAsia="zh-CN"/>
              </w:rPr>
            </w:pPr>
          </w:p>
        </w:tc>
        <w:tc>
          <w:tcPr>
            <w:tcW w:w="1848"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c>
          <w:tcPr>
            <w:tcW w:w="1620"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c>
          <w:tcPr>
            <w:tcW w:w="2597"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r>
      <w:tr w:rsidR="00120F8A" w:rsidRPr="00120F8A" w:rsidTr="00523F7C">
        <w:tc>
          <w:tcPr>
            <w:tcW w:w="568" w:type="dxa"/>
            <w:shd w:val="clear" w:color="auto" w:fill="auto"/>
          </w:tcPr>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3.</w:t>
            </w:r>
          </w:p>
          <w:p w:rsidR="00120F8A" w:rsidRPr="00120F8A" w:rsidRDefault="00120F8A" w:rsidP="00120F8A">
            <w:pPr>
              <w:spacing w:after="0" w:line="240" w:lineRule="auto"/>
              <w:jc w:val="center"/>
              <w:rPr>
                <w:rFonts w:ascii="Times New Roman" w:eastAsia="Calibri" w:hAnsi="Times New Roman" w:cs="Times New Roman"/>
                <w:sz w:val="24"/>
                <w:szCs w:val="24"/>
                <w:lang w:eastAsia="zh-CN"/>
              </w:rPr>
            </w:pPr>
          </w:p>
        </w:tc>
        <w:tc>
          <w:tcPr>
            <w:tcW w:w="3007" w:type="dxa"/>
            <w:shd w:val="clear" w:color="auto" w:fill="auto"/>
          </w:tcPr>
          <w:p w:rsidR="00120F8A" w:rsidRPr="00120F8A" w:rsidRDefault="00120F8A" w:rsidP="00120F8A">
            <w:pPr>
              <w:spacing w:after="0" w:line="240" w:lineRule="auto"/>
              <w:rPr>
                <w:rFonts w:ascii="Times New Roman" w:eastAsia="Calibri" w:hAnsi="Times New Roman" w:cs="Times New Roman"/>
                <w:sz w:val="24"/>
                <w:szCs w:val="24"/>
                <w:lang w:eastAsia="zh-CN"/>
              </w:rPr>
            </w:pPr>
          </w:p>
        </w:tc>
        <w:tc>
          <w:tcPr>
            <w:tcW w:w="1848"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c>
          <w:tcPr>
            <w:tcW w:w="1620"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c>
          <w:tcPr>
            <w:tcW w:w="2597" w:type="dxa"/>
            <w:shd w:val="clear" w:color="auto" w:fill="auto"/>
          </w:tcPr>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tc>
      </w:tr>
    </w:tbl>
    <w:p w:rsidR="00120F8A" w:rsidRPr="00120F8A" w:rsidRDefault="00120F8A" w:rsidP="00120F8A">
      <w:pPr>
        <w:spacing w:after="0" w:line="240" w:lineRule="auto"/>
        <w:jc w:val="both"/>
        <w:rPr>
          <w:rFonts w:ascii="Times New Roman" w:eastAsia="Calibri" w:hAnsi="Times New Roman" w:cs="Times New Roman"/>
          <w:sz w:val="24"/>
          <w:szCs w:val="24"/>
          <w:lang w:eastAsia="zh-CN"/>
        </w:rPr>
      </w:pPr>
    </w:p>
    <w:p w:rsidR="00120F8A" w:rsidRPr="00120F8A" w:rsidRDefault="00120F8A" w:rsidP="00120F8A">
      <w:pPr>
        <w:spacing w:after="0" w:line="240" w:lineRule="auto"/>
        <w:jc w:val="both"/>
        <w:rPr>
          <w:rFonts w:ascii="Times New Roman" w:eastAsia="Calibri" w:hAnsi="Times New Roman" w:cs="Times New Roman"/>
          <w:sz w:val="24"/>
          <w:szCs w:val="24"/>
          <w:lang w:eastAsia="zh-CN"/>
        </w:rPr>
      </w:pPr>
      <w:r w:rsidRPr="00120F8A">
        <w:rPr>
          <w:rFonts w:ascii="Times New Roman" w:eastAsia="Calibri" w:hAnsi="Times New Roman" w:cs="Times New Roman"/>
          <w:sz w:val="24"/>
          <w:szCs w:val="24"/>
          <w:lang w:eastAsia="zh-CN"/>
        </w:rPr>
        <w:t xml:space="preserve"> </w:t>
      </w:r>
    </w:p>
    <w:p w:rsidR="00EF58DB" w:rsidRPr="00EF58DB" w:rsidRDefault="00120F8A" w:rsidP="00120F8A">
      <w:pPr>
        <w:rPr>
          <w:rFonts w:ascii="Times New Roman" w:eastAsia="Times New Roman" w:hAnsi="Times New Roman" w:cs="Times New Roman"/>
          <w:b/>
          <w:bCs/>
          <w:sz w:val="20"/>
          <w:szCs w:val="20"/>
          <w:lang w:eastAsia="ar-SA"/>
        </w:rPr>
      </w:pPr>
      <w:r w:rsidRPr="00120F8A">
        <w:rPr>
          <w:rFonts w:ascii="Times New Roman" w:eastAsia="Calibri" w:hAnsi="Times New Roman" w:cs="Times New Roman"/>
          <w:sz w:val="24"/>
          <w:szCs w:val="24"/>
          <w:lang w:eastAsia="zh-CN"/>
        </w:rPr>
        <w:t>Dodatkowo należy załączyć dowody określające, czy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rsidR="0032388E" w:rsidRDefault="0032388E" w:rsidP="00EF58DB">
      <w:pPr>
        <w:ind w:left="5664" w:firstLine="708"/>
        <w:rPr>
          <w:rFonts w:ascii="Times New Roman" w:eastAsia="Times New Roman" w:hAnsi="Times New Roman" w:cs="Times New Roman"/>
          <w:b/>
          <w:bCs/>
          <w:sz w:val="20"/>
          <w:szCs w:val="20"/>
          <w:lang w:eastAsia="ar-SA"/>
        </w:rPr>
      </w:pPr>
    </w:p>
    <w:p w:rsidR="0032388E" w:rsidRDefault="0032388E" w:rsidP="00EF58DB">
      <w:pPr>
        <w:ind w:left="5664" w:firstLine="708"/>
        <w:rPr>
          <w:rFonts w:ascii="Times New Roman" w:eastAsia="Times New Roman" w:hAnsi="Times New Roman" w:cs="Times New Roman"/>
          <w:b/>
          <w:bCs/>
          <w:sz w:val="20"/>
          <w:szCs w:val="20"/>
          <w:lang w:eastAsia="ar-SA"/>
        </w:rPr>
      </w:pPr>
    </w:p>
    <w:p w:rsidR="0032388E" w:rsidRDefault="0032388E" w:rsidP="00EF58DB">
      <w:pPr>
        <w:ind w:left="5664" w:firstLine="708"/>
        <w:rPr>
          <w:rFonts w:ascii="Times New Roman" w:eastAsia="Times New Roman" w:hAnsi="Times New Roman" w:cs="Times New Roman"/>
          <w:b/>
          <w:bCs/>
          <w:sz w:val="20"/>
          <w:szCs w:val="20"/>
          <w:lang w:eastAsia="ar-SA"/>
        </w:rPr>
      </w:pPr>
    </w:p>
    <w:p w:rsidR="0032388E" w:rsidRDefault="0032388E" w:rsidP="00EF58DB">
      <w:pPr>
        <w:ind w:left="5664" w:firstLine="708"/>
        <w:rPr>
          <w:rFonts w:ascii="Times New Roman" w:eastAsia="Times New Roman" w:hAnsi="Times New Roman" w:cs="Times New Roman"/>
          <w:b/>
          <w:bCs/>
          <w:sz w:val="20"/>
          <w:szCs w:val="20"/>
          <w:lang w:eastAsia="ar-SA"/>
        </w:rPr>
      </w:pPr>
    </w:p>
    <w:p w:rsidR="0032388E" w:rsidRDefault="0032388E" w:rsidP="00EF58DB">
      <w:pPr>
        <w:ind w:left="5664" w:firstLine="708"/>
        <w:rPr>
          <w:rFonts w:ascii="Times New Roman" w:eastAsia="Times New Roman" w:hAnsi="Times New Roman" w:cs="Times New Roman"/>
          <w:b/>
          <w:bCs/>
          <w:sz w:val="20"/>
          <w:szCs w:val="20"/>
          <w:lang w:eastAsia="ar-SA"/>
        </w:rPr>
      </w:pPr>
    </w:p>
    <w:p w:rsidR="0032388E" w:rsidRDefault="0032388E" w:rsidP="00EF58DB">
      <w:pPr>
        <w:ind w:left="5664" w:firstLine="708"/>
        <w:rPr>
          <w:rFonts w:ascii="Times New Roman" w:eastAsia="Times New Roman" w:hAnsi="Times New Roman" w:cs="Times New Roman"/>
          <w:b/>
          <w:bCs/>
          <w:sz w:val="20"/>
          <w:szCs w:val="20"/>
          <w:lang w:eastAsia="ar-SA"/>
        </w:rPr>
      </w:pPr>
    </w:p>
    <w:p w:rsidR="0032388E" w:rsidRDefault="0032388E" w:rsidP="00EF58DB">
      <w:pPr>
        <w:ind w:left="5664" w:firstLine="708"/>
        <w:rPr>
          <w:rFonts w:ascii="Times New Roman" w:eastAsia="Times New Roman" w:hAnsi="Times New Roman" w:cs="Times New Roman"/>
          <w:b/>
          <w:bCs/>
          <w:sz w:val="20"/>
          <w:szCs w:val="20"/>
          <w:lang w:eastAsia="ar-SA"/>
        </w:rPr>
      </w:pPr>
    </w:p>
    <w:p w:rsidR="00EF58DB" w:rsidRPr="00EF58DB" w:rsidRDefault="0032388E" w:rsidP="00EF58DB">
      <w:pPr>
        <w:ind w:left="5664" w:firstLine="708"/>
        <w:rPr>
          <w:rFonts w:ascii="Calibri" w:eastAsia="Calibri" w:hAnsi="Calibri" w:cs="Times New Roman"/>
        </w:rPr>
      </w:pPr>
      <w:r>
        <w:rPr>
          <w:rFonts w:ascii="Times New Roman" w:eastAsia="Times New Roman" w:hAnsi="Times New Roman" w:cs="Times New Roman"/>
          <w:b/>
          <w:bCs/>
          <w:sz w:val="20"/>
          <w:szCs w:val="20"/>
          <w:lang w:eastAsia="ar-SA"/>
        </w:rPr>
        <w:t>Załącznik nr 7</w:t>
      </w:r>
      <w:r w:rsidR="00EF58DB" w:rsidRPr="00EF58DB">
        <w:rPr>
          <w:rFonts w:ascii="Times New Roman" w:eastAsia="Times New Roman" w:hAnsi="Times New Roman" w:cs="Times New Roman"/>
          <w:b/>
          <w:bCs/>
          <w:sz w:val="20"/>
          <w:szCs w:val="20"/>
          <w:lang w:eastAsia="ar-SA"/>
        </w:rPr>
        <w:t xml:space="preserve"> do SWZ</w:t>
      </w:r>
    </w:p>
    <w:p w:rsidR="00EF58DB" w:rsidRPr="00EF58DB" w:rsidRDefault="00EF58DB" w:rsidP="00EF58DB">
      <w:pPr>
        <w:jc w:val="center"/>
        <w:rPr>
          <w:rFonts w:ascii="Times New Roman" w:eastAsia="Calibri" w:hAnsi="Times New Roman" w:cs="Times New Roman"/>
          <w:b/>
          <w:sz w:val="24"/>
          <w:szCs w:val="24"/>
          <w:lang w:eastAsia="zh-CN"/>
        </w:rPr>
      </w:pPr>
    </w:p>
    <w:p w:rsidR="00EF58DB" w:rsidRPr="00EF58DB" w:rsidRDefault="00EF58DB" w:rsidP="00EF58DB">
      <w:pPr>
        <w:jc w:val="center"/>
        <w:rPr>
          <w:rFonts w:ascii="Times New Roman" w:eastAsia="Calibri" w:hAnsi="Times New Roman" w:cs="Times New Roman"/>
          <w:b/>
          <w:sz w:val="24"/>
          <w:szCs w:val="24"/>
          <w:lang w:eastAsia="zh-CN"/>
        </w:rPr>
      </w:pPr>
      <w:r w:rsidRPr="00EF58DB">
        <w:rPr>
          <w:rFonts w:ascii="Times New Roman" w:eastAsia="Calibri" w:hAnsi="Times New Roman" w:cs="Times New Roman"/>
          <w:b/>
          <w:sz w:val="24"/>
          <w:szCs w:val="24"/>
          <w:lang w:eastAsia="zh-CN"/>
        </w:rPr>
        <w:t>OŚWIADCZENIE WYKONAWCY</w:t>
      </w: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 zakresie art. 108 ust. 1 pkt 5 ustawy Pzp o braku przynależności do tej samej grupy kapitałowej w rozumieniu ustawy z 16 lutego 2007 r. o ochronie konkurencji i konsumentów</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F1263F">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 xml:space="preserve">dotyczy zamówienia pn. </w:t>
      </w:r>
      <w:r w:rsidR="0032388E" w:rsidRPr="00120F8A">
        <w:rPr>
          <w:rFonts w:ascii="Times New Roman" w:eastAsia="Calibri" w:hAnsi="Times New Roman" w:cs="Times New Roman"/>
          <w:sz w:val="24"/>
          <w:szCs w:val="24"/>
          <w:lang w:eastAsia="zh-CN"/>
        </w:rPr>
        <w:t>Usługa w zakresie całodziennego żywienia  pacjentów Lubuskiego Centrum Ortopedii im. dr. Lecha Wierusza w Świebodzinie Spółka z o.o.</w:t>
      </w:r>
    </w:p>
    <w:p w:rsidR="00EF58DB" w:rsidRPr="00EF58DB" w:rsidRDefault="0032388E" w:rsidP="00EF58DB">
      <w:pPr>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(numer sprawy: ZP.US.21</w:t>
      </w:r>
      <w:r w:rsidR="00DC2058">
        <w:rPr>
          <w:rFonts w:ascii="Times New Roman" w:eastAsia="Calibri" w:hAnsi="Times New Roman" w:cs="Times New Roman"/>
          <w:sz w:val="24"/>
          <w:szCs w:val="24"/>
          <w:lang w:eastAsia="zh-CN"/>
        </w:rPr>
        <w:t>.2025</w:t>
      </w:r>
      <w:r w:rsidR="00EF58DB" w:rsidRPr="00EF58DB">
        <w:rPr>
          <w:rFonts w:ascii="Times New Roman" w:eastAsia="Calibri" w:hAnsi="Times New Roman" w:cs="Times New Roman"/>
          <w:sz w:val="24"/>
          <w:szCs w:val="24"/>
          <w:lang w:eastAsia="zh-CN"/>
        </w:rPr>
        <w:t>)</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Działając w imieniu …………………………………………. z siedzibą w …………………………………………. przy ul. ……………….., wpisanego do Krajowego Rejestru Sądowego pod nr …………………………….., posiadającej Numer Identyfikacji Podatkowej (NIP): …………………………. , REGON ……………………………….</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oświadczam, że:</w:t>
      </w: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t>
      </w:r>
      <w:r w:rsidRPr="00EF58DB">
        <w:rPr>
          <w:rFonts w:ascii="Times New Roman" w:eastAsia="Calibri" w:hAnsi="Times New Roman" w:cs="Times New Roman"/>
          <w:sz w:val="24"/>
          <w:szCs w:val="24"/>
          <w:vertAlign w:val="superscript"/>
          <w:lang w:eastAsia="zh-CN"/>
        </w:rPr>
        <w:t>*</w:t>
      </w:r>
      <w:r w:rsidRPr="00EF58DB">
        <w:rPr>
          <w:rFonts w:ascii="Times New Roman" w:eastAsia="Calibri" w:hAnsi="Times New Roman" w:cs="Times New Roman"/>
          <w:sz w:val="24"/>
          <w:szCs w:val="24"/>
          <w:lang w:eastAsia="zh-CN"/>
        </w:rPr>
        <w:t xml:space="preserve"> nie należymy do tej samej grupy kapitałowej w rozumieniu ustawy z 16 lutego 2007 r. o ochronie konkurencji i konsumentów, z innym wykonawcą, który złożył odrębną ofertę, ofertę częściową lub wniosek o dopuszczenie do udziału w postępowaniu</w:t>
      </w:r>
    </w:p>
    <w:p w:rsidR="00EF58DB" w:rsidRPr="00EF58DB" w:rsidRDefault="00EF58DB" w:rsidP="00EF58DB">
      <w:pPr>
        <w:jc w:val="both"/>
        <w:rPr>
          <w:rFonts w:ascii="Times New Roman" w:eastAsia="Calibri" w:hAnsi="Times New Roman" w:cs="Times New Roman"/>
          <w:sz w:val="24"/>
          <w:szCs w:val="24"/>
          <w:lang w:eastAsia="zh-CN"/>
        </w:rPr>
      </w:pPr>
    </w:p>
    <w:p w:rsidR="00EF58DB" w:rsidRPr="00EF58DB" w:rsidRDefault="00EF58DB" w:rsidP="00EF58DB">
      <w:pPr>
        <w:jc w:val="both"/>
        <w:rPr>
          <w:rFonts w:ascii="Times New Roman" w:eastAsia="Calibri" w:hAnsi="Times New Roman" w:cs="Times New Roman"/>
          <w:sz w:val="24"/>
          <w:szCs w:val="24"/>
          <w:lang w:eastAsia="zh-CN"/>
        </w:rPr>
      </w:pPr>
      <w:r w:rsidRPr="00EF58DB">
        <w:rPr>
          <w:rFonts w:ascii="Times New Roman" w:eastAsia="Calibri" w:hAnsi="Times New Roman" w:cs="Times New Roman"/>
          <w:sz w:val="24"/>
          <w:szCs w:val="24"/>
          <w:lang w:eastAsia="zh-CN"/>
        </w:rPr>
        <w:t></w:t>
      </w:r>
      <w:r w:rsidRPr="00EF58DB">
        <w:rPr>
          <w:rFonts w:ascii="Times New Roman" w:eastAsia="Calibri" w:hAnsi="Times New Roman" w:cs="Times New Roman"/>
          <w:sz w:val="24"/>
          <w:szCs w:val="24"/>
          <w:vertAlign w:val="superscript"/>
          <w:lang w:eastAsia="zh-CN"/>
        </w:rPr>
        <w:t>*</w:t>
      </w:r>
      <w:r w:rsidRPr="00EF58DB">
        <w:rPr>
          <w:rFonts w:ascii="Times New Roman" w:eastAsia="Calibri" w:hAnsi="Times New Roman" w:cs="Times New Roman"/>
          <w:sz w:val="24"/>
          <w:szCs w:val="24"/>
          <w:lang w:eastAsia="zh-CN"/>
        </w:rPr>
        <w:t xml:space="preserve"> należymy do tej samej grupy kapitałowej w rozumieniu ustawy z 16 lutego 2007 r. o ochronie konkurencji i konsumentów, z innym wykonawcą, który złożył odrębną ofertę, ofertę częściową lub wniosek o dopuszczenie do udziału w postępowaniu i jednocześnie składamy poniższe dokumenty lub informacje potwierdzające przygotowanie oferty, oferty częściowej lub wniosku o dopuszczenie do udziału w postępowaniu niezależnie od innego wykonawcy należącego do tej samej grupy kapitałowej:</w:t>
      </w:r>
    </w:p>
    <w:p w:rsidR="00EF58DB" w:rsidRPr="00EF58DB" w:rsidRDefault="00EF58DB" w:rsidP="00EF58DB">
      <w:pPr>
        <w:numPr>
          <w:ilvl w:val="0"/>
          <w:numId w:val="8"/>
        </w:numPr>
        <w:contextualSpacing/>
        <w:jc w:val="both"/>
        <w:rPr>
          <w:rFonts w:ascii="Calibri" w:eastAsia="Calibri" w:hAnsi="Calibri" w:cs="Times New Roman"/>
        </w:rPr>
      </w:pPr>
      <w:r w:rsidRPr="00EF58DB">
        <w:rPr>
          <w:rFonts w:ascii="Calibri" w:eastAsia="Calibri" w:hAnsi="Calibri" w:cs="Times New Roman"/>
        </w:rPr>
        <w:t>……………………………………………..</w:t>
      </w:r>
    </w:p>
    <w:p w:rsidR="00EF58DB" w:rsidRPr="00EF58DB" w:rsidRDefault="00EF58DB" w:rsidP="00EF58DB">
      <w:pPr>
        <w:numPr>
          <w:ilvl w:val="0"/>
          <w:numId w:val="8"/>
        </w:numPr>
        <w:contextualSpacing/>
        <w:jc w:val="both"/>
        <w:rPr>
          <w:rFonts w:ascii="Calibri" w:eastAsia="Calibri" w:hAnsi="Calibri" w:cs="Times New Roman"/>
        </w:rPr>
      </w:pPr>
      <w:r w:rsidRPr="00EF58DB">
        <w:rPr>
          <w:rFonts w:ascii="Calibri" w:eastAsia="Calibri" w:hAnsi="Calibri" w:cs="Times New Roman"/>
        </w:rPr>
        <w:t>……………………………………………..</w:t>
      </w:r>
    </w:p>
    <w:p w:rsidR="00EF58DB" w:rsidRPr="00EF58DB" w:rsidRDefault="00EF58DB" w:rsidP="00EF58DB">
      <w:pPr>
        <w:rPr>
          <w:rFonts w:ascii="Calibri" w:eastAsia="Calibri" w:hAnsi="Calibri" w:cs="Times New Roman"/>
        </w:rPr>
      </w:pPr>
    </w:p>
    <w:p w:rsidR="00EF58DB" w:rsidRPr="00EF58DB" w:rsidRDefault="00EF58DB" w:rsidP="00EF58DB">
      <w:pPr>
        <w:rPr>
          <w:rFonts w:ascii="Times New Roman" w:eastAsia="Calibri" w:hAnsi="Times New Roman" w:cs="Times New Roman"/>
          <w:i/>
          <w:sz w:val="18"/>
          <w:szCs w:val="18"/>
          <w:lang w:eastAsia="zh-CN"/>
        </w:rPr>
      </w:pPr>
      <w:r w:rsidRPr="00EF58DB">
        <w:rPr>
          <w:rFonts w:ascii="Times New Roman" w:eastAsia="Calibri" w:hAnsi="Times New Roman" w:cs="Times New Roman"/>
          <w:i/>
          <w:lang w:eastAsia="zh-CN"/>
        </w:rPr>
        <w:t>*</w:t>
      </w:r>
      <w:r w:rsidRPr="00EF58DB">
        <w:rPr>
          <w:rFonts w:ascii="Times New Roman" w:eastAsia="Calibri" w:hAnsi="Times New Roman" w:cs="Times New Roman"/>
          <w:i/>
          <w:sz w:val="18"/>
          <w:szCs w:val="18"/>
          <w:lang w:eastAsia="zh-CN"/>
        </w:rPr>
        <w:t>zaznaczyć odpowiednie pole</w:t>
      </w:r>
    </w:p>
    <w:p w:rsidR="00EF58DB" w:rsidRPr="00EF58DB" w:rsidRDefault="00EF58DB" w:rsidP="00EF58DB">
      <w:pPr>
        <w:rPr>
          <w:rFonts w:ascii="Times New Roman" w:eastAsia="Calibri" w:hAnsi="Times New Roman" w:cs="Times New Roman"/>
          <w:i/>
          <w:sz w:val="18"/>
          <w:szCs w:val="18"/>
          <w:lang w:eastAsia="zh-CN"/>
        </w:rPr>
      </w:pPr>
    </w:p>
    <w:p w:rsidR="00EF58DB" w:rsidRPr="00EF58DB" w:rsidRDefault="00EF58DB" w:rsidP="00EF58DB">
      <w:pPr>
        <w:rPr>
          <w:rFonts w:ascii="Times New Roman" w:eastAsia="Calibri" w:hAnsi="Times New Roman" w:cs="Times New Roman"/>
          <w:i/>
          <w:sz w:val="18"/>
          <w:szCs w:val="18"/>
          <w:lang w:eastAsia="zh-CN"/>
        </w:rPr>
      </w:pPr>
    </w:p>
    <w:p w:rsidR="00EF58DB" w:rsidRPr="00EF58DB" w:rsidRDefault="00EF58DB" w:rsidP="00EF58DB">
      <w:pPr>
        <w:rPr>
          <w:rFonts w:ascii="Times New Roman" w:eastAsia="Calibri" w:hAnsi="Times New Roman" w:cs="Times New Roman"/>
          <w:i/>
          <w:sz w:val="18"/>
          <w:szCs w:val="18"/>
          <w:lang w:eastAsia="zh-CN"/>
        </w:rPr>
      </w:pPr>
    </w:p>
    <w:p w:rsidR="00013B7F" w:rsidRDefault="00EF58DB">
      <w:pPr>
        <w:rPr>
          <w:rFonts w:ascii="Times New Roman" w:eastAsia="Calibri" w:hAnsi="Times New Roman" w:cs="Times New Roman"/>
          <w:i/>
          <w:sz w:val="20"/>
          <w:szCs w:val="20"/>
          <w:lang w:eastAsia="zh-CN"/>
        </w:rPr>
      </w:pPr>
      <w:r w:rsidRPr="00EF58DB">
        <w:rPr>
          <w:rFonts w:ascii="Times New Roman" w:eastAsia="Calibri" w:hAnsi="Times New Roman" w:cs="Times New Roman"/>
          <w:i/>
          <w:sz w:val="20"/>
          <w:szCs w:val="20"/>
          <w:lang w:eastAsia="zh-CN"/>
        </w:rPr>
        <w:t>Uwaga! Oświadczenie należy złożyć na wezwanie Zamawiającego.</w:t>
      </w:r>
    </w:p>
    <w:sectPr w:rsidR="00013B7F" w:rsidSect="00103120">
      <w:footerReference w:type="default" r:id="rId13"/>
      <w:footerReference w:type="first" r:id="rId14"/>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4E5" w:rsidRDefault="006934E5">
      <w:pPr>
        <w:spacing w:after="0" w:line="240" w:lineRule="auto"/>
      </w:pPr>
      <w:r>
        <w:separator/>
      </w:r>
    </w:p>
  </w:endnote>
  <w:endnote w:type="continuationSeparator" w:id="0">
    <w:p w:rsidR="006934E5" w:rsidRDefault="00693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4E5" w:rsidRDefault="006934E5">
    <w:pPr>
      <w:pStyle w:val="Stopka"/>
      <w:jc w:val="center"/>
    </w:pPr>
    <w:r>
      <w:fldChar w:fldCharType="begin"/>
    </w:r>
    <w:r>
      <w:instrText xml:space="preserve"> PAGE </w:instrText>
    </w:r>
    <w:r>
      <w:fldChar w:fldCharType="separate"/>
    </w:r>
    <w:r w:rsidR="00ED5781">
      <w:rPr>
        <w:noProof/>
      </w:rPr>
      <w:t>28</w:t>
    </w:r>
    <w:r>
      <w:fldChar w:fldCharType="end"/>
    </w:r>
  </w:p>
  <w:p w:rsidR="006934E5" w:rsidRDefault="006934E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4E5" w:rsidRDefault="006934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4E5" w:rsidRDefault="006934E5">
      <w:pPr>
        <w:spacing w:after="0" w:line="240" w:lineRule="auto"/>
      </w:pPr>
      <w:r>
        <w:separator/>
      </w:r>
    </w:p>
  </w:footnote>
  <w:footnote w:type="continuationSeparator" w:id="0">
    <w:p w:rsidR="006934E5" w:rsidRDefault="006934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E202EBA8"/>
    <w:name w:val="WW8Num35"/>
    <w:lvl w:ilvl="0">
      <w:start w:val="1"/>
      <w:numFmt w:val="decimal"/>
      <w:lvlText w:val="%1."/>
      <w:lvlJc w:val="left"/>
      <w:pPr>
        <w:tabs>
          <w:tab w:val="num" w:pos="0"/>
        </w:tabs>
        <w:ind w:left="720" w:hanging="360"/>
      </w:pPr>
      <w:rPr>
        <w:rFonts w:ascii="Times New Roman" w:eastAsia="Calibri" w:hAnsi="Times New Roman" w:cs="Times New Roman"/>
        <w:b/>
        <w:sz w:val="16"/>
        <w:szCs w:val="16"/>
      </w:rPr>
    </w:lvl>
  </w:abstractNum>
  <w:abstractNum w:abstractNumId="2" w15:restartNumberingAfterBreak="0">
    <w:nsid w:val="00000009"/>
    <w:multiLevelType w:val="singleLevel"/>
    <w:tmpl w:val="00000009"/>
    <w:name w:val="WW8Num42"/>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3" w15:restartNumberingAfterBreak="0">
    <w:nsid w:val="0000000B"/>
    <w:multiLevelType w:val="singleLevel"/>
    <w:tmpl w:val="0000000B"/>
    <w:lvl w:ilvl="0">
      <w:start w:val="1"/>
      <w:numFmt w:val="bullet"/>
      <w:lvlText w:val=""/>
      <w:lvlJc w:val="left"/>
      <w:pPr>
        <w:tabs>
          <w:tab w:val="num" w:pos="0"/>
        </w:tabs>
        <w:ind w:left="720" w:hanging="360"/>
      </w:pPr>
      <w:rPr>
        <w:rFonts w:ascii="Wingdings" w:hAnsi="Wingdings" w:cs="Wingdings" w:hint="default"/>
        <w:color w:val="auto"/>
        <w:lang w:eastAsia="pl-PL"/>
      </w:rPr>
    </w:lvl>
  </w:abstractNum>
  <w:abstractNum w:abstractNumId="4" w15:restartNumberingAfterBreak="0">
    <w:nsid w:val="0000000C"/>
    <w:multiLevelType w:val="singleLevel"/>
    <w:tmpl w:val="0000000C"/>
    <w:name w:val="WW8Num45"/>
    <w:lvl w:ilvl="0">
      <w:start w:val="1"/>
      <w:numFmt w:val="upperRoman"/>
      <w:lvlText w:val="%1."/>
      <w:lvlJc w:val="right"/>
      <w:pPr>
        <w:tabs>
          <w:tab w:val="num" w:pos="0"/>
        </w:tabs>
        <w:ind w:left="720" w:hanging="360"/>
      </w:pPr>
      <w:rPr>
        <w:rFonts w:ascii="Times New Roman" w:hAnsi="Times New Roman" w:cs="Times New Roman"/>
        <w:b/>
        <w:sz w:val="24"/>
        <w:szCs w:val="24"/>
      </w:rPr>
    </w:lvl>
  </w:abstractNum>
  <w:abstractNum w:abstractNumId="5" w15:restartNumberingAfterBreak="0">
    <w:nsid w:val="0000000F"/>
    <w:multiLevelType w:val="singleLevel"/>
    <w:tmpl w:val="0000000F"/>
    <w:name w:val="WW8Num48"/>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6" w15:restartNumberingAfterBreak="0">
    <w:nsid w:val="00000013"/>
    <w:multiLevelType w:val="singleLevel"/>
    <w:tmpl w:val="00000013"/>
    <w:name w:val="WW8Num52"/>
    <w:lvl w:ilvl="0">
      <w:start w:val="1"/>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0000015"/>
    <w:multiLevelType w:val="singleLevel"/>
    <w:tmpl w:val="00000015"/>
    <w:name w:val="WW8Num54"/>
    <w:lvl w:ilvl="0">
      <w:start w:val="1"/>
      <w:numFmt w:val="decimal"/>
      <w:lvlText w:val="%1."/>
      <w:lvlJc w:val="left"/>
      <w:pPr>
        <w:tabs>
          <w:tab w:val="num" w:pos="757"/>
        </w:tabs>
        <w:ind w:left="757" w:hanging="397"/>
      </w:pPr>
      <w:rPr>
        <w:rFonts w:ascii="Times New Roman" w:eastAsia="Times New Roman" w:hAnsi="Times New Roman" w:cs="Times New Roman" w:hint="default"/>
        <w:sz w:val="24"/>
        <w:szCs w:val="24"/>
      </w:rPr>
    </w:lvl>
  </w:abstractNum>
  <w:abstractNum w:abstractNumId="8" w15:restartNumberingAfterBreak="0">
    <w:nsid w:val="142E4F05"/>
    <w:multiLevelType w:val="hybridMultilevel"/>
    <w:tmpl w:val="1D604C00"/>
    <w:lvl w:ilvl="0" w:tplc="4216AB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0517DE"/>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970695A"/>
    <w:multiLevelType w:val="hybridMultilevel"/>
    <w:tmpl w:val="F1749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246D05"/>
    <w:multiLevelType w:val="hybridMultilevel"/>
    <w:tmpl w:val="3578C40E"/>
    <w:lvl w:ilvl="0" w:tplc="0415000F">
      <w:start w:val="1"/>
      <w:numFmt w:val="decimal"/>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12" w15:restartNumberingAfterBreak="0">
    <w:nsid w:val="2D1C3FDB"/>
    <w:multiLevelType w:val="hybridMultilevel"/>
    <w:tmpl w:val="CEAAE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7C43A5"/>
    <w:multiLevelType w:val="hybridMultilevel"/>
    <w:tmpl w:val="8854A4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C0765D"/>
    <w:multiLevelType w:val="hybridMultilevel"/>
    <w:tmpl w:val="74EE67AC"/>
    <w:lvl w:ilvl="0" w:tplc="04150001">
      <w:start w:val="1"/>
      <w:numFmt w:val="bullet"/>
      <w:lvlText w:val=""/>
      <w:lvlJc w:val="left"/>
      <w:pPr>
        <w:ind w:left="476" w:hanging="360"/>
      </w:pPr>
      <w:rPr>
        <w:rFonts w:ascii="Symbol" w:hAnsi="Symbol"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5" w15:restartNumberingAfterBreak="0">
    <w:nsid w:val="418306B1"/>
    <w:multiLevelType w:val="hybridMultilevel"/>
    <w:tmpl w:val="9F225FE0"/>
    <w:lvl w:ilvl="0" w:tplc="04150017">
      <w:start w:val="1"/>
      <w:numFmt w:val="lowerLetter"/>
      <w:lvlText w:val="%1)"/>
      <w:lvlJc w:val="left"/>
      <w:pPr>
        <w:ind w:left="720" w:hanging="360"/>
      </w:pPr>
    </w:lvl>
    <w:lvl w:ilvl="1" w:tplc="9D52DBFC">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952DB6"/>
    <w:multiLevelType w:val="hybridMultilevel"/>
    <w:tmpl w:val="6A56EEC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12"/>
  </w:num>
  <w:num w:numId="8">
    <w:abstractNumId w:val="1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3"/>
  </w:num>
  <w:num w:numId="12">
    <w:abstractNumId w:val="0"/>
  </w:num>
  <w:num w:numId="13">
    <w:abstractNumId w:val="7"/>
  </w:num>
  <w:num w:numId="14">
    <w:abstractNumId w:val="8"/>
  </w:num>
  <w:num w:numId="15">
    <w:abstractNumId w:val="16"/>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8DB"/>
    <w:rsid w:val="00013B7F"/>
    <w:rsid w:val="00060498"/>
    <w:rsid w:val="0009693B"/>
    <w:rsid w:val="000F6153"/>
    <w:rsid w:val="00103120"/>
    <w:rsid w:val="00105D22"/>
    <w:rsid w:val="00120F8A"/>
    <w:rsid w:val="001322CD"/>
    <w:rsid w:val="001A4A04"/>
    <w:rsid w:val="001E60D5"/>
    <w:rsid w:val="002354BB"/>
    <w:rsid w:val="002629F9"/>
    <w:rsid w:val="0032388E"/>
    <w:rsid w:val="003255CA"/>
    <w:rsid w:val="00350089"/>
    <w:rsid w:val="003542C6"/>
    <w:rsid w:val="00363749"/>
    <w:rsid w:val="003E1D27"/>
    <w:rsid w:val="004042AA"/>
    <w:rsid w:val="00437B67"/>
    <w:rsid w:val="0045186D"/>
    <w:rsid w:val="00474D0E"/>
    <w:rsid w:val="004D2E12"/>
    <w:rsid w:val="004E506D"/>
    <w:rsid w:val="00523F7C"/>
    <w:rsid w:val="00556DEA"/>
    <w:rsid w:val="006268A1"/>
    <w:rsid w:val="0064659B"/>
    <w:rsid w:val="006934E5"/>
    <w:rsid w:val="006C5774"/>
    <w:rsid w:val="007710F2"/>
    <w:rsid w:val="007727B2"/>
    <w:rsid w:val="00793765"/>
    <w:rsid w:val="00840EEC"/>
    <w:rsid w:val="008E433A"/>
    <w:rsid w:val="00986158"/>
    <w:rsid w:val="009A0765"/>
    <w:rsid w:val="00A17BF0"/>
    <w:rsid w:val="00A86071"/>
    <w:rsid w:val="00AE0E39"/>
    <w:rsid w:val="00BE07E7"/>
    <w:rsid w:val="00C470DA"/>
    <w:rsid w:val="00C745DA"/>
    <w:rsid w:val="00CA6D3A"/>
    <w:rsid w:val="00D540EB"/>
    <w:rsid w:val="00D572BF"/>
    <w:rsid w:val="00DC2058"/>
    <w:rsid w:val="00DF47F2"/>
    <w:rsid w:val="00E06667"/>
    <w:rsid w:val="00E13AF4"/>
    <w:rsid w:val="00E264D9"/>
    <w:rsid w:val="00EA5D8C"/>
    <w:rsid w:val="00ED0006"/>
    <w:rsid w:val="00ED5781"/>
    <w:rsid w:val="00EF58DB"/>
    <w:rsid w:val="00F07091"/>
    <w:rsid w:val="00F126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991D4-76D7-4EF9-8E94-1FD38B044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EF58DB"/>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EF58DB"/>
    <w:rPr>
      <w:rFonts w:ascii="Calibri" w:eastAsia="Calibri" w:hAnsi="Calibri" w:cs="Times New Roman"/>
    </w:rPr>
  </w:style>
  <w:style w:type="paragraph" w:styleId="Tekstdymka">
    <w:name w:val="Balloon Text"/>
    <w:basedOn w:val="Normalny"/>
    <w:link w:val="TekstdymkaZnak"/>
    <w:uiPriority w:val="99"/>
    <w:semiHidden/>
    <w:unhideWhenUsed/>
    <w:rsid w:val="00474D0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4D0E"/>
    <w:rPr>
      <w:rFonts w:ascii="Segoe UI" w:hAnsi="Segoe UI" w:cs="Segoe UI"/>
      <w:sz w:val="18"/>
      <w:szCs w:val="18"/>
    </w:rPr>
  </w:style>
  <w:style w:type="paragraph" w:styleId="Akapitzlist">
    <w:name w:val="List Paragraph"/>
    <w:basedOn w:val="Normalny"/>
    <w:uiPriority w:val="34"/>
    <w:qFormat/>
    <w:rsid w:val="00474D0E"/>
    <w:pPr>
      <w:ind w:left="720"/>
      <w:contextualSpacing/>
    </w:pPr>
  </w:style>
  <w:style w:type="character" w:styleId="Hipercze">
    <w:name w:val="Hyperlink"/>
    <w:basedOn w:val="Domylnaczcionkaakapitu"/>
    <w:uiPriority w:val="99"/>
    <w:unhideWhenUsed/>
    <w:rsid w:val="00840E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475405">
      <w:bodyDiv w:val="1"/>
      <w:marLeft w:val="0"/>
      <w:marRight w:val="0"/>
      <w:marTop w:val="0"/>
      <w:marBottom w:val="0"/>
      <w:divBdr>
        <w:top w:val="none" w:sz="0" w:space="0" w:color="auto"/>
        <w:left w:val="none" w:sz="0" w:space="0" w:color="auto"/>
        <w:bottom w:val="none" w:sz="0" w:space="0" w:color="auto"/>
        <w:right w:val="none" w:sz="0" w:space="0" w:color="auto"/>
      </w:divBdr>
    </w:div>
    <w:div w:id="146126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lor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1/10/Komunikacja-w-postepowaniu-5.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mp-client/search/list/ocds-148610-cf418d35-8447-46ed-90c5-d77c597a6e33"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56BFE-8ABA-4170-ADD2-071DE6973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28</Pages>
  <Words>9891</Words>
  <Characters>59352</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jpiotrowska</dc:creator>
  <cp:keywords/>
  <dc:description/>
  <cp:lastModifiedBy>Joanna Piotrowska</cp:lastModifiedBy>
  <cp:revision>27</cp:revision>
  <cp:lastPrinted>2025-12-03T14:17:00Z</cp:lastPrinted>
  <dcterms:created xsi:type="dcterms:W3CDTF">2023-06-13T10:39:00Z</dcterms:created>
  <dcterms:modified xsi:type="dcterms:W3CDTF">2025-12-03T14:17:00Z</dcterms:modified>
</cp:coreProperties>
</file>