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7574C" w14:textId="3615FA31" w:rsidR="00951913" w:rsidRPr="00951913" w:rsidRDefault="00951913" w:rsidP="00951913">
      <w:pPr>
        <w:spacing w:line="100" w:lineRule="atLeast"/>
        <w:ind w:left="360" w:hanging="360"/>
        <w:jc w:val="center"/>
        <w:rPr>
          <w:b/>
          <w:bCs/>
        </w:rPr>
      </w:pPr>
      <w:r w:rsidRPr="00951913">
        <w:rPr>
          <w:b/>
          <w:bCs/>
        </w:rPr>
        <w:t>OPIS PRZEDMIOTU ZAMÓWIENIA</w:t>
      </w:r>
    </w:p>
    <w:p w14:paraId="24A35E23" w14:textId="77777777" w:rsidR="00951913" w:rsidRDefault="00951913" w:rsidP="00951913">
      <w:pPr>
        <w:spacing w:line="100" w:lineRule="atLeast"/>
        <w:ind w:left="360" w:hanging="360"/>
        <w:jc w:val="center"/>
      </w:pPr>
    </w:p>
    <w:p w14:paraId="61ADA902" w14:textId="77777777" w:rsidR="00951913" w:rsidRPr="00AE5BF5" w:rsidRDefault="00951913" w:rsidP="00951913">
      <w:pPr>
        <w:numPr>
          <w:ilvl w:val="0"/>
          <w:numId w:val="9"/>
        </w:numPr>
        <w:spacing w:line="100" w:lineRule="atLeast"/>
        <w:jc w:val="both"/>
        <w:rPr>
          <w:b/>
        </w:rPr>
      </w:pPr>
      <w:r w:rsidRPr="00AE5BF5">
        <w:rPr>
          <w:b/>
        </w:rPr>
        <w:t>Przedmiotem</w:t>
      </w:r>
      <w:r w:rsidRPr="00AE5BF5">
        <w:rPr>
          <w:rFonts w:eastAsia="Verdana"/>
          <w:b/>
        </w:rPr>
        <w:t xml:space="preserve"> </w:t>
      </w:r>
      <w:r w:rsidRPr="00AE5BF5">
        <w:rPr>
          <w:b/>
        </w:rPr>
        <w:t>zamówienia</w:t>
      </w:r>
      <w:r w:rsidRPr="00AE5BF5">
        <w:rPr>
          <w:rFonts w:eastAsia="Verdana"/>
          <w:b/>
        </w:rPr>
        <w:t xml:space="preserve"> </w:t>
      </w:r>
      <w:r w:rsidRPr="00AE5BF5">
        <w:rPr>
          <w:b/>
        </w:rPr>
        <w:t>jest</w:t>
      </w:r>
      <w:r w:rsidRPr="00AE5BF5">
        <w:rPr>
          <w:rFonts w:eastAsia="Verdana"/>
          <w:b/>
        </w:rPr>
        <w:t xml:space="preserve"> </w:t>
      </w:r>
      <w:r w:rsidRPr="00AE5BF5">
        <w:rPr>
          <w:b/>
        </w:rPr>
        <w:t>program</w:t>
      </w:r>
      <w:r w:rsidRPr="00AE5BF5">
        <w:rPr>
          <w:rFonts w:eastAsia="Verdana"/>
          <w:b/>
        </w:rPr>
        <w:t xml:space="preserve"> </w:t>
      </w:r>
      <w:r w:rsidRPr="00AE5BF5">
        <w:rPr>
          <w:b/>
        </w:rPr>
        <w:t>ubezpieczeniowy</w:t>
      </w:r>
      <w:r w:rsidRPr="00AE5BF5">
        <w:rPr>
          <w:rFonts w:eastAsia="Verdana"/>
          <w:b/>
        </w:rPr>
        <w:t xml:space="preserve"> </w:t>
      </w:r>
      <w:r w:rsidRPr="00AE5BF5">
        <w:rPr>
          <w:b/>
        </w:rPr>
        <w:t>obejmujący</w:t>
      </w:r>
      <w:r w:rsidRPr="00AE5BF5">
        <w:rPr>
          <w:rFonts w:eastAsia="Verdana"/>
          <w:b/>
        </w:rPr>
        <w:t xml:space="preserve"> </w:t>
      </w:r>
      <w:r w:rsidRPr="00AE5BF5">
        <w:rPr>
          <w:b/>
        </w:rPr>
        <w:t>następujące</w:t>
      </w:r>
      <w:r w:rsidRPr="00AE5BF5">
        <w:rPr>
          <w:rFonts w:eastAsia="Verdana"/>
          <w:b/>
        </w:rPr>
        <w:t xml:space="preserve"> </w:t>
      </w:r>
      <w:r w:rsidRPr="00AE5BF5">
        <w:rPr>
          <w:b/>
        </w:rPr>
        <w:t>ryzyka:</w:t>
      </w:r>
    </w:p>
    <w:p w14:paraId="0769B45C" w14:textId="77777777" w:rsidR="00951913" w:rsidRPr="00F27B7F" w:rsidRDefault="00951913" w:rsidP="00951913">
      <w:pPr>
        <w:widowControl/>
        <w:suppressAutoHyphens w:val="0"/>
        <w:ind w:left="360"/>
        <w:jc w:val="both"/>
        <w:rPr>
          <w:b/>
          <w:bCs/>
          <w:i/>
          <w:iCs/>
        </w:rPr>
      </w:pPr>
      <w:r w:rsidRPr="00F27B7F">
        <w:rPr>
          <w:b/>
          <w:bCs/>
          <w:i/>
          <w:iCs/>
        </w:rPr>
        <w:t>obowiązkowe ubezpieczenie pojazdów mechanicznych w związku z ruchem tych pojazdów zwane „ubezpieczeniem OC”,</w:t>
      </w:r>
    </w:p>
    <w:p w14:paraId="7D38EE88" w14:textId="77777777" w:rsidR="00951913" w:rsidRPr="00F27B7F" w:rsidRDefault="00951913" w:rsidP="00951913">
      <w:pPr>
        <w:widowControl/>
        <w:suppressAutoHyphens w:val="0"/>
        <w:ind w:left="360"/>
        <w:jc w:val="both"/>
        <w:rPr>
          <w:b/>
          <w:bCs/>
          <w:i/>
          <w:iCs/>
        </w:rPr>
      </w:pPr>
      <w:r w:rsidRPr="00F27B7F">
        <w:rPr>
          <w:b/>
          <w:bCs/>
          <w:i/>
          <w:iCs/>
        </w:rPr>
        <w:t>dobrowolnego ubezpieczenia autocasco w ruchu krajowym i zagranicznym (AC),</w:t>
      </w:r>
    </w:p>
    <w:p w14:paraId="0C23D1B1" w14:textId="77777777" w:rsidR="00951913" w:rsidRPr="00F27B7F" w:rsidRDefault="00951913" w:rsidP="00951913">
      <w:pPr>
        <w:widowControl/>
        <w:suppressAutoHyphens w:val="0"/>
        <w:ind w:left="360"/>
        <w:jc w:val="both"/>
        <w:rPr>
          <w:b/>
          <w:bCs/>
          <w:i/>
          <w:iCs/>
        </w:rPr>
      </w:pPr>
      <w:r w:rsidRPr="00F27B7F">
        <w:rPr>
          <w:b/>
          <w:bCs/>
          <w:i/>
          <w:iCs/>
        </w:rPr>
        <w:t xml:space="preserve">dobrowolnego ubezpieczenia następstw nieszczęśliwych wypadków kierowców i pasażerów przewożonych w pojeździe (NNW). </w:t>
      </w:r>
    </w:p>
    <w:p w14:paraId="5530378F" w14:textId="77777777" w:rsidR="00951913" w:rsidRPr="00F27B7F" w:rsidRDefault="00951913" w:rsidP="00951913">
      <w:pPr>
        <w:widowControl/>
        <w:suppressAutoHyphens w:val="0"/>
        <w:ind w:left="360"/>
        <w:jc w:val="both"/>
        <w:rPr>
          <w:b/>
          <w:bCs/>
          <w:i/>
          <w:iCs/>
        </w:rPr>
      </w:pPr>
      <w:r w:rsidRPr="00F27B7F">
        <w:rPr>
          <w:b/>
          <w:bCs/>
          <w:i/>
          <w:iCs/>
        </w:rPr>
        <w:t>Wg załączonego wykazu pojazdów eksploatowanych w PKS Jarosław i będących własnością  PKS Jarosław  - ubezpieczenie 2025/2026</w:t>
      </w:r>
    </w:p>
    <w:p w14:paraId="0099B4BB" w14:textId="77777777" w:rsidR="00951913" w:rsidRDefault="00951913" w:rsidP="00951913">
      <w:pPr>
        <w:spacing w:line="100" w:lineRule="atLeast"/>
        <w:ind w:left="567"/>
        <w:jc w:val="both"/>
      </w:pPr>
    </w:p>
    <w:p w14:paraId="23B72581" w14:textId="77777777" w:rsidR="00951913" w:rsidRDefault="00951913" w:rsidP="00951913">
      <w:pPr>
        <w:spacing w:line="100" w:lineRule="atLeast"/>
        <w:ind w:left="567"/>
        <w:jc w:val="both"/>
      </w:pPr>
      <w:r w:rsidRPr="0060772F">
        <w:t>dla:</w:t>
      </w:r>
      <w:r w:rsidRPr="0060772F">
        <w:rPr>
          <w:rFonts w:eastAsia="Verdana"/>
          <w:b/>
        </w:rPr>
        <w:t xml:space="preserve"> </w:t>
      </w:r>
      <w:r w:rsidRPr="0060772F">
        <w:rPr>
          <w:b/>
        </w:rPr>
        <w:t>Przedsiębiorstwo</w:t>
      </w:r>
      <w:r w:rsidRPr="0060772F">
        <w:rPr>
          <w:rFonts w:eastAsia="Verdana"/>
          <w:b/>
        </w:rPr>
        <w:t xml:space="preserve"> </w:t>
      </w:r>
      <w:r w:rsidRPr="0060772F">
        <w:rPr>
          <w:b/>
        </w:rPr>
        <w:t>Komunikacji</w:t>
      </w:r>
      <w:r w:rsidRPr="0060772F">
        <w:rPr>
          <w:rFonts w:eastAsia="Verdana"/>
          <w:b/>
        </w:rPr>
        <w:t xml:space="preserve"> </w:t>
      </w:r>
      <w:r w:rsidRPr="0060772F">
        <w:rPr>
          <w:b/>
        </w:rPr>
        <w:t>Samochodowej</w:t>
      </w:r>
      <w:r w:rsidRPr="0060772F">
        <w:rPr>
          <w:rFonts w:eastAsia="Verdana"/>
          <w:b/>
        </w:rPr>
        <w:t xml:space="preserve"> </w:t>
      </w:r>
      <w:r w:rsidRPr="0060772F">
        <w:rPr>
          <w:b/>
        </w:rPr>
        <w:t>Jarosław</w:t>
      </w:r>
      <w:r w:rsidRPr="0060772F">
        <w:rPr>
          <w:rFonts w:eastAsia="Verdana"/>
          <w:b/>
        </w:rPr>
        <w:t xml:space="preserve"> </w:t>
      </w:r>
      <w:r w:rsidRPr="0060772F">
        <w:rPr>
          <w:b/>
        </w:rPr>
        <w:t>S.A.</w:t>
      </w:r>
      <w:r>
        <w:rPr>
          <w:b/>
        </w:rPr>
        <w:t>,</w:t>
      </w:r>
      <w:r w:rsidRPr="0060772F">
        <w:rPr>
          <w:rFonts w:eastAsia="Verdana"/>
        </w:rPr>
        <w:t xml:space="preserve"> </w:t>
      </w:r>
      <w:r w:rsidRPr="0060772F">
        <w:t>37-500</w:t>
      </w:r>
      <w:r w:rsidRPr="0060772F">
        <w:rPr>
          <w:rFonts w:eastAsia="Verdana"/>
        </w:rPr>
        <w:t xml:space="preserve"> </w:t>
      </w:r>
      <w:r w:rsidRPr="0060772F">
        <w:t>Jarosław,</w:t>
      </w:r>
      <w:r w:rsidRPr="0060772F">
        <w:rPr>
          <w:rFonts w:eastAsia="Verdana"/>
        </w:rPr>
        <w:t xml:space="preserve"> </w:t>
      </w:r>
      <w:r w:rsidRPr="0060772F">
        <w:t>ul.</w:t>
      </w:r>
      <w:r>
        <w:rPr>
          <w:rFonts w:eastAsia="Verdana"/>
        </w:rPr>
        <w:t> </w:t>
      </w:r>
      <w:r w:rsidRPr="0060772F">
        <w:t>Przemysłowa</w:t>
      </w:r>
      <w:r w:rsidRPr="0060772F">
        <w:rPr>
          <w:rFonts w:eastAsia="Verdana"/>
        </w:rPr>
        <w:t xml:space="preserve"> </w:t>
      </w:r>
      <w:r w:rsidRPr="0060772F">
        <w:t>15;</w:t>
      </w:r>
    </w:p>
    <w:p w14:paraId="442688DA" w14:textId="77777777" w:rsidR="00951913" w:rsidRPr="0060772F" w:rsidRDefault="00951913" w:rsidP="00951913">
      <w:pPr>
        <w:spacing w:line="100" w:lineRule="atLeast"/>
        <w:ind w:left="567"/>
        <w:jc w:val="both"/>
      </w:pPr>
    </w:p>
    <w:p w14:paraId="155CE103" w14:textId="77777777" w:rsidR="00951913" w:rsidRPr="00397AA4" w:rsidRDefault="00951913" w:rsidP="00951913">
      <w:pPr>
        <w:numPr>
          <w:ilvl w:val="0"/>
          <w:numId w:val="9"/>
        </w:numPr>
        <w:spacing w:line="100" w:lineRule="atLeast"/>
        <w:jc w:val="both"/>
      </w:pPr>
      <w:r w:rsidRPr="0060772F">
        <w:t>Zamawiający</w:t>
      </w:r>
      <w:r w:rsidRPr="0060772F">
        <w:rPr>
          <w:rFonts w:eastAsia="Verdana"/>
        </w:rPr>
        <w:t xml:space="preserve"> </w:t>
      </w:r>
      <w:r w:rsidRPr="0060772F">
        <w:t>zastrzega</w:t>
      </w:r>
      <w:r w:rsidRPr="0060772F">
        <w:rPr>
          <w:rFonts w:eastAsia="Verdana"/>
        </w:rPr>
        <w:t xml:space="preserve"> </w:t>
      </w:r>
      <w:r w:rsidRPr="0060772F">
        <w:t>sobie</w:t>
      </w:r>
      <w:r w:rsidRPr="0060772F">
        <w:rPr>
          <w:rFonts w:eastAsia="Verdana"/>
        </w:rPr>
        <w:t xml:space="preserve"> </w:t>
      </w:r>
      <w:r w:rsidRPr="0060772F">
        <w:t>prawo</w:t>
      </w:r>
      <w:r w:rsidRPr="0060772F">
        <w:rPr>
          <w:rFonts w:eastAsia="Verdana"/>
        </w:rPr>
        <w:t xml:space="preserve"> </w:t>
      </w:r>
      <w:r w:rsidRPr="0060772F">
        <w:t>rozpatrywania</w:t>
      </w:r>
      <w:r w:rsidRPr="0060772F">
        <w:rPr>
          <w:rFonts w:eastAsia="Verdana"/>
        </w:rPr>
        <w:t xml:space="preserve"> </w:t>
      </w:r>
      <w:r w:rsidRPr="0060772F">
        <w:t>wyłącznie</w:t>
      </w:r>
      <w:r w:rsidRPr="0060772F">
        <w:rPr>
          <w:rFonts w:eastAsia="Verdana"/>
        </w:rPr>
        <w:t xml:space="preserve"> </w:t>
      </w:r>
      <w:r w:rsidRPr="0060772F">
        <w:t>ofert</w:t>
      </w:r>
      <w:r w:rsidRPr="0060772F">
        <w:rPr>
          <w:rFonts w:eastAsia="Verdana"/>
        </w:rPr>
        <w:t xml:space="preserve"> </w:t>
      </w:r>
      <w:r w:rsidRPr="0060772F">
        <w:t>kompleksowych</w:t>
      </w:r>
      <w:r w:rsidRPr="0060772F">
        <w:rPr>
          <w:rFonts w:eastAsia="Verdana"/>
        </w:rPr>
        <w:t xml:space="preserve"> </w:t>
      </w:r>
      <w:r w:rsidRPr="0060772F">
        <w:t>obejmujących</w:t>
      </w:r>
      <w:r w:rsidRPr="0060772F">
        <w:rPr>
          <w:rFonts w:eastAsia="Verdana"/>
        </w:rPr>
        <w:t xml:space="preserve"> </w:t>
      </w:r>
      <w:r w:rsidRPr="0060772F">
        <w:t>wszystkie</w:t>
      </w:r>
      <w:r w:rsidRPr="0060772F">
        <w:rPr>
          <w:rFonts w:eastAsia="Verdana"/>
        </w:rPr>
        <w:t xml:space="preserve"> </w:t>
      </w:r>
      <w:r w:rsidRPr="0060772F">
        <w:t>ryzyka</w:t>
      </w:r>
      <w:r w:rsidRPr="0060772F">
        <w:rPr>
          <w:rFonts w:eastAsia="Verdana"/>
        </w:rPr>
        <w:t xml:space="preserve"> </w:t>
      </w:r>
      <w:r w:rsidRPr="0060772F">
        <w:t>wymienione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>
        <w:t>punkcie 1</w:t>
      </w:r>
      <w:r w:rsidRPr="0060772F">
        <w:t>.</w:t>
      </w:r>
      <w:r w:rsidRPr="0060772F">
        <w:rPr>
          <w:rFonts w:eastAsia="Verdana"/>
        </w:rPr>
        <w:t xml:space="preserve"> </w:t>
      </w:r>
    </w:p>
    <w:p w14:paraId="2730E8BD" w14:textId="77777777" w:rsidR="00951913" w:rsidRDefault="00951913" w:rsidP="00951913">
      <w:pPr>
        <w:numPr>
          <w:ilvl w:val="0"/>
          <w:numId w:val="9"/>
        </w:numPr>
        <w:spacing w:line="100" w:lineRule="atLeast"/>
        <w:jc w:val="both"/>
      </w:pPr>
      <w:r w:rsidRPr="0060772F">
        <w:t>Zamawiający</w:t>
      </w:r>
      <w:r w:rsidRPr="0060772F">
        <w:rPr>
          <w:rFonts w:eastAsia="Verdana"/>
        </w:rPr>
        <w:t xml:space="preserve"> </w:t>
      </w:r>
      <w:r w:rsidRPr="0060772F">
        <w:t>nie</w:t>
      </w:r>
      <w:r w:rsidRPr="0060772F">
        <w:rPr>
          <w:rFonts w:eastAsia="Verdana"/>
        </w:rPr>
        <w:t xml:space="preserve"> </w:t>
      </w:r>
      <w:r w:rsidRPr="0060772F">
        <w:t>dopuszcza</w:t>
      </w:r>
      <w:r w:rsidRPr="0060772F">
        <w:rPr>
          <w:rFonts w:eastAsia="Verdana"/>
        </w:rPr>
        <w:t xml:space="preserve"> </w:t>
      </w:r>
      <w:r w:rsidRPr="0060772F">
        <w:t>składania</w:t>
      </w:r>
      <w:r w:rsidRPr="0060772F">
        <w:rPr>
          <w:rFonts w:eastAsia="Verdana"/>
        </w:rPr>
        <w:t xml:space="preserve"> </w:t>
      </w:r>
      <w:r w:rsidRPr="0060772F">
        <w:t>ofert</w:t>
      </w:r>
      <w:r w:rsidRPr="0060772F">
        <w:rPr>
          <w:rFonts w:eastAsia="Verdana"/>
        </w:rPr>
        <w:t xml:space="preserve"> </w:t>
      </w:r>
      <w:r w:rsidRPr="0060772F">
        <w:t>częściowych</w:t>
      </w:r>
      <w:r w:rsidRPr="0060772F">
        <w:rPr>
          <w:rFonts w:eastAsia="Verdana"/>
        </w:rPr>
        <w:t xml:space="preserve"> </w:t>
      </w:r>
      <w:r w:rsidRPr="0060772F">
        <w:t>ani</w:t>
      </w:r>
      <w:r w:rsidRPr="0060772F">
        <w:rPr>
          <w:rFonts w:eastAsia="Verdana"/>
        </w:rPr>
        <w:t xml:space="preserve"> </w:t>
      </w:r>
      <w:r w:rsidRPr="0060772F">
        <w:t>wariantowych.</w:t>
      </w:r>
    </w:p>
    <w:p w14:paraId="1A5D5A6D" w14:textId="33B24F7F" w:rsidR="00951913" w:rsidRDefault="00951913" w:rsidP="00951913">
      <w:pPr>
        <w:numPr>
          <w:ilvl w:val="0"/>
          <w:numId w:val="9"/>
        </w:numPr>
        <w:spacing w:line="100" w:lineRule="atLeast"/>
        <w:jc w:val="both"/>
      </w:pPr>
      <w:r w:rsidRPr="0060772F">
        <w:t>Wymagany</w:t>
      </w:r>
      <w:r w:rsidRPr="007072C8">
        <w:rPr>
          <w:rFonts w:eastAsia="Verdana"/>
        </w:rPr>
        <w:t xml:space="preserve"> </w:t>
      </w:r>
      <w:r w:rsidRPr="0060772F">
        <w:t>okres</w:t>
      </w:r>
      <w:r w:rsidRPr="007072C8">
        <w:rPr>
          <w:rFonts w:eastAsia="Verdana"/>
        </w:rPr>
        <w:t xml:space="preserve"> </w:t>
      </w:r>
      <w:r w:rsidRPr="0060772F">
        <w:t>ochrony</w:t>
      </w:r>
      <w:r w:rsidRPr="007072C8">
        <w:rPr>
          <w:rFonts w:eastAsia="Verdana"/>
        </w:rPr>
        <w:t xml:space="preserve"> </w:t>
      </w:r>
      <w:r w:rsidRPr="0060772F">
        <w:t>ubezpieczeniowej:</w:t>
      </w:r>
      <w:r w:rsidRPr="007072C8">
        <w:rPr>
          <w:rFonts w:eastAsia="Verdana"/>
        </w:rPr>
        <w:t xml:space="preserve"> </w:t>
      </w:r>
      <w:r w:rsidRPr="0060772F">
        <w:t>od</w:t>
      </w:r>
      <w:r w:rsidRPr="007072C8">
        <w:rPr>
          <w:rFonts w:eastAsia="Verdana"/>
        </w:rPr>
        <w:t xml:space="preserve"> </w:t>
      </w:r>
      <w:r w:rsidRPr="0060772F">
        <w:t>01.01.20</w:t>
      </w:r>
      <w:r>
        <w:t>2</w:t>
      </w:r>
      <w:r>
        <w:t>6</w:t>
      </w:r>
      <w:r>
        <w:t xml:space="preserve"> </w:t>
      </w:r>
      <w:r w:rsidRPr="0060772F">
        <w:t>r.</w:t>
      </w:r>
      <w:r w:rsidRPr="007072C8">
        <w:rPr>
          <w:rFonts w:eastAsia="Verdana"/>
        </w:rPr>
        <w:t xml:space="preserve"> </w:t>
      </w:r>
      <w:r w:rsidRPr="0060772F">
        <w:t>do</w:t>
      </w:r>
      <w:r w:rsidRPr="007072C8">
        <w:rPr>
          <w:rFonts w:eastAsia="Verdana"/>
        </w:rPr>
        <w:t xml:space="preserve"> </w:t>
      </w:r>
      <w:r w:rsidRPr="0060772F">
        <w:t>31.12.20</w:t>
      </w:r>
      <w:r>
        <w:t>2</w:t>
      </w:r>
      <w:r>
        <w:t>6</w:t>
      </w:r>
      <w:r>
        <w:t xml:space="preserve"> </w:t>
      </w:r>
      <w:r w:rsidRPr="0060772F">
        <w:t>r.</w:t>
      </w:r>
    </w:p>
    <w:p w14:paraId="0A62D12E" w14:textId="77777777" w:rsidR="00951913" w:rsidRPr="007072C8" w:rsidRDefault="00951913" w:rsidP="00951913">
      <w:pPr>
        <w:numPr>
          <w:ilvl w:val="0"/>
          <w:numId w:val="9"/>
        </w:numPr>
        <w:spacing w:line="100" w:lineRule="atLeast"/>
        <w:jc w:val="both"/>
      </w:pPr>
      <w:r w:rsidRPr="007072C8">
        <w:rPr>
          <w:rFonts w:eastAsia="Verdana"/>
        </w:rPr>
        <w:t xml:space="preserve">W postępowaniu mogą wziąć udział oferenci, którzy posiadają zezwolenia na wykonywanie działalności ubezpieczeniowej na terytorium Rzeczpospolitej Polskiej, o których mowa                    w dziale II załącznika do Ustawy z dnia 22.05.2003 r. o działalności ubezpieczeniowej                  (j.t. </w:t>
      </w:r>
      <w:r w:rsidRPr="0060772F">
        <w:t>Dz.U.</w:t>
      </w:r>
      <w:r w:rsidRPr="007072C8">
        <w:rPr>
          <w:rFonts w:eastAsia="Verdana"/>
        </w:rPr>
        <w:t xml:space="preserve"> z 2015r.</w:t>
      </w:r>
      <w:r w:rsidRPr="007072C8">
        <w:rPr>
          <w:rFonts w:eastAsia="Verdana"/>
          <w:color w:val="000000"/>
        </w:rPr>
        <w:t xml:space="preserve">, poz. 1206 </w:t>
      </w:r>
      <w:r w:rsidRPr="007072C8">
        <w:rPr>
          <w:color w:val="000000"/>
        </w:rPr>
        <w:t>z</w:t>
      </w:r>
      <w:r w:rsidRPr="007072C8">
        <w:rPr>
          <w:rFonts w:eastAsia="Verdana"/>
          <w:color w:val="000000"/>
        </w:rPr>
        <w:t xml:space="preserve"> </w:t>
      </w:r>
      <w:proofErr w:type="spellStart"/>
      <w:r w:rsidRPr="007072C8">
        <w:rPr>
          <w:color w:val="000000"/>
        </w:rPr>
        <w:t>późn</w:t>
      </w:r>
      <w:proofErr w:type="spellEnd"/>
      <w:r w:rsidRPr="007072C8">
        <w:rPr>
          <w:color w:val="000000"/>
        </w:rPr>
        <w:t>.</w:t>
      </w:r>
      <w:r w:rsidRPr="007072C8">
        <w:rPr>
          <w:rFonts w:eastAsia="Verdana"/>
          <w:color w:val="000000"/>
        </w:rPr>
        <w:t xml:space="preserve"> </w:t>
      </w:r>
      <w:r w:rsidRPr="007072C8">
        <w:rPr>
          <w:color w:val="000000"/>
        </w:rPr>
        <w:t>zm.).</w:t>
      </w:r>
      <w:r w:rsidRPr="007072C8">
        <w:rPr>
          <w:color w:val="000000"/>
        </w:rPr>
        <w:br/>
      </w:r>
    </w:p>
    <w:p w14:paraId="0BFF936D" w14:textId="77777777" w:rsidR="00951913" w:rsidRPr="00DF7495" w:rsidRDefault="00951913" w:rsidP="00951913">
      <w:pPr>
        <w:tabs>
          <w:tab w:val="left" w:pos="360"/>
        </w:tabs>
        <w:spacing w:line="100" w:lineRule="atLeast"/>
        <w:jc w:val="both"/>
        <w:rPr>
          <w:b/>
          <w:bCs/>
        </w:rPr>
      </w:pPr>
      <w:r w:rsidRPr="00DF7495">
        <w:rPr>
          <w:b/>
        </w:rPr>
        <w:t>Ubezpieczenie pojazdów mechanicznych w związku z ruchem tych pojazdów zwane „ubezpieczeniem OC”</w:t>
      </w:r>
      <w:r>
        <w:rPr>
          <w:b/>
        </w:rPr>
        <w:t>:</w:t>
      </w:r>
    </w:p>
    <w:p w14:paraId="66C77B89" w14:textId="77777777" w:rsidR="00951913" w:rsidRPr="00951913" w:rsidRDefault="00951913" w:rsidP="00951913">
      <w:pPr>
        <w:tabs>
          <w:tab w:val="left" w:pos="360"/>
        </w:tabs>
        <w:spacing w:line="100" w:lineRule="atLeast"/>
        <w:jc w:val="both"/>
        <w:rPr>
          <w:sz w:val="12"/>
          <w:szCs w:val="12"/>
        </w:rPr>
      </w:pPr>
    </w:p>
    <w:p w14:paraId="0DDB26CA" w14:textId="77777777" w:rsidR="00951913" w:rsidRPr="0060772F" w:rsidRDefault="00951913" w:rsidP="00951913">
      <w:pPr>
        <w:tabs>
          <w:tab w:val="left" w:pos="360"/>
          <w:tab w:val="left" w:pos="1800"/>
        </w:tabs>
        <w:spacing w:line="100" w:lineRule="atLeast"/>
        <w:jc w:val="both"/>
      </w:pPr>
      <w:r w:rsidRPr="0060772F">
        <w:t>1.</w:t>
      </w:r>
      <w:r w:rsidRPr="0060772F">
        <w:rPr>
          <w:rFonts w:eastAsia="Verdana"/>
        </w:rPr>
        <w:t xml:space="preserve"> </w:t>
      </w:r>
      <w:r w:rsidRPr="0060772F">
        <w:t>Sumy</w:t>
      </w:r>
      <w:r w:rsidRPr="0060772F">
        <w:rPr>
          <w:rFonts w:eastAsia="Verdana"/>
        </w:rPr>
        <w:t xml:space="preserve"> </w:t>
      </w:r>
      <w:r w:rsidRPr="0060772F">
        <w:t>gwarancyjne:</w:t>
      </w:r>
    </w:p>
    <w:p w14:paraId="2B6BDC11" w14:textId="77777777" w:rsidR="00951913" w:rsidRPr="0060772F" w:rsidRDefault="00951913" w:rsidP="00951913">
      <w:pPr>
        <w:tabs>
          <w:tab w:val="left" w:pos="720"/>
          <w:tab w:val="left" w:pos="3600"/>
        </w:tabs>
        <w:spacing w:line="100" w:lineRule="atLeast"/>
        <w:ind w:left="615" w:hanging="330"/>
        <w:jc w:val="both"/>
      </w:pPr>
      <w:r w:rsidRPr="0060772F">
        <w:t>a)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przypadku</w:t>
      </w:r>
      <w:r w:rsidRPr="0060772F">
        <w:rPr>
          <w:rFonts w:eastAsia="Verdana"/>
        </w:rPr>
        <w:t xml:space="preserve"> </w:t>
      </w:r>
      <w:r w:rsidRPr="0060772F">
        <w:t>szkód</w:t>
      </w:r>
      <w:r w:rsidRPr="0060772F">
        <w:rPr>
          <w:rFonts w:eastAsia="Verdana"/>
        </w:rPr>
        <w:t xml:space="preserve"> </w:t>
      </w:r>
      <w:r w:rsidRPr="0060772F">
        <w:t>na</w:t>
      </w:r>
      <w:r w:rsidRPr="0060772F">
        <w:rPr>
          <w:rFonts w:eastAsia="Verdana"/>
        </w:rPr>
        <w:t xml:space="preserve"> </w:t>
      </w:r>
      <w:r w:rsidRPr="0060772F">
        <w:t>osobie</w:t>
      </w:r>
      <w:r w:rsidRPr="0060772F">
        <w:rPr>
          <w:rFonts w:eastAsia="Verdana"/>
        </w:rPr>
        <w:t xml:space="preserve"> – 5.0</w:t>
      </w:r>
      <w:r w:rsidRPr="0060772F">
        <w:t>00</w:t>
      </w:r>
      <w:r w:rsidRPr="0060772F">
        <w:rPr>
          <w:rFonts w:eastAsia="Verdana"/>
        </w:rPr>
        <w:t>.</w:t>
      </w:r>
      <w:r w:rsidRPr="0060772F">
        <w:t>000</w:t>
      </w:r>
      <w:r w:rsidRPr="0060772F">
        <w:rPr>
          <w:rFonts w:eastAsia="Verdana"/>
        </w:rPr>
        <w:t xml:space="preserve"> </w:t>
      </w:r>
      <w:r w:rsidRPr="0060772F">
        <w:t>euro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odniesieniu</w:t>
      </w:r>
      <w:r w:rsidRPr="0060772F">
        <w:rPr>
          <w:rFonts w:eastAsia="Verdana"/>
        </w:rPr>
        <w:t xml:space="preserve"> </w:t>
      </w:r>
      <w:r w:rsidRPr="0060772F">
        <w:t>do</w:t>
      </w:r>
      <w:r w:rsidRPr="0060772F">
        <w:rPr>
          <w:rFonts w:eastAsia="Verdana"/>
        </w:rPr>
        <w:t xml:space="preserve"> </w:t>
      </w:r>
      <w:r w:rsidRPr="0060772F">
        <w:t>jednego</w:t>
      </w:r>
      <w:r w:rsidRPr="0060772F">
        <w:rPr>
          <w:rFonts w:eastAsia="Verdana"/>
        </w:rPr>
        <w:t xml:space="preserve"> </w:t>
      </w:r>
      <w:r w:rsidRPr="0060772F">
        <w:t>zdarzenia,</w:t>
      </w:r>
      <w:r w:rsidRPr="0060772F">
        <w:rPr>
          <w:rFonts w:eastAsia="Verdana"/>
        </w:rPr>
        <w:t xml:space="preserve"> </w:t>
      </w:r>
      <w:r w:rsidRPr="0060772F">
        <w:t>którego</w:t>
      </w:r>
      <w:r w:rsidRPr="0060772F">
        <w:rPr>
          <w:rFonts w:eastAsia="Verdana"/>
        </w:rPr>
        <w:t xml:space="preserve"> </w:t>
      </w:r>
      <w:r w:rsidRPr="0060772F">
        <w:t>skutki</w:t>
      </w:r>
      <w:r w:rsidRPr="0060772F">
        <w:rPr>
          <w:rFonts w:eastAsia="Verdana"/>
        </w:rPr>
        <w:t xml:space="preserve"> </w:t>
      </w:r>
      <w:r w:rsidRPr="0060772F">
        <w:t>są</w:t>
      </w:r>
      <w:r w:rsidRPr="0060772F">
        <w:rPr>
          <w:rFonts w:eastAsia="Verdana"/>
        </w:rPr>
        <w:t xml:space="preserve"> </w:t>
      </w:r>
      <w:r w:rsidRPr="0060772F">
        <w:t>objęte</w:t>
      </w:r>
      <w:r w:rsidRPr="0060772F">
        <w:rPr>
          <w:rFonts w:eastAsia="Verdana"/>
        </w:rPr>
        <w:t xml:space="preserve"> </w:t>
      </w:r>
      <w:r w:rsidRPr="0060772F">
        <w:t>ubezpieczeniem</w:t>
      </w:r>
      <w:r w:rsidRPr="0060772F">
        <w:rPr>
          <w:rFonts w:eastAsia="Verdana"/>
        </w:rPr>
        <w:t xml:space="preserve"> </w:t>
      </w:r>
      <w:r w:rsidRPr="0060772F">
        <w:t>bez</w:t>
      </w:r>
      <w:r w:rsidRPr="0060772F">
        <w:rPr>
          <w:rFonts w:eastAsia="Verdana"/>
        </w:rPr>
        <w:t xml:space="preserve"> </w:t>
      </w:r>
      <w:r w:rsidRPr="0060772F">
        <w:t>względu</w:t>
      </w:r>
      <w:r w:rsidRPr="0060772F">
        <w:rPr>
          <w:rFonts w:eastAsia="Verdana"/>
        </w:rPr>
        <w:t xml:space="preserve"> </w:t>
      </w:r>
      <w:r w:rsidRPr="0060772F">
        <w:t>na</w:t>
      </w:r>
      <w:r w:rsidRPr="0060772F">
        <w:rPr>
          <w:rFonts w:eastAsia="Verdana"/>
        </w:rPr>
        <w:t xml:space="preserve"> </w:t>
      </w:r>
      <w:r w:rsidRPr="0060772F">
        <w:t>liczbę</w:t>
      </w:r>
      <w:r w:rsidRPr="0060772F">
        <w:rPr>
          <w:rFonts w:eastAsia="Verdana"/>
        </w:rPr>
        <w:t xml:space="preserve"> </w:t>
      </w:r>
      <w:r w:rsidRPr="0060772F">
        <w:t>poszkodowanych;</w:t>
      </w:r>
    </w:p>
    <w:p w14:paraId="63E632FE" w14:textId="77777777" w:rsidR="00951913" w:rsidRPr="0060772F" w:rsidRDefault="00951913" w:rsidP="00951913">
      <w:pPr>
        <w:tabs>
          <w:tab w:val="left" w:pos="720"/>
          <w:tab w:val="left" w:pos="3600"/>
        </w:tabs>
        <w:spacing w:line="100" w:lineRule="atLeast"/>
        <w:ind w:left="600" w:hanging="330"/>
        <w:jc w:val="both"/>
      </w:pPr>
      <w:r w:rsidRPr="0060772F">
        <w:t>b)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przypadku</w:t>
      </w:r>
      <w:r w:rsidRPr="0060772F">
        <w:rPr>
          <w:rFonts w:eastAsia="Verdana"/>
        </w:rPr>
        <w:t xml:space="preserve"> </w:t>
      </w:r>
      <w:r w:rsidRPr="0060772F">
        <w:t>szkód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mieniu</w:t>
      </w:r>
      <w:r w:rsidRPr="0060772F">
        <w:rPr>
          <w:rFonts w:eastAsia="Verdana"/>
        </w:rPr>
        <w:t xml:space="preserve"> – 1.0</w:t>
      </w:r>
      <w:r w:rsidRPr="0060772F">
        <w:t>00</w:t>
      </w:r>
      <w:r w:rsidRPr="0060772F">
        <w:rPr>
          <w:rFonts w:eastAsia="Verdana"/>
        </w:rPr>
        <w:t>.</w:t>
      </w:r>
      <w:r w:rsidRPr="0060772F">
        <w:t>000</w:t>
      </w:r>
      <w:r w:rsidRPr="0060772F">
        <w:rPr>
          <w:rFonts w:eastAsia="Verdana"/>
        </w:rPr>
        <w:t xml:space="preserve"> </w:t>
      </w:r>
      <w:r w:rsidRPr="0060772F">
        <w:t>euro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odniesieniu</w:t>
      </w:r>
      <w:r w:rsidRPr="0060772F">
        <w:rPr>
          <w:rFonts w:eastAsia="Verdana"/>
        </w:rPr>
        <w:t xml:space="preserve"> </w:t>
      </w:r>
      <w:r w:rsidRPr="0060772F">
        <w:t>do</w:t>
      </w:r>
      <w:r w:rsidRPr="0060772F">
        <w:rPr>
          <w:rFonts w:eastAsia="Verdana"/>
        </w:rPr>
        <w:t xml:space="preserve"> </w:t>
      </w:r>
      <w:r w:rsidRPr="0060772F">
        <w:t>jednego</w:t>
      </w:r>
      <w:r w:rsidRPr="0060772F">
        <w:rPr>
          <w:rFonts w:eastAsia="Verdana"/>
        </w:rPr>
        <w:t xml:space="preserve"> </w:t>
      </w:r>
      <w:r w:rsidRPr="0060772F">
        <w:t>zdarzenia,</w:t>
      </w:r>
      <w:r w:rsidRPr="0060772F">
        <w:rPr>
          <w:rFonts w:eastAsia="Verdana"/>
        </w:rPr>
        <w:t xml:space="preserve"> </w:t>
      </w:r>
      <w:r w:rsidRPr="0060772F">
        <w:t>którego</w:t>
      </w:r>
      <w:r w:rsidRPr="0060772F">
        <w:rPr>
          <w:rFonts w:eastAsia="Verdana"/>
        </w:rPr>
        <w:t xml:space="preserve"> </w:t>
      </w:r>
      <w:r w:rsidRPr="0060772F">
        <w:t>skutki</w:t>
      </w:r>
      <w:r w:rsidRPr="0060772F">
        <w:rPr>
          <w:rFonts w:eastAsia="Verdana"/>
        </w:rPr>
        <w:t xml:space="preserve"> </w:t>
      </w:r>
      <w:r w:rsidRPr="0060772F">
        <w:t>są</w:t>
      </w:r>
      <w:r w:rsidRPr="0060772F">
        <w:rPr>
          <w:rFonts w:eastAsia="Verdana"/>
        </w:rPr>
        <w:t xml:space="preserve"> </w:t>
      </w:r>
      <w:r w:rsidRPr="0060772F">
        <w:t>objęte</w:t>
      </w:r>
      <w:r w:rsidRPr="0060772F">
        <w:rPr>
          <w:rFonts w:eastAsia="Verdana"/>
        </w:rPr>
        <w:t xml:space="preserve"> </w:t>
      </w:r>
      <w:r w:rsidRPr="0060772F">
        <w:t>ubezpieczeniem</w:t>
      </w:r>
      <w:r w:rsidRPr="0060772F">
        <w:rPr>
          <w:rFonts w:eastAsia="Verdana"/>
        </w:rPr>
        <w:t xml:space="preserve"> </w:t>
      </w:r>
      <w:r w:rsidRPr="0060772F">
        <w:t>bez</w:t>
      </w:r>
      <w:r w:rsidRPr="0060772F">
        <w:rPr>
          <w:rFonts w:eastAsia="Verdana"/>
        </w:rPr>
        <w:t xml:space="preserve"> </w:t>
      </w:r>
      <w:r w:rsidRPr="0060772F">
        <w:t>względu</w:t>
      </w:r>
      <w:r w:rsidRPr="0060772F">
        <w:rPr>
          <w:rFonts w:eastAsia="Verdana"/>
        </w:rPr>
        <w:t xml:space="preserve"> </w:t>
      </w:r>
      <w:r w:rsidRPr="0060772F">
        <w:t>na</w:t>
      </w:r>
      <w:r w:rsidRPr="0060772F">
        <w:rPr>
          <w:rFonts w:eastAsia="Verdana"/>
        </w:rPr>
        <w:t xml:space="preserve"> </w:t>
      </w:r>
      <w:r w:rsidRPr="0060772F">
        <w:t>liczbę</w:t>
      </w:r>
      <w:r w:rsidRPr="0060772F">
        <w:rPr>
          <w:rFonts w:eastAsia="Verdana"/>
        </w:rPr>
        <w:t xml:space="preserve"> </w:t>
      </w:r>
      <w:r w:rsidRPr="0060772F">
        <w:t>poszkodowanych.</w:t>
      </w:r>
    </w:p>
    <w:p w14:paraId="113F2AAB" w14:textId="77777777" w:rsidR="00951913" w:rsidRPr="0060772F" w:rsidRDefault="00951913" w:rsidP="00951913">
      <w:pPr>
        <w:spacing w:line="100" w:lineRule="atLeast"/>
        <w:ind w:left="360"/>
        <w:jc w:val="both"/>
      </w:pPr>
    </w:p>
    <w:p w14:paraId="3F54A748" w14:textId="11ECAD26" w:rsidR="00951913" w:rsidRPr="0060772F" w:rsidRDefault="00951913" w:rsidP="00951913">
      <w:pPr>
        <w:tabs>
          <w:tab w:val="left" w:pos="360"/>
          <w:tab w:val="left" w:pos="1800"/>
        </w:tabs>
        <w:spacing w:line="100" w:lineRule="atLeast"/>
        <w:jc w:val="both"/>
      </w:pPr>
      <w:r w:rsidRPr="0060772F">
        <w:t>2.</w:t>
      </w:r>
      <w:r w:rsidRPr="0060772F">
        <w:rPr>
          <w:rFonts w:eastAsia="Verdana"/>
        </w:rPr>
        <w:t xml:space="preserve"> </w:t>
      </w:r>
      <w:r w:rsidRPr="0060772F">
        <w:t>Termin</w:t>
      </w:r>
      <w:r w:rsidRPr="0060772F">
        <w:rPr>
          <w:rFonts w:eastAsia="Verdana"/>
        </w:rPr>
        <w:t xml:space="preserve"> </w:t>
      </w:r>
      <w:r w:rsidRPr="0060772F">
        <w:t>ubezpieczenia</w:t>
      </w:r>
      <w:r w:rsidRPr="0060772F">
        <w:rPr>
          <w:rFonts w:eastAsia="Verdana"/>
        </w:rPr>
        <w:t xml:space="preserve"> – </w:t>
      </w:r>
      <w:r w:rsidRPr="0060772F">
        <w:t>od</w:t>
      </w:r>
      <w:r w:rsidRPr="0060772F">
        <w:rPr>
          <w:rFonts w:eastAsia="Verdana"/>
        </w:rPr>
        <w:t xml:space="preserve"> </w:t>
      </w:r>
      <w:r w:rsidRPr="0060772F">
        <w:t>01.01.20</w:t>
      </w:r>
      <w:r>
        <w:t>2</w:t>
      </w:r>
      <w:r>
        <w:t>6</w:t>
      </w:r>
      <w:r w:rsidRPr="0060772F">
        <w:t xml:space="preserve"> r.</w:t>
      </w:r>
      <w:r w:rsidRPr="0060772F">
        <w:rPr>
          <w:rFonts w:eastAsia="Verdana"/>
        </w:rPr>
        <w:t xml:space="preserve"> </w:t>
      </w:r>
      <w:r w:rsidRPr="0060772F">
        <w:t>do</w:t>
      </w:r>
      <w:r w:rsidRPr="0060772F">
        <w:rPr>
          <w:rFonts w:eastAsia="Verdana"/>
        </w:rPr>
        <w:t xml:space="preserve"> </w:t>
      </w:r>
      <w:r w:rsidRPr="0060772F">
        <w:t>31.12.20</w:t>
      </w:r>
      <w:r>
        <w:t>2</w:t>
      </w:r>
      <w:r>
        <w:t>6</w:t>
      </w:r>
      <w:r w:rsidRPr="0060772F">
        <w:t xml:space="preserve"> r.</w:t>
      </w:r>
    </w:p>
    <w:p w14:paraId="2DA241BC" w14:textId="77777777" w:rsidR="00951913" w:rsidRPr="00951913" w:rsidRDefault="00951913" w:rsidP="00951913">
      <w:pPr>
        <w:tabs>
          <w:tab w:val="left" w:pos="1800"/>
        </w:tabs>
        <w:spacing w:line="100" w:lineRule="atLeast"/>
        <w:ind w:left="360" w:hanging="360"/>
        <w:jc w:val="both"/>
        <w:rPr>
          <w:sz w:val="12"/>
          <w:szCs w:val="12"/>
        </w:rPr>
      </w:pPr>
    </w:p>
    <w:p w14:paraId="44C09533" w14:textId="77777777" w:rsidR="00951913" w:rsidRPr="00DF7495" w:rsidRDefault="00951913" w:rsidP="00951913">
      <w:pPr>
        <w:tabs>
          <w:tab w:val="left" w:pos="360"/>
        </w:tabs>
        <w:spacing w:line="100" w:lineRule="atLeast"/>
        <w:jc w:val="both"/>
        <w:rPr>
          <w:b/>
          <w:bCs/>
        </w:rPr>
      </w:pPr>
      <w:r w:rsidRPr="00DF7495">
        <w:rPr>
          <w:b/>
        </w:rPr>
        <w:t>Ubezpieczenie autocasco w ruchu krajowym i zagranicznym (AC)</w:t>
      </w:r>
    </w:p>
    <w:p w14:paraId="2B289F71" w14:textId="77777777" w:rsidR="00951913" w:rsidRPr="0060772F" w:rsidRDefault="00951913" w:rsidP="00951913">
      <w:pPr>
        <w:tabs>
          <w:tab w:val="left" w:pos="360"/>
        </w:tabs>
        <w:spacing w:line="100" w:lineRule="atLeast"/>
        <w:ind w:left="284"/>
        <w:jc w:val="both"/>
        <w:rPr>
          <w:b/>
          <w:bCs/>
        </w:rPr>
      </w:pPr>
    </w:p>
    <w:p w14:paraId="50798AB1" w14:textId="77777777" w:rsidR="00951913" w:rsidRPr="0060772F" w:rsidRDefault="00951913" w:rsidP="00951913">
      <w:pPr>
        <w:numPr>
          <w:ilvl w:val="0"/>
          <w:numId w:val="2"/>
        </w:numPr>
        <w:spacing w:line="100" w:lineRule="atLeast"/>
        <w:ind w:left="284" w:hanging="284"/>
        <w:jc w:val="both"/>
        <w:rPr>
          <w:bCs/>
          <w:color w:val="000000"/>
        </w:rPr>
      </w:pPr>
      <w:r w:rsidRPr="0060772F">
        <w:rPr>
          <w:bCs/>
        </w:rPr>
        <w:t>Ubezpieczenie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w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zakresie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Auto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Casco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obejmuje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tylko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te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pojazdy,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dla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których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w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Załączniku</w:t>
      </w:r>
      <w:r w:rsidRPr="0060772F">
        <w:rPr>
          <w:rFonts w:eastAsia="Verdana"/>
          <w:bCs/>
        </w:rPr>
        <w:t xml:space="preserve">       </w:t>
      </w:r>
      <w:r w:rsidRPr="0060772F">
        <w:rPr>
          <w:bCs/>
        </w:rPr>
        <w:t>nr</w:t>
      </w:r>
      <w:r w:rsidRPr="0060772F">
        <w:rPr>
          <w:rFonts w:eastAsia="Verdana"/>
          <w:bCs/>
        </w:rPr>
        <w:t xml:space="preserve"> </w:t>
      </w:r>
      <w:r w:rsidRPr="0060772F">
        <w:rPr>
          <w:bCs/>
        </w:rPr>
        <w:t>2</w:t>
      </w:r>
      <w:r w:rsidRPr="0060772F">
        <w:rPr>
          <w:rFonts w:eastAsia="Verdana"/>
          <w:bCs/>
        </w:rPr>
        <w:t xml:space="preserve"> </w:t>
      </w:r>
      <w:r w:rsidRPr="0060772F">
        <w:rPr>
          <w:bCs/>
          <w:color w:val="000000"/>
        </w:rPr>
        <w:t>w</w:t>
      </w:r>
      <w:r w:rsidRPr="0060772F">
        <w:rPr>
          <w:rFonts w:eastAsia="Verdana"/>
          <w:bCs/>
          <w:color w:val="000000"/>
        </w:rPr>
        <w:t xml:space="preserve"> </w:t>
      </w:r>
      <w:r w:rsidRPr="0060772F">
        <w:rPr>
          <w:bCs/>
          <w:color w:val="000000"/>
        </w:rPr>
        <w:t>kolumnie</w:t>
      </w:r>
      <w:r w:rsidRPr="0060772F">
        <w:rPr>
          <w:rFonts w:eastAsia="Verdana"/>
          <w:bCs/>
          <w:color w:val="FF0000"/>
        </w:rPr>
        <w:t xml:space="preserve"> </w:t>
      </w:r>
      <w:r w:rsidRPr="0060772F">
        <w:rPr>
          <w:bCs/>
          <w:color w:val="000000"/>
        </w:rPr>
        <w:t>nr</w:t>
      </w:r>
      <w:r w:rsidRPr="0060772F">
        <w:rPr>
          <w:rFonts w:eastAsia="Verdana"/>
          <w:bCs/>
          <w:color w:val="000000"/>
        </w:rPr>
        <w:t xml:space="preserve"> </w:t>
      </w:r>
      <w:r w:rsidRPr="0060772F">
        <w:rPr>
          <w:bCs/>
          <w:color w:val="000000"/>
        </w:rPr>
        <w:t>10</w:t>
      </w:r>
      <w:r w:rsidRPr="0060772F">
        <w:rPr>
          <w:rFonts w:eastAsia="Verdana"/>
          <w:bCs/>
          <w:color w:val="FF0000"/>
        </w:rPr>
        <w:t xml:space="preserve"> </w:t>
      </w:r>
      <w:r w:rsidRPr="0060772F">
        <w:rPr>
          <w:rFonts w:eastAsia="Verdana"/>
          <w:bCs/>
        </w:rPr>
        <w:t>lub 11</w:t>
      </w:r>
      <w:r w:rsidRPr="0060772F">
        <w:rPr>
          <w:rFonts w:eastAsia="Verdana"/>
          <w:bCs/>
          <w:color w:val="FF0000"/>
        </w:rPr>
        <w:t xml:space="preserve"> </w:t>
      </w:r>
      <w:r w:rsidRPr="0060772F">
        <w:rPr>
          <w:bCs/>
          <w:color w:val="000000"/>
        </w:rPr>
        <w:t>podano</w:t>
      </w:r>
      <w:r w:rsidRPr="0060772F">
        <w:rPr>
          <w:rFonts w:eastAsia="Verdana"/>
          <w:bCs/>
          <w:color w:val="000000"/>
        </w:rPr>
        <w:t xml:space="preserve"> </w:t>
      </w:r>
      <w:r w:rsidRPr="0060772F">
        <w:rPr>
          <w:bCs/>
          <w:color w:val="000000"/>
        </w:rPr>
        <w:t>wartość</w:t>
      </w:r>
      <w:r w:rsidRPr="0060772F">
        <w:rPr>
          <w:rFonts w:eastAsia="Verdana"/>
          <w:bCs/>
          <w:color w:val="000000"/>
        </w:rPr>
        <w:t xml:space="preserve"> </w:t>
      </w:r>
      <w:r w:rsidRPr="0060772F">
        <w:rPr>
          <w:bCs/>
          <w:color w:val="000000"/>
        </w:rPr>
        <w:t>rynkową.</w:t>
      </w:r>
    </w:p>
    <w:p w14:paraId="61CA7D91" w14:textId="77777777" w:rsidR="00951913" w:rsidRPr="0060772F" w:rsidRDefault="00951913" w:rsidP="00951913">
      <w:pPr>
        <w:tabs>
          <w:tab w:val="left" w:pos="426"/>
        </w:tabs>
        <w:spacing w:line="100" w:lineRule="atLeast"/>
        <w:ind w:left="285"/>
        <w:jc w:val="both"/>
        <w:rPr>
          <w:bCs/>
        </w:rPr>
      </w:pPr>
    </w:p>
    <w:p w14:paraId="304018A4" w14:textId="77777777" w:rsidR="00951913" w:rsidRPr="0060772F" w:rsidRDefault="00951913" w:rsidP="00951913">
      <w:pPr>
        <w:numPr>
          <w:ilvl w:val="0"/>
          <w:numId w:val="2"/>
        </w:numPr>
        <w:spacing w:line="100" w:lineRule="atLeast"/>
        <w:ind w:left="284" w:hanging="284"/>
        <w:jc w:val="both"/>
      </w:pPr>
      <w:r w:rsidRPr="0060772F">
        <w:t>Zakres</w:t>
      </w:r>
      <w:r w:rsidRPr="0060772F">
        <w:rPr>
          <w:rFonts w:eastAsia="Verdana"/>
        </w:rPr>
        <w:t xml:space="preserve"> </w:t>
      </w:r>
      <w:r w:rsidRPr="0060772F">
        <w:t>ubezpieczenia.</w:t>
      </w:r>
    </w:p>
    <w:p w14:paraId="25FE13D0" w14:textId="77777777" w:rsidR="00951913" w:rsidRPr="0060772F" w:rsidRDefault="00951913" w:rsidP="00951913">
      <w:pPr>
        <w:spacing w:line="100" w:lineRule="atLeast"/>
        <w:ind w:left="300"/>
        <w:jc w:val="both"/>
        <w:rPr>
          <w:rFonts w:eastAsia="Verdana"/>
        </w:rPr>
      </w:pPr>
      <w:r w:rsidRPr="0060772F">
        <w:t>Szkody</w:t>
      </w:r>
      <w:r w:rsidRPr="0060772F">
        <w:rPr>
          <w:rFonts w:eastAsia="Verdana"/>
        </w:rPr>
        <w:t xml:space="preserve"> </w:t>
      </w:r>
      <w:r w:rsidRPr="0060772F">
        <w:t>powstałe</w:t>
      </w:r>
      <w:r w:rsidRPr="0060772F">
        <w:rPr>
          <w:rFonts w:eastAsia="Verdana"/>
        </w:rPr>
        <w:t xml:space="preserve"> </w:t>
      </w:r>
      <w:r w:rsidRPr="0060772F">
        <w:t>wskutek:</w:t>
      </w:r>
      <w:r w:rsidRPr="0060772F">
        <w:rPr>
          <w:rFonts w:eastAsia="Verdana"/>
        </w:rPr>
        <w:t xml:space="preserve">    </w:t>
      </w:r>
    </w:p>
    <w:p w14:paraId="1F4AC9F0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nagłego</w:t>
      </w:r>
      <w:r w:rsidRPr="0060772F">
        <w:rPr>
          <w:rFonts w:eastAsia="Verdana"/>
        </w:rPr>
        <w:t xml:space="preserve"> </w:t>
      </w:r>
      <w:r w:rsidRPr="0060772F">
        <w:t>działania</w:t>
      </w:r>
      <w:r w:rsidRPr="0060772F">
        <w:rPr>
          <w:rFonts w:eastAsia="Verdana"/>
        </w:rPr>
        <w:t xml:space="preserve"> </w:t>
      </w:r>
      <w:r w:rsidRPr="0060772F">
        <w:t>siły</w:t>
      </w:r>
      <w:r w:rsidRPr="0060772F">
        <w:rPr>
          <w:rFonts w:eastAsia="Verdana"/>
        </w:rPr>
        <w:t xml:space="preserve"> </w:t>
      </w:r>
      <w:r w:rsidRPr="0060772F">
        <w:t>mechanicznej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chwili</w:t>
      </w:r>
      <w:r w:rsidRPr="0060772F">
        <w:rPr>
          <w:rFonts w:eastAsia="Verdana"/>
        </w:rPr>
        <w:t xml:space="preserve"> </w:t>
      </w:r>
      <w:r w:rsidRPr="0060772F">
        <w:t>zetknięcia</w:t>
      </w:r>
      <w:r w:rsidRPr="0060772F">
        <w:rPr>
          <w:rFonts w:eastAsia="Verdana"/>
        </w:rPr>
        <w:t xml:space="preserve"> </w:t>
      </w:r>
      <w:r w:rsidRPr="0060772F">
        <w:t>z</w:t>
      </w:r>
      <w:r w:rsidRPr="0060772F">
        <w:rPr>
          <w:rFonts w:eastAsia="Verdana"/>
        </w:rPr>
        <w:t xml:space="preserve"> </w:t>
      </w:r>
      <w:r w:rsidRPr="0060772F">
        <w:t>innym</w:t>
      </w:r>
      <w:r w:rsidRPr="0060772F">
        <w:rPr>
          <w:rFonts w:eastAsia="Verdana"/>
        </w:rPr>
        <w:t xml:space="preserve"> </w:t>
      </w:r>
      <w:r w:rsidRPr="0060772F">
        <w:t>pojazdem,</w:t>
      </w:r>
      <w:r w:rsidRPr="0060772F">
        <w:rPr>
          <w:rFonts w:eastAsia="Verdana"/>
        </w:rPr>
        <w:t xml:space="preserve"> </w:t>
      </w:r>
      <w:r w:rsidRPr="0060772F">
        <w:t>osobami,</w:t>
      </w:r>
      <w:r w:rsidRPr="0060772F">
        <w:rPr>
          <w:rFonts w:eastAsia="Verdana"/>
        </w:rPr>
        <w:t xml:space="preserve"> </w:t>
      </w:r>
      <w:r w:rsidRPr="0060772F">
        <w:t>zwierzętami</w:t>
      </w:r>
      <w:r w:rsidRPr="0060772F">
        <w:rPr>
          <w:rFonts w:eastAsia="Verdana"/>
        </w:rPr>
        <w:t xml:space="preserve"> </w:t>
      </w:r>
      <w:r w:rsidRPr="0060772F">
        <w:t>lub</w:t>
      </w:r>
      <w:r w:rsidRPr="0060772F">
        <w:rPr>
          <w:rFonts w:eastAsia="Verdana"/>
        </w:rPr>
        <w:t xml:space="preserve"> </w:t>
      </w:r>
      <w:r w:rsidRPr="0060772F">
        <w:t>innymi</w:t>
      </w:r>
      <w:r w:rsidRPr="0060772F">
        <w:rPr>
          <w:rFonts w:eastAsia="Verdana"/>
        </w:rPr>
        <w:t xml:space="preserve"> </w:t>
      </w:r>
      <w:r w:rsidRPr="0060772F">
        <w:t>przedmiotami</w:t>
      </w:r>
      <w:r w:rsidRPr="0060772F">
        <w:rPr>
          <w:rFonts w:eastAsia="Verdana"/>
        </w:rPr>
        <w:t xml:space="preserve"> </w:t>
      </w:r>
      <w:r w:rsidRPr="0060772F">
        <w:t>pochodzącymi</w:t>
      </w:r>
      <w:r w:rsidRPr="0060772F">
        <w:rPr>
          <w:rFonts w:eastAsia="Verdana"/>
        </w:rPr>
        <w:t xml:space="preserve"> </w:t>
      </w:r>
      <w:r w:rsidRPr="0060772F">
        <w:t>z</w:t>
      </w:r>
      <w:r w:rsidRPr="0060772F">
        <w:rPr>
          <w:rFonts w:eastAsia="Verdana"/>
        </w:rPr>
        <w:t xml:space="preserve"> </w:t>
      </w:r>
      <w:r w:rsidRPr="0060772F">
        <w:t>zewnątrz</w:t>
      </w:r>
      <w:r w:rsidRPr="0060772F">
        <w:rPr>
          <w:rFonts w:eastAsia="Verdana"/>
        </w:rPr>
        <w:t xml:space="preserve"> </w:t>
      </w:r>
      <w:r w:rsidRPr="0060772F">
        <w:t>pojazdu,</w:t>
      </w:r>
    </w:p>
    <w:p w14:paraId="1331B895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uszkodzenia</w:t>
      </w:r>
      <w:r w:rsidRPr="0060772F">
        <w:rPr>
          <w:rFonts w:eastAsia="Verdana"/>
        </w:rPr>
        <w:t xml:space="preserve"> </w:t>
      </w:r>
      <w:r w:rsidRPr="0060772F">
        <w:t>przez</w:t>
      </w:r>
      <w:r w:rsidRPr="0060772F">
        <w:rPr>
          <w:rFonts w:eastAsia="Verdana"/>
        </w:rPr>
        <w:t xml:space="preserve"> </w:t>
      </w:r>
      <w:r w:rsidRPr="0060772F">
        <w:t>osoby</w:t>
      </w:r>
      <w:r w:rsidRPr="0060772F">
        <w:rPr>
          <w:rFonts w:eastAsia="Verdana"/>
        </w:rPr>
        <w:t xml:space="preserve"> </w:t>
      </w:r>
      <w:r w:rsidRPr="0060772F">
        <w:t>trzecie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tym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wyniku</w:t>
      </w:r>
      <w:r w:rsidRPr="0060772F">
        <w:rPr>
          <w:rFonts w:eastAsia="Verdana"/>
        </w:rPr>
        <w:t xml:space="preserve"> </w:t>
      </w:r>
      <w:r w:rsidRPr="0060772F">
        <w:t>dewastacji,</w:t>
      </w:r>
    </w:p>
    <w:p w14:paraId="7582EF09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pożaru,</w:t>
      </w:r>
      <w:r w:rsidRPr="0060772F">
        <w:rPr>
          <w:rFonts w:eastAsia="Verdana"/>
        </w:rPr>
        <w:t xml:space="preserve"> </w:t>
      </w:r>
      <w:r w:rsidRPr="0060772F">
        <w:t>pioruna,</w:t>
      </w:r>
      <w:r w:rsidRPr="0060772F">
        <w:rPr>
          <w:rFonts w:eastAsia="Verdana"/>
        </w:rPr>
        <w:t xml:space="preserve"> </w:t>
      </w:r>
      <w:r w:rsidRPr="0060772F">
        <w:t>wybuchu,</w:t>
      </w:r>
      <w:r w:rsidRPr="0060772F">
        <w:rPr>
          <w:rFonts w:eastAsia="Verdana"/>
        </w:rPr>
        <w:t xml:space="preserve"> </w:t>
      </w:r>
      <w:r w:rsidRPr="0060772F">
        <w:t>upadku</w:t>
      </w:r>
      <w:r w:rsidRPr="0060772F">
        <w:rPr>
          <w:rFonts w:eastAsia="Verdana"/>
        </w:rPr>
        <w:t xml:space="preserve"> </w:t>
      </w:r>
      <w:r w:rsidRPr="0060772F">
        <w:t>statku</w:t>
      </w:r>
      <w:r w:rsidRPr="0060772F">
        <w:rPr>
          <w:rFonts w:eastAsia="Verdana"/>
        </w:rPr>
        <w:t xml:space="preserve"> </w:t>
      </w:r>
      <w:r w:rsidRPr="0060772F">
        <w:t>powietrznego,</w:t>
      </w:r>
    </w:p>
    <w:p w14:paraId="3B193457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huraganu,</w:t>
      </w:r>
      <w:r w:rsidRPr="0060772F">
        <w:rPr>
          <w:rFonts w:eastAsia="Verdana"/>
        </w:rPr>
        <w:t xml:space="preserve"> </w:t>
      </w:r>
      <w:r w:rsidRPr="0060772F">
        <w:t>gradu,</w:t>
      </w:r>
      <w:r w:rsidRPr="0060772F">
        <w:rPr>
          <w:rFonts w:eastAsia="Verdana"/>
        </w:rPr>
        <w:t xml:space="preserve"> </w:t>
      </w:r>
      <w:r w:rsidRPr="0060772F">
        <w:rPr>
          <w:color w:val="000000"/>
        </w:rPr>
        <w:t>zatopienia,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deszczu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nawalnego,</w:t>
      </w:r>
      <w:r w:rsidRPr="0060772F">
        <w:rPr>
          <w:rFonts w:eastAsia="Verdana"/>
          <w:color w:val="000000"/>
        </w:rPr>
        <w:t xml:space="preserve"> </w:t>
      </w:r>
      <w:r w:rsidRPr="0060772F">
        <w:t>powodzi,</w:t>
      </w:r>
      <w:r w:rsidRPr="0060772F">
        <w:rPr>
          <w:rFonts w:eastAsia="Verdana"/>
        </w:rPr>
        <w:t xml:space="preserve"> </w:t>
      </w:r>
      <w:r w:rsidRPr="0060772F">
        <w:t>lawiny,</w:t>
      </w:r>
    </w:p>
    <w:p w14:paraId="50F9C20D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zapadania</w:t>
      </w:r>
      <w:r w:rsidRPr="0060772F">
        <w:rPr>
          <w:rFonts w:eastAsia="Verdana"/>
        </w:rPr>
        <w:t xml:space="preserve"> </w:t>
      </w:r>
      <w:r w:rsidRPr="0060772F">
        <w:t>i</w:t>
      </w:r>
      <w:r w:rsidRPr="0060772F">
        <w:rPr>
          <w:rFonts w:eastAsia="Verdana"/>
        </w:rPr>
        <w:t xml:space="preserve"> </w:t>
      </w:r>
      <w:r w:rsidRPr="0060772F">
        <w:t>osuwania</w:t>
      </w:r>
      <w:r w:rsidRPr="0060772F">
        <w:rPr>
          <w:rFonts w:eastAsia="Verdana"/>
        </w:rPr>
        <w:t xml:space="preserve"> </w:t>
      </w:r>
      <w:r w:rsidRPr="0060772F">
        <w:t>się</w:t>
      </w:r>
      <w:r w:rsidRPr="0060772F">
        <w:rPr>
          <w:rFonts w:eastAsia="Verdana"/>
        </w:rPr>
        <w:t xml:space="preserve"> </w:t>
      </w:r>
      <w:r w:rsidRPr="0060772F">
        <w:t>ziemi,</w:t>
      </w:r>
    </w:p>
    <w:p w14:paraId="18963B66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nagłego</w:t>
      </w:r>
      <w:r w:rsidRPr="0060772F">
        <w:rPr>
          <w:rFonts w:eastAsia="Verdana"/>
        </w:rPr>
        <w:t xml:space="preserve"> </w:t>
      </w:r>
      <w:r w:rsidRPr="0060772F">
        <w:t>działania</w:t>
      </w:r>
      <w:r w:rsidRPr="0060772F">
        <w:rPr>
          <w:rFonts w:eastAsia="Verdana"/>
        </w:rPr>
        <w:t xml:space="preserve"> </w:t>
      </w:r>
      <w:r w:rsidRPr="0060772F">
        <w:t>czynnika</w:t>
      </w:r>
      <w:r w:rsidRPr="0060772F">
        <w:rPr>
          <w:rFonts w:eastAsia="Verdana"/>
        </w:rPr>
        <w:t xml:space="preserve"> </w:t>
      </w:r>
      <w:r w:rsidRPr="0060772F">
        <w:t>termicznego</w:t>
      </w:r>
      <w:r w:rsidRPr="0060772F">
        <w:rPr>
          <w:rFonts w:eastAsia="Verdana"/>
        </w:rPr>
        <w:t xml:space="preserve"> </w:t>
      </w:r>
      <w:r w:rsidRPr="0060772F">
        <w:t>lub</w:t>
      </w:r>
      <w:r w:rsidRPr="0060772F">
        <w:rPr>
          <w:rFonts w:eastAsia="Verdana"/>
        </w:rPr>
        <w:t xml:space="preserve"> </w:t>
      </w:r>
      <w:r w:rsidRPr="0060772F">
        <w:t>chemicznego, powstałego zarówno</w:t>
      </w:r>
      <w:r>
        <w:t xml:space="preserve"> </w:t>
      </w:r>
      <w:r w:rsidRPr="0060772F">
        <w:t>z wewnątrz, jak i</w:t>
      </w:r>
      <w:r>
        <w:t> </w:t>
      </w:r>
      <w:r w:rsidRPr="0060772F">
        <w:t>zewnątrz pojazdu,</w:t>
      </w:r>
    </w:p>
    <w:p w14:paraId="56718741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kradzieży</w:t>
      </w:r>
      <w:r w:rsidRPr="0060772F">
        <w:rPr>
          <w:rFonts w:eastAsia="Verdana"/>
        </w:rPr>
        <w:t xml:space="preserve"> </w:t>
      </w:r>
      <w:r w:rsidRPr="0060772F">
        <w:t>bądź</w:t>
      </w:r>
      <w:r w:rsidRPr="0060772F">
        <w:rPr>
          <w:rFonts w:eastAsia="Verdana"/>
        </w:rPr>
        <w:t xml:space="preserve"> </w:t>
      </w:r>
      <w:r w:rsidRPr="0060772F">
        <w:t>rabunku</w:t>
      </w:r>
      <w:r w:rsidRPr="0060772F">
        <w:rPr>
          <w:rFonts w:eastAsia="Verdana"/>
        </w:rPr>
        <w:t xml:space="preserve"> </w:t>
      </w:r>
      <w:r w:rsidRPr="0060772F">
        <w:t>(rozboju)</w:t>
      </w:r>
      <w:r w:rsidRPr="0060772F">
        <w:rPr>
          <w:rFonts w:eastAsia="Verdana"/>
        </w:rPr>
        <w:t xml:space="preserve"> </w:t>
      </w:r>
      <w:r w:rsidRPr="0060772F">
        <w:t>pojazdu,</w:t>
      </w:r>
    </w:p>
    <w:p w14:paraId="5C5EA23A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t>kradzieży</w:t>
      </w:r>
      <w:r w:rsidRPr="0060772F">
        <w:rPr>
          <w:rFonts w:eastAsia="Verdana"/>
        </w:rPr>
        <w:t xml:space="preserve"> </w:t>
      </w:r>
      <w:r w:rsidRPr="0060772F">
        <w:t>wyposażenia</w:t>
      </w:r>
      <w:r w:rsidRPr="0060772F">
        <w:rPr>
          <w:rFonts w:eastAsia="Verdana"/>
        </w:rPr>
        <w:t xml:space="preserve"> </w:t>
      </w:r>
      <w:r w:rsidRPr="0060772F">
        <w:t>pojazdu,</w:t>
      </w:r>
    </w:p>
    <w:p w14:paraId="35826E34" w14:textId="77777777" w:rsidR="00951913" w:rsidRPr="0060772F" w:rsidRDefault="00951913" w:rsidP="00951913">
      <w:pPr>
        <w:numPr>
          <w:ilvl w:val="0"/>
          <w:numId w:val="3"/>
        </w:numPr>
        <w:spacing w:line="100" w:lineRule="atLeast"/>
        <w:ind w:left="284" w:hanging="284"/>
        <w:jc w:val="both"/>
      </w:pPr>
      <w:r w:rsidRPr="0060772F">
        <w:rPr>
          <w:color w:val="000000"/>
        </w:rPr>
        <w:lastRenderedPageBreak/>
        <w:t>zniszczenia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bądź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uszkodzenia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ubezpieczonego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mienia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czasie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akcji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ratowniczej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prowadzonej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>
        <w:rPr>
          <w:rFonts w:eastAsia="Verdana"/>
          <w:color w:val="000000"/>
        </w:rPr>
        <w:t> </w:t>
      </w:r>
      <w:r w:rsidRPr="0060772F">
        <w:rPr>
          <w:color w:val="000000"/>
        </w:rPr>
        <w:t>związku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zaistniałymi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zdarzeniami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losowymi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objętymi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umową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ubezpieczenia</w:t>
      </w:r>
      <w:r w:rsidRPr="0060772F">
        <w:t>.</w:t>
      </w:r>
    </w:p>
    <w:p w14:paraId="67CA8047" w14:textId="77777777" w:rsidR="00951913" w:rsidRPr="0060772F" w:rsidRDefault="00951913" w:rsidP="00951913">
      <w:pPr>
        <w:spacing w:line="100" w:lineRule="atLeast"/>
        <w:ind w:left="720"/>
        <w:jc w:val="both"/>
      </w:pPr>
    </w:p>
    <w:p w14:paraId="5EA81742" w14:textId="77777777" w:rsidR="00951913" w:rsidRPr="0060772F" w:rsidRDefault="00951913" w:rsidP="00951913">
      <w:pPr>
        <w:numPr>
          <w:ilvl w:val="0"/>
          <w:numId w:val="2"/>
        </w:numPr>
        <w:spacing w:line="100" w:lineRule="atLeast"/>
        <w:ind w:left="284" w:hanging="284"/>
        <w:jc w:val="both"/>
      </w:pPr>
      <w:r w:rsidRPr="0060772F">
        <w:t>Suma</w:t>
      </w:r>
      <w:r w:rsidRPr="0060772F">
        <w:rPr>
          <w:rFonts w:eastAsia="Verdana"/>
        </w:rPr>
        <w:t xml:space="preserve"> </w:t>
      </w:r>
      <w:r w:rsidRPr="0060772F">
        <w:t>ubezpieczenia</w:t>
      </w:r>
      <w:r w:rsidRPr="0060772F">
        <w:rPr>
          <w:rFonts w:eastAsia="Verdana"/>
        </w:rPr>
        <w:t xml:space="preserve"> </w:t>
      </w:r>
      <w:r w:rsidRPr="0060772F">
        <w:t>odpowiadająca</w:t>
      </w:r>
      <w:r w:rsidRPr="0060772F">
        <w:rPr>
          <w:rFonts w:eastAsia="Verdana"/>
        </w:rPr>
        <w:t xml:space="preserve"> </w:t>
      </w:r>
      <w:r w:rsidRPr="0060772F">
        <w:t>wartości</w:t>
      </w:r>
      <w:r w:rsidRPr="0060772F">
        <w:rPr>
          <w:rFonts w:eastAsia="Verdana"/>
        </w:rPr>
        <w:t xml:space="preserve"> </w:t>
      </w:r>
      <w:r w:rsidRPr="0060772F">
        <w:t>rynkowej</w:t>
      </w:r>
      <w:r w:rsidRPr="0060772F">
        <w:rPr>
          <w:rFonts w:eastAsia="Verdana"/>
        </w:rPr>
        <w:t xml:space="preserve"> </w:t>
      </w:r>
      <w:r w:rsidRPr="0060772F">
        <w:t>pojazdów.</w:t>
      </w:r>
    </w:p>
    <w:p w14:paraId="7191154B" w14:textId="77777777" w:rsidR="00951913" w:rsidRPr="0060772F" w:rsidRDefault="00951913" w:rsidP="00951913">
      <w:pPr>
        <w:numPr>
          <w:ilvl w:val="0"/>
          <w:numId w:val="2"/>
        </w:numPr>
        <w:spacing w:line="100" w:lineRule="atLeast"/>
        <w:ind w:left="284" w:hanging="284"/>
        <w:jc w:val="both"/>
        <w:rPr>
          <w:color w:val="000000"/>
        </w:rPr>
      </w:pPr>
      <w:r w:rsidRPr="0060772F">
        <w:rPr>
          <w:color w:val="000000"/>
        </w:rPr>
        <w:t>Wykaz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pojazdów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określeniem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marki,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numeru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rejestracyjnego,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roku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produkcji,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aktualnej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wartości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rynkowej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(tylko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dla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pojazdów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ubezpieczanych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zakresie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Auto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Casco),</w:t>
      </w:r>
      <w:r w:rsidRPr="0060772F">
        <w:rPr>
          <w:rFonts w:eastAsia="Verdana"/>
          <w:color w:val="000000"/>
        </w:rPr>
        <w:t xml:space="preserve">                          </w:t>
      </w:r>
      <w:r w:rsidRPr="0060772F">
        <w:rPr>
          <w:color w:val="000000"/>
        </w:rPr>
        <w:t>-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podziałem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na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pojazdy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eksploatowane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PKS,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leasingowane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dzierżawione,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podlegające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ubezpieczeniu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przedstawione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są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Załączniku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nr</w:t>
      </w:r>
      <w:r w:rsidRPr="0060772F">
        <w:rPr>
          <w:rFonts w:eastAsia="Verdana"/>
          <w:color w:val="000000"/>
        </w:rPr>
        <w:t xml:space="preserve"> </w:t>
      </w:r>
      <w:r>
        <w:rPr>
          <w:color w:val="000000"/>
        </w:rPr>
        <w:t>2.</w:t>
      </w:r>
    </w:p>
    <w:p w14:paraId="7A14E52F" w14:textId="77777777" w:rsidR="00951913" w:rsidRPr="004F3E47" w:rsidRDefault="00951913" w:rsidP="00951913">
      <w:pPr>
        <w:spacing w:line="100" w:lineRule="atLeast"/>
        <w:jc w:val="both"/>
        <w:rPr>
          <w:rFonts w:eastAsia="Verdana"/>
          <w:sz w:val="12"/>
          <w:szCs w:val="12"/>
        </w:rPr>
      </w:pPr>
    </w:p>
    <w:p w14:paraId="0EA92607" w14:textId="77777777" w:rsidR="00951913" w:rsidRPr="00427DC0" w:rsidRDefault="00951913" w:rsidP="00951913">
      <w:pPr>
        <w:spacing w:line="100" w:lineRule="atLeast"/>
        <w:jc w:val="both"/>
        <w:rPr>
          <w:b/>
          <w:bCs/>
        </w:rPr>
      </w:pPr>
      <w:r w:rsidRPr="00427DC0">
        <w:rPr>
          <w:b/>
        </w:rPr>
        <w:t>Ubezpieczenie następstw nieszczęśliwych wypadków kierowców i pasażerów przewożonych w</w:t>
      </w:r>
      <w:r>
        <w:rPr>
          <w:b/>
        </w:rPr>
        <w:t xml:space="preserve"> </w:t>
      </w:r>
      <w:r w:rsidRPr="00427DC0">
        <w:rPr>
          <w:b/>
        </w:rPr>
        <w:t>pojeździe (NNW)</w:t>
      </w:r>
    </w:p>
    <w:p w14:paraId="0A248807" w14:textId="77777777" w:rsidR="00951913" w:rsidRPr="004F3E47" w:rsidRDefault="00951913" w:rsidP="00951913">
      <w:pPr>
        <w:spacing w:line="100" w:lineRule="atLeast"/>
        <w:jc w:val="both"/>
        <w:rPr>
          <w:b/>
          <w:bCs/>
          <w:sz w:val="12"/>
          <w:szCs w:val="12"/>
        </w:rPr>
      </w:pPr>
    </w:p>
    <w:p w14:paraId="368331D6" w14:textId="77777777" w:rsidR="00951913" w:rsidRPr="0060772F" w:rsidRDefault="00951913" w:rsidP="00951913">
      <w:pPr>
        <w:numPr>
          <w:ilvl w:val="0"/>
          <w:numId w:val="4"/>
        </w:numPr>
        <w:spacing w:line="100" w:lineRule="atLeast"/>
        <w:ind w:left="284" w:hanging="284"/>
        <w:jc w:val="both"/>
        <w:rPr>
          <w:color w:val="000000"/>
        </w:rPr>
      </w:pPr>
      <w:r w:rsidRPr="0060772F">
        <w:t>Przedmiot</w:t>
      </w:r>
      <w:r w:rsidRPr="0060772F">
        <w:rPr>
          <w:rFonts w:eastAsia="Verdana"/>
        </w:rPr>
        <w:t xml:space="preserve"> </w:t>
      </w:r>
      <w:r w:rsidRPr="0060772F">
        <w:t>ubezpieczenia:</w:t>
      </w:r>
      <w:r w:rsidRPr="0060772F">
        <w:rPr>
          <w:rFonts w:eastAsia="Verdana"/>
        </w:rPr>
        <w:t xml:space="preserve"> </w:t>
      </w:r>
      <w:r w:rsidRPr="0060772F">
        <w:t>trwałe</w:t>
      </w:r>
      <w:r w:rsidRPr="0060772F">
        <w:rPr>
          <w:rFonts w:eastAsia="Verdana"/>
        </w:rPr>
        <w:t xml:space="preserve"> </w:t>
      </w:r>
      <w:r w:rsidRPr="0060772F">
        <w:t>następstwa</w:t>
      </w:r>
      <w:r w:rsidRPr="0060772F">
        <w:rPr>
          <w:rFonts w:eastAsia="Verdana"/>
        </w:rPr>
        <w:t xml:space="preserve"> </w:t>
      </w:r>
      <w:r w:rsidRPr="0060772F">
        <w:t>nieszczęśliwych</w:t>
      </w:r>
      <w:r w:rsidRPr="0060772F">
        <w:rPr>
          <w:rFonts w:eastAsia="Verdana"/>
        </w:rPr>
        <w:t xml:space="preserve"> </w:t>
      </w:r>
      <w:r w:rsidRPr="0060772F">
        <w:t>wypadków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kierowców</w:t>
      </w:r>
      <w:r w:rsidRPr="0060772F">
        <w:rPr>
          <w:rFonts w:eastAsia="Verdana"/>
          <w:color w:val="000000"/>
        </w:rPr>
        <w:t xml:space="preserve">                        </w:t>
      </w:r>
      <w:r w:rsidRPr="0060772F">
        <w:rPr>
          <w:color w:val="000000"/>
        </w:rPr>
        <w:t>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pasażerów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powstałych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związku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ruchem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pojazdów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oraz:</w:t>
      </w:r>
    </w:p>
    <w:p w14:paraId="621BA88B" w14:textId="77777777" w:rsidR="00951913" w:rsidRPr="0060772F" w:rsidRDefault="00951913" w:rsidP="00951913">
      <w:pPr>
        <w:numPr>
          <w:ilvl w:val="0"/>
          <w:numId w:val="5"/>
        </w:numPr>
        <w:spacing w:line="100" w:lineRule="atLeast"/>
        <w:ind w:left="567" w:hanging="283"/>
        <w:jc w:val="both"/>
        <w:rPr>
          <w:color w:val="000000"/>
        </w:rPr>
      </w:pPr>
      <w:r w:rsidRPr="0060772F">
        <w:rPr>
          <w:color w:val="000000"/>
        </w:rPr>
        <w:t>podczas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wsiadania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wysiadania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pojazdu,</w:t>
      </w:r>
    </w:p>
    <w:p w14:paraId="5A1DD97A" w14:textId="77777777" w:rsidR="00951913" w:rsidRPr="0060772F" w:rsidRDefault="00951913" w:rsidP="00951913">
      <w:pPr>
        <w:numPr>
          <w:ilvl w:val="0"/>
          <w:numId w:val="5"/>
        </w:numPr>
        <w:spacing w:line="100" w:lineRule="atLeast"/>
        <w:ind w:left="567" w:hanging="283"/>
        <w:jc w:val="both"/>
        <w:rPr>
          <w:color w:val="000000"/>
        </w:rPr>
      </w:pPr>
      <w:r w:rsidRPr="0060772F">
        <w:rPr>
          <w:color w:val="000000"/>
        </w:rPr>
        <w:t>podczas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przebywania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pojeździe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w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przypadku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zatrzymania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lub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postoju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na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trasie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jazdy,</w:t>
      </w:r>
    </w:p>
    <w:p w14:paraId="462CF643" w14:textId="77777777" w:rsidR="00951913" w:rsidRPr="0060772F" w:rsidRDefault="00951913" w:rsidP="00951913">
      <w:pPr>
        <w:numPr>
          <w:ilvl w:val="0"/>
          <w:numId w:val="5"/>
        </w:numPr>
        <w:spacing w:line="100" w:lineRule="atLeast"/>
        <w:ind w:left="567" w:hanging="283"/>
        <w:jc w:val="both"/>
        <w:rPr>
          <w:color w:val="000000"/>
        </w:rPr>
      </w:pPr>
      <w:r w:rsidRPr="0060772F">
        <w:rPr>
          <w:color w:val="000000"/>
        </w:rPr>
        <w:t>podczas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naprawy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na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trasie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jazdy,</w:t>
      </w:r>
    </w:p>
    <w:p w14:paraId="45F0331E" w14:textId="77777777" w:rsidR="00951913" w:rsidRPr="0060772F" w:rsidRDefault="00951913" w:rsidP="00951913">
      <w:pPr>
        <w:numPr>
          <w:ilvl w:val="0"/>
          <w:numId w:val="5"/>
        </w:numPr>
        <w:spacing w:line="100" w:lineRule="atLeast"/>
        <w:ind w:left="567" w:hanging="283"/>
        <w:jc w:val="both"/>
        <w:rPr>
          <w:color w:val="000000"/>
        </w:rPr>
      </w:pPr>
      <w:r w:rsidRPr="0060772F">
        <w:rPr>
          <w:color w:val="000000"/>
        </w:rPr>
        <w:t>przy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załadowywaniu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i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rozładowywaniu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bądź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przyczepy,</w:t>
      </w:r>
    </w:p>
    <w:p w14:paraId="2AE5EA61" w14:textId="77777777" w:rsidR="00951913" w:rsidRPr="00427DC0" w:rsidRDefault="00951913" w:rsidP="00951913">
      <w:pPr>
        <w:numPr>
          <w:ilvl w:val="0"/>
          <w:numId w:val="5"/>
        </w:numPr>
        <w:spacing w:line="100" w:lineRule="atLeast"/>
        <w:ind w:left="567" w:hanging="283"/>
        <w:jc w:val="both"/>
        <w:rPr>
          <w:color w:val="000000"/>
        </w:rPr>
      </w:pPr>
      <w:r w:rsidRPr="0060772F">
        <w:rPr>
          <w:color w:val="000000"/>
        </w:rPr>
        <w:t>następstwa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zawału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serca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oraz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udaru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mózgu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powstałe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kierowcy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podczas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ruchu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pojazdu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mechanicznego.</w:t>
      </w:r>
    </w:p>
    <w:p w14:paraId="515D54F8" w14:textId="77777777" w:rsidR="00951913" w:rsidRPr="00427DC0" w:rsidRDefault="00951913" w:rsidP="00951913">
      <w:pPr>
        <w:numPr>
          <w:ilvl w:val="0"/>
          <w:numId w:val="1"/>
        </w:numPr>
        <w:tabs>
          <w:tab w:val="clear" w:pos="720"/>
        </w:tabs>
        <w:spacing w:line="100" w:lineRule="atLeast"/>
        <w:ind w:left="284" w:hanging="284"/>
        <w:jc w:val="both"/>
        <w:rPr>
          <w:color w:val="000000"/>
        </w:rPr>
      </w:pPr>
      <w:r w:rsidRPr="0060772F">
        <w:rPr>
          <w:color w:val="000000"/>
        </w:rPr>
        <w:t>Suma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ubezpieczenia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-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10.000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zł</w:t>
      </w:r>
    </w:p>
    <w:p w14:paraId="04917DBF" w14:textId="3AA57D44" w:rsidR="00951913" w:rsidRPr="0060772F" w:rsidRDefault="00951913" w:rsidP="00951913">
      <w:pPr>
        <w:numPr>
          <w:ilvl w:val="0"/>
          <w:numId w:val="6"/>
        </w:numPr>
        <w:spacing w:line="100" w:lineRule="atLeast"/>
        <w:ind w:left="284" w:hanging="284"/>
        <w:jc w:val="both"/>
      </w:pPr>
      <w:r w:rsidRPr="0060772F">
        <w:t>Termin</w:t>
      </w:r>
      <w:r w:rsidRPr="0060772F">
        <w:rPr>
          <w:rFonts w:eastAsia="Verdana"/>
        </w:rPr>
        <w:t xml:space="preserve"> </w:t>
      </w:r>
      <w:r w:rsidRPr="0060772F">
        <w:t>ubezpieczenia</w:t>
      </w:r>
      <w:r w:rsidRPr="0060772F">
        <w:rPr>
          <w:rFonts w:eastAsia="Verdana"/>
        </w:rPr>
        <w:t xml:space="preserve"> – </w:t>
      </w:r>
      <w:r w:rsidRPr="0060772F">
        <w:t>od</w:t>
      </w:r>
      <w:r w:rsidRPr="0060772F">
        <w:rPr>
          <w:rFonts w:eastAsia="Verdana"/>
        </w:rPr>
        <w:t xml:space="preserve"> </w:t>
      </w:r>
      <w:r w:rsidRPr="0060772F">
        <w:t>01.01.20</w:t>
      </w:r>
      <w:r>
        <w:t>2</w:t>
      </w:r>
      <w:r>
        <w:t>6</w:t>
      </w:r>
      <w:r>
        <w:t xml:space="preserve"> </w:t>
      </w:r>
      <w:r w:rsidRPr="0060772F">
        <w:t>r.</w:t>
      </w:r>
      <w:r w:rsidRPr="0060772F">
        <w:rPr>
          <w:rFonts w:eastAsia="Verdana"/>
        </w:rPr>
        <w:t xml:space="preserve"> </w:t>
      </w:r>
      <w:r w:rsidRPr="0060772F">
        <w:t>do</w:t>
      </w:r>
      <w:r w:rsidRPr="0060772F">
        <w:rPr>
          <w:rFonts w:eastAsia="Verdana"/>
        </w:rPr>
        <w:t xml:space="preserve"> </w:t>
      </w:r>
      <w:r w:rsidRPr="0060772F">
        <w:t>31.12.20</w:t>
      </w:r>
      <w:r>
        <w:t>2</w:t>
      </w:r>
      <w:r>
        <w:t>6</w:t>
      </w:r>
      <w:r>
        <w:t xml:space="preserve"> </w:t>
      </w:r>
      <w:r w:rsidRPr="0060772F">
        <w:t>r.</w:t>
      </w:r>
      <w:r w:rsidRPr="0060772F">
        <w:br/>
      </w:r>
    </w:p>
    <w:p w14:paraId="5C91BF15" w14:textId="77777777" w:rsidR="00951913" w:rsidRPr="0060772F" w:rsidRDefault="00951913" w:rsidP="00951913">
      <w:pPr>
        <w:tabs>
          <w:tab w:val="left" w:pos="448"/>
          <w:tab w:val="left" w:pos="1800"/>
        </w:tabs>
        <w:spacing w:line="100" w:lineRule="atLeast"/>
        <w:jc w:val="both"/>
        <w:rPr>
          <w:b/>
          <w:bCs/>
          <w:u w:val="single"/>
        </w:rPr>
      </w:pPr>
      <w:r w:rsidRPr="0060772F">
        <w:rPr>
          <w:b/>
          <w:bCs/>
          <w:u w:val="single"/>
        </w:rPr>
        <w:t>IV.</w:t>
      </w:r>
      <w:r w:rsidRPr="0060772F">
        <w:rPr>
          <w:rFonts w:eastAsia="Verdana"/>
          <w:b/>
          <w:bCs/>
          <w:u w:val="single"/>
        </w:rPr>
        <w:t xml:space="preserve"> </w:t>
      </w:r>
      <w:r w:rsidRPr="0060772F">
        <w:rPr>
          <w:b/>
          <w:bCs/>
          <w:u w:val="single"/>
        </w:rPr>
        <w:t>SZCZEGÓLNE</w:t>
      </w:r>
      <w:r w:rsidRPr="0060772F">
        <w:rPr>
          <w:rFonts w:eastAsia="Verdana"/>
          <w:b/>
          <w:bCs/>
          <w:u w:val="single"/>
        </w:rPr>
        <w:t xml:space="preserve"> </w:t>
      </w:r>
      <w:r w:rsidRPr="0060772F">
        <w:rPr>
          <w:b/>
          <w:bCs/>
          <w:u w:val="single"/>
        </w:rPr>
        <w:t>WARUNKI</w:t>
      </w:r>
      <w:r w:rsidRPr="0060772F">
        <w:rPr>
          <w:rFonts w:eastAsia="Verdana"/>
          <w:b/>
          <w:bCs/>
          <w:u w:val="single"/>
        </w:rPr>
        <w:t xml:space="preserve"> </w:t>
      </w:r>
      <w:r w:rsidRPr="0060772F">
        <w:rPr>
          <w:b/>
          <w:bCs/>
          <w:u w:val="single"/>
        </w:rPr>
        <w:t>UBEZPIECZENIA</w:t>
      </w:r>
    </w:p>
    <w:p w14:paraId="5E5C7965" w14:textId="77777777" w:rsidR="00951913" w:rsidRPr="00951913" w:rsidRDefault="00951913" w:rsidP="00951913">
      <w:pPr>
        <w:spacing w:line="100" w:lineRule="atLeast"/>
        <w:jc w:val="both"/>
        <w:rPr>
          <w:b/>
          <w:bCs/>
          <w:sz w:val="12"/>
          <w:szCs w:val="12"/>
        </w:rPr>
      </w:pPr>
    </w:p>
    <w:p w14:paraId="1CA9FFB2" w14:textId="77777777" w:rsidR="00951913" w:rsidRPr="0060772F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</w:pPr>
      <w:r w:rsidRPr="0060772F">
        <w:t>Umowy</w:t>
      </w:r>
      <w:r w:rsidRPr="0060772F">
        <w:rPr>
          <w:rFonts w:eastAsia="Verdana"/>
        </w:rPr>
        <w:t xml:space="preserve"> </w:t>
      </w:r>
      <w:r w:rsidRPr="0060772F">
        <w:t>ubezpieczenia</w:t>
      </w:r>
      <w:r w:rsidRPr="0060772F">
        <w:rPr>
          <w:rFonts w:eastAsia="Verdana"/>
        </w:rPr>
        <w:t xml:space="preserve"> </w:t>
      </w:r>
      <w:r w:rsidRPr="0060772F">
        <w:t>zawierane</w:t>
      </w:r>
      <w:r w:rsidRPr="0060772F">
        <w:rPr>
          <w:rFonts w:eastAsia="Verdana"/>
        </w:rPr>
        <w:t xml:space="preserve"> </w:t>
      </w:r>
      <w:r w:rsidRPr="0060772F">
        <w:t>będą</w:t>
      </w:r>
      <w:r w:rsidRPr="0060772F">
        <w:rPr>
          <w:rFonts w:eastAsia="Verdana"/>
        </w:rPr>
        <w:t xml:space="preserve"> </w:t>
      </w:r>
      <w:r w:rsidRPr="0060772F">
        <w:t>przez</w:t>
      </w:r>
      <w:r w:rsidRPr="0060772F">
        <w:rPr>
          <w:rFonts w:eastAsia="Verdana"/>
        </w:rPr>
        <w:t xml:space="preserve"> </w:t>
      </w:r>
      <w:r w:rsidRPr="0060772F">
        <w:t>Ubezpieczyciela</w:t>
      </w:r>
      <w:r w:rsidRPr="0060772F">
        <w:rPr>
          <w:rFonts w:eastAsia="Verdana"/>
        </w:rPr>
        <w:t xml:space="preserve"> </w:t>
      </w:r>
      <w:r w:rsidRPr="0060772F">
        <w:t>z</w:t>
      </w:r>
      <w:r w:rsidRPr="0060772F">
        <w:rPr>
          <w:rFonts w:eastAsia="Verdana"/>
        </w:rPr>
        <w:t xml:space="preserve"> </w:t>
      </w:r>
      <w:r w:rsidRPr="0060772F">
        <w:t>Przedsiębiorstwem</w:t>
      </w:r>
      <w:r w:rsidRPr="0060772F">
        <w:rPr>
          <w:rFonts w:eastAsia="Verdana"/>
        </w:rPr>
        <w:t xml:space="preserve"> </w:t>
      </w:r>
      <w:r w:rsidRPr="0060772F">
        <w:t>z</w:t>
      </w:r>
      <w:r>
        <w:rPr>
          <w:rFonts w:eastAsia="Verdana"/>
        </w:rPr>
        <w:t> </w:t>
      </w:r>
      <w:r w:rsidRPr="0060772F">
        <w:t>uwzględnieniem</w:t>
      </w:r>
      <w:r w:rsidRPr="0060772F">
        <w:rPr>
          <w:rFonts w:eastAsia="Verdana"/>
        </w:rPr>
        <w:t xml:space="preserve"> „</w:t>
      </w:r>
      <w:r w:rsidRPr="0060772F">
        <w:rPr>
          <w:rFonts w:eastAsia="Verdana"/>
          <w:color w:val="000000"/>
        </w:rPr>
        <w:t>I</w:t>
      </w:r>
      <w:r w:rsidRPr="0060772F">
        <w:rPr>
          <w:color w:val="000000"/>
        </w:rPr>
        <w:t>stotnych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postanowień</w:t>
      </w:r>
      <w:r w:rsidRPr="0060772F">
        <w:rPr>
          <w:rFonts w:eastAsia="Verdana"/>
          <w:color w:val="000000"/>
        </w:rPr>
        <w:t xml:space="preserve"> </w:t>
      </w:r>
      <w:r w:rsidRPr="0060772F">
        <w:rPr>
          <w:color w:val="000000"/>
        </w:rPr>
        <w:t>umowy</w:t>
      </w:r>
      <w:r w:rsidRPr="0060772F">
        <w:rPr>
          <w:rFonts w:eastAsia="Verdana"/>
          <w:color w:val="000000"/>
        </w:rPr>
        <w:t>”</w:t>
      </w:r>
      <w:r w:rsidRPr="0060772F">
        <w:rPr>
          <w:rFonts w:eastAsia="Verdana"/>
        </w:rPr>
        <w:t xml:space="preserve"> </w:t>
      </w:r>
      <w:r w:rsidRPr="0060772F">
        <w:t>stanowiących</w:t>
      </w:r>
      <w:r w:rsidRPr="0060772F">
        <w:rPr>
          <w:rFonts w:eastAsia="Verdana"/>
        </w:rPr>
        <w:t xml:space="preserve"> </w:t>
      </w:r>
      <w:r w:rsidRPr="0060772F">
        <w:t>Załącznik</w:t>
      </w:r>
      <w:r w:rsidRPr="0060772F">
        <w:rPr>
          <w:rFonts w:eastAsia="Verdana"/>
        </w:rPr>
        <w:t xml:space="preserve"> </w:t>
      </w:r>
      <w:r w:rsidRPr="0060772F">
        <w:t>nr</w:t>
      </w:r>
      <w:r w:rsidRPr="0060772F">
        <w:rPr>
          <w:rFonts w:eastAsia="Verdana"/>
        </w:rPr>
        <w:t xml:space="preserve"> </w:t>
      </w:r>
      <w:r w:rsidRPr="0060772F">
        <w:t>3.</w:t>
      </w:r>
    </w:p>
    <w:p w14:paraId="40C307A3" w14:textId="77777777" w:rsidR="00951913" w:rsidRPr="00427DC0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  <w:rPr>
          <w:rFonts w:eastAsia="Verdana"/>
        </w:rPr>
      </w:pPr>
      <w:r w:rsidRPr="0060772F">
        <w:rPr>
          <w:color w:val="000000"/>
        </w:rPr>
        <w:t>Wysokość stawki ubezpieczeniowej dla PKS będzie uzależniona od „współczynnika szkodowości” wyliczonego dla PKS.</w:t>
      </w:r>
    </w:p>
    <w:p w14:paraId="1508C5FE" w14:textId="77777777" w:rsidR="00951913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  <w:rPr>
          <w:rFonts w:eastAsia="Verdana"/>
        </w:rPr>
      </w:pPr>
      <w:r w:rsidRPr="0060772F">
        <w:t>Płatność</w:t>
      </w:r>
      <w:r w:rsidRPr="0060772F">
        <w:rPr>
          <w:rFonts w:eastAsia="Verdana"/>
        </w:rPr>
        <w:t xml:space="preserve"> </w:t>
      </w:r>
      <w:r w:rsidRPr="0060772F">
        <w:t>składki</w:t>
      </w:r>
      <w:r w:rsidRPr="0060772F">
        <w:rPr>
          <w:rFonts w:eastAsia="Verdana"/>
        </w:rPr>
        <w:t xml:space="preserve"> </w:t>
      </w:r>
      <w:r w:rsidRPr="0060772F">
        <w:t>w</w:t>
      </w:r>
      <w:r w:rsidRPr="0060772F">
        <w:rPr>
          <w:rFonts w:eastAsia="Verdana"/>
        </w:rPr>
        <w:t xml:space="preserve"> </w:t>
      </w:r>
      <w:r w:rsidRPr="0060772F">
        <w:t>minimum</w:t>
      </w:r>
      <w:r w:rsidRPr="0060772F">
        <w:rPr>
          <w:rFonts w:eastAsia="Verdana"/>
        </w:rPr>
        <w:t xml:space="preserve"> </w:t>
      </w:r>
      <w:r w:rsidRPr="0060772F">
        <w:t>sześciu</w:t>
      </w:r>
      <w:r w:rsidRPr="0060772F">
        <w:rPr>
          <w:rFonts w:eastAsia="Verdana"/>
        </w:rPr>
        <w:t xml:space="preserve"> </w:t>
      </w:r>
      <w:r w:rsidRPr="0060772F">
        <w:t>ratach.</w:t>
      </w:r>
    </w:p>
    <w:p w14:paraId="0CA06995" w14:textId="77777777" w:rsidR="00951913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  <w:rPr>
          <w:color w:val="000000"/>
        </w:rPr>
      </w:pPr>
      <w:r w:rsidRPr="0060772F">
        <w:t>Uznanie</w:t>
      </w:r>
      <w:r w:rsidRPr="00427DC0">
        <w:rPr>
          <w:rFonts w:eastAsia="Verdana"/>
        </w:rPr>
        <w:t xml:space="preserve"> </w:t>
      </w:r>
      <w:r w:rsidRPr="0060772F">
        <w:t>za</w:t>
      </w:r>
      <w:r w:rsidRPr="00427DC0">
        <w:rPr>
          <w:rFonts w:eastAsia="Verdana"/>
        </w:rPr>
        <w:t xml:space="preserve"> </w:t>
      </w:r>
      <w:r w:rsidRPr="0060772F">
        <w:t>zapłatę</w:t>
      </w:r>
      <w:r w:rsidRPr="00427DC0">
        <w:rPr>
          <w:rFonts w:eastAsia="Verdana"/>
        </w:rPr>
        <w:t xml:space="preserve"> </w:t>
      </w:r>
      <w:r w:rsidRPr="0060772F">
        <w:t>składki</w:t>
      </w:r>
      <w:r w:rsidRPr="00427DC0">
        <w:rPr>
          <w:rFonts w:eastAsia="Verdana"/>
        </w:rPr>
        <w:t xml:space="preserve"> </w:t>
      </w:r>
      <w:r w:rsidRPr="0060772F">
        <w:t>w</w:t>
      </w:r>
      <w:r w:rsidRPr="00427DC0">
        <w:rPr>
          <w:rFonts w:eastAsia="Verdana"/>
        </w:rPr>
        <w:t xml:space="preserve"> </w:t>
      </w:r>
      <w:r w:rsidRPr="0060772F">
        <w:t>chwili</w:t>
      </w:r>
      <w:r w:rsidRPr="00427DC0">
        <w:rPr>
          <w:rFonts w:eastAsia="Verdana"/>
        </w:rPr>
        <w:t xml:space="preserve"> </w:t>
      </w:r>
      <w:r w:rsidRPr="0060772F">
        <w:t>złożenia</w:t>
      </w:r>
      <w:r w:rsidRPr="00427DC0">
        <w:rPr>
          <w:rFonts w:eastAsia="Verdana"/>
        </w:rPr>
        <w:t xml:space="preserve"> </w:t>
      </w:r>
      <w:r w:rsidRPr="0060772F">
        <w:t>zlecenia</w:t>
      </w:r>
      <w:r w:rsidRPr="00427DC0">
        <w:rPr>
          <w:rFonts w:eastAsia="Verdana"/>
        </w:rPr>
        <w:t xml:space="preserve"> </w:t>
      </w:r>
      <w:r w:rsidRPr="0060772F">
        <w:t>w</w:t>
      </w:r>
      <w:r w:rsidRPr="00427DC0">
        <w:rPr>
          <w:rFonts w:eastAsia="Verdana"/>
        </w:rPr>
        <w:t xml:space="preserve"> </w:t>
      </w:r>
      <w:r w:rsidRPr="0060772F">
        <w:t>banku</w:t>
      </w:r>
      <w:r w:rsidRPr="00427DC0">
        <w:rPr>
          <w:rFonts w:eastAsia="Verdana"/>
        </w:rPr>
        <w:t xml:space="preserve"> </w:t>
      </w:r>
      <w:r w:rsidRPr="00427DC0">
        <w:rPr>
          <w:rFonts w:eastAsia="Verdana"/>
          <w:color w:val="000000"/>
        </w:rPr>
        <w:t>Ubezpieczającego</w:t>
      </w:r>
      <w:r w:rsidRPr="00427DC0">
        <w:rPr>
          <w:rFonts w:eastAsia="Verdana"/>
        </w:rPr>
        <w:t xml:space="preserve"> </w:t>
      </w:r>
      <w:r w:rsidRPr="0060772F">
        <w:t>na</w:t>
      </w:r>
      <w:r w:rsidRPr="00427DC0">
        <w:rPr>
          <w:rFonts w:eastAsia="Verdana"/>
        </w:rPr>
        <w:t xml:space="preserve"> </w:t>
      </w:r>
      <w:r w:rsidRPr="0060772F">
        <w:t>właściwy</w:t>
      </w:r>
      <w:r w:rsidRPr="00427DC0">
        <w:rPr>
          <w:rFonts w:eastAsia="Verdana"/>
        </w:rPr>
        <w:t xml:space="preserve"> </w:t>
      </w:r>
      <w:r w:rsidRPr="0060772F">
        <w:t>rachunek</w:t>
      </w:r>
      <w:r w:rsidRPr="00427DC0">
        <w:rPr>
          <w:rFonts w:eastAsia="Verdana"/>
        </w:rPr>
        <w:t xml:space="preserve"> </w:t>
      </w:r>
      <w:r w:rsidRPr="00427DC0">
        <w:rPr>
          <w:color w:val="000000"/>
        </w:rPr>
        <w:t>Ubezpieczyciela.</w:t>
      </w:r>
    </w:p>
    <w:p w14:paraId="00FF3779" w14:textId="77777777" w:rsidR="00951913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</w:pPr>
      <w:r w:rsidRPr="0060772F">
        <w:t>W</w:t>
      </w:r>
      <w:r w:rsidRPr="00427DC0">
        <w:rPr>
          <w:rFonts w:eastAsia="Verdana"/>
        </w:rPr>
        <w:t xml:space="preserve"> </w:t>
      </w:r>
      <w:r w:rsidRPr="0060772F">
        <w:t>przypadku</w:t>
      </w:r>
      <w:r w:rsidRPr="00427DC0">
        <w:rPr>
          <w:rFonts w:eastAsia="Verdana"/>
        </w:rPr>
        <w:t xml:space="preserve"> </w:t>
      </w:r>
      <w:r w:rsidRPr="0060772F">
        <w:t>wypłaty</w:t>
      </w:r>
      <w:r w:rsidRPr="00427DC0">
        <w:rPr>
          <w:rFonts w:eastAsia="Verdana"/>
        </w:rPr>
        <w:t xml:space="preserve"> </w:t>
      </w:r>
      <w:r w:rsidRPr="0060772F">
        <w:t>odszkodowania</w:t>
      </w:r>
      <w:r w:rsidRPr="00427DC0">
        <w:rPr>
          <w:rFonts w:eastAsia="Verdana"/>
        </w:rPr>
        <w:t xml:space="preserve"> </w:t>
      </w:r>
      <w:r w:rsidRPr="0060772F">
        <w:t>nie</w:t>
      </w:r>
      <w:r w:rsidRPr="00427DC0">
        <w:rPr>
          <w:rFonts w:eastAsia="Verdana"/>
        </w:rPr>
        <w:t xml:space="preserve"> </w:t>
      </w:r>
      <w:r w:rsidRPr="0060772F">
        <w:t>potrącanie</w:t>
      </w:r>
      <w:r w:rsidRPr="00427DC0">
        <w:rPr>
          <w:rFonts w:eastAsia="Verdana"/>
        </w:rPr>
        <w:t xml:space="preserve"> </w:t>
      </w:r>
      <w:r w:rsidRPr="0060772F">
        <w:t>z</w:t>
      </w:r>
      <w:r w:rsidRPr="00427DC0">
        <w:rPr>
          <w:rFonts w:eastAsia="Verdana"/>
        </w:rPr>
        <w:t xml:space="preserve"> </w:t>
      </w:r>
      <w:r w:rsidRPr="0060772F">
        <w:t>kwoty</w:t>
      </w:r>
      <w:r w:rsidRPr="00427DC0">
        <w:rPr>
          <w:rFonts w:eastAsia="Verdana"/>
        </w:rPr>
        <w:t xml:space="preserve"> </w:t>
      </w:r>
      <w:r w:rsidRPr="0060772F">
        <w:t>odszkodowania</w:t>
      </w:r>
      <w:r w:rsidRPr="00427DC0">
        <w:rPr>
          <w:rFonts w:eastAsia="Verdana"/>
        </w:rPr>
        <w:t xml:space="preserve"> </w:t>
      </w:r>
      <w:r w:rsidRPr="0060772F">
        <w:t>rat</w:t>
      </w:r>
      <w:r w:rsidRPr="00427DC0">
        <w:rPr>
          <w:rFonts w:eastAsia="Verdana"/>
        </w:rPr>
        <w:t xml:space="preserve"> </w:t>
      </w:r>
      <w:r w:rsidRPr="0060772F">
        <w:t>jeszcze</w:t>
      </w:r>
      <w:r w:rsidRPr="00427DC0">
        <w:rPr>
          <w:rFonts w:eastAsia="Verdana"/>
        </w:rPr>
        <w:t xml:space="preserve"> </w:t>
      </w:r>
      <w:r w:rsidRPr="0060772F">
        <w:t>niewymagalnych.</w:t>
      </w:r>
    </w:p>
    <w:p w14:paraId="59FFD53A" w14:textId="77777777" w:rsidR="00951913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</w:pPr>
      <w:r w:rsidRPr="0060772F">
        <w:t>Przyjęcie</w:t>
      </w:r>
      <w:r w:rsidRPr="00427DC0">
        <w:rPr>
          <w:rFonts w:eastAsia="Verdana"/>
        </w:rPr>
        <w:t xml:space="preserve"> </w:t>
      </w:r>
      <w:r w:rsidRPr="0060772F">
        <w:t>zasady,</w:t>
      </w:r>
      <w:r w:rsidRPr="00427DC0">
        <w:rPr>
          <w:rFonts w:eastAsia="Verdana"/>
        </w:rPr>
        <w:t xml:space="preserve"> </w:t>
      </w:r>
      <w:r w:rsidRPr="0060772F">
        <w:t>że</w:t>
      </w:r>
      <w:r w:rsidRPr="00427DC0">
        <w:rPr>
          <w:rFonts w:eastAsia="Verdana"/>
        </w:rPr>
        <w:t xml:space="preserve"> </w:t>
      </w:r>
      <w:r w:rsidRPr="0060772F">
        <w:t>nieopłacenie</w:t>
      </w:r>
      <w:r w:rsidRPr="00427DC0">
        <w:rPr>
          <w:rFonts w:eastAsia="Verdana"/>
        </w:rPr>
        <w:t xml:space="preserve"> </w:t>
      </w:r>
      <w:r w:rsidRPr="0060772F">
        <w:t>składki</w:t>
      </w:r>
      <w:r w:rsidRPr="00427DC0">
        <w:rPr>
          <w:rFonts w:eastAsia="Verdana"/>
        </w:rPr>
        <w:t xml:space="preserve"> </w:t>
      </w:r>
      <w:r w:rsidRPr="0060772F">
        <w:t>(raty)</w:t>
      </w:r>
      <w:r w:rsidRPr="00427DC0">
        <w:rPr>
          <w:rFonts w:eastAsia="Verdana"/>
        </w:rPr>
        <w:t xml:space="preserve"> </w:t>
      </w:r>
      <w:r w:rsidRPr="0060772F">
        <w:t>w</w:t>
      </w:r>
      <w:r w:rsidRPr="00427DC0">
        <w:rPr>
          <w:rFonts w:eastAsia="Verdana"/>
        </w:rPr>
        <w:t xml:space="preserve"> </w:t>
      </w:r>
      <w:r w:rsidRPr="0060772F">
        <w:t>terminie</w:t>
      </w:r>
      <w:r w:rsidRPr="00427DC0">
        <w:rPr>
          <w:rFonts w:eastAsia="Verdana"/>
        </w:rPr>
        <w:t xml:space="preserve"> </w:t>
      </w:r>
      <w:r w:rsidRPr="0060772F">
        <w:t>nie</w:t>
      </w:r>
      <w:r w:rsidRPr="00427DC0">
        <w:rPr>
          <w:rFonts w:eastAsia="Verdana"/>
        </w:rPr>
        <w:t xml:space="preserve"> </w:t>
      </w:r>
      <w:r w:rsidRPr="0060772F">
        <w:t>powoduje</w:t>
      </w:r>
      <w:r w:rsidRPr="00427DC0">
        <w:rPr>
          <w:rFonts w:eastAsia="Verdana"/>
        </w:rPr>
        <w:t xml:space="preserve"> </w:t>
      </w:r>
      <w:r w:rsidRPr="0060772F">
        <w:t>wygaśnięcia</w:t>
      </w:r>
      <w:r w:rsidRPr="00427DC0">
        <w:rPr>
          <w:rFonts w:eastAsia="Verdana"/>
        </w:rPr>
        <w:t xml:space="preserve"> </w:t>
      </w:r>
      <w:r w:rsidRPr="0060772F">
        <w:t>ochrony</w:t>
      </w:r>
      <w:r w:rsidRPr="00427DC0">
        <w:rPr>
          <w:rFonts w:eastAsia="Verdana"/>
        </w:rPr>
        <w:t xml:space="preserve"> </w:t>
      </w:r>
      <w:r w:rsidRPr="0060772F">
        <w:t>ubezpieczeniowej.</w:t>
      </w:r>
      <w:r w:rsidRPr="00427DC0">
        <w:rPr>
          <w:rFonts w:eastAsia="Verdana"/>
        </w:rPr>
        <w:t xml:space="preserve"> </w:t>
      </w:r>
      <w:r w:rsidRPr="0060772F">
        <w:t>W</w:t>
      </w:r>
      <w:r w:rsidRPr="00427DC0">
        <w:rPr>
          <w:rFonts w:eastAsia="Verdana"/>
        </w:rPr>
        <w:t xml:space="preserve"> </w:t>
      </w:r>
      <w:r w:rsidRPr="0060772F">
        <w:t>przypadku</w:t>
      </w:r>
      <w:r w:rsidRPr="00427DC0">
        <w:rPr>
          <w:rFonts w:eastAsia="Verdana"/>
        </w:rPr>
        <w:t xml:space="preserve"> </w:t>
      </w:r>
      <w:r w:rsidRPr="0060772F">
        <w:t>braku</w:t>
      </w:r>
      <w:r w:rsidRPr="00427DC0">
        <w:rPr>
          <w:rFonts w:eastAsia="Verdana"/>
        </w:rPr>
        <w:t xml:space="preserve"> </w:t>
      </w:r>
      <w:r w:rsidRPr="0060772F">
        <w:t>pisemnej</w:t>
      </w:r>
      <w:r w:rsidRPr="00427DC0">
        <w:rPr>
          <w:rFonts w:eastAsia="Verdana"/>
        </w:rPr>
        <w:t xml:space="preserve"> </w:t>
      </w:r>
      <w:r w:rsidRPr="0060772F">
        <w:t>prolongaty</w:t>
      </w:r>
      <w:r w:rsidRPr="00427DC0">
        <w:rPr>
          <w:rFonts w:eastAsia="Verdana"/>
        </w:rPr>
        <w:t xml:space="preserve"> </w:t>
      </w:r>
      <w:r w:rsidRPr="0060772F">
        <w:t>terminu</w:t>
      </w:r>
      <w:r w:rsidRPr="00427DC0">
        <w:rPr>
          <w:rFonts w:eastAsia="Verdana"/>
        </w:rPr>
        <w:t xml:space="preserve"> </w:t>
      </w:r>
      <w:r w:rsidRPr="0060772F">
        <w:t>płatności</w:t>
      </w:r>
      <w:r w:rsidRPr="00427DC0">
        <w:rPr>
          <w:rFonts w:eastAsia="Verdana"/>
        </w:rPr>
        <w:t xml:space="preserve"> </w:t>
      </w:r>
      <w:r w:rsidRPr="0060772F">
        <w:t>składki</w:t>
      </w:r>
      <w:r w:rsidRPr="00427DC0">
        <w:rPr>
          <w:rFonts w:eastAsia="Verdana"/>
        </w:rPr>
        <w:t xml:space="preserve"> </w:t>
      </w:r>
      <w:r w:rsidRPr="0060772F">
        <w:t>ubezpieczeniowej</w:t>
      </w:r>
      <w:r w:rsidRPr="00427DC0">
        <w:rPr>
          <w:rFonts w:eastAsia="Verdana"/>
        </w:rPr>
        <w:t xml:space="preserve"> </w:t>
      </w:r>
      <w:r w:rsidRPr="0060772F">
        <w:t>Ubezpieczyciel</w:t>
      </w:r>
      <w:r w:rsidRPr="00427DC0">
        <w:rPr>
          <w:rFonts w:eastAsia="Verdana"/>
        </w:rPr>
        <w:t xml:space="preserve"> </w:t>
      </w:r>
      <w:r w:rsidRPr="0060772F">
        <w:t>ma</w:t>
      </w:r>
      <w:r w:rsidRPr="00427DC0">
        <w:rPr>
          <w:rFonts w:eastAsia="Verdana"/>
        </w:rPr>
        <w:t xml:space="preserve"> </w:t>
      </w:r>
      <w:r w:rsidRPr="0060772F">
        <w:t>prawo</w:t>
      </w:r>
      <w:r w:rsidRPr="00427DC0">
        <w:rPr>
          <w:rFonts w:eastAsia="Verdana"/>
        </w:rPr>
        <w:t xml:space="preserve"> </w:t>
      </w:r>
      <w:r w:rsidRPr="0060772F">
        <w:t>do</w:t>
      </w:r>
      <w:r w:rsidRPr="00427DC0">
        <w:rPr>
          <w:rFonts w:eastAsia="Verdana"/>
        </w:rPr>
        <w:t xml:space="preserve"> </w:t>
      </w:r>
      <w:r w:rsidRPr="0060772F">
        <w:t>naliczenia</w:t>
      </w:r>
      <w:r w:rsidRPr="00427DC0">
        <w:rPr>
          <w:rFonts w:eastAsia="Verdana"/>
        </w:rPr>
        <w:t xml:space="preserve"> </w:t>
      </w:r>
      <w:r w:rsidRPr="0060772F">
        <w:t>ustawowych</w:t>
      </w:r>
      <w:r w:rsidRPr="00427DC0">
        <w:rPr>
          <w:rFonts w:eastAsia="Verdana"/>
        </w:rPr>
        <w:t xml:space="preserve"> </w:t>
      </w:r>
      <w:r w:rsidRPr="0060772F">
        <w:t>odsetek</w:t>
      </w:r>
      <w:r w:rsidRPr="00427DC0">
        <w:rPr>
          <w:rFonts w:eastAsia="Verdana"/>
        </w:rPr>
        <w:t xml:space="preserve"> </w:t>
      </w:r>
      <w:r w:rsidRPr="0060772F">
        <w:t>za</w:t>
      </w:r>
      <w:r w:rsidRPr="00427DC0">
        <w:rPr>
          <w:rFonts w:eastAsia="Verdana"/>
        </w:rPr>
        <w:t xml:space="preserve"> </w:t>
      </w:r>
      <w:r w:rsidRPr="0060772F">
        <w:t>okres</w:t>
      </w:r>
      <w:r w:rsidRPr="00427DC0">
        <w:rPr>
          <w:rFonts w:eastAsia="Verdana"/>
        </w:rPr>
        <w:t xml:space="preserve"> </w:t>
      </w:r>
      <w:r w:rsidRPr="0060772F">
        <w:t>zwłoki.</w:t>
      </w:r>
    </w:p>
    <w:p w14:paraId="46A3FBB8" w14:textId="77777777" w:rsidR="00951913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</w:pPr>
      <w:r w:rsidRPr="0060772F">
        <w:t>Zakres ubezpieczenia auto casco: wariant serwisowy ,niezależnie od wieku pojazdu.</w:t>
      </w:r>
      <w:r>
        <w:t xml:space="preserve"> </w:t>
      </w:r>
      <w:r w:rsidRPr="0060772F">
        <w:t>Nie ma zastosowania instytucja niedoubezpieczenia i zasad proporcji.</w:t>
      </w:r>
    </w:p>
    <w:p w14:paraId="1BFCAB7F" w14:textId="77777777" w:rsidR="00951913" w:rsidRDefault="00951913" w:rsidP="00951913">
      <w:pPr>
        <w:numPr>
          <w:ilvl w:val="1"/>
          <w:numId w:val="1"/>
        </w:numPr>
        <w:tabs>
          <w:tab w:val="clear" w:pos="1080"/>
        </w:tabs>
        <w:spacing w:line="100" w:lineRule="atLeast"/>
        <w:ind w:left="426" w:hanging="426"/>
        <w:jc w:val="both"/>
        <w:rPr>
          <w:color w:val="000000"/>
        </w:rPr>
      </w:pPr>
      <w:r w:rsidRPr="00606BE9">
        <w:rPr>
          <w:color w:val="000000"/>
        </w:rPr>
        <w:t>Franszyza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integralna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w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maksymalnej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wysokości</w:t>
      </w:r>
      <w:r w:rsidRPr="00606BE9">
        <w:rPr>
          <w:rFonts w:eastAsia="Verdana"/>
          <w:color w:val="000000"/>
        </w:rPr>
        <w:t xml:space="preserve"> – brak</w:t>
      </w:r>
      <w:r>
        <w:rPr>
          <w:rFonts w:eastAsia="Verdana"/>
          <w:color w:val="000000"/>
        </w:rPr>
        <w:t>.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Franszyza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redukcyjna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-</w:t>
      </w:r>
      <w:r w:rsidRPr="00606BE9">
        <w:rPr>
          <w:rFonts w:eastAsia="Verdana"/>
          <w:color w:val="000000"/>
        </w:rPr>
        <w:t xml:space="preserve"> </w:t>
      </w:r>
      <w:r w:rsidRPr="00606BE9">
        <w:rPr>
          <w:color w:val="000000"/>
        </w:rPr>
        <w:t>brak.</w:t>
      </w:r>
    </w:p>
    <w:p w14:paraId="474BDEF5" w14:textId="77777777" w:rsidR="00951913" w:rsidRDefault="00951913" w:rsidP="00951913">
      <w:pPr>
        <w:numPr>
          <w:ilvl w:val="0"/>
          <w:numId w:val="7"/>
        </w:numPr>
        <w:tabs>
          <w:tab w:val="clear" w:pos="720"/>
        </w:tabs>
        <w:spacing w:line="100" w:lineRule="atLeast"/>
        <w:ind w:left="426" w:hanging="426"/>
        <w:jc w:val="both"/>
      </w:pPr>
      <w:r w:rsidRPr="0060772F">
        <w:t>Spory</w:t>
      </w:r>
      <w:r w:rsidRPr="00606BE9">
        <w:rPr>
          <w:rFonts w:eastAsia="Verdana"/>
        </w:rPr>
        <w:t xml:space="preserve"> </w:t>
      </w:r>
      <w:r w:rsidRPr="0060772F">
        <w:t>wynikające</w:t>
      </w:r>
      <w:r w:rsidRPr="00606BE9">
        <w:rPr>
          <w:rFonts w:eastAsia="Verdana"/>
        </w:rPr>
        <w:t xml:space="preserve"> </w:t>
      </w:r>
      <w:r w:rsidRPr="0060772F">
        <w:t>z</w:t>
      </w:r>
      <w:r w:rsidRPr="00606BE9">
        <w:rPr>
          <w:rFonts w:eastAsia="Verdana"/>
        </w:rPr>
        <w:t xml:space="preserve"> </w:t>
      </w:r>
      <w:r w:rsidRPr="0060772F">
        <w:t>umów</w:t>
      </w:r>
      <w:r w:rsidRPr="00606BE9">
        <w:rPr>
          <w:rFonts w:eastAsia="Verdana"/>
        </w:rPr>
        <w:t xml:space="preserve"> </w:t>
      </w:r>
      <w:r w:rsidRPr="0060772F">
        <w:t>ubezpieczenia</w:t>
      </w:r>
      <w:r w:rsidRPr="00606BE9">
        <w:rPr>
          <w:rFonts w:eastAsia="Verdana"/>
        </w:rPr>
        <w:t xml:space="preserve"> </w:t>
      </w:r>
      <w:r w:rsidRPr="0060772F">
        <w:t>rozpatrują</w:t>
      </w:r>
      <w:r w:rsidRPr="00606BE9">
        <w:rPr>
          <w:rFonts w:eastAsia="Verdana"/>
        </w:rPr>
        <w:t xml:space="preserve"> </w:t>
      </w:r>
      <w:r w:rsidRPr="0060772F">
        <w:t>sądy</w:t>
      </w:r>
      <w:r w:rsidRPr="00606BE9">
        <w:rPr>
          <w:rFonts w:eastAsia="Verdana"/>
        </w:rPr>
        <w:t xml:space="preserve"> </w:t>
      </w:r>
      <w:r w:rsidRPr="0060772F">
        <w:t>właściwe</w:t>
      </w:r>
      <w:r w:rsidRPr="00606BE9">
        <w:rPr>
          <w:rFonts w:eastAsia="Verdana"/>
        </w:rPr>
        <w:t xml:space="preserve"> </w:t>
      </w:r>
      <w:r w:rsidRPr="0060772F">
        <w:t>dla</w:t>
      </w:r>
      <w:r w:rsidRPr="00606BE9">
        <w:rPr>
          <w:rFonts w:eastAsia="Verdana"/>
        </w:rPr>
        <w:t xml:space="preserve"> </w:t>
      </w:r>
      <w:r w:rsidRPr="0060772F">
        <w:t>siedziby</w:t>
      </w:r>
      <w:r w:rsidRPr="00606BE9">
        <w:rPr>
          <w:rFonts w:eastAsia="Verdana"/>
        </w:rPr>
        <w:t xml:space="preserve"> </w:t>
      </w:r>
      <w:r w:rsidRPr="0060772F">
        <w:t>każdego</w:t>
      </w:r>
      <w:r w:rsidRPr="00606BE9">
        <w:rPr>
          <w:rFonts w:eastAsia="Verdana"/>
        </w:rPr>
        <w:t xml:space="preserve"> Ubezpieczającego </w:t>
      </w:r>
      <w:r w:rsidRPr="0060772F">
        <w:t>oddzielnie.</w:t>
      </w:r>
    </w:p>
    <w:p w14:paraId="44B54335" w14:textId="77777777" w:rsidR="00951913" w:rsidRDefault="00951913" w:rsidP="00951913">
      <w:pPr>
        <w:numPr>
          <w:ilvl w:val="0"/>
          <w:numId w:val="7"/>
        </w:numPr>
        <w:tabs>
          <w:tab w:val="clear" w:pos="720"/>
        </w:tabs>
        <w:spacing w:line="100" w:lineRule="atLeast"/>
        <w:ind w:left="426" w:hanging="426"/>
        <w:jc w:val="both"/>
        <w:rPr>
          <w:rFonts w:eastAsia="Verdana"/>
        </w:rPr>
      </w:pPr>
      <w:r w:rsidRPr="0060772F">
        <w:t>Zapewnienie</w:t>
      </w:r>
      <w:r w:rsidRPr="00606BE9">
        <w:rPr>
          <w:rFonts w:eastAsia="Verdana"/>
        </w:rPr>
        <w:t xml:space="preserve"> </w:t>
      </w:r>
      <w:r w:rsidRPr="0060772F">
        <w:t>szybkiego</w:t>
      </w:r>
      <w:r w:rsidRPr="00606BE9">
        <w:rPr>
          <w:rFonts w:eastAsia="Verdana"/>
        </w:rPr>
        <w:t xml:space="preserve"> </w:t>
      </w:r>
      <w:r w:rsidRPr="0060772F">
        <w:t>podjęcia</w:t>
      </w:r>
      <w:r w:rsidRPr="00606BE9">
        <w:rPr>
          <w:rFonts w:eastAsia="Verdana"/>
        </w:rPr>
        <w:t xml:space="preserve"> </w:t>
      </w:r>
      <w:r w:rsidRPr="0060772F">
        <w:t>postępowania</w:t>
      </w:r>
      <w:r w:rsidRPr="00606BE9">
        <w:rPr>
          <w:rFonts w:eastAsia="Verdana"/>
        </w:rPr>
        <w:t xml:space="preserve"> </w:t>
      </w:r>
      <w:r w:rsidRPr="0060772F">
        <w:t>dla</w:t>
      </w:r>
      <w:r w:rsidRPr="00606BE9">
        <w:rPr>
          <w:rFonts w:eastAsia="Verdana"/>
        </w:rPr>
        <w:t xml:space="preserve"> </w:t>
      </w:r>
      <w:r w:rsidRPr="0060772F">
        <w:t>ustalenia</w:t>
      </w:r>
      <w:r w:rsidRPr="00606BE9">
        <w:rPr>
          <w:rFonts w:eastAsia="Verdana"/>
        </w:rPr>
        <w:t xml:space="preserve"> </w:t>
      </w:r>
      <w:r w:rsidRPr="0060772F">
        <w:t>stanu</w:t>
      </w:r>
      <w:r w:rsidRPr="00606BE9">
        <w:rPr>
          <w:rFonts w:eastAsia="Verdana"/>
        </w:rPr>
        <w:t xml:space="preserve"> </w:t>
      </w:r>
      <w:r w:rsidRPr="0060772F">
        <w:t>faktycznego</w:t>
      </w:r>
      <w:r w:rsidRPr="00606BE9">
        <w:rPr>
          <w:rFonts w:eastAsia="Verdana"/>
        </w:rPr>
        <w:t xml:space="preserve"> </w:t>
      </w:r>
      <w:r w:rsidRPr="0060772F">
        <w:t>zgłoszonego</w:t>
      </w:r>
      <w:r w:rsidRPr="00606BE9">
        <w:rPr>
          <w:rFonts w:eastAsia="Verdana"/>
        </w:rPr>
        <w:t xml:space="preserve">  </w:t>
      </w:r>
      <w:r w:rsidRPr="0060772F">
        <w:t>zdarzenia</w:t>
      </w:r>
      <w:r w:rsidRPr="00606BE9">
        <w:rPr>
          <w:rFonts w:eastAsia="Verdana"/>
        </w:rPr>
        <w:t xml:space="preserve"> </w:t>
      </w:r>
      <w:r w:rsidRPr="0060772F">
        <w:t>ubezpieczeniowego.</w:t>
      </w:r>
      <w:r w:rsidRPr="00606BE9">
        <w:rPr>
          <w:rFonts w:eastAsia="Verdana"/>
        </w:rPr>
        <w:t xml:space="preserve"> </w:t>
      </w:r>
    </w:p>
    <w:p w14:paraId="78E018CC" w14:textId="66407938" w:rsidR="00951913" w:rsidRPr="0060772F" w:rsidRDefault="00951913" w:rsidP="00951913">
      <w:pPr>
        <w:numPr>
          <w:ilvl w:val="0"/>
          <w:numId w:val="7"/>
        </w:numPr>
        <w:tabs>
          <w:tab w:val="clear" w:pos="720"/>
        </w:tabs>
        <w:spacing w:line="100" w:lineRule="atLeast"/>
        <w:ind w:left="426" w:hanging="426"/>
        <w:jc w:val="both"/>
      </w:pPr>
      <w:r w:rsidRPr="0060772F">
        <w:t>Dla</w:t>
      </w:r>
      <w:r w:rsidRPr="00606BE9">
        <w:rPr>
          <w:rFonts w:eastAsia="Verdana"/>
        </w:rPr>
        <w:t xml:space="preserve"> </w:t>
      </w:r>
      <w:r w:rsidRPr="0060772F">
        <w:t>skrócenia</w:t>
      </w:r>
      <w:r w:rsidRPr="00606BE9">
        <w:rPr>
          <w:rFonts w:eastAsia="Verdana"/>
        </w:rPr>
        <w:t xml:space="preserve"> </w:t>
      </w:r>
      <w:r w:rsidRPr="0060772F">
        <w:t>czasu</w:t>
      </w:r>
      <w:r w:rsidRPr="00606BE9">
        <w:rPr>
          <w:rFonts w:eastAsia="Verdana"/>
        </w:rPr>
        <w:t xml:space="preserve"> </w:t>
      </w:r>
      <w:r w:rsidRPr="0060772F">
        <w:t>wył</w:t>
      </w:r>
      <w:r>
        <w:t>ą</w:t>
      </w:r>
      <w:r w:rsidRPr="0060772F">
        <w:t>czeń</w:t>
      </w:r>
      <w:r w:rsidRPr="00606BE9">
        <w:rPr>
          <w:rFonts w:eastAsia="Verdana"/>
        </w:rPr>
        <w:t xml:space="preserve"> </w:t>
      </w:r>
      <w:r w:rsidRPr="0060772F">
        <w:t>pojazdów</w:t>
      </w:r>
      <w:r w:rsidRPr="00606BE9">
        <w:rPr>
          <w:rFonts w:eastAsia="Verdana"/>
        </w:rPr>
        <w:t xml:space="preserve"> </w:t>
      </w:r>
      <w:r w:rsidRPr="0060772F">
        <w:t>z</w:t>
      </w:r>
      <w:r w:rsidRPr="00606BE9">
        <w:rPr>
          <w:rFonts w:eastAsia="Verdana"/>
        </w:rPr>
        <w:t xml:space="preserve"> </w:t>
      </w:r>
      <w:r w:rsidRPr="0060772F">
        <w:t>eksploatacji</w:t>
      </w:r>
      <w:r w:rsidRPr="00606BE9">
        <w:rPr>
          <w:rFonts w:eastAsia="Verdana"/>
        </w:rPr>
        <w:t xml:space="preserve"> </w:t>
      </w:r>
      <w:r w:rsidRPr="0060772F">
        <w:t>po</w:t>
      </w:r>
      <w:r w:rsidRPr="00606BE9">
        <w:rPr>
          <w:rFonts w:eastAsia="Verdana"/>
        </w:rPr>
        <w:t xml:space="preserve"> </w:t>
      </w:r>
      <w:r w:rsidRPr="0060772F">
        <w:t>zaistnieniu</w:t>
      </w:r>
      <w:r w:rsidRPr="00606BE9">
        <w:rPr>
          <w:rFonts w:eastAsia="Verdana"/>
        </w:rPr>
        <w:t xml:space="preserve"> </w:t>
      </w:r>
      <w:r w:rsidRPr="0060772F">
        <w:t>zdarzenia</w:t>
      </w:r>
      <w:r w:rsidRPr="00606BE9">
        <w:rPr>
          <w:rFonts w:eastAsia="Verdana"/>
        </w:rPr>
        <w:t xml:space="preserve"> </w:t>
      </w:r>
      <w:r w:rsidRPr="0060772F">
        <w:t>ubezpieczeniowego,</w:t>
      </w:r>
      <w:r w:rsidRPr="00606BE9">
        <w:rPr>
          <w:rFonts w:eastAsia="Verdana"/>
        </w:rPr>
        <w:t xml:space="preserve"> </w:t>
      </w:r>
      <w:r w:rsidRPr="0060772F">
        <w:t>stworzenie</w:t>
      </w:r>
      <w:r w:rsidRPr="00606BE9">
        <w:rPr>
          <w:rFonts w:eastAsia="Verdana"/>
        </w:rPr>
        <w:t xml:space="preserve"> </w:t>
      </w:r>
      <w:r w:rsidRPr="0060772F">
        <w:t>możliwości</w:t>
      </w:r>
      <w:r w:rsidRPr="00606BE9">
        <w:rPr>
          <w:rFonts w:eastAsia="Verdana"/>
        </w:rPr>
        <w:t xml:space="preserve"> </w:t>
      </w:r>
      <w:r w:rsidRPr="0060772F">
        <w:t>likwidacji</w:t>
      </w:r>
      <w:r w:rsidRPr="00606BE9">
        <w:rPr>
          <w:rFonts w:eastAsia="Verdana"/>
        </w:rPr>
        <w:t xml:space="preserve"> </w:t>
      </w:r>
      <w:r w:rsidRPr="0060772F">
        <w:t>przy</w:t>
      </w:r>
      <w:r w:rsidRPr="00606BE9">
        <w:rPr>
          <w:rFonts w:eastAsia="Verdana"/>
        </w:rPr>
        <w:t xml:space="preserve"> </w:t>
      </w:r>
      <w:r w:rsidRPr="0060772F">
        <w:t>szkodach</w:t>
      </w:r>
      <w:r w:rsidRPr="00606BE9">
        <w:rPr>
          <w:rFonts w:eastAsia="Verdana"/>
        </w:rPr>
        <w:t xml:space="preserve"> </w:t>
      </w:r>
      <w:r w:rsidRPr="0060772F">
        <w:t>nie</w:t>
      </w:r>
      <w:r w:rsidRPr="00606BE9">
        <w:rPr>
          <w:rFonts w:eastAsia="Verdana"/>
        </w:rPr>
        <w:t xml:space="preserve"> </w:t>
      </w:r>
      <w:r w:rsidRPr="0060772F">
        <w:t>przekraczających</w:t>
      </w:r>
      <w:r w:rsidRPr="00606BE9">
        <w:rPr>
          <w:rFonts w:eastAsia="Verdana"/>
        </w:rPr>
        <w:t xml:space="preserve"> 10.</w:t>
      </w:r>
      <w:r w:rsidRPr="0060772F">
        <w:t>000</w:t>
      </w:r>
      <w:r w:rsidRPr="00606BE9">
        <w:rPr>
          <w:rFonts w:eastAsia="Verdana"/>
        </w:rPr>
        <w:t xml:space="preserve"> </w:t>
      </w:r>
      <w:r w:rsidRPr="0060772F">
        <w:t>zł netto,</w:t>
      </w:r>
      <w:r w:rsidRPr="00606BE9">
        <w:rPr>
          <w:rFonts w:eastAsia="Verdana"/>
        </w:rPr>
        <w:t xml:space="preserve"> </w:t>
      </w:r>
      <w:r w:rsidRPr="0060772F">
        <w:t>przez</w:t>
      </w:r>
      <w:r w:rsidRPr="00606BE9">
        <w:rPr>
          <w:rFonts w:eastAsia="Verdana"/>
        </w:rPr>
        <w:t xml:space="preserve"> </w:t>
      </w:r>
      <w:r w:rsidRPr="0060772F">
        <w:t>wewnętrzną</w:t>
      </w:r>
      <w:r w:rsidRPr="00606BE9">
        <w:rPr>
          <w:rFonts w:eastAsia="Verdana"/>
        </w:rPr>
        <w:t xml:space="preserve"> </w:t>
      </w:r>
      <w:r w:rsidRPr="0060772F">
        <w:t>Komisję</w:t>
      </w:r>
      <w:r w:rsidRPr="00606BE9">
        <w:rPr>
          <w:rFonts w:eastAsia="Verdana"/>
        </w:rPr>
        <w:t xml:space="preserve"> L</w:t>
      </w:r>
      <w:r w:rsidRPr="0060772F">
        <w:t>ikwidacyjną</w:t>
      </w:r>
      <w:r w:rsidRPr="00606BE9">
        <w:rPr>
          <w:rFonts w:eastAsia="Verdana"/>
        </w:rPr>
        <w:t xml:space="preserve"> </w:t>
      </w:r>
      <w:r w:rsidRPr="0060772F">
        <w:t>utworzoną</w:t>
      </w:r>
      <w:r w:rsidRPr="00606BE9">
        <w:rPr>
          <w:rFonts w:eastAsia="Verdana"/>
        </w:rPr>
        <w:t xml:space="preserve"> </w:t>
      </w:r>
      <w:r w:rsidRPr="0060772F">
        <w:t>u</w:t>
      </w:r>
      <w:r w:rsidRPr="00606BE9">
        <w:rPr>
          <w:rFonts w:eastAsia="Verdana"/>
        </w:rPr>
        <w:t xml:space="preserve"> </w:t>
      </w:r>
      <w:r w:rsidRPr="0060772F">
        <w:t>Ubezpieczającego</w:t>
      </w:r>
      <w:r w:rsidRPr="00606BE9">
        <w:rPr>
          <w:rFonts w:eastAsia="Verdana"/>
        </w:rPr>
        <w:t xml:space="preserve">  </w:t>
      </w:r>
      <w:r w:rsidRPr="0060772F">
        <w:t>nadzorowaną</w:t>
      </w:r>
      <w:r w:rsidRPr="00606BE9">
        <w:rPr>
          <w:rFonts w:eastAsia="Verdana"/>
        </w:rPr>
        <w:t xml:space="preserve"> </w:t>
      </w:r>
      <w:r w:rsidRPr="0060772F">
        <w:t>przez</w:t>
      </w:r>
      <w:r w:rsidRPr="00606BE9">
        <w:rPr>
          <w:rFonts w:eastAsia="Verdana"/>
        </w:rPr>
        <w:t xml:space="preserve"> </w:t>
      </w:r>
      <w:r w:rsidRPr="0060772F">
        <w:t>Ubezpieczyciela.</w:t>
      </w:r>
    </w:p>
    <w:p w14:paraId="2473E65D" w14:textId="77777777" w:rsidR="00BC0A39" w:rsidRDefault="00BC0A39"/>
    <w:sectPr w:rsidR="00BC0A39" w:rsidSect="0095191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458E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E568B4"/>
    <w:multiLevelType w:val="multilevel"/>
    <w:tmpl w:val="1E9ED8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01413BD"/>
    <w:multiLevelType w:val="hybridMultilevel"/>
    <w:tmpl w:val="3A3EE338"/>
    <w:lvl w:ilvl="0" w:tplc="7292DACC">
      <w:start w:val="1"/>
      <w:numFmt w:val="decimal"/>
      <w:lvlText w:val="%1."/>
      <w:lvlJc w:val="left"/>
      <w:pPr>
        <w:ind w:left="420" w:hanging="360"/>
      </w:pPr>
      <w:rPr>
        <w:rFonts w:eastAsia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79020E4"/>
    <w:multiLevelType w:val="hybridMultilevel"/>
    <w:tmpl w:val="3092A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51AE"/>
    <w:multiLevelType w:val="hybridMultilevel"/>
    <w:tmpl w:val="FA5080D2"/>
    <w:lvl w:ilvl="0" w:tplc="704A294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81B26"/>
    <w:multiLevelType w:val="hybridMultilevel"/>
    <w:tmpl w:val="7C3ED3E2"/>
    <w:lvl w:ilvl="0" w:tplc="961C26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2544C8"/>
    <w:multiLevelType w:val="hybridMultilevel"/>
    <w:tmpl w:val="029436B2"/>
    <w:lvl w:ilvl="0" w:tplc="773A634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B3E74"/>
    <w:multiLevelType w:val="hybridMultilevel"/>
    <w:tmpl w:val="401C0176"/>
    <w:lvl w:ilvl="0" w:tplc="961C26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57005"/>
    <w:multiLevelType w:val="hybridMultilevel"/>
    <w:tmpl w:val="F1B2B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F3D01"/>
    <w:multiLevelType w:val="hybridMultilevel"/>
    <w:tmpl w:val="B4384E52"/>
    <w:lvl w:ilvl="0" w:tplc="277C48B6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0195361">
    <w:abstractNumId w:val="0"/>
  </w:num>
  <w:num w:numId="2" w16cid:durableId="1845782835">
    <w:abstractNumId w:val="2"/>
  </w:num>
  <w:num w:numId="3" w16cid:durableId="274603933">
    <w:abstractNumId w:val="5"/>
  </w:num>
  <w:num w:numId="4" w16cid:durableId="350491203">
    <w:abstractNumId w:val="3"/>
  </w:num>
  <w:num w:numId="5" w16cid:durableId="1469124647">
    <w:abstractNumId w:val="7"/>
  </w:num>
  <w:num w:numId="6" w16cid:durableId="1900361735">
    <w:abstractNumId w:val="6"/>
  </w:num>
  <w:num w:numId="7" w16cid:durableId="779492319">
    <w:abstractNumId w:val="1"/>
  </w:num>
  <w:num w:numId="8" w16cid:durableId="634870829">
    <w:abstractNumId w:val="8"/>
  </w:num>
  <w:num w:numId="9" w16cid:durableId="96801057">
    <w:abstractNumId w:val="9"/>
  </w:num>
  <w:num w:numId="10" w16cid:durableId="1114179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2F"/>
    <w:rsid w:val="001559AF"/>
    <w:rsid w:val="0059362F"/>
    <w:rsid w:val="00951913"/>
    <w:rsid w:val="00A82197"/>
    <w:rsid w:val="00BC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D6B9"/>
  <w15:chartTrackingRefBased/>
  <w15:docId w15:val="{0AF16596-7AE7-43DE-A155-88125408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91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769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Chrzan </dc:creator>
  <cp:keywords/>
  <dc:description/>
  <cp:lastModifiedBy>Piotr Chrzan </cp:lastModifiedBy>
  <cp:revision>2</cp:revision>
  <dcterms:created xsi:type="dcterms:W3CDTF">2025-12-02T08:57:00Z</dcterms:created>
  <dcterms:modified xsi:type="dcterms:W3CDTF">2025-12-02T09:00:00Z</dcterms:modified>
</cp:coreProperties>
</file>