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19A93" w14:textId="5B5DF63C" w:rsidR="0099404A" w:rsidRPr="003E6B4C" w:rsidRDefault="0099404A" w:rsidP="008234E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114C91C" w14:textId="77777777" w:rsidR="00A419D6" w:rsidRPr="003E6B4C" w:rsidRDefault="00A419D6" w:rsidP="008234E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D908793" w14:textId="5BCAEEB2" w:rsidR="005651F5" w:rsidRPr="003E6B4C" w:rsidRDefault="005651F5" w:rsidP="008234E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E6B4C">
        <w:rPr>
          <w:rFonts w:asciiTheme="minorHAnsi" w:hAnsiTheme="minorHAnsi" w:cstheme="minorHAnsi"/>
          <w:b/>
          <w:sz w:val="22"/>
          <w:szCs w:val="22"/>
        </w:rPr>
        <w:t>Nr postępowania: ZP26/</w:t>
      </w:r>
      <w:r w:rsidR="006045DC">
        <w:rPr>
          <w:rFonts w:asciiTheme="minorHAnsi" w:hAnsiTheme="minorHAnsi" w:cstheme="minorHAnsi"/>
          <w:b/>
          <w:sz w:val="22"/>
          <w:szCs w:val="22"/>
        </w:rPr>
        <w:t>5</w:t>
      </w:r>
      <w:r w:rsidRPr="003E6B4C">
        <w:rPr>
          <w:rFonts w:asciiTheme="minorHAnsi" w:hAnsiTheme="minorHAnsi" w:cstheme="minorHAnsi"/>
          <w:b/>
          <w:sz w:val="22"/>
          <w:szCs w:val="22"/>
        </w:rPr>
        <w:t>/202</w:t>
      </w:r>
      <w:r w:rsidR="006045DC">
        <w:rPr>
          <w:rFonts w:asciiTheme="minorHAnsi" w:hAnsiTheme="minorHAnsi" w:cstheme="minorHAnsi"/>
          <w:b/>
          <w:sz w:val="22"/>
          <w:szCs w:val="22"/>
        </w:rPr>
        <w:t>5</w:t>
      </w:r>
    </w:p>
    <w:p w14:paraId="7CADD7EF" w14:textId="77777777" w:rsidR="005651F5" w:rsidRPr="003E6B4C" w:rsidRDefault="005651F5" w:rsidP="008234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B590E3" w14:textId="77777777" w:rsidR="0095248A" w:rsidRPr="003E6B4C" w:rsidRDefault="0095248A" w:rsidP="008234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6F7EAB" w14:textId="77777777" w:rsidR="0095248A" w:rsidRPr="003E6B4C" w:rsidRDefault="0095248A" w:rsidP="008234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AD02DF" w14:textId="77777777" w:rsidR="0095248A" w:rsidRPr="003E6B4C" w:rsidRDefault="0095248A" w:rsidP="008234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41DB3E" w14:textId="77777777" w:rsidR="005651F5" w:rsidRPr="00C80A09" w:rsidRDefault="005651F5" w:rsidP="008234ED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80A09">
        <w:rPr>
          <w:rFonts w:asciiTheme="minorHAnsi" w:hAnsiTheme="minorHAnsi" w:cstheme="minorHAnsi"/>
          <w:b/>
          <w:sz w:val="28"/>
          <w:szCs w:val="28"/>
        </w:rPr>
        <w:t xml:space="preserve">SPECYFIKACJA WARUNKÓW ZAMÓWIENIA </w:t>
      </w:r>
    </w:p>
    <w:p w14:paraId="5D84B742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80A09">
        <w:rPr>
          <w:rFonts w:asciiTheme="minorHAnsi" w:hAnsiTheme="minorHAnsi" w:cstheme="minorHAnsi"/>
          <w:b/>
          <w:sz w:val="28"/>
          <w:szCs w:val="28"/>
        </w:rPr>
        <w:t>(zwana dalej: „SWZ”)</w:t>
      </w:r>
    </w:p>
    <w:p w14:paraId="477741BB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5218C35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>prowadzonym w trybie podstawowym bez przeprowadzenia negocjacji na podstawie art. 275 pkt 1 ustawy z dnia 11 września 2019 r. – Prawo zamówień publicznych pod nazwą:</w:t>
      </w:r>
    </w:p>
    <w:p w14:paraId="330CAEF6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1FE9E53D" w14:textId="5301A9AD" w:rsidR="005651F5" w:rsidRPr="00C80A09" w:rsidRDefault="00E064C6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1014CD">
        <w:rPr>
          <w:rFonts w:asciiTheme="minorHAnsi" w:hAnsiTheme="minorHAnsi" w:cstheme="minorHAnsi"/>
          <w:b/>
          <w:iCs/>
          <w:color w:val="000000"/>
          <w:sz w:val="28"/>
          <w:szCs w:val="28"/>
        </w:rPr>
        <w:t xml:space="preserve">Zakup i dostawa </w:t>
      </w:r>
      <w:r w:rsidR="00D87B26" w:rsidRPr="001014CD">
        <w:rPr>
          <w:rFonts w:asciiTheme="minorHAnsi" w:hAnsiTheme="minorHAnsi" w:cstheme="minorHAnsi"/>
          <w:b/>
          <w:iCs/>
          <w:color w:val="000000"/>
          <w:sz w:val="28"/>
          <w:szCs w:val="28"/>
        </w:rPr>
        <w:t>fabrycznie nowych, oryginalnych oraz nieeksploatowanych telefonów komórkowych</w:t>
      </w:r>
      <w:r w:rsidRPr="001014CD">
        <w:rPr>
          <w:rFonts w:asciiTheme="minorHAnsi" w:hAnsiTheme="minorHAnsi" w:cstheme="minorHAnsi"/>
          <w:b/>
          <w:iCs/>
          <w:color w:val="000000"/>
          <w:sz w:val="28"/>
          <w:szCs w:val="28"/>
        </w:rPr>
        <w:t xml:space="preserve"> na potrzeby Ośrodka Studiów Wschodnich im. Marka Karpia</w:t>
      </w:r>
    </w:p>
    <w:p w14:paraId="23908F47" w14:textId="77777777" w:rsidR="003F038A" w:rsidRPr="00C80A09" w:rsidRDefault="003F038A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43C525C0" w14:textId="3CB774E2" w:rsidR="003F038A" w:rsidRPr="00C80A09" w:rsidRDefault="00C0541F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Na oryginale</w:t>
      </w:r>
    </w:p>
    <w:p w14:paraId="6B0C245B" w14:textId="7BD55FB2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 xml:space="preserve">Zatwierdził SWZ </w:t>
      </w:r>
    </w:p>
    <w:p w14:paraId="4BDBB709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>Dyrektor Ośrodka Studiów Wschodnich im. Marka Karpia</w:t>
      </w:r>
    </w:p>
    <w:p w14:paraId="4709B766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 xml:space="preserve"> Wojciech Konończuk</w:t>
      </w:r>
    </w:p>
    <w:p w14:paraId="5ACDA9CE" w14:textId="2A6A9B02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 xml:space="preserve">Warszawa, </w:t>
      </w:r>
      <w:r w:rsidR="00FF341B">
        <w:rPr>
          <w:rFonts w:asciiTheme="minorHAnsi" w:hAnsiTheme="minorHAnsi" w:cstheme="minorHAnsi"/>
          <w:sz w:val="28"/>
          <w:szCs w:val="28"/>
        </w:rPr>
        <w:t>0</w:t>
      </w:r>
      <w:r w:rsidR="001014CD">
        <w:rPr>
          <w:rFonts w:asciiTheme="minorHAnsi" w:hAnsiTheme="minorHAnsi" w:cstheme="minorHAnsi"/>
          <w:sz w:val="28"/>
          <w:szCs w:val="28"/>
        </w:rPr>
        <w:t>2</w:t>
      </w:r>
      <w:r w:rsidR="00FF341B">
        <w:rPr>
          <w:rFonts w:asciiTheme="minorHAnsi" w:hAnsiTheme="minorHAnsi" w:cstheme="minorHAnsi"/>
          <w:sz w:val="28"/>
          <w:szCs w:val="28"/>
        </w:rPr>
        <w:t xml:space="preserve"> grudnia</w:t>
      </w:r>
      <w:r w:rsidR="001014CD">
        <w:rPr>
          <w:rFonts w:asciiTheme="minorHAnsi" w:hAnsiTheme="minorHAnsi" w:cstheme="minorHAnsi"/>
          <w:sz w:val="28"/>
          <w:szCs w:val="28"/>
        </w:rPr>
        <w:t xml:space="preserve"> </w:t>
      </w:r>
      <w:r w:rsidRPr="00C80A09">
        <w:rPr>
          <w:rFonts w:asciiTheme="minorHAnsi" w:hAnsiTheme="minorHAnsi" w:cstheme="minorHAnsi"/>
          <w:sz w:val="28"/>
          <w:szCs w:val="28"/>
        </w:rPr>
        <w:t>202</w:t>
      </w:r>
      <w:r w:rsidR="0057375F">
        <w:rPr>
          <w:rFonts w:asciiTheme="minorHAnsi" w:hAnsiTheme="minorHAnsi" w:cstheme="minorHAnsi"/>
          <w:sz w:val="28"/>
          <w:szCs w:val="28"/>
        </w:rPr>
        <w:t>5</w:t>
      </w:r>
      <w:r w:rsidRPr="00C80A09">
        <w:rPr>
          <w:rFonts w:asciiTheme="minorHAnsi" w:hAnsiTheme="minorHAnsi" w:cstheme="minorHAnsi"/>
          <w:sz w:val="28"/>
          <w:szCs w:val="28"/>
        </w:rPr>
        <w:t xml:space="preserve"> r.</w:t>
      </w:r>
    </w:p>
    <w:p w14:paraId="1EF8374E" w14:textId="77777777" w:rsidR="005651F5" w:rsidRPr="003E6B4C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36E5B4B" w14:textId="77777777" w:rsidR="005651F5" w:rsidRPr="003E6B4C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BB10950" w14:textId="77777777" w:rsidR="005651F5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046A37B" w14:textId="77777777" w:rsidR="00C80A09" w:rsidRPr="003E6B4C" w:rsidRDefault="00C80A09" w:rsidP="008234E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1BF1D53" w14:textId="77777777" w:rsidR="005651F5" w:rsidRPr="003E6B4C" w:rsidRDefault="005651F5" w:rsidP="008234ED">
      <w:pPr>
        <w:shd w:val="clear" w:color="auto" w:fill="FFFFFF"/>
        <w:spacing w:before="442" w:line="276" w:lineRule="auto"/>
        <w:ind w:right="98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ący oczekuje, że Wykonawcy zapoznają się dokładnie z treścią niniejszej SWZ. </w:t>
      </w:r>
      <w:r w:rsidRPr="003E6B4C">
        <w:rPr>
          <w:rFonts w:asciiTheme="minorHAnsi" w:eastAsia="Times New Roman" w:hAnsiTheme="minorHAnsi" w:cstheme="minorHAnsi"/>
          <w:i/>
          <w:iCs/>
          <w:spacing w:val="-1"/>
          <w:sz w:val="22"/>
          <w:szCs w:val="22"/>
        </w:rPr>
        <w:t xml:space="preserve">Wykonawca ponosi ryzyko niedostarczenia wszystkich wymaganych informacji i dokumentów,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oraz przedłożenia oferty nie odpowiadającej wymaganiom określonym przez Zamawiającego.</w:t>
      </w:r>
    </w:p>
    <w:p w14:paraId="5BD4DC22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100DDC2C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7EC432F6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47E4034C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115F653C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13BB747C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63E8915C" w14:textId="77777777" w:rsidR="0099404A" w:rsidRPr="003E6B4C" w:rsidRDefault="0099404A" w:rsidP="008234ED">
      <w:pPr>
        <w:spacing w:before="912" w:line="276" w:lineRule="auto"/>
        <w:ind w:right="6946"/>
        <w:rPr>
          <w:rFonts w:asciiTheme="minorHAnsi" w:hAnsiTheme="minorHAnsi" w:cstheme="minorHAnsi"/>
          <w:sz w:val="22"/>
          <w:szCs w:val="22"/>
        </w:rPr>
        <w:sectPr w:rsidR="0099404A" w:rsidRPr="003E6B4C">
          <w:type w:val="continuous"/>
          <w:pgSz w:w="11909" w:h="16834"/>
          <w:pgMar w:top="394" w:right="1430" w:bottom="360" w:left="1416" w:header="708" w:footer="708" w:gutter="0"/>
          <w:cols w:space="60"/>
          <w:noEndnote/>
        </w:sectPr>
      </w:pPr>
    </w:p>
    <w:p w14:paraId="7EC61199" w14:textId="77777777" w:rsidR="0099404A" w:rsidRPr="003E6B4C" w:rsidRDefault="0099404A" w:rsidP="008234ED">
      <w:pPr>
        <w:shd w:val="clear" w:color="auto" w:fill="FFFFFF"/>
        <w:spacing w:before="629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0" w:name="bookmark0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lastRenderedPageBreak/>
        <w:t>R</w:t>
      </w:r>
      <w:bookmarkEnd w:id="0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I. Zamawiaj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ący</w:t>
      </w:r>
    </w:p>
    <w:p w14:paraId="139D2CE1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E6B4C">
        <w:rPr>
          <w:rFonts w:asciiTheme="minorHAnsi" w:hAnsiTheme="minorHAnsi" w:cstheme="minorHAnsi"/>
          <w:b/>
          <w:sz w:val="22"/>
          <w:szCs w:val="22"/>
        </w:rPr>
        <w:t>Ośrodek Studiów Wschodnich im. Marka Karpia</w:t>
      </w:r>
    </w:p>
    <w:p w14:paraId="0FCF7621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ul. Koszykowa 6a</w:t>
      </w:r>
    </w:p>
    <w:p w14:paraId="24F380EB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00-564 Warszawa</w:t>
      </w:r>
    </w:p>
    <w:p w14:paraId="2CA5824D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NIP: 701-032-34-06</w:t>
      </w:r>
      <w:r w:rsidRPr="003E6B4C">
        <w:rPr>
          <w:rFonts w:asciiTheme="minorHAnsi" w:hAnsiTheme="minorHAnsi" w:cstheme="minorHAnsi"/>
          <w:sz w:val="22"/>
          <w:szCs w:val="22"/>
        </w:rPr>
        <w:br/>
        <w:t xml:space="preserve">REGON: 145822072 </w:t>
      </w:r>
    </w:p>
    <w:p w14:paraId="64849006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http://osw.waw.pl</w:t>
      </w:r>
    </w:p>
    <w:p w14:paraId="4C961E08" w14:textId="77777777" w:rsidR="00836178" w:rsidRPr="00FB3F24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3F24">
        <w:rPr>
          <w:rFonts w:asciiTheme="minorHAnsi" w:hAnsiTheme="minorHAnsi" w:cstheme="minorHAnsi"/>
          <w:sz w:val="22"/>
          <w:szCs w:val="22"/>
        </w:rPr>
        <w:t>e-mail: zamowienia@osw.waw.pl</w:t>
      </w:r>
    </w:p>
    <w:p w14:paraId="360AE94E" w14:textId="77777777" w:rsidR="00836178" w:rsidRPr="00FB3F24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BA52B5A" w14:textId="77777777" w:rsidR="00836178" w:rsidRPr="003E6B4C" w:rsidRDefault="00836178" w:rsidP="008234E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Zamawiającego obowiązuje pięciodniowy tydzień pracy – od poniedziałku do piątku </w:t>
      </w:r>
      <w:r w:rsidRPr="003E6B4C">
        <w:rPr>
          <w:rFonts w:asciiTheme="minorHAnsi" w:hAnsiTheme="minorHAnsi" w:cstheme="minorHAnsi"/>
          <w:sz w:val="22"/>
          <w:szCs w:val="22"/>
        </w:rPr>
        <w:br/>
        <w:t>w godzinach 8</w:t>
      </w:r>
      <w:r w:rsidRPr="003E6B4C">
        <w:rPr>
          <w:rFonts w:asciiTheme="minorHAnsi" w:hAnsiTheme="minorHAnsi" w:cstheme="minorHAnsi"/>
          <w:sz w:val="22"/>
          <w:szCs w:val="22"/>
          <w:vertAlign w:val="superscript"/>
        </w:rPr>
        <w:t xml:space="preserve">00 </w:t>
      </w:r>
      <w:r w:rsidRPr="003E6B4C">
        <w:rPr>
          <w:rFonts w:asciiTheme="minorHAnsi" w:hAnsiTheme="minorHAnsi" w:cstheme="minorHAnsi"/>
          <w:sz w:val="22"/>
          <w:szCs w:val="22"/>
        </w:rPr>
        <w:t>-16</w:t>
      </w:r>
      <w:r w:rsidRPr="003E6B4C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3E6B4C">
        <w:rPr>
          <w:rFonts w:asciiTheme="minorHAnsi" w:hAnsiTheme="minorHAnsi" w:cstheme="minorHAnsi"/>
          <w:sz w:val="22"/>
          <w:szCs w:val="22"/>
        </w:rPr>
        <w:t>.</w:t>
      </w:r>
    </w:p>
    <w:p w14:paraId="7ED66FB2" w14:textId="77777777" w:rsidR="0099404A" w:rsidRPr="003E6B4C" w:rsidRDefault="0099404A" w:rsidP="008234ED">
      <w:pPr>
        <w:shd w:val="clear" w:color="auto" w:fill="FFFFFF"/>
        <w:spacing w:before="25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Adres strony internetowej prowadzonego post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ępowania:</w:t>
      </w:r>
    </w:p>
    <w:p w14:paraId="6122B95E" w14:textId="5D0B8E47" w:rsidR="00FB3F24" w:rsidRDefault="00FB3F24" w:rsidP="008234ED">
      <w:pPr>
        <w:shd w:val="clear" w:color="auto" w:fill="FFFFFF"/>
        <w:spacing w:before="5" w:line="276" w:lineRule="auto"/>
        <w:jc w:val="both"/>
      </w:pPr>
      <w:hyperlink r:id="rId12" w:history="1">
        <w:r w:rsidRPr="002E650E">
          <w:rPr>
            <w:rStyle w:val="Hipercze"/>
          </w:rPr>
          <w:t>https://ezamowienia.gov.pl/mp-client/tenders/ocds-148610-be725fbb-2e65-4e95-a1ec-a9c962ac51bb</w:t>
        </w:r>
      </w:hyperlink>
    </w:p>
    <w:p w14:paraId="100BA074" w14:textId="1AB65D37" w:rsidR="0099404A" w:rsidRPr="003E6B4C" w:rsidRDefault="0099404A" w:rsidP="008234ED">
      <w:pPr>
        <w:shd w:val="clear" w:color="auto" w:fill="FFFFFF"/>
        <w:spacing w:before="5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na kt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órej udostępnianie będą dokumenty zamówienia (w tym zmiany i wyjaśnienia treści SWZ) oraz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inne dokumenty bezpośrednio związane z postępowaniem o udzielenie zamówienia.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Ilekroć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w Specyfikacji Warunków Zamówienia lub w przepisach o zamówieniach publicznych mowa jest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o stronie internetowej prowadzonego postępowania należy przez to rozumieć ww. stronę.</w:t>
      </w:r>
    </w:p>
    <w:p w14:paraId="29174D12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" w:name="bookmark1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1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II. Informacje dotycz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ące postępowania</w:t>
      </w:r>
    </w:p>
    <w:p w14:paraId="7DF47796" w14:textId="533045F9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182" w:line="276" w:lineRule="auto"/>
        <w:ind w:left="283" w:right="5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Tryb post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ępowania - postępowanie prowadzone jest w trybie podstawowym bez negocjacji,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o którym mowa w art. 275 pkt 1 ustawy z dnia 11 września 2019 r. Prawo zamówień publicznych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(t.j. Dz. U. z 202</w:t>
      </w:r>
      <w:r w:rsidR="00A92287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r. poz. </w:t>
      </w:r>
      <w:r w:rsidR="00A92287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1</w:t>
      </w:r>
      <w:r w:rsidR="00231AD4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320</w:t>
      </w:r>
      <w:r w:rsidR="00017B66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z późń.zm.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), zwanej dalej Pzp.</w:t>
      </w:r>
    </w:p>
    <w:p w14:paraId="269CC3B5" w14:textId="7A53B36B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Post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ępowanie, którego dotyczy niniejszy dokument oznaczone jest znakiem sprawy (numerem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referencyjnym): </w:t>
      </w:r>
      <w:r w:rsidR="00450850"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ZP26/</w:t>
      </w:r>
      <w:r w:rsidR="00017B66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5</w:t>
      </w:r>
      <w:r w:rsidR="00DC3491"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/</w:t>
      </w:r>
      <w:r w:rsidR="00450850"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202</w:t>
      </w:r>
      <w:r w:rsidR="00017B66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5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Wykonawcy powinni we wszelkich kontaktach z Zamawiającym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powoływać się na wyżej podane oznaczenie.</w:t>
      </w:r>
    </w:p>
    <w:p w14:paraId="670CC74D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nie przewiduje złożenia oferty w postaci katalogów elektronicznych.</w:t>
      </w:r>
    </w:p>
    <w:p w14:paraId="7046B8ED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ący nie przewiduje zastosowania aukcji elektronicznej.</w:t>
      </w:r>
    </w:p>
    <w:p w14:paraId="643141C6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ący nie prowadzi postępowania w celu zawarcia umowy ramowej.</w:t>
      </w:r>
    </w:p>
    <w:p w14:paraId="50B53580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nie przewiduje udzielenia zamówienia, o którym mowa w art. 214 ust. 1 pkt 8 Pzp.</w:t>
      </w:r>
    </w:p>
    <w:p w14:paraId="52D250E8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ind w:left="283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Rozliczenia mi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ędzy Zamawiającym a Wykonawcą dokonywane będą w walucie polskiej - w złotych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(PLN).</w:t>
      </w:r>
    </w:p>
    <w:p w14:paraId="6976B337" w14:textId="77777777" w:rsidR="0099404A" w:rsidRPr="003E6B4C" w:rsidRDefault="0099404A" w:rsidP="00327876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6" w:lineRule="auto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nie przewiduje zwrotu kosztów udziału w postępowaniu.</w:t>
      </w:r>
    </w:p>
    <w:p w14:paraId="15BA944A" w14:textId="65C4F18C" w:rsidR="00055DCC" w:rsidRPr="001C5CCE" w:rsidRDefault="00055DCC" w:rsidP="00A24258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5" w:line="276" w:lineRule="auto"/>
        <w:ind w:left="284" w:hanging="284"/>
        <w:rPr>
          <w:rFonts w:asciiTheme="minorHAnsi" w:hAnsiTheme="minorHAnsi" w:cstheme="minorHAnsi"/>
          <w:spacing w:val="-8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ący nie zastrzega możliwości ubiegania się o udzielenie zamówienia wyłącznie przez</w:t>
      </w:r>
      <w:r w:rsidR="006A0493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1C5CCE">
        <w:rPr>
          <w:rFonts w:asciiTheme="minorHAnsi" w:hAnsiTheme="minorHAnsi" w:cstheme="minorHAnsi"/>
          <w:spacing w:val="-8"/>
          <w:sz w:val="22"/>
          <w:szCs w:val="22"/>
        </w:rPr>
        <w:t>Wykonawców, o których mowa w art. 94 ustawy Pzp.</w:t>
      </w:r>
    </w:p>
    <w:p w14:paraId="116546C8" w14:textId="01A444BB" w:rsidR="0099404A" w:rsidRPr="001C5CCE" w:rsidRDefault="00055DCC" w:rsidP="009C2A3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ind w:left="284" w:hanging="284"/>
        <w:rPr>
          <w:rFonts w:asciiTheme="minorHAnsi" w:hAnsiTheme="minorHAnsi" w:cstheme="minorHAnsi"/>
          <w:spacing w:val="-8"/>
          <w:sz w:val="22"/>
          <w:szCs w:val="22"/>
        </w:rPr>
      </w:pPr>
      <w:r w:rsidRPr="001C5CC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99404A" w:rsidRPr="001C5CCE">
        <w:rPr>
          <w:rFonts w:asciiTheme="minorHAnsi" w:hAnsiTheme="minorHAnsi" w:cstheme="minorHAnsi"/>
          <w:spacing w:val="-8"/>
          <w:sz w:val="22"/>
          <w:szCs w:val="22"/>
        </w:rPr>
        <w:t>Postępowanie o udzielenie zamówienia prowadzi się pisemnie, w języku polskim.</w:t>
      </w:r>
      <w:r w:rsidRPr="001C5CCE">
        <w:rPr>
          <w:rFonts w:asciiTheme="minorHAnsi" w:hAnsiTheme="minorHAnsi" w:cstheme="minorHAnsi"/>
          <w:spacing w:val="-8"/>
          <w:sz w:val="22"/>
          <w:szCs w:val="22"/>
        </w:rPr>
        <w:t xml:space="preserve"> (</w:t>
      </w:r>
      <w:r w:rsidR="0099404A" w:rsidRPr="001C5CCE">
        <w:rPr>
          <w:rFonts w:asciiTheme="minorHAnsi" w:hAnsiTheme="minorHAnsi" w:cstheme="minorHAnsi"/>
          <w:spacing w:val="-8"/>
          <w:sz w:val="22"/>
          <w:szCs w:val="22"/>
        </w:rPr>
        <w:t xml:space="preserve">Wszystkie dokumenty </w:t>
      </w:r>
      <w:r w:rsidR="0078742E" w:rsidRPr="001C5CCE">
        <w:rPr>
          <w:rFonts w:asciiTheme="minorHAnsi" w:hAnsiTheme="minorHAnsi" w:cstheme="minorHAnsi"/>
          <w:spacing w:val="-8"/>
          <w:sz w:val="22"/>
          <w:szCs w:val="22"/>
        </w:rPr>
        <w:br/>
      </w:r>
      <w:r w:rsidR="0099404A" w:rsidRPr="001C5CCE">
        <w:rPr>
          <w:rFonts w:asciiTheme="minorHAnsi" w:hAnsiTheme="minorHAnsi" w:cstheme="minorHAnsi"/>
          <w:spacing w:val="-8"/>
          <w:sz w:val="22"/>
          <w:szCs w:val="22"/>
        </w:rPr>
        <w:t xml:space="preserve">i oświadczenia składane w postępowaniu, które zostały sporządzone w języku obcym przekazuje się wraz </w:t>
      </w:r>
      <w:r w:rsidR="0078742E" w:rsidRPr="001C5CCE">
        <w:rPr>
          <w:rFonts w:asciiTheme="minorHAnsi" w:hAnsiTheme="minorHAnsi" w:cstheme="minorHAnsi"/>
          <w:spacing w:val="-8"/>
          <w:sz w:val="22"/>
          <w:szCs w:val="22"/>
        </w:rPr>
        <w:br/>
      </w:r>
      <w:r w:rsidR="0099404A" w:rsidRPr="001C5CCE">
        <w:rPr>
          <w:rFonts w:asciiTheme="minorHAnsi" w:hAnsiTheme="minorHAnsi" w:cstheme="minorHAnsi"/>
          <w:spacing w:val="-8"/>
          <w:sz w:val="22"/>
          <w:szCs w:val="22"/>
        </w:rPr>
        <w:t>z tłumaczeniem na język polski.</w:t>
      </w:r>
      <w:r w:rsidRPr="001C5CCE">
        <w:rPr>
          <w:rFonts w:asciiTheme="minorHAnsi" w:hAnsiTheme="minorHAnsi" w:cstheme="minorHAnsi"/>
          <w:spacing w:val="-8"/>
          <w:sz w:val="22"/>
          <w:szCs w:val="22"/>
        </w:rPr>
        <w:t>)</w:t>
      </w:r>
    </w:p>
    <w:p w14:paraId="755927FE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" w:name="bookmark2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2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III. Przedmiot zam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ówienia</w:t>
      </w:r>
    </w:p>
    <w:p w14:paraId="3D9D7EC7" w14:textId="77777777" w:rsidR="00181ACE" w:rsidRPr="003E6B4C" w:rsidRDefault="00181ACE" w:rsidP="00181ACE">
      <w:pPr>
        <w:pStyle w:val="Akapitzlist"/>
        <w:numPr>
          <w:ilvl w:val="0"/>
          <w:numId w:val="2"/>
        </w:numPr>
        <w:shd w:val="clear" w:color="auto" w:fill="FFFFFF"/>
        <w:tabs>
          <w:tab w:val="left" w:pos="426"/>
        </w:tabs>
        <w:spacing w:before="115" w:line="307" w:lineRule="exact"/>
        <w:ind w:left="284" w:right="5" w:hanging="284"/>
        <w:jc w:val="both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Przedmiotem zam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ówienia jest zakup i dostawa:</w:t>
      </w:r>
    </w:p>
    <w:p w14:paraId="6D824E1B" w14:textId="474F4868" w:rsidR="00181ACE" w:rsidRPr="00D87B26" w:rsidRDefault="00D87B26" w:rsidP="00D87B26">
      <w:pPr>
        <w:pStyle w:val="Default"/>
        <w:jc w:val="both"/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</w:pPr>
      <w:r w:rsidRPr="001014CD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>Przedmiotem zamówienia jest zakup i dostawa fabrycznie nowych, oryginalnych oraz nieeksploatowanych telefonów komórkowych w ilości 60 sztuk, w tym</w:t>
      </w:r>
      <w:r w:rsidR="008A1A50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 xml:space="preserve"> typ 1</w:t>
      </w:r>
      <w:r w:rsidR="005A124F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 xml:space="preserve"> </w:t>
      </w:r>
      <w:r w:rsidR="008A1A50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>w ilości</w:t>
      </w:r>
      <w:r w:rsidRPr="001014CD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 xml:space="preserve"> 10</w:t>
      </w:r>
      <w:r w:rsidR="008A1A50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 xml:space="preserve"> </w:t>
      </w:r>
      <w:r w:rsidRPr="001014CD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>szt</w:t>
      </w:r>
      <w:r w:rsidR="008A1A50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>uk</w:t>
      </w:r>
      <w:r w:rsidR="00FB3F24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>,</w:t>
      </w:r>
      <w:r w:rsidR="008A1A50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 xml:space="preserve"> typ 2 w ilości 50 sztuk</w:t>
      </w:r>
      <w:r w:rsidRPr="001014CD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>,</w:t>
      </w:r>
      <w:r w:rsidRPr="00D87B26"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  <w14:ligatures w14:val="standardContextual"/>
        </w:rPr>
        <w:t xml:space="preserve"> Szczegółowy opis przedmiotu zamówienia stanowi Załącznik nr 1 do SWZ.</w:t>
      </w:r>
    </w:p>
    <w:p w14:paraId="4CCEA6D1" w14:textId="77777777" w:rsidR="00D87B26" w:rsidRPr="00D87B26" w:rsidRDefault="00D87B26" w:rsidP="00D87B26">
      <w:pPr>
        <w:pStyle w:val="Default"/>
        <w:jc w:val="both"/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</w:rPr>
      </w:pPr>
    </w:p>
    <w:p w14:paraId="1B55B16B" w14:textId="6C379713" w:rsidR="0099404A" w:rsidRPr="003E6B4C" w:rsidRDefault="0099404A" w:rsidP="00EF12BF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6" w:lineRule="auto"/>
        <w:ind w:left="283" w:right="5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Oferowany i dostarczony przedmiot zamówienia musi spełniać parametry nie gorsze niż przedstawione jako wymagane w Opisie Przedmiotu Zamówienia</w:t>
      </w:r>
      <w:r w:rsidR="004F4CEB"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 </w:t>
      </w:r>
      <w:r w:rsidR="00C83110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stanowiący Załącznik nr 1 do SWZ.</w:t>
      </w:r>
    </w:p>
    <w:p w14:paraId="418423B9" w14:textId="770BB337" w:rsidR="0099404A" w:rsidRPr="003E6B4C" w:rsidRDefault="00EF5FF3" w:rsidP="008234ED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6" w:lineRule="auto"/>
        <w:ind w:left="283" w:right="250" w:hanging="283"/>
        <w:rPr>
          <w:rFonts w:asciiTheme="minorHAnsi" w:hAnsiTheme="minorHAnsi" w:cstheme="minorHAnsi"/>
          <w:spacing w:val="-11"/>
          <w:sz w:val="22"/>
          <w:szCs w:val="22"/>
        </w:rPr>
      </w:pPr>
      <w:r>
        <w:rPr>
          <w:rFonts w:asciiTheme="minorHAnsi" w:hAnsiTheme="minorHAnsi" w:cstheme="minorHAnsi"/>
          <w:spacing w:val="-9"/>
          <w:sz w:val="22"/>
          <w:szCs w:val="22"/>
        </w:rPr>
        <w:t xml:space="preserve">Telefony komórkowe 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będąc</w:t>
      </w:r>
      <w:r w:rsidR="00455493">
        <w:rPr>
          <w:rFonts w:asciiTheme="minorHAnsi" w:eastAsia="Times New Roman" w:hAnsiTheme="minorHAnsi" w:cstheme="minorHAnsi"/>
          <w:spacing w:val="-9"/>
          <w:sz w:val="22"/>
          <w:szCs w:val="22"/>
        </w:rPr>
        <w:t>e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przedmiotem dostawy win</w:t>
      </w:r>
      <w:r w:rsidR="00455493">
        <w:rPr>
          <w:rFonts w:asciiTheme="minorHAnsi" w:eastAsia="Times New Roman" w:hAnsiTheme="minorHAnsi" w:cstheme="minorHAnsi"/>
          <w:spacing w:val="-9"/>
          <w:sz w:val="22"/>
          <w:szCs w:val="22"/>
        </w:rPr>
        <w:t>ny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być fabrycznie now</w:t>
      </w:r>
      <w:r w:rsidR="006535E7">
        <w:rPr>
          <w:rFonts w:asciiTheme="minorHAnsi" w:eastAsia="Times New Roman" w:hAnsiTheme="minorHAnsi" w:cstheme="minorHAnsi"/>
          <w:spacing w:val="-9"/>
          <w:sz w:val="22"/>
          <w:szCs w:val="22"/>
        </w:rPr>
        <w:t>e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, nieużywan</w:t>
      </w:r>
      <w:r w:rsidR="006535E7">
        <w:rPr>
          <w:rFonts w:asciiTheme="minorHAnsi" w:eastAsia="Times New Roman" w:hAnsiTheme="minorHAnsi" w:cstheme="minorHAnsi"/>
          <w:spacing w:val="-9"/>
          <w:sz w:val="22"/>
          <w:szCs w:val="22"/>
        </w:rPr>
        <w:t>e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, </w:t>
      </w:r>
      <w:r w:rsidR="0099404A" w:rsidRPr="003E6B4C">
        <w:rPr>
          <w:rFonts w:asciiTheme="minorHAnsi" w:eastAsia="Times New Roman" w:hAnsiTheme="minorHAnsi" w:cstheme="minorHAnsi"/>
          <w:sz w:val="22"/>
          <w:szCs w:val="22"/>
        </w:rPr>
        <w:t>nieuszkodzon</w:t>
      </w:r>
      <w:r w:rsidR="006535E7">
        <w:rPr>
          <w:rFonts w:asciiTheme="minorHAnsi" w:eastAsia="Times New Roman" w:hAnsiTheme="minorHAnsi" w:cstheme="minorHAnsi"/>
          <w:sz w:val="22"/>
          <w:szCs w:val="22"/>
        </w:rPr>
        <w:t>e</w:t>
      </w:r>
      <w:r w:rsidR="0099404A" w:rsidRPr="003E6B4C">
        <w:rPr>
          <w:rFonts w:asciiTheme="minorHAnsi" w:eastAsia="Times New Roman" w:hAnsiTheme="minorHAnsi" w:cstheme="minorHAnsi"/>
          <w:sz w:val="22"/>
          <w:szCs w:val="22"/>
        </w:rPr>
        <w:t xml:space="preserve"> oraz nieobciążon</w:t>
      </w:r>
      <w:r w:rsidR="006535E7">
        <w:rPr>
          <w:rFonts w:asciiTheme="minorHAnsi" w:eastAsia="Times New Roman" w:hAnsiTheme="minorHAnsi" w:cstheme="minorHAnsi"/>
          <w:sz w:val="22"/>
          <w:szCs w:val="22"/>
        </w:rPr>
        <w:t>e</w:t>
      </w:r>
      <w:r w:rsidR="0099404A" w:rsidRPr="003E6B4C">
        <w:rPr>
          <w:rFonts w:asciiTheme="minorHAnsi" w:eastAsia="Times New Roman" w:hAnsiTheme="minorHAnsi" w:cstheme="minorHAnsi"/>
          <w:sz w:val="22"/>
          <w:szCs w:val="22"/>
        </w:rPr>
        <w:t xml:space="preserve"> prawami osób trzecich</w:t>
      </w:r>
      <w:r w:rsidR="008251C9" w:rsidRPr="003E6B4C">
        <w:rPr>
          <w:rFonts w:asciiTheme="minorHAnsi" w:eastAsia="Times New Roman" w:hAnsiTheme="minorHAnsi" w:cstheme="minorHAnsi"/>
          <w:sz w:val="22"/>
          <w:szCs w:val="22"/>
        </w:rPr>
        <w:t>, woln</w:t>
      </w:r>
      <w:r w:rsidR="006535E7">
        <w:rPr>
          <w:rFonts w:asciiTheme="minorHAnsi" w:eastAsia="Times New Roman" w:hAnsiTheme="minorHAnsi" w:cstheme="minorHAnsi"/>
          <w:sz w:val="22"/>
          <w:szCs w:val="22"/>
        </w:rPr>
        <w:t>e</w:t>
      </w:r>
      <w:r w:rsidR="008251C9" w:rsidRPr="003E6B4C">
        <w:rPr>
          <w:rFonts w:asciiTheme="minorHAnsi" w:eastAsia="Times New Roman" w:hAnsiTheme="minorHAnsi" w:cstheme="minorHAnsi"/>
          <w:sz w:val="22"/>
          <w:szCs w:val="22"/>
        </w:rPr>
        <w:t xml:space="preserve"> od wad prawnych i fizycznych</w:t>
      </w:r>
      <w:r w:rsidR="0099404A"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56C758EE" w14:textId="0D59EA80" w:rsidR="003758BA" w:rsidRPr="003E6B4C" w:rsidRDefault="0099404A" w:rsidP="008234ED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6" w:lineRule="auto"/>
        <w:ind w:left="283" w:right="250" w:hanging="283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Przedmiot zam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ówienia ma zostać dostarczony </w:t>
      </w:r>
      <w:r w:rsidR="00082F7E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do </w:t>
      </w:r>
      <w:r w:rsidR="003758B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siedziby </w:t>
      </w:r>
      <w:r w:rsidR="003758BA" w:rsidRPr="003E6B4C">
        <w:rPr>
          <w:rFonts w:asciiTheme="minorHAnsi" w:hAnsiTheme="minorHAnsi" w:cstheme="minorHAnsi"/>
          <w:bCs/>
          <w:sz w:val="22"/>
          <w:szCs w:val="22"/>
        </w:rPr>
        <w:t xml:space="preserve">Ośrodka Studiów Wschodnich im. Marka </w:t>
      </w:r>
      <w:r w:rsidR="003758BA" w:rsidRPr="003E6B4C">
        <w:rPr>
          <w:rFonts w:asciiTheme="minorHAnsi" w:hAnsiTheme="minorHAnsi" w:cstheme="minorHAnsi"/>
          <w:bCs/>
          <w:sz w:val="22"/>
          <w:szCs w:val="22"/>
        </w:rPr>
        <w:lastRenderedPageBreak/>
        <w:t>Karpia</w:t>
      </w:r>
      <w:r w:rsidR="003758BA" w:rsidRPr="003E6B4C">
        <w:rPr>
          <w:rFonts w:asciiTheme="minorHAnsi" w:hAnsiTheme="minorHAnsi" w:cstheme="minorHAnsi"/>
          <w:bCs/>
          <w:spacing w:val="-11"/>
          <w:sz w:val="22"/>
          <w:szCs w:val="22"/>
        </w:rPr>
        <w:t xml:space="preserve">, </w:t>
      </w:r>
      <w:r w:rsidR="003758BA" w:rsidRPr="003E6B4C">
        <w:rPr>
          <w:rFonts w:asciiTheme="minorHAnsi" w:hAnsiTheme="minorHAnsi" w:cstheme="minorHAnsi"/>
          <w:sz w:val="22"/>
          <w:szCs w:val="22"/>
        </w:rPr>
        <w:t>ul. Koszykowa 6a</w:t>
      </w:r>
      <w:r w:rsidR="003758BA"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, </w:t>
      </w:r>
      <w:r w:rsidR="003758BA" w:rsidRPr="003E6B4C">
        <w:rPr>
          <w:rFonts w:asciiTheme="minorHAnsi" w:hAnsiTheme="minorHAnsi" w:cstheme="minorHAnsi"/>
          <w:sz w:val="22"/>
          <w:szCs w:val="22"/>
        </w:rPr>
        <w:t>00-564 Warszawa.</w:t>
      </w:r>
    </w:p>
    <w:p w14:paraId="5D15784E" w14:textId="694ACCBD" w:rsidR="0099404A" w:rsidRPr="003E6B4C" w:rsidRDefault="0099404A" w:rsidP="008234ED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Rodzaj zam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ówienia: </w:t>
      </w:r>
      <w:r w:rsidR="008251C9" w:rsidRPr="003E6B4C">
        <w:rPr>
          <w:rFonts w:asciiTheme="minorHAnsi" w:eastAsia="Times New Roman" w:hAnsiTheme="minorHAnsi" w:cstheme="minorHAnsi"/>
          <w:spacing w:val="-10"/>
          <w:sz w:val="22"/>
          <w:szCs w:val="22"/>
          <w:u w:val="single"/>
        </w:rPr>
        <w:t>dostawa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  <w:u w:val="single"/>
        </w:rPr>
        <w:t>.</w:t>
      </w:r>
    </w:p>
    <w:p w14:paraId="1BB52DB7" w14:textId="732BD416" w:rsidR="0099404A" w:rsidRPr="003E6B4C" w:rsidRDefault="0099404A" w:rsidP="008234ED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6" w:lineRule="auto"/>
        <w:ind w:left="283" w:right="5530" w:hanging="283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Wsp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ólny Słownik Zamówień </w:t>
      </w:r>
      <w:r w:rsidRPr="00B101E6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(CPV): </w:t>
      </w:r>
    </w:p>
    <w:p w14:paraId="772C5427" w14:textId="72080046" w:rsidR="00B75503" w:rsidRPr="003E6B4C" w:rsidRDefault="00EF5FF3" w:rsidP="00EF5FF3">
      <w:pPr>
        <w:shd w:val="clear" w:color="auto" w:fill="FFFFFF"/>
        <w:tabs>
          <w:tab w:val="left" w:pos="283"/>
        </w:tabs>
        <w:spacing w:line="276" w:lineRule="auto"/>
        <w:ind w:left="283" w:right="5530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EF5FF3">
        <w:rPr>
          <w:rFonts w:asciiTheme="minorHAnsi" w:eastAsia="Times New Roman" w:hAnsiTheme="minorHAnsi" w:cstheme="minorHAnsi"/>
          <w:spacing w:val="-11"/>
          <w:sz w:val="22"/>
          <w:szCs w:val="22"/>
        </w:rPr>
        <w:t>32250000-0 - Telefony komórkowe</w:t>
      </w:r>
    </w:p>
    <w:p w14:paraId="3424866D" w14:textId="7D537CBA" w:rsidR="0099404A" w:rsidRPr="00D02472" w:rsidRDefault="0099404A" w:rsidP="00D02472">
      <w:pPr>
        <w:pStyle w:val="Akapitzlist"/>
        <w:numPr>
          <w:ilvl w:val="0"/>
          <w:numId w:val="3"/>
        </w:numPr>
        <w:shd w:val="clear" w:color="auto" w:fill="FFFFFF"/>
        <w:tabs>
          <w:tab w:val="left" w:pos="283"/>
        </w:tabs>
        <w:spacing w:line="276" w:lineRule="auto"/>
        <w:ind w:left="142" w:right="1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D02472">
        <w:rPr>
          <w:rFonts w:asciiTheme="minorHAnsi" w:hAnsiTheme="minorHAnsi" w:cstheme="minorHAnsi"/>
          <w:spacing w:val="-4"/>
          <w:sz w:val="22"/>
          <w:szCs w:val="22"/>
        </w:rPr>
        <w:t>Zamawiaj</w:t>
      </w:r>
      <w:r w:rsidRPr="00D02472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ący nie określa dodatkowych wymagań, o których mowa w art. 96 ust. 2 pkt 2 Pzp </w:t>
      </w:r>
      <w:r w:rsidRPr="00D02472">
        <w:rPr>
          <w:rFonts w:asciiTheme="minorHAnsi" w:eastAsia="Times New Roman" w:hAnsiTheme="minorHAnsi" w:cstheme="minorHAnsi"/>
          <w:sz w:val="22"/>
          <w:szCs w:val="22"/>
        </w:rPr>
        <w:t>związanych z zatrudnianiem osób.</w:t>
      </w:r>
    </w:p>
    <w:p w14:paraId="72C2BDEF" w14:textId="77777777" w:rsidR="0099404A" w:rsidRPr="003E6B4C" w:rsidRDefault="0099404A" w:rsidP="008234ED">
      <w:pPr>
        <w:shd w:val="clear" w:color="auto" w:fill="FFFFFF"/>
        <w:spacing w:before="336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3" w:name="bookmark3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3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IV. Oferty cz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ęściowe i wariantowe</w:t>
      </w:r>
    </w:p>
    <w:p w14:paraId="6AE4238D" w14:textId="0193591E" w:rsidR="008E2D45" w:rsidRPr="003E6B4C" w:rsidRDefault="008E2D45" w:rsidP="00863470">
      <w:pPr>
        <w:pStyle w:val="Akapitzlist"/>
        <w:numPr>
          <w:ilvl w:val="0"/>
          <w:numId w:val="6"/>
        </w:numPr>
        <w:shd w:val="clear" w:color="auto" w:fill="FFFFFF"/>
        <w:spacing w:line="312" w:lineRule="exact"/>
        <w:ind w:left="426" w:right="5" w:hanging="426"/>
        <w:jc w:val="both"/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6"/>
          <w:sz w:val="22"/>
          <w:szCs w:val="22"/>
        </w:rPr>
        <w:t>Zamawiający</w:t>
      </w:r>
      <w:r w:rsidR="00E426EC"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 nie</w:t>
      </w:r>
      <w:r w:rsidRPr="003E6B4C"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 dopuszcza składani</w:t>
      </w:r>
      <w:r w:rsidR="00E426EC">
        <w:rPr>
          <w:rFonts w:asciiTheme="minorHAnsi" w:hAnsiTheme="minorHAnsi" w:cstheme="minorHAnsi"/>
          <w:b/>
          <w:bCs/>
          <w:spacing w:val="-6"/>
          <w:sz w:val="22"/>
          <w:szCs w:val="22"/>
        </w:rPr>
        <w:t>a</w:t>
      </w:r>
      <w:r w:rsidRPr="003E6B4C"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 ofert częściowych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. </w:t>
      </w:r>
    </w:p>
    <w:p w14:paraId="366E4E62" w14:textId="77777777" w:rsidR="0099404A" w:rsidRPr="003E6B4C" w:rsidRDefault="0099404A" w:rsidP="008234ED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ący nie wymaga i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nie dopuszcza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możliwości składania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ofert wariantowych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.</w:t>
      </w:r>
    </w:p>
    <w:p w14:paraId="40C1CD9C" w14:textId="0ABC1DC9" w:rsidR="0099404A" w:rsidRPr="003E6B4C" w:rsidRDefault="0099404A" w:rsidP="008234ED">
      <w:pPr>
        <w:shd w:val="clear" w:color="auto" w:fill="FFFFFF"/>
        <w:spacing w:before="312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4" w:name="bookmark4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4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V. Wizja lokalna</w:t>
      </w:r>
      <w:r w:rsidR="0044319D"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 </w:t>
      </w:r>
    </w:p>
    <w:p w14:paraId="65F9A280" w14:textId="77777777" w:rsidR="0099404A" w:rsidRPr="003E6B4C" w:rsidRDefault="0099404A" w:rsidP="008234ED">
      <w:pPr>
        <w:shd w:val="clear" w:color="auto" w:fill="FFFFFF"/>
        <w:spacing w:before="17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ący nie wymaga ani nie przewiduje możliwości odbycia przez Wykonawców wizji lokalnej oraz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sprawdzenia przez Wykonawcę dokumentów dostępnych na miejscu u Zamawiającego z uwagi na fakt,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że wszelkie informacje niezbędne do zapoznania się z zakresem zamówienia oraz konieczne do złożenia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oferty zawiera niniejsza SWZ wraz załącznikami.</w:t>
      </w:r>
    </w:p>
    <w:p w14:paraId="34DBF79F" w14:textId="77777777" w:rsidR="0099404A" w:rsidRPr="003E6B4C" w:rsidRDefault="0099404A" w:rsidP="008234ED">
      <w:pPr>
        <w:shd w:val="clear" w:color="auto" w:fill="FFFFFF"/>
        <w:spacing w:before="307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5" w:name="bookmark5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5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VI. Podwykonawstwo</w:t>
      </w:r>
    </w:p>
    <w:p w14:paraId="75B7508C" w14:textId="77777777" w:rsidR="0099404A" w:rsidRPr="003E6B4C" w:rsidRDefault="0099404A" w:rsidP="008234ED">
      <w:pPr>
        <w:numPr>
          <w:ilvl w:val="0"/>
          <w:numId w:val="7"/>
        </w:numPr>
        <w:shd w:val="clear" w:color="auto" w:fill="FFFFFF"/>
        <w:tabs>
          <w:tab w:val="left" w:pos="283"/>
        </w:tabs>
        <w:spacing w:before="178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Wykonawca 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mo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że powierzyć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wykonanie części zamówienia podwykonawcy.</w:t>
      </w:r>
    </w:p>
    <w:p w14:paraId="1499F722" w14:textId="77777777" w:rsidR="0099404A" w:rsidRPr="003E6B4C" w:rsidRDefault="0099404A" w:rsidP="008234ED">
      <w:pPr>
        <w:numPr>
          <w:ilvl w:val="0"/>
          <w:numId w:val="7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Powierzenie wykonania cz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ęści zamówienia podwykonawcom nie zwalnia Wykonawcy z odpowiedzialności za należyte wykonanie tego zamówienia.</w:t>
      </w:r>
    </w:p>
    <w:p w14:paraId="71AA98F5" w14:textId="77777777" w:rsidR="0099404A" w:rsidRPr="003E6B4C" w:rsidRDefault="0099404A" w:rsidP="008234ED">
      <w:pPr>
        <w:shd w:val="clear" w:color="auto" w:fill="FFFFFF"/>
        <w:spacing w:before="307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6" w:name="bookmark6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6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VII. Informacja o obowi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ązku osobistego wykonania przez wykonawcę kluczowych zadań</w:t>
      </w:r>
    </w:p>
    <w:p w14:paraId="38BAE564" w14:textId="77777777" w:rsidR="0099404A" w:rsidRPr="003E6B4C" w:rsidRDefault="0099404A" w:rsidP="008234ED">
      <w:pPr>
        <w:shd w:val="clear" w:color="auto" w:fill="FFFFFF"/>
        <w:tabs>
          <w:tab w:val="left" w:pos="216"/>
        </w:tabs>
        <w:spacing w:before="182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ący,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nie zastrzega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na podstawie art. 60 pkt 1 Pzp obowiązku osobistego wykonania przez</w:t>
      </w:r>
    </w:p>
    <w:p w14:paraId="74FF06DD" w14:textId="77777777" w:rsidR="0099404A" w:rsidRPr="003E6B4C" w:rsidRDefault="0099404A" w:rsidP="008234ED">
      <w:pPr>
        <w:shd w:val="clear" w:color="auto" w:fill="FFFFFF"/>
        <w:spacing w:before="5" w:line="276" w:lineRule="auto"/>
        <w:ind w:left="283"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poszczeg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ólnych wykonawców wspólnie ubiegających się o udzielenie zamówienia kluczowych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zadań.</w:t>
      </w:r>
    </w:p>
    <w:p w14:paraId="76B74ECF" w14:textId="77777777" w:rsidR="0099404A" w:rsidRPr="003E6B4C" w:rsidRDefault="0099404A" w:rsidP="008234ED">
      <w:pPr>
        <w:shd w:val="clear" w:color="auto" w:fill="FFFFFF"/>
        <w:tabs>
          <w:tab w:val="left" w:pos="216"/>
        </w:tabs>
        <w:spacing w:before="5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ący,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nie zastrzega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na podstawie art. 121 pkt 1 Pzp obowiązku osobistego wykonania przez</w:t>
      </w:r>
    </w:p>
    <w:p w14:paraId="71574538" w14:textId="77777777" w:rsidR="0099404A" w:rsidRPr="003E6B4C" w:rsidRDefault="0099404A" w:rsidP="008234ED">
      <w:pPr>
        <w:shd w:val="clear" w:color="auto" w:fill="FFFFFF"/>
        <w:spacing w:line="276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Wykonawc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ę kluczowych zadań.</w:t>
      </w:r>
    </w:p>
    <w:p w14:paraId="0DF5220F" w14:textId="77777777" w:rsidR="00F76D7B" w:rsidRPr="003E6B4C" w:rsidRDefault="0099404A" w:rsidP="008234ED">
      <w:pPr>
        <w:shd w:val="clear" w:color="auto" w:fill="FFFFFF"/>
        <w:spacing w:before="182" w:line="276" w:lineRule="auto"/>
        <w:ind w:right="4378" w:firstLine="106"/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</w:pPr>
      <w:bookmarkStart w:id="7" w:name="bookmark7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7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VIII. Termin wykonania zam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ówienia </w:t>
      </w:r>
    </w:p>
    <w:p w14:paraId="3C077672" w14:textId="318A781F" w:rsidR="0099404A" w:rsidRPr="003E6B4C" w:rsidRDefault="0099404A" w:rsidP="008234ED">
      <w:pPr>
        <w:shd w:val="clear" w:color="auto" w:fill="FFFFFF"/>
        <w:spacing w:before="182" w:line="276" w:lineRule="auto"/>
        <w:ind w:right="572" w:firstLine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Termin wykonania zamówienia</w:t>
      </w:r>
      <w:r w:rsidR="005E43D6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D80F96">
        <w:rPr>
          <w:rFonts w:asciiTheme="minorHAnsi" w:eastAsia="Times New Roman" w:hAnsiTheme="minorHAnsi" w:cstheme="minorHAnsi"/>
          <w:spacing w:val="-11"/>
          <w:sz w:val="22"/>
          <w:szCs w:val="22"/>
        </w:rPr>
        <w:t>do</w:t>
      </w:r>
      <w:r w:rsidRPr="000929DD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: </w:t>
      </w:r>
      <w:r w:rsidR="008F0841"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2</w:t>
      </w:r>
      <w:r w:rsidR="00353FB5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9</w:t>
      </w:r>
      <w:r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grudnia 202</w:t>
      </w:r>
      <w:r w:rsidR="00353FB5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5</w:t>
      </w:r>
      <w:r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r</w:t>
      </w:r>
      <w:r w:rsidR="000D575C"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.</w:t>
      </w:r>
    </w:p>
    <w:p w14:paraId="0D0D02A1" w14:textId="77777777" w:rsidR="0099404A" w:rsidRPr="003E6B4C" w:rsidRDefault="0099404A" w:rsidP="008234ED">
      <w:pPr>
        <w:shd w:val="clear" w:color="auto" w:fill="FFFFFF"/>
        <w:spacing w:before="490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8" w:name="bookmark8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8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IX. Podstawy wykluczenia z post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ępowania</w:t>
      </w:r>
    </w:p>
    <w:p w14:paraId="472A91DC" w14:textId="1620F964" w:rsidR="0099404A" w:rsidRPr="003E6B4C" w:rsidRDefault="0099404A" w:rsidP="008234ED">
      <w:pPr>
        <w:shd w:val="clear" w:color="auto" w:fill="FFFFFF"/>
        <w:spacing w:before="182" w:line="276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1. Z post</w:t>
      </w:r>
      <w:r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 xml:space="preserve">ępowania o udzielenie zamówienia Zamawiający wykluczy Wykonawcę w okolicznościach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wskazanych w art. 108 ust. 1 Pzp, tj. Wykonawcę:</w:t>
      </w:r>
    </w:p>
    <w:p w14:paraId="472A87AD" w14:textId="77777777" w:rsidR="0099404A" w:rsidRPr="003E6B4C" w:rsidRDefault="0099404A" w:rsidP="008234ED">
      <w:pPr>
        <w:shd w:val="clear" w:color="auto" w:fill="FFFFFF"/>
        <w:tabs>
          <w:tab w:val="left" w:pos="792"/>
        </w:tabs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>b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ędącego osobą fizyczną, którego prawomocnie skazano za przestępstwo:</w:t>
      </w:r>
    </w:p>
    <w:p w14:paraId="45A3E11F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udzia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łu w zorganizowanej grupie przestępczej albo związku mającym na celu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popełnienie przestępstwa lub przestępstwa skarbowego, o którym mowa w</w:t>
      </w:r>
      <w:hyperlink r:id="rId13" w:history="1">
        <w:r w:rsidRPr="003E6B4C">
          <w:rPr>
            <w:rFonts w:asciiTheme="minorHAnsi" w:eastAsia="Times New Roman" w:hAnsiTheme="minorHAnsi" w:cstheme="minorHAnsi"/>
            <w:spacing w:val="-6"/>
            <w:sz w:val="22"/>
            <w:szCs w:val="22"/>
            <w:u w:val="single"/>
          </w:rPr>
          <w:t xml:space="preserve"> art. 258 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>Kodeksu karnego,</w:t>
      </w:r>
    </w:p>
    <w:p w14:paraId="3B0043F8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72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handlu lud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źmi, o którym mowa w</w:t>
      </w:r>
      <w:hyperlink r:id="rId14" w:history="1">
        <w:r w:rsidRPr="003E6B4C">
          <w:rPr>
            <w:rFonts w:asciiTheme="minorHAnsi" w:eastAsia="Times New Roman" w:hAnsiTheme="minorHAnsi" w:cstheme="minorHAnsi"/>
            <w:spacing w:val="-8"/>
            <w:sz w:val="22"/>
            <w:szCs w:val="22"/>
            <w:u w:val="single"/>
          </w:rPr>
          <w:t xml:space="preserve"> art. 189a </w:t>
        </w:r>
      </w:hyperlink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Kodeksu karnego,</w:t>
      </w:r>
    </w:p>
    <w:p w14:paraId="143C558A" w14:textId="5C226FE6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o kt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órym mowa w</w:t>
      </w:r>
      <w:hyperlink r:id="rId15" w:history="1">
        <w:r w:rsidRPr="003E6B4C">
          <w:rPr>
            <w:rFonts w:asciiTheme="minorHAnsi" w:eastAsia="Times New Roman" w:hAnsiTheme="minorHAnsi" w:cstheme="minorHAnsi"/>
            <w:spacing w:val="-11"/>
            <w:sz w:val="22"/>
            <w:szCs w:val="22"/>
            <w:u w:val="single"/>
          </w:rPr>
          <w:t xml:space="preserve"> art. 228-230a,</w:t>
        </w:r>
      </w:hyperlink>
      <w:hyperlink r:id="rId16" w:history="1">
        <w:r w:rsidRPr="003E6B4C">
          <w:rPr>
            <w:rFonts w:asciiTheme="minorHAnsi" w:eastAsia="Times New Roman" w:hAnsiTheme="minorHAnsi" w:cstheme="minorHAnsi"/>
            <w:spacing w:val="-11"/>
            <w:sz w:val="22"/>
            <w:szCs w:val="22"/>
            <w:u w:val="single"/>
          </w:rPr>
          <w:t xml:space="preserve"> art. 250a </w:t>
        </w:r>
      </w:hyperlink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Kodeksu karnego, w</w:t>
      </w:r>
      <w:hyperlink r:id="rId17" w:history="1">
        <w:r w:rsidRPr="003E6B4C">
          <w:rPr>
            <w:rFonts w:asciiTheme="minorHAnsi" w:eastAsia="Times New Roman" w:hAnsiTheme="minorHAnsi" w:cstheme="minorHAnsi"/>
            <w:spacing w:val="-11"/>
            <w:sz w:val="22"/>
            <w:szCs w:val="22"/>
            <w:u w:val="single"/>
          </w:rPr>
          <w:t xml:space="preserve"> art. 46-48 </w:t>
        </w:r>
      </w:hyperlink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ustawy z dnia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25 czerwca 2010 r. o sporcie (Dz. U. z 202</w:t>
      </w:r>
      <w:r w:rsidR="00C3134C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3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 r. poz. </w:t>
      </w:r>
      <w:r w:rsidR="00C3134C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2048 oraz z 2024 r. poz. 116</w:t>
      </w:r>
      <w:r w:rsidR="00EE3D9F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6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) lub w</w:t>
      </w:r>
      <w:hyperlink r:id="rId18" w:history="1">
        <w:r w:rsidRPr="003E6B4C">
          <w:rPr>
            <w:rFonts w:asciiTheme="minorHAnsi" w:eastAsia="Times New Roman" w:hAnsiTheme="minorHAnsi" w:cstheme="minorHAnsi"/>
            <w:spacing w:val="-8"/>
            <w:sz w:val="22"/>
            <w:szCs w:val="22"/>
            <w:u w:val="single"/>
          </w:rPr>
          <w:t xml:space="preserve"> art. 54 ust. 1-4 </w:t>
        </w:r>
      </w:hyperlink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ustawy z dnia 12 maja 2011 r. o refundacji leków, środków spożywczych specjalnego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przeznaczenia żywieniowego oraz wyrobów medycznych (Dz. U. z 202</w:t>
      </w:r>
      <w:r w:rsidR="00EE3D9F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r. poz. </w:t>
      </w:r>
      <w:r w:rsidR="00EE3D9F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930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),</w:t>
      </w:r>
    </w:p>
    <w:p w14:paraId="69AA5DCE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before="5"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>finansowania przest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>ępstwa o charakterze terrorystycznym, o którym mowa w</w:t>
      </w:r>
      <w:hyperlink r:id="rId19" w:history="1">
        <w:r w:rsidRPr="003E6B4C">
          <w:rPr>
            <w:rFonts w:asciiTheme="minorHAnsi" w:eastAsia="Times New Roman" w:hAnsiTheme="minorHAnsi" w:cstheme="minorHAnsi"/>
            <w:spacing w:val="-4"/>
            <w:sz w:val="22"/>
            <w:szCs w:val="22"/>
            <w:u w:val="single"/>
          </w:rPr>
          <w:t xml:space="preserve"> art. </w:t>
        </w:r>
        <w:r w:rsidRPr="003E6B4C">
          <w:rPr>
            <w:rFonts w:asciiTheme="minorHAnsi" w:eastAsia="Times New Roman" w:hAnsiTheme="minorHAnsi" w:cstheme="minorHAnsi"/>
            <w:spacing w:val="-8"/>
            <w:sz w:val="22"/>
            <w:szCs w:val="22"/>
            <w:u w:val="single"/>
          </w:rPr>
          <w:t xml:space="preserve">165a </w:t>
        </w:r>
      </w:hyperlink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Kodeksu karnego, lub przestępstwo udaremniania lub utrudniania stwierdzenia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przestępnego pochodzenia pieniędzy lub ukrywania ich pochodzenia, o którym mowa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w  </w:t>
      </w:r>
      <w:hyperlink r:id="rId20" w:history="1">
        <w:r w:rsidRPr="003E6B4C">
          <w:rPr>
            <w:rFonts w:asciiTheme="minorHAnsi" w:eastAsia="Times New Roman" w:hAnsiTheme="minorHAnsi" w:cstheme="minorHAnsi"/>
            <w:sz w:val="22"/>
            <w:szCs w:val="22"/>
            <w:u w:val="single"/>
          </w:rPr>
          <w:t xml:space="preserve"> art.   299 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>Kodeksu karnego,</w:t>
      </w:r>
    </w:p>
    <w:p w14:paraId="47DD9D66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before="5"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o charakterze terrorystycznym, o kt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órym mowa w</w:t>
      </w:r>
      <w:hyperlink r:id="rId21" w:history="1">
        <w:r w:rsidRPr="003E6B4C">
          <w:rPr>
            <w:rFonts w:asciiTheme="minorHAnsi" w:eastAsia="Times New Roman" w:hAnsiTheme="minorHAnsi" w:cstheme="minorHAnsi"/>
            <w:spacing w:val="-9"/>
            <w:sz w:val="22"/>
            <w:szCs w:val="22"/>
            <w:u w:val="single"/>
          </w:rPr>
          <w:t xml:space="preserve"> art. 115 § 20 </w:t>
        </w:r>
      </w:hyperlink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Kodeksu karnego, lub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mające na celu popełnienie tego przestępstwa,</w:t>
      </w:r>
    </w:p>
    <w:p w14:paraId="1BEC2BAC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before="5"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lastRenderedPageBreak/>
        <w:t>powierzenia wykonywania pracy ma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łoletniemu cudzoziemcowi, o którym mowa w</w:t>
      </w:r>
      <w:hyperlink r:id="rId22" w:history="1">
        <w:r w:rsidRPr="003E6B4C">
          <w:rPr>
            <w:rFonts w:asciiTheme="minorHAnsi" w:eastAsia="Times New Roman" w:hAnsiTheme="minorHAnsi" w:cstheme="minorHAnsi"/>
            <w:spacing w:val="-9"/>
            <w:sz w:val="22"/>
            <w:szCs w:val="22"/>
            <w:u w:val="single"/>
          </w:rPr>
          <w:t xml:space="preserve"> art. </w:t>
        </w:r>
        <w:r w:rsidRPr="003E6B4C">
          <w:rPr>
            <w:rFonts w:asciiTheme="minorHAnsi" w:eastAsia="Times New Roman" w:hAnsiTheme="minorHAnsi" w:cstheme="minorHAnsi"/>
            <w:spacing w:val="-10"/>
            <w:sz w:val="22"/>
            <w:szCs w:val="22"/>
            <w:u w:val="single"/>
          </w:rPr>
          <w:t xml:space="preserve">9 ust. 2 </w:t>
        </w:r>
      </w:hyperlink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ustawy z dnia 15 czerwca 2012 r. o skutkach powierzania wykonywania pracy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cudzoziemcom przebywającym wbrew przepisom na terytorium Rzeczypospolitej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Polskiej (Dz. U. z 2021 r. poz. 1745),</w:t>
      </w:r>
    </w:p>
    <w:p w14:paraId="4E542240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>przeciwko obrotowi gospodarczemu, o kt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órych mowa w </w:t>
      </w:r>
      <w:hyperlink r:id="rId23" w:history="1">
        <w:r w:rsidRPr="003E6B4C">
          <w:rPr>
            <w:rFonts w:asciiTheme="minorHAnsi" w:eastAsia="Times New Roman" w:hAnsiTheme="minorHAnsi" w:cstheme="minorHAnsi"/>
            <w:spacing w:val="-4"/>
            <w:sz w:val="22"/>
            <w:szCs w:val="22"/>
            <w:u w:val="single"/>
          </w:rPr>
          <w:t>art. 296-307</w:t>
        </w:r>
      </w:hyperlink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 Kodeksu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karnego, przestępstwo oszustwa, o którym mowa w </w:t>
      </w:r>
      <w:hyperlink r:id="rId24" w:history="1">
        <w:r w:rsidRPr="003E6B4C">
          <w:rPr>
            <w:rFonts w:asciiTheme="minorHAnsi" w:eastAsia="Times New Roman" w:hAnsiTheme="minorHAnsi" w:cstheme="minorHAnsi"/>
            <w:spacing w:val="-5"/>
            <w:sz w:val="22"/>
            <w:szCs w:val="22"/>
            <w:u w:val="single"/>
          </w:rPr>
          <w:t>art. 286</w:t>
        </w:r>
      </w:hyperlink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 Kodeksu karnego,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przestępstwo przeciwko wiarygodności dokumentów, o których mowa w</w:t>
      </w:r>
      <w:hyperlink r:id="rId25" w:history="1">
        <w:r w:rsidRPr="003E6B4C">
          <w:rPr>
            <w:rFonts w:asciiTheme="minorHAnsi" w:eastAsia="Times New Roman" w:hAnsiTheme="minorHAnsi" w:cstheme="minorHAnsi"/>
            <w:spacing w:val="-10"/>
            <w:sz w:val="22"/>
            <w:szCs w:val="22"/>
            <w:u w:val="single"/>
          </w:rPr>
          <w:t xml:space="preserve"> art. 270-277d 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>Kodeksu karnego, lub przestępstwo skarbowe,</w:t>
      </w:r>
    </w:p>
    <w:p w14:paraId="0CB2D702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1421" w:right="5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o kt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órym mowa w art. 9 ust. 1 i 3 lub art. 10 ustawy z dnia 15 czerwca 2012 r. o skutkach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powierzania wykonywania pracy cudzoziemcom przebywającym wbrew przepisom na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terytorium Rzeczypospolitej Polskiej,</w:t>
      </w:r>
    </w:p>
    <w:p w14:paraId="43EF0E77" w14:textId="77777777" w:rsidR="0099404A" w:rsidRPr="003E6B4C" w:rsidRDefault="0099404A" w:rsidP="008234ED">
      <w:pPr>
        <w:shd w:val="clear" w:color="auto" w:fill="FFFFFF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- lub za odpowiedni czyn zabroniony okre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ślony w przepisach prawa obcego;</w:t>
      </w:r>
    </w:p>
    <w:p w14:paraId="450AC18C" w14:textId="77777777" w:rsidR="0099404A" w:rsidRPr="003E6B4C" w:rsidRDefault="0099404A" w:rsidP="008234ED">
      <w:pPr>
        <w:shd w:val="clear" w:color="auto" w:fill="FFFFFF"/>
        <w:tabs>
          <w:tab w:val="left" w:pos="902"/>
        </w:tabs>
        <w:spacing w:line="276" w:lineRule="auto"/>
        <w:ind w:left="854" w:right="5" w:hanging="494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żeli urzędującego członka jego organu zarządzającego lub nadzorczego, wspólnika spółki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>w spółce jawnej lub partnerskiej albo komplementariusza w spółce komandytowej lub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>komandytowo-akcyjnej lub prokurenta prawomocnie skazano za przestępstwo, o którym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mowa w pkt 1.1;</w:t>
      </w:r>
    </w:p>
    <w:p w14:paraId="48AFFB4A" w14:textId="77777777" w:rsidR="0099404A" w:rsidRPr="003E6B4C" w:rsidRDefault="0099404A" w:rsidP="008234ED">
      <w:pPr>
        <w:numPr>
          <w:ilvl w:val="0"/>
          <w:numId w:val="9"/>
        </w:numPr>
        <w:shd w:val="clear" w:color="auto" w:fill="FFFFFF"/>
        <w:tabs>
          <w:tab w:val="left" w:pos="850"/>
        </w:tabs>
        <w:spacing w:before="5" w:line="276" w:lineRule="auto"/>
        <w:ind w:left="850" w:right="5" w:hanging="490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wobec kt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órego wydano prawomocny wyrok sądu lub ostateczną decyzję administracyjną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o zaleganiu z uiszczeniem podatków, opłat lub składek na ubezpieczenie społeczne lub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zdrowotne, chyba że wykonawca odpowiednio przed upływem terminu do składania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wniosków o dopuszczenie do udziału w postępowaniu albo przed upływem terminu składania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ofert dokonał płatności należnych podatków, opłat lub składek na ubezpieczenie społeczne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lub zdrowotne wraz z odsetkami lub grzywnami lub zawarł wiążące porozumienie w sprawie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spłaty tych należności;</w:t>
      </w:r>
    </w:p>
    <w:p w14:paraId="22482126" w14:textId="77777777" w:rsidR="0099404A" w:rsidRPr="003E6B4C" w:rsidRDefault="0099404A" w:rsidP="008234ED">
      <w:pPr>
        <w:numPr>
          <w:ilvl w:val="0"/>
          <w:numId w:val="9"/>
        </w:numPr>
        <w:shd w:val="clear" w:color="auto" w:fill="FFFFFF"/>
        <w:tabs>
          <w:tab w:val="left" w:pos="850"/>
        </w:tabs>
        <w:spacing w:line="276" w:lineRule="auto"/>
        <w:ind w:left="36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wobec kt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órego prawomocnie orzeczono zakaz ubiegania się o zamówienia publiczne;</w:t>
      </w:r>
    </w:p>
    <w:p w14:paraId="442C6B6C" w14:textId="18A721D4" w:rsidR="0099404A" w:rsidRPr="003E6B4C" w:rsidRDefault="0099404A" w:rsidP="008234ED">
      <w:pPr>
        <w:numPr>
          <w:ilvl w:val="0"/>
          <w:numId w:val="9"/>
        </w:numPr>
        <w:shd w:val="clear" w:color="auto" w:fill="FFFFFF"/>
        <w:tabs>
          <w:tab w:val="left" w:pos="850"/>
        </w:tabs>
        <w:spacing w:line="276" w:lineRule="auto"/>
        <w:ind w:left="850" w:hanging="490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żeli zamawiający może stwierdzić, na podstawie wiarygodnych przesłanek, że wykonawca 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zawarł z innymi wykonawcami porozumienie mające na celu zakłócenie konkurencji,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w szczególności jeżeli należąc do tej samej grupy kapitałowej w rozumieniu</w:t>
      </w:r>
      <w:hyperlink r:id="rId26" w:history="1">
        <w:r w:rsidRPr="003E6B4C">
          <w:rPr>
            <w:rFonts w:asciiTheme="minorHAnsi" w:eastAsia="Times New Roman" w:hAnsiTheme="minorHAnsi" w:cstheme="minorHAnsi"/>
            <w:spacing w:val="-7"/>
            <w:sz w:val="22"/>
            <w:szCs w:val="22"/>
            <w:u w:val="single"/>
          </w:rPr>
          <w:t xml:space="preserve"> ustawy </w:t>
        </w:r>
      </w:hyperlink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z dnia 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16 lutego 2007 r. o ochronie konkurencji i konsumentów, złożyli odrębne oferty, oferty częściowe lub wnioski o dopuszczenie do udziału w postępowaniu, chyba że wykażą,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że przygotowali te oferty lub wnioski niezależnie od siebie;</w:t>
      </w:r>
    </w:p>
    <w:p w14:paraId="4C6EA6E2" w14:textId="77777777" w:rsidR="00050D98" w:rsidRPr="003E6B4C" w:rsidRDefault="0099404A" w:rsidP="008234ED">
      <w:pPr>
        <w:numPr>
          <w:ilvl w:val="0"/>
          <w:numId w:val="9"/>
        </w:numPr>
        <w:shd w:val="clear" w:color="auto" w:fill="FFFFFF"/>
        <w:tabs>
          <w:tab w:val="left" w:pos="850"/>
        </w:tabs>
        <w:spacing w:line="276" w:lineRule="auto"/>
        <w:ind w:left="850" w:hanging="490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żeli, w przypadkach, o których mowa w art. 85 ust. 1, doszło do zakłócenia konkurencji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wynikającego z wcześniejszego zaangażowania tego wykonawcy lub podmiotu, który należy z   wykonawcą do tej samej grupy kapitałowej w rozumieniu</w:t>
      </w:r>
      <w:hyperlink r:id="rId27" w:history="1">
        <w:r w:rsidRPr="003E6B4C">
          <w:rPr>
            <w:rFonts w:asciiTheme="minorHAnsi" w:eastAsia="Times New Roman" w:hAnsiTheme="minorHAnsi" w:cstheme="minorHAnsi"/>
            <w:spacing w:val="-9"/>
            <w:sz w:val="22"/>
            <w:szCs w:val="22"/>
            <w:u w:val="single"/>
          </w:rPr>
          <w:t xml:space="preserve"> ustawy </w:t>
        </w:r>
      </w:hyperlink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z dnia 16 lutego 2007 r.</w:t>
      </w:r>
      <w:r w:rsidR="00D06633" w:rsidRPr="003E6B4C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o   ochronie konkurencji i konsument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ów, chyba że spowodowane tym zakłócenie konkurencji 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 xml:space="preserve">może   być   wyeliminowane   w   inny   sposób   niż   przez   wykluczenie   wykonawcy   z   udziału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w   postępowaniu o udzielenie zamówienia. </w:t>
      </w:r>
    </w:p>
    <w:p w14:paraId="16921E24" w14:textId="7D201B45" w:rsidR="0099404A" w:rsidRPr="003E6B4C" w:rsidRDefault="0099404A" w:rsidP="008234ED">
      <w:pPr>
        <w:shd w:val="clear" w:color="auto" w:fill="FFFFFF"/>
        <w:tabs>
          <w:tab w:val="left" w:pos="850"/>
        </w:tabs>
        <w:spacing w:line="276" w:lineRule="auto"/>
        <w:ind w:left="360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2.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 Poza przesłankami wykluczenia wskazanymi w pkt 1, Zamawiający wykluczy  Wykonawcę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również w okolicznościach wskazanych w art. 109 ust 1 pkt 4, 5 i 7 Pzp, tj.:</w:t>
      </w:r>
    </w:p>
    <w:p w14:paraId="7E9B0465" w14:textId="77777777" w:rsidR="0099404A" w:rsidRPr="003E6B4C" w:rsidRDefault="0099404A" w:rsidP="008234ED">
      <w:pPr>
        <w:numPr>
          <w:ilvl w:val="0"/>
          <w:numId w:val="10"/>
        </w:numPr>
        <w:shd w:val="clear" w:color="auto" w:fill="FFFFFF"/>
        <w:tabs>
          <w:tab w:val="left" w:pos="1253"/>
        </w:tabs>
        <w:spacing w:line="276" w:lineRule="auto"/>
        <w:ind w:left="1253" w:hanging="533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Wykonawc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ę w stosunku do którego otwarto likwidację, ogłoszono upadłość, którego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aktywami zarządza likwidator lub sąd, zawarł układ z wierzycielami, którego działalność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gospodarcza jest zawieszona albo znajduje się on w innej tego rodzaju sytuacji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wynikającej z podobnej procedury przewidzianej w przepisach miejsca wszczęcia tej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procedury,</w:t>
      </w:r>
    </w:p>
    <w:p w14:paraId="1C04952C" w14:textId="77777777" w:rsidR="0099404A" w:rsidRPr="003E6B4C" w:rsidRDefault="0099404A" w:rsidP="008234ED">
      <w:pPr>
        <w:numPr>
          <w:ilvl w:val="0"/>
          <w:numId w:val="10"/>
        </w:numPr>
        <w:shd w:val="clear" w:color="auto" w:fill="FFFFFF"/>
        <w:tabs>
          <w:tab w:val="left" w:pos="1253"/>
        </w:tabs>
        <w:spacing w:line="276" w:lineRule="auto"/>
        <w:ind w:left="1253" w:hanging="533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>Wykonawc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ę, który w sposób zawiniony poważnie naruszył obowiązki zawodowe,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co podważa jego uczciwość, w szczególności gdy Wykonawca w wyniku zamierzonego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działania lub rażącego niedbalstwa nie wykonał lub nienależycie wykonał zamówienie,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co Zamawiający jest w stanie wykazać za pomocą stosownych dowodów,</w:t>
      </w:r>
    </w:p>
    <w:p w14:paraId="76DB83D6" w14:textId="77777777" w:rsidR="0099404A" w:rsidRPr="003E6B4C" w:rsidRDefault="0099404A" w:rsidP="008234ED">
      <w:pPr>
        <w:numPr>
          <w:ilvl w:val="0"/>
          <w:numId w:val="10"/>
        </w:numPr>
        <w:shd w:val="clear" w:color="auto" w:fill="FFFFFF"/>
        <w:tabs>
          <w:tab w:val="left" w:pos="1253"/>
        </w:tabs>
        <w:spacing w:before="5" w:line="276" w:lineRule="auto"/>
        <w:ind w:left="1253" w:hanging="533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Wykonawc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ę, który z przyczyn leżących po jego stronie, w znacznym stopniu lub zakresie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nie wykonał lub nienależycie wykonał albo długotrwale nienależycie wykonywał istotne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zobowiązanie wynikające z wcześniejszej umowy w sprawie zamówienia publicznego lub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umowy koncesji, co doprowadziło do wypowiedzenia lub odstąpienia od umowy,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odszkodowania, wykonania zastępczego lub realizacji uprawnień z tytułu rękojmi za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wady.</w:t>
      </w:r>
    </w:p>
    <w:p w14:paraId="5E5D9430" w14:textId="008EB798" w:rsidR="0099404A" w:rsidRPr="003E6B4C" w:rsidRDefault="0099404A" w:rsidP="008234ED">
      <w:pPr>
        <w:shd w:val="clear" w:color="auto" w:fill="FFFFFF"/>
        <w:tabs>
          <w:tab w:val="left" w:pos="427"/>
        </w:tabs>
        <w:spacing w:before="5" w:line="276" w:lineRule="auto"/>
        <w:ind w:left="427" w:hanging="427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3.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Wykonawca nie podlega wykluczeniu w okoliczno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ściach określonych w art. 108 ust. 1 pkt 1, 2</w:t>
      </w:r>
      <w:r w:rsidR="00BB694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i 5 lub art. 109 ust. 1 pkt 4, 5 i 7 Pzp, jeżeli udowodni Zamawiającemu, że spełnił łącznie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lastRenderedPageBreak/>
        <w:t>następujące przesłanki:</w:t>
      </w:r>
    </w:p>
    <w:p w14:paraId="470AE18F" w14:textId="77777777" w:rsidR="0099404A" w:rsidRPr="003E6B4C" w:rsidRDefault="0099404A" w:rsidP="008234ED">
      <w:pPr>
        <w:shd w:val="clear" w:color="auto" w:fill="FFFFFF"/>
        <w:tabs>
          <w:tab w:val="left" w:pos="874"/>
        </w:tabs>
        <w:spacing w:line="276" w:lineRule="auto"/>
        <w:ind w:left="710" w:right="5" w:hanging="35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3.1.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4"/>
          <w:sz w:val="22"/>
          <w:szCs w:val="22"/>
        </w:rPr>
        <w:t>naprawi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>ł lub zobowiązał się do naprawienia szkody wyrządzonej przestępstwem,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wykroczeniem lub swoim nieprawidłowym postępowaniem, w tym poprzez zadośćuczynienie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pieniężne;</w:t>
      </w:r>
    </w:p>
    <w:p w14:paraId="077C08EA" w14:textId="77777777" w:rsidR="0099404A" w:rsidRPr="003E6B4C" w:rsidRDefault="0099404A" w:rsidP="008234ED">
      <w:pPr>
        <w:shd w:val="clear" w:color="auto" w:fill="FFFFFF"/>
        <w:tabs>
          <w:tab w:val="left" w:pos="792"/>
        </w:tabs>
        <w:spacing w:line="276" w:lineRule="auto"/>
        <w:ind w:left="710" w:right="5" w:hanging="35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3.2.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6"/>
          <w:sz w:val="22"/>
          <w:szCs w:val="22"/>
        </w:rPr>
        <w:t>wyczerpuj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ąco wyjaśnił fakty i okoliczności związane z przestępstwem, wykroczeniem lub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swoim nieprawidłowym postępowaniem oraz spowodowanymi przez nie szkodami, aktywnie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>współpracując odpowiednio z właściwymi organami, w tym organami ścigania, lub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zamawiającym;</w:t>
      </w:r>
    </w:p>
    <w:p w14:paraId="3C6EA3F1" w14:textId="77777777" w:rsidR="0099404A" w:rsidRPr="003E6B4C" w:rsidRDefault="0099404A" w:rsidP="008234ED">
      <w:pPr>
        <w:shd w:val="clear" w:color="auto" w:fill="FFFFFF"/>
        <w:tabs>
          <w:tab w:val="left" w:pos="758"/>
        </w:tabs>
        <w:spacing w:line="276" w:lineRule="auto"/>
        <w:ind w:left="710" w:hanging="35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3.3.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8"/>
          <w:sz w:val="22"/>
          <w:szCs w:val="22"/>
        </w:rPr>
        <w:t>podj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ął konkretne środki techniczne, organizacyjne i kadrowe, odpowiednie dla zapobiegania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dalszym przestępstwom, wykroczeniom lub nieprawidłowemu postępowaniu, w szczególności:</w:t>
      </w:r>
    </w:p>
    <w:p w14:paraId="7F3A5EB2" w14:textId="20F7F12C" w:rsidR="0099404A" w:rsidRPr="003E6B4C" w:rsidRDefault="0099404A" w:rsidP="00A419D6">
      <w:pPr>
        <w:shd w:val="clear" w:color="auto" w:fill="FFFFFF"/>
        <w:tabs>
          <w:tab w:val="left" w:pos="1320"/>
        </w:tabs>
        <w:spacing w:before="5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3.3.1.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7"/>
          <w:sz w:val="22"/>
          <w:szCs w:val="22"/>
        </w:rPr>
        <w:t>zerwa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ł wszelkie powiązania z osobami lub podmiotami </w:t>
      </w:r>
      <w:r w:rsidR="008251C9"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>o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>dpowiedzialnymi za</w:t>
      </w:r>
      <w:r w:rsidR="008251C9"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7"/>
          <w:sz w:val="22"/>
          <w:szCs w:val="22"/>
        </w:rPr>
        <w:t>nieprawid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łowe </w:t>
      </w:r>
      <w:r w:rsidR="008251C9"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p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ostępowanie wykonawcy,</w:t>
      </w:r>
    </w:p>
    <w:p w14:paraId="7D4FC2FA" w14:textId="77777777" w:rsidR="0099404A" w:rsidRPr="003E6B4C" w:rsidRDefault="0099404A" w:rsidP="00A419D6">
      <w:pPr>
        <w:numPr>
          <w:ilvl w:val="0"/>
          <w:numId w:val="11"/>
        </w:numPr>
        <w:shd w:val="clear" w:color="auto" w:fill="FFFFFF"/>
        <w:tabs>
          <w:tab w:val="left" w:pos="1320"/>
        </w:tabs>
        <w:spacing w:before="5" w:line="276" w:lineRule="auto"/>
        <w:ind w:left="1418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zreorganizowa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ł personel,</w:t>
      </w:r>
    </w:p>
    <w:p w14:paraId="77F7FBCF" w14:textId="77777777" w:rsidR="0099404A" w:rsidRPr="003E6B4C" w:rsidRDefault="0099404A" w:rsidP="00A419D6">
      <w:pPr>
        <w:numPr>
          <w:ilvl w:val="0"/>
          <w:numId w:val="11"/>
        </w:numPr>
        <w:shd w:val="clear" w:color="auto" w:fill="FFFFFF"/>
        <w:tabs>
          <w:tab w:val="left" w:pos="1320"/>
        </w:tabs>
        <w:spacing w:before="5" w:line="276" w:lineRule="auto"/>
        <w:ind w:left="1418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wdro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żył system sprawozdawczości i kontroli,</w:t>
      </w:r>
    </w:p>
    <w:p w14:paraId="7F84324D" w14:textId="77777777" w:rsidR="0099404A" w:rsidRPr="003E6B4C" w:rsidRDefault="0099404A" w:rsidP="00A419D6">
      <w:pPr>
        <w:numPr>
          <w:ilvl w:val="0"/>
          <w:numId w:val="12"/>
        </w:numPr>
        <w:shd w:val="clear" w:color="auto" w:fill="FFFFFF"/>
        <w:tabs>
          <w:tab w:val="left" w:pos="1320"/>
        </w:tabs>
        <w:spacing w:before="5" w:line="276" w:lineRule="auto"/>
        <w:ind w:left="1418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utworzy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 struktury audytu wewnętrznego do monitorowania przestrzegania przepisów,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wewnętrznych regulacji lub standardów,</w:t>
      </w:r>
    </w:p>
    <w:p w14:paraId="1B7A07C1" w14:textId="3DE42A16" w:rsidR="0099404A" w:rsidRPr="003E6B4C" w:rsidRDefault="0099404A" w:rsidP="00A419D6">
      <w:pPr>
        <w:numPr>
          <w:ilvl w:val="0"/>
          <w:numId w:val="12"/>
        </w:numPr>
        <w:shd w:val="clear" w:color="auto" w:fill="FFFFFF"/>
        <w:tabs>
          <w:tab w:val="left" w:pos="1320"/>
        </w:tabs>
        <w:spacing w:before="5" w:line="276" w:lineRule="auto"/>
        <w:ind w:left="1418" w:right="5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wprowadzi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ł wewnętrzne regulacje dotyczące odpowiedzialności i odszkodowań za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nieprzestrzeganie przepisów, wewnętrznych regulacji lub standardów.</w:t>
      </w:r>
    </w:p>
    <w:p w14:paraId="33883DB2" w14:textId="77777777" w:rsidR="0099404A" w:rsidRPr="003E6B4C" w:rsidRDefault="0099404A" w:rsidP="008234ED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ący ocenia, czy podjęte przez Wykonawcę czynności, o których mowa w pkt 3, są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wystarczające do wykazania jego rzetelności, uwzględniając wagę i szczególne okoliczności czynu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Wykonawcy. Jeżeli podjęte przez Wykonawcę czynności, o których mowa w pkt 3, nie są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wystarczające do wykazania jego rzetelności, Zamawiający wyklucza Wykonawcę.</w:t>
      </w:r>
    </w:p>
    <w:p w14:paraId="0CB3B38D" w14:textId="77777777" w:rsidR="0099404A" w:rsidRPr="003E6B4C" w:rsidRDefault="0099404A" w:rsidP="008234ED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Wykonawca mo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że zostać wykluczony przez Zamawiającego na każdym etapie postępowania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 udzielenie zamówienia.</w:t>
      </w:r>
    </w:p>
    <w:p w14:paraId="64FBF28D" w14:textId="77777777" w:rsidR="0099404A" w:rsidRPr="003E6B4C" w:rsidRDefault="0099404A" w:rsidP="008234ED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Wykluczenie Wykonawcy nast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ępuje zgodnie z art. 111 Pzp.</w:t>
      </w:r>
    </w:p>
    <w:p w14:paraId="585D842F" w14:textId="2CDA2BA4" w:rsidR="0099404A" w:rsidRPr="003E6B4C" w:rsidRDefault="0099404A" w:rsidP="008234ED">
      <w:p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>7.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>Ponadto, na podstawie art. 7 ust. 1 ustawy z dnia 13 kwietnia 2022 r. o szczeg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ólnych rozwiązaniach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 zakresie przeciwdziałania wspieraniu agresji na Ukrainę oraz służących ochronie bezpieczeństwa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narodowego (t.j. Dz.U. z 202</w:t>
      </w:r>
      <w:r w:rsidR="00C972D2">
        <w:rPr>
          <w:rFonts w:asciiTheme="minorHAnsi" w:eastAsia="Times New Roman" w:hAnsiTheme="minorHAnsi" w:cstheme="minorHAnsi"/>
          <w:spacing w:val="-3"/>
          <w:sz w:val="22"/>
          <w:szCs w:val="22"/>
        </w:rPr>
        <w:t>5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 r. poz. </w:t>
      </w:r>
      <w:r w:rsidR="005047EA"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5</w:t>
      </w:r>
      <w:r w:rsidR="00C972D2">
        <w:rPr>
          <w:rFonts w:asciiTheme="minorHAnsi" w:eastAsia="Times New Roman" w:hAnsiTheme="minorHAnsi" w:cstheme="minorHAnsi"/>
          <w:spacing w:val="-3"/>
          <w:sz w:val="22"/>
          <w:szCs w:val="22"/>
        </w:rPr>
        <w:t>14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), zwanej dalej „ustawą o przeciwdziałaniu”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 postępowania o udzielenie zamówienia wyklucza się</w:t>
      </w:r>
      <w:r w:rsidR="00F36BBB"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listę* na podstawie decyzji w sprawie wpisu na listę rozstrzygającej o zastosowaniu środka, o którym mowa w art. 1 pkt 3 ustawy o przeciwdziałaniu,</w:t>
      </w:r>
    </w:p>
    <w:p w14:paraId="16A4DBD7" w14:textId="1DBC27B3" w:rsidR="0099404A" w:rsidRPr="003E6B4C" w:rsidRDefault="0099404A" w:rsidP="008234ED">
      <w:pPr>
        <w:numPr>
          <w:ilvl w:val="0"/>
          <w:numId w:val="14"/>
        </w:numPr>
        <w:shd w:val="clear" w:color="auto" w:fill="FFFFFF"/>
        <w:tabs>
          <w:tab w:val="left" w:pos="715"/>
        </w:tabs>
        <w:spacing w:line="276" w:lineRule="auto"/>
        <w:ind w:left="715" w:right="14" w:hanging="422"/>
        <w:jc w:val="both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wykonawcę, którego beneficjentem rzeczywistym w rozumieniu ustawy z dnia 1 marca 2018 r. o przeciwdziałaniu praniu pieniędzy oraz finansowaniu terroryzmu (</w:t>
      </w:r>
      <w:r w:rsidR="0028758C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Dz. U. z 2023 r. poz. 1124, 1285, 1723, 1843, z 2024 r. poz. 850, 1222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przeciwdziałaniu,</w:t>
      </w:r>
    </w:p>
    <w:p w14:paraId="4D9275A3" w14:textId="1771D9A7" w:rsidR="0099404A" w:rsidRPr="003E6B4C" w:rsidRDefault="0099404A" w:rsidP="008234ED">
      <w:pPr>
        <w:numPr>
          <w:ilvl w:val="0"/>
          <w:numId w:val="14"/>
        </w:numPr>
        <w:shd w:val="clear" w:color="auto" w:fill="FFFFFF"/>
        <w:tabs>
          <w:tab w:val="left" w:pos="715"/>
        </w:tabs>
        <w:spacing w:line="276" w:lineRule="auto"/>
        <w:ind w:left="715" w:right="10" w:hanging="422"/>
        <w:jc w:val="both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wykonawcę, którego jednostką dominującą w rozumieniu art. 3 ust. 1 pkt 37 ustawy z dnia 29 września 1994 r. o rachunkowości (</w:t>
      </w:r>
      <w:r w:rsidR="00104E7B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Dz. U. z 2023 r. poz. 120, 295, 1598, z 2024 r.</w:t>
      </w:r>
      <w:r w:rsidR="007B1E55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104E7B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poz. 619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) jest podmiot wymieniony w wykazach określonych w rozporządzeniu 765/2006 i rozporządzeniu 269/2014 albo wpisany na listę lub będący taką jednostką dominującą od dnia 24 lutego 2022 r., o ile został wpisany na listę* na podstawie decyzji w sprawie wpisu na listę rozstrzygającej o zastosowaniu środka, o którym mowa w art. 1 pkt 3 ustawy o przeciwdziałaniu.</w:t>
      </w:r>
    </w:p>
    <w:p w14:paraId="06B7C057" w14:textId="77777777" w:rsidR="0099404A" w:rsidRPr="003E6B4C" w:rsidRDefault="0099404A" w:rsidP="008234ED">
      <w:pPr>
        <w:shd w:val="clear" w:color="auto" w:fill="FFFFFF"/>
        <w:spacing w:line="276" w:lineRule="auto"/>
        <w:ind w:left="763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Wykluczenie następuje na okres trwania wskazanych wyżej okoliczności.</w:t>
      </w:r>
    </w:p>
    <w:p w14:paraId="525A8014" w14:textId="77777777" w:rsidR="0099404A" w:rsidRPr="003E6B4C" w:rsidRDefault="0099404A" w:rsidP="008234ED">
      <w:pPr>
        <w:shd w:val="clear" w:color="auto" w:fill="FFFFFF"/>
        <w:spacing w:line="276" w:lineRule="auto"/>
        <w:ind w:left="365" w:hanging="355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8.   W  przypadku  Wykonawcy  wykluczonego  na   podstawie  okoliczności  wskazanych  w  pkt  7, Zamawiający odrzuca ofertę takiego Wykonawcy.</w:t>
      </w:r>
    </w:p>
    <w:p w14:paraId="74F05B20" w14:textId="77777777" w:rsidR="0099404A" w:rsidRPr="003E6B4C" w:rsidRDefault="0099404A" w:rsidP="008234ED">
      <w:pPr>
        <w:shd w:val="clear" w:color="auto" w:fill="FFFFFF"/>
        <w:spacing w:before="346" w:line="276" w:lineRule="auto"/>
        <w:ind w:left="120"/>
        <w:rPr>
          <w:rFonts w:asciiTheme="minorHAnsi" w:hAnsiTheme="minorHAnsi" w:cstheme="minorHAnsi"/>
          <w:sz w:val="22"/>
          <w:szCs w:val="22"/>
        </w:rPr>
      </w:pPr>
      <w:bookmarkStart w:id="9" w:name="bookmark9"/>
      <w:r w:rsidRPr="003E6B4C">
        <w:rPr>
          <w:rFonts w:asciiTheme="minorHAnsi" w:hAnsiTheme="minorHAnsi" w:cstheme="minorHAnsi"/>
          <w:b/>
          <w:bCs/>
          <w:sz w:val="22"/>
          <w:szCs w:val="22"/>
        </w:rPr>
        <w:lastRenderedPageBreak/>
        <w:t>R</w:t>
      </w:r>
      <w:bookmarkEnd w:id="9"/>
      <w:r w:rsidRPr="003E6B4C">
        <w:rPr>
          <w:rFonts w:asciiTheme="minorHAnsi" w:hAnsiTheme="minorHAnsi" w:cstheme="minorHAnsi"/>
          <w:b/>
          <w:bCs/>
          <w:sz w:val="22"/>
          <w:szCs w:val="22"/>
        </w:rPr>
        <w:t xml:space="preserve">ozdz. </w:t>
      </w:r>
      <w:r w:rsidRPr="00B101E6">
        <w:rPr>
          <w:rFonts w:asciiTheme="minorHAnsi" w:hAnsiTheme="minorHAnsi" w:cstheme="minorHAnsi"/>
          <w:b/>
          <w:bCs/>
          <w:sz w:val="22"/>
          <w:szCs w:val="22"/>
        </w:rPr>
        <w:t xml:space="preserve">X. </w:t>
      </w:r>
      <w:r w:rsidRPr="003E6B4C">
        <w:rPr>
          <w:rFonts w:asciiTheme="minorHAnsi" w:hAnsiTheme="minorHAnsi" w:cstheme="minorHAnsi"/>
          <w:b/>
          <w:bCs/>
          <w:sz w:val="22"/>
          <w:szCs w:val="22"/>
        </w:rPr>
        <w:t>Warunki udzia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łu w postępowaniu</w:t>
      </w:r>
    </w:p>
    <w:p w14:paraId="43E4CEFD" w14:textId="77777777" w:rsidR="0099404A" w:rsidRPr="003E6B4C" w:rsidRDefault="0099404A" w:rsidP="008234ED">
      <w:pPr>
        <w:shd w:val="clear" w:color="auto" w:fill="FFFFFF"/>
        <w:spacing w:before="235" w:line="276" w:lineRule="auto"/>
        <w:ind w:left="5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ący nie określa warunków udziału w niniejszym postępowaniu.</w:t>
      </w:r>
    </w:p>
    <w:p w14:paraId="3BE59D32" w14:textId="77777777" w:rsidR="0099404A" w:rsidRPr="003E6B4C" w:rsidRDefault="0099404A" w:rsidP="008234ED">
      <w:pPr>
        <w:shd w:val="clear" w:color="auto" w:fill="FFFFFF"/>
        <w:spacing w:before="384" w:line="276" w:lineRule="auto"/>
        <w:ind w:left="120"/>
        <w:rPr>
          <w:rFonts w:asciiTheme="minorHAnsi" w:hAnsiTheme="minorHAnsi" w:cstheme="minorHAnsi"/>
          <w:sz w:val="22"/>
          <w:szCs w:val="22"/>
        </w:rPr>
      </w:pPr>
      <w:bookmarkStart w:id="10" w:name="bookmark10"/>
      <w:r w:rsidRPr="003E6B4C">
        <w:rPr>
          <w:rFonts w:asciiTheme="minorHAnsi" w:hAnsiTheme="minorHAnsi" w:cstheme="minorHAnsi"/>
          <w:b/>
          <w:bCs/>
          <w:sz w:val="22"/>
          <w:szCs w:val="22"/>
        </w:rPr>
        <w:t>R</w:t>
      </w:r>
      <w:bookmarkEnd w:id="10"/>
      <w:r w:rsidRPr="003E6B4C">
        <w:rPr>
          <w:rFonts w:asciiTheme="minorHAnsi" w:hAnsiTheme="minorHAnsi" w:cstheme="minorHAnsi"/>
          <w:b/>
          <w:bCs/>
          <w:sz w:val="22"/>
          <w:szCs w:val="22"/>
        </w:rPr>
        <w:t xml:space="preserve">ozdz. </w:t>
      </w:r>
      <w:r w:rsidRPr="00B101E6">
        <w:rPr>
          <w:rFonts w:asciiTheme="minorHAnsi" w:hAnsiTheme="minorHAnsi" w:cstheme="minorHAnsi"/>
          <w:b/>
          <w:bCs/>
          <w:sz w:val="22"/>
          <w:szCs w:val="22"/>
        </w:rPr>
        <w:t xml:space="preserve">XI. </w:t>
      </w:r>
      <w:r w:rsidRPr="003E6B4C">
        <w:rPr>
          <w:rFonts w:asciiTheme="minorHAnsi" w:hAnsiTheme="minorHAnsi" w:cstheme="minorHAnsi"/>
          <w:b/>
          <w:bCs/>
          <w:sz w:val="22"/>
          <w:szCs w:val="22"/>
        </w:rPr>
        <w:t>Oferta i inne dokumenty niezb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ędne do przeprowadzenia postępowania</w:t>
      </w:r>
    </w:p>
    <w:p w14:paraId="72CC6678" w14:textId="77777777" w:rsidR="0099404A" w:rsidRPr="003E6B4C" w:rsidRDefault="0099404A" w:rsidP="008234ED">
      <w:pPr>
        <w:shd w:val="clear" w:color="auto" w:fill="FFFFFF"/>
        <w:spacing w:before="187" w:line="276" w:lineRule="auto"/>
        <w:ind w:left="293" w:hanging="27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1. Wykonawca przyst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ępujący do postępowania zobowiązany jest złożyć do upływu terminu składania ofert wskazanego w rozdz. XXI SWZ:</w:t>
      </w:r>
    </w:p>
    <w:p w14:paraId="6C946310" w14:textId="1E137B2E" w:rsidR="001F501F" w:rsidRPr="003E6B4C" w:rsidRDefault="0099404A" w:rsidP="00A419D6">
      <w:pPr>
        <w:pStyle w:val="Akapitzlist"/>
        <w:widowControl/>
        <w:tabs>
          <w:tab w:val="left" w:pos="1418"/>
        </w:tabs>
        <w:suppressAutoHyphens/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>1.</w:t>
      </w:r>
      <w:r w:rsidR="00A419D6" w:rsidRPr="003E6B4C">
        <w:rPr>
          <w:rFonts w:asciiTheme="minorHAnsi" w:hAnsiTheme="minorHAnsi" w:cstheme="minorHAnsi"/>
          <w:spacing w:val="-2"/>
          <w:sz w:val="22"/>
          <w:szCs w:val="22"/>
        </w:rPr>
        <w:t>1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="00DF53FF" w:rsidRPr="003E6B4C">
        <w:rPr>
          <w:rFonts w:asciiTheme="minorHAnsi" w:hAnsiTheme="minorHAnsi" w:cstheme="minorHAnsi"/>
          <w:sz w:val="22"/>
          <w:szCs w:val="22"/>
        </w:rPr>
        <w:t xml:space="preserve">Oferta składana jest pod rygorem nieważności w formie elektronicznej lub w postaci elektronicznej opatrzonej podpisem zaufanym lub podpisem osobistym przez osobę/-y upoważnioną/-e do składania oświadczeń woli w imieniu Wykonawcy. Ofertę należy sporządzić zgodnie ze wzorem stanowiącym </w:t>
      </w:r>
      <w:r w:rsidR="00DF53FF" w:rsidRPr="003E6B4C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374123" w:rsidRPr="003E6B4C">
        <w:rPr>
          <w:rFonts w:asciiTheme="minorHAnsi" w:hAnsiTheme="minorHAnsi" w:cstheme="minorHAnsi"/>
          <w:bCs/>
          <w:sz w:val="22"/>
          <w:szCs w:val="22"/>
        </w:rPr>
        <w:t>3</w:t>
      </w:r>
      <w:r w:rsidR="00DF53FF" w:rsidRPr="003E6B4C">
        <w:rPr>
          <w:rFonts w:asciiTheme="minorHAnsi" w:hAnsiTheme="minorHAnsi" w:cstheme="minorHAnsi"/>
          <w:bCs/>
          <w:sz w:val="22"/>
          <w:szCs w:val="22"/>
        </w:rPr>
        <w:t xml:space="preserve"> do SWZ.</w:t>
      </w:r>
    </w:p>
    <w:p w14:paraId="13F1E34E" w14:textId="60C1BA53" w:rsidR="0099404A" w:rsidRPr="003E6B4C" w:rsidRDefault="0099404A" w:rsidP="008234ED">
      <w:pPr>
        <w:shd w:val="clear" w:color="auto" w:fill="FFFFFF"/>
        <w:tabs>
          <w:tab w:val="left" w:pos="802"/>
        </w:tabs>
        <w:spacing w:before="115" w:line="276" w:lineRule="auto"/>
        <w:ind w:left="802" w:hanging="422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>1.2.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świadczenie o niepodleganiu wykluczeniu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zakresie wskazanym przez Zamawiającego -</w:t>
      </w:r>
      <w:r w:rsidR="004211D8"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którego wzór stanowi </w:t>
      </w:r>
      <w:r w:rsidRPr="003E6B4C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Załącznik nr </w:t>
      </w:r>
      <w:r w:rsidR="0037243B" w:rsidRPr="003E6B4C">
        <w:rPr>
          <w:rFonts w:asciiTheme="minorHAnsi" w:eastAsia="Times New Roman" w:hAnsiTheme="minorHAnsi" w:cstheme="minorHAnsi"/>
          <w:sz w:val="22"/>
          <w:szCs w:val="22"/>
          <w:u w:val="single"/>
        </w:rPr>
        <w:t>4</w:t>
      </w:r>
      <w:r w:rsidRPr="003E6B4C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do SWZ.</w:t>
      </w:r>
    </w:p>
    <w:p w14:paraId="46BD5D2E" w14:textId="77F1A2F0" w:rsidR="0099404A" w:rsidRPr="003E6B4C" w:rsidRDefault="00991DA5" w:rsidP="008234ED">
      <w:pPr>
        <w:shd w:val="clear" w:color="auto" w:fill="FFFFFF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</w:t>
      </w:r>
      <w:r w:rsidR="0099404A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świadczenie to stanowi dowód potwierdzający brak podstaw wykluczenia na dzień składania </w:t>
      </w:r>
      <w:r w:rsidR="0099404A"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ofert. Oświadczenie składa się, pod rygorem nieważności, w formie elektronicznej (tj. 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w postaci elektronicznej opatrzonej kwalifikowanym podpisem elektronicznym) lub w postaci </w:t>
      </w:r>
      <w:r w:rsidR="0099404A"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elektronicznej opatrzonej podpisem zaufanym lub podpisem osobistym. W przypadku 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wspólnego ubiegania się o zamówienie przez Wykonawców oświadczenie, o którym mowa </w:t>
      </w:r>
      <w:r w:rsidR="0099404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wyżej składa każdy z Wykonawców wspólnie ubiegających się o zamówienie.</w:t>
      </w:r>
    </w:p>
    <w:p w14:paraId="69AC75DD" w14:textId="77777777" w:rsidR="0099404A" w:rsidRPr="003E6B4C" w:rsidRDefault="0099404A" w:rsidP="002A4FD5">
      <w:pPr>
        <w:numPr>
          <w:ilvl w:val="0"/>
          <w:numId w:val="15"/>
        </w:numPr>
        <w:shd w:val="clear" w:color="auto" w:fill="FFFFFF"/>
        <w:tabs>
          <w:tab w:val="left" w:pos="792"/>
        </w:tabs>
        <w:spacing w:before="115"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O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świadczenia i/lub dokumenty, na podstawie których Zamawiający dokona oceny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skuteczności zastrzeżenia informacji zawartych w ofercie, stanowiących tajemnicę </w:t>
      </w:r>
      <w:r w:rsidRPr="003E6B4C"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  <w:t xml:space="preserve">przedsiębiorstwa,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rozumieniu przepisów o zwalczaniu nieuczciwej konkurencji (jeżeli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Wykonawca zastrzega takie informacje);</w:t>
      </w:r>
    </w:p>
    <w:p w14:paraId="18329C6B" w14:textId="77777777" w:rsidR="0099404A" w:rsidRPr="003E6B4C" w:rsidRDefault="0099404A" w:rsidP="002A4FD5">
      <w:pPr>
        <w:numPr>
          <w:ilvl w:val="0"/>
          <w:numId w:val="15"/>
        </w:numPr>
        <w:shd w:val="clear" w:color="auto" w:fill="FFFFFF"/>
        <w:tabs>
          <w:tab w:val="left" w:pos="792"/>
        </w:tabs>
        <w:spacing w:before="115"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Dokumenty, z kt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órych wynika umocowanie osób do reprezentowania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Wykonawcy,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Wykonawcy wspólnie ubiegającego się o udzielenie zamówienia publicznego oraz podmiotu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udostępniającego zasoby, w szczególności:</w:t>
      </w:r>
    </w:p>
    <w:p w14:paraId="68A77562" w14:textId="77777777" w:rsidR="0099404A" w:rsidRPr="003E6B4C" w:rsidRDefault="0099404A" w:rsidP="008234ED">
      <w:pPr>
        <w:shd w:val="clear" w:color="auto" w:fill="FFFFFF"/>
        <w:spacing w:before="115" w:line="276" w:lineRule="auto"/>
        <w:ind w:left="1224" w:hanging="504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 xml:space="preserve">1.4.1. </w:t>
      </w:r>
      <w:r w:rsidRPr="003E6B4C">
        <w:rPr>
          <w:rFonts w:asciiTheme="minorHAnsi" w:hAnsiTheme="minorHAnsi" w:cstheme="minorHAnsi"/>
          <w:b/>
          <w:bCs/>
          <w:spacing w:val="-2"/>
          <w:sz w:val="22"/>
          <w:szCs w:val="22"/>
        </w:rPr>
        <w:t>odpis lub informacja z Krajowego Rejestru S</w:t>
      </w:r>
      <w:r w:rsidRPr="003E6B4C">
        <w:rPr>
          <w:rFonts w:asciiTheme="minorHAnsi" w:eastAsia="Times New Roman" w:hAnsiTheme="minorHAnsi" w:cstheme="minorHAnsi"/>
          <w:b/>
          <w:bCs/>
          <w:spacing w:val="-2"/>
          <w:sz w:val="22"/>
          <w:szCs w:val="22"/>
        </w:rPr>
        <w:t xml:space="preserve">ądowego, Centralnej Ewidencji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i Informacji o Działalności Gospodarczej lub innego właściwego rejestru w celu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potwierdzenia, że osoba działająca w imieniu Wykonawcy, Wykonawcy wspólnie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ubiegającego się o udzielenie zamówienia jest umocowana do jego reprezentowania</w:t>
      </w:r>
    </w:p>
    <w:p w14:paraId="7B4F197F" w14:textId="28340A28" w:rsidR="0099404A" w:rsidRPr="003E6B4C" w:rsidRDefault="0099404A" w:rsidP="008234ED">
      <w:pPr>
        <w:shd w:val="clear" w:color="auto" w:fill="FFFFFF"/>
        <w:spacing w:line="276" w:lineRule="auto"/>
        <w:ind w:left="1224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 xml:space="preserve">albo wskazanie w formularzu ofertowym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danych umożliwiających dostęp do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tych dokumentów, jeżeli Zamawiający może je uzyskać za pomocą bezpłatnych i ogólnodostępnych baz danych;</w:t>
      </w:r>
    </w:p>
    <w:p w14:paraId="249228BB" w14:textId="77777777" w:rsidR="0099404A" w:rsidRPr="003E6B4C" w:rsidRDefault="0099404A" w:rsidP="008234ED">
      <w:pPr>
        <w:shd w:val="clear" w:color="auto" w:fill="FFFFFF"/>
        <w:spacing w:before="125" w:line="276" w:lineRule="auto"/>
        <w:ind w:left="42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163150B3" w14:textId="77777777" w:rsidR="0099404A" w:rsidRPr="003E6B4C" w:rsidRDefault="0099404A" w:rsidP="008234ED">
      <w:pPr>
        <w:shd w:val="clear" w:color="auto" w:fill="FFFFFF"/>
        <w:spacing w:before="120" w:line="276" w:lineRule="auto"/>
        <w:ind w:left="427"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10"/>
          <w:sz w:val="22"/>
          <w:szCs w:val="22"/>
        </w:rPr>
        <w:t>W przypadku wskazania przez Wykonawc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 xml:space="preserve">ę dostępności dokumentów, o których mowa wyżej, pod określonymi adresami </w:t>
      </w:r>
      <w:r w:rsidRPr="003E6B4C">
        <w:rPr>
          <w:rFonts w:asciiTheme="minorHAnsi" w:eastAsia="Times New Roman" w:hAnsiTheme="minorHAnsi" w:cstheme="minorHAnsi"/>
          <w:i/>
          <w:iCs/>
          <w:spacing w:val="-8"/>
          <w:sz w:val="22"/>
          <w:szCs w:val="22"/>
        </w:rPr>
        <w:t>internetowymi ogólnodostępnych i bezpłatnych baz danych, Zamawiający może żądać od Wykonawcy przedstawienia tłumaczenia na język polski pobranych samodzielnie przez Zamawiającego dokumentów.</w:t>
      </w:r>
    </w:p>
    <w:p w14:paraId="7CF1906E" w14:textId="77777777" w:rsidR="0099404A" w:rsidRPr="003E6B4C" w:rsidRDefault="0099404A" w:rsidP="00AF6421">
      <w:pPr>
        <w:numPr>
          <w:ilvl w:val="0"/>
          <w:numId w:val="16"/>
        </w:numPr>
        <w:shd w:val="clear" w:color="auto" w:fill="FFFFFF"/>
        <w:tabs>
          <w:tab w:val="left" w:pos="1224"/>
        </w:tabs>
        <w:spacing w:line="276" w:lineRule="auto"/>
        <w:ind w:left="1224" w:right="5" w:hanging="504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pe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łnomocnictwo lub inny dokument potwierdzający umocowanie do reprezentowania </w:t>
      </w:r>
      <w:r w:rsidRPr="003E6B4C"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  <w:t xml:space="preserve">Wykonawcy,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jeżeli w imieniu Wykonawcy działa osoba, której umocowanie do jego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reprezentowania nie wynika z dokumentów określonych w pkt 1.4.1.;</w:t>
      </w:r>
    </w:p>
    <w:p w14:paraId="5A3ECF02" w14:textId="77777777" w:rsidR="0099404A" w:rsidRPr="003E6B4C" w:rsidRDefault="0099404A" w:rsidP="002A4FD5">
      <w:pPr>
        <w:numPr>
          <w:ilvl w:val="0"/>
          <w:numId w:val="16"/>
        </w:numPr>
        <w:shd w:val="clear" w:color="auto" w:fill="FFFFFF"/>
        <w:tabs>
          <w:tab w:val="left" w:pos="1224"/>
        </w:tabs>
        <w:spacing w:before="110" w:line="276" w:lineRule="auto"/>
        <w:ind w:left="1224" w:hanging="504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pe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łnomocnictwo lub inny dokument potwierdzający umocowanie do reprezentowania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  <w:u w:val="single"/>
        </w:rPr>
        <w:t>pełnomocnika, o którym mowa w pkt 1.4.4.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, jeżeli w jego imieniu działa osoba, której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umocowanie do jego reprezentowania nie wynika z dokumentów określonych w pkt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1.4.1.;</w:t>
      </w:r>
    </w:p>
    <w:p w14:paraId="36987417" w14:textId="77777777" w:rsidR="0099404A" w:rsidRPr="003E6B4C" w:rsidRDefault="0099404A" w:rsidP="002A4FD5">
      <w:pPr>
        <w:numPr>
          <w:ilvl w:val="0"/>
          <w:numId w:val="16"/>
        </w:numPr>
        <w:shd w:val="clear" w:color="auto" w:fill="FFFFFF"/>
        <w:tabs>
          <w:tab w:val="left" w:pos="1224"/>
        </w:tabs>
        <w:spacing w:before="115" w:line="276" w:lineRule="auto"/>
        <w:ind w:left="1224" w:hanging="504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5"/>
          <w:sz w:val="22"/>
          <w:szCs w:val="22"/>
        </w:rPr>
        <w:t>pe</w:t>
      </w:r>
      <w:r w:rsidRPr="003E6B4C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 xml:space="preserve">łnomocnictwo lub inny dokument, z którego wynika umocowanie do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reprezentowania wszystkich Wykonawców wspólnie ubiegających się o udzielenie 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zamówienia publicznego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w postępowaniu albo do reprezentowania w postępowaniu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 zawarcia umowy w sprawie zamówienia publicznego.</w:t>
      </w:r>
    </w:p>
    <w:p w14:paraId="11AA7392" w14:textId="77777777" w:rsidR="0099404A" w:rsidRPr="003E6B4C" w:rsidRDefault="0099404A" w:rsidP="008234ED">
      <w:pPr>
        <w:shd w:val="clear" w:color="auto" w:fill="FFFFFF"/>
        <w:spacing w:before="125" w:line="276" w:lineRule="auto"/>
        <w:ind w:left="42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53205A04" w14:textId="77777777" w:rsidR="0099404A" w:rsidRPr="003E6B4C" w:rsidRDefault="0099404A" w:rsidP="008234ED">
      <w:pPr>
        <w:shd w:val="clear" w:color="auto" w:fill="FFFFFF"/>
        <w:spacing w:before="38" w:line="276" w:lineRule="auto"/>
        <w:ind w:left="42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lastRenderedPageBreak/>
        <w:t>Szerzej o sposobie sporz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>ądzania i składania ofert i dokumentów składanych wraz z ofertą w rozdz. XX SWZ.</w:t>
      </w:r>
    </w:p>
    <w:p w14:paraId="1B2A2B37" w14:textId="77777777" w:rsidR="0099404A" w:rsidRPr="003E6B4C" w:rsidRDefault="0099404A" w:rsidP="008234ED">
      <w:pPr>
        <w:shd w:val="clear" w:color="auto" w:fill="FFFFFF"/>
        <w:spacing w:before="312"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2. 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 na każdym etapie postępowania może wezwać Wykonawców do złożenia wszystkich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lub niektórych oświadczeń lub dokumentów potwierdzających, że nie podlegają wykluczeniu,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a jeżeli zachodzi uzasadniona podstawa do uznania, że złożone uprzednio oświadczenia lub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dokumenty nie są już aktualne, Zamawiający może w każdym czasie wezwać Wykonawcę lub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Wykonawców do złożenia wszystkich lub niektórych aktualnych na dzień złożenia oświadczeń lub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dokumentów.</w:t>
      </w:r>
    </w:p>
    <w:p w14:paraId="3BC895B4" w14:textId="77777777" w:rsidR="0099404A" w:rsidRPr="003E6B4C" w:rsidRDefault="0099404A" w:rsidP="008234ED">
      <w:pPr>
        <w:shd w:val="clear" w:color="auto" w:fill="FFFFFF"/>
        <w:spacing w:before="125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1923E120" w14:textId="77777777" w:rsidR="0099404A" w:rsidRPr="003E6B4C" w:rsidRDefault="0099404A" w:rsidP="008234ED">
      <w:pPr>
        <w:shd w:val="clear" w:color="auto" w:fill="FFFFFF"/>
        <w:spacing w:before="1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t>Szerzej o sposobie sporz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>ądzania i składania ofert i dokumentów składanych wraz z ofertą w rozdz. XX SWZ.</w:t>
      </w:r>
    </w:p>
    <w:p w14:paraId="309BE8C6" w14:textId="77777777" w:rsidR="0099404A" w:rsidRPr="003E6B4C" w:rsidRDefault="0099404A" w:rsidP="008234ED">
      <w:pPr>
        <w:shd w:val="clear" w:color="auto" w:fill="FFFFFF"/>
        <w:spacing w:before="331" w:line="276" w:lineRule="auto"/>
        <w:ind w:right="461" w:firstLine="106"/>
        <w:rPr>
          <w:rFonts w:asciiTheme="minorHAnsi" w:hAnsiTheme="minorHAnsi" w:cstheme="minorHAnsi"/>
          <w:sz w:val="22"/>
          <w:szCs w:val="22"/>
        </w:rPr>
      </w:pPr>
      <w:bookmarkStart w:id="11" w:name="bookmark11"/>
      <w:r w:rsidRPr="003E6B4C">
        <w:rPr>
          <w:rFonts w:asciiTheme="minorHAnsi" w:hAnsiTheme="minorHAnsi" w:cstheme="minorHAnsi"/>
          <w:b/>
          <w:bCs/>
          <w:sz w:val="22"/>
          <w:szCs w:val="22"/>
        </w:rPr>
        <w:t>R</w:t>
      </w:r>
      <w:bookmarkEnd w:id="11"/>
      <w:r w:rsidRPr="003E6B4C">
        <w:rPr>
          <w:rFonts w:asciiTheme="minorHAnsi" w:hAnsiTheme="minorHAnsi" w:cstheme="minorHAnsi"/>
          <w:b/>
          <w:bCs/>
          <w:sz w:val="22"/>
          <w:szCs w:val="22"/>
        </w:rPr>
        <w:t xml:space="preserve">ozdz. XII. Informacja o przedmiotowych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środkach dowodowych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Zamawiający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nie wymaga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złożenia przez Wykonawcę przedmiotowych środków dowodowych.</w:t>
      </w:r>
    </w:p>
    <w:p w14:paraId="683DBE7B" w14:textId="77777777" w:rsidR="0099404A" w:rsidRPr="003E6B4C" w:rsidRDefault="0099404A" w:rsidP="008234ED">
      <w:pPr>
        <w:shd w:val="clear" w:color="auto" w:fill="FFFFFF"/>
        <w:spacing w:before="293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2" w:name="bookmark12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12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XIII. Informacja dla Wykonawc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ów polegających na zasobach podmiotów udostępniających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zasoby</w:t>
      </w:r>
    </w:p>
    <w:p w14:paraId="23C16A9F" w14:textId="77777777" w:rsidR="0099404A" w:rsidRPr="003E6B4C" w:rsidRDefault="0099404A" w:rsidP="008234ED">
      <w:pPr>
        <w:shd w:val="clear" w:color="auto" w:fill="FFFFFF"/>
        <w:spacing w:before="13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 xml:space="preserve">Przepisy Pzp </w:t>
      </w:r>
      <w:r w:rsidRPr="00B101E6">
        <w:rPr>
          <w:rFonts w:asciiTheme="minorHAnsi" w:hAnsiTheme="minorHAnsi" w:cstheme="minorHAnsi"/>
          <w:spacing w:val="-9"/>
          <w:sz w:val="22"/>
          <w:szCs w:val="22"/>
        </w:rPr>
        <w:t xml:space="preserve">dot. 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udost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ępniania zasobów nie mają zastosowania w niniejszym postępowaniu.</w:t>
      </w:r>
    </w:p>
    <w:p w14:paraId="4E242BDB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3" w:name="bookmark13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13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XIV. Informacja dla Wykonawc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ów wspólnie ubiegających się o udzielenie zamówienia</w:t>
      </w:r>
    </w:p>
    <w:p w14:paraId="5CB33F15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before="182" w:line="276" w:lineRule="auto"/>
        <w:ind w:left="283" w:right="82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Wykonawcy mog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ą wspólnie ubiegać się o udzielenie zamówienia (np. w ramach konsorcjum lub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spółki cywilnej).</w:t>
      </w:r>
    </w:p>
    <w:p w14:paraId="6387F041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before="5" w:line="276" w:lineRule="auto"/>
        <w:ind w:left="283" w:right="77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W przypadku Wykonawc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ów wspólnie ubiegających się o udzielenie zamówienia, zgodnie z art. 58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ust. 2 Pzp, </w:t>
      </w:r>
      <w:r w:rsidRPr="003E6B4C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 xml:space="preserve">Wykonawcy ustanowią pełnomocnika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do reprezentowania ich w postępowaniu o udzielenie zamówienia albo reprezentowania w postępowaniu i zawarcia umowy w sprawie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zamówienia publicznego.</w:t>
      </w:r>
    </w:p>
    <w:p w14:paraId="7118CF78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76" w:lineRule="auto"/>
        <w:ind w:left="283" w:right="77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Zgodnie z art. 445 Pzp Wykonawcy wsp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ólnie ubiegający się o udzielenie zamówienia ponoszą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solidarną odpowiedzialność za wykonanie umowy.</w:t>
      </w:r>
    </w:p>
    <w:p w14:paraId="5FDC10F9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76" w:lineRule="auto"/>
        <w:ind w:left="283" w:right="72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 przypadku Wykonawc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ów wspólnie ubiegających się o udzielenie zamówienia żaden z nich 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może podlegać wykluczeniu z postępowania o udzielenie zamówienia publicznego w okolicznościach, o których mowa w rozdz. IX SWZ.</w:t>
      </w:r>
    </w:p>
    <w:p w14:paraId="18840D55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76" w:lineRule="auto"/>
        <w:ind w:left="283" w:right="77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Przepisy dotycz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ące Wykonawcy stosuje się odpowiednio do wykonawców wspólnie ubiegających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się o udzielenie zamówienia.</w:t>
      </w:r>
    </w:p>
    <w:p w14:paraId="1D00266F" w14:textId="21BB42C9" w:rsidR="0099404A" w:rsidRPr="003E6B4C" w:rsidRDefault="0099404A" w:rsidP="008234ED">
      <w:pPr>
        <w:shd w:val="clear" w:color="auto" w:fill="FFFFFF"/>
        <w:spacing w:before="336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4" w:name="bookmark14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R</w:t>
      </w:r>
      <w:bookmarkEnd w:id="14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ozdz. XV. Udzielanie wyja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śnień treści SWZ.</w:t>
      </w:r>
      <w:r w:rsidR="00A419D6"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Zmiana treści SWZ</w:t>
      </w:r>
    </w:p>
    <w:p w14:paraId="29CF3EC7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182" w:line="276" w:lineRule="auto"/>
        <w:ind w:left="360" w:right="7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Wykonawca mo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że zwrócić się do Zamawiającego z wnioskiem o wyjaśnienie treści SWZ. Wszelkie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pytania i wątpliwości dotyczące prowadzonego postępowania należy kierować do Zamawiającego za pośrednictwem Platformy e-Zamówienia, przy wykorzystaniu </w:t>
      </w:r>
      <w:r w:rsidRPr="003E6B4C">
        <w:rPr>
          <w:rFonts w:asciiTheme="minorHAnsi" w:eastAsia="Times New Roman" w:hAnsiTheme="minorHAnsi" w:cstheme="minorHAnsi"/>
          <w:b/>
          <w:bCs/>
          <w:i/>
          <w:iCs/>
          <w:spacing w:val="-11"/>
          <w:sz w:val="22"/>
          <w:szCs w:val="22"/>
        </w:rPr>
        <w:t>Formularzy do komunikacji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. Do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korzystania z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Formularzy do komunikacji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służących do zadawania pytań dotyczących treści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dokumentów zamówienia wystarczające jest posiadanie tzw. konta uproszczonego na Platformie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e-Zamówienia. Więcej informacji </w:t>
      </w:r>
      <w:r w:rsidRPr="00B101E6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dot.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komunikacji z Zamawiającym w rodz. XVIII SWZ.</w:t>
      </w:r>
    </w:p>
    <w:p w14:paraId="0EA81297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7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ący jest obowiązany udzielić wyjaśnień niezwłocznie, jednak nie później niż na 2 dni przed upływem terminu składania ofert pod warunkiem, że wniosek o wyjaśnienie treści SWZ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wpłynął do Zamawiającego nie później niż 4 dni przed upływem terminu składania ofert.</w:t>
      </w:r>
    </w:p>
    <w:p w14:paraId="60DDEA78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276" w:lineRule="auto"/>
        <w:ind w:left="360" w:right="7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żeli Zamawiający nie udzieli wyjaśnień w terminie, o których mowa w pkt 2, przedłuża termin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składania ofert o czas niezbędny do zapoznania się wszystkich zainteresowanych Wykonawców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z wyjaśnieniami niezbędnymi do należytego przygotowania i złożenia ofert.</w:t>
      </w:r>
    </w:p>
    <w:p w14:paraId="3C78DF9A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276" w:lineRule="auto"/>
        <w:ind w:left="360" w:right="8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 przypadku, gdy wniosek o wyja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śnienie treści SWZ nie wpłynął w terminie, o którym mowa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 pkt 2 Zamawiający nie ma obowiązku udzielania wyjaśnień SWZ oraz obowiązku przedłużenia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terminu składania ofert.</w:t>
      </w:r>
    </w:p>
    <w:p w14:paraId="0426E0E7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276" w:lineRule="auto"/>
        <w:ind w:left="360" w:right="7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>Przed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łużenie terminu składania ofert, o którym mowa w pkt 3 nie wpływa na bieg terminu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składania wniosku o wyjaśnienie treści SWZ.</w:t>
      </w:r>
    </w:p>
    <w:p w14:paraId="628EBC1B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276" w:lineRule="auto"/>
        <w:ind w:left="360" w:right="7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lastRenderedPageBreak/>
        <w:t>Tre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ść zapytań wraz z wyjaśnieniami Zamawiający udostępnia, bez ujawniania źródła zapytania, na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stronie internetowej prowadzonego postępowania.</w:t>
      </w:r>
    </w:p>
    <w:p w14:paraId="18D34EDF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8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 uzasadnionych przypadkach Zamawiaj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ący może przed upływem terminu składania ofert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zmienić treść SWZ.</w:t>
      </w:r>
    </w:p>
    <w:p w14:paraId="7D858C89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7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"/>
          <w:sz w:val="22"/>
          <w:szCs w:val="22"/>
        </w:rPr>
        <w:t>W przypadku, gdy zmiana tre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ści SWZ jest istotna dla sporządzenia oferty lub wymaga od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Wykonawców dodatkowego czasu na zapoznanie się ze zmianą treści SWZ i przygotowanie ofert,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Zamawiający przedłuża termin składania ofert o czas niezbędny na ich przygotowanie.</w:t>
      </w:r>
    </w:p>
    <w:p w14:paraId="3333ED05" w14:textId="77777777" w:rsidR="007403BF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8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Dokonan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ą zmianę treści SWZ zamawiający udostępnia na stronie internetowej prowadzonego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postępowania, wskazanej w rozdz. I niniejszej SWZ.</w:t>
      </w:r>
    </w:p>
    <w:p w14:paraId="48F0CDE6" w14:textId="09AD47B8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8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6"/>
          <w:sz w:val="22"/>
          <w:szCs w:val="22"/>
        </w:rPr>
        <w:t>W   przypadku   gdy   zmiana   tre</w:t>
      </w:r>
      <w:r w:rsidRPr="003E6B4C">
        <w:rPr>
          <w:rFonts w:asciiTheme="minorHAnsi" w:eastAsia="Times New Roman" w:hAnsiTheme="minorHAnsi" w:cstheme="minorHAnsi"/>
          <w:spacing w:val="-16"/>
          <w:sz w:val="22"/>
          <w:szCs w:val="22"/>
        </w:rPr>
        <w:t xml:space="preserve">ści   SWZ   prowadzi   do   zmiany   treści   ogłoszenia   o   zamówieniu,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Zamawiający zamieści w Biuletynie Zamówień Publicznych ogłoszenie o zmianie ogłoszenia.</w:t>
      </w:r>
    </w:p>
    <w:p w14:paraId="71CFF162" w14:textId="77777777" w:rsidR="007403BF" w:rsidRPr="003E6B4C" w:rsidRDefault="007403BF" w:rsidP="008234ED">
      <w:pPr>
        <w:shd w:val="clear" w:color="auto" w:fill="FFFFFF"/>
        <w:spacing w:before="182" w:line="276" w:lineRule="auto"/>
        <w:ind w:right="4378" w:firstLine="106"/>
        <w:rPr>
          <w:rFonts w:asciiTheme="minorHAnsi" w:hAnsiTheme="minorHAnsi" w:cstheme="minorHAnsi"/>
          <w:b/>
          <w:bCs/>
          <w:spacing w:val="-15"/>
          <w:sz w:val="22"/>
          <w:szCs w:val="22"/>
        </w:rPr>
      </w:pPr>
      <w:bookmarkStart w:id="15" w:name="bookmark15"/>
    </w:p>
    <w:p w14:paraId="7A2F3F39" w14:textId="77777777" w:rsidR="0037243B" w:rsidRPr="003E6B4C" w:rsidRDefault="0099404A" w:rsidP="008234ED">
      <w:pPr>
        <w:shd w:val="clear" w:color="auto" w:fill="FFFFFF"/>
        <w:spacing w:before="182" w:line="276" w:lineRule="auto"/>
        <w:ind w:right="4378" w:firstLine="106"/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15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XVI. Wymagania dotycz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ące wadium </w:t>
      </w:r>
    </w:p>
    <w:p w14:paraId="5917C167" w14:textId="0315E643" w:rsidR="0099404A" w:rsidRPr="003E6B4C" w:rsidRDefault="0099404A" w:rsidP="008234ED">
      <w:pPr>
        <w:shd w:val="clear" w:color="auto" w:fill="FFFFFF"/>
        <w:spacing w:before="182" w:line="276" w:lineRule="auto"/>
        <w:ind w:right="4378" w:firstLine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Zamawiający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>nie wymaga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wadium w postępowaniu.</w:t>
      </w:r>
    </w:p>
    <w:p w14:paraId="7F6365E1" w14:textId="77777777" w:rsidR="0099404A" w:rsidRPr="003E6B4C" w:rsidRDefault="0099404A" w:rsidP="008234ED">
      <w:pPr>
        <w:shd w:val="clear" w:color="auto" w:fill="FFFFFF"/>
        <w:spacing w:before="278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6" w:name="bookmark16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16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XVII. Termin zwi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ązania ofertą</w:t>
      </w:r>
    </w:p>
    <w:p w14:paraId="2348644C" w14:textId="5A3B5951" w:rsidR="0099404A" w:rsidRPr="003E6B4C" w:rsidRDefault="0099404A" w:rsidP="002A4FD5">
      <w:pPr>
        <w:numPr>
          <w:ilvl w:val="0"/>
          <w:numId w:val="19"/>
        </w:numPr>
        <w:shd w:val="clear" w:color="auto" w:fill="FFFFFF"/>
        <w:tabs>
          <w:tab w:val="left" w:pos="427"/>
        </w:tabs>
        <w:spacing w:before="178" w:line="276" w:lineRule="auto"/>
        <w:ind w:left="427" w:right="5" w:hanging="355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Wykonawca jest zwi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ązany złożoną ofertą </w:t>
      </w:r>
      <w:r w:rsidRPr="00164069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do </w:t>
      </w:r>
      <w:r w:rsidRPr="00A822A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dnia </w:t>
      </w:r>
      <w:r w:rsidR="00A822AC" w:rsidRPr="00A822A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10</w:t>
      </w:r>
      <w:r w:rsidR="003E731C" w:rsidRPr="00A822A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.</w:t>
      </w:r>
      <w:r w:rsidR="00DB5A88" w:rsidRPr="00A822A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0</w:t>
      </w:r>
      <w:r w:rsidR="006800FA" w:rsidRPr="00A822A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1</w:t>
      </w:r>
      <w:r w:rsidR="00164069" w:rsidRPr="00A822A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.202</w:t>
      </w:r>
      <w:r w:rsidR="006800FA" w:rsidRPr="00A822A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6</w:t>
      </w:r>
      <w:r w:rsidRPr="00A822A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 r., </w:t>
      </w:r>
      <w:r w:rsidRPr="00A822AC">
        <w:rPr>
          <w:rFonts w:asciiTheme="minorHAnsi" w:eastAsia="Times New Roman" w:hAnsiTheme="minorHAnsi" w:cstheme="minorHAnsi"/>
          <w:spacing w:val="-7"/>
          <w:sz w:val="22"/>
          <w:szCs w:val="22"/>
        </w:rPr>
        <w:t>przy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 czym pierwszym dniem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terminu związania ofertą jest dzień, w którym upływa termin składania ofert.</w:t>
      </w:r>
    </w:p>
    <w:p w14:paraId="2B3C7F51" w14:textId="77777777" w:rsidR="0099404A" w:rsidRPr="003E6B4C" w:rsidRDefault="0099404A" w:rsidP="002A4FD5">
      <w:pPr>
        <w:numPr>
          <w:ilvl w:val="0"/>
          <w:numId w:val="19"/>
        </w:numPr>
        <w:shd w:val="clear" w:color="auto" w:fill="FFFFFF"/>
        <w:tabs>
          <w:tab w:val="left" w:pos="427"/>
        </w:tabs>
        <w:spacing w:line="276" w:lineRule="auto"/>
        <w:ind w:left="427" w:hanging="355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W przypadku gdy wyb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ór najkorzystniejszej oferty nie nastąpi przed upływem terminu związania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ofertą, o którym mowa w pkt 1, Zamawiający przed upływem terminu związania ofertą, zwróci się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jednokrotnie do Wykonawców o wyrażenie zgody na przedłużenie tego terminu o wskazywany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przez niego okres, nie dłuższy niż 30 dni.</w:t>
      </w:r>
    </w:p>
    <w:p w14:paraId="4AED19BF" w14:textId="77777777" w:rsidR="0099404A" w:rsidRPr="003E6B4C" w:rsidRDefault="0099404A" w:rsidP="002A4FD5">
      <w:pPr>
        <w:numPr>
          <w:ilvl w:val="0"/>
          <w:numId w:val="19"/>
        </w:numPr>
        <w:shd w:val="clear" w:color="auto" w:fill="FFFFFF"/>
        <w:tabs>
          <w:tab w:val="left" w:pos="427"/>
        </w:tabs>
        <w:spacing w:line="276" w:lineRule="auto"/>
        <w:ind w:left="427" w:right="5" w:hanging="355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Przed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łużenie terminu związania ofertą, o którym mowa w pkt 2, wymaga złożenia przez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Wykonawcę pisemnego oświadczenia o wyrażeniu zgody na przedłużenie terminu związania ofertą. Oferta Wykonawcy, który nie wyrazi pisemnej zgody na przedłużenie terminu związania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ofertą zostanie odrzucona.</w:t>
      </w:r>
    </w:p>
    <w:p w14:paraId="05018DA1" w14:textId="77777777" w:rsidR="0099404A" w:rsidRPr="003E6B4C" w:rsidRDefault="0099404A" w:rsidP="008234ED">
      <w:pPr>
        <w:shd w:val="clear" w:color="auto" w:fill="FFFFFF"/>
        <w:spacing w:before="322" w:line="276" w:lineRule="auto"/>
        <w:ind w:left="106" w:right="5"/>
        <w:jc w:val="both"/>
        <w:rPr>
          <w:rFonts w:asciiTheme="minorHAnsi" w:hAnsiTheme="minorHAnsi" w:cstheme="minorHAnsi"/>
          <w:sz w:val="22"/>
          <w:szCs w:val="22"/>
        </w:rPr>
      </w:pPr>
      <w:bookmarkStart w:id="17" w:name="bookmark17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17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ozdz. XVIII. Informacje o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środkach komunikacji elektronicznej, przy użyciu których Zamawiający </w:t>
      </w:r>
      <w:r w:rsidRPr="003E6B4C">
        <w:rPr>
          <w:rFonts w:asciiTheme="minorHAnsi" w:eastAsia="Times New Roman" w:hAnsiTheme="minorHAnsi" w:cstheme="minorHAnsi"/>
          <w:b/>
          <w:bCs/>
          <w:spacing w:val="-2"/>
          <w:sz w:val="22"/>
          <w:szCs w:val="22"/>
        </w:rPr>
        <w:t xml:space="preserve">będzie komunikował się z Wykonawcami oraz informacje o wymaganiach technicznych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i organizacyjnych sporządzania, wysyłania i odbierania korespondencji elektronicznej</w:t>
      </w:r>
    </w:p>
    <w:p w14:paraId="27A319C7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before="182" w:line="276" w:lineRule="auto"/>
        <w:ind w:left="427" w:hanging="360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Komunikacja   w   niniejszym   post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ępowaniu</w:t>
      </w:r>
      <w:r w:rsidRPr="003E6B4C">
        <w:rPr>
          <w:rFonts w:asciiTheme="minorHAnsi" w:eastAsia="Times New Roman" w:hAnsiTheme="minorHAnsi" w:cstheme="minorHAnsi"/>
          <w:spacing w:val="-16"/>
          <w:sz w:val="22"/>
          <w:szCs w:val="22"/>
        </w:rPr>
        <w:t xml:space="preserve">,   w   tym   składanie   ofert,   wymiana   informacji   oraz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przekazywanie dokumentów  lub oświadczeń między Zamawiającym a Wykonawcą odbywa  się 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przy   użyciu   środków   komunikacji   elektronicznej,   z   wykorzystaniem  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Platformy   e-Zamówienia,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zwanej dalej Platformą,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która jest dostępna pod adresem:</w:t>
      </w:r>
      <w:hyperlink r:id="rId28" w:history="1">
        <w:r w:rsidRPr="003E6B4C">
          <w:rPr>
            <w:rFonts w:asciiTheme="minorHAnsi" w:eastAsia="Times New Roman" w:hAnsiTheme="minorHAnsi" w:cstheme="minorHAnsi"/>
            <w:spacing w:val="-8"/>
            <w:sz w:val="22"/>
            <w:szCs w:val="22"/>
            <w:u w:val="single"/>
          </w:rPr>
          <w:t xml:space="preserve"> https://ezamowienia.gov.pl. 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>Korzystanie z Platformy jest bezpłatne.</w:t>
      </w:r>
    </w:p>
    <w:p w14:paraId="3720BB4A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  <w:tab w:val="left" w:pos="1872"/>
          <w:tab w:val="left" w:pos="5947"/>
          <w:tab w:val="left" w:pos="6614"/>
          <w:tab w:val="left" w:pos="7853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Wykonawca zamierzaj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ący wziąć udział w niniejszym postępowaniu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</w:rPr>
        <w:t xml:space="preserve">musi posiadać konto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„Wykonawca” na Platformie.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Szczegółowe informacje na temat zakładania kont podmiotów oraz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zasady i warunki korzystania z Platformy określa Regulamin Platformy, dostępny na stronie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internetowej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hyperlink r:id="rId29" w:history="1">
        <w:r w:rsidRPr="003E6B4C">
          <w:rPr>
            <w:rFonts w:asciiTheme="minorHAnsi" w:eastAsia="Times New Roman" w:hAnsiTheme="minorHAnsi" w:cstheme="minorHAnsi"/>
            <w:spacing w:val="-4"/>
            <w:sz w:val="22"/>
            <w:szCs w:val="22"/>
            <w:u w:val="single"/>
          </w:rPr>
          <w:t>https://ezamowienia.gov.pl/pl/regulamin/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oraz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informacje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zamieszczone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 zakładce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>Centrum Pomocy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, w szczególności w instrukcji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>Zakładanie konta użytkownika.</w:t>
      </w:r>
    </w:p>
    <w:p w14:paraId="7DBDD11B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line="276" w:lineRule="auto"/>
        <w:ind w:left="427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Przegl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ądanie i pobieranie publicznej treści dokumentacji postępowania nie wymaga posiadania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konta na Platformie ani logowania.</w:t>
      </w:r>
    </w:p>
    <w:p w14:paraId="760C0718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Spos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ób sporządzenia i przekazywania dokumentów elektronicznych lub dokumentów elektronicznych będących kopią elektroniczną treści zapisanej w postaci papierowej (cyfrowe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odwzorowania) musi być zgodny z wymaganiami określonymi w rozporządzeniu Prezesa Rady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Ministrów z 30 grudnia 2020 r. w 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sprawie sposobu sporządzania i przekazywania informacji oraz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 xml:space="preserve">wymagań technicznych dla dokumentów elektronicznych oraz środków komunikacji elektronicznej w postępowaniu o udzielenie zamówienia publicznego lub konkursie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(zw. dalej „Rozporządzeniem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 sprawie wymagań dla dokumentów elektronicznych”). Szczegółowe informacje w tym zakresie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zawarte są w rozdz. XX niniejszej SWZ.</w:t>
      </w:r>
    </w:p>
    <w:p w14:paraId="46792186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2"/>
          <w:sz w:val="22"/>
          <w:szCs w:val="22"/>
        </w:rPr>
        <w:lastRenderedPageBreak/>
        <w:t>Sk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ładanie ofert dostępne jest tylko dla użytkowników Platformy będących Wykonawcami,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posiadającymi uprawnienie: </w:t>
      </w:r>
      <w:r w:rsidRPr="003E6B4C">
        <w:rPr>
          <w:rFonts w:asciiTheme="minorHAnsi" w:eastAsia="Times New Roman" w:hAnsiTheme="minorHAnsi" w:cstheme="minorHAnsi"/>
          <w:b/>
          <w:bCs/>
          <w:i/>
          <w:iCs/>
          <w:spacing w:val="-11"/>
          <w:sz w:val="22"/>
          <w:szCs w:val="22"/>
        </w:rPr>
        <w:t>Składanie ofert/wniosków/prac konkursowych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. Maksymalny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łączny rozmiar plików stanowiących ofertę lub składanych wraz z ofertą to 250 MB. Szerzej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 sposobie sporządzania i składania ofert w rozdz. XX SWZ.</w:t>
      </w:r>
    </w:p>
    <w:p w14:paraId="3007EA9F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Komunikacja w post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ępowaniu,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 wyłączeniem składania ofert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, odbywa się drogą elektroniczną za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pośrednictwem formularzy do komunikacji dostępnych w zakładce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Formularze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(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Formularze do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komunikacji)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na stronie prowadzonego postępowania, wskazanej w rozdz. I SWZ.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Za pośrednictwem </w:t>
      </w:r>
      <w:r w:rsidRPr="003E6B4C">
        <w:rPr>
          <w:rFonts w:asciiTheme="minorHAnsi" w:eastAsia="Times New Roman" w:hAnsiTheme="minorHAnsi" w:cstheme="minorHAnsi"/>
          <w:i/>
          <w:iCs/>
          <w:spacing w:val="-12"/>
          <w:sz w:val="22"/>
          <w:szCs w:val="22"/>
        </w:rPr>
        <w:t xml:space="preserve">Formularzy do komunikacji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odbywa się w szczególności przekazywanie wezwań</w:t>
      </w:r>
    </w:p>
    <w:p w14:paraId="622400DA" w14:textId="10648CC6" w:rsidR="0099404A" w:rsidRPr="003E6B4C" w:rsidRDefault="0099404A" w:rsidP="008234ED">
      <w:pPr>
        <w:shd w:val="clear" w:color="auto" w:fill="FFFFFF"/>
        <w:spacing w:line="276" w:lineRule="auto"/>
        <w:ind w:left="42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i zawiadomie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ń, zadawanie pytań i udzielanie odpowiedzi. Formularze do komunikacji umożliwiają dołączenie załącznika do przesyłanej wiadomości (przycisk „dodaj załącznik”).</w:t>
      </w:r>
    </w:p>
    <w:p w14:paraId="1A418842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W przypadku za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łączników, które są zgodnie z ustawą Pzp lub Rozporządzeniem w sprawie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wymagań dla dokumentów elektronicznych, opatrzone kwalifikowanym podpisem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elektronicznym, podpisem zaufanym lub podpisem osobistym, mogą być opatrzone, zgodnie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z wyborem Wykonawcy/ Wykonawcy wspólnie ubiegającego się o udzielenie zamówienia/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  <w:u w:val="single"/>
        </w:rPr>
        <w:t>podpisem typu zewnętrznego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lub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  <w:u w:val="single"/>
        </w:rPr>
        <w:t>wewnętrznego.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W zależności od rodzaju podpisu i jego typu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(zewnętrzny, wewnętrzny) dodaje się do przesyłanej wiadomości uprzednio podpisane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dokumenty wraz z wygenerowanym plikiem podpisu (typ zewnętrzny) lub dokument z wszytym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podpisem (typ wewnętrzny). Dokumenty spakowane należy podpisać podpisem typu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zewnętrznego.</w:t>
      </w:r>
    </w:p>
    <w:p w14:paraId="5F151661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Mo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żliwość korzystania w postępowaniu z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 xml:space="preserve">Formularzy do komunikacji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 pełnym zakresie wymaga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posiadania konta </w:t>
      </w:r>
      <w:r w:rsidRPr="003E6B4C">
        <w:rPr>
          <w:rFonts w:asciiTheme="minorHAnsi" w:eastAsia="Times New Roman" w:hAnsiTheme="minorHAnsi" w:cstheme="minorHAnsi"/>
          <w:i/>
          <w:iCs/>
          <w:spacing w:val="-11"/>
          <w:sz w:val="22"/>
          <w:szCs w:val="22"/>
        </w:rPr>
        <w:t xml:space="preserve">Wykonawcy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oraz zalogowania się na Platformie. Do korzystania z </w:t>
      </w:r>
      <w:r w:rsidRPr="003E6B4C">
        <w:rPr>
          <w:rFonts w:asciiTheme="minorHAnsi" w:eastAsia="Times New Roman" w:hAnsiTheme="minorHAnsi" w:cstheme="minorHAnsi"/>
          <w:i/>
          <w:iCs/>
          <w:spacing w:val="-11"/>
          <w:sz w:val="22"/>
          <w:szCs w:val="22"/>
        </w:rPr>
        <w:t xml:space="preserve">Formularzy do 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komunikacji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 celu zadawania pytań dotyczących treści dokumentów zamówienia wystarczające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jest posiadanie tzw. konta uproszczonego na Platformie.</w:t>
      </w:r>
    </w:p>
    <w:p w14:paraId="47086F3D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before="5" w:line="276" w:lineRule="auto"/>
        <w:ind w:left="427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Wszystkie wys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łane i odebrane w postępowaniu przez Wykonawcę wiadomości widoczne są po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zalogowaniu w podglądzie postępowania, w zakładce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Komunikacja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9A0557F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Maksymalny rozmiar plik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ów przesyłanych za pośrednictwem </w:t>
      </w:r>
      <w:r w:rsidRPr="003E6B4C">
        <w:rPr>
          <w:rFonts w:asciiTheme="minorHAnsi" w:eastAsia="Times New Roman" w:hAnsiTheme="minorHAnsi" w:cstheme="minorHAnsi"/>
          <w:i/>
          <w:iCs/>
          <w:spacing w:val="-8"/>
          <w:sz w:val="22"/>
          <w:szCs w:val="22"/>
        </w:rPr>
        <w:t xml:space="preserve">Formularzy do komunikacji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wynosi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150 MB (wielkość ta dotyczy plików przesyłanych jako załączniki do jednego formularza).</w:t>
      </w:r>
    </w:p>
    <w:p w14:paraId="06FCB6EB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Minimalne wymagania techniczne dotycz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ące sprzętu używanego w celu korzystania z usług 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Platformy oraz informacje dotyczące specyfikacji połączenia określa </w:t>
      </w:r>
      <w:r w:rsidRPr="003E6B4C">
        <w:rPr>
          <w:rFonts w:asciiTheme="minorHAnsi" w:eastAsia="Times New Roman" w:hAnsiTheme="minorHAnsi" w:cstheme="minorHAnsi"/>
          <w:i/>
          <w:iCs/>
          <w:spacing w:val="-2"/>
          <w:sz w:val="22"/>
          <w:szCs w:val="22"/>
        </w:rPr>
        <w:t xml:space="preserve">Regulamin Platformy </w:t>
      </w:r>
      <w:r w:rsidRPr="003E6B4C">
        <w:rPr>
          <w:rFonts w:asciiTheme="minorHAnsi" w:eastAsia="Times New Roman" w:hAnsiTheme="minorHAnsi" w:cstheme="minorHAnsi"/>
          <w:i/>
          <w:iCs/>
          <w:spacing w:val="-6"/>
          <w:sz w:val="22"/>
          <w:szCs w:val="22"/>
        </w:rPr>
        <w:t xml:space="preserve">e-Zamówienia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dostępny pod adresem:</w:t>
      </w:r>
      <w:hyperlink r:id="rId30" w:history="1">
        <w:r w:rsidRPr="003E6B4C">
          <w:rPr>
            <w:rFonts w:asciiTheme="minorHAnsi" w:eastAsia="Times New Roman" w:hAnsiTheme="minorHAnsi" w:cstheme="minorHAnsi"/>
            <w:spacing w:val="-6"/>
            <w:sz w:val="22"/>
            <w:szCs w:val="22"/>
            <w:u w:val="single"/>
          </w:rPr>
          <w:t xml:space="preserve"> https://ezamowienia.gov.pl/pl/regulamin/.</w:t>
        </w:r>
      </w:hyperlink>
    </w:p>
    <w:p w14:paraId="2801F751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line="276" w:lineRule="auto"/>
        <w:ind w:left="427" w:right="5" w:hanging="36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2"/>
          <w:sz w:val="22"/>
          <w:szCs w:val="22"/>
        </w:rPr>
        <w:t>W przypadku problem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ów technicznych i awarii związanych z funkcjonowaniem Platformy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użytkownicy mogą skorzystać ze wsparcia technicznego dostępnego pod numerem telefonu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22 458 77 99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 lub drogą elektroniczną poprzez formularz udostępniony na stronie internetowej </w:t>
      </w:r>
      <w:hyperlink r:id="rId31" w:history="1">
        <w:r w:rsidRPr="003E6B4C">
          <w:rPr>
            <w:rFonts w:asciiTheme="minorHAnsi" w:eastAsia="Times New Roman" w:hAnsiTheme="minorHAnsi" w:cstheme="minorHAnsi"/>
            <w:b/>
            <w:bCs/>
            <w:sz w:val="22"/>
            <w:szCs w:val="22"/>
            <w:u w:val="single"/>
          </w:rPr>
          <w:t xml:space="preserve">https://ezamowienia.gov.pl </w:t>
        </w:r>
      </w:hyperlink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w zakładce </w:t>
      </w:r>
      <w:r w:rsidRPr="003E6B4C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</w:rPr>
        <w:t>Zgłoś problem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.</w:t>
      </w:r>
    </w:p>
    <w:p w14:paraId="6E799CC3" w14:textId="2A9CE268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1"/>
          <w:sz w:val="22"/>
          <w:szCs w:val="22"/>
        </w:rPr>
        <w:t>W szczeg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ólnie uzasadnionych przypadkach uniemożliwiających komunikację Wykonawcy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i Zamawiającego za pośrednictwem Platformy, Zamawiający dopuszcza komunikację za pomocą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poczty elektronicznej poprzez adres e-mail: </w:t>
      </w:r>
      <w:hyperlink r:id="rId32" w:history="1">
        <w:r w:rsidR="00C22A43" w:rsidRPr="003E6B4C">
          <w:rPr>
            <w:rStyle w:val="Hipercze"/>
            <w:rFonts w:asciiTheme="minorHAnsi" w:eastAsia="Times New Roman" w:hAnsiTheme="minorHAnsi" w:cstheme="minorHAnsi"/>
            <w:spacing w:val="-6"/>
            <w:sz w:val="22"/>
            <w:szCs w:val="22"/>
          </w:rPr>
          <w:t>zamowienia@osw.waw.pl</w:t>
        </w:r>
      </w:hyperlink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i/>
          <w:iCs/>
          <w:spacing w:val="-6"/>
          <w:sz w:val="22"/>
          <w:szCs w:val="22"/>
        </w:rPr>
        <w:t xml:space="preserve">(składnie ofert tą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 xml:space="preserve">drogą jest niedopuszczalne).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Wówczas w tytule wiadomości Zamawiający i Wykonawca powołują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się na znak sprawy: </w:t>
      </w:r>
      <w:r w:rsidR="00C22A43"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ZP26/</w:t>
      </w:r>
      <w:r w:rsidR="00DB5A88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5</w:t>
      </w:r>
      <w:r w:rsidR="00C22A43"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/202</w:t>
      </w:r>
      <w:r w:rsidR="00DB5A88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5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. W ofercie Wykonawca jest zobowiązany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podać adres e-mail, z wykorzystaniem którego prowadzona będzie korespondencja w sytuacjach,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 których mowa wyżej.</w:t>
      </w:r>
    </w:p>
    <w:p w14:paraId="4A7FE9D6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8" w:name="bookmark18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18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XIX. Wskazanie os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ób uprawnionych do komunikowania się z Wykonawcami</w:t>
      </w:r>
    </w:p>
    <w:p w14:paraId="3510FC60" w14:textId="77777777" w:rsidR="00961F74" w:rsidRPr="003E6B4C" w:rsidRDefault="00961F74" w:rsidP="002A4FD5">
      <w:pPr>
        <w:pStyle w:val="Akapitzlist"/>
        <w:widowControl/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9" w:name="bookmark19"/>
      <w:r w:rsidRPr="003E6B4C">
        <w:rPr>
          <w:rFonts w:asciiTheme="minorHAnsi" w:hAnsiTheme="minorHAnsi" w:cstheme="minorHAnsi"/>
          <w:sz w:val="22"/>
          <w:szCs w:val="22"/>
        </w:rPr>
        <w:t>Osobą upoważnioną do kontaktów z Wykonawcami jest Pani Paulina Jaworska-Kot. Jednocześnie Zamawiający informuje, że przepisy ustawy Pzp dotyczące zasady równego traktowania Wykonawców nie pozwalają na jakikolwiek inny kontakt – zarówno z Zamawiającym jak i osobą uprawnioną do porozumiewania się z Wykonawcami – niż wskazany poniżej.</w:t>
      </w:r>
    </w:p>
    <w:p w14:paraId="67AECC3C" w14:textId="77777777" w:rsidR="00961F74" w:rsidRPr="003E6B4C" w:rsidRDefault="00961F74" w:rsidP="002A4FD5">
      <w:pPr>
        <w:pStyle w:val="Akapitzlist"/>
        <w:widowControl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33" w:history="1">
        <w:r w:rsidRPr="003E6B4C">
          <w:rPr>
            <w:rFonts w:asciiTheme="minorHAnsi" w:hAnsiTheme="minorHAnsi" w:cstheme="minorHAnsi"/>
            <w:b/>
            <w:sz w:val="22"/>
            <w:szCs w:val="22"/>
          </w:rPr>
          <w:t>https://ezamowienia.gov.pl</w:t>
        </w:r>
      </w:hyperlink>
      <w:r w:rsidRPr="003E6B4C">
        <w:rPr>
          <w:rFonts w:asciiTheme="minorHAnsi" w:hAnsiTheme="minorHAnsi" w:cstheme="minorHAnsi"/>
          <w:sz w:val="22"/>
          <w:szCs w:val="22"/>
        </w:rPr>
        <w:t xml:space="preserve"> lub za pośrednictwem poczty elektronicznej, adres email: </w:t>
      </w:r>
      <w:hyperlink r:id="rId34" w:history="1">
        <w:r w:rsidRPr="003E6B4C">
          <w:rPr>
            <w:rFonts w:asciiTheme="minorHAnsi" w:hAnsiTheme="minorHAnsi" w:cstheme="minorHAnsi"/>
            <w:b/>
            <w:sz w:val="22"/>
            <w:szCs w:val="22"/>
          </w:rPr>
          <w:t>zamowienia@osw.waw.pl</w:t>
        </w:r>
      </w:hyperlink>
      <w:r w:rsidRPr="003E6B4C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3E6B4C">
        <w:rPr>
          <w:rFonts w:asciiTheme="minorHAnsi" w:hAnsiTheme="minorHAnsi" w:cstheme="minorHAnsi"/>
          <w:b/>
          <w:sz w:val="22"/>
          <w:szCs w:val="22"/>
          <w:u w:val="single"/>
        </w:rPr>
        <w:t>Uwaga: nie dotyczy składania ofert oraz dokumentów składanych wraz z ofertą).</w:t>
      </w:r>
    </w:p>
    <w:p w14:paraId="5AA58570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lastRenderedPageBreak/>
        <w:t>R</w:t>
      </w:r>
      <w:bookmarkEnd w:id="19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XX. Spos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ób sporządzania i przekazywania dokumentów w postępowaniu</w:t>
      </w:r>
    </w:p>
    <w:p w14:paraId="1AFD0D01" w14:textId="22164223" w:rsidR="0099404A" w:rsidRPr="002B46BC" w:rsidRDefault="0099404A" w:rsidP="002B46BC">
      <w:pPr>
        <w:shd w:val="clear" w:color="auto" w:fill="FFFFFF"/>
        <w:spacing w:before="178" w:line="276" w:lineRule="auto"/>
        <w:ind w:left="360" w:hanging="360"/>
        <w:jc w:val="both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 xml:space="preserve">1. </w:t>
      </w:r>
      <w:r w:rsidRPr="003E6B4C">
        <w:rPr>
          <w:rFonts w:asciiTheme="minorHAnsi" w:hAnsiTheme="minorHAnsi" w:cstheme="minorHAnsi"/>
          <w:b/>
          <w:bCs/>
          <w:spacing w:val="-12"/>
          <w:sz w:val="22"/>
          <w:szCs w:val="22"/>
        </w:rPr>
        <w:t>Dokumenty przekazywane w niniejszym post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ępowaniu (oferty, podmiotowe środki dowodowe,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pełnomocnictwo) sporządza się w postaci elektronicznej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, w formatach danych określonych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w przepisach wydanych na podstawie art. 18 ustawy z dnia 17 lutego 2005 r. o informatyzacji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działalności podmiotów realizujących zadania publiczne (t.j. </w:t>
      </w:r>
      <w:r w:rsidR="002B46BC" w:rsidRP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>Dz. U. z 2024 r.</w:t>
      </w:r>
      <w:r w:rsid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2B46BC" w:rsidRP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>poz. 1557, 1717, z</w:t>
      </w:r>
      <w:r w:rsid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2B46BC" w:rsidRP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>2025 r. poz. 1006,</w:t>
      </w:r>
      <w:r w:rsidR="00517F59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2B46BC" w:rsidRP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>1019, 1158, 1301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).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Zamawiający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zaleca stosowanie przez Wykonawców formatu PDF.</w:t>
      </w:r>
    </w:p>
    <w:p w14:paraId="18D35A3F" w14:textId="2E9024B5" w:rsidR="0099404A" w:rsidRPr="003E6B4C" w:rsidRDefault="0099404A" w:rsidP="002A4FD5">
      <w:pPr>
        <w:numPr>
          <w:ilvl w:val="0"/>
          <w:numId w:val="22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"/>
          <w:sz w:val="22"/>
          <w:szCs w:val="22"/>
        </w:rPr>
        <w:t>Informacje, o</w:t>
      </w:r>
      <w:r w:rsidRPr="003E6B4C">
        <w:rPr>
          <w:rFonts w:asciiTheme="minorHAnsi" w:eastAsia="Times New Roman" w:hAnsiTheme="minorHAnsi" w:cstheme="minorHAnsi"/>
          <w:b/>
          <w:bCs/>
          <w:spacing w:val="-1"/>
          <w:sz w:val="22"/>
          <w:szCs w:val="22"/>
        </w:rPr>
        <w:t xml:space="preserve">świadczenia lub dokumenty, inne niż określone w pkt 1, przekazywane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w niniejszym postępowaniu, sporządza się w postaci elektronicznej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, w formatach danych 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określonych w przepisach wydanych na podstawie art. 18 ustawy z dnia 17 lutego 2005 r.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o informatyzacji działalności podmiotów realizujących zadania publiczne (t.j. </w:t>
      </w:r>
      <w:r w:rsidR="00517F59" w:rsidRP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>Dz. U. z 2024 r.</w:t>
      </w:r>
      <w:r w:rsidR="00517F59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517F59" w:rsidRP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>poz. 1557, 1717, z</w:t>
      </w:r>
      <w:r w:rsidR="00517F59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517F59" w:rsidRP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>2025 r. poz. 1006,</w:t>
      </w:r>
      <w:r w:rsidR="00517F59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517F59" w:rsidRPr="002B46BC">
        <w:rPr>
          <w:rFonts w:asciiTheme="minorHAnsi" w:eastAsia="Times New Roman" w:hAnsiTheme="minorHAnsi" w:cstheme="minorHAnsi"/>
          <w:spacing w:val="-11"/>
          <w:sz w:val="22"/>
          <w:szCs w:val="22"/>
        </w:rPr>
        <w:t>1019, 1158, 1301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) -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Zamawiający zaleca stosowanie przez Wykonawców formatu PDF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, lub jako tekst wpisany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>bezpośrednio do wiadomości e-mail (także - wiadomości przesyłanej za pomocą Platformy e-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Zamówienia przy wykorzystaniu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Formularzy do komunikacji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).</w:t>
      </w:r>
    </w:p>
    <w:p w14:paraId="7F39D310" w14:textId="77777777" w:rsidR="0099404A" w:rsidRPr="003E6B4C" w:rsidRDefault="0099404A" w:rsidP="002A4FD5">
      <w:pPr>
        <w:numPr>
          <w:ilvl w:val="0"/>
          <w:numId w:val="22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 przypadku podpisywania dokument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ów przekazywanych w niniejszym postępowaniu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kwalifikowanym podpisem elektronicznym Zamawiający zaleca stosowanie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formatu PAdES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.</w:t>
      </w:r>
    </w:p>
    <w:p w14:paraId="39C951DB" w14:textId="6807D727" w:rsidR="0099404A" w:rsidRPr="003E6B4C" w:rsidRDefault="0099404A" w:rsidP="002A4FD5">
      <w:pPr>
        <w:numPr>
          <w:ilvl w:val="0"/>
          <w:numId w:val="22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Dokumenty elektroniczne w niniejszym post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ępowaniu muszą spełniać łącznie następujące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wymagania:</w:t>
      </w:r>
    </w:p>
    <w:p w14:paraId="7B560A3C" w14:textId="77777777" w:rsidR="0099404A" w:rsidRPr="003E6B4C" w:rsidRDefault="0099404A" w:rsidP="002A4FD5">
      <w:pPr>
        <w:numPr>
          <w:ilvl w:val="0"/>
          <w:numId w:val="23"/>
        </w:numPr>
        <w:shd w:val="clear" w:color="auto" w:fill="FFFFFF"/>
        <w:tabs>
          <w:tab w:val="left" w:pos="792"/>
        </w:tabs>
        <w:spacing w:line="276" w:lineRule="auto"/>
        <w:ind w:left="792" w:right="5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"/>
          <w:sz w:val="22"/>
          <w:szCs w:val="22"/>
        </w:rPr>
        <w:t>Powinny by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ć utrwalone w sposób umożliwiający ich wielokrotne odczytanie, zapisanie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i powielenie, a także przekazanie przy użyciu środków komunikacji elektronicznej lub na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informatycznym nośniku danych;</w:t>
      </w:r>
    </w:p>
    <w:p w14:paraId="2ED38B2C" w14:textId="77777777" w:rsidR="0099404A" w:rsidRPr="003E6B4C" w:rsidRDefault="0099404A" w:rsidP="002A4FD5">
      <w:pPr>
        <w:numPr>
          <w:ilvl w:val="0"/>
          <w:numId w:val="23"/>
        </w:numPr>
        <w:shd w:val="clear" w:color="auto" w:fill="FFFFFF"/>
        <w:tabs>
          <w:tab w:val="left" w:pos="792"/>
        </w:tabs>
        <w:spacing w:before="5" w:line="276" w:lineRule="auto"/>
        <w:ind w:left="792" w:right="5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Powinny umo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żliwiać prezentację treści w postaci elektronicznej, w szczególności przez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wyświetlenie tej treści na monitorze ekranowym;</w:t>
      </w:r>
    </w:p>
    <w:p w14:paraId="048ED5B4" w14:textId="77777777" w:rsidR="0099404A" w:rsidRPr="003E6B4C" w:rsidRDefault="0099404A" w:rsidP="002A4FD5">
      <w:pPr>
        <w:numPr>
          <w:ilvl w:val="0"/>
          <w:numId w:val="23"/>
        </w:numPr>
        <w:shd w:val="clear" w:color="auto" w:fill="FFFFFF"/>
        <w:tabs>
          <w:tab w:val="left" w:pos="792"/>
        </w:tabs>
        <w:spacing w:before="5" w:line="276" w:lineRule="auto"/>
        <w:ind w:left="792" w:right="5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Powinny umo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żliwiać prezentację treści w postaci papierowej, w szczególności za pomocą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wydruku;</w:t>
      </w:r>
    </w:p>
    <w:p w14:paraId="4EB6AD1F" w14:textId="49709399" w:rsidR="0099404A" w:rsidRPr="003E6B4C" w:rsidRDefault="0099404A" w:rsidP="002A4FD5">
      <w:pPr>
        <w:numPr>
          <w:ilvl w:val="0"/>
          <w:numId w:val="23"/>
        </w:numPr>
        <w:shd w:val="clear" w:color="auto" w:fill="FFFFFF"/>
        <w:tabs>
          <w:tab w:val="left" w:pos="792"/>
        </w:tabs>
        <w:spacing w:before="5" w:line="276" w:lineRule="auto"/>
        <w:ind w:left="792" w:right="5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Powinny zawieraj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ą dane w układzie niepozostawiającym wątpliwości co do treści i kontekstu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zapisanych informacji.</w:t>
      </w:r>
    </w:p>
    <w:p w14:paraId="511C5E65" w14:textId="77777777" w:rsidR="0099404A" w:rsidRPr="003E6B4C" w:rsidRDefault="0099404A" w:rsidP="002A4FD5">
      <w:pPr>
        <w:numPr>
          <w:ilvl w:val="0"/>
          <w:numId w:val="24"/>
        </w:numPr>
        <w:shd w:val="clear" w:color="auto" w:fill="FFFFFF"/>
        <w:tabs>
          <w:tab w:val="left" w:pos="360"/>
        </w:tabs>
        <w:spacing w:before="5"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 xml:space="preserve">Podmiotowe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środki dowodowe, przedmiotowe środki dowodowe oraz inne dokumenty lub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oświadczenia, sporządzone w języku obcym przekazuje się wraz z tłumaczeniem na język polski.</w:t>
      </w:r>
    </w:p>
    <w:p w14:paraId="485E2441" w14:textId="77777777" w:rsidR="0099404A" w:rsidRPr="003E6B4C" w:rsidRDefault="0099404A" w:rsidP="002A4FD5">
      <w:pPr>
        <w:numPr>
          <w:ilvl w:val="0"/>
          <w:numId w:val="24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 przypadku przekazywania w niniejszym post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ępowaniu dokumentu elektronicznego w formacie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poddającym dane kompresji, opatrzenie pliku zawierającego skompresowane dokumenty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kwalifikowanym podpisem elektronicznym jest równoznaczne z opatrzeniem wszystkich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dokumentów zawartych w tym pliku kwalifikowanym podpisem elektronicznym, z zastrzeżeniem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treści uwag do pkt 8. Plik zawierający skompresowane dokumenty należy podpisać podpisem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zewnętrznym</w:t>
      </w:r>
    </w:p>
    <w:p w14:paraId="5EA1AA1A" w14:textId="77777777" w:rsidR="0099404A" w:rsidRPr="003E6B4C" w:rsidRDefault="0099404A" w:rsidP="002A4FD5">
      <w:pPr>
        <w:numPr>
          <w:ilvl w:val="0"/>
          <w:numId w:val="24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ący nie ujawni informacji zawartych w przekazywanych dokumentach, oświadczeniach itp., stanowiących tajemnicę przedsiębiorstwa w rozumieniu przepisów ustawy z dnia 16 kwietnia 1993 r. o zwalczaniu nieuczciwej konkurencji (t.j. Dz. U. z 2022 r. poz. 1233), jeżeli Wykonawca,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wraz z przekazaniem takich informacji, zastrzegł, że nie mogą być one udostępniane oraz wykazał,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że zastrzeżone informacje stanowią tajemnicę przedsiębiorstwa. Wykonawca nie może zastrzec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informacji, o których mowa w art. 222 ust. 5 Pzp.</w:t>
      </w:r>
    </w:p>
    <w:p w14:paraId="7B079523" w14:textId="77777777" w:rsidR="0099404A" w:rsidRPr="003E6B4C" w:rsidRDefault="0099404A" w:rsidP="002A4FD5">
      <w:pPr>
        <w:numPr>
          <w:ilvl w:val="0"/>
          <w:numId w:val="24"/>
        </w:numPr>
        <w:shd w:val="clear" w:color="auto" w:fill="FFFFFF"/>
        <w:tabs>
          <w:tab w:val="left" w:pos="360"/>
        </w:tabs>
        <w:spacing w:before="5"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 przypadku gdy dokumenty elektroniczne przekazywane w niniejszym post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ępowaniu zawierają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informacje stanowiące </w:t>
      </w:r>
      <w:r w:rsidRPr="003E6B4C">
        <w:rPr>
          <w:rFonts w:asciiTheme="minorHAnsi" w:eastAsia="Times New Roman" w:hAnsiTheme="minorHAnsi" w:cstheme="minorHAnsi"/>
          <w:b/>
          <w:bCs/>
          <w:spacing w:val="-4"/>
          <w:sz w:val="22"/>
          <w:szCs w:val="22"/>
        </w:rPr>
        <w:t xml:space="preserve">tajemnicę przedsiębiorstwa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w rozumieniu przepisów ustawy z dnia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16 kwietnia 1993 r. o zwalczaniu nieuczciwej konkurencji (t.j. Dz. U. z 2022 r. poz. 1233), Wykonawca, w celu utrzymania w poufności tych informacji, </w:t>
      </w:r>
      <w:r w:rsidRPr="003E6B4C">
        <w:rPr>
          <w:rFonts w:asciiTheme="minorHAnsi" w:eastAsia="Times New Roman" w:hAnsiTheme="minorHAnsi" w:cstheme="minorHAnsi"/>
          <w:b/>
          <w:bCs/>
          <w:spacing w:val="-3"/>
          <w:sz w:val="22"/>
          <w:szCs w:val="22"/>
        </w:rPr>
        <w:t xml:space="preserve">przekazuje je w wydzielonym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i odpowiednio oznaczonym pliku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(na przykład poprzez oznaczenie takiego pliku nazwą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„TAJEMNICA”).</w:t>
      </w:r>
    </w:p>
    <w:p w14:paraId="6CF15CEB" w14:textId="77777777" w:rsidR="0099404A" w:rsidRPr="003E6B4C" w:rsidRDefault="0099404A" w:rsidP="008234ED">
      <w:pPr>
        <w:shd w:val="clear" w:color="auto" w:fill="FFFFFF"/>
        <w:spacing w:before="5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0286914C" w14:textId="77777777" w:rsidR="0099404A" w:rsidRPr="003E6B4C" w:rsidRDefault="0099404A" w:rsidP="002A4FD5">
      <w:pPr>
        <w:numPr>
          <w:ilvl w:val="0"/>
          <w:numId w:val="25"/>
        </w:numPr>
        <w:shd w:val="clear" w:color="auto" w:fill="FFFFFF"/>
        <w:tabs>
          <w:tab w:val="left" w:pos="192"/>
        </w:tabs>
        <w:spacing w:before="5" w:line="276" w:lineRule="auto"/>
        <w:ind w:right="5"/>
        <w:jc w:val="both"/>
        <w:rPr>
          <w:rFonts w:asciiTheme="minorHAnsi" w:hAnsiTheme="minorHAnsi" w:cstheme="minorHAnsi"/>
          <w:i/>
          <w:iCs/>
          <w:spacing w:val="-6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7"/>
          <w:sz w:val="22"/>
          <w:szCs w:val="22"/>
        </w:rPr>
        <w:t>Niedopuszczalne jest podpisywanie, w spos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ób opisany w pkt 6, pliku zawierającego skompresowane dokumenty, wśród </w:t>
      </w:r>
      <w:r w:rsidRPr="003E6B4C">
        <w:rPr>
          <w:rFonts w:asciiTheme="minorHAnsi" w:eastAsia="Times New Roman" w:hAnsiTheme="minorHAnsi" w:cstheme="minorHAnsi"/>
          <w:i/>
          <w:iCs/>
          <w:spacing w:val="-6"/>
          <w:sz w:val="22"/>
          <w:szCs w:val="22"/>
        </w:rPr>
        <w:t xml:space="preserve">których znajdować się będą zarówno dokumenty jawne jak i stanowiące tajemnicę przedsiębiorstwa. W takim przypadku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>informacja stanowiąca tajemnicę przedsiębiorstwa nie będzie objęta ochroną, o której mowa w art. 18 ust. 3 Pzp.</w:t>
      </w:r>
    </w:p>
    <w:p w14:paraId="7F80AFB3" w14:textId="77777777" w:rsidR="0099404A" w:rsidRPr="003E6B4C" w:rsidRDefault="0099404A" w:rsidP="002A4FD5">
      <w:pPr>
        <w:numPr>
          <w:ilvl w:val="0"/>
          <w:numId w:val="25"/>
        </w:numPr>
        <w:shd w:val="clear" w:color="auto" w:fill="FFFFFF"/>
        <w:tabs>
          <w:tab w:val="left" w:pos="192"/>
        </w:tabs>
        <w:spacing w:line="276" w:lineRule="auto"/>
        <w:jc w:val="both"/>
        <w:rPr>
          <w:rFonts w:asciiTheme="minorHAnsi" w:hAnsiTheme="minorHAnsi" w:cstheme="minorHAnsi"/>
          <w:i/>
          <w:iCs/>
          <w:spacing w:val="-6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7"/>
          <w:sz w:val="22"/>
          <w:szCs w:val="22"/>
        </w:rPr>
        <w:t xml:space="preserve">Niedopuszczalne jest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>łączenie w jeden niepodzielny plik treści jawnej i stanowiącej tajemnicę przedsiębiorstwa. W takim przypadku informacja stanowiąca tajemnicę przedsiębiorstwa nie będzie objęta ochroną, o której mowa w art. 18 ust. 3 Pzp.</w:t>
      </w:r>
    </w:p>
    <w:p w14:paraId="06E174D9" w14:textId="77777777" w:rsidR="0099404A" w:rsidRPr="003E6B4C" w:rsidRDefault="0099404A" w:rsidP="008234ED">
      <w:pPr>
        <w:shd w:val="clear" w:color="auto" w:fill="FFFFFF"/>
        <w:tabs>
          <w:tab w:val="left" w:pos="360"/>
        </w:tabs>
        <w:spacing w:before="264" w:line="276" w:lineRule="auto"/>
        <w:ind w:left="360" w:right="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lastRenderedPageBreak/>
        <w:t>9.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2"/>
          <w:sz w:val="22"/>
          <w:szCs w:val="22"/>
        </w:rPr>
        <w:t>Spos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ób sporządzania i przekazywania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  <w:u w:val="single"/>
        </w:rPr>
        <w:t>ofert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oraz i innych dokumentów i oświadczeń, w tym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podmiotowych środków dowodowych, składanych wraz z ofertą:</w:t>
      </w:r>
    </w:p>
    <w:p w14:paraId="124C54F8" w14:textId="77777777" w:rsidR="0099404A" w:rsidRPr="003E6B4C" w:rsidRDefault="0099404A" w:rsidP="002A4FD5">
      <w:pPr>
        <w:numPr>
          <w:ilvl w:val="0"/>
          <w:numId w:val="26"/>
        </w:numPr>
        <w:shd w:val="clear" w:color="auto" w:fill="FFFFFF"/>
        <w:tabs>
          <w:tab w:val="left" w:pos="792"/>
        </w:tabs>
        <w:spacing w:line="276" w:lineRule="auto"/>
        <w:ind w:left="36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Oferta musi by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ć sporządzona zgodnie z wymogami zawartymi w niniejszej SWZ.</w:t>
      </w:r>
    </w:p>
    <w:p w14:paraId="1564610C" w14:textId="1C7E4CBB" w:rsidR="0099404A" w:rsidRPr="003E6B4C" w:rsidRDefault="0099404A" w:rsidP="002A4FD5">
      <w:pPr>
        <w:numPr>
          <w:ilvl w:val="0"/>
          <w:numId w:val="26"/>
        </w:numPr>
        <w:shd w:val="clear" w:color="auto" w:fill="FFFFFF"/>
        <w:tabs>
          <w:tab w:val="left" w:pos="792"/>
        </w:tabs>
        <w:spacing w:line="276" w:lineRule="auto"/>
        <w:ind w:left="36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Wykonawca mo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że złożyć ofertę</w:t>
      </w:r>
      <w:r w:rsidR="00AD6540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na jedną lub wybraną przez siebie dowolną ilość części lub na wszystkie części zamówienia.</w:t>
      </w:r>
    </w:p>
    <w:p w14:paraId="46EBD09E" w14:textId="77777777" w:rsidR="0099404A" w:rsidRPr="003E6B4C" w:rsidRDefault="0099404A" w:rsidP="002A4FD5">
      <w:pPr>
        <w:numPr>
          <w:ilvl w:val="0"/>
          <w:numId w:val="26"/>
        </w:numPr>
        <w:shd w:val="clear" w:color="auto" w:fill="FFFFFF"/>
        <w:tabs>
          <w:tab w:val="left" w:pos="792"/>
        </w:tabs>
        <w:spacing w:line="276" w:lineRule="auto"/>
        <w:ind w:left="36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Ofert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ę sporządza się w języku polskim.</w:t>
      </w:r>
    </w:p>
    <w:p w14:paraId="4B61ACD3" w14:textId="573145F9" w:rsidR="0099404A" w:rsidRPr="003E6B4C" w:rsidRDefault="0099404A" w:rsidP="002A4FD5">
      <w:pPr>
        <w:numPr>
          <w:ilvl w:val="0"/>
          <w:numId w:val="27"/>
        </w:numPr>
        <w:shd w:val="clear" w:color="auto" w:fill="FFFFFF"/>
        <w:tabs>
          <w:tab w:val="left" w:pos="792"/>
        </w:tabs>
        <w:spacing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Ofert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ę stanowi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„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Formularz ofertowy</w:t>
      </w:r>
      <w:r w:rsidR="005E55D6"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”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którego wzór stanowi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 xml:space="preserve">Załącznik nr </w:t>
      </w:r>
      <w:r w:rsidR="00ED2A8D"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3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do SWZ. Wykonawca zobowiązany jest wskazać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dane i parametry techniczne oferowanego sprzętu,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w zakresie wskazanym w formularzu, pod rygorem odrzucenia oferty.</w:t>
      </w:r>
    </w:p>
    <w:p w14:paraId="3CF0BEB7" w14:textId="0DE68FC0" w:rsidR="0099404A" w:rsidRPr="003E6B4C" w:rsidRDefault="0099404A" w:rsidP="00B12974">
      <w:pPr>
        <w:shd w:val="clear" w:color="auto" w:fill="FFFFFF"/>
        <w:tabs>
          <w:tab w:val="left" w:pos="792"/>
        </w:tabs>
        <w:spacing w:line="276" w:lineRule="auto"/>
        <w:ind w:left="792" w:hanging="432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9.</w:t>
      </w:r>
      <w:r w:rsidR="009C50D1" w:rsidRPr="003E6B4C">
        <w:rPr>
          <w:rFonts w:asciiTheme="minorHAnsi" w:hAnsiTheme="minorHAnsi" w:cstheme="minorHAnsi"/>
          <w:spacing w:val="-9"/>
          <w:sz w:val="22"/>
          <w:szCs w:val="22"/>
        </w:rPr>
        <w:t>5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Przed z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łożeniem oferty formularz ofertowy powinien zostać podpis</w:t>
      </w:r>
      <w:r w:rsidRPr="00B101E6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any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cyfrowo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Ofertę</w:t>
      </w:r>
      <w:r w:rsidR="00B12974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składa się, pod rygorem nieważności, w formie elektronicznej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(tj. w postaci elektronicznej</w:t>
      </w:r>
      <w:r w:rsidR="00B12974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opatrzonej kwalifikowanym podpisem elektronicznym) </w:t>
      </w:r>
      <w:r w:rsidRPr="003E6B4C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>lub w postaci elektronicznej</w:t>
      </w:r>
      <w:r w:rsidR="00B12974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opatrzonej podpisem zaufanym lub podpisem osobistym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. Oferta musi być podpisana przez</w:t>
      </w:r>
      <w:r w:rsidR="00B12974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osobę/y upoważnioną/e do reprezentowania Wykonawcy, zgodnie z formą reprezentacji</w:t>
      </w:r>
      <w:r w:rsidR="00B12974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>Wykonawcy określoną w rejestrze lub innym dokumencie, właściwym dla danej formy</w:t>
      </w:r>
      <w:r w:rsid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organizacyjnej Wykonawcy albo upełnomocnionego przedstawiciela Wykonawcy.</w:t>
      </w:r>
    </w:p>
    <w:p w14:paraId="572DDCB9" w14:textId="591D8BF0" w:rsidR="0099404A" w:rsidRPr="003E6B4C" w:rsidRDefault="0099404A" w:rsidP="00B12974">
      <w:p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9.</w:t>
      </w:r>
      <w:r w:rsidR="00B50364" w:rsidRPr="003E6B4C">
        <w:rPr>
          <w:rFonts w:asciiTheme="minorHAnsi" w:hAnsiTheme="minorHAnsi" w:cstheme="minorHAnsi"/>
          <w:spacing w:val="-9"/>
          <w:sz w:val="22"/>
          <w:szCs w:val="22"/>
        </w:rPr>
        <w:t>6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5"/>
          <w:sz w:val="22"/>
          <w:szCs w:val="22"/>
        </w:rPr>
        <w:t>Do oferty do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łącza się m.in.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oświadczenie o niepodleganiu wykluczeniu 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>w zakresie wskazanym</w:t>
      </w:r>
      <w:r w:rsidR="00B12974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przez Zamawiającego – którego wzór stanowi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 xml:space="preserve">Załącznik nr </w:t>
      </w:r>
      <w:r w:rsidR="00ED2A8D"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>4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do SWZ.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Oświadczenie to składa</w:t>
      </w:r>
      <w:r w:rsidR="00B1297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się, pod rygorem nieważności, w formie elektronicznej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(tj. w postaci elektronicznej</w:t>
      </w:r>
      <w:r w:rsidR="00B12974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opatrzonej kwalifikowanym podpisem elektronicznym) </w:t>
      </w:r>
      <w:r w:rsidRPr="003E6B4C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>lub w postaci elektronicznej</w:t>
      </w:r>
      <w:r w:rsidR="00B12974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opatrzone podpisem zaufanym lub podpisem osobistym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. Więcej informacji na temat ww.</w:t>
      </w:r>
      <w:r w:rsidR="00B12974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oświadczenia oraz wykaz innych dokumentów składanych wraz z ofertą zawarty jest pkt. 1.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rozdz. XI niniejszej SWZ.</w:t>
      </w:r>
    </w:p>
    <w:p w14:paraId="15799348" w14:textId="7F380D20" w:rsidR="0099404A" w:rsidRPr="003E6B4C" w:rsidRDefault="0099404A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Wykonawca sk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łada ofertę za pośrednictwem zakładki </w:t>
      </w:r>
      <w:r w:rsidRPr="003E6B4C">
        <w:rPr>
          <w:rFonts w:asciiTheme="minorHAnsi" w:eastAsia="Times New Roman" w:hAnsiTheme="minorHAnsi" w:cstheme="minorHAnsi"/>
          <w:b/>
          <w:bCs/>
          <w:i/>
          <w:iCs/>
          <w:spacing w:val="-10"/>
          <w:sz w:val="22"/>
          <w:szCs w:val="22"/>
        </w:rPr>
        <w:t>Oferty/wnioski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, widocznej w podglądzie postępowania po zalogowaniu się na konto Wykonawcy. Po wybraniu przycisku 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Złóż ofertę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system prezentuje okno składania oferty umożliwiające przekazanie dokumentów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elektronicznych, w którym znajdują się dwa pola drag&amp;drop („przeciągnij” i „upuść”) służące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 dodawania plików.</w:t>
      </w:r>
    </w:p>
    <w:p w14:paraId="3C54A47C" w14:textId="169F3A3F" w:rsidR="007F5E0C" w:rsidRPr="003E6B4C" w:rsidRDefault="007F5E0C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393CD7C7" w14:textId="5EC604EE" w:rsidR="0099404A" w:rsidRPr="003E6B4C" w:rsidRDefault="00FF4631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spacing w:val="-6"/>
          <w:sz w:val="22"/>
          <w:szCs w:val="22"/>
        </w:rPr>
        <w:t>Po wprowadzeniu plik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ów, należy wcisnąć przycisk </w:t>
      </w:r>
      <w:r w:rsidR="0099404A" w:rsidRPr="003E6B4C">
        <w:rPr>
          <w:rFonts w:asciiTheme="minorHAnsi" w:eastAsia="Times New Roman" w:hAnsiTheme="minorHAnsi" w:cstheme="minorHAnsi"/>
          <w:i/>
          <w:iCs/>
          <w:spacing w:val="-6"/>
          <w:sz w:val="22"/>
          <w:szCs w:val="22"/>
        </w:rPr>
        <w:t>Wyślij pliki i złóż ofertę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, a następnie </w:t>
      </w:r>
      <w:r w:rsidR="0099404A" w:rsidRPr="003E6B4C">
        <w:rPr>
          <w:rFonts w:asciiTheme="minorHAnsi" w:eastAsia="Times New Roman" w:hAnsiTheme="minorHAnsi" w:cstheme="minorHAnsi"/>
          <w:sz w:val="22"/>
          <w:szCs w:val="22"/>
        </w:rPr>
        <w:t>potwierdzić, że chce się złożyć ofertę.</w:t>
      </w:r>
    </w:p>
    <w:p w14:paraId="6E2EADA7" w14:textId="106FDB5D" w:rsidR="0099404A" w:rsidRPr="003E6B4C" w:rsidRDefault="00FF4631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spacing w:val="-8"/>
          <w:sz w:val="22"/>
          <w:szCs w:val="22"/>
        </w:rPr>
        <w:t>System sprawdza, czy z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łożone pliki są podpisane i automatycznie je szyfruje, jednocześnie 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informując o tym Wykonawcę. Potwierdzenie czasu przekazania i odbioru oferty znajduje się </w:t>
      </w:r>
      <w:r w:rsidR="0099404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 Elektronicznym Potwierdzeniu Przesłania (EPP) i Elektronicznym Potwierdzeniu Odebrania </w:t>
      </w:r>
      <w:r w:rsidR="0099404A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(EPO). EPP i EPO dostępne są dla zalogowanego Wykonawcy w zakładce „Oferty/Wnioski”.</w:t>
      </w:r>
    </w:p>
    <w:p w14:paraId="0FC8E0FF" w14:textId="77777777" w:rsidR="0099404A" w:rsidRPr="003E6B4C" w:rsidRDefault="0099404A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Spos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ób złożenia oferty jest szczegółowo opisany w Instrukcji </w:t>
      </w:r>
      <w:r w:rsidRPr="003E6B4C">
        <w:rPr>
          <w:rFonts w:asciiTheme="minorHAnsi" w:eastAsia="Times New Roman" w:hAnsiTheme="minorHAnsi" w:cstheme="minorHAnsi"/>
          <w:i/>
          <w:iCs/>
          <w:spacing w:val="-5"/>
          <w:sz w:val="22"/>
          <w:szCs w:val="22"/>
        </w:rPr>
        <w:t xml:space="preserve">Oferty, wnioski i prace </w:t>
      </w:r>
      <w:r w:rsidRPr="003E6B4C">
        <w:rPr>
          <w:rFonts w:asciiTheme="minorHAnsi" w:eastAsia="Times New Roman" w:hAnsiTheme="minorHAnsi" w:cstheme="minorHAnsi"/>
          <w:i/>
          <w:iCs/>
          <w:spacing w:val="-4"/>
          <w:sz w:val="22"/>
          <w:szCs w:val="22"/>
        </w:rPr>
        <w:t xml:space="preserve">konkursowe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dostępnej na stronie internetowej </w:t>
      </w:r>
      <w:hyperlink r:id="rId35" w:history="1">
        <w:r w:rsidRPr="003E6B4C">
          <w:rPr>
            <w:rFonts w:asciiTheme="minorHAnsi" w:eastAsia="Times New Roman" w:hAnsiTheme="minorHAnsi" w:cstheme="minorHAnsi"/>
            <w:spacing w:val="-4"/>
            <w:sz w:val="22"/>
            <w:szCs w:val="22"/>
            <w:u w:val="single"/>
          </w:rPr>
          <w:t>https://ezamowienia.gov.pl</w:t>
        </w:r>
      </w:hyperlink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 w zakładce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„Centrum Pomocy”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- Instrukcje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interaktywne.</w:t>
      </w:r>
    </w:p>
    <w:p w14:paraId="286C5DE5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before="5"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 przypadku gdy sk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ładane wraz z ofertą dokumenty potwierdzające umocowanie do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reprezentowania odpowiednio Wykonawcy, Wykonawców wspólnie ubiegających się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o udzielenie zamówienia publicznego, podmiotu udostępniającego zasoby na zasadach określonych w art. 118 Pzp lub podwykonawcy niebędącego podmiotem udostępniającym zasoby na takich zasadach, zwane dalej "dokumentami potwierdzającymi umocowanie do reprezentowania", zostały wystawione przez upoważnione podmioty inne niż Wykonawca,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Wykonawca wspólnie ubiegający się o udzielenie zamówienia, podmiot udostępniający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zasoby lub podwykonawca, zwane dalej "upoważnionymi podmiotami", jako dokument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elektroniczny, przekazuje się ten dokument.</w:t>
      </w:r>
    </w:p>
    <w:p w14:paraId="605AEA10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 przypadku gdy sk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ładane wraz z ofertą dokumenty potwierdzające umocowanie do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reprezentowania, zostały wystawione przez upoważnione podmioty jako dokument w postaci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papierowej, przekazuje się cyfrowe odwzorowanie tego dokumentu opatrzone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kwalifikowanym podpisem elektronicznym, podpisem zaufanym lub podpisem osobistym,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lastRenderedPageBreak/>
        <w:t xml:space="preserve">poświadczające zgodność cyfrowego odwzorowania z dokumentem w postaci papierowej. Poświadczenia zgodności cyfrowego odwzorowania z dokumentem w postaci papierowej,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dokonuje w przypadku dokumentów potwierdzających umocowanie do reprezentowania -odpowiednio Wykonawca, Wykonawca wspólnie ubiegający się o udzielenie zamówienia,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podmiot udostępniający zasoby lub podwykonawca, w zakresie dokumentów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potwierdzających umocowanie do reprezentowania, które każdego z nich dotyczą;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poświadczenia tego może dokonać również notariusz;</w:t>
      </w:r>
    </w:p>
    <w:p w14:paraId="1AD259C8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Zobowi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ązanie podmiotu udostępniającego zasoby, niewystawione przez upoważnione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podmioty, oraz pełnomocnictwa, o których mowa w rozdz. XI pkt 1.4. przekazuje się w postaci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elektronicznej i opatruje się kwalifikowanym podpisem elektronicznym, podpisem zaufanym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lub podpisem osobistym.</w:t>
      </w:r>
    </w:p>
    <w:p w14:paraId="315B887C" w14:textId="12FA1FD6" w:rsidR="0099404A" w:rsidRPr="00B12974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eastAsia="Times New Roman" w:hAnsiTheme="minorHAnsi" w:cstheme="minorHAnsi"/>
          <w:spacing w:val="-5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 przypadku gdy dokumenty, o kt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órych mowa w pkt 9.19., zostały sporządzone jako dokument w postaci papierowej i opatrzone własnoręcznym podpisem, przekazuje się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cyfrowe odwzorowanie tego dokumentu opatrzone kwalifikowanym podpisem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elektronicznym, podpisem zaufanym lub podpisem osobistym, poświadczającym zgodność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cyfrowego odwzorowania z dokumentem w postaci papierowej. 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Poświadczenia zgodności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cyfrowego odwzorowania z dokumentem w postaci papierowej, dokonuje w przypadku 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>zobowiązania podmiotu udostępniającego zasoby - odpowiednio Wykonawca lub</w:t>
      </w:r>
      <w:r w:rsidR="004D4428"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 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Wykonawca </w:t>
      </w:r>
      <w:r w:rsidR="00B12974"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 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wspólnie ubiegający </w:t>
      </w:r>
      <w:r w:rsidR="004D4428"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>s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>ię o udzielenie zamówienia, zaś w przypadku pełnomocnictwa – mocodawca; poświadczenia tego może dokonać również notariusz.</w:t>
      </w:r>
    </w:p>
    <w:p w14:paraId="1F8FD34B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>Przez cyfrowe odwzorowanie, o kt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órym mowa wyżej, należy rozumieć dokument 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elektroniczny będący kopią elektroniczną treści zapisanej w postaci papierowej,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umożliwiający zapoznanie się z tą treścią i jej zrozumienie, bez konieczności bezpośredniego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dostępu do oryginału.</w:t>
      </w:r>
    </w:p>
    <w:p w14:paraId="6BA99A58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Oferta mo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że być złożona tylko do upływu terminu składania ofert. Oferty nie należy składać w ostatniej chwili. Czas trwania wgrywania i przetwarzania dokumentów jest zależny od ich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ilości i rozmiaru oraz obciążenia Platformy e-Zamówienia.</w:t>
      </w:r>
    </w:p>
    <w:p w14:paraId="6493015A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Wykonawca mo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że przed upływem terminu składania ofert wycofać ofertę. Wykonawca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wycofuje ofertę w zakładce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Oferty/wnioski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używając przycisku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>Wycofaj ofertę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.</w:t>
      </w:r>
    </w:p>
    <w:p w14:paraId="76A7BC5F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Wykonawca po up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ływie terminu do składania ofert nie może skutecznie dokonać wycofania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złożonej oferty.</w:t>
      </w:r>
    </w:p>
    <w:p w14:paraId="1BF2912F" w14:textId="7105BDFD" w:rsidR="0099404A" w:rsidRPr="003E6B4C" w:rsidRDefault="0099404A" w:rsidP="008234ED">
      <w:pPr>
        <w:shd w:val="clear" w:color="auto" w:fill="FFFFFF"/>
        <w:spacing w:before="5"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 xml:space="preserve">10. </w:t>
      </w: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Spos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ób sporządzania i przekazywania podmiotowych środków dowodowych oraz innych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dokumentów lub oświadczeń, o których mowa w rozporządzeniu Ministra Rozwoju, Pracy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i Technologii z dnia 23 grudnia 2020 r. w sprawie podmiotowych środków dowodowych oraz 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innych dokumentów lub oświadczeń, jakich może żądać zamawiający od wykonawcy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, zwanym dalej „Rozporządzeniem”:</w:t>
      </w:r>
    </w:p>
    <w:p w14:paraId="43B8778A" w14:textId="77777777" w:rsidR="0099404A" w:rsidRPr="003E6B4C" w:rsidRDefault="0099404A" w:rsidP="002A4FD5">
      <w:pPr>
        <w:numPr>
          <w:ilvl w:val="0"/>
          <w:numId w:val="29"/>
        </w:numPr>
        <w:shd w:val="clear" w:color="auto" w:fill="FFFFFF"/>
        <w:tabs>
          <w:tab w:val="left" w:pos="792"/>
        </w:tabs>
        <w:spacing w:before="5"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 xml:space="preserve">Podmiotowe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środki dowodowe oraz inne dokumenty lub oświadczenia, o których mowa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Rozporządzeniu, składa się za pomocą środka komunikacji elektronicznej wskazanego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rozdz. XVIII pkt 1 i 6 SWZ (platforma e-Zamówienia).</w:t>
      </w:r>
    </w:p>
    <w:p w14:paraId="16CEBD35" w14:textId="77777777" w:rsidR="0099404A" w:rsidRPr="003E6B4C" w:rsidRDefault="0099404A" w:rsidP="002A4FD5">
      <w:pPr>
        <w:numPr>
          <w:ilvl w:val="0"/>
          <w:numId w:val="29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 xml:space="preserve">W przypadku gdy podmiotowe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środki dowodowe, inne dokumenty lub dokumenty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potwierdzające umocowanie do reprezentowania odpowiednio Wykonawcy, Wykonawców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wspólnie ubiegających się o udzielenie zamówienia publicznego, podmiotu udostępniającego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zasoby na zasadach określonych w art. 118 Pzp lub podwykonawcy niebędącego podmiotem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udostępniającym zasoby na takich zasadach, zwane dalej "dokumentami potwierdzającymi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umocowanie do reprezentowania", zostały wystawione przez upoważnione podmioty inne niż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Wykonawca, Wykonawca wspólnie ubiegający się o udzielenie zamówienia, podmiot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udostępniający zasoby lub podwykonawca, zwane dalej "upoważnionymi podmiotami", jako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dokument elektroniczny, przekazuje się ten dokument.</w:t>
      </w:r>
    </w:p>
    <w:p w14:paraId="143D4617" w14:textId="77777777" w:rsidR="0099404A" w:rsidRPr="003E6B4C" w:rsidRDefault="0099404A" w:rsidP="002A4FD5">
      <w:pPr>
        <w:numPr>
          <w:ilvl w:val="0"/>
          <w:numId w:val="29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 xml:space="preserve">W przypadku gdy podmiotowe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środki dowodowe, inne dokumenty lub dokumenty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potwierdzające umocowanie do reprezentowania, zostały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</w:rPr>
        <w:t xml:space="preserve">wystawione przez upoważnione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podmioty jako dokument w postaci papierowej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, przekazuje się cyfrowe odwzorowanie tego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dokumentu opatrzone kwalifikowanym podpisem elektronicznym, podpisem zaufanym lub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podpisem osobistym, poświadczające zgodność cyfrowego odwzorowania z dokumentem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postaci papierowej. Poświadczenia zgodności cyfrowego odwzorowania z dokumentem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postaci papierowej dokonuje w przypadku:</w:t>
      </w:r>
    </w:p>
    <w:p w14:paraId="31D072DA" w14:textId="77777777" w:rsidR="0099404A" w:rsidRPr="003E6B4C" w:rsidRDefault="0099404A" w:rsidP="002A4FD5">
      <w:pPr>
        <w:numPr>
          <w:ilvl w:val="0"/>
          <w:numId w:val="30"/>
        </w:numPr>
        <w:shd w:val="clear" w:color="auto" w:fill="FFFFFF"/>
        <w:tabs>
          <w:tab w:val="left" w:pos="1502"/>
        </w:tabs>
        <w:spacing w:before="5" w:line="276" w:lineRule="auto"/>
        <w:ind w:left="1502" w:right="5" w:hanging="706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lastRenderedPageBreak/>
        <w:t xml:space="preserve">podmiotowych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środków dowodowych oraz dokumentów potwierdzających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umocowanie do reprezentowania - odpowiednio Wykonawca, Wykonawca wspólnie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ubiegający się o udzielenie zamówienia, podmiot udostępniający zasoby lub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podwykonawca, w zakresie podmiotowych środków dowodowych lub dokumentów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potwierdzających umocowanie do reprezentowania, które każdego z nich dotyczą;</w:t>
      </w:r>
    </w:p>
    <w:p w14:paraId="24D2E393" w14:textId="77777777" w:rsidR="0099404A" w:rsidRPr="003E6B4C" w:rsidRDefault="0099404A" w:rsidP="002A4FD5">
      <w:pPr>
        <w:numPr>
          <w:ilvl w:val="0"/>
          <w:numId w:val="30"/>
        </w:numPr>
        <w:shd w:val="clear" w:color="auto" w:fill="FFFFFF"/>
        <w:tabs>
          <w:tab w:val="left" w:pos="1502"/>
        </w:tabs>
        <w:spacing w:line="276" w:lineRule="auto"/>
        <w:ind w:left="1502" w:hanging="706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>innych dokument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ów, w tym dokumentów, o których mowa w art. 94 ust. 2 Pzp -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odpowiednio Wykonawca lub Wykonawca wspólnie ubiegający się o udzielenie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zamówienia, w zakresie dokumentów, które każdego z nich dotyczą.</w:t>
      </w:r>
    </w:p>
    <w:p w14:paraId="497131BA" w14:textId="77777777" w:rsidR="0099404A" w:rsidRPr="003E6B4C" w:rsidRDefault="0099404A" w:rsidP="008234ED">
      <w:pPr>
        <w:shd w:val="clear" w:color="auto" w:fill="FFFFFF"/>
        <w:spacing w:line="276" w:lineRule="auto"/>
        <w:ind w:left="79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>Po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 xml:space="preserve">świadczenia   zgodności  cyfrowego   odwzorowania   z  dokumentem   w   postaci  papierowej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może dokonać również notariusz.</w:t>
      </w:r>
    </w:p>
    <w:p w14:paraId="168D96AC" w14:textId="77777777" w:rsidR="0099404A" w:rsidRPr="003E6B4C" w:rsidRDefault="0099404A" w:rsidP="002A4FD5">
      <w:pPr>
        <w:numPr>
          <w:ilvl w:val="0"/>
          <w:numId w:val="31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Podmiotowe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środki dowodowe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niewystawione przez upoważnione podmioty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oraz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pełnomocnictwo przekazuje się </w:t>
      </w:r>
      <w:r w:rsidRPr="003E6B4C"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  <w:t xml:space="preserve">w postaci elektronicznej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i opatruje się kwalifikowanym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podpisem elektronicznym, podpisem zaufanym lub podpisem osobistym.</w:t>
      </w:r>
    </w:p>
    <w:p w14:paraId="102336EA" w14:textId="1E11A22E" w:rsidR="0099404A" w:rsidRPr="003E6B4C" w:rsidRDefault="0099404A" w:rsidP="002A4FD5">
      <w:pPr>
        <w:numPr>
          <w:ilvl w:val="0"/>
          <w:numId w:val="31"/>
        </w:numPr>
        <w:shd w:val="clear" w:color="auto" w:fill="FFFFFF"/>
        <w:tabs>
          <w:tab w:val="left" w:pos="792"/>
        </w:tabs>
        <w:spacing w:line="276" w:lineRule="auto"/>
        <w:ind w:left="792" w:right="5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W przypadku gdy podmiotowe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środki dowodowe,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niewystawione przez upoważnione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</w:rPr>
        <w:t xml:space="preserve">podmioty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lub pełnomocnictwo, zostały sporządzone jako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</w:rPr>
        <w:t>dokument w postaci papierowej</w:t>
      </w:r>
      <w:r w:rsidR="004E2CB3" w:rsidRPr="003E6B4C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3"/>
          <w:sz w:val="22"/>
          <w:szCs w:val="22"/>
        </w:rPr>
        <w:t>i opatrzone w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łasnoręcznym podpisem, przekazuje się cyfrowe odwzorowanie tego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dokumentu opatrzone kwalifikowanym podpisem elektronicznym, podpisem zaufanym lub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podpisem osobistym, poświadczającym zgodność cyfrowego odwzorowania z dokumentem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postaci papierowej. Poświadczenia zgodności cyfrowego odwzorowania z dokumentem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postaci papierowej dokonuje w przypadku:</w:t>
      </w:r>
    </w:p>
    <w:p w14:paraId="31FE5A18" w14:textId="77777777" w:rsidR="0099404A" w:rsidRPr="003E6B4C" w:rsidRDefault="0099404A" w:rsidP="002A4FD5">
      <w:pPr>
        <w:numPr>
          <w:ilvl w:val="0"/>
          <w:numId w:val="32"/>
        </w:numPr>
        <w:shd w:val="clear" w:color="auto" w:fill="FFFFFF"/>
        <w:tabs>
          <w:tab w:val="left" w:pos="1421"/>
        </w:tabs>
        <w:spacing w:line="276" w:lineRule="auto"/>
        <w:ind w:left="1421" w:hanging="624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 xml:space="preserve">podmiotowych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środków dowodowych - odpowiednio wykonawca, wykonawca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wspólnie ubiegający się o udzielenie zamówienia, podmiot udostępniający zasoby lub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podwykonawca, w zakresie podmiotowych środków dowodowych, które każdego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 nich dotyczą;</w:t>
      </w:r>
    </w:p>
    <w:p w14:paraId="05D30F35" w14:textId="77777777" w:rsidR="0099404A" w:rsidRPr="003E6B4C" w:rsidRDefault="0099404A" w:rsidP="002A4FD5">
      <w:pPr>
        <w:numPr>
          <w:ilvl w:val="0"/>
          <w:numId w:val="32"/>
        </w:numPr>
        <w:shd w:val="clear" w:color="auto" w:fill="FFFFFF"/>
        <w:tabs>
          <w:tab w:val="left" w:pos="1421"/>
        </w:tabs>
        <w:spacing w:line="276" w:lineRule="auto"/>
        <w:ind w:left="797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pe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łnomocnictwa - mocodawca.</w:t>
      </w:r>
    </w:p>
    <w:p w14:paraId="5E1B15DD" w14:textId="1F777468" w:rsidR="00BC6BD7" w:rsidRPr="009007EE" w:rsidRDefault="0099404A" w:rsidP="008234ED">
      <w:pPr>
        <w:shd w:val="clear" w:color="auto" w:fill="FFFFFF"/>
        <w:spacing w:line="276" w:lineRule="auto"/>
        <w:ind w:left="797"/>
        <w:jc w:val="both"/>
        <w:rPr>
          <w:rFonts w:asciiTheme="minorHAnsi" w:eastAsia="Times New Roman" w:hAnsiTheme="minorHAnsi" w:cstheme="minorHAnsi"/>
          <w:spacing w:val="-6"/>
          <w:sz w:val="22"/>
          <w:szCs w:val="22"/>
        </w:rPr>
      </w:pP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Poświadczenia   zgodności  cyfrowego   odwzorowania   z   dokumentem   w   postaci  papierowej</w:t>
      </w:r>
      <w:r w:rsidR="00BC6BD7"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może dokonać również notariusz. </w:t>
      </w:r>
    </w:p>
    <w:p w14:paraId="3AE15AA3" w14:textId="3EC792E4" w:rsidR="00BC6BD7" w:rsidRPr="003E6B4C" w:rsidRDefault="0099404A" w:rsidP="008234ED">
      <w:pPr>
        <w:shd w:val="clear" w:color="auto" w:fill="FFFFFF"/>
        <w:spacing w:line="276" w:lineRule="auto"/>
        <w:ind w:left="85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10.6. Przez cyfrowe</w:t>
      </w:r>
      <w:r w:rsid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odwzorowanie, o którym mowa wyżej,</w:t>
      </w:r>
      <w:r w:rsid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należy</w:t>
      </w:r>
      <w:r w:rsid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rozumieć dokument</w:t>
      </w:r>
      <w:r w:rsidR="00BC6BD7"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elektroniczny      będący kopią elektroniczną treści zapisanej</w:t>
      </w:r>
      <w:r w:rsid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w postaci papierowej,</w:t>
      </w:r>
      <w:r w:rsidR="00BC6BD7"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umożliwiający zapoznanie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się z tą treścią i jej zrozumienie, bez konieczności bezpośredniego</w:t>
      </w:r>
      <w:r w:rsidR="00BC6BD7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z w:val="22"/>
          <w:szCs w:val="22"/>
        </w:rPr>
        <w:t>dost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ępu do oryginału. </w:t>
      </w:r>
    </w:p>
    <w:p w14:paraId="5F07550E" w14:textId="1AB55DEF" w:rsidR="0099404A" w:rsidRPr="003E6B4C" w:rsidRDefault="0099404A" w:rsidP="008234ED">
      <w:pPr>
        <w:shd w:val="clear" w:color="auto" w:fill="FFFFFF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11. W zakresie nieuregulowanym Pzp lub niniejszą SWZ do oświadczeń i dokumentów składanych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przez Wykonawcę w postępowaniu zastosowanie mają w szczególności przepisy rozporządzenia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Ministra Rozwoju, Pracy i Technologii z dnia 23 grudnia 2020 r. w sprawie podmiotowych środków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dowodowych oraz innych dokumentów lub oświadczeń, jakich może żądać zamawiający od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wykonawcy oraz rozporządzenia Prezesa Rady Ministrów z dnia 30 grudnia 2020 r. w sprawie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sposobu sporządzania i przekazywania informacji oraz wymagań technicznych dla dokumentów 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elektronicznych oraz środków komunikacji elektronicznej w postępowaniu o udzielenie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zamówienia publicznego lub konkursie.</w:t>
      </w:r>
    </w:p>
    <w:p w14:paraId="3756DE31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0" w:name="bookmark20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20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XXI. Termin sk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ładania i otwarcia ofert</w:t>
      </w:r>
    </w:p>
    <w:p w14:paraId="1A96CB0E" w14:textId="61EC42FA" w:rsidR="0099404A" w:rsidRPr="004235A4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before="182" w:line="276" w:lineRule="auto"/>
        <w:ind w:left="67"/>
        <w:rPr>
          <w:rFonts w:asciiTheme="minorHAnsi" w:hAnsiTheme="minorHAnsi" w:cstheme="minorHAnsi"/>
          <w:spacing w:val="-11"/>
          <w:sz w:val="22"/>
          <w:szCs w:val="22"/>
        </w:rPr>
      </w:pPr>
      <w:r w:rsidRPr="004235A4">
        <w:rPr>
          <w:rFonts w:asciiTheme="minorHAnsi" w:hAnsiTheme="minorHAnsi" w:cstheme="minorHAnsi"/>
          <w:b/>
          <w:bCs/>
          <w:spacing w:val="-13"/>
          <w:sz w:val="22"/>
          <w:szCs w:val="22"/>
        </w:rPr>
        <w:t>Ofert</w:t>
      </w:r>
      <w:r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ę należy złożyć do dnia </w:t>
      </w:r>
      <w:r w:rsidR="004235A4"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10</w:t>
      </w:r>
      <w:r w:rsidR="00121ADC"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.1</w:t>
      </w:r>
      <w:r w:rsidR="00DE0220"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2</w:t>
      </w:r>
      <w:r w:rsidR="00121ADC"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.202</w:t>
      </w:r>
      <w:r w:rsidR="00DE0220"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5</w:t>
      </w:r>
      <w:r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 r. do godz. 1</w:t>
      </w:r>
      <w:r w:rsidR="00994934"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0</w:t>
      </w:r>
      <w:r w:rsidRPr="004235A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:00.</w:t>
      </w:r>
    </w:p>
    <w:p w14:paraId="25F895FB" w14:textId="2D9878A0" w:rsidR="0099404A" w:rsidRPr="004235A4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line="276" w:lineRule="auto"/>
        <w:ind w:left="67"/>
        <w:rPr>
          <w:rFonts w:asciiTheme="minorHAnsi" w:hAnsiTheme="minorHAnsi" w:cstheme="minorHAnsi"/>
          <w:spacing w:val="-11"/>
          <w:sz w:val="22"/>
          <w:szCs w:val="22"/>
        </w:rPr>
      </w:pPr>
      <w:r w:rsidRPr="004235A4">
        <w:rPr>
          <w:rFonts w:asciiTheme="minorHAnsi" w:hAnsiTheme="minorHAnsi" w:cstheme="minorHAnsi"/>
          <w:b/>
          <w:bCs/>
          <w:spacing w:val="-11"/>
          <w:sz w:val="22"/>
          <w:szCs w:val="22"/>
        </w:rPr>
        <w:t>Otwarcie ofert nast</w:t>
      </w:r>
      <w:r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ąpi w dniu: </w:t>
      </w:r>
      <w:r w:rsidR="004235A4"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10</w:t>
      </w:r>
      <w:r w:rsidR="00D013FF"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.</w:t>
      </w:r>
      <w:r w:rsidR="00121ADC"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1</w:t>
      </w:r>
      <w:r w:rsidR="00DE0220"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2</w:t>
      </w:r>
      <w:r w:rsidR="00121ADC"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.202</w:t>
      </w:r>
      <w:r w:rsidR="00DE0220"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5 </w:t>
      </w:r>
      <w:r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r. o godz. 1</w:t>
      </w:r>
      <w:r w:rsidR="00994934"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0</w:t>
      </w:r>
      <w:r w:rsidRPr="004235A4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:30.</w:t>
      </w:r>
    </w:p>
    <w:p w14:paraId="4C9E7302" w14:textId="77777777" w:rsidR="0099404A" w:rsidRPr="003E6B4C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ący najpóźniej przed otwarciem ofert udostępni na stronie internetowej prowadzonego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postępowania informację o kwocie jaką zamierza przeznaczyć na sfinansowanie zamówienia.</w:t>
      </w:r>
    </w:p>
    <w:p w14:paraId="75AEEFBC" w14:textId="77777777" w:rsidR="0099404A" w:rsidRPr="003E6B4C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Po up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ływie terminu otwarcia ofert Zamawiający za pośrednictwem Platformy e-Zamówienia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dokonuje czynności automatycznej deszyfracji ofert.</w:t>
      </w:r>
    </w:p>
    <w:p w14:paraId="53300199" w14:textId="77777777" w:rsidR="0099404A" w:rsidRPr="003E6B4C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 przypadku awarii systemu teleinformatycznego przy u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życiu którego następuje otwarcie, która to awaria powoduje brak możliwości otwarcia ofert w terminie określonym w pkt 2, otwarcie ofert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nastąpi niezwłocznie po usunięciu awarii. Zamawiający poinformuje o zmianie terminu otwarcia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 na stronie internetowej prowadzonego postępowania.</w:t>
      </w:r>
    </w:p>
    <w:p w14:paraId="465C1D2F" w14:textId="339CB4D8" w:rsidR="0099404A" w:rsidRPr="003E6B4C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before="5" w:line="276" w:lineRule="auto"/>
        <w:ind w:left="427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ący niezwłocznie po otwarciu ofert udostępnia na stronie internetowej prowadzonego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postępowania informacje dotyczące:</w:t>
      </w:r>
    </w:p>
    <w:p w14:paraId="56D868D1" w14:textId="77777777" w:rsidR="0099404A" w:rsidRPr="003E6B4C" w:rsidRDefault="0099404A" w:rsidP="002A4FD5">
      <w:pPr>
        <w:numPr>
          <w:ilvl w:val="0"/>
          <w:numId w:val="34"/>
        </w:numPr>
        <w:shd w:val="clear" w:color="auto" w:fill="FFFFFF"/>
        <w:tabs>
          <w:tab w:val="left" w:pos="854"/>
        </w:tabs>
        <w:spacing w:before="5" w:line="276" w:lineRule="auto"/>
        <w:ind w:left="854" w:hanging="432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lastRenderedPageBreak/>
        <w:t>nazw albo imion i nazwisk oraz siedzib lub miejsc prowadzonej dzia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łalności gospodarczej bądź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miejsc zamieszkania Wykonawców, których oferty zostały otwarte,</w:t>
      </w:r>
    </w:p>
    <w:p w14:paraId="473A0479" w14:textId="77777777" w:rsidR="0099404A" w:rsidRPr="003E6B4C" w:rsidRDefault="0099404A" w:rsidP="002A4FD5">
      <w:pPr>
        <w:numPr>
          <w:ilvl w:val="0"/>
          <w:numId w:val="34"/>
        </w:numPr>
        <w:shd w:val="clear" w:color="auto" w:fill="FFFFFF"/>
        <w:tabs>
          <w:tab w:val="left" w:pos="854"/>
        </w:tabs>
        <w:spacing w:line="276" w:lineRule="auto"/>
        <w:ind w:left="422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cen zawartych w ofertach.</w:t>
      </w:r>
    </w:p>
    <w:p w14:paraId="03E58877" w14:textId="14402064" w:rsidR="00A10F22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b/>
          <w:bCs/>
          <w:spacing w:val="-17"/>
          <w:sz w:val="22"/>
          <w:szCs w:val="22"/>
        </w:rPr>
      </w:pPr>
      <w:bookmarkStart w:id="21" w:name="bookmark21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R</w:t>
      </w:r>
      <w:bookmarkEnd w:id="21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ozdz. XXII. Opis sposobu obliczenia ceny</w:t>
      </w:r>
    </w:p>
    <w:p w14:paraId="6343EDD2" w14:textId="77777777" w:rsidR="00581F89" w:rsidRPr="003E6B4C" w:rsidRDefault="00581F89" w:rsidP="002A4FD5">
      <w:pPr>
        <w:pStyle w:val="Bodytext20"/>
        <w:numPr>
          <w:ilvl w:val="0"/>
          <w:numId w:val="48"/>
        </w:numPr>
        <w:shd w:val="clear" w:color="auto" w:fill="auto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3E6B4C">
        <w:rPr>
          <w:rFonts w:asciiTheme="minorHAnsi" w:hAnsiTheme="minorHAnsi" w:cstheme="minorHAnsi"/>
        </w:rPr>
        <w:t>Wykonawca podaje cenę ofertową netto i brutto oferty na formularzu ofertowym.</w:t>
      </w:r>
    </w:p>
    <w:p w14:paraId="42783892" w14:textId="77777777" w:rsidR="0099404A" w:rsidRPr="003E6B4C" w:rsidRDefault="0099404A" w:rsidP="002A4FD5">
      <w:pPr>
        <w:numPr>
          <w:ilvl w:val="0"/>
          <w:numId w:val="35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Wykonawca winien poda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ć cenę ofertową obliczoną na zasadach określonych w SWZ, w oparciu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o całość dokumentacji udostępnionej przez Zamawiającego w związku z prowadzonym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postępowaniem.</w:t>
      </w:r>
    </w:p>
    <w:p w14:paraId="191F1E1F" w14:textId="77777777" w:rsidR="0099404A" w:rsidRPr="003E6B4C" w:rsidRDefault="0099404A" w:rsidP="002A4FD5">
      <w:pPr>
        <w:numPr>
          <w:ilvl w:val="0"/>
          <w:numId w:val="35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W cenie nale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ży uwzględnić wszystkie wymagania określone w SWZ oraz wszelkie koszty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i obciążenia, jakie poniesie Wykonawca z tytułu należytej oraz zgodnej z obowiązującymi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przepisami prawa realizacji przedmiotu zamówienia. Cena podana na Formularzu ofertowym jest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ceną ostateczną i wyczerpującą wszelkie należności Wykonawcy wobec Zamawiającego związane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 realizacją przedmiotu zamówienia.</w:t>
      </w:r>
    </w:p>
    <w:p w14:paraId="184B8823" w14:textId="05F63335" w:rsidR="0099404A" w:rsidRPr="003E6B4C" w:rsidRDefault="0099404A" w:rsidP="002A4FD5">
      <w:pPr>
        <w:numPr>
          <w:ilvl w:val="0"/>
          <w:numId w:val="35"/>
        </w:numPr>
        <w:shd w:val="clear" w:color="auto" w:fill="FFFFFF"/>
        <w:tabs>
          <w:tab w:val="left" w:pos="360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Wykonawcy ponosz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ą wszelkie koszty związane z przygotowaniem i złożeniem oferty</w:t>
      </w:r>
      <w:r w:rsidR="0006336D">
        <w:rPr>
          <w:rFonts w:asciiTheme="minorHAnsi" w:eastAsia="Times New Roman" w:hAnsiTheme="minorHAnsi" w:cstheme="minorHAnsi"/>
          <w:spacing w:val="-9"/>
          <w:sz w:val="22"/>
          <w:szCs w:val="22"/>
        </w:rPr>
        <w:t>.</w:t>
      </w:r>
    </w:p>
    <w:p w14:paraId="24B26069" w14:textId="5F9B656F" w:rsidR="0099404A" w:rsidRPr="003E6B4C" w:rsidRDefault="0099404A" w:rsidP="00121ADC">
      <w:pPr>
        <w:numPr>
          <w:ilvl w:val="0"/>
          <w:numId w:val="35"/>
        </w:numPr>
        <w:shd w:val="clear" w:color="auto" w:fill="FFFFFF"/>
        <w:tabs>
          <w:tab w:val="left" w:pos="360"/>
        </w:tabs>
        <w:spacing w:before="5" w:line="276" w:lineRule="auto"/>
        <w:ind w:right="5"/>
        <w:jc w:val="both"/>
        <w:rPr>
          <w:rFonts w:asciiTheme="minorHAnsi" w:eastAsia="Times New Roman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>Zgodnie z art. 225 Pzp, je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żeli została złożona oferta, której wybór prowadziłby do powstania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u Zamawiającego obowiązku podatkowego zgodnie z ustawą z dnia 11 marca 2004 r.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 podatku od towarów i usług (</w:t>
      </w:r>
      <w:r w:rsidR="00121ADC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Dz. U. z 2024 r.poz. 361, 852, 1473.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), dla celów zastosowania kryterium ceny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lub kosztu Zamawiający dolicza do przedstawionej w tej ofercie ceny kwotę podatku od towarów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 usług, którą miałby obowiązek rozliczyć.</w:t>
      </w:r>
    </w:p>
    <w:p w14:paraId="6A2970BC" w14:textId="77777777" w:rsidR="0099404A" w:rsidRPr="003E6B4C" w:rsidRDefault="0099404A" w:rsidP="008234ED">
      <w:pPr>
        <w:shd w:val="clear" w:color="auto" w:fill="FFFFFF"/>
        <w:spacing w:before="5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 ofercie, Wykonawca ma obowi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ązek:</w:t>
      </w:r>
    </w:p>
    <w:p w14:paraId="52D6DF45" w14:textId="2F6A7DF0" w:rsidR="0099404A" w:rsidRPr="00AD708B" w:rsidRDefault="0099404A" w:rsidP="00AD708B">
      <w:pPr>
        <w:pStyle w:val="Akapitzlist"/>
        <w:numPr>
          <w:ilvl w:val="1"/>
          <w:numId w:val="63"/>
        </w:numPr>
        <w:shd w:val="clear" w:color="auto" w:fill="FFFFFF"/>
        <w:tabs>
          <w:tab w:val="left" w:pos="792"/>
        </w:tabs>
        <w:spacing w:line="276" w:lineRule="auto"/>
        <w:rPr>
          <w:rFonts w:asciiTheme="minorHAnsi" w:hAnsiTheme="minorHAnsi" w:cstheme="minorHAnsi"/>
          <w:spacing w:val="-9"/>
          <w:sz w:val="22"/>
          <w:szCs w:val="22"/>
        </w:rPr>
      </w:pPr>
      <w:r w:rsidRPr="00AD708B">
        <w:rPr>
          <w:rFonts w:asciiTheme="minorHAnsi" w:hAnsiTheme="minorHAnsi" w:cstheme="minorHAnsi"/>
          <w:spacing w:val="-12"/>
          <w:sz w:val="22"/>
          <w:szCs w:val="22"/>
        </w:rPr>
        <w:t>poinformowania Zamawiaj</w:t>
      </w:r>
      <w:r w:rsidRPr="00AD708B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ącego,   że   wybór   jego   oferty   będzie   prowadził   do   powstania </w:t>
      </w:r>
      <w:r w:rsidRPr="00AD708B">
        <w:rPr>
          <w:rFonts w:asciiTheme="minorHAnsi" w:eastAsia="Times New Roman" w:hAnsiTheme="minorHAnsi" w:cstheme="minorHAnsi"/>
          <w:sz w:val="22"/>
          <w:szCs w:val="22"/>
        </w:rPr>
        <w:t>u Zamawiającego obowiązku podatkowego;</w:t>
      </w:r>
    </w:p>
    <w:p w14:paraId="18404764" w14:textId="5A2BA6CD" w:rsidR="0099404A" w:rsidRPr="00AD708B" w:rsidRDefault="0099404A" w:rsidP="00AD708B">
      <w:pPr>
        <w:pStyle w:val="Akapitzlist"/>
        <w:numPr>
          <w:ilvl w:val="1"/>
          <w:numId w:val="63"/>
        </w:numPr>
        <w:shd w:val="clear" w:color="auto" w:fill="FFFFFF"/>
        <w:tabs>
          <w:tab w:val="left" w:pos="792"/>
        </w:tabs>
        <w:spacing w:line="276" w:lineRule="auto"/>
        <w:rPr>
          <w:rFonts w:asciiTheme="minorHAnsi" w:hAnsiTheme="minorHAnsi" w:cstheme="minorHAnsi"/>
          <w:spacing w:val="-9"/>
          <w:sz w:val="22"/>
          <w:szCs w:val="22"/>
        </w:rPr>
      </w:pPr>
      <w:r w:rsidRPr="00AD708B">
        <w:rPr>
          <w:rFonts w:asciiTheme="minorHAnsi" w:hAnsiTheme="minorHAnsi" w:cstheme="minorHAnsi"/>
          <w:spacing w:val="-17"/>
          <w:sz w:val="22"/>
          <w:szCs w:val="22"/>
        </w:rPr>
        <w:t>wskazania    nazwy    (rodzaju)    towaru    lub    us</w:t>
      </w:r>
      <w:r w:rsidRPr="00AD708B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ługi,    których    dostawa    lub    świadczenie    będą </w:t>
      </w:r>
      <w:r w:rsidRPr="00AD708B">
        <w:rPr>
          <w:rFonts w:asciiTheme="minorHAnsi" w:eastAsia="Times New Roman" w:hAnsiTheme="minorHAnsi" w:cstheme="minorHAnsi"/>
          <w:sz w:val="22"/>
          <w:szCs w:val="22"/>
        </w:rPr>
        <w:t>prowadziły do powstania obowiązku podatkowego;</w:t>
      </w:r>
    </w:p>
    <w:p w14:paraId="74FF7B53" w14:textId="0AE2653A" w:rsidR="0099404A" w:rsidRPr="00AD708B" w:rsidRDefault="0099404A" w:rsidP="00AD708B">
      <w:pPr>
        <w:pStyle w:val="Akapitzlist"/>
        <w:numPr>
          <w:ilvl w:val="1"/>
          <w:numId w:val="63"/>
        </w:numPr>
        <w:shd w:val="clear" w:color="auto" w:fill="FFFFFF"/>
        <w:tabs>
          <w:tab w:val="left" w:pos="792"/>
        </w:tabs>
        <w:spacing w:line="276" w:lineRule="auto"/>
        <w:rPr>
          <w:rFonts w:asciiTheme="minorHAnsi" w:hAnsiTheme="minorHAnsi" w:cstheme="minorHAnsi"/>
          <w:spacing w:val="-9"/>
          <w:sz w:val="22"/>
          <w:szCs w:val="22"/>
        </w:rPr>
      </w:pPr>
      <w:r w:rsidRPr="00AD708B">
        <w:rPr>
          <w:rFonts w:asciiTheme="minorHAnsi" w:hAnsiTheme="minorHAnsi" w:cstheme="minorHAnsi"/>
          <w:spacing w:val="-7"/>
          <w:sz w:val="22"/>
          <w:szCs w:val="22"/>
        </w:rPr>
        <w:t>wskazania warto</w:t>
      </w:r>
      <w:r w:rsidRPr="00AD708B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ści towaru lub usługi objętego obowiązkiem podatkowym Zamawiającego, </w:t>
      </w:r>
      <w:r w:rsidRPr="00AD708B">
        <w:rPr>
          <w:rFonts w:asciiTheme="minorHAnsi" w:eastAsia="Times New Roman" w:hAnsiTheme="minorHAnsi" w:cstheme="minorHAnsi"/>
          <w:sz w:val="22"/>
          <w:szCs w:val="22"/>
        </w:rPr>
        <w:t>bez kwoty podatku;</w:t>
      </w:r>
    </w:p>
    <w:p w14:paraId="082B219B" w14:textId="522192CD" w:rsidR="0099404A" w:rsidRPr="00AD708B" w:rsidRDefault="0099404A" w:rsidP="00AD708B">
      <w:pPr>
        <w:pStyle w:val="Akapitzlist"/>
        <w:numPr>
          <w:ilvl w:val="1"/>
          <w:numId w:val="63"/>
        </w:numPr>
        <w:shd w:val="clear" w:color="auto" w:fill="FFFFFF"/>
        <w:tabs>
          <w:tab w:val="left" w:pos="792"/>
        </w:tabs>
        <w:spacing w:line="276" w:lineRule="auto"/>
        <w:rPr>
          <w:rFonts w:asciiTheme="minorHAnsi" w:hAnsiTheme="minorHAnsi" w:cstheme="minorHAnsi"/>
          <w:spacing w:val="-9"/>
          <w:sz w:val="22"/>
          <w:szCs w:val="22"/>
        </w:rPr>
      </w:pPr>
      <w:r w:rsidRPr="00AD708B">
        <w:rPr>
          <w:rFonts w:asciiTheme="minorHAnsi" w:hAnsiTheme="minorHAnsi" w:cstheme="minorHAnsi"/>
          <w:spacing w:val="-7"/>
          <w:sz w:val="22"/>
          <w:szCs w:val="22"/>
        </w:rPr>
        <w:t>wskazania stawki podatku od towar</w:t>
      </w:r>
      <w:r w:rsidRPr="00AD708B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ów i usług, która zgodnie z wiedzą Wykonawcy, będzie </w:t>
      </w:r>
      <w:r w:rsidRPr="00AD708B">
        <w:rPr>
          <w:rFonts w:asciiTheme="minorHAnsi" w:eastAsia="Times New Roman" w:hAnsiTheme="minorHAnsi" w:cstheme="minorHAnsi"/>
          <w:sz w:val="22"/>
          <w:szCs w:val="22"/>
        </w:rPr>
        <w:t>miała zastosowanie.</w:t>
      </w:r>
    </w:p>
    <w:p w14:paraId="79B4F3EC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2" w:name="bookmark22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22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XXIII. Opis kryteri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ów i sposób oceny ofert</w:t>
      </w:r>
    </w:p>
    <w:p w14:paraId="2DFEA2EA" w14:textId="74F846F4" w:rsidR="0099404A" w:rsidRPr="00A36F84" w:rsidRDefault="0099404A" w:rsidP="00CF509A">
      <w:pPr>
        <w:pStyle w:val="Akapitzlist"/>
        <w:numPr>
          <w:ilvl w:val="3"/>
          <w:numId w:val="46"/>
        </w:numPr>
        <w:shd w:val="clear" w:color="auto" w:fill="FFFFFF"/>
        <w:tabs>
          <w:tab w:val="left" w:pos="360"/>
        </w:tabs>
        <w:spacing w:before="178" w:line="276" w:lineRule="auto"/>
        <w:ind w:left="142"/>
        <w:rPr>
          <w:rFonts w:asciiTheme="minorHAnsi" w:eastAsia="Times New Roman" w:hAnsiTheme="minorHAnsi" w:cstheme="minorHAnsi"/>
          <w:spacing w:val="-8"/>
          <w:sz w:val="22"/>
          <w:szCs w:val="22"/>
        </w:rPr>
      </w:pPr>
      <w:r w:rsidRPr="00A36F84">
        <w:rPr>
          <w:rFonts w:asciiTheme="minorHAnsi" w:hAnsiTheme="minorHAnsi" w:cstheme="minorHAnsi"/>
          <w:spacing w:val="-8"/>
          <w:sz w:val="22"/>
          <w:szCs w:val="22"/>
        </w:rPr>
        <w:t>Kryteriami, kt</w:t>
      </w:r>
      <w:r w:rsidRPr="00A36F84">
        <w:rPr>
          <w:rFonts w:asciiTheme="minorHAnsi" w:eastAsia="Times New Roman" w:hAnsiTheme="minorHAnsi" w:cstheme="minorHAnsi"/>
          <w:spacing w:val="-8"/>
          <w:sz w:val="22"/>
          <w:szCs w:val="22"/>
        </w:rPr>
        <w:t>órymi Zamawiający będzie się kierował przy wyborze najkorzystniejszej oferty:</w:t>
      </w:r>
    </w:p>
    <w:p w14:paraId="066B51E6" w14:textId="55A1AECF" w:rsidR="00412EC9" w:rsidRPr="00A36F84" w:rsidRDefault="00412EC9" w:rsidP="00412EC9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E318E10" w14:textId="77777777" w:rsidR="00412EC9" w:rsidRPr="00A36F84" w:rsidRDefault="00412EC9" w:rsidP="00412EC9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268"/>
      </w:tblGrid>
      <w:tr w:rsidR="00412EC9" w:rsidRPr="00A36F84" w14:paraId="63DDC8C9" w14:textId="77777777" w:rsidTr="00321DCA">
        <w:tc>
          <w:tcPr>
            <w:tcW w:w="2972" w:type="dxa"/>
          </w:tcPr>
          <w:p w14:paraId="2E23EDC8" w14:textId="77777777" w:rsidR="00412EC9" w:rsidRPr="00A36F84" w:rsidRDefault="00412EC9" w:rsidP="00321DC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36F8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kryterium</w:t>
            </w:r>
          </w:p>
        </w:tc>
        <w:tc>
          <w:tcPr>
            <w:tcW w:w="2268" w:type="dxa"/>
          </w:tcPr>
          <w:p w14:paraId="3365CFB3" w14:textId="77777777" w:rsidR="00412EC9" w:rsidRPr="00A36F84" w:rsidRDefault="00412EC9" w:rsidP="00321DC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36F8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Waga kryterium (pkt)</w:t>
            </w:r>
          </w:p>
        </w:tc>
      </w:tr>
      <w:tr w:rsidR="00412EC9" w:rsidRPr="00A36F84" w14:paraId="14918C7D" w14:textId="77777777" w:rsidTr="00321DCA">
        <w:tc>
          <w:tcPr>
            <w:tcW w:w="2972" w:type="dxa"/>
          </w:tcPr>
          <w:p w14:paraId="4E6CC127" w14:textId="77777777" w:rsidR="00412EC9" w:rsidRPr="00A36F84" w:rsidRDefault="00412EC9" w:rsidP="00321D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36F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(C)</w:t>
            </w:r>
          </w:p>
        </w:tc>
        <w:tc>
          <w:tcPr>
            <w:tcW w:w="2268" w:type="dxa"/>
          </w:tcPr>
          <w:p w14:paraId="3D3AD1DB" w14:textId="6DCB413B" w:rsidR="00412EC9" w:rsidRPr="00A36F84" w:rsidRDefault="00EC2943" w:rsidP="00321D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="00412EC9" w:rsidRPr="00A36F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</w:tr>
      <w:tr w:rsidR="00412EC9" w:rsidRPr="00A36F84" w14:paraId="53C1155A" w14:textId="77777777" w:rsidTr="00321DCA">
        <w:tc>
          <w:tcPr>
            <w:tcW w:w="2972" w:type="dxa"/>
          </w:tcPr>
          <w:p w14:paraId="2EC7474A" w14:textId="77777777" w:rsidR="00412EC9" w:rsidRPr="00A36F84" w:rsidRDefault="00412EC9" w:rsidP="00321D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36F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Gwarancja (G)</w:t>
            </w:r>
          </w:p>
        </w:tc>
        <w:tc>
          <w:tcPr>
            <w:tcW w:w="2268" w:type="dxa"/>
          </w:tcPr>
          <w:p w14:paraId="2E06BE59" w14:textId="29927191" w:rsidR="00412EC9" w:rsidRPr="00A36F84" w:rsidRDefault="00EC2943" w:rsidP="00321D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A36F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</w:tr>
      <w:tr w:rsidR="00412EC9" w:rsidRPr="00A36F84" w14:paraId="7CF871A5" w14:textId="77777777" w:rsidTr="00321DCA">
        <w:tc>
          <w:tcPr>
            <w:tcW w:w="2972" w:type="dxa"/>
          </w:tcPr>
          <w:p w14:paraId="315D004D" w14:textId="77777777" w:rsidR="00412EC9" w:rsidRPr="00A36F84" w:rsidRDefault="00412EC9" w:rsidP="00321DC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36F8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268" w:type="dxa"/>
          </w:tcPr>
          <w:p w14:paraId="57E1654F" w14:textId="77777777" w:rsidR="00412EC9" w:rsidRPr="00A36F84" w:rsidRDefault="00412EC9" w:rsidP="00321DC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36F8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14:paraId="363BDCE2" w14:textId="77777777" w:rsidR="00412EC9" w:rsidRPr="00A36F84" w:rsidRDefault="00412EC9" w:rsidP="00CF509A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  <w:highlight w:val="yellow"/>
        </w:rPr>
      </w:pPr>
    </w:p>
    <w:p w14:paraId="7AF304F5" w14:textId="503C5954" w:rsidR="00CF509A" w:rsidRPr="00A36F84" w:rsidRDefault="00CF509A" w:rsidP="00CF509A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6F84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Pr="00A36F84">
        <w:rPr>
          <w:rFonts w:asciiTheme="minorHAnsi" w:hAnsiTheme="minorHAnsi" w:cstheme="minorHAnsi"/>
          <w:sz w:val="22"/>
          <w:szCs w:val="22"/>
        </w:rPr>
        <w:tab/>
      </w:r>
      <w:r w:rsidRPr="00A36F84">
        <w:rPr>
          <w:rFonts w:asciiTheme="minorHAnsi" w:hAnsiTheme="minorHAnsi" w:cstheme="minorHAnsi"/>
          <w:spacing w:val="-9"/>
          <w:sz w:val="22"/>
          <w:szCs w:val="22"/>
          <w:u w:val="single"/>
        </w:rPr>
        <w:t>Spos</w:t>
      </w:r>
      <w:r w:rsidRPr="00A36F84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ób oceny ofert:</w:t>
      </w:r>
    </w:p>
    <w:p w14:paraId="18DAFC04" w14:textId="77777777" w:rsidR="00CF509A" w:rsidRPr="00A36F84" w:rsidRDefault="00CF509A" w:rsidP="00CF509A">
      <w:pPr>
        <w:shd w:val="clear" w:color="auto" w:fill="FFFFFF"/>
        <w:spacing w:before="67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36F84">
        <w:rPr>
          <w:rFonts w:asciiTheme="minorHAnsi" w:hAnsiTheme="minorHAnsi" w:cstheme="minorHAnsi"/>
          <w:b/>
          <w:bCs/>
          <w:spacing w:val="-14"/>
          <w:sz w:val="22"/>
          <w:szCs w:val="22"/>
        </w:rPr>
        <w:t>2.1.</w:t>
      </w:r>
      <w:r w:rsidRPr="00A36F84">
        <w:rPr>
          <w:rFonts w:asciiTheme="minorHAnsi" w:hAnsiTheme="minorHAnsi" w:cstheme="minorHAnsi"/>
          <w:spacing w:val="-14"/>
          <w:sz w:val="22"/>
          <w:szCs w:val="22"/>
        </w:rPr>
        <w:t xml:space="preserve">   </w:t>
      </w:r>
      <w:r w:rsidRPr="00A36F84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A36F84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„cena”:</w:t>
      </w:r>
    </w:p>
    <w:p w14:paraId="2DB5CB9B" w14:textId="77777777" w:rsidR="00A0653A" w:rsidRPr="00A36F84" w:rsidRDefault="00A0653A" w:rsidP="00A0653A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>Kryterium będzie oceniane jako łączna cena oferty brutto według następującego wzoru:</w:t>
      </w:r>
    </w:p>
    <w:p w14:paraId="3250B5A1" w14:textId="77777777" w:rsidR="00A0653A" w:rsidRPr="00A36F84" w:rsidRDefault="00A0653A" w:rsidP="00A0653A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D549D6E" w14:textId="77777777" w:rsidR="00A0653A" w:rsidRPr="00A36F84" w:rsidRDefault="00A0653A" w:rsidP="00A0653A">
      <w:pPr>
        <w:ind w:left="70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A36F84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N</w:t>
      </w:r>
      <w:r w:rsidRPr="00A36F84">
        <w:rPr>
          <w:rFonts w:asciiTheme="minorHAnsi" w:hAnsiTheme="minorHAnsi" w:cstheme="minorHAnsi"/>
          <w:color w:val="000000"/>
          <w:sz w:val="22"/>
          <w:szCs w:val="22"/>
        </w:rPr>
        <w:t xml:space="preserve"> - najniższa cena</w:t>
      </w:r>
    </w:p>
    <w:p w14:paraId="12286ACB" w14:textId="721B8856" w:rsidR="00A0653A" w:rsidRPr="00A36F84" w:rsidRDefault="00A0653A" w:rsidP="00A0653A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>C = -</w:t>
      </w:r>
      <w:r w:rsidRPr="00A36F84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------------------------------------------------------------------ x </w:t>
      </w:r>
      <w:r w:rsidR="00EC2943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A36F84">
        <w:rPr>
          <w:rFonts w:asciiTheme="minorHAnsi" w:hAnsiTheme="minorHAnsi" w:cstheme="minorHAnsi"/>
          <w:color w:val="000000"/>
          <w:sz w:val="22"/>
          <w:szCs w:val="22"/>
        </w:rPr>
        <w:t>0</w:t>
      </w:r>
    </w:p>
    <w:p w14:paraId="33959B74" w14:textId="77777777" w:rsidR="00A0653A" w:rsidRPr="00A36F84" w:rsidRDefault="00A0653A" w:rsidP="00A0653A">
      <w:pPr>
        <w:ind w:left="70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A36F84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B</w:t>
      </w:r>
      <w:r w:rsidRPr="00A36F84">
        <w:rPr>
          <w:rFonts w:asciiTheme="minorHAnsi" w:hAnsiTheme="minorHAnsi" w:cstheme="minorHAnsi"/>
          <w:color w:val="000000"/>
          <w:sz w:val="22"/>
          <w:szCs w:val="22"/>
        </w:rPr>
        <w:t xml:space="preserve"> - cena w ofercie badanej</w:t>
      </w:r>
    </w:p>
    <w:p w14:paraId="0D798357" w14:textId="77777777" w:rsidR="00A0653A" w:rsidRPr="00A36F84" w:rsidRDefault="00A0653A" w:rsidP="00A0653A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>gdzie:</w:t>
      </w:r>
    </w:p>
    <w:p w14:paraId="09B05E0D" w14:textId="77777777" w:rsidR="00A0653A" w:rsidRPr="00A36F84" w:rsidRDefault="00A0653A" w:rsidP="00A0653A">
      <w:pPr>
        <w:ind w:left="851"/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>C - liczba punktów otrzymanych przez ofertę badaną w kryterium „Cena”</w:t>
      </w:r>
    </w:p>
    <w:p w14:paraId="4E14CA1A" w14:textId="77777777" w:rsidR="00A0653A" w:rsidRPr="00A36F84" w:rsidRDefault="00A0653A" w:rsidP="00A0653A">
      <w:pPr>
        <w:ind w:left="851"/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A36F84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N</w:t>
      </w:r>
      <w:r w:rsidRPr="00A36F84">
        <w:rPr>
          <w:rFonts w:asciiTheme="minorHAnsi" w:hAnsiTheme="minorHAnsi" w:cstheme="minorHAnsi"/>
          <w:color w:val="000000"/>
          <w:sz w:val="22"/>
          <w:szCs w:val="22"/>
        </w:rPr>
        <w:t xml:space="preserve"> - najniższa cena brutto spośród wszystkich ofert podlegających ocenie</w:t>
      </w:r>
    </w:p>
    <w:p w14:paraId="0E9A15D3" w14:textId="77777777" w:rsidR="00A0653A" w:rsidRPr="00A36F84" w:rsidRDefault="00A0653A" w:rsidP="00A0653A">
      <w:pPr>
        <w:ind w:left="851"/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A36F84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B</w:t>
      </w:r>
      <w:r w:rsidRPr="00A36F84">
        <w:rPr>
          <w:rFonts w:asciiTheme="minorHAnsi" w:hAnsiTheme="minorHAnsi" w:cstheme="minorHAnsi"/>
          <w:color w:val="000000"/>
          <w:sz w:val="22"/>
          <w:szCs w:val="22"/>
        </w:rPr>
        <w:t xml:space="preserve"> - cena brutto w ofercie badanej</w:t>
      </w:r>
    </w:p>
    <w:p w14:paraId="4843F2FA" w14:textId="77777777" w:rsidR="00A0653A" w:rsidRPr="00A36F84" w:rsidRDefault="00A0653A" w:rsidP="00A0653A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1CD4AEB" w14:textId="254A4215" w:rsidR="00A0653A" w:rsidRPr="00A36F84" w:rsidRDefault="00A0653A" w:rsidP="00A0653A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36F84">
        <w:rPr>
          <w:rFonts w:asciiTheme="minorHAnsi" w:hAnsiTheme="minorHAnsi" w:cstheme="minorHAnsi"/>
          <w:color w:val="000000"/>
          <w:sz w:val="22"/>
          <w:szCs w:val="22"/>
        </w:rPr>
        <w:t xml:space="preserve">Do oceny oferty w ramach tego kryterium zostanie przyjęta „Razem </w:t>
      </w:r>
      <w:r w:rsidR="00EC2943">
        <w:rPr>
          <w:rFonts w:asciiTheme="minorHAnsi" w:hAnsiTheme="minorHAnsi" w:cstheme="minorHAnsi"/>
          <w:color w:val="000000"/>
          <w:sz w:val="22"/>
          <w:szCs w:val="22"/>
        </w:rPr>
        <w:t>wartość oferty</w:t>
      </w:r>
      <w:r w:rsidRPr="00A36F84">
        <w:rPr>
          <w:rFonts w:asciiTheme="minorHAnsi" w:hAnsiTheme="minorHAnsi" w:cstheme="minorHAnsi"/>
          <w:color w:val="000000"/>
          <w:sz w:val="22"/>
          <w:szCs w:val="22"/>
        </w:rPr>
        <w:t xml:space="preserve"> brutto” zaoferowana przez Wykonawcę w Formularzu oferty.</w:t>
      </w:r>
    </w:p>
    <w:p w14:paraId="136D5397" w14:textId="77777777" w:rsidR="00246B0A" w:rsidRPr="00907AF5" w:rsidRDefault="00246B0A" w:rsidP="00A0653A">
      <w:pPr>
        <w:jc w:val="both"/>
        <w:rPr>
          <w:rFonts w:ascii="Helvetica" w:hAnsi="Helvetica"/>
          <w:color w:val="000000"/>
          <w:sz w:val="17"/>
          <w:szCs w:val="17"/>
        </w:rPr>
      </w:pPr>
    </w:p>
    <w:p w14:paraId="16290588" w14:textId="2CD5D667" w:rsidR="00CF509A" w:rsidRPr="00A36F84" w:rsidRDefault="00CF509A" w:rsidP="00CF509A">
      <w:pPr>
        <w:rPr>
          <w:rFonts w:asciiTheme="minorHAnsi" w:hAnsiTheme="minorHAnsi" w:cstheme="minorHAnsi"/>
          <w:sz w:val="22"/>
          <w:szCs w:val="22"/>
        </w:rPr>
      </w:pPr>
      <w:r w:rsidRPr="00A36F84">
        <w:rPr>
          <w:rFonts w:asciiTheme="minorHAnsi" w:hAnsiTheme="minorHAnsi" w:cstheme="minorHAnsi"/>
          <w:b/>
          <w:bCs/>
          <w:spacing w:val="-13"/>
          <w:sz w:val="22"/>
          <w:szCs w:val="22"/>
        </w:rPr>
        <w:lastRenderedPageBreak/>
        <w:t>Oferowan</w:t>
      </w:r>
      <w:r w:rsidRPr="00A36F8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 cenę należy wskazać w formularzu ofertowym</w:t>
      </w:r>
      <w:r w:rsidRPr="00A36F84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. </w:t>
      </w:r>
      <w:r w:rsidRPr="00A36F84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 xml:space="preserve">Maksymalnie w tym kryterium można otrzymać </w:t>
      </w:r>
      <w:r w:rsidR="008736E1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8</w:t>
      </w:r>
      <w:r w:rsidRPr="00A36F84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0 punktów.</w:t>
      </w:r>
    </w:p>
    <w:p w14:paraId="61990F3D" w14:textId="77777777" w:rsidR="00CF509A" w:rsidRDefault="00CF509A" w:rsidP="00CF509A">
      <w:pPr>
        <w:shd w:val="clear" w:color="auto" w:fill="FFFFFF"/>
        <w:spacing w:before="230" w:line="276" w:lineRule="auto"/>
        <w:ind w:left="360"/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</w:pPr>
      <w:bookmarkStart w:id="23" w:name="_Hlk177730894"/>
      <w:r w:rsidRPr="00792723">
        <w:rPr>
          <w:rFonts w:asciiTheme="minorHAnsi" w:hAnsiTheme="minorHAnsi" w:cstheme="minorHAnsi"/>
          <w:b/>
          <w:bCs/>
          <w:spacing w:val="-14"/>
          <w:sz w:val="22"/>
          <w:szCs w:val="22"/>
        </w:rPr>
        <w:t>2.2</w:t>
      </w:r>
      <w:r w:rsidRPr="00792723">
        <w:rPr>
          <w:rFonts w:asciiTheme="minorHAnsi" w:hAnsiTheme="minorHAnsi" w:cstheme="minorHAnsi"/>
          <w:spacing w:val="-14"/>
          <w:sz w:val="22"/>
          <w:szCs w:val="22"/>
        </w:rPr>
        <w:t xml:space="preserve">.   </w:t>
      </w:r>
      <w:r w:rsidRPr="00792723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792723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„okres gwarancji”:</w:t>
      </w:r>
    </w:p>
    <w:p w14:paraId="6BDF30F2" w14:textId="77777777" w:rsidR="00725D3C" w:rsidRPr="00725D3C" w:rsidRDefault="00725D3C" w:rsidP="00725D3C">
      <w:pPr>
        <w:rPr>
          <w:rFonts w:ascii="Helvetica" w:hAnsi="Helvetica"/>
          <w:color w:val="000000"/>
          <w:sz w:val="22"/>
          <w:szCs w:val="22"/>
        </w:rPr>
      </w:pPr>
      <w:r w:rsidRPr="00725D3C">
        <w:rPr>
          <w:rFonts w:ascii="Helvetica" w:hAnsi="Helvetica"/>
          <w:color w:val="000000"/>
          <w:sz w:val="22"/>
          <w:szCs w:val="22"/>
        </w:rPr>
        <w:t>Ocena punktowa w ramach kryterium zostanie dokonana zgodnie z poniższą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64"/>
        <w:gridCol w:w="1747"/>
        <w:gridCol w:w="1819"/>
        <w:gridCol w:w="1682"/>
      </w:tblGrid>
      <w:tr w:rsidR="008E014F" w:rsidRPr="00725D3C" w14:paraId="78C8EDF4" w14:textId="182A5630" w:rsidTr="007B45D3">
        <w:tc>
          <w:tcPr>
            <w:tcW w:w="2164" w:type="dxa"/>
          </w:tcPr>
          <w:p w14:paraId="6C65ABB9" w14:textId="77777777" w:rsidR="008E014F" w:rsidRPr="00CC17A1" w:rsidRDefault="008E014F" w:rsidP="00321DCA">
            <w:pPr>
              <w:rPr>
                <w:rFonts w:ascii="Helvetica" w:hAnsi="Helvetica"/>
                <w:b/>
                <w:bCs/>
                <w:color w:val="000000"/>
                <w:sz w:val="22"/>
                <w:szCs w:val="22"/>
              </w:rPr>
            </w:pPr>
            <w:r w:rsidRPr="00CC17A1">
              <w:rPr>
                <w:rFonts w:ascii="Helvetica" w:hAnsi="Helvetica"/>
                <w:b/>
                <w:bCs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1747" w:type="dxa"/>
          </w:tcPr>
          <w:p w14:paraId="1379C322" w14:textId="77777777" w:rsidR="008E014F" w:rsidRPr="00725D3C" w:rsidRDefault="008E014F" w:rsidP="00321DCA">
            <w:pPr>
              <w:rPr>
                <w:rFonts w:ascii="Helvetica" w:hAnsi="Helvetica"/>
                <w:color w:val="000000"/>
                <w:sz w:val="22"/>
                <w:szCs w:val="22"/>
              </w:rPr>
            </w:pPr>
            <w:r w:rsidRPr="00725D3C">
              <w:rPr>
                <w:rFonts w:ascii="Helvetica" w:hAnsi="Helvetica"/>
                <w:color w:val="000000"/>
                <w:sz w:val="22"/>
                <w:szCs w:val="22"/>
              </w:rPr>
              <w:t>24 miesiące</w:t>
            </w:r>
          </w:p>
        </w:tc>
        <w:tc>
          <w:tcPr>
            <w:tcW w:w="1819" w:type="dxa"/>
          </w:tcPr>
          <w:p w14:paraId="413FAA9F" w14:textId="77777777" w:rsidR="008E014F" w:rsidRPr="00725D3C" w:rsidRDefault="008E014F" w:rsidP="00321DCA">
            <w:pPr>
              <w:rPr>
                <w:rFonts w:ascii="Helvetica" w:hAnsi="Helvetica"/>
                <w:color w:val="000000"/>
                <w:sz w:val="22"/>
                <w:szCs w:val="22"/>
              </w:rPr>
            </w:pPr>
            <w:r w:rsidRPr="00725D3C">
              <w:rPr>
                <w:rFonts w:ascii="Helvetica" w:hAnsi="Helvetica"/>
                <w:color w:val="000000"/>
                <w:sz w:val="22"/>
                <w:szCs w:val="22"/>
              </w:rPr>
              <w:t>36 miesięcy</w:t>
            </w:r>
          </w:p>
        </w:tc>
        <w:tc>
          <w:tcPr>
            <w:tcW w:w="1682" w:type="dxa"/>
          </w:tcPr>
          <w:p w14:paraId="4281633D" w14:textId="5EE67D14" w:rsidR="008E014F" w:rsidRPr="00725D3C" w:rsidDel="004F0552" w:rsidRDefault="008E014F" w:rsidP="00321DCA">
            <w:pPr>
              <w:rPr>
                <w:rFonts w:ascii="Helvetica" w:hAnsi="Helvetica"/>
                <w:color w:val="000000"/>
                <w:sz w:val="22"/>
                <w:szCs w:val="22"/>
              </w:rPr>
            </w:pPr>
            <w:r w:rsidRPr="00725D3C">
              <w:rPr>
                <w:rFonts w:ascii="Helvetica" w:hAnsi="Helvetica"/>
                <w:color w:val="000000"/>
                <w:sz w:val="22"/>
                <w:szCs w:val="22"/>
              </w:rPr>
              <w:t>48 miesięcy</w:t>
            </w:r>
          </w:p>
        </w:tc>
      </w:tr>
      <w:tr w:rsidR="008E014F" w:rsidRPr="00725D3C" w14:paraId="33C634CD" w14:textId="0453B084" w:rsidTr="007B45D3">
        <w:tc>
          <w:tcPr>
            <w:tcW w:w="2164" w:type="dxa"/>
          </w:tcPr>
          <w:p w14:paraId="4F5D9ED4" w14:textId="77777777" w:rsidR="008E014F" w:rsidRPr="00CC17A1" w:rsidRDefault="008E014F" w:rsidP="00321DCA">
            <w:pPr>
              <w:rPr>
                <w:rFonts w:ascii="Helvetica" w:hAnsi="Helvetica"/>
                <w:b/>
                <w:bCs/>
                <w:color w:val="000000"/>
                <w:sz w:val="22"/>
                <w:szCs w:val="22"/>
              </w:rPr>
            </w:pPr>
            <w:r w:rsidRPr="00CC17A1">
              <w:rPr>
                <w:rFonts w:ascii="Helvetica" w:hAnsi="Helvetica"/>
                <w:b/>
                <w:bCs/>
                <w:color w:val="000000"/>
                <w:sz w:val="22"/>
                <w:szCs w:val="22"/>
              </w:rPr>
              <w:t>Liczba punktów</w:t>
            </w:r>
          </w:p>
        </w:tc>
        <w:tc>
          <w:tcPr>
            <w:tcW w:w="1747" w:type="dxa"/>
          </w:tcPr>
          <w:p w14:paraId="55A30827" w14:textId="2131E7F3" w:rsidR="008E014F" w:rsidRPr="00725D3C" w:rsidRDefault="008E014F" w:rsidP="00321DCA">
            <w:pPr>
              <w:rPr>
                <w:rFonts w:ascii="Helvetica" w:hAnsi="Helvetica"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19" w:type="dxa"/>
          </w:tcPr>
          <w:p w14:paraId="6A7C918A" w14:textId="078CDFD7" w:rsidR="008E014F" w:rsidRPr="00725D3C" w:rsidRDefault="008E014F" w:rsidP="00321DCA">
            <w:pPr>
              <w:jc w:val="center"/>
              <w:rPr>
                <w:rFonts w:ascii="Helvetica" w:hAnsi="Helvetica"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color w:val="000000"/>
                <w:sz w:val="22"/>
                <w:szCs w:val="22"/>
              </w:rPr>
              <w:t>1</w:t>
            </w:r>
            <w:r w:rsidRPr="00725D3C">
              <w:rPr>
                <w:rFonts w:ascii="Helvetica" w:hAnsi="Helvetic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82" w:type="dxa"/>
          </w:tcPr>
          <w:p w14:paraId="47E83F03" w14:textId="1DCB1A67" w:rsidR="008E014F" w:rsidRPr="00725D3C" w:rsidDel="0092299A" w:rsidRDefault="008E014F" w:rsidP="00321DCA">
            <w:pPr>
              <w:jc w:val="center"/>
              <w:rPr>
                <w:rFonts w:ascii="Helvetica" w:hAnsi="Helvetica"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color w:val="000000"/>
                <w:sz w:val="22"/>
                <w:szCs w:val="22"/>
              </w:rPr>
              <w:t>20</w:t>
            </w:r>
          </w:p>
        </w:tc>
      </w:tr>
    </w:tbl>
    <w:p w14:paraId="55E466BA" w14:textId="77777777" w:rsidR="00725D3C" w:rsidRPr="00725D3C" w:rsidRDefault="00725D3C" w:rsidP="00725D3C">
      <w:pPr>
        <w:rPr>
          <w:rFonts w:ascii="Helvetica" w:hAnsi="Helvetica"/>
          <w:color w:val="000000"/>
          <w:sz w:val="22"/>
          <w:szCs w:val="22"/>
        </w:rPr>
      </w:pPr>
    </w:p>
    <w:p w14:paraId="1875AAE1" w14:textId="7F2060B1" w:rsidR="00503910" w:rsidRPr="003C28B3" w:rsidRDefault="00503910" w:rsidP="006A4B86">
      <w:pPr>
        <w:pStyle w:val="Akapitzlist"/>
        <w:numPr>
          <w:ilvl w:val="0"/>
          <w:numId w:val="62"/>
        </w:numPr>
        <w:shd w:val="clear" w:color="auto" w:fill="FFFFFF"/>
        <w:spacing w:line="276" w:lineRule="auto"/>
        <w:ind w:left="284"/>
        <w:jc w:val="both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C28B3">
        <w:rPr>
          <w:rFonts w:asciiTheme="minorHAnsi" w:hAnsiTheme="minorHAnsi" w:cstheme="minorHAnsi"/>
          <w:spacing w:val="-10"/>
          <w:sz w:val="22"/>
          <w:szCs w:val="22"/>
        </w:rPr>
        <w:t>Zamawiaj</w:t>
      </w:r>
      <w:r w:rsidRPr="003C28B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 wymaga, by oferowany sprzęt objęty był gwarancją udzieloną przez </w:t>
      </w:r>
      <w:r w:rsidR="00921CD2">
        <w:rPr>
          <w:rFonts w:asciiTheme="minorHAnsi" w:eastAsia="Times New Roman" w:hAnsiTheme="minorHAnsi" w:cstheme="minorHAnsi"/>
          <w:spacing w:val="-10"/>
          <w:sz w:val="22"/>
          <w:szCs w:val="22"/>
        </w:rPr>
        <w:t>Wykonawcę</w:t>
      </w:r>
      <w:r w:rsidRPr="003C28B3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na warunkach określonych w załącznikach do niniejszej SWZ, przez okres co najmniej</w:t>
      </w:r>
      <w:r w:rsidRPr="003C28B3">
        <w:rPr>
          <w:rFonts w:asciiTheme="minorHAnsi" w:hAnsiTheme="minorHAnsi" w:cstheme="minorHAnsi"/>
          <w:sz w:val="22"/>
          <w:szCs w:val="22"/>
        </w:rPr>
        <w:t xml:space="preserve"> </w:t>
      </w:r>
      <w:r w:rsidRPr="003C28B3">
        <w:rPr>
          <w:rFonts w:asciiTheme="minorHAnsi" w:hAnsiTheme="minorHAnsi" w:cstheme="minorHAnsi"/>
          <w:b/>
          <w:bCs/>
          <w:spacing w:val="-15"/>
          <w:sz w:val="22"/>
          <w:szCs w:val="22"/>
        </w:rPr>
        <w:t>24 miesi</w:t>
      </w:r>
      <w:r w:rsidRPr="003C28B3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ęcy</w:t>
      </w:r>
      <w:r w:rsidRPr="003C28B3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, za co Wykonawca otrzyma   </w:t>
      </w:r>
      <w:r w:rsidRPr="003C28B3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0 punktów</w:t>
      </w:r>
      <w:r w:rsidRPr="003C28B3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.  </w:t>
      </w:r>
    </w:p>
    <w:p w14:paraId="65F775EE" w14:textId="6BA64945" w:rsidR="00725D3C" w:rsidRPr="003C28B3" w:rsidRDefault="00725D3C" w:rsidP="006A4B86">
      <w:pPr>
        <w:pStyle w:val="Akapitzlist"/>
        <w:numPr>
          <w:ilvl w:val="0"/>
          <w:numId w:val="62"/>
        </w:numPr>
        <w:shd w:val="clear" w:color="auto" w:fill="FFFFFF"/>
        <w:spacing w:line="276" w:lineRule="auto"/>
        <w:ind w:left="284"/>
        <w:jc w:val="both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C28B3">
        <w:rPr>
          <w:rFonts w:asciiTheme="minorHAnsi" w:hAnsiTheme="minorHAnsi" w:cstheme="minorHAnsi"/>
          <w:sz w:val="22"/>
          <w:szCs w:val="22"/>
        </w:rPr>
        <w:t>Oferowany okres gwarancji nie może być krótszy niż 24 miesiące.</w:t>
      </w:r>
      <w:r w:rsidR="006A4B86" w:rsidRPr="003C28B3">
        <w:rPr>
          <w:rFonts w:asciiTheme="minorHAnsi" w:hAnsiTheme="minorHAnsi" w:cstheme="minorHAnsi"/>
          <w:sz w:val="22"/>
          <w:szCs w:val="22"/>
        </w:rPr>
        <w:t xml:space="preserve"> </w:t>
      </w:r>
      <w:r w:rsidRPr="003C28B3">
        <w:rPr>
          <w:rFonts w:asciiTheme="minorHAnsi" w:hAnsiTheme="minorHAnsi" w:cstheme="minorHAnsi"/>
          <w:sz w:val="22"/>
          <w:szCs w:val="22"/>
        </w:rPr>
        <w:t>W przypadku wskazania w Formularzu ofertowym okresu gwarancji krótszego niż 24 miesiące, Zamawiający uzna, że oferta jest niezgodna z treścią Specyfikacji Warunków Zamówienia i zostanie odrzucona na podstawie art. 226 ust. 1 pkt 5 ustawy Pzp.</w:t>
      </w:r>
    </w:p>
    <w:p w14:paraId="3CE1F6CA" w14:textId="49BEF82C" w:rsidR="00725D3C" w:rsidRPr="003C28B3" w:rsidRDefault="00725D3C" w:rsidP="00725D3C">
      <w:pPr>
        <w:pStyle w:val="Akapitzlist"/>
        <w:numPr>
          <w:ilvl w:val="0"/>
          <w:numId w:val="62"/>
        </w:numPr>
        <w:shd w:val="clear" w:color="auto" w:fill="FFFFFF"/>
        <w:spacing w:line="276" w:lineRule="auto"/>
        <w:ind w:left="284"/>
        <w:jc w:val="both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C28B3">
        <w:rPr>
          <w:rFonts w:asciiTheme="minorHAnsi" w:hAnsiTheme="minorHAnsi" w:cstheme="minorHAnsi"/>
          <w:sz w:val="22"/>
          <w:szCs w:val="22"/>
        </w:rPr>
        <w:t>W przypadku wskazania w Formularzu oferty okresu gwarancji np. 26 miesięcy, Wykonawca otrzyma 0 pkt</w:t>
      </w:r>
      <w:r w:rsidR="00BF4C44" w:rsidRPr="003C28B3">
        <w:rPr>
          <w:rFonts w:asciiTheme="minorHAnsi" w:hAnsiTheme="minorHAnsi" w:cstheme="minorHAnsi"/>
          <w:sz w:val="22"/>
          <w:szCs w:val="22"/>
        </w:rPr>
        <w:t>.</w:t>
      </w:r>
    </w:p>
    <w:p w14:paraId="43C576DA" w14:textId="2232C7E9" w:rsidR="00725D3C" w:rsidRPr="00891EE8" w:rsidRDefault="00725D3C" w:rsidP="00725D3C">
      <w:pPr>
        <w:pStyle w:val="Akapitzlist"/>
        <w:numPr>
          <w:ilvl w:val="0"/>
          <w:numId w:val="62"/>
        </w:numPr>
        <w:shd w:val="clear" w:color="auto" w:fill="FFFFFF"/>
        <w:spacing w:line="276" w:lineRule="auto"/>
        <w:ind w:left="284"/>
        <w:jc w:val="both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C28B3">
        <w:rPr>
          <w:rFonts w:asciiTheme="minorHAnsi" w:hAnsiTheme="minorHAnsi" w:cstheme="minorHAnsi"/>
          <w:sz w:val="22"/>
          <w:szCs w:val="22"/>
        </w:rPr>
        <w:t>W przypadku braku wskazania w Formularzu oferty okresu gwarancji, Zamawiający uzna, że Wykonawca oferuje 24 miesiące i przyzna 0 punktów.</w:t>
      </w:r>
    </w:p>
    <w:p w14:paraId="467CCAEC" w14:textId="77777777" w:rsidR="00725D3C" w:rsidRPr="00C94AAE" w:rsidRDefault="00725D3C" w:rsidP="00725D3C">
      <w:pPr>
        <w:pStyle w:val="Akapitzlist"/>
        <w:numPr>
          <w:ilvl w:val="0"/>
          <w:numId w:val="62"/>
        </w:numPr>
        <w:shd w:val="clear" w:color="auto" w:fill="FFFFFF"/>
        <w:spacing w:line="276" w:lineRule="auto"/>
        <w:ind w:left="284"/>
        <w:jc w:val="both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891EE8">
        <w:rPr>
          <w:rFonts w:asciiTheme="minorHAnsi" w:hAnsiTheme="minorHAnsi" w:cstheme="minorHAnsi"/>
          <w:sz w:val="22"/>
          <w:szCs w:val="22"/>
        </w:rPr>
        <w:t>W przypadku wskazania w Formularzu oferty okresu gwarancji innego niż pełne miesiące (np. 24,5 miesiąca), do oceny oferty zostanie przyjęty okres gwarancji zaokrąglony przez Zamawiającego w dół do pełnych miesięcy (dla np. gwarancja na okres 24,6 miesięcy zostanie zaokrąglona do okresu 24 miesięcy).</w:t>
      </w:r>
    </w:p>
    <w:p w14:paraId="2087AFA9" w14:textId="16657529" w:rsidR="00C94AAE" w:rsidRPr="0044708A" w:rsidRDefault="00C94AAE" w:rsidP="00C94AAE">
      <w:pPr>
        <w:pStyle w:val="Akapitzlist"/>
        <w:numPr>
          <w:ilvl w:val="0"/>
          <w:numId w:val="62"/>
        </w:numPr>
        <w:shd w:val="clear" w:color="auto" w:fill="FFFFFF"/>
        <w:spacing w:line="276" w:lineRule="auto"/>
        <w:ind w:left="284"/>
        <w:jc w:val="both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44708A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Wykonawca może zadeklarować </w:t>
      </w:r>
      <w:r w:rsidRPr="0044708A">
        <w:rPr>
          <w:rFonts w:asciiTheme="minorHAnsi" w:eastAsia="Times New Roman" w:hAnsiTheme="minorHAnsi" w:cstheme="minorHAnsi"/>
          <w:spacing w:val="-11"/>
          <w:sz w:val="22"/>
          <w:szCs w:val="22"/>
        </w:rPr>
        <w:t>przedłużenie okresu gwarancji o pełne okresy kolejnych 12 miesięcy. I tak:</w:t>
      </w:r>
    </w:p>
    <w:p w14:paraId="106AA14B" w14:textId="3890AF49" w:rsidR="00C94AAE" w:rsidRPr="0044708A" w:rsidRDefault="00C94AAE" w:rsidP="0044708A">
      <w:pPr>
        <w:pStyle w:val="Akapitzlist"/>
        <w:shd w:val="clear" w:color="auto" w:fill="FFFFFF"/>
        <w:tabs>
          <w:tab w:val="left" w:pos="1152"/>
          <w:tab w:val="left" w:pos="1637"/>
          <w:tab w:val="left" w:pos="1985"/>
          <w:tab w:val="left" w:pos="3898"/>
          <w:tab w:val="left" w:pos="5069"/>
          <w:tab w:val="left" w:pos="5534"/>
          <w:tab w:val="left" w:pos="6576"/>
          <w:tab w:val="left" w:pos="7747"/>
          <w:tab w:val="left" w:pos="8280"/>
        </w:tabs>
        <w:spacing w:before="5" w:line="276" w:lineRule="auto"/>
        <w:ind w:left="1152"/>
        <w:rPr>
          <w:rFonts w:asciiTheme="minorHAnsi" w:hAnsiTheme="minorHAnsi" w:cstheme="minorHAnsi"/>
          <w:sz w:val="22"/>
          <w:szCs w:val="22"/>
        </w:rPr>
      </w:pPr>
      <w:r w:rsidRPr="0044708A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44708A">
        <w:rPr>
          <w:rFonts w:asciiTheme="minorHAnsi" w:eastAsia="Times New Roman" w:hAnsiTheme="minorHAnsi" w:cstheme="minorHAnsi"/>
          <w:sz w:val="22"/>
          <w:szCs w:val="22"/>
        </w:rPr>
        <w:tab/>
      </w:r>
      <w:r w:rsidRPr="0044708A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Pr="0044708A">
        <w:rPr>
          <w:rFonts w:asciiTheme="minorHAnsi" w:eastAsia="Times New Roman" w:hAnsiTheme="minorHAnsi" w:cstheme="minorHAnsi"/>
          <w:sz w:val="22"/>
          <w:szCs w:val="22"/>
        </w:rPr>
        <w:tab/>
      </w:r>
      <w:r w:rsidRPr="0044708A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deklarowany </w:t>
      </w:r>
      <w:r w:rsidRPr="0044708A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okres </w:t>
      </w:r>
      <w:r w:rsidRPr="0044708A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gwarancji </w:t>
      </w:r>
      <w:r w:rsidRPr="0044708A">
        <w:rPr>
          <w:rFonts w:asciiTheme="minorHAnsi" w:eastAsia="Times New Roman" w:hAnsiTheme="minorHAnsi" w:cstheme="minorHAnsi"/>
          <w:sz w:val="22"/>
          <w:szCs w:val="22"/>
        </w:rPr>
        <w:t xml:space="preserve">w </w:t>
      </w:r>
      <w:r w:rsidRPr="0044708A">
        <w:rPr>
          <w:rFonts w:asciiTheme="minorHAnsi" w:eastAsia="Times New Roman" w:hAnsiTheme="minorHAnsi" w:cstheme="minorHAnsi"/>
          <w:spacing w:val="-13"/>
          <w:sz w:val="22"/>
          <w:szCs w:val="22"/>
        </w:rPr>
        <w:t>łącznym</w:t>
      </w:r>
      <w:r w:rsidRPr="0044708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44708A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wymiarze </w:t>
      </w:r>
      <w:r w:rsidRPr="0044708A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36 </w:t>
      </w:r>
      <w:r w:rsidRPr="0044708A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 xml:space="preserve">miesięcy </w:t>
      </w:r>
      <w:r w:rsidRPr="0044708A">
        <w:rPr>
          <w:rFonts w:asciiTheme="minorHAnsi" w:hAnsiTheme="minorHAnsi" w:cstheme="minorHAnsi"/>
          <w:sz w:val="22"/>
          <w:szCs w:val="22"/>
        </w:rPr>
        <w:t xml:space="preserve">- </w:t>
      </w:r>
      <w:r w:rsidRPr="0044708A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44708A">
        <w:rPr>
          <w:rFonts w:asciiTheme="minorHAnsi" w:hAnsiTheme="minorHAnsi" w:cstheme="minorHAnsi"/>
          <w:b/>
          <w:bCs/>
          <w:spacing w:val="-10"/>
          <w:sz w:val="22"/>
          <w:szCs w:val="22"/>
        </w:rPr>
        <w:t>10 punkt</w:t>
      </w:r>
      <w:r w:rsidRPr="0044708A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</w:t>
      </w:r>
      <w:r w:rsidRPr="0044708A">
        <w:rPr>
          <w:rFonts w:asciiTheme="minorHAnsi" w:eastAsia="Times New Roman" w:hAnsiTheme="minorHAnsi" w:cstheme="minorHAnsi"/>
          <w:spacing w:val="-10"/>
          <w:sz w:val="22"/>
          <w:szCs w:val="22"/>
        </w:rPr>
        <w:t>;</w:t>
      </w:r>
    </w:p>
    <w:p w14:paraId="65BA64E1" w14:textId="47CC357B" w:rsidR="00C94AAE" w:rsidRPr="0044708A" w:rsidRDefault="00C94AAE" w:rsidP="0044708A">
      <w:pPr>
        <w:pStyle w:val="Akapitzlist"/>
        <w:shd w:val="clear" w:color="auto" w:fill="FFFFFF"/>
        <w:tabs>
          <w:tab w:val="left" w:pos="1152"/>
          <w:tab w:val="left" w:pos="1418"/>
          <w:tab w:val="left" w:pos="3394"/>
          <w:tab w:val="left" w:pos="4344"/>
          <w:tab w:val="left" w:pos="5664"/>
          <w:tab w:val="left" w:pos="6278"/>
          <w:tab w:val="left" w:pos="7598"/>
          <w:tab w:val="left" w:pos="8280"/>
        </w:tabs>
        <w:spacing w:line="276" w:lineRule="auto"/>
        <w:ind w:left="1152"/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</w:pPr>
      <w:r w:rsidRPr="0044708A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44708A">
        <w:rPr>
          <w:rFonts w:asciiTheme="minorHAnsi" w:eastAsia="Times New Roman" w:hAnsiTheme="minorHAnsi" w:cstheme="minorHAnsi"/>
          <w:sz w:val="22"/>
          <w:szCs w:val="22"/>
        </w:rPr>
        <w:tab/>
      </w:r>
      <w:r w:rsidRPr="0044708A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Pr="0044708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44708A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deklarowany </w:t>
      </w:r>
      <w:r w:rsidRPr="0044708A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okres </w:t>
      </w:r>
      <w:r w:rsidRPr="0044708A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gwarancji </w:t>
      </w:r>
      <w:r w:rsidRPr="0044708A">
        <w:rPr>
          <w:rFonts w:asciiTheme="minorHAnsi" w:eastAsia="Times New Roman" w:hAnsiTheme="minorHAnsi" w:cstheme="minorHAnsi"/>
          <w:sz w:val="22"/>
          <w:szCs w:val="22"/>
        </w:rPr>
        <w:t xml:space="preserve">w </w:t>
      </w:r>
      <w:r w:rsidRPr="0044708A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wymiarze </w:t>
      </w:r>
      <w:r w:rsidRPr="0044708A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48 </w:t>
      </w:r>
      <w:r w:rsidRPr="0044708A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Pr="0044708A">
        <w:rPr>
          <w:rFonts w:asciiTheme="minorHAnsi" w:hAnsiTheme="minorHAnsi" w:cstheme="minorHAnsi"/>
          <w:sz w:val="22"/>
          <w:szCs w:val="22"/>
        </w:rPr>
        <w:t xml:space="preserve"> </w:t>
      </w:r>
      <w:r w:rsidRPr="0044708A">
        <w:rPr>
          <w:rFonts w:asciiTheme="minorHAnsi" w:hAnsiTheme="minorHAnsi" w:cstheme="minorHAnsi"/>
          <w:i/>
          <w:iCs/>
          <w:sz w:val="22"/>
          <w:szCs w:val="22"/>
        </w:rPr>
        <w:t xml:space="preserve">- </w:t>
      </w:r>
      <w:r w:rsidRPr="0044708A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44708A">
        <w:rPr>
          <w:rFonts w:asciiTheme="minorHAnsi" w:hAnsiTheme="minorHAnsi" w:cstheme="minorHAnsi"/>
          <w:b/>
          <w:bCs/>
          <w:spacing w:val="-10"/>
          <w:sz w:val="22"/>
          <w:szCs w:val="22"/>
        </w:rPr>
        <w:t>20 punkt</w:t>
      </w:r>
      <w:r w:rsidRPr="0044708A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ów.</w:t>
      </w:r>
    </w:p>
    <w:p w14:paraId="6AC1F410" w14:textId="22842E7F" w:rsidR="00C94AAE" w:rsidRPr="0044708A" w:rsidRDefault="00C94AAE" w:rsidP="0044708A">
      <w:pPr>
        <w:pStyle w:val="Akapitzlist"/>
        <w:shd w:val="clear" w:color="auto" w:fill="FFFFFF"/>
        <w:tabs>
          <w:tab w:val="left" w:pos="1152"/>
          <w:tab w:val="left" w:pos="1418"/>
          <w:tab w:val="left" w:pos="3394"/>
          <w:tab w:val="left" w:pos="4344"/>
          <w:tab w:val="left" w:pos="5664"/>
          <w:tab w:val="left" w:pos="6278"/>
          <w:tab w:val="left" w:pos="7598"/>
          <w:tab w:val="left" w:pos="8280"/>
        </w:tabs>
        <w:spacing w:line="276" w:lineRule="auto"/>
        <w:ind w:left="1152"/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</w:pPr>
    </w:p>
    <w:p w14:paraId="7DC87907" w14:textId="43F88804" w:rsidR="00C94AAE" w:rsidRPr="00CC17A1" w:rsidRDefault="00C94AAE" w:rsidP="00CC17A1">
      <w:pPr>
        <w:shd w:val="clear" w:color="auto" w:fill="FFFFFF"/>
        <w:spacing w:before="115" w:line="276" w:lineRule="auto"/>
        <w:rPr>
          <w:rFonts w:asciiTheme="minorHAnsi" w:hAnsiTheme="minorHAnsi" w:cstheme="minorHAnsi"/>
          <w:sz w:val="22"/>
          <w:szCs w:val="22"/>
        </w:rPr>
      </w:pPr>
      <w:r w:rsidRPr="00CC17A1">
        <w:rPr>
          <w:rFonts w:asciiTheme="minorHAnsi" w:hAnsiTheme="minorHAnsi" w:cstheme="minorHAnsi"/>
          <w:b/>
          <w:bCs/>
          <w:spacing w:val="-14"/>
          <w:sz w:val="22"/>
          <w:szCs w:val="22"/>
        </w:rPr>
        <w:t>Oferowany okres gwarancji nale</w:t>
      </w:r>
      <w:r w:rsidRPr="00CC17A1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ży wskazać w formularzu ofertowym.</w:t>
      </w:r>
      <w:r w:rsidR="00CC17A1" w:rsidRPr="00CC17A1">
        <w:rPr>
          <w:rFonts w:asciiTheme="minorHAnsi" w:hAnsiTheme="minorHAnsi" w:cstheme="minorHAnsi"/>
          <w:sz w:val="22"/>
          <w:szCs w:val="22"/>
        </w:rPr>
        <w:t xml:space="preserve"> </w:t>
      </w:r>
      <w:r w:rsidRPr="00CC17A1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Maksymalnie w tym kryterium mo</w:t>
      </w:r>
      <w:r w:rsidRPr="00CC17A1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 xml:space="preserve">żna otrzymać </w:t>
      </w:r>
      <w:r w:rsidR="00921CD2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2</w:t>
      </w:r>
      <w:r w:rsidRPr="00CC17A1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0 punktów.</w:t>
      </w:r>
    </w:p>
    <w:p w14:paraId="0AE8D031" w14:textId="77777777" w:rsidR="00C94AAE" w:rsidRPr="00891EE8" w:rsidRDefault="00C94AAE" w:rsidP="0044708A">
      <w:pPr>
        <w:pStyle w:val="Akapitzlist"/>
        <w:shd w:val="clear" w:color="auto" w:fill="FFFFFF"/>
        <w:spacing w:line="276" w:lineRule="auto"/>
        <w:ind w:left="284"/>
        <w:jc w:val="both"/>
        <w:rPr>
          <w:rFonts w:asciiTheme="minorHAnsi" w:eastAsia="Times New Roman" w:hAnsiTheme="minorHAnsi" w:cstheme="minorHAnsi"/>
          <w:spacing w:val="-15"/>
          <w:sz w:val="22"/>
          <w:szCs w:val="22"/>
        </w:rPr>
      </w:pPr>
    </w:p>
    <w:bookmarkEnd w:id="23"/>
    <w:p w14:paraId="406B7666" w14:textId="6C42B6D1" w:rsidR="0099404A" w:rsidRPr="003E6B4C" w:rsidRDefault="00401CEA" w:rsidP="008234E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8"/>
          <w:sz w:val="22"/>
          <w:szCs w:val="22"/>
        </w:rPr>
        <w:t>W toku badania i oceny ofert Zamawiaj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może żądać od Wykonawców wyjaśnień dotyczących</w:t>
      </w:r>
    </w:p>
    <w:p w14:paraId="75AA0217" w14:textId="77777777" w:rsidR="0099404A" w:rsidRPr="003E6B4C" w:rsidRDefault="0099404A" w:rsidP="008234ED">
      <w:pPr>
        <w:shd w:val="clear" w:color="auto" w:fill="FFFFFF"/>
        <w:spacing w:line="276" w:lineRule="auto"/>
        <w:ind w:left="360"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tre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ści złożonych ofert oraz przedmiotowych środków dowodowych lub innych składanych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dokumentów lub oświadczeń. Niedopuszczalne jest prowadzenie między Zamawiającym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a Wykonawcą negocjacji dotyczących złożonej oferty oraz, z uwzględnieniem pkt 4 i art. 187 Pzp,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dokonywanie jakiejkolwiek zmiany w jej treści.</w:t>
      </w:r>
    </w:p>
    <w:p w14:paraId="161F20CC" w14:textId="1758F618" w:rsidR="0099404A" w:rsidRPr="003E6B4C" w:rsidRDefault="00401CEA" w:rsidP="008234ED">
      <w:pPr>
        <w:shd w:val="clear" w:color="auto" w:fill="FFFFFF"/>
        <w:tabs>
          <w:tab w:val="left" w:pos="336"/>
        </w:tabs>
        <w:spacing w:before="72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3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poprawia w ofercie</w:t>
      </w:r>
      <w:r w:rsidR="0099404A" w:rsidRPr="00BF7BD5">
        <w:rPr>
          <w:rFonts w:asciiTheme="minorHAnsi" w:eastAsia="Times New Roman" w:hAnsiTheme="minorHAnsi" w:cstheme="minorHAnsi"/>
          <w:spacing w:val="-8"/>
          <w:sz w:val="22"/>
          <w:szCs w:val="22"/>
        </w:rPr>
        <w:t>:</w:t>
      </w:r>
    </w:p>
    <w:p w14:paraId="4339F013" w14:textId="3B1B19A4" w:rsidR="0099404A" w:rsidRPr="003E6B4C" w:rsidRDefault="0099404A" w:rsidP="00401CEA">
      <w:pPr>
        <w:pStyle w:val="Akapitzlist"/>
        <w:numPr>
          <w:ilvl w:val="1"/>
          <w:numId w:val="61"/>
        </w:numPr>
        <w:shd w:val="clear" w:color="auto" w:fill="FFFFFF"/>
        <w:tabs>
          <w:tab w:val="left" w:pos="792"/>
        </w:tabs>
        <w:spacing w:before="72" w:line="276" w:lineRule="auto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oczywiste omy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łki pisarskie,</w:t>
      </w:r>
    </w:p>
    <w:p w14:paraId="20BBEB10" w14:textId="3A443927" w:rsidR="0099404A" w:rsidRPr="003E6B4C" w:rsidRDefault="0099404A" w:rsidP="00401CEA">
      <w:pPr>
        <w:pStyle w:val="Akapitzlist"/>
        <w:numPr>
          <w:ilvl w:val="1"/>
          <w:numId w:val="61"/>
        </w:numPr>
        <w:shd w:val="clear" w:color="auto" w:fill="FFFFFF"/>
        <w:tabs>
          <w:tab w:val="left" w:pos="792"/>
        </w:tabs>
        <w:spacing w:before="58" w:line="276" w:lineRule="auto"/>
        <w:ind w:right="5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oczywiste omy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łki rachunkowe, z uwzględnieniem konsekwencji rachunkowych dokonanych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poprawek,</w:t>
      </w:r>
    </w:p>
    <w:p w14:paraId="64357657" w14:textId="2E402F2F" w:rsidR="0099404A" w:rsidRPr="003E6B4C" w:rsidRDefault="0099404A" w:rsidP="00401CEA">
      <w:pPr>
        <w:pStyle w:val="Akapitzlist"/>
        <w:numPr>
          <w:ilvl w:val="1"/>
          <w:numId w:val="61"/>
        </w:numPr>
        <w:shd w:val="clear" w:color="auto" w:fill="FFFFFF"/>
        <w:tabs>
          <w:tab w:val="left" w:pos="792"/>
        </w:tabs>
        <w:spacing w:before="53" w:line="276" w:lineRule="auto"/>
        <w:ind w:right="5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inne omy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łki polegające na niezgodności oferty z dokumentami zamówienia, niepowodujące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istotnych zmian w treści oferty</w:t>
      </w:r>
    </w:p>
    <w:p w14:paraId="7209C3EA" w14:textId="77777777" w:rsidR="0099404A" w:rsidRPr="003E6B4C" w:rsidRDefault="0099404A" w:rsidP="008234ED">
      <w:pPr>
        <w:shd w:val="clear" w:color="auto" w:fill="FFFFFF"/>
        <w:spacing w:before="53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- niezw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łocznie zawiadamiając o tym Wykonawcę, którego oferta została poprawiona.</w:t>
      </w:r>
    </w:p>
    <w:p w14:paraId="7BADDFD1" w14:textId="2B0D7975" w:rsidR="0099404A" w:rsidRPr="003E6B4C" w:rsidRDefault="00401CEA" w:rsidP="008234E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4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8"/>
          <w:sz w:val="22"/>
          <w:szCs w:val="22"/>
        </w:rPr>
        <w:t>W przypadku, o kt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órym mowa w pkt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3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.3, Zamawiający wyznacza Wykonawcy odpowiedni termin</w:t>
      </w:r>
    </w:p>
    <w:p w14:paraId="58703FD9" w14:textId="3D091BC6" w:rsidR="0099404A" w:rsidRPr="003E6B4C" w:rsidRDefault="0099404A" w:rsidP="008234ED">
      <w:pPr>
        <w:shd w:val="clear" w:color="auto" w:fill="FFFFFF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na wyra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żenie zgody na poprawienie w ofercie omyłki lub zakwestionowanie jej poprawienia.</w:t>
      </w:r>
    </w:p>
    <w:p w14:paraId="654E4976" w14:textId="77777777" w:rsidR="0099404A" w:rsidRPr="003E6B4C" w:rsidRDefault="0099404A" w:rsidP="008234ED">
      <w:pPr>
        <w:shd w:val="clear" w:color="auto" w:fill="FFFFFF"/>
        <w:spacing w:before="58" w:line="276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Brak odpowiedzi w wyznaczonym terminie uznaje si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ę za wyrażenie zgody na poprawienie omyłki.</w:t>
      </w:r>
    </w:p>
    <w:p w14:paraId="4EB11D8D" w14:textId="05578B56" w:rsidR="0099404A" w:rsidRPr="003E6B4C" w:rsidRDefault="00401CEA" w:rsidP="008234E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5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17"/>
          <w:sz w:val="22"/>
          <w:szCs w:val="22"/>
        </w:rPr>
        <w:t>Zamawiaj</w:t>
      </w:r>
      <w:r w:rsidR="0099404A"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>ący odrzuci ofertę  Wykonawcy, który w wyznaczonym terminie zakwestionował</w:t>
      </w:r>
      <w:r w:rsidR="00E057B6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spacing w:val="-6"/>
          <w:sz w:val="22"/>
          <w:szCs w:val="22"/>
        </w:rPr>
        <w:t>poprawienie omy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łki, o której mowa w pkt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3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.3.</w:t>
      </w:r>
    </w:p>
    <w:p w14:paraId="2E7B9E7F" w14:textId="65ACCFF8" w:rsidR="0099404A" w:rsidRPr="003E6B4C" w:rsidRDefault="00401CEA" w:rsidP="008234ED">
      <w:pPr>
        <w:shd w:val="clear" w:color="auto" w:fill="FFFFFF"/>
        <w:tabs>
          <w:tab w:val="left" w:pos="283"/>
        </w:tabs>
        <w:spacing w:before="53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6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13"/>
          <w:sz w:val="22"/>
          <w:szCs w:val="22"/>
        </w:rPr>
        <w:t>Je</w:t>
      </w:r>
      <w:r w:rsidR="0099404A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żeli  zaoferowana  cena  lub  koszt,  lub  ich  istotne  części  składowe,  wydają  się  rażąco   niskie  w</w:t>
      </w:r>
      <w:r w:rsidR="00CD16B9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spacing w:val="-5"/>
          <w:sz w:val="22"/>
          <w:szCs w:val="22"/>
        </w:rPr>
        <w:t>stosunku do przedmiotu zam</w:t>
      </w:r>
      <w:r w:rsidR="0099404A"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ówienia lub budzą wątpliwości Zamawiającego co do możliwości 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wykonania przedmiotu zamówienia zgodnie z wymaganiami określonymi w dokumentach </w:t>
      </w:r>
      <w:r w:rsidR="0099404A"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zamówienia lub wynikającymi z odrębnych przepisów, Zamawiający żąda od Wykonawcy </w:t>
      </w:r>
      <w:r w:rsidR="0099404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wyjaśnień, w tym złożenia </w:t>
      </w:r>
      <w:r w:rsidR="0099404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lastRenderedPageBreak/>
        <w:t xml:space="preserve">dowodów w zakresie wyliczenia ceny lub kosztu, lub ich istotnych części </w:t>
      </w:r>
      <w:r w:rsidR="0099404A" w:rsidRPr="003E6B4C">
        <w:rPr>
          <w:rFonts w:asciiTheme="minorHAnsi" w:eastAsia="Times New Roman" w:hAnsiTheme="minorHAnsi" w:cstheme="minorHAnsi"/>
          <w:sz w:val="22"/>
          <w:szCs w:val="22"/>
        </w:rPr>
        <w:t>składowych.</w:t>
      </w:r>
    </w:p>
    <w:p w14:paraId="117C9387" w14:textId="5B90C26B" w:rsidR="0099404A" w:rsidRPr="003E6B4C" w:rsidRDefault="00401CEA" w:rsidP="008234ED">
      <w:pPr>
        <w:shd w:val="clear" w:color="auto" w:fill="FFFFFF"/>
        <w:tabs>
          <w:tab w:val="left" w:pos="283"/>
        </w:tabs>
        <w:spacing w:before="67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7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Obowi</w:t>
      </w:r>
      <w:r w:rsidR="0099404A"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>ązek wykazania, że</w:t>
      </w:r>
      <w:r w:rsidR="00BF7BD5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 xml:space="preserve"> </w:t>
      </w:r>
      <w:r w:rsidR="0099404A"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>oferta nie zawiera rażąco niskiej ceny lub kosztu spoczywa na</w:t>
      </w:r>
      <w:r w:rsidR="00854D33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Wykonawcy.</w:t>
      </w:r>
    </w:p>
    <w:p w14:paraId="73346F4B" w14:textId="350FC6DF" w:rsidR="0099404A" w:rsidRPr="003E6B4C" w:rsidRDefault="0099404A" w:rsidP="00401CEA">
      <w:pPr>
        <w:pStyle w:val="Akapitzlist"/>
        <w:numPr>
          <w:ilvl w:val="0"/>
          <w:numId w:val="39"/>
        </w:numPr>
        <w:shd w:val="clear" w:color="auto" w:fill="FFFFFF"/>
        <w:tabs>
          <w:tab w:val="left" w:pos="336"/>
        </w:tabs>
        <w:spacing w:before="53" w:line="276" w:lineRule="auto"/>
        <w:ind w:right="62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Odrzuceniu, jako oferta z ra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żąco niską ceną lub kosztem, podlega oferta tego Wykonawcy, który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nie udzielił wyjaśnień w wyznaczonym terminie, lub jeżeli złożone wyjaśnienia wraz z dowodami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nie uzasadniają podanej w ofercie ceny lub kosztu.</w:t>
      </w:r>
    </w:p>
    <w:p w14:paraId="3D9E7480" w14:textId="77777777" w:rsidR="0099404A" w:rsidRPr="003E6B4C" w:rsidRDefault="0099404A" w:rsidP="002A4FD5">
      <w:pPr>
        <w:numPr>
          <w:ilvl w:val="0"/>
          <w:numId w:val="39"/>
        </w:numPr>
        <w:shd w:val="clear" w:color="auto" w:fill="FFFFFF"/>
        <w:tabs>
          <w:tab w:val="left" w:pos="336"/>
        </w:tabs>
        <w:spacing w:before="58" w:line="276" w:lineRule="auto"/>
        <w:ind w:left="336" w:right="67" w:hanging="33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żeli nie można wybrać najkorzystniejszej oferty z uwagi na to, że dwie lub więcej ofert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przedstawia taki sam bilans ceny i innych kryteriów oceny ofert, zamawiający wybiera spośród tych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ofert ofertę, która otrzymała najwyższą ocenę w kryterium o najwyższej wadze.</w:t>
      </w:r>
    </w:p>
    <w:p w14:paraId="02E82DD7" w14:textId="77777777" w:rsidR="0099404A" w:rsidRPr="003E6B4C" w:rsidRDefault="0099404A" w:rsidP="002A4FD5">
      <w:pPr>
        <w:numPr>
          <w:ilvl w:val="0"/>
          <w:numId w:val="39"/>
        </w:numPr>
        <w:shd w:val="clear" w:color="auto" w:fill="FFFFFF"/>
        <w:tabs>
          <w:tab w:val="left" w:pos="336"/>
        </w:tabs>
        <w:spacing w:line="276" w:lineRule="auto"/>
        <w:ind w:left="336" w:right="67" w:hanging="33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żeli oferty otrzymały taką samą ocenę w kryterium o najwyższej wadze, Zamawiający wybiera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ofertę z najniższą ceną.</w:t>
      </w:r>
    </w:p>
    <w:p w14:paraId="203354B1" w14:textId="2C5CA0C6" w:rsidR="0099404A" w:rsidRPr="003E6B4C" w:rsidRDefault="0099404A" w:rsidP="002A4FD5">
      <w:pPr>
        <w:numPr>
          <w:ilvl w:val="0"/>
          <w:numId w:val="39"/>
        </w:numPr>
        <w:shd w:val="clear" w:color="auto" w:fill="FFFFFF"/>
        <w:tabs>
          <w:tab w:val="left" w:pos="336"/>
        </w:tabs>
        <w:spacing w:line="276" w:lineRule="auto"/>
        <w:ind w:left="336" w:right="67" w:hanging="33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żeli nie można dokonać wyboru oferty w sposób, o którym mowa w pkt 1</w:t>
      </w:r>
      <w:r w:rsidR="00560732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1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Zamawiający wzywa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Wykonawców, którzy złożyli te oferty, do złożenia w terminie określonym przez Zamawiającego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 dodatkowych zawierających nową cenę.</w:t>
      </w:r>
    </w:p>
    <w:p w14:paraId="6C44DDFF" w14:textId="77777777" w:rsidR="0099404A" w:rsidRPr="003E6B4C" w:rsidRDefault="0099404A" w:rsidP="002A4FD5">
      <w:pPr>
        <w:numPr>
          <w:ilvl w:val="0"/>
          <w:numId w:val="39"/>
        </w:numPr>
        <w:shd w:val="clear" w:color="auto" w:fill="FFFFFF"/>
        <w:tabs>
          <w:tab w:val="left" w:pos="336"/>
        </w:tabs>
        <w:spacing w:line="276" w:lineRule="auto"/>
        <w:ind w:left="336" w:right="67" w:hanging="33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>Wykonawcy, sk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ładając oferty dodatkowe, nie mogą oferować cen wyższych niż zaoferowane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uprzednio złożonych przez nich ofertach.</w:t>
      </w:r>
    </w:p>
    <w:p w14:paraId="29056C5C" w14:textId="2786BDF9" w:rsidR="0099404A" w:rsidRPr="003E6B4C" w:rsidRDefault="0099404A" w:rsidP="008234ED">
      <w:pPr>
        <w:shd w:val="clear" w:color="auto" w:fill="FFFFFF"/>
        <w:spacing w:before="326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4" w:name="bookmark23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R</w:t>
      </w:r>
      <w:bookmarkEnd w:id="24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ozdz.  XXIV.   Formalno</w:t>
      </w:r>
      <w:r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 xml:space="preserve">ści, jakie powinny zostać dopełnione po wyborze oferty w celu zawarcia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umowy w sprawie zamówienia publicznego</w:t>
      </w:r>
    </w:p>
    <w:p w14:paraId="501ACE7A" w14:textId="77777777" w:rsidR="0099404A" w:rsidRPr="003E6B4C" w:rsidRDefault="0099404A" w:rsidP="008234ED">
      <w:pPr>
        <w:shd w:val="clear" w:color="auto" w:fill="FFFFFF"/>
        <w:tabs>
          <w:tab w:val="left" w:pos="336"/>
        </w:tabs>
        <w:spacing w:before="178" w:line="276" w:lineRule="auto"/>
        <w:ind w:left="283" w:right="62" w:hanging="283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7"/>
          <w:sz w:val="22"/>
          <w:szCs w:val="22"/>
        </w:rPr>
        <w:t>Niezw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łocznie po wyborze najkorzystniejszej oferty Zamawiający informuje 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równocześnie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Wykonawców, którzy złożyli ofert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y, o:</w:t>
      </w:r>
    </w:p>
    <w:p w14:paraId="2F6FFBFB" w14:textId="11E09522" w:rsidR="0099404A" w:rsidRPr="003E6B4C" w:rsidRDefault="0099404A" w:rsidP="008234ED">
      <w:pPr>
        <w:shd w:val="clear" w:color="auto" w:fill="FFFFFF"/>
        <w:tabs>
          <w:tab w:val="left" w:pos="710"/>
        </w:tabs>
        <w:spacing w:line="276" w:lineRule="auto"/>
        <w:ind w:left="710" w:right="67" w:hanging="427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wyborze najkorzystniejszej oferty, 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>podaj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ąc nazwę albo imię i nazwisko, siedzibę albo miejsce</w:t>
      </w:r>
      <w:r w:rsidR="00082F7E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zamieszkania, jeżeli jest miejscem wykonywania działalności Wykonawcy, którego ofertę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br/>
        <w:t>wybrano, oraz nazwy albo imiona i nazwiska, siedziby albo miejsca zamieszkania, jeżeli są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miejscami wykonywania działalności Wykonawców, którzy złożyli oferty, a także punktację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przyznaną ofertom w kryterium oceny ofert i łączną punktację,</w:t>
      </w:r>
    </w:p>
    <w:p w14:paraId="7622A7F8" w14:textId="77777777" w:rsidR="0099404A" w:rsidRPr="003E6B4C" w:rsidRDefault="0099404A" w:rsidP="008234ED">
      <w:pPr>
        <w:shd w:val="clear" w:color="auto" w:fill="FFFFFF"/>
        <w:tabs>
          <w:tab w:val="left" w:pos="710"/>
        </w:tabs>
        <w:spacing w:before="5" w:line="276" w:lineRule="auto"/>
        <w:ind w:left="283" w:right="391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Wykonawcach, kt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órych oferty zostały odrzucone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br/>
        <w:t>– podając uzasadnienie faktyczne i prawne.</w:t>
      </w:r>
    </w:p>
    <w:p w14:paraId="2A92C27E" w14:textId="77777777" w:rsidR="0099404A" w:rsidRPr="003E6B4C" w:rsidRDefault="0099404A" w:rsidP="002A4FD5">
      <w:pPr>
        <w:numPr>
          <w:ilvl w:val="0"/>
          <w:numId w:val="40"/>
        </w:numPr>
        <w:shd w:val="clear" w:color="auto" w:fill="FFFFFF"/>
        <w:tabs>
          <w:tab w:val="left" w:pos="283"/>
        </w:tabs>
        <w:spacing w:before="5" w:line="276" w:lineRule="auto"/>
        <w:ind w:left="283" w:right="62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ący udostępnia niezwłocznie informacje, o których mowa w pkt 1.1. na stronie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internetowej prowadzonego postępowania.</w:t>
      </w:r>
    </w:p>
    <w:p w14:paraId="5B3C16BE" w14:textId="77777777" w:rsidR="0099404A" w:rsidRPr="003E6B4C" w:rsidRDefault="0099404A" w:rsidP="002A4FD5">
      <w:pPr>
        <w:numPr>
          <w:ilvl w:val="0"/>
          <w:numId w:val="40"/>
        </w:numPr>
        <w:shd w:val="clear" w:color="auto" w:fill="FFFFFF"/>
        <w:tabs>
          <w:tab w:val="left" w:pos="283"/>
        </w:tabs>
        <w:spacing w:before="5" w:line="276" w:lineRule="auto"/>
        <w:ind w:left="283" w:right="62" w:hanging="283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Wykonawca, kt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órego oferta zostanie uznana za najkorzystniejszą,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  <w:u w:val="single"/>
        </w:rPr>
        <w:t xml:space="preserve">przed zawarciem umowy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zobowiązany jest do przekazania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informacji o osobach umocowanych do zawarcia umowy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i jeżeli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taka konieczność zaistnieje - złożenia ich pełnomocnictw.</w:t>
      </w:r>
    </w:p>
    <w:p w14:paraId="5CB68B6A" w14:textId="2628FE67" w:rsidR="00B4412F" w:rsidRPr="003E6B4C" w:rsidRDefault="00B4412F" w:rsidP="00642D4E">
      <w:pPr>
        <w:pStyle w:val="Bodytext20"/>
        <w:numPr>
          <w:ilvl w:val="0"/>
          <w:numId w:val="40"/>
        </w:numPr>
        <w:shd w:val="clear" w:color="auto" w:fill="auto"/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pacing w:val="-7"/>
          <w:kern w:val="0"/>
        </w:rPr>
      </w:pPr>
      <w:bookmarkStart w:id="25" w:name="bookmark24"/>
      <w:r w:rsidRPr="003E6B4C">
        <w:rPr>
          <w:rFonts w:asciiTheme="minorHAnsi" w:eastAsia="Times New Roman" w:hAnsiTheme="minorHAnsi" w:cstheme="minorHAnsi"/>
          <w:spacing w:val="-7"/>
          <w:kern w:val="0"/>
        </w:rPr>
        <w:t>Zamawiający zawrze umowę w sprawie zamówienia publicznego z Wykonawcą, którego oferta zostanie uznana za najkorzystniejszą, w terminach określonych w art. 308 PZP.</w:t>
      </w:r>
    </w:p>
    <w:p w14:paraId="6B6BEAF0" w14:textId="77777777" w:rsidR="002A2446" w:rsidRPr="003E6B4C" w:rsidRDefault="002A2446" w:rsidP="00642D4E">
      <w:pPr>
        <w:pStyle w:val="Bodytext20"/>
        <w:numPr>
          <w:ilvl w:val="0"/>
          <w:numId w:val="40"/>
        </w:numPr>
        <w:shd w:val="clear" w:color="auto" w:fill="auto"/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pacing w:val="-7"/>
          <w:kern w:val="0"/>
        </w:rPr>
      </w:pPr>
      <w:r w:rsidRPr="003E6B4C">
        <w:rPr>
          <w:rFonts w:asciiTheme="minorHAnsi" w:eastAsia="Times New Roman" w:hAnsiTheme="minorHAnsi" w:cstheme="minorHAnsi"/>
          <w:spacing w:val="-7"/>
          <w:kern w:val="0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649EA9DB" w14:textId="7BD4053C" w:rsidR="002A2446" w:rsidRPr="003E6B4C" w:rsidRDefault="002A2446" w:rsidP="00BF7BD5">
      <w:pPr>
        <w:pStyle w:val="Bodytext20"/>
        <w:numPr>
          <w:ilvl w:val="0"/>
          <w:numId w:val="40"/>
        </w:numPr>
        <w:shd w:val="clear" w:color="auto" w:fill="auto"/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pacing w:val="-7"/>
          <w:kern w:val="0"/>
        </w:rPr>
      </w:pPr>
      <w:r w:rsidRPr="003E6B4C">
        <w:rPr>
          <w:rFonts w:asciiTheme="minorHAnsi" w:eastAsia="Times New Roman" w:hAnsiTheme="minorHAnsi" w:cstheme="minorHAnsi"/>
          <w:spacing w:val="-7"/>
          <w:kern w:val="0"/>
        </w:rPr>
        <w:t>O miejscu i dokładnym terminie zawarcia umowy Zamawiający powiadomi niezwłocznie wybranego Wykonawcę.</w:t>
      </w:r>
    </w:p>
    <w:p w14:paraId="616F94F1" w14:textId="77777777" w:rsidR="0099404A" w:rsidRPr="003E6B4C" w:rsidRDefault="0099404A" w:rsidP="008234ED">
      <w:pPr>
        <w:shd w:val="clear" w:color="auto" w:fill="FFFFFF"/>
        <w:spacing w:before="326" w:line="276" w:lineRule="auto"/>
        <w:ind w:right="1382" w:firstLine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R</w:t>
      </w:r>
      <w:bookmarkEnd w:id="25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ozdz. XXV. Wymagania dotycz</w:t>
      </w:r>
      <w:r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 xml:space="preserve">ące zabezpieczenia należytego wykonania umowy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Zamawiający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  <w:u w:val="single"/>
        </w:rPr>
        <w:t>nie wymaga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wniesienia zabezpieczenia należytego wykonania umowy.</w:t>
      </w:r>
    </w:p>
    <w:p w14:paraId="10B1B9F8" w14:textId="77777777" w:rsidR="0099404A" w:rsidRPr="003E6B4C" w:rsidRDefault="0099404A" w:rsidP="008234ED">
      <w:pPr>
        <w:shd w:val="clear" w:color="auto" w:fill="FFFFFF"/>
        <w:spacing w:before="274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6" w:name="bookmark25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26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XXVI. Projektowane postanowienia umowy</w:t>
      </w:r>
    </w:p>
    <w:p w14:paraId="0D381F76" w14:textId="39E56580" w:rsidR="0099404A" w:rsidRPr="003E6B4C" w:rsidRDefault="0099404A" w:rsidP="008234ED">
      <w:pPr>
        <w:shd w:val="clear" w:color="auto" w:fill="FFFFFF"/>
        <w:spacing w:before="192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>Projektowane postanowienia umowy zawarte s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ą we </w:t>
      </w:r>
      <w:r w:rsidR="001941F9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wzorze umowy</w:t>
      </w:r>
      <w:r w:rsidR="00C37C7B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stanowiąc</w:t>
      </w:r>
      <w:r w:rsidR="001941F9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ej</w:t>
      </w:r>
      <w:r w:rsidR="00C37C7B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>Załącznik</w:t>
      </w:r>
      <w:r w:rsidR="001941F9"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 xml:space="preserve">nr </w:t>
      </w:r>
      <w:r w:rsidR="001941F9"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>2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do SWZ.</w:t>
      </w:r>
    </w:p>
    <w:p w14:paraId="3D1BA678" w14:textId="77777777" w:rsidR="0099404A" w:rsidRPr="003E6B4C" w:rsidRDefault="0099404A" w:rsidP="008234ED">
      <w:pPr>
        <w:shd w:val="clear" w:color="auto" w:fill="FFFFFF"/>
        <w:spacing w:before="312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7" w:name="bookmark26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R</w:t>
      </w:r>
      <w:bookmarkEnd w:id="27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 xml:space="preserve">ozdz. XXVII. Pouczenie o 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środkach ochrony prawnej przysługujących Wykonawcy</w:t>
      </w:r>
    </w:p>
    <w:p w14:paraId="68CE10B3" w14:textId="77777777" w:rsidR="0099404A" w:rsidRPr="003E6B4C" w:rsidRDefault="0099404A" w:rsidP="008234ED">
      <w:pPr>
        <w:shd w:val="clear" w:color="auto" w:fill="FFFFFF"/>
        <w:tabs>
          <w:tab w:val="left" w:pos="360"/>
        </w:tabs>
        <w:spacing w:before="182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łanie przysługuje na:</w:t>
      </w:r>
    </w:p>
    <w:p w14:paraId="44638B54" w14:textId="77777777" w:rsidR="0099404A" w:rsidRPr="003E6B4C" w:rsidRDefault="0099404A" w:rsidP="008234ED">
      <w:pPr>
        <w:shd w:val="clear" w:color="auto" w:fill="FFFFFF"/>
        <w:tabs>
          <w:tab w:val="left" w:pos="792"/>
        </w:tabs>
        <w:spacing w:line="276" w:lineRule="auto"/>
        <w:ind w:left="792" w:right="5" w:hanging="432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lastRenderedPageBreak/>
        <w:t>1.1.</w:t>
      </w:r>
      <w:r w:rsidRPr="003E6B4C">
        <w:rPr>
          <w:rFonts w:asciiTheme="minorHAnsi" w:hAnsiTheme="minorHAnsi" w:cstheme="minorHAnsi"/>
          <w:sz w:val="22"/>
          <w:szCs w:val="22"/>
        </w:rPr>
        <w:tab/>
        <w:t>niezgodn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ą z przepisami ustawy czynność Zamawiającego, podjętą w postępowaniu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o udzielenie zamówienia, w tym na projektowane postanowienie umowy;</w:t>
      </w:r>
    </w:p>
    <w:p w14:paraId="39E4E95C" w14:textId="77777777" w:rsidR="0099404A" w:rsidRPr="003E6B4C" w:rsidRDefault="0099404A" w:rsidP="008234ED">
      <w:pPr>
        <w:shd w:val="clear" w:color="auto" w:fill="FFFFFF"/>
        <w:tabs>
          <w:tab w:val="left" w:pos="845"/>
        </w:tabs>
        <w:spacing w:line="276" w:lineRule="auto"/>
        <w:ind w:left="792" w:hanging="432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zaniechanie czynno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ści w postępowaniu o udzielenie zamówienia do której Zamawiający był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obowiązany na podstawie ustawy;</w:t>
      </w:r>
    </w:p>
    <w:p w14:paraId="1DD95214" w14:textId="77777777" w:rsidR="0099404A" w:rsidRPr="003E6B4C" w:rsidRDefault="0099404A" w:rsidP="002A4FD5">
      <w:pPr>
        <w:numPr>
          <w:ilvl w:val="0"/>
          <w:numId w:val="41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łanie wnosi się do Prezesa Krajowej Izby Odwoławczej (KIO). Odwołujący przekazuje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Zamawiającemu odwołanie wniesione w formie elektronicznej albo postaci elektronicznej albo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kopię tego odwołania, jeżeli zostało ono wniesione w formie pisemnej, przed upływem terminu do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wniesienia odwołania w taki sposób, aby mógł on zapoznać się z jego treścią przed upływem tego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terminu. Domniemywa się, że Zamawiający mógł zapoznać się z treścią odwołania przed upływem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terminu do jego wniesienia, jeżeli przekazanie odpowiednio odwołania albo jego kopii nastąpiło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przed upływem terminu do jego wniesienia przy użyciu środków komunikacji elektronicznej.</w:t>
      </w:r>
    </w:p>
    <w:p w14:paraId="352E9312" w14:textId="77777777" w:rsidR="0099404A" w:rsidRPr="003E6B4C" w:rsidRDefault="0099404A" w:rsidP="002A4FD5">
      <w:pPr>
        <w:numPr>
          <w:ilvl w:val="0"/>
          <w:numId w:val="41"/>
        </w:num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łanie wnosi się w terminie:</w:t>
      </w:r>
    </w:p>
    <w:p w14:paraId="0F260779" w14:textId="77777777" w:rsidR="0099404A" w:rsidRPr="003E6B4C" w:rsidRDefault="0099404A" w:rsidP="002A4FD5">
      <w:pPr>
        <w:numPr>
          <w:ilvl w:val="0"/>
          <w:numId w:val="42"/>
        </w:numPr>
        <w:shd w:val="clear" w:color="auto" w:fill="FFFFFF"/>
        <w:tabs>
          <w:tab w:val="left" w:pos="845"/>
        </w:tabs>
        <w:spacing w:before="5"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5 dni od dnia przekazania informacji o czynno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ści Zamawiającego stanowiącej podstawę jego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wniesienia, jeżeli informacja została przekazana przy użyciu środków komunikacji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elektronicznej,</w:t>
      </w:r>
    </w:p>
    <w:p w14:paraId="40F977BC" w14:textId="77777777" w:rsidR="0099404A" w:rsidRPr="003E6B4C" w:rsidRDefault="0099404A" w:rsidP="002A4FD5">
      <w:pPr>
        <w:numPr>
          <w:ilvl w:val="0"/>
          <w:numId w:val="42"/>
        </w:numPr>
        <w:shd w:val="clear" w:color="auto" w:fill="FFFFFF"/>
        <w:tabs>
          <w:tab w:val="left" w:pos="845"/>
        </w:tabs>
        <w:spacing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10 dni od dnia przekazania informacji o czynno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ści Zamawiającego stanowiącej podstawę jego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wniesienia, jeżeli informacja została przekazana w sposób inny niż określony w pkt 3.1.</w:t>
      </w:r>
    </w:p>
    <w:p w14:paraId="0B2EDB07" w14:textId="77777777" w:rsidR="0099404A" w:rsidRPr="003E6B4C" w:rsidRDefault="0099404A" w:rsidP="002A4FD5">
      <w:pPr>
        <w:numPr>
          <w:ilvl w:val="0"/>
          <w:numId w:val="43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łanie wobec treści ogłoszenia wszczynającego postępowanie o udzielenie zamówienia lub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wobec treści dokumentów zamówienia wnosi się w terminie 5 dni od dnia zamieszczenia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ogłoszenia w Biuletynie Zamówień Publicznych lub dokumentów zamówienia na stronie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internetowej.</w:t>
      </w:r>
    </w:p>
    <w:p w14:paraId="1F9544D5" w14:textId="77777777" w:rsidR="0099404A" w:rsidRPr="003E6B4C" w:rsidRDefault="0099404A" w:rsidP="002A4FD5">
      <w:pPr>
        <w:numPr>
          <w:ilvl w:val="0"/>
          <w:numId w:val="43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łanie w przypadkach innych niż określone w pkt 3 i 4 wnosi się w terminie 5 dni od dnia,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którym powzięto lub przy zachowaniu należytej staranności można było powziąć wiadomość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 okolicznościach stanowiących podstawę jego wniesienia.</w:t>
      </w:r>
    </w:p>
    <w:p w14:paraId="3C7E5614" w14:textId="77777777" w:rsidR="0099404A" w:rsidRPr="003E6B4C" w:rsidRDefault="0099404A" w:rsidP="008234ED">
      <w:pPr>
        <w:shd w:val="clear" w:color="auto" w:fill="FFFFFF"/>
        <w:tabs>
          <w:tab w:val="left" w:pos="413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6.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>Na orzeczenie KIO oraz postanowienie Prezesa Izby, o kt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órym mowa w art. 519 ust. 1 ustawy Pzp,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stronom oraz uczestnikom postępowania odwoławczego przysługuje skarga do sądu.</w:t>
      </w:r>
    </w:p>
    <w:p w14:paraId="55B907AB" w14:textId="77777777" w:rsidR="0099404A" w:rsidRPr="003E6B4C" w:rsidRDefault="0099404A" w:rsidP="002A4FD5">
      <w:pPr>
        <w:numPr>
          <w:ilvl w:val="0"/>
          <w:numId w:val="44"/>
        </w:numPr>
        <w:shd w:val="clear" w:color="auto" w:fill="FFFFFF"/>
        <w:tabs>
          <w:tab w:val="left" w:pos="360"/>
        </w:tabs>
        <w:spacing w:before="5"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Skarg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ę wnosi się do Sądu Okręgowego w Warszawie - sądu zamówień publicznych, zwanego dalej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"sądem zamówień publicznych".</w:t>
      </w:r>
    </w:p>
    <w:p w14:paraId="3668131F" w14:textId="77777777" w:rsidR="0099404A" w:rsidRPr="003E6B4C" w:rsidRDefault="0099404A" w:rsidP="002A4FD5">
      <w:pPr>
        <w:numPr>
          <w:ilvl w:val="0"/>
          <w:numId w:val="44"/>
        </w:numPr>
        <w:shd w:val="clear" w:color="auto" w:fill="FFFFFF"/>
        <w:tabs>
          <w:tab w:val="left" w:pos="360"/>
        </w:tabs>
        <w:spacing w:before="5"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Skarg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ę wnosi się za pośrednictwem Prezesa Izby, w terminie 14 dni od dnia doręczenia orzeczenia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Izby lub postanowienia Prezesa Izby, o którym mowa w art. 519 ust. 1 ustawy Pzp, przesyłając jednocześnie jej odpis przeciwnikowi skargi. Złożenie skargi w placówce pocztowej operatora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wyznaczonego w rozumieniu ustawy z dnia 23 listopada 2012 r. - Prawo pocztowe albo wysłanie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na adres do doręczeń elektronicznych, o którym mowa w art. 2 pkt 1 ustawy z dnia 18 listopada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2020 r. o doręczeniach elektronicznych, jest równoznaczne z jej wniesieniem.</w:t>
      </w:r>
    </w:p>
    <w:p w14:paraId="51B26A98" w14:textId="77777777" w:rsidR="0099404A" w:rsidRPr="003E6B4C" w:rsidRDefault="0099404A" w:rsidP="002A4FD5">
      <w:pPr>
        <w:numPr>
          <w:ilvl w:val="0"/>
          <w:numId w:val="44"/>
        </w:numPr>
        <w:shd w:val="clear" w:color="auto" w:fill="FFFFFF"/>
        <w:tabs>
          <w:tab w:val="left" w:pos="360"/>
        </w:tabs>
        <w:spacing w:line="276" w:lineRule="auto"/>
        <w:ind w:left="360" w:right="1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Prezes Izby przekazuje skarg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ę wraz z aktami postępowania odwoławczego do sądu zamówień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publicznych w terminie 7 dni od dnia jej otrzymania.</w:t>
      </w:r>
    </w:p>
    <w:p w14:paraId="472324CE" w14:textId="6A038A95" w:rsidR="00BF7BD5" w:rsidRPr="00D54E5D" w:rsidRDefault="0099404A" w:rsidP="00D54E5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10.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7"/>
          <w:sz w:val="22"/>
          <w:szCs w:val="22"/>
        </w:rPr>
        <w:t>Szczeg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ółowe informacje dotyczące środków ochrony prawnej zawarte są w Dziale IX </w:t>
      </w:r>
      <w:r w:rsidR="00BF7BD5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>– Środki</w:t>
      </w:r>
      <w:r w:rsidR="0095248A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ochrony prawnej ustawy Pzp.</w:t>
      </w:r>
      <w:bookmarkStart w:id="28" w:name="bookmark27"/>
    </w:p>
    <w:p w14:paraId="359609EC" w14:textId="3AC232C9" w:rsidR="0099404A" w:rsidRPr="003E6B4C" w:rsidRDefault="0099404A" w:rsidP="008234ED">
      <w:pPr>
        <w:shd w:val="clear" w:color="auto" w:fill="FFFFFF"/>
        <w:spacing w:before="490" w:line="276" w:lineRule="auto"/>
        <w:ind w:left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R</w:t>
      </w:r>
      <w:bookmarkEnd w:id="28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ozdz. XXVIII. Ochrona danych osobowych</w:t>
      </w:r>
    </w:p>
    <w:p w14:paraId="58DF4C82" w14:textId="77777777" w:rsidR="0095248A" w:rsidRPr="003E6B4C" w:rsidRDefault="0095248A" w:rsidP="008234E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Zgodnie z wymogami rozporządzenia Parlamentu Europejskiego i Rady (UE) 2016/679 </w:t>
      </w:r>
      <w:r w:rsidRPr="003E6B4C"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w związku z przeprowadzonym postępowaniem przetargowym: </w:t>
      </w:r>
    </w:p>
    <w:p w14:paraId="0986F4AA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Administratorem przekazanych danych osobowych jest Ośrodek Studiów Wschodnich im. Marka Karpia z siedzibą przy ul. Koszykowej 6a, 00-564 Warszawa. Kontakt do inspektora ochrony danych OSW: IOD@osw.waw.pl;</w:t>
      </w:r>
    </w:p>
    <w:p w14:paraId="1964E4A5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przekazane dane osobowe przetwarzane będą na podstawie:</w:t>
      </w:r>
    </w:p>
    <w:p w14:paraId="4EA43AF9" w14:textId="77777777" w:rsidR="0095248A" w:rsidRPr="003E6B4C" w:rsidRDefault="0095248A" w:rsidP="002A4FD5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art. 6 ust. 1 lit. b RODO w celu zawarcia umowy,</w:t>
      </w:r>
    </w:p>
    <w:p w14:paraId="0D7742AB" w14:textId="77777777" w:rsidR="0095248A" w:rsidRPr="003E6B4C" w:rsidRDefault="0095248A" w:rsidP="002A4FD5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art. 6 ust. 1 lit. c RODO ze względu na to, że przetwarzanie jest niezbędne do wypełnienia obowiązku prawnego ciążącego na Administratorze (ustawa z dnia 6 września 2001 r. </w:t>
      </w:r>
      <w:r w:rsidRPr="003E6B4C">
        <w:rPr>
          <w:rFonts w:asciiTheme="minorHAnsi" w:hAnsiTheme="minorHAnsi" w:cstheme="minorHAnsi"/>
          <w:sz w:val="22"/>
          <w:szCs w:val="22"/>
        </w:rPr>
        <w:br/>
        <w:t xml:space="preserve">o dostępie do informacji publicznej – Dz. U. z 2022 r. poz. 902,); </w:t>
      </w:r>
    </w:p>
    <w:p w14:paraId="3345564A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lastRenderedPageBreak/>
        <w:t>odbiorcami przekazanych danych osobowych będą osoby lub podmioty, uprawnione na podstawie obowiązującego prawa do dostępu do informacji publicznej oraz osoby uprawnione do kontrolowania działalności OSW;</w:t>
      </w:r>
    </w:p>
    <w:p w14:paraId="060C2942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przekazane dane osobowe będą przechowywane przez okres 5 lat z uwagi na obowiązek archiwizowania dokumentów przez jednostkę sektora finansów publicznych;</w:t>
      </w:r>
    </w:p>
    <w:p w14:paraId="1B976A52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w odniesieniu do przekazanych danych osobowych decyzje nie będą podejmowane </w:t>
      </w:r>
      <w:r w:rsidRPr="003E6B4C">
        <w:rPr>
          <w:rFonts w:asciiTheme="minorHAnsi" w:hAnsiTheme="minorHAnsi" w:cstheme="minorHAnsi"/>
          <w:sz w:val="22"/>
          <w:szCs w:val="22"/>
        </w:rPr>
        <w:br/>
        <w:t>w sposób zautomatyzowany, stosowanie do art. 22 RODO;</w:t>
      </w:r>
    </w:p>
    <w:p w14:paraId="1AD69F1D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osoba, której dane przekazano, posiada:</w:t>
      </w:r>
    </w:p>
    <w:p w14:paraId="36A2CE6A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na podstawie art. 15 RODO prawo dostępu do swoich danych osobowych,</w:t>
      </w:r>
    </w:p>
    <w:p w14:paraId="1ED578CC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na podstawie art. 16 RODO prawo do sprostowania swoich danych osobowych,</w:t>
      </w:r>
    </w:p>
    <w:p w14:paraId="7E87FE1A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na podstawie art. 18 RODO prawo żądania od Administratora ograniczenia,</w:t>
      </w:r>
    </w:p>
    <w:p w14:paraId="422C1D09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przetwarzania danych osobowych z zastrzeżeniem przypadków, o których mowa w art. 18 ust. 2 RODO,</w:t>
      </w:r>
    </w:p>
    <w:p w14:paraId="3162CA32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uzna, że przetwarzanie danych osobowych jej dotyczących narusza przepisy RODO;</w:t>
      </w:r>
    </w:p>
    <w:p w14:paraId="35F3B788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osobie, której dane przekazano, nie przysługuje:</w:t>
      </w:r>
    </w:p>
    <w:p w14:paraId="61D4AE4D" w14:textId="77777777" w:rsidR="0095248A" w:rsidRPr="003E6B4C" w:rsidRDefault="0095248A" w:rsidP="002A4FD5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w związku z art. 17 ust. 3 lit. b, d i e RODO – prawo do usunięcia danych osobowych,</w:t>
      </w:r>
    </w:p>
    <w:p w14:paraId="372FAE45" w14:textId="77777777" w:rsidR="0095248A" w:rsidRPr="003E6B4C" w:rsidRDefault="0095248A" w:rsidP="002A4FD5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prawo do przenoszenia danych osobowych, o którym mowa w art. 20 RODO,</w:t>
      </w:r>
    </w:p>
    <w:p w14:paraId="3B3D4EEE" w14:textId="77777777" w:rsidR="0095248A" w:rsidRPr="003E6B4C" w:rsidRDefault="0095248A" w:rsidP="002A4FD5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na podstawie art. 21 RODO prawo sprzeciwu – wobec przetwarzania danych osobowych, gdyż podstawą prawną przetwarzania danych osobowych jest art. </w:t>
      </w:r>
      <w:r w:rsidRPr="003E6B4C">
        <w:rPr>
          <w:rFonts w:asciiTheme="minorHAnsi" w:hAnsiTheme="minorHAnsi" w:cstheme="minorHAnsi"/>
          <w:sz w:val="22"/>
          <w:szCs w:val="22"/>
        </w:rPr>
        <w:br/>
        <w:t xml:space="preserve">6 ust. 1 lit. b, c RODO. </w:t>
      </w:r>
    </w:p>
    <w:p w14:paraId="0ED70C80" w14:textId="77777777" w:rsidR="0099404A" w:rsidRPr="003E6B4C" w:rsidRDefault="0099404A" w:rsidP="008234ED">
      <w:pPr>
        <w:shd w:val="clear" w:color="auto" w:fill="FFFFFF"/>
        <w:spacing w:before="336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9" w:name="bookmark28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R</w:t>
      </w:r>
      <w:bookmarkEnd w:id="29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ozdz. XXIX. Wykaz za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łączników</w:t>
      </w:r>
    </w:p>
    <w:p w14:paraId="0E88B8FE" w14:textId="6E2DCA11" w:rsidR="003829C7" w:rsidRPr="003E6B4C" w:rsidRDefault="0099404A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łącznik nr 1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-</w:t>
      </w:r>
      <w:r w:rsidR="003829C7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Opis przedmiotu zamówienia (OPZ) </w:t>
      </w:r>
    </w:p>
    <w:p w14:paraId="19B2F7D6" w14:textId="4047BC66" w:rsidR="002062EC" w:rsidRPr="003E6B4C" w:rsidRDefault="00493A6E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Załącznik</w:t>
      </w:r>
      <w:r w:rsidR="002062EC"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nr 2 – Projektowane postanowienia umowy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do każdej części</w:t>
      </w:r>
    </w:p>
    <w:p w14:paraId="6B074F5B" w14:textId="471B5B74" w:rsidR="0099404A" w:rsidRPr="003E6B4C" w:rsidRDefault="00C403A2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Załącznik nr 3 - 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Formularz ofertowy </w:t>
      </w:r>
    </w:p>
    <w:p w14:paraId="127C537E" w14:textId="65C329B3" w:rsidR="0099404A" w:rsidRPr="003E6B4C" w:rsidRDefault="0099404A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łącznik nr </w:t>
      </w:r>
      <w:r w:rsidR="002062EC"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4</w:t>
      </w:r>
      <w:r w:rsidR="00931EAF">
        <w:rPr>
          <w:rFonts w:asciiTheme="minorHAnsi" w:eastAsia="Times New Roman" w:hAnsiTheme="minorHAnsi" w:cstheme="minorHAnsi"/>
          <w:sz w:val="22"/>
          <w:szCs w:val="22"/>
        </w:rPr>
        <w:t xml:space="preserve"> -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Oświadczenie, o którym mowa w art. 125 ust.1 Pzp</w:t>
      </w:r>
    </w:p>
    <w:p w14:paraId="75BD7F2F" w14:textId="7F905398" w:rsidR="0099404A" w:rsidRPr="003E6B4C" w:rsidRDefault="0099404A" w:rsidP="008A54EC">
      <w:p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</w:p>
    <w:sectPr w:rsidR="0099404A" w:rsidRPr="003E6B4C">
      <w:pgSz w:w="11909" w:h="16834"/>
      <w:pgMar w:top="409" w:right="1416" w:bottom="360" w:left="141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65BCD" w14:textId="77777777" w:rsidR="00947F80" w:rsidRDefault="00947F80" w:rsidP="00C80A09">
      <w:r>
        <w:separator/>
      </w:r>
    </w:p>
  </w:endnote>
  <w:endnote w:type="continuationSeparator" w:id="0">
    <w:p w14:paraId="4164CF5B" w14:textId="77777777" w:rsidR="00947F80" w:rsidRDefault="00947F80" w:rsidP="00C8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Exo 2 Medium">
    <w:altName w:val="Calibri"/>
    <w:charset w:val="00"/>
    <w:family w:val="auto"/>
    <w:pitch w:val="variable"/>
    <w:sig w:usb0="00000207" w:usb1="00000000" w:usb2="00000000" w:usb3="00000000" w:csb0="00000097" w:csb1="00000000"/>
  </w:font>
  <w:font w:name="Times New Roman (Tekst podstawo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74060" w14:textId="77777777" w:rsidR="00947F80" w:rsidRDefault="00947F80" w:rsidP="00C80A09">
      <w:r>
        <w:separator/>
      </w:r>
    </w:p>
  </w:footnote>
  <w:footnote w:type="continuationSeparator" w:id="0">
    <w:p w14:paraId="46B277AD" w14:textId="77777777" w:rsidR="00947F80" w:rsidRDefault="00947F80" w:rsidP="00C80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AEE8991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Arial" w:eastAsiaTheme="minorEastAsia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1F322C"/>
    <w:multiLevelType w:val="multilevel"/>
    <w:tmpl w:val="13AAC9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0E6EC0"/>
    <w:multiLevelType w:val="singleLevel"/>
    <w:tmpl w:val="05CCB3F0"/>
    <w:lvl w:ilvl="0">
      <w:start w:val="1"/>
      <w:numFmt w:val="decimal"/>
      <w:lvlText w:val="10.3.%1."/>
      <w:legacy w:legacy="1" w:legacySpace="0" w:legacyIndent="706"/>
      <w:lvlJc w:val="left"/>
      <w:rPr>
        <w:rFonts w:asciiTheme="minorHAnsi" w:hAnsiTheme="minorHAnsi" w:cstheme="minorHAnsi" w:hint="default"/>
      </w:rPr>
    </w:lvl>
  </w:abstractNum>
  <w:abstractNum w:abstractNumId="3" w15:restartNumberingAfterBreak="0">
    <w:nsid w:val="023025B9"/>
    <w:multiLevelType w:val="multilevel"/>
    <w:tmpl w:val="BEFAF7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  <w:b/>
      </w:rPr>
    </w:lvl>
  </w:abstractNum>
  <w:abstractNum w:abstractNumId="4" w15:restartNumberingAfterBreak="0">
    <w:nsid w:val="04071EF8"/>
    <w:multiLevelType w:val="singleLevel"/>
    <w:tmpl w:val="D16EE9B2"/>
    <w:lvl w:ilvl="0">
      <w:start w:val="2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058030EB"/>
    <w:multiLevelType w:val="hybridMultilevel"/>
    <w:tmpl w:val="B06215B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05B05684"/>
    <w:multiLevelType w:val="singleLevel"/>
    <w:tmpl w:val="BF2A2FB4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06A3559C"/>
    <w:multiLevelType w:val="hybridMultilevel"/>
    <w:tmpl w:val="091CBB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B4E70"/>
    <w:multiLevelType w:val="singleLevel"/>
    <w:tmpl w:val="2A0EB916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9" w15:restartNumberingAfterBreak="0">
    <w:nsid w:val="07044C54"/>
    <w:multiLevelType w:val="singleLevel"/>
    <w:tmpl w:val="9620B942"/>
    <w:lvl w:ilvl="0">
      <w:start w:val="1"/>
      <w:numFmt w:val="decimal"/>
      <w:lvlText w:val="2.%1."/>
      <w:legacy w:legacy="1" w:legacySpace="0" w:legacyIndent="533"/>
      <w:lvlJc w:val="left"/>
      <w:rPr>
        <w:rFonts w:asciiTheme="minorHAnsi" w:hAnsiTheme="minorHAnsi" w:cstheme="minorHAnsi" w:hint="default"/>
      </w:rPr>
    </w:lvl>
  </w:abstractNum>
  <w:abstractNum w:abstractNumId="10" w15:restartNumberingAfterBreak="0">
    <w:nsid w:val="0884681A"/>
    <w:multiLevelType w:val="singleLevel"/>
    <w:tmpl w:val="F96AF0DC"/>
    <w:lvl w:ilvl="0">
      <w:start w:val="5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0DCC082A"/>
    <w:multiLevelType w:val="multilevel"/>
    <w:tmpl w:val="932ECA9E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1517C3"/>
    <w:multiLevelType w:val="singleLevel"/>
    <w:tmpl w:val="1B94614A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105E2108"/>
    <w:multiLevelType w:val="singleLevel"/>
    <w:tmpl w:val="31143D68"/>
    <w:lvl w:ilvl="0">
      <w:start w:val="2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4" w15:restartNumberingAfterBreak="0">
    <w:nsid w:val="115E6EBE"/>
    <w:multiLevelType w:val="singleLevel"/>
    <w:tmpl w:val="D2F0FF8A"/>
    <w:lvl w:ilvl="0">
      <w:start w:val="1"/>
      <w:numFmt w:val="decimal"/>
      <w:lvlText w:val="3.%1."/>
      <w:legacy w:legacy="1" w:legacySpace="0" w:legacyIndent="485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11EE1C59"/>
    <w:multiLevelType w:val="singleLevel"/>
    <w:tmpl w:val="EF6A7F0A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16" w15:restartNumberingAfterBreak="0">
    <w:nsid w:val="13F07F91"/>
    <w:multiLevelType w:val="singleLevel"/>
    <w:tmpl w:val="89527258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7" w15:restartNumberingAfterBreak="0">
    <w:nsid w:val="14A82D68"/>
    <w:multiLevelType w:val="singleLevel"/>
    <w:tmpl w:val="AFE43E24"/>
    <w:lvl w:ilvl="0">
      <w:start w:val="8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8" w15:restartNumberingAfterBreak="0">
    <w:nsid w:val="15A765EB"/>
    <w:multiLevelType w:val="multilevel"/>
    <w:tmpl w:val="AF168DC0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  <w:b w:val="0"/>
        <w:bCs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74" w:hanging="397"/>
      </w:pPr>
      <w:rPr>
        <w:rFonts w:ascii="Arial" w:hAnsi="Arial" w:cs="Arial" w:hint="default"/>
        <w:b/>
        <w:kern w:val="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1" w:hanging="397"/>
      </w:pPr>
      <w:rPr>
        <w:rFonts w:ascii="Arial" w:hAnsi="Arial" w:cs="Arial" w:hint="default"/>
        <w:kern w:val="1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28" w:hanging="397"/>
      </w:pPr>
      <w:rPr>
        <w:rFonts w:asciiTheme="minorHAnsi" w:hAnsiTheme="minorHAnsi" w:cstheme="minorHAnsi" w:hint="default"/>
        <w:kern w:val="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05" w:hanging="397"/>
      </w:pPr>
      <w:rPr>
        <w:rFonts w:ascii="Arial" w:hAnsi="Arial" w:cs="Arial" w:hint="default"/>
        <w:kern w:val="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82" w:hanging="397"/>
      </w:pPr>
      <w:rPr>
        <w:rFonts w:ascii="Arial" w:hAnsi="Arial" w:cs="Arial" w:hint="default"/>
        <w:kern w:val="1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59" w:hanging="397"/>
      </w:pPr>
      <w:rPr>
        <w:rFonts w:ascii="Arial" w:hAnsi="Arial" w:cs="Arial" w:hint="default"/>
        <w:kern w:val="1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36" w:hanging="397"/>
      </w:pPr>
      <w:rPr>
        <w:rFonts w:ascii="Arial" w:hAnsi="Arial" w:cs="Arial" w:hint="default"/>
        <w:kern w:val="1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13" w:hanging="397"/>
      </w:pPr>
      <w:rPr>
        <w:rFonts w:ascii="Arial" w:hAnsi="Arial" w:cs="Arial" w:hint="default"/>
        <w:kern w:val="1"/>
      </w:rPr>
    </w:lvl>
  </w:abstractNum>
  <w:abstractNum w:abstractNumId="19" w15:restartNumberingAfterBreak="0">
    <w:nsid w:val="1C21439B"/>
    <w:multiLevelType w:val="singleLevel"/>
    <w:tmpl w:val="C222078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20" w15:restartNumberingAfterBreak="0">
    <w:nsid w:val="1CFE7871"/>
    <w:multiLevelType w:val="singleLevel"/>
    <w:tmpl w:val="F6DCEB46"/>
    <w:lvl w:ilvl="0">
      <w:start w:val="5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21" w15:restartNumberingAfterBreak="0">
    <w:nsid w:val="200052CD"/>
    <w:multiLevelType w:val="singleLevel"/>
    <w:tmpl w:val="475E41BC"/>
    <w:lvl w:ilvl="0">
      <w:start w:val="1"/>
      <w:numFmt w:val="decimal"/>
      <w:lvlText w:val="7.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22" w15:restartNumberingAfterBreak="0">
    <w:nsid w:val="239663D8"/>
    <w:multiLevelType w:val="hybridMultilevel"/>
    <w:tmpl w:val="581206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55C62A7"/>
    <w:multiLevelType w:val="singleLevel"/>
    <w:tmpl w:val="83F6E320"/>
    <w:lvl w:ilvl="0">
      <w:start w:val="1"/>
      <w:numFmt w:val="decimal"/>
      <w:lvlText w:val="2.%1."/>
      <w:legacy w:legacy="1" w:legacySpace="0" w:legacyIndent="710"/>
      <w:lvlJc w:val="left"/>
      <w:rPr>
        <w:rFonts w:asciiTheme="minorHAnsi" w:hAnsiTheme="minorHAnsi" w:cstheme="minorHAnsi" w:hint="default"/>
      </w:rPr>
    </w:lvl>
  </w:abstractNum>
  <w:abstractNum w:abstractNumId="24" w15:restartNumberingAfterBreak="0">
    <w:nsid w:val="25740CCF"/>
    <w:multiLevelType w:val="singleLevel"/>
    <w:tmpl w:val="5DBA2EAE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25" w15:restartNumberingAfterBreak="0">
    <w:nsid w:val="29402783"/>
    <w:multiLevelType w:val="singleLevel"/>
    <w:tmpl w:val="BEF8E85E"/>
    <w:lvl w:ilvl="0">
      <w:start w:val="2"/>
      <w:numFmt w:val="decimal"/>
      <w:lvlText w:val="3.3.%1."/>
      <w:legacy w:legacy="1" w:legacySpace="0" w:legacyIndent="610"/>
      <w:lvlJc w:val="left"/>
      <w:rPr>
        <w:rFonts w:ascii="Calibri" w:hAnsi="Calibri" w:cs="Calibri" w:hint="default"/>
      </w:rPr>
    </w:lvl>
  </w:abstractNum>
  <w:abstractNum w:abstractNumId="26" w15:restartNumberingAfterBreak="0">
    <w:nsid w:val="2A32762C"/>
    <w:multiLevelType w:val="singleLevel"/>
    <w:tmpl w:val="6260570C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27" w15:restartNumberingAfterBreak="0">
    <w:nsid w:val="2D526137"/>
    <w:multiLevelType w:val="multilevel"/>
    <w:tmpl w:val="717E59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2FBB5E4C"/>
    <w:multiLevelType w:val="multilevel"/>
    <w:tmpl w:val="18F26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6" w:hanging="1440"/>
      </w:pPr>
      <w:rPr>
        <w:rFonts w:hint="default"/>
      </w:rPr>
    </w:lvl>
  </w:abstractNum>
  <w:abstractNum w:abstractNumId="29" w15:restartNumberingAfterBreak="0">
    <w:nsid w:val="306C4B60"/>
    <w:multiLevelType w:val="singleLevel"/>
    <w:tmpl w:val="048E38B8"/>
    <w:lvl w:ilvl="0">
      <w:start w:val="1"/>
      <w:numFmt w:val="decimal"/>
      <w:lvlText w:val="4.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30" w15:restartNumberingAfterBreak="0">
    <w:nsid w:val="30D22B36"/>
    <w:multiLevelType w:val="singleLevel"/>
    <w:tmpl w:val="B34ABF72"/>
    <w:lvl w:ilvl="0">
      <w:start w:val="3"/>
      <w:numFmt w:val="decimal"/>
      <w:lvlText w:val="1.%1."/>
      <w:legacy w:legacy="1" w:legacySpace="0" w:legacyIndent="490"/>
      <w:lvlJc w:val="left"/>
      <w:rPr>
        <w:rFonts w:ascii="Calibri" w:hAnsi="Calibri" w:cs="Calibri" w:hint="default"/>
      </w:rPr>
    </w:lvl>
  </w:abstractNum>
  <w:abstractNum w:abstractNumId="31" w15:restartNumberingAfterBreak="0">
    <w:nsid w:val="315F35CF"/>
    <w:multiLevelType w:val="singleLevel"/>
    <w:tmpl w:val="C21AF420"/>
    <w:lvl w:ilvl="0">
      <w:start w:val="1"/>
      <w:numFmt w:val="decimal"/>
      <w:lvlText w:val="9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32" w15:restartNumberingAfterBreak="0">
    <w:nsid w:val="32D7225E"/>
    <w:multiLevelType w:val="singleLevel"/>
    <w:tmpl w:val="6096BF94"/>
    <w:lvl w:ilvl="0">
      <w:start w:val="1"/>
      <w:numFmt w:val="decimal"/>
      <w:lvlText w:val="7.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3" w15:restartNumberingAfterBreak="0">
    <w:nsid w:val="37DB79A0"/>
    <w:multiLevelType w:val="singleLevel"/>
    <w:tmpl w:val="6100C72E"/>
    <w:lvl w:ilvl="0">
      <w:start w:val="4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4" w15:restartNumberingAfterBreak="0">
    <w:nsid w:val="39054670"/>
    <w:multiLevelType w:val="singleLevel"/>
    <w:tmpl w:val="66C27B8E"/>
    <w:lvl w:ilvl="0">
      <w:start w:val="1"/>
      <w:numFmt w:val="decimal"/>
      <w:lvlText w:val="6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35" w15:restartNumberingAfterBreak="0">
    <w:nsid w:val="39E412BD"/>
    <w:multiLevelType w:val="singleLevel"/>
    <w:tmpl w:val="6BE21820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36" w15:restartNumberingAfterBreak="0">
    <w:nsid w:val="3CE73C1E"/>
    <w:multiLevelType w:val="hybridMultilevel"/>
    <w:tmpl w:val="CB5E94B6"/>
    <w:lvl w:ilvl="0" w:tplc="19C2794C">
      <w:start w:val="1"/>
      <w:numFmt w:val="decimal"/>
      <w:lvlText w:val="%1)"/>
      <w:lvlJc w:val="left"/>
      <w:pPr>
        <w:ind w:left="1152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3FA7342F"/>
    <w:multiLevelType w:val="singleLevel"/>
    <w:tmpl w:val="C7325DE0"/>
    <w:lvl w:ilvl="0">
      <w:start w:val="2"/>
      <w:numFmt w:val="decimal"/>
      <w:lvlText w:val="1.4.%1."/>
      <w:legacy w:legacy="1" w:legacySpace="0" w:legacyIndent="504"/>
      <w:lvlJc w:val="left"/>
      <w:rPr>
        <w:rFonts w:ascii="Calibri" w:hAnsi="Calibri" w:cs="Calibri" w:hint="default"/>
      </w:rPr>
    </w:lvl>
  </w:abstractNum>
  <w:abstractNum w:abstractNumId="38" w15:restartNumberingAfterBreak="0">
    <w:nsid w:val="428A5F81"/>
    <w:multiLevelType w:val="singleLevel"/>
    <w:tmpl w:val="ACEA37B6"/>
    <w:lvl w:ilvl="0">
      <w:start w:val="8"/>
      <w:numFmt w:val="decimal"/>
      <w:lvlText w:val="%1."/>
      <w:legacy w:legacy="1" w:legacySpace="0" w:legacyIndent="336"/>
      <w:lvlJc w:val="left"/>
      <w:rPr>
        <w:rFonts w:asciiTheme="minorHAnsi" w:hAnsiTheme="minorHAnsi" w:cstheme="minorHAnsi" w:hint="default"/>
      </w:rPr>
    </w:lvl>
  </w:abstractNum>
  <w:abstractNum w:abstractNumId="39" w15:restartNumberingAfterBreak="0">
    <w:nsid w:val="52AC6269"/>
    <w:multiLevelType w:val="singleLevel"/>
    <w:tmpl w:val="0E728DE2"/>
    <w:lvl w:ilvl="0">
      <w:start w:val="1"/>
      <w:numFmt w:val="decimal"/>
      <w:lvlText w:val="10.%1."/>
      <w:legacy w:legacy="1" w:legacySpace="0" w:legacyIndent="509"/>
      <w:lvlJc w:val="left"/>
      <w:rPr>
        <w:rFonts w:asciiTheme="minorHAnsi" w:hAnsiTheme="minorHAnsi" w:cstheme="minorHAnsi" w:hint="default"/>
      </w:rPr>
    </w:lvl>
  </w:abstractNum>
  <w:abstractNum w:abstractNumId="40" w15:restartNumberingAfterBreak="0">
    <w:nsid w:val="55A72EFB"/>
    <w:multiLevelType w:val="singleLevel"/>
    <w:tmpl w:val="46F6C32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1" w15:restartNumberingAfterBreak="0">
    <w:nsid w:val="562352B3"/>
    <w:multiLevelType w:val="singleLevel"/>
    <w:tmpl w:val="83388F02"/>
    <w:lvl w:ilvl="0">
      <w:start w:val="4"/>
      <w:numFmt w:val="decimal"/>
      <w:lvlText w:val="9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42" w15:restartNumberingAfterBreak="0">
    <w:nsid w:val="56C207F6"/>
    <w:multiLevelType w:val="singleLevel"/>
    <w:tmpl w:val="A20A07E4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3" w15:restartNumberingAfterBreak="0">
    <w:nsid w:val="59EA284E"/>
    <w:multiLevelType w:val="singleLevel"/>
    <w:tmpl w:val="87C2A0CA"/>
    <w:lvl w:ilvl="0">
      <w:start w:val="1"/>
      <w:numFmt w:val="decimal"/>
      <w:lvlText w:val="10.5.%1."/>
      <w:legacy w:legacy="1" w:legacySpace="0" w:legacyIndent="624"/>
      <w:lvlJc w:val="left"/>
      <w:rPr>
        <w:rFonts w:asciiTheme="minorHAnsi" w:hAnsiTheme="minorHAnsi" w:cstheme="minorHAnsi" w:hint="default"/>
      </w:rPr>
    </w:lvl>
  </w:abstractNum>
  <w:abstractNum w:abstractNumId="44" w15:restartNumberingAfterBreak="0">
    <w:nsid w:val="5C3D6350"/>
    <w:multiLevelType w:val="singleLevel"/>
    <w:tmpl w:val="DDD84C6E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45" w15:restartNumberingAfterBreak="0">
    <w:nsid w:val="5F662908"/>
    <w:multiLevelType w:val="singleLevel"/>
    <w:tmpl w:val="8E943856"/>
    <w:lvl w:ilvl="0">
      <w:start w:val="7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6" w15:restartNumberingAfterBreak="0">
    <w:nsid w:val="61635BC3"/>
    <w:multiLevelType w:val="hybridMultilevel"/>
    <w:tmpl w:val="0E0E8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0757DB"/>
    <w:multiLevelType w:val="singleLevel"/>
    <w:tmpl w:val="865AC54A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48" w15:restartNumberingAfterBreak="0">
    <w:nsid w:val="64780DE5"/>
    <w:multiLevelType w:val="singleLevel"/>
    <w:tmpl w:val="B076550C"/>
    <w:lvl w:ilvl="0">
      <w:start w:val="4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9" w15:restartNumberingAfterBreak="0">
    <w:nsid w:val="67A74DD3"/>
    <w:multiLevelType w:val="singleLevel"/>
    <w:tmpl w:val="5E12567E"/>
    <w:lvl w:ilvl="0">
      <w:start w:val="3"/>
      <w:numFmt w:val="decimal"/>
      <w:lvlText w:val="1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50" w15:restartNumberingAfterBreak="0">
    <w:nsid w:val="6844538E"/>
    <w:multiLevelType w:val="hybridMultilevel"/>
    <w:tmpl w:val="09428C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C8A36E1"/>
    <w:multiLevelType w:val="singleLevel"/>
    <w:tmpl w:val="64D6EC54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52" w15:restartNumberingAfterBreak="0">
    <w:nsid w:val="6C973C44"/>
    <w:multiLevelType w:val="singleLevel"/>
    <w:tmpl w:val="5B3CA970"/>
    <w:lvl w:ilvl="0">
      <w:start w:val="1"/>
      <w:numFmt w:val="decimal"/>
      <w:lvlText w:val="%1."/>
      <w:legacy w:legacy="1" w:legacySpace="0" w:legacyIndent="192"/>
      <w:lvlJc w:val="left"/>
      <w:rPr>
        <w:rFonts w:ascii="Arial" w:hAnsi="Arial" w:cs="Arial" w:hint="default"/>
      </w:rPr>
    </w:lvl>
  </w:abstractNum>
  <w:abstractNum w:abstractNumId="53" w15:restartNumberingAfterBreak="0">
    <w:nsid w:val="6F4F6FF9"/>
    <w:multiLevelType w:val="singleLevel"/>
    <w:tmpl w:val="1BAE3B2C"/>
    <w:lvl w:ilvl="0">
      <w:start w:val="1"/>
      <w:numFmt w:val="decimal"/>
      <w:lvlText w:val="4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54" w15:restartNumberingAfterBreak="0">
    <w:nsid w:val="734436FC"/>
    <w:multiLevelType w:val="singleLevel"/>
    <w:tmpl w:val="58205BA6"/>
    <w:lvl w:ilvl="0">
      <w:start w:val="1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55" w15:restartNumberingAfterBreak="0">
    <w:nsid w:val="73BC34E6"/>
    <w:multiLevelType w:val="singleLevel"/>
    <w:tmpl w:val="324E4B7A"/>
    <w:lvl w:ilvl="0">
      <w:start w:val="1"/>
      <w:numFmt w:val="decimal"/>
      <w:lvlText w:val="6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56" w15:restartNumberingAfterBreak="0">
    <w:nsid w:val="76D756F3"/>
    <w:multiLevelType w:val="singleLevel"/>
    <w:tmpl w:val="2FA08FA0"/>
    <w:lvl w:ilvl="0">
      <w:start w:val="1"/>
      <w:numFmt w:val="decimal"/>
      <w:lvlText w:val="1.1.%1."/>
      <w:legacy w:legacy="1" w:legacySpace="0" w:legacyIndent="701"/>
      <w:lvlJc w:val="left"/>
      <w:rPr>
        <w:rFonts w:ascii="Calibri" w:hAnsi="Calibri" w:cs="Calibri" w:hint="default"/>
      </w:rPr>
    </w:lvl>
  </w:abstractNum>
  <w:abstractNum w:abstractNumId="57" w15:restartNumberingAfterBreak="0">
    <w:nsid w:val="786E718D"/>
    <w:multiLevelType w:val="singleLevel"/>
    <w:tmpl w:val="0AFCC17E"/>
    <w:lvl w:ilvl="0">
      <w:start w:val="1"/>
      <w:numFmt w:val="decimal"/>
      <w:lvlText w:val="%1."/>
      <w:legacy w:legacy="1" w:legacySpace="0" w:legacyIndent="283"/>
      <w:lvlJc w:val="left"/>
      <w:rPr>
        <w:rFonts w:ascii="Calibri" w:hAnsi="Calibri" w:cs="Calibri" w:hint="default"/>
        <w:b w:val="0"/>
        <w:bCs w:val="0"/>
      </w:rPr>
    </w:lvl>
  </w:abstractNum>
  <w:abstractNum w:abstractNumId="58" w15:restartNumberingAfterBreak="0">
    <w:nsid w:val="79A03691"/>
    <w:multiLevelType w:val="singleLevel"/>
    <w:tmpl w:val="922E781A"/>
    <w:lvl w:ilvl="0">
      <w:start w:val="12"/>
      <w:numFmt w:val="decimal"/>
      <w:lvlText w:val="9.%1."/>
      <w:legacy w:legacy="1" w:legacySpace="0" w:legacyIndent="509"/>
      <w:lvlJc w:val="left"/>
      <w:rPr>
        <w:rFonts w:asciiTheme="minorHAnsi" w:hAnsiTheme="minorHAnsi" w:cstheme="minorHAnsi" w:hint="default"/>
      </w:rPr>
    </w:lvl>
  </w:abstractNum>
  <w:abstractNum w:abstractNumId="59" w15:restartNumberingAfterBreak="0">
    <w:nsid w:val="7B426ADF"/>
    <w:multiLevelType w:val="singleLevel"/>
    <w:tmpl w:val="35DC87B6"/>
    <w:lvl w:ilvl="0">
      <w:start w:val="2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60" w15:restartNumberingAfterBreak="0">
    <w:nsid w:val="7E012ED6"/>
    <w:multiLevelType w:val="singleLevel"/>
    <w:tmpl w:val="5A480B44"/>
    <w:lvl w:ilvl="0">
      <w:start w:val="4"/>
      <w:numFmt w:val="decimal"/>
      <w:lvlText w:val="10.%1."/>
      <w:legacy w:legacy="1" w:legacySpace="0" w:legacyIndent="509"/>
      <w:lvlJc w:val="left"/>
      <w:rPr>
        <w:rFonts w:asciiTheme="minorHAnsi" w:hAnsiTheme="minorHAnsi" w:cstheme="minorHAnsi" w:hint="default"/>
      </w:rPr>
    </w:lvl>
  </w:abstractNum>
  <w:abstractNum w:abstractNumId="61" w15:restartNumberingAfterBreak="0">
    <w:nsid w:val="7F150CBD"/>
    <w:multiLevelType w:val="singleLevel"/>
    <w:tmpl w:val="0BB6C360"/>
    <w:lvl w:ilvl="0">
      <w:start w:val="2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62" w15:restartNumberingAfterBreak="0">
    <w:nsid w:val="7F913311"/>
    <w:multiLevelType w:val="hybridMultilevel"/>
    <w:tmpl w:val="947615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066314">
    <w:abstractNumId w:val="24"/>
  </w:num>
  <w:num w:numId="2" w16cid:durableId="2141919437">
    <w:abstractNumId w:val="47"/>
  </w:num>
  <w:num w:numId="3" w16cid:durableId="671841082">
    <w:abstractNumId w:val="20"/>
  </w:num>
  <w:num w:numId="4" w16cid:durableId="569271709">
    <w:abstractNumId w:val="32"/>
  </w:num>
  <w:num w:numId="5" w16cid:durableId="1485468038">
    <w:abstractNumId w:val="17"/>
  </w:num>
  <w:num w:numId="6" w16cid:durableId="173881561">
    <w:abstractNumId w:val="57"/>
  </w:num>
  <w:num w:numId="7" w16cid:durableId="746270158">
    <w:abstractNumId w:val="16"/>
  </w:num>
  <w:num w:numId="8" w16cid:durableId="2105762987">
    <w:abstractNumId w:val="56"/>
  </w:num>
  <w:num w:numId="9" w16cid:durableId="73475324">
    <w:abstractNumId w:val="30"/>
  </w:num>
  <w:num w:numId="10" w16cid:durableId="1164319712">
    <w:abstractNumId w:val="9"/>
  </w:num>
  <w:num w:numId="11" w16cid:durableId="977998087">
    <w:abstractNumId w:val="25"/>
  </w:num>
  <w:num w:numId="12" w16cid:durableId="1997565551">
    <w:abstractNumId w:val="25"/>
    <w:lvlOverride w:ilvl="0">
      <w:lvl w:ilvl="0">
        <w:start w:val="2"/>
        <w:numFmt w:val="decimal"/>
        <w:lvlText w:val="3.3.%1."/>
        <w:legacy w:legacy="1" w:legacySpace="0" w:legacyIndent="609"/>
        <w:lvlJc w:val="left"/>
        <w:rPr>
          <w:rFonts w:ascii="Calibri" w:hAnsi="Calibri" w:cs="Calibri" w:hint="default"/>
        </w:rPr>
      </w:lvl>
    </w:lvlOverride>
  </w:num>
  <w:num w:numId="13" w16cid:durableId="268969453">
    <w:abstractNumId w:val="48"/>
  </w:num>
  <w:num w:numId="14" w16cid:durableId="179589323">
    <w:abstractNumId w:val="21"/>
  </w:num>
  <w:num w:numId="15" w16cid:durableId="2137022188">
    <w:abstractNumId w:val="49"/>
  </w:num>
  <w:num w:numId="16" w16cid:durableId="380835186">
    <w:abstractNumId w:val="37"/>
  </w:num>
  <w:num w:numId="17" w16cid:durableId="1295063330">
    <w:abstractNumId w:val="44"/>
  </w:num>
  <w:num w:numId="18" w16cid:durableId="1726102718">
    <w:abstractNumId w:val="40"/>
  </w:num>
  <w:num w:numId="19" w16cid:durableId="944574084">
    <w:abstractNumId w:val="54"/>
  </w:num>
  <w:num w:numId="20" w16cid:durableId="343241507">
    <w:abstractNumId w:val="19"/>
  </w:num>
  <w:num w:numId="21" w16cid:durableId="1054885578">
    <w:abstractNumId w:val="45"/>
  </w:num>
  <w:num w:numId="22" w16cid:durableId="440956945">
    <w:abstractNumId w:val="4"/>
  </w:num>
  <w:num w:numId="23" w16cid:durableId="741297397">
    <w:abstractNumId w:val="53"/>
  </w:num>
  <w:num w:numId="24" w16cid:durableId="2020739034">
    <w:abstractNumId w:val="10"/>
  </w:num>
  <w:num w:numId="25" w16cid:durableId="1744645614">
    <w:abstractNumId w:val="52"/>
  </w:num>
  <w:num w:numId="26" w16cid:durableId="974070170">
    <w:abstractNumId w:val="31"/>
  </w:num>
  <w:num w:numId="27" w16cid:durableId="964432758">
    <w:abstractNumId w:val="41"/>
  </w:num>
  <w:num w:numId="28" w16cid:durableId="950285769">
    <w:abstractNumId w:val="58"/>
  </w:num>
  <w:num w:numId="29" w16cid:durableId="866021907">
    <w:abstractNumId w:val="39"/>
  </w:num>
  <w:num w:numId="30" w16cid:durableId="1163621453">
    <w:abstractNumId w:val="2"/>
  </w:num>
  <w:num w:numId="31" w16cid:durableId="95685834">
    <w:abstractNumId w:val="60"/>
  </w:num>
  <w:num w:numId="32" w16cid:durableId="374234460">
    <w:abstractNumId w:val="43"/>
  </w:num>
  <w:num w:numId="33" w16cid:durableId="255984462">
    <w:abstractNumId w:val="42"/>
  </w:num>
  <w:num w:numId="34" w16cid:durableId="1896692933">
    <w:abstractNumId w:val="55"/>
  </w:num>
  <w:num w:numId="35" w16cid:durableId="2098939529">
    <w:abstractNumId w:val="61"/>
  </w:num>
  <w:num w:numId="36" w16cid:durableId="1658269452">
    <w:abstractNumId w:val="34"/>
  </w:num>
  <w:num w:numId="37" w16cid:durableId="1478572654">
    <w:abstractNumId w:val="15"/>
  </w:num>
  <w:num w:numId="38" w16cid:durableId="1464536452">
    <w:abstractNumId w:val="29"/>
  </w:num>
  <w:num w:numId="39" w16cid:durableId="1720854950">
    <w:abstractNumId w:val="38"/>
  </w:num>
  <w:num w:numId="40" w16cid:durableId="319038793">
    <w:abstractNumId w:val="59"/>
  </w:num>
  <w:num w:numId="41" w16cid:durableId="2364900">
    <w:abstractNumId w:val="13"/>
  </w:num>
  <w:num w:numId="42" w16cid:durableId="1778870113">
    <w:abstractNumId w:val="14"/>
  </w:num>
  <w:num w:numId="43" w16cid:durableId="137303684">
    <w:abstractNumId w:val="33"/>
  </w:num>
  <w:num w:numId="44" w16cid:durableId="551354582">
    <w:abstractNumId w:val="6"/>
  </w:num>
  <w:num w:numId="45" w16cid:durableId="1965042226">
    <w:abstractNumId w:val="8"/>
  </w:num>
  <w:num w:numId="46" w16cid:durableId="878277097">
    <w:abstractNumId w:val="18"/>
  </w:num>
  <w:num w:numId="47" w16cid:durableId="1013873333">
    <w:abstractNumId w:val="3"/>
  </w:num>
  <w:num w:numId="48" w16cid:durableId="1735741429">
    <w:abstractNumId w:val="28"/>
  </w:num>
  <w:num w:numId="49" w16cid:durableId="1049722201">
    <w:abstractNumId w:val="50"/>
  </w:num>
  <w:num w:numId="50" w16cid:durableId="489638547">
    <w:abstractNumId w:val="46"/>
  </w:num>
  <w:num w:numId="51" w16cid:durableId="1044447960">
    <w:abstractNumId w:val="7"/>
  </w:num>
  <w:num w:numId="52" w16cid:durableId="1223055026">
    <w:abstractNumId w:val="62"/>
  </w:num>
  <w:num w:numId="53" w16cid:durableId="918293468">
    <w:abstractNumId w:val="22"/>
  </w:num>
  <w:num w:numId="54" w16cid:durableId="888758136">
    <w:abstractNumId w:val="11"/>
  </w:num>
  <w:num w:numId="55" w16cid:durableId="971330821">
    <w:abstractNumId w:val="23"/>
  </w:num>
  <w:num w:numId="56" w16cid:durableId="468938386">
    <w:abstractNumId w:val="51"/>
  </w:num>
  <w:num w:numId="57" w16cid:durableId="346521561">
    <w:abstractNumId w:val="35"/>
  </w:num>
  <w:num w:numId="58" w16cid:durableId="1519541427">
    <w:abstractNumId w:val="5"/>
  </w:num>
  <w:num w:numId="59" w16cid:durableId="1481072132">
    <w:abstractNumId w:val="12"/>
  </w:num>
  <w:num w:numId="60" w16cid:durableId="1415974405">
    <w:abstractNumId w:val="26"/>
  </w:num>
  <w:num w:numId="61" w16cid:durableId="75635953">
    <w:abstractNumId w:val="27"/>
  </w:num>
  <w:num w:numId="62" w16cid:durableId="97407695">
    <w:abstractNumId w:val="36"/>
  </w:num>
  <w:num w:numId="63" w16cid:durableId="1208371713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cumentProtection w:edit="trackedChanges" w:enforcement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04A"/>
    <w:rsid w:val="00003596"/>
    <w:rsid w:val="00005A43"/>
    <w:rsid w:val="00017B66"/>
    <w:rsid w:val="000343AB"/>
    <w:rsid w:val="00036C0E"/>
    <w:rsid w:val="00044DE1"/>
    <w:rsid w:val="00050D98"/>
    <w:rsid w:val="00051556"/>
    <w:rsid w:val="00055DCC"/>
    <w:rsid w:val="00057222"/>
    <w:rsid w:val="0006336D"/>
    <w:rsid w:val="00063C33"/>
    <w:rsid w:val="00064A6E"/>
    <w:rsid w:val="0008033C"/>
    <w:rsid w:val="00082F7E"/>
    <w:rsid w:val="000929DD"/>
    <w:rsid w:val="000A4655"/>
    <w:rsid w:val="000B6FE5"/>
    <w:rsid w:val="000C35B4"/>
    <w:rsid w:val="000D0549"/>
    <w:rsid w:val="000D2BAE"/>
    <w:rsid w:val="000D575C"/>
    <w:rsid w:val="000E5092"/>
    <w:rsid w:val="000F5D53"/>
    <w:rsid w:val="001014CD"/>
    <w:rsid w:val="0010366A"/>
    <w:rsid w:val="00104E7B"/>
    <w:rsid w:val="00121630"/>
    <w:rsid w:val="00121ADC"/>
    <w:rsid w:val="0013707A"/>
    <w:rsid w:val="001542FF"/>
    <w:rsid w:val="001553AE"/>
    <w:rsid w:val="001562DD"/>
    <w:rsid w:val="00164069"/>
    <w:rsid w:val="00165E8E"/>
    <w:rsid w:val="0017789D"/>
    <w:rsid w:val="00181ACE"/>
    <w:rsid w:val="001941F9"/>
    <w:rsid w:val="001A130E"/>
    <w:rsid w:val="001A6CFB"/>
    <w:rsid w:val="001B4664"/>
    <w:rsid w:val="001C5CCE"/>
    <w:rsid w:val="001F501F"/>
    <w:rsid w:val="002008C8"/>
    <w:rsid w:val="002062EC"/>
    <w:rsid w:val="00206E80"/>
    <w:rsid w:val="00221B8C"/>
    <w:rsid w:val="00230E7F"/>
    <w:rsid w:val="00231AD4"/>
    <w:rsid w:val="00240085"/>
    <w:rsid w:val="00243746"/>
    <w:rsid w:val="00246B0A"/>
    <w:rsid w:val="00263C02"/>
    <w:rsid w:val="00265F7D"/>
    <w:rsid w:val="0028200B"/>
    <w:rsid w:val="0028758C"/>
    <w:rsid w:val="00296905"/>
    <w:rsid w:val="002A2446"/>
    <w:rsid w:val="002A4FD5"/>
    <w:rsid w:val="002B46BC"/>
    <w:rsid w:val="002C17AA"/>
    <w:rsid w:val="002E0535"/>
    <w:rsid w:val="002E679B"/>
    <w:rsid w:val="002F2D02"/>
    <w:rsid w:val="002F6D09"/>
    <w:rsid w:val="00306FC2"/>
    <w:rsid w:val="00327876"/>
    <w:rsid w:val="00343BC6"/>
    <w:rsid w:val="00353FB5"/>
    <w:rsid w:val="0037243B"/>
    <w:rsid w:val="00372A89"/>
    <w:rsid w:val="00374123"/>
    <w:rsid w:val="003758BA"/>
    <w:rsid w:val="003829C7"/>
    <w:rsid w:val="00384748"/>
    <w:rsid w:val="003A0712"/>
    <w:rsid w:val="003A68FC"/>
    <w:rsid w:val="003B76F3"/>
    <w:rsid w:val="003B7E0D"/>
    <w:rsid w:val="003C28B3"/>
    <w:rsid w:val="003E6B4C"/>
    <w:rsid w:val="003E731C"/>
    <w:rsid w:val="003F038A"/>
    <w:rsid w:val="003F7B7E"/>
    <w:rsid w:val="00401CEA"/>
    <w:rsid w:val="00412EC9"/>
    <w:rsid w:val="00417283"/>
    <w:rsid w:val="004211D8"/>
    <w:rsid w:val="004235A4"/>
    <w:rsid w:val="00423D80"/>
    <w:rsid w:val="00426BFC"/>
    <w:rsid w:val="00433216"/>
    <w:rsid w:val="00440615"/>
    <w:rsid w:val="00440C4B"/>
    <w:rsid w:val="0044319D"/>
    <w:rsid w:val="0044339B"/>
    <w:rsid w:val="0044708A"/>
    <w:rsid w:val="00450850"/>
    <w:rsid w:val="00455493"/>
    <w:rsid w:val="00455D6A"/>
    <w:rsid w:val="00462327"/>
    <w:rsid w:val="00463717"/>
    <w:rsid w:val="00483CA3"/>
    <w:rsid w:val="00493A6E"/>
    <w:rsid w:val="004D4428"/>
    <w:rsid w:val="004E2CB3"/>
    <w:rsid w:val="004F4CEB"/>
    <w:rsid w:val="00503910"/>
    <w:rsid w:val="005047EA"/>
    <w:rsid w:val="00517F59"/>
    <w:rsid w:val="0052609E"/>
    <w:rsid w:val="00527BE8"/>
    <w:rsid w:val="005420B7"/>
    <w:rsid w:val="005438F7"/>
    <w:rsid w:val="00545DC0"/>
    <w:rsid w:val="00551239"/>
    <w:rsid w:val="00557AA5"/>
    <w:rsid w:val="00560732"/>
    <w:rsid w:val="005651F5"/>
    <w:rsid w:val="0056526D"/>
    <w:rsid w:val="0057375F"/>
    <w:rsid w:val="00574239"/>
    <w:rsid w:val="00580E93"/>
    <w:rsid w:val="00581F89"/>
    <w:rsid w:val="00582E4F"/>
    <w:rsid w:val="00583C16"/>
    <w:rsid w:val="00584178"/>
    <w:rsid w:val="00594946"/>
    <w:rsid w:val="0059532C"/>
    <w:rsid w:val="005A124F"/>
    <w:rsid w:val="005A5B5F"/>
    <w:rsid w:val="005B240F"/>
    <w:rsid w:val="005E43D6"/>
    <w:rsid w:val="005E4C41"/>
    <w:rsid w:val="005E5543"/>
    <w:rsid w:val="005E55D6"/>
    <w:rsid w:val="006045DC"/>
    <w:rsid w:val="00626F96"/>
    <w:rsid w:val="00635F31"/>
    <w:rsid w:val="00642D4E"/>
    <w:rsid w:val="006529AE"/>
    <w:rsid w:val="006535E7"/>
    <w:rsid w:val="0065539A"/>
    <w:rsid w:val="006800FA"/>
    <w:rsid w:val="00682071"/>
    <w:rsid w:val="0068526B"/>
    <w:rsid w:val="0068676B"/>
    <w:rsid w:val="006A0493"/>
    <w:rsid w:val="006A4B86"/>
    <w:rsid w:val="006C3CE3"/>
    <w:rsid w:val="006D70D3"/>
    <w:rsid w:val="006E2407"/>
    <w:rsid w:val="006E649B"/>
    <w:rsid w:val="0070575D"/>
    <w:rsid w:val="00714EED"/>
    <w:rsid w:val="0071779A"/>
    <w:rsid w:val="00725D3C"/>
    <w:rsid w:val="00734F07"/>
    <w:rsid w:val="007403BF"/>
    <w:rsid w:val="00740AF2"/>
    <w:rsid w:val="00743060"/>
    <w:rsid w:val="0078742E"/>
    <w:rsid w:val="00792723"/>
    <w:rsid w:val="007A0332"/>
    <w:rsid w:val="007A61E0"/>
    <w:rsid w:val="007A7166"/>
    <w:rsid w:val="007B094E"/>
    <w:rsid w:val="007B1E55"/>
    <w:rsid w:val="007B45D3"/>
    <w:rsid w:val="007C6420"/>
    <w:rsid w:val="007D2444"/>
    <w:rsid w:val="007E680E"/>
    <w:rsid w:val="007E721D"/>
    <w:rsid w:val="007F5E0C"/>
    <w:rsid w:val="00804DCA"/>
    <w:rsid w:val="00807D19"/>
    <w:rsid w:val="008176AD"/>
    <w:rsid w:val="00821E45"/>
    <w:rsid w:val="00822B37"/>
    <w:rsid w:val="00822EF2"/>
    <w:rsid w:val="008234ED"/>
    <w:rsid w:val="008251C9"/>
    <w:rsid w:val="00836178"/>
    <w:rsid w:val="00836DFF"/>
    <w:rsid w:val="00837F1F"/>
    <w:rsid w:val="0084133C"/>
    <w:rsid w:val="00854D33"/>
    <w:rsid w:val="00862B41"/>
    <w:rsid w:val="00863470"/>
    <w:rsid w:val="008736E1"/>
    <w:rsid w:val="0087768A"/>
    <w:rsid w:val="00890B88"/>
    <w:rsid w:val="00891EE8"/>
    <w:rsid w:val="008A1A50"/>
    <w:rsid w:val="008A3EB5"/>
    <w:rsid w:val="008A54EC"/>
    <w:rsid w:val="008B2FF2"/>
    <w:rsid w:val="008C2C7F"/>
    <w:rsid w:val="008C601A"/>
    <w:rsid w:val="008C613D"/>
    <w:rsid w:val="008D6B27"/>
    <w:rsid w:val="008D6EE2"/>
    <w:rsid w:val="008E014F"/>
    <w:rsid w:val="008E163D"/>
    <w:rsid w:val="008E2D45"/>
    <w:rsid w:val="008F0841"/>
    <w:rsid w:val="008F68BF"/>
    <w:rsid w:val="009007EE"/>
    <w:rsid w:val="00921CD2"/>
    <w:rsid w:val="00931EAF"/>
    <w:rsid w:val="00935C4F"/>
    <w:rsid w:val="00947F80"/>
    <w:rsid w:val="009509E0"/>
    <w:rsid w:val="0095248A"/>
    <w:rsid w:val="00953DE3"/>
    <w:rsid w:val="00954918"/>
    <w:rsid w:val="00961F74"/>
    <w:rsid w:val="00963593"/>
    <w:rsid w:val="00973B45"/>
    <w:rsid w:val="00976191"/>
    <w:rsid w:val="009914F5"/>
    <w:rsid w:val="00991DA5"/>
    <w:rsid w:val="0099404A"/>
    <w:rsid w:val="00994934"/>
    <w:rsid w:val="009B62C0"/>
    <w:rsid w:val="009C1AA2"/>
    <w:rsid w:val="009C2A3D"/>
    <w:rsid w:val="009C39EB"/>
    <w:rsid w:val="009C50D1"/>
    <w:rsid w:val="009D0290"/>
    <w:rsid w:val="009F6E5B"/>
    <w:rsid w:val="00A0653A"/>
    <w:rsid w:val="00A10F22"/>
    <w:rsid w:val="00A21DE6"/>
    <w:rsid w:val="00A24258"/>
    <w:rsid w:val="00A26333"/>
    <w:rsid w:val="00A36F84"/>
    <w:rsid w:val="00A40812"/>
    <w:rsid w:val="00A419D6"/>
    <w:rsid w:val="00A51407"/>
    <w:rsid w:val="00A65825"/>
    <w:rsid w:val="00A822AC"/>
    <w:rsid w:val="00A92287"/>
    <w:rsid w:val="00AC35D7"/>
    <w:rsid w:val="00AC70B8"/>
    <w:rsid w:val="00AD5268"/>
    <w:rsid w:val="00AD5276"/>
    <w:rsid w:val="00AD6540"/>
    <w:rsid w:val="00AD708B"/>
    <w:rsid w:val="00AE3DD5"/>
    <w:rsid w:val="00AF6421"/>
    <w:rsid w:val="00B101E6"/>
    <w:rsid w:val="00B128A4"/>
    <w:rsid w:val="00B12974"/>
    <w:rsid w:val="00B220A5"/>
    <w:rsid w:val="00B26BC6"/>
    <w:rsid w:val="00B43DAC"/>
    <w:rsid w:val="00B4412F"/>
    <w:rsid w:val="00B50364"/>
    <w:rsid w:val="00B6094D"/>
    <w:rsid w:val="00B6107F"/>
    <w:rsid w:val="00B67803"/>
    <w:rsid w:val="00B75503"/>
    <w:rsid w:val="00B774BA"/>
    <w:rsid w:val="00BB6944"/>
    <w:rsid w:val="00BC19D5"/>
    <w:rsid w:val="00BC4C6F"/>
    <w:rsid w:val="00BC6BD7"/>
    <w:rsid w:val="00BC7410"/>
    <w:rsid w:val="00BD74FF"/>
    <w:rsid w:val="00BF34D3"/>
    <w:rsid w:val="00BF47CE"/>
    <w:rsid w:val="00BF4C44"/>
    <w:rsid w:val="00BF7BD5"/>
    <w:rsid w:val="00C0541F"/>
    <w:rsid w:val="00C1162B"/>
    <w:rsid w:val="00C15C6A"/>
    <w:rsid w:val="00C22A43"/>
    <w:rsid w:val="00C3134C"/>
    <w:rsid w:val="00C35282"/>
    <w:rsid w:val="00C35AF6"/>
    <w:rsid w:val="00C37C7B"/>
    <w:rsid w:val="00C403A2"/>
    <w:rsid w:val="00C411C7"/>
    <w:rsid w:val="00C42357"/>
    <w:rsid w:val="00C560D6"/>
    <w:rsid w:val="00C57AAE"/>
    <w:rsid w:val="00C66040"/>
    <w:rsid w:val="00C80477"/>
    <w:rsid w:val="00C80A09"/>
    <w:rsid w:val="00C83110"/>
    <w:rsid w:val="00C848EE"/>
    <w:rsid w:val="00C94AAE"/>
    <w:rsid w:val="00C972D2"/>
    <w:rsid w:val="00CB0452"/>
    <w:rsid w:val="00CC17A1"/>
    <w:rsid w:val="00CD16B9"/>
    <w:rsid w:val="00CE3FA4"/>
    <w:rsid w:val="00CF3B0B"/>
    <w:rsid w:val="00CF509A"/>
    <w:rsid w:val="00D013FF"/>
    <w:rsid w:val="00D02472"/>
    <w:rsid w:val="00D06633"/>
    <w:rsid w:val="00D324C5"/>
    <w:rsid w:val="00D3410A"/>
    <w:rsid w:val="00D42853"/>
    <w:rsid w:val="00D447EE"/>
    <w:rsid w:val="00D46CD9"/>
    <w:rsid w:val="00D54E5D"/>
    <w:rsid w:val="00D55134"/>
    <w:rsid w:val="00D63CB6"/>
    <w:rsid w:val="00D6782C"/>
    <w:rsid w:val="00D80CE1"/>
    <w:rsid w:val="00D80F96"/>
    <w:rsid w:val="00D84AF5"/>
    <w:rsid w:val="00D87B26"/>
    <w:rsid w:val="00DA6814"/>
    <w:rsid w:val="00DB5A88"/>
    <w:rsid w:val="00DC3491"/>
    <w:rsid w:val="00DD6F81"/>
    <w:rsid w:val="00DD7C35"/>
    <w:rsid w:val="00DE0220"/>
    <w:rsid w:val="00DE5FDB"/>
    <w:rsid w:val="00DF53FF"/>
    <w:rsid w:val="00DF718A"/>
    <w:rsid w:val="00E057B6"/>
    <w:rsid w:val="00E05CB1"/>
    <w:rsid w:val="00E064C6"/>
    <w:rsid w:val="00E13887"/>
    <w:rsid w:val="00E16620"/>
    <w:rsid w:val="00E200ED"/>
    <w:rsid w:val="00E27C63"/>
    <w:rsid w:val="00E33AF1"/>
    <w:rsid w:val="00E426EC"/>
    <w:rsid w:val="00E62DDC"/>
    <w:rsid w:val="00E72338"/>
    <w:rsid w:val="00E75D50"/>
    <w:rsid w:val="00E93B2D"/>
    <w:rsid w:val="00E968B2"/>
    <w:rsid w:val="00EC2943"/>
    <w:rsid w:val="00EC771C"/>
    <w:rsid w:val="00ED2A8D"/>
    <w:rsid w:val="00EE3D9F"/>
    <w:rsid w:val="00EF12BF"/>
    <w:rsid w:val="00EF3902"/>
    <w:rsid w:val="00EF51BF"/>
    <w:rsid w:val="00EF5820"/>
    <w:rsid w:val="00EF5FF3"/>
    <w:rsid w:val="00EF669D"/>
    <w:rsid w:val="00F141CE"/>
    <w:rsid w:val="00F174DA"/>
    <w:rsid w:val="00F22E7A"/>
    <w:rsid w:val="00F36BBB"/>
    <w:rsid w:val="00F54D22"/>
    <w:rsid w:val="00F56E17"/>
    <w:rsid w:val="00F6128D"/>
    <w:rsid w:val="00F67E76"/>
    <w:rsid w:val="00F726E5"/>
    <w:rsid w:val="00F76D7B"/>
    <w:rsid w:val="00F91391"/>
    <w:rsid w:val="00F921E3"/>
    <w:rsid w:val="00F96159"/>
    <w:rsid w:val="00FB3F24"/>
    <w:rsid w:val="00FC129A"/>
    <w:rsid w:val="00FE4326"/>
    <w:rsid w:val="00FE679B"/>
    <w:rsid w:val="00FF2717"/>
    <w:rsid w:val="00FF341B"/>
    <w:rsid w:val="00FF4631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27870D"/>
  <w14:defaultImageDpi w14:val="96"/>
  <w15:docId w15:val="{25277585-0299-46FA-A0A5-2EE9F339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651F5"/>
    <w:pPr>
      <w:keepNext/>
      <w:widowControl/>
      <w:autoSpaceDE/>
      <w:autoSpaceDN/>
      <w:adjustRightInd/>
      <w:spacing w:before="240" w:after="60"/>
      <w:outlineLvl w:val="1"/>
    </w:pPr>
    <w:rPr>
      <w:rFonts w:eastAsia="Times New Roman"/>
      <w:b/>
      <w:bCs/>
      <w:i/>
      <w:iCs/>
      <w:sz w:val="28"/>
      <w:szCs w:val="2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651F5"/>
    <w:rPr>
      <w:rFonts w:ascii="Arial" w:eastAsia="Times New Roman" w:hAnsi="Arial" w:cs="Arial"/>
      <w:b/>
      <w:bCs/>
      <w:i/>
      <w:iCs/>
      <w:kern w:val="0"/>
      <w:sz w:val="28"/>
      <w:szCs w:val="28"/>
      <w14:ligatures w14:val="none"/>
    </w:rPr>
  </w:style>
  <w:style w:type="character" w:customStyle="1" w:styleId="Bodytext2">
    <w:name w:val="Body text (2)_"/>
    <w:basedOn w:val="Domylnaczcionkaakapitu"/>
    <w:link w:val="Bodytext20"/>
    <w:rsid w:val="005651F5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651F5"/>
    <w:pPr>
      <w:shd w:val="clear" w:color="auto" w:fill="FFFFFF"/>
      <w:autoSpaceDE/>
      <w:autoSpaceDN/>
      <w:adjustRightInd/>
      <w:spacing w:line="418" w:lineRule="exact"/>
      <w:ind w:hanging="720"/>
      <w:jc w:val="center"/>
    </w:pPr>
    <w:rPr>
      <w:rFonts w:ascii="Calibri" w:eastAsia="Calibri" w:hAnsi="Calibri" w:cs="Calibri"/>
      <w:kern w:val="2"/>
      <w:sz w:val="22"/>
      <w:szCs w:val="22"/>
    </w:rPr>
  </w:style>
  <w:style w:type="paragraph" w:styleId="Akapitzlist">
    <w:name w:val="List Paragraph"/>
    <w:aliases w:val="Akapit z listą BS,List Paragraph,T_SZ_List Paragraph,Akapit normalny,Bullet Number,lp1,List Paragraph2,ISCG Numerowanie,lp11,List Paragraph11,Bullet 1,Use Case List Paragraph,Body MS Bullet,L1,Numerowanie,1_literowka,Literowanie,Preambuła"/>
    <w:basedOn w:val="Normalny"/>
    <w:link w:val="AkapitzlistZnak"/>
    <w:uiPriority w:val="34"/>
    <w:qFormat/>
    <w:rsid w:val="00836178"/>
    <w:pPr>
      <w:autoSpaceDE/>
      <w:autoSpaceDN/>
      <w:adjustRightInd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pl-PL"/>
      <w14:ligatures w14:val="none"/>
    </w:rPr>
  </w:style>
  <w:style w:type="character" w:customStyle="1" w:styleId="AkapitzlistZnak">
    <w:name w:val="Akapit z listą Znak"/>
    <w:aliases w:val="Akapit z listą BS Znak,List Paragraph Znak,T_SZ_List Paragraph Znak,Akapit normalny Znak,Bullet Number Znak,lp1 Znak,List Paragraph2 Znak,ISCG Numerowanie Znak,lp11 Znak,List Paragraph11 Znak,Bullet 1 Znak,Body MS Bullet Znak,L1 Znak"/>
    <w:basedOn w:val="Domylnaczcionkaakapitu"/>
    <w:link w:val="Akapitzlist"/>
    <w:uiPriority w:val="34"/>
    <w:qFormat/>
    <w:locked/>
    <w:rsid w:val="00836178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bidi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22A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2A43"/>
    <w:rPr>
      <w:color w:val="605E5C"/>
      <w:shd w:val="clear" w:color="auto" w:fill="E1DFDD"/>
    </w:rPr>
  </w:style>
  <w:style w:type="paragraph" w:customStyle="1" w:styleId="Default">
    <w:name w:val="Default"/>
    <w:basedOn w:val="Normalny"/>
    <w:rsid w:val="00FE679B"/>
    <w:pPr>
      <w:widowControl/>
      <w:adjustRightInd/>
    </w:pPr>
    <w:rPr>
      <w:rFonts w:ascii="Calibri" w:eastAsiaTheme="minorHAnsi" w:hAnsi="Calibri" w:cs="Calibri"/>
      <w:color w:val="00000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251C9"/>
    <w:pPr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0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0A09"/>
    <w:rPr>
      <w:rFonts w:ascii="Arial" w:hAnsi="Arial" w:cs="Arial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80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0A09"/>
    <w:rPr>
      <w:rFonts w:ascii="Arial" w:hAnsi="Arial" w:cs="Arial"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412EC9"/>
    <w:pPr>
      <w:spacing w:after="0" w:line="240" w:lineRule="auto"/>
    </w:pPr>
    <w:rPr>
      <w:rFonts w:ascii="Exo 2 Medium" w:eastAsiaTheme="minorHAnsi" w:hAnsi="Exo 2 Medium" w:cs="Times New Roman (Tekst podstawo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1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129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129A"/>
    <w:rPr>
      <w:rFonts w:ascii="Arial" w:hAnsi="Arial" w:cs="Arial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29A"/>
    <w:rPr>
      <w:rFonts w:ascii="Arial" w:hAnsi="Arial" w:cs="Arial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%23/document/16798683?unitId=art(258)&amp;cm=DOCUMENT" TargetMode="External"/><Relationship Id="rId18" Type="http://schemas.openxmlformats.org/officeDocument/2006/relationships/hyperlink" Target="https://sip.lex.pl/%23/document/17712396?unitId=art(54)ust(1)&amp;cm=DOCUMENT" TargetMode="External"/><Relationship Id="rId26" Type="http://schemas.openxmlformats.org/officeDocument/2006/relationships/hyperlink" Target="https://sip.lex.pl/%23/document/17337528?cm=DOCUMENT" TargetMode="External"/><Relationship Id="rId21" Type="http://schemas.openxmlformats.org/officeDocument/2006/relationships/hyperlink" Target="https://sip.lex.pl/%23/document/16798683?unitId=art(115)par(20)&amp;cm=DOCUMENT" TargetMode="External"/><Relationship Id="rId34" Type="http://schemas.openxmlformats.org/officeDocument/2006/relationships/hyperlink" Target="mailto:zamowienia@osw.waw.pl" TargetMode="External"/><Relationship Id="rId7" Type="http://schemas.openxmlformats.org/officeDocument/2006/relationships/styles" Target="styles.xml"/><Relationship Id="rId12" Type="http://schemas.openxmlformats.org/officeDocument/2006/relationships/hyperlink" Target="https://ezamowienia.gov.pl/mp-client/tenders/ocds-148610-be725fbb-2e65-4e95-a1ec-a9c962ac51bb" TargetMode="External"/><Relationship Id="rId17" Type="http://schemas.openxmlformats.org/officeDocument/2006/relationships/hyperlink" Target="https://sip.lex.pl/%23/document/17631344?unitId=art(46)&amp;cm=DOCUMENT" TargetMode="External"/><Relationship Id="rId25" Type="http://schemas.openxmlformats.org/officeDocument/2006/relationships/hyperlink" Target="https://sip.lex.pl/%23/document/16798683?unitId=art(270)&amp;cm=DOCUMENT" TargetMode="External"/><Relationship Id="rId33" Type="http://schemas.openxmlformats.org/officeDocument/2006/relationships/hyperlink" Target="https://ezamowienia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%23/document/17631344?unitId=art(250(a))&amp;cm=DOCUMENT" TargetMode="External"/><Relationship Id="rId20" Type="http://schemas.openxmlformats.org/officeDocument/2006/relationships/hyperlink" Target="https://sip.lex.pl/%23/document/16798683?unitId=art(299)&amp;cm=DOCUMENT" TargetMode="External"/><Relationship Id="rId29" Type="http://schemas.openxmlformats.org/officeDocument/2006/relationships/hyperlink" Target="https://ezamowienia.gov.pl/pl/regulamin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sip.lex.pl/%23/document/16798683?unitId=art(286)&amp;cm=DOCUMENT" TargetMode="External"/><Relationship Id="rId32" Type="http://schemas.openxmlformats.org/officeDocument/2006/relationships/hyperlink" Target="mailto:zamowienia@osw.waw.pl" TargetMode="Externa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sip.lex.pl/%23/document/16798683?unitId=art(228)&amp;cm=DOCUMENT" TargetMode="External"/><Relationship Id="rId23" Type="http://schemas.openxmlformats.org/officeDocument/2006/relationships/hyperlink" Target="https://sip.lex.pl/%23/document/16798683?unitId=art(296)&amp;cm=DOCUMENT" TargetMode="External"/><Relationship Id="rId28" Type="http://schemas.openxmlformats.org/officeDocument/2006/relationships/hyperlink" Target="https://ezamowienia.gov.pl/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sip.lex.pl/%23/document/16798683?unitId=art(165(a))&amp;cm=DOCUMENT" TargetMode="External"/><Relationship Id="rId31" Type="http://schemas.openxmlformats.org/officeDocument/2006/relationships/hyperlink" Target="https://ezamowienia.gov.pl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sip.lex.pl/%23/document/16798683?unitId=art(189(a))&amp;cm=DOCUMENT" TargetMode="External"/><Relationship Id="rId22" Type="http://schemas.openxmlformats.org/officeDocument/2006/relationships/hyperlink" Target="https://sip.lex.pl/%23/document/17896506?unitId=art(9)ust(2)&amp;cm=DOCUMENT" TargetMode="External"/><Relationship Id="rId27" Type="http://schemas.openxmlformats.org/officeDocument/2006/relationships/hyperlink" Target="https://sip.lex.pl/%23/document/17337528?cm=DOCUMENT" TargetMode="External"/><Relationship Id="rId30" Type="http://schemas.openxmlformats.org/officeDocument/2006/relationships/hyperlink" Target="https://ezamowienia.gov.pl/pl/regulamin/" TargetMode="External"/><Relationship Id="rId35" Type="http://schemas.openxmlformats.org/officeDocument/2006/relationships/hyperlink" Target="https://ezamowienia.gov.pl/" TargetMode="Externa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MQEZV3MACTZE-1223834586-16110</_dlc_DocId>
    <_dlc_DocIdUrl xmlns="fd8ce2fa-26ee-4296-a764-3498545e3f37">
      <Url>https://oswwawpl.sharepoint.com/sites/Prawny/_layouts/15/DocIdRedir.aspx?ID=MQEZV3MACTZE-1223834586-16110</Url>
      <Description>MQEZV3MACTZE-1223834586-16110</Description>
    </_dlc_DocIdUrl>
    <SharedWithUsers xmlns="fd8ce2fa-26ee-4296-a764-3498545e3f37">
      <UserInfo>
        <DisplayName/>
        <AccountId xsi:nil="true"/>
        <AccountType/>
      </UserInfo>
    </SharedWithUsers>
    <lcf76f155ced4ddcb4097134ff3c332f xmlns="0e22729f-7888-4886-ac71-d536a812e7e4">
      <Terms xmlns="http://schemas.microsoft.com/office/infopath/2007/PartnerControls"/>
    </lcf76f155ced4ddcb4097134ff3c332f>
    <TaxCatchAll xmlns="fd8ce2fa-26ee-4296-a764-3498545e3f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13" ma:contentTypeDescription="Utwórz nowy dokument." ma:contentTypeScope="" ma:versionID="cb2906660126b09337108f1bda6dcd0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eb3f55478544d210585a90dc242fc19e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3070e2a-c13f-41fa-b7bf-3df18be66b78}" ma:internalName="TaxCatchAll" ma:showField="CatchAllData" ma:web="fd8ce2fa-26ee-4296-a764-3498545e3f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effcf009-eda8-4015-8c9c-b8c40f7d3a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673DE1-2D14-43BD-B143-8CBB47E6E06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5A21EB7-D82F-4199-8297-B4F3C1B25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CE331-C71E-4536-B1CC-B8677172167D}">
  <ds:schemaRefs>
    <ds:schemaRef ds:uri="http://schemas.microsoft.com/office/2006/metadata/properties"/>
    <ds:schemaRef ds:uri="http://schemas.microsoft.com/office/infopath/2007/PartnerControls"/>
    <ds:schemaRef ds:uri="fd8ce2fa-26ee-4296-a764-3498545e3f37"/>
    <ds:schemaRef ds:uri="0e22729f-7888-4886-ac71-d536a812e7e4"/>
  </ds:schemaRefs>
</ds:datastoreItem>
</file>

<file path=customXml/itemProps4.xml><?xml version="1.0" encoding="utf-8"?>
<ds:datastoreItem xmlns:ds="http://schemas.openxmlformats.org/officeDocument/2006/customXml" ds:itemID="{D8D5187E-9E76-499E-94E6-01EC355DBD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359749-DC95-4036-81A7-DAE87CDD3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8832</Words>
  <Characters>52996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Jannasz</dc:creator>
  <cp:keywords/>
  <dc:description/>
  <cp:lastModifiedBy>Paulina Jaworska</cp:lastModifiedBy>
  <cp:revision>14</cp:revision>
  <dcterms:created xsi:type="dcterms:W3CDTF">2025-12-01T14:38:00Z</dcterms:created>
  <dcterms:modified xsi:type="dcterms:W3CDTF">2025-12-02T10:51:00Z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0x010100F79367B9C4B5444B851809E6C3455D41</vt:lpwstr>
  </property>
  <property fmtid="{D5CDD505-2E9C-101B-9397-08002B2CF9AE}" pid="4" name="ComplianceAssetId">
    <vt:lpwstr/>
  </property>
  <property fmtid="{D5CDD505-2E9C-101B-9397-08002B2CF9AE}" pid="5" name="_dlc_DocIdItemGuid">
    <vt:lpwstr>080cf777-18fc-4d7d-91d7-5a0e43dcdf30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