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94EFE" w14:textId="77777777" w:rsidR="00042D2E" w:rsidRPr="00940704" w:rsidRDefault="00042D2E" w:rsidP="00940704">
      <w:pPr>
        <w:keepNext/>
        <w:spacing w:after="0" w:line="360" w:lineRule="auto"/>
        <w:jc w:val="center"/>
        <w:outlineLvl w:val="0"/>
        <w:rPr>
          <w:rFonts w:asciiTheme="minorHAnsi" w:eastAsia="Arial Unicode MS" w:hAnsiTheme="minorHAnsi" w:cstheme="minorHAnsi"/>
          <w:b/>
          <w:sz w:val="36"/>
          <w:szCs w:val="36"/>
        </w:rPr>
      </w:pPr>
      <w:bookmarkStart w:id="0" w:name="_Hlk211339113"/>
      <w:bookmarkEnd w:id="0"/>
      <w:r w:rsidRPr="00940704">
        <w:rPr>
          <w:rFonts w:asciiTheme="minorHAnsi" w:eastAsia="Arial Unicode MS" w:hAnsiTheme="minorHAnsi" w:cstheme="minorHAnsi"/>
          <w:b/>
          <w:sz w:val="36"/>
          <w:szCs w:val="36"/>
        </w:rPr>
        <w:t xml:space="preserve">SPECYFIKACJA </w:t>
      </w:r>
    </w:p>
    <w:p w14:paraId="23B5F40A" w14:textId="688511DB" w:rsidR="00042D2E" w:rsidRPr="00940704" w:rsidRDefault="00042D2E" w:rsidP="00940704">
      <w:pPr>
        <w:keepNext/>
        <w:spacing w:after="0" w:line="360" w:lineRule="auto"/>
        <w:jc w:val="center"/>
        <w:outlineLvl w:val="0"/>
        <w:rPr>
          <w:rFonts w:asciiTheme="minorHAnsi" w:eastAsia="Arial Unicode MS" w:hAnsiTheme="minorHAnsi" w:cstheme="minorHAnsi"/>
          <w:b/>
          <w:sz w:val="36"/>
          <w:szCs w:val="36"/>
        </w:rPr>
      </w:pPr>
      <w:r w:rsidRPr="00940704">
        <w:rPr>
          <w:rFonts w:asciiTheme="minorHAnsi" w:eastAsia="Arial Unicode MS" w:hAnsiTheme="minorHAnsi" w:cstheme="minorHAnsi"/>
          <w:b/>
          <w:sz w:val="36"/>
          <w:szCs w:val="36"/>
        </w:rPr>
        <w:t>WARUNKÓW ZAMÓWIENIA</w:t>
      </w:r>
    </w:p>
    <w:p w14:paraId="165FDCF5" w14:textId="77777777" w:rsidR="005B1EC9" w:rsidRPr="00940704" w:rsidRDefault="008444C9" w:rsidP="00940704">
      <w:pPr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  <w:r w:rsidRPr="00940704">
        <w:rPr>
          <w:rFonts w:asciiTheme="minorHAnsi" w:eastAsia="Times New Roman" w:hAnsiTheme="minorHAnsi" w:cstheme="minorHAnsi"/>
          <w:b/>
          <w:bCs/>
          <w:sz w:val="36"/>
          <w:szCs w:val="36"/>
        </w:rPr>
        <w:t>na zadanie</w:t>
      </w:r>
      <w:r w:rsidR="00042D2E" w:rsidRPr="00940704">
        <w:rPr>
          <w:rFonts w:asciiTheme="minorHAnsi" w:eastAsia="Times New Roman" w:hAnsiTheme="minorHAnsi" w:cstheme="minorHAnsi"/>
          <w:b/>
          <w:bCs/>
          <w:sz w:val="36"/>
          <w:szCs w:val="36"/>
        </w:rPr>
        <w:t xml:space="preserve"> </w:t>
      </w:r>
    </w:p>
    <w:p w14:paraId="062A44A8" w14:textId="30565DBA" w:rsidR="000C1F48" w:rsidRDefault="00355D80" w:rsidP="00940704">
      <w:pPr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Theme="minorHAnsi" w:hAnsiTheme="minorHAnsi" w:cstheme="minorHAnsi"/>
          <w:b/>
          <w:bCs/>
          <w:color w:val="0F0F11"/>
          <w:sz w:val="28"/>
          <w:szCs w:val="28"/>
        </w:rPr>
      </w:pPr>
      <w:bookmarkStart w:id="1" w:name="_Hlk211340400"/>
      <w:r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>Zakup i d</w:t>
      </w:r>
      <w:r w:rsidR="00C900BD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>ostawa</w:t>
      </w:r>
      <w:r w:rsidR="000C1F48" w:rsidRPr="00940704">
        <w:rPr>
          <w:rFonts w:asciiTheme="minorHAnsi" w:hAnsiTheme="minorHAnsi" w:cstheme="minorHAnsi"/>
          <w:b/>
          <w:bCs/>
          <w:color w:val="0F0F11"/>
          <w:spacing w:val="59"/>
          <w:w w:val="150"/>
          <w:sz w:val="28"/>
          <w:szCs w:val="28"/>
        </w:rPr>
        <w:t xml:space="preserve"> </w:t>
      </w:r>
      <w:r w:rsidR="00C900BD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>fabrycznie</w:t>
      </w:r>
      <w:r w:rsidR="000C1F48" w:rsidRPr="00940704">
        <w:rPr>
          <w:rFonts w:asciiTheme="minorHAnsi" w:hAnsiTheme="minorHAnsi" w:cstheme="minorHAnsi"/>
          <w:b/>
          <w:bCs/>
          <w:color w:val="0F0F11"/>
          <w:spacing w:val="49"/>
          <w:w w:val="150"/>
          <w:sz w:val="28"/>
          <w:szCs w:val="28"/>
        </w:rPr>
        <w:t xml:space="preserve"> </w:t>
      </w:r>
      <w:r w:rsidR="00005ACA">
        <w:rPr>
          <w:rFonts w:asciiTheme="minorHAnsi" w:hAnsiTheme="minorHAnsi" w:cstheme="minorHAnsi"/>
          <w:b/>
          <w:bCs/>
          <w:color w:val="0F0F11"/>
          <w:sz w:val="28"/>
          <w:szCs w:val="28"/>
        </w:rPr>
        <w:t>nowego średniego samochodu ratowniczo -gaśniczego</w:t>
      </w:r>
      <w:r w:rsidR="00B03D6E" w:rsidRPr="00940704">
        <w:rPr>
          <w:rFonts w:asciiTheme="minorHAnsi" w:hAnsiTheme="minorHAnsi" w:cstheme="minorHAnsi"/>
          <w:b/>
          <w:bCs/>
          <w:color w:val="0F0F11"/>
          <w:spacing w:val="80"/>
          <w:w w:val="150"/>
          <w:sz w:val="28"/>
          <w:szCs w:val="28"/>
        </w:rPr>
        <w:t xml:space="preserve"> </w:t>
      </w:r>
      <w:r w:rsidR="000C1F48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 xml:space="preserve">w ramach Programu Ochrony Ludności </w:t>
      </w:r>
      <w:r w:rsidR="004F50C6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>i Obrony</w:t>
      </w:r>
      <w:r w:rsidR="000C1F48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 xml:space="preserve"> Cywilnej</w:t>
      </w:r>
      <w:r w:rsidR="00F96BDB" w:rsidRPr="00940704">
        <w:rPr>
          <w:rFonts w:asciiTheme="minorHAnsi" w:hAnsiTheme="minorHAnsi" w:cstheme="minorHAnsi"/>
          <w:b/>
          <w:bCs/>
          <w:color w:val="0F0F11"/>
          <w:sz w:val="28"/>
          <w:szCs w:val="28"/>
        </w:rPr>
        <w:t xml:space="preserve"> na lata 2025-2026</w:t>
      </w:r>
    </w:p>
    <w:p w14:paraId="32506203" w14:textId="77777777" w:rsidR="009C1811" w:rsidRPr="00940704" w:rsidRDefault="009C1811" w:rsidP="00940704">
      <w:pPr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</w:pPr>
    </w:p>
    <w:bookmarkEnd w:id="1"/>
    <w:p w14:paraId="436EBF0A" w14:textId="7CB350A8" w:rsidR="00042D2E" w:rsidRPr="00940704" w:rsidRDefault="00042D2E" w:rsidP="00940704">
      <w:pPr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</w:p>
    <w:p w14:paraId="0AA3AF37" w14:textId="3F5CE6D5" w:rsidR="00042D2E" w:rsidRPr="00940704" w:rsidRDefault="000C1F48" w:rsidP="00940704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  <w:drawing>
          <wp:inline distT="0" distB="0" distL="0" distR="0" wp14:anchorId="6A105B3C" wp14:editId="1088EF2E">
            <wp:extent cx="2819400" cy="3562350"/>
            <wp:effectExtent l="0" t="0" r="0" b="0"/>
            <wp:docPr id="2" name="Obraz 1" descr="Herb Wadow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Wadow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57685" w14:textId="77777777" w:rsidR="004C5EA0" w:rsidRPr="00940704" w:rsidRDefault="004C5EA0" w:rsidP="00940704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7478C1C" w14:textId="77777777" w:rsidR="009C1811" w:rsidRDefault="009C1811" w:rsidP="00940704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BB4BE1D" w14:textId="77777777" w:rsidR="009C1811" w:rsidRDefault="009C1811" w:rsidP="00940704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AAE51DD" w14:textId="77777777" w:rsidR="009C1811" w:rsidRPr="00940704" w:rsidRDefault="009C1811" w:rsidP="00940704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06A436F6" w14:textId="15DF0338" w:rsidR="001B5379" w:rsidRPr="002E69A7" w:rsidRDefault="00C53EDC" w:rsidP="002E69A7">
      <w:pPr>
        <w:tabs>
          <w:tab w:val="left" w:pos="708"/>
          <w:tab w:val="center" w:pos="4536"/>
          <w:tab w:val="right" w:pos="9072"/>
        </w:tabs>
        <w:spacing w:before="240" w:after="0" w:line="36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Wadowice, </w:t>
      </w:r>
      <w:r w:rsidR="00005ACA">
        <w:rPr>
          <w:rFonts w:asciiTheme="minorHAnsi" w:eastAsia="Times New Roman" w:hAnsiTheme="minorHAnsi" w:cstheme="minorHAnsi"/>
          <w:b/>
          <w:bCs/>
          <w:sz w:val="28"/>
          <w:szCs w:val="28"/>
        </w:rPr>
        <w:t>grudzień</w:t>
      </w:r>
      <w:r w:rsidR="009A07BB"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</w:t>
      </w:r>
      <w:r w:rsidR="00E8658F"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>20</w:t>
      </w:r>
      <w:r w:rsidR="00C21F3B"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>2</w:t>
      </w:r>
      <w:r w:rsidR="00FA6DAF"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>5</w:t>
      </w:r>
      <w:r w:rsidR="00042D2E" w:rsidRPr="00940704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r.</w:t>
      </w:r>
    </w:p>
    <w:p w14:paraId="78316AF0" w14:textId="77777777" w:rsidR="005707AE" w:rsidRPr="00940704" w:rsidRDefault="00734FC6" w:rsidP="00940704">
      <w:pPr>
        <w:keepNext/>
        <w:suppressAutoHyphens/>
        <w:spacing w:after="0" w:line="360" w:lineRule="auto"/>
        <w:jc w:val="center"/>
        <w:outlineLvl w:val="0"/>
        <w:rPr>
          <w:rFonts w:asciiTheme="minorHAnsi" w:eastAsia="Arial Unicode MS" w:hAnsiTheme="minorHAnsi" w:cstheme="minorHAnsi"/>
          <w:b/>
          <w:bCs/>
          <w:sz w:val="28"/>
          <w:szCs w:val="28"/>
        </w:rPr>
      </w:pPr>
      <w:r w:rsidRPr="00940704">
        <w:rPr>
          <w:rFonts w:asciiTheme="minorHAnsi" w:eastAsia="Arial Unicode MS" w:hAnsiTheme="minorHAnsi" w:cstheme="minorHAnsi"/>
          <w:b/>
          <w:bCs/>
          <w:sz w:val="28"/>
          <w:szCs w:val="28"/>
        </w:rPr>
        <w:lastRenderedPageBreak/>
        <w:t>ROZDZIAŁ I - INSTRUKCJA DLA WYKONAWCÓW</w:t>
      </w:r>
    </w:p>
    <w:p w14:paraId="1AE08262" w14:textId="77777777" w:rsidR="00042D2E" w:rsidRPr="00940704" w:rsidRDefault="00042D2E" w:rsidP="00940704">
      <w:pPr>
        <w:numPr>
          <w:ilvl w:val="0"/>
          <w:numId w:val="1"/>
        </w:numPr>
        <w:tabs>
          <w:tab w:val="num" w:pos="-4680"/>
        </w:tabs>
        <w:suppressAutoHyphens/>
        <w:spacing w:before="240" w:after="0" w:line="360" w:lineRule="auto"/>
        <w:ind w:left="567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Zamawiający</w:t>
      </w:r>
    </w:p>
    <w:p w14:paraId="31F6B38F" w14:textId="77777777" w:rsidR="00042D2E" w:rsidRPr="00940704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Gmina Wadowice, Plac Jana Pawła II 23, 34-100 Wadowice, tel.+48</w:t>
      </w:r>
      <w:r w:rsidR="00601FCB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33 873 18 11</w:t>
      </w:r>
      <w:r w:rsidR="00601FCB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ab/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, </w:t>
      </w:r>
      <w:r w:rsidR="006541D5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br/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fax. +48 33</w:t>
      </w:r>
      <w:r w:rsidR="006541D5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 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873</w:t>
      </w:r>
      <w:r w:rsidR="006541D5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18</w:t>
      </w:r>
      <w:r w:rsidR="006541D5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15.</w:t>
      </w:r>
    </w:p>
    <w:p w14:paraId="60533323" w14:textId="77777777" w:rsidR="00042D2E" w:rsidRPr="00940704" w:rsidRDefault="00E8658F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Strona </w:t>
      </w:r>
      <w:r w:rsidR="00042D2E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internetowa: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 </w:t>
      </w:r>
      <w:hyperlink r:id="rId9" w:history="1">
        <w:r w:rsidR="00042D2E" w:rsidRPr="00940704">
          <w:rPr>
            <w:rFonts w:asciiTheme="minorHAnsi" w:eastAsia="Times New Roman" w:hAnsiTheme="minorHAnsi" w:cstheme="minorHAnsi"/>
            <w:color w:val="0000FF"/>
            <w:spacing w:val="-5"/>
            <w:sz w:val="24"/>
            <w:szCs w:val="24"/>
            <w:u w:val="single"/>
            <w:lang w:eastAsia="pl-PL"/>
          </w:rPr>
          <w:t>www.wadowice.pl</w:t>
        </w:r>
      </w:hyperlink>
      <w:r w:rsidR="00042D2E"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>,</w:t>
      </w:r>
      <w:r w:rsidRPr="00940704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 </w:t>
      </w:r>
      <w:hyperlink r:id="rId10" w:history="1">
        <w:r w:rsidR="00042D2E" w:rsidRPr="00940704">
          <w:rPr>
            <w:rFonts w:asciiTheme="minorHAnsi" w:eastAsia="Arial Unicode MS" w:hAnsiTheme="minorHAnsi" w:cstheme="minorHAnsi"/>
            <w:color w:val="0000FF"/>
            <w:sz w:val="24"/>
            <w:szCs w:val="24"/>
            <w:u w:val="single"/>
            <w:lang w:eastAsia="pl-PL"/>
          </w:rPr>
          <w:t>http://bip.malopolska.pl/umwadowice</w:t>
        </w:r>
      </w:hyperlink>
    </w:p>
    <w:p w14:paraId="72DDBCC6" w14:textId="77777777" w:rsidR="00042D2E" w:rsidRPr="004D53D2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proofErr w:type="spellStart"/>
      <w:r w:rsidRPr="004D53D2">
        <w:rPr>
          <w:rFonts w:asciiTheme="minorHAnsi" w:eastAsia="Times New Roman" w:hAnsiTheme="minorHAnsi" w:cstheme="minorHAnsi"/>
          <w:spacing w:val="-5"/>
          <w:sz w:val="24"/>
          <w:szCs w:val="24"/>
          <w:lang w:val="de-DE" w:eastAsia="pl-PL"/>
        </w:rPr>
        <w:t>E-mail</w:t>
      </w:r>
      <w:proofErr w:type="spellEnd"/>
      <w:r w:rsidRPr="004D53D2">
        <w:rPr>
          <w:rFonts w:asciiTheme="minorHAnsi" w:eastAsia="Times New Roman" w:hAnsiTheme="minorHAnsi" w:cstheme="minorHAnsi"/>
          <w:spacing w:val="-5"/>
          <w:sz w:val="24"/>
          <w:szCs w:val="24"/>
          <w:lang w:val="de-DE" w:eastAsia="pl-PL"/>
        </w:rPr>
        <w:t xml:space="preserve">: </w:t>
      </w:r>
      <w:hyperlink r:id="rId11" w:history="1">
        <w:r w:rsidR="00661F9C" w:rsidRPr="004D53D2">
          <w:rPr>
            <w:rStyle w:val="Hipercze"/>
            <w:rFonts w:asciiTheme="minorHAnsi" w:eastAsia="Times New Roman" w:hAnsiTheme="minorHAnsi" w:cstheme="minorHAnsi"/>
            <w:b/>
            <w:bCs/>
            <w:spacing w:val="-5"/>
            <w:sz w:val="24"/>
            <w:szCs w:val="24"/>
            <w:lang w:val="de-DE" w:eastAsia="pl-PL"/>
          </w:rPr>
          <w:t>umwadowice@wadowice.pl</w:t>
        </w:r>
      </w:hyperlink>
      <w:r w:rsidR="00661F9C" w:rsidRPr="004D53D2">
        <w:rPr>
          <w:rFonts w:asciiTheme="minorHAnsi" w:eastAsia="Times New Roman" w:hAnsiTheme="minorHAnsi" w:cstheme="minorHAnsi"/>
          <w:b/>
          <w:bCs/>
          <w:spacing w:val="-5"/>
          <w:sz w:val="24"/>
          <w:szCs w:val="24"/>
          <w:lang w:val="de-DE" w:eastAsia="pl-PL"/>
        </w:rPr>
        <w:t xml:space="preserve"> </w:t>
      </w:r>
    </w:p>
    <w:p w14:paraId="3F9FE9D2" w14:textId="4B7ED1CB" w:rsidR="00721AD1" w:rsidRPr="00940704" w:rsidRDefault="00A872A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D53D2">
        <w:rPr>
          <w:rFonts w:asciiTheme="minorHAnsi" w:hAnsiTheme="minorHAnsi" w:cstheme="minorHAnsi"/>
          <w:sz w:val="24"/>
          <w:szCs w:val="24"/>
        </w:rPr>
        <w:t>Adres strony internetowej prowadzonego postępowania, na której będą udostępniane zmiany i wyjaśnienia treści</w:t>
      </w:r>
      <w:r w:rsidR="005C14E5" w:rsidRPr="004D53D2">
        <w:rPr>
          <w:rFonts w:asciiTheme="minorHAnsi" w:hAnsiTheme="minorHAnsi" w:cstheme="minorHAnsi"/>
          <w:sz w:val="24"/>
          <w:szCs w:val="24"/>
        </w:rPr>
        <w:t xml:space="preserve"> </w:t>
      </w:r>
      <w:r w:rsidRPr="004D53D2">
        <w:rPr>
          <w:rFonts w:asciiTheme="minorHAnsi" w:hAnsiTheme="minorHAnsi" w:cstheme="minorHAnsi"/>
          <w:sz w:val="24"/>
          <w:szCs w:val="24"/>
        </w:rPr>
        <w:t>SWZ oraz inne dokumenty zamówieniá bezpośrednio związane z post</w:t>
      </w:r>
      <w:r w:rsidR="00547EB7" w:rsidRPr="004D53D2">
        <w:rPr>
          <w:rFonts w:asciiTheme="minorHAnsi" w:hAnsiTheme="minorHAnsi" w:cstheme="minorHAnsi"/>
          <w:sz w:val="24"/>
          <w:szCs w:val="24"/>
        </w:rPr>
        <w:t>ę</w:t>
      </w:r>
      <w:r w:rsidRPr="004D53D2">
        <w:rPr>
          <w:rFonts w:asciiTheme="minorHAnsi" w:hAnsiTheme="minorHAnsi" w:cstheme="minorHAnsi"/>
          <w:sz w:val="24"/>
          <w:szCs w:val="24"/>
        </w:rPr>
        <w:t>powaniem</w:t>
      </w:r>
      <w:r w:rsidR="00D2734C" w:rsidRPr="009C1811">
        <w:rPr>
          <w:rFonts w:asciiTheme="minorHAnsi" w:hAnsiTheme="minorHAnsi" w:cstheme="minorHAnsi"/>
          <w:sz w:val="24"/>
          <w:szCs w:val="24"/>
        </w:rPr>
        <w:t>:</w:t>
      </w:r>
      <w:r w:rsidR="009C1811">
        <w:rPr>
          <w:rFonts w:asciiTheme="minorHAnsi" w:hAnsiTheme="minorHAnsi" w:cstheme="minorHAnsi"/>
          <w:sz w:val="24"/>
          <w:szCs w:val="24"/>
        </w:rPr>
        <w:t xml:space="preserve"> </w:t>
      </w:r>
      <w:hyperlink r:id="rId12" w:history="1">
        <w:r w:rsidR="00BE32BD" w:rsidRPr="00272774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https://ezamowienia.gov.pl/mp-client/search/list/ocds-148610-55b28d17-11d1-4b7a-975e-9f7a90f29023</w:t>
        </w:r>
      </w:hyperlink>
      <w:r w:rsidR="009C1811">
        <w:rPr>
          <w:rFonts w:asciiTheme="minorHAnsi" w:hAnsiTheme="minorHAnsi" w:cstheme="minorHAnsi"/>
        </w:rPr>
        <w:t xml:space="preserve"> </w:t>
      </w:r>
      <w:r w:rsidR="009A07BB" w:rsidRPr="009C1811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oraz </w:t>
      </w:r>
      <w:hyperlink r:id="rId13" w:history="1">
        <w:r w:rsidR="00B84403" w:rsidRPr="009C1811">
          <w:rPr>
            <w:rStyle w:val="Hipercze"/>
            <w:rFonts w:asciiTheme="minorHAnsi" w:hAnsiTheme="minorHAnsi" w:cstheme="minorHAnsi"/>
            <w:sz w:val="24"/>
            <w:szCs w:val="24"/>
          </w:rPr>
          <w:t>https://bip.malopolska.pl/umwadowice,m,450170,2025.html</w:t>
        </w:r>
      </w:hyperlink>
      <w:r w:rsidR="00B84403" w:rsidRPr="0094070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D9FAB9" w14:textId="77777777" w:rsidR="009A07BB" w:rsidRPr="00940704" w:rsidRDefault="00F341D0" w:rsidP="00940704">
      <w:pPr>
        <w:numPr>
          <w:ilvl w:val="0"/>
          <w:numId w:val="1"/>
        </w:numPr>
        <w:tabs>
          <w:tab w:val="num" w:pos="-4680"/>
        </w:tabs>
        <w:suppressAutoHyphens/>
        <w:spacing w:before="120" w:after="120" w:line="360" w:lineRule="auto"/>
        <w:ind w:left="567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Oznaczenie postępowania</w:t>
      </w:r>
    </w:p>
    <w:p w14:paraId="5AFC9684" w14:textId="36A299B3" w:rsidR="006F259B" w:rsidRPr="004D53D2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D53D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Postępowanie, którego dotyczy niniejszy dokument oznaczone jest znakiem: </w:t>
      </w:r>
      <w:r w:rsidR="004F50C6">
        <w:rPr>
          <w:rStyle w:val="Domylnaczcionkaakapitu1"/>
          <w:rFonts w:cs="Calibri"/>
          <w:b/>
          <w:bCs/>
          <w:i/>
          <w:iCs/>
          <w:sz w:val="24"/>
          <w:szCs w:val="24"/>
        </w:rPr>
        <w:br/>
      </w:r>
      <w:r w:rsidR="004F50C6" w:rsidRPr="004D53D2">
        <w:rPr>
          <w:rStyle w:val="Domylnaczcionkaakapitu1"/>
          <w:rFonts w:cs="Calibri"/>
          <w:b/>
          <w:bCs/>
          <w:i/>
          <w:iCs/>
          <w:sz w:val="24"/>
          <w:szCs w:val="24"/>
        </w:rPr>
        <w:t>ZK. OLiOC</w:t>
      </w:r>
      <w:r w:rsidR="004D53D2" w:rsidRPr="004D53D2">
        <w:rPr>
          <w:rStyle w:val="Domylnaczcionkaakapitu1"/>
          <w:rFonts w:cs="Calibri"/>
          <w:b/>
          <w:bCs/>
          <w:i/>
          <w:iCs/>
          <w:sz w:val="24"/>
          <w:szCs w:val="24"/>
        </w:rPr>
        <w:t>.</w:t>
      </w:r>
      <w:r w:rsidR="00005ACA">
        <w:rPr>
          <w:rStyle w:val="Domylnaczcionkaakapitu1"/>
          <w:rFonts w:cs="Calibri"/>
          <w:b/>
          <w:bCs/>
          <w:i/>
          <w:iCs/>
          <w:sz w:val="24"/>
          <w:szCs w:val="24"/>
        </w:rPr>
        <w:t>13</w:t>
      </w:r>
      <w:r w:rsidR="004D53D2" w:rsidRPr="004D53D2">
        <w:rPr>
          <w:rStyle w:val="Domylnaczcionkaakapitu1"/>
          <w:rFonts w:cs="Calibri"/>
          <w:b/>
          <w:bCs/>
          <w:i/>
          <w:iCs/>
          <w:sz w:val="24"/>
          <w:szCs w:val="24"/>
        </w:rPr>
        <w:t>.2025</w:t>
      </w:r>
    </w:p>
    <w:p w14:paraId="343DCDB0" w14:textId="1CCAD2EB" w:rsidR="00721812" w:rsidRPr="00940704" w:rsidRDefault="00042D2E" w:rsidP="00940704">
      <w:pPr>
        <w:numPr>
          <w:ilvl w:val="1"/>
          <w:numId w:val="1"/>
        </w:numPr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Nazwa zamówienia: </w:t>
      </w:r>
      <w:r w:rsidR="00D7568C">
        <w:rPr>
          <w:rFonts w:asciiTheme="minorHAnsi" w:hAnsiTheme="minorHAnsi" w:cstheme="minorHAnsi"/>
          <w:color w:val="0F0F11"/>
        </w:rPr>
        <w:t>„</w:t>
      </w:r>
      <w:r w:rsidR="00D60199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Z</w:t>
      </w:r>
      <w:r w:rsidR="006F259B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akup</w:t>
      </w:r>
      <w:r w:rsidR="006F259B" w:rsidRPr="00940704">
        <w:rPr>
          <w:rFonts w:asciiTheme="minorHAnsi" w:hAnsiTheme="minorHAnsi" w:cstheme="minorHAnsi"/>
          <w:b/>
          <w:bCs/>
          <w:color w:val="0F0F11"/>
          <w:spacing w:val="48"/>
          <w:w w:val="150"/>
          <w:sz w:val="24"/>
          <w:szCs w:val="24"/>
        </w:rPr>
        <w:t xml:space="preserve"> </w:t>
      </w:r>
      <w:r w:rsidR="006F259B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i</w:t>
      </w:r>
      <w:r w:rsidR="006F259B" w:rsidRPr="00940704">
        <w:rPr>
          <w:rFonts w:asciiTheme="minorHAnsi" w:hAnsiTheme="minorHAnsi" w:cstheme="minorHAnsi"/>
          <w:b/>
          <w:bCs/>
          <w:color w:val="0F0F11"/>
          <w:spacing w:val="49"/>
          <w:w w:val="150"/>
          <w:sz w:val="24"/>
          <w:szCs w:val="24"/>
        </w:rPr>
        <w:t xml:space="preserve"> </w:t>
      </w:r>
      <w:r w:rsidR="006F259B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dostawa</w:t>
      </w:r>
      <w:r w:rsidR="006F259B" w:rsidRPr="00940704">
        <w:rPr>
          <w:rFonts w:asciiTheme="minorHAnsi" w:hAnsiTheme="minorHAnsi" w:cstheme="minorHAnsi"/>
          <w:b/>
          <w:bCs/>
          <w:color w:val="0F0F11"/>
          <w:spacing w:val="59"/>
          <w:w w:val="150"/>
          <w:sz w:val="24"/>
          <w:szCs w:val="24"/>
        </w:rPr>
        <w:t xml:space="preserve"> </w:t>
      </w:r>
      <w:r w:rsidR="006F259B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fabrycznie</w:t>
      </w:r>
      <w:r w:rsidR="006F259B" w:rsidRPr="00940704">
        <w:rPr>
          <w:rFonts w:asciiTheme="minorHAnsi" w:hAnsiTheme="minorHAnsi" w:cstheme="minorHAnsi"/>
          <w:b/>
          <w:bCs/>
          <w:color w:val="0F0F11"/>
          <w:spacing w:val="49"/>
          <w:w w:val="150"/>
          <w:sz w:val="24"/>
          <w:szCs w:val="24"/>
        </w:rPr>
        <w:t xml:space="preserve"> </w:t>
      </w:r>
      <w:r w:rsidR="00005ACA">
        <w:rPr>
          <w:rFonts w:asciiTheme="minorHAnsi" w:hAnsiTheme="minorHAnsi" w:cstheme="minorHAnsi"/>
          <w:b/>
          <w:bCs/>
          <w:color w:val="0F0F11"/>
          <w:sz w:val="24"/>
          <w:szCs w:val="24"/>
        </w:rPr>
        <w:t>nowego średniego samochodu ratowniczo - gaśniczego</w:t>
      </w:r>
      <w:r w:rsidR="006F259B" w:rsidRPr="00940704">
        <w:rPr>
          <w:rFonts w:asciiTheme="minorHAnsi" w:hAnsiTheme="minorHAnsi" w:cstheme="minorHAnsi"/>
          <w:b/>
          <w:bCs/>
          <w:color w:val="0F0F11"/>
          <w:spacing w:val="-2"/>
          <w:sz w:val="24"/>
          <w:szCs w:val="24"/>
        </w:rPr>
        <w:t xml:space="preserve"> </w:t>
      </w:r>
      <w:r w:rsidR="00AF6DFE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 ramach Programu Ochrony Ludności i Obrony Cywilnej</w:t>
      </w:r>
      <w:r w:rsidR="001A2DFF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 na lata 2025-2026.</w:t>
      </w:r>
      <w:r w:rsidR="007449D6" w:rsidRPr="00940704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1A2DFF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208A0B8" w14:textId="77777777" w:rsidR="00042D2E" w:rsidRPr="00940704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hAnsiTheme="minorHAnsi" w:cstheme="minorHAnsi"/>
          <w:b/>
          <w:i/>
          <w:iCs/>
          <w:color w:val="000000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Wykonawcy winni we wszelkich kontaktach z Zamawiającym powoływać się na wyżej podane oznaczenie.</w:t>
      </w:r>
    </w:p>
    <w:p w14:paraId="600A8D21" w14:textId="77777777" w:rsidR="00042D2E" w:rsidRPr="00940704" w:rsidRDefault="00042D2E" w:rsidP="00940704">
      <w:pPr>
        <w:numPr>
          <w:ilvl w:val="0"/>
          <w:numId w:val="1"/>
        </w:numPr>
        <w:suppressAutoHyphens/>
        <w:spacing w:before="120" w:after="120" w:line="360" w:lineRule="auto"/>
        <w:ind w:left="567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Tryb postępowania.</w:t>
      </w:r>
    </w:p>
    <w:p w14:paraId="0FD52679" w14:textId="77777777" w:rsidR="00042D2E" w:rsidRPr="00940704" w:rsidRDefault="003320F3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Postępowanie o udzielenie zamówienia prowadzone jest </w:t>
      </w:r>
      <w:r w:rsidR="00BE350E" w:rsidRPr="00940704">
        <w:rPr>
          <w:rFonts w:asciiTheme="minorHAnsi" w:hAnsiTheme="minorHAnsi" w:cstheme="minorHAnsi"/>
          <w:sz w:val="24"/>
          <w:szCs w:val="24"/>
        </w:rPr>
        <w:t xml:space="preserve">trybie podstawowym bez negocjacji </w:t>
      </w:r>
      <w:r w:rsidRPr="00940704">
        <w:rPr>
          <w:rFonts w:asciiTheme="minorHAnsi" w:hAnsiTheme="minorHAnsi" w:cstheme="minorHAnsi"/>
          <w:sz w:val="24"/>
          <w:szCs w:val="24"/>
        </w:rPr>
        <w:t xml:space="preserve">na podstawie art. </w:t>
      </w:r>
      <w:r w:rsidR="00BE350E" w:rsidRPr="00940704">
        <w:rPr>
          <w:rFonts w:asciiTheme="minorHAnsi" w:hAnsiTheme="minorHAnsi" w:cstheme="minorHAnsi"/>
          <w:sz w:val="24"/>
          <w:szCs w:val="24"/>
        </w:rPr>
        <w:t xml:space="preserve">275 </w:t>
      </w:r>
      <w:r w:rsidR="00D167E9" w:rsidRPr="00940704">
        <w:rPr>
          <w:rFonts w:asciiTheme="minorHAnsi" w:hAnsiTheme="minorHAnsi" w:cstheme="minorHAnsi"/>
          <w:sz w:val="24"/>
          <w:szCs w:val="24"/>
        </w:rPr>
        <w:t xml:space="preserve">pkt </w:t>
      </w:r>
      <w:r w:rsidR="00BE350E" w:rsidRPr="00940704">
        <w:rPr>
          <w:rFonts w:asciiTheme="minorHAnsi" w:hAnsiTheme="minorHAnsi" w:cstheme="minorHAnsi"/>
          <w:sz w:val="24"/>
          <w:szCs w:val="24"/>
        </w:rPr>
        <w:t>1</w:t>
      </w:r>
      <w:r w:rsidRPr="00940704">
        <w:rPr>
          <w:rFonts w:asciiTheme="minorHAnsi" w:hAnsiTheme="minorHAnsi" w:cstheme="minorHAnsi"/>
          <w:sz w:val="24"/>
          <w:szCs w:val="24"/>
        </w:rPr>
        <w:t xml:space="preserve"> ustawy Prawo Zamówień Publicznych z dnia </w:t>
      </w:r>
      <w:r w:rsidR="00BE350E" w:rsidRPr="00940704">
        <w:rPr>
          <w:rFonts w:asciiTheme="minorHAnsi" w:hAnsiTheme="minorHAnsi" w:cstheme="minorHAnsi"/>
          <w:sz w:val="24"/>
          <w:szCs w:val="24"/>
        </w:rPr>
        <w:t>11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BE350E" w:rsidRPr="00940704">
        <w:rPr>
          <w:rFonts w:asciiTheme="minorHAnsi" w:hAnsiTheme="minorHAnsi" w:cstheme="minorHAnsi"/>
          <w:sz w:val="24"/>
          <w:szCs w:val="24"/>
        </w:rPr>
        <w:t>września</w:t>
      </w:r>
      <w:r w:rsidRPr="00940704">
        <w:rPr>
          <w:rFonts w:asciiTheme="minorHAnsi" w:hAnsiTheme="minorHAnsi" w:cstheme="minorHAnsi"/>
          <w:sz w:val="24"/>
          <w:szCs w:val="24"/>
        </w:rPr>
        <w:t xml:space="preserve"> 20</w:t>
      </w:r>
      <w:r w:rsidR="00BE350E" w:rsidRPr="00940704">
        <w:rPr>
          <w:rFonts w:asciiTheme="minorHAnsi" w:hAnsiTheme="minorHAnsi" w:cstheme="minorHAnsi"/>
          <w:sz w:val="24"/>
          <w:szCs w:val="24"/>
        </w:rPr>
        <w:t>19</w:t>
      </w:r>
      <w:r w:rsidRPr="00940704">
        <w:rPr>
          <w:rFonts w:asciiTheme="minorHAnsi" w:hAnsiTheme="minorHAnsi" w:cstheme="minorHAnsi"/>
          <w:sz w:val="24"/>
          <w:szCs w:val="24"/>
        </w:rPr>
        <w:t xml:space="preserve"> roku (</w:t>
      </w:r>
      <w:r w:rsidR="000E4131"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 xml:space="preserve">tekst jednolity Dz. U. z </w:t>
      </w:r>
      <w:r w:rsidR="00306714"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>202</w:t>
      </w:r>
      <w:r w:rsidR="00B84403"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>4</w:t>
      </w:r>
      <w:r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 xml:space="preserve"> r. poz. </w:t>
      </w:r>
      <w:r w:rsidR="006E6484"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>1</w:t>
      </w:r>
      <w:r w:rsidR="00B84403" w:rsidRPr="00940704">
        <w:rPr>
          <w:rStyle w:val="Domylnaczcionkaakapitu1"/>
          <w:rFonts w:asciiTheme="minorHAnsi" w:eastAsia="Arial Unicode MS" w:hAnsiTheme="minorHAnsi" w:cstheme="minorHAnsi"/>
          <w:sz w:val="24"/>
          <w:szCs w:val="24"/>
        </w:rPr>
        <w:t>320</w:t>
      </w:r>
      <w:r w:rsidRPr="00940704">
        <w:rPr>
          <w:rFonts w:asciiTheme="minorHAnsi" w:hAnsiTheme="minorHAnsi" w:cstheme="minorHAnsi"/>
          <w:sz w:val="24"/>
          <w:szCs w:val="24"/>
        </w:rPr>
        <w:t>)</w:t>
      </w:r>
      <w:r w:rsidR="00966BD3" w:rsidRPr="00940704">
        <w:rPr>
          <w:rFonts w:asciiTheme="minorHAnsi" w:hAnsiTheme="minorHAnsi" w:cstheme="minorHAnsi"/>
          <w:sz w:val="24"/>
          <w:szCs w:val="24"/>
        </w:rPr>
        <w:t xml:space="preserve">, zwana dalej „ustawa </w:t>
      </w:r>
      <w:proofErr w:type="spellStart"/>
      <w:r w:rsidR="00966BD3" w:rsidRPr="0094070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66BD3" w:rsidRPr="00940704">
        <w:rPr>
          <w:rFonts w:asciiTheme="minorHAnsi" w:hAnsiTheme="minorHAnsi" w:cstheme="minorHAnsi"/>
          <w:sz w:val="24"/>
          <w:szCs w:val="24"/>
        </w:rPr>
        <w:t>”</w:t>
      </w:r>
      <w:r w:rsidR="00C7782B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7F31B09E" w14:textId="77777777" w:rsidR="00BE350E" w:rsidRPr="00940704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>Ilekroć w niniejszej Specyfikacji Warunków Zamówienia (</w:t>
      </w:r>
      <w:r w:rsidR="00D336C1" w:rsidRPr="00940704">
        <w:rPr>
          <w:rFonts w:asciiTheme="minorHAnsi" w:eastAsia="Times New Roman" w:hAnsiTheme="minorHAnsi" w:cstheme="minorHAnsi"/>
          <w:sz w:val="24"/>
          <w:szCs w:val="24"/>
        </w:rPr>
        <w:t>SWZ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) zastosowane jest pojęcie „ustawa”, należy przez to rozumieć ustawę Prawo Zamówień Publicznych, o której mowa w pkt 3.1.</w:t>
      </w:r>
    </w:p>
    <w:p w14:paraId="3051943C" w14:textId="77777777" w:rsidR="00BE350E" w:rsidRPr="00940704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Ilekroć w niniejszej Specyfikacji Warunków Zamówienia zastosowane jest pojęcie „Rozporządzenie”, należy przez to rozumieć </w:t>
      </w:r>
      <w:r w:rsidR="00547EB7" w:rsidRPr="00940704">
        <w:rPr>
          <w:rFonts w:asciiTheme="minorHAnsi" w:eastAsia="Times New Roman" w:hAnsiTheme="minorHAnsi" w:cstheme="minorHAnsi"/>
          <w:sz w:val="24"/>
          <w:szCs w:val="24"/>
        </w:rPr>
        <w:t xml:space="preserve">Rozporządzenie </w:t>
      </w:r>
      <w:r w:rsidR="0052167D"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Ministra Rozwoju, Pracy </w:t>
      </w:r>
      <w:r w:rsidR="00190497" w:rsidRPr="00940704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CD0D89" w:rsidRPr="00940704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="0052167D"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 Technologii </w:t>
      </w:r>
      <w:r w:rsidR="00BE350E" w:rsidRPr="00940704">
        <w:rPr>
          <w:rFonts w:asciiTheme="minorHAnsi" w:hAnsiTheme="minorHAnsi" w:cstheme="minorHAnsi"/>
          <w:sz w:val="24"/>
          <w:szCs w:val="24"/>
          <w:lang w:eastAsia="pl-PL"/>
        </w:rPr>
        <w:t>z dnia 23 grudnia 2020 r.</w:t>
      </w:r>
      <w:r w:rsidR="00BE350E" w:rsidRPr="0094070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E350E"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w sprawie podmiotowych środków dowodowych </w:t>
      </w:r>
      <w:r w:rsidR="00BE350E" w:rsidRPr="00940704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oraz innych dokumentów lub oświadczeń, jakich może żądać zamawiający od wykonawcy (Dz.U. 2020 poz.2415).</w:t>
      </w:r>
    </w:p>
    <w:p w14:paraId="44B09EEF" w14:textId="77777777" w:rsidR="00042D2E" w:rsidRPr="00940704" w:rsidRDefault="00042D2E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>Ilekroć w niniejszej Specyfikacji Warunków Zamówienia zastosowane jest pojęcie „</w:t>
      </w:r>
      <w:r w:rsidR="00D336C1" w:rsidRPr="00940704">
        <w:rPr>
          <w:rFonts w:asciiTheme="minorHAnsi" w:eastAsia="Times New Roman" w:hAnsiTheme="minorHAnsi" w:cstheme="minorHAnsi"/>
          <w:caps/>
          <w:sz w:val="24"/>
          <w:szCs w:val="24"/>
        </w:rPr>
        <w:t>SWZ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”, należy przez to rozumieć Specyfikację Warunków Zamówienia.</w:t>
      </w:r>
    </w:p>
    <w:p w14:paraId="46CE0832" w14:textId="77777777" w:rsidR="00FD2CF3" w:rsidRPr="00940704" w:rsidRDefault="00FD2CF3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Do czynności podejmowanych przez Zamawiającego i Wykonawców w postępowaniu </w:t>
      </w:r>
      <w:r w:rsidRPr="00940704">
        <w:rPr>
          <w:rFonts w:asciiTheme="minorHAnsi" w:hAnsiTheme="minorHAnsi" w:cstheme="minorHAnsi"/>
          <w:sz w:val="24"/>
          <w:szCs w:val="24"/>
        </w:rPr>
        <w:br/>
        <w:t xml:space="preserve">o udzielenie zamówienia stosuje się przepisy powołanej ustawy PZP oraz aktów wykonawczych wydanych na jej podstawie, a w sprawach nieuregulowanych przepisy ustawy z dnia 23 kwietnia 1964 r. </w:t>
      </w:r>
      <w:r w:rsidRPr="00940704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940704">
        <w:rPr>
          <w:rFonts w:asciiTheme="minorHAnsi" w:hAnsiTheme="minorHAnsi" w:cstheme="minorHAnsi"/>
          <w:sz w:val="24"/>
          <w:szCs w:val="24"/>
        </w:rPr>
        <w:t xml:space="preserve"> Kodeks cywilny (Dz. U. 202</w:t>
      </w:r>
      <w:r w:rsidR="00B84403" w:rsidRPr="00940704">
        <w:rPr>
          <w:rFonts w:asciiTheme="minorHAnsi" w:hAnsiTheme="minorHAnsi" w:cstheme="minorHAnsi"/>
          <w:sz w:val="24"/>
          <w:szCs w:val="24"/>
        </w:rPr>
        <w:t>4</w:t>
      </w:r>
      <w:r w:rsidR="006E6484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>r. poz.</w:t>
      </w:r>
      <w:r w:rsidR="006E6484" w:rsidRPr="00940704">
        <w:rPr>
          <w:rFonts w:asciiTheme="minorHAnsi" w:hAnsiTheme="minorHAnsi" w:cstheme="minorHAnsi"/>
          <w:sz w:val="24"/>
          <w:szCs w:val="24"/>
        </w:rPr>
        <w:t>1</w:t>
      </w:r>
      <w:r w:rsidR="00B84403" w:rsidRPr="00940704">
        <w:rPr>
          <w:rFonts w:asciiTheme="minorHAnsi" w:hAnsiTheme="minorHAnsi" w:cstheme="minorHAnsi"/>
          <w:sz w:val="24"/>
          <w:szCs w:val="24"/>
        </w:rPr>
        <w:t>061</w:t>
      </w:r>
      <w:r w:rsidRPr="00940704">
        <w:rPr>
          <w:rFonts w:asciiTheme="minorHAnsi" w:hAnsiTheme="minorHAnsi" w:cstheme="minorHAnsi"/>
          <w:sz w:val="24"/>
          <w:szCs w:val="24"/>
        </w:rPr>
        <w:t>).</w:t>
      </w:r>
    </w:p>
    <w:p w14:paraId="691D4A0B" w14:textId="77777777" w:rsidR="008921FB" w:rsidRPr="00940704" w:rsidRDefault="008921FB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>Zamawiający nie przewiduje wyboru najkorzystniejszej oferty z możliwością prowadzenia negocjacji.</w:t>
      </w:r>
    </w:p>
    <w:p w14:paraId="7C0B9AA2" w14:textId="77777777" w:rsidR="00FC3FAC" w:rsidRPr="00940704" w:rsidRDefault="00FC3FAC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Zamawiający może unieważnić postępowanie o udzielenie zamówienia, jeżeli środki publiczne, które zamawiający zamierza przeznaczyć na sfinansowanie całości zamówienia, nie zostaną mu przyznane. </w:t>
      </w:r>
    </w:p>
    <w:p w14:paraId="24B07F32" w14:textId="1883D8B7" w:rsidR="00FC3FAC" w:rsidRPr="00E20AD1" w:rsidRDefault="00FC3FAC" w:rsidP="00940704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20AD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Zamówienie będzie finansowanie z Budżetu </w:t>
      </w:r>
      <w:r w:rsidR="004F50C6" w:rsidRPr="00E20AD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Państwa w</w:t>
      </w:r>
      <w:r w:rsidRPr="00E20AD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ramach Programu Ochrony Ludności i Obrony Cywilnej na lata 2025/2026.</w:t>
      </w:r>
      <w:r w:rsidR="006E34F4" w:rsidRPr="00E20AD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14:paraId="23AE66B5" w14:textId="77777777" w:rsidR="005B766F" w:rsidRPr="00940704" w:rsidRDefault="00042D2E" w:rsidP="00940704">
      <w:pPr>
        <w:numPr>
          <w:ilvl w:val="0"/>
          <w:numId w:val="1"/>
        </w:numPr>
        <w:suppressAutoHyphens/>
        <w:spacing w:before="120" w:after="120" w:line="360" w:lineRule="auto"/>
        <w:ind w:left="567" w:hanging="567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77876B96" w14:textId="1BF8CA98" w:rsidR="00563B5B" w:rsidRPr="00940704" w:rsidRDefault="00563B5B" w:rsidP="00940704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hAnsiTheme="minorHAnsi" w:cstheme="minorHAnsi"/>
          <w:color w:val="0F0F11"/>
          <w:sz w:val="24"/>
          <w:szCs w:val="24"/>
        </w:rPr>
        <w:t>Przedmiotem</w:t>
      </w:r>
      <w:r w:rsidRPr="00940704">
        <w:rPr>
          <w:rFonts w:asciiTheme="minorHAnsi" w:hAnsiTheme="minorHAnsi" w:cstheme="minorHAnsi"/>
          <w:color w:val="0F0F11"/>
          <w:spacing w:val="61"/>
          <w:w w:val="150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zamówienia</w:t>
      </w:r>
      <w:r w:rsidRPr="00940704">
        <w:rPr>
          <w:rFonts w:asciiTheme="minorHAnsi" w:hAnsiTheme="minorHAnsi" w:cstheme="minorHAnsi"/>
          <w:color w:val="0F0F11"/>
          <w:spacing w:val="69"/>
          <w:w w:val="150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jest</w:t>
      </w:r>
      <w:r w:rsidRPr="00940704">
        <w:rPr>
          <w:rFonts w:asciiTheme="minorHAnsi" w:hAnsiTheme="minorHAnsi" w:cstheme="minorHAnsi"/>
          <w:color w:val="0F0F11"/>
          <w:spacing w:val="78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zakup</w:t>
      </w:r>
      <w:r w:rsidRPr="00940704">
        <w:rPr>
          <w:rFonts w:asciiTheme="minorHAnsi" w:hAnsiTheme="minorHAnsi" w:cstheme="minorHAnsi"/>
          <w:color w:val="0F0F11"/>
          <w:spacing w:val="48"/>
          <w:w w:val="150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i</w:t>
      </w:r>
      <w:r w:rsidRPr="00940704">
        <w:rPr>
          <w:rFonts w:asciiTheme="minorHAnsi" w:hAnsiTheme="minorHAnsi" w:cstheme="minorHAnsi"/>
          <w:color w:val="0F0F11"/>
          <w:spacing w:val="49"/>
          <w:w w:val="150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dostawa</w:t>
      </w:r>
      <w:r w:rsidRPr="00940704">
        <w:rPr>
          <w:rFonts w:asciiTheme="minorHAnsi" w:hAnsiTheme="minorHAnsi" w:cstheme="minorHAnsi"/>
          <w:color w:val="0F0F11"/>
          <w:spacing w:val="59"/>
          <w:w w:val="150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F0F11"/>
          <w:sz w:val="24"/>
          <w:szCs w:val="24"/>
        </w:rPr>
        <w:t>fabrycznie</w:t>
      </w:r>
      <w:r w:rsidRPr="00940704">
        <w:rPr>
          <w:rFonts w:asciiTheme="minorHAnsi" w:hAnsiTheme="minorHAnsi" w:cstheme="minorHAnsi"/>
          <w:color w:val="0F0F11"/>
          <w:spacing w:val="49"/>
          <w:w w:val="150"/>
          <w:sz w:val="24"/>
          <w:szCs w:val="24"/>
        </w:rPr>
        <w:t xml:space="preserve"> </w:t>
      </w:r>
      <w:r w:rsidR="00005ACA">
        <w:rPr>
          <w:rFonts w:asciiTheme="minorHAnsi" w:hAnsiTheme="minorHAnsi" w:cstheme="minorHAnsi"/>
          <w:color w:val="0F0F11"/>
          <w:sz w:val="24"/>
          <w:szCs w:val="24"/>
        </w:rPr>
        <w:t xml:space="preserve">nowego średniego samochodu ratowniczo – gaśniczego </w:t>
      </w:r>
      <w:r w:rsidR="009032BD" w:rsidRPr="00940704">
        <w:rPr>
          <w:rFonts w:asciiTheme="minorHAnsi" w:hAnsiTheme="minorHAnsi" w:cstheme="minorHAnsi"/>
          <w:b/>
          <w:bCs/>
          <w:color w:val="0F0F11"/>
          <w:sz w:val="24"/>
          <w:szCs w:val="24"/>
        </w:rPr>
        <w:t>w ramach Programu Ochrony Ludności i  Obrony Cywilnej</w:t>
      </w:r>
      <w:r w:rsidR="009032BD" w:rsidRPr="00940704">
        <w:rPr>
          <w:rFonts w:asciiTheme="minorHAnsi" w:hAnsiTheme="minorHAnsi" w:cstheme="minorHAnsi"/>
          <w:color w:val="0F0F11"/>
          <w:sz w:val="24"/>
          <w:szCs w:val="24"/>
        </w:rPr>
        <w:t>.</w:t>
      </w:r>
      <w:r w:rsidRPr="00940704">
        <w:rPr>
          <w:rFonts w:asciiTheme="minorHAnsi" w:hAnsiTheme="minorHAnsi" w:cstheme="minorHAnsi"/>
          <w:color w:val="0F0F11"/>
          <w:spacing w:val="80"/>
          <w:sz w:val="24"/>
          <w:szCs w:val="24"/>
        </w:rPr>
        <w:t xml:space="preserve"> </w:t>
      </w:r>
    </w:p>
    <w:p w14:paraId="79579D21" w14:textId="740510EA" w:rsidR="004F7AD3" w:rsidRPr="00940704" w:rsidRDefault="004C155F" w:rsidP="00940704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Szczegółowe określenie przedmiotu zamówienia, </w:t>
      </w:r>
      <w:r w:rsidR="006D4A40" w:rsidRPr="00940704">
        <w:rPr>
          <w:rFonts w:asciiTheme="minorHAnsi" w:hAnsiTheme="minorHAnsi" w:cstheme="minorHAnsi"/>
          <w:sz w:val="24"/>
          <w:szCs w:val="24"/>
        </w:rPr>
        <w:t>jest zawarte</w:t>
      </w:r>
      <w:r w:rsidR="004F7AD3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6D4A40" w:rsidRPr="00940704">
        <w:rPr>
          <w:rFonts w:asciiTheme="minorHAnsi" w:hAnsiTheme="minorHAnsi" w:cstheme="minorHAnsi"/>
          <w:sz w:val="24"/>
          <w:szCs w:val="24"/>
        </w:rPr>
        <w:t xml:space="preserve">w </w:t>
      </w:r>
      <w:r w:rsidR="00DB37E2">
        <w:rPr>
          <w:rFonts w:asciiTheme="minorHAnsi" w:hAnsiTheme="minorHAnsi" w:cstheme="minorHAnsi"/>
          <w:sz w:val="24"/>
          <w:szCs w:val="24"/>
        </w:rPr>
        <w:t>R</w:t>
      </w:r>
      <w:r w:rsidR="004F7AD3" w:rsidRPr="00940704">
        <w:rPr>
          <w:rFonts w:asciiTheme="minorHAnsi" w:hAnsiTheme="minorHAnsi" w:cstheme="minorHAnsi"/>
          <w:sz w:val="24"/>
          <w:szCs w:val="24"/>
        </w:rPr>
        <w:t xml:space="preserve">ozdziale IV </w:t>
      </w:r>
      <w:r w:rsidR="006D4A40" w:rsidRPr="00940704">
        <w:rPr>
          <w:rFonts w:asciiTheme="minorHAnsi" w:hAnsiTheme="minorHAnsi" w:cstheme="minorHAnsi"/>
          <w:sz w:val="24"/>
          <w:szCs w:val="24"/>
        </w:rPr>
        <w:t>niniejszego</w:t>
      </w:r>
      <w:r w:rsidR="004F7AD3" w:rsidRPr="00940704">
        <w:rPr>
          <w:rFonts w:asciiTheme="minorHAnsi" w:hAnsiTheme="minorHAnsi" w:cstheme="minorHAnsi"/>
          <w:sz w:val="24"/>
          <w:szCs w:val="24"/>
        </w:rPr>
        <w:t xml:space="preserve"> SWZ – Opis Przedmiotu Zamówienia oraz w Projektowanych Postanowieniach Umowy- rozdział III do SWZ.</w:t>
      </w:r>
    </w:p>
    <w:p w14:paraId="2FBB9CDD" w14:textId="3E2458D5" w:rsidR="004C0DF9" w:rsidRPr="004C0DF9" w:rsidRDefault="00611DAB" w:rsidP="004C0DF9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F1B40">
        <w:rPr>
          <w:rFonts w:asciiTheme="minorHAnsi" w:eastAsia="Times New Roman" w:hAnsiTheme="minorHAnsi" w:cstheme="minorHAnsi"/>
          <w:b/>
          <w:bCs/>
          <w:spacing w:val="-5"/>
          <w:sz w:val="24"/>
          <w:szCs w:val="24"/>
          <w:lang w:eastAsia="pl-PL"/>
        </w:rPr>
        <w:t>Kody CPV:</w:t>
      </w:r>
      <w:r w:rsidR="004C0DF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C0DF9" w:rsidRPr="004C0DF9">
        <w:rPr>
          <w:rFonts w:asciiTheme="minorHAnsi" w:hAnsiTheme="minorHAnsi" w:cstheme="minorHAnsi"/>
          <w:b/>
          <w:bCs/>
          <w:sz w:val="24"/>
          <w:szCs w:val="24"/>
        </w:rPr>
        <w:t xml:space="preserve">34144200-0 Pojazdy służb ratowniczych </w:t>
      </w:r>
    </w:p>
    <w:p w14:paraId="4B7D8674" w14:textId="77777777" w:rsidR="004C0DF9" w:rsidRPr="004C0DF9" w:rsidRDefault="004C0DF9" w:rsidP="004C0DF9">
      <w:pPr>
        <w:spacing w:after="0" w:line="360" w:lineRule="auto"/>
        <w:ind w:left="8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C0DF9">
        <w:rPr>
          <w:rFonts w:asciiTheme="minorHAnsi" w:hAnsiTheme="minorHAnsi" w:cstheme="minorHAnsi"/>
          <w:b/>
          <w:bCs/>
          <w:sz w:val="24"/>
          <w:szCs w:val="24"/>
        </w:rPr>
        <w:t xml:space="preserve">34114000-9 - Pojazdy specjalne; </w:t>
      </w:r>
    </w:p>
    <w:p w14:paraId="299BE483" w14:textId="77777777" w:rsidR="004C0DF9" w:rsidRPr="004C0DF9" w:rsidRDefault="004C0DF9" w:rsidP="004C0DF9">
      <w:pPr>
        <w:spacing w:after="0" w:line="360" w:lineRule="auto"/>
        <w:ind w:left="8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C0DF9">
        <w:rPr>
          <w:rFonts w:asciiTheme="minorHAnsi" w:hAnsiTheme="minorHAnsi" w:cstheme="minorHAnsi"/>
          <w:b/>
          <w:bCs/>
          <w:sz w:val="24"/>
          <w:szCs w:val="24"/>
        </w:rPr>
        <w:t xml:space="preserve">34144210-3 – Wozy strażackie;  </w:t>
      </w:r>
    </w:p>
    <w:p w14:paraId="5C9A3D4B" w14:textId="77777777" w:rsidR="004C0DF9" w:rsidRPr="004C0DF9" w:rsidRDefault="004C0DF9" w:rsidP="004C0DF9">
      <w:pPr>
        <w:spacing w:after="0" w:line="360" w:lineRule="auto"/>
        <w:ind w:left="8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C0DF9">
        <w:rPr>
          <w:rFonts w:asciiTheme="minorHAnsi" w:hAnsiTheme="minorHAnsi" w:cstheme="minorHAnsi"/>
          <w:b/>
          <w:bCs/>
          <w:sz w:val="24"/>
          <w:szCs w:val="24"/>
        </w:rPr>
        <w:t>42415320-7 - Wyposażenie pojazdów ratowniczych;</w:t>
      </w:r>
    </w:p>
    <w:p w14:paraId="34891B0E" w14:textId="037155C4" w:rsidR="002649B8" w:rsidRPr="001F1B40" w:rsidRDefault="004C0DF9" w:rsidP="004C0DF9">
      <w:pPr>
        <w:spacing w:after="0" w:line="360" w:lineRule="auto"/>
        <w:ind w:left="8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C0DF9">
        <w:rPr>
          <w:rFonts w:asciiTheme="minorHAnsi" w:hAnsiTheme="minorHAnsi" w:cstheme="minorHAnsi"/>
          <w:b/>
          <w:bCs/>
          <w:sz w:val="24"/>
          <w:szCs w:val="24"/>
        </w:rPr>
        <w:t>35110000-8 - Sprzęt gaśniczy, ratowniczy i bezpieczeństwa.</w:t>
      </w:r>
    </w:p>
    <w:p w14:paraId="75A7CD31" w14:textId="56AF6E35" w:rsidR="00005018" w:rsidRPr="00940704" w:rsidRDefault="001E7424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Ilekroć</w:t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 Zamawiający posługuje się w niniejszej SWZ oraz załącznikach do niej wskazaniem </w:t>
      </w:r>
      <w:r w:rsidR="006E090B" w:rsidRPr="0094070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znaków towarowych, patentów lub pochodzenia, źródła lub szczególnego procesu, który charakteryzuje produkty lub usługi dostarczane przez konkretnego </w:t>
      </w:r>
      <w:r w:rsidR="006E090B" w:rsidRPr="00940704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wykonawcę, jeżeli mogłoby to doprowadzić do uprzywilejowania lub wyeliminowania niektórych wykonawców lub produktów</w:t>
      </w:r>
      <w:r w:rsidR="00E65995" w:rsidRPr="0094070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– oznacza to, iż Zamawiający nie mógł </w:t>
      </w:r>
      <w:r w:rsidR="006E090B" w:rsidRPr="00940704">
        <w:rPr>
          <w:rFonts w:asciiTheme="minorHAnsi" w:hAnsiTheme="minorHAnsi" w:cstheme="minorHAnsi"/>
          <w:sz w:val="24"/>
          <w:szCs w:val="24"/>
          <w:shd w:val="clear" w:color="auto" w:fill="FFFFFF"/>
        </w:rPr>
        <w:t>opisać przedmiotu zamówienia w wystarczająco precyzyjny i zrozumiały sposób, a wskazaniu takiemu towarzyszą wyrazy "lub równoważny"</w:t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. Wskazanie znaku towarowego, pochodzenia lub patentu jest jedynie przykładowe i służy określeniu minimalnych parametrów jakościowych i cech użytkowych, jakim muszą odpowiadać materiały, produkty, </w:t>
      </w:r>
      <w:r w:rsidR="004F50C6" w:rsidRPr="00940704">
        <w:rPr>
          <w:rFonts w:asciiTheme="minorHAnsi" w:hAnsiTheme="minorHAnsi" w:cstheme="minorHAnsi"/>
          <w:sz w:val="24"/>
          <w:szCs w:val="24"/>
        </w:rPr>
        <w:t>urządzenia,</w:t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 aby spełniać wymagania stawiane przez Zamawiającego.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Za rozwiązania równoważne Zamawiający uzna takie rozwiązanie, które pod względem technologii, wydajności i funkcjonalności przez to rozwiązanie oferowanych, nie odbiega znacząco od technologii funkcjonalności i wydajności wyszczególnionych </w:t>
      </w:r>
      <w:r w:rsidR="006A43AF" w:rsidRPr="00940704">
        <w:rPr>
          <w:rFonts w:asciiTheme="minorHAnsi" w:hAnsiTheme="minorHAnsi" w:cstheme="minorHAnsi"/>
          <w:sz w:val="24"/>
          <w:szCs w:val="24"/>
        </w:rPr>
        <w:br/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w rozwiązaniu wyspecyfikowanym, przy czym 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Za rozwiązanie równoważne nie można uznać rozwiązania identycznego (tożsamego), a jedynie takie, które w porównywanych cechach wykazuje dokładnie tą samą lub bardzo zbliżoną wartość użytkową. Przez bardzo zbliżoną wartość użytkową rozumie się podobne,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="006E090B" w:rsidRPr="00940704">
        <w:rPr>
          <w:rFonts w:asciiTheme="minorHAnsi" w:hAnsiTheme="minorHAnsi" w:cstheme="minorHAnsi"/>
          <w:sz w:val="24"/>
          <w:szCs w:val="24"/>
        </w:rPr>
        <w:t xml:space="preserve">z dopuszczeniem nieznacznych różnic nie wpływających w żadnym stopniu na całokształt rozwiązania, zachowanie oraz realizowanie podobnych funkcjonalności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="006E090B" w:rsidRPr="00940704">
        <w:rPr>
          <w:rFonts w:asciiTheme="minorHAnsi" w:hAnsiTheme="minorHAnsi" w:cstheme="minorHAnsi"/>
          <w:sz w:val="24"/>
          <w:szCs w:val="24"/>
        </w:rPr>
        <w:t>w danych warunkach, identycznych dla obu rozwiązań, dla których to warunków rozwiązania te są dedykowane.</w:t>
      </w:r>
    </w:p>
    <w:p w14:paraId="5A4844BC" w14:textId="0178AE10" w:rsidR="00AD77CE" w:rsidRPr="00940704" w:rsidRDefault="00005018" w:rsidP="00940704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Informacja o przedmiotowych środkach dowodowych</w:t>
      </w:r>
    </w:p>
    <w:p w14:paraId="659D74ED" w14:textId="2655A36C" w:rsidR="00005018" w:rsidRDefault="00005018" w:rsidP="00E87F22">
      <w:pPr>
        <w:pStyle w:val="Akapitzlist"/>
        <w:numPr>
          <w:ilvl w:val="2"/>
          <w:numId w:val="1"/>
        </w:numPr>
        <w:tabs>
          <w:tab w:val="num" w:pos="1146"/>
        </w:tabs>
        <w:spacing w:before="120" w:after="0" w:line="360" w:lineRule="auto"/>
        <w:ind w:left="1146" w:hanging="72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 xml:space="preserve">Zamawiający </w:t>
      </w:r>
      <w:r w:rsidR="00AD77CE" w:rsidRPr="00940704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wymaga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 xml:space="preserve"> złożenia</w:t>
      </w: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 w:rsidR="00AD77CE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przedmiotow</w:t>
      </w:r>
      <w:r w:rsidR="001B537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ego</w:t>
      </w:r>
      <w:r w:rsidR="00AD77CE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środk</w:t>
      </w:r>
      <w:r w:rsidR="001B537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a</w:t>
      </w:r>
      <w:r w:rsidR="00AD77CE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dowodow</w:t>
      </w:r>
      <w:r w:rsidR="001B537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ego w postaci wypełnionego załącznika nr 1A do SWZ</w:t>
      </w:r>
      <w:r w:rsidR="00D4528F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- </w:t>
      </w:r>
      <w:r w:rsidR="001B537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OPIS SPEŁNIENIA WYMAGAŃ</w:t>
      </w:r>
      <w:r w:rsidR="00E87F22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br/>
      </w:r>
      <w:r w:rsidR="001B537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W ZAKRESIE PRZEDMIOTU DOSTAWY</w:t>
      </w:r>
      <w:r w:rsidR="00E87F22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i OBOWIĄZKÓW </w:t>
      </w:r>
      <w:r w:rsidR="004F50C6">
        <w:rPr>
          <w:rFonts w:eastAsia="Times New Roman" w:cs="Calibri"/>
          <w:b/>
          <w:bCs/>
          <w:sz w:val="24"/>
          <w:szCs w:val="24"/>
        </w:rPr>
        <w:t>WYKONAWCY</w:t>
      </w:r>
      <w:r w:rsidR="004F50C6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.</w:t>
      </w:r>
    </w:p>
    <w:p w14:paraId="69779950" w14:textId="566DF0F1" w:rsidR="001B5379" w:rsidRPr="00D75AE6" w:rsidRDefault="00D75AE6" w:rsidP="00D75AE6">
      <w:pPr>
        <w:pStyle w:val="Akapitzlist"/>
        <w:numPr>
          <w:ilvl w:val="2"/>
          <w:numId w:val="1"/>
        </w:numPr>
        <w:tabs>
          <w:tab w:val="num" w:pos="1146"/>
        </w:tabs>
        <w:spacing w:before="120" w:after="0" w:line="360" w:lineRule="auto"/>
        <w:ind w:left="1146" w:hanging="720"/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</w:pPr>
      <w:r w:rsidRPr="00274808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 xml:space="preserve">Jeżeli Wykonawca nie złoży przedmiotowych środków dowodowych lub złożone przedmiotowe środki dowodowe są niekompletne, zamawiający </w:t>
      </w:r>
      <w:r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>wezwie</w:t>
      </w:r>
      <w:r w:rsidRPr="00274808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 xml:space="preserve"> do ich złożenia lub uzupełnienia w wyznaczonym terminie.</w:t>
      </w:r>
    </w:p>
    <w:p w14:paraId="407ADBD4" w14:textId="77777777" w:rsidR="00005018" w:rsidRPr="00940704" w:rsidRDefault="00005018" w:rsidP="00940704">
      <w:pPr>
        <w:pStyle w:val="Akapitzlist"/>
        <w:numPr>
          <w:ilvl w:val="2"/>
          <w:numId w:val="1"/>
        </w:numPr>
        <w:tabs>
          <w:tab w:val="num" w:pos="1146"/>
        </w:tabs>
        <w:spacing w:before="120" w:after="0" w:line="360" w:lineRule="auto"/>
        <w:ind w:left="1146" w:hanging="720"/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>Zamawiający może żądać od wykonawców wyjaśnień dotyczących</w:t>
      </w: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>przedmiotowych środków dowodowych.</w:t>
      </w:r>
    </w:p>
    <w:p w14:paraId="605809FC" w14:textId="77777777" w:rsidR="00F52D1E" w:rsidRPr="00940704" w:rsidRDefault="009A1BF9" w:rsidP="00940704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Wymagania dot. zatrudnienia osób:</w:t>
      </w:r>
    </w:p>
    <w:p w14:paraId="3E18243E" w14:textId="713ED743" w:rsidR="00132607" w:rsidRPr="00940704" w:rsidRDefault="00EB5165" w:rsidP="00940704">
      <w:pPr>
        <w:numPr>
          <w:ilvl w:val="2"/>
          <w:numId w:val="1"/>
        </w:numPr>
        <w:spacing w:after="160" w:line="36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32607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nie określa wymagań związanych z zatrudnianiem osób, o których mowa w art. 95 ustawy Prawo Zamówień Publicznych. </w:t>
      </w:r>
    </w:p>
    <w:p w14:paraId="2EF981CA" w14:textId="3F3337D7" w:rsidR="004035A3" w:rsidRPr="00940704" w:rsidRDefault="004035A3" w:rsidP="00940704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Zamawiający nie określa dodatkowych wymagań związanych z zatrudnianiem osób, o których mowa w art. 96 ust. 2 pkt 2 ustawy.</w:t>
      </w:r>
    </w:p>
    <w:p w14:paraId="1F13E003" w14:textId="70DEE2B3" w:rsidR="00042D2E" w:rsidRPr="00940704" w:rsidRDefault="00042D2E" w:rsidP="00940704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>Termin realizacji zamówienia</w:t>
      </w:r>
      <w:r w:rsidR="00776AA1" w:rsidRPr="00940704">
        <w:rPr>
          <w:rFonts w:asciiTheme="minorHAnsi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 </w:t>
      </w:r>
      <w:r w:rsidR="00C01063" w:rsidRPr="00940704">
        <w:rPr>
          <w:rFonts w:asciiTheme="minorHAnsi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, gwarancja </w:t>
      </w:r>
    </w:p>
    <w:p w14:paraId="5885A416" w14:textId="45058E9A" w:rsidR="004B76CB" w:rsidRPr="00075E61" w:rsidRDefault="00FB7126" w:rsidP="00940704">
      <w:pPr>
        <w:pStyle w:val="Bezodstpw"/>
        <w:numPr>
          <w:ilvl w:val="1"/>
          <w:numId w:val="1"/>
        </w:numPr>
        <w:tabs>
          <w:tab w:val="num" w:pos="360"/>
        </w:tabs>
        <w:spacing w:line="36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1F1B40">
        <w:rPr>
          <w:rFonts w:asciiTheme="minorHAnsi" w:hAnsiTheme="minorHAnsi" w:cstheme="minorHAnsi"/>
          <w:sz w:val="24"/>
          <w:szCs w:val="24"/>
        </w:rPr>
        <w:t xml:space="preserve">Zamawiający wymaga, aby zamówienie zostało zrealizowane w terminie: </w:t>
      </w:r>
      <w:r w:rsidR="005323EB" w:rsidRPr="001F1B40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4C0DF9">
        <w:rPr>
          <w:rFonts w:asciiTheme="minorHAnsi" w:hAnsiTheme="minorHAnsi" w:cstheme="minorHAnsi"/>
          <w:b/>
          <w:sz w:val="24"/>
          <w:szCs w:val="24"/>
        </w:rPr>
        <w:t>22</w:t>
      </w:r>
      <w:r w:rsidR="00F90BCC" w:rsidRPr="001F1B40">
        <w:rPr>
          <w:rFonts w:asciiTheme="minorHAnsi" w:hAnsiTheme="minorHAnsi" w:cstheme="minorHAnsi"/>
          <w:b/>
          <w:sz w:val="24"/>
          <w:szCs w:val="24"/>
        </w:rPr>
        <w:t>.1</w:t>
      </w:r>
      <w:r w:rsidR="004C0DF9">
        <w:rPr>
          <w:rFonts w:asciiTheme="minorHAnsi" w:hAnsiTheme="minorHAnsi" w:cstheme="minorHAnsi"/>
          <w:b/>
          <w:sz w:val="24"/>
          <w:szCs w:val="24"/>
        </w:rPr>
        <w:t>2</w:t>
      </w:r>
      <w:r w:rsidR="00F90BCC" w:rsidRPr="001F1B40">
        <w:rPr>
          <w:rFonts w:asciiTheme="minorHAnsi" w:hAnsiTheme="minorHAnsi" w:cstheme="minorHAnsi"/>
          <w:b/>
          <w:sz w:val="24"/>
          <w:szCs w:val="24"/>
        </w:rPr>
        <w:t>.</w:t>
      </w:r>
      <w:r w:rsidR="005323EB" w:rsidRPr="001F1B40">
        <w:rPr>
          <w:rFonts w:asciiTheme="minorHAnsi" w:hAnsiTheme="minorHAnsi" w:cstheme="minorHAnsi"/>
          <w:b/>
          <w:sz w:val="24"/>
          <w:szCs w:val="24"/>
        </w:rPr>
        <w:t>2025 r</w:t>
      </w:r>
      <w:r w:rsidRPr="001F1B40">
        <w:rPr>
          <w:rFonts w:asciiTheme="minorHAnsi" w:hAnsiTheme="minorHAnsi" w:cstheme="minorHAnsi"/>
          <w:b/>
          <w:sz w:val="24"/>
          <w:szCs w:val="24"/>
        </w:rPr>
        <w:t>.</w:t>
      </w:r>
    </w:p>
    <w:p w14:paraId="2146C93F" w14:textId="5FB4082E" w:rsidR="00075E61" w:rsidRPr="008B55FA" w:rsidRDefault="00075E61" w:rsidP="00C807D3">
      <w:pPr>
        <w:pStyle w:val="Bezodstpw"/>
        <w:spacing w:line="36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B55FA">
        <w:rPr>
          <w:rFonts w:asciiTheme="minorHAnsi" w:hAnsiTheme="minorHAnsi" w:cstheme="minorHAnsi"/>
          <w:b/>
          <w:sz w:val="24"/>
          <w:szCs w:val="24"/>
        </w:rPr>
        <w:t>Wskazanie terminu w dacie wynika z przyczyn związanych z finansowaniem zamówienia oraz ze względu na konieczność zaplanowania realizacji dostawy przez wykonawców</w:t>
      </w:r>
      <w:r w:rsidRPr="008B55FA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2D557DC3" w14:textId="464BBAC6" w:rsidR="00940704" w:rsidRPr="00DB37E2" w:rsidRDefault="00C01063" w:rsidP="00940704">
      <w:pPr>
        <w:pStyle w:val="Akapitzlist"/>
        <w:numPr>
          <w:ilvl w:val="1"/>
          <w:numId w:val="1"/>
        </w:numPr>
        <w:tabs>
          <w:tab w:val="num" w:pos="360"/>
        </w:tabs>
        <w:suppressAutoHyphens/>
        <w:spacing w:line="360" w:lineRule="auto"/>
        <w:ind w:left="360" w:hanging="360"/>
        <w:contextualSpacing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1F1B40">
        <w:rPr>
          <w:rFonts w:asciiTheme="minorHAnsi" w:hAnsiTheme="minorHAnsi" w:cstheme="minorHAnsi"/>
          <w:sz w:val="24"/>
          <w:szCs w:val="24"/>
        </w:rPr>
        <w:t xml:space="preserve"> 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Wymagany okres gwarancji jakości </w:t>
      </w:r>
      <w:r w:rsidR="00940704"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przedmiot zamówienia 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wynosi </w:t>
      </w:r>
      <w:r w:rsidR="004C0DF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24</w:t>
      </w:r>
      <w:r w:rsidRPr="001F1B4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miesięcy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t</w:t>
      </w:r>
      <w:r w:rsidR="00940704"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j.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licząc od dnia odebrania przez Zamawiającego bezusterkowego przedmiotu zamówienia i podpisania (bez uwag) protokołu końcowego. </w:t>
      </w:r>
      <w:r w:rsidR="00940704"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Pożądany 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okres </w:t>
      </w:r>
      <w:r w:rsidR="00940704"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gwarancji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="00940704"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wynosi</w:t>
      </w:r>
      <w:r w:rsidRPr="001F1B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="00940704" w:rsidRPr="001F1B4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36</w:t>
      </w:r>
      <w:r w:rsidRPr="001F1B4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miesi</w:t>
      </w:r>
      <w:r w:rsidR="00940704" w:rsidRPr="001F1B4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ęcy.</w:t>
      </w:r>
    </w:p>
    <w:p w14:paraId="5E923AA4" w14:textId="12E5F78F" w:rsidR="00A645A9" w:rsidRPr="00940704" w:rsidRDefault="00A645A9" w:rsidP="00940704">
      <w:pPr>
        <w:pStyle w:val="Akapitzlist"/>
        <w:numPr>
          <w:ilvl w:val="0"/>
          <w:numId w:val="1"/>
        </w:numPr>
        <w:spacing w:line="360" w:lineRule="auto"/>
        <w:rPr>
          <w:rFonts w:asciiTheme="minorHAnsi" w:eastAsia="Times New Roman" w:hAnsiTheme="minorHAnsi" w:cstheme="minorHAnsi"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 udzielenie zamówienia mogą ubiegać się wykonawcy, którzy:</w:t>
      </w:r>
    </w:p>
    <w:p w14:paraId="2AE09453" w14:textId="77777777" w:rsidR="00A645A9" w:rsidRPr="00940704" w:rsidRDefault="00A645A9" w:rsidP="00940704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nie podlegają wykluczeniu:</w:t>
      </w:r>
    </w:p>
    <w:p w14:paraId="04A6F977" w14:textId="77777777" w:rsidR="00A645A9" w:rsidRPr="00940704" w:rsidRDefault="0097475A" w:rsidP="00940704">
      <w:pPr>
        <w:pStyle w:val="Akapitzlist"/>
        <w:numPr>
          <w:ilvl w:val="2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</w:t>
      </w:r>
      <w:r w:rsidR="00A645A9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 podstawie art. 108 ust. 1 ustawy, oraz</w:t>
      </w:r>
    </w:p>
    <w:p w14:paraId="14BCFE62" w14:textId="7389A7B7" w:rsidR="00A645A9" w:rsidRPr="00940704" w:rsidRDefault="00A645A9" w:rsidP="00940704">
      <w:pPr>
        <w:pStyle w:val="Akapitzlist"/>
        <w:numPr>
          <w:ilvl w:val="2"/>
          <w:numId w:val="1"/>
        </w:num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Na podstawie art. 109 ust.1 pkt 4, 5 i 7 </w:t>
      </w:r>
      <w:r w:rsidR="00D81AE9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 8</w:t>
      </w:r>
      <w:r w:rsidR="005A0CC4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ustawy </w:t>
      </w:r>
      <w:proofErr w:type="spellStart"/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tj</w:t>
      </w:r>
      <w:proofErr w:type="spellEnd"/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:</w:t>
      </w:r>
    </w:p>
    <w:p w14:paraId="3177B943" w14:textId="195C74D0" w:rsidR="00416C1B" w:rsidRPr="00940704" w:rsidRDefault="00416C1B" w:rsidP="00940704">
      <w:pPr>
        <w:pStyle w:val="pkt"/>
        <w:numPr>
          <w:ilvl w:val="0"/>
          <w:numId w:val="6"/>
        </w:numPr>
        <w:spacing w:before="0" w:after="0" w:line="360" w:lineRule="auto"/>
        <w:ind w:left="1248" w:hanging="437"/>
        <w:rPr>
          <w:rFonts w:asciiTheme="minorHAnsi" w:hAnsiTheme="minorHAnsi" w:cstheme="minorHAnsi"/>
          <w:b/>
          <w:bCs/>
          <w:kern w:val="32"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w </w:t>
      </w:r>
      <w:r w:rsidR="009C1811" w:rsidRPr="00940704">
        <w:rPr>
          <w:rFonts w:asciiTheme="minorHAnsi" w:hAnsiTheme="minorHAnsi" w:cstheme="minorHAnsi"/>
          <w:bCs/>
          <w:kern w:val="32"/>
          <w:szCs w:val="24"/>
        </w:rPr>
        <w:t>stosunku,</w:t>
      </w: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590B1A00" w14:textId="0ABA61B5" w:rsidR="00A645A9" w:rsidRPr="00940704" w:rsidRDefault="00A645A9" w:rsidP="00940704">
      <w:pPr>
        <w:pStyle w:val="pkt"/>
        <w:numPr>
          <w:ilvl w:val="0"/>
          <w:numId w:val="6"/>
        </w:numPr>
        <w:spacing w:before="0" w:after="0" w:line="360" w:lineRule="auto"/>
        <w:ind w:left="1248" w:hanging="437"/>
        <w:rPr>
          <w:rFonts w:asciiTheme="minorHAnsi" w:hAnsiTheme="minorHAnsi" w:cstheme="minorHAnsi"/>
          <w:b/>
          <w:bCs/>
          <w:kern w:val="32"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który w sposób zawiniony poważnie naruszył obowiązki zawodowe, co podważa jego uczciwość, w </w:t>
      </w:r>
      <w:r w:rsidR="004F50C6" w:rsidRPr="00940704">
        <w:rPr>
          <w:rFonts w:asciiTheme="minorHAnsi" w:hAnsiTheme="minorHAnsi" w:cstheme="minorHAnsi"/>
          <w:bCs/>
          <w:kern w:val="32"/>
          <w:szCs w:val="24"/>
        </w:rPr>
        <w:t>szczególności,</w:t>
      </w: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19F169F6" w14:textId="77777777" w:rsidR="00F50A5D" w:rsidRPr="00940704" w:rsidRDefault="00A645A9" w:rsidP="00940704">
      <w:pPr>
        <w:pStyle w:val="pkt"/>
        <w:numPr>
          <w:ilvl w:val="0"/>
          <w:numId w:val="6"/>
        </w:numPr>
        <w:spacing w:before="0" w:after="0" w:line="360" w:lineRule="auto"/>
        <w:ind w:left="1248" w:hanging="437"/>
        <w:rPr>
          <w:rFonts w:asciiTheme="minorHAnsi" w:hAnsiTheme="minorHAnsi" w:cstheme="minorHAnsi"/>
          <w:bCs/>
          <w:kern w:val="32"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</w:t>
      </w:r>
      <w:r w:rsidRPr="00940704">
        <w:rPr>
          <w:rFonts w:asciiTheme="minorHAnsi" w:hAnsiTheme="minorHAnsi" w:cstheme="minorHAnsi"/>
          <w:bCs/>
          <w:kern w:val="32"/>
          <w:szCs w:val="24"/>
        </w:rPr>
        <w:lastRenderedPageBreak/>
        <w:t xml:space="preserve">odstąpienia od umowy, odszkodowania, wykonania zastępczego lub realizacji uprawnień z tytułu </w:t>
      </w:r>
      <w:r w:rsidR="003D7A49" w:rsidRPr="00940704">
        <w:rPr>
          <w:rFonts w:asciiTheme="minorHAnsi" w:hAnsiTheme="minorHAnsi" w:cstheme="minorHAnsi"/>
          <w:bCs/>
          <w:kern w:val="32"/>
          <w:szCs w:val="24"/>
        </w:rPr>
        <w:t>rękojmi</w:t>
      </w: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 za wady</w:t>
      </w:r>
      <w:r w:rsidR="004025EF" w:rsidRPr="00940704">
        <w:rPr>
          <w:rFonts w:asciiTheme="minorHAnsi" w:hAnsiTheme="minorHAnsi" w:cstheme="minorHAnsi"/>
          <w:bCs/>
          <w:kern w:val="32"/>
          <w:szCs w:val="24"/>
        </w:rPr>
        <w:t>.</w:t>
      </w:r>
    </w:p>
    <w:p w14:paraId="27E0C394" w14:textId="57550A8B" w:rsidR="00D81AE9" w:rsidRPr="00940704" w:rsidRDefault="00D81AE9" w:rsidP="00940704">
      <w:pPr>
        <w:numPr>
          <w:ilvl w:val="0"/>
          <w:numId w:val="6"/>
        </w:numPr>
        <w:spacing w:after="0" w:line="360" w:lineRule="auto"/>
        <w:ind w:left="1248" w:hanging="437"/>
        <w:jc w:val="both"/>
        <w:rPr>
          <w:rFonts w:asciiTheme="minorHAnsi" w:eastAsia="Times New Roman" w:hAnsiTheme="minorHAnsi" w:cstheme="minorHAnsi"/>
          <w:bCs/>
          <w:kern w:val="32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kern w:val="32"/>
          <w:sz w:val="24"/>
          <w:szCs w:val="24"/>
          <w:lang w:eastAsia="pl-P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421BBB" w14:textId="1B514034" w:rsidR="00216852" w:rsidRPr="00940704" w:rsidRDefault="00216852" w:rsidP="00940704">
      <w:pPr>
        <w:numPr>
          <w:ilvl w:val="2"/>
          <w:numId w:val="1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>Na podstawie art. 7 ust. 1 ustawy z dnia 13 kwietnia 2022 r. w celu przeciwdziałania wspieraniu agresji Federacji Rosyjskiej na Ukrainę rozpoczętej w dniu 24 lutego 2022 r. (Dz.U. z 202</w:t>
      </w:r>
      <w:r w:rsidR="004C0DF9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>5</w:t>
      </w:r>
      <w:r w:rsidRPr="00940704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 xml:space="preserve"> r. poz. </w:t>
      </w:r>
      <w:r w:rsidR="004C0DF9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>514</w:t>
      </w:r>
      <w:r w:rsidRPr="00940704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>), zwana dalej „ustawą sankcyjną” z postępowania o udzielenie zamówienia publicznego wyklucza się:</w:t>
      </w:r>
    </w:p>
    <w:p w14:paraId="1F2EA050" w14:textId="77777777" w:rsidR="00216852" w:rsidRPr="00940704" w:rsidRDefault="00216852" w:rsidP="00940704">
      <w:pPr>
        <w:pStyle w:val="pkt"/>
        <w:numPr>
          <w:ilvl w:val="0"/>
          <w:numId w:val="14"/>
        </w:numPr>
        <w:spacing w:before="0" w:after="0" w:line="360" w:lineRule="auto"/>
        <w:rPr>
          <w:rFonts w:asciiTheme="minorHAnsi" w:hAnsiTheme="minorHAnsi" w:cstheme="minorHAnsi"/>
          <w:bCs/>
          <w:kern w:val="32"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wykonawcę oraz uczestnika konkursu wymienionego w wykazach określonych </w:t>
      </w:r>
      <w:r w:rsidR="00190497" w:rsidRPr="00940704">
        <w:rPr>
          <w:rFonts w:asciiTheme="minorHAnsi" w:hAnsiTheme="minorHAnsi" w:cstheme="minorHAnsi"/>
          <w:bCs/>
          <w:kern w:val="32"/>
          <w:szCs w:val="24"/>
        </w:rPr>
        <w:br/>
      </w:r>
      <w:r w:rsidRPr="00940704">
        <w:rPr>
          <w:rFonts w:asciiTheme="minorHAnsi" w:hAnsiTheme="minorHAnsi" w:cstheme="minorHAnsi"/>
          <w:bCs/>
          <w:kern w:val="32"/>
          <w:szCs w:val="24"/>
        </w:rPr>
        <w:t>w rozporządzeniu 765/2006 i rozporządzeniu 269/2014 albo wpisanego na listę na</w:t>
      </w:r>
      <w:r w:rsidR="00190497" w:rsidRPr="00940704">
        <w:rPr>
          <w:rFonts w:asciiTheme="minorHAnsi" w:hAnsiTheme="minorHAnsi" w:cstheme="minorHAnsi"/>
          <w:bCs/>
          <w:kern w:val="32"/>
          <w:szCs w:val="24"/>
        </w:rPr>
        <w:t xml:space="preserve"> </w:t>
      </w:r>
      <w:r w:rsidRPr="00940704">
        <w:rPr>
          <w:rFonts w:asciiTheme="minorHAnsi" w:hAnsiTheme="minorHAnsi" w:cstheme="minorHAnsi"/>
          <w:bCs/>
          <w:kern w:val="32"/>
          <w:szCs w:val="24"/>
        </w:rPr>
        <w:t>podstawie decyzji w sprawie wpisu na listę rozstrzygającej o zastosowaniu środka,</w:t>
      </w:r>
      <w:r w:rsidR="00190497" w:rsidRPr="00940704">
        <w:rPr>
          <w:rFonts w:asciiTheme="minorHAnsi" w:hAnsiTheme="minorHAnsi" w:cstheme="minorHAnsi"/>
          <w:bCs/>
          <w:kern w:val="32"/>
          <w:szCs w:val="24"/>
        </w:rPr>
        <w:t xml:space="preserve"> </w:t>
      </w:r>
      <w:r w:rsidR="00190497" w:rsidRPr="00940704">
        <w:rPr>
          <w:rFonts w:asciiTheme="minorHAnsi" w:hAnsiTheme="minorHAnsi" w:cstheme="minorHAnsi"/>
          <w:bCs/>
          <w:kern w:val="32"/>
          <w:szCs w:val="24"/>
        </w:rPr>
        <w:br/>
      </w: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o którym mowa w art. 1 pkt 3 ustawy sankcyjnej; </w:t>
      </w:r>
    </w:p>
    <w:p w14:paraId="5AC8EC8F" w14:textId="2E19AC7E" w:rsidR="00216852" w:rsidRPr="00940704" w:rsidRDefault="00416C1B" w:rsidP="00940704">
      <w:pPr>
        <w:pStyle w:val="pkt"/>
        <w:numPr>
          <w:ilvl w:val="0"/>
          <w:numId w:val="14"/>
        </w:numPr>
        <w:spacing w:before="0" w:after="0" w:line="360" w:lineRule="auto"/>
        <w:rPr>
          <w:rFonts w:asciiTheme="minorHAnsi" w:hAnsiTheme="minorHAnsi" w:cstheme="minorHAnsi"/>
          <w:bCs/>
          <w:kern w:val="32"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 </w:t>
      </w:r>
      <w:r w:rsidR="00216852" w:rsidRPr="00940704">
        <w:rPr>
          <w:rFonts w:asciiTheme="minorHAnsi" w:hAnsiTheme="minorHAnsi" w:cstheme="minorHAnsi"/>
          <w:bCs/>
          <w:kern w:val="32"/>
          <w:szCs w:val="24"/>
        </w:rPr>
        <w:t xml:space="preserve">wykonawcę oraz uczestnika konkursu, którego beneficjentem rzeczywistym </w:t>
      </w:r>
      <w:r w:rsidR="004B76CB" w:rsidRPr="00940704">
        <w:rPr>
          <w:rFonts w:asciiTheme="minorHAnsi" w:hAnsiTheme="minorHAnsi" w:cstheme="minorHAnsi"/>
          <w:bCs/>
          <w:kern w:val="32"/>
          <w:szCs w:val="24"/>
        </w:rPr>
        <w:br/>
      </w:r>
      <w:r w:rsidR="00216852" w:rsidRPr="00940704">
        <w:rPr>
          <w:rFonts w:asciiTheme="minorHAnsi" w:hAnsiTheme="minorHAnsi" w:cstheme="minorHAnsi"/>
          <w:bCs/>
          <w:kern w:val="32"/>
          <w:szCs w:val="24"/>
        </w:rPr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69281F6F" w14:textId="6B714E0B" w:rsidR="00416C1B" w:rsidRPr="00940704" w:rsidRDefault="00416C1B" w:rsidP="00940704">
      <w:pPr>
        <w:pStyle w:val="pkt"/>
        <w:numPr>
          <w:ilvl w:val="0"/>
          <w:numId w:val="14"/>
        </w:numPr>
        <w:spacing w:before="0" w:after="0" w:line="360" w:lineRule="auto"/>
        <w:rPr>
          <w:rFonts w:asciiTheme="minorHAnsi" w:hAnsiTheme="minorHAnsi" w:cstheme="minorHAnsi"/>
          <w:bCs/>
          <w:szCs w:val="24"/>
        </w:rPr>
      </w:pPr>
      <w:r w:rsidRPr="00940704">
        <w:rPr>
          <w:rFonts w:asciiTheme="minorHAnsi" w:hAnsiTheme="minorHAnsi" w:cstheme="minorHAnsi"/>
          <w:bCs/>
          <w:kern w:val="32"/>
          <w:szCs w:val="24"/>
        </w:rPr>
        <w:t xml:space="preserve">   Wykonawcę oraz uczestnika konkursu, którego jednostką dominującą </w:t>
      </w:r>
      <w:r w:rsidR="004B76CB" w:rsidRPr="00940704">
        <w:rPr>
          <w:rFonts w:asciiTheme="minorHAnsi" w:hAnsiTheme="minorHAnsi" w:cstheme="minorHAnsi"/>
          <w:bCs/>
          <w:kern w:val="32"/>
          <w:szCs w:val="24"/>
        </w:rPr>
        <w:br/>
      </w:r>
      <w:r w:rsidRPr="00940704">
        <w:rPr>
          <w:rFonts w:asciiTheme="minorHAnsi" w:hAnsiTheme="minorHAnsi" w:cstheme="minorHAnsi"/>
          <w:bCs/>
          <w:kern w:val="32"/>
          <w:szCs w:val="24"/>
        </w:rPr>
        <w:t>w rozumieniu art. 3</w:t>
      </w:r>
      <w:r w:rsidRPr="00940704">
        <w:rPr>
          <w:rFonts w:asciiTheme="minorHAnsi" w:hAnsiTheme="minorHAnsi" w:cstheme="minorHAnsi"/>
          <w:bCs/>
          <w:szCs w:val="24"/>
        </w:rPr>
        <w:t xml:space="preserve">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F5503" w:rsidRPr="00940704">
        <w:rPr>
          <w:rFonts w:asciiTheme="minorHAnsi" w:hAnsiTheme="minorHAnsi" w:cstheme="minorHAnsi"/>
          <w:bCs/>
          <w:szCs w:val="24"/>
        </w:rPr>
        <w:br/>
      </w:r>
      <w:r w:rsidRPr="00940704">
        <w:rPr>
          <w:rFonts w:asciiTheme="minorHAnsi" w:hAnsiTheme="minorHAnsi" w:cstheme="minorHAnsi"/>
          <w:bCs/>
          <w:szCs w:val="24"/>
        </w:rPr>
        <w:t xml:space="preserve">o zastosowaniu środka, o którym mowa w art. 1 pkt 3 ustawy sankcyjnej. </w:t>
      </w:r>
    </w:p>
    <w:p w14:paraId="434ADE55" w14:textId="77777777" w:rsidR="00556A06" w:rsidRPr="00940704" w:rsidRDefault="00216852" w:rsidP="00940704">
      <w:pPr>
        <w:numPr>
          <w:ilvl w:val="2"/>
          <w:numId w:val="1"/>
        </w:numPr>
        <w:suppressAutoHyphens/>
        <w:spacing w:line="360" w:lineRule="auto"/>
        <w:jc w:val="both"/>
        <w:textAlignment w:val="baseline"/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</w:pPr>
      <w:r w:rsidRPr="00940704">
        <w:rPr>
          <w:rFonts w:asciiTheme="minorHAnsi" w:eastAsia="TimesNewRoman" w:hAnsiTheme="minorHAnsi" w:cstheme="minorHAnsi"/>
          <w:bCs/>
          <w:sz w:val="24"/>
          <w:szCs w:val="24"/>
          <w:lang w:eastAsia="pl-PL"/>
        </w:rPr>
        <w:t>Oferta Wykonawcy wykluczonego na podstawie ww. przepisu zostanie odrzucona.</w:t>
      </w:r>
    </w:p>
    <w:p w14:paraId="2A404A22" w14:textId="77777777" w:rsidR="006A7C41" w:rsidRPr="00940704" w:rsidRDefault="00416C1B" w:rsidP="00940704">
      <w:pPr>
        <w:numPr>
          <w:ilvl w:val="1"/>
          <w:numId w:val="1"/>
        </w:numPr>
        <w:suppressAutoHyphens/>
        <w:spacing w:before="120" w:after="12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>Spełniają</w:t>
      </w:r>
      <w:r w:rsidR="00042D2E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następujące warunki udziału w postępowaniu:</w:t>
      </w:r>
    </w:p>
    <w:p w14:paraId="7F68B95D" w14:textId="77777777" w:rsidR="00042D2E" w:rsidRPr="00940704" w:rsidRDefault="000E332C" w:rsidP="00940704">
      <w:pPr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Z</w:t>
      </w:r>
      <w:r w:rsidR="00A61CC1"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dolności do występowania w obrocie gospodarczym</w:t>
      </w:r>
    </w:p>
    <w:p w14:paraId="6F9C1BC5" w14:textId="77777777" w:rsidR="00A61CC1" w:rsidRPr="00940704" w:rsidRDefault="00530CBA" w:rsidP="00940704">
      <w:pPr>
        <w:spacing w:after="0" w:line="360" w:lineRule="auto"/>
        <w:ind w:left="1435" w:firstLine="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Nie wymagane</w:t>
      </w:r>
    </w:p>
    <w:p w14:paraId="52E23F7D" w14:textId="77777777" w:rsidR="00841B5C" w:rsidRPr="00940704" w:rsidRDefault="00A61CC1" w:rsidP="00940704">
      <w:pPr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Uprawnienia do prowadzenia określonej działalności gospodarczej lub zawodowej o ile wynika to z odrębnych przepisów</w:t>
      </w:r>
    </w:p>
    <w:p w14:paraId="4CAA800B" w14:textId="77777777" w:rsidR="00841B5C" w:rsidRPr="00940704" w:rsidRDefault="00841B5C" w:rsidP="00940704">
      <w:pPr>
        <w:suppressAutoHyphens/>
        <w:spacing w:after="120" w:line="360" w:lineRule="auto"/>
        <w:ind w:left="1214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Nie wymagane</w:t>
      </w:r>
    </w:p>
    <w:p w14:paraId="43FEF379" w14:textId="77777777" w:rsidR="00042D2E" w:rsidRPr="00940704" w:rsidRDefault="00042D2E" w:rsidP="00940704">
      <w:pPr>
        <w:numPr>
          <w:ilvl w:val="2"/>
          <w:numId w:val="1"/>
        </w:numPr>
        <w:suppressAutoHyphens/>
        <w:spacing w:after="12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Sytuacja ekonomiczna lub finansowa</w:t>
      </w:r>
    </w:p>
    <w:p w14:paraId="26CF3BC1" w14:textId="77777777" w:rsidR="005B72E1" w:rsidRPr="00940704" w:rsidRDefault="005B72E1" w:rsidP="00940704">
      <w:pPr>
        <w:suppressAutoHyphens/>
        <w:spacing w:after="120" w:line="360" w:lineRule="auto"/>
        <w:ind w:left="1214" w:firstLine="1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Nie wymagane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</w:t>
      </w:r>
    </w:p>
    <w:p w14:paraId="773429EF" w14:textId="351EF095" w:rsidR="00AF16DC" w:rsidRPr="00940704" w:rsidRDefault="00042D2E" w:rsidP="00940704">
      <w:pPr>
        <w:numPr>
          <w:ilvl w:val="2"/>
          <w:numId w:val="1"/>
        </w:numPr>
        <w:suppressAutoHyphens/>
        <w:spacing w:after="12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Zdolność techniczna </w:t>
      </w:r>
      <w:r w:rsidR="00A61CC1"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lub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zawodowa</w:t>
      </w:r>
      <w:r w:rsidR="00776AA1"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</w:t>
      </w:r>
    </w:p>
    <w:p w14:paraId="7FF4F8BF" w14:textId="668DC77D" w:rsidR="00EE3279" w:rsidRPr="00940704" w:rsidRDefault="00EE3279" w:rsidP="00940704">
      <w:pPr>
        <w:suppressAutoHyphens/>
        <w:spacing w:after="120" w:line="360" w:lineRule="auto"/>
        <w:ind w:left="1214" w:firstLine="1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Nie wymagane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</w:t>
      </w:r>
    </w:p>
    <w:p w14:paraId="7205CF97" w14:textId="71D8DCBA" w:rsidR="00CB1223" w:rsidRPr="00940704" w:rsidRDefault="00CB1223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W odniesieniu do warunków dotyczących wykształcenia, kwalifikacji zawodowych lub doświadczenia, wykonawcy wspólnie ubiegający się o udzielenie zamówienia mogą polegać na zdolnościach tych z wykonawców, którzy wykonają roboty budowlane lub usługi, do realizacji których te zdolności są wymagane</w:t>
      </w:r>
      <w:r w:rsidR="00A75AF5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 </w:t>
      </w:r>
      <w:r w:rsidR="00616A68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(</w:t>
      </w:r>
      <w:r w:rsidR="005A0CC4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nie</w:t>
      </w:r>
      <w:r w:rsidR="00A75AF5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dotyczy</w:t>
      </w:r>
      <w:r w:rsidR="00616A68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)</w:t>
      </w:r>
      <w:r w:rsidR="00A75AF5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.</w:t>
      </w:r>
    </w:p>
    <w:p w14:paraId="63F9C884" w14:textId="77FE9AAB" w:rsidR="00772DC0" w:rsidRPr="00940704" w:rsidRDefault="008765F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</w:t>
      </w:r>
      <w:r w:rsidR="00CB1223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W przypadku, o którym mowa w pkt.6.</w:t>
      </w:r>
      <w:r w:rsidR="00DE2A28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3</w:t>
      </w:r>
      <w:r w:rsidR="00CB1223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SWZ, wykonawcy wspólnie ubiegający się o udzielenie zamówienia dołączają odpowiednio do oferty oświadczenie, z którego wynika, które roboty budowlane, dostawy lub usługi wykonają poszczególni wykonawcy</w:t>
      </w:r>
      <w:r w:rsidR="003D587A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</w:t>
      </w:r>
      <w:r w:rsidR="005A0CC4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(</w:t>
      </w:r>
      <w:r w:rsidR="00A614D6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jeśli</w:t>
      </w:r>
      <w:r w:rsidR="003D587A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 dotyczy</w:t>
      </w:r>
      <w:r w:rsidR="005A0CC4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)</w:t>
      </w:r>
      <w:r w:rsidR="003D587A" w:rsidRPr="00940704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.</w:t>
      </w:r>
    </w:p>
    <w:p w14:paraId="008E691E" w14:textId="77777777" w:rsidR="003721BF" w:rsidRPr="00940704" w:rsidRDefault="008765F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3721BF" w:rsidRPr="00940704">
        <w:rPr>
          <w:rFonts w:asciiTheme="minorHAnsi" w:hAnsiTheme="minorHAnsi" w:cstheme="minorHAnsi"/>
          <w:sz w:val="24"/>
          <w:szCs w:val="24"/>
        </w:rPr>
        <w:t>W przypadku Wykonawców wspólnie ubiegających się o udzielenie zamówienia, oświadczeni</w:t>
      </w:r>
      <w:r w:rsidR="008764D7" w:rsidRPr="00940704">
        <w:rPr>
          <w:rFonts w:asciiTheme="minorHAnsi" w:hAnsiTheme="minorHAnsi" w:cstheme="minorHAnsi"/>
          <w:sz w:val="24"/>
          <w:szCs w:val="24"/>
        </w:rPr>
        <w:t>e</w:t>
      </w:r>
      <w:r w:rsidR="003721BF" w:rsidRPr="00940704">
        <w:rPr>
          <w:rFonts w:asciiTheme="minorHAnsi" w:hAnsiTheme="minorHAnsi" w:cstheme="minorHAnsi"/>
          <w:sz w:val="24"/>
          <w:szCs w:val="24"/>
        </w:rPr>
        <w:t>, o który</w:t>
      </w:r>
      <w:r w:rsidR="008764D7" w:rsidRPr="00940704">
        <w:rPr>
          <w:rFonts w:asciiTheme="minorHAnsi" w:hAnsiTheme="minorHAnsi" w:cstheme="minorHAnsi"/>
          <w:sz w:val="24"/>
          <w:szCs w:val="24"/>
        </w:rPr>
        <w:t>m</w:t>
      </w:r>
      <w:r w:rsidR="003721BF" w:rsidRPr="00940704">
        <w:rPr>
          <w:rFonts w:asciiTheme="minorHAnsi" w:hAnsiTheme="minorHAnsi" w:cstheme="minorHAnsi"/>
          <w:sz w:val="24"/>
          <w:szCs w:val="24"/>
        </w:rPr>
        <w:t xml:space="preserve"> mowa </w:t>
      </w:r>
      <w:r w:rsidR="008253B8" w:rsidRPr="00940704">
        <w:rPr>
          <w:rFonts w:asciiTheme="minorHAnsi" w:hAnsiTheme="minorHAnsi" w:cstheme="minorHAnsi"/>
          <w:sz w:val="24"/>
          <w:szCs w:val="24"/>
        </w:rPr>
        <w:t>w pkt 7</w:t>
      </w:r>
      <w:r w:rsidR="00AF16DC" w:rsidRPr="00940704">
        <w:rPr>
          <w:rFonts w:asciiTheme="minorHAnsi" w:hAnsiTheme="minorHAnsi" w:cstheme="minorHAnsi"/>
          <w:sz w:val="24"/>
          <w:szCs w:val="24"/>
        </w:rPr>
        <w:t>.1</w:t>
      </w:r>
      <w:r w:rsidR="006B7A77" w:rsidRPr="00940704">
        <w:rPr>
          <w:rFonts w:asciiTheme="minorHAnsi" w:hAnsiTheme="minorHAnsi" w:cstheme="minorHAnsi"/>
          <w:sz w:val="24"/>
          <w:szCs w:val="24"/>
        </w:rPr>
        <w:t xml:space="preserve">.1 </w:t>
      </w:r>
      <w:r w:rsidR="003721BF" w:rsidRPr="00940704">
        <w:rPr>
          <w:rFonts w:asciiTheme="minorHAnsi" w:hAnsiTheme="minorHAnsi" w:cstheme="minorHAnsi"/>
          <w:sz w:val="24"/>
          <w:szCs w:val="24"/>
        </w:rPr>
        <w:t xml:space="preserve">składa każdy z wykonawców. Oświadczenia te potwierdzają brak podstaw wykluczenia oraz spełnianie warunków udziału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="003721BF" w:rsidRPr="00940704">
        <w:rPr>
          <w:rFonts w:asciiTheme="minorHAnsi" w:hAnsiTheme="minorHAnsi" w:cstheme="minorHAnsi"/>
          <w:sz w:val="24"/>
          <w:szCs w:val="24"/>
        </w:rPr>
        <w:t>w zakresie, w jakim każdy z</w:t>
      </w:r>
      <w:r w:rsidR="00AF16DC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3721BF" w:rsidRPr="00940704">
        <w:rPr>
          <w:rFonts w:asciiTheme="minorHAnsi" w:hAnsiTheme="minorHAnsi" w:cstheme="minorHAnsi"/>
          <w:sz w:val="24"/>
          <w:szCs w:val="24"/>
        </w:rPr>
        <w:t xml:space="preserve">wykonawców wykazuje spełnianie warunków udziału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="003721BF" w:rsidRPr="00940704">
        <w:rPr>
          <w:rFonts w:asciiTheme="minorHAnsi" w:hAnsiTheme="minorHAnsi" w:cstheme="minorHAnsi"/>
          <w:sz w:val="24"/>
          <w:szCs w:val="24"/>
        </w:rPr>
        <w:t>w postępowaniu</w:t>
      </w:r>
      <w:r w:rsidR="00AF16DC" w:rsidRPr="00940704">
        <w:rPr>
          <w:rFonts w:asciiTheme="minorHAnsi" w:hAnsiTheme="minorHAnsi" w:cstheme="minorHAnsi"/>
          <w:sz w:val="24"/>
          <w:szCs w:val="24"/>
        </w:rPr>
        <w:t xml:space="preserve"> i brak podst</w:t>
      </w:r>
      <w:r w:rsidR="00D96A08" w:rsidRPr="00940704">
        <w:rPr>
          <w:rFonts w:asciiTheme="minorHAnsi" w:hAnsiTheme="minorHAnsi" w:cstheme="minorHAnsi"/>
          <w:sz w:val="24"/>
          <w:szCs w:val="24"/>
        </w:rPr>
        <w:t>aw</w:t>
      </w:r>
      <w:r w:rsidR="00AF16DC" w:rsidRPr="00940704">
        <w:rPr>
          <w:rFonts w:asciiTheme="minorHAnsi" w:hAnsiTheme="minorHAnsi" w:cstheme="minorHAnsi"/>
          <w:sz w:val="24"/>
          <w:szCs w:val="24"/>
        </w:rPr>
        <w:t xml:space="preserve"> wykluczenia.</w:t>
      </w:r>
    </w:p>
    <w:p w14:paraId="49DCA01C" w14:textId="77777777" w:rsidR="00042D2E" w:rsidRPr="00940704" w:rsidRDefault="00042D2E" w:rsidP="00940704">
      <w:pPr>
        <w:pStyle w:val="Akapitzlist"/>
        <w:widowControl w:val="0"/>
        <w:numPr>
          <w:ilvl w:val="0"/>
          <w:numId w:val="1"/>
        </w:numPr>
        <w:spacing w:before="120" w:after="0" w:line="360" w:lineRule="auto"/>
        <w:jc w:val="both"/>
        <w:rPr>
          <w:rFonts w:asciiTheme="minorHAnsi" w:eastAsia="Arial" w:hAnsiTheme="minorHAnsi" w:cstheme="minorHAnsi"/>
          <w:color w:val="000000"/>
          <w:sz w:val="24"/>
          <w:szCs w:val="24"/>
          <w:u w:val="single"/>
          <w:lang w:eastAsia="pl-PL" w:bidi="pl-PL"/>
        </w:rPr>
      </w:pPr>
      <w:r w:rsidRPr="00940704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eastAsia="pl-PL"/>
        </w:rPr>
        <w:t xml:space="preserve">Wykaz oświadczeń lub dokumentów, potwierdzających spełnienie warunków udziału </w:t>
      </w:r>
      <w:r w:rsidR="00454238" w:rsidRPr="00940704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eastAsia="pl-PL"/>
        </w:rPr>
        <w:br/>
      </w:r>
      <w:r w:rsidRPr="00940704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eastAsia="pl-PL"/>
        </w:rPr>
        <w:t>w postępowaniu o</w:t>
      </w:r>
      <w:r w:rsidR="00802050" w:rsidRPr="00940704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eastAsia="pl-PL"/>
        </w:rPr>
        <w:t>raz brak podstaw do wykluczenia</w:t>
      </w:r>
      <w:r w:rsidR="000A44D2" w:rsidRPr="00940704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eastAsia="pl-PL"/>
        </w:rPr>
        <w:t>.</w:t>
      </w:r>
    </w:p>
    <w:p w14:paraId="109EE22B" w14:textId="77777777" w:rsidR="00561674" w:rsidRPr="00940704" w:rsidRDefault="00561674" w:rsidP="00940704">
      <w:pPr>
        <w:pStyle w:val="Akapitzlist"/>
        <w:numPr>
          <w:ilvl w:val="1"/>
          <w:numId w:val="1"/>
        </w:num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W celu wstępnego potwierdzenia spełniania przez wykonawcę warunków udziału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w postępowaniu oraz braku podstaw wykluczenia wykonawcy z udziału </w:t>
      </w:r>
      <w:r w:rsidRPr="00940704">
        <w:rPr>
          <w:rFonts w:asciiTheme="minorHAnsi" w:hAnsiTheme="minorHAnsi" w:cstheme="minorHAnsi"/>
          <w:sz w:val="24"/>
          <w:szCs w:val="24"/>
        </w:rPr>
        <w:br/>
        <w:t>w postępowaniu Zamawiający żąda złożenia:</w:t>
      </w:r>
    </w:p>
    <w:p w14:paraId="3A573FC6" w14:textId="77777777" w:rsidR="00561674" w:rsidRPr="00940704" w:rsidRDefault="00561674" w:rsidP="00940704">
      <w:pPr>
        <w:pStyle w:val="Akapitzlist"/>
        <w:numPr>
          <w:ilvl w:val="2"/>
          <w:numId w:val="1"/>
        </w:num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eastAsia="pl-PL"/>
        </w:rPr>
        <w:t>Oświadczenia</w:t>
      </w: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o spełnieniu warunków udziału w postępowaniu i braku podstaw wykluczenia zgodnie z treścią 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eastAsia="pl-PL"/>
        </w:rPr>
        <w:t>załącznika</w:t>
      </w: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eastAsia="pl-PL"/>
        </w:rPr>
        <w:t>nr 1 do SWZ.</w:t>
      </w:r>
    </w:p>
    <w:p w14:paraId="40365297" w14:textId="77777777" w:rsidR="00561674" w:rsidRPr="00940704" w:rsidRDefault="00561674" w:rsidP="00940704">
      <w:pPr>
        <w:pStyle w:val="Akapitzlist"/>
        <w:numPr>
          <w:ilvl w:val="1"/>
          <w:numId w:val="1"/>
        </w:numPr>
        <w:spacing w:before="120" w:after="120" w:line="36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lastRenderedPageBreak/>
        <w:t>W przypadku, gdy wykonawcę reprezentuje pełnomocnik wraz z ofertą winno być złożone pełnomocnictwo dla tej osoby określające jego zakres. Pełnomocnictwo winno być podpisane przez osoby uprawnione do reprezentowania Wykonawcy.</w:t>
      </w:r>
    </w:p>
    <w:p w14:paraId="7F0B4584" w14:textId="25AB04FD" w:rsidR="00561674" w:rsidRPr="00940704" w:rsidRDefault="00561674" w:rsidP="00940704">
      <w:pPr>
        <w:pStyle w:val="Akapitzlist"/>
        <w:numPr>
          <w:ilvl w:val="1"/>
          <w:numId w:val="1"/>
        </w:numPr>
        <w:spacing w:before="120" w:after="120" w:line="360" w:lineRule="auto"/>
        <w:contextualSpacing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Pełnomocnictwo do złożenia oferty musi być złożone w oryginale w takiej samej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formie, jak składana oferta (tj. w formie elektronicznej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, </w:t>
      </w:r>
      <w:r w:rsidRPr="00940704">
        <w:rPr>
          <w:rFonts w:asciiTheme="minorHAnsi" w:hAnsiTheme="minorHAnsi" w:cstheme="minorHAnsi"/>
          <w:sz w:val="24"/>
          <w:szCs w:val="24"/>
        </w:rPr>
        <w:t>przy użyciu kwalifikowanego podpisu elektronicznego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lub postaci elektronicznej opatrzonej podpisem zaufanym lub podpisem osobistym).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Dopuszcza się także złożenie elektronicznej kopii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(skanu) pełnomocnictwa sporządzonego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>u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przednio w formie pisemnej, w formie elektronicznego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poświadczenia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sporządzonego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stosownie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do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art.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97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§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2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ustawy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 dnia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14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lutego1991r.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-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Prawo o notariacie (tekst jedn. Dz. U. z 20</w:t>
      </w:r>
      <w:r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24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roku, poz. </w:t>
      </w:r>
      <w:r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1001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</w:t>
      </w:r>
      <w:r w:rsidR="004C0DF9">
        <w:rPr>
          <w:rFonts w:asciiTheme="minorHAnsi" w:eastAsia="Arial Unicode MS" w:hAnsiTheme="minorHAnsi" w:cstheme="minorHAnsi"/>
          <w:sz w:val="24"/>
          <w:szCs w:val="24"/>
          <w:lang w:eastAsia="pl-PL"/>
        </w:rPr>
        <w:t>ze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zm.)</w:t>
      </w:r>
      <w:r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,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które to poświadczenie notariusz opatruje kwalifikowanym podpisem elektronicznym, bądź też poprzez opatrzenie skanu pełnomocnictwa sporządzonego uprzednio w formie pisemnej kwalifikowanym podpisem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val="pl-PL" w:eastAsia="pl-PL"/>
        </w:rPr>
        <w:t xml:space="preserve">, </w:t>
      </w:r>
      <w:r w:rsidRPr="0094070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podpisem zaufanym lub podpisem osobistym mocodawcy</w:t>
      </w:r>
      <w:r w:rsidRPr="00940704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. Elektroniczna kopia pełnomocnictwa nie może być uwierzytelniona przez upełnomocnionego.</w:t>
      </w:r>
    </w:p>
    <w:p w14:paraId="6E76D0E9" w14:textId="77777777" w:rsidR="00561674" w:rsidRPr="00940704" w:rsidRDefault="00561674" w:rsidP="00940704">
      <w:pPr>
        <w:pStyle w:val="Akapitzlist"/>
        <w:numPr>
          <w:ilvl w:val="1"/>
          <w:numId w:val="1"/>
        </w:numPr>
        <w:spacing w:before="120" w:after="120" w:line="360" w:lineRule="auto"/>
        <w:contextualSpacing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W przypadku składania oferty przez wykonawców wspólnie ubiegających się </w:t>
      </w: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br/>
        <w:t xml:space="preserve">o udzielenie zamówienia, każdy z wykonawców musi załączyć do oferty oświadczenie potwierdzające spełnianie warunków udziału w postępowaniu oraz brak podstaw do wykluczenia zgodnie z treścią 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eastAsia="pl-PL"/>
        </w:rPr>
        <w:t xml:space="preserve">załącznika nr 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val="pl-PL" w:eastAsia="pl-PL"/>
        </w:rPr>
        <w:t>1</w:t>
      </w:r>
      <w:r w:rsidRPr="00940704">
        <w:rPr>
          <w:rFonts w:asciiTheme="minorHAnsi" w:eastAsia="Arial" w:hAnsiTheme="minorHAnsi" w:cstheme="minorHAnsi"/>
          <w:b/>
          <w:sz w:val="24"/>
          <w:szCs w:val="24"/>
          <w:lang w:eastAsia="pl-PL"/>
        </w:rPr>
        <w:t xml:space="preserve"> do SWZ</w:t>
      </w:r>
      <w:r w:rsidRPr="00940704">
        <w:rPr>
          <w:rFonts w:asciiTheme="minorHAnsi" w:eastAsia="Arial" w:hAnsiTheme="minorHAnsi" w:cstheme="minorHAnsi"/>
          <w:b/>
          <w:color w:val="000000" w:themeColor="text1"/>
          <w:sz w:val="24"/>
          <w:szCs w:val="24"/>
          <w:lang w:eastAsia="pl-PL"/>
        </w:rPr>
        <w:t>.</w:t>
      </w:r>
    </w:p>
    <w:p w14:paraId="368BC806" w14:textId="15A8EE13" w:rsidR="00042D2E" w:rsidRPr="00940704" w:rsidRDefault="00042D2E" w:rsidP="00940704">
      <w:pPr>
        <w:pStyle w:val="Akapitzlist"/>
        <w:widowControl w:val="0"/>
        <w:numPr>
          <w:ilvl w:val="1"/>
          <w:numId w:val="1"/>
        </w:numPr>
        <w:spacing w:before="120" w:after="0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Dokumenty, jaki</w:t>
      </w:r>
      <w:r w:rsidR="005D7912"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e składa Wykonawca na wezwanie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Zamawiającego</w:t>
      </w:r>
    </w:p>
    <w:p w14:paraId="2B8559A2" w14:textId="77777777" w:rsidR="003721BF" w:rsidRPr="00940704" w:rsidRDefault="00042D2E" w:rsidP="00940704">
      <w:pPr>
        <w:widowControl w:val="0"/>
        <w:spacing w:before="120" w:after="0" w:line="36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przed udzieleniem zamówienia, wezwie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wykonawcę, którego oferta została najwyżej oceniona,</w:t>
      </w: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złożenia w wyznaczonym, nie krótszym niż 5 dni, terminie</w:t>
      </w:r>
      <w:r w:rsidR="0044298C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aktualnych na dzień złoż</w:t>
      </w:r>
      <w:r w:rsidR="00A542A1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enia </w:t>
      </w:r>
      <w:r w:rsidR="0044298C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następujących podmiotowych środków dowodowych</w:t>
      </w:r>
      <w:r w:rsidR="00A31138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 w:rsidR="00A542A1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337E8C1D" w14:textId="79E9809C" w:rsidR="00A861A9" w:rsidRPr="00940704" w:rsidRDefault="008765FF" w:rsidP="00940704">
      <w:pPr>
        <w:pStyle w:val="Akapitzlist"/>
        <w:widowControl w:val="0"/>
        <w:numPr>
          <w:ilvl w:val="2"/>
          <w:numId w:val="1"/>
        </w:numPr>
        <w:spacing w:before="120"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40704">
        <w:rPr>
          <w:rFonts w:asciiTheme="minorHAnsi" w:hAnsiTheme="minorHAnsi" w:cstheme="minorHAnsi"/>
          <w:b/>
          <w:bCs/>
          <w:sz w:val="24"/>
          <w:szCs w:val="24"/>
          <w:lang w:val="pl-PL"/>
        </w:rPr>
        <w:tab/>
      </w:r>
      <w:r w:rsidR="00610457" w:rsidRPr="00940704">
        <w:rPr>
          <w:rFonts w:asciiTheme="minorHAnsi" w:hAnsiTheme="minorHAnsi" w:cstheme="minorHAnsi"/>
          <w:b/>
          <w:bCs/>
          <w:sz w:val="24"/>
          <w:szCs w:val="24"/>
        </w:rPr>
        <w:t>Oświadczenie</w:t>
      </w:r>
      <w:r w:rsidR="00610457" w:rsidRPr="00940704">
        <w:rPr>
          <w:rFonts w:asciiTheme="minorHAnsi" w:hAnsiTheme="minorHAnsi" w:cstheme="minorHAnsi"/>
          <w:sz w:val="24"/>
          <w:szCs w:val="24"/>
        </w:rPr>
        <w:t xml:space="preserve"> wykonawcy</w:t>
      </w:r>
      <w:r w:rsidR="00722114" w:rsidRPr="00940704">
        <w:rPr>
          <w:rFonts w:asciiTheme="minorHAnsi" w:hAnsiTheme="minorHAnsi" w:cstheme="minorHAnsi"/>
          <w:sz w:val="24"/>
          <w:szCs w:val="24"/>
        </w:rPr>
        <w:t xml:space="preserve"> o aktualności informacji zawartych w oświadczeniu,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="00722114" w:rsidRPr="00940704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5D1D45"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art. </w:t>
      </w:r>
      <w:r w:rsidR="00722114" w:rsidRPr="00940704">
        <w:rPr>
          <w:rFonts w:asciiTheme="minorHAnsi" w:hAnsiTheme="minorHAnsi" w:cstheme="minorHAnsi"/>
          <w:sz w:val="24"/>
          <w:szCs w:val="24"/>
        </w:rPr>
        <w:t>1</w:t>
      </w:r>
      <w:r w:rsidR="005D1D45"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25 ust.1 ustawy </w:t>
      </w:r>
      <w:proofErr w:type="spellStart"/>
      <w:r w:rsidR="005D1D45" w:rsidRPr="00940704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="00722114" w:rsidRPr="00940704">
        <w:rPr>
          <w:rFonts w:asciiTheme="minorHAnsi" w:hAnsiTheme="minorHAnsi" w:cstheme="minorHAnsi"/>
          <w:sz w:val="24"/>
          <w:szCs w:val="24"/>
        </w:rPr>
        <w:t xml:space="preserve">, w zakresie podstaw wykluczenia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="00722114" w:rsidRPr="00940704">
        <w:rPr>
          <w:rFonts w:asciiTheme="minorHAnsi" w:hAnsiTheme="minorHAnsi" w:cstheme="minorHAnsi"/>
          <w:sz w:val="24"/>
          <w:szCs w:val="24"/>
        </w:rPr>
        <w:t xml:space="preserve">z postępowania wskazanych przez Zamawiającego w </w:t>
      </w:r>
      <w:r w:rsidR="00722114"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pkt </w:t>
      </w:r>
      <w:r w:rsidR="005D1D45" w:rsidRPr="00940704">
        <w:rPr>
          <w:rFonts w:asciiTheme="minorHAnsi" w:hAnsiTheme="minorHAnsi" w:cstheme="minorHAnsi"/>
          <w:sz w:val="24"/>
          <w:szCs w:val="24"/>
          <w:lang w:val="pl-PL"/>
        </w:rPr>
        <w:t>6.1</w:t>
      </w:r>
      <w:r w:rsidR="00722114" w:rsidRPr="00940704">
        <w:rPr>
          <w:rFonts w:asciiTheme="minorHAnsi" w:hAnsiTheme="minorHAnsi" w:cstheme="minorHAnsi"/>
          <w:sz w:val="24"/>
          <w:szCs w:val="24"/>
        </w:rPr>
        <w:t xml:space="preserve"> SWZ</w:t>
      </w:r>
      <w:r w:rsidR="00610457" w:rsidRPr="00940704">
        <w:rPr>
          <w:rFonts w:asciiTheme="minorHAnsi" w:hAnsiTheme="minorHAnsi" w:cstheme="minorHAnsi"/>
          <w:sz w:val="24"/>
          <w:szCs w:val="24"/>
        </w:rPr>
        <w:t xml:space="preserve">– </w:t>
      </w:r>
      <w:r w:rsidR="00610457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6A777B" w:rsidRPr="00940704">
        <w:rPr>
          <w:rFonts w:asciiTheme="minorHAnsi" w:hAnsiTheme="minorHAnsi" w:cstheme="minorHAnsi"/>
          <w:b/>
          <w:bCs/>
          <w:sz w:val="24"/>
          <w:szCs w:val="24"/>
          <w:lang w:val="pl-PL"/>
        </w:rPr>
        <w:t>2</w:t>
      </w:r>
      <w:r w:rsidR="00610457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D336C1" w:rsidRPr="00940704">
        <w:rPr>
          <w:rFonts w:asciiTheme="minorHAnsi" w:hAnsiTheme="minorHAnsi" w:cstheme="minorHAnsi"/>
          <w:b/>
          <w:bCs/>
          <w:sz w:val="24"/>
          <w:szCs w:val="24"/>
        </w:rPr>
        <w:t>SWZ</w:t>
      </w:r>
      <w:r w:rsidR="00610457" w:rsidRPr="00940704">
        <w:rPr>
          <w:rFonts w:asciiTheme="minorHAnsi" w:hAnsiTheme="minorHAnsi" w:cstheme="minorHAnsi"/>
          <w:sz w:val="24"/>
          <w:szCs w:val="24"/>
        </w:rPr>
        <w:t>;</w:t>
      </w:r>
    </w:p>
    <w:p w14:paraId="67EF04C4" w14:textId="4AA6BCFE" w:rsidR="00F77EE0" w:rsidRPr="00940704" w:rsidRDefault="00F77EE0" w:rsidP="00940704">
      <w:pPr>
        <w:pStyle w:val="Akapitzlist"/>
        <w:widowControl w:val="0"/>
        <w:numPr>
          <w:ilvl w:val="1"/>
          <w:numId w:val="1"/>
        </w:numPr>
        <w:spacing w:before="12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W przypadku składania oferty przez wykonawców wspólnie ubiegających się o udzielenie zamówienia, każdy z wykonawców składa </w:t>
      </w:r>
      <w:r w:rsidRPr="00940704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oświadczenie, </w:t>
      </w:r>
      <w:r w:rsidRPr="00940704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o których mowa w pkt</w:t>
      </w:r>
      <w:r w:rsidRPr="00940704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7.</w:t>
      </w:r>
      <w:r w:rsidR="00AE54EA">
        <w:rPr>
          <w:rFonts w:asciiTheme="minorHAnsi" w:eastAsia="Arial" w:hAnsiTheme="minorHAnsi" w:cstheme="minorHAnsi"/>
          <w:sz w:val="24"/>
          <w:szCs w:val="24"/>
          <w:lang w:val="pl-PL" w:eastAsia="pl-PL"/>
        </w:rPr>
        <w:t>5</w:t>
      </w:r>
      <w:r w:rsidRPr="00940704">
        <w:rPr>
          <w:rFonts w:asciiTheme="minorHAnsi" w:eastAsia="Arial" w:hAnsiTheme="minorHAnsi" w:cstheme="minorHAnsi"/>
          <w:sz w:val="24"/>
          <w:szCs w:val="24"/>
          <w:lang w:val="pl-PL" w:eastAsia="pl-PL"/>
        </w:rPr>
        <w:t>.1. SWZ.</w:t>
      </w:r>
    </w:p>
    <w:p w14:paraId="5796B6EE" w14:textId="02B1A2DA" w:rsidR="00547EB7" w:rsidRPr="00940704" w:rsidRDefault="00042D2E" w:rsidP="00940704">
      <w:pPr>
        <w:pStyle w:val="Akapitzlist"/>
        <w:widowControl w:val="0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Zamawiający żąda od wykonawcy, który polega na zdolnościach lub sytuacji innych 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lastRenderedPageBreak/>
        <w:t xml:space="preserve">podmiotów na zasadach określonych w art. </w:t>
      </w:r>
      <w:r w:rsidR="00610457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118 ust.1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ustawy</w:t>
      </w:r>
      <w:r w:rsidR="00BD5EEC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</w:t>
      </w:r>
      <w:r w:rsidR="00610457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złożenia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w odniesieniu do tych podmiotów </w:t>
      </w:r>
      <w:r w:rsidR="007221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oświadczenia o którym mowa </w:t>
      </w:r>
      <w:r w:rsidR="005618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w pkt. 7.</w:t>
      </w:r>
      <w:r w:rsidR="00AE54EA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5</w:t>
      </w:r>
      <w:r w:rsidR="005618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.</w:t>
      </w:r>
      <w:r w:rsidR="007221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1</w:t>
      </w:r>
      <w:r w:rsidR="00844C2C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</w:t>
      </w:r>
      <w:r w:rsidR="005618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SWZ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, wymagan</w:t>
      </w:r>
      <w:r w:rsidR="00722114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ego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od wykonawcy.</w:t>
      </w:r>
    </w:p>
    <w:p w14:paraId="4BF4BF99" w14:textId="77777777" w:rsidR="00E11AD9" w:rsidRPr="00940704" w:rsidRDefault="00E11AD9" w:rsidP="00940704">
      <w:pPr>
        <w:pStyle w:val="Akapitzlist"/>
        <w:widowControl w:val="0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Zamawiający nie wzywa do złożenia podmiotowych środków dowodowych, jeżeli</w:t>
      </w:r>
      <w:r w:rsidR="000E5DE4"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 xml:space="preserve">może </w:t>
      </w:r>
      <w:r w:rsidR="00DB0E23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5E6F8C" w:rsidRPr="00940704">
        <w:rPr>
          <w:rFonts w:asciiTheme="minorHAnsi" w:hAnsiTheme="minorHAnsi" w:cstheme="minorHAnsi"/>
          <w:sz w:val="24"/>
          <w:szCs w:val="24"/>
          <w:lang w:val="pl-PL"/>
        </w:rPr>
        <w:t>( tj. Dz.U. z 202</w:t>
      </w:r>
      <w:r w:rsidR="004F2BD9" w:rsidRPr="00940704"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5E6F8C"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poz.</w:t>
      </w:r>
      <w:r w:rsidR="004F2BD9" w:rsidRPr="00940704">
        <w:rPr>
          <w:rFonts w:asciiTheme="minorHAnsi" w:hAnsiTheme="minorHAnsi" w:cstheme="minorHAnsi"/>
          <w:sz w:val="24"/>
          <w:szCs w:val="24"/>
          <w:lang w:val="pl-PL"/>
        </w:rPr>
        <w:t>57</w:t>
      </w:r>
      <w:r w:rsidR="005E6F8C" w:rsidRPr="00940704">
        <w:rPr>
          <w:rFonts w:asciiTheme="minorHAnsi" w:hAnsiTheme="minorHAnsi" w:cstheme="minorHAnsi"/>
          <w:sz w:val="24"/>
          <w:szCs w:val="24"/>
          <w:lang w:val="pl-PL"/>
        </w:rPr>
        <w:t>)</w:t>
      </w:r>
      <w:r w:rsidRPr="00940704">
        <w:rPr>
          <w:rFonts w:asciiTheme="minorHAnsi" w:hAnsiTheme="minorHAnsi" w:cstheme="minorHAnsi"/>
          <w:sz w:val="24"/>
          <w:szCs w:val="24"/>
        </w:rPr>
        <w:t xml:space="preserve">, o ile wykonawca wskazał w oświadczeniu, o którym mowa w art. 125 ust. 1 </w:t>
      </w:r>
      <w:r w:rsidR="0051552E" w:rsidRPr="00940704">
        <w:rPr>
          <w:rFonts w:asciiTheme="minorHAnsi" w:hAnsiTheme="minorHAnsi" w:cstheme="minorHAnsi"/>
          <w:sz w:val="24"/>
          <w:szCs w:val="24"/>
        </w:rPr>
        <w:t xml:space="preserve">ustawy </w:t>
      </w:r>
      <w:r w:rsidRPr="00940704">
        <w:rPr>
          <w:rFonts w:asciiTheme="minorHAnsi" w:hAnsiTheme="minorHAnsi" w:cstheme="minorHAnsi"/>
          <w:sz w:val="24"/>
          <w:szCs w:val="24"/>
        </w:rPr>
        <w:t>dane umożliwiające dostęp do tych środków</w:t>
      </w:r>
      <w:r w:rsidR="004639AF" w:rsidRPr="00940704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7672315" w14:textId="77777777" w:rsidR="004B481B" w:rsidRPr="00940704" w:rsidRDefault="008765FF" w:rsidP="00940704">
      <w:pPr>
        <w:numPr>
          <w:ilvl w:val="1"/>
          <w:numId w:val="1"/>
        </w:numPr>
        <w:tabs>
          <w:tab w:val="left" w:pos="-4500"/>
        </w:tabs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E11AD9" w:rsidRPr="00940704">
        <w:rPr>
          <w:rFonts w:asciiTheme="minorHAnsi" w:hAnsiTheme="minorHAnsi" w:cstheme="minorHAnsi"/>
          <w:sz w:val="24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1AB98F95" w14:textId="77777777" w:rsidR="00E11AD9" w:rsidRPr="00940704" w:rsidRDefault="008765FF" w:rsidP="00940704">
      <w:pPr>
        <w:numPr>
          <w:ilvl w:val="1"/>
          <w:numId w:val="1"/>
        </w:numPr>
        <w:tabs>
          <w:tab w:val="left" w:pos="-4500"/>
        </w:tabs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E11AD9" w:rsidRPr="00940704">
        <w:rPr>
          <w:rFonts w:asciiTheme="minorHAnsi" w:hAnsiTheme="minorHAnsi" w:cstheme="minorHAnsi"/>
          <w:sz w:val="24"/>
          <w:szCs w:val="24"/>
        </w:rPr>
        <w:t xml:space="preserve">W zakresie nieuregulowanym ustawą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</w:t>
      </w:r>
      <w:r w:rsidR="0051552E" w:rsidRPr="00940704">
        <w:rPr>
          <w:rFonts w:asciiTheme="minorHAnsi" w:hAnsiTheme="minorHAnsi" w:cstheme="minorHAnsi"/>
          <w:caps/>
          <w:sz w:val="24"/>
          <w:szCs w:val="24"/>
        </w:rPr>
        <w:t xml:space="preserve">30 </w:t>
      </w:r>
      <w:r w:rsidR="00E11AD9" w:rsidRPr="00940704">
        <w:rPr>
          <w:rFonts w:asciiTheme="minorHAnsi" w:hAnsiTheme="minorHAnsi" w:cstheme="minorHAnsi"/>
          <w:sz w:val="24"/>
          <w:szCs w:val="24"/>
        </w:rPr>
        <w:t xml:space="preserve">grudnia 2020 r. w sprawie sposobu sporządzania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="00E11AD9" w:rsidRPr="00940704">
        <w:rPr>
          <w:rFonts w:asciiTheme="minorHAnsi" w:hAnsiTheme="minorHAnsi" w:cstheme="minorHAnsi"/>
          <w:sz w:val="24"/>
          <w:szCs w:val="24"/>
        </w:rPr>
        <w:t xml:space="preserve">i przekazywania informacji oraz wymagań technicznych dla dokumentów elektronicznych oraz środków komunikacji elektronicznej w postępowaniu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="00E11AD9" w:rsidRPr="00940704">
        <w:rPr>
          <w:rFonts w:asciiTheme="minorHAnsi" w:hAnsiTheme="minorHAnsi" w:cstheme="minorHAnsi"/>
          <w:sz w:val="24"/>
          <w:szCs w:val="24"/>
        </w:rPr>
        <w:t>o udzielenie zamówienia publicznego lub konkursie</w:t>
      </w:r>
      <w:r w:rsidR="00C0341C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C0341C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(Dz. U. z 2020 poz. 2452</w:t>
      </w:r>
      <w:r w:rsidR="004F2BD9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)</w:t>
      </w:r>
      <w:r w:rsidR="00E11AD9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5BC60E62" w14:textId="77777777" w:rsidR="000B1AC7" w:rsidRPr="00940704" w:rsidRDefault="000B1AC7" w:rsidP="00940704">
      <w:pPr>
        <w:pStyle w:val="Akapitzlist"/>
        <w:numPr>
          <w:ilvl w:val="0"/>
          <w:numId w:val="1"/>
        </w:numPr>
        <w:tabs>
          <w:tab w:val="left" w:pos="-4500"/>
        </w:tabs>
        <w:suppressAutoHyphens/>
        <w:spacing w:before="24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Informacje o środkach komunikacji elektronicznej, przy użyciu których zamawiający będzie komunikował się z wykonawcami, oraz informacje o wymaganiach technicznyc</w:t>
      </w:r>
      <w:r w:rsidR="00772DC0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h </w:t>
      </w:r>
      <w:r w:rsidR="007B73AB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br/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 organizacyjnych sporządzania, wysyłania i odbierania korespondencji elektronicznej</w:t>
      </w:r>
    </w:p>
    <w:p w14:paraId="5822BBD6" w14:textId="22A62355" w:rsidR="00BD5E18" w:rsidRPr="00940704" w:rsidRDefault="009E25CD" w:rsidP="00940704">
      <w:pPr>
        <w:pStyle w:val="Akapitzlist"/>
        <w:numPr>
          <w:ilvl w:val="1"/>
          <w:numId w:val="1"/>
        </w:numPr>
        <w:tabs>
          <w:tab w:val="left" w:pos="-4500"/>
        </w:tabs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Komunikacja w postępowaniu o udzielenie zamówienia, w tym składanie ofert, wymiana </w:t>
      </w:r>
      <w:r w:rsidR="00BD5E18" w:rsidRPr="00940704">
        <w:rPr>
          <w:rFonts w:asciiTheme="minorHAnsi" w:hAnsiTheme="minorHAnsi" w:cstheme="minorHAnsi"/>
          <w:sz w:val="24"/>
          <w:szCs w:val="24"/>
        </w:rPr>
        <w:t>informacji oraz przekazywanie dokumentów lub oświadczeń między Zamawiającym a Wykonawcą, z uwzględnieniem wyjątków określonych w ustawie, odbywa się przy użyciu środków komunikacji elektronicznej w rozumieniu ustawy z dnia 18 lipca 2002 r. o świadczeniu usług drogą elektroniczną (t.</w:t>
      </w:r>
      <w:r w:rsidR="00B40266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BD5E18" w:rsidRPr="00940704">
        <w:rPr>
          <w:rFonts w:asciiTheme="minorHAnsi" w:hAnsiTheme="minorHAnsi" w:cstheme="minorHAnsi"/>
          <w:sz w:val="24"/>
          <w:szCs w:val="24"/>
        </w:rPr>
        <w:t>j. Dz. U. z 2020 r. poz. 344).</w:t>
      </w:r>
    </w:p>
    <w:p w14:paraId="478CF2B5" w14:textId="77777777" w:rsidR="00BD5E18" w:rsidRPr="00940704" w:rsidRDefault="00BD5E18" w:rsidP="00940704">
      <w:pPr>
        <w:pStyle w:val="Akapitzlist"/>
        <w:numPr>
          <w:ilvl w:val="1"/>
          <w:numId w:val="1"/>
        </w:numPr>
        <w:tabs>
          <w:tab w:val="left" w:pos="-4500"/>
        </w:tabs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lastRenderedPageBreak/>
        <w:t>W postępowaniu o udzielenie zamówienia publicznego komunikacja między Zamawiającym a wykonawcami odbywa się przy użyciu Platformy e-Zamówienia, która jest dostępna pod adresem</w:t>
      </w:r>
      <w:r w:rsidR="009E25CD" w:rsidRPr="00940704">
        <w:rPr>
          <w:rFonts w:asciiTheme="minorHAnsi" w:hAnsiTheme="minorHAnsi" w:cstheme="minorHAnsi"/>
          <w:sz w:val="24"/>
          <w:szCs w:val="24"/>
        </w:rPr>
        <w:t xml:space="preserve">: </w:t>
      </w:r>
      <w:hyperlink r:id="rId14" w:history="1">
        <w:r w:rsidR="009E25CD" w:rsidRPr="00940704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</w:p>
    <w:p w14:paraId="0547EE29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Korzystanie z Platformy e-Zamówienia jest bezpłatne.</w:t>
      </w:r>
    </w:p>
    <w:p w14:paraId="33885DA8" w14:textId="77777777" w:rsidR="00090CC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Zamawiający wyznacza następujące osoby do kontaktu </w:t>
      </w:r>
      <w:r w:rsidR="00090CC8" w:rsidRPr="00940704">
        <w:rPr>
          <w:rFonts w:asciiTheme="minorHAnsi" w:hAnsiTheme="minorHAnsi" w:cstheme="minorHAnsi"/>
          <w:sz w:val="24"/>
          <w:szCs w:val="24"/>
        </w:rPr>
        <w:t xml:space="preserve">z Wykonawcami: </w:t>
      </w:r>
    </w:p>
    <w:p w14:paraId="21B39A29" w14:textId="5EF1B36B" w:rsidR="00BD5E18" w:rsidRPr="00940704" w:rsidRDefault="00101C08" w:rsidP="00940704">
      <w:pPr>
        <w:spacing w:after="0" w:line="360" w:lineRule="auto"/>
        <w:ind w:left="79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0704">
        <w:rPr>
          <w:rFonts w:asciiTheme="minorHAnsi" w:hAnsiTheme="minorHAnsi" w:cstheme="minorHAnsi"/>
          <w:b/>
          <w:sz w:val="24"/>
          <w:szCs w:val="24"/>
        </w:rPr>
        <w:t>Beata Mamcarczyk</w:t>
      </w:r>
      <w:r w:rsidR="00E86C8D" w:rsidRPr="00940704">
        <w:rPr>
          <w:rFonts w:asciiTheme="minorHAnsi" w:hAnsiTheme="minorHAnsi" w:cstheme="minorHAnsi"/>
          <w:b/>
          <w:sz w:val="24"/>
          <w:szCs w:val="24"/>
        </w:rPr>
        <w:t xml:space="preserve"> tel. (33) 873 18 11 wew. </w:t>
      </w:r>
      <w:r w:rsidRPr="00940704">
        <w:rPr>
          <w:rFonts w:asciiTheme="minorHAnsi" w:hAnsiTheme="minorHAnsi" w:cstheme="minorHAnsi"/>
          <w:b/>
          <w:sz w:val="24"/>
          <w:szCs w:val="24"/>
        </w:rPr>
        <w:t>21</w:t>
      </w:r>
      <w:r w:rsidR="00D4528F">
        <w:rPr>
          <w:rFonts w:asciiTheme="minorHAnsi" w:hAnsiTheme="minorHAnsi" w:cstheme="minorHAnsi"/>
          <w:b/>
          <w:sz w:val="24"/>
          <w:szCs w:val="24"/>
        </w:rPr>
        <w:t>6</w:t>
      </w:r>
      <w:r w:rsidR="00E86C8D" w:rsidRPr="00940704">
        <w:rPr>
          <w:rFonts w:asciiTheme="minorHAnsi" w:hAnsiTheme="minorHAnsi" w:cstheme="minorHAnsi"/>
          <w:b/>
          <w:sz w:val="24"/>
          <w:szCs w:val="24"/>
        </w:rPr>
        <w:t xml:space="preserve">, e-mail: </w:t>
      </w:r>
      <w:hyperlink r:id="rId15" w:history="1">
        <w:r w:rsidRPr="00940704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bmamcarczyk@wadowice.pl</w:t>
        </w:r>
      </w:hyperlink>
      <w:r w:rsidR="00E86C8D" w:rsidRPr="009407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D5E18" w:rsidRPr="00940704">
        <w:rPr>
          <w:rFonts w:asciiTheme="minorHAnsi" w:hAnsiTheme="minorHAnsi" w:cstheme="minorHAnsi"/>
          <w:sz w:val="24"/>
          <w:szCs w:val="24"/>
        </w:rPr>
        <w:br/>
      </w:r>
      <w:r w:rsidR="004370B9" w:rsidRPr="00940704">
        <w:rPr>
          <w:rFonts w:asciiTheme="minorHAnsi" w:hAnsiTheme="minorHAnsi" w:cstheme="minorHAnsi"/>
          <w:b/>
          <w:sz w:val="24"/>
          <w:szCs w:val="24"/>
        </w:rPr>
        <w:t>Anna Sikora</w:t>
      </w:r>
      <w:r w:rsidR="00BD5E18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BD5E18" w:rsidRPr="00940704">
        <w:rPr>
          <w:rFonts w:asciiTheme="minorHAnsi" w:hAnsiTheme="minorHAnsi" w:cstheme="minorHAnsi"/>
          <w:b/>
          <w:sz w:val="24"/>
          <w:szCs w:val="24"/>
        </w:rPr>
        <w:t xml:space="preserve">tel. </w:t>
      </w:r>
      <w:r w:rsidR="00190497" w:rsidRPr="00940704">
        <w:rPr>
          <w:rFonts w:asciiTheme="minorHAnsi" w:hAnsiTheme="minorHAnsi" w:cstheme="minorHAnsi"/>
          <w:b/>
          <w:sz w:val="24"/>
          <w:szCs w:val="24"/>
        </w:rPr>
        <w:t xml:space="preserve">(33) </w:t>
      </w:r>
      <w:r w:rsidR="00BD5E18" w:rsidRPr="00940704">
        <w:rPr>
          <w:rFonts w:asciiTheme="minorHAnsi" w:hAnsiTheme="minorHAnsi" w:cstheme="minorHAnsi"/>
          <w:b/>
          <w:sz w:val="24"/>
          <w:szCs w:val="24"/>
        </w:rPr>
        <w:t>873 18 11 w</w:t>
      </w:r>
      <w:r w:rsidR="00966BD3" w:rsidRPr="00940704">
        <w:rPr>
          <w:rFonts w:asciiTheme="minorHAnsi" w:hAnsiTheme="minorHAnsi" w:cstheme="minorHAnsi"/>
          <w:b/>
          <w:sz w:val="24"/>
          <w:szCs w:val="24"/>
        </w:rPr>
        <w:t>ew</w:t>
      </w:r>
      <w:r w:rsidR="00BD5E18" w:rsidRPr="00940704">
        <w:rPr>
          <w:rFonts w:asciiTheme="minorHAnsi" w:hAnsiTheme="minorHAnsi" w:cstheme="minorHAnsi"/>
          <w:b/>
          <w:sz w:val="24"/>
          <w:szCs w:val="24"/>
        </w:rPr>
        <w:t>.</w:t>
      </w:r>
      <w:r w:rsidR="00966BD3" w:rsidRPr="009407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C1811" w:rsidRPr="00940704">
        <w:rPr>
          <w:rFonts w:asciiTheme="minorHAnsi" w:hAnsiTheme="minorHAnsi" w:cstheme="minorHAnsi"/>
          <w:b/>
          <w:sz w:val="24"/>
          <w:szCs w:val="24"/>
        </w:rPr>
        <w:t>214</w:t>
      </w:r>
      <w:r w:rsidR="009C1811" w:rsidRPr="00940704">
        <w:rPr>
          <w:rFonts w:asciiTheme="minorHAnsi" w:hAnsiTheme="minorHAnsi" w:cstheme="minorHAnsi"/>
          <w:sz w:val="24"/>
          <w:szCs w:val="24"/>
        </w:rPr>
        <w:t>,</w:t>
      </w:r>
      <w:r w:rsidR="00BD5E18" w:rsidRPr="00940704">
        <w:rPr>
          <w:rFonts w:asciiTheme="minorHAnsi" w:hAnsiTheme="minorHAnsi" w:cstheme="minorHAnsi"/>
          <w:sz w:val="24"/>
          <w:szCs w:val="24"/>
        </w:rPr>
        <w:t xml:space="preserve"> e-mail: </w:t>
      </w:r>
      <w:hyperlink r:id="rId16" w:history="1">
        <w:r w:rsidR="004370B9" w:rsidRPr="00940704">
          <w:rPr>
            <w:rStyle w:val="Hipercze"/>
            <w:rFonts w:asciiTheme="minorHAnsi" w:hAnsiTheme="minorHAnsi" w:cstheme="minorHAnsi"/>
            <w:sz w:val="24"/>
            <w:szCs w:val="24"/>
          </w:rPr>
          <w:t>asikora@wadowice.pl</w:t>
        </w:r>
      </w:hyperlink>
    </w:p>
    <w:p w14:paraId="022DE4D3" w14:textId="02D3C7AF" w:rsidR="00D8107B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Adres strony internetowej prowadzonego postępowania (link prowadzący bezpośrednio do widoku postępowania na Platformie e-Zamówienia):</w:t>
      </w:r>
      <w:r w:rsidR="009C1811">
        <w:rPr>
          <w:rFonts w:asciiTheme="minorHAnsi" w:hAnsiTheme="minorHAnsi" w:cstheme="minorHAnsi"/>
        </w:rPr>
        <w:t xml:space="preserve"> </w:t>
      </w:r>
      <w:hyperlink r:id="rId17" w:history="1">
        <w:r w:rsidR="00BE32BD" w:rsidRPr="00272774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https://ezamowienia.gov.pl/mp-client/search/list/ocds-148610-55b28d17-11d1-4b7a-975e-9f7a90f29023</w:t>
        </w:r>
      </w:hyperlink>
      <w:r w:rsidR="00BE32BD">
        <w:t xml:space="preserve">. </w:t>
      </w:r>
    </w:p>
    <w:p w14:paraId="611FE0A7" w14:textId="77777777" w:rsidR="009C1811" w:rsidRDefault="00BD5E18" w:rsidP="009C1811">
      <w:pPr>
        <w:spacing w:after="0" w:line="36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3ADB27D6" w14:textId="5F3BD6CD" w:rsidR="00DB55CF" w:rsidRPr="009C1811" w:rsidRDefault="00BD5E18" w:rsidP="009C181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9C1811">
        <w:rPr>
          <w:rFonts w:asciiTheme="minorHAnsi" w:hAnsiTheme="minorHAnsi" w:cstheme="minorHAnsi"/>
          <w:sz w:val="24"/>
          <w:szCs w:val="24"/>
        </w:rPr>
        <w:t>Identyfikator (ID) postępowania na Platformie e-</w:t>
      </w:r>
      <w:r w:rsidR="004F50C6" w:rsidRPr="009C1811">
        <w:rPr>
          <w:rFonts w:asciiTheme="minorHAnsi" w:hAnsiTheme="minorHAnsi" w:cstheme="minorHAnsi"/>
          <w:sz w:val="24"/>
          <w:szCs w:val="24"/>
        </w:rPr>
        <w:t xml:space="preserve">Zamówienia: </w:t>
      </w:r>
      <w:r w:rsidR="00BE32BD" w:rsidRPr="00BE32BD">
        <w:rPr>
          <w:rFonts w:asciiTheme="minorHAnsi" w:hAnsiTheme="minorHAnsi" w:cstheme="minorHAnsi"/>
          <w:color w:val="0000FF"/>
          <w:sz w:val="24"/>
          <w:szCs w:val="24"/>
          <w:lang w:val="pl-PL"/>
        </w:rPr>
        <w:t>ocds-148610-55b28d17-11d1-4b7a-975e-9f7a90f29023.</w:t>
      </w:r>
      <w:r w:rsidR="00BE32BD">
        <w:rPr>
          <w:rFonts w:asciiTheme="minorHAnsi" w:hAnsiTheme="minorHAnsi" w:cstheme="minorHAnsi"/>
          <w:color w:val="0000FF"/>
          <w:sz w:val="24"/>
          <w:szCs w:val="24"/>
          <w:lang w:val="pl-PL"/>
        </w:rPr>
        <w:t xml:space="preserve"> </w:t>
      </w:r>
    </w:p>
    <w:p w14:paraId="73B41608" w14:textId="7C35E690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40704">
        <w:rPr>
          <w:rFonts w:asciiTheme="minorHAnsi" w:hAnsiTheme="minorHAnsi" w:cstheme="minorHAnsi"/>
          <w:sz w:val="24"/>
          <w:szCs w:val="24"/>
          <w:u w:val="single"/>
        </w:rPr>
        <w:t xml:space="preserve">Wykonawca zamierzający wziąć udział w postępowaniu o udzielenie zamówienia publicznego musi posiadać konto podmiotu „Wykonawca” na Platformie </w:t>
      </w:r>
      <w:r w:rsidR="00EC7DBE" w:rsidRPr="00940704">
        <w:rPr>
          <w:rFonts w:asciiTheme="minorHAnsi" w:hAnsiTheme="minorHAnsi" w:cstheme="minorHAnsi"/>
          <w:sz w:val="24"/>
          <w:szCs w:val="24"/>
          <w:u w:val="single"/>
        </w:rPr>
        <w:br/>
      </w:r>
      <w:r w:rsidRPr="00940704">
        <w:rPr>
          <w:rFonts w:asciiTheme="minorHAnsi" w:hAnsiTheme="minorHAnsi" w:cstheme="minorHAnsi"/>
          <w:sz w:val="24"/>
          <w:szCs w:val="24"/>
          <w:u w:val="single"/>
        </w:rPr>
        <w:t xml:space="preserve">e-Zamówienia. Szczegółowe informacje na temat zakładania kont podmiotów oraz zasady i warunki korzystania z Platformy e-Zamówienia określa Regulamin Platformy </w:t>
      </w:r>
      <w:r w:rsidR="00EC7DBE" w:rsidRPr="00940704">
        <w:rPr>
          <w:rFonts w:asciiTheme="minorHAnsi" w:hAnsiTheme="minorHAnsi" w:cstheme="minorHAnsi"/>
          <w:sz w:val="24"/>
          <w:szCs w:val="24"/>
          <w:u w:val="single"/>
        </w:rPr>
        <w:br/>
      </w:r>
      <w:r w:rsidRPr="00940704">
        <w:rPr>
          <w:rFonts w:asciiTheme="minorHAnsi" w:hAnsiTheme="minorHAnsi" w:cstheme="minorHAnsi"/>
          <w:sz w:val="24"/>
          <w:szCs w:val="24"/>
          <w:u w:val="single"/>
        </w:rPr>
        <w:t xml:space="preserve">e-Zamówienia, dostępny na stronie internetowej https://ezamowienia.gov.pl oraz informacje zamieszczone w zakładce „Centrum Pomocy”. </w:t>
      </w:r>
    </w:p>
    <w:p w14:paraId="5EBE30CF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41635170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686C27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1A38002B" w14:textId="37B6D804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Dokumenty elektroniczne, o których mowa w § 2 ust. 1 rozporządzenia Prezesa Rady Ministrów w sprawie wymagań dla dokumentów elektronicznych, sporządza się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postaci elektronicznej, w formatach danych określonych w przepisach rozporządzenia Rady Ministrów w sprawie Krajowych Ram Interoperacyjności</w:t>
      </w:r>
      <w:r w:rsidR="004F2BD9" w:rsidRPr="00940704">
        <w:rPr>
          <w:rFonts w:asciiTheme="minorHAnsi" w:hAnsiTheme="minorHAnsi" w:cstheme="minorHAnsi"/>
          <w:sz w:val="24"/>
          <w:szCs w:val="24"/>
        </w:rPr>
        <w:t xml:space="preserve"> (tj.</w:t>
      </w:r>
      <w:r w:rsidR="004F2BD9" w:rsidRPr="00940704">
        <w:rPr>
          <w:rFonts w:asciiTheme="minorHAnsi" w:hAnsiTheme="minorHAnsi" w:cstheme="minorHAnsi"/>
          <w:color w:val="212529"/>
          <w:sz w:val="24"/>
          <w:szCs w:val="24"/>
          <w:shd w:val="clear" w:color="auto" w:fill="FFFFFF"/>
        </w:rPr>
        <w:t xml:space="preserve">Dz.U.2017 poz.2247) </w:t>
      </w:r>
      <w:r w:rsidR="001571C6" w:rsidRPr="00940704">
        <w:rPr>
          <w:rFonts w:asciiTheme="minorHAnsi" w:hAnsiTheme="minorHAnsi" w:cstheme="minorHAnsi"/>
          <w:color w:val="212529"/>
          <w:sz w:val="24"/>
          <w:szCs w:val="24"/>
          <w:shd w:val="clear" w:color="auto" w:fill="FFFFFF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z uwzględnieniem rodzaju przekazywanych danych i przekazuje się jako załączniki. </w:t>
      </w:r>
      <w:r w:rsidR="001571C6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lastRenderedPageBreak/>
        <w:t xml:space="preserve">W przypadku formatów, o których mowa w art. 66 ust. 1 ustawy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, ww. regulacje nie będą miały bezpośredniego zastosowania.</w:t>
      </w:r>
    </w:p>
    <w:p w14:paraId="716B3A39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9A59D49" w14:textId="77777777" w:rsidR="00BD5E18" w:rsidRPr="00940704" w:rsidRDefault="00BD5E18" w:rsidP="00940704">
      <w:pPr>
        <w:numPr>
          <w:ilvl w:val="2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 formatach danych określonych w przepisach rozporządzenia Rady Ministrów </w:t>
      </w:r>
      <w:r w:rsidR="003C05E5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w sprawie Krajowych Ram Interoperacyjności (i przekazuje się jako załącznik), lub </w:t>
      </w:r>
    </w:p>
    <w:p w14:paraId="218FC7AC" w14:textId="77777777" w:rsidR="00BD5E18" w:rsidRPr="00940704" w:rsidRDefault="00BD5E18" w:rsidP="00940704">
      <w:pPr>
        <w:numPr>
          <w:ilvl w:val="2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3EBD645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rozumieniu przepisów ustawy z dnia 16 kwietnia 1993 r. o zwalczaniu nieuczciwej konkurencji (Dz. U. z 202</w:t>
      </w:r>
      <w:r w:rsidR="00E86C8D" w:rsidRPr="00940704">
        <w:rPr>
          <w:rFonts w:asciiTheme="minorHAnsi" w:hAnsiTheme="minorHAnsi" w:cstheme="minorHAnsi"/>
          <w:sz w:val="24"/>
          <w:szCs w:val="24"/>
        </w:rPr>
        <w:t>2</w:t>
      </w:r>
      <w:r w:rsidRPr="00940704">
        <w:rPr>
          <w:rFonts w:asciiTheme="minorHAnsi" w:hAnsiTheme="minorHAnsi" w:cstheme="minorHAnsi"/>
          <w:sz w:val="24"/>
          <w:szCs w:val="24"/>
        </w:rPr>
        <w:t xml:space="preserve"> r. poz. </w:t>
      </w:r>
      <w:r w:rsidR="00E86C8D" w:rsidRPr="00940704">
        <w:rPr>
          <w:rFonts w:asciiTheme="minorHAnsi" w:hAnsiTheme="minorHAnsi" w:cstheme="minorHAnsi"/>
          <w:sz w:val="24"/>
          <w:szCs w:val="24"/>
        </w:rPr>
        <w:t>1233</w:t>
      </w:r>
      <w:r w:rsidRPr="00940704">
        <w:rPr>
          <w:rFonts w:asciiTheme="minorHAnsi" w:hAnsiTheme="minorHAnsi" w:cstheme="minorHAnsi"/>
          <w:sz w:val="24"/>
          <w:szCs w:val="24"/>
        </w:rPr>
        <w:t xml:space="preserve">) wykonawca, w celu utrzymania </w:t>
      </w:r>
      <w:r w:rsidR="001C2C6F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poufności tych informacji, przekazuje je w wydzielonym i odpowiednio oznaczonym pliku, wraz z jednoczesnym zaznaczeniem w nazwie pliku „Dokument stanowiący tajemnicę przedsiębiorstwa”.</w:t>
      </w:r>
    </w:p>
    <w:p w14:paraId="2987E52B" w14:textId="3E67387E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Komunikacja w postępowaniu, </w:t>
      </w:r>
      <w:r w:rsidRPr="00940704">
        <w:rPr>
          <w:rFonts w:asciiTheme="minorHAnsi" w:hAnsiTheme="minorHAnsi" w:cstheme="minorHAnsi"/>
          <w:b/>
          <w:bCs/>
          <w:sz w:val="24"/>
          <w:szCs w:val="24"/>
        </w:rPr>
        <w:t>z wyłączeniem składania ofert/wniosków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o dopuszczenie do udziału w postępowaniu, odbywa się drogą elektroniczną za pośrednictwem formularzy do komunikacji dostępnych w zakładce „Formularze” („Formularze do komunikacji”).</w:t>
      </w:r>
      <w:r w:rsidR="004B76CB" w:rsidRPr="00940704">
        <w:rPr>
          <w:rFonts w:asciiTheme="minorHAnsi" w:hAnsiTheme="minorHAnsi" w:cstheme="minorHAnsi"/>
          <w:sz w:val="24"/>
          <w:szCs w:val="24"/>
        </w:rPr>
        <w:tab/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3C05E5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z ustawą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lastRenderedPageBreak/>
        <w:t>z wygenerowanym plikiem podpisu (typ zewnętrzny) lub dokument z wszytym podpisem (typ wewnętrzny).</w:t>
      </w:r>
    </w:p>
    <w:p w14:paraId="5D6F5CC4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e-Zamówienia.</w:t>
      </w:r>
    </w:p>
    <w:p w14:paraId="1446A33F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74F16BC5" w14:textId="43FC79FA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Maksymalny rozmiar plików przesyłanych za pośrednictwem „Formularzy do komunikacji” wynosi </w:t>
      </w:r>
      <w:r w:rsidR="00CF1B69" w:rsidRPr="00940704">
        <w:rPr>
          <w:rFonts w:asciiTheme="minorHAnsi" w:hAnsiTheme="minorHAnsi" w:cstheme="minorHAnsi"/>
          <w:sz w:val="24"/>
          <w:szCs w:val="24"/>
        </w:rPr>
        <w:t>150</w:t>
      </w:r>
      <w:r w:rsidRPr="00940704">
        <w:rPr>
          <w:rFonts w:asciiTheme="minorHAnsi" w:hAnsiTheme="minorHAnsi" w:cstheme="minorHAnsi"/>
          <w:sz w:val="24"/>
          <w:szCs w:val="24"/>
        </w:rPr>
        <w:t xml:space="preserve"> MB (wielkość ta dotyczy plików przesyłanych jako załączniki do jednego formularza).</w:t>
      </w:r>
    </w:p>
    <w:p w14:paraId="6CC05422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Minimalne wymagania techniczne dotyczące sprzętu używanego w celu korzystania </w:t>
      </w:r>
      <w:r w:rsidR="004B76CB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z usług Platformy e-Zamówienia oraz informacje dotyczące specyfikacji połączenia określa Regulamin Platformy e-Zamówienia.</w:t>
      </w:r>
    </w:p>
    <w:p w14:paraId="29688806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</w:t>
      </w:r>
      <w:r w:rsidR="000A4D39" w:rsidRPr="00940704">
        <w:rPr>
          <w:rFonts w:asciiTheme="minorHAnsi" w:hAnsiTheme="minorHAnsi" w:cstheme="minorHAnsi"/>
          <w:sz w:val="24"/>
          <w:szCs w:val="24"/>
        </w:rPr>
        <w:t>22</w:t>
      </w:r>
      <w:r w:rsidRPr="00940704">
        <w:rPr>
          <w:rFonts w:asciiTheme="minorHAnsi" w:hAnsiTheme="minorHAnsi" w:cstheme="minorHAnsi"/>
          <w:sz w:val="24"/>
          <w:szCs w:val="24"/>
        </w:rPr>
        <w:t xml:space="preserve">) </w:t>
      </w:r>
      <w:r w:rsidR="000A4D39" w:rsidRPr="00940704">
        <w:rPr>
          <w:rFonts w:asciiTheme="minorHAnsi" w:hAnsiTheme="minorHAnsi" w:cstheme="minorHAnsi"/>
          <w:sz w:val="24"/>
          <w:szCs w:val="24"/>
        </w:rPr>
        <w:t>458</w:t>
      </w:r>
      <w:r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0A4D39" w:rsidRPr="00940704">
        <w:rPr>
          <w:rFonts w:asciiTheme="minorHAnsi" w:hAnsiTheme="minorHAnsi" w:cstheme="minorHAnsi"/>
          <w:sz w:val="24"/>
          <w:szCs w:val="24"/>
        </w:rPr>
        <w:t xml:space="preserve">77 </w:t>
      </w:r>
      <w:r w:rsidRPr="00940704">
        <w:rPr>
          <w:rFonts w:asciiTheme="minorHAnsi" w:hAnsiTheme="minorHAnsi" w:cstheme="minorHAnsi"/>
          <w:sz w:val="24"/>
          <w:szCs w:val="24"/>
        </w:rPr>
        <w:t xml:space="preserve">99 lub drogą elektroniczną poprzez formularz udostępniony na stronie internetowej https://ezamowienia.gov.pl </w:t>
      </w:r>
      <w:r w:rsidR="00EC7DBE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zakładce „Zgłoś problem”.</w:t>
      </w:r>
    </w:p>
    <w:p w14:paraId="2A3728C5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We wszelkiej korespondencji zawiązanej z niniejszym postępowaniem Zamawiający </w:t>
      </w:r>
      <w:r w:rsidR="00DB0E23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i Wykonawcy posługują się numerem postępowania wskazanym w SWZ.</w:t>
      </w:r>
    </w:p>
    <w:p w14:paraId="2123D832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40704">
        <w:rPr>
          <w:rFonts w:asciiTheme="minorHAnsi" w:hAnsiTheme="minorHAnsi" w:cstheme="minorHAnsi"/>
          <w:b/>
          <w:bCs/>
          <w:sz w:val="24"/>
          <w:szCs w:val="24"/>
        </w:rPr>
        <w:t>Zamawiający dopuszcza również komunikację z Wykonawcami za pomocą poczty elektronicznej</w:t>
      </w:r>
      <w:r w:rsidRPr="00940704">
        <w:rPr>
          <w:rFonts w:asciiTheme="minorHAnsi" w:hAnsiTheme="minorHAnsi" w:cstheme="minorHAnsi"/>
          <w:sz w:val="24"/>
          <w:szCs w:val="24"/>
        </w:rPr>
        <w:t xml:space="preserve">, </w:t>
      </w:r>
      <w:r w:rsidRPr="00940704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="00E92B92" w:rsidRPr="00940704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940704">
        <w:rPr>
          <w:rFonts w:asciiTheme="minorHAnsi" w:hAnsiTheme="minorHAnsi" w:cstheme="minorHAnsi"/>
          <w:b/>
          <w:bCs/>
          <w:sz w:val="24"/>
          <w:szCs w:val="24"/>
        </w:rPr>
        <w:t>mail</w:t>
      </w:r>
      <w:r w:rsidR="00D84CD0" w:rsidRPr="00940704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0125EC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hyperlink r:id="rId18" w:history="1">
        <w:r w:rsidR="007A0111" w:rsidRPr="00940704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zamowienia@wadowice.pl</w:t>
        </w:r>
      </w:hyperlink>
      <w:r w:rsidR="00A10DD6" w:rsidRPr="0094070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940704">
        <w:rPr>
          <w:rFonts w:asciiTheme="minorHAnsi" w:hAnsiTheme="minorHAnsi" w:cstheme="minorHAnsi"/>
          <w:b/>
          <w:bCs/>
          <w:sz w:val="24"/>
          <w:szCs w:val="24"/>
        </w:rPr>
        <w:t>(nie dotyczy składania ofert).</w:t>
      </w:r>
    </w:p>
    <w:p w14:paraId="7729CCB4" w14:textId="77777777" w:rsidR="00BD5E18" w:rsidRPr="00940704" w:rsidRDefault="00BD5E18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 przypadku komunikacji za pośrednictwem poczty elektronicznej za datę przekazania wniosków, zawiadomień, dokumentów elektronicznych, oświadczeń lub cyfrowych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odwzorowań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 xml:space="preserve"> dokumentów w postaci papierowej (elektronicznych kopii dokumentów stworzonych w postaci papierowej) oraz innych informacji przyjmuje się datę ich przekazania na adres poczty elektronicznej Zamawiającego.</w:t>
      </w:r>
    </w:p>
    <w:p w14:paraId="3027D0B8" w14:textId="3246B5F6" w:rsidR="00510907" w:rsidRPr="00940704" w:rsidRDefault="00BD5E18" w:rsidP="00940704">
      <w:pPr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Informacje na temat komunikacji za pośrednictwem Platformy dostępne są również </w:t>
      </w:r>
      <w:r w:rsidR="00C63A8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w Instrukcji interaktywnej </w:t>
      </w:r>
      <w:r w:rsidR="00D15828" w:rsidRPr="00940704">
        <w:rPr>
          <w:rFonts w:asciiTheme="minorHAnsi" w:hAnsiTheme="minorHAnsi" w:cstheme="minorHAnsi"/>
          <w:sz w:val="24"/>
          <w:szCs w:val="24"/>
        </w:rPr>
        <w:t>–</w:t>
      </w:r>
      <w:r w:rsidRPr="00940704">
        <w:rPr>
          <w:rFonts w:asciiTheme="minorHAnsi" w:hAnsiTheme="minorHAnsi" w:cstheme="minorHAnsi"/>
          <w:sz w:val="24"/>
          <w:szCs w:val="24"/>
        </w:rPr>
        <w:t xml:space="preserve"> Komunikacja</w:t>
      </w:r>
      <w:r w:rsidR="00D15828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 xml:space="preserve">w postępowaniu dostępnej pod adresem: </w:t>
      </w:r>
      <w:hyperlink r:id="rId19" w:history="1">
        <w:r w:rsidR="00D15828" w:rsidRPr="00940704">
          <w:rPr>
            <w:rStyle w:val="Hipercze"/>
            <w:rFonts w:asciiTheme="minorHAnsi" w:hAnsiTheme="minorHAnsi" w:cstheme="minorHAnsi"/>
            <w:sz w:val="24"/>
            <w:szCs w:val="24"/>
          </w:rPr>
          <w:t>https://media.ezamowienia.gov.pl/pod/2021/10/Komunikacja-w-postepowaniu-5.1.pdf</w:t>
        </w:r>
      </w:hyperlink>
      <w:r w:rsidR="00D15828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05DE67A0" w14:textId="77777777" w:rsidR="00BB0A2F" w:rsidRPr="00940704" w:rsidRDefault="00042D2E" w:rsidP="0094070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Termin związania ofe</w:t>
      </w:r>
      <w:r w:rsidR="009F209F"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rtą</w:t>
      </w:r>
    </w:p>
    <w:p w14:paraId="403A0A71" w14:textId="536E40BE" w:rsidR="009A020D" w:rsidRPr="00940704" w:rsidRDefault="00042D2E" w:rsidP="00940704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Wykonawca będzie związany ofertą przez okres </w:t>
      </w:r>
      <w:r w:rsidR="0047095E" w:rsidRPr="00940704">
        <w:rPr>
          <w:rFonts w:asciiTheme="minorHAnsi" w:eastAsia="Batang" w:hAnsiTheme="minorHAnsi" w:cstheme="minorHAnsi"/>
          <w:kern w:val="1"/>
          <w:sz w:val="24"/>
          <w:szCs w:val="24"/>
          <w:lang w:val="pl-PL" w:eastAsia="zh-CN"/>
        </w:rPr>
        <w:t xml:space="preserve">nie dłuższy niż. </w:t>
      </w:r>
      <w:r w:rsidRPr="00940704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30 dni</w:t>
      </w:r>
      <w:r w:rsidR="00BE427D" w:rsidRPr="00940704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 tj. do dnia</w:t>
      </w:r>
      <w:r w:rsidR="00DE25B4" w:rsidRPr="00940704">
        <w:rPr>
          <w:rFonts w:asciiTheme="minorHAnsi" w:eastAsia="Batang" w:hAnsiTheme="minorHAnsi" w:cstheme="minorHAnsi"/>
          <w:kern w:val="1"/>
          <w:sz w:val="24"/>
          <w:szCs w:val="24"/>
          <w:lang w:val="pl-PL" w:eastAsia="zh-CN"/>
        </w:rPr>
        <w:t xml:space="preserve"> </w:t>
      </w:r>
      <w:r w:rsidR="002E69A7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08</w:t>
      </w:r>
      <w:r w:rsidR="0080371C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.</w:t>
      </w:r>
      <w:r w:rsidR="002E69A7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0</w:t>
      </w:r>
      <w:r w:rsidR="0080371C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1.</w:t>
      </w:r>
      <w:r w:rsidR="00DE5637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202</w:t>
      </w:r>
      <w:r w:rsidR="002E69A7" w:rsidRPr="00C60175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6</w:t>
      </w:r>
      <w:r w:rsidR="00F16F0C" w:rsidRPr="009C1811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 xml:space="preserve"> </w:t>
      </w:r>
      <w:r w:rsidR="00AC72A7" w:rsidRPr="009C1811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r</w:t>
      </w:r>
      <w:r w:rsidR="0047095E" w:rsidRPr="009C1811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val="pl-PL" w:eastAsia="zh-CN"/>
        </w:rPr>
        <w:t>.</w:t>
      </w:r>
      <w:r w:rsidR="009A020D" w:rsidRPr="0094070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od dnia upływu terminu składania ofert, przy czym pierwszym dniem terminu związania ofertą jest dzień, w którym upływa termin składania ofert.</w:t>
      </w:r>
    </w:p>
    <w:p w14:paraId="0DAF5610" w14:textId="47E04FA0" w:rsidR="00BE427D" w:rsidRPr="00940704" w:rsidRDefault="00BE427D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 przypadku, gdy wybór </w:t>
      </w:r>
      <w:r w:rsidRPr="00940704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najkorzystniejszej</w:t>
      </w:r>
      <w:r w:rsidRPr="00940704">
        <w:rPr>
          <w:rFonts w:asciiTheme="minorHAnsi" w:hAnsiTheme="minorHAnsi" w:cstheme="minorHAnsi"/>
          <w:sz w:val="24"/>
          <w:szCs w:val="24"/>
        </w:rPr>
        <w:t xml:space="preserve"> oferty nie nastąpi przed upływem terminu związania ofertą wskazanego w pkt. </w:t>
      </w:r>
      <w:r w:rsidR="00E04D8D" w:rsidRPr="00940704">
        <w:rPr>
          <w:rFonts w:asciiTheme="minorHAnsi" w:hAnsiTheme="minorHAnsi" w:cstheme="minorHAnsi"/>
          <w:sz w:val="24"/>
          <w:szCs w:val="24"/>
          <w:lang w:val="pl-PL"/>
        </w:rPr>
        <w:t>9</w:t>
      </w:r>
      <w:r w:rsidRPr="00940704">
        <w:rPr>
          <w:rFonts w:asciiTheme="minorHAnsi" w:hAnsiTheme="minorHAnsi" w:cstheme="minorHAnsi"/>
          <w:sz w:val="24"/>
          <w:szCs w:val="24"/>
        </w:rPr>
        <w:t xml:space="preserve">.1, Zamawiający przed upływem terminu związania ofertą zwraca się jednokrotnie do wykonawców o wyrażenie zgody na przedłużenie tego terminu o wskazywany przez niego okres, nie dłuższy niż 30 dni. </w:t>
      </w:r>
      <w:r w:rsidRPr="00940704">
        <w:rPr>
          <w:rFonts w:asciiTheme="minorHAnsi" w:hAnsiTheme="minorHAnsi" w:cstheme="minorHAnsi"/>
          <w:sz w:val="24"/>
          <w:szCs w:val="24"/>
        </w:rPr>
        <w:tab/>
        <w:t>Przedłużenie terminu związania ofertą wymaga złożenia przez wykonawcę pisemnego oświadczenia o wyrażeniu zgody na przedłużenie terminu związania ofertą.</w:t>
      </w:r>
    </w:p>
    <w:p w14:paraId="1A856275" w14:textId="77777777" w:rsidR="00042D2E" w:rsidRPr="00940704" w:rsidRDefault="00042D2E" w:rsidP="00940704">
      <w:pPr>
        <w:pStyle w:val="Akapitzlist"/>
        <w:numPr>
          <w:ilvl w:val="0"/>
          <w:numId w:val="1"/>
        </w:numPr>
        <w:suppressAutoHyphens/>
        <w:spacing w:before="240"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</w:t>
      </w:r>
      <w:r w:rsidR="009F209F"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pis sposobu przygotowania ofert</w:t>
      </w:r>
    </w:p>
    <w:p w14:paraId="0A1ED04A" w14:textId="77777777" w:rsidR="006A1BC6" w:rsidRPr="00940704" w:rsidRDefault="00344274" w:rsidP="00940704">
      <w:pPr>
        <w:pStyle w:val="Akapitzlist"/>
        <w:numPr>
          <w:ilvl w:val="1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Wykonawca może złożyć </w:t>
      </w:r>
      <w:r w:rsidR="00EA0AAB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tylko </w:t>
      </w:r>
      <w:r w:rsidR="00EA0AAB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jedną </w:t>
      </w:r>
      <w:r w:rsidR="00042D2E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ofertę</w:t>
      </w:r>
      <w:r w:rsidR="00042D2E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Treść oferty musi odpowiadać treści </w:t>
      </w:r>
      <w:r w:rsidR="00D336C1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  <w:r w:rsidR="00042D2E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14:paraId="5B2959AF" w14:textId="66B4827E" w:rsidR="00466137" w:rsidRPr="00940704" w:rsidRDefault="00042D2E" w:rsidP="00940704">
      <w:pPr>
        <w:pStyle w:val="Akapitzlist"/>
        <w:numPr>
          <w:ilvl w:val="1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Wykonawcy mogą wspólnie ubiegać się o udzielenie zamówienia. W takim przypadku Wykonawcy ustanawiają pełnomocnika do reprezentowania ich w postępowaniu </w:t>
      </w:r>
      <w:r w:rsidR="004176E3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o udzielenie zamówienia albo reprezentowania w postępowaniu i zawarcia umowy. Przepisy dotyczące wykonawcy stosuje się odpowiednio do Wykonawców ubiegających się wspólnie o udzielenie zamówienia</w:t>
      </w:r>
      <w:r w:rsidR="00640AC4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5C626E42" w14:textId="2FE8CFD0" w:rsidR="003B2D43" w:rsidRPr="00940704" w:rsidRDefault="008D3583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eastAsia="Tahoma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="003B2D43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</w:t>
      </w:r>
      <w:r w:rsidR="00284B46" w:rsidRPr="0094070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nie </w:t>
      </w:r>
      <w:r w:rsidR="00A5407C" w:rsidRPr="00940704">
        <w:rPr>
          <w:rFonts w:asciiTheme="minorHAnsi" w:eastAsia="Times New Roman" w:hAnsiTheme="minorHAnsi" w:cstheme="minorHAnsi"/>
          <w:b/>
          <w:sz w:val="24"/>
          <w:szCs w:val="24"/>
        </w:rPr>
        <w:t>przewiduje</w:t>
      </w:r>
      <w:r w:rsidR="00A5407C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udzielenia zamówień, o których mowa </w:t>
      </w:r>
      <w:r w:rsidR="00F30900" w:rsidRPr="00940704">
        <w:rPr>
          <w:rFonts w:asciiTheme="minorHAnsi" w:eastAsia="Times New Roman" w:hAnsiTheme="minorHAnsi" w:cstheme="minorHAnsi"/>
          <w:bCs/>
          <w:sz w:val="24"/>
          <w:szCs w:val="24"/>
        </w:rPr>
        <w:br/>
      </w:r>
      <w:r w:rsidR="00A5407C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w art. 214 ust. 1 pkt 7 ustawy </w:t>
      </w:r>
      <w:proofErr w:type="spellStart"/>
      <w:r w:rsidR="00A5407C" w:rsidRPr="00940704">
        <w:rPr>
          <w:rFonts w:asciiTheme="minorHAnsi" w:eastAsia="Times New Roman" w:hAnsiTheme="minorHAnsi" w:cstheme="minorHAnsi"/>
          <w:b/>
          <w:sz w:val="24"/>
          <w:szCs w:val="24"/>
        </w:rPr>
        <w:t>Pzp</w:t>
      </w:r>
      <w:proofErr w:type="spellEnd"/>
      <w:r w:rsidR="00A5407C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. </w:t>
      </w:r>
    </w:p>
    <w:p w14:paraId="2DD4AB85" w14:textId="68136631" w:rsidR="002244EA" w:rsidRPr="00940704" w:rsidRDefault="002244EA" w:rsidP="00940704">
      <w:pPr>
        <w:numPr>
          <w:ilvl w:val="1"/>
          <w:numId w:val="1"/>
        </w:numPr>
        <w:tabs>
          <w:tab w:val="left" w:pos="993"/>
        </w:tabs>
        <w:suppressAutoHyphens/>
        <w:spacing w:after="0" w:line="360" w:lineRule="auto"/>
        <w:ind w:left="788" w:hanging="431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Zamawiający nie przewiduje podziału zamówienia na części, ponieważ podział groziłby nadmiernymi trudnościami technicznymi oraz nadmiernymi kosztami wykonania zamówienia, a potrzeba skoordynowania działań różnych wykonawców realizujących poszczególne części zamówienia mogłaby poważnie zagrozić właściwemu wykonaniu zamówienia. Zamówienie jest dostępne dla wykonawców z sektora małych i średnich przedsiębiorstw oraz zapewnia poziom konkurencji między wykonawcami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x-none" w:eastAsia="pl-PL"/>
        </w:rPr>
        <w:t>.</w:t>
      </w:r>
      <w:r w:rsidR="00577F4F" w:rsidRPr="00940704">
        <w:rPr>
          <w:rFonts w:asciiTheme="minorHAnsi" w:eastAsia="Times New Roman" w:hAnsiTheme="minorHAnsi" w:cstheme="minorHAnsi"/>
          <w:bCs/>
          <w:sz w:val="24"/>
          <w:szCs w:val="24"/>
          <w:lang w:val="x-none" w:eastAsia="pl-PL"/>
        </w:rPr>
        <w:t xml:space="preserve"> P</w:t>
      </w:r>
      <w:r w:rsidR="00577F4F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rzedmiotem zamówienia jest dostawa jednej kopark</w:t>
      </w:r>
      <w:r w:rsidR="00AC0E45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o</w:t>
      </w:r>
      <w:r w:rsidR="00CE4AF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-</w:t>
      </w:r>
      <w:r w:rsidR="00AC0E45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ładowarki</w:t>
      </w:r>
      <w:r w:rsidR="00577F4F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.  Zamówienie jest dostępne dla </w:t>
      </w:r>
      <w:r w:rsidR="00577F4F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 xml:space="preserve">wykonawców z sektora małych i średnich przedsiębiorstw oraz zapewnia poziom </w:t>
      </w:r>
      <w:r w:rsidR="004F50C6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konkurencji między</w:t>
      </w:r>
      <w:r w:rsidR="00577F4F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wykonawcami. </w:t>
      </w:r>
    </w:p>
    <w:p w14:paraId="18B90D93" w14:textId="153FF71B" w:rsidR="00042D2E" w:rsidRPr="00940704" w:rsidRDefault="002244EA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Zamawiający nie dopuszcza składania ofert wariantowych</w:t>
      </w:r>
      <w:r w:rsidR="00D336C1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</w:t>
      </w:r>
      <w:r w:rsidR="00D336C1" w:rsidRPr="00940704">
        <w:rPr>
          <w:rFonts w:asciiTheme="minorHAnsi" w:hAnsiTheme="minorHAnsi" w:cstheme="minorHAnsi"/>
          <w:sz w:val="24"/>
          <w:szCs w:val="24"/>
        </w:rPr>
        <w:t>oraz w postaci katalogów elektronicznych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.</w:t>
      </w:r>
    </w:p>
    <w:p w14:paraId="0E4A857D" w14:textId="206859AF" w:rsidR="00042D2E" w:rsidRPr="00940704" w:rsidRDefault="002244EA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 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Zamawiający nie przewiduje zawarcia umowy ramowej.</w:t>
      </w:r>
    </w:p>
    <w:p w14:paraId="5BEFD204" w14:textId="21D2E098" w:rsidR="00042D2E" w:rsidRPr="00940704" w:rsidRDefault="002244EA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 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Zamawiający nie przewiduje aukcji elektronicznej.</w:t>
      </w:r>
    </w:p>
    <w:p w14:paraId="1A58D9D8" w14:textId="630735A1" w:rsidR="00042D2E" w:rsidRPr="00940704" w:rsidRDefault="002244EA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 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Zamawiający nie przewiduje ustanowienia dynamicznego systemu zakupów.</w:t>
      </w:r>
    </w:p>
    <w:p w14:paraId="5DA9E6A5" w14:textId="14761FC8" w:rsidR="00042D2E" w:rsidRPr="00940704" w:rsidRDefault="002244EA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 </w:t>
      </w:r>
      <w:r w:rsidR="00042D2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Zamawiający nie przewiduje zaliczek na poczet wykonania zamówienia.</w:t>
      </w:r>
    </w:p>
    <w:p w14:paraId="5A02241A" w14:textId="781514A8" w:rsidR="00042D2E" w:rsidRPr="00940704" w:rsidRDefault="001D4388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 </w:t>
      </w:r>
      <w:r w:rsidR="003C401B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>Zamawiający nie przewiduje zwrotu kosztów udziału w postępowaniu</w:t>
      </w:r>
      <w:r w:rsidR="00CD7077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. </w:t>
      </w:r>
    </w:p>
    <w:p w14:paraId="1F2FE352" w14:textId="77777777" w:rsidR="006A1BC6" w:rsidRPr="00940704" w:rsidRDefault="00042D2E" w:rsidP="00940704">
      <w:pPr>
        <w:pStyle w:val="Akapitzlist"/>
        <w:numPr>
          <w:ilvl w:val="1"/>
          <w:numId w:val="1"/>
        </w:numPr>
        <w:suppressAutoHyphens/>
        <w:spacing w:before="120" w:after="120" w:line="360" w:lineRule="auto"/>
        <w:ind w:left="658" w:hanging="374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Oferta winna zawierać wypełniony formularz „Oferta” oraz niżej wymienione dokumenty:</w:t>
      </w:r>
    </w:p>
    <w:p w14:paraId="06620F8A" w14:textId="77777777" w:rsidR="00706154" w:rsidRPr="00706154" w:rsidRDefault="00042D2E" w:rsidP="00706154">
      <w:pPr>
        <w:pStyle w:val="Akapitzlist"/>
        <w:numPr>
          <w:ilvl w:val="2"/>
          <w:numId w:val="1"/>
        </w:numPr>
        <w:suppressAutoHyphens/>
        <w:spacing w:before="60"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Formularz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oferty</w:t>
      </w:r>
      <w:r w:rsidR="00E566D2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.</w:t>
      </w:r>
    </w:p>
    <w:p w14:paraId="3EA0D58B" w14:textId="1DE1F95E" w:rsidR="00706154" w:rsidRPr="00706154" w:rsidRDefault="00706154" w:rsidP="00706154">
      <w:pPr>
        <w:pStyle w:val="Akapitzlist"/>
        <w:numPr>
          <w:ilvl w:val="2"/>
          <w:numId w:val="1"/>
        </w:numPr>
        <w:suppressAutoHyphens/>
        <w:spacing w:before="60"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</w:pPr>
      <w:r w:rsidRPr="0070615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Załącznik nr 1A do SWZ -</w:t>
      </w:r>
      <w:r w:rsidR="004C34CB" w:rsidRPr="0070615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Opis Spełnienia Wymagań </w:t>
      </w:r>
      <w:r w:rsidR="004C34C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</w:t>
      </w:r>
      <w:r w:rsidR="004C34CB" w:rsidRPr="0070615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Zakresie Przedmiotu Dostawy</w:t>
      </w:r>
      <w:r w:rsidR="004C34C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C34CB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i Obowiązków </w:t>
      </w:r>
      <w:r w:rsidR="004C34CB">
        <w:rPr>
          <w:rFonts w:eastAsia="Times New Roman" w:cs="Calibri"/>
          <w:b/>
          <w:bCs/>
          <w:sz w:val="24"/>
          <w:szCs w:val="24"/>
        </w:rPr>
        <w:t>Wykonawcy</w:t>
      </w:r>
      <w:r w:rsidR="004C34C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60B1DACA" w14:textId="77777777" w:rsidR="006A1BC6" w:rsidRPr="00940704" w:rsidRDefault="00042D2E" w:rsidP="00940704">
      <w:pPr>
        <w:pStyle w:val="Akapitzlist"/>
        <w:numPr>
          <w:ilvl w:val="2"/>
          <w:numId w:val="1"/>
        </w:numPr>
        <w:suppressAutoHyphens/>
        <w:spacing w:before="60"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Oświadczenie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wykonawcy dotyczące</w:t>
      </w:r>
      <w:r w:rsidR="008764D7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</w:t>
      </w:r>
      <w:r w:rsidR="008764D7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przesłanek wykluczenia z postępowania</w:t>
      </w:r>
      <w:r w:rsidR="008764D7" w:rsidRPr="00940704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oraz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spełnienia warunków udziału w postępowaniu– </w:t>
      </w:r>
      <w:r w:rsidRPr="00940704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 xml:space="preserve">załącznik nr 1 do </w:t>
      </w:r>
      <w:r w:rsidR="00D336C1" w:rsidRPr="00940704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>SWZ</w:t>
      </w:r>
      <w:r w:rsidR="00E566D2" w:rsidRPr="00940704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>.</w:t>
      </w:r>
    </w:p>
    <w:p w14:paraId="676F9B6D" w14:textId="77777777" w:rsidR="00042D2E" w:rsidRPr="00940704" w:rsidRDefault="00042D2E" w:rsidP="00940704">
      <w:pPr>
        <w:pStyle w:val="Akapitzlist"/>
        <w:numPr>
          <w:ilvl w:val="2"/>
          <w:numId w:val="1"/>
        </w:numPr>
        <w:suppressAutoHyphens/>
        <w:spacing w:before="60"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Pełnomocnictwo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do reprezentowania Wykonawców w przedmiotowym postępowaniu o</w:t>
      </w:r>
      <w:r w:rsidR="00275C91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 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zamówienie publiczne albo reprezentowania Wykonawców </w:t>
      </w:r>
      <w:r w:rsidR="00EC7DB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br/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w postępowaniu jw. i zawarcia umowy w sprawie przedmiotowego zamówienia, </w:t>
      </w:r>
      <w:r w:rsidR="00EC7DBE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br/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w przypadku Wykonawców ubiegających się w</w:t>
      </w:r>
      <w:r w:rsidR="00E566D2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spólnie o udzielenie zamówienia.</w:t>
      </w:r>
    </w:p>
    <w:p w14:paraId="3FAA96F0" w14:textId="77777777" w:rsidR="000D5141" w:rsidRPr="00940704" w:rsidRDefault="00042D2E" w:rsidP="00940704">
      <w:pPr>
        <w:pStyle w:val="Akapitzlist"/>
        <w:numPr>
          <w:ilvl w:val="2"/>
          <w:numId w:val="1"/>
        </w:numPr>
        <w:suppressAutoHyphens/>
        <w:spacing w:before="60"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Pełnomocnictwo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do podpisania oferty, o ile prawo do podpisania oferty nie wynika z innych dokumentów złożo</w:t>
      </w:r>
      <w:r w:rsidR="00E566D2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nych wraz z ofertą</w:t>
      </w:r>
    </w:p>
    <w:p w14:paraId="5DCCB93F" w14:textId="7BCA9E42" w:rsidR="005A2908" w:rsidRPr="00940704" w:rsidRDefault="00042D2E" w:rsidP="00940704">
      <w:pPr>
        <w:numPr>
          <w:ilvl w:val="1"/>
          <w:numId w:val="1"/>
        </w:numPr>
        <w:suppressAutoHyphens/>
        <w:spacing w:before="120"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Dokumenty składające się na ofertę (oferta) - winny zostać wypełnione przez wykonawcę według postanowień zawartych w </w:t>
      </w:r>
      <w:r w:rsidR="00D336C1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SWZ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,</w:t>
      </w:r>
      <w:r w:rsidR="00E566D2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bez dokonywania w nich zmian. </w:t>
      </w:r>
      <w:r w:rsidR="00510907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br/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W przypadku, gdy jakakolwiek część powyższych dokumentów nie dotyczy wykonawcy, wpisuje on „nie</w:t>
      </w:r>
      <w:r w:rsidR="008946ED"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</w:t>
      </w:r>
      <w:r w:rsidRPr="00940704">
        <w:rPr>
          <w:rFonts w:asciiTheme="minorHAnsi" w:eastAsia="Arial Unicode MS" w:hAnsiTheme="minorHAnsi" w:cstheme="minorHAnsi"/>
          <w:sz w:val="24"/>
          <w:szCs w:val="24"/>
          <w:lang w:eastAsia="pl-PL"/>
        </w:rPr>
        <w:t>dotyczy”.</w:t>
      </w:r>
    </w:p>
    <w:p w14:paraId="11EB936F" w14:textId="77777777" w:rsidR="008519C0" w:rsidRPr="00940704" w:rsidRDefault="008519C0" w:rsidP="00940704">
      <w:pPr>
        <w:pStyle w:val="Akapitzlist"/>
        <w:numPr>
          <w:ilvl w:val="1"/>
          <w:numId w:val="1"/>
        </w:numPr>
        <w:tabs>
          <w:tab w:val="left" w:pos="-4500"/>
        </w:tabs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>Wykonawca może zwrócić się do zamawiającego z wnioskiem o wyjaśnienie treści SW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Z.</w:t>
      </w:r>
    </w:p>
    <w:p w14:paraId="1583D23B" w14:textId="77777777" w:rsidR="008519C0" w:rsidRPr="00940704" w:rsidRDefault="008519C0" w:rsidP="00940704">
      <w:pPr>
        <w:pStyle w:val="Akapitzlist"/>
        <w:numPr>
          <w:ilvl w:val="1"/>
          <w:numId w:val="1"/>
        </w:numPr>
        <w:spacing w:after="120" w:line="360" w:lineRule="auto"/>
        <w:ind w:right="91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na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940704">
        <w:rPr>
          <w:rFonts w:asciiTheme="minorHAnsi" w:hAnsiTheme="minorHAnsi" w:cstheme="minorHAnsi"/>
          <w:sz w:val="24"/>
          <w:szCs w:val="24"/>
        </w:rPr>
        <w:t xml:space="preserve"> dni przed upływem terminu składania ofert, pod warunkiem że wniosek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lastRenderedPageBreak/>
        <w:t xml:space="preserve">o wyjaśnienie treści SWZ wpłynął do zamawiającego nie później niż na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</w:rPr>
        <w:t xml:space="preserve"> dni przed upływem terminu składania ofert. </w:t>
      </w:r>
    </w:p>
    <w:p w14:paraId="7D24F127" w14:textId="77777777" w:rsidR="00875684" w:rsidRPr="00940704" w:rsidRDefault="008519C0" w:rsidP="00940704">
      <w:pPr>
        <w:pStyle w:val="Akapitzlist"/>
        <w:numPr>
          <w:ilvl w:val="1"/>
          <w:numId w:val="1"/>
        </w:numPr>
        <w:spacing w:after="120" w:line="360" w:lineRule="auto"/>
        <w:ind w:right="91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ab/>
        <w:t xml:space="preserve">Jeżeli zamawiający nie udzieli wyjaśnień w terminie, o którym mowa w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pkt.10.</w:t>
      </w:r>
      <w:r w:rsidR="003C401B" w:rsidRPr="00940704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090CC8"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SWZ</w:t>
      </w:r>
      <w:r w:rsidRPr="00940704">
        <w:rPr>
          <w:rFonts w:asciiTheme="minorHAnsi" w:hAnsiTheme="minorHAnsi" w:cstheme="minorHAnsi"/>
          <w:sz w:val="24"/>
          <w:szCs w:val="24"/>
        </w:rPr>
        <w:t>, przedłuża termin składania ofert o czas niezbędny do zapoznania się wszystkich zainteresowanych wykonawców z wyjaśnieniami niezbędnymi do należytego przygotowania i złożenia ofert</w:t>
      </w:r>
      <w:r w:rsidRPr="00940704">
        <w:rPr>
          <w:rFonts w:asciiTheme="minorHAnsi" w:hAnsiTheme="minorHAnsi" w:cstheme="minorHAnsi"/>
          <w:sz w:val="24"/>
          <w:szCs w:val="24"/>
        </w:rPr>
        <w:tab/>
        <w:t xml:space="preserve">. </w:t>
      </w:r>
    </w:p>
    <w:p w14:paraId="0D446F90" w14:textId="77777777" w:rsidR="008519C0" w:rsidRPr="00940704" w:rsidRDefault="008519C0" w:rsidP="00940704">
      <w:pPr>
        <w:pStyle w:val="Akapitzlist"/>
        <w:numPr>
          <w:ilvl w:val="1"/>
          <w:numId w:val="1"/>
        </w:numPr>
        <w:spacing w:after="120" w:line="360" w:lineRule="auto"/>
        <w:ind w:right="91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 przypadku gdy wniosek o wyjaśnienie treści SWZ nie wpłynął w terminie,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pkt. 10.</w:t>
      </w:r>
      <w:r w:rsidR="003C401B" w:rsidRPr="00940704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777BA7"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SWZ</w:t>
      </w:r>
      <w:r w:rsidRPr="00940704">
        <w:rPr>
          <w:rFonts w:asciiTheme="minorHAnsi" w:hAnsiTheme="minorHAnsi" w:cstheme="minorHAnsi"/>
          <w:sz w:val="24"/>
          <w:szCs w:val="24"/>
        </w:rPr>
        <w:t>, zamawiający nie ma obowiązku udzielania wyjaśnień SWZ oraz obowiązku przedłużenia terminu składania ofert.</w:t>
      </w:r>
    </w:p>
    <w:p w14:paraId="1578ADAC" w14:textId="77777777" w:rsidR="008519C0" w:rsidRPr="00940704" w:rsidRDefault="008519C0" w:rsidP="00940704">
      <w:pPr>
        <w:pStyle w:val="Akapitzlist"/>
        <w:numPr>
          <w:ilvl w:val="1"/>
          <w:numId w:val="1"/>
        </w:numPr>
        <w:spacing w:after="0" w:line="360" w:lineRule="auto"/>
        <w:ind w:right="92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Przedłużenie terminu składania ofert, o których mowa w ust.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10.</w:t>
      </w:r>
      <w:r w:rsidR="003C401B" w:rsidRPr="00940704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777BA7" w:rsidRPr="00940704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SWZ</w:t>
      </w:r>
      <w:r w:rsidRPr="00940704">
        <w:rPr>
          <w:rFonts w:asciiTheme="minorHAnsi" w:hAnsiTheme="minorHAnsi" w:cstheme="minorHAnsi"/>
          <w:sz w:val="24"/>
          <w:szCs w:val="24"/>
        </w:rPr>
        <w:t xml:space="preserve"> nie wpływa na bieg terminu składania wniosku o wyjaśnienie treści SWZ.</w:t>
      </w:r>
    </w:p>
    <w:p w14:paraId="51AB6877" w14:textId="77777777" w:rsidR="00EF412F" w:rsidRPr="00940704" w:rsidRDefault="00EF412F" w:rsidP="00940704">
      <w:pPr>
        <w:pStyle w:val="Akapitzlist"/>
        <w:numPr>
          <w:ilvl w:val="0"/>
          <w:numId w:val="1"/>
        </w:numPr>
        <w:suppressAutoHyphens/>
        <w:spacing w:before="24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val="pl-PL" w:eastAsia="pl-PL"/>
        </w:rPr>
        <w:t xml:space="preserve">Sposób oraz termin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składania ofert</w:t>
      </w:r>
    </w:p>
    <w:p w14:paraId="37D373EC" w14:textId="77777777" w:rsidR="001D01F5" w:rsidRPr="00940704" w:rsidRDefault="001D01F5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>Wykonawca składa ofertę za pośrednictwem platformy e-Zamówienia.</w:t>
      </w:r>
    </w:p>
    <w:p w14:paraId="461304A4" w14:textId="182463DE" w:rsidR="001D01F5" w:rsidRPr="00940704" w:rsidRDefault="001D01F5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t>Ofertę należy złożyć do dnia</w:t>
      </w:r>
      <w:r w:rsidRPr="00940704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="002E69A7"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10</w:t>
      </w:r>
      <w:r w:rsidR="004C0002"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.1</w:t>
      </w:r>
      <w:r w:rsidR="002E69A7"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2</w:t>
      </w:r>
      <w:r w:rsidR="004C0002"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.</w:t>
      </w:r>
      <w:r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202</w:t>
      </w:r>
      <w:r w:rsidR="00B84403" w:rsidRPr="00980A7D">
        <w:rPr>
          <w:rFonts w:asciiTheme="minorHAnsi" w:eastAsia="Arial Unicode MS" w:hAnsiTheme="minorHAnsi" w:cstheme="minorHAnsi"/>
          <w:b/>
          <w:bCs/>
          <w:sz w:val="24"/>
          <w:szCs w:val="24"/>
        </w:rPr>
        <w:t>5</w:t>
      </w:r>
      <w:r w:rsidR="00025E91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</w:t>
      </w:r>
      <w:r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r</w:t>
      </w:r>
      <w:r w:rsidRPr="009C1811">
        <w:rPr>
          <w:rFonts w:asciiTheme="minorHAnsi" w:eastAsia="Arial Unicode MS" w:hAnsiTheme="minorHAnsi" w:cstheme="minorHAnsi"/>
          <w:sz w:val="24"/>
          <w:szCs w:val="24"/>
        </w:rPr>
        <w:t xml:space="preserve">. </w:t>
      </w:r>
      <w:r w:rsidRPr="009C1811">
        <w:rPr>
          <w:rFonts w:asciiTheme="minorHAnsi" w:eastAsia="Arial Unicode MS" w:hAnsiTheme="minorHAnsi" w:cstheme="minorHAnsi"/>
          <w:sz w:val="24"/>
          <w:szCs w:val="24"/>
          <w:lang w:val="x-none"/>
        </w:rPr>
        <w:t>do godz</w:t>
      </w:r>
      <w:r w:rsidRPr="009C1811">
        <w:rPr>
          <w:rFonts w:asciiTheme="minorHAnsi" w:eastAsia="Arial Unicode MS" w:hAnsiTheme="minorHAnsi" w:cstheme="minorHAnsi"/>
          <w:sz w:val="24"/>
          <w:szCs w:val="24"/>
        </w:rPr>
        <w:t>.</w:t>
      </w:r>
      <w:r w:rsidR="00025E91" w:rsidRPr="009C1811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="00B84403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1</w:t>
      </w:r>
      <w:r w:rsidR="00921954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0</w:t>
      </w:r>
      <w:r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.</w:t>
      </w:r>
      <w:r w:rsidR="00244545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0</w:t>
      </w:r>
      <w:r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0</w:t>
      </w:r>
      <w:r w:rsidRPr="009C1811">
        <w:rPr>
          <w:rFonts w:asciiTheme="minorHAnsi" w:eastAsia="Arial Unicode MS" w:hAnsiTheme="minorHAnsi" w:cstheme="minorHAnsi"/>
          <w:sz w:val="24"/>
          <w:szCs w:val="24"/>
          <w:lang w:val="x-none"/>
        </w:rPr>
        <w:t>.</w:t>
      </w:r>
    </w:p>
    <w:p w14:paraId="62A5F499" w14:textId="77777777" w:rsidR="001D01F5" w:rsidRPr="00940704" w:rsidRDefault="001D01F5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val="x-none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t xml:space="preserve">Wykonawca po upływie terminu do składania ofert nie może skutecznie dokonać zmiany ani wycofać złożonej oferty. </w:t>
      </w:r>
    </w:p>
    <w:p w14:paraId="13A57670" w14:textId="77777777" w:rsidR="001D01F5" w:rsidRPr="00940704" w:rsidRDefault="001D01F5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val="x-none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t>Wykonawca może złożyć tylko jedną ofertę.</w:t>
      </w:r>
    </w:p>
    <w:p w14:paraId="4DBD6CE5" w14:textId="77777777" w:rsidR="001D01F5" w:rsidRPr="00940704" w:rsidRDefault="001D01F5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sz w:val="24"/>
          <w:szCs w:val="24"/>
          <w:lang w:val="x-none"/>
        </w:rPr>
      </w:pPr>
      <w:r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t xml:space="preserve">Treść oferty musi być zgodna z wymaganiami zamawiającego określonymi </w:t>
      </w:r>
      <w:r w:rsidR="00086B34"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br/>
      </w:r>
      <w:r w:rsidRPr="00940704">
        <w:rPr>
          <w:rFonts w:asciiTheme="minorHAnsi" w:eastAsia="Arial Unicode MS" w:hAnsiTheme="minorHAnsi" w:cstheme="minorHAnsi"/>
          <w:sz w:val="24"/>
          <w:szCs w:val="24"/>
          <w:lang w:val="x-none"/>
        </w:rPr>
        <w:t>w dokumentach zamówienia.</w:t>
      </w:r>
    </w:p>
    <w:p w14:paraId="77076E98" w14:textId="178EC29E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val="x-none"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>Oferta winna być sporządzona w języku polskim, w postaci elektronicznej i opatrzona kwalifikowanym podpisem elektronicznym, podpisem zaufanym lub podpisem osobistym. Zaleca się złożenie oferty w formacie .pdf. Ofertę sporządza się w postaci elektronicznej, w formatach danych określonych w przepisach wydanych na podstawie art. 18 ustawy z dnia 17 lutego 2005 r. o informatyzacji działalności podmiotów realizujących zadania publiczne (t.</w:t>
      </w:r>
      <w:r w:rsidR="007E684D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 xml:space="preserve">j. Dz.U. </w:t>
      </w:r>
      <w:r w:rsidR="007E684D" w:rsidRPr="00940704">
        <w:rPr>
          <w:rFonts w:asciiTheme="minorHAnsi" w:hAnsiTheme="minorHAnsi" w:cstheme="minorHAnsi"/>
          <w:sz w:val="24"/>
          <w:szCs w:val="24"/>
        </w:rPr>
        <w:t xml:space="preserve">z </w:t>
      </w:r>
      <w:r w:rsidRPr="00940704">
        <w:rPr>
          <w:rFonts w:asciiTheme="minorHAnsi" w:hAnsiTheme="minorHAnsi" w:cstheme="minorHAnsi"/>
          <w:sz w:val="24"/>
          <w:szCs w:val="24"/>
        </w:rPr>
        <w:t>202</w:t>
      </w:r>
      <w:r w:rsidR="00BE4A3A" w:rsidRPr="00940704">
        <w:rPr>
          <w:rFonts w:asciiTheme="minorHAnsi" w:hAnsiTheme="minorHAnsi" w:cstheme="minorHAnsi"/>
          <w:sz w:val="24"/>
          <w:szCs w:val="24"/>
        </w:rPr>
        <w:t>4</w:t>
      </w:r>
      <w:r w:rsidRPr="00940704">
        <w:rPr>
          <w:rFonts w:asciiTheme="minorHAnsi" w:hAnsiTheme="minorHAnsi" w:cstheme="minorHAnsi"/>
          <w:sz w:val="24"/>
          <w:szCs w:val="24"/>
        </w:rPr>
        <w:t xml:space="preserve"> poz. </w:t>
      </w:r>
      <w:r w:rsidR="004F50C6" w:rsidRPr="00940704">
        <w:rPr>
          <w:rFonts w:asciiTheme="minorHAnsi" w:hAnsiTheme="minorHAnsi" w:cstheme="minorHAnsi"/>
          <w:sz w:val="24"/>
          <w:szCs w:val="24"/>
        </w:rPr>
        <w:t>1557)</w:t>
      </w:r>
      <w:r w:rsidRPr="00940704">
        <w:rPr>
          <w:rFonts w:asciiTheme="minorHAnsi" w:hAnsiTheme="minorHAnsi" w:cstheme="minorHAnsi"/>
          <w:sz w:val="24"/>
          <w:szCs w:val="24"/>
        </w:rPr>
        <w:t xml:space="preserve">, z zastrzeżeniem formatów, </w:t>
      </w:r>
      <w:r w:rsidR="00510907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o których mowa w art. 66 ust. 1 ustawy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, z uwzględnieniem rodzaju przekazywanych danych, np. .pdf, .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, .rtf,.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xps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odt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>).</w:t>
      </w:r>
    </w:p>
    <w:p w14:paraId="732AC283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val="x-none" w:eastAsia="pl-PL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val="x-none" w:eastAsia="pl-PL"/>
        </w:rPr>
        <w:t xml:space="preserve">Treść oferty musi odpowiadać treści SWZ. </w:t>
      </w:r>
    </w:p>
    <w:p w14:paraId="4A752130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Wykonawca składa ofertę za pośrednictwem zakładki „Oferty/wnioski”, widocznej </w:t>
      </w:r>
      <w:r w:rsidR="00641176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w podglądzie postępowania po zalogowaniu się na konto Wykonawcy. Po wybraniu </w:t>
      </w:r>
      <w:r w:rsidRPr="00940704">
        <w:rPr>
          <w:rFonts w:asciiTheme="minorHAnsi" w:hAnsiTheme="minorHAnsi" w:cstheme="minorHAnsi"/>
          <w:sz w:val="24"/>
          <w:szCs w:val="24"/>
        </w:rPr>
        <w:lastRenderedPageBreak/>
        <w:t xml:space="preserve">przycisku „Złóż ofertę” system prezentuje okno składania oferty umożliwiające przekazanie dokumentów elektronicznych, w którym znajdują się dwa pola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drag&amp;drop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 xml:space="preserve"> („przeciągnij” i „upuść”) służące do dodawania plików.</w:t>
      </w:r>
    </w:p>
    <w:p w14:paraId="0A87032F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Wykonawca dodaje wybrany z dysku i uprzednio podpisany „Formularz oferty”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7891E641" w14:textId="6AFCFB6A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Jeżeli wraz z ofertą składane są dokumenty zawierające tajemnicę przedsiębiorstwa wykonawca, w celu utrzymania w poufności tych informacji, przekazuje je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 xml:space="preserve">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="00510907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w ofercie przez Wykonawcę”.</w:t>
      </w:r>
    </w:p>
    <w:p w14:paraId="103B570F" w14:textId="62490FF9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94070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40704">
        <w:rPr>
          <w:rFonts w:asciiTheme="minorHAnsi" w:hAnsiTheme="minorHAnsi"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</w:t>
      </w:r>
      <w:r w:rsidRPr="00940704">
        <w:rPr>
          <w:rFonts w:asciiTheme="minorHAnsi" w:hAnsiTheme="minorHAnsi" w:cstheme="minorHAnsi"/>
          <w:sz w:val="24"/>
          <w:szCs w:val="24"/>
        </w:rPr>
        <w:lastRenderedPageBreak/>
        <w:t xml:space="preserve">podpisem zaufanym lub podpisem osobistym, jest równoznaczne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z opatrzeniem wszystkich dokumentów zawartych w tym pliku odpowiednio kwalifikowanym podpisem elektronicznym, podpisem zaufanym lub podpisem osobistym.</w:t>
      </w:r>
    </w:p>
    <w:p w14:paraId="4F878F46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E904C72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Oferta może być złożona tylko do upływu terminu składania ofert. </w:t>
      </w:r>
    </w:p>
    <w:p w14:paraId="20D166FD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C68CCE2" w14:textId="77777777" w:rsidR="003F65CF" w:rsidRPr="00940704" w:rsidRDefault="003F65C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Maksymalny łączny rozmiar plików stanowiących ofertę lub składanych wraz z ofertą </w:t>
      </w:r>
      <w:r w:rsidR="003356A1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to 250 MB.</w:t>
      </w:r>
    </w:p>
    <w:p w14:paraId="7B88ACD3" w14:textId="77777777" w:rsidR="005A2908" w:rsidRPr="00940704" w:rsidRDefault="005A2908" w:rsidP="00940704">
      <w:pPr>
        <w:pStyle w:val="Akapitzlist"/>
        <w:numPr>
          <w:ilvl w:val="0"/>
          <w:numId w:val="1"/>
        </w:numPr>
        <w:suppressAutoHyphens/>
        <w:spacing w:before="24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Otwarcie ofert</w:t>
      </w:r>
    </w:p>
    <w:p w14:paraId="455B19BB" w14:textId="65F044F0" w:rsidR="005A2908" w:rsidRPr="00940704" w:rsidRDefault="005A2908" w:rsidP="00940704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Arial Unicode MS" w:hAnsiTheme="minorHAnsi" w:cstheme="minorHAnsi"/>
          <w:b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Otwarcie ofert nastąpi w </w:t>
      </w:r>
      <w:r w:rsidRPr="009C1811">
        <w:rPr>
          <w:rFonts w:asciiTheme="minorHAnsi" w:hAnsiTheme="minorHAnsi" w:cstheme="minorHAnsi"/>
          <w:sz w:val="24"/>
          <w:szCs w:val="24"/>
          <w:lang w:eastAsia="pl-PL"/>
        </w:rPr>
        <w:t xml:space="preserve">dniu </w:t>
      </w:r>
      <w:r w:rsidR="002E69A7" w:rsidRPr="00DE658A">
        <w:rPr>
          <w:rFonts w:asciiTheme="minorHAnsi" w:eastAsia="Arial Unicode MS" w:hAnsiTheme="minorHAnsi" w:cstheme="minorHAnsi"/>
          <w:b/>
          <w:bCs/>
          <w:sz w:val="24"/>
          <w:szCs w:val="24"/>
        </w:rPr>
        <w:t>10</w:t>
      </w:r>
      <w:r w:rsidR="00921954" w:rsidRPr="00DE658A">
        <w:rPr>
          <w:rFonts w:asciiTheme="minorHAnsi" w:eastAsia="Arial Unicode MS" w:hAnsiTheme="minorHAnsi" w:cstheme="minorHAnsi"/>
          <w:b/>
          <w:bCs/>
          <w:sz w:val="24"/>
          <w:szCs w:val="24"/>
        </w:rPr>
        <w:t>.1</w:t>
      </w:r>
      <w:r w:rsidR="002E69A7" w:rsidRPr="00DE658A">
        <w:rPr>
          <w:rFonts w:asciiTheme="minorHAnsi" w:eastAsia="Arial Unicode MS" w:hAnsiTheme="minorHAnsi" w:cstheme="minorHAnsi"/>
          <w:b/>
          <w:bCs/>
          <w:sz w:val="24"/>
          <w:szCs w:val="24"/>
        </w:rPr>
        <w:t>2</w:t>
      </w:r>
      <w:r w:rsidR="00921954" w:rsidRPr="00DE658A">
        <w:rPr>
          <w:rFonts w:asciiTheme="minorHAnsi" w:eastAsia="Arial Unicode MS" w:hAnsiTheme="minorHAnsi" w:cstheme="minorHAnsi"/>
          <w:b/>
          <w:bCs/>
          <w:sz w:val="24"/>
          <w:szCs w:val="24"/>
        </w:rPr>
        <w:t>.</w:t>
      </w:r>
      <w:r w:rsidR="00B84403" w:rsidRPr="00DE658A">
        <w:rPr>
          <w:rFonts w:asciiTheme="minorHAnsi" w:eastAsia="Arial Unicode MS" w:hAnsiTheme="minorHAnsi" w:cstheme="minorHAnsi"/>
          <w:b/>
          <w:bCs/>
          <w:sz w:val="24"/>
          <w:szCs w:val="24"/>
        </w:rPr>
        <w:t>2025</w:t>
      </w:r>
      <w:r w:rsidR="00B84403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r</w:t>
      </w:r>
      <w:r w:rsidR="00B84403" w:rsidRPr="009C1811">
        <w:rPr>
          <w:rFonts w:asciiTheme="minorHAnsi" w:eastAsia="Arial Unicode MS" w:hAnsiTheme="minorHAnsi" w:cstheme="minorHAnsi"/>
          <w:sz w:val="24"/>
          <w:szCs w:val="24"/>
        </w:rPr>
        <w:t xml:space="preserve">. do godz. </w:t>
      </w:r>
      <w:r w:rsidR="00B84403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1</w:t>
      </w:r>
      <w:r w:rsidR="00921954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0</w:t>
      </w:r>
      <w:r w:rsidR="00B84403" w:rsidRPr="009C1811">
        <w:rPr>
          <w:rFonts w:asciiTheme="minorHAnsi" w:eastAsia="Arial Unicode MS" w:hAnsiTheme="minorHAnsi" w:cstheme="minorHAnsi"/>
          <w:b/>
          <w:bCs/>
          <w:sz w:val="24"/>
          <w:szCs w:val="24"/>
        </w:rPr>
        <w:t>.30</w:t>
      </w:r>
      <w:r w:rsidR="00B84403" w:rsidRPr="009C1811">
        <w:rPr>
          <w:rFonts w:asciiTheme="minorHAnsi" w:eastAsia="Arial Unicode MS" w:hAnsiTheme="minorHAnsi" w:cstheme="minorHAnsi"/>
          <w:sz w:val="24"/>
          <w:szCs w:val="24"/>
        </w:rPr>
        <w:t>.</w:t>
      </w:r>
    </w:p>
    <w:p w14:paraId="52F6F72B" w14:textId="77777777" w:rsidR="005A2908" w:rsidRPr="00940704" w:rsidRDefault="003D7870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Otwarcie ofert następuje za pośrednictwem </w:t>
      </w:r>
      <w:r w:rsidRPr="0094070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Platformy e-Zamówienia</w:t>
      </w:r>
      <w:r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 poprzez dokonanie czynności automatycznej deszyfracji ofert.</w:t>
      </w:r>
    </w:p>
    <w:p w14:paraId="67751D76" w14:textId="77777777" w:rsidR="0060767B" w:rsidRPr="00940704" w:rsidRDefault="0060767B" w:rsidP="0094070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</w:rPr>
        <w:t>Najpóźniej przed otwarciem ofert, udostępnia się na stronie internetowej prowadzonego postępowania informację o kwocie, jaką zamierza się przeznaczyć na sfinansowanie zamówienia</w:t>
      </w:r>
      <w:r w:rsidR="00287EFA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12F826D7" w14:textId="77777777" w:rsidR="000E165D" w:rsidRPr="00940704" w:rsidRDefault="005A2908" w:rsidP="0094070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Niezwłocznie po otwarciu ofert Zamawiający udostępni na stronie internetowej prowadzonego postępowania informacje o: </w:t>
      </w:r>
    </w:p>
    <w:p w14:paraId="54F6B9F4" w14:textId="77777777" w:rsidR="000E165D" w:rsidRPr="00940704" w:rsidRDefault="005A2908" w:rsidP="00940704">
      <w:pPr>
        <w:pStyle w:val="Akapitzlist"/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  <w:lang w:eastAsia="pl-PL"/>
        </w:rPr>
        <w:t>nazwach albo imionach i nazwiskach oraz siedzibach lub miejscach prowadzonej działalności</w:t>
      </w:r>
      <w:r w:rsidR="000E165D"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  <w:lang w:eastAsia="pl-PL"/>
        </w:rPr>
        <w:t xml:space="preserve">gospodarczej albo miejscach zamieszkania wykonawców, których oferty zostały otwarte; </w:t>
      </w:r>
    </w:p>
    <w:p w14:paraId="1848BA28" w14:textId="77777777" w:rsidR="00A663E5" w:rsidRPr="00940704" w:rsidRDefault="005A2908" w:rsidP="00940704">
      <w:pPr>
        <w:pStyle w:val="Akapitzlist"/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hAnsiTheme="minorHAnsi" w:cstheme="minorHAnsi"/>
          <w:sz w:val="24"/>
          <w:szCs w:val="24"/>
          <w:lang w:eastAsia="pl-PL"/>
        </w:rPr>
        <w:t>cenach lub kosztach zawartych w ofertach</w:t>
      </w:r>
      <w:r w:rsidR="006C4144" w:rsidRPr="0094070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391A5551" w14:textId="77777777" w:rsidR="00042D2E" w:rsidRPr="00940704" w:rsidRDefault="00042D2E" w:rsidP="00940704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Opis spo</w:t>
      </w:r>
      <w:r w:rsidR="00E566D2"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sobu obliczenia ceny oferty</w:t>
      </w:r>
    </w:p>
    <w:p w14:paraId="4247D486" w14:textId="5BE441A9" w:rsidR="00B02961" w:rsidRPr="00940704" w:rsidRDefault="00B02961" w:rsidP="00940704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lastRenderedPageBreak/>
        <w:t>Cena oferty winna być obliczona przez wykonawcę w oparciu o</w:t>
      </w:r>
      <w:r w:rsidRPr="00940704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SWZ,</w:t>
      </w:r>
      <w:r w:rsidR="00EE7735" w:rsidRPr="00940704">
        <w:rPr>
          <w:rFonts w:asciiTheme="minorHAnsi" w:eastAsia="Arial Unicode MS" w:hAnsiTheme="minorHAnsi" w:cstheme="minorHAnsi"/>
          <w:b/>
          <w:bCs/>
          <w:sz w:val="24"/>
          <w:szCs w:val="24"/>
          <w:lang w:val="pl-PL"/>
        </w:rPr>
        <w:t xml:space="preserve"> </w:t>
      </w:r>
      <w:r w:rsidR="00000D8D" w:rsidRPr="00940704">
        <w:rPr>
          <w:rFonts w:asciiTheme="minorHAnsi" w:eastAsia="Arial Unicode MS" w:hAnsiTheme="minorHAnsi" w:cstheme="minorHAnsi"/>
          <w:b/>
          <w:bCs/>
          <w:sz w:val="24"/>
          <w:szCs w:val="24"/>
        </w:rPr>
        <w:t>Opis przedmiotu zamówienia (Rozdział IV do SWZ) oraz Projektowane Postanowienia Umowy (Rozdział III do SWZ)</w:t>
      </w:r>
      <w:r w:rsidR="00EE7735" w:rsidRPr="00940704">
        <w:rPr>
          <w:rFonts w:asciiTheme="minorHAnsi" w:eastAsia="Arial Unicode MS" w:hAnsiTheme="minorHAnsi" w:cstheme="minorHAnsi"/>
          <w:b/>
          <w:bCs/>
          <w:sz w:val="24"/>
          <w:szCs w:val="24"/>
          <w:lang w:val="pl-PL"/>
        </w:rPr>
        <w:t xml:space="preserve">.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Cena oferty winna obejmować całkowity koszt wykonania zamówienia. Cena oferty winna być wyrażona w PLN, do dwóch miejsc po przecinku.</w:t>
      </w:r>
    </w:p>
    <w:p w14:paraId="58B0F930" w14:textId="5C61341C" w:rsidR="00296417" w:rsidRPr="00940704" w:rsidRDefault="00296417" w:rsidP="00940704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ind w:left="731" w:hanging="374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(Dz. U. z 20</w:t>
      </w:r>
      <w:r w:rsidR="008D4651" w:rsidRPr="00940704">
        <w:rPr>
          <w:rFonts w:asciiTheme="minorHAnsi" w:hAnsiTheme="minorHAnsi" w:cstheme="minorHAnsi"/>
          <w:sz w:val="24"/>
          <w:szCs w:val="24"/>
          <w:lang w:val="pl-PL"/>
        </w:rPr>
        <w:t>2</w:t>
      </w:r>
      <w:r w:rsidR="0002146A"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</w:rPr>
        <w:t xml:space="preserve"> r. poz. </w:t>
      </w:r>
      <w:r w:rsidR="0002146A" w:rsidRPr="00940704">
        <w:rPr>
          <w:rFonts w:asciiTheme="minorHAnsi" w:hAnsiTheme="minorHAnsi" w:cstheme="minorHAnsi"/>
          <w:sz w:val="24"/>
          <w:szCs w:val="24"/>
        </w:rPr>
        <w:t>361</w:t>
      </w:r>
      <w:r w:rsidRPr="00940704">
        <w:rPr>
          <w:rFonts w:asciiTheme="minorHAnsi" w:hAnsiTheme="minorHAnsi" w:cstheme="minorHAnsi"/>
          <w:sz w:val="24"/>
          <w:szCs w:val="24"/>
        </w:rPr>
        <w:t xml:space="preserve"> z</w:t>
      </w:r>
      <w:r w:rsidR="00697D58">
        <w:rPr>
          <w:rFonts w:asciiTheme="minorHAnsi" w:hAnsiTheme="minorHAnsi" w:cstheme="minorHAnsi"/>
          <w:sz w:val="24"/>
          <w:szCs w:val="24"/>
        </w:rPr>
        <w:t>e</w:t>
      </w:r>
      <w:r w:rsidRPr="00940704">
        <w:rPr>
          <w:rFonts w:asciiTheme="minorHAnsi" w:hAnsiTheme="minorHAnsi" w:cstheme="minorHAnsi"/>
          <w:sz w:val="24"/>
          <w:szCs w:val="24"/>
        </w:rPr>
        <w:t xml:space="preserve"> zm.), dla celów zastosowania kryterium ceny lub kosztu zamawiający dolicza do przedstawionej w tej ofercie ceny kwotę podatku od towarów i usług, którą miałby obowiązek rozliczyć. W ofercie, o której mowa w ust. 1, wykonawca ma obowiązek:</w:t>
      </w:r>
    </w:p>
    <w:p w14:paraId="18547E7B" w14:textId="77777777" w:rsidR="00296417" w:rsidRPr="00940704" w:rsidRDefault="00296417" w:rsidP="00940704">
      <w:pPr>
        <w:tabs>
          <w:tab w:val="left" w:pos="3855"/>
        </w:tabs>
        <w:suppressAutoHyphens/>
        <w:spacing w:after="0" w:line="360" w:lineRule="auto"/>
        <w:ind w:left="828" w:hanging="408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1)</w:t>
      </w:r>
      <w:r w:rsidRPr="00940704">
        <w:rPr>
          <w:rFonts w:asciiTheme="minorHAnsi" w:hAnsiTheme="minorHAnsi" w:cstheme="minorHAnsi"/>
          <w:sz w:val="24"/>
          <w:szCs w:val="24"/>
        </w:rPr>
        <w:tab/>
        <w:t xml:space="preserve">poinformowania zamawiającego, że wybór jego oferty będzie prowadził do powstania </w:t>
      </w:r>
      <w:r w:rsidR="0029327E" w:rsidRPr="00940704">
        <w:rPr>
          <w:rFonts w:asciiTheme="minorHAnsi" w:hAnsiTheme="minorHAnsi" w:cstheme="minorHAnsi"/>
          <w:sz w:val="24"/>
          <w:szCs w:val="24"/>
        </w:rPr>
        <w:br/>
        <w:t>u</w:t>
      </w:r>
      <w:r w:rsidRPr="00940704">
        <w:rPr>
          <w:rFonts w:asciiTheme="minorHAnsi" w:hAnsiTheme="minorHAnsi" w:cstheme="minorHAnsi"/>
          <w:sz w:val="24"/>
          <w:szCs w:val="24"/>
        </w:rPr>
        <w:t xml:space="preserve"> zamawiającego obowiązku podatkowego;</w:t>
      </w:r>
    </w:p>
    <w:p w14:paraId="7C84F891" w14:textId="77777777" w:rsidR="00296417" w:rsidRPr="00940704" w:rsidRDefault="00296417" w:rsidP="00940704">
      <w:pPr>
        <w:tabs>
          <w:tab w:val="left" w:pos="3855"/>
        </w:tabs>
        <w:suppressAutoHyphens/>
        <w:spacing w:after="0" w:line="360" w:lineRule="auto"/>
        <w:ind w:left="828" w:hanging="408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2)</w:t>
      </w:r>
      <w:r w:rsidRPr="00940704">
        <w:rPr>
          <w:rFonts w:asciiTheme="minorHAnsi" w:hAnsiTheme="minorHAnsi" w:cstheme="minorHAnsi"/>
          <w:sz w:val="24"/>
          <w:szCs w:val="24"/>
        </w:rPr>
        <w:tab/>
        <w:t>wskazania nazwy (rodzaju) towaru lub usługi, których dostawa lub świadczenie będą prowadziły do powstania obowiązku podatkowego;</w:t>
      </w:r>
    </w:p>
    <w:p w14:paraId="1440C23F" w14:textId="77777777" w:rsidR="00296417" w:rsidRPr="00940704" w:rsidRDefault="00296417" w:rsidP="00940704">
      <w:pPr>
        <w:tabs>
          <w:tab w:val="left" w:pos="3855"/>
        </w:tabs>
        <w:suppressAutoHyphens/>
        <w:spacing w:after="0" w:line="360" w:lineRule="auto"/>
        <w:ind w:left="828" w:hanging="408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3)</w:t>
      </w:r>
      <w:r w:rsidRPr="00940704">
        <w:rPr>
          <w:rFonts w:asciiTheme="minorHAnsi" w:hAnsiTheme="minorHAnsi" w:cstheme="minorHAnsi"/>
          <w:sz w:val="24"/>
          <w:szCs w:val="24"/>
        </w:rPr>
        <w:tab/>
        <w:t>wskazania wartości towaru lub usługi objętego obowiązkiem podatkowym zamawiającego, bez kwoty podatku;</w:t>
      </w:r>
    </w:p>
    <w:p w14:paraId="1368B033" w14:textId="77777777" w:rsidR="00296417" w:rsidRPr="00940704" w:rsidRDefault="00296417" w:rsidP="00940704">
      <w:pPr>
        <w:tabs>
          <w:tab w:val="left" w:pos="3855"/>
        </w:tabs>
        <w:suppressAutoHyphens/>
        <w:spacing w:after="0" w:line="360" w:lineRule="auto"/>
        <w:ind w:left="828" w:hanging="408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4)</w:t>
      </w:r>
      <w:r w:rsidRPr="00940704">
        <w:rPr>
          <w:rFonts w:asciiTheme="minorHAnsi" w:hAnsiTheme="minorHAnsi" w:cstheme="minorHAnsi"/>
          <w:sz w:val="24"/>
          <w:szCs w:val="24"/>
        </w:rPr>
        <w:tab/>
        <w:t>wskazania stawki podatku od towarów i usług, która zgodnie z wiedzą wykonawcy, będzie miała zastosowanie.</w:t>
      </w:r>
    </w:p>
    <w:p w14:paraId="323C48AE" w14:textId="77777777" w:rsidR="00042D2E" w:rsidRPr="00940704" w:rsidRDefault="00296417" w:rsidP="00940704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ind w:left="731" w:hanging="374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u w:val="single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</w:t>
      </w:r>
      <w:r w:rsidR="00086B34" w:rsidRPr="00940704">
        <w:rPr>
          <w:rFonts w:asciiTheme="minorHAnsi" w:hAnsiTheme="minorHAnsi" w:cstheme="minorHAnsi"/>
          <w:sz w:val="24"/>
          <w:szCs w:val="24"/>
        </w:rPr>
        <w:br/>
      </w:r>
      <w:r w:rsidRPr="00940704">
        <w:rPr>
          <w:rFonts w:asciiTheme="minorHAnsi" w:hAnsiTheme="minorHAnsi" w:cstheme="minorHAnsi"/>
          <w:sz w:val="24"/>
          <w:szCs w:val="24"/>
        </w:rPr>
        <w:t>o powstaniu u Zamawiającego obowiązku podatkowego, to winien odpowiednio zmodyfikować treść formularza.</w:t>
      </w:r>
    </w:p>
    <w:p w14:paraId="6C1D3D71" w14:textId="3D4B368B" w:rsidR="007B73AB" w:rsidRPr="00940704" w:rsidRDefault="00A028B0" w:rsidP="00940704">
      <w:pPr>
        <w:pStyle w:val="Akapitzlist"/>
        <w:numPr>
          <w:ilvl w:val="1"/>
          <w:numId w:val="1"/>
        </w:numPr>
        <w:suppressAutoHyphens/>
        <w:autoSpaceDN w:val="0"/>
        <w:spacing w:after="120" w:line="360" w:lineRule="auto"/>
        <w:ind w:left="731" w:hanging="374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Rozliczenia pomiędzy Zamawiającym, a Wykonawcą będą prowadzone w PLN.</w:t>
      </w:r>
    </w:p>
    <w:p w14:paraId="38CB10D6" w14:textId="0804E453" w:rsidR="000933DA" w:rsidRPr="00940704" w:rsidRDefault="00042D2E" w:rsidP="00940704">
      <w:pPr>
        <w:numPr>
          <w:ilvl w:val="0"/>
          <w:numId w:val="1"/>
        </w:numPr>
        <w:suppressAutoHyphens/>
        <w:spacing w:before="120" w:after="0" w:line="360" w:lineRule="auto"/>
        <w:ind w:left="567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Kryteria wyboru oferty najkorzystniejszej</w:t>
      </w:r>
      <w:r w:rsidR="00776AA1"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 </w:t>
      </w:r>
    </w:p>
    <w:p w14:paraId="6151B416" w14:textId="77777777" w:rsidR="000933DA" w:rsidRPr="00940704" w:rsidRDefault="00042D2E" w:rsidP="00940704">
      <w:pPr>
        <w:pStyle w:val="Akapitzlist"/>
        <w:numPr>
          <w:ilvl w:val="1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>Przy dokonywaniu wyboru najkorzystniejszej oferty Zamawiający będzie kierował się</w:t>
      </w:r>
      <w:r w:rsidR="00641176" w:rsidRPr="00940704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następującymi kryteriami i ich wagami:</w:t>
      </w:r>
    </w:p>
    <w:p w14:paraId="1676A1BC" w14:textId="75B37E08" w:rsidR="00421084" w:rsidRPr="00940704" w:rsidRDefault="00454238" w:rsidP="00940704">
      <w:pPr>
        <w:pStyle w:val="Akapitzlist"/>
        <w:numPr>
          <w:ilvl w:val="2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 xml:space="preserve"> </w:t>
      </w:r>
      <w:r w:rsidR="00421084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Cena</w:t>
      </w:r>
      <w:r w:rsidR="003A242B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(C)</w:t>
      </w:r>
      <w:r w:rsidR="00421084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– </w:t>
      </w:r>
      <w:r w:rsidR="00483536" w:rsidRPr="00940704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60</w:t>
      </w:r>
      <w:r w:rsidR="00421084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%</w:t>
      </w:r>
    </w:p>
    <w:p w14:paraId="03B89BF6" w14:textId="20D51909" w:rsidR="007B6D9B" w:rsidRPr="00940704" w:rsidRDefault="007B6D9B" w:rsidP="00940704">
      <w:pPr>
        <w:pStyle w:val="Akapitzlist"/>
        <w:numPr>
          <w:ilvl w:val="2"/>
          <w:numId w:val="1"/>
        </w:numPr>
        <w:tabs>
          <w:tab w:val="num" w:pos="1146"/>
        </w:tabs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Wydłużenie okresu gwarancji – 40%</w:t>
      </w:r>
    </w:p>
    <w:p w14:paraId="6551F93B" w14:textId="77777777" w:rsidR="007F163D" w:rsidRPr="00940704" w:rsidRDefault="007F163D" w:rsidP="00940704">
      <w:pPr>
        <w:pStyle w:val="Akapitzlist"/>
        <w:numPr>
          <w:ilvl w:val="1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lastRenderedPageBreak/>
        <w:t>Zamawiający dokona oceny ofert przyznając punkty w ramach poszczególnych kryteriów oceny  ofert, przyjmując zasadę, że 1% = 1 punkt.</w:t>
      </w:r>
    </w:p>
    <w:p w14:paraId="14D34572" w14:textId="77777777" w:rsidR="007F163D" w:rsidRPr="00940704" w:rsidRDefault="007F163D" w:rsidP="00940704">
      <w:pPr>
        <w:pStyle w:val="Akapitzlist"/>
        <w:numPr>
          <w:ilvl w:val="1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>Punkty przyznawane za kryterium „cena” będą liczone według następującego wzoru:</w:t>
      </w:r>
    </w:p>
    <w:p w14:paraId="081BE74E" w14:textId="37FC0FF8" w:rsidR="007F163D" w:rsidRPr="00940704" w:rsidRDefault="007F163D" w:rsidP="00940704">
      <w:pPr>
        <w:tabs>
          <w:tab w:val="left" w:pos="567"/>
          <w:tab w:val="left" w:pos="1985"/>
        </w:tabs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ab/>
        <w:t>W ramach Kryterium „</w:t>
      </w:r>
      <w:r w:rsidR="004F50C6" w:rsidRPr="00940704">
        <w:rPr>
          <w:rFonts w:asciiTheme="minorHAnsi" w:eastAsia="Times New Roman" w:hAnsiTheme="minorHAnsi" w:cstheme="minorHAnsi"/>
          <w:sz w:val="24"/>
          <w:szCs w:val="24"/>
        </w:rPr>
        <w:t>Cena” (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C)</w:t>
      </w:r>
      <w:r w:rsidR="007B6D9B" w:rsidRPr="00940704">
        <w:rPr>
          <w:rFonts w:asciiTheme="minorHAnsi" w:eastAsia="Times New Roman" w:hAnsiTheme="minorHAnsi" w:cstheme="minorHAnsi"/>
          <w:sz w:val="24"/>
          <w:szCs w:val="24"/>
        </w:rPr>
        <w:t xml:space="preserve"> 60%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–</w:t>
      </w:r>
      <w:r w:rsidR="00E30DB0" w:rsidRPr="0094070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maksymalna liczba punktów - </w:t>
      </w:r>
      <w:r w:rsidR="007B6D9B" w:rsidRPr="00940704">
        <w:rPr>
          <w:rFonts w:asciiTheme="minorHAnsi" w:eastAsia="Times New Roman" w:hAnsiTheme="minorHAnsi" w:cstheme="minorHAnsi"/>
          <w:sz w:val="24"/>
          <w:szCs w:val="24"/>
        </w:rPr>
        <w:t>60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36E75953" w14:textId="645AA1C3" w:rsidR="000F29B4" w:rsidRPr="00940704" w:rsidRDefault="00904E17" w:rsidP="00940704">
      <w:pPr>
        <w:suppressAutoHyphens/>
        <w:spacing w:after="0" w:line="360" w:lineRule="auto"/>
        <w:ind w:left="852" w:firstLine="1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            </w:t>
      </w:r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C = (</w:t>
      </w:r>
      <w:proofErr w:type="spellStart"/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C</w:t>
      </w:r>
      <w:r w:rsidR="005F3BE6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min</w:t>
      </w:r>
      <w:proofErr w:type="spellEnd"/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/ </w:t>
      </w:r>
      <w:proofErr w:type="spellStart"/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Cb</w:t>
      </w:r>
      <w:proofErr w:type="spellEnd"/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) x </w:t>
      </w:r>
      <w:r w:rsidR="00483536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60</w:t>
      </w:r>
      <w:r w:rsidR="007F163D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pkt</w:t>
      </w:r>
    </w:p>
    <w:p w14:paraId="63E7FF51" w14:textId="77777777" w:rsidR="007F163D" w:rsidRPr="00940704" w:rsidRDefault="007F163D" w:rsidP="00940704">
      <w:pPr>
        <w:suppressAutoHyphens/>
        <w:spacing w:after="0" w:line="360" w:lineRule="auto"/>
        <w:ind w:left="851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C – ilość punktów przyznana danej ofercie w kryterium cena</w:t>
      </w:r>
    </w:p>
    <w:p w14:paraId="563AB159" w14:textId="0D996089" w:rsidR="007F163D" w:rsidRPr="00940704" w:rsidRDefault="007F163D" w:rsidP="00940704">
      <w:pPr>
        <w:suppressAutoHyphens/>
        <w:spacing w:after="0" w:line="360" w:lineRule="auto"/>
        <w:ind w:left="851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proofErr w:type="spellStart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C</w:t>
      </w:r>
      <w:r w:rsidR="005F3BE6" w:rsidRPr="00940704">
        <w:rPr>
          <w:rFonts w:asciiTheme="minorHAnsi" w:eastAsia="Times New Roman" w:hAnsiTheme="minorHAnsi" w:cstheme="minorHAnsi"/>
          <w:b/>
          <w:sz w:val="24"/>
          <w:szCs w:val="24"/>
        </w:rPr>
        <w:t>min</w:t>
      </w:r>
      <w:proofErr w:type="spellEnd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– cena oferty o najniższej cenie</w:t>
      </w:r>
    </w:p>
    <w:p w14:paraId="24B284E4" w14:textId="77777777" w:rsidR="007F163D" w:rsidRPr="00940704" w:rsidRDefault="007F163D" w:rsidP="00940704">
      <w:pPr>
        <w:suppressAutoHyphens/>
        <w:spacing w:after="0" w:line="360" w:lineRule="auto"/>
        <w:ind w:left="851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proofErr w:type="spellStart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Cb</w:t>
      </w:r>
      <w:proofErr w:type="spellEnd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– cena oferty badanej</w:t>
      </w:r>
    </w:p>
    <w:p w14:paraId="76CCFCEC" w14:textId="77777777" w:rsidR="00115016" w:rsidRPr="00940704" w:rsidRDefault="00115016" w:rsidP="00940704">
      <w:pPr>
        <w:numPr>
          <w:ilvl w:val="1"/>
          <w:numId w:val="1"/>
        </w:numPr>
        <w:tabs>
          <w:tab w:val="num" w:pos="360"/>
        </w:tabs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Punkty przyznawane za kryterium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„Wydłużenie okresu gwarancji”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będą liczone według następującego wzoru:</w:t>
      </w:r>
    </w:p>
    <w:p w14:paraId="310FE78A" w14:textId="2357BB2F" w:rsidR="00115016" w:rsidRPr="00940704" w:rsidRDefault="00115016" w:rsidP="00940704">
      <w:pPr>
        <w:suppressAutoHyphens/>
        <w:spacing w:after="0" w:line="360" w:lineRule="auto"/>
        <w:ind w:left="924" w:hanging="357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9C1811">
        <w:rPr>
          <w:rFonts w:asciiTheme="minorHAnsi" w:hAnsiTheme="minorHAnsi" w:cstheme="minorHAnsi"/>
          <w:b/>
          <w:sz w:val="24"/>
          <w:szCs w:val="24"/>
        </w:rPr>
        <w:t>G={(Gw-</w:t>
      </w:r>
      <w:r w:rsidR="00A6473E">
        <w:rPr>
          <w:rFonts w:asciiTheme="minorHAnsi" w:hAnsiTheme="minorHAnsi" w:cstheme="minorHAnsi"/>
          <w:b/>
          <w:sz w:val="24"/>
          <w:szCs w:val="24"/>
        </w:rPr>
        <w:t>24</w:t>
      </w:r>
      <w:r w:rsidR="009C1811" w:rsidRPr="009C1811">
        <w:rPr>
          <w:rFonts w:asciiTheme="minorHAnsi" w:hAnsiTheme="minorHAnsi" w:cstheme="minorHAnsi"/>
          <w:b/>
          <w:sz w:val="24"/>
          <w:szCs w:val="24"/>
        </w:rPr>
        <w:t>) /</w:t>
      </w:r>
      <w:r w:rsidR="00A6473E">
        <w:rPr>
          <w:rFonts w:asciiTheme="minorHAnsi" w:hAnsiTheme="minorHAnsi" w:cstheme="minorHAnsi"/>
          <w:b/>
          <w:sz w:val="24"/>
          <w:szCs w:val="24"/>
        </w:rPr>
        <w:t>36</w:t>
      </w:r>
      <w:r w:rsidRPr="009C1811">
        <w:rPr>
          <w:rFonts w:asciiTheme="minorHAnsi" w:hAnsiTheme="minorHAnsi" w:cstheme="minorHAnsi"/>
          <w:b/>
          <w:sz w:val="24"/>
          <w:szCs w:val="24"/>
        </w:rPr>
        <w:t>} x 40 pkt</w:t>
      </w:r>
    </w:p>
    <w:p w14:paraId="69EAA1FC" w14:textId="77777777" w:rsidR="00115016" w:rsidRPr="00940704" w:rsidRDefault="00115016" w:rsidP="00940704">
      <w:pPr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>Gdzie:</w:t>
      </w:r>
    </w:p>
    <w:p w14:paraId="69552A32" w14:textId="77777777" w:rsidR="00115016" w:rsidRPr="00940704" w:rsidRDefault="00115016" w:rsidP="00940704">
      <w:pPr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G– ilość punktów przyznana danej ofercie w kryterium ,,Wydłużenie okresu gwarancji”</w:t>
      </w:r>
    </w:p>
    <w:p w14:paraId="03409E5A" w14:textId="32203640" w:rsidR="00115016" w:rsidRPr="00940704" w:rsidRDefault="00115016" w:rsidP="00940704">
      <w:pPr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proofErr w:type="spellStart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Gw</w:t>
      </w:r>
      <w:proofErr w:type="spellEnd"/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– okres </w:t>
      </w:r>
      <w:r w:rsidR="004F50C6" w:rsidRPr="00940704">
        <w:rPr>
          <w:rFonts w:asciiTheme="minorHAnsi" w:eastAsia="Times New Roman" w:hAnsiTheme="minorHAnsi" w:cstheme="minorHAnsi"/>
          <w:b/>
          <w:sz w:val="24"/>
          <w:szCs w:val="24"/>
        </w:rPr>
        <w:t>gwarancji wskazany przez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Wykonawcę w badanej ofercie (miesiące)</w:t>
      </w:r>
    </w:p>
    <w:p w14:paraId="6107A288" w14:textId="4A545EC7" w:rsidR="00115016" w:rsidRPr="00940704" w:rsidRDefault="00DD1A0E" w:rsidP="00940704">
      <w:pPr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24</w:t>
      </w:r>
      <w:r w:rsidR="00115016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– minimalny okres </w:t>
      </w:r>
      <w:r w:rsidR="004F50C6" w:rsidRPr="00940704">
        <w:rPr>
          <w:rFonts w:asciiTheme="minorHAnsi" w:eastAsia="Times New Roman" w:hAnsiTheme="minorHAnsi" w:cstheme="minorHAnsi"/>
          <w:b/>
          <w:sz w:val="24"/>
          <w:szCs w:val="24"/>
        </w:rPr>
        <w:t>gwarancji (miesiące)</w:t>
      </w:r>
      <w:r w:rsidR="00115016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14:paraId="7CF33251" w14:textId="27A4F315" w:rsidR="00115016" w:rsidRPr="00940704" w:rsidRDefault="000F28DF" w:rsidP="00940704">
      <w:pPr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36</w:t>
      </w:r>
      <w:r w:rsidR="00115016" w:rsidRPr="009C1811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4F50C6" w:rsidRPr="00940704">
        <w:rPr>
          <w:rFonts w:asciiTheme="minorHAnsi" w:eastAsia="Times New Roman" w:hAnsiTheme="minorHAnsi" w:cstheme="minorHAnsi"/>
          <w:b/>
          <w:sz w:val="24"/>
          <w:szCs w:val="24"/>
        </w:rPr>
        <w:t>– maksymalny</w:t>
      </w:r>
      <w:r w:rsidR="00115016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okres</w:t>
      </w:r>
      <w:r w:rsidR="00DC721B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wydłużenia</w:t>
      </w:r>
      <w:r w:rsidR="00115016"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gwarancji (miesiące)</w:t>
      </w:r>
    </w:p>
    <w:p w14:paraId="6BA4996F" w14:textId="7B2C5C74" w:rsidR="00367D36" w:rsidRDefault="00115016" w:rsidP="00CF576E">
      <w:pPr>
        <w:pStyle w:val="Akapitzlist"/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W ramach kryterium </w:t>
      </w:r>
      <w:r w:rsidRPr="00940704">
        <w:rPr>
          <w:rFonts w:asciiTheme="minorHAnsi" w:hAnsiTheme="minorHAnsi" w:cstheme="minorHAnsi"/>
          <w:b/>
          <w:sz w:val="24"/>
          <w:szCs w:val="24"/>
        </w:rPr>
        <w:t>„Wydłużenie</w:t>
      </w:r>
      <w:r w:rsidRPr="00940704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>okres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u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gwarancji</w:t>
      </w:r>
      <w:r w:rsidR="00DC721B" w:rsidRPr="00940704">
        <w:rPr>
          <w:rFonts w:asciiTheme="minorHAnsi" w:eastAsia="Times New Roman" w:hAnsiTheme="minorHAnsi" w:cstheme="minorHAnsi"/>
          <w:b/>
          <w:sz w:val="24"/>
          <w:szCs w:val="24"/>
        </w:rPr>
        <w:t>”</w:t>
      </w:r>
      <w:r w:rsidRPr="009407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 xml:space="preserve">–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</w:rPr>
        <w:t xml:space="preserve">0%, maksymalna liczba punktów- </w:t>
      </w:r>
      <w:r w:rsidR="003561F1" w:rsidRPr="00940704">
        <w:rPr>
          <w:rFonts w:asciiTheme="minorHAnsi" w:hAnsiTheme="minorHAnsi" w:cstheme="minorHAnsi"/>
          <w:sz w:val="24"/>
          <w:szCs w:val="24"/>
        </w:rPr>
        <w:t> 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0704">
        <w:rPr>
          <w:rFonts w:asciiTheme="minorHAnsi" w:hAnsiTheme="minorHAnsi" w:cstheme="minorHAnsi"/>
          <w:sz w:val="24"/>
          <w:szCs w:val="24"/>
        </w:rPr>
        <w:t>0.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Wymagany okres gwarancji</w:t>
      </w:r>
      <w:r w:rsidRPr="00940704">
        <w:rPr>
          <w:rFonts w:asciiTheme="minorHAnsi" w:eastAsia="Times New Roman" w:hAnsiTheme="minorHAnsi" w:cstheme="minorHAnsi"/>
          <w:b/>
          <w:sz w:val="24"/>
          <w:szCs w:val="24"/>
        </w:rPr>
        <w:t xml:space="preserve"> 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nie krótszy niż </w:t>
      </w:r>
      <w:r w:rsidR="00697D58">
        <w:rPr>
          <w:rFonts w:asciiTheme="minorHAnsi" w:eastAsia="Times New Roman" w:hAnsiTheme="minorHAnsi" w:cstheme="minorHAnsi"/>
          <w:sz w:val="24"/>
          <w:szCs w:val="24"/>
          <w:lang w:val="pl-PL"/>
        </w:rPr>
        <w:t>24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miesi</w:t>
      </w:r>
      <w:r w:rsidR="00697D58">
        <w:rPr>
          <w:rFonts w:asciiTheme="minorHAnsi" w:eastAsia="Times New Roman" w:hAnsiTheme="minorHAnsi" w:cstheme="minorHAnsi"/>
          <w:sz w:val="24"/>
          <w:szCs w:val="24"/>
          <w:lang w:val="pl-PL"/>
        </w:rPr>
        <w:t>ące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.</w:t>
      </w:r>
      <w:r w:rsidR="00367D3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367D36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Oferta Wykonawcy, który zaproponuje </w:t>
      </w:r>
      <w:r w:rsidR="00367D36" w:rsidRPr="00940704">
        <w:rPr>
          <w:rFonts w:asciiTheme="minorHAnsi" w:eastAsia="Times New Roman" w:hAnsiTheme="minorHAnsi" w:cstheme="minorHAnsi"/>
          <w:sz w:val="24"/>
          <w:szCs w:val="24"/>
        </w:rPr>
        <w:t xml:space="preserve">okres gwarancji </w:t>
      </w:r>
      <w:r w:rsidR="00367D36" w:rsidRPr="00367D36">
        <w:rPr>
          <w:rFonts w:asciiTheme="minorHAnsi" w:eastAsia="Times New Roman" w:hAnsiTheme="minorHAnsi" w:cstheme="minorHAnsi"/>
          <w:b/>
          <w:sz w:val="24"/>
          <w:szCs w:val="24"/>
        </w:rPr>
        <w:t xml:space="preserve">krótszy niż </w:t>
      </w:r>
      <w:r w:rsidR="00697D58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24</w:t>
      </w:r>
      <w:r w:rsidR="00367D36" w:rsidRPr="00367D36">
        <w:rPr>
          <w:rFonts w:asciiTheme="minorHAnsi" w:eastAsia="Times New Roman" w:hAnsiTheme="minorHAnsi" w:cstheme="minorHAnsi"/>
          <w:b/>
          <w:sz w:val="24"/>
          <w:szCs w:val="24"/>
        </w:rPr>
        <w:t xml:space="preserve"> miesi</w:t>
      </w:r>
      <w:r w:rsidR="00697D58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ące</w:t>
      </w:r>
      <w:r w:rsidR="00367D36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zostanie odrzucona.</w:t>
      </w:r>
      <w:r w:rsid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367D36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Jeśli wykonawca nie wpisze w formularzu oferty </w:t>
      </w:r>
      <w:r w:rsidR="00367D36" w:rsidRPr="00940704">
        <w:rPr>
          <w:rFonts w:asciiTheme="minorHAnsi" w:hAnsiTheme="minorHAnsi" w:cstheme="minorHAnsi"/>
          <w:sz w:val="24"/>
          <w:szCs w:val="24"/>
        </w:rPr>
        <w:t xml:space="preserve">długości </w:t>
      </w:r>
      <w:r w:rsidR="00367D36" w:rsidRPr="00940704">
        <w:rPr>
          <w:rFonts w:asciiTheme="minorHAnsi" w:eastAsia="Times New Roman" w:hAnsiTheme="minorHAnsi" w:cstheme="minorHAnsi"/>
          <w:sz w:val="24"/>
          <w:szCs w:val="24"/>
        </w:rPr>
        <w:t>okres</w:t>
      </w:r>
      <w:r w:rsidR="00367D36" w:rsidRPr="00940704">
        <w:rPr>
          <w:rFonts w:asciiTheme="minorHAnsi" w:eastAsia="Times New Roman" w:hAnsiTheme="minorHAnsi" w:cstheme="minorHAnsi"/>
          <w:sz w:val="24"/>
          <w:szCs w:val="24"/>
          <w:lang w:val="pl-PL"/>
        </w:rPr>
        <w:t>u</w:t>
      </w:r>
      <w:r w:rsidR="00367D36" w:rsidRPr="00940704">
        <w:rPr>
          <w:rFonts w:asciiTheme="minorHAnsi" w:eastAsia="Times New Roman" w:hAnsiTheme="minorHAnsi" w:cstheme="minorHAnsi"/>
          <w:sz w:val="24"/>
          <w:szCs w:val="24"/>
        </w:rPr>
        <w:t xml:space="preserve"> gwarancji </w:t>
      </w:r>
      <w:r w:rsidR="00367D36" w:rsidRPr="00940704">
        <w:rPr>
          <w:rFonts w:asciiTheme="minorHAnsi" w:hAnsiTheme="minorHAnsi" w:cstheme="minorHAnsi"/>
          <w:sz w:val="24"/>
          <w:szCs w:val="24"/>
        </w:rPr>
        <w:t xml:space="preserve">do oceny zostanie </w:t>
      </w:r>
      <w:r w:rsidR="00367D36" w:rsidRPr="00367D3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przyjęty </w:t>
      </w:r>
      <w:r w:rsidR="00697D58">
        <w:rPr>
          <w:rFonts w:asciiTheme="minorHAnsi" w:hAnsiTheme="minorHAnsi" w:cstheme="minorHAnsi"/>
          <w:b/>
          <w:bCs/>
          <w:sz w:val="24"/>
          <w:szCs w:val="24"/>
          <w:lang w:val="pl-PL"/>
        </w:rPr>
        <w:t>24</w:t>
      </w:r>
      <w:r w:rsidR="00367D36" w:rsidRPr="00367D36">
        <w:rPr>
          <w:rFonts w:asciiTheme="minorHAnsi" w:hAnsiTheme="minorHAnsi" w:cstheme="minorHAnsi"/>
          <w:b/>
          <w:bCs/>
          <w:sz w:val="24"/>
          <w:szCs w:val="24"/>
        </w:rPr>
        <w:t xml:space="preserve"> miesięczny</w:t>
      </w:r>
      <w:r w:rsidR="00367D36" w:rsidRPr="00940704">
        <w:rPr>
          <w:rFonts w:asciiTheme="minorHAnsi" w:hAnsiTheme="minorHAnsi" w:cstheme="minorHAnsi"/>
          <w:sz w:val="24"/>
          <w:szCs w:val="24"/>
        </w:rPr>
        <w:t xml:space="preserve"> </w:t>
      </w:r>
      <w:r w:rsidR="00367D36" w:rsidRPr="00940704">
        <w:rPr>
          <w:rFonts w:asciiTheme="minorHAnsi" w:eastAsia="Times New Roman" w:hAnsiTheme="minorHAnsi" w:cstheme="minorHAnsi"/>
          <w:sz w:val="24"/>
          <w:szCs w:val="24"/>
        </w:rPr>
        <w:t>okres gwarancji</w:t>
      </w:r>
      <w:r w:rsidR="00367D36" w:rsidRPr="00940704">
        <w:rPr>
          <w:rFonts w:asciiTheme="minorHAnsi" w:hAnsiTheme="minorHAnsi" w:cstheme="minorHAnsi"/>
          <w:sz w:val="24"/>
          <w:szCs w:val="24"/>
        </w:rPr>
        <w:t>.</w:t>
      </w:r>
    </w:p>
    <w:p w14:paraId="533B0951" w14:textId="77777777" w:rsidR="00CF576E" w:rsidRDefault="00367D36" w:rsidP="00367D36">
      <w:pPr>
        <w:pStyle w:val="Akapitzlist"/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CF576E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Jeżeli Wykonawca zaproponuje </w:t>
      </w:r>
      <w:r w:rsidR="00115016" w:rsidRPr="00367D36">
        <w:rPr>
          <w:rFonts w:asciiTheme="minorHAnsi" w:eastAsia="Times New Roman" w:hAnsiTheme="minorHAnsi" w:cstheme="minorHAnsi"/>
          <w:sz w:val="24"/>
          <w:szCs w:val="24"/>
        </w:rPr>
        <w:t xml:space="preserve">okres gwarancji  </w:t>
      </w:r>
      <w:r w:rsidR="00115016" w:rsidRPr="00727EA5">
        <w:rPr>
          <w:rFonts w:asciiTheme="minorHAnsi" w:eastAsia="Times New Roman" w:hAnsiTheme="minorHAnsi" w:cstheme="minorHAnsi"/>
          <w:b/>
          <w:sz w:val="24"/>
          <w:szCs w:val="24"/>
        </w:rPr>
        <w:t xml:space="preserve">dłuższy niż </w:t>
      </w:r>
      <w:r w:rsidR="00115016" w:rsidRPr="00727EA5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36</w:t>
      </w:r>
      <w:r w:rsidR="00115016" w:rsidRPr="00727EA5">
        <w:rPr>
          <w:rFonts w:asciiTheme="minorHAnsi" w:eastAsia="Times New Roman" w:hAnsiTheme="minorHAnsi" w:cstheme="minorHAnsi"/>
          <w:b/>
          <w:sz w:val="24"/>
          <w:szCs w:val="24"/>
        </w:rPr>
        <w:t xml:space="preserve"> miesi</w:t>
      </w:r>
      <w:r w:rsidR="00DC721B" w:rsidRPr="00727EA5">
        <w:rPr>
          <w:rFonts w:asciiTheme="minorHAnsi" w:eastAsia="Times New Roman" w:hAnsiTheme="minorHAnsi" w:cstheme="minorHAnsi"/>
          <w:b/>
          <w:sz w:val="24"/>
          <w:szCs w:val="24"/>
        </w:rPr>
        <w:t>ę</w:t>
      </w:r>
      <w:r w:rsidR="00115016" w:rsidRPr="00727EA5">
        <w:rPr>
          <w:rFonts w:asciiTheme="minorHAnsi" w:eastAsia="Times New Roman" w:hAnsiTheme="minorHAnsi" w:cstheme="minorHAnsi"/>
          <w:b/>
          <w:sz w:val="24"/>
          <w:szCs w:val="24"/>
        </w:rPr>
        <w:t>c</w:t>
      </w:r>
      <w:r w:rsidR="00DC721B" w:rsidRPr="00727EA5">
        <w:rPr>
          <w:rFonts w:asciiTheme="minorHAnsi" w:eastAsia="Times New Roman" w:hAnsiTheme="minorHAnsi" w:cstheme="minorHAnsi"/>
          <w:b/>
          <w:sz w:val="24"/>
          <w:szCs w:val="24"/>
        </w:rPr>
        <w:t>y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, do oceny </w:t>
      </w:r>
      <w:r w:rsidR="00CF576E">
        <w:rPr>
          <w:rFonts w:asciiTheme="minorHAnsi" w:eastAsia="Times New Roman" w:hAnsiTheme="minorHAnsi" w:cstheme="minorHAnsi"/>
          <w:bCs/>
          <w:sz w:val="24"/>
          <w:szCs w:val="24"/>
        </w:rPr>
        <w:t xml:space="preserve">   </w:t>
      </w:r>
    </w:p>
    <w:p w14:paraId="679A7694" w14:textId="3B24786B" w:rsidR="00367D36" w:rsidRDefault="00CF576E" w:rsidP="00367D36">
      <w:pPr>
        <w:pStyle w:val="Akapitzlist"/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oferty zostanie przyjęty </w:t>
      </w:r>
      <w:r w:rsidR="00367D36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okres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36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115016" w:rsidRPr="00367D36">
        <w:rPr>
          <w:rFonts w:asciiTheme="minorHAnsi" w:eastAsia="Times New Roman" w:hAnsiTheme="minorHAnsi" w:cstheme="minorHAnsi"/>
          <w:sz w:val="24"/>
          <w:szCs w:val="24"/>
        </w:rPr>
        <w:t>miesięcy</w:t>
      </w:r>
      <w:r w:rsidR="00115016" w:rsidRPr="00367D36">
        <w:rPr>
          <w:rFonts w:asciiTheme="minorHAnsi" w:eastAsia="Times New Roman" w:hAnsiTheme="minorHAnsi" w:cstheme="minorHAnsi"/>
          <w:bCs/>
          <w:sz w:val="24"/>
          <w:szCs w:val="24"/>
        </w:rPr>
        <w:t xml:space="preserve">. </w:t>
      </w:r>
    </w:p>
    <w:p w14:paraId="25A5DB20" w14:textId="7C04DF34" w:rsidR="00CF576E" w:rsidRPr="00CF576E" w:rsidRDefault="00CF576E" w:rsidP="00CF576E">
      <w:pPr>
        <w:pStyle w:val="Akapitzlist"/>
        <w:numPr>
          <w:ilvl w:val="2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CF576E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Minimalny obowiązkowy okres gwarancji na przedmiot zamówienia wynosi </w:t>
      </w:r>
      <w:r w:rsidR="00643868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24</w:t>
      </w:r>
      <w:r w:rsidR="00DD1A0E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</w:t>
      </w:r>
      <w:r w:rsidRPr="00CF576E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miesiące i </w:t>
      </w:r>
      <w:r w:rsidRPr="00CF576E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nie jest</w:t>
      </w:r>
      <w:r w:rsidRPr="00CF576E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dodatkowo punktowany. Punkty przyznawane za kryterium Gwarancja będą liczone wg następujących zasad: </w:t>
      </w:r>
    </w:p>
    <w:p w14:paraId="66D42421" w14:textId="36DC5063" w:rsidR="00CF576E" w:rsidRPr="00A930F4" w:rsidRDefault="00CF576E" w:rsidP="00CF576E">
      <w:pPr>
        <w:pStyle w:val="Akapitzlist"/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           </w:t>
      </w:r>
      <w:r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2</w:t>
      </w:r>
      <w:r w:rsidR="00DD1A0E"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4</w:t>
      </w:r>
      <w:r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mc. gwarancji – 0 pkt. </w:t>
      </w:r>
    </w:p>
    <w:p w14:paraId="092AA237" w14:textId="792B1FEB" w:rsidR="00CF576E" w:rsidRDefault="00CF576E" w:rsidP="00367D36">
      <w:pPr>
        <w:pStyle w:val="Akapitzlist"/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           36 mc. gwarancji – </w:t>
      </w:r>
      <w:r w:rsidR="00DD1A0E"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4</w:t>
      </w:r>
      <w:r w:rsidRPr="00A930F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0 pkt</w:t>
      </w:r>
    </w:p>
    <w:p w14:paraId="494DF3B2" w14:textId="519798A6" w:rsidR="005F6A70" w:rsidRPr="005F6A70" w:rsidRDefault="005F6A70" w:rsidP="005F6A70">
      <w:pPr>
        <w:pStyle w:val="Akapitzlist"/>
        <w:suppressAutoHyphens/>
        <w:spacing w:after="0" w:line="360" w:lineRule="auto"/>
        <w:ind w:left="924" w:hanging="357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     </w:t>
      </w:r>
      <w:r w:rsidRPr="005F6A70">
        <w:rPr>
          <w:rFonts w:asciiTheme="minorHAnsi" w:eastAsia="Times New Roman" w:hAnsiTheme="minorHAnsi" w:cstheme="minorHAnsi"/>
          <w:bCs/>
          <w:sz w:val="24"/>
          <w:szCs w:val="24"/>
        </w:rPr>
        <w:t xml:space="preserve">W przypadku w którym z dokumentów gwarancyjnych dla przedmiotu zamówienia wynika, że gwarancja producenta jest wyższa od maksymalnej i zaoferowanej przez Wykonawcę, obowiązuje jako dodatkowy okres gwarancji wynikający z tych dokumentów (dokumentów gwarancyjnych np. producenta czy dystrybutora). </w:t>
      </w:r>
      <w:r w:rsidRPr="005F6A70">
        <w:rPr>
          <w:rFonts w:asciiTheme="minorHAnsi" w:eastAsia="Times New Roman" w:hAnsiTheme="minorHAnsi" w:cstheme="minorHAnsi"/>
          <w:bCs/>
          <w:sz w:val="24"/>
          <w:szCs w:val="24"/>
        </w:rPr>
        <w:lastRenderedPageBreak/>
        <w:t>Gwarantem jest Wykonawca, który oferuje określone kryterium na całość wyposażenia.</w:t>
      </w:r>
    </w:p>
    <w:p w14:paraId="23C8FC81" w14:textId="3AFC7344" w:rsidR="005B334A" w:rsidRPr="00367D36" w:rsidRDefault="00367D36" w:rsidP="00367D36">
      <w:pPr>
        <w:pStyle w:val="Akapitzlist"/>
        <w:numPr>
          <w:ilvl w:val="1"/>
          <w:numId w:val="1"/>
        </w:numPr>
        <w:suppressAutoHyphens/>
        <w:spacing w:before="120" w:after="0" w:line="360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367D36">
        <w:rPr>
          <w:rFonts w:asciiTheme="minorHAnsi" w:hAnsiTheme="minorHAnsi" w:cstheme="minorHAnsi"/>
          <w:sz w:val="24"/>
          <w:szCs w:val="24"/>
        </w:rPr>
        <w:t xml:space="preserve">Jako najkorzystniejsza zostanie wybrana oferta wykonawcy, która uzyska łącznie największą ilość punktów (P) stanowiącą sumę przyznanych punktów w ramach każdego kryterium wyliczoną zgodnie z </w:t>
      </w:r>
      <w:r w:rsidR="00B41022" w:rsidRPr="00367D36">
        <w:rPr>
          <w:rFonts w:asciiTheme="minorHAnsi" w:hAnsiTheme="minorHAnsi" w:cstheme="minorHAnsi"/>
          <w:sz w:val="24"/>
          <w:szCs w:val="24"/>
        </w:rPr>
        <w:t>poniższym wzorem:</w:t>
      </w:r>
    </w:p>
    <w:p w14:paraId="324D1250" w14:textId="00C0B114" w:rsidR="00B41022" w:rsidRDefault="00B41022" w:rsidP="00B41022">
      <w:pPr>
        <w:tabs>
          <w:tab w:val="left" w:pos="1134"/>
        </w:tabs>
        <w:suppressAutoHyphens/>
        <w:spacing w:before="120" w:after="0" w:line="360" w:lineRule="auto"/>
        <w:ind w:left="851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x-none"/>
        </w:rPr>
      </w:pPr>
      <w:r w:rsidRPr="00B41022">
        <w:rPr>
          <w:rFonts w:asciiTheme="minorHAnsi" w:hAnsiTheme="minorHAnsi" w:cstheme="minorHAnsi"/>
          <w:b/>
          <w:bCs/>
          <w:sz w:val="24"/>
          <w:szCs w:val="24"/>
          <w:lang w:val="x-none"/>
        </w:rPr>
        <w:t>P=C+G</w:t>
      </w:r>
    </w:p>
    <w:p w14:paraId="4AECB4F9" w14:textId="793159F8" w:rsidR="00367D36" w:rsidRPr="00697D58" w:rsidRDefault="00367D36" w:rsidP="00697D58">
      <w:pPr>
        <w:pStyle w:val="Akapitzlist"/>
        <w:numPr>
          <w:ilvl w:val="1"/>
          <w:numId w:val="1"/>
        </w:numPr>
        <w:suppressAutoHyphens/>
        <w:spacing w:before="120" w:after="0" w:line="360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Punktacja przyznawana ofertom w poszczególnych kryteriach oceny ofert będzie </w:t>
      </w:r>
      <w:r w:rsidRPr="0094070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40704">
        <w:rPr>
          <w:rFonts w:asciiTheme="minorHAnsi" w:hAnsiTheme="minorHAnsi" w:cstheme="minorHAnsi"/>
          <w:sz w:val="24"/>
          <w:szCs w:val="24"/>
        </w:rPr>
        <w:t>liczona z dokładnością do dwóch miejsc po przecinku, zgodnie z zasadami arytmetyki.</w:t>
      </w:r>
    </w:p>
    <w:p w14:paraId="2F1B22DE" w14:textId="0757BE55" w:rsidR="005B334A" w:rsidRPr="00940704" w:rsidRDefault="005B334A" w:rsidP="00940704">
      <w:pPr>
        <w:numPr>
          <w:ilvl w:val="1"/>
          <w:numId w:val="1"/>
        </w:numPr>
        <w:suppressAutoHyphens/>
        <w:spacing w:before="120" w:after="0" w:line="360" w:lineRule="auto"/>
        <w:ind w:left="851" w:hanging="284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val="x-none"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toku badania i oceny ofert Zamawiający może żądać od Wykonawcy wyjaśnień dotyczących treści złożonej oferty, w tym zaoferowanej ceny.</w:t>
      </w:r>
    </w:p>
    <w:p w14:paraId="7157115D" w14:textId="77777777" w:rsidR="004B0251" w:rsidRPr="00940704" w:rsidRDefault="004B0251" w:rsidP="00940704">
      <w:pPr>
        <w:numPr>
          <w:ilvl w:val="0"/>
          <w:numId w:val="1"/>
        </w:numPr>
        <w:tabs>
          <w:tab w:val="left" w:pos="-4680"/>
        </w:tabs>
        <w:suppressAutoHyphens/>
        <w:spacing w:before="120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Wadium</w:t>
      </w:r>
    </w:p>
    <w:p w14:paraId="344204F0" w14:textId="77777777" w:rsidR="004B0251" w:rsidRPr="00940704" w:rsidRDefault="003A2665" w:rsidP="00940704">
      <w:pPr>
        <w:numPr>
          <w:ilvl w:val="1"/>
          <w:numId w:val="1"/>
        </w:numPr>
        <w:spacing w:after="0" w:line="360" w:lineRule="auto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ahoma" w:hAnsiTheme="minorHAnsi" w:cstheme="minorHAnsi"/>
          <w:sz w:val="24"/>
          <w:szCs w:val="24"/>
          <w:lang w:eastAsia="pl-PL"/>
        </w:rPr>
        <w:t>Zamawiający nie wymaga wniesienia wadium</w:t>
      </w:r>
    </w:p>
    <w:p w14:paraId="63C4313E" w14:textId="77777777" w:rsidR="003B2D43" w:rsidRPr="00940704" w:rsidRDefault="003B2D43" w:rsidP="00940704">
      <w:pPr>
        <w:numPr>
          <w:ilvl w:val="0"/>
          <w:numId w:val="1"/>
        </w:numPr>
        <w:tabs>
          <w:tab w:val="left" w:pos="-4680"/>
        </w:tabs>
        <w:suppressAutoHyphens/>
        <w:spacing w:before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ahoma" w:hAnsiTheme="minorHAnsi" w:cstheme="minorHAnsi"/>
          <w:b/>
          <w:bCs/>
          <w:sz w:val="24"/>
          <w:szCs w:val="24"/>
          <w:u w:val="single"/>
        </w:rPr>
        <w:t>Zabezpieczenie należytego wykonania umowy</w:t>
      </w:r>
    </w:p>
    <w:p w14:paraId="78A2115B" w14:textId="77777777" w:rsidR="003B2D43" w:rsidRPr="00940704" w:rsidRDefault="003B2D43" w:rsidP="00940704">
      <w:pPr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Zamawiający </w:t>
      </w:r>
      <w:r w:rsidR="003A2665" w:rsidRPr="00940704">
        <w:rPr>
          <w:rFonts w:asciiTheme="minorHAnsi" w:eastAsia="Times New Roman" w:hAnsiTheme="minorHAnsi" w:cstheme="minorHAnsi"/>
          <w:sz w:val="24"/>
          <w:szCs w:val="24"/>
        </w:rPr>
        <w:t xml:space="preserve">nie </w:t>
      </w:r>
      <w:r w:rsidR="0097722D" w:rsidRPr="00940704">
        <w:rPr>
          <w:rFonts w:asciiTheme="minorHAnsi" w:eastAsia="Tahoma" w:hAnsiTheme="minorHAnsi" w:cstheme="minorHAnsi"/>
          <w:sz w:val="24"/>
          <w:szCs w:val="24"/>
        </w:rPr>
        <w:t>wymaga wniesienia zabezpieczenia należytego wykonania umowy</w:t>
      </w:r>
      <w:r w:rsidR="003A2665" w:rsidRPr="00940704">
        <w:rPr>
          <w:rFonts w:asciiTheme="minorHAnsi" w:eastAsia="Tahoma" w:hAnsiTheme="minorHAnsi" w:cstheme="minorHAnsi"/>
          <w:sz w:val="24"/>
          <w:szCs w:val="24"/>
        </w:rPr>
        <w:t>.</w:t>
      </w:r>
      <w:r w:rsidR="0097722D" w:rsidRPr="00940704">
        <w:rPr>
          <w:rFonts w:asciiTheme="minorHAnsi" w:eastAsia="Tahoma" w:hAnsiTheme="minorHAnsi" w:cstheme="minorHAnsi"/>
          <w:sz w:val="24"/>
          <w:szCs w:val="24"/>
        </w:rPr>
        <w:t xml:space="preserve"> </w:t>
      </w:r>
    </w:p>
    <w:p w14:paraId="7C80B73B" w14:textId="77777777" w:rsidR="00042D2E" w:rsidRPr="00940704" w:rsidRDefault="00042D2E" w:rsidP="00940704">
      <w:pPr>
        <w:numPr>
          <w:ilvl w:val="0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ahoma" w:hAnsiTheme="minorHAnsi" w:cstheme="minorHAnsi"/>
          <w:b/>
          <w:bCs/>
          <w:sz w:val="24"/>
          <w:szCs w:val="24"/>
          <w:u w:val="single"/>
        </w:rPr>
      </w:pPr>
      <w:r w:rsidRPr="00940704">
        <w:rPr>
          <w:rFonts w:asciiTheme="minorHAnsi" w:eastAsia="Tahoma" w:hAnsiTheme="minorHAnsi" w:cstheme="minorHAnsi"/>
          <w:b/>
          <w:bCs/>
          <w:sz w:val="24"/>
          <w:szCs w:val="24"/>
          <w:u w:val="single"/>
        </w:rPr>
        <w:t>Informacje o formalnościach, jakie powinny zostać dopełnione po wyborze oferty w celu zawarcia umowy w sprawie zamówienia publicznego</w:t>
      </w:r>
    </w:p>
    <w:p w14:paraId="71025747" w14:textId="77777777" w:rsidR="000E6A2F" w:rsidRPr="00940704" w:rsidRDefault="000E6A2F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before="12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14:paraId="01DB40F3" w14:textId="7D63EBFA" w:rsidR="00B76B92" w:rsidRPr="00940704" w:rsidRDefault="000E6A2F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before="120" w:after="0" w:line="360" w:lineRule="auto"/>
        <w:ind w:left="941" w:hanging="374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Zamawiający może zawrzeć umowę w sprawie zamówienia publicznego przed upływem terminu, o którym mowa w </w:t>
      </w:r>
      <w:r w:rsidR="006F4ABC" w:rsidRPr="00940704">
        <w:rPr>
          <w:rFonts w:asciiTheme="minorHAnsi" w:hAnsiTheme="minorHAnsi" w:cstheme="minorHAnsi"/>
          <w:sz w:val="24"/>
          <w:szCs w:val="24"/>
        </w:rPr>
        <w:t>pkt 1</w:t>
      </w:r>
      <w:r w:rsidR="00972A2D" w:rsidRPr="00940704">
        <w:rPr>
          <w:rFonts w:asciiTheme="minorHAnsi" w:hAnsiTheme="minorHAnsi" w:cstheme="minorHAnsi"/>
          <w:sz w:val="24"/>
          <w:szCs w:val="24"/>
          <w:lang w:val="pl-PL"/>
        </w:rPr>
        <w:t>8</w:t>
      </w:r>
      <w:r w:rsidR="006F4ABC" w:rsidRPr="00940704">
        <w:rPr>
          <w:rFonts w:asciiTheme="minorHAnsi" w:hAnsiTheme="minorHAnsi" w:cstheme="minorHAnsi"/>
          <w:sz w:val="24"/>
          <w:szCs w:val="24"/>
        </w:rPr>
        <w:t>.1</w:t>
      </w:r>
      <w:r w:rsidRPr="00940704">
        <w:rPr>
          <w:rFonts w:asciiTheme="minorHAnsi" w:hAnsiTheme="minorHAnsi" w:cstheme="minorHAnsi"/>
          <w:sz w:val="24"/>
          <w:szCs w:val="24"/>
        </w:rPr>
        <w:t xml:space="preserve"> jeżeli w postępowaniu o udzielenie zamówienia prowadzonym w trybie podstawowym złożono tylko jedną ofertę.</w:t>
      </w:r>
    </w:p>
    <w:p w14:paraId="53574B05" w14:textId="77777777" w:rsidR="00B76B92" w:rsidRPr="00940704" w:rsidRDefault="00042D2E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before="120"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>Wykonawca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>, którego oferta zostanie wybrana jako najkorzystniejsza, zobowiązany jest nie później niż w dniu wyznaczonym na podpisanie umowy, do dostarczenia do wglądu Zamawiającemu oryginały i do pozostawienia kopii następujących dokumentów:</w:t>
      </w:r>
    </w:p>
    <w:p w14:paraId="56E5E71E" w14:textId="77777777" w:rsidR="00042D2E" w:rsidRPr="00940704" w:rsidRDefault="00042D2E" w:rsidP="0094070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before="120"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W przypadku wyboru oferty Wykonawców ubiegających się wspólnie o udzielenie zamówienia – umowy regulującej współpracę tych Wykonawców</w:t>
      </w:r>
      <w:r w:rsidR="00517741" w:rsidRPr="00940704">
        <w:rPr>
          <w:rFonts w:asciiTheme="minorHAnsi" w:eastAsia="Times New Roman" w:hAnsiTheme="minorHAnsi" w:cstheme="minorHAnsi"/>
          <w:sz w:val="24"/>
          <w:szCs w:val="24"/>
          <w:lang w:eastAsia="pl-PL"/>
        </w:rPr>
        <w:t>, o ile Zamawiający tego zażąda.</w:t>
      </w:r>
    </w:p>
    <w:p w14:paraId="4CE054BF" w14:textId="77777777" w:rsidR="00042D2E" w:rsidRPr="00940704" w:rsidRDefault="00042D2E" w:rsidP="0094070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before="120"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przypadku wyboru oferty Wykonawcy realizującego zamówienie z udziałem podwykonawców – umowy o podwykonawstwo</w:t>
      </w:r>
      <w:r w:rsidR="00517741" w:rsidRPr="0094070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28EC5452" w14:textId="77777777" w:rsidR="00042D2E" w:rsidRPr="00940704" w:rsidRDefault="00042D2E" w:rsidP="00940704">
      <w:pPr>
        <w:numPr>
          <w:ilvl w:val="0"/>
          <w:numId w:val="1"/>
        </w:numPr>
        <w:suppressAutoHyphens/>
        <w:spacing w:before="120"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Postanowienia dodatkowe.</w:t>
      </w:r>
    </w:p>
    <w:p w14:paraId="74DCCABD" w14:textId="56EC5C53" w:rsidR="007B73AB" w:rsidRPr="00940704" w:rsidRDefault="00042D2E" w:rsidP="00940704">
      <w:pPr>
        <w:tabs>
          <w:tab w:val="left" w:pos="-4680"/>
        </w:tabs>
        <w:suppressAutoHyphens/>
        <w:spacing w:before="120" w:after="0" w:line="360" w:lineRule="auto"/>
        <w:ind w:left="851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>W przypadku</w:t>
      </w:r>
      <w:r w:rsidR="005B334A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4F50C6" w:rsidRPr="00940704">
        <w:rPr>
          <w:rFonts w:asciiTheme="minorHAnsi" w:eastAsia="Times New Roman" w:hAnsiTheme="minorHAnsi" w:cstheme="minorHAnsi"/>
          <w:bCs/>
          <w:sz w:val="24"/>
          <w:szCs w:val="24"/>
        </w:rPr>
        <w:t>nieprzedłożenia</w:t>
      </w:r>
      <w:r w:rsidR="005B334A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przez Wykonawcę wymaganych dokumentów </w:t>
      </w:r>
      <w:r w:rsidR="003A33F9" w:rsidRPr="00940704">
        <w:rPr>
          <w:rFonts w:asciiTheme="minorHAnsi" w:eastAsia="Times New Roman" w:hAnsiTheme="minorHAnsi" w:cstheme="minorHAnsi"/>
          <w:bCs/>
          <w:sz w:val="24"/>
          <w:szCs w:val="24"/>
        </w:rPr>
        <w:br/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w terminie, o którym mowa w pkt </w:t>
      </w:r>
      <w:r w:rsidR="00264E1D">
        <w:rPr>
          <w:rFonts w:asciiTheme="minorHAnsi" w:eastAsia="Times New Roman" w:hAnsiTheme="minorHAnsi" w:cstheme="minorHAnsi"/>
          <w:bCs/>
          <w:sz w:val="24"/>
          <w:szCs w:val="24"/>
        </w:rPr>
        <w:t>17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>.</w:t>
      </w:r>
      <w:r w:rsidR="002E78C5" w:rsidRPr="00940704">
        <w:rPr>
          <w:rFonts w:asciiTheme="minorHAnsi" w:eastAsia="Times New Roman" w:hAnsiTheme="minorHAnsi" w:cstheme="minorHAnsi"/>
          <w:bCs/>
          <w:sz w:val="24"/>
          <w:szCs w:val="24"/>
        </w:rPr>
        <w:t>3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D336C1" w:rsidRPr="00940704">
        <w:rPr>
          <w:rFonts w:asciiTheme="minorHAnsi" w:eastAsia="Times New Roman" w:hAnsiTheme="minorHAnsi" w:cstheme="minorHAnsi"/>
          <w:bCs/>
          <w:sz w:val="24"/>
          <w:szCs w:val="24"/>
        </w:rPr>
        <w:t>SWZ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 umowa nie zostanie zawarta z winy Wykonawcy, Zamawiający będzie uprawniony do dochodzenia odszkodowania na zasadach ogólnych (za szkodę spowodowaną uchyleniem się od zawarcia umowy).</w:t>
      </w:r>
    </w:p>
    <w:p w14:paraId="555A98C3" w14:textId="77777777" w:rsidR="00042D2E" w:rsidRPr="00940704" w:rsidRDefault="00042D2E" w:rsidP="00940704">
      <w:pPr>
        <w:numPr>
          <w:ilvl w:val="0"/>
          <w:numId w:val="1"/>
        </w:numPr>
        <w:suppressAutoHyphens/>
        <w:spacing w:before="120" w:line="360" w:lineRule="auto"/>
        <w:ind w:left="567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 xml:space="preserve">Postanowienia w zakresie </w:t>
      </w: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podwykonawstwa</w:t>
      </w:r>
    </w:p>
    <w:p w14:paraId="0FA36475" w14:textId="77777777" w:rsidR="00042D2E" w:rsidRPr="00940704" w:rsidRDefault="00FB72DF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Wykonawca może powierzyć </w:t>
      </w:r>
      <w:r w:rsidR="00042D2E" w:rsidRPr="00940704">
        <w:rPr>
          <w:rFonts w:asciiTheme="minorHAnsi" w:eastAsia="Times New Roman" w:hAnsiTheme="minorHAnsi" w:cstheme="minorHAnsi"/>
          <w:bCs/>
          <w:sz w:val="24"/>
          <w:szCs w:val="24"/>
        </w:rPr>
        <w:t>wykonanie części zamówienia podwykonawcy. Zamawiający żąda wskazania przez Wykonawcę w ofercie części zamówienia, których wykonanie zamierza powierzyć Podwykonawcom i podania przez wykonawcę firm podwykonawców</w:t>
      </w:r>
      <w:r w:rsidR="0051552E" w:rsidRPr="00940704">
        <w:rPr>
          <w:rFonts w:asciiTheme="minorHAnsi" w:eastAsia="Times New Roman" w:hAnsiTheme="minorHAnsi" w:cstheme="minorHAnsi"/>
          <w:bCs/>
          <w:sz w:val="24"/>
          <w:szCs w:val="24"/>
        </w:rPr>
        <w:t>, o ile są znane</w:t>
      </w:r>
      <w:r w:rsidR="00042D2E" w:rsidRPr="00940704">
        <w:rPr>
          <w:rFonts w:asciiTheme="minorHAnsi" w:eastAsia="Times New Roman" w:hAnsiTheme="minorHAnsi" w:cstheme="minorHAnsi"/>
          <w:bCs/>
          <w:sz w:val="24"/>
          <w:szCs w:val="24"/>
        </w:rPr>
        <w:t xml:space="preserve">. </w:t>
      </w:r>
    </w:p>
    <w:p w14:paraId="0A519A66" w14:textId="77777777" w:rsidR="00042D2E" w:rsidRPr="00940704" w:rsidRDefault="00042D2E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Zamawiający nie zastrzega obowiązku osobistego wykonania przez wykonawcę kluczowych części zamówienia.</w:t>
      </w:r>
    </w:p>
    <w:p w14:paraId="779CEFE0" w14:textId="77777777" w:rsidR="00042D2E" w:rsidRPr="00940704" w:rsidRDefault="00042D2E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Jeżeli zmiana albo rezygnacja z Podwykonawcy dotyczy podmiotu, na którego zasoby Wykonawca powoływa</w:t>
      </w:r>
      <w:r w:rsidR="00FB72DF"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ł się, na zasadach określonych 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w art. </w:t>
      </w:r>
      <w:r w:rsidR="0051552E"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118</w:t>
      </w: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ust.1 ustawy, w celu wykazania warunków udziału w postępowaniu, Wykonawca jest zobowiązany wykazać Zamawiającemu, iż proponowany inny Podwykonawca lub Wykonawca samodzielnie spełnia je w stopniu nie mniejszym niż Podwykonawca, na zasoby którego Wykonawca powoływał się w trakcie postępowania o udzielenie zamówienia.</w:t>
      </w:r>
    </w:p>
    <w:p w14:paraId="5AAB66C0" w14:textId="77777777" w:rsidR="00042D2E" w:rsidRPr="00940704" w:rsidRDefault="00042D2E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Zamawiający nie zastrzega obowiązku osobistego wykonania przez Wykonawcę kluczowych części zamówienia.</w:t>
      </w:r>
    </w:p>
    <w:p w14:paraId="7C91AFAF" w14:textId="77777777" w:rsidR="005707AE" w:rsidRPr="00940704" w:rsidRDefault="001C47C3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 xml:space="preserve"> </w:t>
      </w:r>
      <w:r w:rsidR="00042D2E"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Umowa o podwykonawstwo musi posiadać formę pisemną.</w:t>
      </w:r>
    </w:p>
    <w:p w14:paraId="7C0DC7E7" w14:textId="77777777" w:rsidR="000933DA" w:rsidRPr="00940704" w:rsidRDefault="00042D2E" w:rsidP="0094070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bCs/>
          <w:sz w:val="24"/>
          <w:szCs w:val="24"/>
          <w:lang w:val="pl-PL"/>
        </w:rPr>
        <w:t>Wykonawca jest odpowiedzialny za wady przedmiotu umowy na zasadach uregulowanych przepisami kodeksu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cywilnego.</w:t>
      </w:r>
    </w:p>
    <w:p w14:paraId="37BAE886" w14:textId="77777777" w:rsidR="00F627C7" w:rsidRPr="00940704" w:rsidRDefault="001C47C3" w:rsidP="00940704">
      <w:pPr>
        <w:numPr>
          <w:ilvl w:val="0"/>
          <w:numId w:val="1"/>
        </w:numPr>
        <w:suppressAutoHyphens/>
        <w:spacing w:before="120" w:line="360" w:lineRule="auto"/>
        <w:ind w:left="567" w:hanging="567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 </w:t>
      </w:r>
      <w:r w:rsidR="00042D2E" w:rsidRPr="009407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Zmiany umowy</w:t>
      </w:r>
    </w:p>
    <w:p w14:paraId="18771D0C" w14:textId="77777777" w:rsidR="000933DA" w:rsidRPr="00940704" w:rsidRDefault="00E965DE" w:rsidP="00940704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40704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Projektowane Postanowienia Umowy wraz ze zmianami umowy stanowią Rozdział III SWZ. </w:t>
      </w:r>
    </w:p>
    <w:p w14:paraId="2CA209F6" w14:textId="77777777" w:rsidR="00042D2E" w:rsidRPr="00940704" w:rsidRDefault="00042D2E" w:rsidP="00940704">
      <w:pPr>
        <w:numPr>
          <w:ilvl w:val="0"/>
          <w:numId w:val="1"/>
        </w:numPr>
        <w:suppressAutoHyphens/>
        <w:spacing w:before="24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Pouczenie o środkach odwoławczych przysługujących podczas postępowania o udzielenie zamówienia</w:t>
      </w:r>
    </w:p>
    <w:p w14:paraId="5F64E979" w14:textId="1E2DC401" w:rsidR="00BE2487" w:rsidRPr="00940704" w:rsidRDefault="00BE2487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Środki ochrony prawnej określone są </w:t>
      </w:r>
      <w:r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 Dziale </w:t>
      </w:r>
      <w:r w:rsidR="004F50C6" w:rsidRPr="00940704">
        <w:rPr>
          <w:rFonts w:asciiTheme="minorHAnsi" w:eastAsia="Times New Roman" w:hAnsiTheme="minorHAnsi" w:cstheme="minorHAnsi"/>
          <w:b/>
          <w:bCs/>
          <w:sz w:val="24"/>
          <w:szCs w:val="24"/>
        </w:rPr>
        <w:t>IX</w:t>
      </w:r>
      <w:r w:rsidR="004F50C6" w:rsidRPr="00940704">
        <w:rPr>
          <w:rFonts w:asciiTheme="minorHAnsi" w:eastAsia="Times New Roman" w:hAnsiTheme="minorHAnsi" w:cstheme="minorHAnsi"/>
          <w:sz w:val="24"/>
          <w:szCs w:val="24"/>
        </w:rPr>
        <w:t xml:space="preserve"> ustawy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z dnia 1</w:t>
      </w:r>
      <w:r w:rsidR="00716FA7" w:rsidRPr="00940704">
        <w:rPr>
          <w:rFonts w:asciiTheme="minorHAnsi" w:eastAsia="Times New Roman" w:hAnsiTheme="minorHAnsi" w:cstheme="minorHAnsi"/>
          <w:sz w:val="24"/>
          <w:szCs w:val="24"/>
        </w:rPr>
        <w:t>1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września 2019 roku Prawo Zamówień Publicznych.</w:t>
      </w:r>
    </w:p>
    <w:p w14:paraId="3D5DAF42" w14:textId="77777777" w:rsidR="000E6A2F" w:rsidRPr="00940704" w:rsidRDefault="000E6A2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Środki ochrony prawnej przysługują wykonawcy, uczestnikowi konkursu oraz innemu podmiotowi, jeżeli ma lub miał interes w uzyskaniu zamówienia lub nagrody </w:t>
      </w:r>
      <w:r w:rsidR="00086B34" w:rsidRPr="00940704">
        <w:rPr>
          <w:rFonts w:asciiTheme="minorHAnsi" w:eastAsia="Times New Roman" w:hAnsiTheme="minorHAnsi" w:cstheme="minorHAnsi"/>
          <w:sz w:val="24"/>
          <w:szCs w:val="24"/>
        </w:rPr>
        <w:br/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w konkursie oraz poniósł lub może ponieść szkodę w wyniku naruszenia przez zamawiającego przepisów ustawy </w:t>
      </w:r>
      <w:proofErr w:type="spellStart"/>
      <w:r w:rsidR="001C47C3" w:rsidRPr="00940704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3AD1F28E" w14:textId="6F5D3A34" w:rsidR="005B334A" w:rsidRPr="00940704" w:rsidRDefault="000E6A2F" w:rsidP="00940704">
      <w:pPr>
        <w:numPr>
          <w:ilvl w:val="1"/>
          <w:numId w:val="1"/>
        </w:numPr>
        <w:suppressAutoHyphens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AC72A7" w:rsidRPr="00940704">
        <w:rPr>
          <w:rFonts w:asciiTheme="minorHAnsi" w:eastAsia="Times New Roman" w:hAnsiTheme="minorHAnsi" w:cstheme="minorHAnsi"/>
          <w:sz w:val="24"/>
          <w:szCs w:val="24"/>
        </w:rPr>
        <w:t>ustawy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oraz Rzecznikowi Małych </w:t>
      </w:r>
      <w:r w:rsidR="00086B34" w:rsidRPr="00940704">
        <w:rPr>
          <w:rFonts w:asciiTheme="minorHAnsi" w:eastAsia="Times New Roman" w:hAnsiTheme="minorHAnsi" w:cstheme="minorHAnsi"/>
          <w:sz w:val="24"/>
          <w:szCs w:val="24"/>
        </w:rPr>
        <w:br/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i Średnich Przedsiębiorców</w:t>
      </w:r>
      <w:r w:rsidR="005B334A" w:rsidRPr="0094070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C19B485" w14:textId="58E5E363" w:rsidR="005B334A" w:rsidRPr="00940704" w:rsidRDefault="005B334A" w:rsidP="00940704">
      <w:pPr>
        <w:numPr>
          <w:ilvl w:val="0"/>
          <w:numId w:val="1"/>
        </w:numPr>
        <w:suppressAutoHyphens/>
        <w:spacing w:before="240" w:line="360" w:lineRule="auto"/>
        <w:jc w:val="both"/>
        <w:textAlignment w:val="baseline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0704">
        <w:rPr>
          <w:rFonts w:asciiTheme="minorHAnsi" w:hAnsiTheme="minorHAnsi" w:cstheme="minorHAnsi"/>
          <w:b/>
          <w:sz w:val="24"/>
          <w:szCs w:val="24"/>
          <w:u w:val="single"/>
        </w:rPr>
        <w:t>Opis części zamówienia, jeżeli zamawiający dopuszcza składanie ofert częściowych</w:t>
      </w:r>
    </w:p>
    <w:p w14:paraId="7F60B159" w14:textId="0D9F25D4" w:rsidR="005B334A" w:rsidRPr="00940704" w:rsidRDefault="005B334A" w:rsidP="00940704">
      <w:pPr>
        <w:tabs>
          <w:tab w:val="left" w:pos="-4680"/>
        </w:tabs>
        <w:suppressAutoHyphens/>
        <w:spacing w:before="120" w:after="120" w:line="36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sz w:val="24"/>
          <w:szCs w:val="24"/>
        </w:rPr>
        <w:t xml:space="preserve"> Zamawiający 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nie dopuszcza składania ofert częściowych.</w:t>
      </w:r>
    </w:p>
    <w:p w14:paraId="097F8F25" w14:textId="77777777" w:rsidR="005B334A" w:rsidRPr="00940704" w:rsidRDefault="005B334A" w:rsidP="00940704">
      <w:pPr>
        <w:numPr>
          <w:ilvl w:val="0"/>
          <w:numId w:val="1"/>
        </w:numPr>
        <w:suppressAutoHyphens/>
        <w:spacing w:before="240" w:line="360" w:lineRule="auto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940704">
        <w:rPr>
          <w:rFonts w:asciiTheme="minorHAnsi" w:hAnsiTheme="minorHAnsi" w:cstheme="minorHAnsi"/>
          <w:b/>
          <w:sz w:val="24"/>
          <w:szCs w:val="24"/>
          <w:u w:val="single"/>
        </w:rPr>
        <w:t>Informacje dotyczące walut obcych, w jakich mogą być prowadzone rozliczenia między zamawiającym a wykonawcą, jeżeli zamawiający przewiduje rozliczenia w walutach obcych</w:t>
      </w:r>
      <w:r w:rsidRPr="0094070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675F281" w14:textId="3D27C929" w:rsidR="005B334A" w:rsidRPr="00940704" w:rsidRDefault="005B334A" w:rsidP="00940704">
      <w:pPr>
        <w:suppressAutoHyphens/>
        <w:spacing w:before="240" w:line="360" w:lineRule="auto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940704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Pr="00940704">
        <w:rPr>
          <w:rFonts w:asciiTheme="minorHAnsi" w:hAnsiTheme="minorHAnsi" w:cstheme="minorHAnsi"/>
          <w:bCs/>
          <w:sz w:val="24"/>
          <w:szCs w:val="24"/>
        </w:rPr>
        <w:t>Zamawiający nie przewiduje rozliczeń w walucie obcej</w:t>
      </w:r>
      <w:r w:rsidRPr="00940704">
        <w:rPr>
          <w:rFonts w:asciiTheme="minorHAnsi" w:hAnsiTheme="minorHAnsi" w:cstheme="minorHAnsi"/>
          <w:b/>
          <w:sz w:val="24"/>
          <w:szCs w:val="24"/>
        </w:rPr>
        <w:t>.</w:t>
      </w:r>
    </w:p>
    <w:p w14:paraId="434D36B8" w14:textId="2D8FFA7B" w:rsidR="00B72E7D" w:rsidRPr="00940704" w:rsidRDefault="00B72E7D" w:rsidP="00940704">
      <w:pPr>
        <w:pStyle w:val="Akapitzlist"/>
        <w:numPr>
          <w:ilvl w:val="0"/>
          <w:numId w:val="1"/>
        </w:numPr>
        <w:tabs>
          <w:tab w:val="left" w:pos="-4680"/>
        </w:tabs>
        <w:suppressAutoHyphens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0704">
        <w:rPr>
          <w:rFonts w:asciiTheme="minorHAnsi" w:hAnsiTheme="minorHAnsi" w:cstheme="minorHAnsi"/>
          <w:b/>
          <w:sz w:val="24"/>
          <w:szCs w:val="24"/>
          <w:u w:val="single"/>
        </w:rPr>
        <w:t>Informacja dotycząca przetwarzania danych osobowych</w:t>
      </w:r>
    </w:p>
    <w:p w14:paraId="04390777" w14:textId="77777777" w:rsidR="006F4ABC" w:rsidRDefault="006F4ABC" w:rsidP="0094070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940704">
        <w:rPr>
          <w:rFonts w:asciiTheme="minorHAnsi" w:hAnsiTheme="minorHAnsi" w:cstheme="minorHAnsi"/>
          <w:bCs/>
        </w:rPr>
        <w:t xml:space="preserve">Zgodnie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r w:rsidRPr="00940704">
        <w:rPr>
          <w:rFonts w:asciiTheme="minorHAnsi" w:hAnsiTheme="minorHAnsi" w:cstheme="minorHAnsi"/>
        </w:rPr>
        <w:t>informujemy, że:</w:t>
      </w:r>
    </w:p>
    <w:p w14:paraId="00174FF8" w14:textId="77777777" w:rsidR="004B3D4A" w:rsidRPr="00940704" w:rsidRDefault="004B3D4A" w:rsidP="0094070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1AE012CF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940704">
        <w:rPr>
          <w:rFonts w:asciiTheme="minorHAnsi" w:hAnsiTheme="minorHAnsi" w:cstheme="minorHAnsi"/>
        </w:rPr>
        <w:lastRenderedPageBreak/>
        <w:t xml:space="preserve">administratorem danych zbieranych i przetwarzanych w celu prowadzenia postępowania, zawarcia umowy oraz realizacji umowy jest Burmistrz Wadowic, Urząd Miejski w Wadowicach, Plac Jana Pawła II 23, 34-100 Wadowice, tel. 33 873 18 11, </w:t>
      </w:r>
      <w:r w:rsidR="00EC7DBE" w:rsidRPr="00940704">
        <w:rPr>
          <w:rFonts w:asciiTheme="minorHAnsi" w:hAnsiTheme="minorHAnsi" w:cstheme="minorHAnsi"/>
        </w:rPr>
        <w:br/>
      </w:r>
      <w:r w:rsidRPr="00940704">
        <w:rPr>
          <w:rFonts w:asciiTheme="minorHAnsi" w:hAnsiTheme="minorHAnsi" w:cstheme="minorHAnsi"/>
        </w:rPr>
        <w:t xml:space="preserve">e-mail: </w:t>
      </w:r>
      <w:hyperlink r:id="rId20" w:history="1">
        <w:r w:rsidRPr="00940704">
          <w:rPr>
            <w:rStyle w:val="Hipercze"/>
            <w:rFonts w:asciiTheme="minorHAnsi" w:eastAsia="Arial Unicode MS" w:hAnsiTheme="minorHAnsi" w:cstheme="minorHAnsi"/>
          </w:rPr>
          <w:t>um@wadowice.pl</w:t>
        </w:r>
      </w:hyperlink>
    </w:p>
    <w:p w14:paraId="213E59FB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</w:rPr>
        <w:t xml:space="preserve">dane kontaktowe do Inspektora Ochrony Danych: Urząd Miejski w Wadowicach, Pl. Jana Pawła II 23, 34-100 Wadowice, tel. 33 873 18 11, e-mail: </w:t>
      </w:r>
      <w:hyperlink r:id="rId21" w:history="1">
        <w:r w:rsidRPr="00940704">
          <w:rPr>
            <w:rStyle w:val="Hipercze"/>
            <w:rFonts w:asciiTheme="minorHAnsi" w:eastAsia="Arial Unicode MS" w:hAnsiTheme="minorHAnsi" w:cstheme="minorHAnsi"/>
          </w:rPr>
          <w:t>iod@wadowice.pl</w:t>
        </w:r>
      </w:hyperlink>
    </w:p>
    <w:p w14:paraId="700EB04C" w14:textId="7A98D168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>Pani/Pana dane osobowe przetwarzane będą na podstawie art.6 ust.1 lit.</w:t>
      </w:r>
      <w:r w:rsidR="005B3B37" w:rsidRPr="00940704">
        <w:rPr>
          <w:rFonts w:asciiTheme="minorHAnsi" w:hAnsiTheme="minorHAnsi" w:cstheme="minorHAnsi"/>
          <w:bCs/>
        </w:rPr>
        <w:t xml:space="preserve"> </w:t>
      </w:r>
      <w:r w:rsidRPr="00940704">
        <w:rPr>
          <w:rFonts w:asciiTheme="minorHAnsi" w:hAnsiTheme="minorHAnsi" w:cstheme="minorHAnsi"/>
          <w:bCs/>
        </w:rPr>
        <w:t>c</w:t>
      </w:r>
      <w:r w:rsidRPr="00940704">
        <w:rPr>
          <w:rFonts w:asciiTheme="minorHAnsi" w:hAnsiTheme="minorHAnsi" w:cstheme="minorHAnsi"/>
          <w:bCs/>
          <w:i/>
        </w:rPr>
        <w:t xml:space="preserve"> </w:t>
      </w:r>
      <w:r w:rsidRPr="00940704">
        <w:rPr>
          <w:rFonts w:asciiTheme="minorHAnsi" w:hAnsiTheme="minorHAnsi" w:cstheme="minorHAnsi"/>
          <w:bCs/>
        </w:rPr>
        <w:t>RODO w celu związanym z postępowaniem o udzielenie zamówienia publicznego;</w:t>
      </w:r>
    </w:p>
    <w:p w14:paraId="7E8E43B3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>odbiorcami danych osobowych będą osoby lub podmioty, którym udostępniona zostanie dokumentacja postępowania w oparciu o art.18 oraz art.74 ustawy z dnia 11 września 2019 r. Prawo zamówień publicznych (Dz.U. z 20</w:t>
      </w:r>
      <w:r w:rsidR="00090CC8" w:rsidRPr="00940704">
        <w:rPr>
          <w:rFonts w:asciiTheme="minorHAnsi" w:hAnsiTheme="minorHAnsi" w:cstheme="minorHAnsi"/>
          <w:bCs/>
        </w:rPr>
        <w:t>2</w:t>
      </w:r>
      <w:r w:rsidR="000E7221" w:rsidRPr="00940704">
        <w:rPr>
          <w:rFonts w:asciiTheme="minorHAnsi" w:hAnsiTheme="minorHAnsi" w:cstheme="minorHAnsi"/>
          <w:bCs/>
        </w:rPr>
        <w:t>4</w:t>
      </w:r>
      <w:r w:rsidR="007D68F0" w:rsidRPr="00940704">
        <w:rPr>
          <w:rFonts w:asciiTheme="minorHAnsi" w:hAnsiTheme="minorHAnsi" w:cstheme="minorHAnsi"/>
          <w:bCs/>
        </w:rPr>
        <w:t xml:space="preserve"> </w:t>
      </w:r>
      <w:r w:rsidRPr="00940704">
        <w:rPr>
          <w:rFonts w:asciiTheme="minorHAnsi" w:hAnsiTheme="minorHAnsi" w:cstheme="minorHAnsi"/>
          <w:bCs/>
        </w:rPr>
        <w:t>r. poz.</w:t>
      </w:r>
      <w:r w:rsidR="00090CC8" w:rsidRPr="00940704">
        <w:rPr>
          <w:rFonts w:asciiTheme="minorHAnsi" w:hAnsiTheme="minorHAnsi" w:cstheme="minorHAnsi"/>
          <w:bCs/>
        </w:rPr>
        <w:t>1</w:t>
      </w:r>
      <w:r w:rsidR="000E7221" w:rsidRPr="00940704">
        <w:rPr>
          <w:rFonts w:asciiTheme="minorHAnsi" w:hAnsiTheme="minorHAnsi" w:cstheme="minorHAnsi"/>
          <w:bCs/>
        </w:rPr>
        <w:t>320</w:t>
      </w:r>
      <w:r w:rsidRPr="00940704">
        <w:rPr>
          <w:rFonts w:asciiTheme="minorHAnsi" w:hAnsiTheme="minorHAnsi" w:cstheme="minorHAnsi"/>
          <w:bCs/>
        </w:rPr>
        <w:t xml:space="preserve">), dalej „ustawa </w:t>
      </w:r>
      <w:proofErr w:type="spellStart"/>
      <w:r w:rsidRPr="00940704">
        <w:rPr>
          <w:rFonts w:asciiTheme="minorHAnsi" w:hAnsiTheme="minorHAnsi" w:cstheme="minorHAnsi"/>
          <w:bCs/>
        </w:rPr>
        <w:t>Pzp</w:t>
      </w:r>
      <w:proofErr w:type="spellEnd"/>
      <w:r w:rsidRPr="00940704">
        <w:rPr>
          <w:rFonts w:asciiTheme="minorHAnsi" w:hAnsiTheme="minorHAnsi" w:cstheme="minorHAnsi"/>
          <w:bCs/>
        </w:rPr>
        <w:t>”;</w:t>
      </w:r>
    </w:p>
    <w:p w14:paraId="32C8200A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 xml:space="preserve">dane osobowe będą przechowywane, zgodnie z art.78 ustawy </w:t>
      </w:r>
      <w:proofErr w:type="spellStart"/>
      <w:r w:rsidRPr="00940704">
        <w:rPr>
          <w:rFonts w:asciiTheme="minorHAnsi" w:hAnsiTheme="minorHAnsi" w:cstheme="minorHAnsi"/>
          <w:bCs/>
        </w:rPr>
        <w:t>Pzp</w:t>
      </w:r>
      <w:proofErr w:type="spellEnd"/>
      <w:r w:rsidRPr="00940704">
        <w:rPr>
          <w:rFonts w:asciiTheme="minorHAnsi" w:hAnsiTheme="minorHAnsi" w:cstheme="minorHAnsi"/>
          <w:bCs/>
        </w:rPr>
        <w:t>, przez okres 4 lat od dnia zakończenia postępowania o udzielenie zamówienia, a jeżeli czas trwania umowy przekracza 4 lata, okres przechowywania obejmuje cały czas trwania umowy;</w:t>
      </w:r>
    </w:p>
    <w:p w14:paraId="4281FCC5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/>
          <w:bCs/>
          <w:i/>
        </w:rPr>
      </w:pPr>
      <w:r w:rsidRPr="00940704">
        <w:rPr>
          <w:rFonts w:asciiTheme="minorHAnsi" w:hAnsiTheme="minorHAnsi" w:cstheme="minorHAnsi"/>
          <w:bCs/>
        </w:rPr>
        <w:t xml:space="preserve">obowiązek podania danych osobowych bezpośrednio Pani/Pana dotyczących jest wymogiem ustawowym określonym w przepisach ustawy </w:t>
      </w:r>
      <w:proofErr w:type="spellStart"/>
      <w:r w:rsidRPr="00940704">
        <w:rPr>
          <w:rFonts w:asciiTheme="minorHAnsi" w:hAnsiTheme="minorHAnsi" w:cstheme="minorHAnsi"/>
          <w:bCs/>
        </w:rPr>
        <w:t>Pzp</w:t>
      </w:r>
      <w:proofErr w:type="spellEnd"/>
      <w:r w:rsidRPr="00940704">
        <w:rPr>
          <w:rFonts w:asciiTheme="minorHAnsi" w:hAnsiTheme="minorHAnsi" w:cstheme="minorHAnsi"/>
          <w:bCs/>
        </w:rPr>
        <w:t xml:space="preserve">, związanym z udziałem </w:t>
      </w:r>
      <w:r w:rsidR="00EC7DBE" w:rsidRPr="00940704">
        <w:rPr>
          <w:rFonts w:asciiTheme="minorHAnsi" w:hAnsiTheme="minorHAnsi" w:cstheme="minorHAnsi"/>
          <w:bCs/>
        </w:rPr>
        <w:br/>
      </w:r>
      <w:r w:rsidRPr="00940704">
        <w:rPr>
          <w:rFonts w:asciiTheme="minorHAnsi" w:hAnsiTheme="minorHAnsi" w:cstheme="minorHAnsi"/>
          <w:bCs/>
        </w:rPr>
        <w:t xml:space="preserve">w postępowaniu o udzielenie zamówienia publicznego; ewentualne konsekwencje niepodania określonych danych osobowych wynikają z ustawy </w:t>
      </w:r>
      <w:proofErr w:type="spellStart"/>
      <w:r w:rsidRPr="00940704">
        <w:rPr>
          <w:rFonts w:asciiTheme="minorHAnsi" w:hAnsiTheme="minorHAnsi" w:cstheme="minorHAnsi"/>
          <w:bCs/>
        </w:rPr>
        <w:t>Pzp</w:t>
      </w:r>
      <w:proofErr w:type="spellEnd"/>
      <w:r w:rsidRPr="00940704">
        <w:rPr>
          <w:rFonts w:asciiTheme="minorHAnsi" w:hAnsiTheme="minorHAnsi" w:cstheme="minorHAnsi"/>
          <w:bCs/>
        </w:rPr>
        <w:t>;</w:t>
      </w:r>
    </w:p>
    <w:p w14:paraId="0FCAE2F1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>w odniesieniu do danych osobowych decyzje nie będą podejmowane w sposób zautomatyzowany, w tym nie będą profilowane, stosowanie do art.22 RODO;</w:t>
      </w:r>
    </w:p>
    <w:p w14:paraId="7570F510" w14:textId="77777777" w:rsidR="006F4ABC" w:rsidRPr="00940704" w:rsidRDefault="006F4ABC" w:rsidP="00940704">
      <w:pPr>
        <w:pStyle w:val="Tekstpodstawowy32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 xml:space="preserve">w związku z przetwarzaniem danych osobowych przysługują następujące prawa: </w:t>
      </w:r>
    </w:p>
    <w:p w14:paraId="09766BE4" w14:textId="77777777" w:rsidR="006F4ABC" w:rsidRPr="00940704" w:rsidRDefault="006F4ABC" w:rsidP="00940704">
      <w:pPr>
        <w:pStyle w:val="Tekstpodstawowy32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>prawo dostępu do treści swoich danych (art.15 RODO);</w:t>
      </w:r>
    </w:p>
    <w:p w14:paraId="1F15ADB9" w14:textId="77777777" w:rsidR="006F4ABC" w:rsidRPr="00940704" w:rsidRDefault="006F4ABC" w:rsidP="00940704">
      <w:pPr>
        <w:pStyle w:val="Tekstpodstawowy32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 xml:space="preserve">prawo do sprostowania swoich danych osobowych (art.16 RODO); jednocześnie skorzystanie z prawa do sprostowania nie może skutkować zmianą wyniku postępowania o udzielenie zamówienia publicznego ani zmianą postanowień umowy w zakresie niezgodnym z ustawą </w:t>
      </w:r>
      <w:proofErr w:type="spellStart"/>
      <w:r w:rsidRPr="00940704">
        <w:rPr>
          <w:rFonts w:asciiTheme="minorHAnsi" w:hAnsiTheme="minorHAnsi" w:cstheme="minorHAnsi"/>
          <w:bCs/>
        </w:rPr>
        <w:t>Pzp</w:t>
      </w:r>
      <w:proofErr w:type="spellEnd"/>
      <w:r w:rsidRPr="00940704">
        <w:rPr>
          <w:rFonts w:asciiTheme="minorHAnsi" w:hAnsiTheme="minorHAnsi" w:cstheme="minorHAnsi"/>
          <w:bCs/>
        </w:rPr>
        <w:t xml:space="preserve"> oraz nie może naruszać integralności protokołu oraz jego załączników;</w:t>
      </w:r>
    </w:p>
    <w:p w14:paraId="1DB645E9" w14:textId="77777777" w:rsidR="006F4ABC" w:rsidRPr="00940704" w:rsidRDefault="006F4ABC" w:rsidP="00940704">
      <w:pPr>
        <w:pStyle w:val="Tekstpodstawowy32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940704">
        <w:rPr>
          <w:rFonts w:asciiTheme="minorHAnsi" w:hAnsiTheme="minorHAnsi" w:cstheme="minorHAnsi"/>
          <w:bCs/>
        </w:rPr>
        <w:t xml:space="preserve">prawo żądania od administratora ograniczenia przetwarzania danych osobowych </w:t>
      </w:r>
      <w:r w:rsidR="0029327E" w:rsidRPr="00940704">
        <w:rPr>
          <w:rFonts w:asciiTheme="minorHAnsi" w:hAnsiTheme="minorHAnsi" w:cstheme="minorHAnsi"/>
          <w:bCs/>
        </w:rPr>
        <w:br/>
      </w:r>
      <w:r w:rsidRPr="00940704">
        <w:rPr>
          <w:rFonts w:asciiTheme="minorHAnsi" w:hAnsiTheme="minorHAnsi" w:cstheme="minorHAnsi"/>
          <w:bCs/>
        </w:rPr>
        <w:t>z zastrzeżeniem przypadków, o których mowa w art.18 ust.2 RODO;</w:t>
      </w:r>
    </w:p>
    <w:p w14:paraId="74A4BBDB" w14:textId="3175EE28" w:rsidR="006F4ABC" w:rsidRPr="00940704" w:rsidRDefault="006F4ABC" w:rsidP="00940704">
      <w:pPr>
        <w:pStyle w:val="Tekstpodstawowy32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  <w:i/>
        </w:rPr>
      </w:pPr>
      <w:r w:rsidRPr="00940704">
        <w:rPr>
          <w:rFonts w:asciiTheme="minorHAnsi" w:hAnsiTheme="minorHAnsi" w:cstheme="minorHAnsi"/>
          <w:bCs/>
        </w:rPr>
        <w:lastRenderedPageBreak/>
        <w:t xml:space="preserve">prawo do wniesienia skargi do Prezesa Urzędu Ochrony Danych Osobowych, </w:t>
      </w:r>
      <w:r w:rsidR="00EC7DBE" w:rsidRPr="00940704">
        <w:rPr>
          <w:rFonts w:asciiTheme="minorHAnsi" w:hAnsiTheme="minorHAnsi" w:cstheme="minorHAnsi"/>
          <w:bCs/>
        </w:rPr>
        <w:br/>
      </w:r>
      <w:r w:rsidR="004508D0" w:rsidRPr="00940704">
        <w:rPr>
          <w:rFonts w:asciiTheme="minorHAnsi" w:hAnsiTheme="minorHAnsi" w:cstheme="minorHAnsi"/>
          <w:bCs/>
        </w:rPr>
        <w:t>ul. Moniuszki 1A, 00-014 Warszawa</w:t>
      </w:r>
      <w:r w:rsidRPr="00940704">
        <w:rPr>
          <w:rFonts w:asciiTheme="minorHAnsi" w:hAnsiTheme="minorHAnsi" w:cstheme="minorHAnsi"/>
          <w:bCs/>
        </w:rPr>
        <w:t>, gdy uzna Pani/Pan, że przetwarzanie danych osobowych Pani/Pana dotyczących narusza przepisy RODO (art.77 RODO).</w:t>
      </w:r>
    </w:p>
    <w:p w14:paraId="498DA434" w14:textId="77777777" w:rsidR="00011CB4" w:rsidRPr="00940704" w:rsidRDefault="00042D2E" w:rsidP="00940704">
      <w:pPr>
        <w:spacing w:before="240"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>Komisja Przetargowa:</w:t>
      </w:r>
    </w:p>
    <w:p w14:paraId="7E4F409F" w14:textId="7555709B" w:rsidR="00641176" w:rsidRPr="00940704" w:rsidRDefault="00042D2E" w:rsidP="00697D58">
      <w:pPr>
        <w:spacing w:before="240"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11CB4" w:rsidRPr="00940704">
        <w:rPr>
          <w:rFonts w:asciiTheme="minorHAnsi" w:eastAsia="Times New Roman" w:hAnsiTheme="minorHAnsi" w:cstheme="minorHAnsi"/>
          <w:sz w:val="24"/>
          <w:szCs w:val="24"/>
        </w:rPr>
        <w:t>---------------------------------------------</w:t>
      </w:r>
    </w:p>
    <w:p w14:paraId="5F6EA4AE" w14:textId="59E1441E" w:rsidR="00042D2E" w:rsidRPr="00940704" w:rsidRDefault="00042D2E" w:rsidP="00940704">
      <w:pPr>
        <w:suppressAutoHyphens/>
        <w:spacing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Zatwierdził: </w:t>
      </w:r>
    </w:p>
    <w:p w14:paraId="4460B7E3" w14:textId="77777777" w:rsidR="00011CB4" w:rsidRPr="00940704" w:rsidRDefault="00011CB4" w:rsidP="00940704">
      <w:pPr>
        <w:suppressAutoHyphens/>
        <w:spacing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p w14:paraId="17986262" w14:textId="69CDF1B4" w:rsidR="00011CB4" w:rsidRPr="00697D58" w:rsidRDefault="00011CB4" w:rsidP="00697D58">
      <w:pPr>
        <w:suppressAutoHyphens/>
        <w:spacing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42D2E" w:rsidRPr="00940704">
        <w:rPr>
          <w:rFonts w:asciiTheme="minorHAnsi" w:eastAsia="Times New Roman" w:hAnsiTheme="minorHAnsi" w:cstheme="minorHAnsi"/>
          <w:sz w:val="24"/>
          <w:szCs w:val="24"/>
        </w:rPr>
        <w:t>---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>------------</w:t>
      </w:r>
      <w:r w:rsidR="00042D2E" w:rsidRPr="00940704">
        <w:rPr>
          <w:rFonts w:asciiTheme="minorHAnsi" w:eastAsia="Times New Roman" w:hAnsiTheme="minorHAnsi" w:cstheme="minorHAnsi"/>
          <w:sz w:val="24"/>
          <w:szCs w:val="24"/>
        </w:rPr>
        <w:t>------------------------------</w:t>
      </w:r>
    </w:p>
    <w:p w14:paraId="35FDA2CA" w14:textId="79B6B0C5" w:rsidR="004370B9" w:rsidRPr="00940704" w:rsidRDefault="00011CB4" w:rsidP="00697D58">
      <w:pPr>
        <w:suppressAutoHyphens/>
        <w:spacing w:after="0" w:line="360" w:lineRule="auto"/>
        <w:jc w:val="right"/>
        <w:textAlignment w:val="baseline"/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eastAsia="zh-CN"/>
        </w:rPr>
      </w:pP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Wadowice, </w:t>
      </w:r>
      <w:r w:rsidRPr="009C1811">
        <w:rPr>
          <w:rFonts w:asciiTheme="minorHAnsi" w:eastAsia="Times New Roman" w:hAnsiTheme="minorHAnsi" w:cstheme="minorHAnsi"/>
          <w:sz w:val="24"/>
          <w:szCs w:val="24"/>
        </w:rPr>
        <w:t xml:space="preserve">dnia </w:t>
      </w:r>
      <w:r w:rsidR="00697D58" w:rsidRPr="002544DF">
        <w:rPr>
          <w:rFonts w:asciiTheme="minorHAnsi" w:eastAsia="Times New Roman" w:hAnsiTheme="minorHAnsi" w:cstheme="minorHAnsi"/>
          <w:sz w:val="24"/>
          <w:szCs w:val="24"/>
        </w:rPr>
        <w:t>02</w:t>
      </w:r>
      <w:r w:rsidR="007301A5" w:rsidRPr="002544DF">
        <w:rPr>
          <w:rFonts w:asciiTheme="minorHAnsi" w:eastAsia="Times New Roman" w:hAnsiTheme="minorHAnsi" w:cstheme="minorHAnsi"/>
          <w:sz w:val="24"/>
          <w:szCs w:val="24"/>
        </w:rPr>
        <w:t>.</w:t>
      </w:r>
      <w:r w:rsidR="001B6509" w:rsidRPr="002544DF">
        <w:rPr>
          <w:rFonts w:asciiTheme="minorHAnsi" w:eastAsia="Times New Roman" w:hAnsiTheme="minorHAnsi" w:cstheme="minorHAnsi"/>
          <w:sz w:val="24"/>
          <w:szCs w:val="24"/>
        </w:rPr>
        <w:t>1</w:t>
      </w:r>
      <w:r w:rsidR="00697D58" w:rsidRPr="002544DF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2544DF">
        <w:rPr>
          <w:rFonts w:asciiTheme="minorHAnsi" w:eastAsia="Times New Roman" w:hAnsiTheme="minorHAnsi" w:cstheme="minorHAnsi"/>
          <w:sz w:val="24"/>
          <w:szCs w:val="24"/>
        </w:rPr>
        <w:t>.2025 r.</w:t>
      </w:r>
      <w:r w:rsidRPr="00940704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</w:t>
      </w:r>
    </w:p>
    <w:sectPr w:rsidR="004370B9" w:rsidRPr="00940704" w:rsidSect="00B26A59">
      <w:headerReference w:type="default" r:id="rId22"/>
      <w:footerReference w:type="default" r:id="rId23"/>
      <w:pgSz w:w="11906" w:h="16838" w:code="9"/>
      <w:pgMar w:top="1304" w:right="1304" w:bottom="1304" w:left="130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5092B" w14:textId="77777777" w:rsidR="00F96640" w:rsidRDefault="00F96640">
      <w:pPr>
        <w:spacing w:after="0" w:line="240" w:lineRule="auto"/>
      </w:pPr>
      <w:r>
        <w:separator/>
      </w:r>
    </w:p>
  </w:endnote>
  <w:endnote w:type="continuationSeparator" w:id="0">
    <w:p w14:paraId="2C3166AC" w14:textId="77777777" w:rsidR="00F96640" w:rsidRDefault="00F9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Yu Gothic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4985" w14:textId="56464FE2" w:rsidR="00C279D1" w:rsidRDefault="00A31EE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7C0D60" wp14:editId="5A3249CE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4953000" cy="345440"/>
              <wp:effectExtent l="0" t="0" r="0" b="0"/>
              <wp:wrapNone/>
              <wp:docPr id="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C6BF6" w14:textId="77777777" w:rsidR="00C279D1" w:rsidRPr="00771036" w:rsidRDefault="00C279D1">
                          <w:pPr>
                            <w:jc w:val="center"/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</w:pPr>
                          <w:r w:rsidRPr="00771036"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  <w:t>GMINA WADOWICE – Plac Jana Pawła II 23, 34-100 WADOWICE</w:t>
                          </w:r>
                        </w:p>
                        <w:p w14:paraId="3F56B83A" w14:textId="77777777" w:rsidR="00C279D1" w:rsidRDefault="00C279D1">
                          <w:pPr>
                            <w:jc w:val="center"/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  <w:t>Wydział Gospodarki Komunalnej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7C0D6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6pt;margin-top:6.3pt;width:390pt;height: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" filled="f" stroked="f">
              <v:textbox>
                <w:txbxContent>
                  <w:p w14:paraId="6ACC6BF6" w14:textId="77777777" w:rsidR="00C279D1" w:rsidRPr="00771036" w:rsidRDefault="00C279D1">
                    <w:pPr>
                      <w:jc w:val="center"/>
                      <w:rPr>
                        <w:rFonts w:ascii="Times New Roman" w:hAnsi="Times New Roman"/>
                        <w:sz w:val="14"/>
                        <w:szCs w:val="14"/>
                      </w:rPr>
                    </w:pPr>
                    <w:r w:rsidRPr="00771036">
                      <w:rPr>
                        <w:rFonts w:ascii="Times New Roman" w:hAnsi="Times New Roman"/>
                        <w:sz w:val="14"/>
                        <w:szCs w:val="14"/>
                      </w:rPr>
                      <w:t>GMINA WADOWICE – Plac Jana Pawła II 23, 34-100 WADOWICE</w:t>
                    </w:r>
                  </w:p>
                  <w:p w14:paraId="3F56B83A" w14:textId="77777777" w:rsidR="00C279D1" w:rsidRDefault="00C279D1">
                    <w:pPr>
                      <w:jc w:val="center"/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  <w:t>Wydział Gospodarki Komunalnej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0D19CE61" wp14:editId="20359824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1A202" id="Łącznik prostoliniowy 3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 w:rsidR="00C279D1">
      <w:rPr>
        <w:rFonts w:ascii="Times New Roman" w:hAnsi="Times New Roman"/>
      </w:rPr>
      <w:t xml:space="preserve"> </w:t>
    </w:r>
    <w:r w:rsidRPr="001D2682">
      <w:rPr>
        <w:rFonts w:ascii="Times New Roman" w:hAnsi="Times New Roman"/>
        <w:noProof/>
        <w:lang w:val="pl-PL"/>
      </w:rPr>
      <w:drawing>
        <wp:inline distT="0" distB="0" distL="0" distR="0" wp14:anchorId="58A3B1A8" wp14:editId="32F9D8A2">
          <wp:extent cx="342900" cy="428625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79D1">
      <w:rPr>
        <w:rFonts w:ascii="Times New Roman" w:hAnsi="Times New Roman"/>
      </w:rPr>
      <w:t xml:space="preserve">                               </w:t>
    </w:r>
    <w:r w:rsidR="00C279D1">
      <w:rPr>
        <w:rFonts w:ascii="Times New Roman" w:hAnsi="Times New Roman"/>
      </w:rPr>
      <w:tab/>
    </w:r>
    <w:r w:rsidR="00C279D1">
      <w:rPr>
        <w:rFonts w:ascii="Times New Roman" w:hAnsi="Times New Roman"/>
      </w:rPr>
      <w:tab/>
    </w:r>
    <w:r w:rsidR="00C279D1" w:rsidRPr="00771036">
      <w:rPr>
        <w:rStyle w:val="Numerstrony"/>
        <w:rFonts w:eastAsia="Arial Unicode MS"/>
        <w:sz w:val="14"/>
        <w:szCs w:val="14"/>
      </w:rPr>
      <w:fldChar w:fldCharType="begin"/>
    </w:r>
    <w:r w:rsidR="00C279D1"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="00C279D1" w:rsidRPr="00771036">
      <w:rPr>
        <w:rStyle w:val="Numerstrony"/>
        <w:rFonts w:eastAsia="Arial Unicode MS"/>
        <w:sz w:val="14"/>
        <w:szCs w:val="14"/>
      </w:rPr>
      <w:fldChar w:fldCharType="separate"/>
    </w:r>
    <w:r w:rsidR="00B62E81">
      <w:rPr>
        <w:rStyle w:val="Numerstrony"/>
        <w:rFonts w:eastAsia="Arial Unicode MS"/>
        <w:noProof/>
        <w:sz w:val="14"/>
        <w:szCs w:val="14"/>
      </w:rPr>
      <w:t>22</w:t>
    </w:r>
    <w:r w:rsidR="00C279D1" w:rsidRPr="00771036">
      <w:rPr>
        <w:rStyle w:val="Numerstrony"/>
        <w:rFonts w:eastAsia="Arial Unicode MS"/>
        <w:sz w:val="14"/>
        <w:szCs w:val="14"/>
      </w:rPr>
      <w:fldChar w:fldCharType="end"/>
    </w:r>
    <w:r w:rsidR="00C279D1" w:rsidRPr="00771036">
      <w:rPr>
        <w:rStyle w:val="Numerstrony"/>
        <w:rFonts w:eastAsia="Arial Unicode MS"/>
        <w:sz w:val="14"/>
        <w:szCs w:val="14"/>
      </w:rPr>
      <w:t>z</w:t>
    </w:r>
    <w:r w:rsidR="00C279D1" w:rsidRPr="00771036">
      <w:rPr>
        <w:rStyle w:val="Numerstrony"/>
        <w:rFonts w:eastAsia="Arial Unicode MS"/>
        <w:sz w:val="14"/>
        <w:szCs w:val="14"/>
      </w:rPr>
      <w:fldChar w:fldCharType="begin"/>
    </w:r>
    <w:r w:rsidR="00C279D1"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="00C279D1" w:rsidRPr="00771036">
      <w:rPr>
        <w:rStyle w:val="Numerstrony"/>
        <w:rFonts w:eastAsia="Arial Unicode MS"/>
        <w:sz w:val="14"/>
        <w:szCs w:val="14"/>
      </w:rPr>
      <w:fldChar w:fldCharType="separate"/>
    </w:r>
    <w:r w:rsidR="00B62E81">
      <w:rPr>
        <w:rStyle w:val="Numerstrony"/>
        <w:rFonts w:eastAsia="Arial Unicode MS"/>
        <w:noProof/>
        <w:sz w:val="14"/>
        <w:szCs w:val="14"/>
      </w:rPr>
      <w:t>29</w:t>
    </w:r>
    <w:r w:rsidR="00C279D1"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A8CCB" w14:textId="77777777" w:rsidR="00F96640" w:rsidRDefault="00F96640">
      <w:pPr>
        <w:spacing w:after="0" w:line="240" w:lineRule="auto"/>
      </w:pPr>
      <w:r>
        <w:separator/>
      </w:r>
    </w:p>
  </w:footnote>
  <w:footnote w:type="continuationSeparator" w:id="0">
    <w:p w14:paraId="2B368470" w14:textId="77777777" w:rsidR="00F96640" w:rsidRDefault="00F9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DD293" w14:textId="63CAFC96" w:rsidR="00C46653" w:rsidRPr="00C46653" w:rsidRDefault="00C279D1" w:rsidP="00C46653">
    <w:pPr>
      <w:keepNext/>
      <w:spacing w:after="0"/>
      <w:jc w:val="center"/>
      <w:outlineLvl w:val="0"/>
      <w:rPr>
        <w:rFonts w:eastAsia="Times New Roman" w:cs="Calibri"/>
        <w:i/>
        <w:iCs/>
        <w:sz w:val="18"/>
        <w:szCs w:val="18"/>
        <w:lang w:eastAsia="pl-PL"/>
      </w:rPr>
    </w:pPr>
    <w:bookmarkStart w:id="2" w:name="_Hlk161145280"/>
    <w:bookmarkStart w:id="3" w:name="_Hlk161145281"/>
    <w:r w:rsidRPr="00FA2428">
      <w:rPr>
        <w:rFonts w:cs="Calibri"/>
        <w:i/>
        <w:iCs/>
        <w:sz w:val="18"/>
        <w:szCs w:val="18"/>
      </w:rPr>
      <w:t xml:space="preserve">Specyfikacja Warunków Zamówienia </w:t>
    </w:r>
    <w:bookmarkStart w:id="4" w:name="_Hlk191643054"/>
    <w:r w:rsidRPr="00FA2428">
      <w:rPr>
        <w:rFonts w:cs="Calibri"/>
        <w:i/>
        <w:iCs/>
        <w:sz w:val="18"/>
        <w:szCs w:val="18"/>
      </w:rPr>
      <w:t xml:space="preserve">nr </w:t>
    </w:r>
    <w:r w:rsidR="004F50C6">
      <w:rPr>
        <w:rStyle w:val="Domylnaczcionkaakapitu1"/>
        <w:rFonts w:cs="Calibri"/>
        <w:i/>
        <w:iCs/>
        <w:sz w:val="18"/>
        <w:szCs w:val="18"/>
      </w:rPr>
      <w:t>ZK. OLiOC</w:t>
    </w:r>
    <w:r w:rsidRPr="00C46653">
      <w:rPr>
        <w:rStyle w:val="Domylnaczcionkaakapitu1"/>
        <w:rFonts w:cs="Calibri"/>
        <w:i/>
        <w:iCs/>
        <w:sz w:val="18"/>
        <w:szCs w:val="18"/>
      </w:rPr>
      <w:t>.</w:t>
    </w:r>
    <w:r w:rsidR="00005ACA">
      <w:rPr>
        <w:rStyle w:val="Domylnaczcionkaakapitu1"/>
        <w:rFonts w:cs="Calibri"/>
        <w:i/>
        <w:iCs/>
        <w:sz w:val="18"/>
        <w:szCs w:val="18"/>
      </w:rPr>
      <w:t>13</w:t>
    </w:r>
    <w:r w:rsidR="00FA6DAF" w:rsidRPr="00C46653">
      <w:rPr>
        <w:rStyle w:val="Domylnaczcionkaakapitu1"/>
        <w:rFonts w:cs="Calibri"/>
        <w:i/>
        <w:iCs/>
        <w:sz w:val="18"/>
        <w:szCs w:val="18"/>
      </w:rPr>
      <w:t xml:space="preserve">.2025 </w:t>
    </w:r>
    <w:r w:rsidRPr="00FA2428">
      <w:rPr>
        <w:rFonts w:eastAsia="Times New Roman" w:cs="Calibri"/>
        <w:i/>
        <w:iCs/>
        <w:sz w:val="18"/>
        <w:szCs w:val="18"/>
      </w:rPr>
      <w:t>pn</w:t>
    </w:r>
    <w:r w:rsidRPr="004F7AD3">
      <w:rPr>
        <w:rFonts w:eastAsia="Times New Roman" w:cs="Calibri"/>
        <w:i/>
        <w:iCs/>
        <w:sz w:val="18"/>
        <w:szCs w:val="18"/>
      </w:rPr>
      <w:t xml:space="preserve">. </w:t>
    </w:r>
    <w:bookmarkEnd w:id="2"/>
    <w:bookmarkEnd w:id="3"/>
    <w:bookmarkEnd w:id="4"/>
    <w:r w:rsidR="00C46653" w:rsidRPr="00C46653">
      <w:rPr>
        <w:rFonts w:eastAsia="Times New Roman" w:cs="Calibri"/>
        <w:i/>
        <w:iCs/>
        <w:sz w:val="18"/>
        <w:szCs w:val="18"/>
        <w:lang w:eastAsia="pl-PL"/>
      </w:rPr>
      <w:t>„</w:t>
    </w:r>
    <w:r w:rsidR="00C46653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>Zakup i dostawa fabrycznie nowe</w:t>
    </w:r>
    <w:r w:rsidR="00005ACA">
      <w:rPr>
        <w:rFonts w:eastAsia="Times New Roman" w:cs="Calibri"/>
        <w:b/>
        <w:bCs/>
        <w:i/>
        <w:iCs/>
        <w:sz w:val="18"/>
        <w:szCs w:val="18"/>
        <w:lang w:eastAsia="pl-PL"/>
      </w:rPr>
      <w:t>go</w:t>
    </w:r>
    <w:r w:rsidR="00C46653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</w:t>
    </w:r>
    <w:r w:rsidR="00005ACA">
      <w:rPr>
        <w:rFonts w:eastAsia="Times New Roman" w:cs="Calibri"/>
        <w:b/>
        <w:bCs/>
        <w:i/>
        <w:iCs/>
        <w:sz w:val="18"/>
        <w:szCs w:val="18"/>
        <w:lang w:eastAsia="pl-PL"/>
      </w:rPr>
      <w:t>średniego samochodu ratowniczo - gaśniczego</w:t>
    </w:r>
    <w:r w:rsidR="00C15176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</w:t>
    </w:r>
    <w:r w:rsidR="004F50C6">
      <w:rPr>
        <w:rFonts w:eastAsia="Times New Roman" w:cs="Calibri"/>
        <w:b/>
        <w:bCs/>
        <w:i/>
        <w:iCs/>
        <w:sz w:val="18"/>
        <w:szCs w:val="18"/>
        <w:lang w:eastAsia="pl-PL"/>
      </w:rPr>
      <w:t>w</w:t>
    </w:r>
    <w:r w:rsidR="004F50C6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ramach</w:t>
    </w:r>
    <w:r w:rsidR="00C46653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Programu Ochrony Ludności </w:t>
    </w:r>
    <w:r w:rsidR="004F50C6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>i Obrony</w:t>
    </w:r>
    <w:r w:rsidR="00C46653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Cywilnej</w:t>
    </w:r>
    <w:r w:rsidR="00005ACA">
      <w:rPr>
        <w:rFonts w:eastAsia="Times New Roman" w:cs="Calibri"/>
        <w:b/>
        <w:bCs/>
        <w:i/>
        <w:iCs/>
        <w:sz w:val="18"/>
        <w:szCs w:val="18"/>
        <w:lang w:eastAsia="pl-PL"/>
      </w:rPr>
      <w:t xml:space="preserve"> na lata 2025-2026</w:t>
    </w:r>
    <w:r w:rsidR="00C46653" w:rsidRPr="00C46653">
      <w:rPr>
        <w:rFonts w:eastAsia="Times New Roman" w:cs="Calibri"/>
        <w:b/>
        <w:bCs/>
        <w:i/>
        <w:iCs/>
        <w:sz w:val="18"/>
        <w:szCs w:val="18"/>
        <w:lang w:eastAsia="pl-PL"/>
      </w:rPr>
      <w:t>”</w:t>
    </w:r>
  </w:p>
  <w:p w14:paraId="2C2C0866" w14:textId="14B4417F" w:rsidR="00C279D1" w:rsidRPr="00FA2428" w:rsidRDefault="00C279D1" w:rsidP="00190497">
    <w:pPr>
      <w:keepNext/>
      <w:spacing w:after="0"/>
      <w:jc w:val="center"/>
      <w:outlineLvl w:val="0"/>
      <w:rPr>
        <w:rFonts w:eastAsia="Arial Unicode MS" w:cs="Calibr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85CEE"/>
    <w:multiLevelType w:val="multilevel"/>
    <w:tmpl w:val="8DC666D2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4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44509D7"/>
    <w:multiLevelType w:val="hybridMultilevel"/>
    <w:tmpl w:val="76E6E5CC"/>
    <w:lvl w:ilvl="0" w:tplc="4468E0B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D6175"/>
    <w:multiLevelType w:val="hybridMultilevel"/>
    <w:tmpl w:val="609A8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67067"/>
    <w:multiLevelType w:val="hybridMultilevel"/>
    <w:tmpl w:val="961AC74E"/>
    <w:lvl w:ilvl="0" w:tplc="04150017">
      <w:start w:val="1"/>
      <w:numFmt w:val="lowerLetter"/>
      <w:lvlText w:val="%1)"/>
      <w:lvlJc w:val="left"/>
      <w:pPr>
        <w:ind w:left="1510" w:hanging="360"/>
      </w:p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8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8E541D6"/>
    <w:multiLevelType w:val="hybridMultilevel"/>
    <w:tmpl w:val="8E0829B6"/>
    <w:lvl w:ilvl="0" w:tplc="9190D62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098EC8E4"/>
    <w:lvl w:ilvl="0" w:tplc="74E01AFC">
      <w:start w:val="1"/>
      <w:numFmt w:val="lowerLetter"/>
      <w:lvlText w:val="%1)"/>
      <w:lvlJc w:val="left"/>
      <w:pPr>
        <w:ind w:left="1146" w:hanging="360"/>
      </w:pPr>
      <w:rPr>
        <w:rFonts w:asciiTheme="minorHAnsi" w:eastAsia="Times New Roman" w:hAnsiTheme="minorHAnsi" w:cstheme="minorHAnsi" w:hint="default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75621A"/>
    <w:multiLevelType w:val="multilevel"/>
    <w:tmpl w:val="97842E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26AD0678"/>
    <w:multiLevelType w:val="multilevel"/>
    <w:tmpl w:val="D49A9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580CB6"/>
    <w:multiLevelType w:val="hybridMultilevel"/>
    <w:tmpl w:val="63F64EFE"/>
    <w:lvl w:ilvl="0" w:tplc="D6201E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6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66F40"/>
    <w:multiLevelType w:val="hybridMultilevel"/>
    <w:tmpl w:val="5EE4A7F6"/>
    <w:lvl w:ilvl="0" w:tplc="2B1C2FC0">
      <w:start w:val="300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35872967"/>
    <w:multiLevelType w:val="hybridMultilevel"/>
    <w:tmpl w:val="7F52D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24950"/>
    <w:multiLevelType w:val="multilevel"/>
    <w:tmpl w:val="02F0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526E92"/>
    <w:multiLevelType w:val="hybridMultilevel"/>
    <w:tmpl w:val="AC7EE7D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ptos Display" w:hAnsi="Aptos Display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8443F72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83A5C"/>
    <w:multiLevelType w:val="hybridMultilevel"/>
    <w:tmpl w:val="BF56E16A"/>
    <w:lvl w:ilvl="0" w:tplc="DA9C41C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44703370"/>
    <w:multiLevelType w:val="hybridMultilevel"/>
    <w:tmpl w:val="9E8CE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769EB"/>
    <w:multiLevelType w:val="multilevel"/>
    <w:tmpl w:val="586483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24" w15:restartNumberingAfterBreak="0">
    <w:nsid w:val="4F0A75A0"/>
    <w:multiLevelType w:val="hybridMultilevel"/>
    <w:tmpl w:val="71D6C006"/>
    <w:lvl w:ilvl="0" w:tplc="ADAC3F5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59BB1246"/>
    <w:multiLevelType w:val="hybridMultilevel"/>
    <w:tmpl w:val="9E8CE5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F42B6"/>
    <w:multiLevelType w:val="multilevel"/>
    <w:tmpl w:val="22B0395A"/>
    <w:lvl w:ilvl="0">
      <w:start w:val="1"/>
      <w:numFmt w:val="lowerLetter"/>
      <w:lvlText w:val="%1)"/>
      <w:lvlJc w:val="left"/>
      <w:pPr>
        <w:ind w:left="365" w:hanging="360"/>
      </w:pPr>
      <w:rPr>
        <w:rFonts w:ascii="Calibri" w:eastAsia="Times New Roman" w:hAnsi="Calibri" w:cs="Calibri" w:hint="default"/>
        <w:b w:val="0"/>
        <w:bCs/>
      </w:rPr>
    </w:lvl>
    <w:lvl w:ilvl="1">
      <w:start w:val="1"/>
      <w:numFmt w:val="decimal"/>
      <w:lvlText w:val="%2."/>
      <w:lvlJc w:val="left"/>
      <w:pPr>
        <w:ind w:left="725" w:hanging="360"/>
      </w:pPr>
    </w:lvl>
    <w:lvl w:ilvl="2">
      <w:start w:val="1"/>
      <w:numFmt w:val="decimal"/>
      <w:lvlText w:val="%1.%2.%3."/>
      <w:lvlJc w:val="left"/>
      <w:pPr>
        <w:ind w:left="1229" w:hanging="504"/>
      </w:pPr>
    </w:lvl>
    <w:lvl w:ilvl="3">
      <w:start w:val="1"/>
      <w:numFmt w:val="decimal"/>
      <w:lvlText w:val="%1.%2.%3.%4."/>
      <w:lvlJc w:val="left"/>
      <w:pPr>
        <w:ind w:left="1733" w:hanging="648"/>
      </w:pPr>
    </w:lvl>
    <w:lvl w:ilvl="4">
      <w:start w:val="1"/>
      <w:numFmt w:val="decimal"/>
      <w:lvlText w:val="%1.%2.%3.%4.%5."/>
      <w:lvlJc w:val="left"/>
      <w:pPr>
        <w:ind w:left="2237" w:hanging="792"/>
      </w:pPr>
    </w:lvl>
    <w:lvl w:ilvl="5">
      <w:start w:val="1"/>
      <w:numFmt w:val="decimal"/>
      <w:lvlText w:val="%1.%2.%3.%4.%5.%6."/>
      <w:lvlJc w:val="left"/>
      <w:pPr>
        <w:ind w:left="2741" w:hanging="936"/>
      </w:pPr>
    </w:lvl>
    <w:lvl w:ilvl="6">
      <w:start w:val="1"/>
      <w:numFmt w:val="decimal"/>
      <w:lvlText w:val="%1.%2.%3.%4.%5.%6.%7."/>
      <w:lvlJc w:val="left"/>
      <w:pPr>
        <w:ind w:left="3245" w:hanging="1080"/>
      </w:pPr>
    </w:lvl>
    <w:lvl w:ilvl="7">
      <w:start w:val="1"/>
      <w:numFmt w:val="decimal"/>
      <w:lvlText w:val="%1.%2.%3.%4.%5.%6.%7.%8."/>
      <w:lvlJc w:val="left"/>
      <w:pPr>
        <w:ind w:left="3749" w:hanging="1224"/>
      </w:pPr>
    </w:lvl>
    <w:lvl w:ilvl="8">
      <w:start w:val="1"/>
      <w:numFmt w:val="decimal"/>
      <w:lvlText w:val="%1.%2.%3.%4.%5.%6.%7.%8.%9."/>
      <w:lvlJc w:val="left"/>
      <w:pPr>
        <w:ind w:left="4325" w:hanging="1440"/>
      </w:pPr>
    </w:lvl>
  </w:abstractNum>
  <w:abstractNum w:abstractNumId="28" w15:restartNumberingAfterBreak="0">
    <w:nsid w:val="79602A9D"/>
    <w:multiLevelType w:val="multilevel"/>
    <w:tmpl w:val="9E9437D0"/>
    <w:lvl w:ilvl="0">
      <w:start w:val="4"/>
      <w:numFmt w:val="decimal"/>
      <w:lvlText w:val="%1"/>
      <w:lvlJc w:val="left"/>
      <w:pPr>
        <w:ind w:left="360" w:hanging="360"/>
      </w:pPr>
      <w:rPr>
        <w:rFonts w:eastAsia="SimSun" w:hint="default"/>
        <w:b/>
        <w:bCs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eastAsia="SimSun"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eastAsia="SimSun" w:hint="default"/>
        <w:b/>
        <w:bCs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rFonts w:eastAsia="SimSun"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SimSu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SimSu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SimSu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SimSu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SimSun" w:hint="default"/>
        <w:b w:val="0"/>
      </w:rPr>
    </w:lvl>
  </w:abstractNum>
  <w:abstractNum w:abstractNumId="29" w15:restartNumberingAfterBreak="0">
    <w:nsid w:val="7C0C35D9"/>
    <w:multiLevelType w:val="multilevel"/>
    <w:tmpl w:val="4282D9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DCB392A"/>
    <w:multiLevelType w:val="hybridMultilevel"/>
    <w:tmpl w:val="9C9A52B6"/>
    <w:lvl w:ilvl="0" w:tplc="0A722E96">
      <w:start w:val="1"/>
      <w:numFmt w:val="lowerLetter"/>
      <w:lvlText w:val="%1)"/>
      <w:lvlJc w:val="left"/>
      <w:pPr>
        <w:ind w:left="1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num w:numId="1" w16cid:durableId="1221819749">
    <w:abstractNumId w:val="19"/>
  </w:num>
  <w:num w:numId="2" w16cid:durableId="1852716427">
    <w:abstractNumId w:val="23"/>
  </w:num>
  <w:num w:numId="3" w16cid:durableId="1585533946">
    <w:abstractNumId w:val="12"/>
  </w:num>
  <w:num w:numId="4" w16cid:durableId="1588421758">
    <w:abstractNumId w:val="29"/>
  </w:num>
  <w:num w:numId="5" w16cid:durableId="2143577293">
    <w:abstractNumId w:val="10"/>
  </w:num>
  <w:num w:numId="6" w16cid:durableId="1376196555">
    <w:abstractNumId w:val="27"/>
  </w:num>
  <w:num w:numId="7" w16cid:durableId="33315218">
    <w:abstractNumId w:val="8"/>
  </w:num>
  <w:num w:numId="8" w16cid:durableId="57870117">
    <w:abstractNumId w:val="4"/>
  </w:num>
  <w:num w:numId="9" w16cid:durableId="332490073">
    <w:abstractNumId w:val="3"/>
  </w:num>
  <w:num w:numId="10" w16cid:durableId="11270461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84435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0627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5428393">
    <w:abstractNumId w:val="14"/>
  </w:num>
  <w:num w:numId="14" w16cid:durableId="1262183686">
    <w:abstractNumId w:val="30"/>
  </w:num>
  <w:num w:numId="15" w16cid:durableId="319431381">
    <w:abstractNumId w:val="1"/>
  </w:num>
  <w:num w:numId="16" w16cid:durableId="1381250904">
    <w:abstractNumId w:val="21"/>
  </w:num>
  <w:num w:numId="17" w16cid:durableId="1506943667">
    <w:abstractNumId w:val="0"/>
  </w:num>
  <w:num w:numId="18" w16cid:durableId="1034647993">
    <w:abstractNumId w:val="15"/>
  </w:num>
  <w:num w:numId="19" w16cid:durableId="1714764091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65543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7118258">
    <w:abstractNumId w:val="24"/>
  </w:num>
  <w:num w:numId="22" w16cid:durableId="697006685">
    <w:abstractNumId w:val="7"/>
  </w:num>
  <w:num w:numId="23" w16cid:durableId="3334578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4622208">
    <w:abstractNumId w:val="6"/>
  </w:num>
  <w:num w:numId="25" w16cid:durableId="955451163">
    <w:abstractNumId w:val="22"/>
  </w:num>
  <w:num w:numId="26" w16cid:durableId="2043051303">
    <w:abstractNumId w:val="17"/>
  </w:num>
  <w:num w:numId="27" w16cid:durableId="1409498518">
    <w:abstractNumId w:val="5"/>
  </w:num>
  <w:num w:numId="28" w16cid:durableId="1461917135">
    <w:abstractNumId w:val="16"/>
  </w:num>
  <w:num w:numId="29" w16cid:durableId="740830797">
    <w:abstractNumId w:val="25"/>
  </w:num>
  <w:num w:numId="30" w16cid:durableId="433788042">
    <w:abstractNumId w:val="11"/>
  </w:num>
  <w:num w:numId="31" w16cid:durableId="560288780">
    <w:abstractNumId w:val="13"/>
  </w:num>
  <w:num w:numId="32" w16cid:durableId="1144276364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6A"/>
    <w:rsid w:val="00000677"/>
    <w:rsid w:val="000006CA"/>
    <w:rsid w:val="0000093D"/>
    <w:rsid w:val="00000D8D"/>
    <w:rsid w:val="000020BB"/>
    <w:rsid w:val="00002895"/>
    <w:rsid w:val="00002AB9"/>
    <w:rsid w:val="00002D84"/>
    <w:rsid w:val="00003665"/>
    <w:rsid w:val="00003FDC"/>
    <w:rsid w:val="000043F0"/>
    <w:rsid w:val="00005018"/>
    <w:rsid w:val="00005ACA"/>
    <w:rsid w:val="00011CB4"/>
    <w:rsid w:val="000120AD"/>
    <w:rsid w:val="000125EC"/>
    <w:rsid w:val="00012B91"/>
    <w:rsid w:val="00012E7A"/>
    <w:rsid w:val="0001357A"/>
    <w:rsid w:val="0001529D"/>
    <w:rsid w:val="000155DC"/>
    <w:rsid w:val="00015972"/>
    <w:rsid w:val="000203AC"/>
    <w:rsid w:val="00020948"/>
    <w:rsid w:val="00020DF9"/>
    <w:rsid w:val="0002146A"/>
    <w:rsid w:val="00021811"/>
    <w:rsid w:val="00025E91"/>
    <w:rsid w:val="00025EC6"/>
    <w:rsid w:val="00026705"/>
    <w:rsid w:val="00026C3E"/>
    <w:rsid w:val="000273E6"/>
    <w:rsid w:val="00027864"/>
    <w:rsid w:val="000302BA"/>
    <w:rsid w:val="00030804"/>
    <w:rsid w:val="00031C72"/>
    <w:rsid w:val="00031E10"/>
    <w:rsid w:val="000320E6"/>
    <w:rsid w:val="000326F5"/>
    <w:rsid w:val="00033B1D"/>
    <w:rsid w:val="00033E86"/>
    <w:rsid w:val="00034E0C"/>
    <w:rsid w:val="000358A9"/>
    <w:rsid w:val="00035C2A"/>
    <w:rsid w:val="000379F2"/>
    <w:rsid w:val="00037D9D"/>
    <w:rsid w:val="00041294"/>
    <w:rsid w:val="00042D2E"/>
    <w:rsid w:val="0004307D"/>
    <w:rsid w:val="0004333E"/>
    <w:rsid w:val="000445AA"/>
    <w:rsid w:val="00045AB3"/>
    <w:rsid w:val="00047498"/>
    <w:rsid w:val="00053778"/>
    <w:rsid w:val="0005426C"/>
    <w:rsid w:val="00054B0B"/>
    <w:rsid w:val="000551CB"/>
    <w:rsid w:val="000572FD"/>
    <w:rsid w:val="00057A9F"/>
    <w:rsid w:val="00057AA0"/>
    <w:rsid w:val="00057FE9"/>
    <w:rsid w:val="0006023C"/>
    <w:rsid w:val="00061216"/>
    <w:rsid w:val="00063A2D"/>
    <w:rsid w:val="00063D2D"/>
    <w:rsid w:val="00063E95"/>
    <w:rsid w:val="00064262"/>
    <w:rsid w:val="00066EAC"/>
    <w:rsid w:val="00067812"/>
    <w:rsid w:val="000708C6"/>
    <w:rsid w:val="0007123D"/>
    <w:rsid w:val="00074321"/>
    <w:rsid w:val="000747B0"/>
    <w:rsid w:val="00075816"/>
    <w:rsid w:val="00075E61"/>
    <w:rsid w:val="00075FAB"/>
    <w:rsid w:val="000766D9"/>
    <w:rsid w:val="000769ED"/>
    <w:rsid w:val="00076C6B"/>
    <w:rsid w:val="000800E6"/>
    <w:rsid w:val="00080D77"/>
    <w:rsid w:val="0008193C"/>
    <w:rsid w:val="00081BD8"/>
    <w:rsid w:val="0008324B"/>
    <w:rsid w:val="00085D9D"/>
    <w:rsid w:val="00086216"/>
    <w:rsid w:val="00086B34"/>
    <w:rsid w:val="00086C08"/>
    <w:rsid w:val="00090CC8"/>
    <w:rsid w:val="000923D4"/>
    <w:rsid w:val="00093104"/>
    <w:rsid w:val="0009321E"/>
    <w:rsid w:val="000933DA"/>
    <w:rsid w:val="00096704"/>
    <w:rsid w:val="00097842"/>
    <w:rsid w:val="00097E67"/>
    <w:rsid w:val="000A39F6"/>
    <w:rsid w:val="000A44A5"/>
    <w:rsid w:val="000A44D2"/>
    <w:rsid w:val="000A4D39"/>
    <w:rsid w:val="000A4F56"/>
    <w:rsid w:val="000A5493"/>
    <w:rsid w:val="000A54B3"/>
    <w:rsid w:val="000A5981"/>
    <w:rsid w:val="000A64F6"/>
    <w:rsid w:val="000A7B13"/>
    <w:rsid w:val="000A7E17"/>
    <w:rsid w:val="000A7EB7"/>
    <w:rsid w:val="000B0602"/>
    <w:rsid w:val="000B0980"/>
    <w:rsid w:val="000B0A36"/>
    <w:rsid w:val="000B15A2"/>
    <w:rsid w:val="000B1AC7"/>
    <w:rsid w:val="000B1FAD"/>
    <w:rsid w:val="000B361B"/>
    <w:rsid w:val="000B363A"/>
    <w:rsid w:val="000B3CF5"/>
    <w:rsid w:val="000B4540"/>
    <w:rsid w:val="000B51E3"/>
    <w:rsid w:val="000B55B9"/>
    <w:rsid w:val="000B6763"/>
    <w:rsid w:val="000B749B"/>
    <w:rsid w:val="000C0FD8"/>
    <w:rsid w:val="000C10E9"/>
    <w:rsid w:val="000C1F48"/>
    <w:rsid w:val="000C2AFE"/>
    <w:rsid w:val="000C3B46"/>
    <w:rsid w:val="000C5B5D"/>
    <w:rsid w:val="000C6353"/>
    <w:rsid w:val="000C66DC"/>
    <w:rsid w:val="000C6E66"/>
    <w:rsid w:val="000C70E8"/>
    <w:rsid w:val="000C77B1"/>
    <w:rsid w:val="000D1264"/>
    <w:rsid w:val="000D17A3"/>
    <w:rsid w:val="000D2271"/>
    <w:rsid w:val="000D246D"/>
    <w:rsid w:val="000D4721"/>
    <w:rsid w:val="000D5141"/>
    <w:rsid w:val="000D5377"/>
    <w:rsid w:val="000D5882"/>
    <w:rsid w:val="000D5B6E"/>
    <w:rsid w:val="000D717A"/>
    <w:rsid w:val="000E056E"/>
    <w:rsid w:val="000E0F16"/>
    <w:rsid w:val="000E165D"/>
    <w:rsid w:val="000E332C"/>
    <w:rsid w:val="000E3E8D"/>
    <w:rsid w:val="000E4131"/>
    <w:rsid w:val="000E4584"/>
    <w:rsid w:val="000E501A"/>
    <w:rsid w:val="000E5762"/>
    <w:rsid w:val="000E5DE4"/>
    <w:rsid w:val="000E6A2F"/>
    <w:rsid w:val="000E7221"/>
    <w:rsid w:val="000E750A"/>
    <w:rsid w:val="000F0289"/>
    <w:rsid w:val="000F03D2"/>
    <w:rsid w:val="000F287E"/>
    <w:rsid w:val="000F289D"/>
    <w:rsid w:val="000F28DF"/>
    <w:rsid w:val="000F29B4"/>
    <w:rsid w:val="000F2B4A"/>
    <w:rsid w:val="000F45A6"/>
    <w:rsid w:val="000F4675"/>
    <w:rsid w:val="000F486C"/>
    <w:rsid w:val="000F5503"/>
    <w:rsid w:val="000F6523"/>
    <w:rsid w:val="001000ED"/>
    <w:rsid w:val="00100E21"/>
    <w:rsid w:val="00101C08"/>
    <w:rsid w:val="001021A0"/>
    <w:rsid w:val="00103664"/>
    <w:rsid w:val="001040A3"/>
    <w:rsid w:val="001043C5"/>
    <w:rsid w:val="001048AD"/>
    <w:rsid w:val="0010546A"/>
    <w:rsid w:val="001132A9"/>
    <w:rsid w:val="00114837"/>
    <w:rsid w:val="00115016"/>
    <w:rsid w:val="001152B9"/>
    <w:rsid w:val="00116641"/>
    <w:rsid w:val="00116B9E"/>
    <w:rsid w:val="00116E0C"/>
    <w:rsid w:val="001171E5"/>
    <w:rsid w:val="0011781E"/>
    <w:rsid w:val="001179AC"/>
    <w:rsid w:val="00117B94"/>
    <w:rsid w:val="00120239"/>
    <w:rsid w:val="001207D7"/>
    <w:rsid w:val="001209DA"/>
    <w:rsid w:val="0012137A"/>
    <w:rsid w:val="00121480"/>
    <w:rsid w:val="001215EA"/>
    <w:rsid w:val="00122AF0"/>
    <w:rsid w:val="00123FB0"/>
    <w:rsid w:val="00124EA3"/>
    <w:rsid w:val="00125087"/>
    <w:rsid w:val="00125AA0"/>
    <w:rsid w:val="00126C75"/>
    <w:rsid w:val="001278DD"/>
    <w:rsid w:val="0013006C"/>
    <w:rsid w:val="00130FE3"/>
    <w:rsid w:val="00131E78"/>
    <w:rsid w:val="00132607"/>
    <w:rsid w:val="00134850"/>
    <w:rsid w:val="001353ED"/>
    <w:rsid w:val="00136D6C"/>
    <w:rsid w:val="0013720D"/>
    <w:rsid w:val="00137419"/>
    <w:rsid w:val="00137C37"/>
    <w:rsid w:val="00140AD4"/>
    <w:rsid w:val="00140D72"/>
    <w:rsid w:val="001417DE"/>
    <w:rsid w:val="00147270"/>
    <w:rsid w:val="00150F51"/>
    <w:rsid w:val="001515C2"/>
    <w:rsid w:val="00152DC8"/>
    <w:rsid w:val="00154F48"/>
    <w:rsid w:val="001555BE"/>
    <w:rsid w:val="001557DC"/>
    <w:rsid w:val="00155845"/>
    <w:rsid w:val="001571C6"/>
    <w:rsid w:val="001572F3"/>
    <w:rsid w:val="001614BC"/>
    <w:rsid w:val="0016159F"/>
    <w:rsid w:val="00162314"/>
    <w:rsid w:val="00163DDE"/>
    <w:rsid w:val="001654F6"/>
    <w:rsid w:val="00166464"/>
    <w:rsid w:val="001711AC"/>
    <w:rsid w:val="001711ED"/>
    <w:rsid w:val="00174845"/>
    <w:rsid w:val="00174A81"/>
    <w:rsid w:val="001752DF"/>
    <w:rsid w:val="001773FB"/>
    <w:rsid w:val="001778F1"/>
    <w:rsid w:val="00180129"/>
    <w:rsid w:val="001801E3"/>
    <w:rsid w:val="0018086A"/>
    <w:rsid w:val="0018101A"/>
    <w:rsid w:val="00182859"/>
    <w:rsid w:val="0018350A"/>
    <w:rsid w:val="00184367"/>
    <w:rsid w:val="001875AA"/>
    <w:rsid w:val="001876FB"/>
    <w:rsid w:val="00187F34"/>
    <w:rsid w:val="00190497"/>
    <w:rsid w:val="0019116F"/>
    <w:rsid w:val="00191378"/>
    <w:rsid w:val="0019153F"/>
    <w:rsid w:val="00191BE9"/>
    <w:rsid w:val="001929FB"/>
    <w:rsid w:val="0019318B"/>
    <w:rsid w:val="00195635"/>
    <w:rsid w:val="001960B1"/>
    <w:rsid w:val="0019700C"/>
    <w:rsid w:val="001A026A"/>
    <w:rsid w:val="001A12A5"/>
    <w:rsid w:val="001A272F"/>
    <w:rsid w:val="001A2DFF"/>
    <w:rsid w:val="001A59BD"/>
    <w:rsid w:val="001A6438"/>
    <w:rsid w:val="001A6B86"/>
    <w:rsid w:val="001A6BB2"/>
    <w:rsid w:val="001B2221"/>
    <w:rsid w:val="001B3378"/>
    <w:rsid w:val="001B422B"/>
    <w:rsid w:val="001B5379"/>
    <w:rsid w:val="001B544D"/>
    <w:rsid w:val="001B6509"/>
    <w:rsid w:val="001B75B8"/>
    <w:rsid w:val="001C1401"/>
    <w:rsid w:val="001C220F"/>
    <w:rsid w:val="001C2317"/>
    <w:rsid w:val="001C2970"/>
    <w:rsid w:val="001C2C6F"/>
    <w:rsid w:val="001C36D0"/>
    <w:rsid w:val="001C44EB"/>
    <w:rsid w:val="001C47C3"/>
    <w:rsid w:val="001C49A3"/>
    <w:rsid w:val="001C64C1"/>
    <w:rsid w:val="001D01F5"/>
    <w:rsid w:val="001D0BF9"/>
    <w:rsid w:val="001D17B6"/>
    <w:rsid w:val="001D2682"/>
    <w:rsid w:val="001D4388"/>
    <w:rsid w:val="001D597A"/>
    <w:rsid w:val="001D648E"/>
    <w:rsid w:val="001D68DE"/>
    <w:rsid w:val="001D77D5"/>
    <w:rsid w:val="001D7D5F"/>
    <w:rsid w:val="001E0321"/>
    <w:rsid w:val="001E0FCF"/>
    <w:rsid w:val="001E13E4"/>
    <w:rsid w:val="001E197E"/>
    <w:rsid w:val="001E1F95"/>
    <w:rsid w:val="001E27F7"/>
    <w:rsid w:val="001E2E21"/>
    <w:rsid w:val="001E31F0"/>
    <w:rsid w:val="001E588D"/>
    <w:rsid w:val="001E600F"/>
    <w:rsid w:val="001E6C4B"/>
    <w:rsid w:val="001E7424"/>
    <w:rsid w:val="001E7EA4"/>
    <w:rsid w:val="001F1B40"/>
    <w:rsid w:val="001F1C95"/>
    <w:rsid w:val="001F20B5"/>
    <w:rsid w:val="001F4129"/>
    <w:rsid w:val="001F452B"/>
    <w:rsid w:val="001F4A15"/>
    <w:rsid w:val="001F53A2"/>
    <w:rsid w:val="001F7780"/>
    <w:rsid w:val="001F7FAD"/>
    <w:rsid w:val="00201669"/>
    <w:rsid w:val="00202644"/>
    <w:rsid w:val="002031A6"/>
    <w:rsid w:val="0020394B"/>
    <w:rsid w:val="002042DB"/>
    <w:rsid w:val="002043F2"/>
    <w:rsid w:val="0020447F"/>
    <w:rsid w:val="00205585"/>
    <w:rsid w:val="00205897"/>
    <w:rsid w:val="002063F5"/>
    <w:rsid w:val="0020672C"/>
    <w:rsid w:val="00206899"/>
    <w:rsid w:val="002073CA"/>
    <w:rsid w:val="00207E77"/>
    <w:rsid w:val="002100F8"/>
    <w:rsid w:val="0021161F"/>
    <w:rsid w:val="00213B21"/>
    <w:rsid w:val="00214006"/>
    <w:rsid w:val="00215C77"/>
    <w:rsid w:val="00216852"/>
    <w:rsid w:val="00217051"/>
    <w:rsid w:val="0021742E"/>
    <w:rsid w:val="0022126A"/>
    <w:rsid w:val="00221ABC"/>
    <w:rsid w:val="00221D42"/>
    <w:rsid w:val="0022282C"/>
    <w:rsid w:val="00223835"/>
    <w:rsid w:val="00223A18"/>
    <w:rsid w:val="00223CAD"/>
    <w:rsid w:val="002241DE"/>
    <w:rsid w:val="002244EA"/>
    <w:rsid w:val="00224601"/>
    <w:rsid w:val="00225BCB"/>
    <w:rsid w:val="00226B5D"/>
    <w:rsid w:val="00226C52"/>
    <w:rsid w:val="0022778C"/>
    <w:rsid w:val="00227CE0"/>
    <w:rsid w:val="00233009"/>
    <w:rsid w:val="00233F3E"/>
    <w:rsid w:val="00234836"/>
    <w:rsid w:val="00234F6E"/>
    <w:rsid w:val="002361DC"/>
    <w:rsid w:val="00236B3F"/>
    <w:rsid w:val="00236D6E"/>
    <w:rsid w:val="00237AFD"/>
    <w:rsid w:val="00240625"/>
    <w:rsid w:val="002412C6"/>
    <w:rsid w:val="002419DF"/>
    <w:rsid w:val="00241A4E"/>
    <w:rsid w:val="00241AFA"/>
    <w:rsid w:val="00241B33"/>
    <w:rsid w:val="002422CF"/>
    <w:rsid w:val="00243BA5"/>
    <w:rsid w:val="00244545"/>
    <w:rsid w:val="0024498C"/>
    <w:rsid w:val="00244DAE"/>
    <w:rsid w:val="00245834"/>
    <w:rsid w:val="00245ABE"/>
    <w:rsid w:val="0024724E"/>
    <w:rsid w:val="002512B5"/>
    <w:rsid w:val="00253C77"/>
    <w:rsid w:val="00253F80"/>
    <w:rsid w:val="002544DF"/>
    <w:rsid w:val="00255BF1"/>
    <w:rsid w:val="00255CA6"/>
    <w:rsid w:val="0025662B"/>
    <w:rsid w:val="0025761F"/>
    <w:rsid w:val="0026061B"/>
    <w:rsid w:val="00261E81"/>
    <w:rsid w:val="00262161"/>
    <w:rsid w:val="002622C6"/>
    <w:rsid w:val="0026281C"/>
    <w:rsid w:val="00262F0B"/>
    <w:rsid w:val="0026320E"/>
    <w:rsid w:val="002649B8"/>
    <w:rsid w:val="00264C86"/>
    <w:rsid w:val="00264E1D"/>
    <w:rsid w:val="002658BB"/>
    <w:rsid w:val="00265D13"/>
    <w:rsid w:val="00265D1A"/>
    <w:rsid w:val="00265E98"/>
    <w:rsid w:val="00266B0E"/>
    <w:rsid w:val="00267D0F"/>
    <w:rsid w:val="00267E4F"/>
    <w:rsid w:val="00270D1E"/>
    <w:rsid w:val="0027133D"/>
    <w:rsid w:val="0027206F"/>
    <w:rsid w:val="002725BE"/>
    <w:rsid w:val="00273045"/>
    <w:rsid w:val="00273472"/>
    <w:rsid w:val="002742D8"/>
    <w:rsid w:val="00274A35"/>
    <w:rsid w:val="00274B54"/>
    <w:rsid w:val="002759FC"/>
    <w:rsid w:val="00275C91"/>
    <w:rsid w:val="00275FF7"/>
    <w:rsid w:val="00276327"/>
    <w:rsid w:val="00276478"/>
    <w:rsid w:val="002769AD"/>
    <w:rsid w:val="00277B16"/>
    <w:rsid w:val="00277FCA"/>
    <w:rsid w:val="00277FE1"/>
    <w:rsid w:val="00280C38"/>
    <w:rsid w:val="00280C83"/>
    <w:rsid w:val="002812F8"/>
    <w:rsid w:val="002814FF"/>
    <w:rsid w:val="00282AAD"/>
    <w:rsid w:val="00284B46"/>
    <w:rsid w:val="002858E0"/>
    <w:rsid w:val="00287895"/>
    <w:rsid w:val="00287A5D"/>
    <w:rsid w:val="00287EFA"/>
    <w:rsid w:val="00291AE4"/>
    <w:rsid w:val="00291FFD"/>
    <w:rsid w:val="0029327E"/>
    <w:rsid w:val="002941E1"/>
    <w:rsid w:val="00294556"/>
    <w:rsid w:val="00295090"/>
    <w:rsid w:val="00296417"/>
    <w:rsid w:val="0029722B"/>
    <w:rsid w:val="0029738B"/>
    <w:rsid w:val="002978E3"/>
    <w:rsid w:val="002A02D3"/>
    <w:rsid w:val="002A1C4D"/>
    <w:rsid w:val="002A29CE"/>
    <w:rsid w:val="002A44B0"/>
    <w:rsid w:val="002A4C0A"/>
    <w:rsid w:val="002A5594"/>
    <w:rsid w:val="002B0E93"/>
    <w:rsid w:val="002B0FBA"/>
    <w:rsid w:val="002B2525"/>
    <w:rsid w:val="002B264E"/>
    <w:rsid w:val="002B2926"/>
    <w:rsid w:val="002B347B"/>
    <w:rsid w:val="002B497E"/>
    <w:rsid w:val="002B4E76"/>
    <w:rsid w:val="002B56AC"/>
    <w:rsid w:val="002B6512"/>
    <w:rsid w:val="002C1D89"/>
    <w:rsid w:val="002C3250"/>
    <w:rsid w:val="002C71D3"/>
    <w:rsid w:val="002D09BB"/>
    <w:rsid w:val="002D1BAD"/>
    <w:rsid w:val="002D1FF1"/>
    <w:rsid w:val="002D2F13"/>
    <w:rsid w:val="002D32B8"/>
    <w:rsid w:val="002D32FD"/>
    <w:rsid w:val="002D4493"/>
    <w:rsid w:val="002D54C0"/>
    <w:rsid w:val="002D6257"/>
    <w:rsid w:val="002E13D9"/>
    <w:rsid w:val="002E169D"/>
    <w:rsid w:val="002E2B6F"/>
    <w:rsid w:val="002E5B28"/>
    <w:rsid w:val="002E69A7"/>
    <w:rsid w:val="002E6A1B"/>
    <w:rsid w:val="002E6DCE"/>
    <w:rsid w:val="002E7875"/>
    <w:rsid w:val="002E78C5"/>
    <w:rsid w:val="002F0B2F"/>
    <w:rsid w:val="002F1340"/>
    <w:rsid w:val="002F1459"/>
    <w:rsid w:val="002F41FF"/>
    <w:rsid w:val="002F68BD"/>
    <w:rsid w:val="003024AF"/>
    <w:rsid w:val="0030323C"/>
    <w:rsid w:val="00304720"/>
    <w:rsid w:val="00304732"/>
    <w:rsid w:val="00304DB1"/>
    <w:rsid w:val="00306714"/>
    <w:rsid w:val="00307EFC"/>
    <w:rsid w:val="00311108"/>
    <w:rsid w:val="0031241F"/>
    <w:rsid w:val="00315596"/>
    <w:rsid w:val="00316D7F"/>
    <w:rsid w:val="00317D60"/>
    <w:rsid w:val="0032057E"/>
    <w:rsid w:val="0032117A"/>
    <w:rsid w:val="00322376"/>
    <w:rsid w:val="00322D69"/>
    <w:rsid w:val="00322E98"/>
    <w:rsid w:val="00323993"/>
    <w:rsid w:val="00323C89"/>
    <w:rsid w:val="003266E7"/>
    <w:rsid w:val="00326E4E"/>
    <w:rsid w:val="003305AD"/>
    <w:rsid w:val="00330AF2"/>
    <w:rsid w:val="00330BB7"/>
    <w:rsid w:val="00331542"/>
    <w:rsid w:val="003316F6"/>
    <w:rsid w:val="003320F3"/>
    <w:rsid w:val="003356A1"/>
    <w:rsid w:val="00336902"/>
    <w:rsid w:val="003409A9"/>
    <w:rsid w:val="00340AB6"/>
    <w:rsid w:val="00343414"/>
    <w:rsid w:val="00343EA6"/>
    <w:rsid w:val="00344274"/>
    <w:rsid w:val="00345140"/>
    <w:rsid w:val="003452D0"/>
    <w:rsid w:val="00345490"/>
    <w:rsid w:val="003464D3"/>
    <w:rsid w:val="003501A2"/>
    <w:rsid w:val="00350638"/>
    <w:rsid w:val="00350E94"/>
    <w:rsid w:val="0035136E"/>
    <w:rsid w:val="00353966"/>
    <w:rsid w:val="003543AB"/>
    <w:rsid w:val="00354FE3"/>
    <w:rsid w:val="003559BA"/>
    <w:rsid w:val="00355D80"/>
    <w:rsid w:val="003561F1"/>
    <w:rsid w:val="0035682B"/>
    <w:rsid w:val="003606EF"/>
    <w:rsid w:val="00361D09"/>
    <w:rsid w:val="00362005"/>
    <w:rsid w:val="00362A62"/>
    <w:rsid w:val="00364A0A"/>
    <w:rsid w:val="0036503C"/>
    <w:rsid w:val="003652FF"/>
    <w:rsid w:val="003653C4"/>
    <w:rsid w:val="00365647"/>
    <w:rsid w:val="00365DBF"/>
    <w:rsid w:val="00366034"/>
    <w:rsid w:val="00366B66"/>
    <w:rsid w:val="003670B0"/>
    <w:rsid w:val="00367551"/>
    <w:rsid w:val="00367D36"/>
    <w:rsid w:val="0037085A"/>
    <w:rsid w:val="003721BF"/>
    <w:rsid w:val="003738EC"/>
    <w:rsid w:val="00374CA8"/>
    <w:rsid w:val="00374E6C"/>
    <w:rsid w:val="003757D4"/>
    <w:rsid w:val="00375F02"/>
    <w:rsid w:val="0038006B"/>
    <w:rsid w:val="00380EB0"/>
    <w:rsid w:val="00381367"/>
    <w:rsid w:val="00384EA1"/>
    <w:rsid w:val="00384F93"/>
    <w:rsid w:val="003852B8"/>
    <w:rsid w:val="00386CF5"/>
    <w:rsid w:val="0039327E"/>
    <w:rsid w:val="0039384A"/>
    <w:rsid w:val="003949D6"/>
    <w:rsid w:val="00396B3A"/>
    <w:rsid w:val="003A02D0"/>
    <w:rsid w:val="003A171D"/>
    <w:rsid w:val="003A197B"/>
    <w:rsid w:val="003A242B"/>
    <w:rsid w:val="003A249D"/>
    <w:rsid w:val="003A2665"/>
    <w:rsid w:val="003A2722"/>
    <w:rsid w:val="003A293F"/>
    <w:rsid w:val="003A320F"/>
    <w:rsid w:val="003A33F9"/>
    <w:rsid w:val="003A62CF"/>
    <w:rsid w:val="003A6665"/>
    <w:rsid w:val="003A6915"/>
    <w:rsid w:val="003B2D43"/>
    <w:rsid w:val="003B2DB4"/>
    <w:rsid w:val="003B3E53"/>
    <w:rsid w:val="003B5895"/>
    <w:rsid w:val="003B5FD3"/>
    <w:rsid w:val="003B6270"/>
    <w:rsid w:val="003B67F0"/>
    <w:rsid w:val="003C05E5"/>
    <w:rsid w:val="003C0BDE"/>
    <w:rsid w:val="003C3689"/>
    <w:rsid w:val="003C401B"/>
    <w:rsid w:val="003C4170"/>
    <w:rsid w:val="003C4420"/>
    <w:rsid w:val="003C4941"/>
    <w:rsid w:val="003C50B2"/>
    <w:rsid w:val="003C561A"/>
    <w:rsid w:val="003C67DE"/>
    <w:rsid w:val="003C6A87"/>
    <w:rsid w:val="003C7B0A"/>
    <w:rsid w:val="003D0873"/>
    <w:rsid w:val="003D0DF1"/>
    <w:rsid w:val="003D0E24"/>
    <w:rsid w:val="003D183D"/>
    <w:rsid w:val="003D1B98"/>
    <w:rsid w:val="003D22A1"/>
    <w:rsid w:val="003D2CAB"/>
    <w:rsid w:val="003D31CC"/>
    <w:rsid w:val="003D3FDB"/>
    <w:rsid w:val="003D587A"/>
    <w:rsid w:val="003D7870"/>
    <w:rsid w:val="003D7A49"/>
    <w:rsid w:val="003D7AED"/>
    <w:rsid w:val="003E012B"/>
    <w:rsid w:val="003E13EE"/>
    <w:rsid w:val="003E2ECA"/>
    <w:rsid w:val="003E3AFF"/>
    <w:rsid w:val="003E4A25"/>
    <w:rsid w:val="003E5AC6"/>
    <w:rsid w:val="003E6032"/>
    <w:rsid w:val="003E677D"/>
    <w:rsid w:val="003F00F8"/>
    <w:rsid w:val="003F0AA0"/>
    <w:rsid w:val="003F20FC"/>
    <w:rsid w:val="003F2FCA"/>
    <w:rsid w:val="003F4B2B"/>
    <w:rsid w:val="003F51E4"/>
    <w:rsid w:val="003F63B3"/>
    <w:rsid w:val="003F64B1"/>
    <w:rsid w:val="003F65CF"/>
    <w:rsid w:val="00401F4F"/>
    <w:rsid w:val="004025EF"/>
    <w:rsid w:val="004035A3"/>
    <w:rsid w:val="00403C83"/>
    <w:rsid w:val="00403D64"/>
    <w:rsid w:val="00405FED"/>
    <w:rsid w:val="00406783"/>
    <w:rsid w:val="00412E1F"/>
    <w:rsid w:val="00415C55"/>
    <w:rsid w:val="00415D0C"/>
    <w:rsid w:val="00416193"/>
    <w:rsid w:val="00416549"/>
    <w:rsid w:val="00416C1B"/>
    <w:rsid w:val="004176E3"/>
    <w:rsid w:val="00417B6A"/>
    <w:rsid w:val="004206D3"/>
    <w:rsid w:val="0042089C"/>
    <w:rsid w:val="00421084"/>
    <w:rsid w:val="00421DBF"/>
    <w:rsid w:val="004225D3"/>
    <w:rsid w:val="004244F4"/>
    <w:rsid w:val="00425179"/>
    <w:rsid w:val="00426EFD"/>
    <w:rsid w:val="00427285"/>
    <w:rsid w:val="00427E42"/>
    <w:rsid w:val="00430902"/>
    <w:rsid w:val="004313D5"/>
    <w:rsid w:val="00432466"/>
    <w:rsid w:val="004324A5"/>
    <w:rsid w:val="00432711"/>
    <w:rsid w:val="00432B2B"/>
    <w:rsid w:val="00432C24"/>
    <w:rsid w:val="004333D1"/>
    <w:rsid w:val="00434011"/>
    <w:rsid w:val="0043681D"/>
    <w:rsid w:val="00436DEE"/>
    <w:rsid w:val="004370B9"/>
    <w:rsid w:val="0043783B"/>
    <w:rsid w:val="004402EB"/>
    <w:rsid w:val="00440C23"/>
    <w:rsid w:val="004413AB"/>
    <w:rsid w:val="00441724"/>
    <w:rsid w:val="0044298C"/>
    <w:rsid w:val="00443242"/>
    <w:rsid w:val="004441DD"/>
    <w:rsid w:val="00444AAE"/>
    <w:rsid w:val="00444FAB"/>
    <w:rsid w:val="00445689"/>
    <w:rsid w:val="004456F8"/>
    <w:rsid w:val="004508D0"/>
    <w:rsid w:val="004511CB"/>
    <w:rsid w:val="0045251E"/>
    <w:rsid w:val="00454238"/>
    <w:rsid w:val="00455089"/>
    <w:rsid w:val="00455151"/>
    <w:rsid w:val="0045637F"/>
    <w:rsid w:val="00457338"/>
    <w:rsid w:val="00460002"/>
    <w:rsid w:val="004601F3"/>
    <w:rsid w:val="004639AF"/>
    <w:rsid w:val="004639E3"/>
    <w:rsid w:val="00464B7C"/>
    <w:rsid w:val="00466137"/>
    <w:rsid w:val="004671A0"/>
    <w:rsid w:val="0047095E"/>
    <w:rsid w:val="00472A77"/>
    <w:rsid w:val="00472C51"/>
    <w:rsid w:val="00473304"/>
    <w:rsid w:val="00473FFC"/>
    <w:rsid w:val="00474C27"/>
    <w:rsid w:val="004750AD"/>
    <w:rsid w:val="00477F15"/>
    <w:rsid w:val="0048011A"/>
    <w:rsid w:val="00480938"/>
    <w:rsid w:val="00483536"/>
    <w:rsid w:val="00484A8C"/>
    <w:rsid w:val="0048603D"/>
    <w:rsid w:val="00486958"/>
    <w:rsid w:val="00486971"/>
    <w:rsid w:val="00487782"/>
    <w:rsid w:val="00491C9D"/>
    <w:rsid w:val="004925AA"/>
    <w:rsid w:val="0049277E"/>
    <w:rsid w:val="004940CC"/>
    <w:rsid w:val="0049479D"/>
    <w:rsid w:val="0049638A"/>
    <w:rsid w:val="0049669A"/>
    <w:rsid w:val="00496DE9"/>
    <w:rsid w:val="00496F2E"/>
    <w:rsid w:val="0049768B"/>
    <w:rsid w:val="00497A11"/>
    <w:rsid w:val="00497D24"/>
    <w:rsid w:val="004A03DF"/>
    <w:rsid w:val="004A1402"/>
    <w:rsid w:val="004A4A31"/>
    <w:rsid w:val="004A5E91"/>
    <w:rsid w:val="004A5F1D"/>
    <w:rsid w:val="004A6846"/>
    <w:rsid w:val="004A6EDC"/>
    <w:rsid w:val="004A6F44"/>
    <w:rsid w:val="004A7DD5"/>
    <w:rsid w:val="004B000B"/>
    <w:rsid w:val="004B0251"/>
    <w:rsid w:val="004B17CF"/>
    <w:rsid w:val="004B3D4A"/>
    <w:rsid w:val="004B481B"/>
    <w:rsid w:val="004B49B2"/>
    <w:rsid w:val="004B5B8C"/>
    <w:rsid w:val="004B5EB8"/>
    <w:rsid w:val="004B619B"/>
    <w:rsid w:val="004B6DDD"/>
    <w:rsid w:val="004B76CB"/>
    <w:rsid w:val="004C0002"/>
    <w:rsid w:val="004C012D"/>
    <w:rsid w:val="004C0404"/>
    <w:rsid w:val="004C0DF9"/>
    <w:rsid w:val="004C155F"/>
    <w:rsid w:val="004C1AD4"/>
    <w:rsid w:val="004C2F0C"/>
    <w:rsid w:val="004C34CB"/>
    <w:rsid w:val="004C4548"/>
    <w:rsid w:val="004C4957"/>
    <w:rsid w:val="004C4FB1"/>
    <w:rsid w:val="004C5434"/>
    <w:rsid w:val="004C5EA0"/>
    <w:rsid w:val="004C78F0"/>
    <w:rsid w:val="004C7DD6"/>
    <w:rsid w:val="004D0332"/>
    <w:rsid w:val="004D1888"/>
    <w:rsid w:val="004D28B8"/>
    <w:rsid w:val="004D2B9F"/>
    <w:rsid w:val="004D53D2"/>
    <w:rsid w:val="004D6716"/>
    <w:rsid w:val="004D69C8"/>
    <w:rsid w:val="004D7574"/>
    <w:rsid w:val="004E1845"/>
    <w:rsid w:val="004E1986"/>
    <w:rsid w:val="004E1D00"/>
    <w:rsid w:val="004E1E21"/>
    <w:rsid w:val="004E2720"/>
    <w:rsid w:val="004E2D1F"/>
    <w:rsid w:val="004E33D0"/>
    <w:rsid w:val="004E38B5"/>
    <w:rsid w:val="004E3DE9"/>
    <w:rsid w:val="004E506A"/>
    <w:rsid w:val="004E5557"/>
    <w:rsid w:val="004F06B3"/>
    <w:rsid w:val="004F1E8A"/>
    <w:rsid w:val="004F2BD9"/>
    <w:rsid w:val="004F4061"/>
    <w:rsid w:val="004F452A"/>
    <w:rsid w:val="004F4DA5"/>
    <w:rsid w:val="004F50C6"/>
    <w:rsid w:val="004F5154"/>
    <w:rsid w:val="004F72F6"/>
    <w:rsid w:val="004F7AD3"/>
    <w:rsid w:val="004F7F21"/>
    <w:rsid w:val="005016D0"/>
    <w:rsid w:val="005016EB"/>
    <w:rsid w:val="00503813"/>
    <w:rsid w:val="005052EB"/>
    <w:rsid w:val="00505626"/>
    <w:rsid w:val="00507587"/>
    <w:rsid w:val="0050758E"/>
    <w:rsid w:val="00510907"/>
    <w:rsid w:val="005122AC"/>
    <w:rsid w:val="00512E02"/>
    <w:rsid w:val="00513586"/>
    <w:rsid w:val="005140E0"/>
    <w:rsid w:val="005142C0"/>
    <w:rsid w:val="0051502C"/>
    <w:rsid w:val="0051552E"/>
    <w:rsid w:val="00515952"/>
    <w:rsid w:val="00517259"/>
    <w:rsid w:val="00517741"/>
    <w:rsid w:val="00520F1E"/>
    <w:rsid w:val="00520F98"/>
    <w:rsid w:val="005215CB"/>
    <w:rsid w:val="0052167D"/>
    <w:rsid w:val="00524A9A"/>
    <w:rsid w:val="00524E02"/>
    <w:rsid w:val="00530A86"/>
    <w:rsid w:val="00530CBA"/>
    <w:rsid w:val="005313B7"/>
    <w:rsid w:val="005315BB"/>
    <w:rsid w:val="00531733"/>
    <w:rsid w:val="00531B76"/>
    <w:rsid w:val="00531DB4"/>
    <w:rsid w:val="005323EB"/>
    <w:rsid w:val="005334A1"/>
    <w:rsid w:val="00533883"/>
    <w:rsid w:val="00533B8C"/>
    <w:rsid w:val="00534D40"/>
    <w:rsid w:val="00536666"/>
    <w:rsid w:val="00536E80"/>
    <w:rsid w:val="00537745"/>
    <w:rsid w:val="00537F40"/>
    <w:rsid w:val="005421F8"/>
    <w:rsid w:val="00543AFD"/>
    <w:rsid w:val="0054413C"/>
    <w:rsid w:val="00545563"/>
    <w:rsid w:val="00545780"/>
    <w:rsid w:val="00546661"/>
    <w:rsid w:val="00546C9F"/>
    <w:rsid w:val="005474A4"/>
    <w:rsid w:val="00547EB7"/>
    <w:rsid w:val="005505CE"/>
    <w:rsid w:val="00550E73"/>
    <w:rsid w:val="005521C8"/>
    <w:rsid w:val="00553524"/>
    <w:rsid w:val="0055471F"/>
    <w:rsid w:val="00555228"/>
    <w:rsid w:val="005561D7"/>
    <w:rsid w:val="00556A06"/>
    <w:rsid w:val="00556B00"/>
    <w:rsid w:val="0056048C"/>
    <w:rsid w:val="005614B8"/>
    <w:rsid w:val="00561674"/>
    <w:rsid w:val="00561814"/>
    <w:rsid w:val="00561D7A"/>
    <w:rsid w:val="005627DD"/>
    <w:rsid w:val="00563B5B"/>
    <w:rsid w:val="00563BFE"/>
    <w:rsid w:val="00565D0C"/>
    <w:rsid w:val="0056749B"/>
    <w:rsid w:val="0056797D"/>
    <w:rsid w:val="00567E5A"/>
    <w:rsid w:val="005707AE"/>
    <w:rsid w:val="0057156C"/>
    <w:rsid w:val="00571B6D"/>
    <w:rsid w:val="00571EA0"/>
    <w:rsid w:val="00572759"/>
    <w:rsid w:val="00573313"/>
    <w:rsid w:val="00574DFD"/>
    <w:rsid w:val="00574FE2"/>
    <w:rsid w:val="00575FE0"/>
    <w:rsid w:val="00577F4F"/>
    <w:rsid w:val="005800EC"/>
    <w:rsid w:val="00581B41"/>
    <w:rsid w:val="00581BAF"/>
    <w:rsid w:val="005825B8"/>
    <w:rsid w:val="00582602"/>
    <w:rsid w:val="0058318D"/>
    <w:rsid w:val="005833D0"/>
    <w:rsid w:val="005841FF"/>
    <w:rsid w:val="0058477E"/>
    <w:rsid w:val="005848B1"/>
    <w:rsid w:val="005851E2"/>
    <w:rsid w:val="00585831"/>
    <w:rsid w:val="00585E84"/>
    <w:rsid w:val="00586592"/>
    <w:rsid w:val="00586C7D"/>
    <w:rsid w:val="00586F6E"/>
    <w:rsid w:val="0059005A"/>
    <w:rsid w:val="00590D26"/>
    <w:rsid w:val="00591741"/>
    <w:rsid w:val="00591A7F"/>
    <w:rsid w:val="00591BB6"/>
    <w:rsid w:val="0059216A"/>
    <w:rsid w:val="00592B4B"/>
    <w:rsid w:val="00592E82"/>
    <w:rsid w:val="00593795"/>
    <w:rsid w:val="0059758B"/>
    <w:rsid w:val="005A0CC4"/>
    <w:rsid w:val="005A2458"/>
    <w:rsid w:val="005A2908"/>
    <w:rsid w:val="005A2B2C"/>
    <w:rsid w:val="005A5A0D"/>
    <w:rsid w:val="005A61D2"/>
    <w:rsid w:val="005A6798"/>
    <w:rsid w:val="005A7B61"/>
    <w:rsid w:val="005A7DD5"/>
    <w:rsid w:val="005B07FA"/>
    <w:rsid w:val="005B1EC9"/>
    <w:rsid w:val="005B334A"/>
    <w:rsid w:val="005B3B37"/>
    <w:rsid w:val="005B4726"/>
    <w:rsid w:val="005B4E3E"/>
    <w:rsid w:val="005B72E1"/>
    <w:rsid w:val="005B74C5"/>
    <w:rsid w:val="005B766F"/>
    <w:rsid w:val="005C037F"/>
    <w:rsid w:val="005C14E5"/>
    <w:rsid w:val="005C2102"/>
    <w:rsid w:val="005C2622"/>
    <w:rsid w:val="005C405B"/>
    <w:rsid w:val="005C40F6"/>
    <w:rsid w:val="005C65BB"/>
    <w:rsid w:val="005D1D45"/>
    <w:rsid w:val="005D1DAF"/>
    <w:rsid w:val="005D3097"/>
    <w:rsid w:val="005D4BDC"/>
    <w:rsid w:val="005D7912"/>
    <w:rsid w:val="005D7A09"/>
    <w:rsid w:val="005E130A"/>
    <w:rsid w:val="005E1520"/>
    <w:rsid w:val="005E1FAE"/>
    <w:rsid w:val="005E2514"/>
    <w:rsid w:val="005E2650"/>
    <w:rsid w:val="005E2F2B"/>
    <w:rsid w:val="005E4396"/>
    <w:rsid w:val="005E4B33"/>
    <w:rsid w:val="005E5764"/>
    <w:rsid w:val="005E6F8C"/>
    <w:rsid w:val="005E7C15"/>
    <w:rsid w:val="005F0A6E"/>
    <w:rsid w:val="005F185D"/>
    <w:rsid w:val="005F1CD4"/>
    <w:rsid w:val="005F32C9"/>
    <w:rsid w:val="005F355D"/>
    <w:rsid w:val="005F37C0"/>
    <w:rsid w:val="005F3BE6"/>
    <w:rsid w:val="005F3EEA"/>
    <w:rsid w:val="005F401A"/>
    <w:rsid w:val="005F4D86"/>
    <w:rsid w:val="005F4EA7"/>
    <w:rsid w:val="005F6A70"/>
    <w:rsid w:val="005F7102"/>
    <w:rsid w:val="005F7971"/>
    <w:rsid w:val="00600BE1"/>
    <w:rsid w:val="006014F3"/>
    <w:rsid w:val="00601FCB"/>
    <w:rsid w:val="0060246C"/>
    <w:rsid w:val="0060249D"/>
    <w:rsid w:val="00602F68"/>
    <w:rsid w:val="00603AD7"/>
    <w:rsid w:val="00603E09"/>
    <w:rsid w:val="006049CE"/>
    <w:rsid w:val="00605D0D"/>
    <w:rsid w:val="0060614F"/>
    <w:rsid w:val="0060767B"/>
    <w:rsid w:val="00607D4A"/>
    <w:rsid w:val="0061040F"/>
    <w:rsid w:val="00610457"/>
    <w:rsid w:val="006106B0"/>
    <w:rsid w:val="00611B91"/>
    <w:rsid w:val="00611DAB"/>
    <w:rsid w:val="0061297E"/>
    <w:rsid w:val="00612CDE"/>
    <w:rsid w:val="00613E45"/>
    <w:rsid w:val="00613EE3"/>
    <w:rsid w:val="00615044"/>
    <w:rsid w:val="00615375"/>
    <w:rsid w:val="00616A68"/>
    <w:rsid w:val="006175CF"/>
    <w:rsid w:val="006178F0"/>
    <w:rsid w:val="00617E03"/>
    <w:rsid w:val="00620602"/>
    <w:rsid w:val="006214FD"/>
    <w:rsid w:val="0062262F"/>
    <w:rsid w:val="00624E43"/>
    <w:rsid w:val="00625245"/>
    <w:rsid w:val="00625A41"/>
    <w:rsid w:val="00627A63"/>
    <w:rsid w:val="00627D9F"/>
    <w:rsid w:val="00630481"/>
    <w:rsid w:val="00630E02"/>
    <w:rsid w:val="00631EED"/>
    <w:rsid w:val="006333A6"/>
    <w:rsid w:val="006345B8"/>
    <w:rsid w:val="00635094"/>
    <w:rsid w:val="0063744E"/>
    <w:rsid w:val="00640AC4"/>
    <w:rsid w:val="00641176"/>
    <w:rsid w:val="00641D05"/>
    <w:rsid w:val="00641F0B"/>
    <w:rsid w:val="006428F5"/>
    <w:rsid w:val="00643868"/>
    <w:rsid w:val="00643D59"/>
    <w:rsid w:val="00643F2C"/>
    <w:rsid w:val="00645B63"/>
    <w:rsid w:val="0064624A"/>
    <w:rsid w:val="00646926"/>
    <w:rsid w:val="00646AB0"/>
    <w:rsid w:val="00650030"/>
    <w:rsid w:val="00651014"/>
    <w:rsid w:val="00652585"/>
    <w:rsid w:val="00653F3F"/>
    <w:rsid w:val="006541D5"/>
    <w:rsid w:val="006542CB"/>
    <w:rsid w:val="00654638"/>
    <w:rsid w:val="00654DA0"/>
    <w:rsid w:val="006555F9"/>
    <w:rsid w:val="00656A61"/>
    <w:rsid w:val="006575BA"/>
    <w:rsid w:val="00657609"/>
    <w:rsid w:val="00661A6C"/>
    <w:rsid w:val="00661CC9"/>
    <w:rsid w:val="00661F9C"/>
    <w:rsid w:val="00662FCB"/>
    <w:rsid w:val="00663728"/>
    <w:rsid w:val="006637E8"/>
    <w:rsid w:val="00664B0F"/>
    <w:rsid w:val="0066768A"/>
    <w:rsid w:val="006678B8"/>
    <w:rsid w:val="006679D4"/>
    <w:rsid w:val="00670BF3"/>
    <w:rsid w:val="006713C1"/>
    <w:rsid w:val="00671880"/>
    <w:rsid w:val="006723C6"/>
    <w:rsid w:val="00672CA0"/>
    <w:rsid w:val="00673C7B"/>
    <w:rsid w:val="006749EF"/>
    <w:rsid w:val="00676B8A"/>
    <w:rsid w:val="00676F2B"/>
    <w:rsid w:val="00677106"/>
    <w:rsid w:val="006802FC"/>
    <w:rsid w:val="006806F4"/>
    <w:rsid w:val="0068087E"/>
    <w:rsid w:val="0068223D"/>
    <w:rsid w:val="00682883"/>
    <w:rsid w:val="00682F6A"/>
    <w:rsid w:val="0068325F"/>
    <w:rsid w:val="0068492E"/>
    <w:rsid w:val="00685093"/>
    <w:rsid w:val="00685385"/>
    <w:rsid w:val="00685482"/>
    <w:rsid w:val="0068578B"/>
    <w:rsid w:val="00685F3E"/>
    <w:rsid w:val="00686C27"/>
    <w:rsid w:val="00690883"/>
    <w:rsid w:val="00690AD6"/>
    <w:rsid w:val="006916A7"/>
    <w:rsid w:val="006935E6"/>
    <w:rsid w:val="00693659"/>
    <w:rsid w:val="00695D88"/>
    <w:rsid w:val="00697D58"/>
    <w:rsid w:val="006A1151"/>
    <w:rsid w:val="006A136C"/>
    <w:rsid w:val="006A1563"/>
    <w:rsid w:val="006A1BC6"/>
    <w:rsid w:val="006A1DE1"/>
    <w:rsid w:val="006A346D"/>
    <w:rsid w:val="006A3E88"/>
    <w:rsid w:val="006A43AF"/>
    <w:rsid w:val="006A4846"/>
    <w:rsid w:val="006A4ADA"/>
    <w:rsid w:val="006A5611"/>
    <w:rsid w:val="006A7671"/>
    <w:rsid w:val="006A777B"/>
    <w:rsid w:val="006A7C41"/>
    <w:rsid w:val="006B117B"/>
    <w:rsid w:val="006B2DB1"/>
    <w:rsid w:val="006B3935"/>
    <w:rsid w:val="006B6CE1"/>
    <w:rsid w:val="006B7A77"/>
    <w:rsid w:val="006C0339"/>
    <w:rsid w:val="006C083B"/>
    <w:rsid w:val="006C17AC"/>
    <w:rsid w:val="006C1C1B"/>
    <w:rsid w:val="006C4144"/>
    <w:rsid w:val="006C4995"/>
    <w:rsid w:val="006C575E"/>
    <w:rsid w:val="006C5879"/>
    <w:rsid w:val="006C58D9"/>
    <w:rsid w:val="006C5FA6"/>
    <w:rsid w:val="006C62D6"/>
    <w:rsid w:val="006C6DB5"/>
    <w:rsid w:val="006C6E8E"/>
    <w:rsid w:val="006C6FB4"/>
    <w:rsid w:val="006C77CC"/>
    <w:rsid w:val="006D1314"/>
    <w:rsid w:val="006D2E73"/>
    <w:rsid w:val="006D3D2F"/>
    <w:rsid w:val="006D4A40"/>
    <w:rsid w:val="006D5D65"/>
    <w:rsid w:val="006D7573"/>
    <w:rsid w:val="006E0609"/>
    <w:rsid w:val="006E090B"/>
    <w:rsid w:val="006E10D7"/>
    <w:rsid w:val="006E1284"/>
    <w:rsid w:val="006E1FE7"/>
    <w:rsid w:val="006E2716"/>
    <w:rsid w:val="006E33C2"/>
    <w:rsid w:val="006E348C"/>
    <w:rsid w:val="006E34F4"/>
    <w:rsid w:val="006E6484"/>
    <w:rsid w:val="006E65D9"/>
    <w:rsid w:val="006E6F9E"/>
    <w:rsid w:val="006E71DC"/>
    <w:rsid w:val="006E77CE"/>
    <w:rsid w:val="006F15C2"/>
    <w:rsid w:val="006F259B"/>
    <w:rsid w:val="006F379D"/>
    <w:rsid w:val="006F4529"/>
    <w:rsid w:val="006F4761"/>
    <w:rsid w:val="006F4ABC"/>
    <w:rsid w:val="006F63B4"/>
    <w:rsid w:val="006F75BA"/>
    <w:rsid w:val="006F76D8"/>
    <w:rsid w:val="007004A8"/>
    <w:rsid w:val="00702BF9"/>
    <w:rsid w:val="007032BB"/>
    <w:rsid w:val="00704854"/>
    <w:rsid w:val="00704B31"/>
    <w:rsid w:val="00705E2D"/>
    <w:rsid w:val="00706154"/>
    <w:rsid w:val="00706840"/>
    <w:rsid w:val="00706CCD"/>
    <w:rsid w:val="0071082D"/>
    <w:rsid w:val="00712144"/>
    <w:rsid w:val="00713372"/>
    <w:rsid w:val="00713B65"/>
    <w:rsid w:val="00714C71"/>
    <w:rsid w:val="00716592"/>
    <w:rsid w:val="00716FA7"/>
    <w:rsid w:val="007210DF"/>
    <w:rsid w:val="00721812"/>
    <w:rsid w:val="00721AD1"/>
    <w:rsid w:val="00722114"/>
    <w:rsid w:val="00723EF0"/>
    <w:rsid w:val="007258E0"/>
    <w:rsid w:val="007273F0"/>
    <w:rsid w:val="00727A10"/>
    <w:rsid w:val="00727D47"/>
    <w:rsid w:val="00727EA5"/>
    <w:rsid w:val="007301A5"/>
    <w:rsid w:val="0073302F"/>
    <w:rsid w:val="00733401"/>
    <w:rsid w:val="00734FC6"/>
    <w:rsid w:val="00735181"/>
    <w:rsid w:val="00735D8E"/>
    <w:rsid w:val="00735E20"/>
    <w:rsid w:val="00737ABE"/>
    <w:rsid w:val="00743618"/>
    <w:rsid w:val="007449D6"/>
    <w:rsid w:val="00745F73"/>
    <w:rsid w:val="00746716"/>
    <w:rsid w:val="00746B91"/>
    <w:rsid w:val="00746E36"/>
    <w:rsid w:val="007470AF"/>
    <w:rsid w:val="007502C6"/>
    <w:rsid w:val="00750315"/>
    <w:rsid w:val="00751596"/>
    <w:rsid w:val="007533BA"/>
    <w:rsid w:val="00754D06"/>
    <w:rsid w:val="00754F61"/>
    <w:rsid w:val="007552C4"/>
    <w:rsid w:val="00755A49"/>
    <w:rsid w:val="00756D92"/>
    <w:rsid w:val="0076201F"/>
    <w:rsid w:val="00762A88"/>
    <w:rsid w:val="00762FF7"/>
    <w:rsid w:val="00764B88"/>
    <w:rsid w:val="00765FAF"/>
    <w:rsid w:val="00766EF3"/>
    <w:rsid w:val="00767183"/>
    <w:rsid w:val="007704F9"/>
    <w:rsid w:val="00770E9B"/>
    <w:rsid w:val="00771036"/>
    <w:rsid w:val="00771CB9"/>
    <w:rsid w:val="00772DC0"/>
    <w:rsid w:val="007736B5"/>
    <w:rsid w:val="00773AEB"/>
    <w:rsid w:val="00776AA1"/>
    <w:rsid w:val="00777139"/>
    <w:rsid w:val="00777A3B"/>
    <w:rsid w:val="00777BA7"/>
    <w:rsid w:val="00780AE9"/>
    <w:rsid w:val="00780EB9"/>
    <w:rsid w:val="007844E1"/>
    <w:rsid w:val="00784EB0"/>
    <w:rsid w:val="00787376"/>
    <w:rsid w:val="00791FD2"/>
    <w:rsid w:val="0079235B"/>
    <w:rsid w:val="007923CB"/>
    <w:rsid w:val="00792677"/>
    <w:rsid w:val="00793370"/>
    <w:rsid w:val="00793AB8"/>
    <w:rsid w:val="007948B4"/>
    <w:rsid w:val="00794E12"/>
    <w:rsid w:val="00794EB4"/>
    <w:rsid w:val="00795E9F"/>
    <w:rsid w:val="0079726B"/>
    <w:rsid w:val="007A0111"/>
    <w:rsid w:val="007A29BE"/>
    <w:rsid w:val="007A3213"/>
    <w:rsid w:val="007A3792"/>
    <w:rsid w:val="007A659A"/>
    <w:rsid w:val="007A7287"/>
    <w:rsid w:val="007B01D9"/>
    <w:rsid w:val="007B04B7"/>
    <w:rsid w:val="007B1D0A"/>
    <w:rsid w:val="007B2D32"/>
    <w:rsid w:val="007B30F8"/>
    <w:rsid w:val="007B38A4"/>
    <w:rsid w:val="007B6D9B"/>
    <w:rsid w:val="007B715D"/>
    <w:rsid w:val="007B73AB"/>
    <w:rsid w:val="007B73B4"/>
    <w:rsid w:val="007C0B5A"/>
    <w:rsid w:val="007C0C56"/>
    <w:rsid w:val="007C17B9"/>
    <w:rsid w:val="007C27F4"/>
    <w:rsid w:val="007C6728"/>
    <w:rsid w:val="007D091F"/>
    <w:rsid w:val="007D15B3"/>
    <w:rsid w:val="007D1722"/>
    <w:rsid w:val="007D2E22"/>
    <w:rsid w:val="007D2EF6"/>
    <w:rsid w:val="007D4D7F"/>
    <w:rsid w:val="007D652C"/>
    <w:rsid w:val="007D6676"/>
    <w:rsid w:val="007D66D0"/>
    <w:rsid w:val="007D6707"/>
    <w:rsid w:val="007D68F0"/>
    <w:rsid w:val="007D745F"/>
    <w:rsid w:val="007D7561"/>
    <w:rsid w:val="007E03D0"/>
    <w:rsid w:val="007E4766"/>
    <w:rsid w:val="007E684D"/>
    <w:rsid w:val="007E6F91"/>
    <w:rsid w:val="007E7249"/>
    <w:rsid w:val="007E7716"/>
    <w:rsid w:val="007F163D"/>
    <w:rsid w:val="007F1EBE"/>
    <w:rsid w:val="007F3688"/>
    <w:rsid w:val="007F3B63"/>
    <w:rsid w:val="007F61C5"/>
    <w:rsid w:val="007F67F1"/>
    <w:rsid w:val="007F6A37"/>
    <w:rsid w:val="00800611"/>
    <w:rsid w:val="008008EE"/>
    <w:rsid w:val="00801873"/>
    <w:rsid w:val="00801CC5"/>
    <w:rsid w:val="00802050"/>
    <w:rsid w:val="0080371C"/>
    <w:rsid w:val="00805220"/>
    <w:rsid w:val="00805317"/>
    <w:rsid w:val="00805A4E"/>
    <w:rsid w:val="00805CC8"/>
    <w:rsid w:val="00807A8B"/>
    <w:rsid w:val="0081358B"/>
    <w:rsid w:val="0081488E"/>
    <w:rsid w:val="008155DF"/>
    <w:rsid w:val="00816C9B"/>
    <w:rsid w:val="00816D1D"/>
    <w:rsid w:val="008171A8"/>
    <w:rsid w:val="0081778B"/>
    <w:rsid w:val="00820BFD"/>
    <w:rsid w:val="00823112"/>
    <w:rsid w:val="00825159"/>
    <w:rsid w:val="008253B8"/>
    <w:rsid w:val="008265CD"/>
    <w:rsid w:val="0082732C"/>
    <w:rsid w:val="00830B5D"/>
    <w:rsid w:val="00830F60"/>
    <w:rsid w:val="008310FD"/>
    <w:rsid w:val="00831A91"/>
    <w:rsid w:val="00832700"/>
    <w:rsid w:val="0083299E"/>
    <w:rsid w:val="00832AE4"/>
    <w:rsid w:val="00833D70"/>
    <w:rsid w:val="00834426"/>
    <w:rsid w:val="00835525"/>
    <w:rsid w:val="00836161"/>
    <w:rsid w:val="008361D1"/>
    <w:rsid w:val="00840573"/>
    <w:rsid w:val="00841649"/>
    <w:rsid w:val="00841B5C"/>
    <w:rsid w:val="0084260C"/>
    <w:rsid w:val="0084312C"/>
    <w:rsid w:val="008435A7"/>
    <w:rsid w:val="00844484"/>
    <w:rsid w:val="008444C9"/>
    <w:rsid w:val="00844C2C"/>
    <w:rsid w:val="008451D7"/>
    <w:rsid w:val="00845B75"/>
    <w:rsid w:val="00845CD8"/>
    <w:rsid w:val="0084705B"/>
    <w:rsid w:val="0084784C"/>
    <w:rsid w:val="008504BA"/>
    <w:rsid w:val="008507B8"/>
    <w:rsid w:val="00850D61"/>
    <w:rsid w:val="008519C0"/>
    <w:rsid w:val="00851C99"/>
    <w:rsid w:val="00852FA9"/>
    <w:rsid w:val="00853522"/>
    <w:rsid w:val="00855122"/>
    <w:rsid w:val="008605BD"/>
    <w:rsid w:val="008632E4"/>
    <w:rsid w:val="008649E6"/>
    <w:rsid w:val="008678BF"/>
    <w:rsid w:val="00867D7C"/>
    <w:rsid w:val="00872F67"/>
    <w:rsid w:val="00873E99"/>
    <w:rsid w:val="00875684"/>
    <w:rsid w:val="008764D7"/>
    <w:rsid w:val="008765FF"/>
    <w:rsid w:val="00876704"/>
    <w:rsid w:val="0088000A"/>
    <w:rsid w:val="008812BF"/>
    <w:rsid w:val="00883A22"/>
    <w:rsid w:val="00883C0F"/>
    <w:rsid w:val="00886877"/>
    <w:rsid w:val="00886D39"/>
    <w:rsid w:val="0088745D"/>
    <w:rsid w:val="0089051C"/>
    <w:rsid w:val="0089089C"/>
    <w:rsid w:val="00890989"/>
    <w:rsid w:val="008909C2"/>
    <w:rsid w:val="008921FB"/>
    <w:rsid w:val="008922E8"/>
    <w:rsid w:val="00893115"/>
    <w:rsid w:val="00893B7E"/>
    <w:rsid w:val="00894401"/>
    <w:rsid w:val="00894407"/>
    <w:rsid w:val="008946ED"/>
    <w:rsid w:val="00894730"/>
    <w:rsid w:val="00897373"/>
    <w:rsid w:val="00897B8E"/>
    <w:rsid w:val="008A2CB3"/>
    <w:rsid w:val="008A33CE"/>
    <w:rsid w:val="008A39B2"/>
    <w:rsid w:val="008A476B"/>
    <w:rsid w:val="008A5722"/>
    <w:rsid w:val="008A70D8"/>
    <w:rsid w:val="008A721D"/>
    <w:rsid w:val="008A7A2D"/>
    <w:rsid w:val="008B0189"/>
    <w:rsid w:val="008B04C4"/>
    <w:rsid w:val="008B04DC"/>
    <w:rsid w:val="008B0DC0"/>
    <w:rsid w:val="008B22B7"/>
    <w:rsid w:val="008B258F"/>
    <w:rsid w:val="008B49D0"/>
    <w:rsid w:val="008B52D6"/>
    <w:rsid w:val="008B55FA"/>
    <w:rsid w:val="008B5F93"/>
    <w:rsid w:val="008B6553"/>
    <w:rsid w:val="008B71EF"/>
    <w:rsid w:val="008C0F92"/>
    <w:rsid w:val="008C220B"/>
    <w:rsid w:val="008C27D1"/>
    <w:rsid w:val="008C2B79"/>
    <w:rsid w:val="008C2D6E"/>
    <w:rsid w:val="008C32E6"/>
    <w:rsid w:val="008C370D"/>
    <w:rsid w:val="008D002A"/>
    <w:rsid w:val="008D128C"/>
    <w:rsid w:val="008D238F"/>
    <w:rsid w:val="008D3583"/>
    <w:rsid w:val="008D43F2"/>
    <w:rsid w:val="008D4651"/>
    <w:rsid w:val="008D4CF1"/>
    <w:rsid w:val="008D58E4"/>
    <w:rsid w:val="008D5D74"/>
    <w:rsid w:val="008D5DE5"/>
    <w:rsid w:val="008E064D"/>
    <w:rsid w:val="008E11EB"/>
    <w:rsid w:val="008E1680"/>
    <w:rsid w:val="008E1785"/>
    <w:rsid w:val="008E180F"/>
    <w:rsid w:val="008E2FB9"/>
    <w:rsid w:val="008E5086"/>
    <w:rsid w:val="008E5899"/>
    <w:rsid w:val="008E58D4"/>
    <w:rsid w:val="008E5A68"/>
    <w:rsid w:val="008E7B2B"/>
    <w:rsid w:val="008F0DD4"/>
    <w:rsid w:val="008F1171"/>
    <w:rsid w:val="008F2E57"/>
    <w:rsid w:val="008F2F61"/>
    <w:rsid w:val="00900170"/>
    <w:rsid w:val="00900200"/>
    <w:rsid w:val="0090063E"/>
    <w:rsid w:val="00901587"/>
    <w:rsid w:val="00903150"/>
    <w:rsid w:val="009032BD"/>
    <w:rsid w:val="00904E17"/>
    <w:rsid w:val="00905136"/>
    <w:rsid w:val="00906F5C"/>
    <w:rsid w:val="00907BCF"/>
    <w:rsid w:val="00910162"/>
    <w:rsid w:val="0091118E"/>
    <w:rsid w:val="00912129"/>
    <w:rsid w:val="0091354A"/>
    <w:rsid w:val="0091439C"/>
    <w:rsid w:val="009148F4"/>
    <w:rsid w:val="00914EF7"/>
    <w:rsid w:val="00915979"/>
    <w:rsid w:val="009160E8"/>
    <w:rsid w:val="009201CA"/>
    <w:rsid w:val="009201F4"/>
    <w:rsid w:val="009206F1"/>
    <w:rsid w:val="00921954"/>
    <w:rsid w:val="00922780"/>
    <w:rsid w:val="00924C0D"/>
    <w:rsid w:val="009254B6"/>
    <w:rsid w:val="009310C1"/>
    <w:rsid w:val="00931D3F"/>
    <w:rsid w:val="00933220"/>
    <w:rsid w:val="00934E2A"/>
    <w:rsid w:val="00936F36"/>
    <w:rsid w:val="00936FD0"/>
    <w:rsid w:val="0093752F"/>
    <w:rsid w:val="009375EC"/>
    <w:rsid w:val="00937B6E"/>
    <w:rsid w:val="009402DA"/>
    <w:rsid w:val="00940704"/>
    <w:rsid w:val="00943760"/>
    <w:rsid w:val="00945885"/>
    <w:rsid w:val="0094720E"/>
    <w:rsid w:val="0094753D"/>
    <w:rsid w:val="009501C9"/>
    <w:rsid w:val="00951787"/>
    <w:rsid w:val="009521CC"/>
    <w:rsid w:val="009525B0"/>
    <w:rsid w:val="00953134"/>
    <w:rsid w:val="00954343"/>
    <w:rsid w:val="0095578F"/>
    <w:rsid w:val="00955DD0"/>
    <w:rsid w:val="009561FA"/>
    <w:rsid w:val="00956F5D"/>
    <w:rsid w:val="009576F2"/>
    <w:rsid w:val="009619AE"/>
    <w:rsid w:val="00961E4F"/>
    <w:rsid w:val="00963F47"/>
    <w:rsid w:val="00966BD3"/>
    <w:rsid w:val="00970114"/>
    <w:rsid w:val="00971E60"/>
    <w:rsid w:val="00972A2D"/>
    <w:rsid w:val="0097328B"/>
    <w:rsid w:val="009734EB"/>
    <w:rsid w:val="0097475A"/>
    <w:rsid w:val="00974BAE"/>
    <w:rsid w:val="00976B2E"/>
    <w:rsid w:val="0097722D"/>
    <w:rsid w:val="00980A7D"/>
    <w:rsid w:val="00981181"/>
    <w:rsid w:val="0098196C"/>
    <w:rsid w:val="009829DD"/>
    <w:rsid w:val="00984529"/>
    <w:rsid w:val="0098535B"/>
    <w:rsid w:val="00987661"/>
    <w:rsid w:val="00987B12"/>
    <w:rsid w:val="00987D6D"/>
    <w:rsid w:val="009900E5"/>
    <w:rsid w:val="00993B05"/>
    <w:rsid w:val="0099419D"/>
    <w:rsid w:val="0099476B"/>
    <w:rsid w:val="00995E22"/>
    <w:rsid w:val="00995F2C"/>
    <w:rsid w:val="00996FC8"/>
    <w:rsid w:val="009975AD"/>
    <w:rsid w:val="009978AB"/>
    <w:rsid w:val="009A020D"/>
    <w:rsid w:val="009A07BB"/>
    <w:rsid w:val="009A1BF9"/>
    <w:rsid w:val="009A5185"/>
    <w:rsid w:val="009B04B5"/>
    <w:rsid w:val="009B2797"/>
    <w:rsid w:val="009B50A4"/>
    <w:rsid w:val="009B70D3"/>
    <w:rsid w:val="009C0B18"/>
    <w:rsid w:val="009C1811"/>
    <w:rsid w:val="009C1EBE"/>
    <w:rsid w:val="009C2847"/>
    <w:rsid w:val="009C30DE"/>
    <w:rsid w:val="009C557A"/>
    <w:rsid w:val="009C59F9"/>
    <w:rsid w:val="009C5BEA"/>
    <w:rsid w:val="009C74E7"/>
    <w:rsid w:val="009C7B29"/>
    <w:rsid w:val="009D01D6"/>
    <w:rsid w:val="009D0698"/>
    <w:rsid w:val="009D0E44"/>
    <w:rsid w:val="009D412F"/>
    <w:rsid w:val="009D477D"/>
    <w:rsid w:val="009D5A43"/>
    <w:rsid w:val="009D64A2"/>
    <w:rsid w:val="009D7164"/>
    <w:rsid w:val="009D7273"/>
    <w:rsid w:val="009D7E22"/>
    <w:rsid w:val="009E14A7"/>
    <w:rsid w:val="009E1D23"/>
    <w:rsid w:val="009E218D"/>
    <w:rsid w:val="009E25CD"/>
    <w:rsid w:val="009E3A00"/>
    <w:rsid w:val="009E4150"/>
    <w:rsid w:val="009E46E3"/>
    <w:rsid w:val="009E482D"/>
    <w:rsid w:val="009E4D44"/>
    <w:rsid w:val="009E7CA2"/>
    <w:rsid w:val="009F0124"/>
    <w:rsid w:val="009F209F"/>
    <w:rsid w:val="009F3D0C"/>
    <w:rsid w:val="009F3E48"/>
    <w:rsid w:val="009F43B6"/>
    <w:rsid w:val="009F4964"/>
    <w:rsid w:val="009F5E67"/>
    <w:rsid w:val="009F61F1"/>
    <w:rsid w:val="009F773B"/>
    <w:rsid w:val="00A00660"/>
    <w:rsid w:val="00A01289"/>
    <w:rsid w:val="00A012A3"/>
    <w:rsid w:val="00A028B0"/>
    <w:rsid w:val="00A02A1C"/>
    <w:rsid w:val="00A03761"/>
    <w:rsid w:val="00A0709A"/>
    <w:rsid w:val="00A07451"/>
    <w:rsid w:val="00A076C8"/>
    <w:rsid w:val="00A10DD6"/>
    <w:rsid w:val="00A1133E"/>
    <w:rsid w:val="00A11600"/>
    <w:rsid w:val="00A11BD1"/>
    <w:rsid w:val="00A12B4C"/>
    <w:rsid w:val="00A1321D"/>
    <w:rsid w:val="00A155F6"/>
    <w:rsid w:val="00A16161"/>
    <w:rsid w:val="00A21C37"/>
    <w:rsid w:val="00A228E2"/>
    <w:rsid w:val="00A22DE4"/>
    <w:rsid w:val="00A23028"/>
    <w:rsid w:val="00A2305F"/>
    <w:rsid w:val="00A23B7C"/>
    <w:rsid w:val="00A2499F"/>
    <w:rsid w:val="00A2513D"/>
    <w:rsid w:val="00A25B42"/>
    <w:rsid w:val="00A25CCC"/>
    <w:rsid w:val="00A26289"/>
    <w:rsid w:val="00A30597"/>
    <w:rsid w:val="00A31138"/>
    <w:rsid w:val="00A31D07"/>
    <w:rsid w:val="00A31EEC"/>
    <w:rsid w:val="00A3236F"/>
    <w:rsid w:val="00A33174"/>
    <w:rsid w:val="00A336E0"/>
    <w:rsid w:val="00A35F28"/>
    <w:rsid w:val="00A41E95"/>
    <w:rsid w:val="00A41FDF"/>
    <w:rsid w:val="00A42471"/>
    <w:rsid w:val="00A430CD"/>
    <w:rsid w:val="00A4395D"/>
    <w:rsid w:val="00A45610"/>
    <w:rsid w:val="00A45AC4"/>
    <w:rsid w:val="00A45B48"/>
    <w:rsid w:val="00A4671B"/>
    <w:rsid w:val="00A47D7E"/>
    <w:rsid w:val="00A509F8"/>
    <w:rsid w:val="00A5364F"/>
    <w:rsid w:val="00A5407C"/>
    <w:rsid w:val="00A542A1"/>
    <w:rsid w:val="00A570CD"/>
    <w:rsid w:val="00A57ABB"/>
    <w:rsid w:val="00A6080C"/>
    <w:rsid w:val="00A614D6"/>
    <w:rsid w:val="00A61CC1"/>
    <w:rsid w:val="00A6226C"/>
    <w:rsid w:val="00A62A03"/>
    <w:rsid w:val="00A634F9"/>
    <w:rsid w:val="00A63B84"/>
    <w:rsid w:val="00A645A9"/>
    <w:rsid w:val="00A6473E"/>
    <w:rsid w:val="00A65315"/>
    <w:rsid w:val="00A653E2"/>
    <w:rsid w:val="00A663E5"/>
    <w:rsid w:val="00A66501"/>
    <w:rsid w:val="00A70225"/>
    <w:rsid w:val="00A707BD"/>
    <w:rsid w:val="00A718DB"/>
    <w:rsid w:val="00A71909"/>
    <w:rsid w:val="00A73AC8"/>
    <w:rsid w:val="00A7429D"/>
    <w:rsid w:val="00A74ABD"/>
    <w:rsid w:val="00A75347"/>
    <w:rsid w:val="00A75AF5"/>
    <w:rsid w:val="00A763AA"/>
    <w:rsid w:val="00A77097"/>
    <w:rsid w:val="00A801B1"/>
    <w:rsid w:val="00A8053D"/>
    <w:rsid w:val="00A80ED4"/>
    <w:rsid w:val="00A83455"/>
    <w:rsid w:val="00A861A9"/>
    <w:rsid w:val="00A86BD8"/>
    <w:rsid w:val="00A872AE"/>
    <w:rsid w:val="00A87A2C"/>
    <w:rsid w:val="00A87A5C"/>
    <w:rsid w:val="00A87B2D"/>
    <w:rsid w:val="00A87DA2"/>
    <w:rsid w:val="00A91B04"/>
    <w:rsid w:val="00A91FE3"/>
    <w:rsid w:val="00A92559"/>
    <w:rsid w:val="00A92737"/>
    <w:rsid w:val="00A92F9F"/>
    <w:rsid w:val="00A930F4"/>
    <w:rsid w:val="00A93592"/>
    <w:rsid w:val="00A936C9"/>
    <w:rsid w:val="00A9383B"/>
    <w:rsid w:val="00A93EAF"/>
    <w:rsid w:val="00A94DE7"/>
    <w:rsid w:val="00A95676"/>
    <w:rsid w:val="00A95BEF"/>
    <w:rsid w:val="00A96745"/>
    <w:rsid w:val="00A97DC9"/>
    <w:rsid w:val="00AA06F3"/>
    <w:rsid w:val="00AA08A2"/>
    <w:rsid w:val="00AA0CB5"/>
    <w:rsid w:val="00AA134D"/>
    <w:rsid w:val="00AA13D4"/>
    <w:rsid w:val="00AA23B1"/>
    <w:rsid w:val="00AA35F5"/>
    <w:rsid w:val="00AA3F15"/>
    <w:rsid w:val="00AA408E"/>
    <w:rsid w:val="00AA50EF"/>
    <w:rsid w:val="00AA6258"/>
    <w:rsid w:val="00AA787E"/>
    <w:rsid w:val="00AB05FC"/>
    <w:rsid w:val="00AB118A"/>
    <w:rsid w:val="00AB11B3"/>
    <w:rsid w:val="00AB121A"/>
    <w:rsid w:val="00AB1281"/>
    <w:rsid w:val="00AB1AC2"/>
    <w:rsid w:val="00AB2258"/>
    <w:rsid w:val="00AB2B95"/>
    <w:rsid w:val="00AB3497"/>
    <w:rsid w:val="00AB5A62"/>
    <w:rsid w:val="00AB5D2C"/>
    <w:rsid w:val="00AB6883"/>
    <w:rsid w:val="00AC0791"/>
    <w:rsid w:val="00AC0E45"/>
    <w:rsid w:val="00AC1BF4"/>
    <w:rsid w:val="00AC338B"/>
    <w:rsid w:val="00AC3681"/>
    <w:rsid w:val="00AC42FD"/>
    <w:rsid w:val="00AC6202"/>
    <w:rsid w:val="00AC72A7"/>
    <w:rsid w:val="00AC74F0"/>
    <w:rsid w:val="00AC7BA9"/>
    <w:rsid w:val="00AD1AA6"/>
    <w:rsid w:val="00AD1B91"/>
    <w:rsid w:val="00AD2AE9"/>
    <w:rsid w:val="00AD580D"/>
    <w:rsid w:val="00AD6BFC"/>
    <w:rsid w:val="00AD6EBE"/>
    <w:rsid w:val="00AD77CE"/>
    <w:rsid w:val="00AE0B69"/>
    <w:rsid w:val="00AE1639"/>
    <w:rsid w:val="00AE2863"/>
    <w:rsid w:val="00AE4924"/>
    <w:rsid w:val="00AE54EA"/>
    <w:rsid w:val="00AE5B59"/>
    <w:rsid w:val="00AE6746"/>
    <w:rsid w:val="00AE6D0F"/>
    <w:rsid w:val="00AE7996"/>
    <w:rsid w:val="00AF06EF"/>
    <w:rsid w:val="00AF16DC"/>
    <w:rsid w:val="00AF1735"/>
    <w:rsid w:val="00AF18A3"/>
    <w:rsid w:val="00AF3331"/>
    <w:rsid w:val="00AF4C37"/>
    <w:rsid w:val="00AF5A90"/>
    <w:rsid w:val="00AF6732"/>
    <w:rsid w:val="00AF6DFE"/>
    <w:rsid w:val="00AF7249"/>
    <w:rsid w:val="00AF73A2"/>
    <w:rsid w:val="00B01E0A"/>
    <w:rsid w:val="00B02961"/>
    <w:rsid w:val="00B03D6E"/>
    <w:rsid w:val="00B043B5"/>
    <w:rsid w:val="00B04676"/>
    <w:rsid w:val="00B076AF"/>
    <w:rsid w:val="00B07CC2"/>
    <w:rsid w:val="00B07FDD"/>
    <w:rsid w:val="00B10B55"/>
    <w:rsid w:val="00B12AB1"/>
    <w:rsid w:val="00B14ADF"/>
    <w:rsid w:val="00B15785"/>
    <w:rsid w:val="00B15CE6"/>
    <w:rsid w:val="00B1730B"/>
    <w:rsid w:val="00B1751B"/>
    <w:rsid w:val="00B177FC"/>
    <w:rsid w:val="00B2020C"/>
    <w:rsid w:val="00B214CA"/>
    <w:rsid w:val="00B2174B"/>
    <w:rsid w:val="00B22840"/>
    <w:rsid w:val="00B22E08"/>
    <w:rsid w:val="00B2346C"/>
    <w:rsid w:val="00B234B8"/>
    <w:rsid w:val="00B24DDE"/>
    <w:rsid w:val="00B25416"/>
    <w:rsid w:val="00B256C0"/>
    <w:rsid w:val="00B2614B"/>
    <w:rsid w:val="00B26A59"/>
    <w:rsid w:val="00B26B71"/>
    <w:rsid w:val="00B26FCD"/>
    <w:rsid w:val="00B271BF"/>
    <w:rsid w:val="00B2732E"/>
    <w:rsid w:val="00B3011F"/>
    <w:rsid w:val="00B307C9"/>
    <w:rsid w:val="00B308C6"/>
    <w:rsid w:val="00B30BE9"/>
    <w:rsid w:val="00B319F1"/>
    <w:rsid w:val="00B34843"/>
    <w:rsid w:val="00B3485C"/>
    <w:rsid w:val="00B35924"/>
    <w:rsid w:val="00B40266"/>
    <w:rsid w:val="00B41022"/>
    <w:rsid w:val="00B41D35"/>
    <w:rsid w:val="00B429A9"/>
    <w:rsid w:val="00B43204"/>
    <w:rsid w:val="00B440EA"/>
    <w:rsid w:val="00B458DA"/>
    <w:rsid w:val="00B4663D"/>
    <w:rsid w:val="00B46778"/>
    <w:rsid w:val="00B506BC"/>
    <w:rsid w:val="00B50D13"/>
    <w:rsid w:val="00B52792"/>
    <w:rsid w:val="00B5329C"/>
    <w:rsid w:val="00B5489C"/>
    <w:rsid w:val="00B579A7"/>
    <w:rsid w:val="00B57D6E"/>
    <w:rsid w:val="00B60578"/>
    <w:rsid w:val="00B62E81"/>
    <w:rsid w:val="00B63600"/>
    <w:rsid w:val="00B651F8"/>
    <w:rsid w:val="00B65D6F"/>
    <w:rsid w:val="00B6735D"/>
    <w:rsid w:val="00B675B7"/>
    <w:rsid w:val="00B6762D"/>
    <w:rsid w:val="00B703CE"/>
    <w:rsid w:val="00B711DF"/>
    <w:rsid w:val="00B71475"/>
    <w:rsid w:val="00B71725"/>
    <w:rsid w:val="00B72090"/>
    <w:rsid w:val="00B725AB"/>
    <w:rsid w:val="00B7296A"/>
    <w:rsid w:val="00B72E7D"/>
    <w:rsid w:val="00B72F62"/>
    <w:rsid w:val="00B7443A"/>
    <w:rsid w:val="00B76B92"/>
    <w:rsid w:val="00B77905"/>
    <w:rsid w:val="00B80BA0"/>
    <w:rsid w:val="00B817D6"/>
    <w:rsid w:val="00B830D2"/>
    <w:rsid w:val="00B831AF"/>
    <w:rsid w:val="00B8331F"/>
    <w:rsid w:val="00B83FE0"/>
    <w:rsid w:val="00B84223"/>
    <w:rsid w:val="00B84403"/>
    <w:rsid w:val="00B848A2"/>
    <w:rsid w:val="00B8680C"/>
    <w:rsid w:val="00B9066F"/>
    <w:rsid w:val="00B91018"/>
    <w:rsid w:val="00B916A7"/>
    <w:rsid w:val="00B9423F"/>
    <w:rsid w:val="00B94D50"/>
    <w:rsid w:val="00B9514F"/>
    <w:rsid w:val="00B95E51"/>
    <w:rsid w:val="00B96F9D"/>
    <w:rsid w:val="00B97F50"/>
    <w:rsid w:val="00BA09F4"/>
    <w:rsid w:val="00BA0E43"/>
    <w:rsid w:val="00BA3759"/>
    <w:rsid w:val="00BA56DB"/>
    <w:rsid w:val="00BA5EC2"/>
    <w:rsid w:val="00BA6E2D"/>
    <w:rsid w:val="00BA7064"/>
    <w:rsid w:val="00BA745F"/>
    <w:rsid w:val="00BA7D36"/>
    <w:rsid w:val="00BB02AD"/>
    <w:rsid w:val="00BB0A2F"/>
    <w:rsid w:val="00BB10DC"/>
    <w:rsid w:val="00BB1454"/>
    <w:rsid w:val="00BB1858"/>
    <w:rsid w:val="00BB3B39"/>
    <w:rsid w:val="00BB6136"/>
    <w:rsid w:val="00BB6A42"/>
    <w:rsid w:val="00BC0ABF"/>
    <w:rsid w:val="00BC34CA"/>
    <w:rsid w:val="00BC4154"/>
    <w:rsid w:val="00BC48AB"/>
    <w:rsid w:val="00BC4AE3"/>
    <w:rsid w:val="00BC54CF"/>
    <w:rsid w:val="00BC5B21"/>
    <w:rsid w:val="00BC5C74"/>
    <w:rsid w:val="00BC6658"/>
    <w:rsid w:val="00BD0063"/>
    <w:rsid w:val="00BD00CF"/>
    <w:rsid w:val="00BD02AA"/>
    <w:rsid w:val="00BD28C5"/>
    <w:rsid w:val="00BD2B43"/>
    <w:rsid w:val="00BD2E04"/>
    <w:rsid w:val="00BD42DE"/>
    <w:rsid w:val="00BD5A84"/>
    <w:rsid w:val="00BD5A9A"/>
    <w:rsid w:val="00BD5E18"/>
    <w:rsid w:val="00BD5EEC"/>
    <w:rsid w:val="00BD7FB1"/>
    <w:rsid w:val="00BE2487"/>
    <w:rsid w:val="00BE32BD"/>
    <w:rsid w:val="00BE350E"/>
    <w:rsid w:val="00BE427D"/>
    <w:rsid w:val="00BE4A3A"/>
    <w:rsid w:val="00BE51CF"/>
    <w:rsid w:val="00BE57F1"/>
    <w:rsid w:val="00BF08D6"/>
    <w:rsid w:val="00BF2033"/>
    <w:rsid w:val="00BF2581"/>
    <w:rsid w:val="00BF30CC"/>
    <w:rsid w:val="00BF39E2"/>
    <w:rsid w:val="00BF4E6C"/>
    <w:rsid w:val="00BF5197"/>
    <w:rsid w:val="00BF530B"/>
    <w:rsid w:val="00BF5DAC"/>
    <w:rsid w:val="00BF651F"/>
    <w:rsid w:val="00BF6791"/>
    <w:rsid w:val="00BF6F6A"/>
    <w:rsid w:val="00BF7E98"/>
    <w:rsid w:val="00BF7FF5"/>
    <w:rsid w:val="00C00121"/>
    <w:rsid w:val="00C00758"/>
    <w:rsid w:val="00C00DBB"/>
    <w:rsid w:val="00C01063"/>
    <w:rsid w:val="00C018A9"/>
    <w:rsid w:val="00C01AC2"/>
    <w:rsid w:val="00C02E2C"/>
    <w:rsid w:val="00C02EF4"/>
    <w:rsid w:val="00C0341C"/>
    <w:rsid w:val="00C03CB9"/>
    <w:rsid w:val="00C07840"/>
    <w:rsid w:val="00C11E20"/>
    <w:rsid w:val="00C131E1"/>
    <w:rsid w:val="00C1335B"/>
    <w:rsid w:val="00C14310"/>
    <w:rsid w:val="00C15176"/>
    <w:rsid w:val="00C17A05"/>
    <w:rsid w:val="00C20363"/>
    <w:rsid w:val="00C218FD"/>
    <w:rsid w:val="00C21F3B"/>
    <w:rsid w:val="00C220E3"/>
    <w:rsid w:val="00C22A73"/>
    <w:rsid w:val="00C24313"/>
    <w:rsid w:val="00C258FE"/>
    <w:rsid w:val="00C25B95"/>
    <w:rsid w:val="00C25E9D"/>
    <w:rsid w:val="00C26382"/>
    <w:rsid w:val="00C279D1"/>
    <w:rsid w:val="00C30968"/>
    <w:rsid w:val="00C314C1"/>
    <w:rsid w:val="00C31D0F"/>
    <w:rsid w:val="00C32913"/>
    <w:rsid w:val="00C337E7"/>
    <w:rsid w:val="00C34273"/>
    <w:rsid w:val="00C35965"/>
    <w:rsid w:val="00C35AC0"/>
    <w:rsid w:val="00C35E51"/>
    <w:rsid w:val="00C37A0E"/>
    <w:rsid w:val="00C37E6A"/>
    <w:rsid w:val="00C4045C"/>
    <w:rsid w:val="00C406A6"/>
    <w:rsid w:val="00C40768"/>
    <w:rsid w:val="00C40C6C"/>
    <w:rsid w:val="00C42E16"/>
    <w:rsid w:val="00C42F1B"/>
    <w:rsid w:val="00C439DB"/>
    <w:rsid w:val="00C45242"/>
    <w:rsid w:val="00C45A10"/>
    <w:rsid w:val="00C45D3A"/>
    <w:rsid w:val="00C461F6"/>
    <w:rsid w:val="00C46653"/>
    <w:rsid w:val="00C4675D"/>
    <w:rsid w:val="00C47424"/>
    <w:rsid w:val="00C47B85"/>
    <w:rsid w:val="00C50864"/>
    <w:rsid w:val="00C509D3"/>
    <w:rsid w:val="00C50E37"/>
    <w:rsid w:val="00C5109C"/>
    <w:rsid w:val="00C51443"/>
    <w:rsid w:val="00C519EA"/>
    <w:rsid w:val="00C539AB"/>
    <w:rsid w:val="00C53EDC"/>
    <w:rsid w:val="00C55516"/>
    <w:rsid w:val="00C55668"/>
    <w:rsid w:val="00C56707"/>
    <w:rsid w:val="00C60175"/>
    <w:rsid w:val="00C611F2"/>
    <w:rsid w:val="00C61412"/>
    <w:rsid w:val="00C627B1"/>
    <w:rsid w:val="00C63A84"/>
    <w:rsid w:val="00C64395"/>
    <w:rsid w:val="00C64E60"/>
    <w:rsid w:val="00C6587A"/>
    <w:rsid w:val="00C6698B"/>
    <w:rsid w:val="00C72F60"/>
    <w:rsid w:val="00C72FCE"/>
    <w:rsid w:val="00C741BD"/>
    <w:rsid w:val="00C7457E"/>
    <w:rsid w:val="00C74B94"/>
    <w:rsid w:val="00C76799"/>
    <w:rsid w:val="00C76C59"/>
    <w:rsid w:val="00C773CF"/>
    <w:rsid w:val="00C7782B"/>
    <w:rsid w:val="00C807D3"/>
    <w:rsid w:val="00C811BC"/>
    <w:rsid w:val="00C8187F"/>
    <w:rsid w:val="00C81CF6"/>
    <w:rsid w:val="00C84B2C"/>
    <w:rsid w:val="00C84D0F"/>
    <w:rsid w:val="00C84F0D"/>
    <w:rsid w:val="00C871D9"/>
    <w:rsid w:val="00C900BD"/>
    <w:rsid w:val="00C91068"/>
    <w:rsid w:val="00C91119"/>
    <w:rsid w:val="00C91D29"/>
    <w:rsid w:val="00C92122"/>
    <w:rsid w:val="00C92495"/>
    <w:rsid w:val="00C94845"/>
    <w:rsid w:val="00CA0266"/>
    <w:rsid w:val="00CA1EA6"/>
    <w:rsid w:val="00CA321E"/>
    <w:rsid w:val="00CA3AA5"/>
    <w:rsid w:val="00CA3DB1"/>
    <w:rsid w:val="00CA48B6"/>
    <w:rsid w:val="00CA4AEF"/>
    <w:rsid w:val="00CA57DD"/>
    <w:rsid w:val="00CA6420"/>
    <w:rsid w:val="00CA7365"/>
    <w:rsid w:val="00CA74D2"/>
    <w:rsid w:val="00CB1223"/>
    <w:rsid w:val="00CB2C39"/>
    <w:rsid w:val="00CB54A1"/>
    <w:rsid w:val="00CB54FC"/>
    <w:rsid w:val="00CC17D7"/>
    <w:rsid w:val="00CC35AF"/>
    <w:rsid w:val="00CC3C4E"/>
    <w:rsid w:val="00CC498A"/>
    <w:rsid w:val="00CC5FE6"/>
    <w:rsid w:val="00CC6ADC"/>
    <w:rsid w:val="00CC6B49"/>
    <w:rsid w:val="00CC6EEF"/>
    <w:rsid w:val="00CC76CD"/>
    <w:rsid w:val="00CD02BB"/>
    <w:rsid w:val="00CD0D89"/>
    <w:rsid w:val="00CD15CE"/>
    <w:rsid w:val="00CD17F1"/>
    <w:rsid w:val="00CD24D7"/>
    <w:rsid w:val="00CD26EA"/>
    <w:rsid w:val="00CD34B9"/>
    <w:rsid w:val="00CD3A16"/>
    <w:rsid w:val="00CD627E"/>
    <w:rsid w:val="00CD6C25"/>
    <w:rsid w:val="00CD7077"/>
    <w:rsid w:val="00CD7320"/>
    <w:rsid w:val="00CD7B90"/>
    <w:rsid w:val="00CD7BF1"/>
    <w:rsid w:val="00CE044E"/>
    <w:rsid w:val="00CE1421"/>
    <w:rsid w:val="00CE152C"/>
    <w:rsid w:val="00CE23E3"/>
    <w:rsid w:val="00CE248A"/>
    <w:rsid w:val="00CE2CB0"/>
    <w:rsid w:val="00CE3DA7"/>
    <w:rsid w:val="00CE44AB"/>
    <w:rsid w:val="00CE4AF9"/>
    <w:rsid w:val="00CE5249"/>
    <w:rsid w:val="00CF042D"/>
    <w:rsid w:val="00CF1540"/>
    <w:rsid w:val="00CF1B69"/>
    <w:rsid w:val="00CF300A"/>
    <w:rsid w:val="00CF576E"/>
    <w:rsid w:val="00CF6248"/>
    <w:rsid w:val="00CF6DCA"/>
    <w:rsid w:val="00CF70EA"/>
    <w:rsid w:val="00CF7803"/>
    <w:rsid w:val="00D0127B"/>
    <w:rsid w:val="00D0238D"/>
    <w:rsid w:val="00D03D70"/>
    <w:rsid w:val="00D0442B"/>
    <w:rsid w:val="00D04FC6"/>
    <w:rsid w:val="00D05127"/>
    <w:rsid w:val="00D06A21"/>
    <w:rsid w:val="00D11D78"/>
    <w:rsid w:val="00D1331F"/>
    <w:rsid w:val="00D137E8"/>
    <w:rsid w:val="00D13BDC"/>
    <w:rsid w:val="00D14775"/>
    <w:rsid w:val="00D15828"/>
    <w:rsid w:val="00D167E9"/>
    <w:rsid w:val="00D20077"/>
    <w:rsid w:val="00D2242B"/>
    <w:rsid w:val="00D25839"/>
    <w:rsid w:val="00D26EE8"/>
    <w:rsid w:val="00D2734C"/>
    <w:rsid w:val="00D32039"/>
    <w:rsid w:val="00D321DC"/>
    <w:rsid w:val="00D336C1"/>
    <w:rsid w:val="00D3434C"/>
    <w:rsid w:val="00D34759"/>
    <w:rsid w:val="00D3524E"/>
    <w:rsid w:val="00D3585C"/>
    <w:rsid w:val="00D36C75"/>
    <w:rsid w:val="00D376C5"/>
    <w:rsid w:val="00D37C69"/>
    <w:rsid w:val="00D41B50"/>
    <w:rsid w:val="00D42EA8"/>
    <w:rsid w:val="00D441BD"/>
    <w:rsid w:val="00D446C2"/>
    <w:rsid w:val="00D449E2"/>
    <w:rsid w:val="00D4528F"/>
    <w:rsid w:val="00D4593C"/>
    <w:rsid w:val="00D461D6"/>
    <w:rsid w:val="00D4626E"/>
    <w:rsid w:val="00D4728C"/>
    <w:rsid w:val="00D47B87"/>
    <w:rsid w:val="00D514A2"/>
    <w:rsid w:val="00D5213C"/>
    <w:rsid w:val="00D52895"/>
    <w:rsid w:val="00D5754F"/>
    <w:rsid w:val="00D57B47"/>
    <w:rsid w:val="00D60129"/>
    <w:rsid w:val="00D60199"/>
    <w:rsid w:val="00D612B6"/>
    <w:rsid w:val="00D63451"/>
    <w:rsid w:val="00D63678"/>
    <w:rsid w:val="00D63C0B"/>
    <w:rsid w:val="00D64C11"/>
    <w:rsid w:val="00D64E29"/>
    <w:rsid w:val="00D6581B"/>
    <w:rsid w:val="00D659C3"/>
    <w:rsid w:val="00D713A7"/>
    <w:rsid w:val="00D72387"/>
    <w:rsid w:val="00D737FA"/>
    <w:rsid w:val="00D740F9"/>
    <w:rsid w:val="00D753C2"/>
    <w:rsid w:val="00D7568C"/>
    <w:rsid w:val="00D7576F"/>
    <w:rsid w:val="00D75AE6"/>
    <w:rsid w:val="00D76A5A"/>
    <w:rsid w:val="00D76E66"/>
    <w:rsid w:val="00D770D3"/>
    <w:rsid w:val="00D8107B"/>
    <w:rsid w:val="00D814CC"/>
    <w:rsid w:val="00D815D2"/>
    <w:rsid w:val="00D81AE9"/>
    <w:rsid w:val="00D81B07"/>
    <w:rsid w:val="00D8341B"/>
    <w:rsid w:val="00D84445"/>
    <w:rsid w:val="00D84CD0"/>
    <w:rsid w:val="00D85749"/>
    <w:rsid w:val="00D86496"/>
    <w:rsid w:val="00D9257D"/>
    <w:rsid w:val="00D9295F"/>
    <w:rsid w:val="00D94899"/>
    <w:rsid w:val="00D9568E"/>
    <w:rsid w:val="00D96A08"/>
    <w:rsid w:val="00D9704F"/>
    <w:rsid w:val="00DA0C37"/>
    <w:rsid w:val="00DA2505"/>
    <w:rsid w:val="00DA25D9"/>
    <w:rsid w:val="00DA322F"/>
    <w:rsid w:val="00DA4110"/>
    <w:rsid w:val="00DA4CAF"/>
    <w:rsid w:val="00DA67B7"/>
    <w:rsid w:val="00DB0E23"/>
    <w:rsid w:val="00DB1329"/>
    <w:rsid w:val="00DB151F"/>
    <w:rsid w:val="00DB1C53"/>
    <w:rsid w:val="00DB2D15"/>
    <w:rsid w:val="00DB3044"/>
    <w:rsid w:val="00DB37E2"/>
    <w:rsid w:val="00DB4BD1"/>
    <w:rsid w:val="00DB4F01"/>
    <w:rsid w:val="00DB5591"/>
    <w:rsid w:val="00DB55CF"/>
    <w:rsid w:val="00DB596D"/>
    <w:rsid w:val="00DB5B13"/>
    <w:rsid w:val="00DB615E"/>
    <w:rsid w:val="00DB795D"/>
    <w:rsid w:val="00DB7D7B"/>
    <w:rsid w:val="00DC11EB"/>
    <w:rsid w:val="00DC14DD"/>
    <w:rsid w:val="00DC1DA1"/>
    <w:rsid w:val="00DC32C7"/>
    <w:rsid w:val="00DC3CB6"/>
    <w:rsid w:val="00DC44D0"/>
    <w:rsid w:val="00DC5928"/>
    <w:rsid w:val="00DC6EB1"/>
    <w:rsid w:val="00DC721B"/>
    <w:rsid w:val="00DD1171"/>
    <w:rsid w:val="00DD1A0E"/>
    <w:rsid w:val="00DD2164"/>
    <w:rsid w:val="00DD28DD"/>
    <w:rsid w:val="00DD28EB"/>
    <w:rsid w:val="00DD3807"/>
    <w:rsid w:val="00DD3DB6"/>
    <w:rsid w:val="00DD40C1"/>
    <w:rsid w:val="00DD4278"/>
    <w:rsid w:val="00DD764F"/>
    <w:rsid w:val="00DE126A"/>
    <w:rsid w:val="00DE1858"/>
    <w:rsid w:val="00DE1EF2"/>
    <w:rsid w:val="00DE24A5"/>
    <w:rsid w:val="00DE25B4"/>
    <w:rsid w:val="00DE2A28"/>
    <w:rsid w:val="00DE3B7C"/>
    <w:rsid w:val="00DE5637"/>
    <w:rsid w:val="00DE599A"/>
    <w:rsid w:val="00DE606E"/>
    <w:rsid w:val="00DE658A"/>
    <w:rsid w:val="00DE7FE6"/>
    <w:rsid w:val="00DF0EA1"/>
    <w:rsid w:val="00DF3BB6"/>
    <w:rsid w:val="00DF54B6"/>
    <w:rsid w:val="00DF787D"/>
    <w:rsid w:val="00DF7D75"/>
    <w:rsid w:val="00DF7F6F"/>
    <w:rsid w:val="00E01798"/>
    <w:rsid w:val="00E025B1"/>
    <w:rsid w:val="00E02D01"/>
    <w:rsid w:val="00E04C15"/>
    <w:rsid w:val="00E04D8D"/>
    <w:rsid w:val="00E0501C"/>
    <w:rsid w:val="00E05067"/>
    <w:rsid w:val="00E0514D"/>
    <w:rsid w:val="00E052B1"/>
    <w:rsid w:val="00E05E7F"/>
    <w:rsid w:val="00E062D0"/>
    <w:rsid w:val="00E07534"/>
    <w:rsid w:val="00E07FD7"/>
    <w:rsid w:val="00E11AD9"/>
    <w:rsid w:val="00E11FF8"/>
    <w:rsid w:val="00E12EEA"/>
    <w:rsid w:val="00E132C0"/>
    <w:rsid w:val="00E1663F"/>
    <w:rsid w:val="00E17173"/>
    <w:rsid w:val="00E1764A"/>
    <w:rsid w:val="00E200A9"/>
    <w:rsid w:val="00E20AD1"/>
    <w:rsid w:val="00E21003"/>
    <w:rsid w:val="00E21A90"/>
    <w:rsid w:val="00E21DFF"/>
    <w:rsid w:val="00E2337F"/>
    <w:rsid w:val="00E239C1"/>
    <w:rsid w:val="00E24597"/>
    <w:rsid w:val="00E24934"/>
    <w:rsid w:val="00E27089"/>
    <w:rsid w:val="00E273CD"/>
    <w:rsid w:val="00E27D1C"/>
    <w:rsid w:val="00E3015A"/>
    <w:rsid w:val="00E30AF2"/>
    <w:rsid w:val="00E30DB0"/>
    <w:rsid w:val="00E31130"/>
    <w:rsid w:val="00E31F7D"/>
    <w:rsid w:val="00E33841"/>
    <w:rsid w:val="00E33DBB"/>
    <w:rsid w:val="00E36ECD"/>
    <w:rsid w:val="00E37615"/>
    <w:rsid w:val="00E3771F"/>
    <w:rsid w:val="00E37726"/>
    <w:rsid w:val="00E407F9"/>
    <w:rsid w:val="00E45A69"/>
    <w:rsid w:val="00E46202"/>
    <w:rsid w:val="00E46CB5"/>
    <w:rsid w:val="00E473BF"/>
    <w:rsid w:val="00E5237D"/>
    <w:rsid w:val="00E52C8B"/>
    <w:rsid w:val="00E52EDB"/>
    <w:rsid w:val="00E54D51"/>
    <w:rsid w:val="00E54DEA"/>
    <w:rsid w:val="00E556FB"/>
    <w:rsid w:val="00E566D2"/>
    <w:rsid w:val="00E627CF"/>
    <w:rsid w:val="00E645EE"/>
    <w:rsid w:val="00E647E9"/>
    <w:rsid w:val="00E65995"/>
    <w:rsid w:val="00E6710D"/>
    <w:rsid w:val="00E67CD6"/>
    <w:rsid w:val="00E67D6A"/>
    <w:rsid w:val="00E7022E"/>
    <w:rsid w:val="00E736FC"/>
    <w:rsid w:val="00E7616C"/>
    <w:rsid w:val="00E76604"/>
    <w:rsid w:val="00E80217"/>
    <w:rsid w:val="00E812A8"/>
    <w:rsid w:val="00E8280D"/>
    <w:rsid w:val="00E8360A"/>
    <w:rsid w:val="00E83941"/>
    <w:rsid w:val="00E852A3"/>
    <w:rsid w:val="00E85421"/>
    <w:rsid w:val="00E8658F"/>
    <w:rsid w:val="00E86C8D"/>
    <w:rsid w:val="00E87214"/>
    <w:rsid w:val="00E873D8"/>
    <w:rsid w:val="00E87F22"/>
    <w:rsid w:val="00E912FA"/>
    <w:rsid w:val="00E9146B"/>
    <w:rsid w:val="00E918F5"/>
    <w:rsid w:val="00E926EC"/>
    <w:rsid w:val="00E9297B"/>
    <w:rsid w:val="00E92B92"/>
    <w:rsid w:val="00E93195"/>
    <w:rsid w:val="00E9367C"/>
    <w:rsid w:val="00E93BFC"/>
    <w:rsid w:val="00E94218"/>
    <w:rsid w:val="00E9455C"/>
    <w:rsid w:val="00E94E58"/>
    <w:rsid w:val="00E95D35"/>
    <w:rsid w:val="00E95D97"/>
    <w:rsid w:val="00E965DE"/>
    <w:rsid w:val="00E97391"/>
    <w:rsid w:val="00EA0071"/>
    <w:rsid w:val="00EA0AAB"/>
    <w:rsid w:val="00EA385E"/>
    <w:rsid w:val="00EA3FCF"/>
    <w:rsid w:val="00EA4B39"/>
    <w:rsid w:val="00EA4B81"/>
    <w:rsid w:val="00EA6109"/>
    <w:rsid w:val="00EA61F4"/>
    <w:rsid w:val="00EA733E"/>
    <w:rsid w:val="00EB10B4"/>
    <w:rsid w:val="00EB13DE"/>
    <w:rsid w:val="00EB395B"/>
    <w:rsid w:val="00EB474E"/>
    <w:rsid w:val="00EB5165"/>
    <w:rsid w:val="00EB52B7"/>
    <w:rsid w:val="00EB66C1"/>
    <w:rsid w:val="00EB6709"/>
    <w:rsid w:val="00EB75E7"/>
    <w:rsid w:val="00EC053F"/>
    <w:rsid w:val="00EC200E"/>
    <w:rsid w:val="00EC39A6"/>
    <w:rsid w:val="00EC4C20"/>
    <w:rsid w:val="00EC563C"/>
    <w:rsid w:val="00EC5A91"/>
    <w:rsid w:val="00EC6D47"/>
    <w:rsid w:val="00EC7DBE"/>
    <w:rsid w:val="00ED0BBE"/>
    <w:rsid w:val="00ED1EB0"/>
    <w:rsid w:val="00ED26F7"/>
    <w:rsid w:val="00ED2F19"/>
    <w:rsid w:val="00ED3530"/>
    <w:rsid w:val="00ED3867"/>
    <w:rsid w:val="00ED3C0A"/>
    <w:rsid w:val="00ED3D3B"/>
    <w:rsid w:val="00ED4567"/>
    <w:rsid w:val="00ED4AC1"/>
    <w:rsid w:val="00ED5C56"/>
    <w:rsid w:val="00ED776A"/>
    <w:rsid w:val="00EE17D4"/>
    <w:rsid w:val="00EE3279"/>
    <w:rsid w:val="00EE5FCE"/>
    <w:rsid w:val="00EE60B3"/>
    <w:rsid w:val="00EE6A07"/>
    <w:rsid w:val="00EE7131"/>
    <w:rsid w:val="00EE7735"/>
    <w:rsid w:val="00EF241F"/>
    <w:rsid w:val="00EF412F"/>
    <w:rsid w:val="00EF4BCB"/>
    <w:rsid w:val="00EF590F"/>
    <w:rsid w:val="00EF5B17"/>
    <w:rsid w:val="00EF6B2F"/>
    <w:rsid w:val="00F02A0B"/>
    <w:rsid w:val="00F03BFB"/>
    <w:rsid w:val="00F05450"/>
    <w:rsid w:val="00F0655F"/>
    <w:rsid w:val="00F10674"/>
    <w:rsid w:val="00F10E84"/>
    <w:rsid w:val="00F11F41"/>
    <w:rsid w:val="00F1395F"/>
    <w:rsid w:val="00F13B57"/>
    <w:rsid w:val="00F14463"/>
    <w:rsid w:val="00F1552E"/>
    <w:rsid w:val="00F15CCE"/>
    <w:rsid w:val="00F160E1"/>
    <w:rsid w:val="00F169E2"/>
    <w:rsid w:val="00F16F0C"/>
    <w:rsid w:val="00F2000A"/>
    <w:rsid w:val="00F20C08"/>
    <w:rsid w:val="00F20DCB"/>
    <w:rsid w:val="00F22C90"/>
    <w:rsid w:val="00F243CC"/>
    <w:rsid w:val="00F24C2D"/>
    <w:rsid w:val="00F26850"/>
    <w:rsid w:val="00F2727C"/>
    <w:rsid w:val="00F2782E"/>
    <w:rsid w:val="00F27A13"/>
    <w:rsid w:val="00F30900"/>
    <w:rsid w:val="00F30BE0"/>
    <w:rsid w:val="00F32441"/>
    <w:rsid w:val="00F33019"/>
    <w:rsid w:val="00F33062"/>
    <w:rsid w:val="00F331A2"/>
    <w:rsid w:val="00F33B62"/>
    <w:rsid w:val="00F341D0"/>
    <w:rsid w:val="00F35663"/>
    <w:rsid w:val="00F3571D"/>
    <w:rsid w:val="00F364B5"/>
    <w:rsid w:val="00F4124F"/>
    <w:rsid w:val="00F4293F"/>
    <w:rsid w:val="00F4551B"/>
    <w:rsid w:val="00F46F76"/>
    <w:rsid w:val="00F47275"/>
    <w:rsid w:val="00F4789C"/>
    <w:rsid w:val="00F47A2D"/>
    <w:rsid w:val="00F47A99"/>
    <w:rsid w:val="00F50A5D"/>
    <w:rsid w:val="00F5144E"/>
    <w:rsid w:val="00F51C18"/>
    <w:rsid w:val="00F5243F"/>
    <w:rsid w:val="00F52D1E"/>
    <w:rsid w:val="00F54D81"/>
    <w:rsid w:val="00F60252"/>
    <w:rsid w:val="00F60D41"/>
    <w:rsid w:val="00F62247"/>
    <w:rsid w:val="00F627C7"/>
    <w:rsid w:val="00F63604"/>
    <w:rsid w:val="00F63D28"/>
    <w:rsid w:val="00F63F07"/>
    <w:rsid w:val="00F641E3"/>
    <w:rsid w:val="00F67357"/>
    <w:rsid w:val="00F703AE"/>
    <w:rsid w:val="00F70659"/>
    <w:rsid w:val="00F74B38"/>
    <w:rsid w:val="00F769FA"/>
    <w:rsid w:val="00F77EE0"/>
    <w:rsid w:val="00F805F9"/>
    <w:rsid w:val="00F80C7E"/>
    <w:rsid w:val="00F819FE"/>
    <w:rsid w:val="00F82C61"/>
    <w:rsid w:val="00F832F7"/>
    <w:rsid w:val="00F83C16"/>
    <w:rsid w:val="00F8582D"/>
    <w:rsid w:val="00F90569"/>
    <w:rsid w:val="00F90BCC"/>
    <w:rsid w:val="00F91889"/>
    <w:rsid w:val="00F92EE1"/>
    <w:rsid w:val="00F944B5"/>
    <w:rsid w:val="00F95219"/>
    <w:rsid w:val="00F96033"/>
    <w:rsid w:val="00F96073"/>
    <w:rsid w:val="00F96407"/>
    <w:rsid w:val="00F9659F"/>
    <w:rsid w:val="00F96640"/>
    <w:rsid w:val="00F96BDB"/>
    <w:rsid w:val="00FA049C"/>
    <w:rsid w:val="00FA0F58"/>
    <w:rsid w:val="00FA1727"/>
    <w:rsid w:val="00FA2301"/>
    <w:rsid w:val="00FA2428"/>
    <w:rsid w:val="00FA395C"/>
    <w:rsid w:val="00FA501E"/>
    <w:rsid w:val="00FA59F2"/>
    <w:rsid w:val="00FA6DAF"/>
    <w:rsid w:val="00FA71DF"/>
    <w:rsid w:val="00FA72F1"/>
    <w:rsid w:val="00FB0CC4"/>
    <w:rsid w:val="00FB15ED"/>
    <w:rsid w:val="00FB1922"/>
    <w:rsid w:val="00FB1C7D"/>
    <w:rsid w:val="00FB26D3"/>
    <w:rsid w:val="00FB44E3"/>
    <w:rsid w:val="00FB48FC"/>
    <w:rsid w:val="00FB4CE7"/>
    <w:rsid w:val="00FB506D"/>
    <w:rsid w:val="00FB5EAA"/>
    <w:rsid w:val="00FB7126"/>
    <w:rsid w:val="00FB72DF"/>
    <w:rsid w:val="00FB7CD8"/>
    <w:rsid w:val="00FB7DB7"/>
    <w:rsid w:val="00FC1B83"/>
    <w:rsid w:val="00FC3AA9"/>
    <w:rsid w:val="00FC3FAC"/>
    <w:rsid w:val="00FC4CDF"/>
    <w:rsid w:val="00FC557E"/>
    <w:rsid w:val="00FC5CBC"/>
    <w:rsid w:val="00FC5EB0"/>
    <w:rsid w:val="00FC689E"/>
    <w:rsid w:val="00FC71F8"/>
    <w:rsid w:val="00FC790B"/>
    <w:rsid w:val="00FD009D"/>
    <w:rsid w:val="00FD071C"/>
    <w:rsid w:val="00FD0FA3"/>
    <w:rsid w:val="00FD2539"/>
    <w:rsid w:val="00FD2CF3"/>
    <w:rsid w:val="00FD3F62"/>
    <w:rsid w:val="00FD411B"/>
    <w:rsid w:val="00FD55D8"/>
    <w:rsid w:val="00FD5C88"/>
    <w:rsid w:val="00FD76E1"/>
    <w:rsid w:val="00FD7D6E"/>
    <w:rsid w:val="00FE014F"/>
    <w:rsid w:val="00FE206A"/>
    <w:rsid w:val="00FE3821"/>
    <w:rsid w:val="00FE3891"/>
    <w:rsid w:val="00FE38E9"/>
    <w:rsid w:val="00FE4E92"/>
    <w:rsid w:val="00FE51BD"/>
    <w:rsid w:val="00FE5F88"/>
    <w:rsid w:val="00FE724E"/>
    <w:rsid w:val="00FE76A0"/>
    <w:rsid w:val="00FE7AF7"/>
    <w:rsid w:val="00FF0E6C"/>
    <w:rsid w:val="00FF12C6"/>
    <w:rsid w:val="00FF4975"/>
    <w:rsid w:val="00FF6E0D"/>
    <w:rsid w:val="00FF71A6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C227C"/>
  <w15:docId w15:val="{52848CA3-3CB4-4CB0-99FC-49E1C572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21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6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2D2E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42D2E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42D2E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042D2E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042D2E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042D2E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042D2E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042D2E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042D2E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2D2E"/>
    <w:rPr>
      <w:rFonts w:ascii="Arial Narrow" w:eastAsia="Arial Unicode MS" w:hAnsi="Arial Narrow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042D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link w:val="Nagwek3"/>
    <w:rsid w:val="00042D2E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042D2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042D2E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042D2E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042D2E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042D2E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42D2E"/>
  </w:style>
  <w:style w:type="character" w:customStyle="1" w:styleId="Heading1Char">
    <w:name w:val="Heading 1 Char"/>
    <w:rsid w:val="00042D2E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042D2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042D2E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042D2E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042D2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042D2E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042D2E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042D2E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oterChar">
    <w:name w:val="Foot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042D2E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042D2E"/>
    <w:rPr>
      <w:rFonts w:ascii="Times New Roman" w:hAnsi="Times New Roman" w:cs="Times New Roman"/>
    </w:rPr>
  </w:style>
  <w:style w:type="character" w:styleId="Hipercze">
    <w:name w:val="Hyperlink"/>
    <w:uiPriority w:val="99"/>
    <w:rsid w:val="00042D2E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042D2E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042D2E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042D2E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42D2E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042D2E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42D2E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042D2E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042D2E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42D2E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042D2E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BodyText2Char">
    <w:name w:val="Body Text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42D2E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042D2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TitleChar">
    <w:name w:val="Title Char"/>
    <w:rsid w:val="00042D2E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042D2E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042D2E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042D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042D2E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042D2E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semiHidden/>
    <w:rsid w:val="00042D2E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042D2E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042D2E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042D2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042D2E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042D2E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042D2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rsid w:val="00042D2E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042D2E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042D2E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D2E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2D2E"/>
    <w:rPr>
      <w:rFonts w:ascii="Tahoma" w:eastAsia="Times New Roman" w:hAnsi="Tahoma" w:cs="Times New Roman"/>
      <w:sz w:val="16"/>
      <w:szCs w:val="16"/>
    </w:rPr>
  </w:style>
  <w:style w:type="character" w:customStyle="1" w:styleId="Domylnaczcionkaakapitu1">
    <w:name w:val="Domyślna czcionka akapitu1"/>
    <w:rsid w:val="00042D2E"/>
  </w:style>
  <w:style w:type="character" w:customStyle="1" w:styleId="FontStyle47">
    <w:name w:val="Font Style47"/>
    <w:rsid w:val="00042D2E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042D2E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042D2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042D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42D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042D2E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unhideWhenUsed/>
    <w:rsid w:val="00042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2D2E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42D2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D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2D2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042D2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42D2E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042D2E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042D2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2D2E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042D2E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link w:val="Tekstpodstawowy2"/>
    <w:rsid w:val="00042D2E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042D2E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042D2E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042D2E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042D2E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042D2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042D2E"/>
  </w:style>
  <w:style w:type="paragraph" w:customStyle="1" w:styleId="xl89">
    <w:name w:val="xl89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E21DFF"/>
    <w:rPr>
      <w:color w:val="808080"/>
    </w:rPr>
  </w:style>
  <w:style w:type="table" w:styleId="Tabela-Siatka">
    <w:name w:val="Table Grid"/>
    <w:basedOn w:val="Standardowy"/>
    <w:uiPriority w:val="59"/>
    <w:rsid w:val="00E21D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6C499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1,L1,2 heading,A_wyliczenie,K-P_odwolanie,Akapit z listą5,maz_wyliczenie,Bullet1"/>
    <w:basedOn w:val="Normalny"/>
    <w:link w:val="AkapitzlistZnak"/>
    <w:uiPriority w:val="34"/>
    <w:qFormat/>
    <w:rsid w:val="00432711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7F163D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1 Znak,L1 Znak"/>
    <w:link w:val="Akapitzlist"/>
    <w:uiPriority w:val="34"/>
    <w:qFormat/>
    <w:locked/>
    <w:rsid w:val="007F163D"/>
    <w:rPr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B72E7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274A35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52167D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0E33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0E332C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link w:val="Teksttreci0"/>
    <w:rsid w:val="00727D4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27D4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9978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978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A1616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031E10"/>
    <w:pPr>
      <w:autoSpaceDN w:val="0"/>
      <w:spacing w:after="160" w:line="240" w:lineRule="auto"/>
    </w:pPr>
    <w:rPr>
      <w:rFonts w:cs="Calibri"/>
    </w:rPr>
  </w:style>
  <w:style w:type="numbering" w:customStyle="1" w:styleId="WWNum6">
    <w:name w:val="WWNum6"/>
    <w:rsid w:val="00031E10"/>
    <w:pPr>
      <w:numPr>
        <w:numId w:val="7"/>
      </w:numPr>
    </w:pPr>
  </w:style>
  <w:style w:type="numbering" w:customStyle="1" w:styleId="WWNum5">
    <w:name w:val="WWNum5"/>
    <w:rsid w:val="00031E10"/>
    <w:pPr>
      <w:numPr>
        <w:numId w:val="8"/>
      </w:numPr>
    </w:pPr>
  </w:style>
  <w:style w:type="character" w:customStyle="1" w:styleId="Nierozpoznanawzmianka3">
    <w:name w:val="Nierozpoznana wzmianka3"/>
    <w:uiPriority w:val="99"/>
    <w:semiHidden/>
    <w:unhideWhenUsed/>
    <w:rsid w:val="002D4493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unhideWhenUsed/>
    <w:rsid w:val="00A00660"/>
    <w:rPr>
      <w:color w:val="605E5C"/>
      <w:shd w:val="clear" w:color="auto" w:fill="E1DFDD"/>
    </w:rPr>
  </w:style>
  <w:style w:type="character" w:customStyle="1" w:styleId="ng-binding">
    <w:name w:val="ng-binding"/>
    <w:rsid w:val="0027133D"/>
  </w:style>
  <w:style w:type="character" w:customStyle="1" w:styleId="Nierozpoznanawzmianka5">
    <w:name w:val="Nierozpoznana wzmianka5"/>
    <w:uiPriority w:val="99"/>
    <w:semiHidden/>
    <w:unhideWhenUsed/>
    <w:rsid w:val="00547EB7"/>
    <w:rPr>
      <w:color w:val="605E5C"/>
      <w:shd w:val="clear" w:color="auto" w:fill="E1DFDD"/>
    </w:rPr>
  </w:style>
  <w:style w:type="character" w:customStyle="1" w:styleId="Nierozpoznanawzmianka51">
    <w:name w:val="Nierozpoznana wzmianka51"/>
    <w:uiPriority w:val="99"/>
    <w:semiHidden/>
    <w:unhideWhenUsed/>
    <w:rsid w:val="00D52895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0B1AC7"/>
    <w:rPr>
      <w:color w:val="605E5C"/>
      <w:shd w:val="clear" w:color="auto" w:fill="E1DFDD"/>
    </w:rPr>
  </w:style>
  <w:style w:type="paragraph" w:customStyle="1" w:styleId="center">
    <w:name w:val="center"/>
    <w:uiPriority w:val="99"/>
    <w:rsid w:val="00CD7320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D7320"/>
    <w:rPr>
      <w:b/>
      <w:bCs w:val="0"/>
    </w:rPr>
  </w:style>
  <w:style w:type="paragraph" w:customStyle="1" w:styleId="Bezodstpw1">
    <w:name w:val="Bez odstępów1"/>
    <w:rsid w:val="00780AE9"/>
    <w:pPr>
      <w:suppressAutoHyphens/>
      <w:spacing w:line="100" w:lineRule="atLeast"/>
    </w:pPr>
    <w:rPr>
      <w:rFonts w:ascii="Times New Roman" w:eastAsia="Times New Roman" w:hAnsi="Times New Roman" w:cs="SimSun"/>
      <w:kern w:val="1"/>
    </w:rPr>
  </w:style>
  <w:style w:type="paragraph" w:customStyle="1" w:styleId="Nagwek61">
    <w:name w:val="Nagłówek 61"/>
    <w:basedOn w:val="Normalny"/>
    <w:next w:val="Normalny"/>
    <w:rsid w:val="00A70225"/>
    <w:pPr>
      <w:keepNext/>
      <w:numPr>
        <w:ilvl w:val="5"/>
        <w:numId w:val="15"/>
      </w:numPr>
      <w:suppressAutoHyphens/>
      <w:spacing w:after="0" w:line="360" w:lineRule="auto"/>
      <w:jc w:val="center"/>
      <w:textAlignment w:val="baseline"/>
      <w:outlineLvl w:val="5"/>
    </w:pPr>
    <w:rPr>
      <w:rFonts w:ascii="Arial" w:eastAsia="Batang" w:hAnsi="Arial" w:cs="Arial"/>
      <w:b/>
      <w:bCs/>
      <w:kern w:val="1"/>
      <w:sz w:val="20"/>
      <w:szCs w:val="20"/>
      <w:lang w:eastAsia="zh-CN"/>
    </w:rPr>
  </w:style>
  <w:style w:type="paragraph" w:customStyle="1" w:styleId="msonormal0">
    <w:name w:val="msonormal"/>
    <w:basedOn w:val="Normalny"/>
    <w:rsid w:val="004573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D28EB"/>
    <w:rPr>
      <w:rFonts w:eastAsia="Times New Roman"/>
      <w:sz w:val="22"/>
      <w:szCs w:val="22"/>
    </w:rPr>
  </w:style>
  <w:style w:type="character" w:styleId="Tekstzastpczy">
    <w:name w:val="Placeholder Text"/>
    <w:uiPriority w:val="99"/>
    <w:semiHidden/>
    <w:rsid w:val="00DD28EB"/>
    <w:rPr>
      <w:color w:val="808080"/>
    </w:rPr>
  </w:style>
  <w:style w:type="paragraph" w:styleId="Lista">
    <w:name w:val="List"/>
    <w:basedOn w:val="Normalny"/>
    <w:uiPriority w:val="99"/>
    <w:unhideWhenUsed/>
    <w:rsid w:val="00DD28EB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DD28EB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DD28EB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DD28EB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DD28EB"/>
    <w:pPr>
      <w:numPr>
        <w:numId w:val="17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D28EB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D28EB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link w:val="Tekstpodstawowyzwciciem2"/>
    <w:uiPriority w:val="99"/>
    <w:rsid w:val="00DD28EB"/>
    <w:rPr>
      <w:rFonts w:ascii="Calibri" w:eastAsia="Times New Roman" w:hAnsi="Calibri" w:cs="Times New Roman"/>
      <w:b w:val="0"/>
      <w:bCs w:val="0"/>
      <w:sz w:val="22"/>
      <w:szCs w:val="22"/>
    </w:rPr>
  </w:style>
  <w:style w:type="paragraph" w:customStyle="1" w:styleId="font5">
    <w:name w:val="font5"/>
    <w:basedOn w:val="Normalny"/>
    <w:rsid w:val="00DD28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DD28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DD2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8E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DD28EB"/>
    <w:rPr>
      <w:rFonts w:ascii="Cambria" w:eastAsia="Times New Roman" w:hAnsi="Cambria"/>
      <w:sz w:val="24"/>
      <w:szCs w:val="24"/>
    </w:rPr>
  </w:style>
  <w:style w:type="paragraph" w:customStyle="1" w:styleId="xl102">
    <w:name w:val="xl102"/>
    <w:basedOn w:val="Normalny"/>
    <w:rsid w:val="00DD2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DD28E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DD2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DD2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DD28E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DD28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DD2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DD2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DD28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DD28EB"/>
    <w:pPr>
      <w:numPr>
        <w:numId w:val="18"/>
      </w:numPr>
    </w:pPr>
  </w:style>
  <w:style w:type="paragraph" w:customStyle="1" w:styleId="xl119">
    <w:name w:val="xl119"/>
    <w:basedOn w:val="Normalny"/>
    <w:rsid w:val="00DD2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font1">
    <w:name w:val="font1"/>
    <w:basedOn w:val="Normalny"/>
    <w:rsid w:val="00DD28E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p.malopolska.pl/umwadowice,m,450170,2025.html" TargetMode="External"/><Relationship Id="rId18" Type="http://schemas.openxmlformats.org/officeDocument/2006/relationships/hyperlink" Target="mailto:zamowienia@wadowice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iod@wadowic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55b28d17-11d1-4b7a-975e-9f7a90f29023" TargetMode="External"/><Relationship Id="rId17" Type="http://schemas.openxmlformats.org/officeDocument/2006/relationships/hyperlink" Target="https://ezamowienia.gov.pl/mp-client/search/list/ocds-148610-55b28d17-11d1-4b7a-975e-9f7a90f2902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sikora@wadowice.pl" TargetMode="External"/><Relationship Id="rId20" Type="http://schemas.openxmlformats.org/officeDocument/2006/relationships/hyperlink" Target="mailto:um@wadowic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wadowice@wadowice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mamcarczyk@wadowice.p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bip.malopolska.pl/umwadowice" TargetMode="External"/><Relationship Id="rId19" Type="http://schemas.openxmlformats.org/officeDocument/2006/relationships/hyperlink" Target="https://media.ezamowienia.gov.pl/pod/2021/10/Komunikacja-w-postepowaniu-5.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dowice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9894A-5241-4D93-9DF2-1801233F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24</Pages>
  <Words>6366</Words>
  <Characters>38196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44474</CharactersWithSpaces>
  <SharedDoc>false</SharedDoc>
  <HLinks>
    <vt:vector size="84" baseType="variant">
      <vt:variant>
        <vt:i4>2752535</vt:i4>
      </vt:variant>
      <vt:variant>
        <vt:i4>39</vt:i4>
      </vt:variant>
      <vt:variant>
        <vt:i4>0</vt:i4>
      </vt:variant>
      <vt:variant>
        <vt:i4>5</vt:i4>
      </vt:variant>
      <vt:variant>
        <vt:lpwstr>mailto:iod@wadowice.pl</vt:lpwstr>
      </vt:variant>
      <vt:variant>
        <vt:lpwstr/>
      </vt:variant>
      <vt:variant>
        <vt:i4>2424846</vt:i4>
      </vt:variant>
      <vt:variant>
        <vt:i4>36</vt:i4>
      </vt:variant>
      <vt:variant>
        <vt:i4>0</vt:i4>
      </vt:variant>
      <vt:variant>
        <vt:i4>5</vt:i4>
      </vt:variant>
      <vt:variant>
        <vt:lpwstr>mailto:um@wadowice.pl</vt:lpwstr>
      </vt:variant>
      <vt:variant>
        <vt:lpwstr/>
      </vt:variant>
      <vt:variant>
        <vt:i4>6881343</vt:i4>
      </vt:variant>
      <vt:variant>
        <vt:i4>33</vt:i4>
      </vt:variant>
      <vt:variant>
        <vt:i4>0</vt:i4>
      </vt:variant>
      <vt:variant>
        <vt:i4>5</vt:i4>
      </vt:variant>
      <vt:variant>
        <vt:lpwstr>https://media.ezamowienia.gov.pl/pod/2021/10/Komunikacja-w-postepowaniu-5.1.pdf</vt:lpwstr>
      </vt:variant>
      <vt:variant>
        <vt:lpwstr/>
      </vt:variant>
      <vt:variant>
        <vt:i4>3932171</vt:i4>
      </vt:variant>
      <vt:variant>
        <vt:i4>30</vt:i4>
      </vt:variant>
      <vt:variant>
        <vt:i4>0</vt:i4>
      </vt:variant>
      <vt:variant>
        <vt:i4>5</vt:i4>
      </vt:variant>
      <vt:variant>
        <vt:lpwstr>mailto:zamowienia@wadowice.pl</vt:lpwstr>
      </vt:variant>
      <vt:variant>
        <vt:lpwstr/>
      </vt:variant>
      <vt:variant>
        <vt:i4>4325453</vt:i4>
      </vt:variant>
      <vt:variant>
        <vt:i4>27</vt:i4>
      </vt:variant>
      <vt:variant>
        <vt:i4>0</vt:i4>
      </vt:variant>
      <vt:variant>
        <vt:i4>5</vt:i4>
      </vt:variant>
      <vt:variant>
        <vt:lpwstr>https://ezamowienia.gov.pl/mp-client/search/list/ocds-148610-81653d89-bf57-4642-ac62-35ae45eefb62</vt:lpwstr>
      </vt:variant>
      <vt:variant>
        <vt:lpwstr/>
      </vt:variant>
      <vt:variant>
        <vt:i4>5832800</vt:i4>
      </vt:variant>
      <vt:variant>
        <vt:i4>24</vt:i4>
      </vt:variant>
      <vt:variant>
        <vt:i4>0</vt:i4>
      </vt:variant>
      <vt:variant>
        <vt:i4>5</vt:i4>
      </vt:variant>
      <vt:variant>
        <vt:lpwstr>mailto:ekokoszka@wadowice.pl</vt:lpwstr>
      </vt:variant>
      <vt:variant>
        <vt:lpwstr/>
      </vt:variant>
      <vt:variant>
        <vt:i4>6160499</vt:i4>
      </vt:variant>
      <vt:variant>
        <vt:i4>21</vt:i4>
      </vt:variant>
      <vt:variant>
        <vt:i4>0</vt:i4>
      </vt:variant>
      <vt:variant>
        <vt:i4>5</vt:i4>
      </vt:variant>
      <vt:variant>
        <vt:lpwstr>mailto:msadowski@wadowice.pl</vt:lpwstr>
      </vt:variant>
      <vt:variant>
        <vt:lpwstr/>
      </vt:variant>
      <vt:variant>
        <vt:i4>3080220</vt:i4>
      </vt:variant>
      <vt:variant>
        <vt:i4>18</vt:i4>
      </vt:variant>
      <vt:variant>
        <vt:i4>0</vt:i4>
      </vt:variant>
      <vt:variant>
        <vt:i4>5</vt:i4>
      </vt:variant>
      <vt:variant>
        <vt:lpwstr>mailto:jgryga@wadowice.pl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6750330</vt:i4>
      </vt:variant>
      <vt:variant>
        <vt:i4>12</vt:i4>
      </vt:variant>
      <vt:variant>
        <vt:i4>0</vt:i4>
      </vt:variant>
      <vt:variant>
        <vt:i4>5</vt:i4>
      </vt:variant>
      <vt:variant>
        <vt:lpwstr>https://bip.malopolska.pl/umwadowice,m,450170,2025.html</vt:lpwstr>
      </vt:variant>
      <vt:variant>
        <vt:lpwstr/>
      </vt:variant>
      <vt:variant>
        <vt:i4>4325453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https://ezamowienia.gov.pl/mp-client/search/list/ocds-148610-81653d89-bf57-4642-ac62-35ae45eefb62</vt:lpwstr>
      </vt:variant>
      <vt:variant>
        <vt:lpwstr/>
      </vt:variant>
      <vt:variant>
        <vt:i4>2228236</vt:i4>
      </vt:variant>
      <vt:variant>
        <vt:i4>6</vt:i4>
      </vt:variant>
      <vt:variant>
        <vt:i4>0</vt:i4>
      </vt:variant>
      <vt:variant>
        <vt:i4>5</vt:i4>
      </vt:variant>
      <vt:variant>
        <vt:lpwstr>mailto:umwadowice@wadowice.pl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http://bip.malopolska.pl/umwadowice</vt:lpwstr>
      </vt:variant>
      <vt:variant>
        <vt:lpwstr/>
      </vt:variant>
      <vt:variant>
        <vt:i4>7208994</vt:i4>
      </vt:variant>
      <vt:variant>
        <vt:i4>0</vt:i4>
      </vt:variant>
      <vt:variant>
        <vt:i4>0</vt:i4>
      </vt:variant>
      <vt:variant>
        <vt:i4>5</vt:i4>
      </vt:variant>
      <vt:variant>
        <vt:lpwstr>http://www.wadowice.pl/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Anna Sikora</cp:lastModifiedBy>
  <cp:revision>239</cp:revision>
  <cp:lastPrinted>2025-02-25T09:47:00Z</cp:lastPrinted>
  <dcterms:created xsi:type="dcterms:W3CDTF">2025-06-04T08:42:00Z</dcterms:created>
  <dcterms:modified xsi:type="dcterms:W3CDTF">2025-12-02T10:36:00Z</dcterms:modified>
</cp:coreProperties>
</file>