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C12" w:rsidRDefault="00EB0C12" w:rsidP="00EB0C12">
      <w:pPr>
        <w:pStyle w:val="Style1"/>
        <w:widowControl/>
        <w:ind w:right="-57"/>
        <w:jc w:val="center"/>
        <w:rPr>
          <w:rStyle w:val="FontStyle37"/>
          <w:sz w:val="44"/>
          <w:szCs w:val="44"/>
        </w:rPr>
      </w:pPr>
    </w:p>
    <w:p w:rsidR="00EB0C12" w:rsidRDefault="00EB0C12" w:rsidP="00EB0C12">
      <w:pPr>
        <w:pStyle w:val="Style1"/>
        <w:widowControl/>
        <w:ind w:right="-57"/>
        <w:jc w:val="center"/>
        <w:rPr>
          <w:rStyle w:val="FontStyle37"/>
          <w:sz w:val="44"/>
          <w:szCs w:val="44"/>
        </w:rPr>
      </w:pPr>
    </w:p>
    <w:p w:rsidR="00EB0C12" w:rsidRDefault="00EB0C12" w:rsidP="00EB0C12">
      <w:pPr>
        <w:pStyle w:val="Style1"/>
        <w:widowControl/>
        <w:ind w:right="-57"/>
        <w:jc w:val="center"/>
        <w:rPr>
          <w:rStyle w:val="FontStyle37"/>
          <w:sz w:val="44"/>
          <w:szCs w:val="44"/>
        </w:rPr>
      </w:pPr>
    </w:p>
    <w:p w:rsidR="001D512B" w:rsidRDefault="001D512B" w:rsidP="00EB0C12">
      <w:pPr>
        <w:pStyle w:val="Style1"/>
        <w:widowControl/>
        <w:ind w:right="-57"/>
        <w:jc w:val="center"/>
        <w:rPr>
          <w:rStyle w:val="FontStyle37"/>
          <w:sz w:val="44"/>
          <w:szCs w:val="44"/>
        </w:rPr>
      </w:pPr>
    </w:p>
    <w:p w:rsidR="001D512B" w:rsidRDefault="001D512B" w:rsidP="00EB0C12">
      <w:pPr>
        <w:pStyle w:val="Style1"/>
        <w:widowControl/>
        <w:ind w:right="-57"/>
        <w:jc w:val="center"/>
        <w:rPr>
          <w:rStyle w:val="FontStyle37"/>
          <w:sz w:val="44"/>
          <w:szCs w:val="44"/>
        </w:rPr>
      </w:pPr>
    </w:p>
    <w:p w:rsidR="00EB0C12" w:rsidRPr="003273EC" w:rsidRDefault="00EB0C12" w:rsidP="00EB0C12">
      <w:pPr>
        <w:pStyle w:val="Style1"/>
        <w:widowControl/>
        <w:ind w:right="-57"/>
        <w:jc w:val="center"/>
        <w:rPr>
          <w:rStyle w:val="FontStyle37"/>
          <w:sz w:val="44"/>
          <w:szCs w:val="44"/>
        </w:rPr>
      </w:pPr>
      <w:r w:rsidRPr="003273EC">
        <w:rPr>
          <w:rStyle w:val="FontStyle37"/>
          <w:sz w:val="44"/>
          <w:szCs w:val="44"/>
        </w:rPr>
        <w:t>Specyfikacja Warunków Zamówienia</w:t>
      </w:r>
    </w:p>
    <w:p w:rsidR="00EB0C12" w:rsidRDefault="001D512B" w:rsidP="00EB0C12">
      <w:pPr>
        <w:pStyle w:val="Style1"/>
        <w:widowControl/>
        <w:ind w:right="566"/>
        <w:jc w:val="center"/>
        <w:rPr>
          <w:rStyle w:val="FontStyle37"/>
        </w:rPr>
      </w:pPr>
      <w:r>
        <w:rPr>
          <w:rStyle w:val="FontStyle37"/>
        </w:rPr>
        <w:t>(SWZ)</w:t>
      </w:r>
    </w:p>
    <w:p w:rsidR="00EB0C12" w:rsidRDefault="00EB0C12" w:rsidP="00EB0C12">
      <w:pPr>
        <w:pStyle w:val="Style6"/>
        <w:widowControl/>
        <w:spacing w:line="240" w:lineRule="exact"/>
        <w:ind w:right="605"/>
        <w:jc w:val="center"/>
        <w:rPr>
          <w:sz w:val="20"/>
          <w:szCs w:val="20"/>
        </w:rPr>
      </w:pPr>
    </w:p>
    <w:p w:rsidR="00EB0C12" w:rsidRPr="003273EC" w:rsidRDefault="00EB0C12" w:rsidP="00EB0C12">
      <w:pPr>
        <w:pStyle w:val="Style6"/>
        <w:widowControl/>
        <w:spacing w:before="202"/>
        <w:jc w:val="center"/>
        <w:rPr>
          <w:rStyle w:val="FontStyle50"/>
          <w:rFonts w:cs="Arial"/>
          <w:sz w:val="26"/>
          <w:szCs w:val="26"/>
        </w:rPr>
      </w:pPr>
      <w:r>
        <w:rPr>
          <w:rStyle w:val="FontStyle50"/>
          <w:rFonts w:cs="Arial"/>
          <w:sz w:val="26"/>
          <w:szCs w:val="26"/>
        </w:rPr>
        <w:t xml:space="preserve">     </w:t>
      </w:r>
      <w:r w:rsidRPr="003273EC">
        <w:rPr>
          <w:rStyle w:val="FontStyle50"/>
          <w:rFonts w:cs="Arial"/>
          <w:sz w:val="26"/>
          <w:szCs w:val="26"/>
        </w:rPr>
        <w:t>w postępowaniu o udzielenie zamówienia publicznego na:</w:t>
      </w:r>
    </w:p>
    <w:p w:rsidR="00EB0C12" w:rsidRPr="003273EC" w:rsidRDefault="00EB0C12" w:rsidP="00EB0C12">
      <w:pPr>
        <w:pStyle w:val="Style6"/>
        <w:widowControl/>
        <w:spacing w:before="202"/>
        <w:ind w:right="605"/>
        <w:jc w:val="center"/>
        <w:rPr>
          <w:rStyle w:val="FontStyle50"/>
          <w:sz w:val="28"/>
          <w:szCs w:val="28"/>
        </w:rPr>
      </w:pPr>
    </w:p>
    <w:p w:rsidR="00EB0C12" w:rsidRPr="000C05D3" w:rsidRDefault="00EB0C12" w:rsidP="00EB0C12">
      <w:pPr>
        <w:pStyle w:val="Style3"/>
        <w:widowControl/>
        <w:spacing w:line="240" w:lineRule="exact"/>
        <w:ind w:right="581"/>
        <w:rPr>
          <w:sz w:val="28"/>
          <w:szCs w:val="28"/>
        </w:rPr>
      </w:pPr>
    </w:p>
    <w:p w:rsidR="00EB0C12" w:rsidRPr="000C05D3" w:rsidRDefault="000C05D3" w:rsidP="00EB0C12">
      <w:pPr>
        <w:pStyle w:val="Style4"/>
        <w:widowControl/>
        <w:tabs>
          <w:tab w:val="left" w:pos="9072"/>
        </w:tabs>
        <w:spacing w:line="240" w:lineRule="exact"/>
        <w:jc w:val="center"/>
        <w:rPr>
          <w:sz w:val="28"/>
          <w:szCs w:val="28"/>
        </w:rPr>
      </w:pPr>
      <w:r w:rsidRPr="000C05D3">
        <w:rPr>
          <w:rFonts w:cs="Arial"/>
          <w:color w:val="222222"/>
          <w:sz w:val="28"/>
          <w:szCs w:val="28"/>
          <w:shd w:val="clear" w:color="auto" w:fill="FFFFFF"/>
        </w:rPr>
        <w:t>"Dowóz osób z niepełnosprawnością - uczestników Środowiskowego Domu Samopomocy w Wisznicach"</w:t>
      </w:r>
    </w:p>
    <w:p w:rsidR="00EB0C12" w:rsidRPr="00775CCB" w:rsidRDefault="001D512B" w:rsidP="00EB0C12">
      <w:pPr>
        <w:pStyle w:val="Style4"/>
        <w:widowControl/>
        <w:tabs>
          <w:tab w:val="left" w:pos="9072"/>
        </w:tabs>
        <w:spacing w:before="144"/>
        <w:jc w:val="center"/>
        <w:rPr>
          <w:rStyle w:val="FontStyle48"/>
          <w:color w:val="auto"/>
          <w:sz w:val="26"/>
          <w:szCs w:val="26"/>
        </w:rPr>
      </w:pPr>
      <w:r w:rsidRPr="00775CCB">
        <w:rPr>
          <w:rStyle w:val="FontStyle48"/>
          <w:color w:val="auto"/>
          <w:sz w:val="26"/>
          <w:szCs w:val="26"/>
        </w:rPr>
        <w:t xml:space="preserve">(Znak postępowania: </w:t>
      </w:r>
      <w:r w:rsidR="00775CCB" w:rsidRPr="001C171C">
        <w:rPr>
          <w:rFonts w:ascii="Arial" w:hAnsi="Arial" w:cs="Arial"/>
          <w:color w:val="FF0000"/>
          <w:shd w:val="clear" w:color="auto" w:fill="FFFFFF"/>
        </w:rPr>
        <w:t>SDS.271.</w:t>
      </w:r>
      <w:r w:rsidR="001C171C" w:rsidRPr="001C171C">
        <w:rPr>
          <w:rFonts w:ascii="Arial" w:hAnsi="Arial" w:cs="Arial"/>
          <w:color w:val="FF0000"/>
          <w:shd w:val="clear" w:color="auto" w:fill="FFFFFF"/>
        </w:rPr>
        <w:t>1</w:t>
      </w:r>
      <w:r w:rsidR="00775CCB" w:rsidRPr="001C171C">
        <w:rPr>
          <w:rFonts w:ascii="Arial" w:hAnsi="Arial" w:cs="Arial"/>
          <w:color w:val="FF0000"/>
          <w:shd w:val="clear" w:color="auto" w:fill="FFFFFF"/>
        </w:rPr>
        <w:t>.202</w:t>
      </w:r>
      <w:r w:rsidR="001C171C" w:rsidRPr="001C171C">
        <w:rPr>
          <w:rFonts w:ascii="Arial" w:hAnsi="Arial" w:cs="Arial"/>
          <w:color w:val="FF0000"/>
          <w:shd w:val="clear" w:color="auto" w:fill="FFFFFF"/>
        </w:rPr>
        <w:t>5</w:t>
      </w:r>
      <w:r w:rsidR="00EB0C12" w:rsidRPr="00775CCB">
        <w:rPr>
          <w:rStyle w:val="FontStyle48"/>
          <w:color w:val="auto"/>
          <w:sz w:val="26"/>
          <w:szCs w:val="26"/>
        </w:rPr>
        <w:t>)</w:t>
      </w:r>
    </w:p>
    <w:p w:rsidR="00EB0C12" w:rsidRPr="00775CCB" w:rsidRDefault="00EB0C12" w:rsidP="00EB0C12">
      <w:pPr>
        <w:pStyle w:val="Style5"/>
        <w:widowControl/>
        <w:tabs>
          <w:tab w:val="left" w:pos="9072"/>
        </w:tabs>
        <w:spacing w:line="240" w:lineRule="exact"/>
        <w:rPr>
          <w:sz w:val="28"/>
          <w:szCs w:val="28"/>
        </w:rPr>
      </w:pPr>
    </w:p>
    <w:p w:rsidR="00EB0C12" w:rsidRPr="003273EC" w:rsidRDefault="00EB0C12" w:rsidP="00EB0C12">
      <w:pPr>
        <w:pStyle w:val="Style5"/>
        <w:widowControl/>
        <w:tabs>
          <w:tab w:val="left" w:pos="9072"/>
        </w:tabs>
        <w:spacing w:line="240" w:lineRule="exact"/>
        <w:rPr>
          <w:sz w:val="28"/>
          <w:szCs w:val="28"/>
        </w:rPr>
      </w:pPr>
    </w:p>
    <w:p w:rsidR="00EB0C12" w:rsidRPr="003273EC" w:rsidRDefault="00EB0C12" w:rsidP="00EB0C12">
      <w:pPr>
        <w:pStyle w:val="Style5"/>
        <w:widowControl/>
        <w:tabs>
          <w:tab w:val="left" w:pos="9072"/>
        </w:tabs>
        <w:spacing w:line="240" w:lineRule="exact"/>
        <w:rPr>
          <w:sz w:val="28"/>
          <w:szCs w:val="28"/>
        </w:rPr>
      </w:pPr>
    </w:p>
    <w:p w:rsidR="00EB0C12" w:rsidRPr="003273EC" w:rsidRDefault="00EB0C12" w:rsidP="00EB0C12">
      <w:pPr>
        <w:pStyle w:val="Style5"/>
        <w:widowControl/>
        <w:tabs>
          <w:tab w:val="left" w:pos="9072"/>
        </w:tabs>
        <w:spacing w:line="240" w:lineRule="exact"/>
        <w:rPr>
          <w:sz w:val="28"/>
          <w:szCs w:val="28"/>
        </w:rPr>
      </w:pPr>
    </w:p>
    <w:p w:rsidR="00EB0C12" w:rsidRPr="00EB0C12" w:rsidRDefault="00EB0C12" w:rsidP="00EB0C12">
      <w:pPr>
        <w:pStyle w:val="Style5"/>
        <w:widowControl/>
        <w:tabs>
          <w:tab w:val="left" w:pos="9072"/>
        </w:tabs>
        <w:spacing w:before="154"/>
        <w:rPr>
          <w:rStyle w:val="FontStyle39"/>
          <w:b/>
          <w:sz w:val="28"/>
          <w:szCs w:val="28"/>
        </w:rPr>
      </w:pPr>
      <w:r w:rsidRPr="00EB0C12">
        <w:rPr>
          <w:rStyle w:val="FontStyle39"/>
          <w:b/>
          <w:sz w:val="28"/>
          <w:szCs w:val="28"/>
        </w:rPr>
        <w:t>zatwierdzam</w:t>
      </w:r>
    </w:p>
    <w:p w:rsidR="00EB0C12" w:rsidRPr="00EB0C12" w:rsidRDefault="001229F4" w:rsidP="00EB0C12">
      <w:pPr>
        <w:pStyle w:val="Style5"/>
        <w:widowControl/>
        <w:tabs>
          <w:tab w:val="left" w:pos="9072"/>
        </w:tabs>
        <w:spacing w:before="154"/>
        <w:rPr>
          <w:rStyle w:val="FontStyle39"/>
          <w:b/>
          <w:sz w:val="28"/>
          <w:szCs w:val="28"/>
          <w:vertAlign w:val="subscript"/>
        </w:rPr>
      </w:pPr>
      <w:r>
        <w:rPr>
          <w:rStyle w:val="FontStyle39"/>
          <w:b/>
          <w:sz w:val="28"/>
          <w:szCs w:val="28"/>
          <w:vertAlign w:val="subscript"/>
        </w:rPr>
        <w:t>…………………..</w:t>
      </w:r>
    </w:p>
    <w:p w:rsidR="00366028" w:rsidRPr="00EB0C12" w:rsidRDefault="001229F4" w:rsidP="00EB0C12">
      <w:pPr>
        <w:spacing w:before="0" w:line="240" w:lineRule="auto"/>
        <w:jc w:val="center"/>
        <w:rPr>
          <w:b/>
        </w:rPr>
      </w:pPr>
      <w:r>
        <w:rPr>
          <w:b/>
        </w:rPr>
        <w:t>Piotr Romanowicz</w:t>
      </w:r>
    </w:p>
    <w:p w:rsidR="00EB0C12" w:rsidRDefault="00EB0C12" w:rsidP="00EB0C12">
      <w:pPr>
        <w:spacing w:before="0" w:line="240" w:lineRule="auto"/>
        <w:jc w:val="center"/>
      </w:pPr>
      <w:r w:rsidRPr="00EB0C12">
        <w:t>(</w:t>
      </w:r>
      <w:r w:rsidR="001229F4">
        <w:t>Kierownik</w:t>
      </w:r>
      <w:r w:rsidRPr="00EB0C12">
        <w:t>)</w:t>
      </w:r>
    </w:p>
    <w:p w:rsidR="00EB0C12" w:rsidRDefault="00EB0C12" w:rsidP="00EB0C12">
      <w:pPr>
        <w:spacing w:before="0" w:line="240" w:lineRule="auto"/>
        <w:jc w:val="center"/>
      </w:pPr>
    </w:p>
    <w:p w:rsidR="00EB0C12" w:rsidRDefault="00EB0C12" w:rsidP="00EB0C12">
      <w:pPr>
        <w:spacing w:before="0" w:line="240" w:lineRule="auto"/>
        <w:jc w:val="center"/>
      </w:pPr>
    </w:p>
    <w:p w:rsidR="00EB0C12" w:rsidRDefault="00EB0C12" w:rsidP="00EB0C12">
      <w:pPr>
        <w:spacing w:before="0" w:line="240" w:lineRule="auto"/>
        <w:jc w:val="center"/>
      </w:pPr>
    </w:p>
    <w:p w:rsidR="00EB0C12" w:rsidRDefault="00EB0C12" w:rsidP="00EB0C12">
      <w:pPr>
        <w:spacing w:before="0" w:line="240" w:lineRule="auto"/>
        <w:jc w:val="center"/>
      </w:pPr>
    </w:p>
    <w:p w:rsidR="00EB0C12" w:rsidRDefault="00EB0C12" w:rsidP="00EB0C12">
      <w:pPr>
        <w:spacing w:before="0" w:line="240" w:lineRule="auto"/>
        <w:jc w:val="center"/>
      </w:pPr>
    </w:p>
    <w:p w:rsidR="00EB0C12" w:rsidRDefault="00EB0C12" w:rsidP="00EB0C12">
      <w:pPr>
        <w:spacing w:before="0" w:line="240" w:lineRule="auto"/>
        <w:jc w:val="center"/>
      </w:pPr>
      <w:r w:rsidRPr="00192233">
        <w:rPr>
          <w:i/>
        </w:rPr>
        <w:t>Postępowanie o udzielenie zamówienia publicznego prowadzonego w trybie podstawowym bez przeprowadzenia negoc</w:t>
      </w:r>
      <w:r>
        <w:rPr>
          <w:i/>
        </w:rPr>
        <w:t>jacji na podstawie art. 275 pkt</w:t>
      </w:r>
      <w:r w:rsidRPr="00192233">
        <w:rPr>
          <w:i/>
        </w:rPr>
        <w:t xml:space="preserve"> 1 ustawy z dnia 11 września </w:t>
      </w:r>
      <w:r>
        <w:rPr>
          <w:i/>
        </w:rPr>
        <w:t xml:space="preserve">                2019 </w:t>
      </w:r>
      <w:r w:rsidRPr="00192233">
        <w:rPr>
          <w:i/>
        </w:rPr>
        <w:t xml:space="preserve"> r. Prawo zamówień publicznych (</w:t>
      </w:r>
      <w:r w:rsidR="00C07507" w:rsidRPr="00C07507">
        <w:rPr>
          <w:i/>
        </w:rPr>
        <w:t>Dz. U. z 2024 r. poz. 1320.</w:t>
      </w:r>
      <w:r w:rsidRPr="00192233">
        <w:rPr>
          <w:i/>
        </w:rPr>
        <w:t>)</w:t>
      </w:r>
    </w:p>
    <w:p w:rsidR="00EB0C12" w:rsidRDefault="00EB0C12" w:rsidP="001D512B">
      <w:pPr>
        <w:spacing w:before="0" w:line="240" w:lineRule="auto"/>
      </w:pPr>
    </w:p>
    <w:p w:rsidR="00EB0C12" w:rsidRDefault="00EB0C12" w:rsidP="00742AD9">
      <w:pPr>
        <w:spacing w:before="0" w:line="240" w:lineRule="auto"/>
      </w:pPr>
    </w:p>
    <w:p w:rsidR="00EB0C12" w:rsidRDefault="00EB0C12" w:rsidP="00EB0C12">
      <w:pPr>
        <w:spacing w:before="0" w:line="240" w:lineRule="auto"/>
        <w:jc w:val="center"/>
      </w:pPr>
    </w:p>
    <w:p w:rsidR="001C171C" w:rsidRDefault="001C171C" w:rsidP="00EB0C12">
      <w:pPr>
        <w:spacing w:before="0" w:line="240" w:lineRule="auto"/>
        <w:jc w:val="center"/>
      </w:pPr>
    </w:p>
    <w:p w:rsidR="001C171C" w:rsidRDefault="001C171C" w:rsidP="00EB0C12">
      <w:pPr>
        <w:spacing w:before="0" w:line="240" w:lineRule="auto"/>
        <w:jc w:val="center"/>
      </w:pPr>
    </w:p>
    <w:p w:rsidR="001C171C" w:rsidRDefault="001C171C" w:rsidP="00EB0C12">
      <w:pPr>
        <w:spacing w:before="0" w:line="240" w:lineRule="auto"/>
        <w:jc w:val="center"/>
      </w:pPr>
    </w:p>
    <w:p w:rsidR="00EB0C12" w:rsidRDefault="003C76C0" w:rsidP="00EB0C12">
      <w:pPr>
        <w:spacing w:before="0" w:line="240" w:lineRule="auto"/>
        <w:jc w:val="center"/>
      </w:pPr>
      <w:r>
        <w:t>Wisznice</w:t>
      </w:r>
      <w:r w:rsidR="00EB0C12">
        <w:t xml:space="preserve">, </w:t>
      </w:r>
      <w:r>
        <w:t>grudzień 202</w:t>
      </w:r>
      <w:r w:rsidR="001C171C">
        <w:t>5</w:t>
      </w:r>
      <w:r w:rsidR="00EB0C12">
        <w:t xml:space="preserve"> r.</w:t>
      </w:r>
    </w:p>
    <w:p w:rsidR="007C5B89" w:rsidRPr="00192233" w:rsidRDefault="007C5B89" w:rsidP="007C5B89">
      <w:pPr>
        <w:pStyle w:val="Nagwek1"/>
      </w:pPr>
      <w:r w:rsidRPr="00192233">
        <w:lastRenderedPageBreak/>
        <w:t>I. NAZWA ORAZ ADRES ZAMAWIAJĄCEGO, NUMER TELEFONU, ADRES POCZTY ELEKTRONICZNEJ ORAZ STR</w:t>
      </w:r>
      <w:r w:rsidR="00AE7B5F">
        <w:t>ONY INTERNETOWEJ PROWADZONEGO PO</w:t>
      </w:r>
      <w:r w:rsidRPr="00192233">
        <w:t>STĘPOWANIA</w:t>
      </w:r>
    </w:p>
    <w:p w:rsidR="007C5B89" w:rsidRPr="00192233" w:rsidRDefault="007C5B89" w:rsidP="007C5B89">
      <w:pPr>
        <w:pStyle w:val="Nagwek11"/>
      </w:pPr>
    </w:p>
    <w:p w:rsidR="007C5B89" w:rsidRPr="00775CCB" w:rsidRDefault="003C76C0" w:rsidP="001E20A5">
      <w:pPr>
        <w:pStyle w:val="Akapitzlist"/>
        <w:ind w:left="0" w:firstLine="0"/>
        <w:rPr>
          <w:rFonts w:asciiTheme="majorHAnsi" w:hAnsiTheme="majorHAnsi"/>
          <w:sz w:val="24"/>
          <w:szCs w:val="24"/>
        </w:rPr>
      </w:pPr>
      <w:r w:rsidRPr="00775CCB">
        <w:rPr>
          <w:rFonts w:asciiTheme="majorHAnsi" w:hAnsiTheme="majorHAnsi"/>
          <w:sz w:val="24"/>
          <w:szCs w:val="24"/>
        </w:rPr>
        <w:t xml:space="preserve">Środowiskowy Dom Samopomocy  w Wisznicach </w:t>
      </w:r>
    </w:p>
    <w:p w:rsidR="001E20A5" w:rsidRPr="00775CCB" w:rsidRDefault="003C76C0" w:rsidP="001E20A5">
      <w:pPr>
        <w:spacing w:before="0" w:line="240" w:lineRule="auto"/>
        <w:rPr>
          <w:rFonts w:asciiTheme="majorHAnsi" w:hAnsiTheme="majorHAnsi"/>
        </w:rPr>
      </w:pPr>
      <w:r w:rsidRPr="00775CCB">
        <w:rPr>
          <w:rFonts w:asciiTheme="majorHAnsi" w:hAnsiTheme="majorHAnsi"/>
        </w:rPr>
        <w:t>Wygoda 10</w:t>
      </w:r>
      <w:r w:rsidR="007C5B89" w:rsidRPr="00775CCB">
        <w:rPr>
          <w:rFonts w:asciiTheme="majorHAnsi" w:hAnsiTheme="majorHAnsi"/>
        </w:rPr>
        <w:t>, 21-580 Wisznice, woj. lubelskie</w:t>
      </w:r>
    </w:p>
    <w:p w:rsidR="007C5B89" w:rsidRPr="00775CCB" w:rsidRDefault="007C5B89" w:rsidP="001E20A5">
      <w:pPr>
        <w:spacing w:before="0" w:line="240" w:lineRule="auto"/>
        <w:rPr>
          <w:rFonts w:asciiTheme="majorHAnsi" w:hAnsiTheme="majorHAnsi"/>
        </w:rPr>
      </w:pPr>
      <w:r w:rsidRPr="00775CCB">
        <w:rPr>
          <w:rFonts w:asciiTheme="majorHAnsi" w:hAnsiTheme="majorHAnsi"/>
        </w:rPr>
        <w:t>NIP</w:t>
      </w:r>
      <w:r w:rsidR="00775CCB" w:rsidRPr="00775CCB">
        <w:rPr>
          <w:rFonts w:asciiTheme="majorHAnsi" w:hAnsiTheme="majorHAnsi"/>
        </w:rPr>
        <w:t xml:space="preserve"> </w:t>
      </w:r>
      <w:r w:rsidR="00775CCB" w:rsidRPr="00775CCB">
        <w:rPr>
          <w:rFonts w:asciiTheme="majorHAnsi" w:hAnsiTheme="majorHAnsi" w:cs="Arial"/>
          <w:shd w:val="clear" w:color="auto" w:fill="FFFFFF"/>
        </w:rPr>
        <w:t>537 234 17 34</w:t>
      </w:r>
      <w:r w:rsidRPr="00775CCB">
        <w:rPr>
          <w:rFonts w:asciiTheme="majorHAnsi" w:hAnsiTheme="majorHAnsi"/>
        </w:rPr>
        <w:t xml:space="preserve">:, REGON: </w:t>
      </w:r>
      <w:r w:rsidR="00C07507">
        <w:rPr>
          <w:rFonts w:asciiTheme="majorHAnsi" w:hAnsiTheme="majorHAnsi" w:cs="Arial"/>
          <w:shd w:val="clear" w:color="auto" w:fill="FFFFFF"/>
        </w:rPr>
        <w:t>363114627</w:t>
      </w:r>
    </w:p>
    <w:p w:rsidR="007C5B89" w:rsidRPr="00775CCB" w:rsidRDefault="007C5B89" w:rsidP="001E20A5">
      <w:pPr>
        <w:spacing w:before="0" w:line="240" w:lineRule="auto"/>
        <w:rPr>
          <w:rFonts w:asciiTheme="majorHAnsi" w:hAnsiTheme="majorHAnsi"/>
        </w:rPr>
      </w:pPr>
      <w:r w:rsidRPr="00775CCB">
        <w:rPr>
          <w:rFonts w:asciiTheme="majorHAnsi" w:hAnsiTheme="majorHAnsi"/>
        </w:rPr>
        <w:t xml:space="preserve">nr telefonu </w:t>
      </w:r>
      <w:r w:rsidR="00775CCB" w:rsidRPr="00775CCB">
        <w:rPr>
          <w:rFonts w:asciiTheme="majorHAnsi" w:hAnsiTheme="majorHAnsi" w:cs="Arial"/>
          <w:shd w:val="clear" w:color="auto" w:fill="FFFFFF"/>
        </w:rPr>
        <w:t>508 722 782</w:t>
      </w:r>
    </w:p>
    <w:p w:rsidR="007C5B89" w:rsidRPr="00775CCB" w:rsidRDefault="007C5B89" w:rsidP="001E20A5">
      <w:pPr>
        <w:pStyle w:val="Tekstpodstawowy"/>
        <w:ind w:left="0" w:right="47"/>
        <w:jc w:val="both"/>
        <w:rPr>
          <w:rFonts w:asciiTheme="majorHAnsi" w:hAnsiTheme="majorHAnsi"/>
          <w:b/>
        </w:rPr>
      </w:pPr>
      <w:r w:rsidRPr="00775CCB">
        <w:rPr>
          <w:rFonts w:asciiTheme="majorHAnsi" w:hAnsiTheme="majorHAnsi"/>
        </w:rPr>
        <w:t>Adres poczty elektronicznej:</w:t>
      </w:r>
      <w:r w:rsidR="00775CCB" w:rsidRPr="00775CCB">
        <w:rPr>
          <w:rFonts w:asciiTheme="majorHAnsi" w:hAnsiTheme="majorHAnsi"/>
        </w:rPr>
        <w:t xml:space="preserve"> </w:t>
      </w:r>
      <w:hyperlink r:id="rId8" w:tgtFrame="_blank" w:history="1">
        <w:r w:rsidR="00775CCB" w:rsidRPr="00775CCB">
          <w:rPr>
            <w:rStyle w:val="Hipercze"/>
            <w:rFonts w:asciiTheme="majorHAnsi" w:hAnsiTheme="majorHAnsi" w:cs="Arial"/>
            <w:color w:val="auto"/>
            <w:shd w:val="clear" w:color="auto" w:fill="FFFFFF"/>
          </w:rPr>
          <w:t>kontakt@sdswisznice.pl</w:t>
        </w:r>
      </w:hyperlink>
    </w:p>
    <w:p w:rsidR="007C5B89" w:rsidRPr="00AF0A62" w:rsidRDefault="007C5B89" w:rsidP="00EE695B">
      <w:pPr>
        <w:pStyle w:val="Tekstpodstawowy"/>
        <w:ind w:left="0" w:right="47"/>
        <w:jc w:val="both"/>
        <w:rPr>
          <w:rFonts w:asciiTheme="majorHAnsi" w:hAnsiTheme="majorHAnsi"/>
        </w:rPr>
      </w:pPr>
      <w:r w:rsidRPr="00AF0A62">
        <w:rPr>
          <w:rFonts w:asciiTheme="majorHAnsi" w:hAnsiTheme="majorHAnsi"/>
        </w:rPr>
        <w:t xml:space="preserve">Strona internetowa Zamawiającego: </w:t>
      </w:r>
      <w:r w:rsidR="003C76C0" w:rsidRPr="00AF0A62">
        <w:rPr>
          <w:rFonts w:asciiTheme="majorHAnsi" w:hAnsiTheme="majorHAnsi"/>
          <w:u w:val="single"/>
        </w:rPr>
        <w:t>https://sdswisznice.pl/</w:t>
      </w:r>
      <w:r w:rsidR="003C76C0" w:rsidRPr="00AF0A62">
        <w:rPr>
          <w:rFonts w:asciiTheme="majorHAnsi" w:hAnsiTheme="majorHAnsi"/>
        </w:rPr>
        <w:t xml:space="preserve"> </w:t>
      </w:r>
    </w:p>
    <w:p w:rsidR="00AF0A62" w:rsidRPr="00AF0A62" w:rsidRDefault="007C5B89" w:rsidP="00AF0A62">
      <w:pPr>
        <w:pStyle w:val="Default"/>
        <w:jc w:val="both"/>
        <w:rPr>
          <w:rFonts w:asciiTheme="majorHAnsi" w:hAnsiTheme="majorHAnsi"/>
          <w:bCs/>
          <w:color w:val="auto"/>
        </w:rPr>
      </w:pPr>
      <w:r w:rsidRPr="00AF0A62">
        <w:rPr>
          <w:rFonts w:asciiTheme="majorHAnsi" w:hAnsiTheme="majorHAnsi"/>
          <w:b/>
          <w:bCs/>
          <w:color w:val="auto"/>
        </w:rPr>
        <w:t xml:space="preserve">Strona internetowa prowadzonego postępowania: </w:t>
      </w:r>
      <w:r w:rsidR="00AE7B5F" w:rsidRPr="00AF0A62">
        <w:rPr>
          <w:rFonts w:asciiTheme="majorHAnsi" w:hAnsiTheme="majorHAnsi"/>
          <w:b/>
          <w:bCs/>
          <w:color w:val="auto"/>
        </w:rPr>
        <w:t xml:space="preserve"> </w:t>
      </w:r>
      <w:r w:rsidR="00AF0A62" w:rsidRPr="00AF0A62">
        <w:rPr>
          <w:rFonts w:asciiTheme="majorHAnsi" w:hAnsiTheme="majorHAnsi"/>
          <w:bCs/>
          <w:color w:val="auto"/>
        </w:rPr>
        <w:t>https://ezamowienia.gov.pl/mp-client/tenders/ocds-148610-f1c26669-ef69-4d4b-8c09-b08da7c3df03</w:t>
      </w:r>
    </w:p>
    <w:p w:rsidR="00AF0A62" w:rsidRPr="00AF0A62" w:rsidRDefault="00AF0A62" w:rsidP="00AF0A62">
      <w:pPr>
        <w:pStyle w:val="Default"/>
        <w:jc w:val="both"/>
        <w:rPr>
          <w:rFonts w:ascii="Times New Roman" w:hAnsi="Times New Roman" w:cs="Times New Roman"/>
          <w:b/>
          <w:bCs/>
          <w:color w:val="auto"/>
        </w:rPr>
      </w:pPr>
      <w:r w:rsidRPr="00AF0A62">
        <w:rPr>
          <w:rFonts w:ascii="Times New Roman" w:hAnsi="Times New Roman" w:cs="Times New Roman"/>
          <w:b/>
          <w:bCs/>
          <w:color w:val="auto"/>
        </w:rPr>
        <w:t xml:space="preserve">Identyfikator postępowania: </w:t>
      </w:r>
      <w:r w:rsidRPr="00AF0A62">
        <w:rPr>
          <w:rFonts w:ascii="Times New Roman" w:hAnsi="Times New Roman" w:cs="Times New Roman"/>
          <w:b/>
          <w:color w:val="auto"/>
          <w:shd w:val="clear" w:color="auto" w:fill="FFFFFF"/>
        </w:rPr>
        <w:t>ocds-148610-f1c26669-ef69-4d4b-8c09-b08da7c3df03</w:t>
      </w:r>
    </w:p>
    <w:p w:rsidR="001E20A5" w:rsidRPr="00B02FF9" w:rsidRDefault="007C5B89" w:rsidP="00AF0A62">
      <w:pPr>
        <w:pStyle w:val="Default"/>
        <w:jc w:val="both"/>
        <w:rPr>
          <w:rFonts w:asciiTheme="majorHAnsi" w:hAnsiTheme="majorHAnsi"/>
          <w:color w:val="auto"/>
        </w:rPr>
      </w:pPr>
      <w:r w:rsidRPr="00B02FF9">
        <w:rPr>
          <w:rFonts w:asciiTheme="majorHAnsi" w:hAnsiTheme="majorHAnsi"/>
          <w:color w:val="auto"/>
        </w:rPr>
        <w:t xml:space="preserve">Godziny </w:t>
      </w:r>
      <w:r w:rsidR="004C00E5" w:rsidRPr="00B02FF9">
        <w:rPr>
          <w:rFonts w:asciiTheme="majorHAnsi" w:hAnsiTheme="majorHAnsi"/>
          <w:color w:val="auto"/>
        </w:rPr>
        <w:t>pracy</w:t>
      </w:r>
      <w:r w:rsidRPr="00B02FF9">
        <w:rPr>
          <w:rFonts w:asciiTheme="majorHAnsi" w:hAnsiTheme="majorHAnsi"/>
          <w:color w:val="auto"/>
        </w:rPr>
        <w:t xml:space="preserve"> Zamawiającego: poniedziałek – piątek 7.30 – 15.30, z wyłączeniem dni ustawowo wolnych od pracy.</w:t>
      </w:r>
    </w:p>
    <w:p w:rsidR="007C5B89" w:rsidRPr="00B02FF9" w:rsidRDefault="007C5B89" w:rsidP="001E20A5">
      <w:pPr>
        <w:pStyle w:val="Nagwek1"/>
        <w:rPr>
          <w:sz w:val="23"/>
          <w:szCs w:val="23"/>
        </w:rPr>
      </w:pPr>
      <w:r w:rsidRPr="00B02FF9">
        <w:t xml:space="preserve">II. ADRES STRONY INTERNETOWEJ, NA KTÓREJ UDOSTĘPNIANE BĘDĄ ZMIANY I WYJAŚNIENIA TREŚCI SWZ ORAZ INNE DOKUMENTY </w:t>
      </w:r>
      <w:r w:rsidR="001E20A5" w:rsidRPr="00B02FF9">
        <w:t xml:space="preserve"> </w:t>
      </w:r>
      <w:r w:rsidRPr="00B02FF9">
        <w:t xml:space="preserve">ZAMÓWIENIA BEZPOŚREDNIO ZWIĄZANE Z POSTĘPOWANIEM                                          </w:t>
      </w:r>
      <w:r w:rsidR="001E20A5" w:rsidRPr="00B02FF9">
        <w:t xml:space="preserve"> O </w:t>
      </w:r>
      <w:r w:rsidRPr="00B02FF9">
        <w:t>UDZIELENIE ZAMÓWIENIA</w:t>
      </w:r>
    </w:p>
    <w:p w:rsidR="007C5B89" w:rsidRPr="00B02FF9" w:rsidRDefault="007C5B89" w:rsidP="007C5B89">
      <w:pPr>
        <w:pStyle w:val="Akapitzlist"/>
        <w:ind w:left="0" w:firstLine="0"/>
        <w:rPr>
          <w:b/>
          <w:sz w:val="24"/>
          <w:szCs w:val="24"/>
        </w:rPr>
      </w:pPr>
    </w:p>
    <w:p w:rsidR="001E20A5" w:rsidRPr="00AE7B5F" w:rsidRDefault="001E20A5" w:rsidP="003C76C0">
      <w:pPr>
        <w:pStyle w:val="Default"/>
        <w:jc w:val="both"/>
        <w:rPr>
          <w:rFonts w:asciiTheme="majorHAnsi" w:hAnsiTheme="majorHAnsi"/>
        </w:rPr>
      </w:pPr>
      <w:r w:rsidRPr="00B02FF9">
        <w:rPr>
          <w:rFonts w:asciiTheme="majorHAnsi" w:hAnsiTheme="majorHAnsi"/>
        </w:rPr>
        <w:t xml:space="preserve">Strona internetowa prowadzonego postępowania na której udostępniane będą zmiany                     i wyjaśnienia treści SWZ oraz inne dokumenty zamówienia bezpośrednio związane                         z postępowaniem o udzielenie zamówienia [URL]: </w:t>
      </w:r>
      <w:r w:rsidR="008140A0" w:rsidRPr="00AF0A62">
        <w:rPr>
          <w:rFonts w:asciiTheme="majorHAnsi" w:hAnsiTheme="majorHAnsi"/>
          <w:bCs/>
          <w:color w:val="auto"/>
        </w:rPr>
        <w:t>https://ezamowienia.gov.pl/mp-client/tenders/ocds-148610-f1c26669-ef69-4d4b-8c09-b08da7c3df03</w:t>
      </w:r>
    </w:p>
    <w:p w:rsidR="007C5B89" w:rsidRPr="00AE7B5F" w:rsidRDefault="007C5B89" w:rsidP="004C00E5">
      <w:pPr>
        <w:pStyle w:val="Tekstpodstawowy"/>
        <w:ind w:right="4765"/>
        <w:jc w:val="both"/>
        <w:rPr>
          <w:rFonts w:asciiTheme="majorHAnsi" w:hAnsiTheme="majorHAnsi"/>
        </w:rPr>
      </w:pPr>
    </w:p>
    <w:p w:rsidR="007C5B89" w:rsidRPr="00AE7B5F" w:rsidRDefault="007C5B89" w:rsidP="004C00E5">
      <w:pPr>
        <w:spacing w:before="0" w:line="240" w:lineRule="auto"/>
        <w:ind w:left="708" w:hanging="708"/>
        <w:rPr>
          <w:rFonts w:asciiTheme="majorHAnsi" w:hAnsiTheme="majorHAnsi"/>
        </w:rPr>
      </w:pPr>
      <w:r w:rsidRPr="00AE7B5F">
        <w:rPr>
          <w:rFonts w:asciiTheme="majorHAnsi" w:hAnsiTheme="majorHAnsi"/>
          <w:lang w:eastAsia="ar-SA"/>
        </w:rPr>
        <w:t>Użyte w treści specyfikacji istotnych warunków zamówienia:</w:t>
      </w:r>
    </w:p>
    <w:p w:rsidR="007C5B89" w:rsidRPr="00AE7B5F" w:rsidRDefault="007C5B89" w:rsidP="004C00E5">
      <w:pPr>
        <w:numPr>
          <w:ilvl w:val="0"/>
          <w:numId w:val="1"/>
        </w:numPr>
        <w:suppressAutoHyphens/>
        <w:spacing w:before="0" w:line="240" w:lineRule="auto"/>
        <w:ind w:left="0" w:firstLine="0"/>
        <w:rPr>
          <w:rFonts w:asciiTheme="majorHAnsi" w:hAnsiTheme="majorHAnsi"/>
          <w:lang w:eastAsia="ar-SA"/>
        </w:rPr>
      </w:pPr>
      <w:r w:rsidRPr="00AE7B5F">
        <w:rPr>
          <w:rFonts w:asciiTheme="majorHAnsi" w:hAnsiTheme="majorHAnsi"/>
          <w:lang w:eastAsia="ar-SA"/>
        </w:rPr>
        <w:t xml:space="preserve">pojęcie </w:t>
      </w:r>
      <w:r w:rsidRPr="00AE7B5F">
        <w:rPr>
          <w:rFonts w:asciiTheme="majorHAnsi" w:hAnsiTheme="majorHAnsi"/>
          <w:b/>
          <w:i/>
          <w:lang w:eastAsia="ar-SA"/>
        </w:rPr>
        <w:t>ustawy</w:t>
      </w:r>
      <w:r w:rsidRPr="00AE7B5F">
        <w:rPr>
          <w:rFonts w:asciiTheme="majorHAnsi" w:hAnsiTheme="majorHAnsi"/>
          <w:lang w:eastAsia="ar-SA"/>
        </w:rPr>
        <w:t xml:space="preserve"> dotyczy Ustawy z dnia 11 września 2019 r. - Prawo zamówień publicznych (Dz. U. z 2022 r., poz. 1710 ze zm.- dalej: ustawa pzp),</w:t>
      </w:r>
    </w:p>
    <w:p w:rsidR="007C5B89" w:rsidRPr="00AE7B5F" w:rsidRDefault="007C5B89" w:rsidP="004C00E5">
      <w:pPr>
        <w:numPr>
          <w:ilvl w:val="0"/>
          <w:numId w:val="1"/>
        </w:numPr>
        <w:suppressAutoHyphens/>
        <w:spacing w:before="0" w:line="240" w:lineRule="auto"/>
        <w:ind w:left="0" w:firstLine="0"/>
        <w:rPr>
          <w:rFonts w:asciiTheme="majorHAnsi" w:hAnsiTheme="majorHAnsi"/>
          <w:lang w:eastAsia="ar-SA"/>
        </w:rPr>
      </w:pPr>
      <w:r w:rsidRPr="00AE7B5F">
        <w:rPr>
          <w:rFonts w:asciiTheme="majorHAnsi" w:hAnsiTheme="majorHAnsi"/>
        </w:rPr>
        <w:t xml:space="preserve">pojęcie </w:t>
      </w:r>
      <w:r w:rsidRPr="00AE7B5F">
        <w:rPr>
          <w:rFonts w:asciiTheme="majorHAnsi" w:hAnsiTheme="majorHAnsi"/>
          <w:b/>
          <w:i/>
        </w:rPr>
        <w:t>SWZ</w:t>
      </w:r>
      <w:r w:rsidRPr="00AE7B5F">
        <w:rPr>
          <w:rFonts w:asciiTheme="majorHAnsi" w:hAnsiTheme="majorHAnsi"/>
        </w:rPr>
        <w:t xml:space="preserve"> dotyczy niniejszej Specyfikacji Warunków Zamówienia</w:t>
      </w:r>
      <w:r w:rsidRPr="00AE7B5F">
        <w:rPr>
          <w:rFonts w:asciiTheme="majorHAnsi" w:hAnsiTheme="majorHAnsi"/>
          <w:lang w:eastAsia="ar-SA"/>
        </w:rPr>
        <w:t>,</w:t>
      </w:r>
    </w:p>
    <w:p w:rsidR="004C00E5" w:rsidRPr="00AE7B5F" w:rsidRDefault="007C5B89" w:rsidP="004C00E5">
      <w:pPr>
        <w:numPr>
          <w:ilvl w:val="0"/>
          <w:numId w:val="1"/>
        </w:numPr>
        <w:suppressAutoHyphens/>
        <w:spacing w:before="0" w:line="240" w:lineRule="auto"/>
        <w:ind w:left="0" w:firstLine="0"/>
        <w:rPr>
          <w:rFonts w:asciiTheme="majorHAnsi" w:hAnsiTheme="majorHAnsi"/>
          <w:lang w:eastAsia="ar-SA"/>
        </w:rPr>
      </w:pPr>
      <w:r w:rsidRPr="00AE7B5F">
        <w:rPr>
          <w:rFonts w:asciiTheme="majorHAnsi" w:hAnsiTheme="majorHAnsi"/>
        </w:rPr>
        <w:t xml:space="preserve">pojęcie dni robocze - dni od poniedziałku do piątku (dni pracy </w:t>
      </w:r>
      <w:r w:rsidR="004C00E5" w:rsidRPr="00AE7B5F">
        <w:rPr>
          <w:rFonts w:asciiTheme="majorHAnsi" w:hAnsiTheme="majorHAnsi"/>
        </w:rPr>
        <w:t>ZOL w Curynie</w:t>
      </w:r>
      <w:r w:rsidRPr="00AE7B5F">
        <w:rPr>
          <w:rFonts w:asciiTheme="majorHAnsi" w:hAnsiTheme="majorHAnsi"/>
        </w:rPr>
        <w:t>).</w:t>
      </w:r>
    </w:p>
    <w:p w:rsidR="004C00E5" w:rsidRPr="00AE7B5F" w:rsidRDefault="004C00E5" w:rsidP="004C00E5">
      <w:pPr>
        <w:numPr>
          <w:ilvl w:val="0"/>
          <w:numId w:val="1"/>
        </w:numPr>
        <w:suppressAutoHyphens/>
        <w:spacing w:before="0" w:line="240" w:lineRule="auto"/>
        <w:ind w:left="0" w:firstLine="0"/>
        <w:rPr>
          <w:rFonts w:asciiTheme="majorHAnsi" w:hAnsiTheme="majorHAnsi"/>
          <w:lang w:eastAsia="ar-SA"/>
        </w:rPr>
      </w:pPr>
      <w:r w:rsidRPr="00AE7B5F">
        <w:rPr>
          <w:rFonts w:asciiTheme="majorHAnsi" w:hAnsiTheme="majorHAnsi"/>
          <w:b/>
          <w:bCs/>
          <w:color w:val="000000"/>
        </w:rPr>
        <w:t xml:space="preserve">Platforma e-Zamówienia </w:t>
      </w:r>
      <w:r w:rsidRPr="00AE7B5F">
        <w:rPr>
          <w:rFonts w:asciiTheme="majorHAnsi" w:hAnsiTheme="majorHAnsi"/>
          <w:color w:val="000000"/>
        </w:rPr>
        <w:t xml:space="preserve">– Platforma udostępniająca usługi elektroniczne, wspierające realizację procesu udzielania zamówienia publicznego, w tym komunikacji elektronicznej między zamawiającymi a wykonawcami, środek komunikacji elektronicznej służący do komunikacji elektronicznej między Zamawiającym i Wykonawcami </w:t>
      </w:r>
    </w:p>
    <w:p w:rsidR="004C00E5" w:rsidRPr="00AE7B5F" w:rsidRDefault="004C00E5" w:rsidP="004C00E5">
      <w:pPr>
        <w:numPr>
          <w:ilvl w:val="0"/>
          <w:numId w:val="1"/>
        </w:numPr>
        <w:suppressAutoHyphens/>
        <w:spacing w:before="0" w:line="240" w:lineRule="auto"/>
        <w:ind w:left="0" w:firstLine="0"/>
        <w:rPr>
          <w:rFonts w:asciiTheme="majorHAnsi" w:hAnsiTheme="majorHAnsi"/>
          <w:lang w:eastAsia="ar-SA"/>
        </w:rPr>
      </w:pPr>
      <w:r w:rsidRPr="00AE7B5F">
        <w:rPr>
          <w:rFonts w:asciiTheme="majorHAnsi" w:hAnsiTheme="majorHAnsi"/>
          <w:b/>
          <w:bCs/>
        </w:rPr>
        <w:t xml:space="preserve">Instrukcja użytkownika </w:t>
      </w:r>
      <w:r w:rsidRPr="00AE7B5F">
        <w:rPr>
          <w:rFonts w:asciiTheme="majorHAnsi" w:hAnsiTheme="majorHAnsi"/>
        </w:rPr>
        <w:t>– Instrukcja użytkownika systemu e-zamówienia dostępna na stronie: https://ezamowienia.gov.pl/pl/podpisywanie-dokumentow-postepowania-przez-wykonawcow-udostepnienie-zaktualizowanej-instrukcji-dla-zamawiajacych-i-wykonawcow-pn-oferty-wnioski-i-prace-konkursowe/</w:t>
      </w:r>
    </w:p>
    <w:p w:rsidR="004C00E5" w:rsidRPr="00AE7B5F" w:rsidRDefault="004C00E5" w:rsidP="004C00E5">
      <w:pPr>
        <w:suppressAutoHyphens/>
        <w:spacing w:before="0" w:line="240" w:lineRule="auto"/>
        <w:rPr>
          <w:rFonts w:asciiTheme="majorHAnsi" w:hAnsiTheme="majorHAnsi"/>
          <w:lang w:eastAsia="ar-SA"/>
        </w:rPr>
      </w:pPr>
    </w:p>
    <w:p w:rsidR="007C5B89" w:rsidRPr="00AE7B5F" w:rsidRDefault="007C5B89" w:rsidP="004C00E5">
      <w:pPr>
        <w:spacing w:before="0" w:line="240" w:lineRule="auto"/>
        <w:rPr>
          <w:rFonts w:asciiTheme="majorHAnsi" w:hAnsiTheme="majorHAnsi"/>
          <w:u w:val="single"/>
        </w:rPr>
      </w:pPr>
      <w:r w:rsidRPr="00AE7B5F">
        <w:rPr>
          <w:rFonts w:asciiTheme="majorHAnsi" w:hAnsiTheme="majorHAnsi"/>
          <w:b/>
          <w:u w:val="single"/>
        </w:rPr>
        <w:t>Oznaczenie postępowania</w:t>
      </w:r>
      <w:r w:rsidRPr="00AE7B5F">
        <w:rPr>
          <w:rFonts w:asciiTheme="majorHAnsi" w:hAnsiTheme="majorHAnsi"/>
          <w:u w:val="single"/>
        </w:rPr>
        <w:t xml:space="preserve">: </w:t>
      </w:r>
    </w:p>
    <w:p w:rsidR="007C5B89" w:rsidRPr="00AE7B5F" w:rsidRDefault="007C5B89" w:rsidP="004C00E5">
      <w:pPr>
        <w:spacing w:before="0" w:line="240" w:lineRule="auto"/>
        <w:rPr>
          <w:rFonts w:asciiTheme="majorHAnsi" w:hAnsiTheme="majorHAnsi"/>
        </w:rPr>
      </w:pPr>
      <w:r w:rsidRPr="00AE7B5F">
        <w:rPr>
          <w:rFonts w:asciiTheme="majorHAnsi" w:hAnsiTheme="majorHAnsi"/>
        </w:rPr>
        <w:t xml:space="preserve">Postępowanie oznaczone jest znakiem: </w:t>
      </w:r>
      <w:r w:rsidR="00775CCB" w:rsidRPr="008140A0">
        <w:rPr>
          <w:rFonts w:asciiTheme="majorHAnsi" w:hAnsiTheme="majorHAnsi" w:cs="Arial"/>
          <w:shd w:val="clear" w:color="auto" w:fill="FFFFFF"/>
        </w:rPr>
        <w:t>SDS.271.</w:t>
      </w:r>
      <w:r w:rsidR="001C171C" w:rsidRPr="008140A0">
        <w:rPr>
          <w:rFonts w:asciiTheme="majorHAnsi" w:hAnsiTheme="majorHAnsi" w:cs="Arial"/>
          <w:shd w:val="clear" w:color="auto" w:fill="FFFFFF"/>
        </w:rPr>
        <w:t>1</w:t>
      </w:r>
      <w:r w:rsidR="00775CCB" w:rsidRPr="008140A0">
        <w:rPr>
          <w:rFonts w:asciiTheme="majorHAnsi" w:hAnsiTheme="majorHAnsi" w:cs="Arial"/>
          <w:shd w:val="clear" w:color="auto" w:fill="FFFFFF"/>
        </w:rPr>
        <w:t>.202</w:t>
      </w:r>
      <w:r w:rsidR="001C171C" w:rsidRPr="008140A0">
        <w:rPr>
          <w:rFonts w:asciiTheme="majorHAnsi" w:hAnsiTheme="majorHAnsi" w:cs="Arial"/>
          <w:shd w:val="clear" w:color="auto" w:fill="FFFFFF"/>
        </w:rPr>
        <w:t>5</w:t>
      </w:r>
      <w:r w:rsidRPr="008140A0">
        <w:rPr>
          <w:rFonts w:asciiTheme="majorHAnsi" w:hAnsiTheme="majorHAnsi"/>
          <w:b/>
          <w:lang w:eastAsia="ar-SA"/>
        </w:rPr>
        <w:t xml:space="preserve">. </w:t>
      </w:r>
      <w:r w:rsidRPr="008140A0">
        <w:rPr>
          <w:rFonts w:asciiTheme="majorHAnsi" w:hAnsiTheme="majorHAnsi"/>
        </w:rPr>
        <w:t>Wykonawcy powinni we wszelkich kontaktach z Zamawiającym powoływać się na wyżej podane</w:t>
      </w:r>
      <w:r w:rsidRPr="00AE7B5F">
        <w:rPr>
          <w:rFonts w:asciiTheme="majorHAnsi" w:hAnsiTheme="majorHAnsi"/>
        </w:rPr>
        <w:t xml:space="preserve"> oznaczenie.</w:t>
      </w:r>
    </w:p>
    <w:p w:rsidR="004C00E5" w:rsidRDefault="004C00E5" w:rsidP="004C00E5">
      <w:pPr>
        <w:spacing w:before="0" w:line="240" w:lineRule="auto"/>
      </w:pPr>
    </w:p>
    <w:p w:rsidR="00291716" w:rsidRDefault="004C00E5" w:rsidP="00291716">
      <w:pPr>
        <w:pStyle w:val="Nagwek1"/>
      </w:pPr>
      <w:r w:rsidRPr="00192233">
        <w:lastRenderedPageBreak/>
        <w:t>III. TRYB</w:t>
      </w:r>
      <w:r>
        <w:t xml:space="preserve"> </w:t>
      </w:r>
      <w:r w:rsidRPr="00192233">
        <w:t>UDZIELANIA ZAMÓWIENIA</w:t>
      </w:r>
    </w:p>
    <w:p w:rsidR="00291716" w:rsidRPr="00291716" w:rsidRDefault="00291716" w:rsidP="00291716">
      <w:pPr>
        <w:spacing w:before="0" w:line="240" w:lineRule="auto"/>
      </w:pPr>
    </w:p>
    <w:p w:rsidR="004C00E5" w:rsidRPr="005C53A3" w:rsidRDefault="004C00E5" w:rsidP="004C00E5">
      <w:pPr>
        <w:pStyle w:val="Akapitzlist"/>
        <w:numPr>
          <w:ilvl w:val="0"/>
          <w:numId w:val="2"/>
        </w:numPr>
        <w:tabs>
          <w:tab w:val="left" w:pos="284"/>
        </w:tabs>
        <w:ind w:left="0" w:right="212" w:firstLine="0"/>
        <w:rPr>
          <w:rFonts w:asciiTheme="majorHAnsi" w:hAnsiTheme="majorHAnsi"/>
          <w:sz w:val="24"/>
          <w:szCs w:val="24"/>
        </w:rPr>
      </w:pPr>
      <w:r w:rsidRPr="00291716">
        <w:rPr>
          <w:rFonts w:asciiTheme="majorHAnsi" w:hAnsiTheme="majorHAnsi"/>
          <w:sz w:val="24"/>
          <w:szCs w:val="24"/>
        </w:rPr>
        <w:t xml:space="preserve">Postępowanie o udzielenie zamówienia publicznego prowadzonego w trybie </w:t>
      </w:r>
      <w:r w:rsidRPr="005C53A3">
        <w:rPr>
          <w:rFonts w:asciiTheme="majorHAnsi" w:hAnsiTheme="majorHAnsi"/>
          <w:sz w:val="24"/>
          <w:szCs w:val="24"/>
        </w:rPr>
        <w:t xml:space="preserve">podstawowym bez przeprowadzenia negocjacji na podstawie art. 275 pkt. 1 ustawy pzp. </w:t>
      </w:r>
    </w:p>
    <w:p w:rsidR="004C00E5" w:rsidRPr="005C53A3" w:rsidRDefault="004C00E5" w:rsidP="004C00E5">
      <w:pPr>
        <w:pStyle w:val="Akapitzlist"/>
        <w:numPr>
          <w:ilvl w:val="0"/>
          <w:numId w:val="2"/>
        </w:numPr>
        <w:tabs>
          <w:tab w:val="left" w:pos="284"/>
        </w:tabs>
        <w:ind w:left="0" w:right="212" w:firstLine="0"/>
        <w:rPr>
          <w:rFonts w:asciiTheme="majorHAnsi" w:hAnsiTheme="majorHAnsi"/>
          <w:sz w:val="24"/>
          <w:szCs w:val="24"/>
        </w:rPr>
      </w:pPr>
      <w:r w:rsidRPr="005C53A3">
        <w:rPr>
          <w:rFonts w:asciiTheme="majorHAnsi" w:hAnsiTheme="majorHAnsi"/>
          <w:sz w:val="24"/>
          <w:szCs w:val="24"/>
        </w:rPr>
        <w:t xml:space="preserve">Wartość zamówienia jest mniejsza od progów unijnych określonych w art. 3 </w:t>
      </w:r>
      <w:r w:rsidR="00505AAD" w:rsidRPr="005C53A3">
        <w:rPr>
          <w:rFonts w:asciiTheme="majorHAnsi" w:hAnsiTheme="majorHAnsi"/>
          <w:sz w:val="24"/>
          <w:szCs w:val="24"/>
        </w:rPr>
        <w:t xml:space="preserve">ustawy pzp </w:t>
      </w:r>
      <w:r w:rsidRPr="005C53A3">
        <w:rPr>
          <w:rFonts w:asciiTheme="majorHAnsi" w:hAnsiTheme="majorHAnsi"/>
          <w:sz w:val="24"/>
          <w:szCs w:val="24"/>
        </w:rPr>
        <w:t xml:space="preserve">w odniesieniu do </w:t>
      </w:r>
      <w:r w:rsidR="00505AAD" w:rsidRPr="005C53A3">
        <w:rPr>
          <w:rFonts w:asciiTheme="majorHAnsi" w:hAnsiTheme="majorHAnsi"/>
          <w:sz w:val="24"/>
          <w:szCs w:val="24"/>
        </w:rPr>
        <w:t>usług</w:t>
      </w:r>
      <w:r w:rsidRPr="005C53A3">
        <w:rPr>
          <w:rFonts w:asciiTheme="majorHAnsi" w:hAnsiTheme="majorHAnsi"/>
          <w:sz w:val="24"/>
          <w:szCs w:val="24"/>
        </w:rPr>
        <w:t>.</w:t>
      </w:r>
    </w:p>
    <w:p w:rsidR="004C00E5" w:rsidRPr="005C53A3" w:rsidRDefault="004C00E5" w:rsidP="004C00E5">
      <w:pPr>
        <w:pStyle w:val="Akapitzlist"/>
        <w:numPr>
          <w:ilvl w:val="0"/>
          <w:numId w:val="2"/>
        </w:numPr>
        <w:tabs>
          <w:tab w:val="left" w:pos="284"/>
        </w:tabs>
        <w:ind w:left="0" w:right="212" w:firstLine="0"/>
        <w:rPr>
          <w:rFonts w:asciiTheme="majorHAnsi" w:hAnsiTheme="majorHAnsi"/>
          <w:sz w:val="24"/>
          <w:szCs w:val="24"/>
        </w:rPr>
      </w:pPr>
      <w:r w:rsidRPr="005C53A3">
        <w:rPr>
          <w:rFonts w:asciiTheme="majorHAnsi" w:hAnsiTheme="majorHAnsi"/>
          <w:sz w:val="24"/>
          <w:szCs w:val="24"/>
        </w:rPr>
        <w:t>Rodzaj zamówienia –</w:t>
      </w:r>
      <w:r w:rsidRPr="005C53A3">
        <w:rPr>
          <w:rFonts w:asciiTheme="majorHAnsi" w:hAnsiTheme="majorHAnsi"/>
          <w:spacing w:val="57"/>
          <w:sz w:val="24"/>
          <w:szCs w:val="24"/>
        </w:rPr>
        <w:t xml:space="preserve"> </w:t>
      </w:r>
      <w:r w:rsidR="00505AAD" w:rsidRPr="005C53A3">
        <w:rPr>
          <w:rFonts w:asciiTheme="majorHAnsi" w:hAnsiTheme="majorHAnsi"/>
          <w:sz w:val="24"/>
          <w:szCs w:val="24"/>
        </w:rPr>
        <w:t>usługi</w:t>
      </w:r>
      <w:r w:rsidRPr="005C53A3">
        <w:rPr>
          <w:rFonts w:asciiTheme="majorHAnsi" w:hAnsiTheme="majorHAnsi"/>
          <w:sz w:val="24"/>
          <w:szCs w:val="24"/>
        </w:rPr>
        <w:t>.</w:t>
      </w:r>
    </w:p>
    <w:p w:rsidR="004C00E5" w:rsidRPr="005C53A3" w:rsidRDefault="004C00E5" w:rsidP="004C00E5">
      <w:pPr>
        <w:pStyle w:val="Akapitzlist"/>
        <w:numPr>
          <w:ilvl w:val="0"/>
          <w:numId w:val="2"/>
        </w:numPr>
        <w:tabs>
          <w:tab w:val="left" w:pos="284"/>
        </w:tabs>
        <w:ind w:left="0" w:right="212" w:firstLine="0"/>
        <w:rPr>
          <w:rFonts w:asciiTheme="majorHAnsi" w:hAnsiTheme="majorHAnsi"/>
          <w:sz w:val="24"/>
          <w:szCs w:val="24"/>
        </w:rPr>
      </w:pPr>
      <w:r w:rsidRPr="005C53A3">
        <w:rPr>
          <w:rFonts w:asciiTheme="majorHAnsi" w:hAnsiTheme="majorHAnsi"/>
          <w:sz w:val="24"/>
          <w:szCs w:val="24"/>
        </w:rPr>
        <w:t>Zamawiający nie przewiduje wyboru najkorzystniejszej oferty z możliwością prowadzenia negocjacji</w:t>
      </w:r>
    </w:p>
    <w:p w:rsidR="004C00E5" w:rsidRPr="005C53A3" w:rsidRDefault="004C00E5" w:rsidP="004C00E5">
      <w:pPr>
        <w:pStyle w:val="Akapitzlist"/>
        <w:tabs>
          <w:tab w:val="left" w:pos="284"/>
        </w:tabs>
        <w:ind w:left="0" w:right="212" w:firstLine="0"/>
        <w:rPr>
          <w:rStyle w:val="markedcontent"/>
          <w:rFonts w:asciiTheme="majorHAnsi" w:hAnsiTheme="majorHAnsi"/>
          <w:b/>
          <w:sz w:val="24"/>
          <w:szCs w:val="24"/>
        </w:rPr>
      </w:pPr>
    </w:p>
    <w:p w:rsidR="004C00E5" w:rsidRPr="005C53A3" w:rsidRDefault="004C00E5" w:rsidP="004C00E5">
      <w:pPr>
        <w:pStyle w:val="Akapitzlist"/>
        <w:tabs>
          <w:tab w:val="left" w:pos="284"/>
        </w:tabs>
        <w:ind w:left="0" w:right="212" w:firstLine="0"/>
        <w:rPr>
          <w:rStyle w:val="markedcontent"/>
          <w:rFonts w:asciiTheme="majorHAnsi" w:hAnsiTheme="majorHAnsi"/>
          <w:b/>
          <w:sz w:val="24"/>
          <w:szCs w:val="24"/>
        </w:rPr>
      </w:pPr>
      <w:r w:rsidRPr="005C53A3">
        <w:rPr>
          <w:rStyle w:val="markedcontent"/>
          <w:rFonts w:asciiTheme="majorHAnsi" w:hAnsiTheme="majorHAnsi"/>
          <w:b/>
          <w:sz w:val="24"/>
          <w:szCs w:val="24"/>
        </w:rPr>
        <w:t>Zamawiający nie dokonuje podziału zamówienia na części</w:t>
      </w:r>
    </w:p>
    <w:p w:rsidR="004C00E5" w:rsidRPr="005C53A3" w:rsidRDefault="004C00E5" w:rsidP="004C00E5">
      <w:pPr>
        <w:pStyle w:val="Akapitzlist"/>
        <w:tabs>
          <w:tab w:val="left" w:pos="284"/>
        </w:tabs>
        <w:ind w:left="0" w:right="212" w:firstLine="0"/>
        <w:rPr>
          <w:rFonts w:asciiTheme="majorHAnsi" w:hAnsiTheme="majorHAnsi"/>
          <w:sz w:val="24"/>
          <w:szCs w:val="24"/>
        </w:rPr>
      </w:pPr>
    </w:p>
    <w:p w:rsidR="00505AAD" w:rsidRPr="005C53A3" w:rsidRDefault="00505AAD" w:rsidP="00505AAD">
      <w:pPr>
        <w:pStyle w:val="Akapitzlist"/>
        <w:tabs>
          <w:tab w:val="left" w:pos="284"/>
        </w:tabs>
        <w:ind w:left="0" w:right="212" w:firstLine="0"/>
        <w:rPr>
          <w:rFonts w:asciiTheme="majorHAnsi" w:hAnsiTheme="majorHAnsi"/>
          <w:sz w:val="24"/>
          <w:szCs w:val="24"/>
        </w:rPr>
      </w:pPr>
      <w:r w:rsidRPr="005C53A3">
        <w:rPr>
          <w:rFonts w:asciiTheme="majorHAnsi" w:hAnsiTheme="majorHAnsi"/>
          <w:sz w:val="24"/>
          <w:szCs w:val="24"/>
        </w:rPr>
        <w:t>Zamawiający nie dokonał podziału zamówienia na części ze względu na fakt, że podział zamówienia groziłby nadmiernymi trudnościami technicznymi oraz nadmiernymi kosztami wykonania zamówienia. Niedokonanie podziału zamówienia podyktowane było zatem względami technicznymi, organizacyjnymi oraz charakterem przedmiotu zamówienia. Ewentualny  podział zamówienia na części nie zwiększyłby konkurencyjności w sektorze małych i średnich przedsiębiorstw - zakres zamówienia jest zakresem typowym, umożliwiającym złożenie oferty wykonawcom z grupy małych lub średnich przedsiębiorstw.</w:t>
      </w:r>
    </w:p>
    <w:p w:rsidR="00291716" w:rsidRPr="005C53A3" w:rsidRDefault="00291716" w:rsidP="00291716">
      <w:pPr>
        <w:pStyle w:val="Nagwek1"/>
        <w:rPr>
          <w:color w:val="auto"/>
        </w:rPr>
      </w:pPr>
      <w:r w:rsidRPr="005C53A3">
        <w:rPr>
          <w:color w:val="auto"/>
        </w:rPr>
        <w:t>IV. OPIS PRZEDMIOTU ZAMÓWIENIA</w:t>
      </w:r>
    </w:p>
    <w:p w:rsidR="00775CCB" w:rsidRPr="005C53A3" w:rsidRDefault="00775CCB" w:rsidP="00775CCB">
      <w:pPr>
        <w:pStyle w:val="Akapitzlist"/>
        <w:widowControl/>
        <w:numPr>
          <w:ilvl w:val="1"/>
          <w:numId w:val="33"/>
        </w:numPr>
        <w:autoSpaceDE/>
        <w:autoSpaceDN/>
        <w:spacing w:line="276" w:lineRule="auto"/>
        <w:ind w:left="0" w:firstLine="0"/>
        <w:contextualSpacing/>
        <w:rPr>
          <w:sz w:val="24"/>
          <w:szCs w:val="24"/>
        </w:rPr>
      </w:pPr>
      <w:r w:rsidRPr="005C53A3">
        <w:rPr>
          <w:sz w:val="24"/>
          <w:szCs w:val="24"/>
        </w:rPr>
        <w:t xml:space="preserve">Przedmiotem zamówienia jest: dowóz osób z niepełnosprawnością - uczestników ŚDS w Wisznicach do placówki i odwiezienie po zajęciach do domu. </w:t>
      </w:r>
    </w:p>
    <w:p w:rsidR="00775CCB" w:rsidRPr="005C53A3" w:rsidRDefault="00775CCB" w:rsidP="00775CCB">
      <w:pPr>
        <w:pStyle w:val="Akapitzlist"/>
        <w:widowControl/>
        <w:numPr>
          <w:ilvl w:val="1"/>
          <w:numId w:val="33"/>
        </w:numPr>
        <w:autoSpaceDE/>
        <w:autoSpaceDN/>
        <w:spacing w:line="276" w:lineRule="auto"/>
        <w:ind w:left="0" w:firstLine="0"/>
        <w:contextualSpacing/>
        <w:rPr>
          <w:sz w:val="24"/>
          <w:szCs w:val="24"/>
        </w:rPr>
      </w:pPr>
      <w:r w:rsidRPr="005C53A3">
        <w:rPr>
          <w:sz w:val="24"/>
          <w:szCs w:val="24"/>
        </w:rPr>
        <w:t>Dowóz realizowany będzie na trasie Wygoda – Rowiny – Kolonia Wisznice – Łyniew – Podedwórze - Horodyszcze – Wygoda oraz Wygoda – Polubicze Wiejskie II – Polubicze Wiejskie I – Polubicze Dworskie – Kożanówka – Rossosz – Wygoda</w:t>
      </w:r>
    </w:p>
    <w:p w:rsidR="00775CCB" w:rsidRPr="005C53A3" w:rsidRDefault="00775CCB" w:rsidP="00775CCB">
      <w:pPr>
        <w:pStyle w:val="Akapitzlist"/>
        <w:widowControl/>
        <w:numPr>
          <w:ilvl w:val="1"/>
          <w:numId w:val="33"/>
        </w:numPr>
        <w:autoSpaceDE/>
        <w:autoSpaceDN/>
        <w:spacing w:line="276" w:lineRule="auto"/>
        <w:ind w:left="0" w:firstLine="0"/>
        <w:contextualSpacing/>
        <w:rPr>
          <w:sz w:val="24"/>
          <w:szCs w:val="24"/>
        </w:rPr>
      </w:pPr>
      <w:r w:rsidRPr="005C53A3">
        <w:rPr>
          <w:sz w:val="24"/>
          <w:szCs w:val="24"/>
        </w:rPr>
        <w:t>Szacunkowa dzienna liczba km powinna mieścić się w przedziale 140-180 km. W szczególnych przypadkach np. masowych zachorowań, objazdów, czy skreślenia lub przyjęcia nowych uczestników dzienna ilość kilometrów może ulec zmianie.</w:t>
      </w:r>
    </w:p>
    <w:p w:rsidR="00775CCB" w:rsidRPr="005C53A3" w:rsidRDefault="00775CCB" w:rsidP="00775CCB">
      <w:pPr>
        <w:pStyle w:val="Akapitzlist"/>
        <w:widowControl/>
        <w:numPr>
          <w:ilvl w:val="1"/>
          <w:numId w:val="33"/>
        </w:numPr>
        <w:autoSpaceDE/>
        <w:autoSpaceDN/>
        <w:spacing w:line="276" w:lineRule="auto"/>
        <w:ind w:left="0" w:firstLine="0"/>
        <w:contextualSpacing/>
        <w:rPr>
          <w:sz w:val="24"/>
          <w:szCs w:val="24"/>
        </w:rPr>
      </w:pPr>
      <w:r w:rsidRPr="005C53A3">
        <w:rPr>
          <w:sz w:val="24"/>
          <w:szCs w:val="24"/>
        </w:rPr>
        <w:t xml:space="preserve">Szacunkowa liczba dni dowozu wynosi 240 dni roboczych. W soboty, niedziele, święta i dni wolne od pracy uczestnicy nie będą dowożeni. </w:t>
      </w:r>
    </w:p>
    <w:p w:rsidR="00775CCB" w:rsidRPr="005C53A3" w:rsidRDefault="00775CCB" w:rsidP="00775CCB">
      <w:pPr>
        <w:pStyle w:val="Akapitzlist"/>
        <w:widowControl/>
        <w:numPr>
          <w:ilvl w:val="1"/>
          <w:numId w:val="33"/>
        </w:numPr>
        <w:tabs>
          <w:tab w:val="left" w:pos="284"/>
        </w:tabs>
        <w:suppressAutoHyphens/>
        <w:autoSpaceDE/>
        <w:autoSpaceDN/>
        <w:spacing w:line="276" w:lineRule="auto"/>
        <w:ind w:left="0" w:firstLine="0"/>
        <w:contextualSpacing/>
        <w:rPr>
          <w:sz w:val="24"/>
          <w:szCs w:val="24"/>
        </w:rPr>
      </w:pPr>
      <w:r w:rsidRPr="005C53A3">
        <w:rPr>
          <w:sz w:val="24"/>
          <w:szCs w:val="24"/>
        </w:rPr>
        <w:t xml:space="preserve">Przewidywana  pora  dowozu:  od 7.40  do  8.30. </w:t>
      </w:r>
    </w:p>
    <w:p w:rsidR="00775CCB" w:rsidRPr="005C53A3" w:rsidRDefault="00775CCB" w:rsidP="00775CCB">
      <w:pPr>
        <w:pStyle w:val="Akapitzlist"/>
        <w:widowControl/>
        <w:numPr>
          <w:ilvl w:val="1"/>
          <w:numId w:val="33"/>
        </w:numPr>
        <w:tabs>
          <w:tab w:val="left" w:pos="284"/>
        </w:tabs>
        <w:suppressAutoHyphens/>
        <w:autoSpaceDE/>
        <w:autoSpaceDN/>
        <w:spacing w:line="276" w:lineRule="auto"/>
        <w:ind w:left="0" w:firstLine="0"/>
        <w:contextualSpacing/>
        <w:rPr>
          <w:sz w:val="24"/>
          <w:szCs w:val="24"/>
        </w:rPr>
      </w:pPr>
      <w:r w:rsidRPr="005C53A3">
        <w:rPr>
          <w:sz w:val="24"/>
          <w:szCs w:val="24"/>
        </w:rPr>
        <w:t>Przewidywaną  porą  odwozu są godziny popołudniowe – około godziny 14.00.</w:t>
      </w:r>
    </w:p>
    <w:p w:rsidR="00775CCB" w:rsidRPr="005C53A3" w:rsidRDefault="00775CCB" w:rsidP="00775CCB">
      <w:pPr>
        <w:pStyle w:val="Akapitzlist"/>
        <w:widowControl/>
        <w:numPr>
          <w:ilvl w:val="1"/>
          <w:numId w:val="33"/>
        </w:numPr>
        <w:tabs>
          <w:tab w:val="left" w:pos="284"/>
        </w:tabs>
        <w:suppressAutoHyphens/>
        <w:autoSpaceDE/>
        <w:autoSpaceDN/>
        <w:spacing w:line="276" w:lineRule="auto"/>
        <w:ind w:left="0" w:firstLine="0"/>
        <w:contextualSpacing/>
        <w:rPr>
          <w:sz w:val="24"/>
          <w:szCs w:val="24"/>
        </w:rPr>
      </w:pPr>
      <w:r w:rsidRPr="005C53A3">
        <w:rPr>
          <w:sz w:val="24"/>
          <w:szCs w:val="24"/>
        </w:rPr>
        <w:t xml:space="preserve">Szczegółowy rozkład jazdy, w tym lokalizacja przystanków zostanie ustalony z wybranym w postępowaniu wykonawcą. </w:t>
      </w:r>
    </w:p>
    <w:p w:rsidR="00775CCB" w:rsidRPr="005C53A3" w:rsidRDefault="00775CCB" w:rsidP="00775CCB">
      <w:pPr>
        <w:pStyle w:val="Akapitzlist"/>
        <w:widowControl/>
        <w:numPr>
          <w:ilvl w:val="1"/>
          <w:numId w:val="33"/>
        </w:numPr>
        <w:tabs>
          <w:tab w:val="left" w:pos="284"/>
        </w:tabs>
        <w:suppressAutoHyphens/>
        <w:autoSpaceDE/>
        <w:autoSpaceDN/>
        <w:spacing w:line="276" w:lineRule="auto"/>
        <w:ind w:left="0" w:firstLine="0"/>
        <w:contextualSpacing/>
        <w:rPr>
          <w:sz w:val="24"/>
          <w:szCs w:val="24"/>
        </w:rPr>
      </w:pPr>
      <w:r w:rsidRPr="005C53A3">
        <w:rPr>
          <w:sz w:val="24"/>
          <w:szCs w:val="24"/>
        </w:rPr>
        <w:t>Dowozem objętych będzie łącznie 19 osób z zastrzeżeniem:</w:t>
      </w:r>
    </w:p>
    <w:p w:rsidR="008140A0" w:rsidRPr="005C53A3" w:rsidRDefault="00775CCB" w:rsidP="008140A0">
      <w:pPr>
        <w:pStyle w:val="Akapitzlist"/>
        <w:widowControl/>
        <w:numPr>
          <w:ilvl w:val="2"/>
          <w:numId w:val="33"/>
        </w:numPr>
        <w:tabs>
          <w:tab w:val="left" w:pos="284"/>
        </w:tabs>
        <w:suppressAutoHyphens/>
        <w:autoSpaceDE/>
        <w:autoSpaceDN/>
        <w:spacing w:line="276" w:lineRule="auto"/>
        <w:ind w:left="0" w:firstLine="0"/>
        <w:contextualSpacing/>
        <w:rPr>
          <w:sz w:val="24"/>
          <w:szCs w:val="24"/>
        </w:rPr>
      </w:pPr>
      <w:r w:rsidRPr="005C53A3">
        <w:rPr>
          <w:sz w:val="24"/>
          <w:szCs w:val="24"/>
        </w:rPr>
        <w:t>liczba osób może ulec zmianie (zwiększeniu lub zmniejszeniu) w okresie realizacji zamówienia;</w:t>
      </w:r>
    </w:p>
    <w:p w:rsidR="008140A0" w:rsidRPr="005C53A3" w:rsidRDefault="008140A0" w:rsidP="008140A0">
      <w:pPr>
        <w:pStyle w:val="Akapitzlist"/>
        <w:widowControl/>
        <w:numPr>
          <w:ilvl w:val="2"/>
          <w:numId w:val="33"/>
        </w:numPr>
        <w:tabs>
          <w:tab w:val="left" w:pos="284"/>
        </w:tabs>
        <w:suppressAutoHyphens/>
        <w:autoSpaceDE/>
        <w:autoSpaceDN/>
        <w:spacing w:line="276" w:lineRule="auto"/>
        <w:ind w:left="0" w:firstLine="0"/>
        <w:contextualSpacing/>
        <w:rPr>
          <w:sz w:val="24"/>
          <w:szCs w:val="24"/>
        </w:rPr>
      </w:pPr>
      <w:r w:rsidRPr="005C53A3">
        <w:rPr>
          <w:sz w:val="24"/>
          <w:szCs w:val="24"/>
        </w:rPr>
        <w:t>na jednej trasie minimalna liczba przewożonych uczestników to 13 osób + 1 osoba</w:t>
      </w:r>
    </w:p>
    <w:p w:rsidR="008140A0" w:rsidRPr="005C53A3" w:rsidRDefault="008140A0" w:rsidP="008140A0">
      <w:pPr>
        <w:pStyle w:val="Akapitzlist"/>
        <w:widowControl/>
        <w:autoSpaceDE/>
        <w:autoSpaceDN/>
        <w:spacing w:after="160" w:line="259" w:lineRule="auto"/>
        <w:ind w:left="0" w:firstLine="0"/>
        <w:contextualSpacing/>
        <w:jc w:val="left"/>
        <w:rPr>
          <w:sz w:val="24"/>
          <w:szCs w:val="24"/>
        </w:rPr>
      </w:pPr>
      <w:r w:rsidRPr="005C53A3">
        <w:rPr>
          <w:sz w:val="24"/>
          <w:szCs w:val="24"/>
        </w:rPr>
        <w:t xml:space="preserve">na wózku inwalidzkim. Do liczby miejsc nie wlicza się </w:t>
      </w:r>
      <w:proofErr w:type="spellStart"/>
      <w:r w:rsidRPr="005C53A3">
        <w:rPr>
          <w:sz w:val="24"/>
          <w:szCs w:val="24"/>
        </w:rPr>
        <w:t>kierowcy.</w:t>
      </w:r>
    </w:p>
    <w:p w:rsidR="00775CCB" w:rsidRPr="005C53A3" w:rsidRDefault="008140A0" w:rsidP="008140A0">
      <w:pPr>
        <w:pStyle w:val="Akapitzlist"/>
        <w:widowControl/>
        <w:autoSpaceDE/>
        <w:autoSpaceDN/>
        <w:spacing w:after="160" w:line="259" w:lineRule="auto"/>
        <w:ind w:left="0" w:firstLine="0"/>
        <w:contextualSpacing/>
        <w:jc w:val="left"/>
        <w:rPr>
          <w:sz w:val="24"/>
          <w:szCs w:val="24"/>
        </w:rPr>
      </w:pPr>
      <w:proofErr w:type="spellEnd"/>
      <w:r w:rsidRPr="005C53A3">
        <w:rPr>
          <w:sz w:val="24"/>
          <w:szCs w:val="24"/>
        </w:rPr>
        <w:t xml:space="preserve">9. </w:t>
      </w:r>
      <w:r w:rsidR="00775CCB" w:rsidRPr="005C53A3">
        <w:rPr>
          <w:sz w:val="24"/>
          <w:szCs w:val="24"/>
        </w:rPr>
        <w:t xml:space="preserve">Liczba km może zostać zwiększona ze względu na prowadzenie zajęć wyjazdowych poza siedzibą ŚDS (np. wycieczki, zawody, wystawy, festiwale, przedstawienia itd.) i konieczność zapewnienia dojazdu w miejsce docelowe. Planowane wyjazdy będą uzgadniane z wykonawcą z minimum 2 tygodniowym wyprzedzeniem. </w:t>
      </w:r>
    </w:p>
    <w:p w:rsidR="00775CCB" w:rsidRPr="005C53A3" w:rsidRDefault="008140A0" w:rsidP="008140A0">
      <w:pPr>
        <w:pStyle w:val="Akapitzlist"/>
        <w:widowControl/>
        <w:autoSpaceDE/>
        <w:autoSpaceDN/>
        <w:spacing w:after="160" w:line="259" w:lineRule="auto"/>
        <w:ind w:left="0" w:firstLine="0"/>
        <w:contextualSpacing/>
        <w:jc w:val="left"/>
        <w:rPr>
          <w:sz w:val="24"/>
          <w:szCs w:val="24"/>
        </w:rPr>
      </w:pPr>
      <w:r w:rsidRPr="005C53A3">
        <w:rPr>
          <w:sz w:val="24"/>
          <w:szCs w:val="24"/>
        </w:rPr>
        <w:lastRenderedPageBreak/>
        <w:t xml:space="preserve">10. </w:t>
      </w:r>
      <w:r w:rsidR="00775CCB" w:rsidRPr="005C53A3">
        <w:rPr>
          <w:sz w:val="24"/>
          <w:szCs w:val="24"/>
        </w:rPr>
        <w:t>Przewóz uczestników może być wykonywany wyłącznie środkami transportu spełniającymi wymagania techniczne określone w przepisach ustawy – Prawo o ruchu drogowym (2024 r. poz. 834.) i ustawy o transporcie drogowym (Dz. U. z 2024 r. poz. 1539, 1544.).</w:t>
      </w:r>
    </w:p>
    <w:p w:rsidR="00775CCB" w:rsidRPr="005C53A3" w:rsidRDefault="008140A0" w:rsidP="008140A0">
      <w:pPr>
        <w:pStyle w:val="Akapitzlist"/>
        <w:widowControl/>
        <w:autoSpaceDE/>
        <w:autoSpaceDN/>
        <w:spacing w:after="160" w:line="259" w:lineRule="auto"/>
        <w:ind w:left="0" w:firstLine="0"/>
        <w:contextualSpacing/>
        <w:jc w:val="left"/>
        <w:rPr>
          <w:sz w:val="24"/>
          <w:szCs w:val="24"/>
        </w:rPr>
      </w:pPr>
      <w:r w:rsidRPr="005C53A3">
        <w:rPr>
          <w:sz w:val="24"/>
          <w:szCs w:val="24"/>
        </w:rPr>
        <w:t xml:space="preserve">11. </w:t>
      </w:r>
      <w:r w:rsidR="00775CCB" w:rsidRPr="005C53A3">
        <w:rPr>
          <w:sz w:val="24"/>
          <w:szCs w:val="24"/>
        </w:rPr>
        <w:t xml:space="preserve">Środek transportu obowiązkowo musi być dostosowany do przewozu osób z niepełnosprawnością, w tym posiadać minimum jedno miejsce do przewozu osób poruszających się przy pomocy wózków inwalidzkich oraz musi być wyposażony w rampę lub inne tożsame rozwiązanie do wprowadzenia osób poruszających się na wózkach inwalidzkich. </w:t>
      </w:r>
    </w:p>
    <w:p w:rsidR="00775CCB" w:rsidRPr="005C53A3" w:rsidRDefault="008140A0" w:rsidP="008140A0">
      <w:pPr>
        <w:pStyle w:val="Akapitzlist"/>
        <w:widowControl/>
        <w:autoSpaceDE/>
        <w:autoSpaceDN/>
        <w:spacing w:after="160" w:line="259" w:lineRule="auto"/>
        <w:ind w:left="0" w:firstLine="0"/>
        <w:contextualSpacing/>
        <w:jc w:val="left"/>
        <w:rPr>
          <w:sz w:val="24"/>
          <w:szCs w:val="24"/>
        </w:rPr>
      </w:pPr>
      <w:r w:rsidRPr="005C53A3">
        <w:rPr>
          <w:sz w:val="24"/>
          <w:szCs w:val="24"/>
        </w:rPr>
        <w:t xml:space="preserve">12. </w:t>
      </w:r>
      <w:r w:rsidR="00775CCB" w:rsidRPr="005C53A3">
        <w:rPr>
          <w:sz w:val="24"/>
          <w:szCs w:val="24"/>
        </w:rPr>
        <w:t>Środek transportu musi być wyposażony w sprawną klimatyzację samochodową.</w:t>
      </w:r>
    </w:p>
    <w:p w:rsidR="00775CCB" w:rsidRPr="005C53A3" w:rsidRDefault="008140A0" w:rsidP="008140A0">
      <w:pPr>
        <w:pStyle w:val="Akapitzlist"/>
        <w:widowControl/>
        <w:autoSpaceDE/>
        <w:autoSpaceDN/>
        <w:spacing w:after="160" w:line="259" w:lineRule="auto"/>
        <w:ind w:left="0" w:firstLine="0"/>
        <w:contextualSpacing/>
        <w:jc w:val="left"/>
        <w:rPr>
          <w:sz w:val="24"/>
          <w:szCs w:val="24"/>
        </w:rPr>
      </w:pPr>
      <w:r w:rsidRPr="005C53A3">
        <w:rPr>
          <w:sz w:val="24"/>
          <w:szCs w:val="24"/>
        </w:rPr>
        <w:t>13.</w:t>
      </w:r>
      <w:r w:rsidR="00775CCB" w:rsidRPr="005C53A3">
        <w:rPr>
          <w:sz w:val="24"/>
          <w:szCs w:val="24"/>
        </w:rPr>
        <w:t>Wykonawca we własnym zakresie zobowiązany jest do udzielenia pomocy przy wsiadaniu i wysiadaniu osobom mającym problem z poruszaniem się i osobach na wózkach inwalidzkich.</w:t>
      </w:r>
    </w:p>
    <w:p w:rsidR="00775CCB" w:rsidRPr="005C53A3" w:rsidRDefault="008140A0" w:rsidP="008140A0">
      <w:pPr>
        <w:pStyle w:val="Akapitzlist"/>
        <w:widowControl/>
        <w:tabs>
          <w:tab w:val="left" w:pos="284"/>
        </w:tabs>
        <w:suppressAutoHyphens/>
        <w:autoSpaceDE/>
        <w:autoSpaceDN/>
        <w:spacing w:line="276" w:lineRule="auto"/>
        <w:ind w:left="0" w:firstLine="0"/>
        <w:contextualSpacing/>
        <w:rPr>
          <w:sz w:val="24"/>
          <w:szCs w:val="24"/>
        </w:rPr>
      </w:pPr>
      <w:r w:rsidRPr="005C53A3">
        <w:rPr>
          <w:sz w:val="24"/>
          <w:szCs w:val="24"/>
        </w:rPr>
        <w:t xml:space="preserve">14. </w:t>
      </w:r>
      <w:r w:rsidR="00775CCB" w:rsidRPr="005C53A3">
        <w:rPr>
          <w:sz w:val="24"/>
          <w:szCs w:val="24"/>
        </w:rPr>
        <w:t xml:space="preserve">Wykonawca ponosi całkowitą odpowiedzialność cywilną za prawidłowe wykonanie zamówienia  w szczególności za: </w:t>
      </w:r>
    </w:p>
    <w:p w:rsidR="00775CCB" w:rsidRPr="005C53A3" w:rsidRDefault="00775CCB" w:rsidP="00775CCB">
      <w:pPr>
        <w:pStyle w:val="Akapitzlist"/>
        <w:widowControl/>
        <w:numPr>
          <w:ilvl w:val="2"/>
          <w:numId w:val="33"/>
        </w:numPr>
        <w:tabs>
          <w:tab w:val="left" w:pos="284"/>
        </w:tabs>
        <w:suppressAutoHyphens/>
        <w:autoSpaceDE/>
        <w:autoSpaceDN/>
        <w:spacing w:line="276" w:lineRule="auto"/>
        <w:ind w:left="0" w:firstLine="0"/>
        <w:contextualSpacing/>
        <w:rPr>
          <w:sz w:val="24"/>
          <w:szCs w:val="24"/>
        </w:rPr>
      </w:pPr>
      <w:r w:rsidRPr="005C53A3">
        <w:rPr>
          <w:sz w:val="24"/>
          <w:szCs w:val="24"/>
        </w:rPr>
        <w:t xml:space="preserve">stan techniczny pojazdów, </w:t>
      </w:r>
    </w:p>
    <w:p w:rsidR="00775CCB" w:rsidRPr="005C53A3" w:rsidRDefault="00775CCB" w:rsidP="00775CCB">
      <w:pPr>
        <w:pStyle w:val="Akapitzlist"/>
        <w:widowControl/>
        <w:numPr>
          <w:ilvl w:val="2"/>
          <w:numId w:val="33"/>
        </w:numPr>
        <w:tabs>
          <w:tab w:val="left" w:pos="284"/>
        </w:tabs>
        <w:suppressAutoHyphens/>
        <w:autoSpaceDE/>
        <w:autoSpaceDN/>
        <w:spacing w:line="276" w:lineRule="auto"/>
        <w:ind w:left="0" w:firstLine="0"/>
        <w:contextualSpacing/>
        <w:rPr>
          <w:sz w:val="24"/>
          <w:szCs w:val="24"/>
        </w:rPr>
      </w:pPr>
      <w:r w:rsidRPr="005C53A3">
        <w:rPr>
          <w:sz w:val="24"/>
          <w:szCs w:val="24"/>
        </w:rPr>
        <w:t xml:space="preserve">bezpieczeństwo uczniów w czasie wykonywania usługi. </w:t>
      </w:r>
    </w:p>
    <w:p w:rsidR="00775CCB" w:rsidRPr="005C53A3" w:rsidRDefault="008140A0" w:rsidP="008140A0">
      <w:pPr>
        <w:pStyle w:val="Akapitzlist"/>
        <w:widowControl/>
        <w:tabs>
          <w:tab w:val="left" w:pos="284"/>
        </w:tabs>
        <w:suppressAutoHyphens/>
        <w:autoSpaceDE/>
        <w:autoSpaceDN/>
        <w:spacing w:line="276" w:lineRule="auto"/>
        <w:ind w:left="0" w:firstLine="0"/>
        <w:contextualSpacing/>
        <w:rPr>
          <w:sz w:val="24"/>
          <w:szCs w:val="24"/>
        </w:rPr>
      </w:pPr>
      <w:r w:rsidRPr="005C53A3">
        <w:rPr>
          <w:sz w:val="24"/>
          <w:szCs w:val="24"/>
        </w:rPr>
        <w:t xml:space="preserve">15. </w:t>
      </w:r>
      <w:r w:rsidR="00775CCB" w:rsidRPr="005C53A3">
        <w:rPr>
          <w:sz w:val="24"/>
          <w:szCs w:val="24"/>
        </w:rPr>
        <w:t xml:space="preserve">Wykonawca zobowiązany jest do zachowania punktualności podczas realizacji usług. </w:t>
      </w:r>
    </w:p>
    <w:p w:rsidR="00775CCB" w:rsidRPr="005C53A3" w:rsidRDefault="008140A0" w:rsidP="008140A0">
      <w:pPr>
        <w:pStyle w:val="Akapitzlist"/>
        <w:widowControl/>
        <w:tabs>
          <w:tab w:val="left" w:pos="284"/>
        </w:tabs>
        <w:suppressAutoHyphens/>
        <w:autoSpaceDE/>
        <w:autoSpaceDN/>
        <w:spacing w:line="276" w:lineRule="auto"/>
        <w:ind w:left="0" w:firstLine="0"/>
        <w:contextualSpacing/>
        <w:rPr>
          <w:sz w:val="24"/>
          <w:szCs w:val="24"/>
        </w:rPr>
      </w:pPr>
      <w:r w:rsidRPr="005C53A3">
        <w:rPr>
          <w:sz w:val="24"/>
          <w:szCs w:val="24"/>
        </w:rPr>
        <w:t xml:space="preserve">16. </w:t>
      </w:r>
      <w:r w:rsidR="00775CCB" w:rsidRPr="005C53A3">
        <w:rPr>
          <w:sz w:val="24"/>
          <w:szCs w:val="24"/>
        </w:rPr>
        <w:t xml:space="preserve">Wykonawca zobowiązuje się, że usługi będą świadczone pojazdami oraz za pośrednictwem personelu spełniających wszystkie wymagania Zamawiającego. </w:t>
      </w:r>
    </w:p>
    <w:p w:rsidR="00775CCB" w:rsidRPr="005C53A3" w:rsidRDefault="008140A0" w:rsidP="008140A0">
      <w:pPr>
        <w:pStyle w:val="Akapitzlist"/>
        <w:widowControl/>
        <w:tabs>
          <w:tab w:val="left" w:pos="284"/>
        </w:tabs>
        <w:suppressAutoHyphens/>
        <w:autoSpaceDE/>
        <w:autoSpaceDN/>
        <w:spacing w:line="276" w:lineRule="auto"/>
        <w:ind w:left="0" w:firstLine="0"/>
        <w:contextualSpacing/>
        <w:rPr>
          <w:sz w:val="24"/>
          <w:szCs w:val="24"/>
        </w:rPr>
      </w:pPr>
      <w:r w:rsidRPr="005C53A3">
        <w:rPr>
          <w:sz w:val="24"/>
          <w:szCs w:val="24"/>
        </w:rPr>
        <w:t xml:space="preserve">17. </w:t>
      </w:r>
      <w:r w:rsidR="00775CCB" w:rsidRPr="005C53A3">
        <w:rPr>
          <w:sz w:val="24"/>
          <w:szCs w:val="24"/>
        </w:rPr>
        <w:t>W przypadku awarii środka transportu Wykonawca jest zobowiązany:</w:t>
      </w:r>
    </w:p>
    <w:p w:rsidR="00775CCB" w:rsidRPr="005C53A3" w:rsidRDefault="00775CCB" w:rsidP="00775CCB">
      <w:pPr>
        <w:pStyle w:val="Akapitzlist"/>
        <w:widowControl/>
        <w:numPr>
          <w:ilvl w:val="2"/>
          <w:numId w:val="33"/>
        </w:numPr>
        <w:tabs>
          <w:tab w:val="left" w:pos="284"/>
        </w:tabs>
        <w:suppressAutoHyphens/>
        <w:autoSpaceDE/>
        <w:autoSpaceDN/>
        <w:spacing w:line="276" w:lineRule="auto"/>
        <w:ind w:left="0" w:firstLine="0"/>
        <w:contextualSpacing/>
        <w:rPr>
          <w:sz w:val="24"/>
          <w:szCs w:val="24"/>
        </w:rPr>
      </w:pPr>
      <w:r w:rsidRPr="005C53A3">
        <w:rPr>
          <w:sz w:val="24"/>
          <w:szCs w:val="24"/>
        </w:rPr>
        <w:t>zastąpić niesprawny pojazd;</w:t>
      </w:r>
    </w:p>
    <w:p w:rsidR="00775CCB" w:rsidRPr="005C53A3" w:rsidRDefault="00775CCB" w:rsidP="00775CCB">
      <w:pPr>
        <w:pStyle w:val="Akapitzlist"/>
        <w:widowControl/>
        <w:numPr>
          <w:ilvl w:val="2"/>
          <w:numId w:val="33"/>
        </w:numPr>
        <w:tabs>
          <w:tab w:val="left" w:pos="284"/>
        </w:tabs>
        <w:suppressAutoHyphens/>
        <w:autoSpaceDE/>
        <w:autoSpaceDN/>
        <w:spacing w:line="276" w:lineRule="auto"/>
        <w:ind w:left="0" w:firstLine="0"/>
        <w:contextualSpacing/>
        <w:rPr>
          <w:sz w:val="24"/>
          <w:szCs w:val="24"/>
        </w:rPr>
      </w:pPr>
      <w:r w:rsidRPr="005C53A3">
        <w:rPr>
          <w:sz w:val="24"/>
          <w:szCs w:val="24"/>
        </w:rPr>
        <w:t xml:space="preserve">niezwłocznie zawiadomić kierownika ŚDS w Wiszniach. </w:t>
      </w:r>
    </w:p>
    <w:p w:rsidR="00775CCB" w:rsidRPr="005C53A3" w:rsidRDefault="008140A0" w:rsidP="008140A0">
      <w:pPr>
        <w:pStyle w:val="Akapitzlist"/>
        <w:widowControl/>
        <w:tabs>
          <w:tab w:val="left" w:pos="284"/>
        </w:tabs>
        <w:suppressAutoHyphens/>
        <w:autoSpaceDE/>
        <w:autoSpaceDN/>
        <w:spacing w:line="276" w:lineRule="auto"/>
        <w:ind w:left="0" w:firstLine="0"/>
        <w:contextualSpacing/>
        <w:rPr>
          <w:sz w:val="24"/>
          <w:szCs w:val="24"/>
        </w:rPr>
      </w:pPr>
      <w:r w:rsidRPr="005C53A3">
        <w:rPr>
          <w:sz w:val="24"/>
          <w:szCs w:val="24"/>
        </w:rPr>
        <w:t xml:space="preserve">18. </w:t>
      </w:r>
      <w:r w:rsidR="00775CCB" w:rsidRPr="005C53A3">
        <w:rPr>
          <w:sz w:val="24"/>
          <w:szCs w:val="24"/>
        </w:rPr>
        <w:t xml:space="preserve">Wykonawca obowiązkowo musi posiadać polisę grupowego ubezpieczenia NNW dla przewożonych pasażerów o wartości świadczenia minimum 30.000,00 zł (słownie: trzydzieści tysięcy złotych) na każdego pasażera, </w:t>
      </w:r>
    </w:p>
    <w:p w:rsidR="00775CCB" w:rsidRPr="005C53A3" w:rsidRDefault="008140A0" w:rsidP="008140A0">
      <w:pPr>
        <w:tabs>
          <w:tab w:val="left" w:pos="284"/>
        </w:tabs>
        <w:suppressAutoHyphens/>
        <w:spacing w:line="276" w:lineRule="auto"/>
        <w:contextualSpacing/>
      </w:pPr>
      <w:r w:rsidRPr="005C53A3">
        <w:t xml:space="preserve">19. </w:t>
      </w:r>
      <w:r w:rsidR="00775CCB" w:rsidRPr="005C53A3">
        <w:t>Wykonawca musi posiadać ubezpieczenie od odpowiedzialności cywilnej w zakresie prowadzonej działalności zawiązanej z przedmiotem zamówienia na sumę gwarancyjną nie mniejszą niż 50.000,00 zł (słownie: pięćdziesiąt tysięcy złotych).</w:t>
      </w:r>
    </w:p>
    <w:p w:rsidR="00775CCB" w:rsidRPr="005C53A3" w:rsidRDefault="008140A0" w:rsidP="008140A0">
      <w:pPr>
        <w:pStyle w:val="Akapitzlist"/>
        <w:widowControl/>
        <w:tabs>
          <w:tab w:val="left" w:pos="284"/>
        </w:tabs>
        <w:suppressAutoHyphens/>
        <w:autoSpaceDE/>
        <w:autoSpaceDN/>
        <w:spacing w:line="276" w:lineRule="auto"/>
        <w:ind w:left="0" w:firstLine="0"/>
        <w:contextualSpacing/>
        <w:rPr>
          <w:sz w:val="24"/>
          <w:szCs w:val="24"/>
        </w:rPr>
      </w:pPr>
      <w:r w:rsidRPr="005C53A3">
        <w:rPr>
          <w:sz w:val="24"/>
          <w:szCs w:val="24"/>
        </w:rPr>
        <w:t xml:space="preserve">20. </w:t>
      </w:r>
      <w:r w:rsidR="00775CCB" w:rsidRPr="005C53A3">
        <w:rPr>
          <w:sz w:val="24"/>
          <w:szCs w:val="24"/>
        </w:rPr>
        <w:t xml:space="preserve">Zamawiający zastrzega prawo do kontroli sposobu wykonywania przewozów, w szczególności opieki nad dziećmi, punktualności, stanu technicznego i dokumentacji pojazdów. </w:t>
      </w:r>
    </w:p>
    <w:p w:rsidR="00775CCB" w:rsidRPr="005C53A3" w:rsidRDefault="008140A0" w:rsidP="008140A0">
      <w:pPr>
        <w:pStyle w:val="Akapitzlist"/>
        <w:widowControl/>
        <w:tabs>
          <w:tab w:val="left" w:pos="284"/>
        </w:tabs>
        <w:suppressAutoHyphens/>
        <w:autoSpaceDE/>
        <w:autoSpaceDN/>
        <w:spacing w:line="276" w:lineRule="auto"/>
        <w:ind w:left="0" w:firstLine="0"/>
        <w:contextualSpacing/>
        <w:rPr>
          <w:sz w:val="24"/>
          <w:szCs w:val="24"/>
        </w:rPr>
      </w:pPr>
      <w:r w:rsidRPr="005C53A3">
        <w:rPr>
          <w:sz w:val="24"/>
          <w:szCs w:val="24"/>
        </w:rPr>
        <w:t xml:space="preserve">21. </w:t>
      </w:r>
      <w:r w:rsidR="00775CCB" w:rsidRPr="005C53A3">
        <w:rPr>
          <w:sz w:val="24"/>
          <w:szCs w:val="24"/>
        </w:rPr>
        <w:t xml:space="preserve">Zamawiający nie ponosi odpowiedzialności za szkody wynikłe z winy osób przewożonych. </w:t>
      </w:r>
    </w:p>
    <w:p w:rsidR="00775CCB" w:rsidRPr="005C53A3" w:rsidRDefault="008140A0" w:rsidP="008140A0">
      <w:pPr>
        <w:tabs>
          <w:tab w:val="left" w:pos="284"/>
        </w:tabs>
        <w:suppressAutoHyphens/>
        <w:spacing w:line="276" w:lineRule="auto"/>
        <w:contextualSpacing/>
      </w:pPr>
      <w:r w:rsidRPr="005C53A3">
        <w:t xml:space="preserve">22. </w:t>
      </w:r>
      <w:r w:rsidR="00775CCB" w:rsidRPr="005C53A3">
        <w:t xml:space="preserve">Zamawiający nie dopuszcza składania ofert częściowych. </w:t>
      </w:r>
    </w:p>
    <w:p w:rsidR="00775CCB" w:rsidRPr="005C53A3" w:rsidRDefault="008140A0" w:rsidP="008140A0">
      <w:pPr>
        <w:pStyle w:val="Akapitzlist"/>
        <w:widowControl/>
        <w:tabs>
          <w:tab w:val="left" w:pos="284"/>
        </w:tabs>
        <w:suppressAutoHyphens/>
        <w:autoSpaceDE/>
        <w:autoSpaceDN/>
        <w:spacing w:line="276" w:lineRule="auto"/>
        <w:ind w:left="0" w:firstLine="0"/>
        <w:contextualSpacing/>
        <w:rPr>
          <w:sz w:val="24"/>
          <w:szCs w:val="24"/>
        </w:rPr>
      </w:pPr>
      <w:r w:rsidRPr="005C53A3">
        <w:rPr>
          <w:sz w:val="24"/>
          <w:szCs w:val="24"/>
        </w:rPr>
        <w:t xml:space="preserve">23. </w:t>
      </w:r>
      <w:r w:rsidR="00775CCB" w:rsidRPr="005C53A3">
        <w:rPr>
          <w:sz w:val="24"/>
          <w:szCs w:val="24"/>
        </w:rPr>
        <w:t>Zamawiający nie dopuszcza składania ofert wariantowych.</w:t>
      </w:r>
    </w:p>
    <w:p w:rsidR="00775CCB" w:rsidRPr="005C53A3" w:rsidRDefault="008140A0" w:rsidP="008140A0">
      <w:pPr>
        <w:pStyle w:val="Akapitzlist"/>
        <w:widowControl/>
        <w:tabs>
          <w:tab w:val="left" w:pos="284"/>
        </w:tabs>
        <w:suppressAutoHyphens/>
        <w:autoSpaceDE/>
        <w:autoSpaceDN/>
        <w:spacing w:line="276" w:lineRule="auto"/>
        <w:ind w:left="0" w:firstLine="0"/>
        <w:contextualSpacing/>
        <w:rPr>
          <w:sz w:val="24"/>
          <w:szCs w:val="24"/>
        </w:rPr>
      </w:pPr>
      <w:r w:rsidRPr="005C53A3">
        <w:rPr>
          <w:sz w:val="24"/>
          <w:szCs w:val="24"/>
        </w:rPr>
        <w:t xml:space="preserve">24. </w:t>
      </w:r>
      <w:r w:rsidR="00775CCB" w:rsidRPr="005C53A3">
        <w:rPr>
          <w:sz w:val="24"/>
          <w:szCs w:val="24"/>
        </w:rPr>
        <w:t>Zamawiający nie przewiduje udzielenia Wykonawcy wybranemu zgodnie z zasadą konkurencyjności w okresie 3 lat od dnia udzielenia zamówienia podstawowego, przewidzianych w zapytaniu ofertowym zamówień na usługi polegających na powtórzeniu podobnych usług.</w:t>
      </w:r>
    </w:p>
    <w:p w:rsidR="00291716" w:rsidRPr="00291716" w:rsidRDefault="00291716" w:rsidP="00291716">
      <w:pPr>
        <w:spacing w:before="0" w:line="240" w:lineRule="auto"/>
      </w:pPr>
    </w:p>
    <w:p w:rsidR="003A4DC8" w:rsidRPr="006B4FE4" w:rsidRDefault="003A4DC8" w:rsidP="003A4DC8">
      <w:pPr>
        <w:pStyle w:val="Default"/>
        <w:jc w:val="both"/>
        <w:rPr>
          <w:rFonts w:asciiTheme="majorHAnsi" w:hAnsiTheme="majorHAnsi" w:cs="Times New Roman"/>
          <w:color w:val="auto"/>
        </w:rPr>
      </w:pPr>
    </w:p>
    <w:p w:rsidR="003A4DC8" w:rsidRPr="006B4FE4" w:rsidRDefault="003A4DC8" w:rsidP="003A4DC8">
      <w:pPr>
        <w:pStyle w:val="Default"/>
        <w:jc w:val="both"/>
        <w:rPr>
          <w:rFonts w:asciiTheme="majorHAnsi" w:hAnsiTheme="majorHAnsi" w:cs="Times New Roman"/>
          <w:b/>
          <w:color w:val="auto"/>
        </w:rPr>
      </w:pPr>
      <w:r w:rsidRPr="006B4FE4">
        <w:rPr>
          <w:rFonts w:asciiTheme="majorHAnsi" w:hAnsiTheme="majorHAnsi" w:cs="Times New Roman"/>
          <w:b/>
          <w:color w:val="auto"/>
        </w:rPr>
        <w:t xml:space="preserve">Nazwa/y i kod/y Wspólnego Słownika Zamówień: (CPV): </w:t>
      </w:r>
    </w:p>
    <w:p w:rsidR="00A62431" w:rsidRPr="00A62431" w:rsidRDefault="00A62431" w:rsidP="00BC37CB">
      <w:pPr>
        <w:pStyle w:val="Nagwek1"/>
        <w:rPr>
          <w:b w:val="0"/>
          <w:color w:val="auto"/>
          <w:sz w:val="24"/>
          <w:szCs w:val="24"/>
        </w:rPr>
      </w:pPr>
      <w:r w:rsidRPr="00A62431">
        <w:rPr>
          <w:b w:val="0"/>
          <w:color w:val="auto"/>
          <w:sz w:val="24"/>
          <w:szCs w:val="24"/>
        </w:rPr>
        <w:lastRenderedPageBreak/>
        <w:t xml:space="preserve">60100000-9 Nazwa: Usługi w zakresie transportu drogowego </w:t>
      </w:r>
    </w:p>
    <w:p w:rsidR="00BC37CB" w:rsidRDefault="00985FDB" w:rsidP="00BC37CB">
      <w:pPr>
        <w:pStyle w:val="Nagwek1"/>
      </w:pPr>
      <w:r w:rsidRPr="00E266A3">
        <w:t>V.  PODWYKONAWSTWO</w:t>
      </w:r>
    </w:p>
    <w:p w:rsidR="00BC37CB" w:rsidRPr="00BC37CB" w:rsidRDefault="00BC37CB" w:rsidP="00BC37CB">
      <w:pPr>
        <w:spacing w:before="0" w:line="240" w:lineRule="auto"/>
      </w:pPr>
    </w:p>
    <w:p w:rsidR="00680428" w:rsidRPr="00680428" w:rsidRDefault="00680428" w:rsidP="00680428">
      <w:pPr>
        <w:autoSpaceDE w:val="0"/>
        <w:autoSpaceDN w:val="0"/>
        <w:adjustRightInd w:val="0"/>
        <w:spacing w:before="0" w:line="240" w:lineRule="auto"/>
        <w:jc w:val="left"/>
        <w:rPr>
          <w:rFonts w:ascii="Arial" w:hAnsi="Arial" w:cs="Arial"/>
          <w:color w:val="000000"/>
        </w:rPr>
      </w:pPr>
    </w:p>
    <w:p w:rsidR="00680428" w:rsidRPr="00680428" w:rsidRDefault="00680428" w:rsidP="00680428">
      <w:pPr>
        <w:autoSpaceDE w:val="0"/>
        <w:autoSpaceDN w:val="0"/>
        <w:adjustRightInd w:val="0"/>
        <w:spacing w:before="0" w:line="240" w:lineRule="auto"/>
        <w:rPr>
          <w:rFonts w:asciiTheme="majorHAnsi" w:hAnsiTheme="majorHAnsi" w:cs="Arial"/>
          <w:color w:val="000000"/>
        </w:rPr>
      </w:pPr>
      <w:r w:rsidRPr="00680428">
        <w:rPr>
          <w:rFonts w:asciiTheme="majorHAnsi" w:hAnsiTheme="majorHAnsi" w:cs="Arial"/>
          <w:bCs/>
          <w:color w:val="000000"/>
        </w:rPr>
        <w:t xml:space="preserve">1. </w:t>
      </w:r>
      <w:r w:rsidRPr="00680428">
        <w:rPr>
          <w:rFonts w:asciiTheme="majorHAnsi" w:hAnsiTheme="majorHAnsi" w:cs="Arial"/>
          <w:color w:val="000000"/>
        </w:rPr>
        <w:t xml:space="preserve">Wykonawca może powierzyć wykonanie części zamówienia podwykonawcy (podwykonawcom). </w:t>
      </w:r>
    </w:p>
    <w:p w:rsidR="00680428" w:rsidRPr="00680428" w:rsidRDefault="00680428" w:rsidP="00680428">
      <w:pPr>
        <w:autoSpaceDE w:val="0"/>
        <w:autoSpaceDN w:val="0"/>
        <w:adjustRightInd w:val="0"/>
        <w:spacing w:before="0" w:line="240" w:lineRule="auto"/>
        <w:rPr>
          <w:rFonts w:asciiTheme="majorHAnsi" w:hAnsiTheme="majorHAnsi" w:cs="Arial"/>
          <w:color w:val="000000"/>
        </w:rPr>
      </w:pPr>
      <w:r w:rsidRPr="00680428">
        <w:rPr>
          <w:rFonts w:asciiTheme="majorHAnsi" w:hAnsiTheme="majorHAnsi" w:cs="Arial"/>
          <w:bCs/>
          <w:color w:val="000000"/>
        </w:rPr>
        <w:t xml:space="preserve">2. </w:t>
      </w:r>
      <w:r w:rsidRPr="00680428">
        <w:rPr>
          <w:rFonts w:asciiTheme="majorHAnsi" w:hAnsiTheme="majorHAnsi" w:cs="Arial"/>
          <w:color w:val="000000"/>
        </w:rPr>
        <w:t xml:space="preserve">Zamawiający </w:t>
      </w:r>
      <w:r w:rsidRPr="00680428">
        <w:rPr>
          <w:rFonts w:asciiTheme="majorHAnsi" w:hAnsiTheme="majorHAnsi" w:cs="Arial"/>
          <w:bCs/>
          <w:color w:val="000000"/>
        </w:rPr>
        <w:t xml:space="preserve">nie zastrzega </w:t>
      </w:r>
      <w:r w:rsidRPr="00680428">
        <w:rPr>
          <w:rFonts w:asciiTheme="majorHAnsi" w:hAnsiTheme="majorHAnsi" w:cs="Arial"/>
          <w:color w:val="000000"/>
        </w:rPr>
        <w:t xml:space="preserve">obowiązku osobistego wykonania przez Wykonawcę kluczowych części zamówienia. </w:t>
      </w:r>
    </w:p>
    <w:p w:rsidR="00680428" w:rsidRPr="00680428" w:rsidRDefault="00680428" w:rsidP="00680428">
      <w:pPr>
        <w:autoSpaceDE w:val="0"/>
        <w:autoSpaceDN w:val="0"/>
        <w:adjustRightInd w:val="0"/>
        <w:spacing w:before="0" w:line="240" w:lineRule="auto"/>
        <w:rPr>
          <w:rFonts w:asciiTheme="majorHAnsi" w:hAnsiTheme="majorHAnsi" w:cs="Arial"/>
          <w:color w:val="000000"/>
        </w:rPr>
      </w:pPr>
      <w:r w:rsidRPr="00680428">
        <w:rPr>
          <w:rFonts w:asciiTheme="majorHAnsi" w:hAnsiTheme="majorHAnsi" w:cs="Arial"/>
          <w:bCs/>
          <w:color w:val="000000"/>
        </w:rPr>
        <w:t xml:space="preserve">3. </w:t>
      </w:r>
      <w:r w:rsidRPr="00680428">
        <w:rPr>
          <w:rFonts w:asciiTheme="majorHAnsi" w:hAnsiTheme="majorHAnsi" w:cs="Arial"/>
          <w:color w:val="000000"/>
        </w:rPr>
        <w:t xml:space="preserve">Zamawiający wymaga, aby w przypadku powierzenia części zamówienia podwykonawcom, Wykonawca wskazał w ofercie części zamówienia, których wykonanie zamierza powierzyć podwykonawcom oraz podał (o ile są mu wiadome na tym etapie) nazwy (firmy) tych podwykonawców. </w:t>
      </w:r>
    </w:p>
    <w:p w:rsidR="00BC37CB" w:rsidRPr="006B4FE4" w:rsidRDefault="00680428" w:rsidP="00BC37CB">
      <w:pPr>
        <w:spacing w:before="0" w:line="240" w:lineRule="auto"/>
        <w:rPr>
          <w:rFonts w:asciiTheme="majorHAnsi" w:eastAsia="Times New Roman" w:hAnsiTheme="majorHAnsi"/>
          <w:lang w:eastAsia="pl-PL"/>
        </w:rPr>
      </w:pPr>
      <w:r w:rsidRPr="00680428">
        <w:rPr>
          <w:rFonts w:asciiTheme="majorHAnsi" w:eastAsia="Times New Roman" w:hAnsiTheme="majorHAnsi"/>
          <w:lang w:eastAsia="pl-PL"/>
        </w:rPr>
        <w:t>4</w:t>
      </w:r>
      <w:r w:rsidR="00BC37CB" w:rsidRPr="00680428">
        <w:rPr>
          <w:rFonts w:asciiTheme="majorHAnsi" w:eastAsia="Times New Roman" w:hAnsiTheme="majorHAnsi"/>
          <w:lang w:eastAsia="pl-PL"/>
        </w:rPr>
        <w:t>.</w:t>
      </w:r>
      <w:r w:rsidR="00BC37CB" w:rsidRPr="00F90B05">
        <w:rPr>
          <w:rFonts w:asciiTheme="majorHAnsi" w:eastAsia="Times New Roman" w:hAnsiTheme="majorHAnsi"/>
          <w:lang w:eastAsia="pl-PL"/>
        </w:rPr>
        <w:t xml:space="preserve"> Wykonawca będzie zobowiązany do zawiadamiania Zamawiającego o wszelkich</w:t>
      </w:r>
      <w:r w:rsidR="00BC37CB" w:rsidRPr="00F90B05">
        <w:rPr>
          <w:rFonts w:asciiTheme="majorHAnsi" w:eastAsia="Times New Roman" w:hAnsiTheme="majorHAnsi"/>
          <w:lang w:eastAsia="pl-PL"/>
        </w:rPr>
        <w:br/>
        <w:t>zmianach w odniesieniu do informacji, o których mowa w pkt V.1 SWZ, w trakcie</w:t>
      </w:r>
      <w:r w:rsidR="00BC37CB" w:rsidRPr="00F90B05">
        <w:rPr>
          <w:rFonts w:asciiTheme="majorHAnsi" w:eastAsia="Times New Roman" w:hAnsiTheme="majorHAnsi"/>
          <w:lang w:eastAsia="pl-PL"/>
        </w:rPr>
        <w:br/>
        <w:t>realizacji zamówienia, a także przekaże wymagane informacje na temat nowych</w:t>
      </w:r>
      <w:r w:rsidR="00BC37CB" w:rsidRPr="00F90B05">
        <w:rPr>
          <w:rFonts w:asciiTheme="majorHAnsi" w:eastAsia="Times New Roman" w:hAnsiTheme="majorHAnsi"/>
          <w:lang w:eastAsia="pl-PL"/>
        </w:rPr>
        <w:br/>
        <w:t>podwykonawców, którym w późniejszym okresie zamierza powierzyć realizację</w:t>
      </w:r>
      <w:r w:rsidR="00BC37CB" w:rsidRPr="00F90B05">
        <w:rPr>
          <w:rFonts w:asciiTheme="majorHAnsi" w:eastAsia="Times New Roman" w:hAnsiTheme="majorHAnsi"/>
          <w:lang w:eastAsia="pl-PL"/>
        </w:rPr>
        <w:br/>
        <w:t>robót budowlanych lub usług.</w:t>
      </w:r>
    </w:p>
    <w:p w:rsidR="00BC37CB" w:rsidRPr="00BC37CB" w:rsidRDefault="00BC37CB" w:rsidP="00F90B05">
      <w:pPr>
        <w:pStyle w:val="Nagwek1"/>
      </w:pPr>
      <w:r w:rsidRPr="00E266A3">
        <w:t>VI.  WYMAGANIA W ZAKRESIE ZATRUDNIENIA NA PODSTAWIE STOSUNKU PRACY, W OKOLICZNOŚCIACH, O KTÓRYCH MOWA W ART. 95</w:t>
      </w:r>
    </w:p>
    <w:p w:rsidR="003A4DC8" w:rsidRPr="003A4DC8" w:rsidRDefault="003A4DC8" w:rsidP="003A4DC8">
      <w:pPr>
        <w:pStyle w:val="Default"/>
        <w:jc w:val="both"/>
        <w:rPr>
          <w:rFonts w:asciiTheme="majorHAnsi" w:hAnsiTheme="majorHAnsi"/>
          <w:color w:val="auto"/>
        </w:rPr>
      </w:pPr>
    </w:p>
    <w:p w:rsidR="003E2316" w:rsidRPr="00F90B05" w:rsidRDefault="003E2316" w:rsidP="00983DD3">
      <w:pPr>
        <w:numPr>
          <w:ilvl w:val="0"/>
          <w:numId w:val="3"/>
        </w:numPr>
        <w:tabs>
          <w:tab w:val="left" w:pos="284"/>
        </w:tabs>
        <w:spacing w:before="0" w:line="240" w:lineRule="auto"/>
        <w:ind w:left="0" w:firstLine="0"/>
        <w:contextualSpacing/>
        <w:rPr>
          <w:rFonts w:asciiTheme="majorHAnsi" w:hAnsiTheme="majorHAnsi"/>
          <w:bCs/>
          <w:lang w:eastAsia="pl-PL"/>
        </w:rPr>
      </w:pPr>
      <w:r w:rsidRPr="00F90B05">
        <w:rPr>
          <w:rFonts w:asciiTheme="majorHAnsi" w:hAnsiTheme="majorHAnsi"/>
          <w:bCs/>
          <w:lang w:eastAsia="pl-PL"/>
        </w:rPr>
        <w:t xml:space="preserve">Na podstawie art. 95 ustawy pzp, Zamawiający określa obowiązek zatrudnienia przez Wykonawcę lub podwykonawców na podstawie umowy o pracę wszystkie osoby, które będą wykonywać niżej wskazane czynności związane z realizacją zamówienia przez cały okres jego trwania, jeżeli wykonywanie tych czynności polega na wykonywaniu pracy </w:t>
      </w:r>
      <w:r w:rsidR="00F90B05" w:rsidRPr="00F90B05">
        <w:rPr>
          <w:rFonts w:asciiTheme="majorHAnsi" w:hAnsiTheme="majorHAnsi"/>
          <w:bCs/>
          <w:lang w:eastAsia="pl-PL"/>
        </w:rPr>
        <w:t xml:space="preserve">                               </w:t>
      </w:r>
      <w:r w:rsidRPr="00F90B05">
        <w:rPr>
          <w:rFonts w:asciiTheme="majorHAnsi" w:hAnsiTheme="majorHAnsi"/>
          <w:bCs/>
          <w:lang w:eastAsia="pl-PL"/>
        </w:rPr>
        <w:t>w rozumieniu przepisów kodeksu pracy:</w:t>
      </w:r>
    </w:p>
    <w:p w:rsidR="00F90B05" w:rsidRPr="00C07507" w:rsidRDefault="00680428" w:rsidP="00983DD3">
      <w:pPr>
        <w:pStyle w:val="Akapitzlist"/>
        <w:widowControl/>
        <w:numPr>
          <w:ilvl w:val="0"/>
          <w:numId w:val="4"/>
        </w:numPr>
        <w:tabs>
          <w:tab w:val="left" w:pos="284"/>
        </w:tabs>
        <w:autoSpaceDE/>
        <w:autoSpaceDN/>
        <w:contextualSpacing/>
        <w:rPr>
          <w:rFonts w:asciiTheme="majorHAnsi" w:hAnsiTheme="majorHAnsi"/>
          <w:i/>
          <w:sz w:val="24"/>
          <w:szCs w:val="24"/>
        </w:rPr>
      </w:pPr>
      <w:r w:rsidRPr="00C07507">
        <w:rPr>
          <w:rFonts w:asciiTheme="majorHAnsi" w:hAnsiTheme="majorHAnsi"/>
          <w:bCs/>
          <w:lang w:eastAsia="pl-PL"/>
        </w:rPr>
        <w:t>kierowanie pojazdem</w:t>
      </w:r>
      <w:r w:rsidR="00F90B05" w:rsidRPr="00C07507">
        <w:rPr>
          <w:rFonts w:asciiTheme="majorHAnsi" w:hAnsiTheme="majorHAnsi"/>
          <w:bCs/>
          <w:lang w:eastAsia="pl-PL"/>
        </w:rPr>
        <w:t>.</w:t>
      </w:r>
    </w:p>
    <w:p w:rsidR="003E2316" w:rsidRPr="00F90B05" w:rsidRDefault="00F90B05" w:rsidP="00F90B05">
      <w:pPr>
        <w:tabs>
          <w:tab w:val="left" w:pos="284"/>
        </w:tabs>
        <w:spacing w:before="0" w:line="240" w:lineRule="auto"/>
        <w:contextualSpacing/>
        <w:rPr>
          <w:rFonts w:asciiTheme="majorHAnsi" w:hAnsiTheme="majorHAnsi"/>
          <w:i/>
        </w:rPr>
      </w:pPr>
      <w:r w:rsidRPr="00F90B05">
        <w:rPr>
          <w:rFonts w:asciiTheme="majorHAnsi" w:hAnsiTheme="majorHAnsi"/>
          <w:i/>
        </w:rPr>
        <w:t xml:space="preserve"> </w:t>
      </w:r>
      <w:r w:rsidR="003E2316" w:rsidRPr="00F90B05">
        <w:rPr>
          <w:rFonts w:asciiTheme="majorHAnsi" w:hAnsiTheme="majorHAnsi"/>
          <w:i/>
        </w:rPr>
        <w:t>Obowiązek ten nie dotyczy sytuacji, gdy prace te będą wykonywane samodzielnie i osobiście przez osoby fizyczne prowadzące działalność gospodarczą w postaci tzw. samozatrudnienia jako podwykonawcy.</w:t>
      </w:r>
    </w:p>
    <w:p w:rsidR="00F90B05" w:rsidRPr="00017B31" w:rsidRDefault="003E2316" w:rsidP="00F90B05">
      <w:pPr>
        <w:numPr>
          <w:ilvl w:val="0"/>
          <w:numId w:val="3"/>
        </w:numPr>
        <w:tabs>
          <w:tab w:val="left" w:pos="142"/>
          <w:tab w:val="left" w:pos="284"/>
        </w:tabs>
        <w:spacing w:before="0" w:line="240" w:lineRule="auto"/>
        <w:ind w:left="0" w:firstLine="0"/>
        <w:rPr>
          <w:rFonts w:asciiTheme="majorHAnsi" w:hAnsiTheme="majorHAnsi"/>
          <w:b/>
          <w:bCs/>
          <w:lang w:eastAsia="pl-PL"/>
        </w:rPr>
      </w:pPr>
      <w:r w:rsidRPr="00017B31">
        <w:rPr>
          <w:rFonts w:asciiTheme="majorHAnsi" w:hAnsiTheme="majorHAnsi"/>
          <w:bCs/>
          <w:lang w:eastAsia="pl-PL"/>
        </w:rPr>
        <w:t xml:space="preserve">Zasady dokumentowania zatrudniania na podstawie umowy o prace, uprawnienia zamawiającego  w zakresie kontroli spełniania przez wykonawcę tego obowiązku oraz sankcji za niewypełnienie tego obowiązku zawarto we wzorze umowy stanowiącym </w:t>
      </w:r>
      <w:r w:rsidR="00017B31" w:rsidRPr="00B126A4">
        <w:rPr>
          <w:rFonts w:asciiTheme="majorHAnsi" w:hAnsiTheme="majorHAnsi"/>
          <w:bCs/>
          <w:lang w:eastAsia="pl-PL"/>
        </w:rPr>
        <w:t>Załącznik Nr 2</w:t>
      </w:r>
      <w:r w:rsidRPr="00B126A4">
        <w:rPr>
          <w:rFonts w:asciiTheme="majorHAnsi" w:hAnsiTheme="majorHAnsi"/>
          <w:bCs/>
          <w:lang w:eastAsia="pl-PL"/>
        </w:rPr>
        <w:t xml:space="preserve"> do SWZ.</w:t>
      </w:r>
    </w:p>
    <w:p w:rsidR="00F90B05" w:rsidRPr="001D5159" w:rsidRDefault="00F90B05" w:rsidP="001D5159">
      <w:pPr>
        <w:pStyle w:val="Nagwek1"/>
      </w:pPr>
      <w:r w:rsidRPr="001D5159">
        <w:t>VII. TERMIN WYKONANIA ZAMÓWIENIA</w:t>
      </w:r>
    </w:p>
    <w:p w:rsidR="00F90B05" w:rsidRPr="0074673B" w:rsidRDefault="00F90B05" w:rsidP="00F90B05">
      <w:pPr>
        <w:pStyle w:val="Nagwek11"/>
        <w:ind w:left="0"/>
        <w:rPr>
          <w:u w:val="thick"/>
        </w:rPr>
      </w:pPr>
    </w:p>
    <w:p w:rsidR="00F90B05" w:rsidRPr="0074673B" w:rsidRDefault="00F90B05" w:rsidP="006B4FE4">
      <w:pPr>
        <w:pStyle w:val="Akapitzlist"/>
        <w:widowControl/>
        <w:tabs>
          <w:tab w:val="left" w:pos="284"/>
        </w:tabs>
        <w:suppressAutoHyphens/>
        <w:autoSpaceDE/>
        <w:autoSpaceDN/>
        <w:ind w:left="0" w:firstLine="0"/>
        <w:contextualSpacing/>
        <w:textAlignment w:val="baseline"/>
        <w:rPr>
          <w:rFonts w:asciiTheme="majorHAnsi" w:eastAsia="Arial Unicode MS" w:hAnsiTheme="majorHAnsi"/>
          <w:kern w:val="2"/>
          <w:sz w:val="24"/>
          <w:szCs w:val="24"/>
          <w:lang w:eastAsia="zh-CN" w:bidi="hi-IN"/>
        </w:rPr>
      </w:pPr>
      <w:r w:rsidRPr="0074673B">
        <w:rPr>
          <w:rFonts w:asciiTheme="majorHAnsi" w:hAnsiTheme="majorHAnsi"/>
          <w:sz w:val="24"/>
          <w:szCs w:val="24"/>
        </w:rPr>
        <w:t>Termin realizacji przedmiotu umowy</w:t>
      </w:r>
      <w:r w:rsidR="00680428">
        <w:rPr>
          <w:rFonts w:asciiTheme="majorHAnsi" w:hAnsiTheme="majorHAnsi"/>
          <w:sz w:val="24"/>
          <w:szCs w:val="24"/>
        </w:rPr>
        <w:t>:</w:t>
      </w:r>
      <w:r w:rsidRPr="0074673B">
        <w:rPr>
          <w:rFonts w:asciiTheme="majorHAnsi" w:hAnsiTheme="majorHAnsi"/>
          <w:sz w:val="24"/>
          <w:szCs w:val="24"/>
        </w:rPr>
        <w:t xml:space="preserve"> </w:t>
      </w:r>
      <w:r w:rsidR="00680428">
        <w:rPr>
          <w:rFonts w:asciiTheme="majorHAnsi" w:hAnsiTheme="majorHAnsi"/>
          <w:sz w:val="24"/>
          <w:szCs w:val="24"/>
        </w:rPr>
        <w:t>od dnia podpisania umowy do</w:t>
      </w:r>
      <w:r w:rsidR="001D5159" w:rsidRPr="0074673B">
        <w:rPr>
          <w:rFonts w:asciiTheme="majorHAnsi" w:hAnsiTheme="majorHAnsi"/>
          <w:sz w:val="24"/>
          <w:szCs w:val="24"/>
        </w:rPr>
        <w:t xml:space="preserve"> – </w:t>
      </w:r>
      <w:r w:rsidR="00680428">
        <w:rPr>
          <w:rFonts w:asciiTheme="majorHAnsi" w:hAnsiTheme="majorHAnsi"/>
          <w:sz w:val="24"/>
          <w:szCs w:val="24"/>
        </w:rPr>
        <w:t>31.12.202</w:t>
      </w:r>
      <w:r w:rsidR="001C171C">
        <w:rPr>
          <w:rFonts w:asciiTheme="majorHAnsi" w:hAnsiTheme="majorHAnsi"/>
          <w:sz w:val="24"/>
          <w:szCs w:val="24"/>
        </w:rPr>
        <w:t>6</w:t>
      </w:r>
      <w:r w:rsidR="001D5159" w:rsidRPr="0074673B">
        <w:rPr>
          <w:rFonts w:asciiTheme="majorHAnsi" w:hAnsiTheme="majorHAnsi"/>
          <w:sz w:val="24"/>
          <w:szCs w:val="24"/>
        </w:rPr>
        <w:t xml:space="preserve"> r.</w:t>
      </w:r>
    </w:p>
    <w:p w:rsidR="001D5159" w:rsidRDefault="001D5159" w:rsidP="001D5159">
      <w:pPr>
        <w:pStyle w:val="Nagwek1"/>
      </w:pPr>
      <w:r w:rsidRPr="00E266A3">
        <w:t>VIII.PROJEKTOWANE POSTANOWIENIA UMOWY W SPRAWIE ZAMÓWIENIA PUBLICZNEGO, KTÓRE ZOSTANĄ WPROWADZONE DO TREŚCI UMOWY</w:t>
      </w:r>
    </w:p>
    <w:p w:rsidR="001D5159" w:rsidRPr="001D5159" w:rsidRDefault="001D5159" w:rsidP="001D5159">
      <w:pPr>
        <w:spacing w:line="240" w:lineRule="auto"/>
      </w:pPr>
    </w:p>
    <w:p w:rsidR="001D5159" w:rsidRPr="007E1A45" w:rsidRDefault="001D5159" w:rsidP="00983DD3">
      <w:pPr>
        <w:pStyle w:val="Akapitzlist"/>
        <w:numPr>
          <w:ilvl w:val="3"/>
          <w:numId w:val="3"/>
        </w:numPr>
        <w:shd w:val="clear" w:color="auto" w:fill="FFFFFF"/>
        <w:tabs>
          <w:tab w:val="left" w:pos="284"/>
          <w:tab w:val="left" w:pos="709"/>
        </w:tabs>
        <w:autoSpaceDE/>
        <w:autoSpaceDN/>
        <w:ind w:left="0" w:firstLine="0"/>
        <w:contextualSpacing/>
        <w:rPr>
          <w:rFonts w:asciiTheme="majorHAnsi" w:hAnsiTheme="majorHAnsi"/>
          <w:sz w:val="24"/>
          <w:szCs w:val="24"/>
        </w:rPr>
      </w:pPr>
      <w:r w:rsidRPr="00017B31">
        <w:rPr>
          <w:rFonts w:asciiTheme="majorHAnsi" w:hAnsiTheme="majorHAnsi"/>
          <w:sz w:val="24"/>
          <w:szCs w:val="24"/>
        </w:rPr>
        <w:t xml:space="preserve">Projektowane postanowienia umowy w sprawie zamówienia publicznego, które zostaną wprowadzone </w:t>
      </w:r>
      <w:r w:rsidRPr="007E1A45">
        <w:rPr>
          <w:rFonts w:asciiTheme="majorHAnsi" w:hAnsiTheme="majorHAnsi"/>
          <w:sz w:val="24"/>
          <w:szCs w:val="24"/>
        </w:rPr>
        <w:t xml:space="preserve">do treści tej umowy, określone zostały w Załączniku Nr </w:t>
      </w:r>
      <w:r w:rsidR="00017B31" w:rsidRPr="007E1A45">
        <w:rPr>
          <w:rFonts w:asciiTheme="majorHAnsi" w:hAnsiTheme="majorHAnsi"/>
          <w:sz w:val="24"/>
          <w:szCs w:val="24"/>
        </w:rPr>
        <w:t>2</w:t>
      </w:r>
      <w:r w:rsidRPr="007E1A45">
        <w:rPr>
          <w:rFonts w:asciiTheme="majorHAnsi" w:hAnsiTheme="majorHAnsi"/>
          <w:sz w:val="24"/>
          <w:szCs w:val="24"/>
        </w:rPr>
        <w:t xml:space="preserve"> do SWZ.</w:t>
      </w:r>
    </w:p>
    <w:p w:rsidR="001D5159" w:rsidRPr="007E1A45" w:rsidRDefault="001D5159" w:rsidP="00983DD3">
      <w:pPr>
        <w:pStyle w:val="Akapitzlist"/>
        <w:numPr>
          <w:ilvl w:val="3"/>
          <w:numId w:val="3"/>
        </w:numPr>
        <w:shd w:val="clear" w:color="auto" w:fill="FFFFFF"/>
        <w:tabs>
          <w:tab w:val="left" w:pos="284"/>
          <w:tab w:val="left" w:pos="709"/>
        </w:tabs>
        <w:autoSpaceDE/>
        <w:autoSpaceDN/>
        <w:ind w:left="0" w:firstLine="0"/>
        <w:contextualSpacing/>
        <w:rPr>
          <w:rFonts w:asciiTheme="majorHAnsi" w:hAnsiTheme="majorHAnsi"/>
          <w:sz w:val="24"/>
          <w:szCs w:val="24"/>
        </w:rPr>
      </w:pPr>
      <w:r w:rsidRPr="007E1A45">
        <w:rPr>
          <w:rFonts w:asciiTheme="majorHAnsi" w:hAnsiTheme="majorHAnsi"/>
          <w:sz w:val="24"/>
          <w:szCs w:val="24"/>
        </w:rPr>
        <w:lastRenderedPageBreak/>
        <w:t xml:space="preserve">Zamawiający przewiduje możliwość zmiany zawartej umowy w stosunku do treści wybranej oferty w zakresie uregulowanym w art. 455 PZP oraz wskazanym we Wzorze Umowy, stanowiącym </w:t>
      </w:r>
      <w:r w:rsidRPr="007E1A45">
        <w:rPr>
          <w:rFonts w:asciiTheme="majorHAnsi" w:hAnsiTheme="majorHAnsi"/>
          <w:bCs/>
          <w:sz w:val="24"/>
          <w:szCs w:val="24"/>
        </w:rPr>
        <w:t xml:space="preserve">Załącznik nr </w:t>
      </w:r>
      <w:r w:rsidR="00017B31" w:rsidRPr="007E1A45">
        <w:rPr>
          <w:rFonts w:asciiTheme="majorHAnsi" w:hAnsiTheme="majorHAnsi"/>
          <w:bCs/>
          <w:sz w:val="24"/>
          <w:szCs w:val="24"/>
        </w:rPr>
        <w:t>2</w:t>
      </w:r>
      <w:r w:rsidRPr="007E1A45">
        <w:rPr>
          <w:rFonts w:asciiTheme="majorHAnsi" w:hAnsiTheme="majorHAnsi"/>
          <w:bCs/>
          <w:sz w:val="24"/>
          <w:szCs w:val="24"/>
        </w:rPr>
        <w:t xml:space="preserve"> do SWZ</w:t>
      </w:r>
      <w:r w:rsidRPr="007E1A45">
        <w:rPr>
          <w:rFonts w:asciiTheme="majorHAnsi" w:hAnsiTheme="majorHAnsi"/>
          <w:sz w:val="24"/>
          <w:szCs w:val="24"/>
        </w:rPr>
        <w:t>.</w:t>
      </w:r>
    </w:p>
    <w:p w:rsidR="001D5159" w:rsidRPr="007E1A45" w:rsidRDefault="001D5159" w:rsidP="00983DD3">
      <w:pPr>
        <w:pStyle w:val="Akapitzlist"/>
        <w:numPr>
          <w:ilvl w:val="3"/>
          <w:numId w:val="3"/>
        </w:numPr>
        <w:shd w:val="clear" w:color="auto" w:fill="FFFFFF"/>
        <w:tabs>
          <w:tab w:val="left" w:pos="284"/>
          <w:tab w:val="left" w:pos="709"/>
        </w:tabs>
        <w:autoSpaceDE/>
        <w:autoSpaceDN/>
        <w:ind w:left="0" w:firstLine="0"/>
        <w:contextualSpacing/>
        <w:rPr>
          <w:rFonts w:asciiTheme="majorHAnsi" w:hAnsiTheme="majorHAnsi"/>
          <w:sz w:val="24"/>
          <w:szCs w:val="24"/>
        </w:rPr>
      </w:pPr>
      <w:r w:rsidRPr="007E1A45">
        <w:rPr>
          <w:rFonts w:asciiTheme="majorHAnsi" w:hAnsiTheme="majorHAnsi"/>
          <w:sz w:val="24"/>
          <w:szCs w:val="24"/>
        </w:rPr>
        <w:t>Zmiana umowy wymaga dla swej ważności, pod rygorem nieważności, zachowania formy pisemnej.</w:t>
      </w:r>
    </w:p>
    <w:p w:rsidR="001D5159" w:rsidRPr="004971B8" w:rsidRDefault="001D5159" w:rsidP="001D5159">
      <w:pPr>
        <w:pStyle w:val="Nagwek1"/>
      </w:pPr>
      <w:r w:rsidRPr="004971B8">
        <w:t xml:space="preserve">IX. WARUNKI UDZIAŁU W POSTĘPOWANIU </w:t>
      </w:r>
    </w:p>
    <w:p w:rsidR="001D5159" w:rsidRDefault="001D5159" w:rsidP="00F90B05">
      <w:pPr>
        <w:tabs>
          <w:tab w:val="left" w:pos="142"/>
          <w:tab w:val="left" w:pos="284"/>
        </w:tabs>
        <w:spacing w:before="0" w:line="240" w:lineRule="auto"/>
        <w:rPr>
          <w:rFonts w:asciiTheme="majorHAnsi" w:hAnsiTheme="majorHAnsi"/>
          <w:b/>
          <w:bCs/>
          <w:color w:val="FF0000"/>
          <w:lang w:eastAsia="pl-PL"/>
        </w:rPr>
      </w:pPr>
    </w:p>
    <w:p w:rsidR="001D5159" w:rsidRPr="006B4FE4" w:rsidRDefault="001D5159" w:rsidP="006B4FE4">
      <w:pPr>
        <w:numPr>
          <w:ilvl w:val="3"/>
          <w:numId w:val="6"/>
        </w:numPr>
        <w:tabs>
          <w:tab w:val="left" w:pos="0"/>
          <w:tab w:val="left" w:pos="284"/>
        </w:tabs>
        <w:spacing w:before="0" w:line="240" w:lineRule="auto"/>
        <w:ind w:left="0" w:firstLine="0"/>
        <w:rPr>
          <w:rFonts w:asciiTheme="majorHAnsi" w:hAnsiTheme="majorHAnsi"/>
        </w:rPr>
      </w:pPr>
      <w:r w:rsidRPr="006B4FE4">
        <w:rPr>
          <w:rFonts w:asciiTheme="majorHAnsi" w:hAnsiTheme="majorHAnsi"/>
        </w:rPr>
        <w:t>O udzielenie zamówienia mogą ubiegać się Wykonawcy, którzy nie podlegają wykluczeniu z postępowania oraz spełniają warunki udziału, określone w ogłoszeniu o zamówieniu oraz w niniejszej SWZ.</w:t>
      </w:r>
    </w:p>
    <w:p w:rsidR="001D5159" w:rsidRPr="006B4FE4" w:rsidRDefault="001D5159" w:rsidP="006B4FE4">
      <w:pPr>
        <w:numPr>
          <w:ilvl w:val="3"/>
          <w:numId w:val="6"/>
        </w:numPr>
        <w:tabs>
          <w:tab w:val="left" w:pos="0"/>
          <w:tab w:val="left" w:pos="284"/>
        </w:tabs>
        <w:spacing w:before="0" w:line="240" w:lineRule="auto"/>
        <w:ind w:left="0" w:firstLine="0"/>
        <w:rPr>
          <w:rFonts w:asciiTheme="majorHAnsi" w:hAnsiTheme="majorHAnsi"/>
        </w:rPr>
      </w:pPr>
      <w:r w:rsidRPr="006B4FE4">
        <w:rPr>
          <w:rFonts w:asciiTheme="majorHAnsi" w:hAnsiTheme="majorHAnsi"/>
        </w:rPr>
        <w:t>O udzielenie zamówienia mogą ubiegać się Wykonawcy, którzy spełniają następujące warunki udziału dotyczące:</w:t>
      </w:r>
    </w:p>
    <w:p w:rsidR="001D5159" w:rsidRPr="006B4FE4" w:rsidRDefault="001D5159" w:rsidP="006B4FE4">
      <w:pPr>
        <w:numPr>
          <w:ilvl w:val="0"/>
          <w:numId w:val="7"/>
        </w:numPr>
        <w:tabs>
          <w:tab w:val="left" w:pos="0"/>
        </w:tabs>
        <w:spacing w:before="0" w:line="240" w:lineRule="auto"/>
        <w:ind w:left="284" w:hanging="284"/>
        <w:rPr>
          <w:rFonts w:asciiTheme="majorHAnsi" w:hAnsiTheme="majorHAnsi"/>
          <w:b/>
        </w:rPr>
      </w:pPr>
      <w:r w:rsidRPr="006B4FE4">
        <w:rPr>
          <w:rFonts w:asciiTheme="majorHAnsi" w:hAnsiTheme="majorHAnsi"/>
          <w:b/>
        </w:rPr>
        <w:t>Zdolność do występowania w obrocie gospodarczym</w:t>
      </w:r>
      <w:r w:rsidRPr="006B4FE4">
        <w:rPr>
          <w:rFonts w:asciiTheme="majorHAnsi" w:hAnsiTheme="majorHAnsi"/>
          <w:b/>
          <w:bCs/>
        </w:rPr>
        <w:t>.</w:t>
      </w:r>
    </w:p>
    <w:p w:rsidR="001D5159" w:rsidRPr="006B4FE4" w:rsidRDefault="001D5159" w:rsidP="006B4FE4">
      <w:pPr>
        <w:spacing w:before="0" w:line="240" w:lineRule="auto"/>
        <w:textAlignment w:val="baseline"/>
        <w:rPr>
          <w:rFonts w:asciiTheme="majorHAnsi" w:hAnsiTheme="majorHAnsi"/>
        </w:rPr>
      </w:pPr>
      <w:r w:rsidRPr="006B4FE4">
        <w:rPr>
          <w:rFonts w:asciiTheme="majorHAnsi" w:hAnsiTheme="majorHAnsi"/>
        </w:rPr>
        <w:t>Zamawiający nie określa warunku w tym zakresie.</w:t>
      </w:r>
    </w:p>
    <w:p w:rsidR="001D5159" w:rsidRPr="006B4FE4" w:rsidRDefault="001D5159" w:rsidP="006B4FE4">
      <w:pPr>
        <w:numPr>
          <w:ilvl w:val="0"/>
          <w:numId w:val="7"/>
        </w:numPr>
        <w:tabs>
          <w:tab w:val="left" w:pos="284"/>
        </w:tabs>
        <w:spacing w:before="0" w:line="240" w:lineRule="auto"/>
        <w:ind w:left="0" w:firstLine="0"/>
        <w:textAlignment w:val="baseline"/>
        <w:rPr>
          <w:rFonts w:asciiTheme="majorHAnsi" w:hAnsiTheme="majorHAnsi"/>
          <w:b/>
          <w:bCs/>
        </w:rPr>
      </w:pPr>
      <w:r w:rsidRPr="006B4FE4">
        <w:rPr>
          <w:rFonts w:asciiTheme="majorHAnsi" w:hAnsiTheme="majorHAnsi"/>
          <w:b/>
          <w:bCs/>
        </w:rPr>
        <w:t>Uprawnienia do prowadzenia określonej działalności gospodarczej lub zawodowej, o ile wynika to z odrębnych przepisów.</w:t>
      </w:r>
    </w:p>
    <w:p w:rsidR="001D5159" w:rsidRDefault="00772F25" w:rsidP="00CD68E0">
      <w:pPr>
        <w:spacing w:before="0" w:line="240" w:lineRule="auto"/>
        <w:textAlignment w:val="baseline"/>
        <w:rPr>
          <w:rFonts w:asciiTheme="majorHAnsi" w:hAnsiTheme="majorHAnsi"/>
        </w:rPr>
      </w:pPr>
      <w:r>
        <w:rPr>
          <w:rFonts w:asciiTheme="majorHAnsi" w:hAnsiTheme="majorHAnsi"/>
        </w:rPr>
        <w:t>Zamawiający wymaga aby Wykonawca posiadał:</w:t>
      </w:r>
    </w:p>
    <w:p w:rsidR="00CD68E0" w:rsidRPr="000C4DB5" w:rsidRDefault="00CD68E0" w:rsidP="00CD68E0">
      <w:pPr>
        <w:tabs>
          <w:tab w:val="left" w:pos="993"/>
        </w:tabs>
        <w:spacing w:before="0" w:line="240" w:lineRule="auto"/>
      </w:pPr>
      <w:r>
        <w:t>- aktualną licencję na wykonywanie krajowego transportu drogowego osób zgodnie z ustawą o transporcie drogowym (Dz. U. z 2024 r. poz. 1539)</w:t>
      </w:r>
    </w:p>
    <w:p w:rsidR="001D5159" w:rsidRPr="006B4FE4" w:rsidRDefault="001D5159" w:rsidP="006B4FE4">
      <w:pPr>
        <w:numPr>
          <w:ilvl w:val="0"/>
          <w:numId w:val="7"/>
        </w:numPr>
        <w:spacing w:before="0" w:line="240" w:lineRule="auto"/>
        <w:ind w:left="284" w:hanging="284"/>
        <w:textAlignment w:val="baseline"/>
        <w:rPr>
          <w:rFonts w:asciiTheme="majorHAnsi" w:hAnsiTheme="majorHAnsi"/>
          <w:b/>
          <w:bCs/>
        </w:rPr>
      </w:pPr>
      <w:r w:rsidRPr="006B4FE4">
        <w:rPr>
          <w:rFonts w:asciiTheme="majorHAnsi" w:hAnsiTheme="majorHAnsi"/>
          <w:b/>
          <w:bCs/>
        </w:rPr>
        <w:t>Sytuacji finansowej lub ekonomicznej.</w:t>
      </w:r>
    </w:p>
    <w:p w:rsidR="001D5159" w:rsidRPr="006B4FE4" w:rsidRDefault="001D5159" w:rsidP="006B4FE4">
      <w:pPr>
        <w:spacing w:before="0" w:line="240" w:lineRule="auto"/>
        <w:textAlignment w:val="baseline"/>
        <w:rPr>
          <w:rFonts w:asciiTheme="majorHAnsi" w:hAnsiTheme="majorHAnsi"/>
        </w:rPr>
      </w:pPr>
      <w:r w:rsidRPr="006B4FE4">
        <w:rPr>
          <w:rFonts w:asciiTheme="majorHAnsi" w:hAnsiTheme="majorHAnsi"/>
        </w:rPr>
        <w:t>Zamawiający nie określa warunku w tym zakresie.</w:t>
      </w:r>
    </w:p>
    <w:p w:rsidR="001D5159" w:rsidRPr="00CD68E0" w:rsidRDefault="001D5159" w:rsidP="006B4FE4">
      <w:pPr>
        <w:numPr>
          <w:ilvl w:val="0"/>
          <w:numId w:val="7"/>
        </w:numPr>
        <w:spacing w:before="0" w:line="240" w:lineRule="auto"/>
        <w:ind w:left="284" w:hanging="284"/>
        <w:textAlignment w:val="baseline"/>
        <w:rPr>
          <w:rFonts w:asciiTheme="majorHAnsi" w:hAnsiTheme="majorHAnsi"/>
          <w:b/>
          <w:bCs/>
        </w:rPr>
      </w:pPr>
      <w:r w:rsidRPr="00CD68E0">
        <w:rPr>
          <w:rFonts w:asciiTheme="majorHAnsi" w:hAnsiTheme="majorHAnsi"/>
          <w:b/>
          <w:bCs/>
        </w:rPr>
        <w:t xml:space="preserve">Zdolności technicznej lub zawodowej. </w:t>
      </w:r>
    </w:p>
    <w:p w:rsidR="001D5159" w:rsidRPr="00CD68E0" w:rsidRDefault="00FC7C55" w:rsidP="00FC7C55">
      <w:pPr>
        <w:spacing w:before="0" w:line="240" w:lineRule="auto"/>
        <w:textAlignment w:val="baseline"/>
        <w:rPr>
          <w:rFonts w:asciiTheme="majorHAnsi" w:hAnsiTheme="majorHAnsi"/>
        </w:rPr>
      </w:pPr>
      <w:r w:rsidRPr="00CD68E0">
        <w:rPr>
          <w:rFonts w:asciiTheme="majorHAnsi" w:hAnsiTheme="majorHAnsi"/>
        </w:rPr>
        <w:t>Zamawiający wymaga aby Wykonawca dysponował pojazdem dostosowanym do przewozu osób z niepełnosprawnością, w tym posiadać minimum jedno miejsce do przewozu osób poruszających się przy pomocy wózków inwalidzkich oraz wyposażonym w rampę lub inne tożsame rozwiązanie do wprowadzenia osób poruszających się na wózkach inwalidzkich.</w:t>
      </w:r>
    </w:p>
    <w:p w:rsidR="00FC7C55" w:rsidRPr="00192233" w:rsidRDefault="00FC7C55" w:rsidP="00FC7C55">
      <w:pPr>
        <w:numPr>
          <w:ilvl w:val="0"/>
          <w:numId w:val="30"/>
        </w:numPr>
        <w:tabs>
          <w:tab w:val="left" w:pos="284"/>
        </w:tabs>
        <w:spacing w:before="0" w:line="240" w:lineRule="auto"/>
        <w:ind w:left="0" w:firstLine="0"/>
        <w:rPr>
          <w:color w:val="000000"/>
          <w:lang w:eastAsia="pl-PL"/>
        </w:rPr>
      </w:pPr>
      <w:r>
        <w:rPr>
          <w:rFonts w:asciiTheme="majorHAnsi" w:hAnsiTheme="majorHAnsi"/>
          <w:color w:val="FF0000"/>
        </w:rPr>
        <w:t xml:space="preserve"> </w:t>
      </w:r>
      <w:r w:rsidRPr="00192233">
        <w:rPr>
          <w:color w:val="000000"/>
          <w:lang w:eastAsia="pl-PL"/>
        </w:rPr>
        <w:t>W przypadku wykonawców wspólnie ubiegających się o udzielenie zamówienia, warunek dotyczący uprawnień do prowadzenia określonej działalności gospodarczej lub zawodowej, o której mowa w art. 112 ust. 2 pkt. 2 ustawy pzp jest spełniony, jeżeli co najmniej jeden z  wykonawców posiada uprawnienia do prowadzenia działalności gospodarczej lub zawodowej i zrealizuje usługi do których realizacji których te zdolności są wymagane.</w:t>
      </w:r>
    </w:p>
    <w:p w:rsidR="00FC7C55" w:rsidRPr="00192233" w:rsidRDefault="00FC7C55" w:rsidP="00FC7C55">
      <w:pPr>
        <w:numPr>
          <w:ilvl w:val="0"/>
          <w:numId w:val="30"/>
        </w:numPr>
        <w:tabs>
          <w:tab w:val="left" w:pos="284"/>
        </w:tabs>
        <w:spacing w:before="0" w:line="240" w:lineRule="auto"/>
        <w:ind w:left="0" w:firstLine="0"/>
        <w:rPr>
          <w:color w:val="000000"/>
          <w:lang w:eastAsia="pl-PL"/>
        </w:rPr>
      </w:pPr>
      <w:r w:rsidRPr="00192233">
        <w:rPr>
          <w:color w:val="000000"/>
          <w:lang w:eastAsia="pl-PL"/>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rsidR="00FC7C55" w:rsidRPr="00192233" w:rsidRDefault="00FC7C55" w:rsidP="00FC7C55">
      <w:pPr>
        <w:numPr>
          <w:ilvl w:val="0"/>
          <w:numId w:val="30"/>
        </w:numPr>
        <w:tabs>
          <w:tab w:val="left" w:pos="284"/>
        </w:tabs>
        <w:spacing w:before="0" w:line="240" w:lineRule="auto"/>
        <w:ind w:left="0" w:firstLine="0"/>
        <w:rPr>
          <w:color w:val="000000"/>
          <w:lang w:eastAsia="pl-PL"/>
        </w:rPr>
      </w:pPr>
      <w:r w:rsidRPr="00192233">
        <w:t>Zamawiający może na każdym etapie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realizacje zamówienia.</w:t>
      </w:r>
    </w:p>
    <w:p w:rsidR="005524EA" w:rsidRDefault="005524EA" w:rsidP="005524EA">
      <w:pPr>
        <w:tabs>
          <w:tab w:val="left" w:pos="284"/>
        </w:tabs>
        <w:spacing w:before="0" w:line="240" w:lineRule="auto"/>
        <w:rPr>
          <w:rFonts w:asciiTheme="majorHAnsi" w:hAnsiTheme="majorHAnsi"/>
          <w:b/>
        </w:rPr>
      </w:pPr>
    </w:p>
    <w:p w:rsidR="005524EA" w:rsidRPr="005524EA" w:rsidRDefault="005524EA" w:rsidP="005524EA">
      <w:pPr>
        <w:tabs>
          <w:tab w:val="left" w:pos="284"/>
        </w:tabs>
        <w:spacing w:before="0" w:line="240" w:lineRule="auto"/>
        <w:rPr>
          <w:rFonts w:asciiTheme="majorHAnsi" w:hAnsiTheme="majorHAnsi"/>
          <w:b/>
        </w:rPr>
      </w:pPr>
      <w:r>
        <w:rPr>
          <w:rFonts w:asciiTheme="majorHAnsi" w:hAnsiTheme="majorHAnsi"/>
          <w:b/>
        </w:rPr>
        <w:t xml:space="preserve">6. </w:t>
      </w:r>
      <w:r w:rsidRPr="005524EA">
        <w:rPr>
          <w:rFonts w:asciiTheme="majorHAnsi" w:hAnsiTheme="majorHAnsi"/>
          <w:b/>
        </w:rPr>
        <w:t xml:space="preserve">Poleganie na zdolnościach podmiotów trzecich w celu spełnienia warunków udziału. </w:t>
      </w:r>
    </w:p>
    <w:p w:rsidR="005524EA" w:rsidRPr="005524EA" w:rsidRDefault="005524EA" w:rsidP="005524EA">
      <w:pPr>
        <w:spacing w:before="0" w:line="240" w:lineRule="auto"/>
        <w:rPr>
          <w:rFonts w:asciiTheme="majorHAnsi" w:hAnsiTheme="majorHAnsi"/>
          <w:b/>
          <w:bCs/>
        </w:rPr>
      </w:pPr>
      <w:r w:rsidRPr="005524EA">
        <w:rPr>
          <w:rFonts w:asciiTheme="majorHAnsi" w:hAnsiTheme="majorHAnsi"/>
        </w:rPr>
        <w:t>1. Wykonawca może w celu potwierdzenia spełniania w</w:t>
      </w:r>
      <w:r w:rsidR="008140A0">
        <w:rPr>
          <w:rFonts w:asciiTheme="majorHAnsi" w:hAnsiTheme="majorHAnsi"/>
        </w:rPr>
        <w:t xml:space="preserve">arunków udziału w postępowaniu </w:t>
      </w:r>
      <w:r w:rsidRPr="005524EA">
        <w:rPr>
          <w:rFonts w:asciiTheme="majorHAnsi" w:hAnsiTheme="majorHAnsi"/>
        </w:rPr>
        <w:t xml:space="preserve">w stosownych sytuacjach polegać na zdolnościach technicznych lub zawodowych lub sytuacji finansowej lub ekonomicznej podmiotów udostępniających zasoby, niezależnie od charakteru prawnego łączących go z nim stosunków prawnych. </w:t>
      </w:r>
      <w:r w:rsidRPr="005524EA">
        <w:rPr>
          <w:rFonts w:asciiTheme="majorHAnsi" w:hAnsiTheme="majorHAnsi"/>
          <w:b/>
          <w:bCs/>
        </w:rPr>
        <w:t xml:space="preserve">W odniesieniu do </w:t>
      </w:r>
      <w:r w:rsidRPr="005524EA">
        <w:rPr>
          <w:rStyle w:val="Uwydatnienie"/>
          <w:rFonts w:asciiTheme="majorHAnsi" w:hAnsiTheme="majorHAnsi"/>
          <w:b/>
          <w:bCs/>
        </w:rPr>
        <w:t>warunków</w:t>
      </w:r>
      <w:r w:rsidRPr="005524EA">
        <w:rPr>
          <w:rFonts w:asciiTheme="majorHAnsi" w:hAnsiTheme="majorHAnsi"/>
          <w:b/>
          <w:bCs/>
        </w:rPr>
        <w:t xml:space="preserve"> dotyczących wykształcenia, kwalifikacji zawodowych </w:t>
      </w:r>
      <w:r w:rsidRPr="005524EA">
        <w:rPr>
          <w:rFonts w:asciiTheme="majorHAnsi" w:hAnsiTheme="majorHAnsi"/>
          <w:b/>
          <w:bCs/>
        </w:rPr>
        <w:lastRenderedPageBreak/>
        <w:t xml:space="preserve">lub doświadczenia wykonawcy mogą polegać na zdolnościach podmiotów udostępniających zasoby, jeśli podmioty te wykonają roboty budowlane lub usługi, do realizacji których te zdolności są wymagane. </w:t>
      </w:r>
    </w:p>
    <w:p w:rsidR="005524EA" w:rsidRPr="005524EA" w:rsidRDefault="005524EA" w:rsidP="005524EA">
      <w:pPr>
        <w:spacing w:before="0" w:line="240" w:lineRule="auto"/>
        <w:rPr>
          <w:rFonts w:asciiTheme="majorHAnsi" w:hAnsiTheme="majorHAnsi"/>
        </w:rPr>
      </w:pPr>
      <w:r w:rsidRPr="005524EA">
        <w:rPr>
          <w:rFonts w:asciiTheme="majorHAnsi" w:hAnsiTheme="majorHAnsi"/>
        </w:rPr>
        <w:t>2. Wykonawca, który polega na zdolnościach lub sytuacji podmiotów udostępniających zasoby</w:t>
      </w:r>
      <w:r w:rsidRPr="005524EA">
        <w:rPr>
          <w:rFonts w:asciiTheme="majorHAnsi" w:hAnsiTheme="majorHAnsi"/>
          <w:b/>
          <w:bCs/>
        </w:rPr>
        <w:t>, składa wraz z ofertą</w:t>
      </w:r>
      <w:r w:rsidRPr="005524EA">
        <w:rPr>
          <w:rFonts w:asciiTheme="majorHAnsi" w:hAnsiTheme="majorHAnsi"/>
        </w:rPr>
        <w:t xml:space="preserve">, </w:t>
      </w:r>
      <w:r w:rsidRPr="005524EA">
        <w:rPr>
          <w:rFonts w:asciiTheme="majorHAnsi" w:hAnsiTheme="majorHAnsi"/>
          <w:b/>
          <w:bCs/>
        </w:rPr>
        <w:t>zobowiązanie podmiotu</w:t>
      </w:r>
      <w:r w:rsidRPr="005524EA">
        <w:rPr>
          <w:rFonts w:asciiTheme="majorHAnsi" w:hAnsiTheme="majorHAnsi"/>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Załącznik Nr </w:t>
      </w:r>
      <w:r w:rsidR="00B90B04">
        <w:rPr>
          <w:rFonts w:asciiTheme="majorHAnsi" w:hAnsiTheme="majorHAnsi"/>
        </w:rPr>
        <w:t>5</w:t>
      </w:r>
      <w:r w:rsidRPr="005524EA">
        <w:rPr>
          <w:rFonts w:asciiTheme="majorHAnsi" w:hAnsiTheme="majorHAnsi"/>
        </w:rPr>
        <w:t xml:space="preserve"> do SWZ). </w:t>
      </w:r>
    </w:p>
    <w:p w:rsidR="005524EA" w:rsidRPr="005524EA" w:rsidRDefault="005524EA" w:rsidP="005524EA">
      <w:pPr>
        <w:spacing w:before="0" w:line="240" w:lineRule="auto"/>
        <w:rPr>
          <w:rFonts w:asciiTheme="majorHAnsi" w:hAnsiTheme="majorHAnsi"/>
          <w:lang w:eastAsia="pl-PL"/>
        </w:rPr>
      </w:pPr>
      <w:r w:rsidRPr="005524EA">
        <w:rPr>
          <w:rFonts w:asciiTheme="majorHAnsi" w:hAnsiTheme="majorHAnsi"/>
          <w:lang w:eastAsia="pl-PL"/>
        </w:rPr>
        <w:t>3. Zobowiązanie podmiotu udostępniającego zasoby, o którym mowa powyżej, potwierdza, że stosunek łączący wykonawcę z podmiotami udostępniającymi zasoby gwarantuje rzeczywisty dostęp do tych zasobów oraz określa w szczególności:</w:t>
      </w:r>
    </w:p>
    <w:p w:rsidR="005524EA" w:rsidRPr="005524EA" w:rsidRDefault="005524EA" w:rsidP="005524EA">
      <w:pPr>
        <w:spacing w:before="0" w:line="240" w:lineRule="auto"/>
        <w:rPr>
          <w:rFonts w:asciiTheme="majorHAnsi" w:hAnsiTheme="majorHAnsi"/>
          <w:lang w:eastAsia="pl-PL"/>
        </w:rPr>
      </w:pPr>
      <w:r w:rsidRPr="005524EA">
        <w:rPr>
          <w:rFonts w:asciiTheme="majorHAnsi" w:hAnsiTheme="majorHAnsi"/>
          <w:lang w:eastAsia="pl-PL"/>
        </w:rPr>
        <w:t>1) zakres dostępnych wykonawcy zasobów podmiotu udostępniającego zasoby;</w:t>
      </w:r>
    </w:p>
    <w:p w:rsidR="005524EA" w:rsidRPr="005524EA" w:rsidRDefault="005524EA" w:rsidP="005524EA">
      <w:pPr>
        <w:spacing w:before="0" w:line="240" w:lineRule="auto"/>
        <w:rPr>
          <w:rFonts w:asciiTheme="majorHAnsi" w:hAnsiTheme="majorHAnsi"/>
          <w:lang w:eastAsia="pl-PL"/>
        </w:rPr>
      </w:pPr>
      <w:r w:rsidRPr="005524EA">
        <w:rPr>
          <w:rFonts w:asciiTheme="majorHAnsi" w:hAnsiTheme="majorHAnsi"/>
          <w:lang w:eastAsia="pl-PL"/>
        </w:rPr>
        <w:t>2) sposób i okres udostępnienia wykonawcy i wykorzystania przez niego zasobów podmiotu udostępniającego te zasoby przy wykonywaniu zamówienia;</w:t>
      </w:r>
    </w:p>
    <w:p w:rsidR="005524EA" w:rsidRPr="005524EA" w:rsidRDefault="005524EA" w:rsidP="005524EA">
      <w:pPr>
        <w:spacing w:before="0" w:line="240" w:lineRule="auto"/>
        <w:rPr>
          <w:rFonts w:asciiTheme="majorHAnsi" w:hAnsiTheme="majorHAnsi"/>
          <w:lang w:eastAsia="pl-PL"/>
        </w:rPr>
      </w:pPr>
      <w:r w:rsidRPr="005524EA">
        <w:rPr>
          <w:rFonts w:asciiTheme="majorHAnsi" w:hAnsiTheme="majorHAnsi"/>
          <w:lang w:eastAsia="pl-PL"/>
        </w:rPr>
        <w:t xml:space="preserve">3) czy i w jakim zakresie podmiot udostępniający zasoby, na zdolnościach którego wykonawca polega w odniesieniu do </w:t>
      </w:r>
      <w:r w:rsidRPr="005524EA">
        <w:rPr>
          <w:rFonts w:asciiTheme="majorHAnsi" w:hAnsiTheme="majorHAnsi"/>
          <w:i/>
          <w:iCs/>
          <w:lang w:eastAsia="pl-PL"/>
        </w:rPr>
        <w:t>warunków udziału</w:t>
      </w:r>
      <w:r w:rsidRPr="005524EA">
        <w:rPr>
          <w:rFonts w:asciiTheme="majorHAnsi" w:hAnsiTheme="majorHAnsi"/>
          <w:lang w:eastAsia="pl-PL"/>
        </w:rPr>
        <w:t xml:space="preserve"> w postępowaniu dotyczących wykształcenia, kwalifikacji zawodowych lub doświadczenia, zrealizuje roboty budowlane lub usługi, których wskazane zdolności dotyczą.</w:t>
      </w:r>
    </w:p>
    <w:p w:rsidR="005524EA" w:rsidRPr="005524EA" w:rsidRDefault="005524EA" w:rsidP="005524EA">
      <w:pPr>
        <w:spacing w:before="0" w:line="240" w:lineRule="auto"/>
        <w:rPr>
          <w:rFonts w:asciiTheme="majorHAnsi" w:hAnsiTheme="majorHAnsi"/>
        </w:rPr>
      </w:pPr>
      <w:r w:rsidRPr="005524EA">
        <w:rPr>
          <w:rFonts w:asciiTheme="majorHAnsi" w:hAnsiTheme="majorHAnsi"/>
        </w:rPr>
        <w:t xml:space="preserve">4. Zamawiający ocenia, czy udostępniane wykonawcy przez podmioty udostępniające zasoby zdolności techniczne lub zawodowe lub ich sytuacja finansowa lub ekonomiczna, pozwalają na wykazanie przez wykonawcę spełniania </w:t>
      </w:r>
      <w:r w:rsidRPr="005524EA">
        <w:rPr>
          <w:rStyle w:val="Uwydatnienie"/>
          <w:rFonts w:asciiTheme="majorHAnsi" w:hAnsiTheme="majorHAnsi"/>
        </w:rPr>
        <w:t>warunków udziału</w:t>
      </w:r>
      <w:r w:rsidRPr="005524EA">
        <w:rPr>
          <w:rFonts w:asciiTheme="majorHAnsi" w:hAnsiTheme="majorHAnsi"/>
        </w:rPr>
        <w:t xml:space="preserve"> w postępowaniu, a także bada, czy nie zachodzą wobec tego podmiotu podstawy wykluczenia, które zostały przewidziane względem wykonawcy.</w:t>
      </w:r>
    </w:p>
    <w:p w:rsidR="005524EA" w:rsidRPr="005524EA" w:rsidRDefault="005524EA" w:rsidP="005524EA">
      <w:pPr>
        <w:spacing w:before="0" w:line="240" w:lineRule="auto"/>
        <w:rPr>
          <w:rFonts w:asciiTheme="majorHAnsi" w:hAnsiTheme="majorHAnsi"/>
        </w:rPr>
      </w:pPr>
      <w:r w:rsidRPr="005524EA">
        <w:rPr>
          <w:rFonts w:asciiTheme="majorHAnsi" w:hAnsiTheme="majorHAnsi"/>
        </w:rPr>
        <w:t xml:space="preserve">5. Jeżeli zdolności techniczne lub zawodowe, sytuacja ekonomiczna lub finansowa podmiotu udostępniającego zasoby nie potwierdzają spełniania przez wykonawcę </w:t>
      </w:r>
      <w:r w:rsidRPr="005524EA">
        <w:rPr>
          <w:rStyle w:val="Uwydatnienie"/>
          <w:rFonts w:asciiTheme="majorHAnsi" w:hAnsiTheme="majorHAnsi"/>
        </w:rPr>
        <w:t>warunków udziału</w:t>
      </w:r>
      <w:r w:rsidRPr="005524EA">
        <w:rPr>
          <w:rFonts w:asciiTheme="majorHAnsi" w:hAnsiTheme="majorHAnsi"/>
        </w:rPr>
        <w:t xml:space="preserve"> w postępowaniu lub zachodzą wobec tego podmiotu podstawy wykluczenia, zamawiający żąda, aby wykonawca w terminie określonym przez zamawiającego zastąpił ten podmiot innym podmiotem lub podmiotami albo wykazał, że samodzielnie spełnia </w:t>
      </w:r>
      <w:r w:rsidRPr="005524EA">
        <w:rPr>
          <w:rStyle w:val="Uwydatnienie"/>
          <w:rFonts w:asciiTheme="majorHAnsi" w:hAnsiTheme="majorHAnsi"/>
        </w:rPr>
        <w:t>warunki udziału</w:t>
      </w:r>
      <w:r w:rsidRPr="005524EA">
        <w:rPr>
          <w:rFonts w:asciiTheme="majorHAnsi" w:hAnsiTheme="majorHAnsi"/>
        </w:rPr>
        <w:t xml:space="preserve"> w postępowaniu.</w:t>
      </w:r>
    </w:p>
    <w:p w:rsidR="005524EA" w:rsidRPr="005524EA" w:rsidRDefault="005524EA" w:rsidP="005524EA">
      <w:pPr>
        <w:spacing w:before="0" w:line="240" w:lineRule="auto"/>
        <w:rPr>
          <w:rFonts w:asciiTheme="majorHAnsi" w:hAnsiTheme="majorHAnsi"/>
        </w:rPr>
      </w:pPr>
      <w:r w:rsidRPr="005524EA">
        <w:rPr>
          <w:rFonts w:asciiTheme="majorHAnsi" w:hAnsiTheme="majorHAnsi"/>
          <w:b/>
          <w:bCs/>
        </w:rPr>
        <w:t>UWAGA:</w:t>
      </w:r>
      <w:r w:rsidRPr="005524EA">
        <w:rPr>
          <w:rFonts w:asciiTheme="majorHAnsi" w:hAnsiTheme="majorHAnsi"/>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5524EA" w:rsidRPr="005524EA" w:rsidRDefault="005524EA" w:rsidP="005524EA">
      <w:pPr>
        <w:spacing w:before="0" w:line="240" w:lineRule="auto"/>
        <w:rPr>
          <w:rFonts w:asciiTheme="majorHAnsi" w:hAnsiTheme="majorHAnsi"/>
        </w:rPr>
      </w:pPr>
      <w:r w:rsidRPr="005524EA">
        <w:rPr>
          <w:rFonts w:asciiTheme="majorHAnsi" w:hAnsiTheme="majorHAnsi"/>
        </w:rPr>
        <w:t>Wykonawca, w przypadku polegania na zdolnościach lub sytuacji podmiotów udostępniających zasoby, przedstawia, także oświadczenie podmiotu udostępniającego zasoby, potwierdzające brak podstaw wykluczenia tego podmiotu oraz odpowiednio spełnianie warunków udziału w postępowaniu w zakresie, w jakim wykonawca powołuje się na jego zasoby oraz oświadczenia dotyczące przesłanek wykluczenia z postępowania.</w:t>
      </w:r>
    </w:p>
    <w:p w:rsidR="005524EA" w:rsidRPr="00FC7C55" w:rsidRDefault="005524EA" w:rsidP="00FC7C55">
      <w:pPr>
        <w:spacing w:before="0" w:line="240" w:lineRule="auto"/>
        <w:textAlignment w:val="baseline"/>
        <w:rPr>
          <w:rFonts w:asciiTheme="majorHAnsi" w:hAnsiTheme="majorHAnsi"/>
          <w:color w:val="FF0000"/>
        </w:rPr>
      </w:pPr>
    </w:p>
    <w:p w:rsidR="001D5159" w:rsidRPr="00E266A3" w:rsidRDefault="001D5159" w:rsidP="00AD54EC">
      <w:pPr>
        <w:pStyle w:val="Nagwek1"/>
      </w:pPr>
      <w:r w:rsidRPr="00E266A3">
        <w:t>X. PRZESŁANKI WYKLUCZENIA WYKONAWCÓW</w:t>
      </w:r>
    </w:p>
    <w:p w:rsidR="001D5159" w:rsidRPr="00E266A3" w:rsidRDefault="001D5159" w:rsidP="001D5159">
      <w:pPr>
        <w:pStyle w:val="Nagwek11"/>
        <w:ind w:left="0"/>
        <w:rPr>
          <w:bCs w:val="0"/>
        </w:rPr>
      </w:pPr>
    </w:p>
    <w:p w:rsidR="00724268" w:rsidRPr="00840CB1" w:rsidRDefault="001D5159" w:rsidP="00724268">
      <w:pPr>
        <w:numPr>
          <w:ilvl w:val="0"/>
          <w:numId w:val="9"/>
        </w:numPr>
        <w:tabs>
          <w:tab w:val="left" w:pos="284"/>
        </w:tabs>
        <w:autoSpaceDE w:val="0"/>
        <w:autoSpaceDN w:val="0"/>
        <w:adjustRightInd w:val="0"/>
        <w:spacing w:before="0" w:line="240" w:lineRule="auto"/>
        <w:ind w:left="0" w:hanging="11"/>
        <w:rPr>
          <w:rFonts w:asciiTheme="majorHAnsi" w:hAnsiTheme="majorHAnsi"/>
        </w:rPr>
      </w:pPr>
      <w:r w:rsidRPr="00724268">
        <w:rPr>
          <w:rFonts w:asciiTheme="majorHAnsi" w:hAnsiTheme="majorHAnsi"/>
        </w:rPr>
        <w:t xml:space="preserve">Z postępowania o udzielenie zamówienia wyklucza się  z zastrzeżeniem  art. 110 ust. 2 ustawy Pzp wykonawców, w stosunku, do których zachodzi którakolwiek z okoliczności wskazanych </w:t>
      </w:r>
      <w:r w:rsidRPr="00724268">
        <w:rPr>
          <w:rFonts w:asciiTheme="majorHAnsi" w:hAnsiTheme="majorHAnsi"/>
          <w:b/>
        </w:rPr>
        <w:t>w art. 108  ust. 1 ustawy Pzp</w:t>
      </w:r>
      <w:r w:rsidR="00724268" w:rsidRPr="00840CB1">
        <w:rPr>
          <w:rFonts w:asciiTheme="majorHAnsi" w:hAnsiTheme="majorHAnsi"/>
        </w:rPr>
        <w:t>.</w:t>
      </w:r>
    </w:p>
    <w:p w:rsidR="001D5159" w:rsidRPr="00724268" w:rsidRDefault="001D5159" w:rsidP="00724268">
      <w:pPr>
        <w:numPr>
          <w:ilvl w:val="0"/>
          <w:numId w:val="9"/>
        </w:numPr>
        <w:tabs>
          <w:tab w:val="left" w:pos="284"/>
        </w:tabs>
        <w:autoSpaceDE w:val="0"/>
        <w:autoSpaceDN w:val="0"/>
        <w:adjustRightInd w:val="0"/>
        <w:spacing w:before="0" w:line="240" w:lineRule="auto"/>
        <w:ind w:left="0" w:hanging="11"/>
        <w:rPr>
          <w:rFonts w:asciiTheme="majorHAnsi" w:hAnsiTheme="majorHAnsi"/>
          <w:iCs/>
        </w:rPr>
      </w:pPr>
      <w:r w:rsidRPr="00724268">
        <w:rPr>
          <w:rFonts w:asciiTheme="majorHAnsi" w:hAnsiTheme="majorHAnsi"/>
        </w:rPr>
        <w:t xml:space="preserve"> Zamawiający nie przewiduje wykluczenia Wykonawcy na podstawie przesłanek o których mowa w </w:t>
      </w:r>
      <w:r w:rsidRPr="00724268">
        <w:rPr>
          <w:rFonts w:asciiTheme="majorHAnsi" w:hAnsiTheme="majorHAnsi"/>
          <w:b/>
        </w:rPr>
        <w:t>art.  109  ust. 1 ustawy Pzp.</w:t>
      </w:r>
      <w:r w:rsidRPr="00724268">
        <w:rPr>
          <w:rFonts w:asciiTheme="majorHAnsi" w:hAnsiTheme="majorHAnsi"/>
        </w:rPr>
        <w:t xml:space="preserve"> </w:t>
      </w:r>
    </w:p>
    <w:p w:rsidR="001D5159" w:rsidRPr="006B4FE4" w:rsidRDefault="001D5159" w:rsidP="00724268">
      <w:pPr>
        <w:pStyle w:val="Akapitzlist"/>
        <w:tabs>
          <w:tab w:val="left" w:pos="284"/>
        </w:tabs>
        <w:ind w:left="0" w:right="45" w:firstLine="0"/>
        <w:rPr>
          <w:rFonts w:asciiTheme="majorHAnsi" w:hAnsiTheme="majorHAnsi"/>
          <w:sz w:val="24"/>
          <w:szCs w:val="24"/>
        </w:rPr>
      </w:pPr>
      <w:r w:rsidRPr="00724268">
        <w:rPr>
          <w:rFonts w:asciiTheme="majorHAnsi" w:hAnsiTheme="majorHAnsi"/>
          <w:sz w:val="24"/>
          <w:szCs w:val="24"/>
        </w:rPr>
        <w:lastRenderedPageBreak/>
        <w:t>3. Wykluczenie Wykonawcy następuje zgodnie z art</w:t>
      </w:r>
      <w:r w:rsidRPr="006B4FE4">
        <w:rPr>
          <w:rFonts w:asciiTheme="majorHAnsi" w:hAnsiTheme="majorHAnsi"/>
          <w:sz w:val="24"/>
          <w:szCs w:val="24"/>
        </w:rPr>
        <w:t>. 111 ustawy</w:t>
      </w:r>
      <w:r w:rsidRPr="006B4FE4">
        <w:rPr>
          <w:rFonts w:asciiTheme="majorHAnsi" w:hAnsiTheme="majorHAnsi"/>
          <w:spacing w:val="-11"/>
          <w:sz w:val="24"/>
          <w:szCs w:val="24"/>
        </w:rPr>
        <w:t xml:space="preserve"> </w:t>
      </w:r>
      <w:r w:rsidRPr="006B4FE4">
        <w:rPr>
          <w:rFonts w:asciiTheme="majorHAnsi" w:hAnsiTheme="majorHAnsi"/>
          <w:sz w:val="24"/>
          <w:szCs w:val="24"/>
        </w:rPr>
        <w:t>Pzp.</w:t>
      </w:r>
    </w:p>
    <w:p w:rsidR="001D5159" w:rsidRPr="006B4FE4" w:rsidRDefault="001D5159" w:rsidP="006B4FE4">
      <w:pPr>
        <w:pStyle w:val="Akapitzlist"/>
        <w:tabs>
          <w:tab w:val="left" w:pos="284"/>
        </w:tabs>
        <w:ind w:left="0" w:right="45" w:firstLine="0"/>
        <w:rPr>
          <w:rFonts w:asciiTheme="majorHAnsi" w:hAnsiTheme="majorHAnsi"/>
          <w:sz w:val="24"/>
          <w:szCs w:val="24"/>
        </w:rPr>
      </w:pPr>
      <w:r w:rsidRPr="006B4FE4">
        <w:rPr>
          <w:rFonts w:asciiTheme="majorHAnsi" w:hAnsiTheme="majorHAnsi"/>
          <w:sz w:val="24"/>
          <w:szCs w:val="24"/>
        </w:rPr>
        <w:t>4. Wykonawca, nie podlega wykluczeniu w okolicznościach określonych na podstawie art. 108 ust. 1 pkt 1, 2 i 5 jeżeli udowodni zamawiającemu, że spełnił łącznie następujące</w:t>
      </w:r>
      <w:r w:rsidRPr="006B4FE4">
        <w:rPr>
          <w:rFonts w:asciiTheme="majorHAnsi" w:hAnsiTheme="majorHAnsi"/>
          <w:spacing w:val="-5"/>
          <w:sz w:val="24"/>
          <w:szCs w:val="24"/>
        </w:rPr>
        <w:t xml:space="preserve"> </w:t>
      </w:r>
      <w:r w:rsidRPr="006B4FE4">
        <w:rPr>
          <w:rFonts w:asciiTheme="majorHAnsi" w:hAnsiTheme="majorHAnsi"/>
          <w:sz w:val="24"/>
          <w:szCs w:val="24"/>
        </w:rPr>
        <w:t>przesłanki:</w:t>
      </w:r>
    </w:p>
    <w:p w:rsidR="001D5159" w:rsidRPr="006B4FE4" w:rsidRDefault="001D5159" w:rsidP="006B4FE4">
      <w:pPr>
        <w:pStyle w:val="Akapitzlist"/>
        <w:numPr>
          <w:ilvl w:val="1"/>
          <w:numId w:val="8"/>
        </w:numPr>
        <w:tabs>
          <w:tab w:val="left" w:pos="0"/>
          <w:tab w:val="left" w:pos="284"/>
        </w:tabs>
        <w:ind w:left="0" w:right="45" w:firstLine="0"/>
        <w:rPr>
          <w:rFonts w:asciiTheme="majorHAnsi" w:hAnsiTheme="majorHAnsi"/>
          <w:sz w:val="24"/>
          <w:szCs w:val="24"/>
        </w:rPr>
      </w:pPr>
      <w:r w:rsidRPr="006B4FE4">
        <w:rPr>
          <w:rFonts w:asciiTheme="majorHAnsi" w:hAnsiTheme="majorHAnsi"/>
          <w:sz w:val="24"/>
          <w:szCs w:val="24"/>
        </w:rPr>
        <w:t>naprawił lub zobowiązał się do naprawienia szkody wyrządzonej przestępstwem, wykroczeniem lub swoim nieprawidłowym postępowaniem, w tym poprzez zadośćuczynienie</w:t>
      </w:r>
      <w:r w:rsidRPr="006B4FE4">
        <w:rPr>
          <w:rFonts w:asciiTheme="majorHAnsi" w:hAnsiTheme="majorHAnsi"/>
          <w:spacing w:val="-2"/>
          <w:sz w:val="24"/>
          <w:szCs w:val="24"/>
        </w:rPr>
        <w:t xml:space="preserve"> </w:t>
      </w:r>
      <w:r w:rsidRPr="006B4FE4">
        <w:rPr>
          <w:rFonts w:asciiTheme="majorHAnsi" w:hAnsiTheme="majorHAnsi"/>
          <w:sz w:val="24"/>
          <w:szCs w:val="24"/>
        </w:rPr>
        <w:t>pieniężne;</w:t>
      </w:r>
    </w:p>
    <w:p w:rsidR="001D5159" w:rsidRPr="006B4FE4" w:rsidRDefault="001D5159" w:rsidP="006B4FE4">
      <w:pPr>
        <w:pStyle w:val="Akapitzlist"/>
        <w:numPr>
          <w:ilvl w:val="1"/>
          <w:numId w:val="8"/>
        </w:numPr>
        <w:tabs>
          <w:tab w:val="left" w:pos="-142"/>
          <w:tab w:val="left" w:pos="284"/>
        </w:tabs>
        <w:ind w:left="0" w:right="45" w:firstLine="0"/>
        <w:rPr>
          <w:rFonts w:asciiTheme="majorHAnsi" w:hAnsiTheme="majorHAnsi"/>
          <w:sz w:val="24"/>
          <w:szCs w:val="24"/>
        </w:rPr>
      </w:pPr>
      <w:r w:rsidRPr="006B4FE4">
        <w:rPr>
          <w:rFonts w:asciiTheme="majorHAnsi" w:hAnsiTheme="majorHAnsi"/>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w:t>
      </w:r>
      <w:r w:rsidRPr="006B4FE4">
        <w:rPr>
          <w:rFonts w:asciiTheme="majorHAnsi" w:hAnsiTheme="majorHAnsi"/>
          <w:spacing w:val="-1"/>
          <w:sz w:val="24"/>
          <w:szCs w:val="24"/>
        </w:rPr>
        <w:t xml:space="preserve"> </w:t>
      </w:r>
      <w:r w:rsidRPr="006B4FE4">
        <w:rPr>
          <w:rFonts w:asciiTheme="majorHAnsi" w:hAnsiTheme="majorHAnsi"/>
          <w:sz w:val="24"/>
          <w:szCs w:val="24"/>
        </w:rPr>
        <w:t>zamawiającym;</w:t>
      </w:r>
    </w:p>
    <w:p w:rsidR="001D5159" w:rsidRPr="006B4FE4" w:rsidRDefault="001D5159" w:rsidP="006B4FE4">
      <w:pPr>
        <w:pStyle w:val="Akapitzlist"/>
        <w:numPr>
          <w:ilvl w:val="1"/>
          <w:numId w:val="8"/>
        </w:numPr>
        <w:tabs>
          <w:tab w:val="left" w:pos="142"/>
          <w:tab w:val="left" w:pos="284"/>
        </w:tabs>
        <w:ind w:left="0" w:right="45" w:firstLine="0"/>
        <w:rPr>
          <w:rFonts w:asciiTheme="majorHAnsi" w:hAnsiTheme="majorHAnsi"/>
          <w:sz w:val="24"/>
          <w:szCs w:val="24"/>
        </w:rPr>
      </w:pPr>
      <w:r w:rsidRPr="006B4FE4">
        <w:rPr>
          <w:rFonts w:asciiTheme="majorHAnsi" w:hAnsiTheme="majorHAnsi"/>
          <w:sz w:val="24"/>
          <w:szCs w:val="24"/>
        </w:rPr>
        <w:t>podjął konkretne środki techniczne, organizacyjne i kadrowe, odpowiednie dla zapobiegania dalszym przestępstwom, wykroczeniom lub nieprawidłowemu postępowaniu, w</w:t>
      </w:r>
      <w:r w:rsidRPr="006B4FE4">
        <w:rPr>
          <w:rFonts w:asciiTheme="majorHAnsi" w:hAnsiTheme="majorHAnsi"/>
          <w:spacing w:val="-4"/>
          <w:sz w:val="24"/>
          <w:szCs w:val="24"/>
        </w:rPr>
        <w:t xml:space="preserve"> </w:t>
      </w:r>
      <w:r w:rsidRPr="006B4FE4">
        <w:rPr>
          <w:rFonts w:asciiTheme="majorHAnsi" w:hAnsiTheme="majorHAnsi"/>
          <w:sz w:val="24"/>
          <w:szCs w:val="24"/>
        </w:rPr>
        <w:t>szczególności:</w:t>
      </w:r>
    </w:p>
    <w:p w:rsidR="001D5159" w:rsidRPr="006B4FE4" w:rsidRDefault="001D5159" w:rsidP="006B4FE4">
      <w:pPr>
        <w:pStyle w:val="Akapitzlist"/>
        <w:numPr>
          <w:ilvl w:val="2"/>
          <w:numId w:val="8"/>
        </w:numPr>
        <w:tabs>
          <w:tab w:val="left" w:pos="284"/>
        </w:tabs>
        <w:ind w:left="0" w:right="45" w:firstLine="0"/>
        <w:rPr>
          <w:rFonts w:asciiTheme="majorHAnsi" w:hAnsiTheme="majorHAnsi"/>
          <w:sz w:val="24"/>
          <w:szCs w:val="24"/>
        </w:rPr>
      </w:pPr>
      <w:r w:rsidRPr="006B4FE4">
        <w:rPr>
          <w:rFonts w:asciiTheme="majorHAnsi" w:hAnsiTheme="majorHAnsi"/>
          <w:sz w:val="24"/>
          <w:szCs w:val="24"/>
        </w:rPr>
        <w:t>zerwał wszelkie powiązania z osobami lub podmiotami odpowiedzialnymi za nieprawidłowe postępowanie</w:t>
      </w:r>
      <w:r w:rsidRPr="006B4FE4">
        <w:rPr>
          <w:rFonts w:asciiTheme="majorHAnsi" w:hAnsiTheme="majorHAnsi"/>
          <w:spacing w:val="-4"/>
          <w:sz w:val="24"/>
          <w:szCs w:val="24"/>
        </w:rPr>
        <w:t xml:space="preserve"> </w:t>
      </w:r>
      <w:r w:rsidRPr="006B4FE4">
        <w:rPr>
          <w:rFonts w:asciiTheme="majorHAnsi" w:hAnsiTheme="majorHAnsi"/>
          <w:sz w:val="24"/>
          <w:szCs w:val="24"/>
        </w:rPr>
        <w:t>wykonawcy,</w:t>
      </w:r>
    </w:p>
    <w:p w:rsidR="001D5159" w:rsidRPr="006B4FE4" w:rsidRDefault="001D5159" w:rsidP="006B4FE4">
      <w:pPr>
        <w:pStyle w:val="Akapitzlist"/>
        <w:numPr>
          <w:ilvl w:val="2"/>
          <w:numId w:val="8"/>
        </w:numPr>
        <w:tabs>
          <w:tab w:val="left" w:pos="142"/>
        </w:tabs>
        <w:ind w:left="0" w:right="45" w:firstLine="0"/>
        <w:rPr>
          <w:rFonts w:asciiTheme="majorHAnsi" w:hAnsiTheme="majorHAnsi"/>
          <w:sz w:val="24"/>
          <w:szCs w:val="24"/>
        </w:rPr>
      </w:pPr>
      <w:r w:rsidRPr="006B4FE4">
        <w:rPr>
          <w:rFonts w:asciiTheme="majorHAnsi" w:hAnsiTheme="majorHAnsi"/>
          <w:sz w:val="24"/>
          <w:szCs w:val="24"/>
        </w:rPr>
        <w:t xml:space="preserve"> zreorganizował personel,</w:t>
      </w:r>
    </w:p>
    <w:p w:rsidR="001D5159" w:rsidRPr="006B4FE4" w:rsidRDefault="001D5159" w:rsidP="006B4FE4">
      <w:pPr>
        <w:pStyle w:val="Akapitzlist"/>
        <w:numPr>
          <w:ilvl w:val="2"/>
          <w:numId w:val="8"/>
        </w:numPr>
        <w:tabs>
          <w:tab w:val="left" w:pos="284"/>
        </w:tabs>
        <w:ind w:left="0" w:right="45" w:firstLine="0"/>
        <w:rPr>
          <w:rFonts w:asciiTheme="majorHAnsi" w:hAnsiTheme="majorHAnsi"/>
          <w:sz w:val="24"/>
          <w:szCs w:val="24"/>
        </w:rPr>
      </w:pPr>
      <w:r w:rsidRPr="006B4FE4">
        <w:rPr>
          <w:rFonts w:asciiTheme="majorHAnsi" w:hAnsiTheme="majorHAnsi"/>
          <w:sz w:val="24"/>
          <w:szCs w:val="24"/>
        </w:rPr>
        <w:t>wdrożył system sprawozdawczości i kontroli,</w:t>
      </w:r>
    </w:p>
    <w:p w:rsidR="001D5159" w:rsidRPr="006B4FE4" w:rsidRDefault="001D5159" w:rsidP="006B4FE4">
      <w:pPr>
        <w:pStyle w:val="Akapitzlist"/>
        <w:numPr>
          <w:ilvl w:val="2"/>
          <w:numId w:val="8"/>
        </w:numPr>
        <w:tabs>
          <w:tab w:val="left" w:pos="142"/>
          <w:tab w:val="left" w:pos="284"/>
        </w:tabs>
        <w:ind w:left="0" w:right="45" w:firstLine="0"/>
        <w:rPr>
          <w:rFonts w:asciiTheme="majorHAnsi" w:hAnsiTheme="majorHAnsi"/>
          <w:sz w:val="24"/>
          <w:szCs w:val="24"/>
        </w:rPr>
      </w:pPr>
      <w:r w:rsidRPr="006B4FE4">
        <w:rPr>
          <w:rFonts w:asciiTheme="majorHAnsi" w:hAnsiTheme="majorHAnsi"/>
          <w:sz w:val="24"/>
          <w:szCs w:val="24"/>
        </w:rPr>
        <w:t xml:space="preserve">  utworzył struktury audytu wewnętrznego do monitorowania przestrzegania przepisów, wewnętrznych regulacji lub</w:t>
      </w:r>
      <w:r w:rsidRPr="006B4FE4">
        <w:rPr>
          <w:rFonts w:asciiTheme="majorHAnsi" w:hAnsiTheme="majorHAnsi"/>
          <w:spacing w:val="1"/>
          <w:sz w:val="24"/>
          <w:szCs w:val="24"/>
        </w:rPr>
        <w:t xml:space="preserve"> </w:t>
      </w:r>
      <w:r w:rsidRPr="006B4FE4">
        <w:rPr>
          <w:rFonts w:asciiTheme="majorHAnsi" w:hAnsiTheme="majorHAnsi"/>
          <w:sz w:val="24"/>
          <w:szCs w:val="24"/>
        </w:rPr>
        <w:t>standardów,</w:t>
      </w:r>
    </w:p>
    <w:p w:rsidR="001D5159" w:rsidRPr="006B4FE4" w:rsidRDefault="001D5159" w:rsidP="006B4FE4">
      <w:pPr>
        <w:pStyle w:val="Akapitzlist"/>
        <w:numPr>
          <w:ilvl w:val="2"/>
          <w:numId w:val="8"/>
        </w:numPr>
        <w:tabs>
          <w:tab w:val="left" w:pos="284"/>
        </w:tabs>
        <w:ind w:left="0" w:right="45" w:firstLine="0"/>
        <w:rPr>
          <w:rFonts w:asciiTheme="majorHAnsi" w:hAnsiTheme="majorHAnsi"/>
          <w:sz w:val="24"/>
          <w:szCs w:val="24"/>
        </w:rPr>
      </w:pPr>
      <w:r w:rsidRPr="006B4FE4">
        <w:rPr>
          <w:rFonts w:asciiTheme="majorHAnsi" w:hAnsiTheme="majorHAnsi"/>
          <w:sz w:val="24"/>
          <w:szCs w:val="24"/>
        </w:rPr>
        <w:t>wprowadził wewnętrzne regulacje dotyczące odpowiedzialności i odszkodowań za nieprzestrzeganie przepisów, wewnętrznych regulacji lub</w:t>
      </w:r>
      <w:r w:rsidRPr="006B4FE4">
        <w:rPr>
          <w:rFonts w:asciiTheme="majorHAnsi" w:hAnsiTheme="majorHAnsi"/>
          <w:spacing w:val="-4"/>
          <w:sz w:val="24"/>
          <w:szCs w:val="24"/>
        </w:rPr>
        <w:t xml:space="preserve"> </w:t>
      </w:r>
      <w:r w:rsidRPr="006B4FE4">
        <w:rPr>
          <w:rFonts w:asciiTheme="majorHAnsi" w:hAnsiTheme="majorHAnsi"/>
          <w:sz w:val="24"/>
          <w:szCs w:val="24"/>
        </w:rPr>
        <w:t>standardów.</w:t>
      </w:r>
    </w:p>
    <w:p w:rsidR="001D5159" w:rsidRPr="006B4FE4" w:rsidRDefault="001D5159" w:rsidP="006B4FE4">
      <w:pPr>
        <w:tabs>
          <w:tab w:val="left" w:pos="142"/>
          <w:tab w:val="left" w:pos="284"/>
        </w:tabs>
        <w:spacing w:before="0" w:line="240" w:lineRule="auto"/>
        <w:ind w:right="45"/>
        <w:rPr>
          <w:rFonts w:asciiTheme="majorHAnsi" w:hAnsiTheme="majorHAnsi"/>
        </w:rPr>
      </w:pPr>
      <w:r w:rsidRPr="006B4FE4">
        <w:rPr>
          <w:rFonts w:asciiTheme="majorHAnsi" w:hAnsiTheme="majorHAnsi"/>
        </w:rPr>
        <w:t>5.Zamawiający ocenia, czy podjęte przez wykonawcę czynności, o których mowa wyżej, są wystarczające do wykazania jego rzetelności, uwzględniając wagę i szczególne okoliczności czynu wykonawcy. Jeżeli podjęte przez wykonawcę czynności, o których mowa wyżej,</w:t>
      </w:r>
      <w:r w:rsidRPr="006B4FE4">
        <w:rPr>
          <w:rFonts w:asciiTheme="majorHAnsi" w:hAnsiTheme="majorHAnsi"/>
          <w:spacing w:val="-19"/>
        </w:rPr>
        <w:t xml:space="preserve"> </w:t>
      </w:r>
      <w:r w:rsidRPr="006B4FE4">
        <w:rPr>
          <w:rFonts w:asciiTheme="majorHAnsi" w:hAnsiTheme="majorHAnsi"/>
        </w:rPr>
        <w:t>nie są wystarczające do wykazania jego rzetelności, zamawiający wyklucza</w:t>
      </w:r>
      <w:r w:rsidRPr="006B4FE4">
        <w:rPr>
          <w:rFonts w:asciiTheme="majorHAnsi" w:hAnsiTheme="majorHAnsi"/>
          <w:spacing w:val="-13"/>
        </w:rPr>
        <w:t xml:space="preserve"> </w:t>
      </w:r>
      <w:r w:rsidRPr="006B4FE4">
        <w:rPr>
          <w:rFonts w:asciiTheme="majorHAnsi" w:hAnsiTheme="majorHAnsi"/>
        </w:rPr>
        <w:t>wykonawcę.</w:t>
      </w:r>
    </w:p>
    <w:p w:rsidR="001D5159" w:rsidRPr="006B4FE4" w:rsidRDefault="001D5159" w:rsidP="006B4FE4">
      <w:pPr>
        <w:pStyle w:val="Akapitzlist"/>
        <w:tabs>
          <w:tab w:val="left" w:pos="142"/>
          <w:tab w:val="left" w:pos="284"/>
        </w:tabs>
        <w:ind w:left="0" w:right="45" w:firstLine="0"/>
        <w:rPr>
          <w:rFonts w:asciiTheme="majorHAnsi" w:hAnsiTheme="majorHAnsi"/>
          <w:sz w:val="24"/>
          <w:szCs w:val="24"/>
        </w:rPr>
      </w:pPr>
      <w:r w:rsidRPr="006B4FE4">
        <w:rPr>
          <w:rFonts w:asciiTheme="majorHAnsi" w:hAnsiTheme="majorHAnsi"/>
          <w:sz w:val="24"/>
          <w:szCs w:val="24"/>
        </w:rPr>
        <w:t>6.Zamawiający może wykluczyć Wykonawcę na każdym etapie postępowania o udzielenie zamówienia.</w:t>
      </w:r>
    </w:p>
    <w:p w:rsidR="00606FD7" w:rsidRPr="00606FD7" w:rsidRDefault="001D5159" w:rsidP="00606FD7">
      <w:pPr>
        <w:pStyle w:val="Default"/>
        <w:jc w:val="both"/>
        <w:rPr>
          <w:rFonts w:asciiTheme="majorHAnsi" w:hAnsiTheme="majorHAnsi" w:cs="Arial"/>
        </w:rPr>
      </w:pPr>
      <w:r w:rsidRPr="00606FD7">
        <w:rPr>
          <w:rFonts w:asciiTheme="majorHAnsi" w:hAnsiTheme="majorHAnsi"/>
        </w:rPr>
        <w:t xml:space="preserve">7. </w:t>
      </w:r>
      <w:r w:rsidR="00606FD7" w:rsidRPr="00606FD7">
        <w:rPr>
          <w:rFonts w:asciiTheme="majorHAnsi" w:hAnsiTheme="majorHAnsi" w:cs="Arial"/>
        </w:rPr>
        <w:t xml:space="preserve">Z postępowania o udzielenie zamówienia na podstawie art. 7 ust. 1 ustawy z dnia 13 kwietnia 2022 r. o szczególnych rozwiązaniach w zakresie przeciwdziałania wspieraniu agresji na Ukrainę oraz służących ochronie bezpieczeństwa narodowego wyklucza się: </w:t>
      </w:r>
    </w:p>
    <w:p w:rsidR="00606FD7" w:rsidRPr="00606FD7" w:rsidRDefault="00606FD7" w:rsidP="00606FD7">
      <w:pPr>
        <w:autoSpaceDE w:val="0"/>
        <w:autoSpaceDN w:val="0"/>
        <w:adjustRightInd w:val="0"/>
        <w:spacing w:before="0" w:line="240" w:lineRule="auto"/>
        <w:rPr>
          <w:rFonts w:asciiTheme="majorHAnsi" w:hAnsiTheme="majorHAnsi" w:cs="Arial"/>
          <w:color w:val="000000"/>
        </w:rPr>
      </w:pPr>
      <w:r w:rsidRPr="00606FD7">
        <w:rPr>
          <w:rFonts w:asciiTheme="majorHAnsi" w:hAnsiTheme="majorHAnsi" w:cs="Arial"/>
          <w:color w:val="000000"/>
        </w:rPr>
        <w:t xml:space="preserve">1) 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zwanego dalej "rozporządzeniem 269/2014", albo wpisanego na listę na podstawie decyzji w sprawie wpisu na listę rozstrzygającej o zastosowaniu środka o którym mowa w art. 1 pkt. 3 tejże ustawy, </w:t>
      </w:r>
    </w:p>
    <w:p w:rsidR="00606FD7" w:rsidRPr="00606FD7" w:rsidRDefault="00606FD7" w:rsidP="00606FD7">
      <w:pPr>
        <w:autoSpaceDE w:val="0"/>
        <w:autoSpaceDN w:val="0"/>
        <w:adjustRightInd w:val="0"/>
        <w:spacing w:before="0" w:line="240" w:lineRule="auto"/>
        <w:rPr>
          <w:rFonts w:asciiTheme="majorHAnsi" w:hAnsiTheme="majorHAnsi" w:cs="Arial"/>
          <w:color w:val="000000"/>
        </w:rPr>
      </w:pPr>
      <w:r w:rsidRPr="00606FD7">
        <w:rPr>
          <w:rFonts w:asciiTheme="majorHAnsi" w:hAnsiTheme="majorHAnsi" w:cs="Arial"/>
          <w:color w:val="000000"/>
        </w:rPr>
        <w:t xml:space="preserve">2) Wykonawcę,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 wpisany na listę na podstawie decyzji w sprawie wpisu na listę rozstrzygającej o zastosowaniu środka o którym mowa w art. 1 pkt. 3 tejże ustawy, </w:t>
      </w:r>
    </w:p>
    <w:p w:rsidR="00606FD7" w:rsidRDefault="00606FD7" w:rsidP="00606FD7">
      <w:pPr>
        <w:autoSpaceDE w:val="0"/>
        <w:autoSpaceDN w:val="0"/>
        <w:adjustRightInd w:val="0"/>
        <w:spacing w:before="0" w:line="240" w:lineRule="auto"/>
        <w:rPr>
          <w:rFonts w:asciiTheme="majorHAnsi" w:hAnsiTheme="majorHAnsi" w:cs="Arial"/>
          <w:color w:val="000000"/>
        </w:rPr>
      </w:pPr>
      <w:r w:rsidRPr="00606FD7">
        <w:rPr>
          <w:rFonts w:asciiTheme="majorHAnsi" w:hAnsiTheme="majorHAnsi" w:cs="Arial"/>
          <w:color w:val="000000"/>
        </w:rPr>
        <w:lastRenderedPageBreak/>
        <w:t xml:space="preserve">3) Wykonawcę, którego jednostką dominującą w rozumieniu art. 3 ust. 1 pkt. 37 ustawy z dnia 29 września 1994 r. o rachunkowości (Dz.U.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tejże ustawy. </w:t>
      </w:r>
    </w:p>
    <w:p w:rsidR="00606FD7" w:rsidRDefault="00606FD7" w:rsidP="00606FD7">
      <w:pPr>
        <w:autoSpaceDE w:val="0"/>
        <w:autoSpaceDN w:val="0"/>
        <w:adjustRightInd w:val="0"/>
        <w:spacing w:before="0" w:line="240" w:lineRule="auto"/>
        <w:rPr>
          <w:rFonts w:ascii="Arial" w:hAnsi="Arial" w:cs="Arial"/>
          <w:sz w:val="20"/>
          <w:szCs w:val="20"/>
        </w:rPr>
      </w:pPr>
    </w:p>
    <w:p w:rsidR="00AD54EC" w:rsidRPr="00606FD7" w:rsidRDefault="00AD54EC" w:rsidP="00606FD7">
      <w:pPr>
        <w:autoSpaceDE w:val="0"/>
        <w:autoSpaceDN w:val="0"/>
        <w:adjustRightInd w:val="0"/>
        <w:spacing w:before="0" w:line="240" w:lineRule="auto"/>
        <w:rPr>
          <w:rFonts w:asciiTheme="majorHAnsi" w:hAnsiTheme="majorHAnsi" w:cs="Arial"/>
          <w:b/>
          <w:color w:val="365F91" w:themeColor="accent1" w:themeShade="BF"/>
        </w:rPr>
      </w:pPr>
      <w:r w:rsidRPr="00606FD7">
        <w:rPr>
          <w:rFonts w:asciiTheme="majorHAnsi" w:hAnsiTheme="majorHAnsi"/>
          <w:b/>
          <w:color w:val="365F91" w:themeColor="accent1" w:themeShade="BF"/>
        </w:rPr>
        <w:t>XI. INFORMACJA O PRZEDMIOTOWYCH ŚRODKACH DOWODOWYCH</w:t>
      </w:r>
    </w:p>
    <w:p w:rsidR="00AD54EC" w:rsidRPr="00E266A3" w:rsidRDefault="00AD54EC" w:rsidP="00AD54EC">
      <w:pPr>
        <w:pStyle w:val="Akapitzlist"/>
        <w:tabs>
          <w:tab w:val="left" w:pos="0"/>
        </w:tabs>
        <w:ind w:left="0" w:right="749" w:firstLine="0"/>
        <w:rPr>
          <w:b/>
          <w:sz w:val="24"/>
          <w:szCs w:val="24"/>
        </w:rPr>
      </w:pPr>
    </w:p>
    <w:p w:rsidR="00AD54EC" w:rsidRPr="00BB4659" w:rsidRDefault="00AD54EC" w:rsidP="00BB4659">
      <w:pPr>
        <w:pStyle w:val="Akapitzlist"/>
        <w:shd w:val="clear" w:color="auto" w:fill="FFFFFF"/>
        <w:tabs>
          <w:tab w:val="left" w:pos="1560"/>
          <w:tab w:val="left" w:pos="3105"/>
        </w:tabs>
        <w:ind w:left="0" w:firstLine="0"/>
        <w:contextualSpacing/>
        <w:rPr>
          <w:sz w:val="24"/>
          <w:szCs w:val="24"/>
        </w:rPr>
      </w:pPr>
      <w:r w:rsidRPr="00E266A3">
        <w:rPr>
          <w:sz w:val="24"/>
          <w:szCs w:val="24"/>
        </w:rPr>
        <w:t>Zamawiający nie żąda przedmiotowych środków dowodowych.</w:t>
      </w:r>
    </w:p>
    <w:p w:rsidR="00AD54EC" w:rsidRDefault="00AD54EC" w:rsidP="00AD54EC">
      <w:pPr>
        <w:pStyle w:val="Nagwek1"/>
      </w:pPr>
      <w:r w:rsidRPr="00E266A3">
        <w:t>XII. INFORMACJA O PODMIOTOWYCH ŚRODKACH DOWODOWYCH</w:t>
      </w:r>
    </w:p>
    <w:p w:rsidR="008219FE" w:rsidRPr="008219FE" w:rsidRDefault="008219FE" w:rsidP="006B4FE4">
      <w:pPr>
        <w:spacing w:before="0" w:line="240" w:lineRule="auto"/>
      </w:pPr>
    </w:p>
    <w:p w:rsidR="00F774EA" w:rsidRPr="00DE13A1" w:rsidRDefault="00F774EA" w:rsidP="00F774EA">
      <w:pPr>
        <w:pStyle w:val="Akapitzlist"/>
        <w:widowControl/>
        <w:numPr>
          <w:ilvl w:val="3"/>
          <w:numId w:val="30"/>
        </w:numPr>
        <w:tabs>
          <w:tab w:val="left" w:pos="284"/>
        </w:tabs>
        <w:autoSpaceDE/>
        <w:autoSpaceDN/>
        <w:ind w:left="0" w:firstLine="0"/>
        <w:rPr>
          <w:rFonts w:asciiTheme="majorHAnsi" w:hAnsiTheme="majorHAnsi"/>
          <w:sz w:val="24"/>
          <w:szCs w:val="24"/>
        </w:rPr>
      </w:pPr>
      <w:r w:rsidRPr="00DE13A1">
        <w:rPr>
          <w:rStyle w:val="Uwydatnienie"/>
          <w:rFonts w:asciiTheme="majorHAnsi" w:hAnsiTheme="majorHAnsi"/>
          <w:sz w:val="24"/>
          <w:szCs w:val="24"/>
        </w:rPr>
        <w:t>Podmiotowe</w:t>
      </w:r>
      <w:r w:rsidRPr="00DE13A1">
        <w:rPr>
          <w:rFonts w:asciiTheme="majorHAnsi" w:hAnsiTheme="majorHAnsi"/>
          <w:sz w:val="24"/>
          <w:szCs w:val="24"/>
        </w:rPr>
        <w:t xml:space="preserve"> środki dowodowe – są to środki służące potwierdzeniu braku podstaw wykluczenia, spełniania warunków udziału w postępowaniu lub kryteriów selekcji,                                   z wyjątkiem oświadczenia, o którym mowa w art. 125 ust. 1;</w:t>
      </w:r>
    </w:p>
    <w:p w:rsidR="00F774EA" w:rsidRPr="00DE13A1" w:rsidRDefault="00F774EA" w:rsidP="00F774EA">
      <w:pPr>
        <w:pStyle w:val="Akapitzlist"/>
        <w:widowControl/>
        <w:numPr>
          <w:ilvl w:val="3"/>
          <w:numId w:val="30"/>
        </w:numPr>
        <w:tabs>
          <w:tab w:val="left" w:pos="284"/>
        </w:tabs>
        <w:autoSpaceDE/>
        <w:autoSpaceDN/>
        <w:ind w:left="0" w:firstLine="0"/>
        <w:rPr>
          <w:rFonts w:asciiTheme="majorHAnsi" w:hAnsiTheme="majorHAnsi"/>
          <w:sz w:val="24"/>
          <w:szCs w:val="24"/>
        </w:rPr>
      </w:pPr>
      <w:r w:rsidRPr="00DE13A1">
        <w:rPr>
          <w:rFonts w:asciiTheme="majorHAnsi" w:hAnsiTheme="majorHAnsi"/>
          <w:sz w:val="24"/>
          <w:szCs w:val="24"/>
        </w:rPr>
        <w:t>Jeżeli jest to niezbędne do zapewnienia odpowiedniego przebiegu postępowania o udzielenie zamówienia, zamawiający może na każdym etapie postępowania, w tym na etapie składania wniosków o dopuszczenie do udziału w postępowaniu lub niezwłocznie po ich złożeniu, wezwać wykonawców do złożenia wszystkich lub niektórych podmiotowych środków dowodowych aktualnych na dzień ich złożenia.</w:t>
      </w:r>
    </w:p>
    <w:p w:rsidR="00F774EA" w:rsidRPr="00DE13A1" w:rsidRDefault="00F774EA" w:rsidP="00F774EA">
      <w:pPr>
        <w:pStyle w:val="Akapitzlist"/>
        <w:widowControl/>
        <w:numPr>
          <w:ilvl w:val="3"/>
          <w:numId w:val="30"/>
        </w:numPr>
        <w:tabs>
          <w:tab w:val="left" w:pos="284"/>
        </w:tabs>
        <w:autoSpaceDE/>
        <w:autoSpaceDN/>
        <w:ind w:left="0" w:firstLine="0"/>
        <w:rPr>
          <w:rFonts w:asciiTheme="majorHAnsi" w:hAnsiTheme="majorHAnsi"/>
          <w:sz w:val="24"/>
          <w:szCs w:val="24"/>
        </w:rPr>
      </w:pPr>
      <w:r w:rsidRPr="00DE13A1">
        <w:rPr>
          <w:rFonts w:asciiTheme="majorHAnsi" w:hAnsiTheme="majorHAnsi"/>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F774EA" w:rsidRPr="00DE13A1" w:rsidRDefault="00F774EA" w:rsidP="00F774EA">
      <w:pPr>
        <w:pStyle w:val="Akapitzlist"/>
        <w:widowControl/>
        <w:numPr>
          <w:ilvl w:val="3"/>
          <w:numId w:val="30"/>
        </w:numPr>
        <w:tabs>
          <w:tab w:val="left" w:pos="284"/>
        </w:tabs>
        <w:autoSpaceDE/>
        <w:autoSpaceDN/>
        <w:ind w:left="0" w:firstLine="0"/>
        <w:rPr>
          <w:rFonts w:asciiTheme="majorHAnsi" w:hAnsiTheme="majorHAnsi"/>
          <w:b/>
          <w:sz w:val="24"/>
          <w:szCs w:val="24"/>
        </w:rPr>
      </w:pPr>
      <w:r w:rsidRPr="00DE13A1">
        <w:rPr>
          <w:rFonts w:asciiTheme="majorHAnsi" w:hAnsiTheme="majorHAnsi"/>
          <w:b/>
          <w:sz w:val="24"/>
          <w:szCs w:val="24"/>
        </w:rPr>
        <w:t>Zamawiający przed wyborem najkorzystniejszej oferty wzywa wykonawcę, którego oferta została najwyżej oceniona, do złożenia w wyznaczonym terminie, nie krótszym niż 5 dni, aktualnych na dzień złożenia podmiotowych środków dowodowych:</w:t>
      </w:r>
    </w:p>
    <w:p w:rsidR="003C0A2F" w:rsidRPr="00DE13A1" w:rsidRDefault="003C0A2F" w:rsidP="003C0A2F">
      <w:pPr>
        <w:pStyle w:val="Akapitzlist"/>
        <w:widowControl/>
        <w:tabs>
          <w:tab w:val="left" w:pos="284"/>
        </w:tabs>
        <w:autoSpaceDE/>
        <w:autoSpaceDN/>
        <w:ind w:left="0" w:firstLine="0"/>
        <w:rPr>
          <w:rFonts w:asciiTheme="majorHAnsi" w:hAnsiTheme="majorHAnsi"/>
          <w:b/>
          <w:sz w:val="24"/>
          <w:szCs w:val="24"/>
        </w:rPr>
      </w:pPr>
    </w:p>
    <w:p w:rsidR="00DE13A1" w:rsidRPr="00DE13A1" w:rsidRDefault="00F774EA" w:rsidP="00DE13A1">
      <w:pPr>
        <w:pStyle w:val="Akapitzlist"/>
        <w:numPr>
          <w:ilvl w:val="0"/>
          <w:numId w:val="34"/>
        </w:numPr>
        <w:tabs>
          <w:tab w:val="left" w:pos="284"/>
        </w:tabs>
        <w:ind w:left="426"/>
        <w:rPr>
          <w:rFonts w:asciiTheme="majorHAnsi" w:hAnsiTheme="majorHAnsi"/>
          <w:b/>
          <w:sz w:val="24"/>
          <w:szCs w:val="24"/>
        </w:rPr>
      </w:pPr>
      <w:r w:rsidRPr="00DE13A1">
        <w:rPr>
          <w:rFonts w:asciiTheme="majorHAnsi" w:hAnsiTheme="majorHAnsi"/>
          <w:b/>
          <w:sz w:val="24"/>
          <w:szCs w:val="24"/>
        </w:rPr>
        <w:t>potwierdzających spełnienie warunków udziału w postępowaniu:</w:t>
      </w:r>
    </w:p>
    <w:p w:rsidR="003C0A2F" w:rsidRPr="00DE13A1" w:rsidRDefault="00DE13A1" w:rsidP="00DE13A1">
      <w:pPr>
        <w:pStyle w:val="Akapitzlist"/>
        <w:widowControl/>
        <w:numPr>
          <w:ilvl w:val="0"/>
          <w:numId w:val="4"/>
        </w:numPr>
        <w:tabs>
          <w:tab w:val="left" w:pos="284"/>
        </w:tabs>
        <w:autoSpaceDE/>
        <w:autoSpaceDN/>
        <w:ind w:left="0" w:firstLine="0"/>
        <w:rPr>
          <w:rFonts w:asciiTheme="majorHAnsi" w:hAnsiTheme="majorHAnsi"/>
          <w:b/>
          <w:sz w:val="24"/>
          <w:szCs w:val="24"/>
        </w:rPr>
      </w:pPr>
      <w:r w:rsidRPr="00DE13A1">
        <w:rPr>
          <w:rFonts w:asciiTheme="majorHAnsi" w:hAnsiTheme="majorHAnsi"/>
          <w:sz w:val="24"/>
          <w:szCs w:val="24"/>
        </w:rPr>
        <w:t>aktualną licencję na wykonywanie krajowego transportu drogowego osób zgodnie z ustawą o transporcie drogowym (Dz. U. z 202</w:t>
      </w:r>
      <w:r w:rsidR="001C171C">
        <w:rPr>
          <w:rFonts w:asciiTheme="majorHAnsi" w:hAnsiTheme="majorHAnsi"/>
          <w:sz w:val="24"/>
          <w:szCs w:val="24"/>
        </w:rPr>
        <w:t>5</w:t>
      </w:r>
      <w:r w:rsidRPr="00DE13A1">
        <w:rPr>
          <w:rFonts w:asciiTheme="majorHAnsi" w:hAnsiTheme="majorHAnsi"/>
          <w:sz w:val="24"/>
          <w:szCs w:val="24"/>
        </w:rPr>
        <w:t xml:space="preserve"> r. poz. 1</w:t>
      </w:r>
      <w:r w:rsidR="001C171C">
        <w:rPr>
          <w:rFonts w:asciiTheme="majorHAnsi" w:hAnsiTheme="majorHAnsi"/>
          <w:sz w:val="24"/>
          <w:szCs w:val="24"/>
        </w:rPr>
        <w:t>490</w:t>
      </w:r>
      <w:r w:rsidRPr="00DE13A1">
        <w:rPr>
          <w:rFonts w:asciiTheme="majorHAnsi" w:hAnsiTheme="majorHAnsi"/>
          <w:sz w:val="24"/>
          <w:szCs w:val="24"/>
        </w:rPr>
        <w:t>)</w:t>
      </w:r>
    </w:p>
    <w:p w:rsidR="00F774EA" w:rsidRPr="00DE13A1" w:rsidRDefault="00F774EA" w:rsidP="00DE13A1">
      <w:pPr>
        <w:pStyle w:val="Akapitzlist"/>
        <w:numPr>
          <w:ilvl w:val="0"/>
          <w:numId w:val="4"/>
        </w:numPr>
        <w:tabs>
          <w:tab w:val="left" w:pos="284"/>
        </w:tabs>
        <w:ind w:left="0" w:firstLine="0"/>
        <w:textAlignment w:val="baseline"/>
        <w:rPr>
          <w:rFonts w:asciiTheme="majorHAnsi" w:hAnsiTheme="majorHAnsi"/>
          <w:color w:val="FF0000"/>
          <w:sz w:val="24"/>
          <w:szCs w:val="24"/>
        </w:rPr>
      </w:pPr>
      <w:r w:rsidRPr="00DE13A1">
        <w:rPr>
          <w:rFonts w:asciiTheme="majorHAnsi" w:hAnsiTheme="majorHAnsi"/>
          <w:sz w:val="24"/>
          <w:szCs w:val="24"/>
        </w:rPr>
        <w:t xml:space="preserve">wykaz narzędzi, wyposażenia zakładu lub urządzeń technicznych dostępnych wykonawcy w celu wykonania zamówienia publicznego wraz z informacją o podstawie dysponowania tymi zasobami według </w:t>
      </w:r>
      <w:r w:rsidRPr="00DE13A1">
        <w:rPr>
          <w:rFonts w:asciiTheme="majorHAnsi" w:hAnsiTheme="majorHAnsi"/>
          <w:b/>
          <w:sz w:val="24"/>
          <w:szCs w:val="24"/>
        </w:rPr>
        <w:t xml:space="preserve">Załącznika Nr </w:t>
      </w:r>
      <w:r w:rsidR="00D84EC0" w:rsidRPr="00DE13A1">
        <w:rPr>
          <w:rFonts w:asciiTheme="majorHAnsi" w:hAnsiTheme="majorHAnsi"/>
          <w:b/>
          <w:sz w:val="24"/>
          <w:szCs w:val="24"/>
        </w:rPr>
        <w:t>6</w:t>
      </w:r>
      <w:r w:rsidRPr="00DE13A1">
        <w:rPr>
          <w:rFonts w:asciiTheme="majorHAnsi" w:hAnsiTheme="majorHAnsi"/>
          <w:b/>
          <w:sz w:val="24"/>
          <w:szCs w:val="24"/>
        </w:rPr>
        <w:t xml:space="preserve"> do SWZ.</w:t>
      </w:r>
    </w:p>
    <w:p w:rsidR="003C0A2F" w:rsidRPr="00DE13A1" w:rsidRDefault="003C0A2F" w:rsidP="003C0A2F">
      <w:pPr>
        <w:pStyle w:val="Akapitzlist"/>
        <w:ind w:left="426" w:firstLine="0"/>
        <w:textAlignment w:val="baseline"/>
        <w:rPr>
          <w:rFonts w:asciiTheme="majorHAnsi" w:hAnsiTheme="majorHAnsi"/>
          <w:color w:val="FF0000"/>
          <w:sz w:val="24"/>
          <w:szCs w:val="24"/>
        </w:rPr>
      </w:pPr>
    </w:p>
    <w:p w:rsidR="00F774EA" w:rsidRPr="00DE13A1" w:rsidRDefault="003C0A2F" w:rsidP="003C0A2F">
      <w:pPr>
        <w:tabs>
          <w:tab w:val="left" w:pos="284"/>
        </w:tabs>
        <w:spacing w:before="0" w:line="240" w:lineRule="auto"/>
        <w:ind w:left="142"/>
        <w:jc w:val="left"/>
        <w:rPr>
          <w:rFonts w:asciiTheme="majorHAnsi" w:hAnsiTheme="majorHAnsi"/>
          <w:b/>
          <w:bCs/>
        </w:rPr>
      </w:pPr>
      <w:r w:rsidRPr="00DE13A1">
        <w:rPr>
          <w:rFonts w:asciiTheme="majorHAnsi" w:hAnsiTheme="majorHAnsi"/>
          <w:b/>
          <w:bCs/>
        </w:rPr>
        <w:t xml:space="preserve">b) </w:t>
      </w:r>
      <w:r w:rsidR="00F774EA" w:rsidRPr="00DE13A1">
        <w:rPr>
          <w:rFonts w:asciiTheme="majorHAnsi" w:hAnsiTheme="majorHAnsi"/>
          <w:b/>
          <w:bCs/>
        </w:rPr>
        <w:t>potwierdzających brak podstaw do wykluczenia</w:t>
      </w:r>
    </w:p>
    <w:p w:rsidR="00F774EA" w:rsidRPr="00DE13A1" w:rsidRDefault="00F774EA" w:rsidP="003C0A2F">
      <w:pPr>
        <w:pStyle w:val="Akapitzlist"/>
        <w:widowControl/>
        <w:tabs>
          <w:tab w:val="left" w:pos="3402"/>
        </w:tabs>
        <w:autoSpaceDE/>
        <w:autoSpaceDN/>
        <w:ind w:left="0" w:firstLine="0"/>
        <w:jc w:val="left"/>
        <w:rPr>
          <w:rFonts w:asciiTheme="majorHAnsi" w:hAnsiTheme="majorHAnsi"/>
          <w:bCs/>
          <w:sz w:val="24"/>
          <w:szCs w:val="24"/>
        </w:rPr>
      </w:pPr>
      <w:r w:rsidRPr="00DE13A1">
        <w:rPr>
          <w:rFonts w:asciiTheme="majorHAnsi" w:hAnsiTheme="majorHAnsi"/>
          <w:bCs/>
          <w:sz w:val="24"/>
          <w:szCs w:val="24"/>
          <w:u w:val="single"/>
        </w:rPr>
        <w:t>Zamawiający nie żąda podmiotowych środków dowodowych na potwierdzenie braku podstaw do  wykluczenia</w:t>
      </w:r>
      <w:r w:rsidRPr="00DE13A1">
        <w:rPr>
          <w:rFonts w:asciiTheme="majorHAnsi" w:hAnsiTheme="majorHAnsi"/>
          <w:sz w:val="24"/>
          <w:szCs w:val="24"/>
        </w:rPr>
        <w:t>.</w:t>
      </w:r>
    </w:p>
    <w:p w:rsidR="00AD54EC" w:rsidRDefault="00BB4659" w:rsidP="00BB4659">
      <w:pPr>
        <w:pStyle w:val="Nagwek1"/>
      </w:pPr>
      <w:r>
        <w:t>XIII.</w:t>
      </w:r>
      <w:r w:rsidR="00AD54EC" w:rsidRPr="00E266A3">
        <w:t xml:space="preserve"> </w:t>
      </w:r>
      <w:r>
        <w:t>WSPÓLNE UBIEGANIE SIĘ O UDZIELENIE ZAMÓWIENIA ( W TYM SPÓŁKI CYWILNE)</w:t>
      </w:r>
    </w:p>
    <w:p w:rsidR="00BB4659" w:rsidRPr="00BB4659" w:rsidRDefault="00BB4659" w:rsidP="006B4FE4">
      <w:pPr>
        <w:spacing w:before="0" w:line="240" w:lineRule="auto"/>
      </w:pPr>
    </w:p>
    <w:p w:rsidR="00AD54EC" w:rsidRPr="00BB4659" w:rsidRDefault="00AD54EC" w:rsidP="006B4FE4">
      <w:pPr>
        <w:pStyle w:val="Akapitzlist"/>
        <w:tabs>
          <w:tab w:val="left" w:pos="284"/>
        </w:tabs>
        <w:ind w:left="0" w:firstLine="0"/>
        <w:rPr>
          <w:rFonts w:asciiTheme="majorHAnsi" w:hAnsiTheme="majorHAnsi"/>
          <w:sz w:val="24"/>
          <w:szCs w:val="24"/>
        </w:rPr>
      </w:pPr>
      <w:r w:rsidRPr="00BB4659">
        <w:rPr>
          <w:rFonts w:asciiTheme="majorHAnsi" w:hAnsiTheme="majorHAnsi"/>
          <w:sz w:val="24"/>
          <w:szCs w:val="24"/>
        </w:rPr>
        <w:t>1</w:t>
      </w:r>
      <w:r w:rsidR="008219FE" w:rsidRPr="00BB4659">
        <w:rPr>
          <w:rFonts w:asciiTheme="majorHAnsi" w:hAnsiTheme="majorHAnsi"/>
          <w:sz w:val="24"/>
          <w:szCs w:val="24"/>
        </w:rPr>
        <w:t>.</w:t>
      </w:r>
      <w:r w:rsidRPr="00BB4659">
        <w:rPr>
          <w:rFonts w:asciiTheme="majorHAnsi" w:hAnsiTheme="majorHAnsi"/>
          <w:sz w:val="24"/>
          <w:szCs w:val="24"/>
        </w:rPr>
        <w:t xml:space="preserve">  Wykonawcy mogą wspólnie </w:t>
      </w:r>
      <w:r w:rsidRPr="00BB4659">
        <w:rPr>
          <w:rFonts w:asciiTheme="majorHAnsi" w:hAnsiTheme="majorHAnsi"/>
          <w:i/>
          <w:iCs/>
          <w:sz w:val="24"/>
          <w:szCs w:val="24"/>
        </w:rPr>
        <w:t>ubiegać</w:t>
      </w:r>
      <w:r w:rsidRPr="00BB4659">
        <w:rPr>
          <w:rFonts w:asciiTheme="majorHAnsi" w:hAnsiTheme="majorHAnsi"/>
          <w:sz w:val="24"/>
          <w:szCs w:val="24"/>
        </w:rPr>
        <w:t xml:space="preserve"> się o udzielenie zamówienia. W takim przypadku wykonawcy ustanawiają pełnomocnika do reprezentowania ich w postępowaniu o udzielenie zamówienia albo do reprezentowania w postępowaniu i zawarcia umowy w </w:t>
      </w:r>
      <w:r w:rsidRPr="00BB4659">
        <w:rPr>
          <w:rFonts w:asciiTheme="majorHAnsi" w:hAnsiTheme="majorHAnsi"/>
          <w:sz w:val="24"/>
          <w:szCs w:val="24"/>
        </w:rPr>
        <w:lastRenderedPageBreak/>
        <w:t xml:space="preserve">sprawie zamówienia publicznego. </w:t>
      </w:r>
      <w:r w:rsidRPr="00BB4659">
        <w:rPr>
          <w:rFonts w:asciiTheme="majorHAnsi" w:hAnsiTheme="majorHAnsi"/>
          <w:b/>
          <w:bCs/>
          <w:sz w:val="24"/>
          <w:szCs w:val="24"/>
        </w:rPr>
        <w:t>Pełnomocnictwo należy dołączyć do oferty.</w:t>
      </w:r>
      <w:r w:rsidRPr="00BB4659">
        <w:rPr>
          <w:rFonts w:asciiTheme="majorHAnsi" w:hAnsiTheme="majorHAnsi"/>
          <w:sz w:val="24"/>
          <w:szCs w:val="24"/>
        </w:rPr>
        <w:t xml:space="preserve"> Umocowanie Pełnomocnika musi wynikać z treści pełnomocnictwa przedłożonego wraz z ofertą. Pełnomocnictwo powinno jednoznacznie określać postępowanie i precyzować zakres umocowania, powinno też wymieniać wszystkich Wykonawców, którzy wspólnie ubiegają się o zamówienie. Pełnomocnictwo powinno zostać złożone w formie elektronicznej. Dopuszcza się również przedłożenie elektronicznej kopii dokumentu poświadczonej za zgodność z oryginałem przez notariusza, tj. podpisanej kwalifikowanym podpisem elektronicznym osoby posiadającej uprawnienia notariusza. Wszelka korespondencja prowadzona będzie wyłącznie z Pełnomocnikiem.</w:t>
      </w:r>
    </w:p>
    <w:p w:rsidR="00AD54EC" w:rsidRPr="00B25933" w:rsidRDefault="008219FE" w:rsidP="00B25933">
      <w:pPr>
        <w:spacing w:before="0" w:line="240" w:lineRule="auto"/>
        <w:rPr>
          <w:rFonts w:asciiTheme="majorHAnsi" w:hAnsiTheme="majorHAnsi"/>
          <w:lang w:eastAsia="pl-PL"/>
        </w:rPr>
      </w:pPr>
      <w:r w:rsidRPr="00BB4659">
        <w:rPr>
          <w:rFonts w:asciiTheme="majorHAnsi" w:hAnsiTheme="majorHAnsi"/>
          <w:lang w:eastAsia="pl-PL"/>
        </w:rPr>
        <w:t>2.</w:t>
      </w:r>
      <w:r w:rsidR="00AD54EC" w:rsidRPr="00BB4659">
        <w:rPr>
          <w:rFonts w:asciiTheme="majorHAnsi" w:hAnsiTheme="majorHAnsi"/>
          <w:lang w:eastAsia="pl-PL"/>
        </w:rPr>
        <w:t xml:space="preserve"> W przypadku wykonawców wspólnie ubiegających się o udzielenie zamówienia publicznego, oświadczenia o których mowa w art. 125 ust. 1 ustawy pzp składa każdy z </w:t>
      </w:r>
      <w:r w:rsidR="00AD54EC" w:rsidRPr="00B25933">
        <w:rPr>
          <w:rFonts w:asciiTheme="majorHAnsi" w:hAnsiTheme="majorHAnsi"/>
          <w:lang w:eastAsia="pl-PL"/>
        </w:rPr>
        <w:t>wykonawców. Oświadczenia te potwierdzają brak podstaw wykluczenia oraz spełnienie warunków udziału w zakresie, w jakim każdy z wykonawców wykazuje spełnienie warunków udziału w postępowaniu.</w:t>
      </w:r>
    </w:p>
    <w:p w:rsidR="00B25933" w:rsidRPr="00B25933" w:rsidRDefault="00B25933" w:rsidP="00B25933">
      <w:pPr>
        <w:spacing w:before="0" w:line="240" w:lineRule="auto"/>
        <w:rPr>
          <w:rFonts w:asciiTheme="majorHAnsi" w:hAnsiTheme="majorHAnsi"/>
          <w:lang w:eastAsia="pl-PL"/>
        </w:rPr>
      </w:pPr>
      <w:r w:rsidRPr="00B25933">
        <w:rPr>
          <w:rFonts w:asciiTheme="majorHAnsi" w:hAnsiTheme="majorHAnsi"/>
          <w:lang w:eastAsia="pl-PL"/>
        </w:rPr>
        <w:t xml:space="preserve">3. Wykonawcy wspólnie ubiegający się o udzielenie zamówienia dołączają do oferty oświadczenie, z którego wynika, które </w:t>
      </w:r>
      <w:r w:rsidRPr="00B25933">
        <w:rPr>
          <w:rFonts w:asciiTheme="majorHAnsi" w:hAnsiTheme="majorHAnsi"/>
          <w:strike/>
          <w:lang w:eastAsia="pl-PL"/>
        </w:rPr>
        <w:t>roboty budowlane/dostawy</w:t>
      </w:r>
      <w:r w:rsidRPr="00B25933">
        <w:rPr>
          <w:rFonts w:asciiTheme="majorHAnsi" w:hAnsiTheme="majorHAnsi"/>
          <w:lang w:eastAsia="pl-PL"/>
        </w:rPr>
        <w:t>/usługi wykonują poszczególni wykonawcy.</w:t>
      </w:r>
    </w:p>
    <w:p w:rsidR="00AD54EC" w:rsidRPr="00E266A3" w:rsidRDefault="00BB4659" w:rsidP="00BB4659">
      <w:pPr>
        <w:pStyle w:val="Nagwek1"/>
      </w:pPr>
      <w:r>
        <w:t>XIV</w:t>
      </w:r>
      <w:r w:rsidR="00AD54EC" w:rsidRPr="00E266A3">
        <w:t>.</w:t>
      </w:r>
      <w:r>
        <w:t xml:space="preserve"> </w:t>
      </w:r>
      <w:r w:rsidR="00AD54EC" w:rsidRPr="00E266A3">
        <w:t>WADIUM</w:t>
      </w:r>
    </w:p>
    <w:p w:rsidR="00AD54EC" w:rsidRPr="00E266A3" w:rsidRDefault="00AD54EC" w:rsidP="00AD54EC">
      <w:pPr>
        <w:pStyle w:val="p"/>
        <w:tabs>
          <w:tab w:val="left" w:pos="426"/>
        </w:tabs>
        <w:spacing w:after="0"/>
        <w:rPr>
          <w:rFonts w:ascii="Times New Roman" w:hAnsi="Times New Roman" w:cs="Times New Roman"/>
          <w:b/>
          <w:color w:val="auto"/>
          <w:sz w:val="24"/>
          <w:szCs w:val="24"/>
        </w:rPr>
      </w:pPr>
    </w:p>
    <w:p w:rsidR="00AD54EC" w:rsidRPr="0088121B" w:rsidRDefault="00AD54EC" w:rsidP="00BB4659">
      <w:pPr>
        <w:pStyle w:val="Akapitzlist"/>
        <w:ind w:left="0" w:firstLine="0"/>
        <w:rPr>
          <w:rFonts w:asciiTheme="majorHAnsi" w:hAnsiTheme="majorHAnsi"/>
          <w:sz w:val="24"/>
          <w:szCs w:val="24"/>
        </w:rPr>
      </w:pPr>
      <w:r w:rsidRPr="0088121B">
        <w:rPr>
          <w:rFonts w:asciiTheme="majorHAnsi" w:hAnsiTheme="majorHAnsi"/>
          <w:sz w:val="24"/>
          <w:szCs w:val="24"/>
        </w:rPr>
        <w:t>Zamawiający nie wymaga wniesienia wadium.</w:t>
      </w:r>
    </w:p>
    <w:p w:rsidR="00AD54EC" w:rsidRPr="00E266A3" w:rsidRDefault="00BB4659" w:rsidP="00BB4659">
      <w:pPr>
        <w:pStyle w:val="Nagwek1"/>
      </w:pPr>
      <w:r>
        <w:t>X</w:t>
      </w:r>
      <w:r w:rsidR="00AD54EC" w:rsidRPr="00E266A3">
        <w:t xml:space="preserve">V. </w:t>
      </w:r>
      <w:r>
        <w:t>ZABEZPIE</w:t>
      </w:r>
      <w:r w:rsidR="00AD54EC" w:rsidRPr="00E266A3">
        <w:t>CZENIE NALEŻYTEGO WYKONANIA UMOWY</w:t>
      </w:r>
    </w:p>
    <w:p w:rsidR="00AD54EC" w:rsidRPr="00E266A3" w:rsidRDefault="0088121B" w:rsidP="0088121B">
      <w:pPr>
        <w:pStyle w:val="Akapitzlist"/>
        <w:tabs>
          <w:tab w:val="left" w:pos="1380"/>
        </w:tabs>
        <w:ind w:left="0"/>
        <w:rPr>
          <w:b/>
          <w:color w:val="FF0000"/>
          <w:sz w:val="24"/>
          <w:szCs w:val="24"/>
        </w:rPr>
      </w:pPr>
      <w:r>
        <w:rPr>
          <w:b/>
          <w:color w:val="FF0000"/>
          <w:sz w:val="24"/>
          <w:szCs w:val="24"/>
        </w:rPr>
        <w:tab/>
      </w:r>
      <w:r>
        <w:rPr>
          <w:b/>
          <w:color w:val="FF0000"/>
          <w:sz w:val="24"/>
          <w:szCs w:val="24"/>
        </w:rPr>
        <w:tab/>
      </w:r>
    </w:p>
    <w:p w:rsidR="00AD54EC" w:rsidRPr="0088121B" w:rsidRDefault="00AD54EC" w:rsidP="0088121B">
      <w:pPr>
        <w:adjustRightInd w:val="0"/>
        <w:spacing w:before="0" w:line="240" w:lineRule="auto"/>
        <w:rPr>
          <w:rFonts w:asciiTheme="majorHAnsi" w:hAnsiTheme="majorHAnsi"/>
        </w:rPr>
      </w:pPr>
      <w:r w:rsidRPr="0088121B">
        <w:rPr>
          <w:rFonts w:asciiTheme="majorHAnsi" w:hAnsiTheme="majorHAnsi"/>
        </w:rPr>
        <w:t>Zamawiający nie wymaga wniesienia zabezpieczenia należytego wykonania umowy.</w:t>
      </w:r>
    </w:p>
    <w:p w:rsidR="00BB4659" w:rsidRPr="00E266A3" w:rsidRDefault="00BB4659" w:rsidP="00BB4659">
      <w:pPr>
        <w:pStyle w:val="Nagwek1"/>
      </w:pPr>
      <w:r w:rsidRPr="00E266A3">
        <w:t>XV</w:t>
      </w:r>
      <w:r w:rsidR="0088121B">
        <w:t>I</w:t>
      </w:r>
      <w:r w:rsidRPr="00E266A3">
        <w:t>. INFORMACJA O ŚRODKACJ KOMUNIKACJI ELEKTRONICZNEJ PRZY UŻYCIU KTÓRYCH ZAMAWIAJĄCY BĘDZIE KOMUNIKOWAŁ SIĘ Z WYKONAWCAMI, ORAZ INFORMACJE O WYMAGANYCH TECHNICZNYCH I OTGANIZACYJNYCH SPORZĄDZANIA, WYSYŁANIA I ODBIERANIA KORESPONDENCJI ELEKTRONICZNEJ</w:t>
      </w:r>
    </w:p>
    <w:p w:rsidR="00AD54EC" w:rsidRPr="00E266A3" w:rsidRDefault="00AD54EC" w:rsidP="00AD54EC">
      <w:pPr>
        <w:spacing w:line="300" w:lineRule="exact"/>
      </w:pPr>
    </w:p>
    <w:p w:rsidR="00BB4659" w:rsidRPr="000B14F5" w:rsidRDefault="00BB4659" w:rsidP="00975A6E">
      <w:pPr>
        <w:tabs>
          <w:tab w:val="left" w:pos="284"/>
        </w:tabs>
        <w:spacing w:before="0" w:line="240" w:lineRule="auto"/>
        <w:textAlignment w:val="baseline"/>
        <w:rPr>
          <w:rFonts w:asciiTheme="majorHAnsi" w:hAnsiTheme="majorHAnsi"/>
        </w:rPr>
      </w:pPr>
      <w:r w:rsidRPr="00B02FF9">
        <w:rPr>
          <w:rFonts w:asciiTheme="majorHAnsi" w:hAnsiTheme="majorHAnsi"/>
        </w:rPr>
        <w:t>1. W postępowaniu o udzielenie zamówienia publicznego komunikacja między Zamawiającym a wykonawcami odbywa się przy użyciu Platformy e-Zamówienia pod adresem:</w:t>
      </w:r>
      <w:r w:rsidR="00975A6E" w:rsidRPr="00B02FF9">
        <w:rPr>
          <w:rFonts w:asciiTheme="majorHAnsi" w:hAnsiTheme="majorHAnsi"/>
        </w:rPr>
        <w:t xml:space="preserve"> </w:t>
      </w:r>
      <w:r w:rsidR="00D617C7" w:rsidRPr="00AF0A62">
        <w:rPr>
          <w:rFonts w:asciiTheme="majorHAnsi" w:hAnsiTheme="majorHAnsi"/>
          <w:bCs/>
        </w:rPr>
        <w:t>https://ezamowienia.gov.pl/mp-client/tenders/ocds-148610-f1c26669-ef69-4d4b-8c09-b08da7c3df03</w:t>
      </w:r>
    </w:p>
    <w:p w:rsidR="00BB4659" w:rsidRPr="000B14F5" w:rsidRDefault="00BB4659" w:rsidP="00975A6E">
      <w:pPr>
        <w:spacing w:before="0" w:line="240" w:lineRule="auto"/>
        <w:textAlignment w:val="baseline"/>
        <w:rPr>
          <w:rFonts w:asciiTheme="majorHAnsi" w:hAnsiTheme="majorHAnsi"/>
        </w:rPr>
      </w:pPr>
      <w:r w:rsidRPr="000B14F5">
        <w:rPr>
          <w:rFonts w:asciiTheme="majorHAnsi" w:hAnsiTheme="majorHAnsi"/>
        </w:rPr>
        <w:t>2. Korzystanie z Platformy e-Zamówienia jest bezpłatne</w:t>
      </w:r>
    </w:p>
    <w:p w:rsidR="0020734A" w:rsidRPr="0088121B" w:rsidRDefault="00C10220" w:rsidP="008633A0">
      <w:pPr>
        <w:spacing w:before="0" w:line="240" w:lineRule="auto"/>
        <w:textAlignment w:val="baseline"/>
        <w:rPr>
          <w:rFonts w:asciiTheme="majorHAnsi" w:hAnsiTheme="majorHAnsi"/>
        </w:rPr>
      </w:pPr>
      <w:r>
        <w:rPr>
          <w:rFonts w:asciiTheme="majorHAnsi" w:hAnsiTheme="majorHAnsi"/>
        </w:rPr>
        <w:t>3</w:t>
      </w:r>
      <w:r w:rsidR="008D6640" w:rsidRPr="0088121B">
        <w:rPr>
          <w:rFonts w:asciiTheme="majorHAnsi" w:hAnsiTheme="majorHAnsi"/>
        </w:rPr>
        <w:t>.</w:t>
      </w:r>
      <w:r w:rsidR="00BB4659" w:rsidRPr="0088121B">
        <w:rPr>
          <w:rFonts w:asciiTheme="majorHAnsi" w:hAnsiTheme="majorHAnsi"/>
        </w:rPr>
        <w:t xml:space="preserve"> Wykonawca zamierzający wziąć udział w postępowaniu o udzielenie zamówienia</w:t>
      </w:r>
      <w:r w:rsidR="0020734A" w:rsidRPr="0088121B">
        <w:rPr>
          <w:rFonts w:asciiTheme="majorHAnsi" w:hAnsiTheme="majorHAnsi"/>
        </w:rPr>
        <w:t xml:space="preserve"> </w:t>
      </w:r>
      <w:r w:rsidR="00BB4659" w:rsidRPr="0088121B">
        <w:rPr>
          <w:rFonts w:asciiTheme="majorHAnsi" w:hAnsiTheme="majorHAnsi"/>
        </w:rPr>
        <w:t>publicznego musi posiadać konto podmiotu „Wykonawca” na Platformie e-Zamówienia</w:t>
      </w:r>
    </w:p>
    <w:p w:rsidR="00BB4659" w:rsidRPr="0088121B" w:rsidRDefault="00C10220" w:rsidP="008633A0">
      <w:pPr>
        <w:spacing w:before="0" w:line="240" w:lineRule="auto"/>
        <w:textAlignment w:val="baseline"/>
        <w:rPr>
          <w:rFonts w:asciiTheme="majorHAnsi" w:hAnsiTheme="majorHAnsi"/>
        </w:rPr>
      </w:pPr>
      <w:r>
        <w:rPr>
          <w:rFonts w:asciiTheme="majorHAnsi" w:hAnsiTheme="majorHAnsi"/>
        </w:rPr>
        <w:t>4</w:t>
      </w:r>
      <w:r w:rsidR="008D6640" w:rsidRPr="0088121B">
        <w:rPr>
          <w:rFonts w:asciiTheme="majorHAnsi" w:hAnsiTheme="majorHAnsi"/>
        </w:rPr>
        <w:t>.</w:t>
      </w:r>
      <w:r w:rsidR="00BB4659" w:rsidRPr="0088121B">
        <w:rPr>
          <w:rFonts w:asciiTheme="majorHAnsi" w:hAnsiTheme="majorHAnsi"/>
        </w:rPr>
        <w:t xml:space="preserve"> Szczegółowe informacje na temat zakładania kont podmiotów oraz zasady i warunki</w:t>
      </w:r>
      <w:r w:rsidR="008A6017" w:rsidRPr="0088121B">
        <w:rPr>
          <w:rFonts w:asciiTheme="majorHAnsi" w:hAnsiTheme="majorHAnsi"/>
        </w:rPr>
        <w:t xml:space="preserve"> </w:t>
      </w:r>
      <w:r w:rsidR="00BB4659" w:rsidRPr="0088121B">
        <w:rPr>
          <w:rFonts w:asciiTheme="majorHAnsi" w:hAnsiTheme="majorHAnsi"/>
        </w:rPr>
        <w:t>korzystania z Platformy e-Zamówienia określa Regulamin Platformy e-Zamówienia,</w:t>
      </w:r>
      <w:r w:rsidR="008A6017" w:rsidRPr="0088121B">
        <w:rPr>
          <w:rFonts w:asciiTheme="majorHAnsi" w:hAnsiTheme="majorHAnsi"/>
        </w:rPr>
        <w:t xml:space="preserve"> </w:t>
      </w:r>
      <w:r w:rsidR="00BB4659" w:rsidRPr="0088121B">
        <w:rPr>
          <w:rFonts w:asciiTheme="majorHAnsi" w:hAnsiTheme="majorHAnsi"/>
        </w:rPr>
        <w:t>dostępny na stronie internetowej https://ezamowienia.gov.pl oraz informacje zamieszczone</w:t>
      </w:r>
      <w:r w:rsidR="008A6017" w:rsidRPr="0088121B">
        <w:rPr>
          <w:rFonts w:asciiTheme="majorHAnsi" w:hAnsiTheme="majorHAnsi"/>
        </w:rPr>
        <w:t xml:space="preserve"> </w:t>
      </w:r>
      <w:r w:rsidR="00BB4659" w:rsidRPr="0088121B">
        <w:rPr>
          <w:rFonts w:asciiTheme="majorHAnsi" w:hAnsiTheme="majorHAnsi"/>
        </w:rPr>
        <w:t>w zakładce „Centrum Pomocy”</w:t>
      </w:r>
    </w:p>
    <w:p w:rsidR="00BB4659" w:rsidRPr="0088121B" w:rsidRDefault="00C10220" w:rsidP="008633A0">
      <w:pPr>
        <w:spacing w:before="0" w:line="240" w:lineRule="auto"/>
        <w:textAlignment w:val="baseline"/>
        <w:rPr>
          <w:rFonts w:asciiTheme="majorHAnsi" w:hAnsiTheme="majorHAnsi"/>
        </w:rPr>
      </w:pPr>
      <w:r>
        <w:rPr>
          <w:rFonts w:asciiTheme="majorHAnsi" w:hAnsiTheme="majorHAnsi"/>
        </w:rPr>
        <w:t>5</w:t>
      </w:r>
      <w:r w:rsidR="008D6640" w:rsidRPr="0088121B">
        <w:rPr>
          <w:rFonts w:asciiTheme="majorHAnsi" w:hAnsiTheme="majorHAnsi"/>
        </w:rPr>
        <w:t>.</w:t>
      </w:r>
      <w:r w:rsidR="00BB4659" w:rsidRPr="0088121B">
        <w:rPr>
          <w:rFonts w:asciiTheme="majorHAnsi" w:hAnsiTheme="majorHAnsi"/>
        </w:rPr>
        <w:t xml:space="preserve"> Przeglądanie i pobieranie publicznej treści dokumentacji postępowania nie wymaga</w:t>
      </w:r>
      <w:r w:rsidR="008A6017" w:rsidRPr="0088121B">
        <w:rPr>
          <w:rFonts w:asciiTheme="majorHAnsi" w:hAnsiTheme="majorHAnsi"/>
        </w:rPr>
        <w:t xml:space="preserve"> </w:t>
      </w:r>
      <w:r w:rsidR="00BB4659" w:rsidRPr="0088121B">
        <w:rPr>
          <w:rFonts w:asciiTheme="majorHAnsi" w:hAnsiTheme="majorHAnsi"/>
        </w:rPr>
        <w:t>posiadania konta na Platformie e-Zamówienia ani logowania</w:t>
      </w:r>
    </w:p>
    <w:p w:rsidR="00BB4659" w:rsidRPr="0088121B" w:rsidRDefault="00C10220" w:rsidP="008633A0">
      <w:pPr>
        <w:spacing w:before="0" w:line="240" w:lineRule="auto"/>
        <w:textAlignment w:val="baseline"/>
        <w:rPr>
          <w:rFonts w:asciiTheme="majorHAnsi" w:hAnsiTheme="majorHAnsi"/>
        </w:rPr>
      </w:pPr>
      <w:r>
        <w:rPr>
          <w:rFonts w:asciiTheme="majorHAnsi" w:hAnsiTheme="majorHAnsi"/>
        </w:rPr>
        <w:lastRenderedPageBreak/>
        <w:t>6</w:t>
      </w:r>
      <w:r w:rsidR="008D6640" w:rsidRPr="0088121B">
        <w:rPr>
          <w:rFonts w:asciiTheme="majorHAnsi" w:hAnsiTheme="majorHAnsi"/>
        </w:rPr>
        <w:t>.</w:t>
      </w:r>
      <w:r w:rsidR="00BB4659" w:rsidRPr="0088121B">
        <w:rPr>
          <w:rFonts w:asciiTheme="majorHAnsi" w:hAnsiTheme="majorHAnsi"/>
        </w:rPr>
        <w:t xml:space="preserve"> Sposób sporządzenia dokumentów elektronicznych lub dokumentów elektronicznych</w:t>
      </w:r>
      <w:r w:rsidR="008A6017" w:rsidRPr="0088121B">
        <w:rPr>
          <w:rFonts w:asciiTheme="majorHAnsi" w:hAnsiTheme="majorHAnsi"/>
        </w:rPr>
        <w:t xml:space="preserve"> </w:t>
      </w:r>
      <w:r w:rsidR="00BB4659" w:rsidRPr="0088121B">
        <w:rPr>
          <w:rFonts w:asciiTheme="majorHAnsi" w:hAnsiTheme="majorHAnsi"/>
        </w:rPr>
        <w:t>będących kopią elektroniczną treści zapisanej w postaci papierowej (cyfrowe</w:t>
      </w:r>
      <w:r w:rsidR="008A6017" w:rsidRPr="0088121B">
        <w:rPr>
          <w:rFonts w:asciiTheme="majorHAnsi" w:hAnsiTheme="majorHAnsi"/>
        </w:rPr>
        <w:t xml:space="preserve"> </w:t>
      </w:r>
      <w:r w:rsidR="00BB4659" w:rsidRPr="0088121B">
        <w:rPr>
          <w:rFonts w:asciiTheme="majorHAnsi" w:hAnsiTheme="majorHAnsi"/>
        </w:rPr>
        <w:t>odwzorowania) musi być zgodny z wymaganiami określonymi w rozporządzeniu Prezesa</w:t>
      </w:r>
      <w:r w:rsidR="008A6017" w:rsidRPr="0088121B">
        <w:rPr>
          <w:rFonts w:asciiTheme="majorHAnsi" w:hAnsiTheme="majorHAnsi"/>
        </w:rPr>
        <w:t xml:space="preserve"> </w:t>
      </w:r>
      <w:r w:rsidR="00BB4659" w:rsidRPr="0088121B">
        <w:rPr>
          <w:rFonts w:asciiTheme="majorHAnsi" w:hAnsiTheme="majorHAnsi"/>
        </w:rPr>
        <w:t>Rady Ministrów w sprawie wymagań dla dokumentów elektronicznych</w:t>
      </w:r>
      <w:r w:rsidR="008D6640" w:rsidRPr="0088121B">
        <w:rPr>
          <w:rFonts w:asciiTheme="majorHAnsi" w:hAnsiTheme="majorHAnsi"/>
        </w:rPr>
        <w:t>.</w:t>
      </w:r>
    </w:p>
    <w:p w:rsidR="00BB4659" w:rsidRPr="0088121B" w:rsidRDefault="00C10220" w:rsidP="0020734A">
      <w:pPr>
        <w:spacing w:before="0" w:line="240" w:lineRule="auto"/>
        <w:textAlignment w:val="baseline"/>
        <w:rPr>
          <w:rFonts w:asciiTheme="majorHAnsi" w:hAnsiTheme="majorHAnsi"/>
        </w:rPr>
      </w:pPr>
      <w:r>
        <w:rPr>
          <w:rFonts w:asciiTheme="majorHAnsi" w:hAnsiTheme="majorHAnsi"/>
        </w:rPr>
        <w:t>7</w:t>
      </w:r>
      <w:r w:rsidR="008D6640" w:rsidRPr="0088121B">
        <w:rPr>
          <w:rFonts w:asciiTheme="majorHAnsi" w:hAnsiTheme="majorHAnsi"/>
        </w:rPr>
        <w:t xml:space="preserve">. </w:t>
      </w:r>
      <w:r w:rsidR="00BB4659" w:rsidRPr="0088121B">
        <w:rPr>
          <w:rFonts w:asciiTheme="majorHAnsi" w:hAnsiTheme="majorHAnsi"/>
        </w:rPr>
        <w:t>Jeżeli dokumenty elektroniczne, przekazywane przy użyciu środków komunikacji</w:t>
      </w:r>
      <w:r w:rsidR="008A6017" w:rsidRPr="0088121B">
        <w:rPr>
          <w:rFonts w:asciiTheme="majorHAnsi" w:hAnsiTheme="majorHAnsi"/>
        </w:rPr>
        <w:t xml:space="preserve"> </w:t>
      </w:r>
      <w:r w:rsidR="00BB4659" w:rsidRPr="0088121B">
        <w:rPr>
          <w:rFonts w:asciiTheme="majorHAnsi" w:hAnsiTheme="majorHAnsi"/>
        </w:rPr>
        <w:t>elektronicznej, zawierają informacje stanowiące tajemnicę przedsiębiorstwa</w:t>
      </w:r>
      <w:r w:rsidR="008A6017" w:rsidRPr="0088121B">
        <w:rPr>
          <w:rFonts w:asciiTheme="majorHAnsi" w:hAnsiTheme="majorHAnsi"/>
        </w:rPr>
        <w:t xml:space="preserve"> </w:t>
      </w:r>
      <w:r w:rsidR="00BB4659" w:rsidRPr="0088121B">
        <w:rPr>
          <w:rFonts w:asciiTheme="majorHAnsi" w:hAnsiTheme="majorHAnsi"/>
        </w:rPr>
        <w:t>w rozumieniu przepisów ustawy z dnia 16 kwietnia 1993 r. o zwalczaniu nieuczciwej</w:t>
      </w:r>
      <w:r w:rsidR="008A6017" w:rsidRPr="0088121B">
        <w:rPr>
          <w:rFonts w:asciiTheme="majorHAnsi" w:hAnsiTheme="majorHAnsi"/>
        </w:rPr>
        <w:t xml:space="preserve"> </w:t>
      </w:r>
      <w:r w:rsidR="00BB4659" w:rsidRPr="0088121B">
        <w:rPr>
          <w:rFonts w:asciiTheme="majorHAnsi" w:hAnsiTheme="majorHAnsi"/>
        </w:rPr>
        <w:t>konkurencji (Dz. U. z 2020 r. poz. 1913 oraz z 2021 r. poz. 1655) wykonawca, w celu</w:t>
      </w:r>
      <w:r w:rsidR="008A6017" w:rsidRPr="0088121B">
        <w:rPr>
          <w:rFonts w:asciiTheme="majorHAnsi" w:hAnsiTheme="majorHAnsi"/>
        </w:rPr>
        <w:t xml:space="preserve"> </w:t>
      </w:r>
      <w:r w:rsidR="00BB4659" w:rsidRPr="0088121B">
        <w:rPr>
          <w:rFonts w:asciiTheme="majorHAnsi" w:hAnsiTheme="majorHAnsi"/>
        </w:rPr>
        <w:t>utrzymania w poufności tych informacji, przekazuje je w wydzielonym i odpowiednio</w:t>
      </w:r>
      <w:r w:rsidR="008A6017" w:rsidRPr="0088121B">
        <w:rPr>
          <w:rFonts w:asciiTheme="majorHAnsi" w:hAnsiTheme="majorHAnsi"/>
        </w:rPr>
        <w:t xml:space="preserve"> </w:t>
      </w:r>
      <w:r w:rsidR="00BB4659" w:rsidRPr="0088121B">
        <w:rPr>
          <w:rFonts w:asciiTheme="majorHAnsi" w:hAnsiTheme="majorHAnsi"/>
        </w:rPr>
        <w:t>oznaczonym pliku, wraz z jednoczesnym zaznaczeniem w nazwie pliku „Dokument</w:t>
      </w:r>
      <w:r w:rsidR="0020734A" w:rsidRPr="0088121B">
        <w:rPr>
          <w:rFonts w:asciiTheme="majorHAnsi" w:hAnsiTheme="majorHAnsi"/>
        </w:rPr>
        <w:t xml:space="preserve"> </w:t>
      </w:r>
      <w:r w:rsidR="00BB4659" w:rsidRPr="0088121B">
        <w:rPr>
          <w:rFonts w:asciiTheme="majorHAnsi" w:hAnsiTheme="majorHAnsi"/>
        </w:rPr>
        <w:t>stanowiący tajemnicę przedsiębiorstwa”</w:t>
      </w:r>
    </w:p>
    <w:p w:rsidR="00BB4659" w:rsidRPr="0088121B" w:rsidRDefault="00C10220" w:rsidP="008D6640">
      <w:pPr>
        <w:spacing w:before="0" w:line="240" w:lineRule="auto"/>
        <w:textAlignment w:val="baseline"/>
        <w:rPr>
          <w:rFonts w:asciiTheme="majorHAnsi" w:hAnsiTheme="majorHAnsi"/>
        </w:rPr>
      </w:pPr>
      <w:r>
        <w:rPr>
          <w:rFonts w:asciiTheme="majorHAnsi" w:hAnsiTheme="majorHAnsi"/>
        </w:rPr>
        <w:t>8</w:t>
      </w:r>
      <w:r w:rsidR="008D6640" w:rsidRPr="0088121B">
        <w:rPr>
          <w:rFonts w:asciiTheme="majorHAnsi" w:hAnsiTheme="majorHAnsi"/>
        </w:rPr>
        <w:t xml:space="preserve">. </w:t>
      </w:r>
      <w:r w:rsidR="00BB4659" w:rsidRPr="0088121B">
        <w:rPr>
          <w:rFonts w:asciiTheme="majorHAnsi" w:hAnsiTheme="majorHAnsi"/>
        </w:rPr>
        <w:t>Komunikacja w postępowaniu, z wyłączeniem składania ofert, odbywa się drogą</w:t>
      </w:r>
      <w:r w:rsidR="008A6017" w:rsidRPr="0088121B">
        <w:rPr>
          <w:rFonts w:asciiTheme="majorHAnsi" w:hAnsiTheme="majorHAnsi"/>
        </w:rPr>
        <w:t xml:space="preserve"> </w:t>
      </w:r>
      <w:r w:rsidR="00BB4659" w:rsidRPr="0088121B">
        <w:rPr>
          <w:rFonts w:asciiTheme="majorHAnsi" w:hAnsiTheme="majorHAnsi"/>
        </w:rPr>
        <w:t>elektroniczną za pośrednictwem formularzy do komunikacji dostępnych w zakładce</w:t>
      </w:r>
      <w:r w:rsidR="008A6017" w:rsidRPr="0088121B">
        <w:rPr>
          <w:rFonts w:asciiTheme="majorHAnsi" w:hAnsiTheme="majorHAnsi"/>
        </w:rPr>
        <w:t xml:space="preserve"> </w:t>
      </w:r>
      <w:r w:rsidR="00BB4659" w:rsidRPr="0088121B">
        <w:rPr>
          <w:rFonts w:asciiTheme="majorHAnsi" w:hAnsiTheme="majorHAnsi"/>
        </w:rPr>
        <w:t>„Formularze” („Formularze do komunikacji”). Za pośrednictwem „Formularzy do</w:t>
      </w:r>
      <w:r w:rsidR="008A6017" w:rsidRPr="0088121B">
        <w:rPr>
          <w:rFonts w:asciiTheme="majorHAnsi" w:hAnsiTheme="majorHAnsi"/>
        </w:rPr>
        <w:t xml:space="preserve"> </w:t>
      </w:r>
      <w:r w:rsidR="00BB4659" w:rsidRPr="0088121B">
        <w:rPr>
          <w:rFonts w:asciiTheme="majorHAnsi" w:hAnsiTheme="majorHAnsi"/>
        </w:rPr>
        <w:t>komunikacji” odbywa się w szczególności przekazywanie wezwań i zawiadomień,</w:t>
      </w:r>
      <w:r w:rsidR="008A6017" w:rsidRPr="0088121B">
        <w:rPr>
          <w:rFonts w:asciiTheme="majorHAnsi" w:hAnsiTheme="majorHAnsi"/>
        </w:rPr>
        <w:t xml:space="preserve"> </w:t>
      </w:r>
      <w:r w:rsidR="00BB4659" w:rsidRPr="0088121B">
        <w:rPr>
          <w:rFonts w:asciiTheme="majorHAnsi" w:hAnsiTheme="majorHAnsi"/>
        </w:rPr>
        <w:t>zadawanie pytań i udzielanie odpowiedzi. Formularze do komunikacji umożliwiają również</w:t>
      </w:r>
      <w:r w:rsidR="008A6017" w:rsidRPr="0088121B">
        <w:rPr>
          <w:rFonts w:asciiTheme="majorHAnsi" w:hAnsiTheme="majorHAnsi"/>
        </w:rPr>
        <w:t xml:space="preserve"> </w:t>
      </w:r>
      <w:r w:rsidR="00BB4659" w:rsidRPr="0088121B">
        <w:rPr>
          <w:rFonts w:asciiTheme="majorHAnsi" w:hAnsiTheme="majorHAnsi"/>
        </w:rPr>
        <w:t>dołączenie załącznika do przesyłanej wiadomości (przycisk „dodaj załącznik”). W</w:t>
      </w:r>
      <w:r w:rsidR="008A6017" w:rsidRPr="0088121B">
        <w:rPr>
          <w:rFonts w:asciiTheme="majorHAnsi" w:hAnsiTheme="majorHAnsi"/>
        </w:rPr>
        <w:t xml:space="preserve"> </w:t>
      </w:r>
      <w:r w:rsidR="00BB4659" w:rsidRPr="0088121B">
        <w:rPr>
          <w:rFonts w:asciiTheme="majorHAnsi" w:hAnsiTheme="majorHAnsi"/>
        </w:rPr>
        <w:t>przypadku załączników, które są zgodnie z ustawą Pzp lub rozporządzeniem Prezesa Rady</w:t>
      </w:r>
      <w:r w:rsidR="008A6017" w:rsidRPr="0088121B">
        <w:rPr>
          <w:rFonts w:asciiTheme="majorHAnsi" w:hAnsiTheme="majorHAnsi"/>
        </w:rPr>
        <w:t xml:space="preserve"> </w:t>
      </w:r>
      <w:r w:rsidR="00BB4659" w:rsidRPr="0088121B">
        <w:rPr>
          <w:rFonts w:asciiTheme="majorHAnsi" w:hAnsiTheme="majorHAnsi"/>
        </w:rPr>
        <w:t>Ministrów w sprawie wymagań dla dokumentów elektronicznych opatrzone</w:t>
      </w:r>
      <w:r w:rsidR="008A6017" w:rsidRPr="0088121B">
        <w:rPr>
          <w:rFonts w:asciiTheme="majorHAnsi" w:hAnsiTheme="majorHAnsi"/>
        </w:rPr>
        <w:t xml:space="preserve"> </w:t>
      </w:r>
      <w:r w:rsidR="00BB4659" w:rsidRPr="0088121B">
        <w:rPr>
          <w:rFonts w:asciiTheme="majorHAnsi" w:hAnsiTheme="majorHAnsi"/>
        </w:rPr>
        <w:t>kwalifikowanym podpisem elektronicznym, podpisem zaufanym lub podpisem osobistym ,</w:t>
      </w:r>
      <w:r w:rsidR="008A6017" w:rsidRPr="0088121B">
        <w:rPr>
          <w:rFonts w:asciiTheme="majorHAnsi" w:hAnsiTheme="majorHAnsi"/>
        </w:rPr>
        <w:t xml:space="preserve"> </w:t>
      </w:r>
      <w:r w:rsidR="00BB4659" w:rsidRPr="0088121B">
        <w:rPr>
          <w:rFonts w:asciiTheme="majorHAnsi" w:hAnsiTheme="majorHAnsi"/>
        </w:rPr>
        <w:t>mogą być opatrzone, zgodnie z wyborem wykonawcy/wykonawcy wspólnie ubiegającego</w:t>
      </w:r>
      <w:r w:rsidR="008A6017" w:rsidRPr="0088121B">
        <w:rPr>
          <w:rFonts w:asciiTheme="majorHAnsi" w:hAnsiTheme="majorHAnsi"/>
        </w:rPr>
        <w:t xml:space="preserve"> </w:t>
      </w:r>
      <w:r w:rsidR="00BB4659" w:rsidRPr="0088121B">
        <w:rPr>
          <w:rFonts w:asciiTheme="majorHAnsi" w:hAnsiTheme="majorHAnsi"/>
        </w:rPr>
        <w:t>się o udzielenie zamówienia/podmiotu udostępniającego zasoby, podpisem typu</w:t>
      </w:r>
      <w:r w:rsidR="008A6017" w:rsidRPr="0088121B">
        <w:rPr>
          <w:rFonts w:asciiTheme="majorHAnsi" w:hAnsiTheme="majorHAnsi"/>
        </w:rPr>
        <w:t xml:space="preserve"> </w:t>
      </w:r>
      <w:r w:rsidR="00BB4659" w:rsidRPr="0088121B">
        <w:rPr>
          <w:rFonts w:asciiTheme="majorHAnsi" w:hAnsiTheme="majorHAnsi"/>
        </w:rPr>
        <w:t>zewnętrznego lub wewnętrznego. W zależności od rodzaju podpisu i jego typu (zewnętrzny,</w:t>
      </w:r>
      <w:r w:rsidR="008A6017" w:rsidRPr="0088121B">
        <w:rPr>
          <w:rFonts w:asciiTheme="majorHAnsi" w:hAnsiTheme="majorHAnsi"/>
        </w:rPr>
        <w:t xml:space="preserve"> </w:t>
      </w:r>
      <w:r w:rsidR="00BB4659" w:rsidRPr="0088121B">
        <w:rPr>
          <w:rFonts w:asciiTheme="majorHAnsi" w:hAnsiTheme="majorHAnsi"/>
        </w:rPr>
        <w:t>wewnętrzny) dodaje się uprzednio podpisane dokumenty wraz z wygenerowanym plikiem</w:t>
      </w:r>
      <w:r w:rsidR="008A6017" w:rsidRPr="0088121B">
        <w:rPr>
          <w:rFonts w:asciiTheme="majorHAnsi" w:hAnsiTheme="majorHAnsi"/>
        </w:rPr>
        <w:t xml:space="preserve"> </w:t>
      </w:r>
      <w:r w:rsidR="00BB4659" w:rsidRPr="0088121B">
        <w:rPr>
          <w:rFonts w:asciiTheme="majorHAnsi" w:hAnsiTheme="majorHAnsi"/>
        </w:rPr>
        <w:t>podpisu (typ zewnętrzny) lub dokument z wszytym podpisem (typ wewnętrzny).</w:t>
      </w:r>
    </w:p>
    <w:p w:rsidR="00BB4659" w:rsidRPr="0088121B" w:rsidRDefault="00C10220" w:rsidP="008D6640">
      <w:pPr>
        <w:spacing w:before="0" w:line="240" w:lineRule="auto"/>
        <w:textAlignment w:val="baseline"/>
        <w:rPr>
          <w:rFonts w:asciiTheme="majorHAnsi" w:hAnsiTheme="majorHAnsi"/>
        </w:rPr>
      </w:pPr>
      <w:r>
        <w:rPr>
          <w:rFonts w:asciiTheme="majorHAnsi" w:hAnsiTheme="majorHAnsi"/>
        </w:rPr>
        <w:t>9</w:t>
      </w:r>
      <w:r w:rsidR="008D6640" w:rsidRPr="0088121B">
        <w:rPr>
          <w:rFonts w:asciiTheme="majorHAnsi" w:hAnsiTheme="majorHAnsi"/>
        </w:rPr>
        <w:t xml:space="preserve">. </w:t>
      </w:r>
      <w:r w:rsidR="00BB4659" w:rsidRPr="0088121B">
        <w:rPr>
          <w:rFonts w:asciiTheme="majorHAnsi" w:hAnsiTheme="majorHAnsi"/>
        </w:rPr>
        <w:t>Możliwość korzystania w postępowaniu z „Formularzy do</w:t>
      </w:r>
      <w:r w:rsidR="008D6640" w:rsidRPr="0088121B">
        <w:rPr>
          <w:rFonts w:asciiTheme="majorHAnsi" w:hAnsiTheme="majorHAnsi"/>
        </w:rPr>
        <w:t xml:space="preserve"> komunikacji” w pełnym zakresie </w:t>
      </w:r>
      <w:r w:rsidR="00BB4659" w:rsidRPr="0088121B">
        <w:rPr>
          <w:rFonts w:asciiTheme="majorHAnsi" w:hAnsiTheme="majorHAnsi"/>
        </w:rPr>
        <w:t>wymaga posiadania konta „Wykonawcy” na Platformie e-Zamówienia oraz</w:t>
      </w:r>
      <w:r w:rsidR="008A6017" w:rsidRPr="0088121B">
        <w:rPr>
          <w:rFonts w:asciiTheme="majorHAnsi" w:hAnsiTheme="majorHAnsi"/>
        </w:rPr>
        <w:t xml:space="preserve"> </w:t>
      </w:r>
      <w:r w:rsidR="00BB4659" w:rsidRPr="0088121B">
        <w:rPr>
          <w:rFonts w:asciiTheme="majorHAnsi" w:hAnsiTheme="majorHAnsi"/>
        </w:rPr>
        <w:t>zalogowania się na Platformie e-Zamówienia. Do korzystania z „Formularzy do</w:t>
      </w:r>
      <w:r w:rsidR="008A6017" w:rsidRPr="0088121B">
        <w:rPr>
          <w:rFonts w:asciiTheme="majorHAnsi" w:hAnsiTheme="majorHAnsi"/>
        </w:rPr>
        <w:t xml:space="preserve"> </w:t>
      </w:r>
      <w:r w:rsidR="00BB4659" w:rsidRPr="0088121B">
        <w:rPr>
          <w:rFonts w:asciiTheme="majorHAnsi" w:hAnsiTheme="majorHAnsi"/>
        </w:rPr>
        <w:t>komunikacji” służących do zadawania pytań dotyczących treści dokumentów zamówienia</w:t>
      </w:r>
      <w:r w:rsidR="008A6017" w:rsidRPr="0088121B">
        <w:rPr>
          <w:rFonts w:asciiTheme="majorHAnsi" w:hAnsiTheme="majorHAnsi"/>
        </w:rPr>
        <w:t xml:space="preserve"> </w:t>
      </w:r>
      <w:r w:rsidR="00BB4659" w:rsidRPr="0088121B">
        <w:rPr>
          <w:rFonts w:asciiTheme="majorHAnsi" w:hAnsiTheme="majorHAnsi"/>
        </w:rPr>
        <w:t>wystarczające jest posiadanie tzw. konta uproszczonego na Platformie e-Zamówienia</w:t>
      </w:r>
    </w:p>
    <w:p w:rsidR="00BB4659" w:rsidRPr="0088121B" w:rsidRDefault="00C10220" w:rsidP="008D6640">
      <w:pPr>
        <w:spacing w:before="0" w:line="240" w:lineRule="auto"/>
        <w:textAlignment w:val="baseline"/>
        <w:rPr>
          <w:rFonts w:asciiTheme="majorHAnsi" w:hAnsiTheme="majorHAnsi"/>
        </w:rPr>
      </w:pPr>
      <w:r>
        <w:rPr>
          <w:rFonts w:asciiTheme="majorHAnsi" w:hAnsiTheme="majorHAnsi"/>
        </w:rPr>
        <w:t>10</w:t>
      </w:r>
      <w:r w:rsidR="008D6640" w:rsidRPr="0088121B">
        <w:rPr>
          <w:rFonts w:asciiTheme="majorHAnsi" w:hAnsiTheme="majorHAnsi"/>
        </w:rPr>
        <w:t xml:space="preserve">. </w:t>
      </w:r>
      <w:r w:rsidR="00BB4659" w:rsidRPr="0088121B">
        <w:rPr>
          <w:rFonts w:asciiTheme="majorHAnsi" w:hAnsiTheme="majorHAnsi"/>
        </w:rPr>
        <w:t>Wszystkie wysłane i odebrane w postępowaniu przez w</w:t>
      </w:r>
      <w:r w:rsidR="008D6640" w:rsidRPr="0088121B">
        <w:rPr>
          <w:rFonts w:asciiTheme="majorHAnsi" w:hAnsiTheme="majorHAnsi"/>
        </w:rPr>
        <w:t xml:space="preserve">ykonawcę wiadomości widoczne są </w:t>
      </w:r>
      <w:r w:rsidR="00BB4659" w:rsidRPr="0088121B">
        <w:rPr>
          <w:rFonts w:asciiTheme="majorHAnsi" w:hAnsiTheme="majorHAnsi"/>
        </w:rPr>
        <w:t>po zalogowaniu w podglądzie postępowania w zakładce „Komunikacja”</w:t>
      </w:r>
    </w:p>
    <w:p w:rsidR="00BB4659" w:rsidRPr="0088121B" w:rsidRDefault="008D6640" w:rsidP="008D6640">
      <w:pPr>
        <w:spacing w:before="0" w:line="240" w:lineRule="auto"/>
        <w:textAlignment w:val="baseline"/>
        <w:rPr>
          <w:rFonts w:asciiTheme="majorHAnsi" w:hAnsiTheme="majorHAnsi"/>
        </w:rPr>
      </w:pPr>
      <w:r w:rsidRPr="0088121B">
        <w:rPr>
          <w:rFonts w:asciiTheme="majorHAnsi" w:hAnsiTheme="majorHAnsi"/>
        </w:rPr>
        <w:t>1</w:t>
      </w:r>
      <w:r w:rsidR="00C10220">
        <w:rPr>
          <w:rFonts w:asciiTheme="majorHAnsi" w:hAnsiTheme="majorHAnsi"/>
        </w:rPr>
        <w:t>1</w:t>
      </w:r>
      <w:r w:rsidRPr="0088121B">
        <w:rPr>
          <w:rFonts w:asciiTheme="majorHAnsi" w:hAnsiTheme="majorHAnsi"/>
        </w:rPr>
        <w:t xml:space="preserve">. </w:t>
      </w:r>
      <w:r w:rsidR="00BB4659" w:rsidRPr="0088121B">
        <w:rPr>
          <w:rFonts w:asciiTheme="majorHAnsi" w:hAnsiTheme="majorHAnsi"/>
        </w:rPr>
        <w:t>Maksymalny rozmiar plików przesyłanych za pośrednict</w:t>
      </w:r>
      <w:r w:rsidRPr="0088121B">
        <w:rPr>
          <w:rFonts w:asciiTheme="majorHAnsi" w:hAnsiTheme="majorHAnsi"/>
        </w:rPr>
        <w:t xml:space="preserve">wem „Formularzy do komunikacji” </w:t>
      </w:r>
      <w:r w:rsidR="00BB4659" w:rsidRPr="0088121B">
        <w:rPr>
          <w:rFonts w:asciiTheme="majorHAnsi" w:hAnsiTheme="majorHAnsi"/>
        </w:rPr>
        <w:t>wynosi 150 MB (wielkość ta dotyczy plików przesyła</w:t>
      </w:r>
      <w:r w:rsidRPr="0088121B">
        <w:rPr>
          <w:rFonts w:asciiTheme="majorHAnsi" w:hAnsiTheme="majorHAnsi"/>
        </w:rPr>
        <w:t xml:space="preserve">nych jako załączniki do jednego </w:t>
      </w:r>
      <w:r w:rsidR="00BB4659" w:rsidRPr="0088121B">
        <w:rPr>
          <w:rFonts w:asciiTheme="majorHAnsi" w:hAnsiTheme="majorHAnsi"/>
        </w:rPr>
        <w:t>formularza)</w:t>
      </w:r>
    </w:p>
    <w:p w:rsidR="00BB4659" w:rsidRPr="0088121B" w:rsidRDefault="008D6640" w:rsidP="008D6640">
      <w:pPr>
        <w:spacing w:before="0" w:line="240" w:lineRule="auto"/>
        <w:textAlignment w:val="baseline"/>
        <w:rPr>
          <w:rFonts w:asciiTheme="majorHAnsi" w:hAnsiTheme="majorHAnsi"/>
        </w:rPr>
      </w:pPr>
      <w:r w:rsidRPr="0088121B">
        <w:rPr>
          <w:rFonts w:asciiTheme="majorHAnsi" w:hAnsiTheme="majorHAnsi"/>
        </w:rPr>
        <w:t>1</w:t>
      </w:r>
      <w:r w:rsidR="00C10220">
        <w:rPr>
          <w:rFonts w:asciiTheme="majorHAnsi" w:hAnsiTheme="majorHAnsi"/>
        </w:rPr>
        <w:t>2</w:t>
      </w:r>
      <w:r w:rsidRPr="0088121B">
        <w:rPr>
          <w:rFonts w:asciiTheme="majorHAnsi" w:hAnsiTheme="majorHAnsi"/>
        </w:rPr>
        <w:t xml:space="preserve">. </w:t>
      </w:r>
      <w:r w:rsidR="00BB4659" w:rsidRPr="0088121B">
        <w:rPr>
          <w:rFonts w:asciiTheme="majorHAnsi" w:hAnsiTheme="majorHAnsi"/>
        </w:rPr>
        <w:t>W przypadku problemów technicznych i awarii związan</w:t>
      </w:r>
      <w:r w:rsidRPr="0088121B">
        <w:rPr>
          <w:rFonts w:asciiTheme="majorHAnsi" w:hAnsiTheme="majorHAnsi"/>
        </w:rPr>
        <w:t xml:space="preserve">ych z funkcjonowaniem Platformy </w:t>
      </w:r>
      <w:r w:rsidR="00BB4659" w:rsidRPr="0088121B">
        <w:rPr>
          <w:rFonts w:asciiTheme="majorHAnsi" w:hAnsiTheme="majorHAnsi"/>
        </w:rPr>
        <w:t>e-Zamówienia użytkownicy mogą skorzystać ze wspar</w:t>
      </w:r>
      <w:r w:rsidRPr="0088121B">
        <w:rPr>
          <w:rFonts w:asciiTheme="majorHAnsi" w:hAnsiTheme="majorHAnsi"/>
        </w:rPr>
        <w:t xml:space="preserve">cia technicznego dostępnego pod </w:t>
      </w:r>
      <w:r w:rsidR="00BB4659" w:rsidRPr="0088121B">
        <w:rPr>
          <w:rFonts w:asciiTheme="majorHAnsi" w:hAnsiTheme="majorHAnsi"/>
        </w:rPr>
        <w:t>numerem telefonu (32) 77 88 999 lub drogą elektroniczną</w:t>
      </w:r>
      <w:r w:rsidRPr="0088121B">
        <w:rPr>
          <w:rFonts w:asciiTheme="majorHAnsi" w:hAnsiTheme="majorHAnsi"/>
        </w:rPr>
        <w:t xml:space="preserve"> poprzez formularz udostępniony </w:t>
      </w:r>
      <w:r w:rsidR="00BB4659" w:rsidRPr="0088121B">
        <w:rPr>
          <w:rFonts w:asciiTheme="majorHAnsi" w:hAnsiTheme="majorHAnsi"/>
        </w:rPr>
        <w:t>na stronie internetowej https://ezamowienia.gov.pl w zakładce „Zgłoś problem”</w:t>
      </w:r>
    </w:p>
    <w:p w:rsidR="008633A0" w:rsidRDefault="008633A0" w:rsidP="008633A0">
      <w:pPr>
        <w:pStyle w:val="Nagwek1"/>
        <w:rPr>
          <w:caps/>
        </w:rPr>
      </w:pPr>
      <w:r w:rsidRPr="008633A0">
        <w:rPr>
          <w:caps/>
        </w:rPr>
        <w:t>XV</w:t>
      </w:r>
      <w:r w:rsidR="0088121B">
        <w:rPr>
          <w:caps/>
        </w:rPr>
        <w:t>I</w:t>
      </w:r>
      <w:r w:rsidRPr="008633A0">
        <w:rPr>
          <w:caps/>
        </w:rPr>
        <w:t>I. Informacje o sposobie komunikowania się zamawiającego z wykonawcami w inny sposób niż przy użyciu środków komunikacji elektronicznej w przypadku zaistnienia jednej z sytuacji określonych w art. 65 ust. 1, art. 66 i art. 69</w:t>
      </w:r>
    </w:p>
    <w:p w:rsidR="0088121B" w:rsidRPr="0088121B" w:rsidRDefault="0088121B" w:rsidP="0088121B"/>
    <w:p w:rsidR="008633A0" w:rsidRPr="0088121B" w:rsidRDefault="008633A0" w:rsidP="0088121B">
      <w:pPr>
        <w:adjustRightInd w:val="0"/>
        <w:spacing w:before="0" w:line="240" w:lineRule="auto"/>
        <w:rPr>
          <w:rFonts w:asciiTheme="majorHAnsi" w:hAnsiTheme="majorHAnsi"/>
          <w:color w:val="000000"/>
          <w:lang w:eastAsia="pl-PL"/>
        </w:rPr>
      </w:pPr>
      <w:r w:rsidRPr="0088121B">
        <w:rPr>
          <w:rFonts w:asciiTheme="majorHAnsi" w:hAnsiTheme="majorHAnsi"/>
          <w:color w:val="000000"/>
          <w:lang w:eastAsia="pl-PL"/>
        </w:rPr>
        <w:lastRenderedPageBreak/>
        <w:t>Zamawiający nie przewiduje sposobu komunikowania się z Wykonawcami w inny sposób niż przy użyciu środków komunikacji elektronicznej, wskazanych w SWZ.</w:t>
      </w:r>
    </w:p>
    <w:p w:rsidR="008633A0" w:rsidRPr="008633A0" w:rsidRDefault="008633A0" w:rsidP="008633A0">
      <w:pPr>
        <w:pStyle w:val="Nagwek1"/>
        <w:rPr>
          <w:caps/>
        </w:rPr>
      </w:pPr>
      <w:r w:rsidRPr="008633A0">
        <w:rPr>
          <w:caps/>
        </w:rPr>
        <w:t>XVI</w:t>
      </w:r>
      <w:r w:rsidR="0088121B">
        <w:rPr>
          <w:caps/>
        </w:rPr>
        <w:t>I</w:t>
      </w:r>
      <w:r w:rsidRPr="008633A0">
        <w:rPr>
          <w:caps/>
        </w:rPr>
        <w:t>I. Wskazanie osób uprawnionych do komunikowania się z wykonawcami</w:t>
      </w:r>
    </w:p>
    <w:p w:rsidR="008633A0" w:rsidRPr="00E266A3" w:rsidRDefault="008633A0" w:rsidP="008633A0">
      <w:pPr>
        <w:pStyle w:val="Akapitzlist"/>
        <w:tabs>
          <w:tab w:val="left" w:pos="284"/>
          <w:tab w:val="left" w:pos="426"/>
        </w:tabs>
        <w:ind w:left="0"/>
        <w:rPr>
          <w:b/>
          <w:bCs/>
          <w:caps/>
          <w:sz w:val="24"/>
          <w:szCs w:val="24"/>
        </w:rPr>
      </w:pPr>
    </w:p>
    <w:p w:rsidR="008633A0" w:rsidRPr="0088121B" w:rsidRDefault="008633A0" w:rsidP="0088121B">
      <w:pPr>
        <w:numPr>
          <w:ilvl w:val="0"/>
          <w:numId w:val="11"/>
        </w:numPr>
        <w:tabs>
          <w:tab w:val="left" w:pos="284"/>
        </w:tabs>
        <w:autoSpaceDE w:val="0"/>
        <w:autoSpaceDN w:val="0"/>
        <w:adjustRightInd w:val="0"/>
        <w:spacing w:before="0" w:line="240" w:lineRule="auto"/>
        <w:ind w:left="0" w:firstLine="0"/>
        <w:rPr>
          <w:rFonts w:asciiTheme="majorHAnsi" w:hAnsiTheme="majorHAnsi"/>
        </w:rPr>
      </w:pPr>
      <w:r w:rsidRPr="0088121B">
        <w:rPr>
          <w:rFonts w:asciiTheme="majorHAnsi" w:hAnsiTheme="majorHAnsi"/>
        </w:rPr>
        <w:t xml:space="preserve">Osoby uprawnione do komunikowania się z wykonawcami: </w:t>
      </w:r>
    </w:p>
    <w:p w:rsidR="008633A0" w:rsidRPr="0044373F" w:rsidRDefault="008633A0" w:rsidP="0088121B">
      <w:pPr>
        <w:spacing w:before="0" w:line="240" w:lineRule="auto"/>
        <w:textAlignment w:val="baseline"/>
        <w:rPr>
          <w:rFonts w:asciiTheme="majorHAnsi" w:hAnsiTheme="majorHAnsi"/>
        </w:rPr>
      </w:pPr>
      <w:r w:rsidRPr="0044373F">
        <w:rPr>
          <w:rFonts w:asciiTheme="majorHAnsi" w:hAnsiTheme="majorHAnsi"/>
        </w:rPr>
        <w:t xml:space="preserve">a) </w:t>
      </w:r>
      <w:r w:rsidR="003572DD" w:rsidRPr="0044373F">
        <w:rPr>
          <w:rFonts w:asciiTheme="majorHAnsi" w:hAnsiTheme="majorHAnsi"/>
        </w:rPr>
        <w:t>Piotr Romanowicz</w:t>
      </w:r>
      <w:r w:rsidRPr="0044373F">
        <w:rPr>
          <w:rFonts w:asciiTheme="majorHAnsi" w:hAnsiTheme="majorHAnsi"/>
        </w:rPr>
        <w:t>, tel.</w:t>
      </w:r>
      <w:r w:rsidR="003572DD" w:rsidRPr="0044373F">
        <w:rPr>
          <w:rFonts w:asciiTheme="majorHAnsi" w:hAnsiTheme="majorHAnsi"/>
        </w:rPr>
        <w:t xml:space="preserve"> </w:t>
      </w:r>
      <w:r w:rsidR="0044373F" w:rsidRPr="0044373F">
        <w:rPr>
          <w:rFonts w:asciiTheme="majorHAnsi" w:hAnsiTheme="majorHAnsi" w:cs="Arial"/>
          <w:shd w:val="clear" w:color="auto" w:fill="FFFFFF"/>
        </w:rPr>
        <w:t>508 722 782</w:t>
      </w:r>
      <w:r w:rsidRPr="0044373F">
        <w:rPr>
          <w:rFonts w:asciiTheme="majorHAnsi" w:hAnsiTheme="majorHAnsi"/>
        </w:rPr>
        <w:t xml:space="preserve">, email: </w:t>
      </w:r>
      <w:hyperlink r:id="rId9" w:history="1">
        <w:r w:rsidR="003572DD" w:rsidRPr="0044373F">
          <w:rPr>
            <w:rStyle w:val="Hipercze"/>
            <w:rFonts w:asciiTheme="majorHAnsi" w:hAnsiTheme="majorHAnsi"/>
            <w:color w:val="auto"/>
          </w:rPr>
          <w:t>promanowicz@wisznice.pl</w:t>
        </w:r>
      </w:hyperlink>
      <w:r w:rsidRPr="0044373F">
        <w:rPr>
          <w:rFonts w:asciiTheme="majorHAnsi" w:hAnsiTheme="majorHAnsi"/>
        </w:rPr>
        <w:t xml:space="preserve"> .</w:t>
      </w:r>
    </w:p>
    <w:p w:rsidR="008633A0" w:rsidRPr="0088121B" w:rsidRDefault="008633A0" w:rsidP="0088121B">
      <w:pPr>
        <w:numPr>
          <w:ilvl w:val="0"/>
          <w:numId w:val="11"/>
        </w:numPr>
        <w:tabs>
          <w:tab w:val="left" w:pos="284"/>
        </w:tabs>
        <w:autoSpaceDE w:val="0"/>
        <w:autoSpaceDN w:val="0"/>
        <w:adjustRightInd w:val="0"/>
        <w:spacing w:before="0" w:line="240" w:lineRule="auto"/>
        <w:ind w:left="0" w:firstLine="0"/>
        <w:rPr>
          <w:rFonts w:asciiTheme="majorHAnsi" w:hAnsiTheme="majorHAnsi"/>
        </w:rPr>
      </w:pPr>
      <w:r w:rsidRPr="0044373F">
        <w:rPr>
          <w:rFonts w:asciiTheme="majorHAnsi" w:hAnsiTheme="majorHAnsi"/>
        </w:rPr>
        <w:t>Komunikacja w postępowaniu o udzielenie zamówienia, w tym</w:t>
      </w:r>
      <w:r w:rsidRPr="0088121B">
        <w:rPr>
          <w:rFonts w:asciiTheme="majorHAnsi" w:hAnsiTheme="majorHAnsi"/>
        </w:rPr>
        <w:t xml:space="preserve"> składanie ofert, wymiana informacji oraz przekazywanie dokumentów lub oświadczeń między Zamawiającym, a Wykonawcą z uwzględnieniem wyjątków określonych w ustawie, odbywa się przy użyciu środków komunikacji elektronicznej.</w:t>
      </w:r>
    </w:p>
    <w:p w:rsidR="008633A0" w:rsidRPr="0088121B" w:rsidRDefault="008633A0" w:rsidP="0088121B">
      <w:pPr>
        <w:numPr>
          <w:ilvl w:val="0"/>
          <w:numId w:val="11"/>
        </w:numPr>
        <w:tabs>
          <w:tab w:val="left" w:pos="284"/>
        </w:tabs>
        <w:autoSpaceDE w:val="0"/>
        <w:autoSpaceDN w:val="0"/>
        <w:adjustRightInd w:val="0"/>
        <w:spacing w:before="0" w:line="240" w:lineRule="auto"/>
        <w:ind w:left="0" w:firstLine="0"/>
        <w:rPr>
          <w:rFonts w:asciiTheme="majorHAnsi" w:hAnsiTheme="majorHAnsi"/>
        </w:rPr>
      </w:pPr>
      <w:r w:rsidRPr="0088121B">
        <w:rPr>
          <w:rFonts w:asciiTheme="majorHAnsi" w:hAnsiTheme="majorHAnsi"/>
        </w:rPr>
        <w:t>Komunikacja ustna dopuszczalna jest w odniesieniu do informacji, które nie są istotne,  w szczególności nie dotyczą ogłoszenia o zamówieniu lub dokumentów zamówienia, ofert, o ile jej treść jest udokumentowana.</w:t>
      </w:r>
    </w:p>
    <w:p w:rsidR="008633A0" w:rsidRPr="00E266A3" w:rsidRDefault="008633A0" w:rsidP="008633A0">
      <w:pPr>
        <w:pStyle w:val="Nagwek1"/>
      </w:pPr>
      <w:r w:rsidRPr="00E266A3">
        <w:t>X</w:t>
      </w:r>
      <w:r w:rsidR="0088121B">
        <w:t>IX</w:t>
      </w:r>
      <w:r w:rsidRPr="00E266A3">
        <w:t>. TERMIN ZWIĄZANIA OFERTĄ</w:t>
      </w:r>
    </w:p>
    <w:p w:rsidR="008633A0" w:rsidRPr="00E266A3" w:rsidRDefault="008633A0" w:rsidP="008633A0">
      <w:pPr>
        <w:pStyle w:val="Akapitzlist"/>
        <w:ind w:left="284"/>
        <w:rPr>
          <w:b/>
          <w:color w:val="000000"/>
          <w:sz w:val="24"/>
          <w:szCs w:val="24"/>
        </w:rPr>
      </w:pPr>
    </w:p>
    <w:p w:rsidR="008633A0" w:rsidRPr="008633A0" w:rsidRDefault="008633A0" w:rsidP="0088121B">
      <w:pPr>
        <w:pStyle w:val="Akapitzlist"/>
        <w:numPr>
          <w:ilvl w:val="0"/>
          <w:numId w:val="12"/>
        </w:numPr>
        <w:tabs>
          <w:tab w:val="left" w:pos="0"/>
          <w:tab w:val="left" w:pos="284"/>
        </w:tabs>
        <w:ind w:left="0" w:firstLine="0"/>
        <w:rPr>
          <w:rFonts w:asciiTheme="majorHAnsi" w:hAnsiTheme="majorHAnsi"/>
          <w:sz w:val="24"/>
          <w:szCs w:val="24"/>
        </w:rPr>
      </w:pPr>
      <w:r w:rsidRPr="008633A0">
        <w:rPr>
          <w:rFonts w:asciiTheme="majorHAnsi" w:hAnsiTheme="majorHAnsi"/>
          <w:b/>
          <w:sz w:val="24"/>
          <w:szCs w:val="24"/>
        </w:rPr>
        <w:t xml:space="preserve">Wykonawca będzie związany ofertą </w:t>
      </w:r>
      <w:r w:rsidRPr="00017B31">
        <w:rPr>
          <w:rFonts w:asciiTheme="majorHAnsi" w:hAnsiTheme="majorHAnsi"/>
          <w:b/>
          <w:sz w:val="24"/>
          <w:szCs w:val="24"/>
        </w:rPr>
        <w:t xml:space="preserve">do dnia </w:t>
      </w:r>
      <w:r w:rsidR="001C171C">
        <w:rPr>
          <w:rFonts w:asciiTheme="majorHAnsi" w:hAnsiTheme="majorHAnsi"/>
          <w:b/>
          <w:sz w:val="24"/>
          <w:szCs w:val="24"/>
        </w:rPr>
        <w:t>7</w:t>
      </w:r>
      <w:r w:rsidRPr="00017B31">
        <w:rPr>
          <w:rFonts w:asciiTheme="majorHAnsi" w:hAnsiTheme="majorHAnsi"/>
          <w:b/>
          <w:sz w:val="24"/>
          <w:szCs w:val="24"/>
        </w:rPr>
        <w:t xml:space="preserve"> </w:t>
      </w:r>
      <w:r w:rsidR="001C171C">
        <w:rPr>
          <w:rFonts w:asciiTheme="majorHAnsi" w:hAnsiTheme="majorHAnsi"/>
          <w:b/>
          <w:sz w:val="24"/>
          <w:szCs w:val="24"/>
        </w:rPr>
        <w:t xml:space="preserve">stycznia </w:t>
      </w:r>
      <w:r w:rsidRPr="00017B31">
        <w:rPr>
          <w:rFonts w:asciiTheme="majorHAnsi" w:hAnsiTheme="majorHAnsi"/>
          <w:b/>
          <w:sz w:val="24"/>
          <w:szCs w:val="24"/>
        </w:rPr>
        <w:t xml:space="preserve"> 202</w:t>
      </w:r>
      <w:r w:rsidR="001C171C">
        <w:rPr>
          <w:rFonts w:asciiTheme="majorHAnsi" w:hAnsiTheme="majorHAnsi"/>
          <w:b/>
          <w:sz w:val="24"/>
          <w:szCs w:val="24"/>
        </w:rPr>
        <w:t>6</w:t>
      </w:r>
      <w:r w:rsidRPr="008633A0">
        <w:rPr>
          <w:rFonts w:asciiTheme="majorHAnsi" w:hAnsiTheme="majorHAnsi"/>
          <w:b/>
          <w:sz w:val="24"/>
          <w:szCs w:val="24"/>
        </w:rPr>
        <w:t xml:space="preserve"> r. </w:t>
      </w:r>
      <w:r w:rsidRPr="008633A0">
        <w:rPr>
          <w:rFonts w:asciiTheme="majorHAnsi" w:hAnsiTheme="majorHAnsi"/>
          <w:sz w:val="24"/>
          <w:szCs w:val="24"/>
        </w:rPr>
        <w:t>Bieg terminu związania ofertą rozpoczyna się wraz z upływem terminu składania</w:t>
      </w:r>
      <w:r w:rsidRPr="008633A0">
        <w:rPr>
          <w:rFonts w:asciiTheme="majorHAnsi" w:hAnsiTheme="majorHAnsi"/>
          <w:spacing w:val="-10"/>
          <w:sz w:val="24"/>
          <w:szCs w:val="24"/>
        </w:rPr>
        <w:t xml:space="preserve"> </w:t>
      </w:r>
      <w:r w:rsidRPr="008633A0">
        <w:rPr>
          <w:rFonts w:asciiTheme="majorHAnsi" w:hAnsiTheme="majorHAnsi"/>
          <w:sz w:val="24"/>
          <w:szCs w:val="24"/>
        </w:rPr>
        <w:t>ofert.</w:t>
      </w:r>
    </w:p>
    <w:p w:rsidR="008633A0" w:rsidRPr="008633A0" w:rsidRDefault="008633A0" w:rsidP="0088121B">
      <w:pPr>
        <w:pStyle w:val="Akapitzlist"/>
        <w:numPr>
          <w:ilvl w:val="0"/>
          <w:numId w:val="12"/>
        </w:numPr>
        <w:tabs>
          <w:tab w:val="left" w:pos="284"/>
        </w:tabs>
        <w:adjustRightInd w:val="0"/>
        <w:ind w:left="0" w:firstLine="0"/>
        <w:rPr>
          <w:rFonts w:asciiTheme="majorHAnsi" w:hAnsiTheme="majorHAnsi"/>
          <w:color w:val="000000"/>
          <w:sz w:val="24"/>
          <w:szCs w:val="24"/>
          <w:lang w:eastAsia="pl-PL"/>
        </w:rPr>
      </w:pPr>
      <w:r w:rsidRPr="008633A0">
        <w:rPr>
          <w:rFonts w:asciiTheme="majorHAnsi" w:hAnsiTheme="majorHAnsi"/>
          <w:color w:val="000000"/>
          <w:sz w:val="24"/>
          <w:szCs w:val="24"/>
          <w:lang w:eastAsia="pl-PL"/>
        </w:rPr>
        <w:t>W przypadku gdy wybór najkorzystniejszej oferty nie nastąpi przed upływem terminu związania ofertą określonego w SWZ, Zamawiający przed upływem terminu związania oferta zwraca się jednokrotnie do Wykonawców o wyrażenie zgody na przedłużenie tego terminu o wskazywany przez niego okres, nie dłuższy niż 30 dni.</w:t>
      </w:r>
    </w:p>
    <w:p w:rsidR="008633A0" w:rsidRPr="008633A0" w:rsidRDefault="008633A0" w:rsidP="0088121B">
      <w:pPr>
        <w:pStyle w:val="Akapitzlist"/>
        <w:numPr>
          <w:ilvl w:val="0"/>
          <w:numId w:val="12"/>
        </w:numPr>
        <w:tabs>
          <w:tab w:val="left" w:pos="284"/>
        </w:tabs>
        <w:adjustRightInd w:val="0"/>
        <w:ind w:left="0" w:firstLine="0"/>
        <w:rPr>
          <w:rFonts w:asciiTheme="majorHAnsi" w:hAnsiTheme="majorHAnsi"/>
          <w:color w:val="000000"/>
          <w:sz w:val="24"/>
          <w:szCs w:val="24"/>
          <w:lang w:eastAsia="pl-PL"/>
        </w:rPr>
      </w:pPr>
      <w:r w:rsidRPr="008633A0">
        <w:rPr>
          <w:rFonts w:asciiTheme="majorHAnsi" w:hAnsiTheme="majorHAnsi"/>
          <w:color w:val="000000"/>
          <w:sz w:val="24"/>
          <w:szCs w:val="24"/>
          <w:lang w:eastAsia="pl-PL"/>
        </w:rPr>
        <w:t>Przedłużenie terminu związania oferta, o którym mowa w ust.2, wymaga złożenia przez Wykonawcę pisemnego oświadczenia o wyrażeniu zgody na przedłużenie terminu związania oferta.</w:t>
      </w:r>
    </w:p>
    <w:p w:rsidR="008633A0" w:rsidRPr="0088121B" w:rsidRDefault="008633A0" w:rsidP="005E1D9A">
      <w:pPr>
        <w:pStyle w:val="Akapitzlist"/>
        <w:numPr>
          <w:ilvl w:val="0"/>
          <w:numId w:val="12"/>
        </w:numPr>
        <w:tabs>
          <w:tab w:val="left" w:pos="284"/>
        </w:tabs>
        <w:adjustRightInd w:val="0"/>
        <w:ind w:left="0" w:firstLine="0"/>
        <w:rPr>
          <w:rFonts w:asciiTheme="majorHAnsi" w:hAnsiTheme="majorHAnsi"/>
          <w:color w:val="000000"/>
          <w:sz w:val="24"/>
          <w:szCs w:val="24"/>
          <w:lang w:eastAsia="pl-PL"/>
        </w:rPr>
      </w:pPr>
      <w:r w:rsidRPr="008633A0">
        <w:rPr>
          <w:rFonts w:asciiTheme="majorHAnsi" w:hAnsiTheme="majorHAnsi"/>
          <w:color w:val="000000"/>
          <w:sz w:val="24"/>
          <w:szCs w:val="24"/>
          <w:lang w:eastAsia="pl-PL"/>
        </w:rPr>
        <w:t>Przedłużenie terminu związania ofertą, o którym mowa w ust. 3 następuje wraz z przedłużeniem okresu ważności wadium albo, jeżeli nie jest to możliwe z wniesieniem nowego wadium na przedłużony okres związania ofertą.</w:t>
      </w:r>
    </w:p>
    <w:p w:rsidR="00B27DC1" w:rsidRPr="00E266A3" w:rsidRDefault="0088121B" w:rsidP="00B27DC1">
      <w:pPr>
        <w:pStyle w:val="Nagwek1"/>
      </w:pPr>
      <w:r>
        <w:t>XX</w:t>
      </w:r>
      <w:r w:rsidR="00B27DC1" w:rsidRPr="00E266A3">
        <w:t xml:space="preserve">. </w:t>
      </w:r>
      <w:r w:rsidR="00B27DC1">
        <w:t>OPIS SPOSOBU PRZYGOTOWANIA OFERTY</w:t>
      </w:r>
    </w:p>
    <w:p w:rsidR="00B27DC1" w:rsidRPr="00E266A3" w:rsidRDefault="00B27DC1" w:rsidP="00B27DC1">
      <w:pPr>
        <w:pStyle w:val="Akapitzlist"/>
        <w:ind w:left="284"/>
        <w:rPr>
          <w:b/>
          <w:color w:val="000000"/>
          <w:sz w:val="24"/>
          <w:szCs w:val="24"/>
        </w:rPr>
      </w:pPr>
    </w:p>
    <w:p w:rsidR="00B27DC1" w:rsidRPr="00017B31" w:rsidRDefault="00B27DC1" w:rsidP="0088121B">
      <w:pPr>
        <w:autoSpaceDE w:val="0"/>
        <w:autoSpaceDN w:val="0"/>
        <w:adjustRightInd w:val="0"/>
        <w:spacing w:before="0" w:line="240" w:lineRule="auto"/>
        <w:rPr>
          <w:rFonts w:asciiTheme="majorHAnsi" w:hAnsiTheme="majorHAnsi"/>
          <w:color w:val="000000"/>
        </w:rPr>
      </w:pPr>
      <w:r w:rsidRPr="0088121B">
        <w:rPr>
          <w:rFonts w:asciiTheme="majorHAnsi" w:hAnsiTheme="majorHAnsi"/>
          <w:color w:val="000000"/>
        </w:rPr>
        <w:t xml:space="preserve">1. </w:t>
      </w:r>
      <w:r w:rsidRPr="00017B31">
        <w:rPr>
          <w:rFonts w:asciiTheme="majorHAnsi" w:hAnsiTheme="majorHAnsi"/>
          <w:color w:val="000000"/>
        </w:rPr>
        <w:t xml:space="preserve">Wykonawca może złożyć jedną ofertę. Złożenie więcej niż jednej oferty spowoduje odrzucenie wszystkich ofert złożonych przez Wykonawcę. </w:t>
      </w:r>
    </w:p>
    <w:p w:rsidR="00B27DC1" w:rsidRDefault="00B27DC1" w:rsidP="0088121B">
      <w:pPr>
        <w:autoSpaceDE w:val="0"/>
        <w:autoSpaceDN w:val="0"/>
        <w:adjustRightInd w:val="0"/>
        <w:spacing w:before="0" w:line="240" w:lineRule="auto"/>
        <w:rPr>
          <w:rFonts w:asciiTheme="majorHAnsi" w:hAnsiTheme="majorHAnsi"/>
          <w:color w:val="000000"/>
        </w:rPr>
      </w:pPr>
      <w:r w:rsidRPr="00017B31">
        <w:rPr>
          <w:rFonts w:asciiTheme="majorHAnsi" w:hAnsiTheme="majorHAnsi"/>
          <w:color w:val="000000"/>
        </w:rPr>
        <w:t xml:space="preserve">2. Ofertę składa się, pod rygorem nieważności, w formie elektronicznej lub w postaci elektronicznej opatrzonej podpisem zaufanym lub podpisem osobistym. </w:t>
      </w:r>
    </w:p>
    <w:p w:rsidR="00B15A13" w:rsidRPr="00017B31" w:rsidRDefault="00B15A13" w:rsidP="0088121B">
      <w:pPr>
        <w:autoSpaceDE w:val="0"/>
        <w:autoSpaceDN w:val="0"/>
        <w:adjustRightInd w:val="0"/>
        <w:spacing w:before="0" w:line="240" w:lineRule="auto"/>
        <w:rPr>
          <w:rFonts w:asciiTheme="majorHAnsi" w:hAnsiTheme="majorHAnsi"/>
          <w:color w:val="000000"/>
        </w:rPr>
      </w:pPr>
      <w:r>
        <w:rPr>
          <w:rFonts w:ascii="Cambria" w:hAnsi="Cambria"/>
        </w:rPr>
        <w:t xml:space="preserve">3. </w:t>
      </w:r>
      <w:r w:rsidRPr="008072A2">
        <w:rPr>
          <w:rFonts w:ascii="Cambria" w:hAnsi="Cambria"/>
        </w:rPr>
        <w:t>Wykonawca przygotowuje ofertę przy pomocy interaktywnego „Formularza ofertowego” udostępnionego przez Zamawiającego na Platformie e-Zamówienia i zamieszczonego w podglądzie postępowania w zakładce „Informacje podstawowe</w:t>
      </w:r>
      <w:r w:rsidR="009E209B">
        <w:rPr>
          <w:rFonts w:ascii="Cambria" w:hAnsi="Cambria"/>
        </w:rPr>
        <w:t>”.</w:t>
      </w:r>
    </w:p>
    <w:p w:rsidR="00B27DC1" w:rsidRPr="00017B31" w:rsidRDefault="00B27DC1" w:rsidP="0088121B">
      <w:pPr>
        <w:autoSpaceDE w:val="0"/>
        <w:autoSpaceDN w:val="0"/>
        <w:adjustRightInd w:val="0"/>
        <w:spacing w:before="0" w:line="240" w:lineRule="auto"/>
        <w:rPr>
          <w:rFonts w:asciiTheme="majorHAnsi" w:hAnsiTheme="majorHAnsi"/>
          <w:color w:val="000000"/>
        </w:rPr>
      </w:pPr>
      <w:r w:rsidRPr="00017B31">
        <w:rPr>
          <w:rFonts w:asciiTheme="majorHAnsi" w:hAnsiTheme="majorHAnsi"/>
          <w:color w:val="000000"/>
        </w:rPr>
        <w:t xml:space="preserve">3. Sposób złożenia oferty, w tym zaszyfrowania oferty, opisany został w Instrukcji użytkownika (instrukcja interaktywna). Wykonawca zobowiązany jest do zapoznania się z treścią ww. Instrukcji przed złożeniem oferty. </w:t>
      </w:r>
    </w:p>
    <w:p w:rsidR="008C4D95" w:rsidRPr="0066385E" w:rsidRDefault="00B27DC1" w:rsidP="0066385E">
      <w:pPr>
        <w:autoSpaceDE w:val="0"/>
        <w:autoSpaceDN w:val="0"/>
        <w:adjustRightInd w:val="0"/>
        <w:spacing w:before="0" w:line="240" w:lineRule="auto"/>
        <w:rPr>
          <w:rFonts w:asciiTheme="majorHAnsi" w:hAnsiTheme="majorHAnsi"/>
          <w:color w:val="000000"/>
        </w:rPr>
      </w:pPr>
      <w:r w:rsidRPr="00017B31">
        <w:rPr>
          <w:rFonts w:asciiTheme="majorHAnsi" w:hAnsiTheme="majorHAnsi"/>
          <w:color w:val="000000"/>
        </w:rPr>
        <w:t xml:space="preserve">4. </w:t>
      </w:r>
      <w:r w:rsidR="00B15A13" w:rsidRPr="00B15A13">
        <w:rPr>
          <w:rFonts w:asciiTheme="majorHAnsi" w:hAnsiTheme="majorHAnsi"/>
          <w:b/>
          <w:color w:val="000000"/>
        </w:rPr>
        <w:t>Do oferty należy dołączyć:</w:t>
      </w:r>
      <w:r w:rsidR="00B15A13">
        <w:rPr>
          <w:rFonts w:asciiTheme="majorHAnsi" w:hAnsiTheme="majorHAnsi"/>
          <w:color w:val="000000"/>
        </w:rPr>
        <w:t xml:space="preserve"> </w:t>
      </w:r>
      <w:r w:rsidR="008C4D95" w:rsidRPr="008C4D95">
        <w:rPr>
          <w:rFonts w:asciiTheme="majorHAnsi" w:hAnsiTheme="majorHAnsi"/>
        </w:rPr>
        <w:t>;</w:t>
      </w:r>
    </w:p>
    <w:p w:rsidR="008C4D95" w:rsidRPr="008C4D95" w:rsidRDefault="0066385E" w:rsidP="008C4D95">
      <w:pPr>
        <w:spacing w:before="0" w:line="240" w:lineRule="auto"/>
        <w:rPr>
          <w:rFonts w:asciiTheme="majorHAnsi" w:hAnsiTheme="majorHAnsi"/>
          <w:color w:val="FF0000"/>
        </w:rPr>
      </w:pPr>
      <w:r>
        <w:rPr>
          <w:rFonts w:asciiTheme="majorHAnsi" w:hAnsiTheme="majorHAnsi"/>
        </w:rPr>
        <w:t>1</w:t>
      </w:r>
      <w:r w:rsidR="008C4D95" w:rsidRPr="008C4D95">
        <w:rPr>
          <w:rFonts w:asciiTheme="majorHAnsi" w:hAnsiTheme="majorHAnsi"/>
        </w:rPr>
        <w:t>) Oświadczenie o braku podstaw do</w:t>
      </w:r>
      <w:r w:rsidR="008C4D95" w:rsidRPr="008C4D95">
        <w:rPr>
          <w:rFonts w:asciiTheme="majorHAnsi" w:hAnsiTheme="majorHAnsi"/>
          <w:color w:val="FF0000"/>
        </w:rPr>
        <w:t xml:space="preserve"> </w:t>
      </w:r>
      <w:r w:rsidR="008C4D95" w:rsidRPr="00A25524">
        <w:rPr>
          <w:rFonts w:asciiTheme="majorHAnsi" w:hAnsiTheme="majorHAnsi"/>
        </w:rPr>
        <w:t xml:space="preserve">wykluczenia oraz oświadczenie o spełnieniu warunków udziału w postępowaniu - </w:t>
      </w:r>
      <w:r w:rsidR="008C4D95" w:rsidRPr="00A25524">
        <w:rPr>
          <w:rFonts w:asciiTheme="majorHAnsi" w:hAnsiTheme="majorHAnsi"/>
          <w:b/>
        </w:rPr>
        <w:t xml:space="preserve">Załącznik Nr </w:t>
      </w:r>
      <w:r w:rsidR="006B42A3" w:rsidRPr="00A25524">
        <w:rPr>
          <w:rFonts w:asciiTheme="majorHAnsi" w:hAnsiTheme="majorHAnsi"/>
          <w:b/>
        </w:rPr>
        <w:t>3</w:t>
      </w:r>
      <w:r w:rsidR="008C4D95" w:rsidRPr="00A25524">
        <w:rPr>
          <w:rFonts w:asciiTheme="majorHAnsi" w:hAnsiTheme="majorHAnsi"/>
          <w:b/>
        </w:rPr>
        <w:t xml:space="preserve"> do SWZ;</w:t>
      </w:r>
    </w:p>
    <w:p w:rsidR="008C4D95" w:rsidRPr="008C4D95" w:rsidRDefault="008C4D95" w:rsidP="008C4D95">
      <w:pPr>
        <w:spacing w:before="0" w:line="240" w:lineRule="auto"/>
        <w:rPr>
          <w:rFonts w:asciiTheme="majorHAnsi" w:hAnsiTheme="majorHAnsi"/>
          <w:lang w:eastAsia="pl-PL"/>
        </w:rPr>
      </w:pPr>
      <w:r w:rsidRPr="008C4D95">
        <w:rPr>
          <w:rFonts w:asciiTheme="majorHAnsi" w:hAnsiTheme="majorHAnsi"/>
          <w:b/>
          <w:bCs/>
          <w:lang w:eastAsia="pl-PL"/>
        </w:rPr>
        <w:lastRenderedPageBreak/>
        <w:t>Uwaga!</w:t>
      </w:r>
      <w:r w:rsidRPr="008C4D95">
        <w:rPr>
          <w:rFonts w:asciiTheme="majorHAnsi" w:hAnsiTheme="majorHAnsi"/>
          <w:lang w:eastAsia="pl-PL"/>
        </w:rPr>
        <w:t xml:space="preserve"> wymóg złożenia oświadczeń dotyczy także podmiotu udostępniającego zasoby oraz Wykonawców wspólnie ubiegających się o udzielenie zamówienia (</w:t>
      </w:r>
      <w:r w:rsidR="006B42A3">
        <w:rPr>
          <w:rFonts w:asciiTheme="majorHAnsi" w:hAnsiTheme="majorHAnsi"/>
          <w:lang w:eastAsia="pl-PL"/>
        </w:rPr>
        <w:t>dostosowanie Załącznika Nr 3)</w:t>
      </w:r>
    </w:p>
    <w:p w:rsidR="008C4D95" w:rsidRPr="008C4D95" w:rsidRDefault="0066385E" w:rsidP="008C4D95">
      <w:pPr>
        <w:spacing w:before="0" w:line="240" w:lineRule="auto"/>
        <w:rPr>
          <w:rFonts w:asciiTheme="majorHAnsi" w:hAnsiTheme="majorHAnsi"/>
          <w:lang w:eastAsia="pl-PL"/>
        </w:rPr>
      </w:pPr>
      <w:r>
        <w:rPr>
          <w:rFonts w:asciiTheme="majorHAnsi" w:hAnsiTheme="majorHAnsi"/>
          <w:lang w:eastAsia="pl-PL"/>
        </w:rPr>
        <w:t>2</w:t>
      </w:r>
      <w:r w:rsidR="008C4D95" w:rsidRPr="008C4D95">
        <w:rPr>
          <w:rFonts w:asciiTheme="majorHAnsi" w:hAnsiTheme="majorHAnsi"/>
          <w:lang w:eastAsia="pl-PL"/>
        </w:rPr>
        <w:t xml:space="preserve">) oświadczenie, o którym mowa w art. 117 ust.4 ustawy Pzp, z którego będzie wynikać, które usługi wykonają poszczególni wykonawcy w przypadku Wykonawców wspólnie ubiegających się o udzielenie zamówienia – wzór oświadczenia stanowi </w:t>
      </w:r>
      <w:r w:rsidR="008C4D95" w:rsidRPr="008C4D95">
        <w:rPr>
          <w:rFonts w:asciiTheme="majorHAnsi" w:hAnsiTheme="majorHAnsi"/>
          <w:b/>
          <w:lang w:eastAsia="pl-PL"/>
        </w:rPr>
        <w:t xml:space="preserve">Załącznik Nr </w:t>
      </w:r>
      <w:r w:rsidR="00166A5A">
        <w:rPr>
          <w:rFonts w:asciiTheme="majorHAnsi" w:hAnsiTheme="majorHAnsi"/>
          <w:b/>
          <w:lang w:eastAsia="pl-PL"/>
        </w:rPr>
        <w:t>4</w:t>
      </w:r>
      <w:r w:rsidR="008C4D95" w:rsidRPr="008C4D95">
        <w:rPr>
          <w:rFonts w:asciiTheme="majorHAnsi" w:hAnsiTheme="majorHAnsi"/>
          <w:b/>
          <w:lang w:eastAsia="pl-PL"/>
        </w:rPr>
        <w:t xml:space="preserve"> do SWZ;</w:t>
      </w:r>
    </w:p>
    <w:p w:rsidR="008C4D95" w:rsidRPr="008C4D95" w:rsidRDefault="0066385E" w:rsidP="008C4D95">
      <w:pPr>
        <w:spacing w:before="0" w:line="240" w:lineRule="auto"/>
        <w:rPr>
          <w:rFonts w:asciiTheme="majorHAnsi" w:hAnsiTheme="majorHAnsi"/>
          <w:b/>
          <w:lang w:eastAsia="pl-PL"/>
        </w:rPr>
      </w:pPr>
      <w:r>
        <w:rPr>
          <w:rFonts w:asciiTheme="majorHAnsi" w:hAnsiTheme="majorHAnsi"/>
          <w:lang w:eastAsia="pl-PL"/>
        </w:rPr>
        <w:t>3</w:t>
      </w:r>
      <w:r w:rsidR="008C4D95" w:rsidRPr="008C4D95">
        <w:rPr>
          <w:rFonts w:asciiTheme="majorHAnsi" w:hAnsiTheme="majorHAnsi"/>
          <w:lang w:eastAsia="pl-PL"/>
        </w:rPr>
        <w:t xml:space="preserve">) zobowiązania podmiotów do udostępnienia zasobów w przypadku, gdy Wykonawca wykazując </w:t>
      </w:r>
      <w:r w:rsidR="008C4D95" w:rsidRPr="008C4D95">
        <w:rPr>
          <w:rFonts w:asciiTheme="majorHAnsi" w:hAnsiTheme="majorHAnsi"/>
          <w:lang w:eastAsia="pl-PL"/>
        </w:rPr>
        <w:tab/>
        <w:t xml:space="preserve">spełnienie warunków polega na zasobach innych podmiotów – sporządzone według wzoru stanowiącego </w:t>
      </w:r>
      <w:r w:rsidR="008C4D95" w:rsidRPr="008C4D95">
        <w:rPr>
          <w:rFonts w:asciiTheme="majorHAnsi" w:hAnsiTheme="majorHAnsi"/>
          <w:b/>
          <w:lang w:eastAsia="pl-PL"/>
        </w:rPr>
        <w:t xml:space="preserve">Załącznik Nr </w:t>
      </w:r>
      <w:r w:rsidR="00166A5A">
        <w:rPr>
          <w:rFonts w:asciiTheme="majorHAnsi" w:hAnsiTheme="majorHAnsi"/>
          <w:b/>
          <w:lang w:eastAsia="pl-PL"/>
        </w:rPr>
        <w:t>5</w:t>
      </w:r>
      <w:r w:rsidR="008C4D95" w:rsidRPr="008C4D95">
        <w:rPr>
          <w:rFonts w:asciiTheme="majorHAnsi" w:hAnsiTheme="majorHAnsi"/>
          <w:b/>
          <w:lang w:eastAsia="pl-PL"/>
        </w:rPr>
        <w:t xml:space="preserve"> do SWZ;</w:t>
      </w:r>
    </w:p>
    <w:p w:rsidR="008C4D95" w:rsidRPr="008C4D95" w:rsidRDefault="0066385E" w:rsidP="008C4D95">
      <w:pPr>
        <w:spacing w:before="0" w:line="240" w:lineRule="auto"/>
        <w:rPr>
          <w:rFonts w:asciiTheme="majorHAnsi" w:hAnsiTheme="majorHAnsi"/>
        </w:rPr>
      </w:pPr>
      <w:r>
        <w:rPr>
          <w:rFonts w:asciiTheme="majorHAnsi" w:hAnsiTheme="majorHAnsi"/>
          <w:lang w:eastAsia="pl-PL"/>
        </w:rPr>
        <w:t>4</w:t>
      </w:r>
      <w:r w:rsidR="008C4D95" w:rsidRPr="008C4D95">
        <w:rPr>
          <w:rFonts w:asciiTheme="majorHAnsi" w:hAnsiTheme="majorHAnsi"/>
          <w:lang w:eastAsia="pl-PL"/>
        </w:rPr>
        <w:t>)</w:t>
      </w:r>
      <w:r w:rsidR="008C4D95" w:rsidRPr="008C4D95">
        <w:rPr>
          <w:rFonts w:asciiTheme="majorHAnsi" w:hAnsiTheme="majorHAnsi"/>
        </w:rPr>
        <w:t xml:space="preserve"> pełnomocnictwo(a) –w przypadku, gdy upoważnienie do podpisania oferty nie wynika bezpośrednio z dokumentu rejestracyjnego – załącznik Wykonawcy; </w:t>
      </w:r>
      <w:r w:rsidR="008C4D95" w:rsidRPr="008C4D95">
        <w:rPr>
          <w:rFonts w:asciiTheme="majorHAnsi" w:hAnsiTheme="majorHAnsi"/>
        </w:rPr>
        <w:br/>
      </w:r>
      <w:r w:rsidR="008C4D95" w:rsidRPr="008C4D95">
        <w:rPr>
          <w:rFonts w:asciiTheme="majorHAnsi" w:hAnsiTheme="majorHAnsi"/>
          <w:b/>
        </w:rPr>
        <w:t>Uwaga:</w:t>
      </w:r>
      <w:r w:rsidR="008C4D95" w:rsidRPr="008C4D95">
        <w:rPr>
          <w:rFonts w:asciiTheme="majorHAnsi" w:hAnsiTheme="majorHAnsi"/>
        </w:rPr>
        <w:t xml:space="preserve"> Z pełnomocnictwa musi jednoznacznie wynikać do jakich czynności prawnych dana osoba/y została/y umocowane (w oryginale w formie elektronicznej lub elektronicznej kopii);</w:t>
      </w:r>
    </w:p>
    <w:p w:rsidR="008C4D95" w:rsidRPr="008C4D95" w:rsidRDefault="0066385E" w:rsidP="008C4D95">
      <w:pPr>
        <w:spacing w:before="0" w:line="240" w:lineRule="auto"/>
        <w:rPr>
          <w:rFonts w:asciiTheme="majorHAnsi" w:hAnsiTheme="majorHAnsi"/>
          <w:lang w:eastAsia="pl-PL"/>
        </w:rPr>
      </w:pPr>
      <w:r>
        <w:rPr>
          <w:rFonts w:asciiTheme="majorHAnsi" w:hAnsiTheme="majorHAnsi"/>
        </w:rPr>
        <w:t>5</w:t>
      </w:r>
      <w:r w:rsidR="008C4D95" w:rsidRPr="008C4D95">
        <w:rPr>
          <w:rFonts w:asciiTheme="majorHAnsi" w:hAnsiTheme="majorHAnsi"/>
        </w:rPr>
        <w:t xml:space="preserve">) </w:t>
      </w:r>
      <w:r w:rsidR="008C4D95" w:rsidRPr="008C4D95">
        <w:rPr>
          <w:rFonts w:asciiTheme="majorHAnsi" w:hAnsiTheme="majorHAnsi"/>
          <w:lang w:eastAsia="pl-PL"/>
        </w:rPr>
        <w:t xml:space="preserve">dokument ustanawiający Pełnomocnika do reprezentowania w postępowaniu </w:t>
      </w:r>
      <w:r w:rsidR="008C4D95" w:rsidRPr="008C4D95">
        <w:rPr>
          <w:rFonts w:asciiTheme="majorHAnsi" w:hAnsiTheme="majorHAnsi"/>
        </w:rPr>
        <w:br/>
      </w:r>
      <w:r w:rsidR="008C4D95" w:rsidRPr="008C4D95">
        <w:rPr>
          <w:rFonts w:asciiTheme="majorHAnsi" w:hAnsiTheme="majorHAnsi"/>
          <w:lang w:eastAsia="pl-PL"/>
        </w:rPr>
        <w:t>o udzielenie zamówienia publicznego w przypadku Wykonawców wspólnie ubiegających się o udzielenie zamówienia - załącznik Wykonawcy;</w:t>
      </w:r>
    </w:p>
    <w:p w:rsidR="008C4D95" w:rsidRPr="008C4D95" w:rsidRDefault="0066385E" w:rsidP="008C4D95">
      <w:pPr>
        <w:spacing w:before="0" w:line="240" w:lineRule="auto"/>
        <w:rPr>
          <w:rFonts w:asciiTheme="majorHAnsi" w:hAnsiTheme="majorHAnsi"/>
        </w:rPr>
      </w:pPr>
      <w:r>
        <w:rPr>
          <w:rFonts w:asciiTheme="majorHAnsi" w:hAnsiTheme="majorHAnsi"/>
        </w:rPr>
        <w:t>6</w:t>
      </w:r>
      <w:r w:rsidR="008C4D95" w:rsidRPr="008C4D95">
        <w:rPr>
          <w:rFonts w:asciiTheme="majorHAnsi" w:hAnsiTheme="majorHAnsi"/>
        </w:rPr>
        <w:t>) potwierdzenie umocowania do działania w imieniu Wykonawcy lub podmiotu udostępniającego zasoby:</w:t>
      </w:r>
    </w:p>
    <w:p w:rsidR="008C4D95" w:rsidRPr="008C4D95" w:rsidRDefault="008C4D95" w:rsidP="008C4D95">
      <w:pPr>
        <w:spacing w:before="0" w:line="240" w:lineRule="auto"/>
        <w:rPr>
          <w:rFonts w:asciiTheme="majorHAnsi" w:hAnsiTheme="majorHAnsi"/>
        </w:rPr>
      </w:pPr>
      <w:r w:rsidRPr="008C4D95">
        <w:rPr>
          <w:rFonts w:asciiTheme="majorHAnsi" w:hAnsiTheme="majorHAnsi"/>
        </w:rPr>
        <w:t>a) 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rsidR="008C4D95" w:rsidRPr="008C4D95" w:rsidRDefault="008C4D95" w:rsidP="008C4D95">
      <w:pPr>
        <w:autoSpaceDE w:val="0"/>
        <w:autoSpaceDN w:val="0"/>
        <w:adjustRightInd w:val="0"/>
        <w:spacing w:before="0" w:line="240" w:lineRule="auto"/>
        <w:rPr>
          <w:rFonts w:asciiTheme="majorHAnsi" w:hAnsiTheme="majorHAnsi"/>
        </w:rPr>
      </w:pPr>
      <w:r w:rsidRPr="008C4D95">
        <w:rPr>
          <w:rFonts w:asciiTheme="majorHAnsi" w:hAnsiTheme="majorHAnsi"/>
        </w:rPr>
        <w:t xml:space="preserve">b) 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 </w:t>
      </w:r>
    </w:p>
    <w:p w:rsidR="00B27DC1" w:rsidRPr="00017B31" w:rsidRDefault="00CD059C" w:rsidP="008C4D95">
      <w:pPr>
        <w:autoSpaceDE w:val="0"/>
        <w:autoSpaceDN w:val="0"/>
        <w:adjustRightInd w:val="0"/>
        <w:spacing w:before="0" w:line="240" w:lineRule="auto"/>
        <w:rPr>
          <w:rFonts w:asciiTheme="majorHAnsi" w:hAnsiTheme="majorHAnsi"/>
        </w:rPr>
      </w:pPr>
      <w:r w:rsidRPr="00017B31">
        <w:rPr>
          <w:rFonts w:asciiTheme="majorHAnsi" w:hAnsiTheme="majorHAnsi"/>
        </w:rPr>
        <w:t>5.</w:t>
      </w:r>
      <w:r w:rsidR="00B27DC1" w:rsidRPr="00017B31">
        <w:rPr>
          <w:rFonts w:asciiTheme="majorHAnsi" w:hAnsiTheme="majorHAnsi"/>
        </w:rPr>
        <w:t xml:space="preserve"> Pełnomocnictwo, o którym mowa w pkt 15.4 pkt 6 lit. c) i pkt 7) SWZ,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(t. j. Dz. U. z 2021 r. poz. 2070 z późn. zm.), z zastrzeżeniem formatów, o których mowa w art. 66 ust. 1 ustawy, z uwzględnieniem rodzaju przekazywanych danych. </w:t>
      </w:r>
    </w:p>
    <w:p w:rsidR="00B27DC1" w:rsidRPr="00017B31" w:rsidRDefault="00CD059C" w:rsidP="0088121B">
      <w:pPr>
        <w:autoSpaceDE w:val="0"/>
        <w:autoSpaceDN w:val="0"/>
        <w:adjustRightInd w:val="0"/>
        <w:spacing w:before="0" w:line="240" w:lineRule="auto"/>
        <w:rPr>
          <w:rFonts w:asciiTheme="majorHAnsi" w:hAnsiTheme="majorHAnsi"/>
        </w:rPr>
      </w:pPr>
      <w:r w:rsidRPr="00017B31">
        <w:rPr>
          <w:rFonts w:asciiTheme="majorHAnsi" w:hAnsiTheme="majorHAnsi"/>
        </w:rPr>
        <w:t>6.</w:t>
      </w:r>
      <w:r w:rsidR="00B27DC1" w:rsidRPr="00017B31">
        <w:rPr>
          <w:rFonts w:asciiTheme="majorHAnsi" w:hAnsiTheme="majorHAnsi"/>
        </w:rPr>
        <w:t xml:space="preserve"> 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t>
      </w:r>
    </w:p>
    <w:p w:rsidR="00B27DC1" w:rsidRPr="00017B31" w:rsidRDefault="00B27DC1" w:rsidP="0088121B">
      <w:pPr>
        <w:autoSpaceDE w:val="0"/>
        <w:autoSpaceDN w:val="0"/>
        <w:adjustRightInd w:val="0"/>
        <w:spacing w:before="0" w:line="240" w:lineRule="auto"/>
        <w:rPr>
          <w:rFonts w:asciiTheme="majorHAnsi" w:hAnsiTheme="majorHAnsi"/>
        </w:rPr>
      </w:pPr>
      <w:r w:rsidRPr="00017B31">
        <w:rPr>
          <w:rFonts w:asciiTheme="majorHAnsi" w:hAnsiTheme="majorHAnsi"/>
        </w:rPr>
        <w:t xml:space="preserve">Wykonawca w szczególności nie może zastrzec w ofercie informacji: </w:t>
      </w:r>
    </w:p>
    <w:p w:rsidR="00B27DC1" w:rsidRPr="00017B31" w:rsidRDefault="00B27DC1" w:rsidP="00161D32">
      <w:pPr>
        <w:pStyle w:val="Akapitzlist"/>
        <w:numPr>
          <w:ilvl w:val="0"/>
          <w:numId w:val="14"/>
        </w:numPr>
        <w:adjustRightInd w:val="0"/>
        <w:ind w:left="426"/>
        <w:rPr>
          <w:rFonts w:asciiTheme="majorHAnsi" w:hAnsiTheme="majorHAnsi"/>
          <w:sz w:val="24"/>
          <w:szCs w:val="24"/>
        </w:rPr>
      </w:pPr>
      <w:r w:rsidRPr="00017B31">
        <w:rPr>
          <w:rFonts w:asciiTheme="majorHAnsi" w:hAnsiTheme="majorHAnsi"/>
          <w:sz w:val="24"/>
          <w:szCs w:val="24"/>
        </w:rPr>
        <w:t xml:space="preserve">odczytywanych podczas otwarcia ofert, </w:t>
      </w:r>
    </w:p>
    <w:p w:rsidR="00B27DC1" w:rsidRPr="00017B31" w:rsidRDefault="00B27DC1" w:rsidP="00161D32">
      <w:pPr>
        <w:pStyle w:val="Akapitzlist"/>
        <w:numPr>
          <w:ilvl w:val="0"/>
          <w:numId w:val="14"/>
        </w:numPr>
        <w:adjustRightInd w:val="0"/>
        <w:ind w:left="426"/>
        <w:rPr>
          <w:rFonts w:asciiTheme="majorHAnsi" w:hAnsiTheme="majorHAnsi"/>
          <w:sz w:val="24"/>
          <w:szCs w:val="24"/>
        </w:rPr>
      </w:pPr>
      <w:r w:rsidRPr="00017B31">
        <w:rPr>
          <w:rFonts w:asciiTheme="majorHAnsi" w:hAnsiTheme="majorHAnsi"/>
          <w:sz w:val="24"/>
          <w:szCs w:val="24"/>
        </w:rPr>
        <w:t xml:space="preserve"> które są jawne na mocy odrębnych przepisów, </w:t>
      </w:r>
    </w:p>
    <w:p w:rsidR="00B27DC1" w:rsidRPr="00017B31" w:rsidRDefault="00B27DC1" w:rsidP="00161D32">
      <w:pPr>
        <w:pStyle w:val="Akapitzlist"/>
        <w:numPr>
          <w:ilvl w:val="0"/>
          <w:numId w:val="14"/>
        </w:numPr>
        <w:adjustRightInd w:val="0"/>
        <w:ind w:left="426"/>
        <w:rPr>
          <w:rFonts w:asciiTheme="majorHAnsi" w:hAnsiTheme="majorHAnsi"/>
          <w:sz w:val="24"/>
          <w:szCs w:val="24"/>
        </w:rPr>
      </w:pPr>
      <w:r w:rsidRPr="00017B31">
        <w:rPr>
          <w:rFonts w:asciiTheme="majorHAnsi" w:hAnsiTheme="majorHAnsi"/>
          <w:sz w:val="24"/>
          <w:szCs w:val="24"/>
        </w:rPr>
        <w:t xml:space="preserve">ceny jednostkowej stanowiącej podstawę wyliczenia ceny oferty. </w:t>
      </w:r>
    </w:p>
    <w:p w:rsidR="00B27DC1" w:rsidRPr="00017B31" w:rsidRDefault="00CD059C" w:rsidP="0088121B">
      <w:pPr>
        <w:autoSpaceDE w:val="0"/>
        <w:autoSpaceDN w:val="0"/>
        <w:adjustRightInd w:val="0"/>
        <w:spacing w:before="0" w:line="240" w:lineRule="auto"/>
        <w:rPr>
          <w:rFonts w:asciiTheme="majorHAnsi" w:hAnsiTheme="majorHAnsi"/>
        </w:rPr>
      </w:pPr>
      <w:r w:rsidRPr="00017B31">
        <w:rPr>
          <w:rFonts w:asciiTheme="majorHAnsi" w:hAnsiTheme="majorHAnsi"/>
        </w:rPr>
        <w:t>7.</w:t>
      </w:r>
      <w:r w:rsidR="00B27DC1" w:rsidRPr="00017B31">
        <w:rPr>
          <w:rFonts w:asciiTheme="majorHAnsi" w:hAnsiTheme="majorHAnsi"/>
        </w:rPr>
        <w:t xml:space="preserve"> Wszelkie informacje stanowiące tajemnicę przedsiębiorstwa w rozumieniu ustawy z dnia 16 kwietnia 1993 r. o zwalczaniu nieuczciwej konkurencji (tekst jedn. z 2020 r. poz. </w:t>
      </w:r>
      <w:r w:rsidR="00B27DC1" w:rsidRPr="00017B31">
        <w:rPr>
          <w:rFonts w:asciiTheme="majorHAnsi" w:hAnsiTheme="majorHAnsi"/>
        </w:rPr>
        <w:lastRenderedPageBreak/>
        <w:t xml:space="preserve">1913 ze zm.), które Wykonawca zastrzeże jako tajemnicę przedsiębiorstwa, powinny zostać złożone w odpowiednio wydzielonym i oznaczonym pliku. </w:t>
      </w:r>
    </w:p>
    <w:p w:rsidR="00B27DC1" w:rsidRPr="00017B31" w:rsidRDefault="00CD059C" w:rsidP="0088121B">
      <w:pPr>
        <w:autoSpaceDE w:val="0"/>
        <w:autoSpaceDN w:val="0"/>
        <w:adjustRightInd w:val="0"/>
        <w:spacing w:before="0" w:line="240" w:lineRule="auto"/>
        <w:rPr>
          <w:rFonts w:asciiTheme="majorHAnsi" w:hAnsiTheme="majorHAnsi"/>
        </w:rPr>
      </w:pPr>
      <w:r w:rsidRPr="00017B31">
        <w:rPr>
          <w:rFonts w:asciiTheme="majorHAnsi" w:hAnsiTheme="majorHAnsi"/>
        </w:rPr>
        <w:t>8.</w:t>
      </w:r>
      <w:r w:rsidR="00B27DC1" w:rsidRPr="00017B31">
        <w:rPr>
          <w:rFonts w:asciiTheme="majorHAnsi" w:hAnsiTheme="majorHAnsi"/>
        </w:rPr>
        <w:t xml:space="preserve"> Wykonawca przygotowuje ofertę przy pomocy interaktywnego „Formularza ofertowego” udostępnionego przez Zamawiającego na Platformie e-Zamówienia i zamieszczonego w podglądzie postępowania w zakładce „Informacje podstawowe” </w:t>
      </w:r>
    </w:p>
    <w:p w:rsidR="00B27DC1" w:rsidRPr="00017B31" w:rsidRDefault="00CD059C" w:rsidP="0088121B">
      <w:pPr>
        <w:autoSpaceDE w:val="0"/>
        <w:autoSpaceDN w:val="0"/>
        <w:adjustRightInd w:val="0"/>
        <w:spacing w:before="0" w:line="240" w:lineRule="auto"/>
        <w:rPr>
          <w:rFonts w:asciiTheme="majorHAnsi" w:hAnsiTheme="majorHAnsi"/>
        </w:rPr>
      </w:pPr>
      <w:r w:rsidRPr="00017B31">
        <w:rPr>
          <w:rFonts w:asciiTheme="majorHAnsi" w:hAnsiTheme="majorHAnsi"/>
        </w:rPr>
        <w:t>9.</w:t>
      </w:r>
      <w:r w:rsidR="00B27DC1" w:rsidRPr="00017B31">
        <w:rPr>
          <w:rFonts w:asciiTheme="majorHAnsi" w:hAnsiTheme="majorHAnsi"/>
        </w:rPr>
        <w:t xml:space="preserve"> Zalogowany wykonawca używając przycisku „Wypełnij” widocznego pod „Formularzem ofertowym” zobowiązany jest do zweryfikowania poprawności danych automatycznie </w:t>
      </w:r>
      <w:r w:rsidRPr="00017B31">
        <w:rPr>
          <w:rFonts w:asciiTheme="majorHAnsi" w:hAnsiTheme="majorHAnsi"/>
        </w:rPr>
        <w:t>pobranych przez system z jego konta i uzupełnienia</w:t>
      </w:r>
      <w:r w:rsidR="00724268">
        <w:rPr>
          <w:rFonts w:asciiTheme="majorHAnsi" w:hAnsiTheme="majorHAnsi"/>
        </w:rPr>
        <w:t xml:space="preserve"> </w:t>
      </w:r>
      <w:r w:rsidRPr="00017B31">
        <w:rPr>
          <w:rFonts w:asciiTheme="majorHAnsi" w:hAnsiTheme="majorHAnsi"/>
        </w:rPr>
        <w:t>pozostałych informacji dotyczących wykonawcy/wykonawców wspólnie ubiegających się o udzielenie zamówienia.</w:t>
      </w:r>
    </w:p>
    <w:p w:rsidR="00B27DC1" w:rsidRPr="00017B31" w:rsidRDefault="00CD059C" w:rsidP="0088121B">
      <w:pPr>
        <w:autoSpaceDE w:val="0"/>
        <w:autoSpaceDN w:val="0"/>
        <w:adjustRightInd w:val="0"/>
        <w:spacing w:before="0" w:line="240" w:lineRule="auto"/>
        <w:rPr>
          <w:rFonts w:asciiTheme="majorHAnsi" w:hAnsiTheme="majorHAnsi"/>
        </w:rPr>
      </w:pPr>
      <w:r w:rsidRPr="00017B31">
        <w:rPr>
          <w:rFonts w:asciiTheme="majorHAnsi" w:hAnsiTheme="majorHAnsi"/>
        </w:rPr>
        <w:t>10.</w:t>
      </w:r>
      <w:r w:rsidR="00B27DC1" w:rsidRPr="00017B31">
        <w:rPr>
          <w:rFonts w:asciiTheme="majorHAnsi" w:hAnsiTheme="majorHAnsi"/>
        </w:rPr>
        <w:t xml:space="preserve">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27. Uwaga! Nie należy zmieniać nazwy pliku nadanej przez Platformę e-Zamówienia. Zapisany „Formularz ofertowy” należy zawsze otwierać w programie Adobe Acrobat Reader DC. </w:t>
      </w:r>
    </w:p>
    <w:p w:rsidR="00B27DC1" w:rsidRPr="00017B31" w:rsidRDefault="00CD059C" w:rsidP="0088121B">
      <w:pPr>
        <w:autoSpaceDE w:val="0"/>
        <w:autoSpaceDN w:val="0"/>
        <w:adjustRightInd w:val="0"/>
        <w:spacing w:before="0" w:line="240" w:lineRule="auto"/>
        <w:rPr>
          <w:rFonts w:asciiTheme="majorHAnsi" w:hAnsiTheme="majorHAnsi"/>
        </w:rPr>
      </w:pPr>
      <w:r w:rsidRPr="00017B31">
        <w:rPr>
          <w:rFonts w:asciiTheme="majorHAnsi" w:hAnsiTheme="majorHAnsi"/>
        </w:rPr>
        <w:t>11.</w:t>
      </w:r>
      <w:r w:rsidR="00B27DC1" w:rsidRPr="00017B31">
        <w:rPr>
          <w:rFonts w:asciiTheme="majorHAnsi" w:hAnsiTheme="majorHAnsi"/>
        </w:rPr>
        <w:t xml:space="preserve"> Wykonawca składa ofertę za pośrednictwem zakładki „Oferty/wnioski” (na platformie e-Zamówienia pod adresem </w:t>
      </w:r>
      <w:r w:rsidR="00B27DC1" w:rsidRPr="00017B31">
        <w:rPr>
          <w:rFonts w:asciiTheme="majorHAnsi" w:hAnsiTheme="majorHAnsi"/>
          <w:b/>
          <w:bCs/>
        </w:rPr>
        <w:t>https://ezamowienia.gov.pl</w:t>
      </w:r>
      <w:r w:rsidR="00B27DC1" w:rsidRPr="00017B31">
        <w:rPr>
          <w:rFonts w:asciiTheme="majorHAnsi" w:hAnsiTheme="majorHAnsi"/>
        </w:rPr>
        <w:t xml:space="preserve">),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B27DC1" w:rsidRPr="00017B31" w:rsidRDefault="00CD059C" w:rsidP="0088121B">
      <w:pPr>
        <w:autoSpaceDE w:val="0"/>
        <w:autoSpaceDN w:val="0"/>
        <w:adjustRightInd w:val="0"/>
        <w:spacing w:before="0" w:line="240" w:lineRule="auto"/>
        <w:rPr>
          <w:rFonts w:asciiTheme="majorHAnsi" w:hAnsiTheme="majorHAnsi"/>
        </w:rPr>
      </w:pPr>
      <w:r w:rsidRPr="00017B31">
        <w:rPr>
          <w:rFonts w:asciiTheme="majorHAnsi" w:hAnsiTheme="majorHAnsi"/>
        </w:rPr>
        <w:t>12.</w:t>
      </w:r>
      <w:r w:rsidR="00B27DC1" w:rsidRPr="00017B31">
        <w:rPr>
          <w:rFonts w:asciiTheme="majorHAnsi" w:hAnsiTheme="majorHAnsi"/>
        </w:rPr>
        <w:t xml:space="preserve">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B27DC1" w:rsidRPr="0088121B" w:rsidRDefault="00CD059C" w:rsidP="0088121B">
      <w:pPr>
        <w:autoSpaceDE w:val="0"/>
        <w:autoSpaceDN w:val="0"/>
        <w:adjustRightInd w:val="0"/>
        <w:spacing w:before="0" w:line="240" w:lineRule="auto"/>
        <w:rPr>
          <w:rFonts w:asciiTheme="majorHAnsi" w:hAnsiTheme="majorHAnsi"/>
        </w:rPr>
      </w:pPr>
      <w:r w:rsidRPr="0088121B">
        <w:rPr>
          <w:rFonts w:asciiTheme="majorHAnsi" w:hAnsiTheme="majorHAnsi"/>
        </w:rPr>
        <w:t>13.</w:t>
      </w:r>
      <w:r w:rsidR="00B27DC1" w:rsidRPr="0088121B">
        <w:rPr>
          <w:rFonts w:asciiTheme="majorHAnsi" w:hAnsiTheme="majorHAnsi"/>
        </w:rPr>
        <w:t xml:space="preserve">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B27DC1" w:rsidRPr="0088121B" w:rsidRDefault="00CD059C" w:rsidP="0088121B">
      <w:pPr>
        <w:autoSpaceDE w:val="0"/>
        <w:autoSpaceDN w:val="0"/>
        <w:adjustRightInd w:val="0"/>
        <w:spacing w:before="0" w:line="240" w:lineRule="auto"/>
        <w:rPr>
          <w:rFonts w:asciiTheme="majorHAnsi" w:hAnsiTheme="majorHAnsi"/>
        </w:rPr>
      </w:pPr>
      <w:r w:rsidRPr="0088121B">
        <w:rPr>
          <w:rFonts w:asciiTheme="majorHAnsi" w:hAnsiTheme="majorHAnsi"/>
        </w:rPr>
        <w:t>14.</w:t>
      </w:r>
      <w:r w:rsidR="00B27DC1" w:rsidRPr="0088121B">
        <w:rPr>
          <w:rFonts w:asciiTheme="majorHAnsi" w:hAnsiTheme="majorHAnsi"/>
        </w:rPr>
        <w:t xml:space="preserve"> Formularz ofertowy podpisuje się kwalifikowanym podpisem elektronicznym, podpisem zaufanym lub podpisem osobistym w formacie PAdES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w:t>
      </w:r>
      <w:r w:rsidR="00B27DC1" w:rsidRPr="0088121B">
        <w:rPr>
          <w:rFonts w:asciiTheme="majorHAnsi" w:hAnsiTheme="majorHAnsi"/>
        </w:rPr>
        <w:lastRenderedPageBreak/>
        <w:t xml:space="preserve">zawartych w tym pliku odpowiednio kwalifikowanym podpisem elektronicznym, podpisem zaufanym lub podpisem osobistym. </w:t>
      </w:r>
    </w:p>
    <w:p w:rsidR="00B27DC1" w:rsidRPr="0088121B" w:rsidRDefault="00CD059C" w:rsidP="0088121B">
      <w:pPr>
        <w:autoSpaceDE w:val="0"/>
        <w:autoSpaceDN w:val="0"/>
        <w:adjustRightInd w:val="0"/>
        <w:spacing w:before="0" w:line="240" w:lineRule="auto"/>
        <w:rPr>
          <w:rFonts w:asciiTheme="majorHAnsi" w:hAnsiTheme="majorHAnsi"/>
        </w:rPr>
      </w:pPr>
      <w:r w:rsidRPr="0088121B">
        <w:rPr>
          <w:rFonts w:asciiTheme="majorHAnsi" w:hAnsiTheme="majorHAnsi"/>
        </w:rPr>
        <w:t>15.</w:t>
      </w:r>
      <w:r w:rsidR="00B27DC1" w:rsidRPr="0088121B">
        <w:rPr>
          <w:rFonts w:asciiTheme="majorHAnsi" w:hAnsiTheme="majorHAnsi"/>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CD059C" w:rsidRPr="0088121B" w:rsidRDefault="00CD059C" w:rsidP="0088121B">
      <w:pPr>
        <w:autoSpaceDE w:val="0"/>
        <w:autoSpaceDN w:val="0"/>
        <w:adjustRightInd w:val="0"/>
        <w:spacing w:before="0" w:line="240" w:lineRule="auto"/>
        <w:rPr>
          <w:rFonts w:asciiTheme="majorHAnsi" w:hAnsiTheme="majorHAnsi"/>
        </w:rPr>
      </w:pPr>
      <w:r w:rsidRPr="0088121B">
        <w:rPr>
          <w:rFonts w:asciiTheme="majorHAnsi" w:hAnsiTheme="majorHAnsi"/>
        </w:rPr>
        <w:t>16. Oferta może być złożóna tylko do upływu terminu składania ofert.</w:t>
      </w:r>
    </w:p>
    <w:p w:rsidR="00CD059C" w:rsidRPr="0088121B" w:rsidRDefault="00CD059C" w:rsidP="0088121B">
      <w:pPr>
        <w:autoSpaceDE w:val="0"/>
        <w:autoSpaceDN w:val="0"/>
        <w:adjustRightInd w:val="0"/>
        <w:spacing w:before="0" w:line="240" w:lineRule="auto"/>
        <w:rPr>
          <w:rFonts w:asciiTheme="majorHAnsi" w:hAnsiTheme="majorHAnsi"/>
        </w:rPr>
      </w:pPr>
      <w:r w:rsidRPr="0088121B">
        <w:rPr>
          <w:rFonts w:asciiTheme="majorHAnsi" w:hAnsiTheme="majorHAnsi"/>
        </w:rPr>
        <w:t>17. Wykonawca może  przed upływem terminu składania ofert wycofać ofertę. Wykonawca wycofuje ofertę w zakładce "Oferty/wnioski" używając przycisku "Wycofaj ofertę".</w:t>
      </w:r>
    </w:p>
    <w:p w:rsidR="00130027" w:rsidRDefault="00130027" w:rsidP="00130027">
      <w:pPr>
        <w:pStyle w:val="Nagwek1"/>
      </w:pPr>
      <w:r w:rsidRPr="00192233">
        <w:t>XX</w:t>
      </w:r>
      <w:r w:rsidR="00161D32">
        <w:t>I</w:t>
      </w:r>
      <w:r w:rsidRPr="00192233">
        <w:t>. SPOSÓB ORAZ TERMIN SKŁADANIA I OTWARCIA OFERT</w:t>
      </w:r>
    </w:p>
    <w:p w:rsidR="00130027" w:rsidRPr="00192233" w:rsidRDefault="00130027" w:rsidP="00130027">
      <w:pPr>
        <w:pStyle w:val="Nagwek11"/>
        <w:ind w:hanging="398"/>
      </w:pPr>
    </w:p>
    <w:p w:rsidR="00130027" w:rsidRPr="00017B31" w:rsidRDefault="00130027" w:rsidP="00983DD3">
      <w:pPr>
        <w:pStyle w:val="Akapitzlist"/>
        <w:numPr>
          <w:ilvl w:val="0"/>
          <w:numId w:val="15"/>
        </w:numPr>
        <w:tabs>
          <w:tab w:val="left" w:pos="0"/>
          <w:tab w:val="left" w:pos="284"/>
        </w:tabs>
        <w:ind w:left="0" w:firstLine="0"/>
        <w:rPr>
          <w:rFonts w:asciiTheme="majorHAnsi" w:hAnsiTheme="majorHAnsi"/>
          <w:b/>
          <w:sz w:val="24"/>
          <w:szCs w:val="24"/>
        </w:rPr>
      </w:pPr>
      <w:r w:rsidRPr="006F6B1A">
        <w:rPr>
          <w:rFonts w:asciiTheme="majorHAnsi" w:hAnsiTheme="majorHAnsi"/>
          <w:sz w:val="24"/>
          <w:szCs w:val="24"/>
        </w:rPr>
        <w:t xml:space="preserve">Ofertę należy złożyć </w:t>
      </w:r>
      <w:r w:rsidRPr="00B27DC1">
        <w:rPr>
          <w:rFonts w:asciiTheme="majorHAnsi" w:hAnsiTheme="majorHAnsi"/>
          <w:sz w:val="24"/>
          <w:szCs w:val="24"/>
        </w:rPr>
        <w:t xml:space="preserve">za pośrednictwem zakładki „Oferty/wnioski” (na platformie e-Zamówienia pod adresem </w:t>
      </w:r>
      <w:r w:rsidRPr="00B27DC1">
        <w:rPr>
          <w:rFonts w:asciiTheme="majorHAnsi" w:hAnsiTheme="majorHAnsi"/>
          <w:b/>
          <w:bCs/>
          <w:sz w:val="24"/>
          <w:szCs w:val="24"/>
        </w:rPr>
        <w:t>https://ezamowienia.gov.pl</w:t>
      </w:r>
      <w:r w:rsidRPr="00B27DC1">
        <w:rPr>
          <w:rFonts w:asciiTheme="majorHAnsi" w:hAnsiTheme="majorHAnsi"/>
          <w:sz w:val="24"/>
          <w:szCs w:val="24"/>
        </w:rPr>
        <w:t>), widocznej w podglądzie postępowania po zalogowaniu się na konto Wykonawcy</w:t>
      </w:r>
      <w:r w:rsidRPr="006F6B1A">
        <w:rPr>
          <w:rFonts w:asciiTheme="majorHAnsi" w:hAnsiTheme="majorHAnsi"/>
          <w:sz w:val="24"/>
          <w:szCs w:val="24"/>
        </w:rPr>
        <w:t xml:space="preserve"> do dnia </w:t>
      </w:r>
      <w:r w:rsidR="009209E7">
        <w:rPr>
          <w:rFonts w:asciiTheme="majorHAnsi" w:hAnsiTheme="majorHAnsi"/>
          <w:b/>
          <w:sz w:val="24"/>
          <w:szCs w:val="24"/>
        </w:rPr>
        <w:t>0</w:t>
      </w:r>
      <w:r w:rsidR="008604F0">
        <w:rPr>
          <w:rFonts w:asciiTheme="majorHAnsi" w:hAnsiTheme="majorHAnsi"/>
          <w:b/>
          <w:sz w:val="24"/>
          <w:szCs w:val="24"/>
        </w:rPr>
        <w:t>9.12</w:t>
      </w:r>
      <w:r w:rsidR="009209E7">
        <w:rPr>
          <w:rFonts w:asciiTheme="majorHAnsi" w:hAnsiTheme="majorHAnsi"/>
          <w:b/>
          <w:sz w:val="24"/>
          <w:szCs w:val="24"/>
        </w:rPr>
        <w:t>.2025</w:t>
      </w:r>
      <w:r w:rsidRPr="00017B31">
        <w:rPr>
          <w:rFonts w:asciiTheme="majorHAnsi" w:hAnsiTheme="majorHAnsi"/>
          <w:b/>
          <w:sz w:val="24"/>
          <w:szCs w:val="24"/>
        </w:rPr>
        <w:t xml:space="preserve"> r. do godz.</w:t>
      </w:r>
      <w:r w:rsidRPr="00017B31">
        <w:rPr>
          <w:rFonts w:asciiTheme="majorHAnsi" w:hAnsiTheme="majorHAnsi"/>
          <w:b/>
          <w:spacing w:val="-1"/>
          <w:sz w:val="24"/>
          <w:szCs w:val="24"/>
        </w:rPr>
        <w:t xml:space="preserve"> </w:t>
      </w:r>
      <w:r w:rsidR="001D512B">
        <w:rPr>
          <w:rFonts w:asciiTheme="majorHAnsi" w:hAnsiTheme="majorHAnsi"/>
          <w:b/>
          <w:sz w:val="24"/>
          <w:szCs w:val="24"/>
        </w:rPr>
        <w:t>13</w:t>
      </w:r>
      <w:r w:rsidRPr="00017B31">
        <w:rPr>
          <w:rFonts w:asciiTheme="majorHAnsi" w:hAnsiTheme="majorHAnsi"/>
          <w:b/>
          <w:sz w:val="24"/>
          <w:szCs w:val="24"/>
        </w:rPr>
        <w:t>:00</w:t>
      </w:r>
    </w:p>
    <w:p w:rsidR="00130027" w:rsidRPr="00017B31" w:rsidRDefault="00130027" w:rsidP="00983DD3">
      <w:pPr>
        <w:pStyle w:val="Akapitzlist"/>
        <w:numPr>
          <w:ilvl w:val="0"/>
          <w:numId w:val="15"/>
        </w:numPr>
        <w:tabs>
          <w:tab w:val="left" w:pos="142"/>
          <w:tab w:val="left" w:pos="284"/>
        </w:tabs>
        <w:ind w:left="0" w:firstLine="0"/>
        <w:rPr>
          <w:rFonts w:asciiTheme="majorHAnsi" w:hAnsiTheme="majorHAnsi"/>
          <w:sz w:val="24"/>
          <w:szCs w:val="24"/>
        </w:rPr>
      </w:pPr>
      <w:r w:rsidRPr="00017B31">
        <w:rPr>
          <w:rFonts w:asciiTheme="majorHAnsi" w:hAnsiTheme="majorHAnsi"/>
          <w:sz w:val="24"/>
          <w:szCs w:val="24"/>
        </w:rPr>
        <w:t>Bezpośrednio przed otwarciem ofert Zamawiający podaje kwotę, jaką zamierza przeznaczyć na sfinansowanie</w:t>
      </w:r>
      <w:r w:rsidRPr="00017B31">
        <w:rPr>
          <w:rFonts w:asciiTheme="majorHAnsi" w:hAnsiTheme="majorHAnsi"/>
          <w:spacing w:val="-3"/>
          <w:sz w:val="24"/>
          <w:szCs w:val="24"/>
        </w:rPr>
        <w:t xml:space="preserve"> </w:t>
      </w:r>
      <w:r w:rsidRPr="00017B31">
        <w:rPr>
          <w:rFonts w:asciiTheme="majorHAnsi" w:hAnsiTheme="majorHAnsi"/>
          <w:sz w:val="24"/>
          <w:szCs w:val="24"/>
        </w:rPr>
        <w:t>zamówienia.</w:t>
      </w:r>
    </w:p>
    <w:p w:rsidR="00130027" w:rsidRPr="006F6B1A" w:rsidRDefault="00130027" w:rsidP="00983DD3">
      <w:pPr>
        <w:pStyle w:val="Akapitzlist"/>
        <w:numPr>
          <w:ilvl w:val="0"/>
          <w:numId w:val="15"/>
        </w:numPr>
        <w:tabs>
          <w:tab w:val="left" w:pos="142"/>
          <w:tab w:val="left" w:pos="284"/>
        </w:tabs>
        <w:ind w:left="0" w:firstLine="0"/>
        <w:rPr>
          <w:rFonts w:asciiTheme="majorHAnsi" w:hAnsiTheme="majorHAnsi"/>
          <w:sz w:val="24"/>
          <w:szCs w:val="24"/>
        </w:rPr>
      </w:pPr>
      <w:r w:rsidRPr="00017B31">
        <w:rPr>
          <w:rFonts w:asciiTheme="majorHAnsi" w:hAnsiTheme="majorHAnsi"/>
          <w:sz w:val="24"/>
          <w:szCs w:val="24"/>
        </w:rPr>
        <w:t xml:space="preserve">Termin otwarcia ofert </w:t>
      </w:r>
      <w:r w:rsidR="008604F0">
        <w:rPr>
          <w:rFonts w:asciiTheme="majorHAnsi" w:hAnsiTheme="majorHAnsi"/>
          <w:b/>
          <w:sz w:val="24"/>
          <w:szCs w:val="24"/>
        </w:rPr>
        <w:t>09.12</w:t>
      </w:r>
      <w:r w:rsidR="001D512B">
        <w:rPr>
          <w:rFonts w:asciiTheme="majorHAnsi" w:hAnsiTheme="majorHAnsi"/>
          <w:b/>
          <w:sz w:val="24"/>
          <w:szCs w:val="24"/>
        </w:rPr>
        <w:t>.202</w:t>
      </w:r>
      <w:r w:rsidR="009209E7">
        <w:rPr>
          <w:rFonts w:asciiTheme="majorHAnsi" w:hAnsiTheme="majorHAnsi"/>
          <w:b/>
          <w:sz w:val="24"/>
          <w:szCs w:val="24"/>
        </w:rPr>
        <w:t>5</w:t>
      </w:r>
      <w:r w:rsidR="001D512B">
        <w:rPr>
          <w:rFonts w:asciiTheme="majorHAnsi" w:hAnsiTheme="majorHAnsi"/>
          <w:b/>
          <w:sz w:val="24"/>
          <w:szCs w:val="24"/>
        </w:rPr>
        <w:t xml:space="preserve"> r. o godz. 13</w:t>
      </w:r>
      <w:r w:rsidR="00017B31" w:rsidRPr="00017B31">
        <w:rPr>
          <w:rFonts w:asciiTheme="majorHAnsi" w:hAnsiTheme="majorHAnsi"/>
          <w:b/>
          <w:sz w:val="24"/>
          <w:szCs w:val="24"/>
        </w:rPr>
        <w:t>.3</w:t>
      </w:r>
      <w:r w:rsidRPr="00017B31">
        <w:rPr>
          <w:rFonts w:asciiTheme="majorHAnsi" w:hAnsiTheme="majorHAnsi"/>
          <w:b/>
          <w:sz w:val="24"/>
          <w:szCs w:val="24"/>
        </w:rPr>
        <w:t>0.</w:t>
      </w:r>
      <w:r w:rsidRPr="00017B31">
        <w:rPr>
          <w:rFonts w:asciiTheme="majorHAnsi" w:hAnsiTheme="majorHAnsi"/>
          <w:sz w:val="24"/>
          <w:szCs w:val="24"/>
        </w:rPr>
        <w:t xml:space="preserve"> Otwarcie ofert</w:t>
      </w:r>
      <w:r w:rsidRPr="006F6B1A">
        <w:rPr>
          <w:rFonts w:asciiTheme="majorHAnsi" w:hAnsiTheme="majorHAnsi"/>
          <w:sz w:val="24"/>
          <w:szCs w:val="24"/>
        </w:rPr>
        <w:t xml:space="preserve"> nie jest jawne.</w:t>
      </w:r>
    </w:p>
    <w:p w:rsidR="00130027" w:rsidRPr="006F6B1A" w:rsidRDefault="00130027" w:rsidP="00983DD3">
      <w:pPr>
        <w:pStyle w:val="Akapitzlist"/>
        <w:numPr>
          <w:ilvl w:val="0"/>
          <w:numId w:val="15"/>
        </w:numPr>
        <w:tabs>
          <w:tab w:val="left" w:pos="0"/>
          <w:tab w:val="left" w:pos="284"/>
        </w:tabs>
        <w:ind w:left="0" w:firstLine="0"/>
        <w:rPr>
          <w:rFonts w:asciiTheme="majorHAnsi" w:hAnsiTheme="majorHAnsi"/>
          <w:sz w:val="24"/>
          <w:szCs w:val="24"/>
        </w:rPr>
      </w:pPr>
      <w:r w:rsidRPr="006F6B1A">
        <w:rPr>
          <w:rFonts w:asciiTheme="majorHAnsi" w:hAnsiTheme="majorHAnsi"/>
          <w:color w:val="000000"/>
          <w:sz w:val="24"/>
          <w:szCs w:val="24"/>
        </w:rPr>
        <w:t>W przypadku wystąpienia awarii systemu teleinformatycznego, która spowoduje brak możliwości otwarcia ofert w terminie określonym przez Zamawiającego, otwarcie ofert nastąpi niezwłocznie po usunięciu awarii.</w:t>
      </w:r>
    </w:p>
    <w:p w:rsidR="00130027" w:rsidRPr="006F6B1A" w:rsidRDefault="00130027" w:rsidP="00983DD3">
      <w:pPr>
        <w:pStyle w:val="Akapitzlist"/>
        <w:numPr>
          <w:ilvl w:val="0"/>
          <w:numId w:val="15"/>
        </w:numPr>
        <w:tabs>
          <w:tab w:val="left" w:pos="0"/>
          <w:tab w:val="left" w:pos="284"/>
        </w:tabs>
        <w:ind w:left="0" w:firstLine="0"/>
        <w:rPr>
          <w:rFonts w:asciiTheme="majorHAnsi" w:hAnsiTheme="majorHAnsi"/>
          <w:sz w:val="24"/>
          <w:szCs w:val="24"/>
        </w:rPr>
      </w:pPr>
      <w:r w:rsidRPr="006F6B1A">
        <w:rPr>
          <w:rFonts w:asciiTheme="majorHAnsi" w:hAnsiTheme="majorHAnsi"/>
          <w:color w:val="000000"/>
          <w:sz w:val="24"/>
          <w:szCs w:val="24"/>
        </w:rPr>
        <w:t>Zamawiający poinformuje o zmianie terminu otwarcia ofert na stronie internetowej prowadzonego postępowania.</w:t>
      </w:r>
    </w:p>
    <w:p w:rsidR="00130027" w:rsidRPr="00161D32" w:rsidRDefault="00130027" w:rsidP="00161D32">
      <w:pPr>
        <w:pStyle w:val="Akapitzlist"/>
        <w:numPr>
          <w:ilvl w:val="0"/>
          <w:numId w:val="15"/>
        </w:numPr>
        <w:tabs>
          <w:tab w:val="left" w:pos="426"/>
        </w:tabs>
        <w:ind w:left="0" w:firstLine="0"/>
        <w:rPr>
          <w:rFonts w:asciiTheme="majorHAnsi" w:hAnsiTheme="majorHAnsi"/>
          <w:sz w:val="24"/>
          <w:szCs w:val="24"/>
        </w:rPr>
      </w:pPr>
      <w:r w:rsidRPr="00161D32">
        <w:rPr>
          <w:rFonts w:asciiTheme="majorHAnsi" w:hAnsiTheme="majorHAnsi"/>
          <w:sz w:val="24"/>
          <w:szCs w:val="24"/>
        </w:rPr>
        <w:t>Zamawiający niezwłocznie po otwarciu ofert udostępnia na stronie internetowej prowadzonego postępowania informację o:</w:t>
      </w:r>
    </w:p>
    <w:p w:rsidR="00161D32" w:rsidRPr="00161D32" w:rsidRDefault="00130027" w:rsidP="00161D32">
      <w:pPr>
        <w:pStyle w:val="Akapitzlist"/>
        <w:numPr>
          <w:ilvl w:val="0"/>
          <w:numId w:val="16"/>
        </w:numPr>
        <w:tabs>
          <w:tab w:val="left" w:pos="426"/>
        </w:tabs>
        <w:ind w:left="426"/>
        <w:rPr>
          <w:rFonts w:asciiTheme="majorHAnsi" w:hAnsiTheme="majorHAnsi"/>
          <w:sz w:val="24"/>
          <w:szCs w:val="24"/>
        </w:rPr>
      </w:pPr>
      <w:r w:rsidRPr="00161D32">
        <w:rPr>
          <w:rFonts w:asciiTheme="majorHAnsi" w:hAnsiTheme="majorHAnsi"/>
          <w:sz w:val="24"/>
          <w:szCs w:val="24"/>
        </w:rPr>
        <w:t>nazwach albo imionach i nazwiskach oraz siedz</w:t>
      </w:r>
      <w:r w:rsidR="00161D32" w:rsidRPr="00161D32">
        <w:rPr>
          <w:rFonts w:asciiTheme="majorHAnsi" w:hAnsiTheme="majorHAnsi"/>
          <w:sz w:val="24"/>
          <w:szCs w:val="24"/>
        </w:rPr>
        <w:t>ibach lub miejscach prowadzonej</w:t>
      </w:r>
    </w:p>
    <w:p w:rsidR="00130027" w:rsidRPr="00161D32" w:rsidRDefault="00130027" w:rsidP="00161D32">
      <w:pPr>
        <w:tabs>
          <w:tab w:val="left" w:pos="426"/>
        </w:tabs>
        <w:spacing w:before="0" w:line="240" w:lineRule="auto"/>
        <w:ind w:left="66"/>
        <w:rPr>
          <w:rFonts w:asciiTheme="majorHAnsi" w:hAnsiTheme="majorHAnsi"/>
        </w:rPr>
      </w:pPr>
      <w:r w:rsidRPr="00161D32">
        <w:rPr>
          <w:rFonts w:asciiTheme="majorHAnsi" w:hAnsiTheme="majorHAnsi"/>
        </w:rPr>
        <w:t>działalności gospodarczej albo miejscach zamieszkania wykonawców, których oferty zostały otwarte;</w:t>
      </w:r>
    </w:p>
    <w:p w:rsidR="00130027" w:rsidRPr="00161D32" w:rsidRDefault="00130027" w:rsidP="00161D32">
      <w:pPr>
        <w:pStyle w:val="Akapitzlist"/>
        <w:numPr>
          <w:ilvl w:val="0"/>
          <w:numId w:val="16"/>
        </w:numPr>
        <w:tabs>
          <w:tab w:val="left" w:pos="426"/>
        </w:tabs>
        <w:ind w:left="426"/>
        <w:rPr>
          <w:rFonts w:asciiTheme="majorHAnsi" w:hAnsiTheme="majorHAnsi"/>
          <w:sz w:val="24"/>
          <w:szCs w:val="24"/>
        </w:rPr>
      </w:pPr>
      <w:r w:rsidRPr="00161D32">
        <w:rPr>
          <w:rFonts w:asciiTheme="majorHAnsi" w:hAnsiTheme="majorHAnsi"/>
          <w:sz w:val="24"/>
          <w:szCs w:val="24"/>
        </w:rPr>
        <w:t>cenach lub kosztach zawartych w ofertach.</w:t>
      </w:r>
    </w:p>
    <w:p w:rsidR="00C1341A" w:rsidRPr="00161D32" w:rsidRDefault="00130027" w:rsidP="00161D32">
      <w:pPr>
        <w:pStyle w:val="Akapitzlist"/>
        <w:numPr>
          <w:ilvl w:val="0"/>
          <w:numId w:val="15"/>
        </w:numPr>
        <w:tabs>
          <w:tab w:val="left" w:pos="426"/>
        </w:tabs>
        <w:ind w:left="0" w:firstLine="0"/>
        <w:rPr>
          <w:rFonts w:asciiTheme="majorHAnsi" w:hAnsiTheme="majorHAnsi"/>
          <w:sz w:val="24"/>
          <w:szCs w:val="24"/>
        </w:rPr>
      </w:pPr>
      <w:r w:rsidRPr="00161D32">
        <w:rPr>
          <w:rFonts w:asciiTheme="majorHAnsi" w:hAnsiTheme="majorHAnsi"/>
          <w:color w:val="000000"/>
          <w:sz w:val="24"/>
          <w:szCs w:val="24"/>
        </w:rPr>
        <w:t>Zamawiający odrzuca ofertę, jeżeli została złożona po terminie składania ofert, o którym mowa w pkt. 1.</w:t>
      </w:r>
    </w:p>
    <w:p w:rsidR="00C1341A" w:rsidRDefault="003570DB" w:rsidP="00C1341A">
      <w:pPr>
        <w:pStyle w:val="Nagwek1"/>
        <w:rPr>
          <w:rStyle w:val="FontStyle49"/>
          <w:rFonts w:asciiTheme="majorHAnsi" w:hAnsiTheme="majorHAnsi" w:cstheme="majorBidi"/>
          <w:color w:val="365F91" w:themeColor="accent1" w:themeShade="BF"/>
          <w:sz w:val="26"/>
        </w:rPr>
      </w:pPr>
      <w:r>
        <w:rPr>
          <w:rStyle w:val="FontStyle49"/>
          <w:rFonts w:asciiTheme="majorHAnsi" w:hAnsiTheme="majorHAnsi" w:cstheme="majorBidi"/>
          <w:color w:val="365F91" w:themeColor="accent1" w:themeShade="BF"/>
          <w:sz w:val="26"/>
        </w:rPr>
        <w:t>XXII.</w:t>
      </w:r>
      <w:r w:rsidR="00C1341A" w:rsidRPr="00C1341A">
        <w:rPr>
          <w:rStyle w:val="FontStyle49"/>
          <w:rFonts w:asciiTheme="majorHAnsi" w:hAnsiTheme="majorHAnsi" w:cstheme="majorBidi"/>
          <w:color w:val="365F91" w:themeColor="accent1" w:themeShade="BF"/>
          <w:sz w:val="26"/>
        </w:rPr>
        <w:t>OPIS SPOSOBU OBLICZENIA CENY OFERTY</w:t>
      </w:r>
    </w:p>
    <w:p w:rsidR="00C1341A" w:rsidRPr="00C1341A" w:rsidRDefault="00C1341A" w:rsidP="00C1341A">
      <w:pPr>
        <w:spacing w:before="0" w:line="240" w:lineRule="auto"/>
      </w:pPr>
    </w:p>
    <w:p w:rsidR="00D20311" w:rsidRPr="00D20311" w:rsidRDefault="00D20311" w:rsidP="00D20311">
      <w:pPr>
        <w:autoSpaceDE w:val="0"/>
        <w:autoSpaceDN w:val="0"/>
        <w:adjustRightInd w:val="0"/>
        <w:spacing w:before="0" w:line="240" w:lineRule="auto"/>
        <w:rPr>
          <w:rFonts w:asciiTheme="majorHAnsi" w:hAnsiTheme="majorHAnsi" w:cs="Arial"/>
          <w:color w:val="000000"/>
        </w:rPr>
      </w:pPr>
    </w:p>
    <w:p w:rsidR="00D20311" w:rsidRPr="00D20311" w:rsidRDefault="00D20311" w:rsidP="00D20311">
      <w:pPr>
        <w:autoSpaceDE w:val="0"/>
        <w:autoSpaceDN w:val="0"/>
        <w:adjustRightInd w:val="0"/>
        <w:spacing w:before="0" w:line="240" w:lineRule="auto"/>
        <w:rPr>
          <w:rFonts w:asciiTheme="majorHAnsi" w:hAnsiTheme="majorHAnsi" w:cs="Arial"/>
          <w:color w:val="000000"/>
        </w:rPr>
      </w:pPr>
      <w:r w:rsidRPr="00D20311">
        <w:rPr>
          <w:rFonts w:asciiTheme="majorHAnsi" w:hAnsiTheme="majorHAnsi" w:cs="Arial"/>
          <w:bCs/>
          <w:color w:val="000000"/>
        </w:rPr>
        <w:t xml:space="preserve">1. </w:t>
      </w:r>
      <w:r w:rsidRPr="00D20311">
        <w:rPr>
          <w:rFonts w:asciiTheme="majorHAnsi" w:hAnsiTheme="majorHAnsi" w:cs="Arial"/>
          <w:color w:val="000000"/>
        </w:rPr>
        <w:t xml:space="preserve">Zamawiający oceni i porówna jedynie te oferty, które odpowiadają zasadom określonym w ustawie i spełniają wymagania określone w SWZ. </w:t>
      </w:r>
    </w:p>
    <w:p w:rsidR="00D20311" w:rsidRPr="00D20311" w:rsidRDefault="00D20311" w:rsidP="00D20311">
      <w:pPr>
        <w:autoSpaceDE w:val="0"/>
        <w:autoSpaceDN w:val="0"/>
        <w:adjustRightInd w:val="0"/>
        <w:spacing w:before="0" w:line="240" w:lineRule="auto"/>
        <w:rPr>
          <w:rFonts w:asciiTheme="majorHAnsi" w:hAnsiTheme="majorHAnsi" w:cs="Arial"/>
          <w:color w:val="000000"/>
        </w:rPr>
      </w:pPr>
      <w:r w:rsidRPr="00D20311">
        <w:rPr>
          <w:rFonts w:asciiTheme="majorHAnsi" w:hAnsiTheme="majorHAnsi" w:cs="Arial"/>
          <w:bCs/>
          <w:color w:val="000000"/>
        </w:rPr>
        <w:t xml:space="preserve">2. </w:t>
      </w:r>
      <w:r w:rsidRPr="00D20311">
        <w:rPr>
          <w:rFonts w:asciiTheme="majorHAnsi" w:hAnsiTheme="majorHAnsi" w:cs="Arial"/>
          <w:color w:val="000000"/>
        </w:rPr>
        <w:t xml:space="preserve">W ofercie należy podać cenę jednostkową brutto za 1 km </w:t>
      </w:r>
      <w:r w:rsidRPr="00D20311">
        <w:rPr>
          <w:rFonts w:asciiTheme="majorHAnsi" w:hAnsiTheme="majorHAnsi" w:cs="Arial"/>
          <w:i/>
          <w:iCs/>
          <w:color w:val="000000"/>
        </w:rPr>
        <w:t xml:space="preserve">(słownie: jeden kilometr) </w:t>
      </w:r>
      <w:r>
        <w:rPr>
          <w:rFonts w:asciiTheme="majorHAnsi" w:hAnsiTheme="majorHAnsi" w:cs="Arial"/>
          <w:color w:val="000000"/>
        </w:rPr>
        <w:t>transportu (świadczenia usługi).</w:t>
      </w:r>
    </w:p>
    <w:p w:rsidR="00D20311" w:rsidRPr="00D20311" w:rsidRDefault="00D20311" w:rsidP="00D20311">
      <w:pPr>
        <w:autoSpaceDE w:val="0"/>
        <w:autoSpaceDN w:val="0"/>
        <w:adjustRightInd w:val="0"/>
        <w:spacing w:before="0" w:line="240" w:lineRule="auto"/>
        <w:rPr>
          <w:rFonts w:asciiTheme="majorHAnsi" w:hAnsiTheme="majorHAnsi" w:cs="Arial"/>
          <w:color w:val="000000"/>
        </w:rPr>
      </w:pPr>
      <w:r w:rsidRPr="00D20311">
        <w:rPr>
          <w:rFonts w:asciiTheme="majorHAnsi" w:hAnsiTheme="majorHAnsi" w:cs="Arial"/>
          <w:bCs/>
          <w:color w:val="000000"/>
        </w:rPr>
        <w:t xml:space="preserve">3. </w:t>
      </w:r>
      <w:r w:rsidRPr="00D20311">
        <w:rPr>
          <w:rFonts w:asciiTheme="majorHAnsi" w:hAnsiTheme="majorHAnsi" w:cs="Arial"/>
          <w:color w:val="000000"/>
        </w:rPr>
        <w:t xml:space="preserve">W cenie podanej w ofercie należy uwzględnić wszystkie koszty związane z całkowitym zgodnym z prawem wykonaniem przedmiotu zamówienia, np. koszty paliwa, zatrudnienia kierowcy, ubezpieczeń, amortyzacji, koszty dojazdu, prac, materiałów, sprzętu, opłat, uzgodnień, oraz inne koszty związane z wykonaniem przedmiotu zamówienia zgodnie z przepisami. </w:t>
      </w:r>
    </w:p>
    <w:p w:rsidR="00D20311" w:rsidRPr="00D20311" w:rsidRDefault="00D20311" w:rsidP="00D20311">
      <w:pPr>
        <w:autoSpaceDE w:val="0"/>
        <w:autoSpaceDN w:val="0"/>
        <w:adjustRightInd w:val="0"/>
        <w:spacing w:before="0" w:line="240" w:lineRule="auto"/>
        <w:rPr>
          <w:rFonts w:asciiTheme="majorHAnsi" w:hAnsiTheme="majorHAnsi" w:cs="Arial"/>
          <w:color w:val="000000"/>
        </w:rPr>
      </w:pPr>
      <w:r w:rsidRPr="00D20311">
        <w:rPr>
          <w:rFonts w:asciiTheme="majorHAnsi" w:hAnsiTheme="majorHAnsi" w:cs="Arial"/>
          <w:bCs/>
          <w:color w:val="000000"/>
        </w:rPr>
        <w:lastRenderedPageBreak/>
        <w:t xml:space="preserve">4. </w:t>
      </w:r>
      <w:r w:rsidRPr="00D20311">
        <w:rPr>
          <w:rFonts w:asciiTheme="majorHAnsi" w:hAnsiTheme="majorHAnsi" w:cs="Arial"/>
          <w:color w:val="000000"/>
        </w:rPr>
        <w:t xml:space="preserve">Cena oferty (i wszystkie jej składniki stanowiące podstawę do wzajemnych rozliczeń Wykonawcy z Zamawiającym) musi obejmować wszystkie koszty i opłaty, jakie powstaną w związku z wykonaniem zamówienia oraz z warunkami i wymaganiami stawianymi przez Zamawiającego. </w:t>
      </w:r>
    </w:p>
    <w:p w:rsidR="00D20311" w:rsidRPr="00D20311" w:rsidRDefault="00D20311" w:rsidP="00D20311">
      <w:pPr>
        <w:autoSpaceDE w:val="0"/>
        <w:autoSpaceDN w:val="0"/>
        <w:adjustRightInd w:val="0"/>
        <w:spacing w:before="0" w:line="240" w:lineRule="auto"/>
        <w:rPr>
          <w:rFonts w:asciiTheme="majorHAnsi" w:hAnsiTheme="majorHAnsi" w:cs="Arial"/>
          <w:color w:val="000000"/>
        </w:rPr>
      </w:pPr>
      <w:r w:rsidRPr="00D20311">
        <w:rPr>
          <w:rFonts w:asciiTheme="majorHAnsi" w:hAnsiTheme="majorHAnsi" w:cs="Arial"/>
          <w:bCs/>
          <w:color w:val="000000"/>
        </w:rPr>
        <w:t xml:space="preserve">5. </w:t>
      </w:r>
      <w:r w:rsidRPr="00D20311">
        <w:rPr>
          <w:rFonts w:asciiTheme="majorHAnsi" w:hAnsiTheme="majorHAnsi" w:cs="Arial"/>
          <w:color w:val="000000"/>
        </w:rPr>
        <w:t xml:space="preserve">Ocenie podlegać będzie cena jednostkowa brutto oferty za realizację zamówienia podana w Załączniku nr 1 do niniejszej SWZ. </w:t>
      </w:r>
    </w:p>
    <w:p w:rsidR="00D20311" w:rsidRPr="00D20311" w:rsidRDefault="00D20311" w:rsidP="00D20311">
      <w:pPr>
        <w:autoSpaceDE w:val="0"/>
        <w:autoSpaceDN w:val="0"/>
        <w:adjustRightInd w:val="0"/>
        <w:spacing w:before="0" w:line="240" w:lineRule="auto"/>
        <w:rPr>
          <w:rFonts w:asciiTheme="majorHAnsi" w:hAnsiTheme="majorHAnsi" w:cs="Arial"/>
        </w:rPr>
      </w:pPr>
      <w:r w:rsidRPr="00D20311">
        <w:rPr>
          <w:rFonts w:asciiTheme="majorHAnsi" w:hAnsiTheme="majorHAnsi" w:cs="Arial"/>
          <w:bCs/>
        </w:rPr>
        <w:t xml:space="preserve">6. </w:t>
      </w:r>
      <w:r w:rsidRPr="00D20311">
        <w:rPr>
          <w:rFonts w:asciiTheme="majorHAnsi" w:hAnsiTheme="majorHAnsi" w:cs="Arial"/>
        </w:rPr>
        <w:t xml:space="preserve">Zamawiający poprawia w ofercie oczywiste omyłki pisarskie, oczywiste omyłki rachunkowe, z uwzględnieniem konsekwencji rachunkowych dokonanych poprawek, inne omyłki polegające na niezgodności oferty ze Specyfikacją Warunków Zamówienia, nie powodujące istotnych zmian w treści oferty, niezwłocznie zawiadamiając o tym Wykonawcę, którego oferta została poprawiona (art. 223 ust. 2 ustawy Pzp). </w:t>
      </w:r>
    </w:p>
    <w:p w:rsidR="00D20311" w:rsidRPr="00D20311" w:rsidRDefault="00D20311" w:rsidP="00D20311">
      <w:pPr>
        <w:autoSpaceDE w:val="0"/>
        <w:autoSpaceDN w:val="0"/>
        <w:adjustRightInd w:val="0"/>
        <w:spacing w:before="0" w:line="240" w:lineRule="auto"/>
        <w:rPr>
          <w:rFonts w:asciiTheme="majorHAnsi" w:hAnsiTheme="majorHAnsi" w:cs="Arial"/>
        </w:rPr>
      </w:pPr>
      <w:r w:rsidRPr="00D20311">
        <w:rPr>
          <w:rFonts w:asciiTheme="majorHAnsi" w:hAnsiTheme="majorHAnsi" w:cs="Arial"/>
          <w:bCs/>
        </w:rPr>
        <w:t xml:space="preserve">7. </w:t>
      </w:r>
      <w:r w:rsidRPr="00D20311">
        <w:rPr>
          <w:rFonts w:asciiTheme="majorHAnsi" w:hAnsiTheme="majorHAnsi" w:cs="Arial"/>
        </w:rPr>
        <w:t xml:space="preserve">Zamawiający odrzuci ofertę, jeżeli będzie zawierała rażąco niską cenę lub koszt w stosunku do przedmiotu zamówienia (art. 224 ust. 6 ustawy Pzp). </w:t>
      </w:r>
    </w:p>
    <w:p w:rsidR="00D20311" w:rsidRPr="00D20311" w:rsidRDefault="00D20311" w:rsidP="00D20311">
      <w:pPr>
        <w:autoSpaceDE w:val="0"/>
        <w:autoSpaceDN w:val="0"/>
        <w:adjustRightInd w:val="0"/>
        <w:spacing w:before="0" w:line="240" w:lineRule="auto"/>
        <w:rPr>
          <w:rFonts w:asciiTheme="majorHAnsi" w:hAnsiTheme="majorHAnsi" w:cs="Arial"/>
        </w:rPr>
      </w:pPr>
      <w:r w:rsidRPr="00D20311">
        <w:rPr>
          <w:rFonts w:asciiTheme="majorHAnsi" w:hAnsiTheme="majorHAnsi" w:cs="Arial"/>
          <w:bCs/>
        </w:rPr>
        <w:t xml:space="preserve">8. </w:t>
      </w:r>
      <w:r w:rsidRPr="00D20311">
        <w:rPr>
          <w:rFonts w:asciiTheme="majorHAnsi" w:hAnsiTheme="majorHAnsi" w:cs="Arial"/>
        </w:rPr>
        <w:t xml:space="preserve">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lub kosztu określonych w art. 224 ust. 3 pkt 1) - 8) ustawy Pzp. </w:t>
      </w:r>
    </w:p>
    <w:p w:rsidR="00D20311" w:rsidRPr="00D20311" w:rsidRDefault="00D20311" w:rsidP="00D20311">
      <w:pPr>
        <w:autoSpaceDE w:val="0"/>
        <w:autoSpaceDN w:val="0"/>
        <w:adjustRightInd w:val="0"/>
        <w:spacing w:before="0" w:line="240" w:lineRule="auto"/>
        <w:rPr>
          <w:rFonts w:asciiTheme="majorHAnsi" w:hAnsiTheme="majorHAnsi" w:cs="Arial"/>
        </w:rPr>
      </w:pPr>
      <w:r w:rsidRPr="00D20311">
        <w:rPr>
          <w:rFonts w:asciiTheme="majorHAnsi" w:hAnsiTheme="majorHAnsi" w:cs="Arial"/>
          <w:bCs/>
        </w:rPr>
        <w:t xml:space="preserve">9. </w:t>
      </w:r>
      <w:r w:rsidRPr="00D20311">
        <w:rPr>
          <w:rFonts w:asciiTheme="majorHAnsi" w:hAnsiTheme="majorHAnsi" w:cs="Arial"/>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255 pkt. 3 ustawy Pzp). </w:t>
      </w:r>
    </w:p>
    <w:p w:rsidR="006F6B1A" w:rsidRDefault="00C1140E" w:rsidP="00C1140E">
      <w:pPr>
        <w:pStyle w:val="Nagwek1"/>
        <w:rPr>
          <w:rStyle w:val="FontStyle49"/>
          <w:rFonts w:asciiTheme="majorHAnsi" w:hAnsiTheme="majorHAnsi" w:cstheme="majorBidi"/>
          <w:color w:val="365F91" w:themeColor="accent1" w:themeShade="BF"/>
          <w:sz w:val="26"/>
        </w:rPr>
      </w:pPr>
      <w:r w:rsidRPr="00C1140E">
        <w:rPr>
          <w:rStyle w:val="FontStyle49"/>
          <w:rFonts w:asciiTheme="majorHAnsi" w:hAnsiTheme="majorHAnsi" w:cstheme="majorBidi"/>
          <w:color w:val="365F91" w:themeColor="accent1" w:themeShade="BF"/>
          <w:sz w:val="26"/>
        </w:rPr>
        <w:t>XX</w:t>
      </w:r>
      <w:r w:rsidR="003570DB">
        <w:rPr>
          <w:rStyle w:val="FontStyle49"/>
          <w:rFonts w:asciiTheme="majorHAnsi" w:hAnsiTheme="majorHAnsi" w:cstheme="majorBidi"/>
          <w:color w:val="365F91" w:themeColor="accent1" w:themeShade="BF"/>
          <w:sz w:val="26"/>
        </w:rPr>
        <w:t>II</w:t>
      </w:r>
      <w:r w:rsidRPr="00C1140E">
        <w:rPr>
          <w:rStyle w:val="FontStyle49"/>
          <w:rFonts w:asciiTheme="majorHAnsi" w:hAnsiTheme="majorHAnsi" w:cstheme="majorBidi"/>
          <w:color w:val="365F91" w:themeColor="accent1" w:themeShade="BF"/>
          <w:sz w:val="26"/>
        </w:rPr>
        <w:t xml:space="preserve">I. </w:t>
      </w:r>
      <w:r w:rsidR="006F6B1A" w:rsidRPr="00C1140E">
        <w:rPr>
          <w:rStyle w:val="FontStyle49"/>
          <w:rFonts w:asciiTheme="majorHAnsi" w:hAnsiTheme="majorHAnsi" w:cstheme="majorBidi"/>
          <w:color w:val="365F91" w:themeColor="accent1" w:themeShade="BF"/>
          <w:sz w:val="26"/>
        </w:rPr>
        <w:t>OPIS KRYTERIÓW OCENY OFERT, WRAZ Z PODANIEM WAG TYCH KRYTERIÓW I SPOSOBU OCENY OFERT</w:t>
      </w:r>
    </w:p>
    <w:p w:rsidR="003570DB" w:rsidRPr="003570DB" w:rsidRDefault="003570DB" w:rsidP="003570DB">
      <w:pPr>
        <w:spacing w:line="240" w:lineRule="auto"/>
      </w:pPr>
    </w:p>
    <w:p w:rsidR="00137E8F" w:rsidRPr="00137E8F" w:rsidRDefault="00137E8F" w:rsidP="00137E8F">
      <w:pPr>
        <w:autoSpaceDE w:val="0"/>
        <w:autoSpaceDN w:val="0"/>
        <w:adjustRightInd w:val="0"/>
        <w:spacing w:before="0" w:line="240" w:lineRule="auto"/>
        <w:jc w:val="left"/>
        <w:rPr>
          <w:rFonts w:ascii="Arial" w:hAnsi="Arial" w:cs="Arial"/>
          <w:color w:val="000000"/>
        </w:rPr>
      </w:pPr>
    </w:p>
    <w:p w:rsidR="00137E8F" w:rsidRPr="00137E8F" w:rsidRDefault="00137E8F" w:rsidP="00137E8F">
      <w:pPr>
        <w:autoSpaceDE w:val="0"/>
        <w:autoSpaceDN w:val="0"/>
        <w:adjustRightInd w:val="0"/>
        <w:spacing w:before="0" w:line="240" w:lineRule="auto"/>
        <w:rPr>
          <w:rFonts w:asciiTheme="majorHAnsi" w:hAnsiTheme="majorHAnsi" w:cs="Arial"/>
          <w:color w:val="000000"/>
        </w:rPr>
      </w:pPr>
      <w:r w:rsidRPr="00137E8F">
        <w:rPr>
          <w:rFonts w:asciiTheme="majorHAnsi" w:hAnsiTheme="majorHAnsi" w:cs="Arial"/>
          <w:color w:val="000000"/>
        </w:rPr>
        <w:t>1. Przy wyborze najkorzystniejszej oferty Zamawiający będzie się kierował następującymi kryteriami oceny ofert:</w:t>
      </w:r>
    </w:p>
    <w:p w:rsidR="00137E8F" w:rsidRPr="00137E8F" w:rsidRDefault="00137E8F" w:rsidP="00137E8F">
      <w:pPr>
        <w:autoSpaceDE w:val="0"/>
        <w:autoSpaceDN w:val="0"/>
        <w:adjustRightInd w:val="0"/>
        <w:spacing w:before="0" w:line="240" w:lineRule="auto"/>
        <w:rPr>
          <w:rFonts w:asciiTheme="majorHAnsi" w:hAnsiTheme="majorHAnsi" w:cs="Arial"/>
          <w:color w:val="000000"/>
        </w:rPr>
      </w:pPr>
      <w:r w:rsidRPr="00137E8F">
        <w:rPr>
          <w:rFonts w:asciiTheme="majorHAnsi" w:hAnsiTheme="majorHAnsi" w:cs="Arial"/>
          <w:b/>
          <w:bCs/>
          <w:color w:val="000000"/>
        </w:rPr>
        <w:t>1) Cena – 60%</w:t>
      </w:r>
    </w:p>
    <w:p w:rsidR="00137E8F" w:rsidRPr="00137E8F" w:rsidRDefault="00137E8F" w:rsidP="00137E8F">
      <w:pPr>
        <w:autoSpaceDE w:val="0"/>
        <w:autoSpaceDN w:val="0"/>
        <w:adjustRightInd w:val="0"/>
        <w:spacing w:before="0" w:line="240" w:lineRule="auto"/>
        <w:rPr>
          <w:rFonts w:asciiTheme="majorHAnsi" w:hAnsiTheme="majorHAnsi" w:cs="Arial"/>
          <w:color w:val="000000"/>
        </w:rPr>
      </w:pPr>
      <w:r w:rsidRPr="00137E8F">
        <w:rPr>
          <w:rFonts w:asciiTheme="majorHAnsi" w:hAnsiTheme="majorHAnsi" w:cs="Arial"/>
          <w:b/>
          <w:bCs/>
          <w:color w:val="000000"/>
        </w:rPr>
        <w:t>2) Czas na podstawienie pojazdu zastępczego – 40%</w:t>
      </w:r>
    </w:p>
    <w:p w:rsidR="00137E8F" w:rsidRPr="00137E8F" w:rsidRDefault="00137E8F" w:rsidP="00137E8F">
      <w:pPr>
        <w:autoSpaceDE w:val="0"/>
        <w:autoSpaceDN w:val="0"/>
        <w:adjustRightInd w:val="0"/>
        <w:spacing w:before="0" w:line="240" w:lineRule="auto"/>
        <w:rPr>
          <w:rFonts w:asciiTheme="majorHAnsi" w:hAnsiTheme="majorHAnsi" w:cs="Arial"/>
          <w:color w:val="000000"/>
        </w:rPr>
      </w:pPr>
      <w:r w:rsidRPr="00137E8F">
        <w:rPr>
          <w:rFonts w:asciiTheme="majorHAnsi" w:hAnsiTheme="majorHAnsi" w:cs="Arial"/>
          <w:color w:val="000000"/>
        </w:rPr>
        <w:t>2. Oferty będą oceniane w następujący sposób:</w:t>
      </w:r>
    </w:p>
    <w:p w:rsidR="00137E8F" w:rsidRDefault="00137E8F" w:rsidP="00137E8F">
      <w:pPr>
        <w:autoSpaceDE w:val="0"/>
        <w:autoSpaceDN w:val="0"/>
        <w:adjustRightInd w:val="0"/>
        <w:spacing w:before="0" w:line="240" w:lineRule="auto"/>
        <w:rPr>
          <w:rFonts w:asciiTheme="majorHAnsi" w:hAnsiTheme="majorHAnsi" w:cs="Arial"/>
          <w:b/>
          <w:bCs/>
          <w:color w:val="000000"/>
        </w:rPr>
      </w:pPr>
      <w:r w:rsidRPr="00137E8F">
        <w:rPr>
          <w:rFonts w:asciiTheme="majorHAnsi" w:hAnsiTheme="majorHAnsi" w:cs="Arial"/>
          <w:b/>
          <w:bCs/>
          <w:color w:val="000000"/>
        </w:rPr>
        <w:t>Kryterium 1 – cena (C) - waga 60 %</w:t>
      </w:r>
    </w:p>
    <w:p w:rsidR="00137E8F" w:rsidRPr="00137E8F" w:rsidRDefault="00137E8F" w:rsidP="00137E8F">
      <w:pPr>
        <w:autoSpaceDE w:val="0"/>
        <w:autoSpaceDN w:val="0"/>
        <w:adjustRightInd w:val="0"/>
        <w:spacing w:before="0" w:line="240" w:lineRule="auto"/>
        <w:rPr>
          <w:rFonts w:asciiTheme="majorHAnsi" w:hAnsiTheme="majorHAnsi" w:cs="Arial"/>
          <w:color w:val="000000"/>
        </w:rPr>
      </w:pPr>
    </w:p>
    <w:p w:rsidR="00137E8F" w:rsidRPr="00137E8F" w:rsidRDefault="00137E8F" w:rsidP="00137E8F">
      <w:pPr>
        <w:autoSpaceDE w:val="0"/>
        <w:autoSpaceDN w:val="0"/>
        <w:adjustRightInd w:val="0"/>
        <w:spacing w:before="0" w:line="240" w:lineRule="auto"/>
        <w:rPr>
          <w:rFonts w:asciiTheme="majorHAnsi" w:hAnsiTheme="majorHAnsi" w:cs="Arial"/>
          <w:color w:val="000000"/>
          <w:sz w:val="20"/>
          <w:szCs w:val="20"/>
        </w:rPr>
      </w:pPr>
      <w:r w:rsidRPr="00137E8F">
        <w:rPr>
          <w:rFonts w:asciiTheme="majorHAnsi" w:hAnsiTheme="majorHAnsi" w:cs="Arial"/>
          <w:color w:val="000000"/>
          <w:sz w:val="20"/>
          <w:szCs w:val="20"/>
        </w:rPr>
        <w:t>Najniższa cena jed</w:t>
      </w:r>
      <w:r>
        <w:rPr>
          <w:rFonts w:asciiTheme="majorHAnsi" w:hAnsiTheme="majorHAnsi" w:cs="Arial"/>
          <w:color w:val="000000"/>
          <w:sz w:val="20"/>
          <w:szCs w:val="20"/>
        </w:rPr>
        <w:t>.</w:t>
      </w:r>
      <w:r w:rsidRPr="00137E8F">
        <w:rPr>
          <w:rFonts w:asciiTheme="majorHAnsi" w:hAnsiTheme="majorHAnsi" w:cs="Arial"/>
          <w:color w:val="000000"/>
          <w:sz w:val="20"/>
          <w:szCs w:val="20"/>
        </w:rPr>
        <w:t xml:space="preserve"> brutto za 1 km spośród ofert niepodlegających odrzuceniu</w:t>
      </w:r>
    </w:p>
    <w:p w:rsidR="00137E8F" w:rsidRPr="00137E8F" w:rsidRDefault="00137E8F" w:rsidP="00137E8F">
      <w:pPr>
        <w:autoSpaceDE w:val="0"/>
        <w:autoSpaceDN w:val="0"/>
        <w:adjustRightInd w:val="0"/>
        <w:spacing w:before="0" w:line="240" w:lineRule="auto"/>
        <w:rPr>
          <w:rFonts w:asciiTheme="majorHAnsi" w:hAnsiTheme="majorHAnsi" w:cs="Arial"/>
          <w:color w:val="000000"/>
        </w:rPr>
      </w:pPr>
      <w:r w:rsidRPr="00137E8F">
        <w:rPr>
          <w:rFonts w:asciiTheme="majorHAnsi" w:hAnsiTheme="majorHAnsi" w:cs="Arial"/>
          <w:color w:val="000000"/>
        </w:rPr>
        <w:t xml:space="preserve">----------------------------------------------------------------------------------------- </w:t>
      </w:r>
      <w:r w:rsidR="00A11815">
        <w:rPr>
          <w:rFonts w:asciiTheme="majorHAnsi" w:hAnsiTheme="majorHAnsi" w:cs="Arial"/>
          <w:color w:val="000000"/>
          <w:sz w:val="20"/>
          <w:szCs w:val="20"/>
        </w:rPr>
        <w:t xml:space="preserve">x 60% </w:t>
      </w:r>
      <w:r w:rsidRPr="00137E8F">
        <w:rPr>
          <w:rFonts w:asciiTheme="majorHAnsi" w:hAnsiTheme="majorHAnsi" w:cs="Arial"/>
          <w:color w:val="000000"/>
          <w:sz w:val="20"/>
          <w:szCs w:val="20"/>
        </w:rPr>
        <w:t xml:space="preserve"> = …… pkt</w:t>
      </w:r>
    </w:p>
    <w:p w:rsidR="00137E8F" w:rsidRDefault="00137E8F" w:rsidP="00137E8F">
      <w:pPr>
        <w:autoSpaceDE w:val="0"/>
        <w:autoSpaceDN w:val="0"/>
        <w:adjustRightInd w:val="0"/>
        <w:spacing w:before="0" w:line="240" w:lineRule="auto"/>
        <w:rPr>
          <w:rFonts w:asciiTheme="majorHAnsi" w:hAnsiTheme="majorHAnsi" w:cs="Arial"/>
          <w:color w:val="000000"/>
          <w:sz w:val="20"/>
          <w:szCs w:val="20"/>
        </w:rPr>
      </w:pPr>
      <w:r w:rsidRPr="00137E8F">
        <w:rPr>
          <w:rFonts w:asciiTheme="majorHAnsi" w:hAnsiTheme="majorHAnsi" w:cs="Arial"/>
          <w:color w:val="000000"/>
          <w:sz w:val="20"/>
          <w:szCs w:val="20"/>
        </w:rPr>
        <w:t>Cena jednostkowa brutto za 1 km badanej oferty</w:t>
      </w:r>
    </w:p>
    <w:p w:rsidR="00137E8F" w:rsidRDefault="00137E8F" w:rsidP="00137E8F">
      <w:pPr>
        <w:autoSpaceDE w:val="0"/>
        <w:autoSpaceDN w:val="0"/>
        <w:adjustRightInd w:val="0"/>
        <w:spacing w:before="0" w:line="240" w:lineRule="auto"/>
        <w:rPr>
          <w:rFonts w:asciiTheme="majorHAnsi" w:hAnsiTheme="majorHAnsi" w:cs="Arial"/>
          <w:color w:val="000000"/>
          <w:sz w:val="20"/>
          <w:szCs w:val="20"/>
        </w:rPr>
      </w:pPr>
    </w:p>
    <w:p w:rsidR="00137E8F" w:rsidRPr="00137E8F" w:rsidRDefault="00137E8F" w:rsidP="00137E8F">
      <w:pPr>
        <w:autoSpaceDE w:val="0"/>
        <w:autoSpaceDN w:val="0"/>
        <w:adjustRightInd w:val="0"/>
        <w:spacing w:before="0" w:line="240" w:lineRule="auto"/>
        <w:rPr>
          <w:rFonts w:asciiTheme="majorHAnsi" w:hAnsiTheme="majorHAnsi" w:cs="Arial"/>
          <w:color w:val="000000"/>
          <w:sz w:val="20"/>
          <w:szCs w:val="20"/>
        </w:rPr>
      </w:pPr>
    </w:p>
    <w:p w:rsidR="00137E8F" w:rsidRPr="00137E8F" w:rsidRDefault="00137E8F" w:rsidP="00137E8F">
      <w:pPr>
        <w:autoSpaceDE w:val="0"/>
        <w:autoSpaceDN w:val="0"/>
        <w:adjustRightInd w:val="0"/>
        <w:spacing w:before="0" w:line="240" w:lineRule="auto"/>
        <w:rPr>
          <w:rFonts w:asciiTheme="majorHAnsi" w:hAnsiTheme="majorHAnsi" w:cs="Arial"/>
          <w:color w:val="000000"/>
        </w:rPr>
      </w:pPr>
      <w:r w:rsidRPr="00137E8F">
        <w:rPr>
          <w:rFonts w:asciiTheme="majorHAnsi" w:hAnsiTheme="majorHAnsi" w:cs="Arial"/>
          <w:b/>
          <w:bCs/>
          <w:color w:val="000000"/>
        </w:rPr>
        <w:t>Kryterium 2 – Czas na podstawienie pojazdu zastępczego (T) – waga 40 %</w:t>
      </w:r>
    </w:p>
    <w:p w:rsidR="00137E8F" w:rsidRPr="00137E8F" w:rsidRDefault="00137E8F" w:rsidP="00137E8F">
      <w:pPr>
        <w:autoSpaceDE w:val="0"/>
        <w:autoSpaceDN w:val="0"/>
        <w:adjustRightInd w:val="0"/>
        <w:spacing w:before="0" w:line="240" w:lineRule="auto"/>
        <w:rPr>
          <w:rFonts w:asciiTheme="majorHAnsi" w:hAnsiTheme="majorHAnsi" w:cs="Arial"/>
          <w:color w:val="000000"/>
        </w:rPr>
      </w:pPr>
      <w:r w:rsidRPr="00137E8F">
        <w:rPr>
          <w:rFonts w:asciiTheme="majorHAnsi" w:hAnsiTheme="majorHAnsi" w:cs="Arial"/>
          <w:color w:val="000000"/>
        </w:rPr>
        <w:t>Kryterium: Czas na podstawienie pojazdu zastępczego (T)</w:t>
      </w:r>
    </w:p>
    <w:p w:rsidR="00137E8F" w:rsidRPr="00137E8F" w:rsidRDefault="00137E8F" w:rsidP="00137E8F">
      <w:pPr>
        <w:autoSpaceDE w:val="0"/>
        <w:autoSpaceDN w:val="0"/>
        <w:adjustRightInd w:val="0"/>
        <w:spacing w:before="0" w:line="240" w:lineRule="auto"/>
        <w:rPr>
          <w:rFonts w:asciiTheme="majorHAnsi" w:hAnsiTheme="majorHAnsi" w:cs="Arial"/>
          <w:color w:val="000000"/>
        </w:rPr>
      </w:pPr>
      <w:r w:rsidRPr="00137E8F">
        <w:rPr>
          <w:rFonts w:asciiTheme="majorHAnsi" w:hAnsiTheme="majorHAnsi" w:cs="Arial"/>
          <w:color w:val="000000"/>
        </w:rPr>
        <w:t>Dla porównania ofert pod względem kryterium „Czas na podstawienie pojazdu zastępczego”</w:t>
      </w:r>
      <w:r>
        <w:rPr>
          <w:rFonts w:asciiTheme="majorHAnsi" w:hAnsiTheme="majorHAnsi" w:cs="Arial"/>
          <w:color w:val="000000"/>
        </w:rPr>
        <w:t xml:space="preserve"> </w:t>
      </w:r>
      <w:r w:rsidRPr="00137E8F">
        <w:rPr>
          <w:rFonts w:asciiTheme="majorHAnsi" w:hAnsiTheme="majorHAnsi" w:cs="Arial"/>
          <w:color w:val="000000"/>
        </w:rPr>
        <w:t>Zamawiający przyjmie, zadeklarowany w Formularzu ofertowym czas na p</w:t>
      </w:r>
      <w:r>
        <w:rPr>
          <w:rFonts w:asciiTheme="majorHAnsi" w:hAnsiTheme="majorHAnsi" w:cs="Arial"/>
          <w:color w:val="000000"/>
        </w:rPr>
        <w:t>odstawienie pojazdu zastępczego.</w:t>
      </w:r>
    </w:p>
    <w:p w:rsidR="00137E8F" w:rsidRDefault="00137E8F" w:rsidP="00137E8F">
      <w:pPr>
        <w:autoSpaceDE w:val="0"/>
        <w:autoSpaceDN w:val="0"/>
        <w:adjustRightInd w:val="0"/>
        <w:spacing w:before="0" w:line="240" w:lineRule="auto"/>
        <w:rPr>
          <w:rFonts w:asciiTheme="majorHAnsi" w:hAnsiTheme="majorHAnsi" w:cs="Arial"/>
          <w:color w:val="000000"/>
        </w:rPr>
      </w:pPr>
      <w:r w:rsidRPr="00137E8F">
        <w:rPr>
          <w:rFonts w:asciiTheme="majorHAnsi" w:hAnsiTheme="majorHAnsi" w:cs="Arial"/>
          <w:color w:val="000000"/>
        </w:rPr>
        <w:t>Maksymalna ilość punktów, która może zostać przyznana Wykonawcy w kryterium „Czas na</w:t>
      </w:r>
      <w:r>
        <w:rPr>
          <w:rFonts w:asciiTheme="majorHAnsi" w:hAnsiTheme="majorHAnsi" w:cs="Arial"/>
          <w:color w:val="000000"/>
        </w:rPr>
        <w:t xml:space="preserve"> </w:t>
      </w:r>
      <w:r w:rsidRPr="00137E8F">
        <w:rPr>
          <w:rFonts w:asciiTheme="majorHAnsi" w:hAnsiTheme="majorHAnsi" w:cs="Arial"/>
          <w:color w:val="000000"/>
        </w:rPr>
        <w:t>podstawienie pojazdu zastępczego” to 40 punktów.</w:t>
      </w:r>
    </w:p>
    <w:p w:rsidR="00137E8F" w:rsidRPr="00137E8F" w:rsidRDefault="00137E8F" w:rsidP="00137E8F">
      <w:pPr>
        <w:autoSpaceDE w:val="0"/>
        <w:autoSpaceDN w:val="0"/>
        <w:adjustRightInd w:val="0"/>
        <w:spacing w:before="0" w:line="240" w:lineRule="auto"/>
        <w:rPr>
          <w:rFonts w:asciiTheme="majorHAnsi" w:hAnsiTheme="majorHAnsi" w:cs="Arial"/>
          <w:color w:val="000000"/>
        </w:rPr>
      </w:pPr>
    </w:p>
    <w:p w:rsidR="00137E8F" w:rsidRPr="00137E8F" w:rsidRDefault="00137E8F" w:rsidP="00137E8F">
      <w:pPr>
        <w:autoSpaceDE w:val="0"/>
        <w:autoSpaceDN w:val="0"/>
        <w:adjustRightInd w:val="0"/>
        <w:spacing w:before="0" w:line="240" w:lineRule="auto"/>
        <w:rPr>
          <w:rFonts w:asciiTheme="majorHAnsi" w:hAnsiTheme="majorHAnsi" w:cs="Arial"/>
          <w:color w:val="000000"/>
        </w:rPr>
      </w:pPr>
      <w:r w:rsidRPr="00137E8F">
        <w:rPr>
          <w:rFonts w:asciiTheme="majorHAnsi" w:hAnsiTheme="majorHAnsi" w:cs="Arial"/>
          <w:color w:val="000000"/>
        </w:rPr>
        <w:lastRenderedPageBreak/>
        <w:t>Punkty w kryterium „Czas na podstawienie pojazdu zastępczego” zostaną przydzielone wg poniższych zasad:</w:t>
      </w:r>
    </w:p>
    <w:p w:rsidR="00137E8F" w:rsidRPr="00137E8F" w:rsidRDefault="00137E8F" w:rsidP="00137E8F">
      <w:pPr>
        <w:autoSpaceDE w:val="0"/>
        <w:autoSpaceDN w:val="0"/>
        <w:adjustRightInd w:val="0"/>
        <w:spacing w:before="0" w:line="240" w:lineRule="auto"/>
        <w:rPr>
          <w:rFonts w:asciiTheme="majorHAnsi" w:hAnsiTheme="majorHAnsi" w:cs="Arial"/>
          <w:color w:val="000000"/>
        </w:rPr>
      </w:pPr>
      <w:r w:rsidRPr="00137E8F">
        <w:rPr>
          <w:rFonts w:asciiTheme="majorHAnsi" w:hAnsiTheme="majorHAnsi" w:cs="Arial"/>
          <w:color w:val="000000"/>
        </w:rPr>
        <w:t>- zadeklarowanie czasu na podstawienie pojazdu zastępczego do 30 minut – 40 punktów,</w:t>
      </w:r>
    </w:p>
    <w:p w:rsidR="00137E8F" w:rsidRPr="00137E8F" w:rsidRDefault="00137E8F" w:rsidP="00137E8F">
      <w:pPr>
        <w:autoSpaceDE w:val="0"/>
        <w:autoSpaceDN w:val="0"/>
        <w:adjustRightInd w:val="0"/>
        <w:spacing w:before="0" w:line="240" w:lineRule="auto"/>
        <w:rPr>
          <w:rFonts w:asciiTheme="majorHAnsi" w:hAnsiTheme="majorHAnsi" w:cs="Arial"/>
          <w:color w:val="000000"/>
        </w:rPr>
      </w:pPr>
      <w:r w:rsidRPr="00137E8F">
        <w:rPr>
          <w:rFonts w:asciiTheme="majorHAnsi" w:hAnsiTheme="majorHAnsi" w:cs="Arial"/>
          <w:color w:val="000000"/>
        </w:rPr>
        <w:t>- zadeklarowanie czasu na podstawienie pojazdu zastępczego do 45 minut – 20 punktów,</w:t>
      </w:r>
    </w:p>
    <w:p w:rsidR="00137E8F" w:rsidRDefault="00137E8F" w:rsidP="00137E8F">
      <w:pPr>
        <w:autoSpaceDE w:val="0"/>
        <w:autoSpaceDN w:val="0"/>
        <w:adjustRightInd w:val="0"/>
        <w:spacing w:before="0" w:line="240" w:lineRule="auto"/>
        <w:rPr>
          <w:rFonts w:asciiTheme="majorHAnsi" w:hAnsiTheme="majorHAnsi" w:cs="Arial"/>
          <w:color w:val="000000"/>
        </w:rPr>
      </w:pPr>
      <w:r w:rsidRPr="00137E8F">
        <w:rPr>
          <w:rFonts w:asciiTheme="majorHAnsi" w:hAnsiTheme="majorHAnsi" w:cs="Arial"/>
          <w:color w:val="000000"/>
        </w:rPr>
        <w:t>- zadeklarowanie czasu na podstawienie pojazdu zastępczego do 60 minut – 0 punktów.</w:t>
      </w:r>
    </w:p>
    <w:p w:rsidR="00137E8F" w:rsidRPr="00137E8F" w:rsidRDefault="00137E8F" w:rsidP="00137E8F">
      <w:pPr>
        <w:autoSpaceDE w:val="0"/>
        <w:autoSpaceDN w:val="0"/>
        <w:adjustRightInd w:val="0"/>
        <w:spacing w:before="0" w:line="240" w:lineRule="auto"/>
        <w:rPr>
          <w:rFonts w:asciiTheme="majorHAnsi" w:hAnsiTheme="majorHAnsi" w:cs="Arial"/>
          <w:color w:val="000000"/>
        </w:rPr>
      </w:pPr>
    </w:p>
    <w:p w:rsidR="00137E8F" w:rsidRDefault="00137E8F" w:rsidP="00137E8F">
      <w:pPr>
        <w:autoSpaceDE w:val="0"/>
        <w:autoSpaceDN w:val="0"/>
        <w:adjustRightInd w:val="0"/>
        <w:spacing w:before="0" w:line="240" w:lineRule="auto"/>
        <w:rPr>
          <w:rFonts w:asciiTheme="majorHAnsi" w:hAnsiTheme="majorHAnsi" w:cs="Arial"/>
          <w:color w:val="000000"/>
        </w:rPr>
      </w:pPr>
      <w:r w:rsidRPr="00137E8F">
        <w:rPr>
          <w:rFonts w:asciiTheme="majorHAnsi" w:hAnsiTheme="majorHAnsi" w:cs="Arial"/>
          <w:color w:val="000000"/>
        </w:rPr>
        <w:t>Maksymalny czas na podstawienie pojazdu zastępczego wynosi 60 minut.</w:t>
      </w:r>
    </w:p>
    <w:p w:rsidR="00137E8F" w:rsidRPr="00137E8F" w:rsidRDefault="00137E8F" w:rsidP="00137E8F">
      <w:pPr>
        <w:autoSpaceDE w:val="0"/>
        <w:autoSpaceDN w:val="0"/>
        <w:adjustRightInd w:val="0"/>
        <w:spacing w:before="0" w:line="240" w:lineRule="auto"/>
        <w:rPr>
          <w:rFonts w:asciiTheme="majorHAnsi" w:hAnsiTheme="majorHAnsi" w:cs="Arial"/>
          <w:color w:val="000000"/>
        </w:rPr>
      </w:pPr>
    </w:p>
    <w:p w:rsidR="00137E8F" w:rsidRPr="00137E8F" w:rsidRDefault="00137E8F" w:rsidP="00137E8F">
      <w:pPr>
        <w:autoSpaceDE w:val="0"/>
        <w:autoSpaceDN w:val="0"/>
        <w:adjustRightInd w:val="0"/>
        <w:spacing w:before="0" w:line="240" w:lineRule="auto"/>
        <w:rPr>
          <w:rFonts w:asciiTheme="majorHAnsi" w:hAnsiTheme="majorHAnsi" w:cs="Arial"/>
          <w:color w:val="000000"/>
        </w:rPr>
      </w:pPr>
      <w:r w:rsidRPr="00137E8F">
        <w:rPr>
          <w:rFonts w:asciiTheme="majorHAnsi" w:hAnsiTheme="majorHAnsi" w:cs="Arial"/>
          <w:color w:val="000000"/>
        </w:rPr>
        <w:t>Jeżeli Wykonawca w Formularzu ofertowym nie zaznaczy żadnej z opcji lub zaznaczy dwie lub więcej opcji wyboru jednocześnie – wówczas Zamawiający uzna, że oferowany przez Wykonawcę czas na podstawienie pojazdu zastępczego wynosi 60 minut i przyzna w kryterium „Czas na podstawienie pojazdu zastępczego” - 0 punktów).</w:t>
      </w:r>
    </w:p>
    <w:p w:rsidR="00137E8F" w:rsidRPr="00137E8F" w:rsidRDefault="00137E8F" w:rsidP="00137E8F">
      <w:pPr>
        <w:autoSpaceDE w:val="0"/>
        <w:autoSpaceDN w:val="0"/>
        <w:adjustRightInd w:val="0"/>
        <w:spacing w:before="0" w:line="240" w:lineRule="auto"/>
        <w:rPr>
          <w:rFonts w:asciiTheme="majorHAnsi" w:hAnsiTheme="majorHAnsi" w:cs="Arial"/>
          <w:color w:val="000000"/>
        </w:rPr>
      </w:pPr>
      <w:r w:rsidRPr="00137E8F">
        <w:rPr>
          <w:rFonts w:asciiTheme="majorHAnsi" w:hAnsiTheme="majorHAnsi" w:cs="Arial"/>
          <w:color w:val="000000"/>
        </w:rPr>
        <w:t>3. Za najkorzystniejszą ofertę zostanie uznana oferta, która otrzyma najwyższą liczbę punktów stanowiących sumę punktów przyznanych w ramach każdego z podanych kryteriów udzielenia zamówienia obliczona na podstawie poniższego wzoru:</w:t>
      </w:r>
    </w:p>
    <w:p w:rsidR="00137E8F" w:rsidRPr="00137E8F" w:rsidRDefault="00137E8F" w:rsidP="00137E8F">
      <w:pPr>
        <w:autoSpaceDE w:val="0"/>
        <w:autoSpaceDN w:val="0"/>
        <w:adjustRightInd w:val="0"/>
        <w:spacing w:before="0" w:line="240" w:lineRule="auto"/>
        <w:rPr>
          <w:rFonts w:asciiTheme="majorHAnsi" w:hAnsiTheme="majorHAnsi" w:cs="Arial"/>
          <w:color w:val="000000"/>
        </w:rPr>
      </w:pPr>
    </w:p>
    <w:p w:rsidR="00137E8F" w:rsidRPr="00137E8F" w:rsidRDefault="00137E8F" w:rsidP="00137E8F">
      <w:pPr>
        <w:autoSpaceDE w:val="0"/>
        <w:autoSpaceDN w:val="0"/>
        <w:adjustRightInd w:val="0"/>
        <w:spacing w:before="0" w:line="240" w:lineRule="auto"/>
        <w:jc w:val="center"/>
        <w:rPr>
          <w:rFonts w:asciiTheme="majorHAnsi" w:hAnsiTheme="majorHAnsi" w:cs="Arial"/>
          <w:color w:val="000000"/>
        </w:rPr>
      </w:pPr>
      <w:r w:rsidRPr="00137E8F">
        <w:rPr>
          <w:rFonts w:asciiTheme="majorHAnsi" w:hAnsiTheme="majorHAnsi" w:cs="Arial"/>
          <w:color w:val="000000"/>
        </w:rPr>
        <w:t>P = C + T</w:t>
      </w:r>
    </w:p>
    <w:p w:rsidR="00137E8F" w:rsidRPr="00137E8F" w:rsidRDefault="00137E8F" w:rsidP="00137E8F">
      <w:pPr>
        <w:autoSpaceDE w:val="0"/>
        <w:autoSpaceDN w:val="0"/>
        <w:adjustRightInd w:val="0"/>
        <w:spacing w:before="0" w:line="240" w:lineRule="auto"/>
        <w:rPr>
          <w:rFonts w:asciiTheme="majorHAnsi" w:hAnsiTheme="majorHAnsi" w:cs="Arial"/>
          <w:color w:val="000000"/>
        </w:rPr>
      </w:pPr>
      <w:r w:rsidRPr="00137E8F">
        <w:rPr>
          <w:rFonts w:asciiTheme="majorHAnsi" w:hAnsiTheme="majorHAnsi" w:cs="Arial"/>
          <w:color w:val="000000"/>
        </w:rPr>
        <w:t>gdzie:</w:t>
      </w:r>
    </w:p>
    <w:p w:rsidR="00F173FB" w:rsidRDefault="00137E8F" w:rsidP="00F173FB">
      <w:pPr>
        <w:autoSpaceDE w:val="0"/>
        <w:autoSpaceDN w:val="0"/>
        <w:adjustRightInd w:val="0"/>
        <w:spacing w:before="0" w:line="240" w:lineRule="auto"/>
        <w:rPr>
          <w:rFonts w:asciiTheme="majorHAnsi" w:hAnsiTheme="majorHAnsi" w:cs="Arial"/>
          <w:color w:val="000000"/>
        </w:rPr>
      </w:pPr>
      <w:r w:rsidRPr="00137E8F">
        <w:rPr>
          <w:rFonts w:asciiTheme="majorHAnsi" w:hAnsiTheme="majorHAnsi" w:cs="Arial"/>
          <w:color w:val="000000"/>
        </w:rPr>
        <w:t xml:space="preserve">C – liczba punktów przyznana ofercie ocenianej w kryterium „Cena”; </w:t>
      </w:r>
    </w:p>
    <w:p w:rsidR="00137E8F" w:rsidRDefault="00137E8F" w:rsidP="00F173FB">
      <w:pPr>
        <w:autoSpaceDE w:val="0"/>
        <w:autoSpaceDN w:val="0"/>
        <w:adjustRightInd w:val="0"/>
        <w:spacing w:before="0" w:line="240" w:lineRule="auto"/>
        <w:rPr>
          <w:rFonts w:asciiTheme="majorHAnsi" w:hAnsiTheme="majorHAnsi" w:cs="Arial"/>
        </w:rPr>
      </w:pPr>
      <w:r w:rsidRPr="00137E8F">
        <w:rPr>
          <w:rFonts w:asciiTheme="majorHAnsi" w:hAnsiTheme="majorHAnsi" w:cs="Arial"/>
        </w:rPr>
        <w:t>T - liczba punktów przyznana ofercie ocenianej w kryterium „Czas na podstawienie pojazdu zastępczego”;</w:t>
      </w:r>
    </w:p>
    <w:p w:rsidR="00CE0E6E" w:rsidRDefault="00CE0E6E" w:rsidP="00137E8F">
      <w:pPr>
        <w:autoSpaceDE w:val="0"/>
        <w:autoSpaceDN w:val="0"/>
        <w:adjustRightInd w:val="0"/>
        <w:spacing w:before="0" w:line="240" w:lineRule="auto"/>
        <w:rPr>
          <w:rFonts w:asciiTheme="majorHAnsi" w:hAnsiTheme="majorHAnsi" w:cs="Arial"/>
        </w:rPr>
      </w:pPr>
    </w:p>
    <w:p w:rsidR="00137E8F" w:rsidRDefault="00137E8F" w:rsidP="00137E8F">
      <w:pPr>
        <w:autoSpaceDE w:val="0"/>
        <w:autoSpaceDN w:val="0"/>
        <w:adjustRightInd w:val="0"/>
        <w:spacing w:before="0" w:line="240" w:lineRule="auto"/>
        <w:rPr>
          <w:rFonts w:asciiTheme="majorHAnsi" w:hAnsiTheme="majorHAnsi" w:cs="Arial"/>
        </w:rPr>
      </w:pPr>
      <w:r w:rsidRPr="00137E8F">
        <w:rPr>
          <w:rFonts w:asciiTheme="majorHAnsi" w:hAnsiTheme="majorHAnsi" w:cs="Arial"/>
        </w:rPr>
        <w:t>Maksymalna łączna liczba punktów jaką może uzyskać Wykonawca wynosi – 100 pkt.</w:t>
      </w:r>
    </w:p>
    <w:p w:rsidR="00137E8F" w:rsidRPr="00137E8F" w:rsidRDefault="00137E8F" w:rsidP="00137E8F">
      <w:pPr>
        <w:autoSpaceDE w:val="0"/>
        <w:autoSpaceDN w:val="0"/>
        <w:adjustRightInd w:val="0"/>
        <w:spacing w:before="0" w:line="240" w:lineRule="auto"/>
        <w:rPr>
          <w:rFonts w:asciiTheme="majorHAnsi" w:hAnsiTheme="majorHAnsi" w:cs="Arial"/>
        </w:rPr>
      </w:pPr>
    </w:p>
    <w:p w:rsidR="00137E8F" w:rsidRPr="00137E8F" w:rsidRDefault="00137E8F" w:rsidP="00137E8F">
      <w:pPr>
        <w:autoSpaceDE w:val="0"/>
        <w:autoSpaceDN w:val="0"/>
        <w:adjustRightInd w:val="0"/>
        <w:spacing w:before="0" w:line="240" w:lineRule="auto"/>
        <w:rPr>
          <w:rFonts w:asciiTheme="majorHAnsi" w:hAnsiTheme="majorHAnsi" w:cs="Arial"/>
        </w:rPr>
      </w:pPr>
      <w:r w:rsidRPr="00137E8F">
        <w:rPr>
          <w:rFonts w:asciiTheme="majorHAnsi" w:hAnsiTheme="majorHAnsi" w:cs="Arial"/>
        </w:rPr>
        <w:t>4. Zamawiający stosuje zaokrąglanie wyników do dwóch miejsc po przecinku.</w:t>
      </w:r>
    </w:p>
    <w:p w:rsidR="00137E8F" w:rsidRPr="00137E8F" w:rsidRDefault="00137E8F" w:rsidP="00137E8F">
      <w:pPr>
        <w:autoSpaceDE w:val="0"/>
        <w:autoSpaceDN w:val="0"/>
        <w:adjustRightInd w:val="0"/>
        <w:spacing w:before="0" w:line="240" w:lineRule="auto"/>
        <w:rPr>
          <w:rFonts w:asciiTheme="majorHAnsi" w:hAnsiTheme="majorHAnsi" w:cs="Arial"/>
        </w:rPr>
      </w:pPr>
      <w:r w:rsidRPr="00137E8F">
        <w:rPr>
          <w:rFonts w:asciiTheme="majorHAnsi" w:hAnsiTheme="majorHAnsi" w:cs="Arial"/>
        </w:rPr>
        <w:t>5. Za najkorzystniejszą zostanie uznana oferta, która otrzyma największą ilość punktów.</w:t>
      </w:r>
    </w:p>
    <w:p w:rsidR="00137E8F" w:rsidRPr="00137E8F" w:rsidRDefault="00137E8F" w:rsidP="00137E8F">
      <w:pPr>
        <w:autoSpaceDE w:val="0"/>
        <w:autoSpaceDN w:val="0"/>
        <w:adjustRightInd w:val="0"/>
        <w:spacing w:before="0" w:line="240" w:lineRule="auto"/>
        <w:rPr>
          <w:rFonts w:asciiTheme="majorHAnsi" w:hAnsiTheme="majorHAnsi" w:cs="Arial"/>
        </w:rPr>
      </w:pPr>
      <w:r w:rsidRPr="00137E8F">
        <w:rPr>
          <w:rFonts w:asciiTheme="majorHAnsi" w:hAnsiTheme="majorHAnsi" w:cs="Arial"/>
        </w:rPr>
        <w:t>6. Jeżeli dwie lub więcej ofert będą przedstawiały taki sam bilans ceny, Zamawiający spośród tych ofert wybierze ofertę z najniższą ceną jednostkową brutto.</w:t>
      </w:r>
    </w:p>
    <w:p w:rsidR="006F6B1A" w:rsidRDefault="006F6B1A" w:rsidP="003570DB">
      <w:pPr>
        <w:pStyle w:val="Style25"/>
        <w:widowControl/>
        <w:spacing w:line="240" w:lineRule="exact"/>
        <w:ind w:right="2232"/>
        <w:jc w:val="both"/>
        <w:rPr>
          <w:sz w:val="20"/>
          <w:szCs w:val="20"/>
        </w:rPr>
      </w:pPr>
    </w:p>
    <w:p w:rsidR="006F6B1A" w:rsidRDefault="003570DB" w:rsidP="00C1140E">
      <w:pPr>
        <w:pStyle w:val="Nagwek1"/>
        <w:rPr>
          <w:rStyle w:val="FontStyle46"/>
          <w:rFonts w:asciiTheme="majorHAnsi" w:hAnsiTheme="majorHAnsi" w:cstheme="majorBidi"/>
          <w:smallCaps w:val="0"/>
          <w:color w:val="365F91" w:themeColor="accent1" w:themeShade="BF"/>
          <w:sz w:val="26"/>
        </w:rPr>
      </w:pPr>
      <w:r>
        <w:rPr>
          <w:rStyle w:val="FontStyle50"/>
          <w:rFonts w:asciiTheme="majorHAnsi" w:hAnsiTheme="majorHAnsi" w:cstheme="majorBidi"/>
          <w:color w:val="365F91" w:themeColor="accent1" w:themeShade="BF"/>
          <w:sz w:val="26"/>
        </w:rPr>
        <w:t>XXIV</w:t>
      </w:r>
      <w:r w:rsidR="00C1140E" w:rsidRPr="00C1140E">
        <w:rPr>
          <w:rStyle w:val="FontStyle50"/>
          <w:rFonts w:asciiTheme="majorHAnsi" w:hAnsiTheme="majorHAnsi" w:cstheme="majorBidi"/>
          <w:color w:val="365F91" w:themeColor="accent1" w:themeShade="BF"/>
          <w:sz w:val="26"/>
        </w:rPr>
        <w:t>.</w:t>
      </w:r>
      <w:r w:rsidR="00C1140E">
        <w:rPr>
          <w:rStyle w:val="FontStyle50"/>
          <w:rFonts w:asciiTheme="majorHAnsi" w:hAnsiTheme="majorHAnsi" w:cstheme="majorBidi"/>
          <w:color w:val="365F91" w:themeColor="accent1" w:themeShade="BF"/>
          <w:sz w:val="26"/>
        </w:rPr>
        <w:t xml:space="preserve"> </w:t>
      </w:r>
      <w:r w:rsidR="006F6B1A" w:rsidRPr="00C1140E">
        <w:rPr>
          <w:rStyle w:val="FontStyle46"/>
          <w:rFonts w:asciiTheme="majorHAnsi" w:hAnsiTheme="majorHAnsi" w:cstheme="majorBidi"/>
          <w:smallCaps w:val="0"/>
          <w:color w:val="365F91" w:themeColor="accent1" w:themeShade="BF"/>
          <w:sz w:val="26"/>
        </w:rPr>
        <w:t>WYBÓR NAJKORZYSTNIEJSZEJ OFERTY</w:t>
      </w:r>
    </w:p>
    <w:p w:rsidR="00C1341A" w:rsidRPr="00C1341A" w:rsidRDefault="00C1341A" w:rsidP="00C1341A">
      <w:pPr>
        <w:spacing w:before="0" w:line="240" w:lineRule="auto"/>
      </w:pPr>
    </w:p>
    <w:p w:rsidR="00C1140E" w:rsidRPr="00C1341A" w:rsidRDefault="00C1140E" w:rsidP="003570DB">
      <w:pPr>
        <w:pStyle w:val="Style27"/>
        <w:widowControl/>
        <w:tabs>
          <w:tab w:val="left" w:pos="691"/>
        </w:tabs>
        <w:spacing w:line="240" w:lineRule="auto"/>
        <w:ind w:firstLine="0"/>
        <w:rPr>
          <w:rStyle w:val="FontStyle48"/>
          <w:rFonts w:asciiTheme="majorHAnsi" w:hAnsiTheme="majorHAnsi"/>
          <w:sz w:val="24"/>
          <w:szCs w:val="24"/>
        </w:rPr>
      </w:pPr>
      <w:r w:rsidRPr="00C1341A">
        <w:rPr>
          <w:rStyle w:val="FontStyle50"/>
          <w:rFonts w:asciiTheme="majorHAnsi" w:hAnsiTheme="majorHAnsi"/>
          <w:sz w:val="24"/>
          <w:szCs w:val="24"/>
        </w:rPr>
        <w:t xml:space="preserve">1. </w:t>
      </w:r>
      <w:r w:rsidR="006F6B1A" w:rsidRPr="00C1341A">
        <w:rPr>
          <w:rStyle w:val="FontStyle50"/>
          <w:rFonts w:asciiTheme="majorHAnsi" w:hAnsiTheme="majorHAnsi"/>
          <w:sz w:val="24"/>
          <w:szCs w:val="24"/>
        </w:rPr>
        <w:t>Zamawiający wybiera najkorzystniejszą ofertę w terminie związania ofertą.</w:t>
      </w:r>
    </w:p>
    <w:p w:rsidR="00C1140E" w:rsidRPr="00C1341A" w:rsidRDefault="00C1140E" w:rsidP="003570DB">
      <w:pPr>
        <w:pStyle w:val="Style27"/>
        <w:widowControl/>
        <w:tabs>
          <w:tab w:val="left" w:pos="691"/>
        </w:tabs>
        <w:spacing w:line="240" w:lineRule="auto"/>
        <w:ind w:firstLine="0"/>
        <w:rPr>
          <w:rStyle w:val="FontStyle48"/>
          <w:rFonts w:asciiTheme="majorHAnsi" w:hAnsiTheme="majorHAnsi"/>
          <w:sz w:val="24"/>
          <w:szCs w:val="24"/>
        </w:rPr>
      </w:pPr>
      <w:r w:rsidRPr="00C1341A">
        <w:rPr>
          <w:rStyle w:val="FontStyle48"/>
          <w:rFonts w:asciiTheme="majorHAnsi" w:hAnsiTheme="majorHAnsi"/>
          <w:sz w:val="24"/>
          <w:szCs w:val="24"/>
        </w:rPr>
        <w:t xml:space="preserve">2. </w:t>
      </w:r>
      <w:r w:rsidR="006F6B1A" w:rsidRPr="00C1341A">
        <w:rPr>
          <w:rStyle w:val="FontStyle50"/>
          <w:rFonts w:asciiTheme="majorHAnsi" w:hAnsiTheme="majorHAnsi"/>
          <w:sz w:val="24"/>
          <w:szCs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rsidR="006F6B1A" w:rsidRPr="00C1341A" w:rsidRDefault="00C1140E" w:rsidP="003570DB">
      <w:pPr>
        <w:pStyle w:val="Style27"/>
        <w:widowControl/>
        <w:tabs>
          <w:tab w:val="left" w:pos="691"/>
        </w:tabs>
        <w:spacing w:line="240" w:lineRule="auto"/>
        <w:ind w:firstLine="0"/>
        <w:rPr>
          <w:rStyle w:val="FontStyle48"/>
          <w:rFonts w:asciiTheme="majorHAnsi" w:hAnsiTheme="majorHAnsi"/>
          <w:sz w:val="24"/>
          <w:szCs w:val="24"/>
        </w:rPr>
      </w:pPr>
      <w:r w:rsidRPr="00C1341A">
        <w:rPr>
          <w:rStyle w:val="FontStyle48"/>
          <w:rFonts w:asciiTheme="majorHAnsi" w:hAnsiTheme="majorHAnsi"/>
          <w:sz w:val="24"/>
          <w:szCs w:val="24"/>
        </w:rPr>
        <w:t xml:space="preserve">3. </w:t>
      </w:r>
      <w:r w:rsidR="006F6B1A" w:rsidRPr="00C1341A">
        <w:rPr>
          <w:rStyle w:val="FontStyle50"/>
          <w:rFonts w:asciiTheme="majorHAnsi" w:hAnsiTheme="majorHAnsi"/>
          <w:sz w:val="24"/>
          <w:szCs w:val="24"/>
        </w:rPr>
        <w:t>Stosownie do art. 253 ust. 1 ustawy Pzp, Zamawiający niezwłocznie po wyborze najkorzystniejszej oferty informuje równocześnie Wykonawców, którzy złożyli oferty, o:</w:t>
      </w:r>
    </w:p>
    <w:p w:rsidR="006F6B1A" w:rsidRPr="00C1341A" w:rsidRDefault="006F6B1A" w:rsidP="00F87F27">
      <w:pPr>
        <w:pStyle w:val="Style11"/>
        <w:widowControl/>
        <w:numPr>
          <w:ilvl w:val="0"/>
          <w:numId w:val="23"/>
        </w:numPr>
        <w:spacing w:line="240" w:lineRule="auto"/>
        <w:ind w:left="0" w:firstLine="0"/>
        <w:rPr>
          <w:rStyle w:val="FontStyle50"/>
          <w:rFonts w:asciiTheme="majorHAnsi" w:hAnsiTheme="majorHAnsi"/>
          <w:sz w:val="24"/>
          <w:szCs w:val="24"/>
        </w:rPr>
      </w:pPr>
      <w:r w:rsidRPr="00C1341A">
        <w:rPr>
          <w:rStyle w:val="FontStyle50"/>
          <w:rFonts w:asciiTheme="majorHAnsi" w:hAnsiTheme="majorHAnsi"/>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C1140E" w:rsidRPr="00C1341A" w:rsidRDefault="006F6B1A" w:rsidP="003570DB">
      <w:pPr>
        <w:pStyle w:val="Style12"/>
        <w:widowControl/>
        <w:numPr>
          <w:ilvl w:val="0"/>
          <w:numId w:val="23"/>
        </w:numPr>
        <w:spacing w:line="240" w:lineRule="auto"/>
        <w:ind w:left="426" w:right="2765"/>
        <w:rPr>
          <w:rStyle w:val="FontStyle50"/>
          <w:rFonts w:asciiTheme="majorHAnsi" w:hAnsiTheme="majorHAnsi"/>
          <w:i/>
          <w:iCs/>
          <w:sz w:val="24"/>
          <w:szCs w:val="24"/>
        </w:rPr>
      </w:pPr>
      <w:r w:rsidRPr="00C1341A">
        <w:rPr>
          <w:rStyle w:val="FontStyle50"/>
          <w:rFonts w:asciiTheme="majorHAnsi" w:hAnsiTheme="majorHAnsi"/>
          <w:sz w:val="24"/>
          <w:szCs w:val="24"/>
        </w:rPr>
        <w:t>Wykonawcach, których oferty zostały odrzucone.</w:t>
      </w:r>
    </w:p>
    <w:p w:rsidR="00C1140E" w:rsidRPr="00C1341A" w:rsidRDefault="006F6B1A" w:rsidP="003570DB">
      <w:pPr>
        <w:pStyle w:val="Style12"/>
        <w:widowControl/>
        <w:spacing w:line="240" w:lineRule="auto"/>
        <w:ind w:right="2765"/>
        <w:rPr>
          <w:rStyle w:val="FontStyle47"/>
          <w:rFonts w:asciiTheme="majorHAnsi" w:hAnsiTheme="majorHAnsi"/>
          <w:sz w:val="24"/>
          <w:szCs w:val="24"/>
        </w:rPr>
      </w:pPr>
      <w:r w:rsidRPr="00C1341A">
        <w:rPr>
          <w:rStyle w:val="FontStyle50"/>
          <w:rFonts w:asciiTheme="majorHAnsi" w:hAnsiTheme="majorHAnsi"/>
          <w:sz w:val="24"/>
          <w:szCs w:val="24"/>
        </w:rPr>
        <w:t xml:space="preserve"> </w:t>
      </w:r>
      <w:r w:rsidR="00C1140E" w:rsidRPr="00C1341A">
        <w:rPr>
          <w:rStyle w:val="FontStyle47"/>
          <w:rFonts w:asciiTheme="majorHAnsi" w:hAnsiTheme="majorHAnsi"/>
          <w:sz w:val="24"/>
          <w:szCs w:val="24"/>
        </w:rPr>
        <w:t xml:space="preserve">podając </w:t>
      </w:r>
      <w:r w:rsidRPr="00C1341A">
        <w:rPr>
          <w:rStyle w:val="FontStyle47"/>
          <w:rFonts w:asciiTheme="majorHAnsi" w:hAnsiTheme="majorHAnsi"/>
          <w:sz w:val="24"/>
          <w:szCs w:val="24"/>
        </w:rPr>
        <w:t>uzasadnienie faktyczne i prawne.</w:t>
      </w:r>
    </w:p>
    <w:p w:rsidR="006F6B1A" w:rsidRPr="00C1341A" w:rsidRDefault="00C1140E" w:rsidP="003570DB">
      <w:pPr>
        <w:pStyle w:val="Style12"/>
        <w:widowControl/>
        <w:tabs>
          <w:tab w:val="left" w:pos="9058"/>
        </w:tabs>
        <w:spacing w:line="240" w:lineRule="auto"/>
        <w:ind w:right="-14"/>
        <w:rPr>
          <w:rStyle w:val="FontStyle50"/>
          <w:rFonts w:asciiTheme="majorHAnsi" w:hAnsiTheme="majorHAnsi"/>
          <w:sz w:val="24"/>
          <w:szCs w:val="24"/>
        </w:rPr>
      </w:pPr>
      <w:r w:rsidRPr="00C1341A">
        <w:rPr>
          <w:rStyle w:val="FontStyle47"/>
          <w:rFonts w:asciiTheme="majorHAnsi" w:hAnsiTheme="majorHAnsi"/>
          <w:sz w:val="24"/>
          <w:szCs w:val="24"/>
        </w:rPr>
        <w:lastRenderedPageBreak/>
        <w:t xml:space="preserve">4. </w:t>
      </w:r>
      <w:r w:rsidR="006F6B1A" w:rsidRPr="00C1341A">
        <w:rPr>
          <w:rStyle w:val="FontStyle50"/>
          <w:rFonts w:asciiTheme="majorHAnsi" w:hAnsiTheme="majorHAnsi"/>
          <w:sz w:val="24"/>
          <w:szCs w:val="24"/>
        </w:rPr>
        <w:t>Zamawiający udostępnia niezwłocznie informacje, o któ</w:t>
      </w:r>
      <w:r w:rsidRPr="00C1341A">
        <w:rPr>
          <w:rStyle w:val="FontStyle50"/>
          <w:rFonts w:asciiTheme="majorHAnsi" w:hAnsiTheme="majorHAnsi"/>
          <w:sz w:val="24"/>
          <w:szCs w:val="24"/>
        </w:rPr>
        <w:t xml:space="preserve">rych mowa w pkt </w:t>
      </w:r>
      <w:r w:rsidR="006F6B1A" w:rsidRPr="00C1341A">
        <w:rPr>
          <w:rStyle w:val="FontStyle50"/>
          <w:rFonts w:asciiTheme="majorHAnsi" w:hAnsiTheme="majorHAnsi"/>
          <w:sz w:val="24"/>
          <w:szCs w:val="24"/>
        </w:rPr>
        <w:t>3 SWZ, na stronie internetowej prowadzonego postępowania</w:t>
      </w:r>
    </w:p>
    <w:p w:rsidR="006F6B1A" w:rsidRDefault="004A00E1" w:rsidP="00C1341A">
      <w:pPr>
        <w:pStyle w:val="Nagwek1"/>
        <w:rPr>
          <w:rStyle w:val="FontStyle46"/>
          <w:rFonts w:asciiTheme="majorHAnsi" w:hAnsiTheme="majorHAnsi" w:cstheme="majorBidi"/>
          <w:smallCaps w:val="0"/>
          <w:color w:val="365F91" w:themeColor="accent1" w:themeShade="BF"/>
          <w:sz w:val="26"/>
        </w:rPr>
      </w:pPr>
      <w:r>
        <w:rPr>
          <w:rStyle w:val="FontStyle46"/>
          <w:rFonts w:asciiTheme="majorHAnsi" w:hAnsiTheme="majorHAnsi" w:cstheme="majorBidi"/>
          <w:smallCaps w:val="0"/>
          <w:color w:val="365F91" w:themeColor="accent1" w:themeShade="BF"/>
          <w:sz w:val="26"/>
        </w:rPr>
        <w:t>XXV.</w:t>
      </w:r>
      <w:r w:rsidR="006F6B1A" w:rsidRPr="00C1341A">
        <w:rPr>
          <w:rStyle w:val="FontStyle46"/>
          <w:rFonts w:asciiTheme="majorHAnsi" w:hAnsiTheme="majorHAnsi" w:cstheme="majorBidi"/>
          <w:smallCaps w:val="0"/>
          <w:color w:val="365F91" w:themeColor="accent1" w:themeShade="BF"/>
          <w:sz w:val="26"/>
        </w:rPr>
        <w:t>INFORMACJE O FORMALNOŚCIACH, JAKIE MUSZĄ ZOSTAĆ DOPEŁNIONE PO WYBORZE OFERTY W CELU ZAWARCIA UMOWY W SPRAWIE ZAMÓWIENIA PUBLICZNEGO</w:t>
      </w:r>
    </w:p>
    <w:p w:rsidR="00147490" w:rsidRPr="00147490" w:rsidRDefault="00147490" w:rsidP="00147490">
      <w:pPr>
        <w:spacing w:before="0" w:line="240" w:lineRule="auto"/>
      </w:pPr>
    </w:p>
    <w:p w:rsidR="00C1341A" w:rsidRPr="00C1341A" w:rsidRDefault="006F6B1A" w:rsidP="00147490">
      <w:pPr>
        <w:pStyle w:val="Style30"/>
        <w:widowControl/>
        <w:spacing w:line="240" w:lineRule="auto"/>
        <w:ind w:right="10" w:firstLine="0"/>
        <w:rPr>
          <w:rStyle w:val="FontStyle50"/>
          <w:rFonts w:asciiTheme="majorHAnsi" w:hAnsiTheme="majorHAnsi"/>
          <w:sz w:val="24"/>
          <w:szCs w:val="24"/>
        </w:rPr>
      </w:pPr>
      <w:r w:rsidRPr="00C1341A">
        <w:rPr>
          <w:rStyle w:val="FontStyle48"/>
          <w:rFonts w:asciiTheme="majorHAnsi" w:hAnsiTheme="majorHAnsi"/>
          <w:sz w:val="24"/>
          <w:szCs w:val="24"/>
        </w:rPr>
        <w:t xml:space="preserve">1. </w:t>
      </w:r>
      <w:r w:rsidRPr="00C1341A">
        <w:rPr>
          <w:rStyle w:val="FontStyle50"/>
          <w:rFonts w:asciiTheme="majorHAnsi" w:hAnsiTheme="majorHAnsi"/>
          <w:sz w:val="24"/>
          <w:szCs w:val="24"/>
        </w:rPr>
        <w:t>W przypadku, gdy zostanie wybrana jako najkorzystniejsza oferta Wykonawców</w:t>
      </w:r>
      <w:r w:rsidR="00C1341A" w:rsidRPr="00C1341A">
        <w:rPr>
          <w:rStyle w:val="FontStyle50"/>
          <w:rFonts w:asciiTheme="majorHAnsi" w:hAnsiTheme="majorHAnsi"/>
          <w:sz w:val="24"/>
          <w:szCs w:val="24"/>
        </w:rPr>
        <w:t xml:space="preserve"> wspólnie ubiegających się o udzielenie zamówienia, Wykonawca przed podpisaniem umowy na wezwanie Zamawiającego przedłoży umowę regulującą współpracę Wykonawców.</w:t>
      </w:r>
    </w:p>
    <w:p w:rsidR="00C1341A" w:rsidRPr="00C1341A" w:rsidRDefault="00C1341A" w:rsidP="00147490">
      <w:pPr>
        <w:pStyle w:val="Style27"/>
        <w:widowControl/>
        <w:tabs>
          <w:tab w:val="left" w:pos="0"/>
          <w:tab w:val="left" w:pos="284"/>
        </w:tabs>
        <w:spacing w:line="240" w:lineRule="auto"/>
        <w:ind w:firstLine="3"/>
        <w:rPr>
          <w:rStyle w:val="FontStyle50"/>
          <w:rFonts w:asciiTheme="majorHAnsi" w:hAnsiTheme="majorHAnsi"/>
          <w:sz w:val="24"/>
          <w:szCs w:val="24"/>
        </w:rPr>
      </w:pPr>
      <w:r w:rsidRPr="00C1341A">
        <w:rPr>
          <w:rStyle w:val="FontStyle48"/>
          <w:rFonts w:asciiTheme="majorHAnsi" w:hAnsiTheme="majorHAnsi"/>
          <w:sz w:val="24"/>
          <w:szCs w:val="24"/>
        </w:rPr>
        <w:t>2.</w:t>
      </w:r>
      <w:r w:rsidRPr="00C1341A">
        <w:rPr>
          <w:rStyle w:val="FontStyle48"/>
          <w:rFonts w:asciiTheme="majorHAnsi" w:hAnsiTheme="majorHAnsi"/>
          <w:sz w:val="24"/>
          <w:szCs w:val="24"/>
        </w:rPr>
        <w:tab/>
      </w:r>
      <w:r w:rsidRPr="00C1341A">
        <w:rPr>
          <w:rStyle w:val="FontStyle50"/>
          <w:rFonts w:asciiTheme="majorHAnsi" w:hAnsiTheme="majorHAnsi"/>
          <w:sz w:val="24"/>
          <w:szCs w:val="24"/>
        </w:rPr>
        <w:t>Osoby reprezentujące Wykonawcę przy podpisywaniu umowy powinny posiadać ze</w:t>
      </w:r>
    </w:p>
    <w:p w:rsidR="00C1341A" w:rsidRPr="00C1341A" w:rsidRDefault="00C1341A" w:rsidP="00147490">
      <w:pPr>
        <w:pStyle w:val="Style27"/>
        <w:widowControl/>
        <w:tabs>
          <w:tab w:val="left" w:pos="706"/>
        </w:tabs>
        <w:spacing w:line="240" w:lineRule="auto"/>
        <w:ind w:left="706" w:hanging="706"/>
        <w:rPr>
          <w:rStyle w:val="FontStyle50"/>
          <w:rFonts w:asciiTheme="majorHAnsi" w:hAnsiTheme="majorHAnsi"/>
          <w:sz w:val="24"/>
          <w:szCs w:val="24"/>
        </w:rPr>
      </w:pPr>
      <w:r w:rsidRPr="00C1341A">
        <w:rPr>
          <w:rStyle w:val="FontStyle50"/>
          <w:rFonts w:asciiTheme="majorHAnsi" w:hAnsiTheme="majorHAnsi"/>
          <w:sz w:val="24"/>
          <w:szCs w:val="24"/>
        </w:rPr>
        <w:t>sobą dokumenty potwierdzające ich umocowanie do reprezentowania Wykonawcy.</w:t>
      </w:r>
    </w:p>
    <w:p w:rsidR="006F6B1A" w:rsidRDefault="00C1341A" w:rsidP="00147490">
      <w:pPr>
        <w:pStyle w:val="Style23"/>
        <w:widowControl/>
        <w:tabs>
          <w:tab w:val="left" w:pos="0"/>
          <w:tab w:val="left" w:pos="284"/>
        </w:tabs>
        <w:spacing w:line="240" w:lineRule="auto"/>
        <w:ind w:firstLine="6"/>
        <w:jc w:val="both"/>
        <w:rPr>
          <w:rStyle w:val="FontStyle50"/>
          <w:rFonts w:asciiTheme="majorHAnsi" w:hAnsiTheme="majorHAnsi"/>
          <w:sz w:val="24"/>
          <w:szCs w:val="24"/>
        </w:rPr>
      </w:pPr>
      <w:r w:rsidRPr="00C1341A">
        <w:rPr>
          <w:rStyle w:val="FontStyle48"/>
          <w:rFonts w:asciiTheme="majorHAnsi" w:hAnsiTheme="majorHAnsi"/>
          <w:sz w:val="24"/>
          <w:szCs w:val="24"/>
        </w:rPr>
        <w:t>3.</w:t>
      </w:r>
      <w:r w:rsidRPr="00C1341A">
        <w:rPr>
          <w:rStyle w:val="FontStyle48"/>
          <w:rFonts w:asciiTheme="majorHAnsi" w:hAnsiTheme="majorHAnsi"/>
          <w:sz w:val="24"/>
          <w:szCs w:val="24"/>
        </w:rPr>
        <w:tab/>
      </w:r>
      <w:r w:rsidRPr="00C1341A">
        <w:rPr>
          <w:rStyle w:val="FontStyle50"/>
          <w:rFonts w:asciiTheme="majorHAnsi" w:hAnsiTheme="majorHAnsi"/>
          <w:sz w:val="24"/>
          <w:szCs w:val="24"/>
        </w:rPr>
        <w:t>O terminie złożenia dokumentu, o którym mowa w pkt 1 Zamawiający  powiadomi Wykonawcę odrębnym pismem</w:t>
      </w:r>
    </w:p>
    <w:p w:rsidR="006F6B1A" w:rsidRDefault="00147490" w:rsidP="00C1341A">
      <w:pPr>
        <w:pStyle w:val="Nagwek1"/>
        <w:rPr>
          <w:rStyle w:val="FontStyle49"/>
          <w:rFonts w:asciiTheme="majorHAnsi" w:hAnsiTheme="majorHAnsi" w:cstheme="majorBidi"/>
          <w:color w:val="365F91" w:themeColor="accent1" w:themeShade="BF"/>
          <w:sz w:val="26"/>
        </w:rPr>
      </w:pPr>
      <w:r>
        <w:rPr>
          <w:rStyle w:val="FontStyle49"/>
          <w:rFonts w:asciiTheme="majorHAnsi" w:hAnsiTheme="majorHAnsi" w:cstheme="majorBidi"/>
          <w:color w:val="365F91" w:themeColor="accent1" w:themeShade="BF"/>
          <w:sz w:val="26"/>
        </w:rPr>
        <w:t>XXVI.</w:t>
      </w:r>
      <w:r w:rsidR="006F6B1A" w:rsidRPr="00C1341A">
        <w:rPr>
          <w:rStyle w:val="FontStyle49"/>
          <w:rFonts w:asciiTheme="majorHAnsi" w:hAnsiTheme="majorHAnsi" w:cstheme="majorBidi"/>
          <w:color w:val="365F91" w:themeColor="accent1" w:themeShade="BF"/>
          <w:sz w:val="26"/>
        </w:rPr>
        <w:t>PROJEKTOWANE POSTANOWIENIA UMOWY W SPRAWIE ZAMÓWIENIA PUBLICZNEGO, KTÓRE ZOSTANĄ WPROWADZONE DO UMOWY W SPRAWIE ZAMÓWIENIA PUBLICZNEGO</w:t>
      </w:r>
    </w:p>
    <w:p w:rsidR="00147490" w:rsidRPr="00147490" w:rsidRDefault="00147490" w:rsidP="00147490"/>
    <w:p w:rsidR="006F6B1A" w:rsidRPr="00147490" w:rsidRDefault="00C1341A" w:rsidP="00147490">
      <w:pPr>
        <w:pStyle w:val="Style16"/>
        <w:widowControl/>
        <w:tabs>
          <w:tab w:val="left" w:pos="715"/>
        </w:tabs>
        <w:jc w:val="both"/>
        <w:rPr>
          <w:rStyle w:val="FontStyle48"/>
          <w:rFonts w:asciiTheme="majorHAnsi" w:hAnsiTheme="majorHAnsi"/>
          <w:sz w:val="24"/>
          <w:szCs w:val="24"/>
        </w:rPr>
      </w:pPr>
      <w:r w:rsidRPr="00147490">
        <w:rPr>
          <w:rStyle w:val="FontStyle50"/>
          <w:rFonts w:asciiTheme="majorHAnsi" w:hAnsiTheme="majorHAnsi"/>
          <w:sz w:val="24"/>
          <w:szCs w:val="24"/>
        </w:rPr>
        <w:t xml:space="preserve">1. </w:t>
      </w:r>
      <w:r w:rsidR="006F6B1A" w:rsidRPr="00147490">
        <w:rPr>
          <w:rStyle w:val="FontStyle50"/>
          <w:rFonts w:asciiTheme="majorHAnsi" w:hAnsiTheme="majorHAnsi"/>
          <w:sz w:val="24"/>
          <w:szCs w:val="24"/>
        </w:rPr>
        <w:t xml:space="preserve">Projekt Umowy stanowi </w:t>
      </w:r>
      <w:r w:rsidR="006F6B1A" w:rsidRPr="000C05D3">
        <w:rPr>
          <w:rStyle w:val="FontStyle48"/>
          <w:rFonts w:asciiTheme="majorHAnsi" w:hAnsiTheme="majorHAnsi"/>
          <w:color w:val="auto"/>
          <w:sz w:val="24"/>
          <w:szCs w:val="24"/>
        </w:rPr>
        <w:t>Załącznik Nr 2 do SWZ.</w:t>
      </w:r>
    </w:p>
    <w:p w:rsidR="00C1341A" w:rsidRPr="00724268" w:rsidRDefault="00C1341A" w:rsidP="00724268">
      <w:pPr>
        <w:pStyle w:val="Style27"/>
        <w:widowControl/>
        <w:tabs>
          <w:tab w:val="left" w:pos="715"/>
        </w:tabs>
        <w:spacing w:line="240" w:lineRule="auto"/>
        <w:ind w:firstLine="0"/>
        <w:rPr>
          <w:rStyle w:val="FontStyle50"/>
          <w:rFonts w:asciiTheme="majorHAnsi" w:hAnsiTheme="majorHAnsi"/>
          <w:sz w:val="24"/>
          <w:szCs w:val="24"/>
        </w:rPr>
      </w:pPr>
      <w:r w:rsidRPr="00147490">
        <w:rPr>
          <w:rStyle w:val="FontStyle50"/>
          <w:rFonts w:asciiTheme="majorHAnsi" w:hAnsiTheme="majorHAnsi"/>
          <w:sz w:val="24"/>
          <w:szCs w:val="24"/>
        </w:rPr>
        <w:t xml:space="preserve">2. </w:t>
      </w:r>
      <w:r w:rsidR="006F6B1A" w:rsidRPr="00147490">
        <w:rPr>
          <w:rStyle w:val="FontStyle50"/>
          <w:rFonts w:asciiTheme="majorHAnsi" w:hAnsiTheme="majorHAnsi"/>
          <w:sz w:val="24"/>
          <w:szCs w:val="24"/>
        </w:rPr>
        <w:t>Zamawiający przewiduje możliwości wprowadzenia zmian do zawartej umowy, na podstawie art. 454-455 ustawy Pzp oraz postanowień Projektu Umowy.</w:t>
      </w:r>
    </w:p>
    <w:p w:rsidR="00C1341A" w:rsidRPr="00147490" w:rsidRDefault="00C1341A" w:rsidP="00C1341A">
      <w:pPr>
        <w:pStyle w:val="Nagwek1"/>
        <w:rPr>
          <w:szCs w:val="26"/>
        </w:rPr>
      </w:pPr>
      <w:r w:rsidRPr="00147490">
        <w:rPr>
          <w:szCs w:val="26"/>
        </w:rPr>
        <w:t>XXV</w:t>
      </w:r>
      <w:r w:rsidR="00147490" w:rsidRPr="00147490">
        <w:rPr>
          <w:szCs w:val="26"/>
        </w:rPr>
        <w:t>II</w:t>
      </w:r>
      <w:r w:rsidRPr="00147490">
        <w:rPr>
          <w:szCs w:val="26"/>
        </w:rPr>
        <w:t>. POUCZENIE O ŚRODKACH OCHRONY PRAWNEJ PRZYSŁUGUJĄCYCH WYKONAWCY W TOKU POSTĘPOWANIA O UDZIELENIE ZAMÓWIENIA</w:t>
      </w:r>
    </w:p>
    <w:p w:rsidR="00C1341A" w:rsidRPr="00192233" w:rsidRDefault="00C1341A" w:rsidP="00C1341A">
      <w:pPr>
        <w:pStyle w:val="Akapitzlist"/>
        <w:widowControl/>
        <w:tabs>
          <w:tab w:val="left" w:pos="284"/>
        </w:tabs>
        <w:autoSpaceDE/>
        <w:autoSpaceDN/>
        <w:ind w:left="0" w:firstLine="0"/>
        <w:rPr>
          <w:b/>
          <w:bCs/>
          <w:sz w:val="24"/>
          <w:szCs w:val="24"/>
        </w:rPr>
      </w:pPr>
    </w:p>
    <w:p w:rsidR="00C1341A" w:rsidRPr="00983DD3" w:rsidRDefault="00C1341A" w:rsidP="00983DD3">
      <w:pPr>
        <w:pStyle w:val="Akapitzlist"/>
        <w:numPr>
          <w:ilvl w:val="0"/>
          <w:numId w:val="25"/>
        </w:numPr>
        <w:tabs>
          <w:tab w:val="left" w:pos="0"/>
          <w:tab w:val="left" w:pos="284"/>
        </w:tabs>
        <w:ind w:left="0" w:firstLine="0"/>
        <w:rPr>
          <w:rFonts w:asciiTheme="majorHAnsi" w:hAnsiTheme="majorHAnsi"/>
          <w:sz w:val="24"/>
          <w:szCs w:val="24"/>
        </w:rPr>
      </w:pPr>
      <w:r w:rsidRPr="00983DD3">
        <w:rPr>
          <w:rFonts w:asciiTheme="majorHAnsi" w:hAnsiTheme="majorHAnsi"/>
          <w:sz w:val="24"/>
          <w:szCs w:val="24"/>
        </w:rPr>
        <w:t>Środki ochrony prawnej określone w dziale IX ustawy przysługują Wykonawcy, a także innemu podmiotowi, jeżeli ma lub miał interes w uzyskaniu danego zamówienia oraz poniósł lub może ponieść szkodę w wyniku naruszenia przez Zamawiającego przepisów niniejszej ustawy.</w:t>
      </w:r>
    </w:p>
    <w:p w:rsidR="00C1341A" w:rsidRPr="00983DD3" w:rsidRDefault="00C1341A" w:rsidP="00983DD3">
      <w:pPr>
        <w:pStyle w:val="Akapitzlist"/>
        <w:numPr>
          <w:ilvl w:val="0"/>
          <w:numId w:val="25"/>
        </w:numPr>
        <w:tabs>
          <w:tab w:val="left" w:pos="0"/>
          <w:tab w:val="left" w:pos="284"/>
        </w:tabs>
        <w:ind w:left="0" w:firstLine="0"/>
        <w:rPr>
          <w:rFonts w:asciiTheme="majorHAnsi" w:hAnsiTheme="majorHAnsi"/>
          <w:sz w:val="24"/>
          <w:szCs w:val="24"/>
        </w:rPr>
      </w:pPr>
      <w:r w:rsidRPr="00983DD3">
        <w:rPr>
          <w:rFonts w:asciiTheme="majorHAnsi" w:hAnsiTheme="majorHAnsi"/>
          <w:sz w:val="24"/>
          <w:szCs w:val="24"/>
        </w:rPr>
        <w:t>Środki ochrony prawnej wobec ogłoszenia o zamówieniu oraz SWZ przysługują również organizacjom wpisanym na listę, o której mowa w art. 469 pkt 15</w:t>
      </w:r>
      <w:r w:rsidRPr="00983DD3">
        <w:rPr>
          <w:rFonts w:asciiTheme="majorHAnsi" w:hAnsiTheme="majorHAnsi"/>
          <w:spacing w:val="-7"/>
          <w:sz w:val="24"/>
          <w:szCs w:val="24"/>
        </w:rPr>
        <w:t xml:space="preserve"> </w:t>
      </w:r>
      <w:r w:rsidRPr="00983DD3">
        <w:rPr>
          <w:rFonts w:asciiTheme="majorHAnsi" w:hAnsiTheme="majorHAnsi"/>
          <w:sz w:val="24"/>
          <w:szCs w:val="24"/>
        </w:rPr>
        <w:t>ustawy.</w:t>
      </w:r>
    </w:p>
    <w:p w:rsidR="00C1341A" w:rsidRPr="00983DD3" w:rsidRDefault="00C1341A" w:rsidP="00983DD3">
      <w:pPr>
        <w:pStyle w:val="Akapitzlist"/>
        <w:numPr>
          <w:ilvl w:val="0"/>
          <w:numId w:val="25"/>
        </w:numPr>
        <w:tabs>
          <w:tab w:val="left" w:pos="142"/>
        </w:tabs>
        <w:ind w:left="142" w:hanging="142"/>
        <w:rPr>
          <w:rFonts w:asciiTheme="majorHAnsi" w:hAnsiTheme="majorHAnsi"/>
          <w:sz w:val="24"/>
          <w:szCs w:val="24"/>
        </w:rPr>
      </w:pPr>
      <w:r w:rsidRPr="00983DD3">
        <w:rPr>
          <w:rFonts w:asciiTheme="majorHAnsi" w:hAnsiTheme="majorHAnsi"/>
          <w:sz w:val="24"/>
          <w:szCs w:val="24"/>
        </w:rPr>
        <w:t>Odwołanie przysługuje na:</w:t>
      </w:r>
    </w:p>
    <w:p w:rsidR="00C1341A" w:rsidRPr="00983DD3" w:rsidRDefault="00C1341A" w:rsidP="00983DD3">
      <w:pPr>
        <w:pStyle w:val="Akapitzlist"/>
        <w:tabs>
          <w:tab w:val="left" w:pos="0"/>
        </w:tabs>
        <w:ind w:left="0" w:firstLine="0"/>
        <w:rPr>
          <w:rFonts w:asciiTheme="majorHAnsi" w:hAnsiTheme="majorHAnsi"/>
          <w:sz w:val="24"/>
          <w:szCs w:val="24"/>
        </w:rPr>
      </w:pPr>
      <w:r w:rsidRPr="00983DD3">
        <w:rPr>
          <w:rFonts w:asciiTheme="majorHAnsi" w:hAnsiTheme="majorHAnsi"/>
          <w:sz w:val="24"/>
          <w:szCs w:val="24"/>
        </w:rPr>
        <w:t>1) niezgodną z przepisami ustawy czynność Zamawiającego, podjętą w postępowaniu o udzielenie zamówienia, w tym na projektowane postanowienie umowy</w:t>
      </w:r>
    </w:p>
    <w:p w:rsidR="00C1341A" w:rsidRPr="00983DD3" w:rsidRDefault="00C1341A" w:rsidP="00983DD3">
      <w:pPr>
        <w:pStyle w:val="Akapitzlist"/>
        <w:ind w:left="0" w:firstLine="0"/>
        <w:rPr>
          <w:rFonts w:asciiTheme="majorHAnsi" w:hAnsiTheme="majorHAnsi"/>
          <w:sz w:val="24"/>
          <w:szCs w:val="24"/>
        </w:rPr>
      </w:pPr>
      <w:r w:rsidRPr="00983DD3">
        <w:rPr>
          <w:rFonts w:asciiTheme="majorHAnsi" w:hAnsiTheme="majorHAnsi"/>
          <w:sz w:val="24"/>
          <w:szCs w:val="24"/>
        </w:rPr>
        <w:t>2) zaniechanie czynności w postępowaniu o udzielenie zamówienia, do której Zamawiający był zobowiązany na podstawie ustawy.</w:t>
      </w:r>
    </w:p>
    <w:p w:rsidR="00C1341A" w:rsidRPr="00983DD3" w:rsidRDefault="00C1341A" w:rsidP="00983DD3">
      <w:pPr>
        <w:pStyle w:val="Akapitzlist"/>
        <w:ind w:left="0" w:firstLine="0"/>
        <w:rPr>
          <w:rFonts w:asciiTheme="majorHAnsi" w:hAnsiTheme="majorHAnsi"/>
          <w:sz w:val="24"/>
          <w:szCs w:val="24"/>
        </w:rPr>
      </w:pPr>
      <w:r w:rsidRPr="00983DD3">
        <w:rPr>
          <w:rFonts w:asciiTheme="majorHAnsi" w:hAnsiTheme="majorHAnsi"/>
          <w:sz w:val="24"/>
          <w:szCs w:val="24"/>
        </w:rPr>
        <w:t>3) zaniechanie przeprowadzenia postępowania o udzielenie zamówienia na podstawie ustawy, mimo że zamawiający był do tego obowiązany.</w:t>
      </w:r>
    </w:p>
    <w:p w:rsidR="00C1341A" w:rsidRPr="00983DD3" w:rsidRDefault="00C1341A" w:rsidP="00983DD3">
      <w:pPr>
        <w:pStyle w:val="Akapitzlist"/>
        <w:ind w:hanging="826"/>
        <w:rPr>
          <w:rFonts w:asciiTheme="majorHAnsi" w:hAnsiTheme="majorHAnsi"/>
          <w:sz w:val="24"/>
          <w:szCs w:val="24"/>
        </w:rPr>
      </w:pPr>
      <w:r w:rsidRPr="00983DD3">
        <w:rPr>
          <w:rFonts w:asciiTheme="majorHAnsi" w:hAnsiTheme="majorHAnsi"/>
          <w:sz w:val="24"/>
          <w:szCs w:val="24"/>
        </w:rPr>
        <w:t>4. Odwołanie wnosi się do Prezesa Izby w terminie zgodnym z art. 515 ustawy pzp.</w:t>
      </w:r>
    </w:p>
    <w:p w:rsidR="00C1341A" w:rsidRPr="00983DD3" w:rsidRDefault="00C1341A" w:rsidP="00983DD3">
      <w:pPr>
        <w:pStyle w:val="Akapitzlist"/>
        <w:ind w:left="0" w:firstLine="0"/>
        <w:rPr>
          <w:rFonts w:asciiTheme="majorHAnsi" w:hAnsiTheme="majorHAnsi"/>
          <w:sz w:val="24"/>
          <w:szCs w:val="24"/>
        </w:rPr>
      </w:pPr>
      <w:r w:rsidRPr="00983DD3">
        <w:rPr>
          <w:rFonts w:asciiTheme="majorHAnsi" w:hAnsiTheme="majorHAnsi"/>
          <w:sz w:val="24"/>
          <w:szCs w:val="24"/>
        </w:rPr>
        <w:t>5.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C1341A" w:rsidRPr="00983DD3" w:rsidRDefault="00C1341A" w:rsidP="00983DD3">
      <w:pPr>
        <w:pStyle w:val="Akapitzlist"/>
        <w:ind w:left="0" w:firstLine="0"/>
        <w:rPr>
          <w:rFonts w:asciiTheme="majorHAnsi" w:hAnsiTheme="majorHAnsi"/>
          <w:sz w:val="24"/>
          <w:szCs w:val="24"/>
        </w:rPr>
      </w:pPr>
      <w:r w:rsidRPr="00983DD3">
        <w:rPr>
          <w:rFonts w:asciiTheme="majorHAnsi" w:hAnsiTheme="majorHAnsi"/>
          <w:sz w:val="24"/>
          <w:szCs w:val="24"/>
        </w:rPr>
        <w:t xml:space="preserve">6. Domniemywa się, że zamawiający mógł zapoznać się z treścią odwołania przed </w:t>
      </w:r>
      <w:r w:rsidRPr="00983DD3">
        <w:rPr>
          <w:rFonts w:asciiTheme="majorHAnsi" w:hAnsiTheme="majorHAnsi"/>
          <w:sz w:val="24"/>
          <w:szCs w:val="24"/>
        </w:rPr>
        <w:lastRenderedPageBreak/>
        <w:t>upływem terminu do jego wniesienia, jeżeli przekazanie odpowiednio odwołania albo jego kopii nastąpiło przed upływem terminu do jego wniesienia przy użyciu środków komunikacji elektronicznej.</w:t>
      </w:r>
    </w:p>
    <w:p w:rsidR="00C1341A" w:rsidRPr="00983DD3" w:rsidRDefault="00C1341A" w:rsidP="00983DD3">
      <w:pPr>
        <w:pStyle w:val="Akapitzlist"/>
        <w:ind w:left="0" w:firstLine="0"/>
        <w:rPr>
          <w:rFonts w:asciiTheme="majorHAnsi" w:hAnsiTheme="majorHAnsi"/>
          <w:sz w:val="24"/>
          <w:szCs w:val="24"/>
        </w:rPr>
      </w:pPr>
      <w:r w:rsidRPr="00983DD3">
        <w:rPr>
          <w:rFonts w:asciiTheme="majorHAnsi" w:hAnsiTheme="majorHAnsi"/>
          <w:sz w:val="24"/>
          <w:szCs w:val="24"/>
        </w:rPr>
        <w:t>7. Zamawiający przesyła niezwłocznie, nie później niż w terminie 2 dni od dnia otrzymania, kopię odwołania innym Wykonawcom uczestniczącym w postępowaniu o udzielenie zamówienia, a jeżeli odwołanie dotyczy treści ogłoszenia o zamówieniu lub postanowień SWZ, zamieszcza ją również na stronie internetowej, na której jest zamieszczone ogłoszenie o zamówieniu lub jest udostępniana specyfikacja, wzywając Wykonawców do przystąpienia do postępowania</w:t>
      </w:r>
      <w:r w:rsidRPr="00983DD3">
        <w:rPr>
          <w:rFonts w:asciiTheme="majorHAnsi" w:hAnsiTheme="majorHAnsi"/>
          <w:spacing w:val="-3"/>
          <w:sz w:val="24"/>
          <w:szCs w:val="24"/>
        </w:rPr>
        <w:t xml:space="preserve"> </w:t>
      </w:r>
      <w:r w:rsidRPr="00983DD3">
        <w:rPr>
          <w:rFonts w:asciiTheme="majorHAnsi" w:hAnsiTheme="majorHAnsi"/>
          <w:sz w:val="24"/>
          <w:szCs w:val="24"/>
        </w:rPr>
        <w:t>odwoławczego.</w:t>
      </w:r>
    </w:p>
    <w:p w:rsidR="00C1341A" w:rsidRPr="00983DD3" w:rsidRDefault="00C1341A" w:rsidP="00983DD3">
      <w:pPr>
        <w:pStyle w:val="Akapitzlist"/>
        <w:ind w:left="0" w:firstLine="0"/>
        <w:rPr>
          <w:rFonts w:asciiTheme="majorHAnsi" w:hAnsiTheme="majorHAnsi"/>
          <w:sz w:val="24"/>
          <w:szCs w:val="24"/>
        </w:rPr>
      </w:pPr>
      <w:r w:rsidRPr="00983DD3">
        <w:rPr>
          <w:rFonts w:asciiTheme="majorHAnsi" w:hAnsiTheme="majorHAnsi"/>
          <w:sz w:val="24"/>
          <w:szCs w:val="24"/>
        </w:rPr>
        <w:t>8. 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Krajowej Izby Odwoławczej w formie pisemnej albo elektronicznej opatrzonej bezpiecznym podpisem elektronicznym weryfikowanym za pomocą ważnego kwalifikowanego certyfikatu, a jego kopię przesyła się Zamawiającemu oraz Wykonawcy wnoszącemu</w:t>
      </w:r>
      <w:r w:rsidRPr="00983DD3">
        <w:rPr>
          <w:rFonts w:asciiTheme="majorHAnsi" w:hAnsiTheme="majorHAnsi"/>
          <w:spacing w:val="-1"/>
          <w:sz w:val="24"/>
          <w:szCs w:val="24"/>
        </w:rPr>
        <w:t xml:space="preserve"> </w:t>
      </w:r>
      <w:r w:rsidRPr="00983DD3">
        <w:rPr>
          <w:rFonts w:asciiTheme="majorHAnsi" w:hAnsiTheme="majorHAnsi"/>
          <w:sz w:val="24"/>
          <w:szCs w:val="24"/>
        </w:rPr>
        <w:t>odwołanie.</w:t>
      </w:r>
    </w:p>
    <w:p w:rsidR="00C1341A" w:rsidRPr="00983DD3" w:rsidRDefault="00C1341A" w:rsidP="00983DD3">
      <w:pPr>
        <w:pStyle w:val="Akapitzlist"/>
        <w:ind w:left="0" w:firstLine="0"/>
        <w:rPr>
          <w:rFonts w:asciiTheme="majorHAnsi" w:hAnsiTheme="majorHAnsi"/>
          <w:sz w:val="24"/>
          <w:szCs w:val="24"/>
        </w:rPr>
      </w:pPr>
      <w:r w:rsidRPr="00983DD3">
        <w:rPr>
          <w:rFonts w:asciiTheme="majorHAnsi" w:hAnsiTheme="majorHAnsi"/>
          <w:sz w:val="24"/>
          <w:szCs w:val="24"/>
        </w:rPr>
        <w:t>9. Wykonawcy, którzy przystąpili do postępowania odwoławczego, stają się</w:t>
      </w:r>
      <w:r w:rsidRPr="00983DD3">
        <w:rPr>
          <w:rFonts w:asciiTheme="majorHAnsi" w:hAnsiTheme="majorHAnsi"/>
          <w:spacing w:val="28"/>
          <w:sz w:val="24"/>
          <w:szCs w:val="24"/>
        </w:rPr>
        <w:t xml:space="preserve"> </w:t>
      </w:r>
      <w:r w:rsidRPr="00983DD3">
        <w:rPr>
          <w:rFonts w:asciiTheme="majorHAnsi" w:hAnsiTheme="majorHAnsi"/>
          <w:sz w:val="24"/>
          <w:szCs w:val="24"/>
        </w:rPr>
        <w:t>uczestnikami postępowania odwoławczego, jeżeli mają interes w tym, aby odwołanie zostało rozstrzygnięte na korzyść jednej ze stron.</w:t>
      </w:r>
    </w:p>
    <w:p w:rsidR="00C1341A" w:rsidRPr="00983DD3" w:rsidRDefault="00C1341A" w:rsidP="00983DD3">
      <w:pPr>
        <w:pStyle w:val="Akapitzlist"/>
        <w:ind w:left="0" w:firstLine="0"/>
        <w:rPr>
          <w:rFonts w:asciiTheme="majorHAnsi" w:hAnsiTheme="majorHAnsi"/>
          <w:sz w:val="24"/>
          <w:szCs w:val="24"/>
        </w:rPr>
      </w:pPr>
      <w:r w:rsidRPr="00983DD3">
        <w:rPr>
          <w:rFonts w:asciiTheme="majorHAnsi" w:hAnsiTheme="majorHAnsi"/>
          <w:sz w:val="24"/>
          <w:szCs w:val="24"/>
        </w:rPr>
        <w:t>10. Odwołanie podlega rozpoznaniu, jeżeli nie zawiera braków formalnych oraz uiszczono wpis. Wpis uiszcza się najpóźniej do dnia upływu terminu do wniesienia odwołania, a dowód jego uiszczenia dołącza się do</w:t>
      </w:r>
      <w:r w:rsidRPr="00983DD3">
        <w:rPr>
          <w:rFonts w:asciiTheme="majorHAnsi" w:hAnsiTheme="majorHAnsi"/>
          <w:spacing w:val="-9"/>
          <w:sz w:val="24"/>
          <w:szCs w:val="24"/>
        </w:rPr>
        <w:t xml:space="preserve"> </w:t>
      </w:r>
      <w:r w:rsidRPr="00983DD3">
        <w:rPr>
          <w:rFonts w:asciiTheme="majorHAnsi" w:hAnsiTheme="majorHAnsi"/>
          <w:sz w:val="24"/>
          <w:szCs w:val="24"/>
        </w:rPr>
        <w:t>odwołania</w:t>
      </w:r>
    </w:p>
    <w:p w:rsidR="00C1341A" w:rsidRPr="00983DD3" w:rsidRDefault="00C1341A" w:rsidP="00983DD3">
      <w:pPr>
        <w:pStyle w:val="Akapitzlist"/>
        <w:ind w:left="0" w:firstLine="0"/>
        <w:rPr>
          <w:rFonts w:asciiTheme="majorHAnsi" w:hAnsiTheme="majorHAnsi"/>
          <w:color w:val="000000"/>
          <w:sz w:val="24"/>
          <w:szCs w:val="24"/>
          <w:lang w:eastAsia="pl-PL"/>
        </w:rPr>
      </w:pPr>
      <w:r w:rsidRPr="00983DD3">
        <w:rPr>
          <w:rFonts w:asciiTheme="majorHAnsi" w:hAnsiTheme="majorHAnsi"/>
          <w:sz w:val="24"/>
          <w:szCs w:val="24"/>
        </w:rPr>
        <w:t xml:space="preserve">11. </w:t>
      </w:r>
      <w:r w:rsidRPr="00983DD3">
        <w:rPr>
          <w:rFonts w:asciiTheme="majorHAnsi" w:hAnsiTheme="majorHAnsi"/>
          <w:color w:val="000000"/>
          <w:sz w:val="24"/>
          <w:szCs w:val="24"/>
          <w:lang w:eastAsia="pl-PL"/>
        </w:rPr>
        <w:t xml:space="preserve">Na orzeczenie Izby oraz postanowienie Prezesa Izby, stronom oraz uczestnikom postępowania odwoławczego przysługuje skarga do sądu; </w:t>
      </w:r>
    </w:p>
    <w:p w:rsidR="00C1341A" w:rsidRPr="00983DD3" w:rsidRDefault="00C1341A" w:rsidP="00983DD3">
      <w:pPr>
        <w:pStyle w:val="Akapitzlist"/>
        <w:ind w:left="0" w:firstLine="0"/>
        <w:rPr>
          <w:rFonts w:asciiTheme="majorHAnsi" w:hAnsiTheme="majorHAnsi"/>
          <w:color w:val="000000"/>
          <w:sz w:val="24"/>
          <w:szCs w:val="24"/>
          <w:lang w:eastAsia="pl-PL"/>
        </w:rPr>
      </w:pPr>
      <w:r w:rsidRPr="00983DD3">
        <w:rPr>
          <w:rFonts w:asciiTheme="majorHAnsi" w:hAnsiTheme="majorHAnsi"/>
          <w:color w:val="000000"/>
          <w:sz w:val="24"/>
          <w:szCs w:val="24"/>
          <w:lang w:eastAsia="pl-PL"/>
        </w:rPr>
        <w:t xml:space="preserve">12. Skargę wnosi się do Sądu Okręgowego w Warszawie – sądu zamówień publicznych, za pośrednictwem Prezesa Izby, zgodnie a art. 580 ustawy Pzp. </w:t>
      </w:r>
    </w:p>
    <w:p w:rsidR="00C1341A" w:rsidRPr="00983DD3" w:rsidRDefault="00C1341A" w:rsidP="00983DD3">
      <w:pPr>
        <w:pStyle w:val="Akapitzlist"/>
        <w:ind w:left="0" w:firstLine="0"/>
        <w:rPr>
          <w:rFonts w:asciiTheme="majorHAnsi" w:hAnsiTheme="majorHAnsi"/>
          <w:color w:val="000000"/>
          <w:sz w:val="24"/>
          <w:szCs w:val="24"/>
        </w:rPr>
      </w:pPr>
      <w:r w:rsidRPr="00983DD3">
        <w:rPr>
          <w:rFonts w:asciiTheme="majorHAnsi" w:hAnsiTheme="majorHAnsi"/>
          <w:color w:val="000000"/>
          <w:sz w:val="24"/>
          <w:szCs w:val="24"/>
          <w:lang w:eastAsia="pl-PL"/>
        </w:rPr>
        <w:t xml:space="preserve">13. </w:t>
      </w:r>
      <w:r w:rsidRPr="00983DD3">
        <w:rPr>
          <w:rFonts w:asciiTheme="majorHAnsi" w:hAnsiTheme="majorHAnsi"/>
          <w:color w:val="000000"/>
          <w:sz w:val="24"/>
          <w:szCs w:val="24"/>
        </w:rPr>
        <w:t>W sprawie majątkowej, w której zawarcie ugody jest dopuszczalne, każda ze stron umowy, w przypadku sporu wynikającego z zamówienia, może złożyć wniosek o przeprowadzenie mediacji lub inne polubowne rozwiązanie sporu do Sądu Polubownego przy Prokuratorii Generalnej Rzeczypospolitej Polskiej, wybranego mediatora albo osoby prowadzącej inne polubowne rozwiązanie sporu.</w:t>
      </w:r>
    </w:p>
    <w:p w:rsidR="006F6B1A" w:rsidRPr="00983DD3" w:rsidRDefault="00C1341A" w:rsidP="00983DD3">
      <w:pPr>
        <w:pStyle w:val="Akapitzlist"/>
        <w:ind w:left="0" w:firstLine="0"/>
        <w:rPr>
          <w:rFonts w:asciiTheme="majorHAnsi" w:hAnsiTheme="majorHAnsi"/>
          <w:sz w:val="24"/>
          <w:szCs w:val="24"/>
        </w:rPr>
      </w:pPr>
      <w:r w:rsidRPr="00983DD3">
        <w:rPr>
          <w:rFonts w:asciiTheme="majorHAnsi" w:hAnsiTheme="majorHAnsi"/>
          <w:color w:val="000000"/>
          <w:sz w:val="24"/>
          <w:szCs w:val="24"/>
        </w:rPr>
        <w:t xml:space="preserve">14. </w:t>
      </w:r>
      <w:r w:rsidRPr="00983DD3">
        <w:rPr>
          <w:rFonts w:asciiTheme="majorHAnsi" w:hAnsiTheme="majorHAnsi"/>
          <w:sz w:val="24"/>
          <w:szCs w:val="24"/>
        </w:rPr>
        <w:t>Szczegółowe informacje dotyczące środków ochrony prawnej określone są w Dziale IX „Środki ochrony prawnej” pzp.</w:t>
      </w:r>
    </w:p>
    <w:p w:rsidR="006F6B1A" w:rsidRDefault="00147490" w:rsidP="00983DD3">
      <w:pPr>
        <w:pStyle w:val="Nagwek1"/>
        <w:rPr>
          <w:rStyle w:val="FontStyle49"/>
          <w:rFonts w:asciiTheme="majorHAnsi" w:hAnsiTheme="majorHAnsi" w:cstheme="majorBidi"/>
          <w:color w:val="365F91" w:themeColor="accent1" w:themeShade="BF"/>
          <w:sz w:val="24"/>
          <w:szCs w:val="24"/>
        </w:rPr>
      </w:pPr>
      <w:r>
        <w:rPr>
          <w:rStyle w:val="FontStyle49"/>
          <w:rFonts w:asciiTheme="majorHAnsi" w:hAnsiTheme="majorHAnsi" w:cstheme="majorBidi"/>
          <w:color w:val="365F91" w:themeColor="accent1" w:themeShade="BF"/>
          <w:sz w:val="24"/>
          <w:szCs w:val="24"/>
        </w:rPr>
        <w:t xml:space="preserve">XXVIII. </w:t>
      </w:r>
      <w:r w:rsidR="006F6B1A" w:rsidRPr="00983DD3">
        <w:rPr>
          <w:rStyle w:val="FontStyle49"/>
          <w:rFonts w:asciiTheme="majorHAnsi" w:hAnsiTheme="majorHAnsi" w:cstheme="majorBidi"/>
          <w:color w:val="365F91" w:themeColor="accent1" w:themeShade="BF"/>
          <w:sz w:val="24"/>
          <w:szCs w:val="24"/>
        </w:rPr>
        <w:t>OCHRONA DANYCH OSOBOWYCH</w:t>
      </w:r>
    </w:p>
    <w:p w:rsidR="00147490" w:rsidRPr="00147490" w:rsidRDefault="00147490" w:rsidP="00147490">
      <w:pPr>
        <w:spacing w:line="240" w:lineRule="auto"/>
      </w:pPr>
    </w:p>
    <w:p w:rsidR="006F6B1A" w:rsidRPr="00147490" w:rsidRDefault="006F6B1A" w:rsidP="00147490">
      <w:pPr>
        <w:pStyle w:val="Style18"/>
        <w:widowControl/>
        <w:spacing w:line="240" w:lineRule="auto"/>
        <w:rPr>
          <w:rStyle w:val="FontStyle48"/>
          <w:rFonts w:asciiTheme="majorHAnsi" w:hAnsiTheme="majorHAnsi"/>
          <w:sz w:val="24"/>
          <w:szCs w:val="24"/>
        </w:rPr>
      </w:pPr>
      <w:r w:rsidRPr="00147490">
        <w:rPr>
          <w:rStyle w:val="FontStyle50"/>
          <w:rFonts w:asciiTheme="majorHAnsi" w:hAnsiTheme="majorHAns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147490">
        <w:rPr>
          <w:rStyle w:val="FontStyle47"/>
          <w:rFonts w:asciiTheme="majorHAnsi" w:hAnsiTheme="majorHAnsi"/>
          <w:sz w:val="24"/>
          <w:szCs w:val="24"/>
        </w:rPr>
        <w:t xml:space="preserve">„RODO", </w:t>
      </w:r>
      <w:r w:rsidRPr="00147490">
        <w:rPr>
          <w:rStyle w:val="FontStyle48"/>
          <w:rFonts w:asciiTheme="majorHAnsi" w:hAnsiTheme="majorHAnsi"/>
          <w:sz w:val="24"/>
          <w:szCs w:val="24"/>
        </w:rPr>
        <w:t>Zamawiający informuje, że:</w:t>
      </w:r>
    </w:p>
    <w:p w:rsidR="00C1341A" w:rsidRPr="00B55E82" w:rsidRDefault="006F6B1A" w:rsidP="00B55E82">
      <w:pPr>
        <w:pStyle w:val="Style11"/>
        <w:widowControl/>
        <w:numPr>
          <w:ilvl w:val="0"/>
          <w:numId w:val="18"/>
        </w:numPr>
        <w:tabs>
          <w:tab w:val="left" w:pos="413"/>
        </w:tabs>
        <w:spacing w:line="240" w:lineRule="auto"/>
        <w:ind w:left="413" w:hanging="413"/>
        <w:rPr>
          <w:rStyle w:val="FontStyle50"/>
          <w:rFonts w:asciiTheme="majorHAnsi" w:hAnsiTheme="majorHAnsi"/>
          <w:sz w:val="24"/>
          <w:szCs w:val="24"/>
        </w:rPr>
      </w:pPr>
      <w:r w:rsidRPr="00147490">
        <w:rPr>
          <w:rStyle w:val="FontStyle50"/>
          <w:rFonts w:asciiTheme="majorHAnsi" w:hAnsiTheme="majorHAnsi"/>
          <w:sz w:val="24"/>
          <w:szCs w:val="24"/>
        </w:rPr>
        <w:t>Jest administratorem danych osobowych Wykonawcy oraz osób, których dane Wykonawca przekazał w niniejszym postępowaniu;</w:t>
      </w:r>
      <w:r w:rsidR="00B55E82">
        <w:rPr>
          <w:rStyle w:val="FontStyle50"/>
          <w:rFonts w:asciiTheme="majorHAnsi" w:hAnsiTheme="majorHAnsi"/>
          <w:sz w:val="24"/>
          <w:szCs w:val="24"/>
        </w:rPr>
        <w:t xml:space="preserve"> </w:t>
      </w:r>
      <w:r w:rsidRPr="00B55E82">
        <w:rPr>
          <w:rStyle w:val="FontStyle50"/>
          <w:rFonts w:asciiTheme="majorHAnsi" w:hAnsiTheme="majorHAnsi"/>
          <w:sz w:val="24"/>
          <w:szCs w:val="24"/>
        </w:rPr>
        <w:t xml:space="preserve">dane osobowe Wykonawcy przetwarzane będą na podstawie art. 6 ust. 1 lit. c RODO w celu związanym z postępowaniem o udzielenie zamówienia publicznego na zadanie pn.: </w:t>
      </w:r>
      <w:r w:rsidR="000C05D3" w:rsidRPr="00B55E82">
        <w:rPr>
          <w:rFonts w:asciiTheme="majorHAnsi" w:hAnsiTheme="majorHAnsi" w:cs="Arial"/>
          <w:color w:val="222222"/>
          <w:shd w:val="clear" w:color="auto" w:fill="FFFFFF"/>
        </w:rPr>
        <w:t>"Dowóz osób z niepełnosprawnością - uczestników Środowiskowego Domu Samopomocy w Wisznicach</w:t>
      </w:r>
      <w:r w:rsidR="000C05D3" w:rsidRPr="00B55E82">
        <w:rPr>
          <w:rFonts w:cs="Arial"/>
          <w:color w:val="222222"/>
          <w:sz w:val="28"/>
          <w:szCs w:val="28"/>
          <w:shd w:val="clear" w:color="auto" w:fill="FFFFFF"/>
        </w:rPr>
        <w:t>"</w:t>
      </w:r>
      <w:r w:rsidR="00C22EAB" w:rsidRPr="00B55E82">
        <w:rPr>
          <w:rFonts w:cs="Arial"/>
          <w:color w:val="222222"/>
          <w:sz w:val="28"/>
          <w:szCs w:val="28"/>
          <w:shd w:val="clear" w:color="auto" w:fill="FFFFFF"/>
        </w:rPr>
        <w:t xml:space="preserve"> </w:t>
      </w:r>
      <w:r w:rsidR="00C1341A" w:rsidRPr="00B55E82">
        <w:rPr>
          <w:rStyle w:val="FontStyle50"/>
          <w:rFonts w:asciiTheme="majorHAnsi" w:hAnsiTheme="majorHAnsi"/>
          <w:sz w:val="24"/>
          <w:szCs w:val="24"/>
        </w:rPr>
        <w:t>prowadzonym w trybie podstawowym;</w:t>
      </w:r>
    </w:p>
    <w:p w:rsidR="00C1341A" w:rsidRPr="00147490" w:rsidRDefault="00C1341A" w:rsidP="00147490">
      <w:pPr>
        <w:pStyle w:val="Style11"/>
        <w:widowControl/>
        <w:numPr>
          <w:ilvl w:val="0"/>
          <w:numId w:val="19"/>
        </w:numPr>
        <w:tabs>
          <w:tab w:val="left" w:pos="422"/>
        </w:tabs>
        <w:spacing w:line="240" w:lineRule="auto"/>
        <w:ind w:left="422" w:hanging="422"/>
        <w:rPr>
          <w:rStyle w:val="FontStyle50"/>
          <w:rFonts w:asciiTheme="majorHAnsi" w:hAnsiTheme="majorHAnsi"/>
          <w:sz w:val="24"/>
          <w:szCs w:val="24"/>
        </w:rPr>
      </w:pPr>
      <w:r w:rsidRPr="00147490">
        <w:rPr>
          <w:rStyle w:val="FontStyle50"/>
          <w:rFonts w:asciiTheme="majorHAnsi" w:hAnsiTheme="majorHAnsi"/>
          <w:sz w:val="24"/>
          <w:szCs w:val="24"/>
        </w:rPr>
        <w:lastRenderedPageBreak/>
        <w:t>odbiorcami danych osobowych Wykonawcy będą osoby lub podmioty, którym udostępniona zostanie dokumentacja postępowania w oparciu o art. 8 oraz art. 96 ust. 3 ustawy z dnia 29 stycznia 2004 r. - Prawo zamówień publicznych (Dz. U. z 2021 r. poz. 1129 z późn. zm.), dalej „ustawa Pzp";</w:t>
      </w:r>
    </w:p>
    <w:p w:rsidR="00C1341A" w:rsidRPr="00147490" w:rsidRDefault="00C1341A" w:rsidP="00147490">
      <w:pPr>
        <w:pStyle w:val="Style11"/>
        <w:widowControl/>
        <w:numPr>
          <w:ilvl w:val="0"/>
          <w:numId w:val="19"/>
        </w:numPr>
        <w:tabs>
          <w:tab w:val="left" w:pos="422"/>
        </w:tabs>
        <w:spacing w:line="240" w:lineRule="auto"/>
        <w:ind w:left="422" w:hanging="422"/>
        <w:rPr>
          <w:rStyle w:val="FontStyle50"/>
          <w:rFonts w:asciiTheme="majorHAnsi" w:hAnsiTheme="majorHAnsi"/>
          <w:sz w:val="24"/>
          <w:szCs w:val="24"/>
        </w:rPr>
      </w:pPr>
      <w:r w:rsidRPr="00147490">
        <w:rPr>
          <w:rStyle w:val="FontStyle50"/>
          <w:rFonts w:asciiTheme="majorHAnsi" w:hAnsiTheme="majorHAnsi"/>
          <w:sz w:val="24"/>
          <w:szCs w:val="24"/>
        </w:rPr>
        <w:t>dane osobowe Wykonawcy będą przechowywane, zgodnie z art. 97 ust. 1 ustawy Pzp, przez okres 4 lat od dnia zakończenia postępowania o udzielenie zamówienia, a jeżeli czas trwania umowy przekracza 4 lata, okres przechowywania obejmuje cały czas trwania umowy;</w:t>
      </w:r>
    </w:p>
    <w:p w:rsidR="00C1341A" w:rsidRPr="00147490" w:rsidRDefault="00C1341A" w:rsidP="00147490">
      <w:pPr>
        <w:pStyle w:val="Style11"/>
        <w:widowControl/>
        <w:numPr>
          <w:ilvl w:val="0"/>
          <w:numId w:val="19"/>
        </w:numPr>
        <w:tabs>
          <w:tab w:val="left" w:pos="422"/>
        </w:tabs>
        <w:spacing w:line="240" w:lineRule="auto"/>
        <w:ind w:left="422" w:hanging="422"/>
        <w:rPr>
          <w:rStyle w:val="FontStyle50"/>
          <w:rFonts w:asciiTheme="majorHAnsi" w:hAnsiTheme="majorHAnsi"/>
          <w:sz w:val="24"/>
          <w:szCs w:val="24"/>
        </w:rPr>
      </w:pPr>
      <w:r w:rsidRPr="00147490">
        <w:rPr>
          <w:rStyle w:val="FontStyle50"/>
          <w:rFonts w:asciiTheme="majorHAnsi" w:hAnsiTheme="majorHAnsi"/>
          <w:sz w:val="24"/>
          <w:szCs w:val="24"/>
        </w:rPr>
        <w:t>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w:t>
      </w:r>
    </w:p>
    <w:p w:rsidR="00C1341A" w:rsidRPr="00147490" w:rsidRDefault="00C1341A" w:rsidP="00147490">
      <w:pPr>
        <w:pStyle w:val="Style11"/>
        <w:widowControl/>
        <w:numPr>
          <w:ilvl w:val="0"/>
          <w:numId w:val="19"/>
        </w:numPr>
        <w:tabs>
          <w:tab w:val="left" w:pos="422"/>
        </w:tabs>
        <w:spacing w:line="240" w:lineRule="auto"/>
        <w:ind w:left="422" w:hanging="422"/>
        <w:rPr>
          <w:rStyle w:val="FontStyle50"/>
          <w:rFonts w:asciiTheme="majorHAnsi" w:hAnsiTheme="majorHAnsi"/>
          <w:sz w:val="24"/>
          <w:szCs w:val="24"/>
        </w:rPr>
      </w:pPr>
      <w:r w:rsidRPr="00147490">
        <w:rPr>
          <w:rStyle w:val="FontStyle50"/>
          <w:rFonts w:asciiTheme="majorHAnsi" w:hAnsiTheme="majorHAnsi"/>
          <w:sz w:val="24"/>
          <w:szCs w:val="24"/>
        </w:rPr>
        <w:t>w odniesieniu do danych osobowych Wykonawcy decyzje nie będą podejmowane w sposób zautomatyzowany, stosowanie do art. 22 RODO;</w:t>
      </w:r>
    </w:p>
    <w:p w:rsidR="00C1341A" w:rsidRPr="00147490" w:rsidRDefault="00C1341A" w:rsidP="00147490">
      <w:pPr>
        <w:pStyle w:val="Style11"/>
        <w:widowControl/>
        <w:numPr>
          <w:ilvl w:val="0"/>
          <w:numId w:val="19"/>
        </w:numPr>
        <w:tabs>
          <w:tab w:val="left" w:pos="422"/>
        </w:tabs>
        <w:spacing w:line="240" w:lineRule="auto"/>
        <w:ind w:firstLine="0"/>
        <w:jc w:val="left"/>
        <w:rPr>
          <w:rFonts w:asciiTheme="majorHAnsi" w:hAnsiTheme="majorHAnsi" w:cs="Palatino Linotype"/>
          <w:color w:val="000000"/>
        </w:rPr>
      </w:pPr>
      <w:r w:rsidRPr="00147490">
        <w:rPr>
          <w:rStyle w:val="FontStyle50"/>
          <w:rFonts w:asciiTheme="majorHAnsi" w:hAnsiTheme="majorHAnsi"/>
          <w:sz w:val="24"/>
          <w:szCs w:val="24"/>
        </w:rPr>
        <w:t>Wykonawca posiada:</w:t>
      </w:r>
    </w:p>
    <w:p w:rsidR="00C1341A" w:rsidRPr="00147490" w:rsidRDefault="00C1341A" w:rsidP="00147490">
      <w:pPr>
        <w:pStyle w:val="Style15"/>
        <w:widowControl/>
        <w:numPr>
          <w:ilvl w:val="0"/>
          <w:numId w:val="17"/>
        </w:numPr>
        <w:tabs>
          <w:tab w:val="left" w:pos="715"/>
        </w:tabs>
        <w:spacing w:line="240" w:lineRule="auto"/>
        <w:ind w:left="715" w:hanging="283"/>
        <w:rPr>
          <w:rStyle w:val="FontStyle50"/>
          <w:rFonts w:asciiTheme="majorHAnsi" w:hAnsiTheme="majorHAnsi"/>
          <w:sz w:val="24"/>
          <w:szCs w:val="24"/>
        </w:rPr>
      </w:pPr>
      <w:r w:rsidRPr="00147490">
        <w:rPr>
          <w:rStyle w:val="FontStyle50"/>
          <w:rFonts w:asciiTheme="majorHAnsi" w:hAnsiTheme="majorHAnsi"/>
          <w:sz w:val="24"/>
          <w:szCs w:val="24"/>
        </w:rPr>
        <w:t>na podstawie art. 15 RODO prawo dostępu do danych osobowych dotyczących Wykonawcy;</w:t>
      </w:r>
    </w:p>
    <w:p w:rsidR="00C1341A" w:rsidRPr="00147490" w:rsidRDefault="00C1341A" w:rsidP="00147490">
      <w:pPr>
        <w:pStyle w:val="Style15"/>
        <w:widowControl/>
        <w:numPr>
          <w:ilvl w:val="0"/>
          <w:numId w:val="17"/>
        </w:numPr>
        <w:tabs>
          <w:tab w:val="left" w:pos="715"/>
        </w:tabs>
        <w:spacing w:line="240" w:lineRule="auto"/>
        <w:ind w:left="715" w:hanging="283"/>
        <w:rPr>
          <w:rStyle w:val="FontStyle50"/>
          <w:rFonts w:asciiTheme="majorHAnsi" w:hAnsiTheme="majorHAnsi"/>
          <w:sz w:val="24"/>
          <w:szCs w:val="24"/>
        </w:rPr>
      </w:pPr>
      <w:r w:rsidRPr="00147490">
        <w:rPr>
          <w:rStyle w:val="FontStyle50"/>
          <w:rFonts w:asciiTheme="majorHAnsi" w:hAnsiTheme="majorHAnsi"/>
          <w:sz w:val="24"/>
          <w:szCs w:val="24"/>
        </w:rPr>
        <w:t>na podstawie art. 16 RODO prawo do sprostowania danych osobowych, o ile ich zmiana nie skutkuje zmianą wyniku postępowania o udzielenie zamówienia publicznego ani zmianą postanowień umowy w zakresie niezgodnym z ustawą Pzp oraz nie narusza integralności protokołu oraz jego załączników;</w:t>
      </w:r>
    </w:p>
    <w:p w:rsidR="00C1341A" w:rsidRPr="00147490" w:rsidRDefault="00C1341A" w:rsidP="00147490">
      <w:pPr>
        <w:pStyle w:val="Style15"/>
        <w:widowControl/>
        <w:numPr>
          <w:ilvl w:val="0"/>
          <w:numId w:val="17"/>
        </w:numPr>
        <w:tabs>
          <w:tab w:val="left" w:pos="715"/>
        </w:tabs>
        <w:spacing w:line="240" w:lineRule="auto"/>
        <w:ind w:left="715" w:hanging="283"/>
        <w:rPr>
          <w:rStyle w:val="FontStyle50"/>
          <w:rFonts w:asciiTheme="majorHAnsi" w:hAnsiTheme="majorHAnsi"/>
          <w:sz w:val="24"/>
          <w:szCs w:val="24"/>
        </w:rPr>
      </w:pPr>
      <w:r w:rsidRPr="00147490">
        <w:rPr>
          <w:rStyle w:val="FontStyle50"/>
          <w:rFonts w:asciiTheme="majorHAnsi" w:hAnsiTheme="majorHAnsi"/>
          <w:sz w:val="24"/>
          <w:szCs w:val="24"/>
        </w:rPr>
        <w:t>na podstawie art. 18 RODO prawo żądania od administratora ograniczenia przetwarzania danych osobowych z zastrzeżeniem przypadków, o których mowa w art. 18 ust. 2 RODO;</w:t>
      </w:r>
    </w:p>
    <w:p w:rsidR="00C1341A" w:rsidRPr="00147490" w:rsidRDefault="00C1341A" w:rsidP="00147490">
      <w:pPr>
        <w:pStyle w:val="Style15"/>
        <w:widowControl/>
        <w:numPr>
          <w:ilvl w:val="0"/>
          <w:numId w:val="17"/>
        </w:numPr>
        <w:tabs>
          <w:tab w:val="left" w:pos="715"/>
        </w:tabs>
        <w:spacing w:line="240" w:lineRule="auto"/>
        <w:ind w:left="715" w:hanging="283"/>
        <w:rPr>
          <w:rStyle w:val="FontStyle50"/>
          <w:rFonts w:asciiTheme="majorHAnsi" w:hAnsiTheme="majorHAnsi"/>
          <w:sz w:val="24"/>
          <w:szCs w:val="24"/>
        </w:rPr>
      </w:pPr>
      <w:r w:rsidRPr="00147490">
        <w:rPr>
          <w:rStyle w:val="FontStyle50"/>
          <w:rFonts w:asciiTheme="majorHAnsi" w:hAnsiTheme="majorHAnsi"/>
          <w:sz w:val="24"/>
          <w:szCs w:val="24"/>
        </w:rPr>
        <w:t>prawo do wniesienia skargi do Prezesa Urzędu Ochrony Danych Osobowych, gdy Wykonawca uzna, że przetwarzanie jego danych osobowych narusza przepisy</w:t>
      </w:r>
    </w:p>
    <w:p w:rsidR="00C1341A" w:rsidRPr="00147490" w:rsidRDefault="00C1341A" w:rsidP="00147490">
      <w:pPr>
        <w:pStyle w:val="Style6"/>
        <w:widowControl/>
        <w:ind w:left="725"/>
        <w:jc w:val="left"/>
        <w:rPr>
          <w:rStyle w:val="FontStyle50"/>
          <w:rFonts w:asciiTheme="majorHAnsi" w:hAnsiTheme="majorHAnsi"/>
          <w:sz w:val="24"/>
          <w:szCs w:val="24"/>
        </w:rPr>
      </w:pPr>
      <w:r w:rsidRPr="00147490">
        <w:rPr>
          <w:rStyle w:val="FontStyle50"/>
          <w:rFonts w:asciiTheme="majorHAnsi" w:hAnsiTheme="majorHAnsi"/>
          <w:sz w:val="24"/>
          <w:szCs w:val="24"/>
        </w:rPr>
        <w:t>RODO;</w:t>
      </w:r>
    </w:p>
    <w:p w:rsidR="00C1341A" w:rsidRPr="00147490" w:rsidRDefault="00C1341A" w:rsidP="00147490">
      <w:pPr>
        <w:pStyle w:val="Style11"/>
        <w:widowControl/>
        <w:numPr>
          <w:ilvl w:val="0"/>
          <w:numId w:val="20"/>
        </w:numPr>
        <w:tabs>
          <w:tab w:val="left" w:pos="422"/>
        </w:tabs>
        <w:spacing w:line="240" w:lineRule="auto"/>
        <w:ind w:firstLine="0"/>
        <w:jc w:val="left"/>
        <w:rPr>
          <w:rStyle w:val="FontStyle50"/>
          <w:rFonts w:asciiTheme="majorHAnsi" w:hAnsiTheme="majorHAnsi"/>
          <w:sz w:val="24"/>
          <w:szCs w:val="24"/>
        </w:rPr>
      </w:pPr>
      <w:r w:rsidRPr="00147490">
        <w:rPr>
          <w:rStyle w:val="FontStyle50"/>
          <w:rFonts w:asciiTheme="majorHAnsi" w:hAnsiTheme="majorHAnsi"/>
          <w:sz w:val="24"/>
          <w:szCs w:val="24"/>
        </w:rPr>
        <w:t>Wykonawcy nie przysługuje:</w:t>
      </w:r>
    </w:p>
    <w:p w:rsidR="00C1341A" w:rsidRPr="00147490" w:rsidRDefault="00C1341A" w:rsidP="00147490">
      <w:pPr>
        <w:pStyle w:val="Style15"/>
        <w:widowControl/>
        <w:numPr>
          <w:ilvl w:val="0"/>
          <w:numId w:val="17"/>
        </w:numPr>
        <w:tabs>
          <w:tab w:val="left" w:pos="715"/>
        </w:tabs>
        <w:spacing w:line="240" w:lineRule="auto"/>
        <w:ind w:left="715" w:hanging="283"/>
        <w:rPr>
          <w:rStyle w:val="FontStyle50"/>
          <w:rFonts w:asciiTheme="majorHAnsi" w:hAnsiTheme="majorHAnsi"/>
          <w:sz w:val="24"/>
          <w:szCs w:val="24"/>
        </w:rPr>
      </w:pPr>
      <w:r w:rsidRPr="00147490">
        <w:rPr>
          <w:rStyle w:val="FontStyle50"/>
          <w:rFonts w:asciiTheme="majorHAnsi" w:hAnsiTheme="majorHAnsi"/>
          <w:sz w:val="24"/>
          <w:szCs w:val="24"/>
        </w:rPr>
        <w:t>w związku z art. 17 ust. 3 lit. b, d lub e RODO prawo do usunięcia danych osobowych;</w:t>
      </w:r>
    </w:p>
    <w:p w:rsidR="00C1341A" w:rsidRPr="00147490" w:rsidRDefault="00C1341A" w:rsidP="00147490">
      <w:pPr>
        <w:pStyle w:val="Style15"/>
        <w:widowControl/>
        <w:numPr>
          <w:ilvl w:val="0"/>
          <w:numId w:val="17"/>
        </w:numPr>
        <w:tabs>
          <w:tab w:val="left" w:pos="715"/>
        </w:tabs>
        <w:spacing w:line="240" w:lineRule="auto"/>
        <w:ind w:left="432" w:firstLine="0"/>
        <w:jc w:val="left"/>
        <w:rPr>
          <w:rStyle w:val="FontStyle50"/>
          <w:rFonts w:asciiTheme="majorHAnsi" w:hAnsiTheme="majorHAnsi"/>
          <w:sz w:val="24"/>
          <w:szCs w:val="24"/>
        </w:rPr>
      </w:pPr>
      <w:r w:rsidRPr="00147490">
        <w:rPr>
          <w:rStyle w:val="FontStyle50"/>
          <w:rFonts w:asciiTheme="majorHAnsi" w:hAnsiTheme="majorHAnsi"/>
          <w:sz w:val="24"/>
          <w:szCs w:val="24"/>
        </w:rPr>
        <w:t>prawo do przenoszenia danych osobowych, o którym mowa w art. 20 RODO;</w:t>
      </w:r>
    </w:p>
    <w:p w:rsidR="00C1341A" w:rsidRPr="00147490" w:rsidRDefault="00C1341A" w:rsidP="00147490">
      <w:pPr>
        <w:pStyle w:val="Style15"/>
        <w:widowControl/>
        <w:numPr>
          <w:ilvl w:val="0"/>
          <w:numId w:val="17"/>
        </w:numPr>
        <w:tabs>
          <w:tab w:val="left" w:pos="715"/>
        </w:tabs>
        <w:spacing w:line="240" w:lineRule="auto"/>
        <w:ind w:left="715" w:hanging="283"/>
        <w:rPr>
          <w:rStyle w:val="FontStyle50"/>
          <w:rFonts w:asciiTheme="majorHAnsi" w:hAnsiTheme="majorHAnsi"/>
          <w:sz w:val="24"/>
          <w:szCs w:val="24"/>
        </w:rPr>
      </w:pPr>
      <w:r w:rsidRPr="00147490">
        <w:rPr>
          <w:rStyle w:val="FontStyle50"/>
          <w:rFonts w:asciiTheme="majorHAnsi" w:hAnsiTheme="majorHAnsi"/>
          <w:sz w:val="24"/>
          <w:szCs w:val="24"/>
        </w:rPr>
        <w:t>na podstawie art. 21 RODO prawo sprzeciwu, wobec przetwarzania danych osobowych, gdyż podstawą prawną przetwarzania danych osobowych Wykonawcy jest art. 6 ust. 1 lit. c RODO.</w:t>
      </w:r>
    </w:p>
    <w:p w:rsidR="00C1341A" w:rsidRPr="00147490" w:rsidRDefault="00C1341A" w:rsidP="00147490">
      <w:pPr>
        <w:pStyle w:val="Style18"/>
        <w:widowControl/>
        <w:spacing w:line="240" w:lineRule="auto"/>
        <w:rPr>
          <w:rStyle w:val="FontStyle50"/>
          <w:rFonts w:asciiTheme="majorHAnsi" w:hAnsiTheme="majorHAnsi"/>
          <w:sz w:val="24"/>
          <w:szCs w:val="24"/>
        </w:rPr>
      </w:pPr>
      <w:r w:rsidRPr="00147490">
        <w:rPr>
          <w:rStyle w:val="FontStyle50"/>
          <w:rFonts w:asciiTheme="majorHAnsi" w:hAnsiTheme="majorHAnsi"/>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C1341A" w:rsidRPr="00147490" w:rsidRDefault="00C1341A" w:rsidP="00147490">
      <w:pPr>
        <w:pStyle w:val="Style18"/>
        <w:widowControl/>
        <w:spacing w:line="240" w:lineRule="auto"/>
        <w:jc w:val="left"/>
        <w:rPr>
          <w:rStyle w:val="FontStyle50"/>
          <w:rFonts w:asciiTheme="majorHAnsi" w:hAnsiTheme="majorHAnsi"/>
          <w:sz w:val="24"/>
          <w:szCs w:val="24"/>
        </w:rPr>
      </w:pPr>
      <w:r w:rsidRPr="00147490">
        <w:rPr>
          <w:rStyle w:val="FontStyle50"/>
          <w:rFonts w:asciiTheme="majorHAnsi" w:hAnsiTheme="majorHAnsi"/>
          <w:sz w:val="24"/>
          <w:szCs w:val="24"/>
        </w:rPr>
        <w:t>Skorzystanie przez osobę, której dane dotyczą, z uprawnienia do sprostowania lub</w:t>
      </w:r>
    </w:p>
    <w:p w:rsidR="00C1341A" w:rsidRPr="00147490" w:rsidRDefault="00C1341A" w:rsidP="00147490">
      <w:pPr>
        <w:pStyle w:val="Style10"/>
        <w:widowControl/>
        <w:spacing w:line="240" w:lineRule="auto"/>
        <w:ind w:firstLine="0"/>
        <w:rPr>
          <w:rStyle w:val="FontStyle50"/>
          <w:rFonts w:asciiTheme="majorHAnsi" w:hAnsiTheme="majorHAnsi"/>
          <w:sz w:val="24"/>
          <w:szCs w:val="24"/>
        </w:rPr>
      </w:pPr>
      <w:r w:rsidRPr="00147490">
        <w:rPr>
          <w:rStyle w:val="FontStyle50"/>
          <w:rFonts w:asciiTheme="majorHAnsi" w:hAnsiTheme="majorHAnsi"/>
          <w:sz w:val="24"/>
          <w:szCs w:val="24"/>
        </w:rPr>
        <w:t>uzupełnienia danych osobowych, o którym mowa w art. 16 rozporządzenia 2016/679 nie może skutkować zmianą wyniku postępowania o udzielenie zamówienia publicznego lub konkursu ani zmianą postanowień umowy w zakresie niezgodnym z ustawą.</w:t>
      </w:r>
    </w:p>
    <w:p w:rsidR="00C1341A" w:rsidRPr="00147490" w:rsidRDefault="00C1341A" w:rsidP="00147490">
      <w:pPr>
        <w:pStyle w:val="Style18"/>
        <w:widowControl/>
        <w:spacing w:line="240" w:lineRule="auto"/>
        <w:rPr>
          <w:rStyle w:val="FontStyle50"/>
          <w:rFonts w:asciiTheme="majorHAnsi" w:hAnsiTheme="majorHAnsi"/>
          <w:sz w:val="24"/>
          <w:szCs w:val="24"/>
        </w:rPr>
      </w:pPr>
      <w:r w:rsidRPr="00147490">
        <w:rPr>
          <w:rStyle w:val="FontStyle50"/>
          <w:rFonts w:asciiTheme="majorHAnsi" w:hAnsiTheme="majorHAnsi"/>
          <w:sz w:val="24"/>
          <w:szCs w:val="24"/>
        </w:rPr>
        <w:t>Wystąpienie z żądaniem, o którym mowa w art. 18 ust. 1 rozporządzenia 2016/679, nie ogranicza przetwarzania danych osobowych do czasu zakończenia postępowania o udzielenie zamówienia publicznego lub konkursu.</w:t>
      </w:r>
    </w:p>
    <w:p w:rsidR="00C1341A" w:rsidRPr="00147490" w:rsidRDefault="00C1341A" w:rsidP="00147490">
      <w:pPr>
        <w:pStyle w:val="Style18"/>
        <w:widowControl/>
        <w:spacing w:line="240" w:lineRule="auto"/>
        <w:rPr>
          <w:rStyle w:val="FontStyle50"/>
          <w:rFonts w:asciiTheme="majorHAnsi" w:hAnsiTheme="majorHAnsi"/>
          <w:sz w:val="24"/>
          <w:szCs w:val="24"/>
        </w:rPr>
      </w:pPr>
      <w:r w:rsidRPr="00147490">
        <w:rPr>
          <w:rStyle w:val="FontStyle50"/>
          <w:rFonts w:asciiTheme="majorHAnsi" w:hAnsiTheme="majorHAnsi"/>
          <w:sz w:val="24"/>
          <w:szCs w:val="24"/>
        </w:rPr>
        <w:lastRenderedPageBreak/>
        <w:t>W przypadku danych osobowych zamieszczonych przez Zamawiającego w Biuletynie Zamówień Publicznych, prawa, o których mowa w art. 15 i art. 16 rozporządzenia 2016/679, są wykonywane w drodze żądania skierowanego do Zamawiającego.</w:t>
      </w:r>
    </w:p>
    <w:p w:rsidR="00983DD3" w:rsidRPr="00983DD3" w:rsidRDefault="00983DD3" w:rsidP="00983DD3">
      <w:pPr>
        <w:pStyle w:val="Nagwek1"/>
        <w:rPr>
          <w:rStyle w:val="FontStyle49"/>
          <w:rFonts w:asciiTheme="majorHAnsi" w:hAnsiTheme="majorHAnsi" w:cstheme="majorBidi"/>
          <w:color w:val="365F91" w:themeColor="accent1" w:themeShade="BF"/>
          <w:sz w:val="26"/>
        </w:rPr>
      </w:pPr>
      <w:r w:rsidRPr="00983DD3">
        <w:rPr>
          <w:rStyle w:val="FontStyle49"/>
          <w:rFonts w:asciiTheme="majorHAnsi" w:hAnsiTheme="majorHAnsi" w:cstheme="majorBidi"/>
          <w:color w:val="365F91" w:themeColor="accent1" w:themeShade="BF"/>
          <w:sz w:val="26"/>
        </w:rPr>
        <w:t>INFORMAC</w:t>
      </w:r>
      <w:r w:rsidR="006F6B1A" w:rsidRPr="00983DD3">
        <w:rPr>
          <w:rStyle w:val="FontStyle49"/>
          <w:rFonts w:asciiTheme="majorHAnsi" w:hAnsiTheme="majorHAnsi" w:cstheme="majorBidi"/>
          <w:color w:val="365F91" w:themeColor="accent1" w:themeShade="BF"/>
          <w:sz w:val="26"/>
        </w:rPr>
        <w:t>JE DODATKOWE</w:t>
      </w:r>
    </w:p>
    <w:p w:rsidR="00983DD3" w:rsidRPr="00147490" w:rsidRDefault="00983DD3" w:rsidP="00147490">
      <w:pPr>
        <w:spacing w:before="0" w:line="240" w:lineRule="auto"/>
        <w:rPr>
          <w:rFonts w:asciiTheme="majorHAnsi" w:hAnsiTheme="majorHAnsi"/>
        </w:rPr>
      </w:pPr>
    </w:p>
    <w:p w:rsidR="00983DD3" w:rsidRPr="00147490" w:rsidRDefault="00983DD3" w:rsidP="00147490">
      <w:pPr>
        <w:pStyle w:val="Akapitzlist"/>
        <w:numPr>
          <w:ilvl w:val="3"/>
          <w:numId w:val="26"/>
        </w:numPr>
        <w:tabs>
          <w:tab w:val="left" w:pos="284"/>
        </w:tabs>
        <w:autoSpaceDE/>
        <w:autoSpaceDN/>
        <w:ind w:left="0" w:right="47" w:firstLine="0"/>
        <w:contextualSpacing/>
        <w:rPr>
          <w:rFonts w:asciiTheme="majorHAnsi" w:hAnsiTheme="majorHAnsi"/>
          <w:sz w:val="24"/>
          <w:szCs w:val="24"/>
        </w:rPr>
      </w:pPr>
      <w:r w:rsidRPr="00147490">
        <w:rPr>
          <w:rFonts w:asciiTheme="majorHAnsi" w:hAnsiTheme="majorHAnsi"/>
          <w:sz w:val="24"/>
          <w:szCs w:val="24"/>
        </w:rPr>
        <w:t>Zamawiający nie przewiduje zawarcia umowy ramowej.</w:t>
      </w:r>
    </w:p>
    <w:p w:rsidR="00983DD3" w:rsidRPr="00147490" w:rsidRDefault="00983DD3" w:rsidP="00147490">
      <w:pPr>
        <w:pStyle w:val="Akapitzlist"/>
        <w:numPr>
          <w:ilvl w:val="3"/>
          <w:numId w:val="26"/>
        </w:numPr>
        <w:tabs>
          <w:tab w:val="left" w:pos="284"/>
        </w:tabs>
        <w:autoSpaceDE/>
        <w:autoSpaceDN/>
        <w:ind w:left="0" w:right="47" w:firstLine="0"/>
        <w:contextualSpacing/>
        <w:rPr>
          <w:rFonts w:asciiTheme="majorHAnsi" w:hAnsiTheme="majorHAnsi"/>
          <w:sz w:val="24"/>
          <w:szCs w:val="24"/>
        </w:rPr>
      </w:pPr>
      <w:r w:rsidRPr="00147490">
        <w:rPr>
          <w:rFonts w:asciiTheme="majorHAnsi" w:hAnsiTheme="majorHAnsi"/>
          <w:sz w:val="24"/>
          <w:szCs w:val="24"/>
        </w:rPr>
        <w:t>Postępowanie prowadzone jest w języku polskim.</w:t>
      </w:r>
    </w:p>
    <w:p w:rsidR="00983DD3" w:rsidRPr="00147490" w:rsidRDefault="00983DD3" w:rsidP="00147490">
      <w:pPr>
        <w:pStyle w:val="Akapitzlist"/>
        <w:numPr>
          <w:ilvl w:val="3"/>
          <w:numId w:val="26"/>
        </w:numPr>
        <w:tabs>
          <w:tab w:val="left" w:pos="284"/>
        </w:tabs>
        <w:autoSpaceDE/>
        <w:autoSpaceDN/>
        <w:ind w:left="0" w:right="47" w:firstLine="0"/>
        <w:contextualSpacing/>
        <w:rPr>
          <w:rFonts w:asciiTheme="majorHAnsi" w:hAnsiTheme="majorHAnsi"/>
          <w:sz w:val="24"/>
          <w:szCs w:val="24"/>
        </w:rPr>
      </w:pPr>
      <w:r w:rsidRPr="00147490">
        <w:rPr>
          <w:rFonts w:asciiTheme="majorHAnsi" w:hAnsiTheme="majorHAnsi"/>
          <w:sz w:val="24"/>
          <w:szCs w:val="24"/>
        </w:rPr>
        <w:t>Zamawiający nie przewiduje ofert wariantowych.</w:t>
      </w:r>
    </w:p>
    <w:p w:rsidR="00983DD3" w:rsidRPr="00147490" w:rsidRDefault="00983DD3" w:rsidP="00147490">
      <w:pPr>
        <w:pStyle w:val="Akapitzlist"/>
        <w:numPr>
          <w:ilvl w:val="3"/>
          <w:numId w:val="26"/>
        </w:numPr>
        <w:tabs>
          <w:tab w:val="left" w:pos="284"/>
        </w:tabs>
        <w:autoSpaceDE/>
        <w:autoSpaceDN/>
        <w:ind w:left="0" w:right="47" w:firstLine="0"/>
        <w:contextualSpacing/>
        <w:rPr>
          <w:rFonts w:asciiTheme="majorHAnsi" w:hAnsiTheme="majorHAnsi"/>
          <w:sz w:val="24"/>
          <w:szCs w:val="24"/>
        </w:rPr>
      </w:pPr>
      <w:r w:rsidRPr="00147490">
        <w:rPr>
          <w:rFonts w:asciiTheme="majorHAnsi" w:hAnsiTheme="majorHAnsi"/>
          <w:sz w:val="24"/>
          <w:szCs w:val="24"/>
        </w:rPr>
        <w:t>Zamawiający nie przewiduje wymagań w zakresie zatrudnienia osób, o których mowa w art. 96 ust. 2 pkt 2 ustawy pzp.</w:t>
      </w:r>
    </w:p>
    <w:p w:rsidR="00983DD3" w:rsidRPr="00147490" w:rsidRDefault="00983DD3" w:rsidP="00147490">
      <w:pPr>
        <w:pStyle w:val="Akapitzlist"/>
        <w:numPr>
          <w:ilvl w:val="3"/>
          <w:numId w:val="26"/>
        </w:numPr>
        <w:tabs>
          <w:tab w:val="left" w:pos="284"/>
        </w:tabs>
        <w:autoSpaceDE/>
        <w:autoSpaceDN/>
        <w:ind w:left="0" w:right="47" w:firstLine="0"/>
        <w:contextualSpacing/>
        <w:rPr>
          <w:rFonts w:asciiTheme="majorHAnsi" w:hAnsiTheme="majorHAnsi"/>
          <w:sz w:val="24"/>
          <w:szCs w:val="24"/>
        </w:rPr>
      </w:pPr>
      <w:r w:rsidRPr="00147490">
        <w:rPr>
          <w:rFonts w:asciiTheme="majorHAnsi" w:hAnsiTheme="majorHAnsi"/>
          <w:sz w:val="24"/>
          <w:szCs w:val="24"/>
        </w:rPr>
        <w:t>Zamawiający nie zastrzega możliwości ubiegania się o udzielenie zamówienia wyłącznie przez wykonawców, o których mowa w art. 94 ustawy pzp.</w:t>
      </w:r>
    </w:p>
    <w:p w:rsidR="00983DD3" w:rsidRPr="00147490" w:rsidRDefault="00983DD3" w:rsidP="00147490">
      <w:pPr>
        <w:pStyle w:val="Akapitzlist"/>
        <w:numPr>
          <w:ilvl w:val="3"/>
          <w:numId w:val="26"/>
        </w:numPr>
        <w:tabs>
          <w:tab w:val="left" w:pos="284"/>
        </w:tabs>
        <w:autoSpaceDE/>
        <w:autoSpaceDN/>
        <w:ind w:left="0" w:right="47" w:firstLine="0"/>
        <w:contextualSpacing/>
        <w:rPr>
          <w:rFonts w:asciiTheme="majorHAnsi" w:hAnsiTheme="majorHAnsi"/>
          <w:sz w:val="24"/>
          <w:szCs w:val="24"/>
        </w:rPr>
      </w:pPr>
      <w:r w:rsidRPr="00147490">
        <w:rPr>
          <w:rFonts w:asciiTheme="majorHAnsi" w:hAnsiTheme="majorHAnsi"/>
          <w:sz w:val="24"/>
          <w:szCs w:val="24"/>
        </w:rPr>
        <w:t>Zamawiający nie przewiduje zamówień, o których mowa w art. 214 ust. 1 pkt 7 i 8 ustawy pzp.</w:t>
      </w:r>
    </w:p>
    <w:p w:rsidR="00983DD3" w:rsidRPr="00147490" w:rsidRDefault="00983DD3" w:rsidP="00147490">
      <w:pPr>
        <w:pStyle w:val="pkt"/>
        <w:numPr>
          <w:ilvl w:val="3"/>
          <w:numId w:val="26"/>
        </w:numPr>
        <w:tabs>
          <w:tab w:val="left" w:pos="284"/>
        </w:tabs>
        <w:suppressAutoHyphens/>
        <w:overflowPunct/>
        <w:autoSpaceDE/>
        <w:autoSpaceDN/>
        <w:adjustRightInd/>
        <w:spacing w:before="0" w:after="0"/>
        <w:ind w:left="0" w:firstLine="0"/>
        <w:rPr>
          <w:rFonts w:asciiTheme="majorHAnsi" w:hAnsiTheme="majorHAnsi"/>
        </w:rPr>
      </w:pPr>
      <w:r w:rsidRPr="00147490">
        <w:rPr>
          <w:rFonts w:asciiTheme="majorHAnsi" w:hAnsiTheme="majorHAnsi"/>
        </w:rPr>
        <w:t>Zamawiający nie wymaga odbycia przez Wykonawcę  wizji lokalnej lub sprawdzenia dokumentów niezbędnych do realizacji zamówienia.</w:t>
      </w:r>
    </w:p>
    <w:p w:rsidR="00983DD3" w:rsidRPr="00147490" w:rsidRDefault="00983DD3" w:rsidP="00147490">
      <w:pPr>
        <w:pStyle w:val="Akapitzlist"/>
        <w:numPr>
          <w:ilvl w:val="3"/>
          <w:numId w:val="26"/>
        </w:numPr>
        <w:tabs>
          <w:tab w:val="left" w:pos="284"/>
        </w:tabs>
        <w:autoSpaceDE/>
        <w:autoSpaceDN/>
        <w:ind w:left="0" w:right="47" w:firstLine="0"/>
        <w:contextualSpacing/>
        <w:rPr>
          <w:rFonts w:asciiTheme="majorHAnsi" w:hAnsiTheme="majorHAnsi"/>
          <w:sz w:val="24"/>
          <w:szCs w:val="24"/>
        </w:rPr>
      </w:pPr>
      <w:r w:rsidRPr="00147490">
        <w:rPr>
          <w:rFonts w:asciiTheme="majorHAnsi" w:hAnsiTheme="majorHAnsi"/>
          <w:sz w:val="24"/>
          <w:szCs w:val="24"/>
        </w:rPr>
        <w:t>Zamawiający nie przewiduje rozliczeń w walutach obcych.</w:t>
      </w:r>
    </w:p>
    <w:p w:rsidR="00983DD3" w:rsidRPr="00147490" w:rsidRDefault="00983DD3" w:rsidP="00147490">
      <w:pPr>
        <w:pStyle w:val="Akapitzlist"/>
        <w:numPr>
          <w:ilvl w:val="3"/>
          <w:numId w:val="26"/>
        </w:numPr>
        <w:tabs>
          <w:tab w:val="left" w:pos="284"/>
        </w:tabs>
        <w:autoSpaceDE/>
        <w:autoSpaceDN/>
        <w:ind w:left="0" w:right="47" w:firstLine="0"/>
        <w:contextualSpacing/>
        <w:rPr>
          <w:rFonts w:asciiTheme="majorHAnsi" w:hAnsiTheme="majorHAnsi"/>
          <w:sz w:val="24"/>
          <w:szCs w:val="24"/>
        </w:rPr>
      </w:pPr>
      <w:r w:rsidRPr="00147490">
        <w:rPr>
          <w:rFonts w:asciiTheme="majorHAnsi" w:hAnsiTheme="majorHAnsi"/>
          <w:sz w:val="24"/>
          <w:szCs w:val="24"/>
        </w:rPr>
        <w:t>Zamawiający nie przewiduje udzielania zaliczek na poczet wykonania zamówienia.</w:t>
      </w:r>
    </w:p>
    <w:p w:rsidR="00983DD3" w:rsidRPr="00147490" w:rsidRDefault="00983DD3" w:rsidP="00147490">
      <w:pPr>
        <w:pStyle w:val="Akapitzlist"/>
        <w:tabs>
          <w:tab w:val="left" w:pos="284"/>
        </w:tabs>
        <w:autoSpaceDE/>
        <w:autoSpaceDN/>
        <w:ind w:left="0" w:right="47" w:firstLine="0"/>
        <w:contextualSpacing/>
        <w:rPr>
          <w:rFonts w:asciiTheme="majorHAnsi" w:hAnsiTheme="majorHAnsi"/>
          <w:sz w:val="24"/>
          <w:szCs w:val="24"/>
        </w:rPr>
      </w:pPr>
      <w:r w:rsidRPr="00147490">
        <w:rPr>
          <w:rFonts w:asciiTheme="majorHAnsi" w:hAnsiTheme="majorHAnsi"/>
          <w:sz w:val="24"/>
          <w:szCs w:val="24"/>
        </w:rPr>
        <w:t>10. Zamawiający nie przewiduje wyboru najkorzystniejszej oferty z zastosowaniem aukcji elektronicznej.</w:t>
      </w:r>
    </w:p>
    <w:p w:rsidR="00983DD3" w:rsidRPr="00147490" w:rsidRDefault="00983DD3" w:rsidP="00147490">
      <w:pPr>
        <w:pStyle w:val="Akapitzlist"/>
        <w:tabs>
          <w:tab w:val="left" w:pos="142"/>
          <w:tab w:val="left" w:pos="284"/>
        </w:tabs>
        <w:autoSpaceDE/>
        <w:autoSpaceDN/>
        <w:ind w:left="0" w:right="47" w:firstLine="0"/>
        <w:contextualSpacing/>
        <w:rPr>
          <w:rFonts w:asciiTheme="majorHAnsi" w:hAnsiTheme="majorHAnsi"/>
          <w:sz w:val="24"/>
          <w:szCs w:val="24"/>
        </w:rPr>
      </w:pPr>
      <w:r w:rsidRPr="00147490">
        <w:rPr>
          <w:rFonts w:asciiTheme="majorHAnsi" w:hAnsiTheme="majorHAnsi"/>
          <w:sz w:val="24"/>
          <w:szCs w:val="24"/>
        </w:rPr>
        <w:t>11. Zamawiający nie przewiduje zwrotu kosztów udziału w postępowaniu.</w:t>
      </w:r>
    </w:p>
    <w:p w:rsidR="00983DD3" w:rsidRPr="00147490" w:rsidRDefault="00983DD3" w:rsidP="00147490">
      <w:pPr>
        <w:tabs>
          <w:tab w:val="left" w:pos="0"/>
        </w:tabs>
        <w:spacing w:before="0" w:line="240" w:lineRule="auto"/>
        <w:ind w:right="47"/>
        <w:contextualSpacing/>
        <w:rPr>
          <w:rFonts w:asciiTheme="majorHAnsi" w:hAnsiTheme="majorHAnsi"/>
        </w:rPr>
      </w:pPr>
      <w:r w:rsidRPr="00147490">
        <w:rPr>
          <w:rFonts w:asciiTheme="majorHAnsi" w:hAnsiTheme="majorHAnsi"/>
        </w:rPr>
        <w:t>12. Zamawiający nie nakłada obowiązku osobistego wykonania przez wykonawcę kluczowych zadań o których mowa w art. 60 i art. 121 ustawy pzp.</w:t>
      </w:r>
    </w:p>
    <w:p w:rsidR="00983DD3" w:rsidRPr="00147490" w:rsidRDefault="00983DD3" w:rsidP="00147490">
      <w:pPr>
        <w:spacing w:before="0" w:line="240" w:lineRule="auto"/>
        <w:ind w:right="47"/>
        <w:contextualSpacing/>
        <w:rPr>
          <w:rFonts w:asciiTheme="majorHAnsi" w:hAnsiTheme="majorHAnsi"/>
        </w:rPr>
      </w:pPr>
      <w:r w:rsidRPr="00147490">
        <w:rPr>
          <w:rFonts w:asciiTheme="majorHAnsi" w:hAnsiTheme="majorHAnsi"/>
        </w:rPr>
        <w:t>13. Zamawiający nie wymaga ani nie przewiduje złożenia ofert w postaci katalogów elektronicznych lub dołączenia katalogów elektronicznych do oferty, w sytuacji określonej  w art. 93.</w:t>
      </w:r>
    </w:p>
    <w:p w:rsidR="00147490" w:rsidRDefault="00983DD3" w:rsidP="00147490">
      <w:pPr>
        <w:tabs>
          <w:tab w:val="left" w:pos="142"/>
        </w:tabs>
        <w:spacing w:before="0" w:line="240" w:lineRule="auto"/>
        <w:ind w:right="47"/>
        <w:contextualSpacing/>
        <w:rPr>
          <w:rFonts w:asciiTheme="majorHAnsi" w:hAnsiTheme="majorHAnsi"/>
        </w:rPr>
      </w:pPr>
      <w:r w:rsidRPr="00147490">
        <w:rPr>
          <w:rFonts w:asciiTheme="majorHAnsi" w:hAnsiTheme="majorHAnsi"/>
        </w:rPr>
        <w:t>14. W sprawach nieuregulowanych w niniejszej SWZ zastosowanie mają ustawa z dnia 11 września 2019 r. – Prawo zamówień publicznych (Dz. U. z 2022 r. poz. 1710 ze zm.) oraz Rozporządzenie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147490">
        <w:rPr>
          <w:rFonts w:asciiTheme="majorHAnsi" w:hAnsiTheme="majorHAnsi"/>
        </w:rPr>
        <w:t xml:space="preserve"> </w:t>
      </w:r>
    </w:p>
    <w:p w:rsidR="00147490" w:rsidRPr="00147490" w:rsidRDefault="00147490" w:rsidP="00147490">
      <w:pPr>
        <w:pStyle w:val="Nagwek1"/>
        <w:rPr>
          <w:rStyle w:val="FontStyle49"/>
          <w:rFonts w:asciiTheme="majorHAnsi" w:hAnsiTheme="majorHAnsi" w:cstheme="majorBidi"/>
          <w:color w:val="365F91" w:themeColor="accent1" w:themeShade="BF"/>
          <w:sz w:val="26"/>
          <w:szCs w:val="28"/>
        </w:rPr>
      </w:pPr>
      <w:r w:rsidRPr="00147490">
        <w:rPr>
          <w:rStyle w:val="FontStyle49"/>
          <w:rFonts w:asciiTheme="majorHAnsi" w:hAnsiTheme="majorHAnsi" w:cstheme="majorBidi"/>
          <w:color w:val="365F91" w:themeColor="accent1" w:themeShade="BF"/>
          <w:sz w:val="26"/>
          <w:szCs w:val="28"/>
        </w:rPr>
        <w:t>ZAŁĄCZNIKI DO SWZ</w:t>
      </w:r>
    </w:p>
    <w:p w:rsidR="00147490" w:rsidRDefault="00147490" w:rsidP="00147490">
      <w:pPr>
        <w:pStyle w:val="Style6"/>
        <w:widowControl/>
        <w:spacing w:before="110" w:line="322" w:lineRule="exact"/>
        <w:jc w:val="left"/>
        <w:rPr>
          <w:rStyle w:val="FontStyle50"/>
          <w:u w:val="single"/>
        </w:rPr>
      </w:pPr>
    </w:p>
    <w:p w:rsidR="00147490" w:rsidRPr="00CE0E6E" w:rsidRDefault="00CE0E6E" w:rsidP="00147490">
      <w:pPr>
        <w:pStyle w:val="Style6"/>
        <w:widowControl/>
        <w:spacing w:line="276" w:lineRule="auto"/>
        <w:ind w:left="2552" w:hanging="2552"/>
        <w:rPr>
          <w:rStyle w:val="FontStyle50"/>
          <w:rFonts w:asciiTheme="majorHAnsi" w:hAnsiTheme="majorHAnsi"/>
          <w:color w:val="auto"/>
          <w:sz w:val="24"/>
          <w:szCs w:val="24"/>
        </w:rPr>
      </w:pPr>
      <w:r>
        <w:rPr>
          <w:rStyle w:val="FontStyle50"/>
          <w:rFonts w:asciiTheme="majorHAnsi" w:hAnsiTheme="majorHAnsi"/>
          <w:color w:val="auto"/>
          <w:sz w:val="24"/>
          <w:szCs w:val="24"/>
        </w:rPr>
        <w:t xml:space="preserve">Załącznik Nr 1 do SWZ </w:t>
      </w:r>
      <w:r w:rsidR="00147490" w:rsidRPr="00CE0E6E">
        <w:rPr>
          <w:rStyle w:val="FontStyle50"/>
          <w:rFonts w:asciiTheme="majorHAnsi" w:hAnsiTheme="majorHAnsi"/>
          <w:color w:val="auto"/>
          <w:sz w:val="24"/>
          <w:szCs w:val="24"/>
        </w:rPr>
        <w:t xml:space="preserve">- </w:t>
      </w:r>
      <w:r w:rsidRPr="00CE0E6E">
        <w:rPr>
          <w:rStyle w:val="FontStyle50"/>
          <w:rFonts w:asciiTheme="majorHAnsi" w:hAnsiTheme="majorHAnsi"/>
          <w:color w:val="auto"/>
          <w:sz w:val="24"/>
          <w:szCs w:val="24"/>
        </w:rPr>
        <w:t>Formularz ofertowy</w:t>
      </w:r>
    </w:p>
    <w:p w:rsidR="00147490" w:rsidRPr="00CE0E6E" w:rsidRDefault="00147490" w:rsidP="00147490">
      <w:pPr>
        <w:pStyle w:val="Style6"/>
        <w:widowControl/>
        <w:spacing w:line="276" w:lineRule="auto"/>
        <w:jc w:val="left"/>
        <w:rPr>
          <w:rStyle w:val="FontStyle50"/>
          <w:rFonts w:asciiTheme="majorHAnsi" w:hAnsiTheme="majorHAnsi"/>
          <w:color w:val="auto"/>
          <w:sz w:val="24"/>
          <w:szCs w:val="24"/>
        </w:rPr>
      </w:pPr>
      <w:r w:rsidRPr="00CE0E6E">
        <w:rPr>
          <w:rStyle w:val="FontStyle50"/>
          <w:rFonts w:asciiTheme="majorHAnsi" w:hAnsiTheme="majorHAnsi"/>
          <w:color w:val="auto"/>
          <w:sz w:val="24"/>
          <w:szCs w:val="24"/>
        </w:rPr>
        <w:t xml:space="preserve">Załącznik Nr 2 do SWZ  </w:t>
      </w:r>
      <w:r w:rsidR="00CE0E6E">
        <w:rPr>
          <w:rStyle w:val="FontStyle50"/>
          <w:rFonts w:asciiTheme="majorHAnsi" w:hAnsiTheme="majorHAnsi"/>
          <w:color w:val="auto"/>
          <w:sz w:val="24"/>
          <w:szCs w:val="24"/>
        </w:rPr>
        <w:t xml:space="preserve"> </w:t>
      </w:r>
      <w:r w:rsidRPr="00CE0E6E">
        <w:rPr>
          <w:rStyle w:val="FontStyle50"/>
          <w:rFonts w:asciiTheme="majorHAnsi" w:hAnsiTheme="majorHAnsi"/>
          <w:color w:val="auto"/>
          <w:sz w:val="24"/>
          <w:szCs w:val="24"/>
        </w:rPr>
        <w:t>- Projekt umowy,</w:t>
      </w:r>
    </w:p>
    <w:p w:rsidR="00147490" w:rsidRPr="00CE0E6E" w:rsidRDefault="00147490" w:rsidP="00147490">
      <w:pPr>
        <w:pStyle w:val="Style6"/>
        <w:widowControl/>
        <w:spacing w:line="276" w:lineRule="auto"/>
        <w:jc w:val="left"/>
        <w:rPr>
          <w:rStyle w:val="FontStyle50"/>
          <w:rFonts w:asciiTheme="majorHAnsi" w:hAnsiTheme="majorHAnsi"/>
          <w:color w:val="auto"/>
          <w:sz w:val="24"/>
          <w:szCs w:val="24"/>
        </w:rPr>
      </w:pPr>
      <w:r w:rsidRPr="00CE0E6E">
        <w:rPr>
          <w:rStyle w:val="FontStyle50"/>
          <w:rFonts w:asciiTheme="majorHAnsi" w:hAnsiTheme="majorHAnsi"/>
          <w:color w:val="auto"/>
          <w:sz w:val="24"/>
          <w:szCs w:val="24"/>
        </w:rPr>
        <w:t xml:space="preserve">Załącznik Nr 3 do SWZ </w:t>
      </w:r>
      <w:r w:rsidR="00CE0E6E">
        <w:rPr>
          <w:rStyle w:val="FontStyle50"/>
          <w:rFonts w:asciiTheme="majorHAnsi" w:hAnsiTheme="majorHAnsi"/>
          <w:color w:val="auto"/>
          <w:sz w:val="24"/>
          <w:szCs w:val="24"/>
        </w:rPr>
        <w:t xml:space="preserve">  </w:t>
      </w:r>
      <w:r w:rsidRPr="00CE0E6E">
        <w:rPr>
          <w:rStyle w:val="FontStyle50"/>
          <w:rFonts w:asciiTheme="majorHAnsi" w:hAnsiTheme="majorHAnsi"/>
          <w:color w:val="auto"/>
          <w:sz w:val="24"/>
          <w:szCs w:val="24"/>
        </w:rPr>
        <w:t xml:space="preserve">- </w:t>
      </w:r>
      <w:r w:rsidR="00CE0E6E" w:rsidRPr="00CE0E6E">
        <w:rPr>
          <w:rStyle w:val="FontStyle50"/>
          <w:rFonts w:asciiTheme="majorHAnsi" w:hAnsiTheme="majorHAnsi"/>
          <w:color w:val="auto"/>
          <w:sz w:val="24"/>
          <w:szCs w:val="24"/>
        </w:rPr>
        <w:t>Wzór oświadczenia o braku podstaw do wykluczenia, i spełniania warunków udziału</w:t>
      </w:r>
      <w:r w:rsidRPr="00CE0E6E">
        <w:rPr>
          <w:rStyle w:val="FontStyle50"/>
          <w:rFonts w:asciiTheme="majorHAnsi" w:hAnsiTheme="majorHAnsi"/>
          <w:color w:val="auto"/>
          <w:sz w:val="24"/>
          <w:szCs w:val="24"/>
        </w:rPr>
        <w:t>,</w:t>
      </w:r>
    </w:p>
    <w:p w:rsidR="00147490" w:rsidRPr="00CE0E6E" w:rsidRDefault="00147490" w:rsidP="00147490">
      <w:pPr>
        <w:pStyle w:val="Style6"/>
        <w:widowControl/>
        <w:spacing w:line="276" w:lineRule="auto"/>
        <w:ind w:right="122"/>
        <w:jc w:val="left"/>
        <w:rPr>
          <w:rStyle w:val="FontStyle50"/>
          <w:rFonts w:asciiTheme="majorHAnsi" w:hAnsiTheme="majorHAnsi"/>
          <w:color w:val="auto"/>
          <w:sz w:val="24"/>
          <w:szCs w:val="24"/>
        </w:rPr>
      </w:pPr>
      <w:r w:rsidRPr="00CE0E6E">
        <w:rPr>
          <w:rStyle w:val="FontStyle50"/>
          <w:rFonts w:asciiTheme="majorHAnsi" w:hAnsiTheme="majorHAnsi"/>
          <w:color w:val="auto"/>
          <w:sz w:val="24"/>
          <w:szCs w:val="24"/>
        </w:rPr>
        <w:t xml:space="preserve">Załącznik Nr 4 do SWZ </w:t>
      </w:r>
      <w:r w:rsidR="00CE0E6E">
        <w:rPr>
          <w:rStyle w:val="FontStyle50"/>
          <w:rFonts w:asciiTheme="majorHAnsi" w:hAnsiTheme="majorHAnsi"/>
          <w:color w:val="auto"/>
          <w:sz w:val="24"/>
          <w:szCs w:val="24"/>
        </w:rPr>
        <w:t xml:space="preserve">  </w:t>
      </w:r>
      <w:r w:rsidRPr="00CE0E6E">
        <w:rPr>
          <w:rStyle w:val="FontStyle50"/>
          <w:rFonts w:asciiTheme="majorHAnsi" w:hAnsiTheme="majorHAnsi"/>
          <w:color w:val="auto"/>
          <w:sz w:val="24"/>
          <w:szCs w:val="24"/>
        </w:rPr>
        <w:t xml:space="preserve">- </w:t>
      </w:r>
      <w:r w:rsidR="00CE0E6E" w:rsidRPr="00CE0E6E">
        <w:rPr>
          <w:rFonts w:asciiTheme="majorHAnsi" w:hAnsiTheme="majorHAnsi"/>
        </w:rPr>
        <w:t>Oświadczenie z art. 117 ust. 4 pzp</w:t>
      </w:r>
      <w:r w:rsidRPr="00CE0E6E">
        <w:rPr>
          <w:rStyle w:val="FontStyle50"/>
          <w:rFonts w:asciiTheme="majorHAnsi" w:hAnsiTheme="majorHAnsi"/>
          <w:color w:val="auto"/>
          <w:sz w:val="24"/>
          <w:szCs w:val="24"/>
        </w:rPr>
        <w:t>,</w:t>
      </w:r>
    </w:p>
    <w:p w:rsidR="00B27DC1" w:rsidRPr="00CE0E6E" w:rsidRDefault="00147490" w:rsidP="00CE0E6E">
      <w:pPr>
        <w:tabs>
          <w:tab w:val="left" w:pos="2410"/>
        </w:tabs>
        <w:spacing w:before="0" w:line="276" w:lineRule="auto"/>
        <w:ind w:left="2552" w:hanging="2552"/>
        <w:rPr>
          <w:rFonts w:asciiTheme="majorHAnsi" w:hAnsiTheme="majorHAnsi"/>
        </w:rPr>
      </w:pPr>
      <w:r w:rsidRPr="00CE0E6E">
        <w:rPr>
          <w:rStyle w:val="FontStyle50"/>
          <w:rFonts w:asciiTheme="majorHAnsi" w:hAnsiTheme="majorHAnsi"/>
          <w:color w:val="auto"/>
          <w:sz w:val="24"/>
          <w:szCs w:val="24"/>
        </w:rPr>
        <w:t xml:space="preserve">Załącznik Nr 5 do SWZ </w:t>
      </w:r>
      <w:r w:rsidR="00CE0E6E">
        <w:rPr>
          <w:rStyle w:val="FontStyle50"/>
          <w:rFonts w:asciiTheme="majorHAnsi" w:hAnsiTheme="majorHAnsi"/>
          <w:color w:val="auto"/>
          <w:sz w:val="24"/>
          <w:szCs w:val="24"/>
        </w:rPr>
        <w:t xml:space="preserve"> </w:t>
      </w:r>
      <w:r w:rsidRPr="00CE0E6E">
        <w:rPr>
          <w:rStyle w:val="FontStyle50"/>
          <w:rFonts w:asciiTheme="majorHAnsi" w:hAnsiTheme="majorHAnsi"/>
          <w:color w:val="auto"/>
          <w:sz w:val="24"/>
          <w:szCs w:val="24"/>
        </w:rPr>
        <w:t xml:space="preserve">- </w:t>
      </w:r>
      <w:r w:rsidR="00CE0E6E" w:rsidRPr="00CE0E6E">
        <w:rPr>
          <w:rFonts w:asciiTheme="majorHAnsi" w:hAnsiTheme="majorHAnsi"/>
        </w:rPr>
        <w:t>Wzór zobowiązania podmiotów udostępniających zasoby</w:t>
      </w:r>
    </w:p>
    <w:p w:rsidR="00CE0E6E" w:rsidRPr="00CE0E6E" w:rsidRDefault="00CE0E6E" w:rsidP="00CE0E6E">
      <w:pPr>
        <w:tabs>
          <w:tab w:val="left" w:pos="2694"/>
        </w:tabs>
        <w:spacing w:before="0" w:line="276" w:lineRule="auto"/>
        <w:ind w:left="2552" w:hanging="2552"/>
        <w:rPr>
          <w:rFonts w:asciiTheme="majorHAnsi" w:hAnsiTheme="majorHAnsi"/>
        </w:rPr>
      </w:pPr>
      <w:r w:rsidRPr="00CE0E6E">
        <w:rPr>
          <w:rStyle w:val="FontStyle50"/>
          <w:rFonts w:asciiTheme="majorHAnsi" w:hAnsiTheme="majorHAnsi"/>
          <w:color w:val="auto"/>
          <w:sz w:val="24"/>
          <w:szCs w:val="24"/>
        </w:rPr>
        <w:lastRenderedPageBreak/>
        <w:t xml:space="preserve">Załącznik Nr 6 do SWZ </w:t>
      </w:r>
      <w:r>
        <w:rPr>
          <w:rStyle w:val="FontStyle50"/>
          <w:rFonts w:asciiTheme="majorHAnsi" w:hAnsiTheme="majorHAnsi"/>
          <w:color w:val="auto"/>
          <w:sz w:val="24"/>
          <w:szCs w:val="24"/>
        </w:rPr>
        <w:t xml:space="preserve">  </w:t>
      </w:r>
      <w:r w:rsidRPr="00CE0E6E">
        <w:rPr>
          <w:rStyle w:val="FontStyle50"/>
          <w:rFonts w:asciiTheme="majorHAnsi" w:hAnsiTheme="majorHAnsi"/>
          <w:color w:val="auto"/>
          <w:sz w:val="24"/>
          <w:szCs w:val="24"/>
        </w:rPr>
        <w:t xml:space="preserve">- </w:t>
      </w:r>
      <w:r w:rsidRPr="00CE0E6E">
        <w:rPr>
          <w:rFonts w:asciiTheme="majorHAnsi" w:hAnsiTheme="majorHAnsi"/>
        </w:rPr>
        <w:t>Wykaz narzędzi, wyposażenia zakładu i urządzeń technicznych dostępnych  wykonawcy usług w celu realizacji zamówienia</w:t>
      </w:r>
    </w:p>
    <w:sectPr w:rsidR="00CE0E6E" w:rsidRPr="00CE0E6E" w:rsidSect="00366028">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988" w:rsidRPr="00C1140E" w:rsidRDefault="00723988" w:rsidP="00C1140E">
      <w:pPr>
        <w:spacing w:before="0" w:line="240" w:lineRule="auto"/>
      </w:pPr>
      <w:r>
        <w:separator/>
      </w:r>
    </w:p>
  </w:endnote>
  <w:endnote w:type="continuationSeparator" w:id="0">
    <w:p w:rsidR="00723988" w:rsidRPr="00C1140E" w:rsidRDefault="00723988" w:rsidP="00C1140E">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B31" w:rsidRDefault="00017B31">
    <w:pPr>
      <w:pStyle w:val="Style13"/>
      <w:framePr w:h="225" w:hRule="exact" w:hSpace="38" w:wrap="auto" w:vAnchor="text" w:hAnchor="text" w:x="7700" w:y="-23"/>
      <w:widowControl/>
      <w:jc w:val="right"/>
      <w:rPr>
        <w:rStyle w:val="FontStyle51"/>
        <w:u w:val="single"/>
      </w:rPr>
    </w:pPr>
    <w:r>
      <w:rPr>
        <w:rStyle w:val="FontStyle52"/>
        <w:u w:val="single"/>
      </w:rPr>
      <w:t xml:space="preserve">Strona </w:t>
    </w:r>
    <w:r w:rsidR="00BB6F8D">
      <w:rPr>
        <w:rStyle w:val="FontStyle51"/>
        <w:spacing w:val="20"/>
        <w:u w:val="single"/>
      </w:rPr>
      <w:fldChar w:fldCharType="begin"/>
    </w:r>
    <w:r>
      <w:rPr>
        <w:rStyle w:val="FontStyle51"/>
        <w:spacing w:val="20"/>
        <w:u w:val="single"/>
      </w:rPr>
      <w:instrText>PAGE</w:instrText>
    </w:r>
    <w:r w:rsidR="00BB6F8D">
      <w:rPr>
        <w:rStyle w:val="FontStyle51"/>
        <w:spacing w:val="20"/>
        <w:u w:val="single"/>
      </w:rPr>
      <w:fldChar w:fldCharType="separate"/>
    </w:r>
    <w:r>
      <w:rPr>
        <w:rStyle w:val="FontStyle51"/>
        <w:noProof/>
        <w:spacing w:val="20"/>
        <w:u w:val="single"/>
      </w:rPr>
      <w:t>26</w:t>
    </w:r>
    <w:r w:rsidR="00BB6F8D">
      <w:rPr>
        <w:rStyle w:val="FontStyle51"/>
        <w:spacing w:val="20"/>
        <w:u w:val="single"/>
      </w:rPr>
      <w:fldChar w:fldCharType="end"/>
    </w:r>
    <w:r>
      <w:rPr>
        <w:rStyle w:val="FontStyle51"/>
        <w:u w:val="single"/>
      </w:rPr>
      <w:t xml:space="preserve"> </w:t>
    </w:r>
    <w:r>
      <w:rPr>
        <w:rStyle w:val="FontStyle52"/>
        <w:u w:val="single"/>
      </w:rPr>
      <w:t xml:space="preserve">z </w:t>
    </w:r>
    <w:r>
      <w:rPr>
        <w:rStyle w:val="FontStyle51"/>
        <w:u w:val="single"/>
      </w:rPr>
      <w:t>25|</w:t>
    </w:r>
  </w:p>
  <w:p w:rsidR="00017B31" w:rsidRDefault="00017B31">
    <w:pPr>
      <w:pStyle w:val="Style13"/>
      <w:widowControl/>
      <w:spacing w:before="14"/>
      <w:ind w:left="2664"/>
      <w:jc w:val="both"/>
      <w:rPr>
        <w:rStyle w:val="FontStyle52"/>
        <w:u w:val="single"/>
      </w:rPr>
    </w:pPr>
    <w:r>
      <w:rPr>
        <w:rStyle w:val="FontStyle52"/>
        <w:u w:val="single"/>
      </w:rPr>
      <w:t>Specyfikacja Warunków Zamówienia (SWZ)</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B31" w:rsidRDefault="00017B31" w:rsidP="00C1341A">
    <w:pPr>
      <w:pStyle w:val="Style13"/>
      <w:widowControl/>
      <w:spacing w:before="14"/>
      <w:ind w:left="2664"/>
      <w:jc w:val="both"/>
      <w:rPr>
        <w:rStyle w:val="FontStyle52"/>
        <w:u w:val="single"/>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988" w:rsidRPr="00C1140E" w:rsidRDefault="00723988" w:rsidP="00C1140E">
      <w:pPr>
        <w:spacing w:before="0" w:line="240" w:lineRule="auto"/>
      </w:pPr>
      <w:r>
        <w:separator/>
      </w:r>
    </w:p>
  </w:footnote>
  <w:footnote w:type="continuationSeparator" w:id="0">
    <w:p w:rsidR="00723988" w:rsidRPr="00C1140E" w:rsidRDefault="00723988" w:rsidP="00C1140E">
      <w:pPr>
        <w:spacing w:before="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48FD4E"/>
    <w:lvl w:ilvl="0">
      <w:numFmt w:val="bullet"/>
      <w:lvlText w:val="*"/>
      <w:lvlJc w:val="left"/>
    </w:lvl>
  </w:abstractNum>
  <w:abstractNum w:abstractNumId="1">
    <w:nsid w:val="00000008"/>
    <w:multiLevelType w:val="singleLevel"/>
    <w:tmpl w:val="9788A554"/>
    <w:name w:val="WW8Num13"/>
    <w:lvl w:ilvl="0">
      <w:start w:val="1"/>
      <w:numFmt w:val="bullet"/>
      <w:lvlText w:val=""/>
      <w:lvlJc w:val="left"/>
      <w:pPr>
        <w:tabs>
          <w:tab w:val="num" w:pos="0"/>
        </w:tabs>
        <w:ind w:left="1789" w:hanging="360"/>
      </w:pPr>
      <w:rPr>
        <w:rFonts w:ascii="Wingdings" w:hAnsi="Wingdings" w:cs="Wingdings" w:hint="default"/>
        <w:b/>
        <w:sz w:val="22"/>
        <w:szCs w:val="22"/>
      </w:rPr>
    </w:lvl>
  </w:abstractNum>
  <w:abstractNum w:abstractNumId="2">
    <w:nsid w:val="0206503B"/>
    <w:multiLevelType w:val="hybridMultilevel"/>
    <w:tmpl w:val="0FF0E7C0"/>
    <w:lvl w:ilvl="0" w:tplc="91501184">
      <w:start w:val="1"/>
      <w:numFmt w:val="upperRoman"/>
      <w:lvlText w:val="%1."/>
      <w:lvlJc w:val="left"/>
      <w:pPr>
        <w:ind w:left="720" w:hanging="720"/>
      </w:pPr>
      <w:rPr>
        <w:rFonts w:hint="default"/>
      </w:rPr>
    </w:lvl>
    <w:lvl w:ilvl="1" w:tplc="0415000F">
      <w:start w:val="1"/>
      <w:numFmt w:val="decimal"/>
      <w:lvlText w:val="%2."/>
      <w:lvlJc w:val="left"/>
      <w:pPr>
        <w:ind w:left="786" w:hanging="360"/>
      </w:pPr>
    </w:lvl>
    <w:lvl w:ilvl="2" w:tplc="04150011">
      <w:start w:val="1"/>
      <w:numFmt w:val="decimal"/>
      <w:lvlText w:val="%3)"/>
      <w:lvlJc w:val="left"/>
      <w:pPr>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31F5C71"/>
    <w:multiLevelType w:val="hybridMultilevel"/>
    <w:tmpl w:val="4EC07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464DD4"/>
    <w:multiLevelType w:val="hybridMultilevel"/>
    <w:tmpl w:val="B978BA7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C862C78"/>
    <w:multiLevelType w:val="multilevel"/>
    <w:tmpl w:val="4E30E986"/>
    <w:lvl w:ilvl="0">
      <w:start w:val="3"/>
      <w:numFmt w:val="decimal"/>
      <w:lvlText w:val="%1."/>
      <w:lvlJc w:val="left"/>
      <w:pPr>
        <w:ind w:left="720" w:hanging="360"/>
      </w:pPr>
      <w:rPr>
        <w:rFonts w:ascii="Times New Roman" w:hAnsi="Times New Roman"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ascii="Times New Roman" w:eastAsia="Times New Roman" w:hAnsi="Times New Roman" w:cs="Times New Roman"/>
        <w:b w:val="0"/>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18145A5A"/>
    <w:multiLevelType w:val="hybridMultilevel"/>
    <w:tmpl w:val="FCE442C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nsid w:val="1F0B2EE9"/>
    <w:multiLevelType w:val="multilevel"/>
    <w:tmpl w:val="D7C42152"/>
    <w:lvl w:ilvl="0">
      <w:start w:val="1"/>
      <w:numFmt w:val="bullet"/>
      <w:lvlText w:val=""/>
      <w:lvlJc w:val="left"/>
      <w:pPr>
        <w:ind w:left="720" w:hanging="360"/>
      </w:pPr>
      <w:rPr>
        <w:rFonts w:ascii="Symbol" w:hAnsi="Symbol" w:cs="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21A85772"/>
    <w:multiLevelType w:val="hybridMultilevel"/>
    <w:tmpl w:val="67769BB6"/>
    <w:lvl w:ilvl="0" w:tplc="13E47D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21D6949"/>
    <w:multiLevelType w:val="multilevel"/>
    <w:tmpl w:val="4024FF3E"/>
    <w:lvl w:ilvl="0">
      <w:start w:val="1"/>
      <w:numFmt w:val="decimal"/>
      <w:lvlText w:val="%1."/>
      <w:lvlJc w:val="left"/>
      <w:pPr>
        <w:ind w:left="720" w:hanging="360"/>
      </w:pPr>
      <w:rPr>
        <w:rFonts w:ascii="Times New Roman" w:hAnsi="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Times New Roman" w:eastAsia="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63A471F"/>
    <w:multiLevelType w:val="hybridMultilevel"/>
    <w:tmpl w:val="A11C1C92"/>
    <w:lvl w:ilvl="0" w:tplc="7116E6B0">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AB808B1"/>
    <w:multiLevelType w:val="singleLevel"/>
    <w:tmpl w:val="3146D19A"/>
    <w:lvl w:ilvl="0">
      <w:start w:val="4"/>
      <w:numFmt w:val="decimal"/>
      <w:lvlText w:val="23.%1."/>
      <w:legacy w:legacy="1" w:legacySpace="0" w:legacyIndent="710"/>
      <w:lvlJc w:val="left"/>
      <w:rPr>
        <w:rFonts w:ascii="Palatino Linotype" w:hAnsi="Palatino Linotype" w:hint="default"/>
      </w:rPr>
    </w:lvl>
  </w:abstractNum>
  <w:abstractNum w:abstractNumId="12">
    <w:nsid w:val="36145B33"/>
    <w:multiLevelType w:val="multilevel"/>
    <w:tmpl w:val="D4F6A3B6"/>
    <w:lvl w:ilvl="0">
      <w:start w:val="1"/>
      <w:numFmt w:val="lowerLetter"/>
      <w:lvlText w:val="%1."/>
      <w:lvlJc w:val="left"/>
      <w:pPr>
        <w:ind w:left="720" w:hanging="360"/>
      </w:pPr>
      <w:rPr>
        <w:rFonts w:ascii="Times New Roman" w:hAnsi="Times New Roman"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b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nsid w:val="3F270E37"/>
    <w:multiLevelType w:val="hybridMultilevel"/>
    <w:tmpl w:val="2FEE1A2C"/>
    <w:lvl w:ilvl="0" w:tplc="4088151E">
      <w:start w:val="1"/>
      <w:numFmt w:val="decimal"/>
      <w:lvlText w:val="%1."/>
      <w:lvlJc w:val="left"/>
      <w:pPr>
        <w:ind w:left="682" w:hanging="274"/>
      </w:pPr>
      <w:rPr>
        <w:rFonts w:hint="default"/>
        <w:spacing w:val="-28"/>
        <w:w w:val="99"/>
        <w:lang w:val="pl-PL" w:eastAsia="en-US" w:bidi="ar-SA"/>
      </w:rPr>
    </w:lvl>
    <w:lvl w:ilvl="1" w:tplc="859C286C">
      <w:numFmt w:val="bullet"/>
      <w:lvlText w:val="•"/>
      <w:lvlJc w:val="left"/>
      <w:pPr>
        <w:ind w:left="1608" w:hanging="274"/>
      </w:pPr>
      <w:rPr>
        <w:rFonts w:hint="default"/>
        <w:lang w:val="pl-PL" w:eastAsia="en-US" w:bidi="ar-SA"/>
      </w:rPr>
    </w:lvl>
    <w:lvl w:ilvl="2" w:tplc="3F46B5DA">
      <w:numFmt w:val="bullet"/>
      <w:lvlText w:val="•"/>
      <w:lvlJc w:val="left"/>
      <w:pPr>
        <w:ind w:left="2537" w:hanging="274"/>
      </w:pPr>
      <w:rPr>
        <w:rFonts w:hint="default"/>
        <w:lang w:val="pl-PL" w:eastAsia="en-US" w:bidi="ar-SA"/>
      </w:rPr>
    </w:lvl>
    <w:lvl w:ilvl="3" w:tplc="18C6BB34">
      <w:numFmt w:val="bullet"/>
      <w:lvlText w:val="•"/>
      <w:lvlJc w:val="left"/>
      <w:pPr>
        <w:ind w:left="3465" w:hanging="274"/>
      </w:pPr>
      <w:rPr>
        <w:rFonts w:hint="default"/>
        <w:lang w:val="pl-PL" w:eastAsia="en-US" w:bidi="ar-SA"/>
      </w:rPr>
    </w:lvl>
    <w:lvl w:ilvl="4" w:tplc="2B442894">
      <w:numFmt w:val="bullet"/>
      <w:lvlText w:val="•"/>
      <w:lvlJc w:val="left"/>
      <w:pPr>
        <w:ind w:left="4394" w:hanging="274"/>
      </w:pPr>
      <w:rPr>
        <w:rFonts w:hint="default"/>
        <w:lang w:val="pl-PL" w:eastAsia="en-US" w:bidi="ar-SA"/>
      </w:rPr>
    </w:lvl>
    <w:lvl w:ilvl="5" w:tplc="3EA6DD42">
      <w:numFmt w:val="bullet"/>
      <w:lvlText w:val="•"/>
      <w:lvlJc w:val="left"/>
      <w:pPr>
        <w:ind w:left="5323" w:hanging="274"/>
      </w:pPr>
      <w:rPr>
        <w:rFonts w:hint="default"/>
        <w:lang w:val="pl-PL" w:eastAsia="en-US" w:bidi="ar-SA"/>
      </w:rPr>
    </w:lvl>
    <w:lvl w:ilvl="6" w:tplc="E0500ABA">
      <w:numFmt w:val="bullet"/>
      <w:lvlText w:val="•"/>
      <w:lvlJc w:val="left"/>
      <w:pPr>
        <w:ind w:left="6251" w:hanging="274"/>
      </w:pPr>
      <w:rPr>
        <w:rFonts w:hint="default"/>
        <w:lang w:val="pl-PL" w:eastAsia="en-US" w:bidi="ar-SA"/>
      </w:rPr>
    </w:lvl>
    <w:lvl w:ilvl="7" w:tplc="BED44002">
      <w:numFmt w:val="bullet"/>
      <w:lvlText w:val="•"/>
      <w:lvlJc w:val="left"/>
      <w:pPr>
        <w:ind w:left="7180" w:hanging="274"/>
      </w:pPr>
      <w:rPr>
        <w:rFonts w:hint="default"/>
        <w:lang w:val="pl-PL" w:eastAsia="en-US" w:bidi="ar-SA"/>
      </w:rPr>
    </w:lvl>
    <w:lvl w:ilvl="8" w:tplc="F77A9C78">
      <w:numFmt w:val="bullet"/>
      <w:lvlText w:val="•"/>
      <w:lvlJc w:val="left"/>
      <w:pPr>
        <w:ind w:left="8109" w:hanging="274"/>
      </w:pPr>
      <w:rPr>
        <w:rFonts w:hint="default"/>
        <w:lang w:val="pl-PL" w:eastAsia="en-US" w:bidi="ar-SA"/>
      </w:rPr>
    </w:lvl>
  </w:abstractNum>
  <w:abstractNum w:abstractNumId="14">
    <w:nsid w:val="41256D8F"/>
    <w:multiLevelType w:val="hybridMultilevel"/>
    <w:tmpl w:val="C008A92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5FA4126"/>
    <w:multiLevelType w:val="hybridMultilevel"/>
    <w:tmpl w:val="C5D2929C"/>
    <w:lvl w:ilvl="0" w:tplc="0415000F">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nsid w:val="4BD14E73"/>
    <w:multiLevelType w:val="singleLevel"/>
    <w:tmpl w:val="C5D0542E"/>
    <w:lvl w:ilvl="0">
      <w:start w:val="3"/>
      <w:numFmt w:val="decimal"/>
      <w:lvlText w:val="%1)"/>
      <w:legacy w:legacy="1" w:legacySpace="0" w:legacyIndent="422"/>
      <w:lvlJc w:val="left"/>
      <w:rPr>
        <w:rFonts w:ascii="Palatino Linotype" w:hAnsi="Palatino Linotype" w:hint="default"/>
      </w:rPr>
    </w:lvl>
  </w:abstractNum>
  <w:abstractNum w:abstractNumId="17">
    <w:nsid w:val="4BFB318E"/>
    <w:multiLevelType w:val="singleLevel"/>
    <w:tmpl w:val="B7BC2B18"/>
    <w:lvl w:ilvl="0">
      <w:start w:val="1"/>
      <w:numFmt w:val="decimal"/>
      <w:lvlText w:val="%1)"/>
      <w:legacy w:legacy="1" w:legacySpace="0" w:legacyIndent="413"/>
      <w:lvlJc w:val="left"/>
      <w:rPr>
        <w:rFonts w:ascii="Palatino Linotype" w:hAnsi="Palatino Linotype" w:hint="default"/>
      </w:rPr>
    </w:lvl>
  </w:abstractNum>
  <w:abstractNum w:abstractNumId="18">
    <w:nsid w:val="4F176C1C"/>
    <w:multiLevelType w:val="singleLevel"/>
    <w:tmpl w:val="580E8942"/>
    <w:lvl w:ilvl="0">
      <w:start w:val="9"/>
      <w:numFmt w:val="decimal"/>
      <w:lvlText w:val="23.%1."/>
      <w:legacy w:legacy="1" w:legacySpace="0" w:legacyIndent="715"/>
      <w:lvlJc w:val="left"/>
      <w:rPr>
        <w:rFonts w:ascii="Palatino Linotype" w:hAnsi="Palatino Linotype" w:hint="default"/>
      </w:rPr>
    </w:lvl>
  </w:abstractNum>
  <w:abstractNum w:abstractNumId="19">
    <w:nsid w:val="4FAE1C35"/>
    <w:multiLevelType w:val="multilevel"/>
    <w:tmpl w:val="96909DEC"/>
    <w:lvl w:ilvl="0">
      <w:start w:val="4"/>
      <w:numFmt w:val="upperRoman"/>
      <w:lvlText w:val="%1."/>
      <w:lvlJc w:val="left"/>
      <w:pPr>
        <w:ind w:left="720" w:hanging="720"/>
      </w:pPr>
      <w:rPr>
        <w:rFonts w:cs="Times New Roman"/>
        <w:b/>
        <w:color w:val="auto"/>
      </w:rPr>
    </w:lvl>
    <w:lvl w:ilvl="1">
      <w:start w:val="1"/>
      <w:numFmt w:val="lowerLetter"/>
      <w:lvlText w:val="%2)"/>
      <w:lvlJc w:val="left"/>
      <w:pPr>
        <w:ind w:left="1211" w:hanging="360"/>
      </w:pPr>
      <w:rPr>
        <w:rFonts w:cs="Times New Roman"/>
      </w:rPr>
    </w:lvl>
    <w:lvl w:ilvl="2">
      <w:start w:val="1"/>
      <w:numFmt w:val="decimal"/>
      <w:lvlText w:val="%3)"/>
      <w:lvlJc w:val="left"/>
      <w:pPr>
        <w:ind w:left="1070" w:hanging="360"/>
      </w:pPr>
      <w:rPr>
        <w:rFonts w:ascii="Times New Roman" w:hAnsi="Times New Roman" w:cs="Times New Roman"/>
        <w:b/>
        <w:sz w:val="22"/>
        <w:szCs w:val="22"/>
      </w:rPr>
    </w:lvl>
    <w:lvl w:ilvl="3">
      <w:start w:val="1"/>
      <w:numFmt w:val="decimal"/>
      <w:lvlText w:val="%4."/>
      <w:lvlJc w:val="left"/>
      <w:pPr>
        <w:ind w:left="927" w:hanging="360"/>
      </w:pPr>
      <w:rPr>
        <w:rFonts w:cs="Times New Roman"/>
        <w:b w:val="0"/>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644"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0">
    <w:nsid w:val="51F034B0"/>
    <w:multiLevelType w:val="hybridMultilevel"/>
    <w:tmpl w:val="D77AE3CA"/>
    <w:lvl w:ilvl="0" w:tplc="748C9CE8">
      <w:start w:val="1"/>
      <w:numFmt w:val="decimal"/>
      <w:lvlText w:val="%1."/>
      <w:lvlJc w:val="left"/>
      <w:pPr>
        <w:ind w:left="682" w:hanging="284"/>
      </w:pPr>
      <w:rPr>
        <w:rFonts w:ascii="Times New Roman" w:eastAsia="Times New Roman" w:hAnsi="Times New Roman" w:cs="Times New Roman" w:hint="default"/>
        <w:b w:val="0"/>
        <w:bCs/>
        <w:spacing w:val="-22"/>
        <w:w w:val="99"/>
        <w:sz w:val="24"/>
        <w:szCs w:val="24"/>
        <w:lang w:val="pl-PL" w:eastAsia="en-US" w:bidi="ar-SA"/>
      </w:rPr>
    </w:lvl>
    <w:lvl w:ilvl="1" w:tplc="0574A66E">
      <w:numFmt w:val="bullet"/>
      <w:lvlText w:val="•"/>
      <w:lvlJc w:val="left"/>
      <w:pPr>
        <w:ind w:left="1608" w:hanging="284"/>
      </w:pPr>
      <w:rPr>
        <w:rFonts w:hint="default"/>
        <w:lang w:val="pl-PL" w:eastAsia="en-US" w:bidi="ar-SA"/>
      </w:rPr>
    </w:lvl>
    <w:lvl w:ilvl="2" w:tplc="53369AD8">
      <w:numFmt w:val="bullet"/>
      <w:lvlText w:val="•"/>
      <w:lvlJc w:val="left"/>
      <w:pPr>
        <w:ind w:left="2537" w:hanging="284"/>
      </w:pPr>
      <w:rPr>
        <w:rFonts w:hint="default"/>
        <w:lang w:val="pl-PL" w:eastAsia="en-US" w:bidi="ar-SA"/>
      </w:rPr>
    </w:lvl>
    <w:lvl w:ilvl="3" w:tplc="F5F2E482">
      <w:numFmt w:val="bullet"/>
      <w:lvlText w:val="•"/>
      <w:lvlJc w:val="left"/>
      <w:pPr>
        <w:ind w:left="3465" w:hanging="284"/>
      </w:pPr>
      <w:rPr>
        <w:rFonts w:hint="default"/>
        <w:lang w:val="pl-PL" w:eastAsia="en-US" w:bidi="ar-SA"/>
      </w:rPr>
    </w:lvl>
    <w:lvl w:ilvl="4" w:tplc="07C8DB64">
      <w:numFmt w:val="bullet"/>
      <w:lvlText w:val="•"/>
      <w:lvlJc w:val="left"/>
      <w:pPr>
        <w:ind w:left="4394" w:hanging="284"/>
      </w:pPr>
      <w:rPr>
        <w:rFonts w:hint="default"/>
        <w:lang w:val="pl-PL" w:eastAsia="en-US" w:bidi="ar-SA"/>
      </w:rPr>
    </w:lvl>
    <w:lvl w:ilvl="5" w:tplc="1C788FF2">
      <w:numFmt w:val="bullet"/>
      <w:lvlText w:val="•"/>
      <w:lvlJc w:val="left"/>
      <w:pPr>
        <w:ind w:left="5323" w:hanging="284"/>
      </w:pPr>
      <w:rPr>
        <w:rFonts w:hint="default"/>
        <w:lang w:val="pl-PL" w:eastAsia="en-US" w:bidi="ar-SA"/>
      </w:rPr>
    </w:lvl>
    <w:lvl w:ilvl="6" w:tplc="99DC0FE8">
      <w:numFmt w:val="bullet"/>
      <w:lvlText w:val="•"/>
      <w:lvlJc w:val="left"/>
      <w:pPr>
        <w:ind w:left="6251" w:hanging="284"/>
      </w:pPr>
      <w:rPr>
        <w:rFonts w:hint="default"/>
        <w:lang w:val="pl-PL" w:eastAsia="en-US" w:bidi="ar-SA"/>
      </w:rPr>
    </w:lvl>
    <w:lvl w:ilvl="7" w:tplc="84067696">
      <w:numFmt w:val="bullet"/>
      <w:lvlText w:val="•"/>
      <w:lvlJc w:val="left"/>
      <w:pPr>
        <w:ind w:left="7180" w:hanging="284"/>
      </w:pPr>
      <w:rPr>
        <w:rFonts w:hint="default"/>
        <w:lang w:val="pl-PL" w:eastAsia="en-US" w:bidi="ar-SA"/>
      </w:rPr>
    </w:lvl>
    <w:lvl w:ilvl="8" w:tplc="C848EDCA">
      <w:numFmt w:val="bullet"/>
      <w:lvlText w:val="•"/>
      <w:lvlJc w:val="left"/>
      <w:pPr>
        <w:ind w:left="8109" w:hanging="284"/>
      </w:pPr>
      <w:rPr>
        <w:rFonts w:hint="default"/>
        <w:lang w:val="pl-PL" w:eastAsia="en-US" w:bidi="ar-SA"/>
      </w:rPr>
    </w:lvl>
  </w:abstractNum>
  <w:abstractNum w:abstractNumId="21">
    <w:nsid w:val="524E4F81"/>
    <w:multiLevelType w:val="hybridMultilevel"/>
    <w:tmpl w:val="BD16850C"/>
    <w:lvl w:ilvl="0" w:tplc="0415000B">
      <w:start w:val="1"/>
      <w:numFmt w:val="bullet"/>
      <w:lvlText w:val=""/>
      <w:lvlJc w:val="left"/>
      <w:pPr>
        <w:ind w:left="927" w:hanging="360"/>
      </w:pPr>
      <w:rPr>
        <w:rFonts w:ascii="Wingdings" w:hAnsi="Wingding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nsid w:val="573C627D"/>
    <w:multiLevelType w:val="hybridMultilevel"/>
    <w:tmpl w:val="587C26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579A64FB"/>
    <w:multiLevelType w:val="hybridMultilevel"/>
    <w:tmpl w:val="8968E8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B116BB4"/>
    <w:multiLevelType w:val="hybridMultilevel"/>
    <w:tmpl w:val="44BEB976"/>
    <w:lvl w:ilvl="0" w:tplc="0415000B">
      <w:start w:val="1"/>
      <w:numFmt w:val="bullet"/>
      <w:lvlText w:val=""/>
      <w:lvlJc w:val="left"/>
      <w:pPr>
        <w:ind w:left="736" w:hanging="360"/>
      </w:pPr>
      <w:rPr>
        <w:rFonts w:ascii="Wingdings" w:hAnsi="Wingdings" w:hint="default"/>
      </w:rPr>
    </w:lvl>
    <w:lvl w:ilvl="1" w:tplc="04150003" w:tentative="1">
      <w:start w:val="1"/>
      <w:numFmt w:val="bullet"/>
      <w:lvlText w:val="o"/>
      <w:lvlJc w:val="left"/>
      <w:pPr>
        <w:ind w:left="1456" w:hanging="360"/>
      </w:pPr>
      <w:rPr>
        <w:rFonts w:ascii="Courier New" w:hAnsi="Courier New" w:cs="Courier New" w:hint="default"/>
      </w:rPr>
    </w:lvl>
    <w:lvl w:ilvl="2" w:tplc="04150005" w:tentative="1">
      <w:start w:val="1"/>
      <w:numFmt w:val="bullet"/>
      <w:lvlText w:val=""/>
      <w:lvlJc w:val="left"/>
      <w:pPr>
        <w:ind w:left="2176" w:hanging="360"/>
      </w:pPr>
      <w:rPr>
        <w:rFonts w:ascii="Wingdings" w:hAnsi="Wingdings" w:hint="default"/>
      </w:rPr>
    </w:lvl>
    <w:lvl w:ilvl="3" w:tplc="04150001" w:tentative="1">
      <w:start w:val="1"/>
      <w:numFmt w:val="bullet"/>
      <w:lvlText w:val=""/>
      <w:lvlJc w:val="left"/>
      <w:pPr>
        <w:ind w:left="2896" w:hanging="360"/>
      </w:pPr>
      <w:rPr>
        <w:rFonts w:ascii="Symbol" w:hAnsi="Symbol" w:hint="default"/>
      </w:rPr>
    </w:lvl>
    <w:lvl w:ilvl="4" w:tplc="04150003" w:tentative="1">
      <w:start w:val="1"/>
      <w:numFmt w:val="bullet"/>
      <w:lvlText w:val="o"/>
      <w:lvlJc w:val="left"/>
      <w:pPr>
        <w:ind w:left="3616" w:hanging="360"/>
      </w:pPr>
      <w:rPr>
        <w:rFonts w:ascii="Courier New" w:hAnsi="Courier New" w:cs="Courier New" w:hint="default"/>
      </w:rPr>
    </w:lvl>
    <w:lvl w:ilvl="5" w:tplc="04150005" w:tentative="1">
      <w:start w:val="1"/>
      <w:numFmt w:val="bullet"/>
      <w:lvlText w:val=""/>
      <w:lvlJc w:val="left"/>
      <w:pPr>
        <w:ind w:left="4336" w:hanging="360"/>
      </w:pPr>
      <w:rPr>
        <w:rFonts w:ascii="Wingdings" w:hAnsi="Wingdings" w:hint="default"/>
      </w:rPr>
    </w:lvl>
    <w:lvl w:ilvl="6" w:tplc="04150001" w:tentative="1">
      <w:start w:val="1"/>
      <w:numFmt w:val="bullet"/>
      <w:lvlText w:val=""/>
      <w:lvlJc w:val="left"/>
      <w:pPr>
        <w:ind w:left="5056" w:hanging="360"/>
      </w:pPr>
      <w:rPr>
        <w:rFonts w:ascii="Symbol" w:hAnsi="Symbol" w:hint="default"/>
      </w:rPr>
    </w:lvl>
    <w:lvl w:ilvl="7" w:tplc="04150003" w:tentative="1">
      <w:start w:val="1"/>
      <w:numFmt w:val="bullet"/>
      <w:lvlText w:val="o"/>
      <w:lvlJc w:val="left"/>
      <w:pPr>
        <w:ind w:left="5776" w:hanging="360"/>
      </w:pPr>
      <w:rPr>
        <w:rFonts w:ascii="Courier New" w:hAnsi="Courier New" w:cs="Courier New" w:hint="default"/>
      </w:rPr>
    </w:lvl>
    <w:lvl w:ilvl="8" w:tplc="04150005" w:tentative="1">
      <w:start w:val="1"/>
      <w:numFmt w:val="bullet"/>
      <w:lvlText w:val=""/>
      <w:lvlJc w:val="left"/>
      <w:pPr>
        <w:ind w:left="6496" w:hanging="360"/>
      </w:pPr>
      <w:rPr>
        <w:rFonts w:ascii="Wingdings" w:hAnsi="Wingdings" w:hint="default"/>
      </w:rPr>
    </w:lvl>
  </w:abstractNum>
  <w:abstractNum w:abstractNumId="25">
    <w:nsid w:val="5BBD3B48"/>
    <w:multiLevelType w:val="multilevel"/>
    <w:tmpl w:val="0AF6C134"/>
    <w:lvl w:ilvl="0">
      <w:start w:val="3"/>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nsid w:val="5D681ACC"/>
    <w:multiLevelType w:val="singleLevel"/>
    <w:tmpl w:val="678E0FDE"/>
    <w:lvl w:ilvl="0">
      <w:start w:val="8"/>
      <w:numFmt w:val="decimal"/>
      <w:lvlText w:val="%1)"/>
      <w:legacy w:legacy="1" w:legacySpace="0" w:legacyIndent="422"/>
      <w:lvlJc w:val="left"/>
      <w:rPr>
        <w:rFonts w:ascii="Palatino Linotype" w:hAnsi="Palatino Linotype" w:hint="default"/>
      </w:rPr>
    </w:lvl>
  </w:abstractNum>
  <w:abstractNum w:abstractNumId="27">
    <w:nsid w:val="66C615DB"/>
    <w:multiLevelType w:val="hybridMultilevel"/>
    <w:tmpl w:val="D3702C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6A4F1813"/>
    <w:multiLevelType w:val="hybridMultilevel"/>
    <w:tmpl w:val="00B44D34"/>
    <w:lvl w:ilvl="0" w:tplc="2396BB5C">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C9315A0"/>
    <w:multiLevelType w:val="hybridMultilevel"/>
    <w:tmpl w:val="B20E695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6FF9031D"/>
    <w:multiLevelType w:val="hybridMultilevel"/>
    <w:tmpl w:val="A50EB512"/>
    <w:lvl w:ilvl="0" w:tplc="04126CF4">
      <w:start w:val="1"/>
      <w:numFmt w:val="decimal"/>
      <w:lvlText w:val="%1."/>
      <w:lvlJc w:val="left"/>
      <w:pPr>
        <w:ind w:left="638" w:hanging="240"/>
      </w:pPr>
      <w:rPr>
        <w:rFonts w:asciiTheme="majorHAnsi" w:eastAsia="Times New Roman" w:hAnsiTheme="majorHAnsi" w:cs="Times New Roman" w:hint="default"/>
        <w:b w:val="0"/>
        <w:spacing w:val="-5"/>
        <w:w w:val="99"/>
        <w:sz w:val="24"/>
        <w:szCs w:val="24"/>
        <w:lang w:val="pl-PL" w:eastAsia="en-US" w:bidi="ar-SA"/>
      </w:rPr>
    </w:lvl>
    <w:lvl w:ilvl="1" w:tplc="F752BC86">
      <w:start w:val="1"/>
      <w:numFmt w:val="decimal"/>
      <w:lvlText w:val="%2)"/>
      <w:lvlJc w:val="left"/>
      <w:pPr>
        <w:ind w:left="958" w:hanging="260"/>
      </w:pPr>
      <w:rPr>
        <w:rFonts w:ascii="Times New Roman" w:eastAsia="Times New Roman" w:hAnsi="Times New Roman" w:cs="Times New Roman" w:hint="default"/>
        <w:spacing w:val="-5"/>
        <w:w w:val="100"/>
        <w:sz w:val="24"/>
        <w:szCs w:val="24"/>
        <w:lang w:val="pl-PL" w:eastAsia="en-US" w:bidi="ar-SA"/>
      </w:rPr>
    </w:lvl>
    <w:lvl w:ilvl="2" w:tplc="ECAC17C4">
      <w:numFmt w:val="bullet"/>
      <w:lvlText w:val="•"/>
      <w:lvlJc w:val="left"/>
      <w:pPr>
        <w:ind w:left="1960" w:hanging="260"/>
      </w:pPr>
      <w:rPr>
        <w:rFonts w:hint="default"/>
        <w:lang w:val="pl-PL" w:eastAsia="en-US" w:bidi="ar-SA"/>
      </w:rPr>
    </w:lvl>
    <w:lvl w:ilvl="3" w:tplc="0D664DDE">
      <w:numFmt w:val="bullet"/>
      <w:lvlText w:val="•"/>
      <w:lvlJc w:val="left"/>
      <w:pPr>
        <w:ind w:left="2961" w:hanging="260"/>
      </w:pPr>
      <w:rPr>
        <w:rFonts w:hint="default"/>
        <w:lang w:val="pl-PL" w:eastAsia="en-US" w:bidi="ar-SA"/>
      </w:rPr>
    </w:lvl>
    <w:lvl w:ilvl="4" w:tplc="9B7A0B0A">
      <w:numFmt w:val="bullet"/>
      <w:lvlText w:val="•"/>
      <w:lvlJc w:val="left"/>
      <w:pPr>
        <w:ind w:left="3962" w:hanging="260"/>
      </w:pPr>
      <w:rPr>
        <w:rFonts w:hint="default"/>
        <w:lang w:val="pl-PL" w:eastAsia="en-US" w:bidi="ar-SA"/>
      </w:rPr>
    </w:lvl>
    <w:lvl w:ilvl="5" w:tplc="CB040658">
      <w:numFmt w:val="bullet"/>
      <w:lvlText w:val="•"/>
      <w:lvlJc w:val="left"/>
      <w:pPr>
        <w:ind w:left="4962" w:hanging="260"/>
      </w:pPr>
      <w:rPr>
        <w:rFonts w:hint="default"/>
        <w:lang w:val="pl-PL" w:eastAsia="en-US" w:bidi="ar-SA"/>
      </w:rPr>
    </w:lvl>
    <w:lvl w:ilvl="6" w:tplc="D7882832">
      <w:numFmt w:val="bullet"/>
      <w:lvlText w:val="•"/>
      <w:lvlJc w:val="left"/>
      <w:pPr>
        <w:ind w:left="5963" w:hanging="260"/>
      </w:pPr>
      <w:rPr>
        <w:rFonts w:hint="default"/>
        <w:lang w:val="pl-PL" w:eastAsia="en-US" w:bidi="ar-SA"/>
      </w:rPr>
    </w:lvl>
    <w:lvl w:ilvl="7" w:tplc="4F20EF0C">
      <w:numFmt w:val="bullet"/>
      <w:lvlText w:val="•"/>
      <w:lvlJc w:val="left"/>
      <w:pPr>
        <w:ind w:left="6964" w:hanging="260"/>
      </w:pPr>
      <w:rPr>
        <w:rFonts w:hint="default"/>
        <w:lang w:val="pl-PL" w:eastAsia="en-US" w:bidi="ar-SA"/>
      </w:rPr>
    </w:lvl>
    <w:lvl w:ilvl="8" w:tplc="3536DDA4">
      <w:numFmt w:val="bullet"/>
      <w:lvlText w:val="•"/>
      <w:lvlJc w:val="left"/>
      <w:pPr>
        <w:ind w:left="7964" w:hanging="260"/>
      </w:pPr>
      <w:rPr>
        <w:rFonts w:hint="default"/>
        <w:lang w:val="pl-PL" w:eastAsia="en-US" w:bidi="ar-SA"/>
      </w:rPr>
    </w:lvl>
  </w:abstractNum>
  <w:abstractNum w:abstractNumId="31">
    <w:nsid w:val="74EB3B92"/>
    <w:multiLevelType w:val="hybridMultilevel"/>
    <w:tmpl w:val="F9FE40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6D7627C"/>
    <w:multiLevelType w:val="hybridMultilevel"/>
    <w:tmpl w:val="D68EAEDE"/>
    <w:lvl w:ilvl="0" w:tplc="0A5251C2">
      <w:start w:val="1"/>
      <w:numFmt w:val="decimal"/>
      <w:lvlText w:val="%1."/>
      <w:lvlJc w:val="left"/>
      <w:pPr>
        <w:ind w:left="638" w:hanging="240"/>
      </w:pPr>
      <w:rPr>
        <w:rFonts w:ascii="Times New Roman" w:eastAsia="Times New Roman" w:hAnsi="Times New Roman" w:cs="Times New Roman" w:hint="default"/>
        <w:spacing w:val="-5"/>
        <w:w w:val="100"/>
        <w:sz w:val="24"/>
        <w:szCs w:val="24"/>
        <w:lang w:val="pl-PL" w:eastAsia="en-US" w:bidi="ar-SA"/>
      </w:rPr>
    </w:lvl>
    <w:lvl w:ilvl="1" w:tplc="DBE80BFA">
      <w:start w:val="1"/>
      <w:numFmt w:val="decimal"/>
      <w:lvlText w:val="%2)"/>
      <w:lvlJc w:val="left"/>
      <w:pPr>
        <w:ind w:left="826" w:hanging="286"/>
      </w:pPr>
      <w:rPr>
        <w:rFonts w:ascii="Times New Roman" w:eastAsia="Times New Roman" w:hAnsi="Times New Roman" w:cs="Times New Roman" w:hint="default"/>
        <w:spacing w:val="-24"/>
        <w:w w:val="99"/>
        <w:sz w:val="24"/>
        <w:szCs w:val="24"/>
        <w:lang w:val="pl-PL" w:eastAsia="en-US" w:bidi="ar-SA"/>
      </w:rPr>
    </w:lvl>
    <w:lvl w:ilvl="2" w:tplc="BAA61540">
      <w:start w:val="1"/>
      <w:numFmt w:val="lowerLetter"/>
      <w:lvlText w:val="%3)"/>
      <w:lvlJc w:val="left"/>
      <w:pPr>
        <w:ind w:left="1126" w:hanging="281"/>
      </w:pPr>
      <w:rPr>
        <w:rFonts w:ascii="Times New Roman" w:eastAsia="Times New Roman" w:hAnsi="Times New Roman" w:cs="Times New Roman" w:hint="default"/>
        <w:spacing w:val="-30"/>
        <w:w w:val="99"/>
        <w:sz w:val="24"/>
        <w:szCs w:val="24"/>
        <w:lang w:val="pl-PL" w:eastAsia="en-US" w:bidi="ar-SA"/>
      </w:rPr>
    </w:lvl>
    <w:lvl w:ilvl="3" w:tplc="A1388C92">
      <w:numFmt w:val="bullet"/>
      <w:lvlText w:val="•"/>
      <w:lvlJc w:val="left"/>
      <w:pPr>
        <w:ind w:left="2225" w:hanging="281"/>
      </w:pPr>
      <w:rPr>
        <w:rFonts w:hint="default"/>
        <w:lang w:val="pl-PL" w:eastAsia="en-US" w:bidi="ar-SA"/>
      </w:rPr>
    </w:lvl>
    <w:lvl w:ilvl="4" w:tplc="2E68AAC2">
      <w:numFmt w:val="bullet"/>
      <w:lvlText w:val="•"/>
      <w:lvlJc w:val="left"/>
      <w:pPr>
        <w:ind w:left="3331" w:hanging="281"/>
      </w:pPr>
      <w:rPr>
        <w:rFonts w:hint="default"/>
        <w:lang w:val="pl-PL" w:eastAsia="en-US" w:bidi="ar-SA"/>
      </w:rPr>
    </w:lvl>
    <w:lvl w:ilvl="5" w:tplc="476693F6">
      <w:numFmt w:val="bullet"/>
      <w:lvlText w:val="•"/>
      <w:lvlJc w:val="left"/>
      <w:pPr>
        <w:ind w:left="4437" w:hanging="281"/>
      </w:pPr>
      <w:rPr>
        <w:rFonts w:hint="default"/>
        <w:lang w:val="pl-PL" w:eastAsia="en-US" w:bidi="ar-SA"/>
      </w:rPr>
    </w:lvl>
    <w:lvl w:ilvl="6" w:tplc="E06AFC4E">
      <w:numFmt w:val="bullet"/>
      <w:lvlText w:val="•"/>
      <w:lvlJc w:val="left"/>
      <w:pPr>
        <w:ind w:left="5543" w:hanging="281"/>
      </w:pPr>
      <w:rPr>
        <w:rFonts w:hint="default"/>
        <w:lang w:val="pl-PL" w:eastAsia="en-US" w:bidi="ar-SA"/>
      </w:rPr>
    </w:lvl>
    <w:lvl w:ilvl="7" w:tplc="C9B0F4FE">
      <w:numFmt w:val="bullet"/>
      <w:lvlText w:val="•"/>
      <w:lvlJc w:val="left"/>
      <w:pPr>
        <w:ind w:left="6649" w:hanging="281"/>
      </w:pPr>
      <w:rPr>
        <w:rFonts w:hint="default"/>
        <w:lang w:val="pl-PL" w:eastAsia="en-US" w:bidi="ar-SA"/>
      </w:rPr>
    </w:lvl>
    <w:lvl w:ilvl="8" w:tplc="446E8AA6">
      <w:numFmt w:val="bullet"/>
      <w:lvlText w:val="•"/>
      <w:lvlJc w:val="left"/>
      <w:pPr>
        <w:ind w:left="7754" w:hanging="281"/>
      </w:pPr>
      <w:rPr>
        <w:rFonts w:hint="default"/>
        <w:lang w:val="pl-PL" w:eastAsia="en-US" w:bidi="ar-SA"/>
      </w:rPr>
    </w:lvl>
  </w:abstractNum>
  <w:abstractNum w:abstractNumId="33">
    <w:nsid w:val="7C966D04"/>
    <w:multiLevelType w:val="hybridMultilevel"/>
    <w:tmpl w:val="F400591E"/>
    <w:lvl w:ilvl="0" w:tplc="2C006164">
      <w:start w:val="1"/>
      <w:numFmt w:val="decimal"/>
      <w:lvlText w:val="%1."/>
      <w:lvlJc w:val="left"/>
      <w:pPr>
        <w:ind w:left="826" w:hanging="370"/>
      </w:pPr>
      <w:rPr>
        <w:rFonts w:ascii="Times New Roman" w:eastAsia="Times New Roman" w:hAnsi="Times New Roman" w:cs="Times New Roman" w:hint="default"/>
        <w:spacing w:val="-29"/>
        <w:w w:val="99"/>
        <w:sz w:val="24"/>
        <w:szCs w:val="24"/>
        <w:lang w:val="pl-PL" w:eastAsia="en-US" w:bidi="ar-SA"/>
      </w:rPr>
    </w:lvl>
    <w:lvl w:ilvl="1" w:tplc="971EFB0A">
      <w:start w:val="1"/>
      <w:numFmt w:val="lowerLetter"/>
      <w:lvlText w:val="%2)"/>
      <w:lvlJc w:val="left"/>
      <w:pPr>
        <w:ind w:left="1106" w:hanging="281"/>
      </w:pPr>
      <w:rPr>
        <w:rFonts w:ascii="Times New Roman" w:eastAsia="Times New Roman" w:hAnsi="Times New Roman" w:cs="Times New Roman" w:hint="default"/>
        <w:spacing w:val="-1"/>
        <w:w w:val="97"/>
        <w:sz w:val="24"/>
        <w:szCs w:val="24"/>
        <w:lang w:val="pl-PL" w:eastAsia="en-US" w:bidi="ar-SA"/>
      </w:rPr>
    </w:lvl>
    <w:lvl w:ilvl="2" w:tplc="5008D600">
      <w:numFmt w:val="bullet"/>
      <w:lvlText w:val="•"/>
      <w:lvlJc w:val="left"/>
      <w:pPr>
        <w:ind w:left="2085" w:hanging="281"/>
      </w:pPr>
      <w:rPr>
        <w:rFonts w:hint="default"/>
        <w:lang w:val="pl-PL" w:eastAsia="en-US" w:bidi="ar-SA"/>
      </w:rPr>
    </w:lvl>
    <w:lvl w:ilvl="3" w:tplc="76A28D24">
      <w:numFmt w:val="bullet"/>
      <w:lvlText w:val="•"/>
      <w:lvlJc w:val="left"/>
      <w:pPr>
        <w:ind w:left="3070" w:hanging="281"/>
      </w:pPr>
      <w:rPr>
        <w:rFonts w:hint="default"/>
        <w:lang w:val="pl-PL" w:eastAsia="en-US" w:bidi="ar-SA"/>
      </w:rPr>
    </w:lvl>
    <w:lvl w:ilvl="4" w:tplc="08529972">
      <w:numFmt w:val="bullet"/>
      <w:lvlText w:val="•"/>
      <w:lvlJc w:val="left"/>
      <w:pPr>
        <w:ind w:left="4055" w:hanging="281"/>
      </w:pPr>
      <w:rPr>
        <w:rFonts w:hint="default"/>
        <w:lang w:val="pl-PL" w:eastAsia="en-US" w:bidi="ar-SA"/>
      </w:rPr>
    </w:lvl>
    <w:lvl w:ilvl="5" w:tplc="203635F6">
      <w:numFmt w:val="bullet"/>
      <w:lvlText w:val="•"/>
      <w:lvlJc w:val="left"/>
      <w:pPr>
        <w:ind w:left="5040" w:hanging="281"/>
      </w:pPr>
      <w:rPr>
        <w:rFonts w:hint="default"/>
        <w:lang w:val="pl-PL" w:eastAsia="en-US" w:bidi="ar-SA"/>
      </w:rPr>
    </w:lvl>
    <w:lvl w:ilvl="6" w:tplc="6D3C2EDC">
      <w:numFmt w:val="bullet"/>
      <w:lvlText w:val="•"/>
      <w:lvlJc w:val="left"/>
      <w:pPr>
        <w:ind w:left="6025" w:hanging="281"/>
      </w:pPr>
      <w:rPr>
        <w:rFonts w:hint="default"/>
        <w:lang w:val="pl-PL" w:eastAsia="en-US" w:bidi="ar-SA"/>
      </w:rPr>
    </w:lvl>
    <w:lvl w:ilvl="7" w:tplc="3AA2C186">
      <w:numFmt w:val="bullet"/>
      <w:lvlText w:val="•"/>
      <w:lvlJc w:val="left"/>
      <w:pPr>
        <w:ind w:left="7010" w:hanging="281"/>
      </w:pPr>
      <w:rPr>
        <w:rFonts w:hint="default"/>
        <w:lang w:val="pl-PL" w:eastAsia="en-US" w:bidi="ar-SA"/>
      </w:rPr>
    </w:lvl>
    <w:lvl w:ilvl="8" w:tplc="B1E426FC">
      <w:numFmt w:val="bullet"/>
      <w:lvlText w:val="•"/>
      <w:lvlJc w:val="left"/>
      <w:pPr>
        <w:ind w:left="7996" w:hanging="281"/>
      </w:pPr>
      <w:rPr>
        <w:rFonts w:hint="default"/>
        <w:lang w:val="pl-PL" w:eastAsia="en-US" w:bidi="ar-SA"/>
      </w:rPr>
    </w:lvl>
  </w:abstractNum>
  <w:num w:numId="1">
    <w:abstractNumId w:val="7"/>
  </w:num>
  <w:num w:numId="2">
    <w:abstractNumId w:val="13"/>
  </w:num>
  <w:num w:numId="3">
    <w:abstractNumId w:val="9"/>
  </w:num>
  <w:num w:numId="4">
    <w:abstractNumId w:val="28"/>
  </w:num>
  <w:num w:numId="5">
    <w:abstractNumId w:val="8"/>
  </w:num>
  <w:num w:numId="6">
    <w:abstractNumId w:val="25"/>
  </w:num>
  <w:num w:numId="7">
    <w:abstractNumId w:val="12"/>
  </w:num>
  <w:num w:numId="8">
    <w:abstractNumId w:val="32"/>
  </w:num>
  <w:num w:numId="9">
    <w:abstractNumId w:val="15"/>
  </w:num>
  <w:num w:numId="10">
    <w:abstractNumId w:val="14"/>
  </w:num>
  <w:num w:numId="11">
    <w:abstractNumId w:val="10"/>
  </w:num>
  <w:num w:numId="12">
    <w:abstractNumId w:val="20"/>
  </w:num>
  <w:num w:numId="13">
    <w:abstractNumId w:val="23"/>
  </w:num>
  <w:num w:numId="14">
    <w:abstractNumId w:val="4"/>
  </w:num>
  <w:num w:numId="15">
    <w:abstractNumId w:val="30"/>
  </w:num>
  <w:num w:numId="16">
    <w:abstractNumId w:val="27"/>
  </w:num>
  <w:num w:numId="17">
    <w:abstractNumId w:val="0"/>
    <w:lvlOverride w:ilvl="0">
      <w:lvl w:ilvl="0">
        <w:start w:val="65535"/>
        <w:numFmt w:val="bullet"/>
        <w:lvlText w:val="-"/>
        <w:legacy w:legacy="1" w:legacySpace="0" w:legacyIndent="283"/>
        <w:lvlJc w:val="left"/>
        <w:rPr>
          <w:rFonts w:ascii="Palatino Linotype" w:hAnsi="Palatino Linotype" w:hint="default"/>
        </w:rPr>
      </w:lvl>
    </w:lvlOverride>
  </w:num>
  <w:num w:numId="18">
    <w:abstractNumId w:val="17"/>
  </w:num>
  <w:num w:numId="19">
    <w:abstractNumId w:val="16"/>
  </w:num>
  <w:num w:numId="20">
    <w:abstractNumId w:val="26"/>
  </w:num>
  <w:num w:numId="21">
    <w:abstractNumId w:val="11"/>
  </w:num>
  <w:num w:numId="22">
    <w:abstractNumId w:val="18"/>
  </w:num>
  <w:num w:numId="23">
    <w:abstractNumId w:val="24"/>
  </w:num>
  <w:num w:numId="24">
    <w:abstractNumId w:val="31"/>
  </w:num>
  <w:num w:numId="25">
    <w:abstractNumId w:val="33"/>
  </w:num>
  <w:num w:numId="26">
    <w:abstractNumId w:val="19"/>
  </w:num>
  <w:num w:numId="27">
    <w:abstractNumId w:val="22"/>
  </w:num>
  <w:num w:numId="28">
    <w:abstractNumId w:val="3"/>
  </w:num>
  <w:num w:numId="29">
    <w:abstractNumId w:val="29"/>
  </w:num>
  <w:num w:numId="30">
    <w:abstractNumId w:val="5"/>
  </w:num>
  <w:num w:numId="31">
    <w:abstractNumId w:val="1"/>
  </w:num>
  <w:num w:numId="32">
    <w:abstractNumId w:val="21"/>
  </w:num>
  <w:num w:numId="33">
    <w:abstractNumId w:val="2"/>
  </w:num>
  <w:num w:numId="34">
    <w:abstractNumId w:val="6"/>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0C12"/>
    <w:rsid w:val="00017B31"/>
    <w:rsid w:val="00022252"/>
    <w:rsid w:val="000B14F5"/>
    <w:rsid w:val="000C05D3"/>
    <w:rsid w:val="00107DF0"/>
    <w:rsid w:val="001229F4"/>
    <w:rsid w:val="00130027"/>
    <w:rsid w:val="00137E8F"/>
    <w:rsid w:val="001411A2"/>
    <w:rsid w:val="00147490"/>
    <w:rsid w:val="001515ED"/>
    <w:rsid w:val="00161D32"/>
    <w:rsid w:val="00166A5A"/>
    <w:rsid w:val="001C171C"/>
    <w:rsid w:val="001D512B"/>
    <w:rsid w:val="001D5159"/>
    <w:rsid w:val="001E20A5"/>
    <w:rsid w:val="0020734A"/>
    <w:rsid w:val="00291716"/>
    <w:rsid w:val="002A1EEB"/>
    <w:rsid w:val="002A431A"/>
    <w:rsid w:val="002C24BA"/>
    <w:rsid w:val="00327831"/>
    <w:rsid w:val="003570DB"/>
    <w:rsid w:val="003572DD"/>
    <w:rsid w:val="00366028"/>
    <w:rsid w:val="003A4DC8"/>
    <w:rsid w:val="003C0A2F"/>
    <w:rsid w:val="003C76C0"/>
    <w:rsid w:val="003E2316"/>
    <w:rsid w:val="0044373F"/>
    <w:rsid w:val="004A00E1"/>
    <w:rsid w:val="004C00E5"/>
    <w:rsid w:val="004E370E"/>
    <w:rsid w:val="00505AAD"/>
    <w:rsid w:val="005262DC"/>
    <w:rsid w:val="005435E8"/>
    <w:rsid w:val="005524EA"/>
    <w:rsid w:val="005A5679"/>
    <w:rsid w:val="005C53A3"/>
    <w:rsid w:val="005D1E6D"/>
    <w:rsid w:val="005E1D9A"/>
    <w:rsid w:val="005E2E82"/>
    <w:rsid w:val="00606FD7"/>
    <w:rsid w:val="0066385E"/>
    <w:rsid w:val="00680428"/>
    <w:rsid w:val="006B42A3"/>
    <w:rsid w:val="006B4FE4"/>
    <w:rsid w:val="006E1A53"/>
    <w:rsid w:val="006F6B1A"/>
    <w:rsid w:val="007101D7"/>
    <w:rsid w:val="00723988"/>
    <w:rsid w:val="00724268"/>
    <w:rsid w:val="00735060"/>
    <w:rsid w:val="00742AD9"/>
    <w:rsid w:val="0074673B"/>
    <w:rsid w:val="00772F25"/>
    <w:rsid w:val="00775CCB"/>
    <w:rsid w:val="007962AE"/>
    <w:rsid w:val="007A3DAF"/>
    <w:rsid w:val="007A7C01"/>
    <w:rsid w:val="007C5B89"/>
    <w:rsid w:val="007E1A45"/>
    <w:rsid w:val="00813EEA"/>
    <w:rsid w:val="008140A0"/>
    <w:rsid w:val="008219FE"/>
    <w:rsid w:val="00834327"/>
    <w:rsid w:val="00836618"/>
    <w:rsid w:val="00840CB1"/>
    <w:rsid w:val="008604F0"/>
    <w:rsid w:val="008633A0"/>
    <w:rsid w:val="0088121B"/>
    <w:rsid w:val="0089462F"/>
    <w:rsid w:val="00895921"/>
    <w:rsid w:val="008A6017"/>
    <w:rsid w:val="008A64D5"/>
    <w:rsid w:val="008A7BE0"/>
    <w:rsid w:val="008B30F4"/>
    <w:rsid w:val="008C4D95"/>
    <w:rsid w:val="008D6640"/>
    <w:rsid w:val="009209E7"/>
    <w:rsid w:val="009574C0"/>
    <w:rsid w:val="00975A6E"/>
    <w:rsid w:val="00983DD3"/>
    <w:rsid w:val="00985FDB"/>
    <w:rsid w:val="009A42D6"/>
    <w:rsid w:val="009E209B"/>
    <w:rsid w:val="00A11815"/>
    <w:rsid w:val="00A25524"/>
    <w:rsid w:val="00A62431"/>
    <w:rsid w:val="00A718D2"/>
    <w:rsid w:val="00AD54EC"/>
    <w:rsid w:val="00AE7B5F"/>
    <w:rsid w:val="00AF0A62"/>
    <w:rsid w:val="00B02FF9"/>
    <w:rsid w:val="00B126A4"/>
    <w:rsid w:val="00B15A13"/>
    <w:rsid w:val="00B25933"/>
    <w:rsid w:val="00B27DC1"/>
    <w:rsid w:val="00B55E82"/>
    <w:rsid w:val="00B90B04"/>
    <w:rsid w:val="00BB4659"/>
    <w:rsid w:val="00BB6F8D"/>
    <w:rsid w:val="00BC37CB"/>
    <w:rsid w:val="00C07507"/>
    <w:rsid w:val="00C10220"/>
    <w:rsid w:val="00C1140E"/>
    <w:rsid w:val="00C1341A"/>
    <w:rsid w:val="00C22EAB"/>
    <w:rsid w:val="00C3403D"/>
    <w:rsid w:val="00CD059C"/>
    <w:rsid w:val="00CD68E0"/>
    <w:rsid w:val="00CE0E6E"/>
    <w:rsid w:val="00D20311"/>
    <w:rsid w:val="00D617C7"/>
    <w:rsid w:val="00D84EC0"/>
    <w:rsid w:val="00DE13A1"/>
    <w:rsid w:val="00E042E7"/>
    <w:rsid w:val="00E56FDC"/>
    <w:rsid w:val="00E6157B"/>
    <w:rsid w:val="00EB0C12"/>
    <w:rsid w:val="00EC2335"/>
    <w:rsid w:val="00EE184F"/>
    <w:rsid w:val="00EE695B"/>
    <w:rsid w:val="00F173FB"/>
    <w:rsid w:val="00F774EA"/>
    <w:rsid w:val="00F87F27"/>
    <w:rsid w:val="00F90B05"/>
    <w:rsid w:val="00FA07FB"/>
    <w:rsid w:val="00FC7C5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pl-PL" w:eastAsia="en-US" w:bidi="ar-SA"/>
      </w:rPr>
    </w:rPrDefault>
    <w:pPrDefault>
      <w:pPr>
        <w:spacing w:before="12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66028"/>
  </w:style>
  <w:style w:type="paragraph" w:styleId="Nagwek1">
    <w:name w:val="heading 1"/>
    <w:basedOn w:val="Normalny"/>
    <w:next w:val="Normalny"/>
    <w:link w:val="Nagwek1Znak"/>
    <w:uiPriority w:val="9"/>
    <w:qFormat/>
    <w:rsid w:val="007C5B89"/>
    <w:pPr>
      <w:keepNext/>
      <w:keepLines/>
      <w:spacing w:before="480" w:line="240" w:lineRule="auto"/>
      <w:outlineLvl w:val="0"/>
    </w:pPr>
    <w:rPr>
      <w:rFonts w:asciiTheme="majorHAnsi" w:eastAsiaTheme="majorEastAsia" w:hAnsiTheme="majorHAnsi" w:cstheme="majorBidi"/>
      <w:b/>
      <w:bCs/>
      <w:color w:val="365F91" w:themeColor="accent1" w:themeShade="BF"/>
      <w:sz w:val="26"/>
      <w:szCs w:val="28"/>
    </w:rPr>
  </w:style>
  <w:style w:type="paragraph" w:styleId="Nagwek2">
    <w:name w:val="heading 2"/>
    <w:basedOn w:val="Normalny"/>
    <w:next w:val="Normalny"/>
    <w:link w:val="Nagwek2Znak"/>
    <w:uiPriority w:val="9"/>
    <w:unhideWhenUsed/>
    <w:qFormat/>
    <w:rsid w:val="00C1140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EE695B"/>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EB0C12"/>
    <w:pPr>
      <w:widowControl w:val="0"/>
      <w:autoSpaceDE w:val="0"/>
      <w:autoSpaceDN w:val="0"/>
      <w:adjustRightInd w:val="0"/>
      <w:spacing w:before="0" w:line="240" w:lineRule="auto"/>
      <w:jc w:val="left"/>
    </w:pPr>
    <w:rPr>
      <w:rFonts w:ascii="Palatino Linotype" w:eastAsiaTheme="minorEastAsia" w:hAnsi="Palatino Linotype" w:cstheme="minorBidi"/>
      <w:lang w:eastAsia="pl-PL"/>
    </w:rPr>
  </w:style>
  <w:style w:type="paragraph" w:customStyle="1" w:styleId="Style3">
    <w:name w:val="Style3"/>
    <w:basedOn w:val="Normalny"/>
    <w:uiPriority w:val="99"/>
    <w:rsid w:val="00EB0C12"/>
    <w:pPr>
      <w:widowControl w:val="0"/>
      <w:autoSpaceDE w:val="0"/>
      <w:autoSpaceDN w:val="0"/>
      <w:adjustRightInd w:val="0"/>
      <w:spacing w:before="0" w:line="374" w:lineRule="exact"/>
      <w:jc w:val="center"/>
    </w:pPr>
    <w:rPr>
      <w:rFonts w:ascii="Palatino Linotype" w:eastAsiaTheme="minorEastAsia" w:hAnsi="Palatino Linotype" w:cstheme="minorBidi"/>
      <w:lang w:eastAsia="pl-PL"/>
    </w:rPr>
  </w:style>
  <w:style w:type="paragraph" w:customStyle="1" w:styleId="Style4">
    <w:name w:val="Style4"/>
    <w:basedOn w:val="Normalny"/>
    <w:uiPriority w:val="99"/>
    <w:rsid w:val="00EB0C12"/>
    <w:pPr>
      <w:widowControl w:val="0"/>
      <w:autoSpaceDE w:val="0"/>
      <w:autoSpaceDN w:val="0"/>
      <w:adjustRightInd w:val="0"/>
      <w:spacing w:before="0" w:line="240" w:lineRule="auto"/>
    </w:pPr>
    <w:rPr>
      <w:rFonts w:ascii="Palatino Linotype" w:eastAsiaTheme="minorEastAsia" w:hAnsi="Palatino Linotype" w:cstheme="minorBidi"/>
      <w:lang w:eastAsia="pl-PL"/>
    </w:rPr>
  </w:style>
  <w:style w:type="paragraph" w:customStyle="1" w:styleId="Style5">
    <w:name w:val="Style5"/>
    <w:basedOn w:val="Normalny"/>
    <w:uiPriority w:val="99"/>
    <w:rsid w:val="00EB0C12"/>
    <w:pPr>
      <w:widowControl w:val="0"/>
      <w:autoSpaceDE w:val="0"/>
      <w:autoSpaceDN w:val="0"/>
      <w:adjustRightInd w:val="0"/>
      <w:spacing w:before="0" w:line="240" w:lineRule="auto"/>
      <w:jc w:val="center"/>
    </w:pPr>
    <w:rPr>
      <w:rFonts w:ascii="Palatino Linotype" w:eastAsiaTheme="minorEastAsia" w:hAnsi="Palatino Linotype" w:cstheme="minorBidi"/>
      <w:lang w:eastAsia="pl-PL"/>
    </w:rPr>
  </w:style>
  <w:style w:type="paragraph" w:customStyle="1" w:styleId="Style6">
    <w:name w:val="Style6"/>
    <w:basedOn w:val="Normalny"/>
    <w:uiPriority w:val="99"/>
    <w:rsid w:val="00EB0C12"/>
    <w:pPr>
      <w:widowControl w:val="0"/>
      <w:autoSpaceDE w:val="0"/>
      <w:autoSpaceDN w:val="0"/>
      <w:adjustRightInd w:val="0"/>
      <w:spacing w:before="0" w:line="240" w:lineRule="auto"/>
    </w:pPr>
    <w:rPr>
      <w:rFonts w:ascii="Palatino Linotype" w:eastAsiaTheme="minorEastAsia" w:hAnsi="Palatino Linotype" w:cstheme="minorBidi"/>
      <w:lang w:eastAsia="pl-PL"/>
    </w:rPr>
  </w:style>
  <w:style w:type="character" w:customStyle="1" w:styleId="FontStyle37">
    <w:name w:val="Font Style37"/>
    <w:basedOn w:val="Domylnaczcionkaakapitu"/>
    <w:uiPriority w:val="99"/>
    <w:rsid w:val="00EB0C12"/>
    <w:rPr>
      <w:rFonts w:ascii="Palatino Linotype" w:hAnsi="Palatino Linotype" w:cs="Palatino Linotype"/>
      <w:b/>
      <w:bCs/>
      <w:smallCaps/>
      <w:color w:val="000000"/>
      <w:sz w:val="38"/>
      <w:szCs w:val="38"/>
    </w:rPr>
  </w:style>
  <w:style w:type="character" w:customStyle="1" w:styleId="FontStyle39">
    <w:name w:val="Font Style39"/>
    <w:basedOn w:val="Domylnaczcionkaakapitu"/>
    <w:uiPriority w:val="99"/>
    <w:rsid w:val="00EB0C12"/>
    <w:rPr>
      <w:rFonts w:ascii="Palatino Linotype" w:hAnsi="Palatino Linotype" w:cs="Palatino Linotype"/>
      <w:smallCaps/>
      <w:color w:val="000000"/>
      <w:sz w:val="26"/>
      <w:szCs w:val="26"/>
    </w:rPr>
  </w:style>
  <w:style w:type="character" w:customStyle="1" w:styleId="FontStyle48">
    <w:name w:val="Font Style48"/>
    <w:basedOn w:val="Domylnaczcionkaakapitu"/>
    <w:uiPriority w:val="99"/>
    <w:rsid w:val="00EB0C12"/>
    <w:rPr>
      <w:rFonts w:ascii="Palatino Linotype" w:hAnsi="Palatino Linotype" w:cs="Palatino Linotype"/>
      <w:color w:val="000000"/>
      <w:sz w:val="22"/>
      <w:szCs w:val="22"/>
    </w:rPr>
  </w:style>
  <w:style w:type="character" w:customStyle="1" w:styleId="FontStyle49">
    <w:name w:val="Font Style49"/>
    <w:basedOn w:val="Domylnaczcionkaakapitu"/>
    <w:uiPriority w:val="99"/>
    <w:rsid w:val="00EB0C12"/>
    <w:rPr>
      <w:rFonts w:ascii="Palatino Linotype" w:hAnsi="Palatino Linotype" w:cs="Palatino Linotype"/>
      <w:color w:val="000000"/>
      <w:sz w:val="22"/>
      <w:szCs w:val="22"/>
    </w:rPr>
  </w:style>
  <w:style w:type="character" w:customStyle="1" w:styleId="FontStyle50">
    <w:name w:val="Font Style50"/>
    <w:basedOn w:val="Domylnaczcionkaakapitu"/>
    <w:uiPriority w:val="99"/>
    <w:rsid w:val="00EB0C12"/>
    <w:rPr>
      <w:rFonts w:ascii="Palatino Linotype" w:hAnsi="Palatino Linotype" w:cs="Palatino Linotype"/>
      <w:color w:val="000000"/>
      <w:sz w:val="22"/>
      <w:szCs w:val="22"/>
    </w:rPr>
  </w:style>
  <w:style w:type="paragraph" w:styleId="Tekstpodstawowy">
    <w:name w:val="Body Text"/>
    <w:basedOn w:val="Normalny"/>
    <w:link w:val="TekstpodstawowyZnak"/>
    <w:uiPriority w:val="1"/>
    <w:qFormat/>
    <w:rsid w:val="007C5B89"/>
    <w:pPr>
      <w:widowControl w:val="0"/>
      <w:autoSpaceDE w:val="0"/>
      <w:autoSpaceDN w:val="0"/>
      <w:spacing w:before="0" w:line="240" w:lineRule="auto"/>
      <w:ind w:left="826"/>
      <w:jc w:val="left"/>
    </w:pPr>
    <w:rPr>
      <w:rFonts w:eastAsia="Times New Roman"/>
    </w:rPr>
  </w:style>
  <w:style w:type="character" w:customStyle="1" w:styleId="TekstpodstawowyZnak">
    <w:name w:val="Tekst podstawowy Znak"/>
    <w:basedOn w:val="Domylnaczcionkaakapitu"/>
    <w:link w:val="Tekstpodstawowy"/>
    <w:uiPriority w:val="1"/>
    <w:rsid w:val="007C5B89"/>
    <w:rPr>
      <w:rFonts w:eastAsia="Times New Roman"/>
    </w:rPr>
  </w:style>
  <w:style w:type="paragraph" w:customStyle="1" w:styleId="Nagwek11">
    <w:name w:val="Nagłówek 11"/>
    <w:basedOn w:val="Normalny"/>
    <w:uiPriority w:val="1"/>
    <w:qFormat/>
    <w:rsid w:val="007C5B89"/>
    <w:pPr>
      <w:widowControl w:val="0"/>
      <w:autoSpaceDE w:val="0"/>
      <w:autoSpaceDN w:val="0"/>
      <w:spacing w:before="0" w:line="240" w:lineRule="auto"/>
      <w:ind w:left="398"/>
      <w:jc w:val="left"/>
      <w:outlineLvl w:val="1"/>
    </w:pPr>
    <w:rPr>
      <w:rFonts w:eastAsia="Times New Roman"/>
      <w:b/>
      <w:bC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qFormat/>
    <w:rsid w:val="007C5B89"/>
    <w:pPr>
      <w:widowControl w:val="0"/>
      <w:autoSpaceDE w:val="0"/>
      <w:autoSpaceDN w:val="0"/>
      <w:spacing w:before="0" w:line="240" w:lineRule="auto"/>
      <w:ind w:left="826" w:hanging="284"/>
    </w:pPr>
    <w:rPr>
      <w:rFonts w:eastAsia="Times New Roman"/>
      <w:sz w:val="22"/>
      <w:szCs w:val="22"/>
    </w:rPr>
  </w:style>
  <w:style w:type="character" w:styleId="Hipercze">
    <w:name w:val="Hyperlink"/>
    <w:rsid w:val="007C5B89"/>
    <w:rPr>
      <w:color w:val="0000FF"/>
      <w:u w:val="single"/>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qFormat/>
    <w:locked/>
    <w:rsid w:val="007C5B89"/>
    <w:rPr>
      <w:rFonts w:eastAsia="Times New Roman"/>
      <w:sz w:val="22"/>
      <w:szCs w:val="22"/>
    </w:rPr>
  </w:style>
  <w:style w:type="character" w:customStyle="1" w:styleId="Nagwek1Znak">
    <w:name w:val="Nagłówek 1 Znak"/>
    <w:basedOn w:val="Domylnaczcionkaakapitu"/>
    <w:link w:val="Nagwek1"/>
    <w:uiPriority w:val="9"/>
    <w:rsid w:val="007C5B89"/>
    <w:rPr>
      <w:rFonts w:asciiTheme="majorHAnsi" w:eastAsiaTheme="majorEastAsia" w:hAnsiTheme="majorHAnsi" w:cstheme="majorBidi"/>
      <w:b/>
      <w:bCs/>
      <w:color w:val="365F91" w:themeColor="accent1" w:themeShade="BF"/>
      <w:sz w:val="26"/>
      <w:szCs w:val="28"/>
    </w:rPr>
  </w:style>
  <w:style w:type="paragraph" w:customStyle="1" w:styleId="Default">
    <w:name w:val="Default"/>
    <w:rsid w:val="007C5B89"/>
    <w:pPr>
      <w:autoSpaceDE w:val="0"/>
      <w:autoSpaceDN w:val="0"/>
      <w:adjustRightInd w:val="0"/>
      <w:spacing w:before="0" w:line="240" w:lineRule="auto"/>
      <w:jc w:val="left"/>
    </w:pPr>
    <w:rPr>
      <w:rFonts w:ascii="Cambria" w:hAnsi="Cambria" w:cs="Cambria"/>
      <w:color w:val="000000"/>
    </w:rPr>
  </w:style>
  <w:style w:type="character" w:customStyle="1" w:styleId="markedcontent">
    <w:name w:val="markedcontent"/>
    <w:basedOn w:val="Domylnaczcionkaakapitu"/>
    <w:rsid w:val="004C00E5"/>
  </w:style>
  <w:style w:type="character" w:styleId="Uwydatnienie">
    <w:name w:val="Emphasis"/>
    <w:uiPriority w:val="20"/>
    <w:qFormat/>
    <w:rsid w:val="00AD54EC"/>
    <w:rPr>
      <w:i/>
      <w:iCs/>
    </w:rPr>
  </w:style>
  <w:style w:type="paragraph" w:customStyle="1" w:styleId="p">
    <w:name w:val="p"/>
    <w:uiPriority w:val="99"/>
    <w:rsid w:val="00AD54EC"/>
    <w:pPr>
      <w:widowControl w:val="0"/>
      <w:autoSpaceDE w:val="0"/>
      <w:autoSpaceDN w:val="0"/>
      <w:adjustRightInd w:val="0"/>
      <w:spacing w:before="0" w:after="100" w:line="40" w:lineRule="atLeast"/>
    </w:pPr>
    <w:rPr>
      <w:rFonts w:ascii="Helvetica" w:eastAsia="Times New Roman" w:hAnsi="Helvetica" w:cs="Helvetica"/>
      <w:color w:val="000000"/>
      <w:sz w:val="18"/>
      <w:szCs w:val="18"/>
      <w:lang w:eastAsia="pl-PL"/>
    </w:rPr>
  </w:style>
  <w:style w:type="paragraph" w:customStyle="1" w:styleId="Style2">
    <w:name w:val="Style2"/>
    <w:basedOn w:val="Normalny"/>
    <w:uiPriority w:val="99"/>
    <w:rsid w:val="006F6B1A"/>
    <w:pPr>
      <w:widowControl w:val="0"/>
      <w:autoSpaceDE w:val="0"/>
      <w:autoSpaceDN w:val="0"/>
      <w:adjustRightInd w:val="0"/>
      <w:spacing w:before="0" w:line="336" w:lineRule="exact"/>
      <w:jc w:val="center"/>
    </w:pPr>
    <w:rPr>
      <w:rFonts w:ascii="Palatino Linotype" w:eastAsiaTheme="minorEastAsia" w:hAnsi="Palatino Linotype" w:cstheme="minorBidi"/>
      <w:lang w:eastAsia="pl-PL"/>
    </w:rPr>
  </w:style>
  <w:style w:type="paragraph" w:customStyle="1" w:styleId="Style9">
    <w:name w:val="Style9"/>
    <w:basedOn w:val="Normalny"/>
    <w:uiPriority w:val="99"/>
    <w:rsid w:val="006F6B1A"/>
    <w:pPr>
      <w:widowControl w:val="0"/>
      <w:autoSpaceDE w:val="0"/>
      <w:autoSpaceDN w:val="0"/>
      <w:adjustRightInd w:val="0"/>
      <w:spacing w:before="0" w:line="240" w:lineRule="auto"/>
      <w:jc w:val="left"/>
    </w:pPr>
    <w:rPr>
      <w:rFonts w:ascii="Palatino Linotype" w:eastAsiaTheme="minorEastAsia" w:hAnsi="Palatino Linotype" w:cstheme="minorBidi"/>
      <w:lang w:eastAsia="pl-PL"/>
    </w:rPr>
  </w:style>
  <w:style w:type="paragraph" w:customStyle="1" w:styleId="Style10">
    <w:name w:val="Style10"/>
    <w:basedOn w:val="Normalny"/>
    <w:uiPriority w:val="99"/>
    <w:rsid w:val="006F6B1A"/>
    <w:pPr>
      <w:widowControl w:val="0"/>
      <w:autoSpaceDE w:val="0"/>
      <w:autoSpaceDN w:val="0"/>
      <w:adjustRightInd w:val="0"/>
      <w:spacing w:before="0" w:line="259" w:lineRule="exact"/>
      <w:ind w:firstLine="154"/>
    </w:pPr>
    <w:rPr>
      <w:rFonts w:ascii="Palatino Linotype" w:eastAsiaTheme="minorEastAsia" w:hAnsi="Palatino Linotype" w:cstheme="minorBidi"/>
      <w:lang w:eastAsia="pl-PL"/>
    </w:rPr>
  </w:style>
  <w:style w:type="paragraph" w:customStyle="1" w:styleId="Style11">
    <w:name w:val="Style11"/>
    <w:basedOn w:val="Normalny"/>
    <w:uiPriority w:val="99"/>
    <w:rsid w:val="006F6B1A"/>
    <w:pPr>
      <w:widowControl w:val="0"/>
      <w:autoSpaceDE w:val="0"/>
      <w:autoSpaceDN w:val="0"/>
      <w:adjustRightInd w:val="0"/>
      <w:spacing w:before="0" w:line="322" w:lineRule="exact"/>
      <w:ind w:hanging="427"/>
    </w:pPr>
    <w:rPr>
      <w:rFonts w:ascii="Palatino Linotype" w:eastAsiaTheme="minorEastAsia" w:hAnsi="Palatino Linotype" w:cstheme="minorBidi"/>
      <w:lang w:eastAsia="pl-PL"/>
    </w:rPr>
  </w:style>
  <w:style w:type="paragraph" w:customStyle="1" w:styleId="Style12">
    <w:name w:val="Style12"/>
    <w:basedOn w:val="Normalny"/>
    <w:uiPriority w:val="99"/>
    <w:rsid w:val="006F6B1A"/>
    <w:pPr>
      <w:widowControl w:val="0"/>
      <w:autoSpaceDE w:val="0"/>
      <w:autoSpaceDN w:val="0"/>
      <w:adjustRightInd w:val="0"/>
      <w:spacing w:before="0" w:line="360" w:lineRule="exact"/>
    </w:pPr>
    <w:rPr>
      <w:rFonts w:ascii="Palatino Linotype" w:eastAsiaTheme="minorEastAsia" w:hAnsi="Palatino Linotype" w:cstheme="minorBidi"/>
      <w:lang w:eastAsia="pl-PL"/>
    </w:rPr>
  </w:style>
  <w:style w:type="paragraph" w:customStyle="1" w:styleId="Style13">
    <w:name w:val="Style13"/>
    <w:basedOn w:val="Normalny"/>
    <w:uiPriority w:val="99"/>
    <w:rsid w:val="006F6B1A"/>
    <w:pPr>
      <w:widowControl w:val="0"/>
      <w:autoSpaceDE w:val="0"/>
      <w:autoSpaceDN w:val="0"/>
      <w:adjustRightInd w:val="0"/>
      <w:spacing w:before="0" w:line="240" w:lineRule="auto"/>
      <w:jc w:val="left"/>
    </w:pPr>
    <w:rPr>
      <w:rFonts w:ascii="Palatino Linotype" w:eastAsiaTheme="minorEastAsia" w:hAnsi="Palatino Linotype" w:cstheme="minorBidi"/>
      <w:lang w:eastAsia="pl-PL"/>
    </w:rPr>
  </w:style>
  <w:style w:type="paragraph" w:customStyle="1" w:styleId="Style15">
    <w:name w:val="Style15"/>
    <w:basedOn w:val="Normalny"/>
    <w:uiPriority w:val="99"/>
    <w:rsid w:val="006F6B1A"/>
    <w:pPr>
      <w:widowControl w:val="0"/>
      <w:autoSpaceDE w:val="0"/>
      <w:autoSpaceDN w:val="0"/>
      <w:adjustRightInd w:val="0"/>
      <w:spacing w:before="0" w:line="298" w:lineRule="exact"/>
      <w:ind w:hanging="278"/>
    </w:pPr>
    <w:rPr>
      <w:rFonts w:ascii="Palatino Linotype" w:eastAsiaTheme="minorEastAsia" w:hAnsi="Palatino Linotype" w:cstheme="minorBidi"/>
      <w:lang w:eastAsia="pl-PL"/>
    </w:rPr>
  </w:style>
  <w:style w:type="paragraph" w:customStyle="1" w:styleId="Style16">
    <w:name w:val="Style16"/>
    <w:basedOn w:val="Normalny"/>
    <w:uiPriority w:val="99"/>
    <w:rsid w:val="006F6B1A"/>
    <w:pPr>
      <w:widowControl w:val="0"/>
      <w:autoSpaceDE w:val="0"/>
      <w:autoSpaceDN w:val="0"/>
      <w:adjustRightInd w:val="0"/>
      <w:spacing w:before="0" w:line="240" w:lineRule="auto"/>
      <w:jc w:val="left"/>
    </w:pPr>
    <w:rPr>
      <w:rFonts w:ascii="Palatino Linotype" w:eastAsiaTheme="minorEastAsia" w:hAnsi="Palatino Linotype" w:cstheme="minorBidi"/>
      <w:lang w:eastAsia="pl-PL"/>
    </w:rPr>
  </w:style>
  <w:style w:type="paragraph" w:customStyle="1" w:styleId="Style18">
    <w:name w:val="Style18"/>
    <w:basedOn w:val="Normalny"/>
    <w:uiPriority w:val="99"/>
    <w:rsid w:val="006F6B1A"/>
    <w:pPr>
      <w:widowControl w:val="0"/>
      <w:autoSpaceDE w:val="0"/>
      <w:autoSpaceDN w:val="0"/>
      <w:adjustRightInd w:val="0"/>
      <w:spacing w:before="0" w:line="324" w:lineRule="exact"/>
    </w:pPr>
    <w:rPr>
      <w:rFonts w:ascii="Palatino Linotype" w:eastAsiaTheme="minorEastAsia" w:hAnsi="Palatino Linotype" w:cstheme="minorBidi"/>
      <w:lang w:eastAsia="pl-PL"/>
    </w:rPr>
  </w:style>
  <w:style w:type="paragraph" w:customStyle="1" w:styleId="Style20">
    <w:name w:val="Style20"/>
    <w:basedOn w:val="Normalny"/>
    <w:uiPriority w:val="99"/>
    <w:rsid w:val="006F6B1A"/>
    <w:pPr>
      <w:widowControl w:val="0"/>
      <w:autoSpaceDE w:val="0"/>
      <w:autoSpaceDN w:val="0"/>
      <w:adjustRightInd w:val="0"/>
      <w:spacing w:before="0" w:line="350" w:lineRule="exact"/>
      <w:ind w:hanging="1541"/>
      <w:jc w:val="left"/>
    </w:pPr>
    <w:rPr>
      <w:rFonts w:ascii="Palatino Linotype" w:eastAsiaTheme="minorEastAsia" w:hAnsi="Palatino Linotype" w:cstheme="minorBidi"/>
      <w:lang w:eastAsia="pl-PL"/>
    </w:rPr>
  </w:style>
  <w:style w:type="paragraph" w:customStyle="1" w:styleId="Style21">
    <w:name w:val="Style21"/>
    <w:basedOn w:val="Normalny"/>
    <w:uiPriority w:val="99"/>
    <w:rsid w:val="006F6B1A"/>
    <w:pPr>
      <w:widowControl w:val="0"/>
      <w:autoSpaceDE w:val="0"/>
      <w:autoSpaceDN w:val="0"/>
      <w:adjustRightInd w:val="0"/>
      <w:spacing w:before="0" w:line="365" w:lineRule="exact"/>
    </w:pPr>
    <w:rPr>
      <w:rFonts w:ascii="Palatino Linotype" w:eastAsiaTheme="minorEastAsia" w:hAnsi="Palatino Linotype" w:cstheme="minorBidi"/>
      <w:lang w:eastAsia="pl-PL"/>
    </w:rPr>
  </w:style>
  <w:style w:type="paragraph" w:customStyle="1" w:styleId="Style22">
    <w:name w:val="Style22"/>
    <w:basedOn w:val="Normalny"/>
    <w:uiPriority w:val="99"/>
    <w:rsid w:val="006F6B1A"/>
    <w:pPr>
      <w:widowControl w:val="0"/>
      <w:autoSpaceDE w:val="0"/>
      <w:autoSpaceDN w:val="0"/>
      <w:adjustRightInd w:val="0"/>
      <w:spacing w:before="0" w:line="336" w:lineRule="exact"/>
      <w:ind w:hanging="701"/>
      <w:jc w:val="left"/>
    </w:pPr>
    <w:rPr>
      <w:rFonts w:ascii="Palatino Linotype" w:eastAsiaTheme="minorEastAsia" w:hAnsi="Palatino Linotype" w:cstheme="minorBidi"/>
      <w:lang w:eastAsia="pl-PL"/>
    </w:rPr>
  </w:style>
  <w:style w:type="paragraph" w:customStyle="1" w:styleId="Style23">
    <w:name w:val="Style23"/>
    <w:basedOn w:val="Normalny"/>
    <w:uiPriority w:val="99"/>
    <w:rsid w:val="006F6B1A"/>
    <w:pPr>
      <w:widowControl w:val="0"/>
      <w:autoSpaceDE w:val="0"/>
      <w:autoSpaceDN w:val="0"/>
      <w:adjustRightInd w:val="0"/>
      <w:spacing w:before="0" w:line="326" w:lineRule="exact"/>
      <w:ind w:hanging="845"/>
      <w:jc w:val="left"/>
    </w:pPr>
    <w:rPr>
      <w:rFonts w:ascii="Palatino Linotype" w:eastAsiaTheme="minorEastAsia" w:hAnsi="Palatino Linotype" w:cstheme="minorBidi"/>
      <w:lang w:eastAsia="pl-PL"/>
    </w:rPr>
  </w:style>
  <w:style w:type="paragraph" w:customStyle="1" w:styleId="Style24">
    <w:name w:val="Style24"/>
    <w:basedOn w:val="Normalny"/>
    <w:uiPriority w:val="99"/>
    <w:rsid w:val="006F6B1A"/>
    <w:pPr>
      <w:widowControl w:val="0"/>
      <w:autoSpaceDE w:val="0"/>
      <w:autoSpaceDN w:val="0"/>
      <w:adjustRightInd w:val="0"/>
      <w:spacing w:before="0" w:line="326" w:lineRule="exact"/>
      <w:ind w:firstLine="566"/>
      <w:jc w:val="left"/>
    </w:pPr>
    <w:rPr>
      <w:rFonts w:ascii="Palatino Linotype" w:eastAsiaTheme="minorEastAsia" w:hAnsi="Palatino Linotype" w:cstheme="minorBidi"/>
      <w:lang w:eastAsia="pl-PL"/>
    </w:rPr>
  </w:style>
  <w:style w:type="paragraph" w:customStyle="1" w:styleId="Style25">
    <w:name w:val="Style25"/>
    <w:basedOn w:val="Normalny"/>
    <w:uiPriority w:val="99"/>
    <w:rsid w:val="006F6B1A"/>
    <w:pPr>
      <w:widowControl w:val="0"/>
      <w:autoSpaceDE w:val="0"/>
      <w:autoSpaceDN w:val="0"/>
      <w:adjustRightInd w:val="0"/>
      <w:spacing w:before="0" w:line="350" w:lineRule="exact"/>
      <w:jc w:val="center"/>
    </w:pPr>
    <w:rPr>
      <w:rFonts w:ascii="Palatino Linotype" w:eastAsiaTheme="minorEastAsia" w:hAnsi="Palatino Linotype" w:cstheme="minorBidi"/>
      <w:lang w:eastAsia="pl-PL"/>
    </w:rPr>
  </w:style>
  <w:style w:type="paragraph" w:customStyle="1" w:styleId="Style26">
    <w:name w:val="Style26"/>
    <w:basedOn w:val="Normalny"/>
    <w:uiPriority w:val="99"/>
    <w:rsid w:val="006F6B1A"/>
    <w:pPr>
      <w:widowControl w:val="0"/>
      <w:autoSpaceDE w:val="0"/>
      <w:autoSpaceDN w:val="0"/>
      <w:adjustRightInd w:val="0"/>
      <w:spacing w:before="0" w:line="422" w:lineRule="exact"/>
    </w:pPr>
    <w:rPr>
      <w:rFonts w:ascii="Palatino Linotype" w:eastAsiaTheme="minorEastAsia" w:hAnsi="Palatino Linotype" w:cstheme="minorBidi"/>
      <w:lang w:eastAsia="pl-PL"/>
    </w:rPr>
  </w:style>
  <w:style w:type="paragraph" w:customStyle="1" w:styleId="Style27">
    <w:name w:val="Style27"/>
    <w:basedOn w:val="Normalny"/>
    <w:uiPriority w:val="99"/>
    <w:rsid w:val="006F6B1A"/>
    <w:pPr>
      <w:widowControl w:val="0"/>
      <w:autoSpaceDE w:val="0"/>
      <w:autoSpaceDN w:val="0"/>
      <w:adjustRightInd w:val="0"/>
      <w:spacing w:before="0" w:line="322" w:lineRule="exact"/>
      <w:ind w:hanging="710"/>
    </w:pPr>
    <w:rPr>
      <w:rFonts w:ascii="Palatino Linotype" w:eastAsiaTheme="minorEastAsia" w:hAnsi="Palatino Linotype" w:cstheme="minorBidi"/>
      <w:lang w:eastAsia="pl-PL"/>
    </w:rPr>
  </w:style>
  <w:style w:type="paragraph" w:customStyle="1" w:styleId="Style30">
    <w:name w:val="Style30"/>
    <w:basedOn w:val="Normalny"/>
    <w:uiPriority w:val="99"/>
    <w:rsid w:val="006F6B1A"/>
    <w:pPr>
      <w:widowControl w:val="0"/>
      <w:autoSpaceDE w:val="0"/>
      <w:autoSpaceDN w:val="0"/>
      <w:adjustRightInd w:val="0"/>
      <w:spacing w:before="0" w:line="323" w:lineRule="exact"/>
      <w:ind w:hanging="720"/>
    </w:pPr>
    <w:rPr>
      <w:rFonts w:ascii="Palatino Linotype" w:eastAsiaTheme="minorEastAsia" w:hAnsi="Palatino Linotype" w:cstheme="minorBidi"/>
      <w:lang w:eastAsia="pl-PL"/>
    </w:rPr>
  </w:style>
  <w:style w:type="paragraph" w:customStyle="1" w:styleId="Style31">
    <w:name w:val="Style31"/>
    <w:basedOn w:val="Normalny"/>
    <w:uiPriority w:val="99"/>
    <w:rsid w:val="006F6B1A"/>
    <w:pPr>
      <w:widowControl w:val="0"/>
      <w:autoSpaceDE w:val="0"/>
      <w:autoSpaceDN w:val="0"/>
      <w:adjustRightInd w:val="0"/>
      <w:spacing w:before="0" w:line="240" w:lineRule="auto"/>
    </w:pPr>
    <w:rPr>
      <w:rFonts w:ascii="Palatino Linotype" w:eastAsiaTheme="minorEastAsia" w:hAnsi="Palatino Linotype" w:cstheme="minorBidi"/>
      <w:lang w:eastAsia="pl-PL"/>
    </w:rPr>
  </w:style>
  <w:style w:type="paragraph" w:customStyle="1" w:styleId="Style32">
    <w:name w:val="Style32"/>
    <w:basedOn w:val="Normalny"/>
    <w:uiPriority w:val="99"/>
    <w:rsid w:val="006F6B1A"/>
    <w:pPr>
      <w:widowControl w:val="0"/>
      <w:autoSpaceDE w:val="0"/>
      <w:autoSpaceDN w:val="0"/>
      <w:adjustRightInd w:val="0"/>
      <w:spacing w:before="0" w:line="323" w:lineRule="exact"/>
      <w:ind w:hanging="552"/>
    </w:pPr>
    <w:rPr>
      <w:rFonts w:ascii="Palatino Linotype" w:eastAsiaTheme="minorEastAsia" w:hAnsi="Palatino Linotype" w:cstheme="minorBidi"/>
      <w:lang w:eastAsia="pl-PL"/>
    </w:rPr>
  </w:style>
  <w:style w:type="paragraph" w:customStyle="1" w:styleId="Style33">
    <w:name w:val="Style33"/>
    <w:basedOn w:val="Normalny"/>
    <w:uiPriority w:val="99"/>
    <w:rsid w:val="006F6B1A"/>
    <w:pPr>
      <w:widowControl w:val="0"/>
      <w:autoSpaceDE w:val="0"/>
      <w:autoSpaceDN w:val="0"/>
      <w:adjustRightInd w:val="0"/>
      <w:spacing w:before="0" w:line="240" w:lineRule="auto"/>
    </w:pPr>
    <w:rPr>
      <w:rFonts w:ascii="Palatino Linotype" w:eastAsiaTheme="minorEastAsia" w:hAnsi="Palatino Linotype" w:cstheme="minorBidi"/>
      <w:lang w:eastAsia="pl-PL"/>
    </w:rPr>
  </w:style>
  <w:style w:type="paragraph" w:customStyle="1" w:styleId="Style34">
    <w:name w:val="Style34"/>
    <w:basedOn w:val="Normalny"/>
    <w:uiPriority w:val="99"/>
    <w:rsid w:val="006F6B1A"/>
    <w:pPr>
      <w:widowControl w:val="0"/>
      <w:autoSpaceDE w:val="0"/>
      <w:autoSpaceDN w:val="0"/>
      <w:adjustRightInd w:val="0"/>
      <w:spacing w:before="0" w:line="326" w:lineRule="exact"/>
      <w:jc w:val="left"/>
    </w:pPr>
    <w:rPr>
      <w:rFonts w:ascii="Palatino Linotype" w:eastAsiaTheme="minorEastAsia" w:hAnsi="Palatino Linotype" w:cstheme="minorBidi"/>
      <w:lang w:eastAsia="pl-PL"/>
    </w:rPr>
  </w:style>
  <w:style w:type="character" w:customStyle="1" w:styleId="FontStyle40">
    <w:name w:val="Font Style40"/>
    <w:basedOn w:val="Domylnaczcionkaakapitu"/>
    <w:uiPriority w:val="99"/>
    <w:rsid w:val="006F6B1A"/>
    <w:rPr>
      <w:rFonts w:ascii="Calibri" w:hAnsi="Calibri" w:cs="Calibri"/>
      <w:color w:val="000000"/>
      <w:sz w:val="20"/>
      <w:szCs w:val="20"/>
    </w:rPr>
  </w:style>
  <w:style w:type="character" w:customStyle="1" w:styleId="FontStyle41">
    <w:name w:val="Font Style41"/>
    <w:basedOn w:val="Domylnaczcionkaakapitu"/>
    <w:uiPriority w:val="99"/>
    <w:rsid w:val="006F6B1A"/>
    <w:rPr>
      <w:rFonts w:ascii="Palatino Linotype" w:hAnsi="Palatino Linotype" w:cs="Palatino Linotype"/>
      <w:b/>
      <w:bCs/>
      <w:i/>
      <w:iCs/>
      <w:color w:val="000000"/>
      <w:sz w:val="22"/>
      <w:szCs w:val="22"/>
    </w:rPr>
  </w:style>
  <w:style w:type="character" w:customStyle="1" w:styleId="FontStyle42">
    <w:name w:val="Font Style42"/>
    <w:basedOn w:val="Domylnaczcionkaakapitu"/>
    <w:uiPriority w:val="99"/>
    <w:rsid w:val="006F6B1A"/>
    <w:rPr>
      <w:rFonts w:ascii="Palatino Linotype" w:hAnsi="Palatino Linotype" w:cs="Palatino Linotype"/>
      <w:color w:val="000000"/>
      <w:sz w:val="16"/>
      <w:szCs w:val="16"/>
    </w:rPr>
  </w:style>
  <w:style w:type="character" w:customStyle="1" w:styleId="FontStyle43">
    <w:name w:val="Font Style43"/>
    <w:basedOn w:val="Domylnaczcionkaakapitu"/>
    <w:uiPriority w:val="99"/>
    <w:rsid w:val="006F6B1A"/>
    <w:rPr>
      <w:rFonts w:ascii="Palatino Linotype" w:hAnsi="Palatino Linotype" w:cs="Palatino Linotype"/>
      <w:i/>
      <w:iCs/>
      <w:color w:val="000000"/>
      <w:sz w:val="16"/>
      <w:szCs w:val="16"/>
    </w:rPr>
  </w:style>
  <w:style w:type="character" w:customStyle="1" w:styleId="FontStyle44">
    <w:name w:val="Font Style44"/>
    <w:basedOn w:val="Domylnaczcionkaakapitu"/>
    <w:uiPriority w:val="99"/>
    <w:rsid w:val="006F6B1A"/>
    <w:rPr>
      <w:rFonts w:ascii="Palatino Linotype" w:hAnsi="Palatino Linotype" w:cs="Palatino Linotype"/>
      <w:smallCaps/>
      <w:color w:val="000000"/>
      <w:sz w:val="22"/>
      <w:szCs w:val="22"/>
    </w:rPr>
  </w:style>
  <w:style w:type="character" w:customStyle="1" w:styleId="FontStyle45">
    <w:name w:val="Font Style45"/>
    <w:basedOn w:val="Domylnaczcionkaakapitu"/>
    <w:uiPriority w:val="99"/>
    <w:rsid w:val="006F6B1A"/>
    <w:rPr>
      <w:rFonts w:ascii="Palatino Linotype" w:hAnsi="Palatino Linotype" w:cs="Palatino Linotype"/>
      <w:color w:val="000000"/>
      <w:sz w:val="14"/>
      <w:szCs w:val="14"/>
    </w:rPr>
  </w:style>
  <w:style w:type="character" w:customStyle="1" w:styleId="FontStyle46">
    <w:name w:val="Font Style46"/>
    <w:basedOn w:val="Domylnaczcionkaakapitu"/>
    <w:uiPriority w:val="99"/>
    <w:rsid w:val="006F6B1A"/>
    <w:rPr>
      <w:rFonts w:ascii="Palatino Linotype" w:hAnsi="Palatino Linotype" w:cs="Palatino Linotype"/>
      <w:smallCaps/>
      <w:color w:val="000000"/>
      <w:sz w:val="22"/>
      <w:szCs w:val="22"/>
    </w:rPr>
  </w:style>
  <w:style w:type="character" w:customStyle="1" w:styleId="FontStyle47">
    <w:name w:val="Font Style47"/>
    <w:basedOn w:val="Domylnaczcionkaakapitu"/>
    <w:uiPriority w:val="99"/>
    <w:rsid w:val="006F6B1A"/>
    <w:rPr>
      <w:rFonts w:ascii="Palatino Linotype" w:hAnsi="Palatino Linotype" w:cs="Palatino Linotype"/>
      <w:i/>
      <w:iCs/>
      <w:color w:val="000000"/>
      <w:sz w:val="22"/>
      <w:szCs w:val="22"/>
    </w:rPr>
  </w:style>
  <w:style w:type="character" w:customStyle="1" w:styleId="FontStyle51">
    <w:name w:val="Font Style51"/>
    <w:basedOn w:val="Domylnaczcionkaakapitu"/>
    <w:uiPriority w:val="99"/>
    <w:rsid w:val="006F6B1A"/>
    <w:rPr>
      <w:rFonts w:ascii="Palatino Linotype" w:hAnsi="Palatino Linotype" w:cs="Palatino Linotype"/>
      <w:color w:val="000000"/>
      <w:sz w:val="18"/>
      <w:szCs w:val="18"/>
    </w:rPr>
  </w:style>
  <w:style w:type="character" w:customStyle="1" w:styleId="FontStyle52">
    <w:name w:val="Font Style52"/>
    <w:basedOn w:val="Domylnaczcionkaakapitu"/>
    <w:uiPriority w:val="99"/>
    <w:rsid w:val="006F6B1A"/>
    <w:rPr>
      <w:rFonts w:ascii="Palatino Linotype" w:hAnsi="Palatino Linotype" w:cs="Palatino Linotype"/>
      <w:color w:val="000000"/>
      <w:sz w:val="18"/>
      <w:szCs w:val="18"/>
    </w:rPr>
  </w:style>
  <w:style w:type="table" w:styleId="Tabela-Siatka">
    <w:name w:val="Table Grid"/>
    <w:basedOn w:val="Standardowy"/>
    <w:uiPriority w:val="59"/>
    <w:rsid w:val="00EE184F"/>
    <w:pPr>
      <w:spacing w:before="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C1140E"/>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C1140E"/>
  </w:style>
  <w:style w:type="paragraph" w:styleId="Stopka">
    <w:name w:val="footer"/>
    <w:basedOn w:val="Normalny"/>
    <w:link w:val="StopkaZnak"/>
    <w:uiPriority w:val="99"/>
    <w:unhideWhenUsed/>
    <w:rsid w:val="00C1140E"/>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1140E"/>
  </w:style>
  <w:style w:type="character" w:customStyle="1" w:styleId="Nagwek2Znak">
    <w:name w:val="Nagłówek 2 Znak"/>
    <w:basedOn w:val="Domylnaczcionkaakapitu"/>
    <w:link w:val="Nagwek2"/>
    <w:uiPriority w:val="9"/>
    <w:rsid w:val="00C1140E"/>
    <w:rPr>
      <w:rFonts w:asciiTheme="majorHAnsi" w:eastAsiaTheme="majorEastAsia" w:hAnsiTheme="majorHAnsi" w:cstheme="majorBidi"/>
      <w:b/>
      <w:bCs/>
      <w:color w:val="4F81BD" w:themeColor="accent1"/>
      <w:sz w:val="26"/>
      <w:szCs w:val="26"/>
    </w:rPr>
  </w:style>
  <w:style w:type="paragraph" w:customStyle="1" w:styleId="Style35">
    <w:name w:val="Style35"/>
    <w:basedOn w:val="Normalny"/>
    <w:uiPriority w:val="99"/>
    <w:rsid w:val="00C1341A"/>
    <w:pPr>
      <w:widowControl w:val="0"/>
      <w:autoSpaceDE w:val="0"/>
      <w:autoSpaceDN w:val="0"/>
      <w:adjustRightInd w:val="0"/>
      <w:spacing w:before="0" w:line="324" w:lineRule="exact"/>
      <w:ind w:hanging="691"/>
      <w:jc w:val="left"/>
    </w:pPr>
    <w:rPr>
      <w:rFonts w:ascii="Palatino Linotype" w:eastAsiaTheme="minorEastAsia" w:hAnsi="Palatino Linotype" w:cstheme="minorBidi"/>
      <w:lang w:eastAsia="pl-PL"/>
    </w:rPr>
  </w:style>
  <w:style w:type="paragraph" w:customStyle="1" w:styleId="pkt">
    <w:name w:val="pkt"/>
    <w:basedOn w:val="Normalny"/>
    <w:qFormat/>
    <w:rsid w:val="00983DD3"/>
    <w:pPr>
      <w:overflowPunct w:val="0"/>
      <w:autoSpaceDE w:val="0"/>
      <w:autoSpaceDN w:val="0"/>
      <w:adjustRightInd w:val="0"/>
      <w:spacing w:before="60" w:after="60" w:line="240" w:lineRule="auto"/>
      <w:ind w:left="851" w:hanging="295"/>
    </w:pPr>
    <w:rPr>
      <w:rFonts w:eastAsia="Times New Roman"/>
      <w:lang w:eastAsia="pl-PL"/>
    </w:rPr>
  </w:style>
  <w:style w:type="character" w:customStyle="1" w:styleId="Nagwek3Znak">
    <w:name w:val="Nagłówek 3 Znak"/>
    <w:basedOn w:val="Domylnaczcionkaakapitu"/>
    <w:link w:val="Nagwek3"/>
    <w:uiPriority w:val="9"/>
    <w:rsid w:val="00EE695B"/>
    <w:rPr>
      <w:rFonts w:asciiTheme="majorHAnsi" w:eastAsiaTheme="majorEastAsia" w:hAnsiTheme="majorHAnsi" w:cstheme="majorBidi"/>
      <w:color w:val="243F60" w:themeColor="accent1" w:themeShade="7F"/>
    </w:rPr>
  </w:style>
  <w:style w:type="character" w:customStyle="1" w:styleId="Normalny1">
    <w:name w:val="Normalny1"/>
    <w:basedOn w:val="Domylnaczcionkaakapitu"/>
    <w:rsid w:val="00EE695B"/>
  </w:style>
</w:styles>
</file>

<file path=word/webSettings.xml><?xml version="1.0" encoding="utf-8"?>
<w:webSettings xmlns:r="http://schemas.openxmlformats.org/officeDocument/2006/relationships" xmlns:w="http://schemas.openxmlformats.org/wordprocessingml/2006/main">
  <w:divs>
    <w:div w:id="491216420">
      <w:bodyDiv w:val="1"/>
      <w:marLeft w:val="0"/>
      <w:marRight w:val="0"/>
      <w:marTop w:val="0"/>
      <w:marBottom w:val="0"/>
      <w:divBdr>
        <w:top w:val="none" w:sz="0" w:space="0" w:color="auto"/>
        <w:left w:val="none" w:sz="0" w:space="0" w:color="auto"/>
        <w:bottom w:val="none" w:sz="0" w:space="0" w:color="auto"/>
        <w:right w:val="none" w:sz="0" w:space="0" w:color="auto"/>
      </w:divBdr>
    </w:div>
    <w:div w:id="528029598">
      <w:bodyDiv w:val="1"/>
      <w:marLeft w:val="0"/>
      <w:marRight w:val="0"/>
      <w:marTop w:val="0"/>
      <w:marBottom w:val="0"/>
      <w:divBdr>
        <w:top w:val="none" w:sz="0" w:space="0" w:color="auto"/>
        <w:left w:val="none" w:sz="0" w:space="0" w:color="auto"/>
        <w:bottom w:val="none" w:sz="0" w:space="0" w:color="auto"/>
        <w:right w:val="none" w:sz="0" w:space="0" w:color="auto"/>
      </w:divBdr>
    </w:div>
    <w:div w:id="1295603048">
      <w:bodyDiv w:val="1"/>
      <w:marLeft w:val="0"/>
      <w:marRight w:val="0"/>
      <w:marTop w:val="0"/>
      <w:marBottom w:val="0"/>
      <w:divBdr>
        <w:top w:val="none" w:sz="0" w:space="0" w:color="auto"/>
        <w:left w:val="none" w:sz="0" w:space="0" w:color="auto"/>
        <w:bottom w:val="none" w:sz="0" w:space="0" w:color="auto"/>
        <w:right w:val="none" w:sz="0" w:space="0" w:color="auto"/>
      </w:divBdr>
    </w:div>
    <w:div w:id="148427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ntakt@sdswiszni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drowiewdoliniezielawy@wisznic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514572-13FA-48D1-83D4-0ADE2F56C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22</Pages>
  <Words>8218</Words>
  <Characters>49314</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Natalia</cp:lastModifiedBy>
  <cp:revision>5</cp:revision>
  <dcterms:created xsi:type="dcterms:W3CDTF">2025-11-29T22:10:00Z</dcterms:created>
  <dcterms:modified xsi:type="dcterms:W3CDTF">2025-11-30T14:06:00Z</dcterms:modified>
</cp:coreProperties>
</file>