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992FAD" w:rsidRDefault="00992FAD">
      <w:pPr>
        <w:pBdr>
          <w:top w:val="nil"/>
          <w:left w:val="nil"/>
          <w:bottom w:val="nil"/>
          <w:right w:val="nil"/>
          <w:between w:val="nil"/>
        </w:pBdr>
        <w:spacing w:line="240" w:lineRule="auto"/>
        <w:ind w:left="0" w:hanging="2"/>
        <w:jc w:val="both"/>
        <w:rPr>
          <w:rFonts w:ascii="Arial Narrow" w:eastAsia="Arial Narrow" w:hAnsi="Arial Narrow" w:cs="Arial Narrow"/>
          <w:color w:val="FF0000"/>
          <w:sz w:val="22"/>
          <w:szCs w:val="22"/>
        </w:rPr>
      </w:pPr>
    </w:p>
    <w:p w14:paraId="00000002" w14:textId="77777777" w:rsidR="00992FAD" w:rsidRDefault="00445395">
      <w:pPr>
        <w:pBdr>
          <w:top w:val="nil"/>
          <w:left w:val="nil"/>
          <w:bottom w:val="nil"/>
          <w:right w:val="nil"/>
          <w:between w:val="nil"/>
        </w:pBdr>
        <w:spacing w:before="120" w:line="240" w:lineRule="auto"/>
        <w:ind w:left="0" w:hanging="2"/>
        <w:rPr>
          <w:rFonts w:ascii="Arial Narrow" w:eastAsia="Arial Narrow" w:hAnsi="Arial Narrow" w:cs="Arial Narrow"/>
          <w:color w:val="000000"/>
        </w:rPr>
      </w:pPr>
      <w:r>
        <w:rPr>
          <w:rFonts w:ascii="Arial Narrow" w:eastAsia="Arial Narrow" w:hAnsi="Arial Narrow" w:cs="Arial Narrow"/>
          <w:color w:val="000000"/>
          <w:sz w:val="22"/>
          <w:szCs w:val="22"/>
        </w:rPr>
        <w:t>Znak: SPRz.26</w:t>
      </w:r>
      <w:r>
        <w:rPr>
          <w:rFonts w:ascii="Arial Narrow" w:eastAsia="Arial Narrow" w:hAnsi="Arial Narrow" w:cs="Arial Narrow"/>
          <w:sz w:val="22"/>
          <w:szCs w:val="22"/>
        </w:rPr>
        <w:t>.1.</w:t>
      </w:r>
      <w:r>
        <w:rPr>
          <w:rFonts w:ascii="Arial Narrow" w:eastAsia="Arial Narrow" w:hAnsi="Arial Narrow" w:cs="Arial Narrow"/>
          <w:color w:val="000000"/>
          <w:sz w:val="22"/>
          <w:szCs w:val="22"/>
        </w:rPr>
        <w:t>2025</w:t>
      </w:r>
    </w:p>
    <w:p w14:paraId="00000003"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04"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05"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06"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07" w14:textId="77777777" w:rsidR="00992FAD" w:rsidRDefault="00445395">
      <w:pPr>
        <w:pBdr>
          <w:top w:val="nil"/>
          <w:left w:val="nil"/>
          <w:bottom w:val="nil"/>
          <w:right w:val="nil"/>
          <w:between w:val="nil"/>
        </w:pBdr>
        <w:tabs>
          <w:tab w:val="left" w:pos="2760"/>
        </w:tabs>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b/>
      </w:r>
    </w:p>
    <w:p w14:paraId="00000008" w14:textId="77777777" w:rsidR="00992FAD" w:rsidRDefault="00992FAD">
      <w:pPr>
        <w:pBdr>
          <w:top w:val="nil"/>
          <w:left w:val="nil"/>
          <w:bottom w:val="nil"/>
          <w:right w:val="nil"/>
          <w:between w:val="nil"/>
        </w:pBdr>
        <w:spacing w:line="240" w:lineRule="auto"/>
        <w:ind w:left="1" w:hanging="3"/>
        <w:rPr>
          <w:rFonts w:ascii="Arial Narrow" w:eastAsia="Arial Narrow" w:hAnsi="Arial Narrow" w:cs="Arial Narrow"/>
          <w:color w:val="000000"/>
          <w:sz w:val="26"/>
          <w:szCs w:val="26"/>
        </w:rPr>
      </w:pPr>
    </w:p>
    <w:p w14:paraId="00000009" w14:textId="77777777" w:rsidR="00992FAD" w:rsidRDefault="00445395">
      <w:pPr>
        <w:pBdr>
          <w:top w:val="nil"/>
          <w:left w:val="nil"/>
          <w:bottom w:val="nil"/>
          <w:right w:val="nil"/>
          <w:between w:val="nil"/>
        </w:pBdr>
        <w:spacing w:line="240" w:lineRule="auto"/>
        <w:ind w:left="1" w:hanging="3"/>
        <w:jc w:val="center"/>
        <w:rPr>
          <w:rFonts w:ascii="Arial Narrow" w:eastAsia="Arial Narrow" w:hAnsi="Arial Narrow" w:cs="Arial Narrow"/>
          <w:color w:val="000000"/>
          <w:sz w:val="26"/>
          <w:szCs w:val="26"/>
        </w:rPr>
      </w:pPr>
      <w:r>
        <w:rPr>
          <w:rFonts w:ascii="Arial Narrow" w:eastAsia="Arial Narrow" w:hAnsi="Arial Narrow" w:cs="Arial Narrow"/>
          <w:b/>
          <w:bCs/>
          <w:color w:val="000000"/>
          <w:sz w:val="26"/>
          <w:szCs w:val="26"/>
        </w:rPr>
        <w:t>SPECYFIKACJA  WARUNKÓW  ZAMÓWIENIA</w:t>
      </w:r>
    </w:p>
    <w:p w14:paraId="0000000A"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0B" w14:textId="77777777" w:rsidR="00992FAD" w:rsidRDefault="00445395">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w postępowaniu o udzielenie zamówienia publicznego</w:t>
      </w:r>
    </w:p>
    <w:p w14:paraId="0000000C" w14:textId="63C7940F" w:rsidR="00992FAD" w:rsidRDefault="00445395" w:rsidP="00AE59B1">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prowadzo</w:t>
      </w:r>
      <w:r w:rsidR="00AE59B1">
        <w:rPr>
          <w:rFonts w:ascii="Arial Narrow" w:eastAsia="Arial Narrow" w:hAnsi="Arial Narrow" w:cs="Arial Narrow"/>
          <w:b/>
          <w:bCs/>
          <w:color w:val="000000"/>
          <w:sz w:val="22"/>
          <w:szCs w:val="22"/>
        </w:rPr>
        <w:t xml:space="preserve">nym na podstawie art. 275  pkt </w:t>
      </w:r>
      <w:r>
        <w:rPr>
          <w:rFonts w:ascii="Arial Narrow" w:eastAsia="Arial Narrow" w:hAnsi="Arial Narrow" w:cs="Arial Narrow"/>
          <w:b/>
          <w:bCs/>
          <w:color w:val="000000"/>
          <w:sz w:val="22"/>
          <w:szCs w:val="22"/>
        </w:rPr>
        <w:t xml:space="preserve">1 </w:t>
      </w:r>
    </w:p>
    <w:p w14:paraId="0000000D" w14:textId="77777777" w:rsidR="00992FAD" w:rsidRDefault="00445395">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ustawy</w:t>
      </w:r>
      <w:r>
        <w:rPr>
          <w:rFonts w:ascii="Arial Narrow" w:eastAsia="Arial Narrow" w:hAnsi="Arial Narrow" w:cs="Arial Narrow"/>
          <w:color w:val="000000"/>
          <w:sz w:val="22"/>
          <w:szCs w:val="22"/>
        </w:rPr>
        <w:t xml:space="preserve"> </w:t>
      </w:r>
      <w:r>
        <w:rPr>
          <w:rFonts w:ascii="Arial Narrow" w:eastAsia="Arial Narrow" w:hAnsi="Arial Narrow" w:cs="Arial Narrow"/>
          <w:b/>
          <w:bCs/>
          <w:color w:val="000000"/>
          <w:sz w:val="22"/>
          <w:szCs w:val="22"/>
        </w:rPr>
        <w:t xml:space="preserve">Prawo zamówień publicznych z dnia 11 września 2019 r. </w:t>
      </w:r>
      <w:r>
        <w:rPr>
          <w:rFonts w:ascii="Arial Narrow" w:eastAsia="Arial Narrow" w:hAnsi="Arial Narrow" w:cs="Arial Narrow"/>
          <w:color w:val="000000"/>
        </w:rPr>
        <w:t xml:space="preserve"> </w:t>
      </w:r>
      <w:r>
        <w:rPr>
          <w:rFonts w:ascii="Arial Narrow" w:eastAsia="Arial Narrow" w:hAnsi="Arial Narrow" w:cs="Arial Narrow"/>
          <w:b/>
          <w:bCs/>
          <w:color w:val="000000"/>
        </w:rPr>
        <w:t>(</w:t>
      </w:r>
      <w:r>
        <w:rPr>
          <w:rFonts w:ascii="Arial Narrow" w:eastAsia="Arial Narrow" w:hAnsi="Arial Narrow" w:cs="Arial Narrow"/>
          <w:b/>
          <w:bCs/>
          <w:color w:val="000000"/>
          <w:sz w:val="22"/>
          <w:szCs w:val="22"/>
        </w:rPr>
        <w:t>Dz. U. z 2024 r. poz. 1320),</w:t>
      </w:r>
    </w:p>
    <w:p w14:paraId="0000000E" w14:textId="77777777" w:rsidR="00992FAD" w:rsidRDefault="00445395">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w trybie podstawowym bez negocjacji pod nazwą:</w:t>
      </w:r>
    </w:p>
    <w:p w14:paraId="0000000F"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10"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bookmarkStart w:id="0" w:name="_heading=h.3cc6s6s4h9p4" w:colFirst="0" w:colLast="0"/>
      <w:bookmarkEnd w:id="0"/>
    </w:p>
    <w:p w14:paraId="00000011" w14:textId="77777777" w:rsidR="00992FAD" w:rsidRDefault="00445395">
      <w:pPr>
        <w:pBdr>
          <w:top w:val="nil"/>
          <w:left w:val="nil"/>
          <w:bottom w:val="nil"/>
          <w:right w:val="nil"/>
          <w:between w:val="nil"/>
        </w:pBdr>
        <w:spacing w:line="240" w:lineRule="auto"/>
        <w:ind w:left="0" w:hanging="2"/>
        <w:jc w:val="center"/>
        <w:rPr>
          <w:rFonts w:ascii="Arial Narrow" w:eastAsia="Arial Narrow" w:hAnsi="Arial Narrow" w:cs="Arial Narrow"/>
          <w:color w:val="000000"/>
        </w:rPr>
      </w:pPr>
      <w:r>
        <w:rPr>
          <w:rFonts w:ascii="Arial Narrow" w:eastAsia="Arial Narrow" w:hAnsi="Arial Narrow" w:cs="Arial Narrow"/>
          <w:b/>
          <w:bCs/>
          <w:color w:val="000000"/>
        </w:rPr>
        <w:t>„Usługa cateringu – przygotowanie i dostawa posiłków dla uczniów publicznych szkół działających na terenie gminy Rzgów”</w:t>
      </w:r>
    </w:p>
    <w:p w14:paraId="00000012" w14:textId="77777777" w:rsidR="00992FAD" w:rsidRDefault="00992FAD">
      <w:pPr>
        <w:pBdr>
          <w:top w:val="nil"/>
          <w:left w:val="nil"/>
          <w:bottom w:val="nil"/>
          <w:right w:val="nil"/>
          <w:between w:val="nil"/>
        </w:pBdr>
        <w:spacing w:line="240" w:lineRule="auto"/>
        <w:ind w:left="0" w:hanging="2"/>
        <w:jc w:val="center"/>
        <w:rPr>
          <w:rFonts w:ascii="Arial Narrow" w:eastAsia="Arial Narrow" w:hAnsi="Arial Narrow" w:cs="Arial Narrow"/>
          <w:color w:val="000000"/>
        </w:rPr>
      </w:pPr>
    </w:p>
    <w:p w14:paraId="00000013" w14:textId="77777777" w:rsidR="00992FAD" w:rsidRDefault="00992FAD">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p>
    <w:p w14:paraId="00000014" w14:textId="77777777" w:rsidR="00992FAD" w:rsidRDefault="00992FAD">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p>
    <w:p w14:paraId="00000015" w14:textId="77777777" w:rsidR="00992FAD" w:rsidRDefault="00992FAD">
      <w:pPr>
        <w:pBdr>
          <w:top w:val="nil"/>
          <w:left w:val="nil"/>
          <w:bottom w:val="nil"/>
          <w:right w:val="nil"/>
          <w:between w:val="nil"/>
        </w:pBdr>
        <w:spacing w:line="240" w:lineRule="auto"/>
        <w:ind w:left="0" w:hanging="2"/>
        <w:jc w:val="center"/>
        <w:rPr>
          <w:rFonts w:ascii="Arial Narrow" w:eastAsia="Arial Narrow" w:hAnsi="Arial Narrow" w:cs="Arial Narrow"/>
          <w:color w:val="000000"/>
          <w:sz w:val="22"/>
          <w:szCs w:val="22"/>
        </w:rPr>
      </w:pPr>
    </w:p>
    <w:p w14:paraId="00000016" w14:textId="77777777" w:rsidR="00992FAD" w:rsidRDefault="00992FAD">
      <w:pPr>
        <w:pBdr>
          <w:top w:val="nil"/>
          <w:left w:val="nil"/>
          <w:bottom w:val="nil"/>
          <w:right w:val="nil"/>
          <w:between w:val="nil"/>
        </w:pBdr>
        <w:spacing w:line="240" w:lineRule="auto"/>
        <w:ind w:left="0" w:hanging="2"/>
        <w:jc w:val="right"/>
        <w:rPr>
          <w:rFonts w:ascii="Arial Narrow" w:eastAsia="Arial Narrow" w:hAnsi="Arial Narrow" w:cs="Arial Narrow"/>
          <w:color w:val="000000"/>
          <w:sz w:val="22"/>
          <w:szCs w:val="22"/>
        </w:rPr>
      </w:pPr>
    </w:p>
    <w:p w14:paraId="00000017" w14:textId="77777777" w:rsidR="00992FAD" w:rsidRDefault="00992FAD">
      <w:pPr>
        <w:pBdr>
          <w:top w:val="nil"/>
          <w:left w:val="nil"/>
          <w:bottom w:val="nil"/>
          <w:right w:val="nil"/>
          <w:between w:val="nil"/>
        </w:pBdr>
        <w:spacing w:line="240" w:lineRule="auto"/>
        <w:ind w:left="0" w:hanging="2"/>
        <w:jc w:val="right"/>
        <w:rPr>
          <w:rFonts w:ascii="Arial Narrow" w:eastAsia="Arial Narrow" w:hAnsi="Arial Narrow" w:cs="Arial Narrow"/>
          <w:color w:val="000000"/>
          <w:sz w:val="22"/>
          <w:szCs w:val="22"/>
        </w:rPr>
      </w:pPr>
    </w:p>
    <w:p w14:paraId="00000018"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19" w14:textId="77777777" w:rsidR="00992FAD" w:rsidRDefault="00992FAD">
      <w:pPr>
        <w:pBdr>
          <w:top w:val="nil"/>
          <w:left w:val="nil"/>
          <w:bottom w:val="nil"/>
          <w:right w:val="nil"/>
          <w:between w:val="nil"/>
        </w:pBdr>
        <w:spacing w:line="240" w:lineRule="auto"/>
        <w:ind w:left="0" w:hanging="2"/>
        <w:jc w:val="right"/>
        <w:rPr>
          <w:rFonts w:ascii="Arial Narrow" w:eastAsia="Arial Narrow" w:hAnsi="Arial Narrow" w:cs="Arial Narrow"/>
          <w:color w:val="000000"/>
          <w:sz w:val="22"/>
          <w:szCs w:val="22"/>
        </w:rPr>
      </w:pPr>
    </w:p>
    <w:p w14:paraId="0000001A" w14:textId="168E69E8" w:rsidR="00992FAD" w:rsidRDefault="00445395" w:rsidP="00A63DF1">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Rzgów, dnia </w:t>
      </w:r>
      <w:r w:rsidR="00A63DF1">
        <w:rPr>
          <w:rFonts w:ascii="Arial Narrow" w:eastAsia="Arial Narrow" w:hAnsi="Arial Narrow" w:cs="Arial Narrow"/>
          <w:b/>
          <w:bCs/>
          <w:color w:val="000000"/>
          <w:sz w:val="22"/>
          <w:szCs w:val="22"/>
        </w:rPr>
        <w:t xml:space="preserve">28 listopada </w:t>
      </w:r>
      <w:r>
        <w:rPr>
          <w:rFonts w:ascii="Arial Narrow" w:eastAsia="Arial Narrow" w:hAnsi="Arial Narrow" w:cs="Arial Narrow"/>
          <w:b/>
          <w:bCs/>
          <w:color w:val="000000"/>
          <w:sz w:val="22"/>
          <w:szCs w:val="22"/>
        </w:rPr>
        <w:t>2025 r.</w:t>
      </w:r>
    </w:p>
    <w:p w14:paraId="0000001B"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1C"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1D"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1E" w14:textId="77777777" w:rsidR="00992FAD" w:rsidRDefault="00445395">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14:paraId="0000001F" w14:textId="38AD1E04" w:rsidR="00992FAD" w:rsidRDefault="00445395">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t xml:space="preserve">    </w:t>
      </w:r>
      <w:r w:rsidR="00646D31">
        <w:rPr>
          <w:rFonts w:ascii="Arial Narrow" w:eastAsia="Arial Narrow" w:hAnsi="Arial Narrow" w:cs="Arial Narrow"/>
          <w:i/>
          <w:iCs/>
          <w:color w:val="000000"/>
          <w:sz w:val="22"/>
          <w:szCs w:val="22"/>
        </w:rPr>
        <w:t xml:space="preserve">            </w:t>
      </w:r>
      <w:r>
        <w:rPr>
          <w:rFonts w:ascii="Arial Narrow" w:eastAsia="Arial Narrow" w:hAnsi="Arial Narrow" w:cs="Arial Narrow"/>
          <w:i/>
          <w:iCs/>
          <w:color w:val="000000"/>
          <w:sz w:val="22"/>
          <w:szCs w:val="22"/>
        </w:rPr>
        <w:t xml:space="preserve"> </w:t>
      </w:r>
      <w:r>
        <w:rPr>
          <w:rFonts w:ascii="Arial Narrow" w:eastAsia="Arial Narrow" w:hAnsi="Arial Narrow" w:cs="Arial Narrow"/>
          <w:b/>
          <w:bCs/>
          <w:i/>
          <w:iCs/>
          <w:color w:val="000000"/>
          <w:sz w:val="22"/>
          <w:szCs w:val="22"/>
        </w:rPr>
        <w:t>Zatwierdził:</w:t>
      </w:r>
    </w:p>
    <w:p w14:paraId="00000020" w14:textId="3BF3D670" w:rsidR="00992FAD" w:rsidRDefault="00445395">
      <w:pPr>
        <w:pBdr>
          <w:top w:val="nil"/>
          <w:left w:val="nil"/>
          <w:bottom w:val="nil"/>
          <w:right w:val="nil"/>
          <w:between w:val="nil"/>
        </w:pBdr>
        <w:tabs>
          <w:tab w:val="left" w:pos="6096"/>
        </w:tabs>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ab/>
        <w:t xml:space="preserve">             </w:t>
      </w:r>
      <w:r w:rsidR="00A63DF1">
        <w:rPr>
          <w:rFonts w:ascii="Arial Narrow" w:eastAsia="Arial Narrow" w:hAnsi="Arial Narrow" w:cs="Arial Narrow"/>
          <w:i/>
          <w:iCs/>
          <w:color w:val="000000"/>
          <w:sz w:val="22"/>
          <w:szCs w:val="22"/>
        </w:rPr>
        <w:tab/>
        <w:t xml:space="preserve">            </w:t>
      </w:r>
      <w:r>
        <w:rPr>
          <w:rFonts w:ascii="Arial Narrow" w:eastAsia="Arial Narrow" w:hAnsi="Arial Narrow" w:cs="Arial Narrow"/>
          <w:i/>
          <w:iCs/>
          <w:color w:val="000000"/>
          <w:sz w:val="22"/>
          <w:szCs w:val="22"/>
        </w:rPr>
        <w:t xml:space="preserve"> Dyrektor</w:t>
      </w:r>
    </w:p>
    <w:p w14:paraId="00000021" w14:textId="77777777" w:rsidR="00992FAD" w:rsidRDefault="00445395">
      <w:pPr>
        <w:pBdr>
          <w:top w:val="nil"/>
          <w:left w:val="nil"/>
          <w:bottom w:val="nil"/>
          <w:right w:val="nil"/>
          <w:between w:val="nil"/>
        </w:pBdr>
        <w:tabs>
          <w:tab w:val="left" w:pos="5812"/>
        </w:tabs>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 xml:space="preserve">  </w:t>
      </w:r>
      <w:r>
        <w:rPr>
          <w:rFonts w:ascii="Arial Narrow" w:eastAsia="Arial Narrow" w:hAnsi="Arial Narrow" w:cs="Arial Narrow"/>
          <w:i/>
          <w:iCs/>
          <w:color w:val="000000"/>
          <w:sz w:val="22"/>
          <w:szCs w:val="22"/>
        </w:rPr>
        <w:tab/>
        <w:t xml:space="preserve">          Szkoły Podstawowej </w:t>
      </w:r>
    </w:p>
    <w:p w14:paraId="00000022" w14:textId="77777777" w:rsidR="00992FAD" w:rsidRDefault="00445395">
      <w:pPr>
        <w:pBdr>
          <w:top w:val="nil"/>
          <w:left w:val="nil"/>
          <w:bottom w:val="nil"/>
          <w:right w:val="nil"/>
          <w:between w:val="nil"/>
        </w:pBdr>
        <w:tabs>
          <w:tab w:val="left" w:pos="5812"/>
        </w:tabs>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 xml:space="preserve"> </w:t>
      </w:r>
      <w:r>
        <w:rPr>
          <w:rFonts w:ascii="Arial Narrow" w:eastAsia="Arial Narrow" w:hAnsi="Arial Narrow" w:cs="Arial Narrow"/>
          <w:i/>
          <w:iCs/>
          <w:color w:val="000000"/>
          <w:sz w:val="22"/>
          <w:szCs w:val="22"/>
        </w:rPr>
        <w:tab/>
        <w:t xml:space="preserve">   im. Jana Długosza w Rzgowie</w:t>
      </w:r>
    </w:p>
    <w:p w14:paraId="00000023" w14:textId="388F1224" w:rsidR="00992FAD" w:rsidRDefault="00445395" w:rsidP="00615E9F">
      <w:pPr>
        <w:pBdr>
          <w:top w:val="nil"/>
          <w:left w:val="nil"/>
          <w:bottom w:val="nil"/>
          <w:right w:val="nil"/>
          <w:between w:val="nil"/>
        </w:pBdr>
        <w:tabs>
          <w:tab w:val="left" w:pos="6096"/>
        </w:tabs>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 xml:space="preserve"> </w:t>
      </w:r>
      <w:r>
        <w:rPr>
          <w:rFonts w:ascii="Arial Narrow" w:eastAsia="Arial Narrow" w:hAnsi="Arial Narrow" w:cs="Arial Narrow"/>
          <w:i/>
          <w:iCs/>
          <w:color w:val="000000"/>
          <w:sz w:val="22"/>
          <w:szCs w:val="22"/>
        </w:rPr>
        <w:tab/>
        <w:t xml:space="preserve">      /-/ Monika Łoboda</w:t>
      </w:r>
    </w:p>
    <w:p w14:paraId="00000024" w14:textId="77777777" w:rsidR="00992FAD" w:rsidRDefault="00992FAD">
      <w:pPr>
        <w:pBdr>
          <w:top w:val="nil"/>
          <w:left w:val="nil"/>
          <w:bottom w:val="nil"/>
          <w:right w:val="nil"/>
          <w:between w:val="nil"/>
        </w:pBdr>
        <w:tabs>
          <w:tab w:val="left" w:pos="4962"/>
        </w:tabs>
        <w:spacing w:line="240" w:lineRule="auto"/>
        <w:ind w:left="0" w:hanging="2"/>
        <w:rPr>
          <w:rFonts w:ascii="Arial Narrow" w:eastAsia="Arial Narrow" w:hAnsi="Arial Narrow" w:cs="Arial Narrow"/>
          <w:color w:val="000000"/>
          <w:sz w:val="22"/>
          <w:szCs w:val="22"/>
        </w:rPr>
      </w:pPr>
    </w:p>
    <w:p w14:paraId="00000025"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6"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7"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8"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9"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A"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B"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C"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D"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E"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2F"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0"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1"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2"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3"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4"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5"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6"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7"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8" w14:textId="77777777" w:rsidR="00992FAD" w:rsidRDefault="00992FAD">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p>
    <w:p w14:paraId="00000039" w14:textId="77777777" w:rsidR="00992FAD" w:rsidRDefault="00445395">
      <w:pPr>
        <w:pBdr>
          <w:top w:val="nil"/>
          <w:left w:val="nil"/>
          <w:bottom w:val="nil"/>
          <w:right w:val="nil"/>
          <w:between w:val="nil"/>
        </w:pBdr>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r>
        <w:rPr>
          <w:rFonts w:ascii="Arial Narrow" w:eastAsia="Arial Narrow" w:hAnsi="Arial Narrow" w:cs="Arial Narrow"/>
          <w:i/>
          <w:iCs/>
          <w:color w:val="000000"/>
          <w:sz w:val="22"/>
          <w:szCs w:val="22"/>
        </w:rPr>
        <w:tab/>
      </w:r>
    </w:p>
    <w:p w14:paraId="0000003A"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ROZDZIAŁ 1. OBLIGATORYJNE POSTANOWIENIA SPECYFIKACJI WARUNKÓW ZAMÓWIENIA</w:t>
      </w:r>
    </w:p>
    <w:p w14:paraId="0000003B" w14:textId="77777777" w:rsidR="00992FAD" w:rsidRDefault="00445395">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 Nazwa i adres Zamawiającego.</w:t>
      </w:r>
    </w:p>
    <w:p w14:paraId="0000003C" w14:textId="77777777" w:rsidR="00992FAD" w:rsidRDefault="00992FAD">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rPr>
      </w:pPr>
    </w:p>
    <w:p w14:paraId="0000003D" w14:textId="77777777" w:rsidR="00992FAD" w:rsidRDefault="00445395">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Szkoła Podstawowa im. Jana Długosza w Rzgowie</w:t>
      </w:r>
    </w:p>
    <w:p w14:paraId="0000003E" w14:textId="77777777" w:rsidR="00992FAD" w:rsidRDefault="00445395">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ul. Szkolna 3</w:t>
      </w:r>
    </w:p>
    <w:p w14:paraId="0000003F" w14:textId="77777777" w:rsidR="00992FAD" w:rsidRDefault="00445395">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95-030 Rzgów</w:t>
      </w:r>
    </w:p>
    <w:p w14:paraId="00000040"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E-mail:  sekretariat@sp.rzgow.pl</w:t>
      </w:r>
    </w:p>
    <w:p w14:paraId="00000041" w14:textId="77777777" w:rsidR="00992FAD" w:rsidRDefault="00992FAD">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p>
    <w:p w14:paraId="00000042" w14:textId="77777777" w:rsidR="00992FAD" w:rsidRDefault="00445395">
      <w:p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Wspólne zamówienie prowadzone jest na podstawie:</w:t>
      </w:r>
    </w:p>
    <w:p w14:paraId="00000043" w14:textId="77777777" w:rsidR="00992FAD" w:rsidRDefault="00445395">
      <w:pPr>
        <w:numPr>
          <w:ilvl w:val="0"/>
          <w:numId w:val="2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Porozumienia nr </w:t>
      </w:r>
      <w:r>
        <w:rPr>
          <w:rFonts w:ascii="Arial Narrow" w:eastAsia="Arial Narrow" w:hAnsi="Arial Narrow" w:cs="Arial Narrow"/>
          <w:sz w:val="22"/>
          <w:szCs w:val="22"/>
        </w:rPr>
        <w:t>1</w:t>
      </w:r>
      <w:r>
        <w:rPr>
          <w:rFonts w:ascii="Arial Narrow" w:eastAsia="Arial Narrow" w:hAnsi="Arial Narrow" w:cs="Arial Narrow"/>
          <w:color w:val="000000"/>
          <w:sz w:val="22"/>
          <w:szCs w:val="22"/>
        </w:rPr>
        <w:t xml:space="preserve">/2025. w sprawie wykonania zamówienia publicznego polegającego na zapewnieniu przetargu pn.„Usługa cateringu – przygotowanie i dostawa posiłków dla uczniów publicznych szkół działających na terenie gminy Rzgów”,  zawarte pomiędzy Szkołą Podstawową im. Jana Długosza w Rzgowie </w:t>
      </w:r>
    </w:p>
    <w:p w14:paraId="0000004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w:t>
      </w:r>
    </w:p>
    <w:p w14:paraId="00000045" w14:textId="108E0AA6"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Szkołą Podstawową im.</w:t>
      </w:r>
      <w:r w:rsidR="00B90263">
        <w:rPr>
          <w:rFonts w:ascii="Arial Narrow" w:eastAsia="Arial Narrow" w:hAnsi="Arial Narrow" w:cs="Arial Narrow"/>
          <w:color w:val="000000"/>
          <w:sz w:val="22"/>
          <w:szCs w:val="22"/>
        </w:rPr>
        <w:t xml:space="preserve"> Św. Królowej Jadwigi w Kalinie.</w:t>
      </w:r>
    </w:p>
    <w:p w14:paraId="343B3735" w14:textId="77777777" w:rsidR="00B90263" w:rsidRDefault="00B90263">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046" w14:textId="77777777" w:rsidR="00992FAD" w:rsidRDefault="00445395">
      <w:pPr>
        <w:numPr>
          <w:ilvl w:val="0"/>
          <w:numId w:val="2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Porozumienia nr</w:t>
      </w:r>
      <w:r>
        <w:rPr>
          <w:rFonts w:ascii="Arial Narrow" w:eastAsia="Arial Narrow" w:hAnsi="Arial Narrow" w:cs="Arial Narrow"/>
          <w:sz w:val="22"/>
          <w:szCs w:val="22"/>
        </w:rPr>
        <w:t xml:space="preserve"> 2/2025</w:t>
      </w:r>
      <w:r>
        <w:rPr>
          <w:rFonts w:ascii="Arial Narrow" w:eastAsia="Arial Narrow" w:hAnsi="Arial Narrow" w:cs="Arial Narrow"/>
          <w:color w:val="000000"/>
          <w:sz w:val="22"/>
          <w:szCs w:val="22"/>
        </w:rPr>
        <w:t>. w sprawie wykonania zamówienia publicznego polegającego na zapewnieniu przetargu pn.„Usługa cateringu – przygotowanie i dostawa posiłków dla uczniów publicznych szkół działających na terenie gminy Rzgów”,  zawarte pomiędzy Szkołą Podstawową im. Jana Długosza w Rzgowie</w:t>
      </w:r>
    </w:p>
    <w:p w14:paraId="0000004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a </w:t>
      </w:r>
    </w:p>
    <w:p w14:paraId="0000004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Szkołą Podstawową im .Kornela Makuszyńskiego w Guzewie.</w:t>
      </w:r>
    </w:p>
    <w:p w14:paraId="00000049" w14:textId="77777777" w:rsidR="00992FAD" w:rsidRDefault="00992FAD">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u w:val="single"/>
        </w:rPr>
      </w:pPr>
    </w:p>
    <w:p w14:paraId="0000004A" w14:textId="77777777" w:rsidR="00992FAD" w:rsidRDefault="00445395">
      <w:pPr>
        <w:pBdr>
          <w:top w:val="nil"/>
          <w:left w:val="nil"/>
          <w:bottom w:val="nil"/>
          <w:right w:val="nil"/>
          <w:between w:val="nil"/>
        </w:pBdr>
        <w:spacing w:after="120"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 Tryb udzielenia zamówienia.</w:t>
      </w:r>
    </w:p>
    <w:p w14:paraId="0000004B" w14:textId="77777777" w:rsidR="00992FAD" w:rsidRDefault="00445395">
      <w:pPr>
        <w:numPr>
          <w:ilvl w:val="0"/>
          <w:numId w:val="17"/>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Trybem udzielenia zamówienia jest tryb podstawowy określony w art. 275 pkt 1 PZP w zw. z art. 359 pkt  2.</w:t>
      </w:r>
    </w:p>
    <w:p w14:paraId="0000004C" w14:textId="77777777" w:rsidR="00992FAD" w:rsidRDefault="00445395">
      <w:pPr>
        <w:numPr>
          <w:ilvl w:val="0"/>
          <w:numId w:val="17"/>
        </w:numPr>
        <w:pBdr>
          <w:top w:val="nil"/>
          <w:left w:val="nil"/>
          <w:bottom w:val="nil"/>
          <w:right w:val="nil"/>
          <w:between w:val="nil"/>
        </w:pBdr>
        <w:tabs>
          <w:tab w:val="left" w:pos="426"/>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Ilekroć w niniejszej specyfikacji warunków zamówienia wskazana jest ustawa bez bliższego określenia, odnosi się to do ww. ustawy Prawo zamówień publicznych z dnia 11 września 2019 r.</w:t>
      </w:r>
      <w:r>
        <w:rPr>
          <w:rFonts w:ascii="Arial Narrow" w:eastAsia="Arial Narrow" w:hAnsi="Arial Narrow" w:cs="Arial Narrow"/>
          <w:b/>
          <w:bCs/>
          <w:color w:val="000000"/>
          <w:sz w:val="22"/>
          <w:szCs w:val="22"/>
        </w:rPr>
        <w:t xml:space="preserve"> </w:t>
      </w:r>
    </w:p>
    <w:p w14:paraId="0000004D" w14:textId="77777777" w:rsidR="00992FAD" w:rsidRDefault="00445395">
      <w:pPr>
        <w:numPr>
          <w:ilvl w:val="0"/>
          <w:numId w:val="17"/>
        </w:num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Ilekroć w niniejszej SWZ jest mowa o rozporządzeniu bez bliższego określenia, odnosi się to do Rozporządzenia Ministra Rozwoju, Pracy i Technologii z dnia 23 grudnia 2020 r. w sprawie podmiotowych środków dowodowych oraz innych dokumentów lub oświadczeń, jakich może żądać zamawiający od wykonawcy. </w:t>
      </w:r>
    </w:p>
    <w:p w14:paraId="0000004E" w14:textId="77777777" w:rsidR="00992FAD" w:rsidRDefault="00445395">
      <w:pPr>
        <w:numPr>
          <w:ilvl w:val="0"/>
          <w:numId w:val="17"/>
        </w:num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Postępowanie oznaczone jest znakiem/numerem: Znak: SPRz.26.1.</w:t>
      </w:r>
      <w:r>
        <w:rPr>
          <w:rFonts w:ascii="Arial Narrow" w:eastAsia="Arial Narrow" w:hAnsi="Arial Narrow" w:cs="Arial Narrow"/>
          <w:sz w:val="22"/>
          <w:szCs w:val="22"/>
        </w:rPr>
        <w:t>2</w:t>
      </w:r>
      <w:r>
        <w:rPr>
          <w:rFonts w:ascii="Arial Narrow" w:eastAsia="Arial Narrow" w:hAnsi="Arial Narrow" w:cs="Arial Narrow"/>
          <w:color w:val="000000"/>
          <w:sz w:val="22"/>
          <w:szCs w:val="22"/>
        </w:rPr>
        <w:t>025.</w:t>
      </w:r>
    </w:p>
    <w:p w14:paraId="0000004F" w14:textId="77777777" w:rsidR="00992FAD" w:rsidRDefault="00445395">
      <w:pPr>
        <w:numPr>
          <w:ilvl w:val="0"/>
          <w:numId w:val="17"/>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Wykonawcy powinni we wszelkich kontaktach z Zamawiającym powoływać się na oznaczenie podane w ust. 4.</w:t>
      </w:r>
    </w:p>
    <w:p w14:paraId="00000050" w14:textId="77777777" w:rsidR="00992FAD" w:rsidRDefault="00445395">
      <w:pPr>
        <w:numPr>
          <w:ilvl w:val="0"/>
          <w:numId w:val="17"/>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Adres strony internetowej, na której jest prowadzone postępowanie i na której będą dostępne wszelkie dokumenty związane z prowadzoną procedurą:    </w:t>
      </w:r>
    </w:p>
    <w:p w14:paraId="00000051" w14:textId="77777777" w:rsidR="00992FAD" w:rsidRDefault="00BF6690">
      <w:pPr>
        <w:pBdr>
          <w:top w:val="nil"/>
          <w:left w:val="nil"/>
          <w:bottom w:val="nil"/>
          <w:right w:val="nil"/>
          <w:between w:val="nil"/>
        </w:pBdr>
        <w:tabs>
          <w:tab w:val="left" w:pos="284"/>
        </w:tabs>
        <w:spacing w:after="26" w:line="276" w:lineRule="auto"/>
        <w:ind w:left="0" w:hanging="2"/>
        <w:rPr>
          <w:rFonts w:ascii="Arial Narrow" w:eastAsia="Arial Narrow" w:hAnsi="Arial Narrow" w:cs="Arial Narrow"/>
          <w:color w:val="000000"/>
          <w:sz w:val="22"/>
          <w:szCs w:val="22"/>
          <w:u w:val="single"/>
        </w:rPr>
      </w:pPr>
      <w:hyperlink r:id="rId8">
        <w:r w:rsidR="00445395">
          <w:rPr>
            <w:rFonts w:ascii="Arial Narrow" w:eastAsia="Arial Narrow" w:hAnsi="Arial Narrow" w:cs="Arial Narrow"/>
            <w:color w:val="000000"/>
            <w:sz w:val="22"/>
            <w:szCs w:val="22"/>
            <w:u w:val="single"/>
          </w:rPr>
          <w:t>https://ezamowienia.gov.pl/pl/</w:t>
        </w:r>
      </w:hyperlink>
    </w:p>
    <w:p w14:paraId="00000052" w14:textId="77777777" w:rsidR="00992FAD" w:rsidRDefault="00445395">
      <w:pPr>
        <w:keepNext/>
        <w:keepLines/>
        <w:numPr>
          <w:ilvl w:val="0"/>
          <w:numId w:val="17"/>
        </w:num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Miejsce publikacji ogłoszenia: </w:t>
      </w:r>
      <w:r>
        <w:rPr>
          <w:rFonts w:ascii="Arial Narrow" w:eastAsia="Arial Narrow" w:hAnsi="Arial Narrow" w:cs="Arial Narrow"/>
          <w:color w:val="000000"/>
          <w:sz w:val="22"/>
          <w:szCs w:val="22"/>
        </w:rPr>
        <w:t xml:space="preserve">Biuletyn Zamówień Publicznych: </w:t>
      </w:r>
      <w:hyperlink r:id="rId9">
        <w:r>
          <w:rPr>
            <w:rFonts w:ascii="Arial Narrow" w:eastAsia="Arial Narrow" w:hAnsi="Arial Narrow" w:cs="Arial Narrow"/>
            <w:color w:val="000000"/>
            <w:sz w:val="22"/>
            <w:szCs w:val="22"/>
            <w:u w:val="single"/>
          </w:rPr>
          <w:t>https://ezamowienia.gov.pl/pl/</w:t>
        </w:r>
      </w:hyperlink>
    </w:p>
    <w:p w14:paraId="00000053" w14:textId="77777777" w:rsidR="00992FAD" w:rsidRDefault="00445395">
      <w:p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rPr>
        <w:t>oraz informacyjnie w BIP Zamawiającego: https://sprzgow.bip.wikom.pl/strona/zamowienia-publiczne/</w:t>
      </w:r>
    </w:p>
    <w:p w14:paraId="00000054" w14:textId="77777777" w:rsidR="00992FAD" w:rsidRDefault="00445395">
      <w:p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Przedmiotowe postępowanie prowadzone jest przy użyciu środków komunikacji elektronicznej.</w:t>
      </w:r>
    </w:p>
    <w:p w14:paraId="00000055" w14:textId="77777777" w:rsidR="00992FAD" w:rsidRDefault="00992FAD">
      <w:p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p>
    <w:p w14:paraId="00000056" w14:textId="77777777" w:rsidR="00992FAD" w:rsidRDefault="00445395">
      <w:pPr>
        <w:pBdr>
          <w:top w:val="nil"/>
          <w:left w:val="nil"/>
          <w:bottom w:val="nil"/>
          <w:right w:val="nil"/>
          <w:between w:val="nil"/>
        </w:pBdr>
        <w:tabs>
          <w:tab w:val="left" w:pos="28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UWAGA : Zgodnie z art. 61 oraz art. 63 ust. 2 ustawy z dnia 11 września 2019 r. Prawo zamówień publicznych  komunikacja w postępowaniu odbywa się wyłącznie przy użyciu środków komunikacji elektronicznej, pliki należy opatrzyć :  - kwalifikowanym podpisem elektronicznym, - podpisem zaufanym, - lub podpisem osobistym.</w:t>
      </w:r>
    </w:p>
    <w:p w14:paraId="00000057" w14:textId="77777777" w:rsidR="00992FAD" w:rsidRDefault="00992FAD">
      <w:pPr>
        <w:pBdr>
          <w:top w:val="nil"/>
          <w:left w:val="nil"/>
          <w:bottom w:val="nil"/>
          <w:right w:val="nil"/>
          <w:between w:val="nil"/>
        </w:pBdr>
        <w:tabs>
          <w:tab w:val="left" w:pos="360"/>
          <w:tab w:val="left" w:pos="680"/>
        </w:tabs>
        <w:spacing w:after="120" w:line="240" w:lineRule="auto"/>
        <w:ind w:left="0" w:hanging="2"/>
        <w:jc w:val="both"/>
        <w:rPr>
          <w:rFonts w:ascii="Arial Narrow" w:eastAsia="Arial Narrow" w:hAnsi="Arial Narrow" w:cs="Arial Narrow"/>
          <w:color w:val="000000"/>
          <w:sz w:val="22"/>
          <w:szCs w:val="22"/>
        </w:rPr>
      </w:pPr>
    </w:p>
    <w:p w14:paraId="0000005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b/>
          <w:bCs/>
          <w:i/>
          <w:iCs/>
          <w:color w:val="000000"/>
          <w:sz w:val="22"/>
          <w:szCs w:val="22"/>
          <w:u w:val="single"/>
        </w:rPr>
        <w:t>§ 3. Informacje o środkach komunikacji elektronicznej, przy użyciu których Zamawiający będzie komunikował się z Wykonawcami, oraz informacje o wymaganiach technicznych i organizacyjnych sporządzania, wysyłania i odbierania korespondencji elektronicznej. Skrócona instrukcja przygotowania i wysłania oferty z użyciem podpisu zaufanego.</w:t>
      </w:r>
      <w:r>
        <w:rPr>
          <w:rFonts w:ascii="Arial Narrow" w:eastAsia="Arial Narrow" w:hAnsi="Arial Narrow" w:cs="Arial Narrow"/>
          <w:i/>
          <w:iCs/>
          <w:color w:val="000000"/>
          <w:sz w:val="22"/>
          <w:szCs w:val="22"/>
          <w:u w:val="single"/>
        </w:rPr>
        <w:t xml:space="preserve"> </w:t>
      </w:r>
    </w:p>
    <w:p w14:paraId="00000059"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r>
        <w:rPr>
          <w:rFonts w:ascii="Arial Narrow" w:eastAsia="Arial Narrow" w:hAnsi="Arial Narrow" w:cs="Arial Narrow"/>
          <w:color w:val="000000"/>
          <w:sz w:val="22"/>
          <w:szCs w:val="22"/>
        </w:rPr>
        <w:tab/>
        <w:t>W postępowaniu o udzielenie zamówienia publicznego komunikacja między Zamawiającym a wykonawcami odbywa się przy użyciu Platformy e-Zamówienia, która jest dostępna pod adresem https://ezamowienia.gov.pl</w:t>
      </w:r>
    </w:p>
    <w:p w14:paraId="0000005A"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r>
        <w:rPr>
          <w:rFonts w:ascii="Arial Narrow" w:eastAsia="Arial Narrow" w:hAnsi="Arial Narrow" w:cs="Arial Narrow"/>
          <w:color w:val="000000"/>
          <w:sz w:val="22"/>
          <w:szCs w:val="22"/>
        </w:rPr>
        <w:tab/>
        <w:t xml:space="preserve">Korzystanie z Platformy e-Zamówienia jest bezpłatne. </w:t>
      </w:r>
    </w:p>
    <w:p w14:paraId="0000005B"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r>
        <w:rPr>
          <w:rFonts w:ascii="Arial Narrow" w:eastAsia="Arial Narrow" w:hAnsi="Arial Narrow" w:cs="Arial Narrow"/>
          <w:color w:val="000000"/>
          <w:sz w:val="22"/>
          <w:szCs w:val="22"/>
        </w:rPr>
        <w:tab/>
        <w:t>Postępowanie można wyszukać również ze strony głównej Platformy e-Zamówienia (przycisk „Przeglądaj postępowania/konkursy”).</w:t>
      </w:r>
    </w:p>
    <w:p w14:paraId="0000005C"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r>
        <w:rPr>
          <w:rFonts w:ascii="Arial Narrow" w:eastAsia="Arial Narrow" w:hAnsi="Arial Narrow" w:cs="Arial Narrow"/>
          <w:color w:val="000000"/>
          <w:sz w:val="22"/>
          <w:szCs w:val="22"/>
        </w:rPr>
        <w:tab/>
        <w:t>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dostępny na stronie internetowej https://ezamowienia.gov.pl  oraz informacje zamieszczone w zakładce „Centrum Pomocy”.</w:t>
      </w:r>
    </w:p>
    <w:p w14:paraId="0000005D"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5.</w:t>
      </w:r>
      <w:r>
        <w:rPr>
          <w:rFonts w:ascii="Arial Narrow" w:eastAsia="Arial Narrow" w:hAnsi="Arial Narrow" w:cs="Arial Narrow"/>
          <w:color w:val="000000"/>
          <w:sz w:val="22"/>
          <w:szCs w:val="22"/>
        </w:rPr>
        <w:tab/>
        <w:t xml:space="preserve">Przeglądanie i pobieranie publicznej treści dokumentacji postępowania nie wymaga posiadania konta na Platformie e-Zamówienia ani logowania. </w:t>
      </w:r>
    </w:p>
    <w:p w14:paraId="0000005E"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6.</w:t>
      </w:r>
      <w:r>
        <w:rPr>
          <w:rFonts w:ascii="Arial Narrow" w:eastAsia="Arial Narrow" w:hAnsi="Arial Narrow" w:cs="Arial Narrow"/>
          <w:color w:val="000000"/>
          <w:sz w:val="22"/>
          <w:szCs w:val="22"/>
        </w:rPr>
        <w:tab/>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 </w:t>
      </w:r>
    </w:p>
    <w:p w14:paraId="0000005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7.</w:t>
      </w:r>
      <w:r>
        <w:rPr>
          <w:rFonts w:ascii="Arial Narrow" w:eastAsia="Arial Narrow" w:hAnsi="Arial Narrow" w:cs="Arial Narrow"/>
          <w:color w:val="000000"/>
          <w:sz w:val="22"/>
          <w:szCs w:val="22"/>
        </w:rPr>
        <w:tab/>
        <w:t xml:space="preserve">Dokumenty elektroniczne,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przekazuje się jako załączniki. </w:t>
      </w:r>
    </w:p>
    <w:p w14:paraId="0000006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8.</w:t>
      </w:r>
      <w:r>
        <w:rPr>
          <w:rFonts w:ascii="Arial Narrow" w:eastAsia="Arial Narrow" w:hAnsi="Arial Narrow" w:cs="Arial Narrow"/>
          <w:color w:val="000000"/>
          <w:sz w:val="22"/>
          <w:szCs w:val="22"/>
        </w:rPr>
        <w:tab/>
        <w:t xml:space="preserve">Informacje, oświadczenia lub dokumenty, </w:t>
      </w:r>
      <w:r>
        <w:rPr>
          <w:rFonts w:ascii="Arial Narrow" w:eastAsia="Arial Narrow" w:hAnsi="Arial Narrow" w:cs="Arial Narrow"/>
          <w:b/>
          <w:bCs/>
          <w:color w:val="000000"/>
          <w:sz w:val="22"/>
          <w:szCs w:val="22"/>
        </w:rPr>
        <w:t>inne niż wymienione w § 2 ust. 1</w:t>
      </w:r>
      <w:r>
        <w:rPr>
          <w:rFonts w:ascii="Arial Narrow" w:eastAsia="Arial Narrow" w:hAnsi="Arial Narrow" w:cs="Arial Narrow"/>
          <w:color w:val="000000"/>
          <w:sz w:val="22"/>
          <w:szCs w:val="22"/>
        </w:rPr>
        <w:t xml:space="preserve"> Rozporządzenia Prezesa Rady Ministrów w sprawie wymagań dla dokumentów elektronicznych, przekazywane w postępowaniu sporządza się w postaci elektronicznej: </w:t>
      </w:r>
    </w:p>
    <w:p w14:paraId="0000006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r>
        <w:rPr>
          <w:rFonts w:ascii="Arial Narrow" w:eastAsia="Arial Narrow" w:hAnsi="Arial Narrow" w:cs="Arial Narrow"/>
          <w:color w:val="000000"/>
          <w:sz w:val="22"/>
          <w:szCs w:val="22"/>
        </w:rPr>
        <w:tab/>
        <w:t>w formatach danych określonych w przepisach rozporządzenia Rady Ministrów w sprawie Krajowych Ram Interoperacyjności (</w:t>
      </w:r>
      <w:r>
        <w:rPr>
          <w:rFonts w:ascii="Arial Narrow" w:eastAsia="Arial Narrow" w:hAnsi="Arial Narrow" w:cs="Arial Narrow"/>
          <w:b/>
          <w:bCs/>
          <w:color w:val="000000"/>
          <w:sz w:val="22"/>
          <w:szCs w:val="22"/>
        </w:rPr>
        <w:t>i przekazuje się jako załącznik</w:t>
      </w:r>
      <w:r>
        <w:rPr>
          <w:rFonts w:ascii="Arial Narrow" w:eastAsia="Arial Narrow" w:hAnsi="Arial Narrow" w:cs="Arial Narrow"/>
          <w:color w:val="000000"/>
          <w:sz w:val="22"/>
          <w:szCs w:val="22"/>
        </w:rPr>
        <w:t xml:space="preserve">), lub </w:t>
      </w:r>
    </w:p>
    <w:p w14:paraId="0000006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t>
      </w:r>
      <w:r>
        <w:rPr>
          <w:rFonts w:ascii="Arial Narrow" w:eastAsia="Arial Narrow" w:hAnsi="Arial Narrow" w:cs="Arial Narrow"/>
          <w:color w:val="000000"/>
          <w:sz w:val="22"/>
          <w:szCs w:val="22"/>
        </w:rPr>
        <w:tab/>
        <w:t xml:space="preserve">jako tekst wpisany bezpośrednio do wiadomości przekazywanej przy użyciu środków komunikacji elektronicznej (np. w treści wiadomości e-mail lub w treści „Formularza do komunikacji”). </w:t>
      </w:r>
    </w:p>
    <w:p w14:paraId="0000006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9.</w:t>
      </w:r>
      <w:r>
        <w:rPr>
          <w:rFonts w:ascii="Arial Narrow" w:eastAsia="Arial Narrow" w:hAnsi="Arial Narrow" w:cs="Arial Narrow"/>
          <w:color w:val="000000"/>
          <w:sz w:val="22"/>
          <w:szCs w:val="22"/>
        </w:rPr>
        <w:tab/>
        <w:t xml:space="preserve">Jeżeli dokumenty elektroniczne, przekazywane przy użyciu środków komunikacji elektronicznej, zawierają informacje stanowiące tajemnicę przedsiębiorstwa w rozumieniu przepisów ustawy z dnia 16 kwietnia 1993 r. o zwalczaniu nieuczciwej konkurencji (tj. Dz. U. z 2022 r. poz. 1233) wykonawca, w celu utrzymania w poufności tych informacji, przekazuje je w wydzielonym i odpowiednio oznaczonym pliku, wraz z jednoczesnym zaznaczeniem w nazwie pliku „Dokument stanowiący tajemnicę przedsiębiorstwa”. </w:t>
      </w:r>
    </w:p>
    <w:p w14:paraId="0000006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10.</w:t>
      </w:r>
      <w:r>
        <w:rPr>
          <w:rFonts w:ascii="Arial Narrow" w:eastAsia="Arial Narrow" w:hAnsi="Arial Narrow" w:cs="Arial Narrow"/>
          <w:color w:val="000000"/>
          <w:sz w:val="22"/>
          <w:szCs w:val="22"/>
        </w:rPr>
        <w:tab/>
        <w:t xml:space="preserve">Komunikacja w postępowaniu, </w:t>
      </w:r>
      <w:r>
        <w:rPr>
          <w:rFonts w:ascii="Arial Narrow" w:eastAsia="Arial Narrow" w:hAnsi="Arial Narrow" w:cs="Arial Narrow"/>
          <w:b/>
          <w:bCs/>
          <w:color w:val="000000"/>
          <w:sz w:val="22"/>
          <w:szCs w:val="22"/>
        </w:rPr>
        <w:t>z wyłączeniem składania ofert</w:t>
      </w:r>
      <w:r>
        <w:rPr>
          <w:rFonts w:ascii="Arial Narrow" w:eastAsia="Arial Narrow" w:hAnsi="Arial Narrow" w:cs="Arial Narrow"/>
          <w:color w:val="000000"/>
          <w:sz w:val="22"/>
          <w:szCs w:val="22"/>
        </w:rPr>
        <w:t>, odbywa się drogą elektroniczną za pośrednictwem formularzy do komunikacji dostępnych w zakładce „Formularze” („</w:t>
      </w:r>
      <w:r>
        <w:rPr>
          <w:rFonts w:ascii="Arial Narrow" w:eastAsia="Arial Narrow" w:hAnsi="Arial Narrow" w:cs="Arial Narrow"/>
          <w:b/>
          <w:bCs/>
          <w:color w:val="000000"/>
          <w:sz w:val="22"/>
          <w:szCs w:val="22"/>
        </w:rPr>
        <w:t>Formularze do komunikacji”</w:t>
      </w:r>
      <w:r>
        <w:rPr>
          <w:rFonts w:ascii="Arial Narrow" w:eastAsia="Arial Narrow" w:hAnsi="Arial Narrow" w:cs="Arial Narrow"/>
          <w:color w:val="000000"/>
          <w:sz w:val="22"/>
          <w:szCs w:val="22"/>
        </w:rPr>
        <w:t xml:space="preserve">).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t>
      </w:r>
    </w:p>
    <w:p w14:paraId="0000006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w:t>
      </w:r>
      <w:r>
        <w:rPr>
          <w:rFonts w:ascii="Arial Narrow" w:eastAsia="Arial Narrow" w:hAnsi="Arial Narrow" w:cs="Arial Narrow"/>
          <w:color w:val="000000"/>
          <w:sz w:val="22"/>
          <w:szCs w:val="22"/>
        </w:rPr>
        <w:tab/>
        <w:t xml:space="preserve">W przypadku załączników, które są zgodnie z ustawą Pzp lub rozporządzeniem Prezesa Rady Ministrów w sprawie wymagań dla dokumentów elektronicznych opatrzone kwalifikowanym podpisem elektronicznym, podpisem zaufanym lub podpisem osobistym, mogą być opatrzone, zgodnie z wyborem wykonawcy/wykonawcy wspólnie ubiegającego się o udzielenie zamówienia/podmiotu udostępniającego zasoby, podpisem typu zewnętrznego lub wewnętrznego. W zależności od rodzaju podpisu i jego typu (zewnętrzny, wewnętrzny) dodaje się uprzednio podpisane dokumenty wraz z wygenerowanym plikiem podpisu (typ zewnętrzny) lub dokument z wszytym podpisem (typ wewnętrzny). </w:t>
      </w:r>
    </w:p>
    <w:p w14:paraId="00000066"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12.</w:t>
      </w:r>
      <w:r>
        <w:rPr>
          <w:rFonts w:ascii="Arial Narrow" w:eastAsia="Arial Narrow" w:hAnsi="Arial Narrow" w:cs="Arial Narrow"/>
          <w:color w:val="000000"/>
          <w:sz w:val="22"/>
          <w:szCs w:val="22"/>
        </w:rPr>
        <w:tab/>
        <w:t xml:space="preserve">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 </w:t>
      </w:r>
    </w:p>
    <w:p w14:paraId="0000006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13.</w:t>
      </w:r>
      <w:r>
        <w:rPr>
          <w:rFonts w:ascii="Arial Narrow" w:eastAsia="Arial Narrow" w:hAnsi="Arial Narrow" w:cs="Arial Narrow"/>
          <w:color w:val="000000"/>
          <w:sz w:val="22"/>
          <w:szCs w:val="22"/>
        </w:rPr>
        <w:tab/>
        <w:t xml:space="preserve">Wszystkie wysłane i odebrane w postępowaniu przez wykonawcę wiadomości widoczne są po zalogowaniu w podglądzie postępowania w zakładce „Komunikacja”. </w:t>
      </w:r>
    </w:p>
    <w:p w14:paraId="0000006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14.</w:t>
      </w:r>
      <w:r>
        <w:rPr>
          <w:rFonts w:ascii="Arial Narrow" w:eastAsia="Arial Narrow" w:hAnsi="Arial Narrow" w:cs="Arial Narrow"/>
          <w:color w:val="000000"/>
          <w:sz w:val="22"/>
          <w:szCs w:val="22"/>
        </w:rPr>
        <w:tab/>
        <w:t xml:space="preserve">Maksymalny rozmiar plików przesyłanych za pośrednictwem „Formularzy do komunikacji” wynosi 150 MB (wielkość ta dotyczy plików przesyłanych jako załączniki do jednego formularza). </w:t>
      </w:r>
    </w:p>
    <w:p w14:paraId="00000069"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15.</w:t>
      </w:r>
      <w:r>
        <w:rPr>
          <w:rFonts w:ascii="Arial Narrow" w:eastAsia="Arial Narrow" w:hAnsi="Arial Narrow" w:cs="Arial Narrow"/>
          <w:color w:val="000000"/>
          <w:sz w:val="22"/>
          <w:szCs w:val="22"/>
        </w:rPr>
        <w:tab/>
        <w:t xml:space="preserve">Minimalne wymagania techniczne dotyczące sprzętu używanego w celu korzystania z usług Platformy e-Zamówienia oraz informacje dotyczące specyfikacji połączenia określa Regulamin Platformy e-Zamówienia. </w:t>
      </w:r>
    </w:p>
    <w:p w14:paraId="0000006A"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16.</w:t>
      </w:r>
      <w:r>
        <w:rPr>
          <w:rFonts w:ascii="Arial Narrow" w:eastAsia="Arial Narrow" w:hAnsi="Arial Narrow" w:cs="Arial Narrow"/>
          <w:color w:val="000000"/>
          <w:sz w:val="22"/>
          <w:szCs w:val="22"/>
        </w:rPr>
        <w:tab/>
        <w:t xml:space="preserve">W przypadku problemów technicznych i awarii związanych z funkcjonowaniem Platformy e-Zamówienia </w:t>
      </w:r>
      <w:r>
        <w:rPr>
          <w:rFonts w:ascii="Arial Narrow" w:eastAsia="Arial Narrow" w:hAnsi="Arial Narrow" w:cs="Arial Narrow"/>
          <w:b/>
          <w:bCs/>
          <w:color w:val="000000"/>
          <w:sz w:val="22"/>
          <w:szCs w:val="22"/>
        </w:rPr>
        <w:t>użytkownicy mogą skorzystać ze wsparcia technicznego</w:t>
      </w:r>
      <w:r>
        <w:rPr>
          <w:rFonts w:ascii="Arial Narrow" w:eastAsia="Arial Narrow" w:hAnsi="Arial Narrow" w:cs="Arial Narrow"/>
          <w:color w:val="000000"/>
          <w:sz w:val="22"/>
          <w:szCs w:val="22"/>
        </w:rPr>
        <w:t xml:space="preserve"> dostępnego pod numerem telefonu (32) 77 88 999 lub drogą elektroniczną poprzez formularz udostępniony na stronie internetowej https://ezamowienia.gov.pl w zakładce „Zgłoś problem”.</w:t>
      </w:r>
    </w:p>
    <w:p w14:paraId="0000006B"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17. </w:t>
      </w:r>
      <w:r>
        <w:rPr>
          <w:rFonts w:ascii="Arial Narrow" w:eastAsia="Arial Narrow" w:hAnsi="Arial Narrow" w:cs="Arial Narrow"/>
          <w:b/>
          <w:bCs/>
          <w:color w:val="000000"/>
          <w:sz w:val="22"/>
          <w:szCs w:val="22"/>
        </w:rPr>
        <w:t>Oferta</w:t>
      </w:r>
      <w:r>
        <w:rPr>
          <w:rFonts w:ascii="Arial Narrow" w:eastAsia="Arial Narrow" w:hAnsi="Arial Narrow" w:cs="Arial Narrow"/>
          <w:color w:val="000000"/>
          <w:sz w:val="22"/>
          <w:szCs w:val="22"/>
        </w:rPr>
        <w:t xml:space="preserve"> musi być sporządzona w języku polskim, w postaci elektronicznej w formacie danych: .pdf, .doc, .docx, .rtf lub xps </w:t>
      </w:r>
      <w:r>
        <w:rPr>
          <w:rFonts w:ascii="Arial Narrow" w:eastAsia="Arial Narrow" w:hAnsi="Arial Narrow" w:cs="Arial Narrow"/>
          <w:b/>
          <w:bCs/>
          <w:color w:val="000000"/>
          <w:sz w:val="22"/>
          <w:szCs w:val="22"/>
        </w:rPr>
        <w:t>i opatrzona kwalifikowanym podpisem elektronicznym, podpisem zaufanym lub podpisem osobistym</w:t>
      </w:r>
      <w:r>
        <w:rPr>
          <w:rFonts w:ascii="Arial Narrow" w:eastAsia="Arial Narrow" w:hAnsi="Arial Narrow" w:cs="Arial Narrow"/>
          <w:color w:val="000000"/>
          <w:sz w:val="22"/>
          <w:szCs w:val="22"/>
        </w:rPr>
        <w:t>.</w:t>
      </w:r>
    </w:p>
    <w:p w14:paraId="0000006C"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18. Wykonawca w celu poprawnego zaszyfrowania oferty powinien mieć zainstalowany na komputerze .NET Framework 19. Aplikacja działa na platformie Windows (Vista SP2, 7, 8, 10). </w:t>
      </w:r>
      <w:r>
        <w:rPr>
          <w:rFonts w:ascii="Arial Narrow" w:eastAsia="Arial Narrow" w:hAnsi="Arial Narrow" w:cs="Arial Narrow"/>
          <w:b/>
          <w:bCs/>
          <w:color w:val="000000"/>
          <w:sz w:val="22"/>
          <w:szCs w:val="22"/>
        </w:rPr>
        <w:t>Aplikacja nie jest dostępna dla systemu Linux i MAC OS.</w:t>
      </w:r>
    </w:p>
    <w:p w14:paraId="0000006D"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20. Do przygotowania oferty konieczne jest posiadanie przez osobę upoważnioną do reprezentowania Wykonawcy kwalifikowanego podpisu elektronicznego, podpisu osobistego lub podpisu zaufanego.</w:t>
      </w:r>
    </w:p>
    <w:p w14:paraId="0000006E"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 Jeżeli na ofertę składa się kilka dokumentów, Wykonawca powinien stworzyć folder, do którego przeniesie wszystkie dokumenty oferty, podpisane kwalifikowanym podpisem elektronicznym, podpisem zaufanym lub podpisem osobistym. Następnie taki folder powinien zostać skompresowany do formatu .zip (bez nadawania mu haseł i bez szyfrowania). W kolejnym kroku za pośrednictwem Aplikacji do szyfrowania Wykonawca zaszyfruje folder zawierający dokumenty składające się na ofertę.</w:t>
      </w:r>
    </w:p>
    <w:p w14:paraId="0000006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22. Oferta, oświadczenie o niepodleganiu wykluczeniu i spełnianiu warunków udziału w postepowaniu, muszą</w:t>
      </w:r>
      <w:r>
        <w:rPr>
          <w:rFonts w:ascii="Arial Narrow" w:eastAsia="Arial Narrow" w:hAnsi="Arial Narrow" w:cs="Arial Narrow"/>
          <w:color w:val="000000"/>
          <w:sz w:val="22"/>
          <w:szCs w:val="22"/>
        </w:rPr>
        <w:t xml:space="preserve"> być złożone w oryginale tj. w formie elektronicznej lub postaci elektronicznej opatrzonej podpisem zaufanym lub podpisem osobistym. </w:t>
      </w:r>
    </w:p>
    <w:p w14:paraId="0000007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23. Dokumenty sporządzone w języku obcym są składane wraz z tłumaczeniem na język polski.</w:t>
      </w:r>
    </w:p>
    <w:p w14:paraId="0000007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24. Dokumenty dotyczące treści oferty są składane w oryginale lub kopii poświadczonej za zgodność z oryginałem przez wykonawcę na zasadach określonych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(Dz.U. 2020 poz. 2452).</w:t>
      </w:r>
    </w:p>
    <w:p w14:paraId="0000007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25. Jeżeli wniosek o wyjaśnienie treści SWZ wpłynie do Zamawiającego nie później niż 4 przed upływem terminu składania ofert, Zamawiający udzieli wyjaśnień niezwłocznie, jednak nie później niż na 2 dni przed upływem terminu składania ofert. Jeżeli wniosek o wyjaśnienie treści SWZ wpłynie po upływie terminu, o którym mowa powyżej, lub dotyczy udzielonych wyjaśnień, Zamawiający może udzielić wyjaśnień albo pozostawić wniosek bez rozpoznania. Zamawiający zamieści wyjaśnienia na stronie internetowej, na której udostępniono SWZ. </w:t>
      </w:r>
    </w:p>
    <w:p w14:paraId="0000007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26. Zamawiający może zwołać zebranie wszystkich Wykonawców w celu wyjaśnienia treści SWZ, w takim przypadku informację o terminie zebrania oraz informację z przebiegu zebrania, Zamawiający udostępnia na stronie internetowej prowadzonego postępowania. </w:t>
      </w:r>
    </w:p>
    <w:p w14:paraId="0000007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27. Treść zapytań wraz z wyjaśnieniami treści SWZ będzie zamieszczana na stronie internetowej prowadzonego postępowania.</w:t>
      </w:r>
    </w:p>
    <w:p w14:paraId="0000007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28. Przedłużenie terminu składania ofert nie wpływa na bieg terminu składania wniosku, o którym mowa w ustępie 25 powyżej.</w:t>
      </w:r>
    </w:p>
    <w:p w14:paraId="0000007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45AEB4C4" w14:textId="77777777" w:rsidR="00445395"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077"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b/>
          <w:bCs/>
          <w:i/>
          <w:iCs/>
          <w:color w:val="000000"/>
          <w:sz w:val="22"/>
          <w:szCs w:val="22"/>
          <w:u w:val="single"/>
        </w:rPr>
        <w:t>§ 4. Opis przedmiotu zamówienia.</w:t>
      </w:r>
    </w:p>
    <w:p w14:paraId="00000078"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CZĘŚĆ 1</w:t>
      </w:r>
    </w:p>
    <w:p w14:paraId="00000079"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Przedmiotem zamówienia jest świadczenie: usługa cateringu polegająca na przygotowaniu i dostawie posiłków dla uczniów Szkoły Podstawowej im. Jana Długosza w Rzgowie. </w:t>
      </w:r>
    </w:p>
    <w:p w14:paraId="0000007A"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 zamówienia obejmuje przygotowanie i dostawę posiłków dla uczniów w przedziale wiekowym: 7-15 lat i dotyczy </w:t>
      </w:r>
      <w:r>
        <w:rPr>
          <w:rFonts w:ascii="Arial Narrow" w:eastAsia="Arial Narrow" w:hAnsi="Arial Narrow" w:cs="Arial Narrow"/>
          <w:b/>
          <w:bCs/>
          <w:color w:val="000000"/>
          <w:sz w:val="22"/>
          <w:szCs w:val="22"/>
        </w:rPr>
        <w:t>obiadu dwudaniowego z kompotem lub napojem.</w:t>
      </w:r>
    </w:p>
    <w:p w14:paraId="0000007B" w14:textId="246762B3" w:rsidR="00992FAD" w:rsidRDefault="00445395" w:rsidP="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Przewidywana całkowita liczba zestawów posiłków</w:t>
      </w:r>
      <w:r>
        <w:rPr>
          <w:rFonts w:ascii="Arial Narrow" w:eastAsia="Arial Narrow" w:hAnsi="Arial Narrow" w:cs="Arial Narrow"/>
          <w:b/>
          <w:bCs/>
          <w:color w:val="000000"/>
          <w:sz w:val="22"/>
          <w:szCs w:val="22"/>
        </w:rPr>
        <w:t>: 36.000</w:t>
      </w:r>
      <w:r>
        <w:rPr>
          <w:rFonts w:ascii="Arial Narrow" w:eastAsia="Arial Narrow" w:hAnsi="Arial Narrow" w:cs="Arial Narrow"/>
          <w:color w:val="000000"/>
          <w:sz w:val="22"/>
          <w:szCs w:val="22"/>
        </w:rPr>
        <w:t xml:space="preserve"> Liczba posiłków jest wartością szacunkową. Zakres zamówienia może zostać zmniejszony odpowiednio do realnych potrzeb Zamawiającego. Wykonawcy nie przysługuje prawo do roszczeń finansowych z tytułu niezrealizowanych dostaw. Wykonawca nie może odmówić realizacji dostaw ze względu na zmniejszenie zamówienia. Dzienna liczba posiłków będzie zależna od frekwencji dzieci.</w:t>
      </w:r>
    </w:p>
    <w:p w14:paraId="0000007C" w14:textId="77777777" w:rsidR="00992FAD" w:rsidRDefault="00445395">
      <w:pPr>
        <w:numPr>
          <w:ilvl w:val="0"/>
          <w:numId w:val="22"/>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będą dostarczane od poniedziałku do piątku w godzinach 11.00 - 11.30, </w:t>
      </w:r>
      <w:r>
        <w:rPr>
          <w:rFonts w:ascii="Arial Narrow" w:eastAsia="Arial Narrow" w:hAnsi="Arial Narrow" w:cs="Arial Narrow"/>
          <w:b/>
          <w:bCs/>
          <w:color w:val="000000"/>
          <w:sz w:val="22"/>
          <w:szCs w:val="22"/>
        </w:rPr>
        <w:t>z wyjątkiem świąt, ferii zimowych i letnich oraz innych dni wolnych uzgodnionych z Dyrektorem szkoły wynikających z organizacji pracy danej szkoły lub niezależnych od niego.</w:t>
      </w:r>
      <w:r>
        <w:rPr>
          <w:rFonts w:ascii="Arial Narrow" w:eastAsia="Arial Narrow" w:hAnsi="Arial Narrow" w:cs="Arial Narrow"/>
          <w:color w:val="000000"/>
          <w:sz w:val="22"/>
          <w:szCs w:val="22"/>
        </w:rPr>
        <w:t xml:space="preserve"> Zamawiający zastrzega sobie prawo zmiany przedziałów czasowych dostawy posiłków w trakcie trwania umowy.  </w:t>
      </w:r>
    </w:p>
    <w:p w14:paraId="0000007D"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Wynagrodzenie Wykonawcy będzie określane na podstawie ilościowego rozliczenia rzeczywiście wydanych posiłków i </w:t>
      </w:r>
      <w:r>
        <w:rPr>
          <w:rFonts w:ascii="Arial Narrow" w:eastAsia="Arial Narrow" w:hAnsi="Arial Narrow" w:cs="Arial Narrow"/>
          <w:b/>
          <w:bCs/>
          <w:color w:val="000000"/>
          <w:sz w:val="22"/>
          <w:szCs w:val="22"/>
        </w:rPr>
        <w:t>ceny jednostkowej przygotowania i dostarczenia posiłku</w:t>
      </w:r>
      <w:r>
        <w:rPr>
          <w:rFonts w:ascii="Arial Narrow" w:eastAsia="Arial Narrow" w:hAnsi="Arial Narrow" w:cs="Arial Narrow"/>
          <w:color w:val="000000"/>
          <w:sz w:val="22"/>
          <w:szCs w:val="22"/>
        </w:rPr>
        <w:t>, zadeklarowanych w ofercie Wykonawcy.</w:t>
      </w:r>
    </w:p>
    <w:p w14:paraId="0000007E"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Cena jednostkowa winna zawierać jedynie koszt przygotowania i dostarczenia posiłku</w:t>
      </w:r>
      <w:r>
        <w:rPr>
          <w:rFonts w:ascii="Arial Narrow" w:eastAsia="Arial Narrow" w:hAnsi="Arial Narrow" w:cs="Arial Narrow"/>
          <w:color w:val="000000"/>
          <w:sz w:val="22"/>
          <w:szCs w:val="22"/>
        </w:rPr>
        <w:t xml:space="preserve">. Część zwaną „Wsad do kotła” wykonawca zobowiązany będzie rozliczać bezpośrednio z Rodzicami/opiekunami prawnymi. Wykonawca zobowiązany będzie zapewnić możliwość korzystania przez rodziców dzieci uczęszczających do Szkoły Podstawowej im. Jana Długosza w Rzgowie z aplikacji do zdalnego zamawiania i rozliczania posiłków dla dzieci. Zamawiający nie narzuca konkretnej technologii i produktu – jako przykład podaje serwis www: </w:t>
      </w:r>
      <w:hyperlink r:id="rId10">
        <w:r>
          <w:rPr>
            <w:rFonts w:ascii="Arial Narrow" w:eastAsia="Arial Narrow" w:hAnsi="Arial Narrow" w:cs="Arial Narrow"/>
            <w:color w:val="000000"/>
            <w:sz w:val="22"/>
            <w:szCs w:val="22"/>
            <w:u w:val="single"/>
          </w:rPr>
          <w:t>https://zamowposilek.pl</w:t>
        </w:r>
      </w:hyperlink>
    </w:p>
    <w:p w14:paraId="0000007F"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Ilość zamówionych w danym dniu posiłków wynikać będzie z ilości posiłków zamówionych przez rodziców/opiekunów prawnych za pośrednictwem</w:t>
      </w:r>
      <w:r>
        <w:rPr>
          <w:rFonts w:eastAsia="Liberation Serif" w:cs="Liberation Serif"/>
          <w:color w:val="000000"/>
        </w:rPr>
        <w:t xml:space="preserve"> </w:t>
      </w:r>
      <w:r>
        <w:rPr>
          <w:rFonts w:ascii="Arial Narrow" w:eastAsia="Arial Narrow" w:hAnsi="Arial Narrow" w:cs="Arial Narrow"/>
          <w:color w:val="000000"/>
          <w:sz w:val="22"/>
          <w:szCs w:val="22"/>
        </w:rPr>
        <w:t>aplikacji do zdalnego zamawiania i rozliczania posiłków. Wykonawca zobowiązany będzie do dostarczania wraz z posiłkiem listy uczniów, którym w danym dniu posiłek należy wydać.</w:t>
      </w:r>
    </w:p>
    <w:p w14:paraId="00000080"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Zakup produktów do przygotowania posiłków leży po stronie Wykonawcy.</w:t>
      </w:r>
    </w:p>
    <w:p w14:paraId="00000081"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informuje, że koszt zakupu produktów użytych do przygotowania jednego dziennego posiłku (obiad dwudaniowy z kompotem lub napojem) - </w:t>
      </w:r>
      <w:r>
        <w:rPr>
          <w:rFonts w:ascii="Arial Narrow" w:eastAsia="Arial Narrow" w:hAnsi="Arial Narrow" w:cs="Arial Narrow"/>
          <w:b/>
          <w:bCs/>
          <w:color w:val="000000"/>
          <w:sz w:val="22"/>
          <w:szCs w:val="22"/>
        </w:rPr>
        <w:t>„wsad do kotła</w:t>
      </w:r>
      <w:r>
        <w:rPr>
          <w:rFonts w:ascii="Arial Narrow" w:eastAsia="Arial Narrow" w:hAnsi="Arial Narrow" w:cs="Arial Narrow"/>
          <w:color w:val="000000"/>
          <w:sz w:val="22"/>
          <w:szCs w:val="22"/>
        </w:rPr>
        <w:t xml:space="preserve">” - przypadający na 1 ucznia, ustalony na podstawie art. 106, ust.1 ustawy z dnia 14 grudnia 2016 roku - Prawo oświatowe </w:t>
      </w:r>
      <w:r>
        <w:rPr>
          <w:rFonts w:ascii="Arial Narrow" w:eastAsia="Arial Narrow" w:hAnsi="Arial Narrow" w:cs="Arial Narrow"/>
          <w:b/>
          <w:bCs/>
          <w:color w:val="000000"/>
          <w:sz w:val="22"/>
          <w:szCs w:val="22"/>
        </w:rPr>
        <w:t xml:space="preserve">- wynosi </w:t>
      </w:r>
      <w:r>
        <w:rPr>
          <w:rFonts w:ascii="Arial Narrow" w:eastAsia="Arial Narrow" w:hAnsi="Arial Narrow" w:cs="Arial Narrow"/>
          <w:b/>
          <w:bCs/>
          <w:sz w:val="22"/>
          <w:szCs w:val="22"/>
        </w:rPr>
        <w:t>9</w:t>
      </w:r>
      <w:r>
        <w:rPr>
          <w:rFonts w:ascii="Arial Narrow" w:eastAsia="Arial Narrow" w:hAnsi="Arial Narrow" w:cs="Arial Narrow"/>
          <w:b/>
          <w:bCs/>
          <w:color w:val="000000"/>
          <w:sz w:val="22"/>
          <w:szCs w:val="22"/>
        </w:rPr>
        <w:t>,00 zł brutto</w:t>
      </w:r>
      <w:r>
        <w:rPr>
          <w:rFonts w:ascii="Arial Narrow" w:eastAsia="Arial Narrow" w:hAnsi="Arial Narrow" w:cs="Arial Narrow"/>
          <w:color w:val="000000"/>
          <w:sz w:val="22"/>
          <w:szCs w:val="22"/>
        </w:rPr>
        <w:t>. Zamawiający informuje, że średnia wartość wsadu do kotła, nie może być niższa od ustalonej wartości.</w:t>
      </w:r>
    </w:p>
    <w:p w14:paraId="00000082"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Wartość kaloryczna posiłków: 540 – 817 kcal,  tj. 30%  całodziennego zapotrzebowania na energię i składniki odżywcze.</w:t>
      </w:r>
    </w:p>
    <w:p w14:paraId="00000083"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Jadłospis musi obejmować: </w:t>
      </w:r>
    </w:p>
    <w:p w14:paraId="00000084" w14:textId="77777777" w:rsidR="00992FAD" w:rsidRDefault="00445395">
      <w:pPr>
        <w:numPr>
          <w:ilvl w:val="1"/>
          <w:numId w:val="25"/>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bookmarkStart w:id="1" w:name="_heading=h.gc27akc1sswz" w:colFirst="0" w:colLast="0"/>
      <w:bookmarkEnd w:id="1"/>
      <w:r>
        <w:rPr>
          <w:rFonts w:ascii="Arial Narrow" w:eastAsia="Arial Narrow" w:hAnsi="Arial Narrow" w:cs="Arial Narrow"/>
          <w:b/>
          <w:bCs/>
          <w:color w:val="000000"/>
          <w:sz w:val="22"/>
          <w:szCs w:val="22"/>
        </w:rPr>
        <w:t>obiady:</w:t>
      </w:r>
      <w:r>
        <w:rPr>
          <w:rFonts w:ascii="Arial Narrow" w:eastAsia="Arial Narrow" w:hAnsi="Arial Narrow" w:cs="Arial Narrow"/>
          <w:color w:val="000000"/>
          <w:sz w:val="22"/>
          <w:szCs w:val="22"/>
        </w:rPr>
        <w:t xml:space="preserve"> zupa, drugie danie: ziemniaki (lub zamiennie ryż, kasza, kopytka, makaron itp.), dania mięsne np. sztuka mięsa, udziec kurczaka, pierś z indyka, kotlet schabowy, stek z piersi z kurczaka, bitki wołowe, gulasz itp., ryba, pierogi, naleśniki, knedle itp., surówka, kompot lub napój.</w:t>
      </w:r>
    </w:p>
    <w:p w14:paraId="00000085" w14:textId="77777777" w:rsidR="00992FAD" w:rsidRDefault="00445395">
      <w:pPr>
        <w:numPr>
          <w:ilvl w:val="1"/>
          <w:numId w:val="25"/>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napoje:</w:t>
      </w:r>
      <w:r>
        <w:rPr>
          <w:rFonts w:ascii="Arial Narrow" w:eastAsia="Arial Narrow" w:hAnsi="Arial Narrow" w:cs="Arial Narrow"/>
          <w:color w:val="000000"/>
          <w:sz w:val="22"/>
          <w:szCs w:val="22"/>
        </w:rPr>
        <w:t xml:space="preserve"> napoje przygotowane mogą być  słodzone cukrem w ilości nieprzekraczającej 10 g cukrów w 250 ml produktu gotowego do spożycia.</w:t>
      </w:r>
    </w:p>
    <w:p w14:paraId="00000086"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następujące warunki ilościowe/rodzajowe: </w:t>
      </w:r>
    </w:p>
    <w:p w14:paraId="00000087" w14:textId="77777777" w:rsidR="00992FAD" w:rsidRDefault="00445395">
      <w:pPr>
        <w:numPr>
          <w:ilvl w:val="0"/>
          <w:numId w:val="27"/>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Zupa – uczeń-  gramatura ok. 300 ml,</w:t>
      </w:r>
    </w:p>
    <w:p w14:paraId="00000088" w14:textId="77777777" w:rsidR="00992FAD" w:rsidRDefault="00445395">
      <w:pPr>
        <w:numPr>
          <w:ilvl w:val="0"/>
          <w:numId w:val="27"/>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Drugie danie - uczeń - gramatura ok. 350-400 g,</w:t>
      </w:r>
    </w:p>
    <w:p w14:paraId="00000089" w14:textId="77777777" w:rsidR="00992FAD" w:rsidRDefault="00445395">
      <w:pPr>
        <w:numPr>
          <w:ilvl w:val="0"/>
          <w:numId w:val="27"/>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Kompot/napój - uczeń - gramatura ok. 200 ml.</w:t>
      </w:r>
    </w:p>
    <w:p w14:paraId="0000008A" w14:textId="77777777" w:rsidR="00992FAD" w:rsidRDefault="00445395">
      <w:pPr>
        <w:numPr>
          <w:ilvl w:val="0"/>
          <w:numId w:val="22"/>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Waga przygotowanych posiłków powinna kształtować się następująco:</w:t>
      </w:r>
    </w:p>
    <w:p w14:paraId="0000008B" w14:textId="77777777" w:rsidR="00992FAD" w:rsidRDefault="00445395">
      <w:pPr>
        <w:numPr>
          <w:ilvl w:val="0"/>
          <w:numId w:val="26"/>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sztuka mięsa lub ryby- 80 g-130 g,</w:t>
      </w:r>
    </w:p>
    <w:p w14:paraId="0000008C" w14:textId="77777777" w:rsidR="00992FAD" w:rsidRDefault="00445395">
      <w:pPr>
        <w:numPr>
          <w:ilvl w:val="0"/>
          <w:numId w:val="26"/>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skrobiowy (ziemniaki, kasza, ryż lub makaron)- 120 g-150 g,</w:t>
      </w:r>
    </w:p>
    <w:p w14:paraId="0000008D" w14:textId="77777777" w:rsidR="00992FAD" w:rsidRDefault="00445395">
      <w:pPr>
        <w:numPr>
          <w:ilvl w:val="0"/>
          <w:numId w:val="26"/>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surówki lub jarzyny- 80 g- 100 g,</w:t>
      </w:r>
    </w:p>
    <w:p w14:paraId="0000008E" w14:textId="77777777" w:rsidR="00992FAD" w:rsidRDefault="00445395">
      <w:pPr>
        <w:numPr>
          <w:ilvl w:val="0"/>
          <w:numId w:val="26"/>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pyzy, naleśniki, pierogi itp.- 2szt./ 3szt.- 200 g-250 g,</w:t>
      </w:r>
    </w:p>
    <w:p w14:paraId="0000008F" w14:textId="77777777" w:rsidR="00992FAD" w:rsidRDefault="00445395">
      <w:pPr>
        <w:numPr>
          <w:ilvl w:val="0"/>
          <w:numId w:val="26"/>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do obiadu: owoc/ kefir/jogurt /warzywo- sztuka/ 100ml-150ml- w przypadku braku komponentu warzywno- owocowego lub białkowego.</w:t>
      </w:r>
    </w:p>
    <w:p w14:paraId="00000090"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dostarczał będzie jadłospis dekadowy w formie pisemnej w każdy piątek poprzedzający kolejny okres dożywiania do godziny 12.00. Na każdym jadłospisie powinna widnieć gramatura oraz kaloryczność posiłku – do wiadomości Zamawiającego oraz wyszczególnione produkty alergizujące. Przez jadłospis dekadowy należy rozumieć 10 kolejnych dni roboczych w trakcie, których usługa będzie świadczona przez Wykonawcę. Jadłospis wraz z podaniem gramatury i kaloryczności składników wchodzących w skład posiłku winien być sporządzany przez </w:t>
      </w:r>
      <w:r>
        <w:rPr>
          <w:rFonts w:ascii="Arial Narrow" w:eastAsia="Arial Narrow" w:hAnsi="Arial Narrow" w:cs="Arial Narrow"/>
          <w:b/>
          <w:bCs/>
          <w:color w:val="000000"/>
          <w:sz w:val="22"/>
          <w:szCs w:val="22"/>
        </w:rPr>
        <w:t xml:space="preserve">dietetyka i poświadczony jego imienną pieczątką. </w:t>
      </w:r>
      <w:r>
        <w:rPr>
          <w:rFonts w:ascii="Arial Narrow" w:eastAsia="Arial Narrow" w:hAnsi="Arial Narrow" w:cs="Arial Narrow"/>
          <w:color w:val="000000"/>
          <w:sz w:val="22"/>
          <w:szCs w:val="22"/>
        </w:rPr>
        <w:t>Zamawiający zastrzega możliwość dokonywania zmian w jadłospisie - zmiany sugerowane przez Zamawiającego w jadłospisie będą wiążące dla Wykonawcy. Wykonawca bez zgody Zamawiającego nie może zmieniać zatwierdzonego jadłospisu w trakcie realizacji przedmiotu umowy.</w:t>
      </w:r>
    </w:p>
    <w:p w14:paraId="00000091"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Jadłospis powinien uwzględniać produkty z każdej grupy, być urozmaicony, zbilansowany, różnorodny, smaczny i dostosowany do pory roku i świąt.</w:t>
      </w:r>
    </w:p>
    <w:p w14:paraId="00000092"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Posiłki muszą być wysokiej jakości zarówno co do wartości odżywczej, gramatury jak i estetyki. Posiłki muszą być przygotowane i transportowane zgodnie z odpowiednimi wymogami higieniczno-sanitarnymi. Pojemniki muszą być szczelnie zamknięte, aby nie wylewały się z nich dania płynne i utrzymywały odpowiednią temperaturę w miejscach dostarczenia posiłków: zupa min. 75 ° C, drugie danie min. 65 ° C, napoje gorące min. 80 °C, napoje zimne 4 ÷ 14 °C, sałatki i surówki 4 ÷ 8 °C</w:t>
      </w:r>
    </w:p>
    <w:p w14:paraId="00000093"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 posiłki własnym transportem w termosach. Wykonawca dba o  właściwy stan dostarczania posiłków (posiłki świeże) oraz właściwie dobrane do wieku dzieci. </w:t>
      </w:r>
    </w:p>
    <w:p w14:paraId="00000094"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Do obowiązków Wykonawcy należy także dostarczenie naczyń i sztućców jednorazowego użytku oraz odbiór pojemników. </w:t>
      </w:r>
    </w:p>
    <w:p w14:paraId="00000095"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oświadcza, że posiada pełne uprawnienia potrzebne do świadczenia usługi wydane przez Państwowego Powiatowego Inspektora Sanitarnego. </w:t>
      </w:r>
    </w:p>
    <w:p w14:paraId="00000096"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Stan posiłków i sposób dowożenia musi spełniać wymogi Państwowej Stacji Sanitarno- Epidemiologicznej. </w:t>
      </w:r>
    </w:p>
    <w:p w14:paraId="00000097" w14:textId="77777777" w:rsidR="00992FAD" w:rsidRDefault="00445395">
      <w:pPr>
        <w:numPr>
          <w:ilvl w:val="0"/>
          <w:numId w:val="22"/>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 cenie oferty należy uwzględnić koszt posiłków standardowych i diet eliminacyjnych w razie konieczności. </w:t>
      </w:r>
    </w:p>
    <w:p w14:paraId="00000098" w14:textId="77777777" w:rsidR="00992FAD" w:rsidRDefault="00445395">
      <w:pPr>
        <w:numPr>
          <w:ilvl w:val="0"/>
          <w:numId w:val="22"/>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przygotowania posiłków o najwyższym standardzie, na bazie produktów najwyższej jakości i bezpieczeństwem zgodnie z normami HACCP.</w:t>
      </w:r>
    </w:p>
    <w:p w14:paraId="00000099" w14:textId="77777777" w:rsidR="00992FAD" w:rsidRDefault="00445395">
      <w:pPr>
        <w:numPr>
          <w:ilvl w:val="0"/>
          <w:numId w:val="22"/>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wymogi żywienia zalecane przez Instytut Matki i Dziecka dzieci szkolne od 7 do 15 lat oraz Instytutu Żywności i Żywienia. Posiłki nie mogą być przygotowywane z półproduktów. </w:t>
      </w:r>
    </w:p>
    <w:p w14:paraId="0000009A"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Zamawiający nie dopuszcza</w:t>
      </w:r>
      <w:r>
        <w:rPr>
          <w:rFonts w:ascii="Arial Narrow" w:eastAsia="Arial Narrow" w:hAnsi="Arial Narrow" w:cs="Arial Narrow"/>
          <w:color w:val="000000"/>
          <w:sz w:val="22"/>
          <w:szCs w:val="22"/>
        </w:rPr>
        <w:t xml:space="preserve"> na stosowanie w procesie żywienia następujących produktów:</w:t>
      </w:r>
    </w:p>
    <w:p w14:paraId="0000009B"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konserw,</w:t>
      </w:r>
    </w:p>
    <w:p w14:paraId="0000009C"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przypraw typu Vegeta,</w:t>
      </w:r>
    </w:p>
    <w:p w14:paraId="0000009D"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kostek rosołowych oraz innych produktów z glutaminianem sodu i innymi wzmacniaczami smaku, </w:t>
      </w:r>
    </w:p>
    <w:p w14:paraId="0000009E"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barwników,</w:t>
      </w:r>
    </w:p>
    <w:p w14:paraId="0000009F"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serów topionych, </w:t>
      </w:r>
    </w:p>
    <w:p w14:paraId="000000A0"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tłuszczów utwardzonych tj. margaryn (z wyjątkiem diet bezmlecznych),</w:t>
      </w:r>
    </w:p>
    <w:p w14:paraId="000000A1"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glutaminianem sodu i innych chemicznych środków smakowych,</w:t>
      </w:r>
    </w:p>
    <w:p w14:paraId="000000A2"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syropem glukozowo-fruktozowym,</w:t>
      </w:r>
    </w:p>
    <w:p w14:paraId="000000A3"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parówek,</w:t>
      </w:r>
    </w:p>
    <w:p w14:paraId="000000A4"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masłopodobnych i seropodobnych,</w:t>
      </w:r>
    </w:p>
    <w:p w14:paraId="000000A5"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mięsa odkostnionego mechanicznie (MMO),</w:t>
      </w:r>
    </w:p>
    <w:p w14:paraId="000000A6"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wędlin z dodatkiem preparatów białkowych (soja) lub skrobi modyfikowanej,</w:t>
      </w:r>
    </w:p>
    <w:p w14:paraId="000000A7"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sporządzanych na bazie półproduktów,</w:t>
      </w:r>
    </w:p>
    <w:p w14:paraId="000000A8"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na bazie Fast Food, - gotowych mrożonych potraw,</w:t>
      </w:r>
    </w:p>
    <w:p w14:paraId="000000A9"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napojów z proszku lub na bazie suszu,</w:t>
      </w:r>
    </w:p>
    <w:p w14:paraId="000000AA"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spożywczych przetworzonych technologicznie z dużą ilością środków chemicznych,</w:t>
      </w:r>
    </w:p>
    <w:p w14:paraId="000000AB"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ryby pangi, tilapii, ryby maślanej, paluszków rybnych z mielonej ryby.</w:t>
      </w:r>
    </w:p>
    <w:p w14:paraId="000000AC" w14:textId="77777777" w:rsidR="00992FAD" w:rsidRDefault="00445395">
      <w:pPr>
        <w:numPr>
          <w:ilvl w:val="0"/>
          <w:numId w:val="22"/>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Zupy muszą być gotowane na wywarze warzywnym lub mięsno-warzywnym.</w:t>
      </w:r>
    </w:p>
    <w:p w14:paraId="000000AD" w14:textId="77777777" w:rsidR="00992FAD" w:rsidRDefault="00445395">
      <w:pPr>
        <w:numPr>
          <w:ilvl w:val="0"/>
          <w:numId w:val="22"/>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awarii lub innych nieprzewidzianych zdarzeń Wykonawca jest zobowiązany zapewnić posiłki o nie gorszej jakości na swój koszt z innych źródeł.</w:t>
      </w:r>
    </w:p>
    <w:p w14:paraId="000000AE" w14:textId="39232F0F" w:rsidR="00992FAD" w:rsidRDefault="00445395" w:rsidP="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będzie przygotowywał posiłki zgodnie z zasadami określonymi w ustawie z dnia 25 sierpnia 2006 r. o bezpieczeństwie żywności i żywienia, łącznie z normami żywieniowymi wg Instytutu Żywienia i Żywności, Rozporządzeniem Ministra Zdrowia z dnia 26 lipca 2016 r. w sprawie grup środków spożywczych przeznaczonych do sprzedaży dzieciom i młodzieży w jednostkach systemu oświaty oraz wymagań, jakie muszą spełniać środki spożywcze stosowane w ramach żywienia zbiorowego dzieci i młodzieży w tych jednostkach z uwzględnieniem monografii OBIADY SZKOLNE, z wykluczeniem półproduktów i zgodnie z wymogami Państwowego Inspektora Sanitarnego, norm systemu HACCP, oraz innych obowiązujących w tym zakresie aktów prawnych. Wykonawca będzie przygotowywał i dostarczał posiłki zachowując wymogi sanitarnoepidemiologiczne w zakresie personelu i warunków produkcji oraz weźmie odpowiedzialność za ich przestrzeganie. Posiłki mają być przygotowane zgodnie z zasadami racjonalnego żywienia dzieci i młodzieży. </w:t>
      </w:r>
    </w:p>
    <w:p w14:paraId="000000AF"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zobowiązany jest uwzględnić w zaoferowanej cenie wszelkie koszty związane z przedmiotem zamówienia: koszty osprzętu (termosy, pojemniki, bemary itd.), koszty zakupu naczyń i sztućców jednorazowych oraz utensyliów do wydania posiłków, koszty transportu i wniesienia, koszty przygotowania posiłków w lokalu spełniającym warunki techniczne i sanitarno - higieniczne niezbędne do przygotowywania w nim posiłków przez osoby posiadające odpowiednie kwalifikacje i przeszkolone w przyrządzaniu posiłków jakościowych. Cena będzie zawierała nadto wszelkie podatki, opłaty i inne koszty wynikające z realizacji zamówienia. </w:t>
      </w:r>
    </w:p>
    <w:p w14:paraId="000000B0"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powinny być dostarczane środkiem transportu Wykonawcy dopuszczonym decyzją właściwego inspektora sanitarnego do przewozu posiłków dla potrzeb zbiorowego żywienia dzieci, w specjalistycznych termosach, gwarantujących utrzymanie odpowiedniej temperatury oraz jakości przewożonych potraw. Transport ten odbywać się musi zgodnie z obowiązującymi w tym zakresie przepisami. </w:t>
      </w:r>
    </w:p>
    <w:p w14:paraId="000000B1"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Personel Wykonawcy powinien posiadać bieżące przeszkolenie z zakresu BHP, a także aktualne orzeczenie lekarskie dla celów sanitarno-epidemiologicznych o braku przeciwwskazań do wykonywania prac, przy wykonywaniu, których istnieje możliwość przeniesienia zakażenia na inne osoby. Wykonawca odpowiada prawnie za żywienie dzieci przed Państwowym Inspektorem Sanitarnym. Wykonawca ponosi pełną odpowiedzialność cywilną, administracyjną i karną za jakość dostarczanych posiłków oraz skutki wynikające z zaniedbań przy ich przygotowaniu i transporcie, mogące mieć negatywny wpływ na zdrowie żywionych uczniów.</w:t>
      </w:r>
    </w:p>
    <w:p w14:paraId="000000B2"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Zakres zamówienia obejmuje świadczenie usług cateringowych – przygotowanie i dostarczenie we własnym zakresie posiłków oraz ich rozładunek do Szkoły Podstawowej im. Jana Długosza w Rzgowie, ul. Szkolna 3, 95-030 Rzgów.</w:t>
      </w:r>
    </w:p>
    <w:p w14:paraId="000000B3" w14:textId="3DC57A6C" w:rsidR="00992FAD" w:rsidRDefault="00445395" w:rsidP="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zastrzega możliwość zmniejszenia ilości zestawów posiłków w stosunku do ilości wskazanej w ust.2, nie więcej jednak niż do 20.000 posiłków. Zmiana taka nie wymaga zmiany umowy.  </w:t>
      </w:r>
    </w:p>
    <w:p w14:paraId="000000B4" w14:textId="6F926B73" w:rsidR="00992FAD" w:rsidRDefault="00445395" w:rsidP="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Zmniejszenie ilości zestawów posiłków do 20.000 nie będzie rodzić odpowiedzialności Zamawiającego z tytułu niewykonania lub nienależytego wykonania umowy, ani też nie będzie stanowić podstawy do jakichkolwiek roszczeń ze strony Wykonawcy, w tym w szczególności nie będzie stanowić podstawy do rozwiązania lub odstąpienia od umowy przez Wykonawcę.</w:t>
      </w:r>
      <w:r>
        <w:rPr>
          <w:rFonts w:ascii="Courier New" w:eastAsia="Courier New" w:hAnsi="Courier New" w:cs="Courier New"/>
          <w:color w:val="000000"/>
        </w:rPr>
        <w:t xml:space="preserve"> </w:t>
      </w:r>
    </w:p>
    <w:p w14:paraId="000000B5"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Zaoferowana przez Wykonawcę cena za posiłek, pomimo zmniejszenia ilości, nie może ulec zmianie przez cały okres realizacji zamówienia.</w:t>
      </w:r>
    </w:p>
    <w:p w14:paraId="000000B6"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Zamawiającego realizowanych przez personel własny należeć będzie porcjowanie i wydawanie posiłków dzieciom, sprzątanie pomieszczeń, w których spożywane będą posiłki, ponoszenie kosztów środków czyszczących i higienicznych zużywanych do sprzątania.</w:t>
      </w:r>
    </w:p>
    <w:p w14:paraId="000000B7"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Wykonawcy będą należały czynności odbioru brudnych termosów, odpadów pokonsumpcyjnych i resztek żywieniowych (raz dziennie) – za pomocą własnych pojemników.</w:t>
      </w:r>
    </w:p>
    <w:p w14:paraId="000000B8" w14:textId="77777777" w:rsidR="00992FAD" w:rsidRDefault="00445395">
      <w:pPr>
        <w:numPr>
          <w:ilvl w:val="0"/>
          <w:numId w:val="2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jest odpowiedzialny za zgodność z warunkami jakościowymi opisanymi dla przedmiotu zamówienia.</w:t>
      </w:r>
    </w:p>
    <w:p w14:paraId="000000B9" w14:textId="77777777" w:rsidR="00992FAD" w:rsidRDefault="00445395">
      <w:pPr>
        <w:numPr>
          <w:ilvl w:val="0"/>
          <w:numId w:val="22"/>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zobowiązuje się do mycia pojemników i termosów po spożytych posiłkach. </w:t>
      </w:r>
    </w:p>
    <w:p w14:paraId="000000BA"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rPr>
        <w:t xml:space="preserve">Wykonawca będzie wystawiał fakturę za dostarczone posiłki w danym miesiącu nie później niż do 5-go dnia miesiąca następnego.  Do faktury dołączana będzie specyfikacja określająca ilość wydawanych posiłków. </w:t>
      </w:r>
    </w:p>
    <w:p w14:paraId="000000BB" w14:textId="77777777" w:rsidR="00992FAD" w:rsidRDefault="00445395">
      <w:pPr>
        <w:numPr>
          <w:ilvl w:val="0"/>
          <w:numId w:val="2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wyznaczenia stałego przedstawiciela odpowiedzialnego za kontakt z Zamawiającym.</w:t>
      </w:r>
    </w:p>
    <w:p w14:paraId="000000BC" w14:textId="77777777" w:rsidR="00992FAD" w:rsidRDefault="00992FAD">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p>
    <w:p w14:paraId="000000BE"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CZĘŚĆ 2</w:t>
      </w:r>
    </w:p>
    <w:p w14:paraId="000000BF"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Przedmiotem zamówienia jest świadczenie: usługa cateringu polegająca na przygotowaniu i dostawie posiłków dla uczniów Szkoły Podstawowej im. Św. Królowej Jadwigi w Kalinie. </w:t>
      </w:r>
    </w:p>
    <w:p w14:paraId="000000C0"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 zamówienia obejmuje przygotowanie i dostawę posiłków dla uczniów w przedziale wiekowym: 7-15 lat i dotyczy </w:t>
      </w:r>
      <w:r>
        <w:rPr>
          <w:rFonts w:ascii="Arial Narrow" w:eastAsia="Arial Narrow" w:hAnsi="Arial Narrow" w:cs="Arial Narrow"/>
          <w:b/>
          <w:bCs/>
          <w:color w:val="000000"/>
          <w:sz w:val="22"/>
          <w:szCs w:val="22"/>
        </w:rPr>
        <w:t>obiadu dwudaniowego z kompotem lub napojem.</w:t>
      </w:r>
    </w:p>
    <w:p w14:paraId="000000C1" w14:textId="0BFCFC80" w:rsidR="00992FAD" w:rsidRDefault="00445395" w:rsidP="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Przewidywana całkowita liczba zestawów posiłków</w:t>
      </w:r>
      <w:r>
        <w:rPr>
          <w:rFonts w:ascii="Arial Narrow" w:eastAsia="Arial Narrow" w:hAnsi="Arial Narrow" w:cs="Arial Narrow"/>
          <w:b/>
          <w:bCs/>
          <w:color w:val="000000"/>
          <w:sz w:val="22"/>
          <w:szCs w:val="22"/>
        </w:rPr>
        <w:t>: 9.000.</w:t>
      </w:r>
      <w:r>
        <w:rPr>
          <w:rFonts w:ascii="Arial Narrow" w:eastAsia="Arial Narrow" w:hAnsi="Arial Narrow" w:cs="Arial Narrow"/>
          <w:color w:val="000000"/>
          <w:sz w:val="22"/>
          <w:szCs w:val="22"/>
        </w:rPr>
        <w:t xml:space="preserve"> Liczba posiłków jest wartością szacunkową. Zakres zamówienia może zostać zmniejszony odpowiednio do realnych potrzeb Zamawiającego. Wykonawcy nie przysługuje prawo do roszczeń finansowych z tytułu niezrealizowanych dostaw. Wykonawca nie może odmówić realizacji dostaw ze względu na zmniejszenie zamówienia. Dzienna liczba posiłków będzie zależna od frekwencji dzieci.</w:t>
      </w:r>
    </w:p>
    <w:p w14:paraId="000000C2" w14:textId="77777777" w:rsidR="00992FAD" w:rsidRDefault="00445395">
      <w:pPr>
        <w:numPr>
          <w:ilvl w:val="0"/>
          <w:numId w:val="29"/>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będą dostarczane od poniedziałku do piątku w godzinach 11.00 - 11.30, </w:t>
      </w:r>
      <w:r>
        <w:rPr>
          <w:rFonts w:ascii="Arial Narrow" w:eastAsia="Arial Narrow" w:hAnsi="Arial Narrow" w:cs="Arial Narrow"/>
          <w:b/>
          <w:bCs/>
          <w:color w:val="000000"/>
          <w:sz w:val="22"/>
          <w:szCs w:val="22"/>
        </w:rPr>
        <w:t>z wyjątkiem świąt, ferii zimowych i letnich oraz innych dni wolnych uzgodnionych z Dyrektorem szkoły wynikających z organizacji pracy danej szkoły lub niezależnych od niego.</w:t>
      </w:r>
      <w:r>
        <w:rPr>
          <w:rFonts w:ascii="Arial Narrow" w:eastAsia="Arial Narrow" w:hAnsi="Arial Narrow" w:cs="Arial Narrow"/>
          <w:color w:val="000000"/>
          <w:sz w:val="22"/>
          <w:szCs w:val="22"/>
        </w:rPr>
        <w:t xml:space="preserve"> Zamawiający zastrzega sobie prawo zmiany przedziałów czasowych dostawy posiłków w trakcie trwania umowy.  </w:t>
      </w:r>
    </w:p>
    <w:p w14:paraId="000000C3"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Wynagrodzenie Wykonawcy będzie określane na podstawie ilościowego rozliczenia rzeczywiście wydanych posiłków i </w:t>
      </w:r>
      <w:r>
        <w:rPr>
          <w:rFonts w:ascii="Arial Narrow" w:eastAsia="Arial Narrow" w:hAnsi="Arial Narrow" w:cs="Arial Narrow"/>
          <w:b/>
          <w:bCs/>
          <w:color w:val="000000"/>
          <w:sz w:val="22"/>
          <w:szCs w:val="22"/>
        </w:rPr>
        <w:t>ceny jednostkowej przygotowania i dostarczenia posiłku</w:t>
      </w:r>
      <w:r>
        <w:rPr>
          <w:rFonts w:ascii="Arial Narrow" w:eastAsia="Arial Narrow" w:hAnsi="Arial Narrow" w:cs="Arial Narrow"/>
          <w:color w:val="000000"/>
          <w:sz w:val="22"/>
          <w:szCs w:val="22"/>
        </w:rPr>
        <w:t>, zadeklarowanych w ofercie Wykonawcy.</w:t>
      </w:r>
    </w:p>
    <w:p w14:paraId="000000C4"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Cena jednostkowa winna zawierać jedynie koszt przygotowania i dostarczenia posiłku</w:t>
      </w:r>
      <w:r>
        <w:rPr>
          <w:rFonts w:ascii="Arial Narrow" w:eastAsia="Arial Narrow" w:hAnsi="Arial Narrow" w:cs="Arial Narrow"/>
          <w:color w:val="000000"/>
          <w:sz w:val="22"/>
          <w:szCs w:val="22"/>
        </w:rPr>
        <w:t xml:space="preserve">. Część zwaną „Wsad do kotła” wykonawca zobowiązany będzie rozliczać bezpośrednio z Rodzicami/opiekunami prawnymi. Wykonawca zobowiązany będzie zapewnić możliwość korzystania przez rodziców dzieci uczęszczających do Szkoły Podstawowej Św. Królowej Jadwigi w Kalinie z aplikacji do zdalnego zamawiania i rozliczania posiłków dla dzieci. Zamawiający nie narzuca konkretnej technologii i produktu – jako przykład podaje serwis www: </w:t>
      </w:r>
      <w:hyperlink r:id="rId11">
        <w:r>
          <w:rPr>
            <w:rFonts w:ascii="Arial Narrow" w:eastAsia="Arial Narrow" w:hAnsi="Arial Narrow" w:cs="Arial Narrow"/>
            <w:color w:val="000000"/>
            <w:sz w:val="22"/>
            <w:szCs w:val="22"/>
            <w:u w:val="single"/>
          </w:rPr>
          <w:t>https://zamowposilek.pl</w:t>
        </w:r>
      </w:hyperlink>
    </w:p>
    <w:p w14:paraId="000000C5"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Ilość zamówionych w danym dniu posiłków wynikać będzie z ilości posiłków zamówionych przez rodziców/opiekunów prawnych za pośrednictwem</w:t>
      </w:r>
      <w:r>
        <w:rPr>
          <w:rFonts w:eastAsia="Liberation Serif" w:cs="Liberation Serif"/>
          <w:color w:val="000000"/>
        </w:rPr>
        <w:t xml:space="preserve"> </w:t>
      </w:r>
      <w:r>
        <w:rPr>
          <w:rFonts w:ascii="Arial Narrow" w:eastAsia="Arial Narrow" w:hAnsi="Arial Narrow" w:cs="Arial Narrow"/>
          <w:color w:val="000000"/>
          <w:sz w:val="22"/>
          <w:szCs w:val="22"/>
        </w:rPr>
        <w:t>aplikacji do zdalnego zamawiania i rozliczania posiłków. Wykonawca zobowiązany będzie do dostarczania wraz z posiłkiem listy uczniów, którym w danym dniu posiłek należy wydać.</w:t>
      </w:r>
    </w:p>
    <w:p w14:paraId="000000C6"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Zakup produktów do przygotowania posiłków leży po stronie Wykonawcy.</w:t>
      </w:r>
    </w:p>
    <w:p w14:paraId="000000C7"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informuje, że koszt zakupu produktów użytych do przygotowania jednego dziennego posiłku (obiad dwudaniowy z kompotem lub napojem) - </w:t>
      </w:r>
      <w:r>
        <w:rPr>
          <w:rFonts w:ascii="Arial Narrow" w:eastAsia="Arial Narrow" w:hAnsi="Arial Narrow" w:cs="Arial Narrow"/>
          <w:b/>
          <w:bCs/>
          <w:color w:val="000000"/>
          <w:sz w:val="22"/>
          <w:szCs w:val="22"/>
        </w:rPr>
        <w:t>„wsad do kotła</w:t>
      </w:r>
      <w:r>
        <w:rPr>
          <w:rFonts w:ascii="Arial Narrow" w:eastAsia="Arial Narrow" w:hAnsi="Arial Narrow" w:cs="Arial Narrow"/>
          <w:color w:val="000000"/>
          <w:sz w:val="22"/>
          <w:szCs w:val="22"/>
        </w:rPr>
        <w:t xml:space="preserve">” - przypadający na 1 ucznia, ustalony na podstawie art. 106, ust.1 ustawy z dnia 14 grudnia 2016 roku - Prawo oświatowe </w:t>
      </w:r>
      <w:r>
        <w:rPr>
          <w:rFonts w:ascii="Arial Narrow" w:eastAsia="Arial Narrow" w:hAnsi="Arial Narrow" w:cs="Arial Narrow"/>
          <w:b/>
          <w:bCs/>
          <w:color w:val="000000"/>
          <w:sz w:val="22"/>
          <w:szCs w:val="22"/>
        </w:rPr>
        <w:t xml:space="preserve">- wynosi </w:t>
      </w:r>
      <w:r>
        <w:rPr>
          <w:rFonts w:ascii="Arial Narrow" w:eastAsia="Arial Narrow" w:hAnsi="Arial Narrow" w:cs="Arial Narrow"/>
          <w:b/>
          <w:bCs/>
          <w:sz w:val="22"/>
          <w:szCs w:val="22"/>
        </w:rPr>
        <w:t>9</w:t>
      </w:r>
      <w:r>
        <w:rPr>
          <w:rFonts w:ascii="Arial Narrow" w:eastAsia="Arial Narrow" w:hAnsi="Arial Narrow" w:cs="Arial Narrow"/>
          <w:b/>
          <w:bCs/>
          <w:color w:val="000000"/>
          <w:sz w:val="22"/>
          <w:szCs w:val="22"/>
        </w:rPr>
        <w:t>,00 zł brutto</w:t>
      </w:r>
      <w:r>
        <w:rPr>
          <w:rFonts w:ascii="Arial Narrow" w:eastAsia="Arial Narrow" w:hAnsi="Arial Narrow" w:cs="Arial Narrow"/>
          <w:color w:val="000000"/>
          <w:sz w:val="22"/>
          <w:szCs w:val="22"/>
        </w:rPr>
        <w:t>. Zamawiający informuje, że średnia wartość wsadu do kotła, nie może być niższa od ustalonej wartości.</w:t>
      </w:r>
    </w:p>
    <w:p w14:paraId="000000C8"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Wartość kaloryczna posiłków: 540 – 817 kcal,  tj. 30%  całodziennego zapotrzebowania na energię i składniki odżywcze.</w:t>
      </w:r>
    </w:p>
    <w:p w14:paraId="000000C9"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Jadłospis musi obejmować: </w:t>
      </w:r>
    </w:p>
    <w:p w14:paraId="000000CA" w14:textId="77777777" w:rsidR="00992FAD" w:rsidRDefault="00445395">
      <w:pPr>
        <w:numPr>
          <w:ilvl w:val="1"/>
          <w:numId w:val="37"/>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obiady:</w:t>
      </w:r>
      <w:r>
        <w:rPr>
          <w:rFonts w:ascii="Arial Narrow" w:eastAsia="Arial Narrow" w:hAnsi="Arial Narrow" w:cs="Arial Narrow"/>
          <w:color w:val="000000"/>
          <w:sz w:val="22"/>
          <w:szCs w:val="22"/>
        </w:rPr>
        <w:t xml:space="preserve"> zupa, drugie danie: ziemniaki (lub zamiennie ryż, kasza, kopytka, makaron itp.), dania mięsne np. sztuka mięsa, udziec kurczaka, pierś z indyka, kotlet schabowy, stek z piersi z kurczaka, bitki wołowe, gulasz itp., ryba, pierogi, naleśniki, knedle itp., surówka, kompot lub napój.</w:t>
      </w:r>
    </w:p>
    <w:p w14:paraId="000000CB" w14:textId="77777777" w:rsidR="00992FAD" w:rsidRDefault="00445395">
      <w:pPr>
        <w:numPr>
          <w:ilvl w:val="1"/>
          <w:numId w:val="37"/>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napoje:</w:t>
      </w:r>
      <w:r>
        <w:rPr>
          <w:rFonts w:ascii="Arial Narrow" w:eastAsia="Arial Narrow" w:hAnsi="Arial Narrow" w:cs="Arial Narrow"/>
          <w:color w:val="000000"/>
          <w:sz w:val="22"/>
          <w:szCs w:val="22"/>
        </w:rPr>
        <w:t xml:space="preserve"> napoje przygotowane mogą być  słodzone cukrem w ilości nieprzekraczającej 10 g cukrów w 250 ml produktu gotowego do spożycia.</w:t>
      </w:r>
    </w:p>
    <w:p w14:paraId="000000CC"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następujące warunki ilościowe/rodzajowe: </w:t>
      </w:r>
    </w:p>
    <w:p w14:paraId="000000CD" w14:textId="77777777" w:rsidR="00992FAD" w:rsidRDefault="00445395">
      <w:pPr>
        <w:numPr>
          <w:ilvl w:val="0"/>
          <w:numId w:val="32"/>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Zupa - uczeń  gramatura ok. 300 ml,</w:t>
      </w:r>
    </w:p>
    <w:p w14:paraId="000000CE" w14:textId="77777777" w:rsidR="00992FAD" w:rsidRDefault="00445395">
      <w:pPr>
        <w:numPr>
          <w:ilvl w:val="0"/>
          <w:numId w:val="32"/>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Drugie danie - uczeń - gramatura ok. 350-400 g,</w:t>
      </w:r>
    </w:p>
    <w:p w14:paraId="000000CF" w14:textId="77777777" w:rsidR="00992FAD" w:rsidRDefault="00445395">
      <w:pPr>
        <w:numPr>
          <w:ilvl w:val="0"/>
          <w:numId w:val="32"/>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Kompot/napój - uczeń - gramatura ok. 200 ml.</w:t>
      </w:r>
    </w:p>
    <w:p w14:paraId="000000D0" w14:textId="77777777" w:rsidR="00992FAD" w:rsidRDefault="00445395">
      <w:pPr>
        <w:numPr>
          <w:ilvl w:val="0"/>
          <w:numId w:val="29"/>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Waga przygotowanych posiłków powinna kształtować się następująco:</w:t>
      </w:r>
    </w:p>
    <w:p w14:paraId="000000D1" w14:textId="77777777" w:rsidR="00992FAD" w:rsidRDefault="00445395">
      <w:pPr>
        <w:numPr>
          <w:ilvl w:val="0"/>
          <w:numId w:val="3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sztuka mięsa lub ryby- 80 g-130 g</w:t>
      </w:r>
    </w:p>
    <w:p w14:paraId="000000D2" w14:textId="77777777" w:rsidR="00992FAD" w:rsidRDefault="00445395">
      <w:pPr>
        <w:numPr>
          <w:ilvl w:val="0"/>
          <w:numId w:val="3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skrobiowy (ziemniaki, kasza, ryż lub makaron)- 120 g-150 g</w:t>
      </w:r>
    </w:p>
    <w:p w14:paraId="000000D3" w14:textId="77777777" w:rsidR="00992FAD" w:rsidRDefault="00445395">
      <w:pPr>
        <w:numPr>
          <w:ilvl w:val="0"/>
          <w:numId w:val="3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surówki lub jarzyny- 80 g- 100 g</w:t>
      </w:r>
    </w:p>
    <w:p w14:paraId="000000D4" w14:textId="77777777" w:rsidR="00992FAD" w:rsidRDefault="00445395">
      <w:pPr>
        <w:numPr>
          <w:ilvl w:val="0"/>
          <w:numId w:val="3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pyzy, naleśniki, pierogi itp.- 2szt./ 3szt.- 200 g-250 g</w:t>
      </w:r>
    </w:p>
    <w:p w14:paraId="000000D5" w14:textId="77777777" w:rsidR="00992FAD" w:rsidRDefault="00445395">
      <w:pPr>
        <w:numPr>
          <w:ilvl w:val="0"/>
          <w:numId w:val="3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do obiadu: owoc/ kefir/jogurt /warzywo- sztuka/ 100ml-150ml- w przypadku braku komponentu warzywno- owocowego lub białkowego.</w:t>
      </w:r>
    </w:p>
    <w:p w14:paraId="000000D6"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dostarczał będzie jadłospis dekadowy w formie pisemnej w każdy piątek poprzedzający kolejny okres dożywiania do godziny 12.00. Na każdym jadłospisie powinna widnieć gramatura oraz kaloryczność posiłku – do wiadomości Zamawiającego oraz wyszczególnione produkty alergizujące. Przez jadłospis dekadowy należy rozumieć 10 kolejnych dni roboczych w trakcie, których usługa będzie świadczona przez Wykonawcę. Jadłospis wraz z podaniem gramatury i kaloryczności składników wchodzących w skład posiłku winien być sporządzany przez </w:t>
      </w:r>
      <w:r>
        <w:rPr>
          <w:rFonts w:ascii="Arial Narrow" w:eastAsia="Arial Narrow" w:hAnsi="Arial Narrow" w:cs="Arial Narrow"/>
          <w:b/>
          <w:bCs/>
          <w:color w:val="000000"/>
          <w:sz w:val="22"/>
          <w:szCs w:val="22"/>
        </w:rPr>
        <w:t xml:space="preserve">dietetyka i poświadczony jego imienną pieczątką. </w:t>
      </w:r>
      <w:r>
        <w:rPr>
          <w:rFonts w:ascii="Arial Narrow" w:eastAsia="Arial Narrow" w:hAnsi="Arial Narrow" w:cs="Arial Narrow"/>
          <w:color w:val="000000"/>
          <w:sz w:val="22"/>
          <w:szCs w:val="22"/>
        </w:rPr>
        <w:t>Zamawiający zastrzega możliwość dokonywania zmian w jadłospisie - zmiany sugerowane przez Zamawiającego w jadłospisie będą wiążące dla Wykonawcy. Wykonawca bez zgody Zamawiającego nie może zmieniać zatwierdzonego jadłospisu w trakcie realizacji przedmiotu umowy.</w:t>
      </w:r>
    </w:p>
    <w:p w14:paraId="000000D7"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Jadłospis powinien uwzględniać produkty z każdej grupy, być urozmaicony, zbilansowany, różnorodny, smaczny i dostosowany do pory roku i świąt.</w:t>
      </w:r>
    </w:p>
    <w:p w14:paraId="000000D8"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Posiłki muszą być wysokiej jakości zarówno co do wartości odżywczej, gramatury jak i estetyki. Posiłki muszą być przygotowane i transportowane zgodnie z odpowiednimi wymogami higieniczno-sanitarnymi. Pojemniki muszą być szczelnie zamknięte, aby nie wylewały się z nich dania płynne i utrzymywały odpowiednią temperaturę w miejscach dostarczenia posiłków: zupa min. 75 ° C, drugie danie min. 65 ° C, napoje gorące min. 80 °C, napoje zimne 4 ÷ 14 °C, sałatki i surówki 4 ÷ 8 °C</w:t>
      </w:r>
    </w:p>
    <w:p w14:paraId="000000D9"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 posiłki własnym transportem w termosach. Wykonawca dba o  właściwy stan dostarczania posiłków (posiłki świeże) oraz właściwie dobrane do wieku dzieci. </w:t>
      </w:r>
    </w:p>
    <w:p w14:paraId="000000DA"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Do obowiązków Wykonawcy należy także dostarczenie naczyń i sztućców jednorazowego użytku oraz odbiór pojemników. </w:t>
      </w:r>
    </w:p>
    <w:p w14:paraId="000000DB"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oświadcza, że posiada pełne uprawnienia potrzebne do świadczenia usługi wydane przez Państwowego Powiatowego Inspektora Sanitarnego. </w:t>
      </w:r>
    </w:p>
    <w:p w14:paraId="000000DC"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Stan posiłków i sposób dowożenia musi spełniać wymogi Państwowej Stacji Sanitarno- Epidemiologicznej. </w:t>
      </w:r>
    </w:p>
    <w:p w14:paraId="000000DD" w14:textId="77777777" w:rsidR="00992FAD" w:rsidRDefault="00445395">
      <w:pPr>
        <w:numPr>
          <w:ilvl w:val="0"/>
          <w:numId w:val="29"/>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 cenie oferty należy uwzględnić koszt posiłków standardowych i diet eliminacyjnych w razie konieczności. </w:t>
      </w:r>
    </w:p>
    <w:p w14:paraId="000000DE" w14:textId="77777777" w:rsidR="00992FAD" w:rsidRDefault="00445395">
      <w:pPr>
        <w:numPr>
          <w:ilvl w:val="0"/>
          <w:numId w:val="29"/>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przygotowania posiłków o najwyższym standardzie, na bazie produktów najwyższej jakości i bezpieczeństwem zgodnie z normami HACCP.</w:t>
      </w:r>
    </w:p>
    <w:p w14:paraId="000000DF" w14:textId="77777777" w:rsidR="00992FAD" w:rsidRDefault="00445395">
      <w:pPr>
        <w:numPr>
          <w:ilvl w:val="0"/>
          <w:numId w:val="29"/>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wymogi żywienia zalecane przez Instytut Matki i Dziecka dzieci szkolne od 7 do 15 lat oraz Instytutu Żywności i Żywienia. Posiłki nie mogą być przygotowywane z półproduktów. </w:t>
      </w:r>
    </w:p>
    <w:p w14:paraId="000000E0"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Zamawiający nie dopuszcza</w:t>
      </w:r>
      <w:r>
        <w:rPr>
          <w:rFonts w:ascii="Arial Narrow" w:eastAsia="Arial Narrow" w:hAnsi="Arial Narrow" w:cs="Arial Narrow"/>
          <w:color w:val="000000"/>
          <w:sz w:val="22"/>
          <w:szCs w:val="22"/>
        </w:rPr>
        <w:t xml:space="preserve"> na stosowanie w procesie żywienia następujących produktów:</w:t>
      </w:r>
    </w:p>
    <w:p w14:paraId="000000E1"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konserw,</w:t>
      </w:r>
    </w:p>
    <w:p w14:paraId="000000E2"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przypraw typu Vegeta,</w:t>
      </w:r>
    </w:p>
    <w:p w14:paraId="000000E3"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kostek rosołowych oraz innych produktów z glutaminianem sodu i innymi wzmacniaczami smaku, </w:t>
      </w:r>
    </w:p>
    <w:p w14:paraId="000000E4"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barwników,</w:t>
      </w:r>
    </w:p>
    <w:p w14:paraId="000000E5"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serów topionych, </w:t>
      </w:r>
    </w:p>
    <w:p w14:paraId="000000E6"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tłuszczów utwardzonych tj. margaryn (z wyjątkiem diet bezmlecznych),</w:t>
      </w:r>
    </w:p>
    <w:p w14:paraId="000000E7"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glutaminianem sodu i innych chemicznych środków smakowych,</w:t>
      </w:r>
    </w:p>
    <w:p w14:paraId="000000E8"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syropem glukozowo-fruktozowym,</w:t>
      </w:r>
    </w:p>
    <w:p w14:paraId="000000E9"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parówek,</w:t>
      </w:r>
    </w:p>
    <w:p w14:paraId="000000EA"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masłopodobnych i seropodobnych,</w:t>
      </w:r>
    </w:p>
    <w:p w14:paraId="000000EB"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mięsa odkostnionego mechanicznie (MMO),</w:t>
      </w:r>
    </w:p>
    <w:p w14:paraId="000000EC"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wędlin z dodatkiem preparatów białkowych (soja) lub skrobi modyfikowanej,</w:t>
      </w:r>
    </w:p>
    <w:p w14:paraId="000000ED"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sporządzanych na bazie półproduktów,</w:t>
      </w:r>
    </w:p>
    <w:p w14:paraId="000000EE"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na bazie Fast Food, - gotowych mrożonych potraw,</w:t>
      </w:r>
    </w:p>
    <w:p w14:paraId="000000EF"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napojów z proszku lub na bazie suszu,</w:t>
      </w:r>
    </w:p>
    <w:p w14:paraId="000000F0"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spożywczych przetworzonych technologicznie z dużą ilością środków chemicznych,</w:t>
      </w:r>
    </w:p>
    <w:p w14:paraId="000000F1"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ryby pangi, tilapii, ryby maślanej, paluszków rybnych z mielonej ryby.</w:t>
      </w:r>
    </w:p>
    <w:p w14:paraId="000000F2" w14:textId="77777777" w:rsidR="00992FAD" w:rsidRDefault="00445395">
      <w:pPr>
        <w:numPr>
          <w:ilvl w:val="0"/>
          <w:numId w:val="29"/>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Zupy muszą być gotowane na wywarze warzywnym lub mięsno-warzywnym.</w:t>
      </w:r>
    </w:p>
    <w:p w14:paraId="000000F3" w14:textId="77777777" w:rsidR="00992FAD" w:rsidRDefault="00445395">
      <w:pPr>
        <w:numPr>
          <w:ilvl w:val="0"/>
          <w:numId w:val="29"/>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awarii lub innych nieprzewidzianych zdarzeń Wykonawca jest zobowiązany zapewnić posiłki o nie gorszej jakości na swój koszt z innych źródeł.</w:t>
      </w:r>
    </w:p>
    <w:p w14:paraId="000000F4" w14:textId="501E941F" w:rsidR="00992FAD" w:rsidRDefault="00445395" w:rsidP="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będzie przygotowywał posiłki zgodnie z zasadami określonymi w ustawie z dnia 25 sierpnia 2006 r. o bezpieczeństwie żywności i żywienia, łącznie z normami żywieniowymi wg Instytutu Żywienia i Żywności, Rozporządzeniem Ministra Zdrowia z dnia 26 lipca 2016 r. w sprawie grup środków spożywczych przeznaczonych do sprzedaży dzieciom i młodzieży w jednostkach systemu oświaty oraz wymagań, jakie muszą spełniać środki spożywcze stosowane w ramach żywienia zbiorowego dzieci i młodzieży w tych jednostkach z uwzględnieniem monografii OBIADY SZKOLNE, z wykluczeniem półproduktów i zgodnie z wymogami Państwowego Inspektora Sanitarnego, norm systemu HACCP, oraz innych obowiązujących w tym zakresie aktów prawnych. Wykonawca będzie przygotowywał i dostarczał posiłki zachowując wymogi sanitarnoepidemiologiczne w zakresie personelu i warunków produkcji oraz weźmie odpowiedzialność za ich przestrzeganie. Posiłki mają być przygotowane zgodnie z zasadami racjonalnego żywienia dzieci i młodzieży. </w:t>
      </w:r>
    </w:p>
    <w:p w14:paraId="000000F5"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zobowiązany jest uwzględnić w zaoferowanej cenie wszelkie koszty związane z przedmiotem zamówienia: koszty osprzętu (termosy, pojemniki, bemary itd.), koszty zakupu naczyń i sztućców jednorazowych oraz utensyliów do wydania posiłków, koszty transportu i wniesienia, koszty przygotowania posiłków w lokalu spełniającym warunki techniczne i sanitarno - higieniczne niezbędne do przygotowywania w nim posiłków przez osoby posiadające odpowiednie kwalifikacje i przeszkolone w przyrządzaniu posiłków jakościowych. Cena będzie zawierała nadto wszelkie podatki, opłaty i inne koszty wynikające z realizacji zamówienia. </w:t>
      </w:r>
    </w:p>
    <w:p w14:paraId="000000F6"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powinny być dostarczane środkiem transportu Wykonawcy dopuszczonym decyzją właściwego inspektora sanitarnego do przewozu posiłków dla potrzeb zbiorowego żywienia dzieci, w specjalistycznych termosach, gwarantujących utrzymanie odpowiedniej temperatury oraz jakości przewożonych potraw. Transport ten odbywać się musi zgodnie z obowiązującymi w tym zakresie przepisami.   .  </w:t>
      </w:r>
    </w:p>
    <w:p w14:paraId="000000F7"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Personel Wykonawcy powinien posiadać bieżące przeszkolenie z zakresu BHP, a także aktualne orzeczenie lekarskie dla celów sanitarno-epidemiologicznych o braku przeciwwskazań do wykonywania prac, przy wykonywaniu, których istnieje możliwość przeniesienia zakażenia na inne osoby. Wykonawca odpowiada prawnie za żywienie dzieci przed Państwowym Inspektorem Sanitarnym. Wykonawca ponosi pełną odpowiedzialność cywilną, administracyjną i karną za jakość dostarczanych posiłków oraz skutki wynikające z zaniedbań przy ich przygotowaniu i transporcie, mogące mieć negatywny wpływ na zdrowie żywionych uczniów.</w:t>
      </w:r>
    </w:p>
    <w:p w14:paraId="000000F8"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Zakres zamówienia obejmuje świadczenie usług cateringowych – przygotowanie i dostarczenie we własnym zakresie posiłków oraz ich rozładunek do Szkoły Podstawowej Św. Królowej Jadwigi w Kalinie, Tadzin 24, 95-030 Rzgów.</w:t>
      </w:r>
    </w:p>
    <w:p w14:paraId="000000F9" w14:textId="641707FD" w:rsidR="00992FAD" w:rsidRDefault="00445395" w:rsidP="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w:t>
      </w:r>
      <w:r w:rsidRPr="00445395">
        <w:rPr>
          <w:rFonts w:ascii="Arial Narrow" w:eastAsia="Arial Narrow" w:hAnsi="Arial Narrow" w:cs="Arial Narrow"/>
          <w:color w:val="000000"/>
          <w:sz w:val="22"/>
          <w:szCs w:val="22"/>
        </w:rPr>
        <w:t>zastrzega możliwość zmniejszenia ilości zestawów posiłków w stosunku do ilości wskazanej w ust. 2, nie więcej jednak niż do 5.000 posiłków. Zmiana taka</w:t>
      </w:r>
      <w:r>
        <w:rPr>
          <w:rFonts w:ascii="Arial Narrow" w:eastAsia="Arial Narrow" w:hAnsi="Arial Narrow" w:cs="Arial Narrow"/>
          <w:color w:val="000000"/>
          <w:sz w:val="22"/>
          <w:szCs w:val="22"/>
        </w:rPr>
        <w:t xml:space="preserve"> nie wymaga zmiany umowy.  </w:t>
      </w:r>
    </w:p>
    <w:p w14:paraId="000000FA" w14:textId="40BF8496" w:rsidR="00992FAD" w:rsidRDefault="00445395" w:rsidP="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Zmniejszenie ilości zestawów posiłków do 5.000 nie będzie rodzić odpowiedzialności Zamawiającego z tytułu niewykonania lub nienależytego wykonania umowy, ani też nie będzie stanowić podstawy do jakichkolwiek roszczeń ze strony Wykonawcy, w tym w szczególności nie będzie stanowić podstawy do rozwiązania lub odstąpienia od umowy przez Wykonawcę.</w:t>
      </w:r>
      <w:r>
        <w:rPr>
          <w:rFonts w:ascii="Courier New" w:eastAsia="Courier New" w:hAnsi="Courier New" w:cs="Courier New"/>
          <w:color w:val="000000"/>
        </w:rPr>
        <w:t xml:space="preserve"> </w:t>
      </w:r>
    </w:p>
    <w:p w14:paraId="000000FB"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Zaoferowana przez Wykonawcę cena za posiłek, pomimo zmniejszenia ilości, nie może ulec zmianie przez cały okres realizacji zamówienia.</w:t>
      </w:r>
    </w:p>
    <w:p w14:paraId="000000FC"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Zamawiającego realizowanych przez personel własny należeć będzie porcjowanie i wydawanie posiłków dzieciom, sprzątanie pomieszczeń, w których spożywane będą posiłki, ponoszenie kosztów środków czyszczących i higienicznych zużywanych do sprzątania.</w:t>
      </w:r>
    </w:p>
    <w:p w14:paraId="000000FD"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Wykonawcy będą należały czynności odbioru brudnych termosów, odpadów pokonsumpcyjnych i resztek żywieniowych (raz dziennie) – za pomocą własnych pojemników.</w:t>
      </w:r>
    </w:p>
    <w:p w14:paraId="000000FE" w14:textId="77777777" w:rsidR="00992FAD" w:rsidRDefault="00445395">
      <w:pPr>
        <w:numPr>
          <w:ilvl w:val="0"/>
          <w:numId w:val="2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jest odpowiedzialny za zgodność z warunkami jakościowymi opisanymi dla przedmiotu zamówienia.</w:t>
      </w:r>
    </w:p>
    <w:p w14:paraId="000000FF" w14:textId="77777777" w:rsidR="00992FAD" w:rsidRDefault="00445395">
      <w:pPr>
        <w:numPr>
          <w:ilvl w:val="0"/>
          <w:numId w:val="29"/>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zobowiązuje się do mycia pojemników i termosów po spożytych posiłkach. </w:t>
      </w:r>
    </w:p>
    <w:p w14:paraId="00000100"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rPr>
        <w:t xml:space="preserve">Wykonawca będzie wystawiał fakturę za dostarczone posiłki w danym miesiącu nie później niż do 5-go dnia miesiąca następnego.   Do faktury dołączana będzie specyfikacja określająca ilość wydawanych posiłków. </w:t>
      </w:r>
    </w:p>
    <w:p w14:paraId="00000101" w14:textId="77777777" w:rsidR="00992FAD" w:rsidRDefault="00445395">
      <w:pPr>
        <w:numPr>
          <w:ilvl w:val="0"/>
          <w:numId w:val="2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wyznaczenia stałego przedstawiciela odpowiedzialnego za kontakt z Zamawiającym.</w:t>
      </w:r>
    </w:p>
    <w:p w14:paraId="00000102"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03"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CZĘŚĆ 3</w:t>
      </w:r>
    </w:p>
    <w:p w14:paraId="00000104"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Przedmiotem zamówienia jest świadczenie: usługa cateringu polegająca na przygotowaniu i dostawie posiłków dla uczniów Szkoły Podstawowej im. Kornela Makuszyńskiego w Guzewie. </w:t>
      </w:r>
    </w:p>
    <w:p w14:paraId="00000105"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Przedmiot zamówienia obejmuje przygotowanie i dostawę posiłków dla uczniów w przedziale wiekowym: 7-15 lat i dotyczy </w:t>
      </w:r>
      <w:r>
        <w:rPr>
          <w:rFonts w:ascii="Arial Narrow" w:eastAsia="Arial Narrow" w:hAnsi="Arial Narrow" w:cs="Arial Narrow"/>
          <w:b/>
          <w:bCs/>
          <w:color w:val="000000"/>
          <w:sz w:val="22"/>
          <w:szCs w:val="22"/>
        </w:rPr>
        <w:t>obiadu dwudaniowego z kompotem lub napojem.</w:t>
      </w:r>
    </w:p>
    <w:p w14:paraId="00000106" w14:textId="5D8E3CC2" w:rsidR="00992FAD" w:rsidRDefault="00445395" w:rsidP="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Przewidywana całkowita liczba zestawów posiłków</w:t>
      </w:r>
      <w:r>
        <w:rPr>
          <w:rFonts w:ascii="Arial Narrow" w:eastAsia="Arial Narrow" w:hAnsi="Arial Narrow" w:cs="Arial Narrow"/>
          <w:b/>
          <w:bCs/>
          <w:color w:val="000000"/>
          <w:sz w:val="22"/>
          <w:szCs w:val="22"/>
        </w:rPr>
        <w:t>: 18.000.</w:t>
      </w:r>
      <w:r>
        <w:rPr>
          <w:rFonts w:ascii="Arial Narrow" w:eastAsia="Arial Narrow" w:hAnsi="Arial Narrow" w:cs="Arial Narrow"/>
          <w:color w:val="000000"/>
          <w:sz w:val="22"/>
          <w:szCs w:val="22"/>
        </w:rPr>
        <w:t xml:space="preserve"> Liczba posiłków jest wartością szacunkową. Zakres zamówienia może zostać zmniejszony odpowiednio do realnych potrzeb Zamawiającego. Wykonawcy nie przysługuje prawo do roszczeń finansowych z tytułu niezrealizowanych dostaw. Wykonawca nie może odmówić realizacji dostaw ze względu na zmniejszenie zamówienia. Dzienna liczba posiłków będzie zależna od frekwencji dzieci.</w:t>
      </w:r>
    </w:p>
    <w:p w14:paraId="00000107" w14:textId="77777777" w:rsidR="00992FAD" w:rsidRDefault="00445395">
      <w:pPr>
        <w:numPr>
          <w:ilvl w:val="0"/>
          <w:numId w:val="30"/>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będą dostarczane od poniedziałku do piątku w godzinach 11.00 - 11.30, </w:t>
      </w:r>
      <w:r>
        <w:rPr>
          <w:rFonts w:ascii="Arial Narrow" w:eastAsia="Arial Narrow" w:hAnsi="Arial Narrow" w:cs="Arial Narrow"/>
          <w:b/>
          <w:bCs/>
          <w:color w:val="000000"/>
          <w:sz w:val="22"/>
          <w:szCs w:val="22"/>
        </w:rPr>
        <w:t>z wyjątkiem świąt, ferii zimowych i letnich oraz innych dni wolnych uzgodnionych z Dyrektorem szkoły wynikających z organizacji pracy danej szkoły lub niezależnych od niego.</w:t>
      </w:r>
      <w:r>
        <w:rPr>
          <w:rFonts w:ascii="Arial Narrow" w:eastAsia="Arial Narrow" w:hAnsi="Arial Narrow" w:cs="Arial Narrow"/>
          <w:color w:val="000000"/>
          <w:sz w:val="22"/>
          <w:szCs w:val="22"/>
        </w:rPr>
        <w:t xml:space="preserve"> Zamawiający zastrzega sobie prawo zmiany przedziałów czasowych dostawy posiłków w trakcie trwania umowy.  </w:t>
      </w:r>
    </w:p>
    <w:p w14:paraId="00000108"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Wynagrodzenie Wykonawcy będzie określane na podstawie ilościowego rozliczenia rzeczywiście wydanych posiłków i </w:t>
      </w:r>
      <w:r>
        <w:rPr>
          <w:rFonts w:ascii="Arial Narrow" w:eastAsia="Arial Narrow" w:hAnsi="Arial Narrow" w:cs="Arial Narrow"/>
          <w:b/>
          <w:bCs/>
          <w:color w:val="000000"/>
          <w:sz w:val="22"/>
          <w:szCs w:val="22"/>
        </w:rPr>
        <w:t xml:space="preserve">ceny jednostkowej przygotowania i dostarczenia posiłku, </w:t>
      </w:r>
      <w:r>
        <w:rPr>
          <w:rFonts w:ascii="Arial Narrow" w:eastAsia="Arial Narrow" w:hAnsi="Arial Narrow" w:cs="Arial Narrow"/>
          <w:color w:val="000000"/>
          <w:sz w:val="22"/>
          <w:szCs w:val="22"/>
        </w:rPr>
        <w:t>zadeklarowanych w ofercie Wykonawcy.</w:t>
      </w:r>
    </w:p>
    <w:p w14:paraId="00000109"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Cena jednostkowa winna zawierać jedynie koszt przygotowania i dostarczenia posiłku</w:t>
      </w:r>
      <w:r>
        <w:rPr>
          <w:rFonts w:ascii="Arial Narrow" w:eastAsia="Arial Narrow" w:hAnsi="Arial Narrow" w:cs="Arial Narrow"/>
          <w:color w:val="000000"/>
          <w:sz w:val="22"/>
          <w:szCs w:val="22"/>
        </w:rPr>
        <w:t xml:space="preserve">. Część zwaną „Wsad do kotła” wykonawca zobowiązany będzie rozliczać bezpośrednio z Rodzicami/opiekunami prawnymi. Wykonawca zobowiązany będzie zapewnić możliwość korzystania przez rodziców dzieci uczęszczających do Szkoły Podstawowej im. Kornela Makuszyńskiego w Guzewie z aplikacji do zdalnego zamawiania i rozliczania posiłków dla dzieci. Zamawiający nie narzuca konkretnej technologii i produktu – jako przykład podaje serwis www: </w:t>
      </w:r>
      <w:hyperlink r:id="rId12">
        <w:r>
          <w:rPr>
            <w:rFonts w:ascii="Arial Narrow" w:eastAsia="Arial Narrow" w:hAnsi="Arial Narrow" w:cs="Arial Narrow"/>
            <w:color w:val="000000"/>
            <w:sz w:val="22"/>
            <w:szCs w:val="22"/>
            <w:u w:val="single"/>
          </w:rPr>
          <w:t>https://zamowposilek.pl</w:t>
        </w:r>
      </w:hyperlink>
    </w:p>
    <w:p w14:paraId="0000010A"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Ilość zamówionych w danym dniu posiłków wynikać będzie z ilości posiłków zamówionych przez rodziców/opiekunów prawnych za pośrednictwem</w:t>
      </w:r>
      <w:r>
        <w:rPr>
          <w:rFonts w:eastAsia="Liberation Serif" w:cs="Liberation Serif"/>
          <w:color w:val="000000"/>
        </w:rPr>
        <w:t xml:space="preserve"> </w:t>
      </w:r>
      <w:r>
        <w:rPr>
          <w:rFonts w:ascii="Arial Narrow" w:eastAsia="Arial Narrow" w:hAnsi="Arial Narrow" w:cs="Arial Narrow"/>
          <w:color w:val="000000"/>
          <w:sz w:val="22"/>
          <w:szCs w:val="22"/>
        </w:rPr>
        <w:t>aplikacji do zdalnego zamawiania i rozliczania posiłków. Wykonawca zobowiązany będzie do dostarczania wraz z posiłkiem listy uczniów, którym w danym dniu posiłek należy wydać.</w:t>
      </w:r>
    </w:p>
    <w:p w14:paraId="0000010B"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Zakup produktów do przygotowania posiłków leży po stronie Wykonawcy.</w:t>
      </w:r>
    </w:p>
    <w:p w14:paraId="0000010C"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informuje, że koszt zakupu produktów użytych do przygotowania jednego dziennego posiłku (obiad dwudaniowy z kompotem lub napojem) - </w:t>
      </w:r>
      <w:r>
        <w:rPr>
          <w:rFonts w:ascii="Arial Narrow" w:eastAsia="Arial Narrow" w:hAnsi="Arial Narrow" w:cs="Arial Narrow"/>
          <w:b/>
          <w:bCs/>
          <w:color w:val="000000"/>
          <w:sz w:val="22"/>
          <w:szCs w:val="22"/>
        </w:rPr>
        <w:t>„wsad do kotła</w:t>
      </w:r>
      <w:r>
        <w:rPr>
          <w:rFonts w:ascii="Arial Narrow" w:eastAsia="Arial Narrow" w:hAnsi="Arial Narrow" w:cs="Arial Narrow"/>
          <w:color w:val="000000"/>
          <w:sz w:val="22"/>
          <w:szCs w:val="22"/>
        </w:rPr>
        <w:t xml:space="preserve">” - przypadający na 1 ucznia, ustalony na podstawie art. 106, ust.1 ustawy z dnia 14 grudnia 2016 roku - Prawo oświatowe </w:t>
      </w:r>
      <w:r>
        <w:rPr>
          <w:rFonts w:ascii="Arial Narrow" w:eastAsia="Arial Narrow" w:hAnsi="Arial Narrow" w:cs="Arial Narrow"/>
          <w:b/>
          <w:bCs/>
          <w:color w:val="000000"/>
          <w:sz w:val="22"/>
          <w:szCs w:val="22"/>
        </w:rPr>
        <w:t xml:space="preserve">- wynosi </w:t>
      </w:r>
      <w:r>
        <w:rPr>
          <w:rFonts w:ascii="Arial Narrow" w:eastAsia="Arial Narrow" w:hAnsi="Arial Narrow" w:cs="Arial Narrow"/>
          <w:b/>
          <w:bCs/>
          <w:sz w:val="22"/>
          <w:szCs w:val="22"/>
        </w:rPr>
        <w:t>9</w:t>
      </w:r>
      <w:r>
        <w:rPr>
          <w:rFonts w:ascii="Arial Narrow" w:eastAsia="Arial Narrow" w:hAnsi="Arial Narrow" w:cs="Arial Narrow"/>
          <w:b/>
          <w:bCs/>
          <w:color w:val="000000"/>
          <w:sz w:val="22"/>
          <w:szCs w:val="22"/>
        </w:rPr>
        <w:t>,00 zł brutto</w:t>
      </w:r>
      <w:r>
        <w:rPr>
          <w:rFonts w:ascii="Arial Narrow" w:eastAsia="Arial Narrow" w:hAnsi="Arial Narrow" w:cs="Arial Narrow"/>
          <w:color w:val="000000"/>
          <w:sz w:val="22"/>
          <w:szCs w:val="22"/>
        </w:rPr>
        <w:t>. Zamawiający informuje, że średnia wartość wsadu do kotła, nie może być niższa od ustalonej wartości.</w:t>
      </w:r>
    </w:p>
    <w:p w14:paraId="0000010D"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Wartość kaloryczna posiłków: 540 – 817 kcal,  tj. 30%  całodziennego zapotrzebowania na energię i składniki odżywcze.</w:t>
      </w:r>
    </w:p>
    <w:p w14:paraId="0000010E"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Jadłospis musi obejmować: </w:t>
      </w:r>
    </w:p>
    <w:p w14:paraId="0000010F" w14:textId="77777777" w:rsidR="00992FAD" w:rsidRDefault="00445395">
      <w:pPr>
        <w:numPr>
          <w:ilvl w:val="1"/>
          <w:numId w:val="38"/>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obiady:</w:t>
      </w:r>
      <w:r>
        <w:rPr>
          <w:rFonts w:ascii="Arial Narrow" w:eastAsia="Arial Narrow" w:hAnsi="Arial Narrow" w:cs="Arial Narrow"/>
          <w:color w:val="000000"/>
          <w:sz w:val="22"/>
          <w:szCs w:val="22"/>
        </w:rPr>
        <w:t xml:space="preserve"> zupa, drugie danie: ziemniaki (lub zamiennie ryż, kasza, kopytka, makaron itp.), dania mięsne np. sztuka mięsa, udziec kurczaka, pierś z indyka, kotlet schabowy, stek z piersi z kurczaka, bitki wołowe, gulasz itp., ryba, pierogi, naleśniki, knedle itp., surówka, kompot lub napój.</w:t>
      </w:r>
    </w:p>
    <w:p w14:paraId="00000110" w14:textId="77777777" w:rsidR="00992FAD" w:rsidRDefault="00445395">
      <w:pPr>
        <w:numPr>
          <w:ilvl w:val="1"/>
          <w:numId w:val="38"/>
        </w:numPr>
        <w:pBdr>
          <w:top w:val="nil"/>
          <w:left w:val="nil"/>
          <w:bottom w:val="nil"/>
          <w:right w:val="nil"/>
          <w:between w:val="nil"/>
        </w:pBdr>
        <w:spacing w:after="26"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napoje:</w:t>
      </w:r>
      <w:r>
        <w:rPr>
          <w:rFonts w:ascii="Arial Narrow" w:eastAsia="Arial Narrow" w:hAnsi="Arial Narrow" w:cs="Arial Narrow"/>
          <w:color w:val="000000"/>
          <w:sz w:val="22"/>
          <w:szCs w:val="22"/>
        </w:rPr>
        <w:t xml:space="preserve"> napoje przygotowane mogą być  słodzone cukrem w ilości nieprzekraczającej 10 g cukrów w 250 ml produktu gotowego do spożycia.</w:t>
      </w:r>
    </w:p>
    <w:p w14:paraId="00000111"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następujące warunki ilościowe/rodzajowe: </w:t>
      </w:r>
    </w:p>
    <w:p w14:paraId="00000112" w14:textId="77777777" w:rsidR="00992FAD" w:rsidRDefault="00445395">
      <w:pPr>
        <w:numPr>
          <w:ilvl w:val="0"/>
          <w:numId w:val="34"/>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Zupa - uczeń  gramatura ok. 300 ml,</w:t>
      </w:r>
    </w:p>
    <w:p w14:paraId="00000113" w14:textId="77777777" w:rsidR="00992FAD" w:rsidRDefault="00445395">
      <w:pPr>
        <w:numPr>
          <w:ilvl w:val="0"/>
          <w:numId w:val="34"/>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Drugie danie - uczeń - gramatura ok. 350- 400 g,</w:t>
      </w:r>
    </w:p>
    <w:p w14:paraId="00000114" w14:textId="77777777" w:rsidR="00992FAD" w:rsidRDefault="00445395">
      <w:pPr>
        <w:numPr>
          <w:ilvl w:val="0"/>
          <w:numId w:val="34"/>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Kompot/napój - uczeń - gramatura ok. 200 ml.</w:t>
      </w:r>
    </w:p>
    <w:p w14:paraId="00000115" w14:textId="77777777" w:rsidR="00992FAD" w:rsidRDefault="00445395">
      <w:pPr>
        <w:numPr>
          <w:ilvl w:val="0"/>
          <w:numId w:val="30"/>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Waga przygotowanych posiłków powinna kształtować się następująco:</w:t>
      </w:r>
    </w:p>
    <w:p w14:paraId="00000116" w14:textId="77777777" w:rsidR="00992FAD" w:rsidRDefault="00445395">
      <w:pPr>
        <w:numPr>
          <w:ilvl w:val="0"/>
          <w:numId w:val="35"/>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sztuka mięsa lub ryby- 80 g-130 g</w:t>
      </w:r>
    </w:p>
    <w:p w14:paraId="00000117" w14:textId="77777777" w:rsidR="00992FAD" w:rsidRDefault="00445395">
      <w:pPr>
        <w:numPr>
          <w:ilvl w:val="0"/>
          <w:numId w:val="35"/>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skrobiowy (ziemniaki, kasza, ryż lub makaron)- 120 g-150 g</w:t>
      </w:r>
    </w:p>
    <w:p w14:paraId="00000118" w14:textId="77777777" w:rsidR="00992FAD" w:rsidRDefault="00445395">
      <w:pPr>
        <w:numPr>
          <w:ilvl w:val="0"/>
          <w:numId w:val="35"/>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surówki lub jarzyny- 80 g- 100 g</w:t>
      </w:r>
    </w:p>
    <w:p w14:paraId="00000119" w14:textId="77777777" w:rsidR="00992FAD" w:rsidRDefault="00445395">
      <w:pPr>
        <w:numPr>
          <w:ilvl w:val="0"/>
          <w:numId w:val="35"/>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pyzy, naleśniki, pierogi itp.- 2szt./ 3szt.- 200 g-250 g</w:t>
      </w:r>
    </w:p>
    <w:p w14:paraId="0000011A" w14:textId="77777777" w:rsidR="00992FAD" w:rsidRDefault="00445395">
      <w:pPr>
        <w:numPr>
          <w:ilvl w:val="0"/>
          <w:numId w:val="35"/>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dodatek do obiadu: owoc/ kefir/jogurt /warzywo- sztuka/ 100ml-150ml- w przypadku braku komponentu warzywno- owocowego lub białkowego.</w:t>
      </w:r>
    </w:p>
    <w:p w14:paraId="0000011B"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dostarczał będzie jadłospis dekadowy w formie pisemnej w każdy piątek poprzedzający kolejny okres dożywiania do godziny 12.00. Na każdym jadłospisie powinna widnieć gramatura oraz kaloryczność posiłku – do wiadomości Zamawiającego oraz wyszczególnione produkty alergizujące. Przez jadłospis dekadowy należy rozumieć 10 kolejnych dni roboczych w trakcie, których usługa będzie świadczona przez Wykonawcę. Jadłospis wraz z podaniem gramatury i kaloryczności składników wchodzących w skład posiłku winien być sporządzany przez </w:t>
      </w:r>
      <w:r>
        <w:rPr>
          <w:rFonts w:ascii="Arial Narrow" w:eastAsia="Arial Narrow" w:hAnsi="Arial Narrow" w:cs="Arial Narrow"/>
          <w:b/>
          <w:bCs/>
          <w:color w:val="000000"/>
          <w:sz w:val="22"/>
          <w:szCs w:val="22"/>
        </w:rPr>
        <w:t xml:space="preserve">dietetyka i poświadczony jego imienną pieczątką. </w:t>
      </w:r>
      <w:r>
        <w:rPr>
          <w:rFonts w:ascii="Arial Narrow" w:eastAsia="Arial Narrow" w:hAnsi="Arial Narrow" w:cs="Arial Narrow"/>
          <w:color w:val="000000"/>
          <w:sz w:val="22"/>
          <w:szCs w:val="22"/>
        </w:rPr>
        <w:t>Zamawiający zastrzega możliwość dokonywania zmian w jadłospisie - zmiany sugerowane przez Zamawiającego w jadłospisie będą wiążące dla Wykonawcy. Wykonawca bez zgody Zamawiającego nie może zmieniać zatwierdzonego jadłospisu w trakcie realizacji przedmiotu umowy.</w:t>
      </w:r>
    </w:p>
    <w:p w14:paraId="0000011C"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Jadłospis powinien uwzględniać produkty z każdej grupy, być urozmaicony, zbilansowany, różnorodny, smaczny i dostosowany do pory roku i świąt.</w:t>
      </w:r>
    </w:p>
    <w:p w14:paraId="0000011D"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Posiłki muszą być wysokiej jakości zarówno co do wartości odżywczej, gramatury jak i estetyki. Posiłki muszą być przygotowane i transportowane zgodnie z odpowiednimi wymogami higieniczno-sanitarnymi. Pojemniki muszą być szczelnie zamknięte, aby nie wylewały się z nich dania płynne i utrzymywały odpowiednią temperaturę w miejscach dostarczenia posiłków: zupa min. 75 ° C, drugie danie min. 65 ° C, napoje gorące min. 80 °C, napoje zimne 4 ÷ 14 °C, sałatki i surówki 4 ÷ 8 °C</w:t>
      </w:r>
    </w:p>
    <w:p w14:paraId="0000011E"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dostarcza posiłki własnym transportem w termosach. Wykonawca dba o  właściwy stan dostarczania posiłków (posiłki świeże) oraz właściwie dobrane do wieku dzieci. </w:t>
      </w:r>
    </w:p>
    <w:p w14:paraId="0000011F"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Do obowiązków Wykonawcy należy także dostarczenie naczyń i sztućców jednorazowego użytku oraz odbiór pojemników. </w:t>
      </w:r>
    </w:p>
    <w:p w14:paraId="00000120"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oświadcza, że posiada pełne uprawnienia potrzebne do świadczenia usługi wydane przez Państwowego Powiatowego Inspektora Sanitarnego. </w:t>
      </w:r>
    </w:p>
    <w:p w14:paraId="00000121"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Stan posiłków i sposób dowożenia musi spełniać wymogi Państwowej Stacji Sanitarno- Epidemiologicznej. </w:t>
      </w:r>
    </w:p>
    <w:p w14:paraId="00000122" w14:textId="77777777" w:rsidR="00992FAD" w:rsidRDefault="00445395">
      <w:pPr>
        <w:numPr>
          <w:ilvl w:val="0"/>
          <w:numId w:val="30"/>
        </w:numPr>
        <w:pBdr>
          <w:top w:val="nil"/>
          <w:left w:val="nil"/>
          <w:bottom w:val="nil"/>
          <w:right w:val="nil"/>
          <w:between w:val="nil"/>
        </w:pBdr>
        <w:spacing w:line="276" w:lineRule="auto"/>
        <w:ind w:left="0" w:right="2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 cenie oferty należy uwzględnić koszt posiłków standardowych i diet eliminacyjnych w razie konieczności. </w:t>
      </w:r>
    </w:p>
    <w:p w14:paraId="00000123" w14:textId="77777777" w:rsidR="00992FAD" w:rsidRDefault="00445395">
      <w:pPr>
        <w:numPr>
          <w:ilvl w:val="0"/>
          <w:numId w:val="30"/>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przygotowania posiłków o najwyższym standardzie, na bazie produktów najwyższej jakości i bezpieczeństwem zgodnie z normami HACCP.</w:t>
      </w:r>
    </w:p>
    <w:p w14:paraId="00000124" w14:textId="77777777" w:rsidR="00992FAD" w:rsidRDefault="00445395">
      <w:pPr>
        <w:numPr>
          <w:ilvl w:val="0"/>
          <w:numId w:val="30"/>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muszą spełniać wymogi żywienia zalecane przez Instytut Matki i Dziecka dzieci szkolne od 7 do 15 lat oraz Instytutu Żywności i Żywienia. Posiłki nie mogą być przygotowywane z półproduktów. </w:t>
      </w:r>
    </w:p>
    <w:p w14:paraId="00000125"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Zamawiający nie dopuszcza</w:t>
      </w:r>
      <w:r>
        <w:rPr>
          <w:rFonts w:ascii="Arial Narrow" w:eastAsia="Arial Narrow" w:hAnsi="Arial Narrow" w:cs="Arial Narrow"/>
          <w:color w:val="000000"/>
          <w:sz w:val="22"/>
          <w:szCs w:val="22"/>
        </w:rPr>
        <w:t xml:space="preserve"> na stosowanie w procesie żywienia następujących produktów:</w:t>
      </w:r>
    </w:p>
    <w:p w14:paraId="00000126"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konserw,</w:t>
      </w:r>
    </w:p>
    <w:p w14:paraId="00000127"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przypraw typu Vegeta,</w:t>
      </w:r>
    </w:p>
    <w:p w14:paraId="00000128"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kostek rosołowych oraz innych produktów z glutaminianem sodu i innymi wzmacniaczami smaku, </w:t>
      </w:r>
    </w:p>
    <w:p w14:paraId="00000129"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barwników,</w:t>
      </w:r>
    </w:p>
    <w:p w14:paraId="0000012A"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serów topionych, </w:t>
      </w:r>
    </w:p>
    <w:p w14:paraId="0000012B"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tłuszczów utwardzonych tj. margaryn (z wyjątkiem diet bezmlecznych),</w:t>
      </w:r>
    </w:p>
    <w:p w14:paraId="0000012C"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glutaminianem sodu i innych chemicznych środków smakowych,</w:t>
      </w:r>
    </w:p>
    <w:p w14:paraId="0000012D"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z syropem glukozowo-fruktozowym,</w:t>
      </w:r>
    </w:p>
    <w:p w14:paraId="0000012E"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parówek,</w:t>
      </w:r>
    </w:p>
    <w:p w14:paraId="0000012F"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masłopodobnych i seropodobnych,</w:t>
      </w:r>
    </w:p>
    <w:p w14:paraId="00000130"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mięsa odkostnionego mechanicznie (MMO),</w:t>
      </w:r>
    </w:p>
    <w:p w14:paraId="00000131"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wędlin z dodatkiem preparatów białkowych (soja) lub skrobi modyfikowanej,</w:t>
      </w:r>
    </w:p>
    <w:p w14:paraId="00000132"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sporządzanych na bazie półproduktów,</w:t>
      </w:r>
    </w:p>
    <w:p w14:paraId="00000133"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posiłków na bazie Fast Food, - gotowych mrożonych potraw,</w:t>
      </w:r>
    </w:p>
    <w:p w14:paraId="00000134" w14:textId="77777777" w:rsidR="00992FAD" w:rsidRDefault="00445395">
      <w:pPr>
        <w:numPr>
          <w:ilvl w:val="0"/>
          <w:numId w:val="23"/>
        </w:num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napojów z proszku lub na bazie suszu,</w:t>
      </w:r>
    </w:p>
    <w:p w14:paraId="00000135"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produktów spożywczych przetworzonych technologicznie z dużą ilością środków chemicznych,</w:t>
      </w:r>
    </w:p>
    <w:p w14:paraId="00000136" w14:textId="77777777" w:rsidR="00992FAD" w:rsidRDefault="00445395">
      <w:pPr>
        <w:numPr>
          <w:ilvl w:val="0"/>
          <w:numId w:val="23"/>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ryby pangi, tilapii, ryby maślanej, paluszków rybnych z mielonej ryby.</w:t>
      </w:r>
    </w:p>
    <w:p w14:paraId="00000137" w14:textId="77777777" w:rsidR="00992FAD" w:rsidRDefault="00445395">
      <w:pPr>
        <w:numPr>
          <w:ilvl w:val="0"/>
          <w:numId w:val="30"/>
        </w:numPr>
        <w:pBdr>
          <w:top w:val="nil"/>
          <w:left w:val="nil"/>
          <w:bottom w:val="nil"/>
          <w:right w:val="nil"/>
          <w:between w:val="nil"/>
        </w:pBdr>
        <w:spacing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Zupy muszą być gotowane na wywarze warzywnym lub mięsno-warzywnym.</w:t>
      </w:r>
    </w:p>
    <w:p w14:paraId="00000138" w14:textId="77777777" w:rsidR="00992FAD" w:rsidRDefault="00445395">
      <w:pPr>
        <w:numPr>
          <w:ilvl w:val="0"/>
          <w:numId w:val="30"/>
        </w:numPr>
        <w:pBdr>
          <w:top w:val="nil"/>
          <w:left w:val="nil"/>
          <w:bottom w:val="nil"/>
          <w:right w:val="nil"/>
          <w:between w:val="nil"/>
        </w:pBdr>
        <w:spacing w:after="26" w:line="276" w:lineRule="auto"/>
        <w:ind w:left="0" w:right="23"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awarii lub innych nieprzewidzianych zdarzeń Wykonawca jest zobowiązany zapewnić posiłki o nie gorszej jakości na swój koszt z innych źródeł.</w:t>
      </w:r>
    </w:p>
    <w:p w14:paraId="00000139" w14:textId="58157A45" w:rsidR="00992FAD" w:rsidRDefault="00445395" w:rsidP="006D7187">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będzie przygotowywał posiłki zgodnie z zasadami określonymi w ustawie z dnia 25 sierpnia 2006 r. o bezpiecz</w:t>
      </w:r>
      <w:r w:rsidR="00BD70D1">
        <w:rPr>
          <w:rFonts w:ascii="Arial Narrow" w:eastAsia="Arial Narrow" w:hAnsi="Arial Narrow" w:cs="Arial Narrow"/>
          <w:color w:val="000000"/>
          <w:sz w:val="22"/>
          <w:szCs w:val="22"/>
        </w:rPr>
        <w:t xml:space="preserve">eństwie żywności i żywienia </w:t>
      </w:r>
      <w:r>
        <w:rPr>
          <w:rFonts w:ascii="Arial Narrow" w:eastAsia="Arial Narrow" w:hAnsi="Arial Narrow" w:cs="Arial Narrow"/>
          <w:color w:val="000000"/>
          <w:sz w:val="22"/>
          <w:szCs w:val="22"/>
        </w:rPr>
        <w:t xml:space="preserve">łącznie z normami żywieniowymi wg Instytutu Żywienia i Żywności, Rozporządzeniem Ministra Zdrowia z dnia 26 lipca 2016 r. w sprawie grup środków spożywczych przeznaczonych do sprzedaży dzieciom i młodzieży w jednostkach systemu oświaty oraz wymagań, jakie muszą spełniać środki spożywcze stosowane w ramach żywienia zbiorowego dzieci </w:t>
      </w:r>
      <w:r w:rsidR="006D7187">
        <w:rPr>
          <w:rFonts w:ascii="Arial Narrow" w:eastAsia="Arial Narrow" w:hAnsi="Arial Narrow" w:cs="Arial Narrow"/>
          <w:color w:val="000000"/>
          <w:sz w:val="22"/>
          <w:szCs w:val="22"/>
        </w:rPr>
        <w:t xml:space="preserve">i młodzieży w tych jednostkach </w:t>
      </w:r>
      <w:r>
        <w:rPr>
          <w:rFonts w:ascii="Arial Narrow" w:eastAsia="Arial Narrow" w:hAnsi="Arial Narrow" w:cs="Arial Narrow"/>
          <w:color w:val="000000"/>
          <w:sz w:val="22"/>
          <w:szCs w:val="22"/>
        </w:rPr>
        <w:t xml:space="preserve">z uwzględnieniem monografii OBIADY SZKOLNE, z wykluczeniem półproduktów i zgodnie z wymogami Państwowego Inspektora Sanitarnego, norm systemu HACCP, oraz innych obowiązujących w tym zakresie aktów prawnych. Wykonawca będzie przygotowywał i dostarczał posiłki zachowując wymogi sanitarnoepidemiologiczne w zakresie personelu i warunków produkcji oraz weźmie odpowiedzialność za ich przestrzeganie. Posiłki mają być przygotowane zgodnie z zasadami racjonalnego żywienia dzieci i młodzieży. </w:t>
      </w:r>
    </w:p>
    <w:p w14:paraId="0000013A"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zobowiązany jest uwzględnić w zaoferowanej cenie wszelkie koszty związane z przedmiotem zamówienia: koszty osprzętu (termosy, pojemniki, bemary itd.), koszty zakupu naczyń i sztućców jednorazowych oraz utensyliów do wydania posiłków, koszty transportu i wniesienia, koszty przygotowania posiłków w lokalu spełniającym warunki techniczne i sanitarno - higieniczne niezbędne do przygotowywania w nim posiłków przez osoby posiadające odpowiednie kwalifikacje i przeszkolone w przyrządzaniu posiłków jakościowych. Cena będzie zawierała nadto wszelkie podatki, opłaty i inne koszty wynikające z realizacji zamówienia. </w:t>
      </w:r>
    </w:p>
    <w:p w14:paraId="0000013B"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Posiłki powinny być dostarczane środkiem transportu Wykonawcy dopuszczonym decyzją właściwego inspektora sanitarnego do przewozu posiłków dla potrzeb zbiorowego żywienia dzieci, w specjalistycznych termosach, gwarantujących utrzymanie odpowiedniej temperatury oraz jakości przewożonych potraw. Transport ten odbywać się musi zgodnie z obowiązującymi w tym zakresie przepisami.   .  </w:t>
      </w:r>
    </w:p>
    <w:p w14:paraId="0000013C"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Personel Wykonawcy powinien posiadać bieżące przeszkolenie z zakresu BHP, a także aktualne orzeczenie lekarskie dla celów sanitarno-epidemiologicznych o braku przeciwwskazań do wykonywania prac, przy wykonywaniu, których istnieje możliwość przeniesienia zakażenia na inne osoby. Wykonawca odpowiada prawnie za żywienie dzieci przed Państwowym Inspektorem Sanitarnym. Wykonawca ponosi pełną odpowiedzialność cywilną, administracyjną i karną za jakość dostarczanych posiłków oraz skutki wynikające z zaniedbań przy ich przygotowaniu i transporcie, mogące mieć negatywny wpływ na zdrowie żywionych uczniów.</w:t>
      </w:r>
    </w:p>
    <w:p w14:paraId="0000013D"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Zakres zamówienia obejmuje świadczenie usług cateringowych – przygotowanie i dostarczenie we własnym zakresie posiłków oraz ich rozładunek do Szkoły Podstawowej im. Kornela Makuszyńskiego w Guzewie, ul. Edukacyjna 6, 95-030 Rzgów.</w:t>
      </w:r>
    </w:p>
    <w:p w14:paraId="0000013E" w14:textId="09E0974C" w:rsidR="00992FAD" w:rsidRPr="006D7187" w:rsidRDefault="00445395" w:rsidP="006D7187">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w:t>
      </w:r>
      <w:r w:rsidRPr="006D7187">
        <w:rPr>
          <w:rFonts w:ascii="Arial Narrow" w:eastAsia="Arial Narrow" w:hAnsi="Arial Narrow" w:cs="Arial Narrow"/>
          <w:color w:val="000000"/>
          <w:sz w:val="22"/>
          <w:szCs w:val="22"/>
        </w:rPr>
        <w:t xml:space="preserve">zastrzega możliwość zmniejszenia ilości zestawów posiłków w stosunku do ilości wskazanej w ust.2, nie więcej jednak niż do </w:t>
      </w:r>
      <w:r w:rsidR="006D7187" w:rsidRPr="006D7187">
        <w:rPr>
          <w:rFonts w:ascii="Arial Narrow" w:eastAsia="Arial Narrow" w:hAnsi="Arial Narrow" w:cs="Arial Narrow"/>
          <w:color w:val="000000"/>
          <w:sz w:val="22"/>
          <w:szCs w:val="22"/>
        </w:rPr>
        <w:t>10.000</w:t>
      </w:r>
      <w:r w:rsidRPr="006D7187">
        <w:rPr>
          <w:rFonts w:ascii="Arial Narrow" w:eastAsia="Arial Narrow" w:hAnsi="Arial Narrow" w:cs="Arial Narrow"/>
          <w:color w:val="000000"/>
          <w:sz w:val="22"/>
          <w:szCs w:val="22"/>
        </w:rPr>
        <w:t xml:space="preserve"> posiłków. Zmiana taka nie wymaga zmiany umowy.  </w:t>
      </w:r>
    </w:p>
    <w:p w14:paraId="0000013F" w14:textId="52EBE643" w:rsidR="00992FAD" w:rsidRDefault="00445395" w:rsidP="006D7187">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sidRPr="006D7187">
        <w:rPr>
          <w:rFonts w:ascii="Arial Narrow" w:eastAsia="Arial Narrow" w:hAnsi="Arial Narrow" w:cs="Arial Narrow"/>
          <w:color w:val="000000"/>
          <w:sz w:val="22"/>
          <w:szCs w:val="22"/>
        </w:rPr>
        <w:t xml:space="preserve">Zmniejszenie ilości zestawów posiłków do </w:t>
      </w:r>
      <w:r w:rsidR="006D7187" w:rsidRPr="006D7187">
        <w:rPr>
          <w:rFonts w:ascii="Arial Narrow" w:eastAsia="Arial Narrow" w:hAnsi="Arial Narrow" w:cs="Arial Narrow"/>
          <w:color w:val="000000"/>
          <w:sz w:val="22"/>
          <w:szCs w:val="22"/>
        </w:rPr>
        <w:t>10.000</w:t>
      </w:r>
      <w:r w:rsidRPr="006D7187">
        <w:rPr>
          <w:rFonts w:ascii="Arial Narrow" w:eastAsia="Arial Narrow" w:hAnsi="Arial Narrow" w:cs="Arial Narrow"/>
          <w:color w:val="000000"/>
          <w:sz w:val="22"/>
          <w:szCs w:val="22"/>
        </w:rPr>
        <w:t xml:space="preserve"> nie będzie</w:t>
      </w:r>
      <w:r>
        <w:rPr>
          <w:rFonts w:ascii="Arial Narrow" w:eastAsia="Arial Narrow" w:hAnsi="Arial Narrow" w:cs="Arial Narrow"/>
          <w:color w:val="000000"/>
          <w:sz w:val="22"/>
          <w:szCs w:val="22"/>
        </w:rPr>
        <w:t xml:space="preserve"> rodzić odpowiedzialności Zamawiającego z tytułu niewykonania lub nienależytego wykonania umowy, ani też nie będzie stanowić podstawy do jakichkolwiek roszczeń ze strony Wykonawcy, w tym w szczególności nie będzie stanowić podstawy do rozwiązania lub odstąpienia od umowy przez Wykonawcę.</w:t>
      </w:r>
      <w:r>
        <w:rPr>
          <w:rFonts w:ascii="Courier New" w:eastAsia="Courier New" w:hAnsi="Courier New" w:cs="Courier New"/>
          <w:color w:val="000000"/>
        </w:rPr>
        <w:t xml:space="preserve"> </w:t>
      </w:r>
    </w:p>
    <w:p w14:paraId="00000140"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Zaoferowana przez Wykonawcę cena za posiłek, pomimo zmniejszenia ilości, nie może ulec zmianie przez cały okres realizacji zamówienia.</w:t>
      </w:r>
    </w:p>
    <w:p w14:paraId="00000141"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Zamawiającego realizowanych przez personel własny należeć będzie porcjowanie i wydawanie posiłków dzieciom, sprzątanie pomieszczeń, w których spożywane będą posiłki, ponoszenie kosztów środków czyszczących i higienicznych zużywanych do sprzątania.</w:t>
      </w:r>
    </w:p>
    <w:p w14:paraId="00000142"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obowiązków Wykonawcy będą należały czynności odbioru brudnych termosów, odpadów pokonsumpcyjnych i resztek żywieniowych (raz dziennie) – za pomocą własnych pojemników.</w:t>
      </w:r>
    </w:p>
    <w:p w14:paraId="00000143" w14:textId="77777777" w:rsidR="00992FAD" w:rsidRDefault="00445395">
      <w:pPr>
        <w:numPr>
          <w:ilvl w:val="0"/>
          <w:numId w:val="3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jest odpowiedzialny za zgodność z warunkami jakościowymi opisanymi dla przedmiotu zamówienia.</w:t>
      </w:r>
    </w:p>
    <w:p w14:paraId="00000144" w14:textId="77777777" w:rsidR="00992FAD" w:rsidRDefault="00445395">
      <w:pPr>
        <w:numPr>
          <w:ilvl w:val="0"/>
          <w:numId w:val="30"/>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zobowiązuje się do mycia pojemników i termosów po spożytych posiłkach. </w:t>
      </w:r>
    </w:p>
    <w:p w14:paraId="00000145"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rPr>
        <w:t xml:space="preserve">Wykonawca będzie wystawiał fakturę za dostarczone posiłki w danym miesiącu nie później niż do 5-go dnia miesiąca następnego.   Do faktury dołączana będzie specyfikacja określająca ilość wydawanych posiłków. </w:t>
      </w:r>
    </w:p>
    <w:p w14:paraId="00000146" w14:textId="77777777" w:rsidR="00992FAD" w:rsidRDefault="00445395">
      <w:pPr>
        <w:numPr>
          <w:ilvl w:val="0"/>
          <w:numId w:val="3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zobowiązany jest do wyznaczenia stałego przedstawiciela odpowiedzialnego za kontakt z Zamawiającym.</w:t>
      </w:r>
    </w:p>
    <w:p w14:paraId="00000148" w14:textId="77777777" w:rsidR="00992FAD" w:rsidRDefault="00992FAD">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p>
    <w:p w14:paraId="00000149" w14:textId="77777777" w:rsidR="00992FAD" w:rsidRDefault="00445395">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u w:val="single"/>
        </w:rPr>
        <w:t>Określenie wymagań dotyczących zatrudnienia przez Wykonawcę lub Podwykonawcę osób na podstawie stosunku pracy (art. 95 ustawy PZP):</w:t>
      </w:r>
    </w:p>
    <w:p w14:paraId="0000014A" w14:textId="77777777" w:rsidR="00992FAD" w:rsidRDefault="00445395">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Wymagania związane z realizacją zamówienia w zakresie zatrudnienia przez Wykonawcę lub Podwykonawcę na podstawie stosunku pracy osób wykonujących wskazane przez Zamawiającego czynności w zakresie realizacji zamówienia, jeżeli wykonanie tych czynności polega na wykonywaniu pracy w sposób określony w art. 22 § 1 ustawy z dnia 26 czerwca 1974 roku – Kodeks Pracy  obejmują następujące czynności:</w:t>
      </w:r>
    </w:p>
    <w:p w14:paraId="0000014B" w14:textId="77777777" w:rsidR="00992FAD" w:rsidRDefault="00445395">
      <w:pPr>
        <w:numPr>
          <w:ilvl w:val="0"/>
          <w:numId w:val="24"/>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przygotowywania i dostarczania posiłków, </w:t>
      </w:r>
    </w:p>
    <w:p w14:paraId="0000014C" w14:textId="77777777" w:rsidR="00992FAD" w:rsidRDefault="00445395">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 ile nie będą one wykonywane przez osobę w ramach prowadzonej przez nią działalności gospodarczej.</w:t>
      </w:r>
    </w:p>
    <w:p w14:paraId="0000014D" w14:textId="77777777" w:rsidR="00992FAD" w:rsidRDefault="00992FAD">
      <w:p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p>
    <w:p w14:paraId="0000014E"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Szczegółowe wymagania dotyczące realizacji, sposobu weryfikacji zatrudnienia tych osób oraz uprawnienia Zamawiającego w zakresie kontroli spełniania przez Wykonawcę wymagań związanych z zatrudnianiem tych osób oraz sankcji z tytułu niespełnienia tych wymagań określone zostały w projekcie umowy.  </w:t>
      </w:r>
    </w:p>
    <w:p w14:paraId="0000014F" w14:textId="77777777" w:rsidR="00992FAD" w:rsidRDefault="00992FAD">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p>
    <w:p w14:paraId="00000150" w14:textId="77777777" w:rsidR="00992FAD" w:rsidRDefault="00445395">
      <w:pPr>
        <w:pBdr>
          <w:top w:val="nil"/>
          <w:left w:val="nil"/>
          <w:bottom w:val="nil"/>
          <w:right w:val="nil"/>
          <w:between w:val="nil"/>
        </w:pBdr>
        <w:shd w:val="clear" w:color="auto" w:fill="FFFFFF"/>
        <w:tabs>
          <w:tab w:val="left" w:pos="357"/>
          <w:tab w:val="left" w:pos="691"/>
        </w:tabs>
        <w:spacing w:line="240"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b/>
          <w:bCs/>
          <w:color w:val="000000"/>
          <w:sz w:val="22"/>
          <w:szCs w:val="22"/>
          <w:u w:val="single"/>
        </w:rPr>
        <w:t>Kod CPV:</w:t>
      </w:r>
    </w:p>
    <w:p w14:paraId="00000151" w14:textId="77777777" w:rsidR="00992FAD" w:rsidRDefault="00445395">
      <w:pPr>
        <w:pBdr>
          <w:top w:val="nil"/>
          <w:left w:val="nil"/>
          <w:bottom w:val="nil"/>
          <w:right w:val="nil"/>
          <w:between w:val="nil"/>
        </w:pBdr>
        <w:shd w:val="clear" w:color="auto" w:fill="FFFFFF"/>
        <w:tabs>
          <w:tab w:val="left" w:pos="357"/>
          <w:tab w:val="left" w:pos="691"/>
        </w:tabs>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Kod główny:</w:t>
      </w:r>
    </w:p>
    <w:p w14:paraId="00000152" w14:textId="77777777" w:rsidR="00992FAD" w:rsidRDefault="00445395">
      <w:pPr>
        <w:pBdr>
          <w:top w:val="nil"/>
          <w:left w:val="nil"/>
          <w:bottom w:val="nil"/>
          <w:right w:val="nil"/>
          <w:between w:val="nil"/>
        </w:pBdr>
        <w:shd w:val="clear" w:color="auto" w:fill="FFFFFF"/>
        <w:tabs>
          <w:tab w:val="left" w:pos="357"/>
          <w:tab w:val="left" w:pos="691"/>
        </w:tabs>
        <w:spacing w:line="240" w:lineRule="auto"/>
        <w:ind w:left="0" w:hanging="2"/>
        <w:jc w:val="both"/>
        <w:rPr>
          <w:rFonts w:ascii="Arial Narrow" w:eastAsia="Arial Narrow" w:hAnsi="Arial Narrow" w:cs="Arial Narrow"/>
          <w:color w:val="000000"/>
          <w:sz w:val="22"/>
          <w:szCs w:val="22"/>
          <w:highlight w:val="white"/>
        </w:rPr>
      </w:pPr>
      <w:r>
        <w:rPr>
          <w:rFonts w:ascii="Arial Narrow" w:eastAsia="Arial Narrow" w:hAnsi="Arial Narrow" w:cs="Arial Narrow"/>
          <w:color w:val="000000"/>
          <w:sz w:val="22"/>
          <w:szCs w:val="22"/>
          <w:highlight w:val="white"/>
        </w:rPr>
        <w:t>- 55321000-6: Usługi przygotowywania posiłków</w:t>
      </w:r>
    </w:p>
    <w:p w14:paraId="00000153" w14:textId="77777777" w:rsidR="00992FAD" w:rsidRDefault="00992FAD">
      <w:pPr>
        <w:pBdr>
          <w:top w:val="nil"/>
          <w:left w:val="nil"/>
          <w:bottom w:val="nil"/>
          <w:right w:val="nil"/>
          <w:between w:val="nil"/>
        </w:pBdr>
        <w:shd w:val="clear" w:color="auto" w:fill="FFFFFF"/>
        <w:tabs>
          <w:tab w:val="left" w:pos="357"/>
          <w:tab w:val="left" w:pos="691"/>
        </w:tabs>
        <w:spacing w:line="240" w:lineRule="auto"/>
        <w:ind w:left="0" w:hanging="2"/>
        <w:jc w:val="both"/>
        <w:rPr>
          <w:rFonts w:ascii="Arial Narrow" w:eastAsia="Arial Narrow" w:hAnsi="Arial Narrow" w:cs="Arial Narrow"/>
          <w:color w:val="000000"/>
          <w:sz w:val="22"/>
          <w:szCs w:val="22"/>
          <w:highlight w:val="white"/>
        </w:rPr>
      </w:pPr>
    </w:p>
    <w:p w14:paraId="00000154" w14:textId="77777777" w:rsidR="00992FAD" w:rsidRDefault="00445395">
      <w:pPr>
        <w:pBdr>
          <w:top w:val="nil"/>
          <w:left w:val="nil"/>
          <w:bottom w:val="nil"/>
          <w:right w:val="nil"/>
          <w:between w:val="nil"/>
        </w:pBdr>
        <w:shd w:val="clear" w:color="auto" w:fill="FFFFFF"/>
        <w:tabs>
          <w:tab w:val="left" w:pos="357"/>
          <w:tab w:val="left" w:pos="691"/>
        </w:tabs>
        <w:spacing w:line="240" w:lineRule="auto"/>
        <w:ind w:left="0" w:hanging="2"/>
        <w:jc w:val="both"/>
        <w:rPr>
          <w:rFonts w:ascii="Arial Narrow" w:eastAsia="Arial Narrow" w:hAnsi="Arial Narrow" w:cs="Arial Narrow"/>
          <w:color w:val="000000"/>
          <w:sz w:val="22"/>
          <w:szCs w:val="22"/>
          <w:highlight w:val="white"/>
        </w:rPr>
      </w:pPr>
      <w:r>
        <w:rPr>
          <w:rFonts w:ascii="Arial Narrow" w:eastAsia="Arial Narrow" w:hAnsi="Arial Narrow" w:cs="Arial Narrow"/>
          <w:color w:val="000000"/>
          <w:sz w:val="22"/>
          <w:szCs w:val="22"/>
          <w:highlight w:val="white"/>
        </w:rPr>
        <w:t>Kody dodatkowe:</w:t>
      </w:r>
    </w:p>
    <w:p w14:paraId="00000155" w14:textId="77777777" w:rsidR="00992FAD" w:rsidRDefault="00445395">
      <w:pPr>
        <w:pBdr>
          <w:top w:val="nil"/>
          <w:left w:val="nil"/>
          <w:bottom w:val="nil"/>
          <w:right w:val="nil"/>
          <w:between w:val="nil"/>
        </w:pBdr>
        <w:shd w:val="clear" w:color="auto" w:fill="FFFFFF"/>
        <w:spacing w:line="240"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- 55520000-1: Usługi dostarczania posiłków</w:t>
      </w:r>
    </w:p>
    <w:p w14:paraId="00000156" w14:textId="77777777" w:rsidR="00992FAD" w:rsidRDefault="00992FAD">
      <w:pPr>
        <w:pBdr>
          <w:top w:val="nil"/>
          <w:left w:val="nil"/>
          <w:bottom w:val="nil"/>
          <w:right w:val="nil"/>
          <w:between w:val="nil"/>
        </w:pBdr>
        <w:shd w:val="clear" w:color="auto" w:fill="FFFFFF"/>
        <w:spacing w:after="120" w:line="240" w:lineRule="auto"/>
        <w:ind w:left="0" w:hanging="2"/>
        <w:jc w:val="both"/>
        <w:rPr>
          <w:rFonts w:ascii="Arial Narrow" w:eastAsia="Arial Narrow" w:hAnsi="Arial Narrow" w:cs="Arial Narrow"/>
          <w:color w:val="000000"/>
          <w:sz w:val="22"/>
          <w:szCs w:val="22"/>
        </w:rPr>
      </w:pPr>
    </w:p>
    <w:p w14:paraId="00000157" w14:textId="77777777" w:rsidR="00992FAD" w:rsidRDefault="00445395">
      <w:pPr>
        <w:pBdr>
          <w:top w:val="nil"/>
          <w:left w:val="nil"/>
          <w:bottom w:val="nil"/>
          <w:right w:val="nil"/>
          <w:between w:val="nil"/>
        </w:pBdr>
        <w:shd w:val="clear" w:color="auto" w:fill="FFFFFF"/>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5. Termin wykonania zamówienia:</w:t>
      </w:r>
    </w:p>
    <w:p w14:paraId="00000158" w14:textId="2DC91554" w:rsidR="00992FAD" w:rsidRDefault="00445395" w:rsidP="00615E9F">
      <w:pPr>
        <w:pBdr>
          <w:top w:val="nil"/>
          <w:left w:val="nil"/>
          <w:bottom w:val="nil"/>
          <w:right w:val="nil"/>
          <w:between w:val="nil"/>
        </w:pBdr>
        <w:spacing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Termin wykonania umowy: w terminie od dnia podpisania umowy, nie wcześniej jednak ni</w:t>
      </w:r>
      <w:r w:rsidR="0086442C">
        <w:rPr>
          <w:rFonts w:ascii="Arial Narrow" w:eastAsia="Arial Narrow" w:hAnsi="Arial Narrow" w:cs="Arial Narrow"/>
          <w:color w:val="000000"/>
          <w:sz w:val="22"/>
          <w:szCs w:val="22"/>
        </w:rPr>
        <w:t xml:space="preserve">ż od 07 stycznia </w:t>
      </w:r>
      <w:r>
        <w:rPr>
          <w:rFonts w:ascii="Arial Narrow" w:eastAsia="Arial Narrow" w:hAnsi="Arial Narrow" w:cs="Arial Narrow"/>
          <w:color w:val="000000"/>
          <w:sz w:val="22"/>
          <w:szCs w:val="22"/>
        </w:rPr>
        <w:t xml:space="preserve">2026 r. do </w:t>
      </w:r>
      <w:r w:rsidR="00615E9F">
        <w:rPr>
          <w:rFonts w:ascii="Arial Narrow" w:eastAsia="Arial Narrow" w:hAnsi="Arial Narrow" w:cs="Arial Narrow"/>
          <w:color w:val="000000"/>
          <w:sz w:val="22"/>
          <w:szCs w:val="22"/>
        </w:rPr>
        <w:t>22</w:t>
      </w:r>
      <w:r>
        <w:rPr>
          <w:rFonts w:ascii="Arial Narrow" w:eastAsia="Arial Narrow" w:hAnsi="Arial Narrow" w:cs="Arial Narrow"/>
          <w:sz w:val="22"/>
          <w:szCs w:val="22"/>
        </w:rPr>
        <w:t xml:space="preserve"> </w:t>
      </w:r>
      <w:r>
        <w:rPr>
          <w:rFonts w:ascii="Arial Narrow" w:eastAsia="Arial Narrow" w:hAnsi="Arial Narrow" w:cs="Arial Narrow"/>
          <w:color w:val="000000"/>
          <w:sz w:val="22"/>
          <w:szCs w:val="22"/>
        </w:rPr>
        <w:t>grudnia 2026 r.</w:t>
      </w:r>
      <w:r>
        <w:rPr>
          <w:rFonts w:eastAsia="Liberation Serif" w:cs="Liberation Serif"/>
          <w:color w:val="000000"/>
        </w:rPr>
        <w:t xml:space="preserve"> </w:t>
      </w:r>
    </w:p>
    <w:p w14:paraId="00000159" w14:textId="77777777" w:rsidR="00992FAD" w:rsidRDefault="00992FAD">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u w:val="single"/>
        </w:rPr>
      </w:pPr>
    </w:p>
    <w:p w14:paraId="0000015A" w14:textId="77777777" w:rsidR="00992FAD" w:rsidRDefault="00445395">
      <w:pPr>
        <w:pBdr>
          <w:top w:val="nil"/>
          <w:left w:val="nil"/>
          <w:bottom w:val="nil"/>
          <w:right w:val="nil"/>
          <w:between w:val="nil"/>
        </w:pBdr>
        <w:spacing w:after="120" w:line="240"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6. O udzielenie zamówienia mogą ubiegać się Wykonawcy,  którzy:</w:t>
      </w:r>
    </w:p>
    <w:p w14:paraId="0000015B" w14:textId="77777777" w:rsidR="00992FAD" w:rsidRDefault="00445395">
      <w:pPr>
        <w:pBdr>
          <w:top w:val="nil"/>
          <w:left w:val="nil"/>
          <w:bottom w:val="nil"/>
          <w:right w:val="nil"/>
          <w:between w:val="nil"/>
        </w:pBdr>
        <w:spacing w:after="26" w:line="276" w:lineRule="auto"/>
        <w:ind w:left="0" w:hanging="2"/>
        <w:rPr>
          <w:rFonts w:ascii="Arial Narrow" w:eastAsia="Arial Narrow" w:hAnsi="Arial Narrow" w:cs="Arial Narrow"/>
          <w:color w:val="FF0000"/>
          <w:sz w:val="28"/>
          <w:szCs w:val="28"/>
        </w:rPr>
      </w:pPr>
      <w:r>
        <w:rPr>
          <w:rFonts w:ascii="Arial Narrow" w:eastAsia="Arial Narrow" w:hAnsi="Arial Narrow" w:cs="Arial Narrow"/>
          <w:color w:val="000000"/>
          <w:sz w:val="22"/>
          <w:szCs w:val="22"/>
        </w:rPr>
        <w:t xml:space="preserve">1) nie podlegają wykluczeniu; </w:t>
      </w:r>
    </w:p>
    <w:p w14:paraId="0000015C" w14:textId="77777777" w:rsidR="00992FAD" w:rsidRDefault="00445395">
      <w:p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 spełniają warunki udziału w postępowaniu, o ile zostały one określone przez zamawiającego.</w:t>
      </w:r>
    </w:p>
    <w:p w14:paraId="0000015D"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5E"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b/>
          <w:bCs/>
          <w:i/>
          <w:iCs/>
          <w:color w:val="000000"/>
          <w:sz w:val="22"/>
          <w:szCs w:val="22"/>
          <w:u w:val="single"/>
        </w:rPr>
        <w:t>§ 7. Warunki udziału w postępowaniu:</w:t>
      </w:r>
    </w:p>
    <w:p w14:paraId="0000015F" w14:textId="77777777" w:rsidR="00992FAD" w:rsidRDefault="00445395">
      <w:pPr>
        <w:numPr>
          <w:ilvl w:val="0"/>
          <w:numId w:val="1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 udzielenie zamówienia mogą ubiegać się Wykonawcy, którzy nie podlegają wykluczeniu i spełniają określone przez Zamawiającego warunki</w:t>
      </w:r>
      <w:r>
        <w:rPr>
          <w:rFonts w:ascii="Arial Narrow" w:eastAsia="Arial Narrow" w:hAnsi="Arial Narrow" w:cs="Arial Narrow"/>
          <w:b/>
          <w:bCs/>
          <w:color w:val="000000"/>
          <w:sz w:val="22"/>
          <w:szCs w:val="22"/>
        </w:rPr>
        <w:t xml:space="preserve"> </w:t>
      </w:r>
      <w:r>
        <w:rPr>
          <w:rFonts w:ascii="Arial Narrow" w:eastAsia="Arial Narrow" w:hAnsi="Arial Narrow" w:cs="Arial Narrow"/>
          <w:color w:val="000000"/>
          <w:sz w:val="22"/>
          <w:szCs w:val="22"/>
        </w:rPr>
        <w:t>udziału w postępowaniu. O udzielenie zamówienia mogą ubiegać się Wykonawcy, którzy spełniają warunki dotyczące:</w:t>
      </w:r>
    </w:p>
    <w:p w14:paraId="00000160" w14:textId="77777777" w:rsidR="00992FAD" w:rsidRDefault="00445395">
      <w:pPr>
        <w:numPr>
          <w:ilvl w:val="0"/>
          <w:numId w:val="1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zdolności do występowania w obrocie gospodarczym:</w:t>
      </w:r>
    </w:p>
    <w:p w14:paraId="0000016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stawia warunku w powyższym zakresie.</w:t>
      </w:r>
    </w:p>
    <w:p w14:paraId="00000162" w14:textId="77777777" w:rsidR="00992FAD" w:rsidRDefault="00445395">
      <w:pPr>
        <w:numPr>
          <w:ilvl w:val="0"/>
          <w:numId w:val="1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uprawnień do prowadzenia określonej działalności gospodarczej lub zawodowej, o ile wynika to </w:t>
      </w:r>
      <w:r>
        <w:rPr>
          <w:rFonts w:ascii="Arial Narrow" w:eastAsia="Arial Narrow" w:hAnsi="Arial Narrow" w:cs="Arial Narrow"/>
          <w:color w:val="000000"/>
          <w:sz w:val="22"/>
          <w:szCs w:val="22"/>
        </w:rPr>
        <w:br/>
        <w:t>z odrębnych przepisów:</w:t>
      </w:r>
    </w:p>
    <w:p w14:paraId="0000016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stawia warunku w powyższym zakresie.</w:t>
      </w:r>
    </w:p>
    <w:p w14:paraId="00000164" w14:textId="77777777" w:rsidR="00992FAD" w:rsidRDefault="00445395">
      <w:pPr>
        <w:numPr>
          <w:ilvl w:val="0"/>
          <w:numId w:val="1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sytuacji ekonomicznej lub finansowej:</w:t>
      </w:r>
    </w:p>
    <w:p w14:paraId="0000016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stawia warunku w powyższym zakresie.</w:t>
      </w:r>
    </w:p>
    <w:p w14:paraId="00000166" w14:textId="77777777" w:rsidR="00992FAD" w:rsidRDefault="00445395">
      <w:pPr>
        <w:numPr>
          <w:ilvl w:val="0"/>
          <w:numId w:val="1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zdolności technicznej lub zawodowej:</w:t>
      </w:r>
    </w:p>
    <w:p w14:paraId="00000167" w14:textId="77777777" w:rsidR="00992FAD" w:rsidRDefault="00445395">
      <w:pPr>
        <w:pBdr>
          <w:top w:val="nil"/>
          <w:left w:val="nil"/>
          <w:bottom w:val="nil"/>
          <w:right w:val="nil"/>
          <w:between w:val="nil"/>
        </w:pBdr>
        <w:spacing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Spełnienie warunku zostanie uznane, jeżeli Wykonawca złoży:</w:t>
      </w:r>
    </w:p>
    <w:p w14:paraId="0000016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color w:val="000000"/>
          <w:sz w:val="22"/>
          <w:szCs w:val="22"/>
        </w:rPr>
        <w:t>a)</w:t>
      </w:r>
      <w:r>
        <w:rPr>
          <w:rFonts w:ascii="Arial Narrow" w:eastAsia="Arial Narrow" w:hAnsi="Arial Narrow" w:cs="Arial Narrow"/>
          <w:color w:val="000000"/>
          <w:sz w:val="22"/>
          <w:szCs w:val="22"/>
        </w:rPr>
        <w:tab/>
        <w:t xml:space="preserve">Wykaz usług wykonanych, a w przypadku świadczeń powtarzających się lub ciągłych również wykonywanych, w okresie ostatnich 3 lat, a jeżeli okres prowadzenia działalności jest krótszy – w tym okresie, wraz z podaniem wartości, przedmiotu, dat wykonania i podmiotów, na rzecz których usługi zostały wykonane lub są wykonywane należycie, przy czym dowodami, o których mowa, są referencje bądź inne dokumenty sporządzone przez podmiot, na rzecz którego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(z wykorzystaniem wzoru stanowiącego załącznik nr 7 do SWZ), który będzie </w:t>
      </w:r>
      <w:r>
        <w:rPr>
          <w:rFonts w:ascii="Arial Narrow" w:eastAsia="Arial Narrow" w:hAnsi="Arial Narrow" w:cs="Arial Narrow"/>
          <w:b/>
          <w:bCs/>
          <w:color w:val="000000"/>
          <w:sz w:val="22"/>
          <w:szCs w:val="22"/>
        </w:rPr>
        <w:t xml:space="preserve">zawierał wykonanie co najmniej 3 usług w zakresie usługi cateringu – przygotowania i dostawy posiłków dla szkół lub przedszkoli lub żłobków, w okresie co najmniej 10 miesięcy nieprzerwanie o wartości co najmniej 70.000 zł brutto każda usługa w ramach 3 osobnych umów. </w:t>
      </w:r>
      <w:r>
        <w:rPr>
          <w:rFonts w:ascii="Arial Narrow" w:eastAsia="Arial Narrow" w:hAnsi="Arial Narrow" w:cs="Arial Narrow"/>
          <w:color w:val="000000"/>
          <w:sz w:val="22"/>
          <w:szCs w:val="22"/>
        </w:rPr>
        <w:t xml:space="preserve">W przypadku Wykonawców wspólnie ubiegających się o udzielenie zamówienia, publicznego warunek zostanie uznany za spełniony jeżeli jeden podmiot (Wykonawca samodzielnie lub jeden z konsorcjantów lub inny podmiot, na którego zdolnościach  technicznych lub zawodowych Wykonawca polega) wykonał/wykonuje usługę. </w:t>
      </w:r>
      <w:r>
        <w:rPr>
          <w:rFonts w:ascii="Arial Narrow" w:eastAsia="Arial Narrow" w:hAnsi="Arial Narrow" w:cs="Arial Narrow"/>
          <w:b/>
          <w:bCs/>
          <w:color w:val="000000"/>
          <w:sz w:val="22"/>
          <w:szCs w:val="22"/>
          <w:u w:val="single"/>
        </w:rPr>
        <w:t>Doświadczenia podmiotów nie sumuje się.</w:t>
      </w:r>
    </w:p>
    <w:p w14:paraId="00000169" w14:textId="77777777" w:rsidR="00992FAD" w:rsidRDefault="00445395">
      <w:pPr>
        <w:numPr>
          <w:ilvl w:val="0"/>
          <w:numId w:val="1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Poleganie na zasobach innych podmiotów: Wykonawca może w celu potwierdzenia spełniania warunków udziału w postępowaniu, w stosownych sytuacjach oraz w odniesieniu do przedmiotowego zamówienia lub jego części, polegać na zdolnościach technicznych lub zawodowych podmiotów udostępniających zasoby, niezależnie od charakteru prawnego łączących go z nimi stosunków prawnych.</w:t>
      </w:r>
    </w:p>
    <w:p w14:paraId="0000016A" w14:textId="77777777" w:rsidR="00992FAD" w:rsidRDefault="00445395">
      <w:pPr>
        <w:numPr>
          <w:ilvl w:val="0"/>
          <w:numId w:val="1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który polega na zdolnościach lub sytuacji podmiotów udostępniających zasoby, składa, wraz z wnioskiem o dopuszczenie do udziału w postępowaniu albo odpowiednio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0000016B" w14:textId="77777777" w:rsidR="00992FAD" w:rsidRDefault="00445395">
      <w:pPr>
        <w:numPr>
          <w:ilvl w:val="0"/>
          <w:numId w:val="1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Zobowiązanie podmiotu udostępniającego zasoby, potwierdza, że stosunek łączący wykonawcę z podmiotami udostępniającymi zasoby gwarantuje rzeczywisty dostęp do tych zasobów oraz określa w szczególności:</w:t>
      </w:r>
    </w:p>
    <w:p w14:paraId="0000016C" w14:textId="77777777" w:rsidR="00992FAD" w:rsidRDefault="00445395">
      <w:pPr>
        <w:numPr>
          <w:ilvl w:val="0"/>
          <w:numId w:val="1"/>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zakres dostępnych wykonawcy zasobów podmiotu udostępniającego zasoby;</w:t>
      </w:r>
    </w:p>
    <w:p w14:paraId="0000016D" w14:textId="77777777" w:rsidR="00992FAD" w:rsidRDefault="00445395">
      <w:pPr>
        <w:numPr>
          <w:ilvl w:val="0"/>
          <w:numId w:val="1"/>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sposób i okres udostępnienia wykonawcy i wykorzystania przez niego zasobów podmiotu                    udostępniającego te zasoby przy wykonywaniu zamówienia;</w:t>
      </w:r>
    </w:p>
    <w:p w14:paraId="0000016E" w14:textId="77777777" w:rsidR="00992FAD" w:rsidRDefault="00445395">
      <w:pPr>
        <w:numPr>
          <w:ilvl w:val="0"/>
          <w:numId w:val="1"/>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0000016F" w14:textId="77777777" w:rsidR="00992FAD" w:rsidRDefault="00445395">
      <w:pPr>
        <w:numPr>
          <w:ilvl w:val="0"/>
          <w:numId w:val="11"/>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Jeżeli wykonawca nie złożył oświadczenia, o którym mowa w art. 125 ust. 1 ustawy Pzp,  podmiotowych środków dowodowych, innych dokumentów lub oświadczeń składanych w postępowaniu lub są one niekompletne lub zawierają błędy, zamawiający wzywa wykonawcę odpowiednio do ich złożenia, poprawienia lub uzupełnienia w wyznaczonym terminie, chyba że:</w:t>
      </w:r>
    </w:p>
    <w:p w14:paraId="00000170" w14:textId="77777777" w:rsidR="00992FAD" w:rsidRDefault="00445395">
      <w:pPr>
        <w:numPr>
          <w:ilvl w:val="0"/>
          <w:numId w:val="39"/>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wniosek o dopuszczenie do udziału w postępowaniu albo oferta wykonawcy podlegają odrzuceniu bez względu na ich złożenie, uzupełnienie lub poprawienie lub</w:t>
      </w:r>
    </w:p>
    <w:p w14:paraId="00000171" w14:textId="77777777" w:rsidR="00992FAD" w:rsidRDefault="00445395">
      <w:pPr>
        <w:numPr>
          <w:ilvl w:val="0"/>
          <w:numId w:val="3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zachodzą przesłanki unieważnienia postępowania.</w:t>
      </w:r>
    </w:p>
    <w:p w14:paraId="00000172" w14:textId="77777777" w:rsidR="00992FAD" w:rsidRDefault="00445395">
      <w:pPr>
        <w:pBdr>
          <w:top w:val="nil"/>
          <w:left w:val="nil"/>
          <w:bottom w:val="nil"/>
          <w:right w:val="nil"/>
          <w:between w:val="nil"/>
        </w:pBdr>
        <w:tabs>
          <w:tab w:val="left" w:pos="327"/>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Przesłanki  wykluczenia wykonawców z postępowania: </w:t>
      </w:r>
    </w:p>
    <w:p w14:paraId="0000017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 postępowania o udzielenie zamówienia wyklucza się Wykonawców, w stosunku do których zachodzi którakolwiek z okoliczności wskazanych:</w:t>
      </w:r>
    </w:p>
    <w:p w14:paraId="00000174" w14:textId="77777777" w:rsidR="00992FAD" w:rsidRDefault="00445395">
      <w:pPr>
        <w:numPr>
          <w:ilvl w:val="0"/>
          <w:numId w:val="1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art. 108 ust. 1 ustawy PZP;</w:t>
      </w:r>
    </w:p>
    <w:p w14:paraId="00000175" w14:textId="77777777" w:rsidR="00992FAD" w:rsidRDefault="00445395">
      <w:pPr>
        <w:numPr>
          <w:ilvl w:val="0"/>
          <w:numId w:val="1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art. 109 ust. 1 pkt. 4, 5, 7 ustawy PZP, tj.:</w:t>
      </w:r>
    </w:p>
    <w:p w14:paraId="00000176" w14:textId="77777777" w:rsidR="00992FAD" w:rsidRDefault="00445395">
      <w:pPr>
        <w:numPr>
          <w:ilvl w:val="0"/>
          <w:numId w:val="1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00000177" w14:textId="77777777" w:rsidR="00992FAD" w:rsidRDefault="00445395">
      <w:pPr>
        <w:numPr>
          <w:ilvl w:val="0"/>
          <w:numId w:val="1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00000178" w14:textId="77777777" w:rsidR="00992FAD" w:rsidRDefault="00445395">
      <w:pPr>
        <w:numPr>
          <w:ilvl w:val="0"/>
          <w:numId w:val="1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0000017C" w14:textId="77777777" w:rsidR="00992FAD" w:rsidRDefault="00445395">
      <w:pPr>
        <w:pBdr>
          <w:top w:val="nil"/>
          <w:left w:val="nil"/>
          <w:bottom w:val="nil"/>
          <w:right w:val="nil"/>
          <w:between w:val="nil"/>
        </w:pBdr>
        <w:tabs>
          <w:tab w:val="left" w:pos="357"/>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u w:val="single"/>
        </w:rPr>
        <w:t>Wykaz podmiotowych środków dowodowych, potwierdzających brak podstaw wykluczenia i spełnianie warunków udziału w postępowaniu.</w:t>
      </w:r>
    </w:p>
    <w:p w14:paraId="0000017D" w14:textId="77777777" w:rsidR="00992FAD" w:rsidRDefault="00445395">
      <w:pPr>
        <w:numPr>
          <w:ilvl w:val="1"/>
          <w:numId w:val="4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Zamawiający przed udzieleniem zamówienia wezwie Wykonawcę, którego oferta została najwyżej oceniona (zgodnie z treścią art. 274 ust. 1 Pzp) do złożenia w terminie, nie krótszym niż 5 dni od wezwania, aktualnych na dzień złożenia podmiotowych środków dowodowych potwierdzających spełnienie warunków udziału  w postępowaniu :</w:t>
      </w:r>
    </w:p>
    <w:p w14:paraId="0000017E" w14:textId="77777777" w:rsidR="00992FAD" w:rsidRDefault="00445395">
      <w:pPr>
        <w:numPr>
          <w:ilvl w:val="0"/>
          <w:numId w:val="15"/>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Oświadczenie wykonawcy, w zakresie art. 108 ust. 1 pkt 5 ustawy, o braku przynależności do tej samej grupy kapitałowej, w rozumieniu ustawy z dnia 16 lutego 2007 r. o ochronie konkurencji i konsumentów (t.j.Dz. U. z 2023 r. poz. 1689 ze zm.),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do udziału w postępowaniu niezależnie od innego wykonawcy należącego do tej samej grupy kapitałowej;</w:t>
      </w:r>
    </w:p>
    <w:p w14:paraId="0000017F" w14:textId="77777777" w:rsidR="00992FAD" w:rsidRDefault="00445395">
      <w:pPr>
        <w:numPr>
          <w:ilvl w:val="0"/>
          <w:numId w:val="15"/>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Odpis lub informacja z Krajowego Rejestru Sądowego lub z Centralnej Ewidencji i Informacji o Działalności Gospodarczej, w zakresie art. 109 ust. 1 pkt 4 ustawy, sporządzonych nie wcześniej niż 3 miesiące przed jej złożeniem, jeżeli odrębne przepisy wymagają wpisu do rejestru lub ewidencji;</w:t>
      </w:r>
    </w:p>
    <w:p w14:paraId="00000180" w14:textId="77777777" w:rsidR="00992FAD" w:rsidRDefault="00445395">
      <w:pPr>
        <w:numPr>
          <w:ilvl w:val="0"/>
          <w:numId w:val="15"/>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Wykaz usług wykonanych, a w przypadku świadczeń powtarzających się lub ciągłych również wykonywanych, w okresie ostatnich 3 lat, a jeżeli okres prowadzenia działalności jest krótszy – w tym okresie, wraz z podaniem wartości, przedmiotu, dat wykonania i podmiotów, na rzecz których usługi zostały wykonane lub są wykonywane należycie, przy czym dowodami, o których mowa, są referencje bądź inne dokumenty sporządzone przez podmiot, na rzecz którego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w:t>
      </w:r>
      <w:r>
        <w:rPr>
          <w:rFonts w:ascii="Arial Narrow" w:eastAsia="Arial Narrow" w:hAnsi="Arial Narrow" w:cs="Arial Narrow"/>
          <w:b/>
          <w:bCs/>
          <w:i/>
          <w:iCs/>
          <w:color w:val="000000"/>
          <w:sz w:val="22"/>
          <w:szCs w:val="22"/>
        </w:rPr>
        <w:t>powinny być wystawione w okresie ostatnich 3 miesięcy</w:t>
      </w:r>
      <w:r>
        <w:rPr>
          <w:rFonts w:ascii="Arial Narrow" w:eastAsia="Arial Narrow" w:hAnsi="Arial Narrow" w:cs="Arial Narrow"/>
          <w:color w:val="000000"/>
          <w:sz w:val="22"/>
          <w:szCs w:val="22"/>
        </w:rPr>
        <w:t xml:space="preserve"> (z wykorzystaniem wzoru stanowiącego załącznik nr 7 do SWZ);</w:t>
      </w:r>
    </w:p>
    <w:p w14:paraId="00000181" w14:textId="77777777" w:rsidR="00992FAD" w:rsidRDefault="00445395">
      <w:pPr>
        <w:numPr>
          <w:ilvl w:val="1"/>
          <w:numId w:val="4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 wniosku o dopuszczenie do udziału w postępowaniu albo do oferty wykonawca dołącza                     oświadczenie o niepodleganiu wykluczeniu, spełnianiu warunków udziału  w postępowaniu lub kryteriów selekcji, w zakresie wskazanym przez zamawiającego.</w:t>
      </w:r>
    </w:p>
    <w:p w14:paraId="00000182" w14:textId="77777777" w:rsidR="00992FAD" w:rsidRDefault="00445395">
      <w:pPr>
        <w:numPr>
          <w:ilvl w:val="1"/>
          <w:numId w:val="4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Oświadczenie, o którym mowa w ust. 2, stanowi dowód potwierdzający brak podstaw wykluczenia, spełnianie warunków udziału w postępowaniu lub kryteriów selekcji, odpowiednio na dzień składania wniosków o dopuszczenie do udziału w postępowaniu albo ofert, tymczasowo zastępujący wymagane przez zamawiającego podmiotowe środki dowodowe.</w:t>
      </w:r>
    </w:p>
    <w:p w14:paraId="00000183" w14:textId="77777777" w:rsidR="00992FAD" w:rsidRDefault="00445395">
      <w:pPr>
        <w:numPr>
          <w:ilvl w:val="1"/>
          <w:numId w:val="4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wspólnego ubiegania się o zamówienie przez wykonawców, oświadczenie, o którym mowa w ust. 1, składa każdy z wykonawców. Oświadczenia te potwierdzają brak podstaw wykluczenia oraz  spełnianie warunków udziału  w postępowaniu lub kryteriów selekcji w zakresie, w jakim każdy  z wykonawców wykazuje spełnianie warunków udziału w postępowaniu lub kryteriów selekcji.</w:t>
      </w:r>
    </w:p>
    <w:p w14:paraId="00000184" w14:textId="77777777" w:rsidR="00992FAD" w:rsidRDefault="00445395">
      <w:pPr>
        <w:numPr>
          <w:ilvl w:val="1"/>
          <w:numId w:val="40"/>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w przypadku polegania na zdolnościach lub sytuacji podmiotów udostępniających zasoby, przedstawia, wraz z oświadczeniem, o którym mowa w ust. 1, także oświadczenie podmiotu udostępniającego zasoby, potwierdzające brak podstaw wykluczenia tego podmiotu oraz odpowiednio  spełnianie warunków udziału w postępowaniu lub kryteriów selekcji, w zakresie,  w jakim wykonawca  powołuje się na jego zasoby.</w:t>
      </w:r>
    </w:p>
    <w:p w14:paraId="00000185" w14:textId="77777777" w:rsidR="00992FAD" w:rsidRDefault="00445395">
      <w:pPr>
        <w:numPr>
          <w:ilvl w:val="1"/>
          <w:numId w:val="4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może wykorzystać jednolity dokument złożony w odrębnym postępowaniu o udzielenie zamówienia, jeżeli potwierdzi, że informacje w nim zawarte pozostają prawidłowe.</w:t>
      </w:r>
    </w:p>
    <w:p w14:paraId="00000186" w14:textId="77777777" w:rsidR="00992FAD" w:rsidRDefault="00992FAD">
      <w:pPr>
        <w:pBdr>
          <w:top w:val="nil"/>
          <w:left w:val="nil"/>
          <w:bottom w:val="nil"/>
          <w:right w:val="nil"/>
          <w:between w:val="nil"/>
        </w:pBdr>
        <w:tabs>
          <w:tab w:val="left" w:pos="357"/>
          <w:tab w:val="left" w:pos="680"/>
        </w:tabs>
        <w:spacing w:after="26" w:line="276" w:lineRule="auto"/>
        <w:ind w:left="0" w:hanging="2"/>
        <w:jc w:val="both"/>
        <w:rPr>
          <w:rFonts w:ascii="Arial Narrow" w:eastAsia="Arial Narrow" w:hAnsi="Arial Narrow" w:cs="Arial Narrow"/>
          <w:color w:val="000000"/>
          <w:sz w:val="22"/>
          <w:szCs w:val="22"/>
          <w:u w:val="single"/>
        </w:rPr>
      </w:pPr>
    </w:p>
    <w:p w14:paraId="00000187" w14:textId="77777777" w:rsidR="00992FAD" w:rsidRDefault="00445395">
      <w:pPr>
        <w:pBdr>
          <w:top w:val="nil"/>
          <w:left w:val="nil"/>
          <w:bottom w:val="nil"/>
          <w:right w:val="nil"/>
          <w:between w:val="nil"/>
        </w:pBdr>
        <w:tabs>
          <w:tab w:val="left" w:pos="357"/>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8. Opis sposobu przygotowania ofert.</w:t>
      </w:r>
    </w:p>
    <w:p w14:paraId="00000188"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Oferta musi być sporządzona w języku polskim, w postaci elektronicznej w wskazanych wyżej formatach i opatrzona kwalifikowanym podpisem elektronicznym, podpisem zaufanym lub  podpisem osobistym. </w:t>
      </w:r>
    </w:p>
    <w:p w14:paraId="00000189"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Do przygotowania oferty konieczne jest posiadanie przez osobę upoważnioną do reprezentowania                       Wykonawcy kwalifikowanego podpisu elektronicznego, podpisu osobistego lub podpisu zaufanego. </w:t>
      </w:r>
    </w:p>
    <w:p w14:paraId="0000018A" w14:textId="56B9ACFD" w:rsidR="00992FAD" w:rsidRDefault="00445395" w:rsidP="006D7187">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Wszelkie informacje stanowiące tajemnicę przedsiębiorstwa w rozumieniu ustawy z dnia 16 kwietnia 1993 r. o zwalczan</w:t>
      </w:r>
      <w:r w:rsidR="006D7187">
        <w:rPr>
          <w:rFonts w:ascii="Arial Narrow" w:eastAsia="Arial Narrow" w:hAnsi="Arial Narrow" w:cs="Arial Narrow"/>
          <w:color w:val="000000"/>
          <w:sz w:val="22"/>
          <w:szCs w:val="22"/>
        </w:rPr>
        <w:t xml:space="preserve">iu nieuczciwej konkurencji, </w:t>
      </w:r>
      <w:r>
        <w:rPr>
          <w:rFonts w:ascii="Arial Narrow" w:eastAsia="Arial Narrow" w:hAnsi="Arial Narrow" w:cs="Arial Narrow"/>
          <w:color w:val="000000"/>
          <w:sz w:val="22"/>
          <w:szCs w:val="22"/>
        </w:rPr>
        <w:t xml:space="preserve"> które Wykonawca zastrzeże jako tajemnicę przedsiębiorstwa, powinny zostać złożone w osobnym pliku wraz z jednoczesnym zaznaczeniem polecenia „Załącznik stanowiący tajemnicę przedsiębiorstwa” a następnie wraz z plikami stanowiącymi jawną część skompresowane do jednego pliku archiwum (ZIP). 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Pzp.</w:t>
      </w:r>
    </w:p>
    <w:p w14:paraId="0000018B"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Do oferty należy dołączyć oświadczenie o niepodleganiu wykluczeniu z postępowania oraz oświadczenie o spełnianiu warunków udziału w postępowaniu w postaci elektronicznej opatrzone kwalifikowanym  podpisem elektronicznym, podpisem zaufanym lub podpisem osobistym, a następnie wraz z plikami stanowiącymi ofertę skompresować do jednego pliku archiwum (ZIP). </w:t>
      </w:r>
    </w:p>
    <w:p w14:paraId="0000018C"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Do przygotowania oferty zaleca się wykorzystanie Formularza Oferty, którego wzór stanowi </w:t>
      </w:r>
      <w:r>
        <w:rPr>
          <w:rFonts w:ascii="Arial Narrow" w:eastAsia="Arial Narrow" w:hAnsi="Arial Narrow" w:cs="Arial Narrow"/>
          <w:b/>
          <w:bCs/>
          <w:color w:val="000000"/>
          <w:sz w:val="22"/>
          <w:szCs w:val="22"/>
        </w:rPr>
        <w:t>Załącznik nr 1 do SWZ</w:t>
      </w:r>
      <w:r>
        <w:rPr>
          <w:rFonts w:ascii="Arial Narrow" w:eastAsia="Arial Narrow" w:hAnsi="Arial Narrow" w:cs="Arial Narrow"/>
          <w:color w:val="000000"/>
          <w:sz w:val="22"/>
          <w:szCs w:val="22"/>
        </w:rPr>
        <w:t xml:space="preserve">. W przypadku, gdy Wykonawca nie korzysta z przygotowanego przez Zamawiającego wzoru, w treści oferty należy zamieścić wszystkie informacje wymagane w Formularzu Ofertowym. </w:t>
      </w:r>
    </w:p>
    <w:p w14:paraId="0000018D"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Oferta powinna zapewniać pełną czytelność jej treści.</w:t>
      </w:r>
    </w:p>
    <w:p w14:paraId="0000018E"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Treść oferty musi odpowiadać treści specyfikacji  warunków zamówienia.</w:t>
      </w:r>
    </w:p>
    <w:p w14:paraId="0000018F"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Oferta musi być sporządzona w języku polskim. Każdy dokument składający się na ofertę                                   sporządzony w języku innym niż język polski winien być złożony wraz z tłumaczeniem na język polski, poświadczonym przez Wykonawcę. W razie wątpliwości uznaje się, że wersja polskojęzyczna jest wersją wiążącą.</w:t>
      </w:r>
    </w:p>
    <w:p w14:paraId="00000190"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Walutą rozliczeń finansowych jest PLN.</w:t>
      </w:r>
    </w:p>
    <w:p w14:paraId="00000191" w14:textId="77777777" w:rsidR="00992FAD" w:rsidRDefault="00445395">
      <w:pPr>
        <w:numPr>
          <w:ilvl w:val="2"/>
          <w:numId w:val="41"/>
        </w:numPr>
        <w:pBdr>
          <w:top w:val="nil"/>
          <w:left w:val="nil"/>
          <w:bottom w:val="nil"/>
          <w:right w:val="nil"/>
          <w:between w:val="nil"/>
        </w:pBdr>
        <w:tabs>
          <w:tab w:val="left" w:pos="494"/>
          <w:tab w:val="left" w:pos="68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ponosi wszelkie koszty związane z przygotowaniem i złożeniem oferty.</w:t>
      </w:r>
    </w:p>
    <w:p w14:paraId="00000192" w14:textId="77777777" w:rsidR="00992FAD" w:rsidRDefault="00445395">
      <w:pPr>
        <w:numPr>
          <w:ilvl w:val="2"/>
          <w:numId w:val="41"/>
        </w:num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zaleca ponumerowanie stron oferty.</w:t>
      </w:r>
    </w:p>
    <w:p w14:paraId="00000193" w14:textId="77777777" w:rsidR="00992FAD" w:rsidRDefault="00992FAD">
      <w:p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u w:val="single"/>
        </w:rPr>
      </w:pPr>
    </w:p>
    <w:p w14:paraId="00000194" w14:textId="77777777" w:rsidR="00992FAD" w:rsidRDefault="00445395">
      <w:p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xml:space="preserve">§ 9. Do oferty należy dołączyć: </w:t>
      </w:r>
    </w:p>
    <w:p w14:paraId="00000195" w14:textId="77777777" w:rsidR="00992FAD" w:rsidRDefault="00445395">
      <w:pPr>
        <w:numPr>
          <w:ilvl w:val="2"/>
          <w:numId w:val="40"/>
        </w:num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Oświadczenia tj.: oświadczenie o niepodleganiu wykluczeniu z postępowania oraz oświadczenie o spełnianiu warunków udziału w postępowaniu –  stanowiące  </w:t>
      </w:r>
      <w:r>
        <w:rPr>
          <w:rFonts w:ascii="Arial Narrow" w:eastAsia="Arial Narrow" w:hAnsi="Arial Narrow" w:cs="Arial Narrow"/>
          <w:b/>
          <w:bCs/>
          <w:color w:val="000000"/>
          <w:sz w:val="22"/>
          <w:szCs w:val="22"/>
        </w:rPr>
        <w:t>Załącznik nr 2 do SWZ oraz Załącznik nr 8 do SWZ (jeśli dotyczy).</w:t>
      </w:r>
    </w:p>
    <w:p w14:paraId="00000196" w14:textId="77777777" w:rsidR="00992FAD" w:rsidRDefault="00445395">
      <w:p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wspólnego ubiegania się o zamówienie przez Wykonawców, oświadczenie o niepodleganiu wykluczeniu składa każdy z Wykonawców. Oświadczenie to musi potwierdzać spełnianie warunków udziału w postępowaniu oraz brak podstaw wykluczenia w zakresie, w którym każdy z Wykonawców wykazuje spełnianie warunków udziału w postępowaniu oraz brak podstaw wykluczenia.</w:t>
      </w:r>
    </w:p>
    <w:p w14:paraId="00000197" w14:textId="77777777" w:rsidR="00992FAD" w:rsidRDefault="00445395">
      <w:pPr>
        <w:numPr>
          <w:ilvl w:val="2"/>
          <w:numId w:val="40"/>
        </w:numPr>
        <w:pBdr>
          <w:top w:val="nil"/>
          <w:left w:val="nil"/>
          <w:bottom w:val="nil"/>
          <w:right w:val="nil"/>
          <w:between w:val="nil"/>
        </w:pBdr>
        <w:tabs>
          <w:tab w:val="left" w:pos="284"/>
          <w:tab w:val="left" w:pos="494"/>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Pełnomocnictwo upoważniające do złożenia oferty, o ile ofertę składa pełnomocnik. </w:t>
      </w:r>
    </w:p>
    <w:p w14:paraId="00000198" w14:textId="77777777" w:rsidR="00992FAD" w:rsidRDefault="00445395">
      <w:pPr>
        <w:numPr>
          <w:ilvl w:val="2"/>
          <w:numId w:val="40"/>
        </w:numPr>
        <w:pBdr>
          <w:top w:val="nil"/>
          <w:left w:val="nil"/>
          <w:bottom w:val="nil"/>
          <w:right w:val="nil"/>
          <w:between w:val="nil"/>
        </w:pBdr>
        <w:tabs>
          <w:tab w:val="left" w:pos="494"/>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Pełnomocnictwo dla pełnomocnika do reprezentowania w postępowaniu Wykonawców wspólnie                        ubiegających się o udzielenie zamówienia - dotyczy ofert składanych przez Wykonawców wspólnie ubiegających się o udzielenie zamówienia.</w:t>
      </w:r>
    </w:p>
    <w:p w14:paraId="00000199" w14:textId="77777777" w:rsidR="00992FAD" w:rsidRDefault="00445395">
      <w:pPr>
        <w:numPr>
          <w:ilvl w:val="2"/>
          <w:numId w:val="40"/>
        </w:numPr>
        <w:pBdr>
          <w:top w:val="nil"/>
          <w:left w:val="nil"/>
          <w:bottom w:val="nil"/>
          <w:right w:val="nil"/>
          <w:between w:val="nil"/>
        </w:pBdr>
        <w:tabs>
          <w:tab w:val="left" w:pos="494"/>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Wykonawca, który polega na zasobach innych podmiotów składa wraz z ofertą oświadczenie podmiotu o udostępnieniu zasobów wraz z oświadczeniami </w:t>
      </w:r>
      <w:r>
        <w:rPr>
          <w:rFonts w:ascii="Arial Narrow" w:eastAsia="Arial Narrow" w:hAnsi="Arial Narrow" w:cs="Arial Narrow"/>
          <w:b/>
          <w:bCs/>
          <w:color w:val="000000"/>
          <w:sz w:val="22"/>
          <w:szCs w:val="22"/>
        </w:rPr>
        <w:t>– jeżeli dotyczy.</w:t>
      </w:r>
    </w:p>
    <w:p w14:paraId="0000019A" w14:textId="77777777" w:rsidR="00992FAD" w:rsidRDefault="00445395">
      <w:pPr>
        <w:numPr>
          <w:ilvl w:val="2"/>
          <w:numId w:val="40"/>
        </w:numPr>
        <w:pBdr>
          <w:top w:val="nil"/>
          <w:left w:val="nil"/>
          <w:bottom w:val="nil"/>
          <w:right w:val="nil"/>
          <w:between w:val="nil"/>
        </w:pBdr>
        <w:tabs>
          <w:tab w:val="left" w:pos="494"/>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Dokumenty dotyczące tajemnicy przedsiębiorstwa w rozumieniu ustawy z dnia 16 kwietnia 1993 r. o zwalczaniu nieuczciwej konkurencji – jeżeli dotyczy.</w:t>
      </w:r>
    </w:p>
    <w:p w14:paraId="0000019B" w14:textId="77777777" w:rsidR="00992FAD" w:rsidRDefault="00445395">
      <w:pPr>
        <w:numPr>
          <w:ilvl w:val="2"/>
          <w:numId w:val="40"/>
        </w:numPr>
        <w:pBdr>
          <w:top w:val="nil"/>
          <w:left w:val="nil"/>
          <w:bottom w:val="nil"/>
          <w:right w:val="nil"/>
          <w:between w:val="nil"/>
        </w:pBdr>
        <w:tabs>
          <w:tab w:val="left" w:pos="494"/>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Przedmiotowe środki dowodowe: nie są wymagane. </w:t>
      </w:r>
    </w:p>
    <w:p w14:paraId="0000019C" w14:textId="77777777" w:rsidR="00992FAD" w:rsidRDefault="00445395">
      <w:pPr>
        <w:pBdr>
          <w:top w:val="nil"/>
          <w:left w:val="nil"/>
          <w:bottom w:val="nil"/>
          <w:right w:val="nil"/>
          <w:between w:val="nil"/>
        </w:pBdr>
        <w:tabs>
          <w:tab w:val="left" w:pos="494"/>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Pełnomocnictwo do złożenia oferty musi być złożone w oryginale w takiej samej formie, jak składana oferta (t.j. w formie elektronicznej lub postaci elektronicznej opatrzonej podpisem zaufanym lub podpisem osobistym). Dopuszcza się także złożenie elektronicznej kopii (skanu) pełnomocnictwa sporządzonego uprzednio w formie pisemnej, w formie elektronicznego poświadczenia sporządzonego stosownie do art. 97 § 2 ustawy z dnia 14 lutego 1991 r. - Prawo o notariacie, 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 uwierzytelniona przez upełnomocnionego. </w:t>
      </w:r>
    </w:p>
    <w:p w14:paraId="2C2E44EC" w14:textId="77777777" w:rsidR="006D7187" w:rsidRDefault="006D7187">
      <w:pPr>
        <w:pBdr>
          <w:top w:val="nil"/>
          <w:left w:val="nil"/>
          <w:bottom w:val="nil"/>
          <w:right w:val="nil"/>
          <w:between w:val="nil"/>
        </w:pBdr>
        <w:spacing w:after="26" w:line="276" w:lineRule="auto"/>
        <w:ind w:left="0" w:hanging="2"/>
        <w:jc w:val="both"/>
        <w:rPr>
          <w:rFonts w:ascii="Arial Narrow" w:eastAsia="Arial Narrow" w:hAnsi="Arial Narrow" w:cs="Arial Narrow"/>
          <w:b/>
          <w:bCs/>
          <w:i/>
          <w:iCs/>
          <w:color w:val="000000"/>
          <w:sz w:val="22"/>
          <w:szCs w:val="22"/>
          <w:u w:val="single"/>
        </w:rPr>
      </w:pPr>
    </w:p>
    <w:p w14:paraId="0000019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10. Dokumenty podmiotów zagranicznych.</w:t>
      </w:r>
    </w:p>
    <w:p w14:paraId="000001A0" w14:textId="77777777" w:rsidR="00992FAD" w:rsidRDefault="00445395">
      <w:pPr>
        <w:numPr>
          <w:ilvl w:val="4"/>
          <w:numId w:val="4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Jeżeli wykonawca ma siedzibę lub miejsce zamieszkania poza granicami Rzeczypospolitej Polskiej,  zamiast: zaświadczenia, o którym mowa w § 2 ust. 1 pkt 4 rozporządzenia, zaświadczenia albo innego dokumentu potwierdzającego, że wykonawca nie zalega z opłacaniem składek na ubezpieczenia społeczne lub zdrowotne, o których mowa w § 2 ust. 1 pkt 5, lub odpisu albo informacji z Krajowego Rejestru  Sądowego lub z Centralnej Ewidencji i Informacji o Działalności Gospodarczej, o których mowa w § 2 ust. 1 pkt 6 – składa dokument lub dokumenty wystawione w kraju, w którym  wykonawca ma siedzibę lub miejsce zamieszkania, potwierdzające odpowiednio, że: a) nie naruszył obowiązków dotyczących płatności podatków, opłat lub składek na ubezpieczenie społeczne lub zdrowotne, b)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000001A1" w14:textId="77777777" w:rsidR="00992FAD" w:rsidRDefault="00445395">
      <w:pPr>
        <w:numPr>
          <w:ilvl w:val="4"/>
          <w:numId w:val="42"/>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Dokument, o którym mowa w ust. 1 pkt 1 rozporządzenia, powinien być wystawiony nie wcześniej niż 6 miesięcy przed jego złożeniem. Dokumenty, o których mowa w ust. 1 pkt 2 i 3, powinny być wystawione nie wcześniej niż 3 miesiące przed ich złożeniem.</w:t>
      </w:r>
    </w:p>
    <w:p w14:paraId="000001A2" w14:textId="77777777" w:rsidR="00992FAD" w:rsidRDefault="00445395">
      <w:pPr>
        <w:numPr>
          <w:ilvl w:val="4"/>
          <w:numId w:val="42"/>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Jeżeli w kraju, w którym wykonawca ma siedzibę lub miejsce zamieszkania, nie wydaje się                                    dokumentów, o których mowa w ust. 1, lub gdy dokumenty te nie odnoszą się do wszystkich przypadków, o których mowa w art. 108 ust. 1 pkt 1, 2 i 4, art. 109 ust. 1 pkt 1, 2 lit. a i b oraz pkt 3 ustawy,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w:t>
      </w:r>
    </w:p>
    <w:p w14:paraId="000001A3" w14:textId="77777777" w:rsidR="00992FAD" w:rsidRDefault="00992FAD">
      <w:pPr>
        <w:pBdr>
          <w:top w:val="nil"/>
          <w:left w:val="nil"/>
          <w:bottom w:val="nil"/>
          <w:right w:val="nil"/>
          <w:between w:val="nil"/>
        </w:pBdr>
        <w:tabs>
          <w:tab w:val="left" w:pos="680"/>
          <w:tab w:val="left" w:pos="1360"/>
        </w:tabs>
        <w:spacing w:after="26" w:line="276" w:lineRule="auto"/>
        <w:ind w:left="0" w:hanging="2"/>
        <w:jc w:val="both"/>
        <w:rPr>
          <w:rFonts w:ascii="Arial Narrow" w:eastAsia="Arial Narrow" w:hAnsi="Arial Narrow" w:cs="Arial Narrow"/>
          <w:color w:val="000000"/>
          <w:sz w:val="22"/>
          <w:szCs w:val="22"/>
          <w:u w:val="single"/>
        </w:rPr>
      </w:pPr>
    </w:p>
    <w:p w14:paraId="000001A4" w14:textId="77777777" w:rsidR="00992FAD" w:rsidRDefault="00445395">
      <w:pPr>
        <w:pBdr>
          <w:top w:val="nil"/>
          <w:left w:val="nil"/>
          <w:bottom w:val="nil"/>
          <w:right w:val="nil"/>
          <w:between w:val="nil"/>
        </w:pBdr>
        <w:tabs>
          <w:tab w:val="left" w:pos="680"/>
          <w:tab w:val="left" w:pos="136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11. Konsorcjum.</w:t>
      </w:r>
    </w:p>
    <w:p w14:paraId="000001A5" w14:textId="77777777" w:rsidR="00992FAD" w:rsidRDefault="00445395">
      <w:pPr>
        <w:numPr>
          <w:ilvl w:val="7"/>
          <w:numId w:val="43"/>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wnoszenia oferty wspólnej przez dwa lub więcej podmioty gospodarcze                                     (konsorcja/spółki cywilne) oferta musi spełniać wymagania określone w art. 58 ustawy Prawo zamówień publicznych, w tym:</w:t>
      </w:r>
    </w:p>
    <w:p w14:paraId="000001A6" w14:textId="77777777" w:rsidR="00992FAD" w:rsidRDefault="00445395">
      <w:pPr>
        <w:numPr>
          <w:ilvl w:val="5"/>
          <w:numId w:val="2"/>
        </w:numPr>
        <w:pBdr>
          <w:top w:val="nil"/>
          <w:left w:val="nil"/>
          <w:bottom w:val="nil"/>
          <w:right w:val="nil"/>
          <w:between w:val="nil"/>
        </w:pBdr>
        <w:tabs>
          <w:tab w:val="left" w:pos="680"/>
          <w:tab w:val="left" w:pos="136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Wykonawców wspólnie ubiegających się o udzielenie zamówienia, zgodnie z art. 58 ust. 2 ustawy Pzp Wykonawcy ustanawiają pełnomocnika do reprezentowania ich w postępowaniu  o udzielenie zamówienia lub pełnomocnictwo do reprezentowania w postępowaniu i zawarcia umowy. W związku z powyższym niezbędne jest przedłożenie w ofercie dokumentu zawierającego pełnomocnictwo w celu ustalenia podmiotu uprawnionego do występowania w imieniu Wykonawców w sposób umożliwiający ich identyfikację.</w:t>
      </w:r>
    </w:p>
    <w:p w14:paraId="000001A7" w14:textId="77777777" w:rsidR="00992FAD" w:rsidRDefault="00445395">
      <w:pPr>
        <w:numPr>
          <w:ilvl w:val="5"/>
          <w:numId w:val="2"/>
        </w:numPr>
        <w:pBdr>
          <w:top w:val="nil"/>
          <w:left w:val="nil"/>
          <w:bottom w:val="nil"/>
          <w:right w:val="nil"/>
          <w:between w:val="nil"/>
        </w:pBdr>
        <w:tabs>
          <w:tab w:val="left" w:pos="680"/>
          <w:tab w:val="left" w:pos="1360"/>
        </w:tabs>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 celu wykazania niepodlegania wykluczeniu z postępowania o udzielenie zamówienia w rozdziale IX SWZ wymagane jest załączenie do oferty oświadczenia i przedłożenia na wezwanie dokumentów dla każdego konsorcjanta oddzielnie. </w:t>
      </w:r>
    </w:p>
    <w:p w14:paraId="000001A8" w14:textId="77777777" w:rsidR="00992FAD" w:rsidRDefault="00445395">
      <w:pPr>
        <w:numPr>
          <w:ilvl w:val="1"/>
          <w:numId w:val="2"/>
        </w:numPr>
        <w:pBdr>
          <w:top w:val="nil"/>
          <w:left w:val="nil"/>
          <w:bottom w:val="nil"/>
          <w:right w:val="nil"/>
          <w:between w:val="nil"/>
        </w:pBdr>
        <w:tabs>
          <w:tab w:val="left" w:pos="680"/>
          <w:tab w:val="left" w:pos="136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wyboru oferty wykonawców wspólnie ubiegających się o udzielenie zamówienia, Zamawiający może żądać przed zawarciem umowy w sprawie zamówienia publicznego kopii umowy regulującej współprace tych wykonawców.</w:t>
      </w:r>
    </w:p>
    <w:p w14:paraId="000001A9"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AA"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11. Informacje o sposobie porozumiewania się Zamawiającego z Wykonawcami oraz przekazywania oświadczeń lub dokumentów, a także wskazanie osób uprawnionych do porozumiewania się  z Wykonawcami.</w:t>
      </w:r>
    </w:p>
    <w:p w14:paraId="000001AB" w14:textId="77777777" w:rsidR="00992FAD" w:rsidRDefault="00445395">
      <w:pPr>
        <w:numPr>
          <w:ilvl w:val="0"/>
          <w:numId w:val="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 niniejszym postępowaniu oświadczenia, wnioski, zawiadomienia oraz informacje Zamawiający i Wykonawcy przekazują </w:t>
      </w:r>
      <w:r>
        <w:rPr>
          <w:rFonts w:ascii="Arial Narrow" w:eastAsia="Arial Narrow" w:hAnsi="Arial Narrow" w:cs="Arial Narrow"/>
          <w:b/>
          <w:bCs/>
          <w:color w:val="000000"/>
          <w:sz w:val="22"/>
          <w:szCs w:val="22"/>
          <w:u w:val="single"/>
        </w:rPr>
        <w:t>pisemnie, pod rygorem nieważności, w formie elektronicznej.</w:t>
      </w:r>
    </w:p>
    <w:p w14:paraId="000001AC" w14:textId="77777777" w:rsidR="00992FAD" w:rsidRDefault="00445395">
      <w:pPr>
        <w:numPr>
          <w:ilvl w:val="0"/>
          <w:numId w:val="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Korespondencja w niniejszym postępowaniu prowadzona jest w języku polskim. Oznacza to, że wszelka korespondencja w języku innym niż polski, winna być złożona wraz z tłumaczeniem na język polski.</w:t>
      </w:r>
    </w:p>
    <w:p w14:paraId="000001AD" w14:textId="77777777" w:rsidR="00992FAD" w:rsidRDefault="00445395">
      <w:pPr>
        <w:numPr>
          <w:ilvl w:val="0"/>
          <w:numId w:val="3"/>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Osoby uprawnione do kontaktu:</w:t>
      </w:r>
    </w:p>
    <w:p w14:paraId="000001AE" w14:textId="77777777" w:rsidR="00992FAD" w:rsidRDefault="00445395">
      <w:pPr>
        <w:numPr>
          <w:ilvl w:val="1"/>
          <w:numId w:val="15"/>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sprawach dotyczących przedmiotu zamówienia –  Pani Agnieszka Kosińska</w:t>
      </w:r>
    </w:p>
    <w:p w14:paraId="000001AF" w14:textId="77777777" w:rsidR="00992FAD" w:rsidRDefault="00445395">
      <w:pPr>
        <w:numPr>
          <w:ilvl w:val="1"/>
          <w:numId w:val="15"/>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sprawach proceduralnych – Pan Radosław Łoniewski</w:t>
      </w:r>
    </w:p>
    <w:p w14:paraId="000001B0"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B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12. Wymagania dotyczące wadium</w:t>
      </w:r>
    </w:p>
    <w:p w14:paraId="000001B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wymaga wniesienia wadium.</w:t>
      </w:r>
    </w:p>
    <w:p w14:paraId="000001B3"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B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13. Termin związania oferta</w:t>
      </w:r>
    </w:p>
    <w:p w14:paraId="000001B5" w14:textId="13968562" w:rsidR="00992FAD" w:rsidRDefault="00445395" w:rsidP="006D7187">
      <w:pPr>
        <w:pBdr>
          <w:top w:val="nil"/>
          <w:left w:val="nil"/>
          <w:bottom w:val="nil"/>
          <w:right w:val="nil"/>
          <w:between w:val="nil"/>
        </w:pBdr>
        <w:tabs>
          <w:tab w:val="left" w:pos="357"/>
          <w:tab w:val="left" w:pos="68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ustalił termin związania ofertą - 30 dni od upływu terminu składania ofert, tj</w:t>
      </w:r>
      <w:r w:rsidR="006D7187">
        <w:rPr>
          <w:rFonts w:ascii="Arial Narrow" w:eastAsia="Arial Narrow" w:hAnsi="Arial Narrow" w:cs="Arial Narrow"/>
          <w:b/>
          <w:bCs/>
          <w:color w:val="000000"/>
          <w:sz w:val="22"/>
          <w:szCs w:val="22"/>
        </w:rPr>
        <w:t>. 06.01.2026</w:t>
      </w:r>
      <w:r>
        <w:rPr>
          <w:rFonts w:ascii="Arial Narrow" w:eastAsia="Arial Narrow" w:hAnsi="Arial Narrow" w:cs="Arial Narrow"/>
          <w:b/>
          <w:bCs/>
          <w:color w:val="000000"/>
          <w:sz w:val="22"/>
          <w:szCs w:val="22"/>
        </w:rPr>
        <w:t xml:space="preserve"> r.</w:t>
      </w:r>
    </w:p>
    <w:p w14:paraId="000001B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1B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14. Forma oferty</w:t>
      </w:r>
    </w:p>
    <w:p w14:paraId="000001B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Ofertę należy złożyć w formie elektronicznej. Wykonawca może złożyć jedną ofertę.</w:t>
      </w:r>
    </w:p>
    <w:p w14:paraId="000001B9" w14:textId="77777777" w:rsidR="00992FAD" w:rsidRDefault="00992FAD">
      <w:pPr>
        <w:pBdr>
          <w:top w:val="nil"/>
          <w:left w:val="nil"/>
          <w:bottom w:val="nil"/>
          <w:right w:val="nil"/>
          <w:between w:val="nil"/>
        </w:pBdr>
        <w:tabs>
          <w:tab w:val="left" w:pos="360"/>
          <w:tab w:val="left" w:pos="680"/>
        </w:tabs>
        <w:spacing w:after="26" w:line="276" w:lineRule="auto"/>
        <w:ind w:left="0" w:hanging="2"/>
        <w:jc w:val="both"/>
        <w:rPr>
          <w:rFonts w:ascii="Arial Narrow" w:eastAsia="Arial Narrow" w:hAnsi="Arial Narrow" w:cs="Arial Narrow"/>
          <w:color w:val="000000"/>
          <w:sz w:val="22"/>
          <w:szCs w:val="22"/>
        </w:rPr>
      </w:pPr>
    </w:p>
    <w:p w14:paraId="000001BA" w14:textId="77777777" w:rsidR="00992FAD" w:rsidRDefault="00445395">
      <w:pPr>
        <w:pBdr>
          <w:top w:val="nil"/>
          <w:left w:val="nil"/>
          <w:bottom w:val="nil"/>
          <w:right w:val="nil"/>
          <w:between w:val="nil"/>
        </w:pBdr>
        <w:spacing w:after="26" w:line="276"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Oferta na przetarg pn.:</w:t>
      </w:r>
    </w:p>
    <w:p w14:paraId="000001BB" w14:textId="77777777" w:rsidR="00992FAD" w:rsidRDefault="00445395">
      <w:pPr>
        <w:pBdr>
          <w:top w:val="nil"/>
          <w:left w:val="nil"/>
          <w:bottom w:val="nil"/>
          <w:right w:val="nil"/>
          <w:between w:val="nil"/>
        </w:pBdr>
        <w:spacing w:after="26" w:line="276" w:lineRule="auto"/>
        <w:ind w:left="0" w:hanging="2"/>
        <w:jc w:val="center"/>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rPr>
        <w:t>„</w:t>
      </w:r>
      <w:r>
        <w:rPr>
          <w:rFonts w:ascii="Arial Narrow" w:eastAsia="Arial Narrow" w:hAnsi="Arial Narrow" w:cs="Arial Narrow"/>
          <w:b/>
          <w:bCs/>
          <w:color w:val="000000"/>
        </w:rPr>
        <w:t>Usługa cateringu – przygotowanie i dostawa posiłków dla uczniów publicznych szkół działających na terenie gminy Rzgów</w:t>
      </w:r>
      <w:r>
        <w:rPr>
          <w:rFonts w:ascii="Arial Narrow" w:eastAsia="Arial Narrow" w:hAnsi="Arial Narrow" w:cs="Arial Narrow"/>
          <w:b/>
          <w:bCs/>
          <w:i/>
          <w:iCs/>
          <w:color w:val="000000"/>
          <w:sz w:val="22"/>
          <w:szCs w:val="22"/>
        </w:rPr>
        <w:t>”</w:t>
      </w:r>
    </w:p>
    <w:p w14:paraId="000001BC"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BD"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Wykonawca składa ofertę za pośrednictwem platformy e-Zamówienia pod adresem https://ezamowienia.gov.pl. </w:t>
      </w:r>
    </w:p>
    <w:p w14:paraId="000001BE"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B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UWAGA:</w:t>
      </w:r>
    </w:p>
    <w:p w14:paraId="000001C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Plik oferty i oświadczeń po spakowaniu, ale przed złożeniem należy  podpisać:</w:t>
      </w:r>
    </w:p>
    <w:p w14:paraId="000001C1" w14:textId="77777777" w:rsidR="00992FAD" w:rsidRDefault="00445395">
      <w:pPr>
        <w:numPr>
          <w:ilvl w:val="0"/>
          <w:numId w:val="2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podpisem zaufanym</w:t>
      </w:r>
      <w:r>
        <w:rPr>
          <w:rFonts w:ascii="Arial Narrow" w:eastAsia="Arial Narrow" w:hAnsi="Arial Narrow" w:cs="Arial Narrow"/>
          <w:color w:val="000000"/>
          <w:sz w:val="22"/>
          <w:szCs w:val="22"/>
        </w:rPr>
        <w:t xml:space="preserve"> (podpisanie dokumentu elektronicznego: podpisem zaufanym https://www.gov.pl/web/gov/podpisz-dokument-elektronicznie-wykorzystaj-podpis-zaufany), </w:t>
      </w:r>
    </w:p>
    <w:p w14:paraId="000001C2" w14:textId="77777777" w:rsidR="00992FAD" w:rsidRDefault="00445395">
      <w:pPr>
        <w:numPr>
          <w:ilvl w:val="0"/>
          <w:numId w:val="2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podpisem osobistym potwierdzonym certyfikatem podpisu osobistego</w:t>
      </w:r>
      <w:r>
        <w:rPr>
          <w:rFonts w:ascii="Arial Narrow" w:eastAsia="Arial Narrow" w:hAnsi="Arial Narrow" w:cs="Arial Narrow"/>
          <w:color w:val="000000"/>
          <w:sz w:val="22"/>
          <w:szCs w:val="22"/>
        </w:rPr>
        <w:t xml:space="preserve"> (https://www.gov.pl/web/e-dowod/podpis-osobisty) </w:t>
      </w:r>
    </w:p>
    <w:p w14:paraId="000001C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lub </w:t>
      </w:r>
    </w:p>
    <w:p w14:paraId="000001C4" w14:textId="77777777" w:rsidR="00992FAD" w:rsidRDefault="00445395">
      <w:pPr>
        <w:numPr>
          <w:ilvl w:val="0"/>
          <w:numId w:val="2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podpisem kwalifikowanym</w:t>
      </w:r>
      <w:r>
        <w:rPr>
          <w:rFonts w:ascii="Arial Narrow" w:eastAsia="Arial Narrow" w:hAnsi="Arial Narrow" w:cs="Arial Narrow"/>
          <w:color w:val="000000"/>
          <w:sz w:val="22"/>
          <w:szCs w:val="22"/>
        </w:rPr>
        <w:t xml:space="preserve"> (zaawansowanym podpisem elektronicznym, który jest składany za pomocą kwalifikowanego urządzenia do składania podpisu elektronicznego i który opiera się na kwalifikowanym certyfikacie podpisu elektronicznego). </w:t>
      </w:r>
    </w:p>
    <w:p w14:paraId="000001C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Podpisanie wyłącznie formularza do złożenia oferty skutkowało będzie odrzuceniem oferty na podstawie art. 226 ust. 1 pkt 6). O terminie złożenia oferty decyduje czas pełnego przeprocesowania transakcji na Platformie e-Zamówienia.</w:t>
      </w:r>
    </w:p>
    <w:p w14:paraId="000001C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C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r>
        <w:rPr>
          <w:rFonts w:ascii="Arial Narrow" w:eastAsia="Arial Narrow" w:hAnsi="Arial Narrow" w:cs="Arial Narrow"/>
          <w:color w:val="000000"/>
          <w:sz w:val="22"/>
          <w:szCs w:val="22"/>
        </w:rPr>
        <w:tab/>
        <w:t>Wykonawca składa ofertę za pośrednictwem zakładki „Oferty/wnioski”, widocznej w podglądzie postępowania po zalogowaniu się na konto Wykonawcy na Platformie e- Zamówienia. Po wybraniu przycisku „Złóż ofertę” system prezentuje okno składania oferty umożliwiające przekazanie dokumentów elektronicznych, w którym znajdują się dwa pola drag&amp;drop („przeciągnij” i „upuść”) służące do dodawania plików.</w:t>
      </w:r>
    </w:p>
    <w:p w14:paraId="000001C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r>
        <w:rPr>
          <w:rFonts w:ascii="Arial Narrow" w:eastAsia="Arial Narrow" w:hAnsi="Arial Narrow" w:cs="Arial Narrow"/>
          <w:color w:val="000000"/>
          <w:sz w:val="22"/>
          <w:szCs w:val="22"/>
        </w:rPr>
        <w:tab/>
        <w:t>Wykonawca dodaje wybrany z dysku i uprzednio podpisany „Formularz oferty” w pierwszym polu (Załącznik nr 1 do SWZ- formularz oferty”). W kolejnym polu („Załączniki i inne dokumenty przedstawione w ofercie przez Wykonawcę”) Wykonawca dodaje pozostałe pliki stanowiące ofertę lub składane wraz z ofertą.</w:t>
      </w:r>
    </w:p>
    <w:p w14:paraId="000001C9"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r>
        <w:rPr>
          <w:rFonts w:ascii="Arial Narrow" w:eastAsia="Arial Narrow" w:hAnsi="Arial Narrow" w:cs="Arial Narrow"/>
          <w:color w:val="000000"/>
          <w:sz w:val="22"/>
          <w:szCs w:val="22"/>
        </w:rPr>
        <w:tab/>
        <w:t>Jeżeli wraz z ofertą składane są dokumenty zawierające tajemnicę przedsiębiorstwa, zarówno załącznik stanowiący tajemnicę przedsiębiorstwa jak i uzasadnienie zastrzeżenia tajemnicy przedsiębiorstwa należy dodać w polu „Załączniki i inne dokumenty przedstawione w ofercie przez Wykonawcę”.</w:t>
      </w:r>
    </w:p>
    <w:p w14:paraId="000001CA"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r>
        <w:rPr>
          <w:rFonts w:ascii="Arial Narrow" w:eastAsia="Arial Narrow" w:hAnsi="Arial Narrow" w:cs="Arial Narrow"/>
          <w:color w:val="000000"/>
          <w:sz w:val="22"/>
          <w:szCs w:val="22"/>
        </w:rPr>
        <w:tab/>
        <w:t>Wykonawca może przed upływem terminu składania ofert wycofać ofertę. Wykonawca wycofuje ofertę w zakładce „Oferty/wnioski” używając przycisku „Wycofaj ofertę”. Wykonawca po upływie terminu do składania ofert nie może wycofać złożonej oferty.</w:t>
      </w:r>
    </w:p>
    <w:p w14:paraId="000001CB"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5. Interaktywne instrukcje do wszystkich funkcjonalności platformy e-Zamowienia dostępne są na pod adresem: https://ezamowienia.gov.pl/pl/komponent-edukacyjny/.</w:t>
      </w:r>
    </w:p>
    <w:p w14:paraId="000001CC" w14:textId="77777777" w:rsidR="00992FAD" w:rsidRDefault="00992FAD">
      <w:pPr>
        <w:pBdr>
          <w:top w:val="nil"/>
          <w:left w:val="nil"/>
          <w:bottom w:val="nil"/>
          <w:right w:val="nil"/>
          <w:between w:val="nil"/>
        </w:pBdr>
        <w:tabs>
          <w:tab w:val="left" w:pos="8552"/>
        </w:tabs>
        <w:spacing w:after="26" w:line="276" w:lineRule="auto"/>
        <w:ind w:left="0" w:hanging="2"/>
        <w:rPr>
          <w:rFonts w:ascii="Arial Narrow" w:eastAsia="Arial Narrow" w:hAnsi="Arial Narrow" w:cs="Arial Narrow"/>
          <w:color w:val="000000"/>
          <w:sz w:val="22"/>
          <w:szCs w:val="22"/>
        </w:rPr>
      </w:pPr>
    </w:p>
    <w:p w14:paraId="000001CE" w14:textId="5EC1A8DF" w:rsidR="00992FAD" w:rsidRDefault="00445395" w:rsidP="00B90263">
      <w:pPr>
        <w:pBdr>
          <w:top w:val="nil"/>
          <w:left w:val="nil"/>
          <w:bottom w:val="nil"/>
          <w:right w:val="nil"/>
          <w:between w:val="nil"/>
        </w:pBdr>
        <w:tabs>
          <w:tab w:val="left" w:pos="8552"/>
        </w:tabs>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ab/>
      </w:r>
      <w:bookmarkStart w:id="2" w:name="_GoBack"/>
      <w:bookmarkEnd w:id="2"/>
      <w:r>
        <w:rPr>
          <w:rFonts w:ascii="Arial Narrow" w:eastAsia="Arial Narrow" w:hAnsi="Arial Narrow" w:cs="Arial Narrow"/>
          <w:b/>
          <w:bCs/>
          <w:i/>
          <w:iCs/>
          <w:color w:val="000000"/>
          <w:sz w:val="22"/>
          <w:szCs w:val="22"/>
          <w:u w:val="single"/>
        </w:rPr>
        <w:t>§ 15. Miejsce i termin składania i otwarcia ofert:</w:t>
      </w:r>
    </w:p>
    <w:p w14:paraId="000001CF" w14:textId="05526B9E" w:rsidR="00992FAD" w:rsidRPr="006D7187" w:rsidRDefault="00445395" w:rsidP="006D7187">
      <w:pPr>
        <w:numPr>
          <w:ilvl w:val="0"/>
          <w:numId w:val="1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sidRPr="006D7187">
        <w:rPr>
          <w:rFonts w:ascii="Arial Narrow" w:eastAsia="Arial Narrow" w:hAnsi="Arial Narrow" w:cs="Arial Narrow"/>
          <w:color w:val="000000"/>
          <w:sz w:val="22"/>
          <w:szCs w:val="22"/>
        </w:rPr>
        <w:t xml:space="preserve">Ofertę należy złożyć w nieprzekraczalnym terminie: </w:t>
      </w:r>
      <w:r w:rsidRPr="006D7187">
        <w:rPr>
          <w:rFonts w:ascii="Arial Narrow" w:eastAsia="Arial Narrow" w:hAnsi="Arial Narrow" w:cs="Arial Narrow"/>
          <w:b/>
          <w:bCs/>
          <w:color w:val="000000"/>
          <w:sz w:val="22"/>
          <w:szCs w:val="22"/>
        </w:rPr>
        <w:t xml:space="preserve">do dnia </w:t>
      </w:r>
      <w:r w:rsidR="006D7187" w:rsidRPr="006D7187">
        <w:rPr>
          <w:rFonts w:ascii="Arial Narrow" w:eastAsia="Arial Narrow" w:hAnsi="Arial Narrow" w:cs="Arial Narrow"/>
          <w:b/>
          <w:bCs/>
          <w:color w:val="000000"/>
          <w:sz w:val="22"/>
          <w:szCs w:val="22"/>
        </w:rPr>
        <w:t xml:space="preserve">8 grudnia </w:t>
      </w:r>
      <w:r w:rsidRPr="006D7187">
        <w:rPr>
          <w:rFonts w:ascii="Arial Narrow" w:eastAsia="Arial Narrow" w:hAnsi="Arial Narrow" w:cs="Arial Narrow"/>
          <w:b/>
          <w:bCs/>
          <w:color w:val="000000"/>
          <w:sz w:val="22"/>
          <w:szCs w:val="22"/>
        </w:rPr>
        <w:t xml:space="preserve">2025 r. do godziny </w:t>
      </w:r>
      <w:r w:rsidR="006D7187" w:rsidRPr="006D7187">
        <w:rPr>
          <w:rFonts w:ascii="Arial Narrow" w:eastAsia="Arial Narrow" w:hAnsi="Arial Narrow" w:cs="Arial Narrow"/>
          <w:b/>
          <w:bCs/>
          <w:color w:val="000000"/>
          <w:sz w:val="22"/>
          <w:szCs w:val="22"/>
        </w:rPr>
        <w:t>9:00.</w:t>
      </w:r>
      <w:r w:rsidRPr="006D7187">
        <w:rPr>
          <w:rFonts w:ascii="Arial Narrow" w:eastAsia="Arial Narrow" w:hAnsi="Arial Narrow" w:cs="Arial Narrow"/>
          <w:b/>
          <w:bCs/>
          <w:color w:val="000000"/>
          <w:sz w:val="22"/>
          <w:szCs w:val="22"/>
        </w:rPr>
        <w:t xml:space="preserve"> </w:t>
      </w:r>
    </w:p>
    <w:p w14:paraId="000001D0" w14:textId="7F4BF58A" w:rsidR="00992FAD" w:rsidRPr="006D7187" w:rsidRDefault="00445395" w:rsidP="006D7187">
      <w:pPr>
        <w:numPr>
          <w:ilvl w:val="0"/>
          <w:numId w:val="1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sidRPr="006D7187">
        <w:rPr>
          <w:rFonts w:ascii="Arial Narrow" w:eastAsia="Arial Narrow" w:hAnsi="Arial Narrow" w:cs="Arial Narrow"/>
          <w:color w:val="000000"/>
          <w:sz w:val="22"/>
          <w:szCs w:val="22"/>
        </w:rPr>
        <w:t>Oferty zostaną otwarte</w:t>
      </w:r>
      <w:r w:rsidRPr="006D7187">
        <w:rPr>
          <w:rFonts w:ascii="Arial Narrow" w:eastAsia="Arial Narrow" w:hAnsi="Arial Narrow" w:cs="Arial Narrow"/>
          <w:b/>
          <w:bCs/>
          <w:color w:val="000000"/>
          <w:sz w:val="22"/>
          <w:szCs w:val="22"/>
        </w:rPr>
        <w:t xml:space="preserve"> w dniu </w:t>
      </w:r>
      <w:r w:rsidR="006D7187" w:rsidRPr="006D7187">
        <w:rPr>
          <w:rFonts w:ascii="Arial Narrow" w:eastAsia="Arial Narrow" w:hAnsi="Arial Narrow" w:cs="Arial Narrow"/>
          <w:b/>
          <w:bCs/>
          <w:color w:val="000000"/>
          <w:sz w:val="22"/>
          <w:szCs w:val="22"/>
        </w:rPr>
        <w:t xml:space="preserve">8 grudnia </w:t>
      </w:r>
      <w:r w:rsidRPr="006D7187">
        <w:rPr>
          <w:rFonts w:ascii="Arial Narrow" w:eastAsia="Arial Narrow" w:hAnsi="Arial Narrow" w:cs="Arial Narrow"/>
          <w:b/>
          <w:bCs/>
          <w:color w:val="000000"/>
          <w:sz w:val="22"/>
          <w:szCs w:val="22"/>
        </w:rPr>
        <w:t xml:space="preserve">2025 r. o godzinie </w:t>
      </w:r>
      <w:r w:rsidR="006D7187" w:rsidRPr="006D7187">
        <w:rPr>
          <w:rFonts w:ascii="Arial Narrow" w:eastAsia="Arial Narrow" w:hAnsi="Arial Narrow" w:cs="Arial Narrow"/>
          <w:b/>
          <w:bCs/>
          <w:color w:val="000000"/>
          <w:sz w:val="22"/>
          <w:szCs w:val="22"/>
        </w:rPr>
        <w:t>9:30</w:t>
      </w:r>
      <w:r w:rsidRPr="006D7187">
        <w:rPr>
          <w:rFonts w:ascii="Arial Narrow" w:eastAsia="Arial Narrow" w:hAnsi="Arial Narrow" w:cs="Arial Narrow"/>
          <w:b/>
          <w:bCs/>
          <w:color w:val="000000"/>
          <w:sz w:val="22"/>
          <w:szCs w:val="22"/>
        </w:rPr>
        <w:t xml:space="preserve"> </w:t>
      </w:r>
      <w:r w:rsidRPr="006D7187">
        <w:rPr>
          <w:rFonts w:ascii="Arial Narrow" w:eastAsia="Arial Narrow" w:hAnsi="Arial Narrow" w:cs="Arial Narrow"/>
          <w:color w:val="000000"/>
          <w:sz w:val="22"/>
          <w:szCs w:val="22"/>
        </w:rPr>
        <w:t xml:space="preserve">przez platformę </w:t>
      </w:r>
      <w:r w:rsidRPr="006D7187">
        <w:rPr>
          <w:rFonts w:ascii="Arial Narrow" w:eastAsia="Arial Narrow" w:hAnsi="Arial Narrow" w:cs="Arial Narrow"/>
          <w:color w:val="000000"/>
          <w:sz w:val="22"/>
          <w:szCs w:val="22"/>
          <w:u w:val="single"/>
        </w:rPr>
        <w:t>ezamowienia.gov.pl</w:t>
      </w:r>
    </w:p>
    <w:p w14:paraId="000001D1"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D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16. Opis sposobu obliczenia ceny</w:t>
      </w:r>
    </w:p>
    <w:p w14:paraId="000001D3"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Podana w ofercie cena ofertowa musi uwzględniać wszystkie wymagania niniejszej SWZ oraz obejmować wszelkie koszty, jakie poniesie Wykonawca z tytułu należytej oraz zgodnej z obowiązującymi przepisami realizacji przedmiotu zamówienia.</w:t>
      </w:r>
    </w:p>
    <w:p w14:paraId="000001D4"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przyjmuje, że obliczona cena obejmuje wszystkie czynności oraz zakres podany w SWZ, jest ceną kompletną, jednoznaczną i ostateczną, a w przypadku rozbieżności w podaniu ceny Zamawiający uzna za obowiązującą podaną w ofercie cenę słownie. Cena jednostkowa brutto oferty stanowi wynagrodzenie ryczałtowe.</w:t>
      </w:r>
    </w:p>
    <w:p w14:paraId="000001D5"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 poda cenę oferty w Formularzu Ofertowym sporządzonym według wzoru stanowiącego Załącznik Nr 1 do SWZ, jako cenę brutto (z uwzględnieniem kwoty podatku od towarów i usług VAT).</w:t>
      </w:r>
    </w:p>
    <w:p w14:paraId="000001D6"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Podana w ofercie cena całkowita zamówienia będzie służyła wyłącznie dla porównania i oceny złożonych ofert. </w:t>
      </w:r>
      <w:r>
        <w:rPr>
          <w:rFonts w:ascii="Arial Narrow" w:eastAsia="Arial Narrow" w:hAnsi="Arial Narrow" w:cs="Arial Narrow"/>
          <w:color w:val="000000"/>
          <w:sz w:val="22"/>
          <w:szCs w:val="22"/>
        </w:rPr>
        <w:t>Rozliczenie z tytułu zawartej umowy będzie następować na podstawie rzeczywiście zamówionych przez Zamawiającego i dostarczonych przez Wykonawcę posiłków wg cen jednostkowych brutto określonych w Formularzu Ofertowym - w wymiarze miesięcznym.</w:t>
      </w:r>
    </w:p>
    <w:p w14:paraId="000001D7"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Cena musi być wyrażona w złotych polskich (PLN), z dokładnością nie większą niż dwa miejsca po przecinku.</w:t>
      </w:r>
    </w:p>
    <w:p w14:paraId="000001D8"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Rozliczenia między Zamawiającym a Wykonawcą będą prowadzone w złotych polskich (PLN).</w:t>
      </w:r>
    </w:p>
    <w:p w14:paraId="000001D9"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Cena oferty zostanie wyrażona w dwóch postaciach: Ceny oferty brutto oraz dziennej stawki żywieniowej.</w:t>
      </w:r>
    </w:p>
    <w:p w14:paraId="000001DA"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DB" w14:textId="77777777" w:rsidR="00992FAD" w:rsidRDefault="00445395">
      <w:pPr>
        <w:pBdr>
          <w:top w:val="nil"/>
          <w:left w:val="nil"/>
          <w:bottom w:val="nil"/>
          <w:right w:val="nil"/>
          <w:between w:val="nil"/>
        </w:pBdr>
        <w:spacing w:after="26" w:line="276" w:lineRule="auto"/>
        <w:ind w:left="1" w:hanging="3"/>
        <w:jc w:val="both"/>
        <w:rPr>
          <w:rFonts w:ascii="Arial Narrow" w:eastAsia="Arial Narrow" w:hAnsi="Arial Narrow" w:cs="Arial Narrow"/>
          <w:color w:val="000000"/>
          <w:sz w:val="26"/>
          <w:szCs w:val="26"/>
          <w:u w:val="single"/>
        </w:rPr>
      </w:pPr>
      <w:r>
        <w:rPr>
          <w:rFonts w:ascii="Arial Narrow" w:eastAsia="Arial Narrow" w:hAnsi="Arial Narrow" w:cs="Arial Narrow"/>
          <w:b/>
          <w:bCs/>
          <w:color w:val="000000"/>
          <w:sz w:val="26"/>
          <w:szCs w:val="26"/>
        </w:rPr>
        <w:t xml:space="preserve">1) </w:t>
      </w:r>
      <w:r>
        <w:rPr>
          <w:rFonts w:ascii="Arial Narrow" w:eastAsia="Arial Narrow" w:hAnsi="Arial Narrow" w:cs="Arial Narrow"/>
          <w:b/>
          <w:bCs/>
          <w:color w:val="000000"/>
          <w:sz w:val="26"/>
          <w:szCs w:val="26"/>
          <w:u w:val="single"/>
        </w:rPr>
        <w:t xml:space="preserve">Cena oferty brutto = (A x SIP) </w:t>
      </w:r>
    </w:p>
    <w:p w14:paraId="000001DC" w14:textId="77777777" w:rsidR="00992FAD" w:rsidRDefault="00445395">
      <w:pPr>
        <w:pBdr>
          <w:top w:val="nil"/>
          <w:left w:val="nil"/>
          <w:bottom w:val="nil"/>
          <w:right w:val="nil"/>
          <w:between w:val="nil"/>
        </w:pBdr>
        <w:spacing w:line="276" w:lineRule="auto"/>
        <w:ind w:left="0" w:hanging="2"/>
        <w:jc w:val="both"/>
        <w:rPr>
          <w:rFonts w:ascii="Arial Narrow" w:eastAsia="Arial Narrow" w:hAnsi="Arial Narrow" w:cs="Arial Narrow"/>
          <w:color w:val="FF0000"/>
          <w:sz w:val="22"/>
          <w:szCs w:val="22"/>
        </w:rPr>
      </w:pPr>
      <w:r>
        <w:rPr>
          <w:rFonts w:ascii="Arial Narrow" w:eastAsia="Arial Narrow" w:hAnsi="Arial Narrow" w:cs="Arial Narrow"/>
          <w:b/>
          <w:bCs/>
          <w:color w:val="000000"/>
          <w:sz w:val="22"/>
          <w:szCs w:val="22"/>
        </w:rPr>
        <w:t>A -</w:t>
      </w:r>
      <w:r>
        <w:rPr>
          <w:rFonts w:ascii="Arial Narrow" w:eastAsia="Arial Narrow" w:hAnsi="Arial Narrow" w:cs="Arial Narrow"/>
          <w:color w:val="000000"/>
          <w:sz w:val="22"/>
          <w:szCs w:val="22"/>
        </w:rPr>
        <w:t xml:space="preserve"> dzienna wartość kosztów przygotowania i dowozu posiłku na rzecz 1 ucznia (bez „wsadu do kotła”), ustalana przez Wykonawcę za przygotowanie i dowóz posiłku</w:t>
      </w:r>
    </w:p>
    <w:p w14:paraId="000001DD"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SIP -</w:t>
      </w:r>
      <w:r>
        <w:rPr>
          <w:rFonts w:ascii="Arial Narrow" w:eastAsia="Arial Narrow" w:hAnsi="Arial Narrow" w:cs="Arial Narrow"/>
          <w:color w:val="000000"/>
          <w:sz w:val="22"/>
          <w:szCs w:val="22"/>
        </w:rPr>
        <w:t xml:space="preserve"> szacowana ilość posiłków w skali całego zamówienia (danej części zamówienia).</w:t>
      </w:r>
    </w:p>
    <w:p w14:paraId="000001DE"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D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UWAGA:</w:t>
      </w:r>
    </w:p>
    <w:p w14:paraId="000001E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Zamawiający przyjmie jako </w:t>
      </w:r>
      <w:r>
        <w:rPr>
          <w:rFonts w:ascii="Arial Narrow" w:eastAsia="Arial Narrow" w:hAnsi="Arial Narrow" w:cs="Arial Narrow"/>
          <w:b/>
          <w:bCs/>
          <w:color w:val="000000"/>
          <w:sz w:val="22"/>
          <w:szCs w:val="22"/>
        </w:rPr>
        <w:t xml:space="preserve">dzienną stawkę obiadową </w:t>
      </w:r>
      <w:r>
        <w:rPr>
          <w:rFonts w:ascii="Arial Narrow" w:eastAsia="Arial Narrow" w:hAnsi="Arial Narrow" w:cs="Arial Narrow"/>
          <w:color w:val="000000"/>
          <w:sz w:val="22"/>
          <w:szCs w:val="22"/>
        </w:rPr>
        <w:t>przypadającą na jednego ucznia, wartość kosztów przygotowania i dowozu posiłku na rzecz 1 ucznia (</w:t>
      </w:r>
      <w:r>
        <w:rPr>
          <w:rFonts w:ascii="Arial Narrow" w:eastAsia="Arial Narrow" w:hAnsi="Arial Narrow" w:cs="Arial Narrow"/>
          <w:color w:val="000000"/>
          <w:sz w:val="20"/>
          <w:szCs w:val="20"/>
        </w:rPr>
        <w:t>cena jednostkowa</w:t>
      </w:r>
      <w:r>
        <w:rPr>
          <w:rFonts w:ascii="Arial Narrow" w:eastAsia="Arial Narrow" w:hAnsi="Arial Narrow" w:cs="Arial Narrow"/>
          <w:color w:val="000000"/>
          <w:sz w:val="22"/>
          <w:szCs w:val="22"/>
        </w:rPr>
        <w:t xml:space="preserve">), określoną przez Wykonawcę </w:t>
      </w:r>
      <w:r>
        <w:rPr>
          <w:rFonts w:ascii="Arial Narrow" w:eastAsia="Arial Narrow" w:hAnsi="Arial Narrow" w:cs="Arial Narrow"/>
          <w:b/>
          <w:bCs/>
          <w:color w:val="000000"/>
          <w:sz w:val="22"/>
          <w:szCs w:val="22"/>
        </w:rPr>
        <w:t>w złożonej ofercie</w:t>
      </w:r>
      <w:r>
        <w:rPr>
          <w:rFonts w:ascii="Arial Narrow" w:eastAsia="Arial Narrow" w:hAnsi="Arial Narrow" w:cs="Arial Narrow"/>
          <w:color w:val="000000"/>
          <w:sz w:val="22"/>
          <w:szCs w:val="22"/>
        </w:rPr>
        <w:t xml:space="preserve"> „plus” dzienną wartość „wsadu do kotła” (koszt zakupu produktów użytych do przygotowania jednego dziennego posiłku) przypadającą na 1 ucznia, ustaloną na podstawie art. 106 ust. 1 ustawy z dnia 14 grudnia 2016 roku - Prawo oświatowe w wysokości </w:t>
      </w:r>
      <w:r>
        <w:rPr>
          <w:rFonts w:ascii="Arial Narrow" w:eastAsia="Arial Narrow" w:hAnsi="Arial Narrow" w:cs="Arial Narrow"/>
          <w:b/>
          <w:bCs/>
          <w:sz w:val="22"/>
          <w:szCs w:val="22"/>
        </w:rPr>
        <w:t>9</w:t>
      </w:r>
      <w:r>
        <w:rPr>
          <w:rFonts w:ascii="Arial Narrow" w:eastAsia="Arial Narrow" w:hAnsi="Arial Narrow" w:cs="Arial Narrow"/>
          <w:b/>
          <w:bCs/>
          <w:color w:val="000000"/>
          <w:sz w:val="22"/>
          <w:szCs w:val="22"/>
        </w:rPr>
        <w:t>,00 zł brutto.</w:t>
      </w:r>
    </w:p>
    <w:p w14:paraId="000001E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Dzienna stawka obiadowa przypadająca na jednego ucznia będzie wpisywana do umowy o udzielenie zamówienia publicznego i będzie obowiązywała przez cały okres zamówienia. </w:t>
      </w:r>
    </w:p>
    <w:p w14:paraId="000001E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Wynagrodzeniem dla Wykonawcy będzie dzienna wartość kosztów przygotowania i dowozu posiłku na rzecz 1 ucznia pomnożona przez rzeczywistą ilość przygotowanych i dostarczonych posiłków.</w:t>
      </w:r>
    </w:p>
    <w:p w14:paraId="000001E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Rozliczanie będzie następować w okresach miesięcznych.</w:t>
      </w:r>
    </w:p>
    <w:p w14:paraId="000001E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„Wsad do kotła” Wykonawca rozliczać będzie bezpośrednio z Rodzicami/ opiekunami prawnymi i nie będzie ona stanowił wynagrodzenia Wykonawcy.</w:t>
      </w:r>
    </w:p>
    <w:p w14:paraId="000001E6" w14:textId="77777777" w:rsidR="00992FAD" w:rsidRDefault="00445395">
      <w:pPr>
        <w:numPr>
          <w:ilvl w:val="0"/>
          <w:numId w:val="4"/>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Cena oferty, określona przez Wykonawcę, ustalona jest ostatecznie i nie będzie podlegała zmianom w trakcie trwania umowy (za wyjątkiem sytuacji przewidzianych w projekcie umowy na wykonywanie zamówienia publicznego).</w:t>
      </w:r>
    </w:p>
    <w:p w14:paraId="000001E9"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41BC720F" w14:textId="77777777" w:rsidR="006D7187" w:rsidRPr="00755211" w:rsidRDefault="006D7187" w:rsidP="006D7187">
      <w:pPr>
        <w:spacing w:after="26" w:line="276" w:lineRule="auto"/>
        <w:ind w:left="0" w:hanging="2"/>
        <w:jc w:val="both"/>
        <w:rPr>
          <w:rFonts w:ascii="Arial Narrow" w:hAnsi="Arial Narrow"/>
          <w:b/>
          <w:i/>
          <w:sz w:val="22"/>
          <w:szCs w:val="22"/>
          <w:u w:val="single"/>
        </w:rPr>
      </w:pPr>
      <w:r w:rsidRPr="00755211">
        <w:rPr>
          <w:rFonts w:ascii="Arial Narrow" w:hAnsi="Arial Narrow"/>
          <w:b/>
          <w:i/>
          <w:sz w:val="22"/>
          <w:szCs w:val="22"/>
          <w:u w:val="single"/>
        </w:rPr>
        <w:t>§ 17. Opis kryteriów, którymi Zamawiający się kierował przy wyborze oferty wraz z podaniem znaczenia tych kryteriów i sposobu oceny ofert.</w:t>
      </w:r>
    </w:p>
    <w:p w14:paraId="75707A98" w14:textId="77777777" w:rsidR="006D7187" w:rsidRPr="00755211" w:rsidRDefault="006D7187" w:rsidP="006D7187">
      <w:pPr>
        <w:pStyle w:val="Akapitzlist"/>
        <w:spacing w:after="26" w:line="276" w:lineRule="auto"/>
        <w:ind w:left="0" w:hanging="2"/>
        <w:jc w:val="both"/>
        <w:rPr>
          <w:rFonts w:ascii="Arial Narrow" w:hAnsi="Arial Narrow" w:cs="Calibri"/>
          <w:sz w:val="22"/>
          <w:szCs w:val="22"/>
        </w:rPr>
      </w:pPr>
      <w:r w:rsidRPr="00755211">
        <w:rPr>
          <w:rFonts w:ascii="Arial Narrow" w:hAnsi="Arial Narrow" w:cs="Calibri"/>
          <w:sz w:val="22"/>
          <w:szCs w:val="22"/>
        </w:rPr>
        <w:t>Oferty zostaną ocenione przez Zamawiającego w oparciu o następujące kryteria i ich znaczenie i wagi punktowe:</w:t>
      </w:r>
    </w:p>
    <w:p w14:paraId="771C0E8E" w14:textId="77777777" w:rsidR="006D7187" w:rsidRPr="006A0BF9" w:rsidRDefault="006D7187" w:rsidP="006D7187">
      <w:pPr>
        <w:widowControl w:val="0"/>
        <w:numPr>
          <w:ilvl w:val="1"/>
          <w:numId w:val="44"/>
        </w:numPr>
        <w:shd w:val="clear" w:color="auto" w:fill="FFFFFF"/>
        <w:tabs>
          <w:tab w:val="left" w:pos="9704"/>
        </w:tabs>
        <w:suppressAutoHyphens/>
        <w:spacing w:after="26" w:line="276" w:lineRule="auto"/>
        <w:ind w:leftChars="0" w:left="0" w:firstLineChars="0" w:hanging="2"/>
        <w:jc w:val="both"/>
        <w:textDirection w:val="lrTb"/>
        <w:textAlignment w:val="auto"/>
        <w:outlineLvl w:val="9"/>
        <w:rPr>
          <w:rFonts w:ascii="Arial Narrow" w:eastAsia="Times New Roman" w:hAnsi="Arial Narrow" w:cs="Calibri"/>
          <w:bCs/>
          <w:sz w:val="22"/>
          <w:szCs w:val="22"/>
        </w:rPr>
      </w:pPr>
      <w:r w:rsidRPr="00DD5B77">
        <w:rPr>
          <w:rFonts w:ascii="Arial Narrow" w:eastAsia="Times New Roman" w:hAnsi="Arial Narrow" w:cs="Calibri"/>
          <w:bCs/>
          <w:sz w:val="22"/>
          <w:szCs w:val="22"/>
        </w:rPr>
        <w:t>Cena</w:t>
      </w:r>
      <w:r w:rsidRPr="00DD5B77">
        <w:rPr>
          <w:rFonts w:ascii="Arial Narrow" w:eastAsia="Times New Roman" w:hAnsi="Arial Narrow" w:cs="Calibri"/>
          <w:b/>
          <w:sz w:val="22"/>
          <w:szCs w:val="22"/>
        </w:rPr>
        <w:t xml:space="preserve"> (C)</w:t>
      </w:r>
      <w:r w:rsidRPr="006A0BF9">
        <w:rPr>
          <w:rFonts w:ascii="Arial Narrow" w:eastAsia="Times New Roman" w:hAnsi="Arial Narrow" w:cs="Calibri"/>
          <w:bCs/>
          <w:sz w:val="22"/>
          <w:szCs w:val="22"/>
        </w:rPr>
        <w:t xml:space="preserve"> – 90%,</w:t>
      </w:r>
    </w:p>
    <w:p w14:paraId="0A6748D0" w14:textId="77777777" w:rsidR="006D7187" w:rsidRPr="006A0BF9" w:rsidRDefault="006D7187" w:rsidP="006D7187">
      <w:pPr>
        <w:widowControl w:val="0"/>
        <w:numPr>
          <w:ilvl w:val="1"/>
          <w:numId w:val="44"/>
        </w:numPr>
        <w:shd w:val="clear" w:color="auto" w:fill="FFFFFF"/>
        <w:tabs>
          <w:tab w:val="left" w:pos="9704"/>
        </w:tabs>
        <w:suppressAutoHyphens/>
        <w:spacing w:after="26" w:line="276" w:lineRule="auto"/>
        <w:ind w:leftChars="0" w:left="0" w:firstLineChars="0" w:hanging="2"/>
        <w:jc w:val="both"/>
        <w:textDirection w:val="lrTb"/>
        <w:textAlignment w:val="auto"/>
        <w:outlineLvl w:val="9"/>
        <w:rPr>
          <w:rFonts w:ascii="Arial Narrow" w:eastAsia="Times New Roman" w:hAnsi="Arial Narrow" w:cs="Calibri"/>
          <w:bCs/>
          <w:sz w:val="22"/>
          <w:szCs w:val="22"/>
        </w:rPr>
      </w:pPr>
      <w:r w:rsidRPr="006A0BF9">
        <w:rPr>
          <w:rFonts w:ascii="Arial Narrow" w:eastAsia="Times New Roman" w:hAnsi="Arial Narrow" w:cs="Calibri"/>
          <w:bCs/>
          <w:sz w:val="22"/>
          <w:szCs w:val="22"/>
        </w:rPr>
        <w:t>Dysponowanie na potrzeby realizacji zam</w:t>
      </w:r>
      <w:r w:rsidRPr="006A0BF9">
        <w:rPr>
          <w:rFonts w:ascii="Arial Narrow" w:eastAsia="Times New Roman" w:hAnsi="Arial Narrow" w:cs="Calibri" w:hint="cs"/>
          <w:bCs/>
          <w:sz w:val="22"/>
          <w:szCs w:val="22"/>
        </w:rPr>
        <w:t>ó</w:t>
      </w:r>
      <w:r w:rsidRPr="006A0BF9">
        <w:rPr>
          <w:rFonts w:ascii="Arial Narrow" w:eastAsia="Times New Roman" w:hAnsi="Arial Narrow" w:cs="Calibri"/>
          <w:bCs/>
          <w:sz w:val="22"/>
          <w:szCs w:val="22"/>
        </w:rPr>
        <w:t>wienia i realizowanie zam</w:t>
      </w:r>
      <w:r w:rsidRPr="006A0BF9">
        <w:rPr>
          <w:rFonts w:ascii="Arial Narrow" w:eastAsia="Times New Roman" w:hAnsi="Arial Narrow" w:cs="Calibri" w:hint="cs"/>
          <w:bCs/>
          <w:sz w:val="22"/>
          <w:szCs w:val="22"/>
        </w:rPr>
        <w:t>ó</w:t>
      </w:r>
      <w:r w:rsidRPr="006A0BF9">
        <w:rPr>
          <w:rFonts w:ascii="Arial Narrow" w:eastAsia="Times New Roman" w:hAnsi="Arial Narrow" w:cs="Calibri"/>
          <w:bCs/>
          <w:sz w:val="22"/>
          <w:szCs w:val="22"/>
        </w:rPr>
        <w:t>wienia pojazdami spe</w:t>
      </w:r>
      <w:r w:rsidRPr="006A0BF9">
        <w:rPr>
          <w:rFonts w:ascii="Arial Narrow" w:eastAsia="Times New Roman" w:hAnsi="Arial Narrow" w:cs="Calibri" w:hint="cs"/>
          <w:bCs/>
          <w:sz w:val="22"/>
          <w:szCs w:val="22"/>
        </w:rPr>
        <w:t>ł</w:t>
      </w:r>
      <w:r w:rsidRPr="006A0BF9">
        <w:rPr>
          <w:rFonts w:ascii="Arial Narrow" w:eastAsia="Times New Roman" w:hAnsi="Arial Narrow" w:cs="Calibri"/>
          <w:bCs/>
          <w:sz w:val="22"/>
          <w:szCs w:val="22"/>
        </w:rPr>
        <w:t>niaj</w:t>
      </w:r>
      <w:r w:rsidRPr="006A0BF9">
        <w:rPr>
          <w:rFonts w:ascii="Arial Narrow" w:eastAsia="Times New Roman" w:hAnsi="Arial Narrow" w:cs="Calibri" w:hint="cs"/>
          <w:bCs/>
          <w:sz w:val="22"/>
          <w:szCs w:val="22"/>
        </w:rPr>
        <w:t>ą</w:t>
      </w:r>
      <w:r w:rsidRPr="006A0BF9">
        <w:rPr>
          <w:rFonts w:ascii="Arial Narrow" w:eastAsia="Times New Roman" w:hAnsi="Arial Narrow" w:cs="Calibri"/>
          <w:bCs/>
          <w:sz w:val="22"/>
          <w:szCs w:val="22"/>
        </w:rPr>
        <w:t xml:space="preserve">cymi normy emisji spalin EURO 5  i wyższą </w:t>
      </w:r>
      <w:r w:rsidRPr="00DD5B77">
        <w:rPr>
          <w:rFonts w:ascii="Arial Narrow" w:eastAsia="Times New Roman" w:hAnsi="Arial Narrow" w:cs="Calibri"/>
          <w:b/>
          <w:sz w:val="22"/>
          <w:szCs w:val="22"/>
        </w:rPr>
        <w:t>(D)</w:t>
      </w:r>
      <w:r w:rsidRPr="006A0BF9">
        <w:rPr>
          <w:rFonts w:ascii="Arial Narrow" w:eastAsia="Times New Roman" w:hAnsi="Arial Narrow" w:cs="Calibri"/>
          <w:bCs/>
          <w:sz w:val="22"/>
          <w:szCs w:val="22"/>
        </w:rPr>
        <w:t xml:space="preserve"> – 10%  </w:t>
      </w:r>
    </w:p>
    <w:p w14:paraId="37610457" w14:textId="77777777" w:rsidR="006D7187" w:rsidRPr="006A0BF9" w:rsidRDefault="006D7187" w:rsidP="006D7187">
      <w:pPr>
        <w:ind w:left="0" w:hanging="2"/>
        <w:rPr>
          <w:sz w:val="22"/>
          <w:szCs w:val="22"/>
        </w:rPr>
      </w:pPr>
    </w:p>
    <w:p w14:paraId="1FF060F6" w14:textId="77777777" w:rsidR="006D7187" w:rsidRPr="006A0BF9" w:rsidRDefault="006D7187" w:rsidP="006D7187">
      <w:pPr>
        <w:shd w:val="clear" w:color="auto" w:fill="FFFFFF"/>
        <w:tabs>
          <w:tab w:val="left" w:pos="0"/>
          <w:tab w:val="left" w:pos="1080"/>
          <w:tab w:val="left" w:pos="9704"/>
        </w:tabs>
        <w:spacing w:after="26" w:line="276" w:lineRule="auto"/>
        <w:ind w:left="0" w:hanging="2"/>
        <w:jc w:val="both"/>
        <w:rPr>
          <w:rFonts w:ascii="Arial Narrow" w:eastAsia="Times New Roman" w:hAnsi="Arial Narrow" w:cs="Calibri"/>
          <w:b/>
          <w:bCs/>
          <w:sz w:val="22"/>
          <w:szCs w:val="22"/>
          <w:lang w:eastAsia="ar-SA"/>
        </w:rPr>
      </w:pPr>
      <w:r w:rsidRPr="006A0BF9">
        <w:rPr>
          <w:rFonts w:ascii="Arial Narrow" w:eastAsia="Times New Roman" w:hAnsi="Arial Narrow" w:cs="Calibri"/>
          <w:b/>
          <w:bCs/>
          <w:sz w:val="22"/>
          <w:szCs w:val="22"/>
          <w:u w:val="single"/>
          <w:lang w:eastAsia="ar-SA"/>
        </w:rPr>
        <w:t>Zasady oceny kryterium:</w:t>
      </w:r>
    </w:p>
    <w:p w14:paraId="63C491A9" w14:textId="77777777" w:rsidR="006D7187" w:rsidRPr="006A0BF9" w:rsidRDefault="006D7187" w:rsidP="006D7187">
      <w:pPr>
        <w:spacing w:after="26" w:line="276" w:lineRule="auto"/>
        <w:ind w:left="0" w:hanging="2"/>
        <w:jc w:val="both"/>
        <w:rPr>
          <w:rFonts w:ascii="Arial Narrow" w:eastAsia="Times New Roman" w:hAnsi="Arial Narrow" w:cs="Calibri"/>
          <w:kern w:val="0"/>
          <w:sz w:val="22"/>
          <w:szCs w:val="22"/>
        </w:rPr>
      </w:pPr>
      <w:r w:rsidRPr="006A0BF9">
        <w:rPr>
          <w:rFonts w:ascii="Arial Narrow" w:eastAsia="Times New Roman" w:hAnsi="Arial Narrow" w:cs="Calibri"/>
          <w:kern w:val="0"/>
          <w:sz w:val="22"/>
          <w:szCs w:val="22"/>
        </w:rPr>
        <w:t>a</w:t>
      </w:r>
      <w:r>
        <w:rPr>
          <w:rFonts w:ascii="Arial Narrow" w:eastAsia="Times New Roman" w:hAnsi="Arial Narrow" w:cs="Calibri"/>
          <w:kern w:val="0"/>
          <w:sz w:val="22"/>
          <w:szCs w:val="22"/>
        </w:rPr>
        <w:t xml:space="preserve">) </w:t>
      </w:r>
      <w:r w:rsidRPr="006A0BF9">
        <w:rPr>
          <w:rFonts w:ascii="Arial Narrow" w:eastAsia="Times New Roman" w:hAnsi="Arial Narrow" w:cs="Calibri"/>
          <w:kern w:val="0"/>
          <w:sz w:val="22"/>
          <w:szCs w:val="22"/>
        </w:rPr>
        <w:t>Cena  brutto</w:t>
      </w:r>
      <w:r>
        <w:rPr>
          <w:rFonts w:ascii="Arial Narrow" w:eastAsia="Times New Roman" w:hAnsi="Arial Narrow" w:cs="Calibri"/>
          <w:kern w:val="0"/>
          <w:sz w:val="22"/>
          <w:szCs w:val="22"/>
        </w:rPr>
        <w:t xml:space="preserve"> </w:t>
      </w:r>
      <w:r w:rsidRPr="00962CF9">
        <w:rPr>
          <w:rFonts w:ascii="Arial Narrow" w:eastAsia="Times New Roman" w:hAnsi="Arial Narrow" w:cs="Calibri"/>
          <w:b/>
          <w:bCs/>
          <w:kern w:val="0"/>
          <w:sz w:val="22"/>
          <w:szCs w:val="22"/>
        </w:rPr>
        <w:t>(C)</w:t>
      </w:r>
      <w:r>
        <w:rPr>
          <w:rFonts w:ascii="Arial Narrow" w:eastAsia="Times New Roman" w:hAnsi="Arial Narrow" w:cs="Calibri"/>
          <w:kern w:val="0"/>
          <w:sz w:val="22"/>
          <w:szCs w:val="22"/>
        </w:rPr>
        <w:t xml:space="preserve"> </w:t>
      </w:r>
      <w:r w:rsidRPr="006A0BF9">
        <w:rPr>
          <w:rFonts w:ascii="Arial Narrow" w:eastAsia="Times New Roman" w:hAnsi="Arial Narrow" w:cs="Calibri"/>
          <w:kern w:val="0"/>
          <w:sz w:val="22"/>
          <w:szCs w:val="22"/>
        </w:rPr>
        <w:t xml:space="preserve"> – Waga 90%</w:t>
      </w:r>
    </w:p>
    <w:p w14:paraId="0714E780" w14:textId="77777777" w:rsidR="006D7187" w:rsidRPr="006A0BF9" w:rsidRDefault="006D7187" w:rsidP="006D7187">
      <w:pPr>
        <w:spacing w:after="26" w:line="276" w:lineRule="auto"/>
        <w:ind w:left="0" w:hanging="2"/>
        <w:jc w:val="both"/>
        <w:rPr>
          <w:rFonts w:ascii="Arial Narrow" w:eastAsia="Times New Roman" w:hAnsi="Arial Narrow" w:cs="Calibri"/>
          <w:kern w:val="0"/>
          <w:sz w:val="22"/>
          <w:szCs w:val="22"/>
        </w:rPr>
      </w:pPr>
      <w:r w:rsidRPr="006A0BF9">
        <w:rPr>
          <w:rFonts w:ascii="Arial Narrow" w:eastAsia="Times New Roman" w:hAnsi="Arial Narrow" w:cs="Calibri"/>
          <w:kern w:val="0"/>
          <w:sz w:val="22"/>
          <w:szCs w:val="22"/>
        </w:rPr>
        <w:t xml:space="preserve">Oferta z najniższą ceną otrzyma maksymalnie </w:t>
      </w:r>
      <w:r w:rsidRPr="006A0BF9">
        <w:rPr>
          <w:rFonts w:ascii="Arial Narrow" w:eastAsia="Times New Roman" w:hAnsi="Arial Narrow" w:cs="Calibri"/>
          <w:b/>
          <w:bCs/>
          <w:kern w:val="0"/>
          <w:sz w:val="22"/>
          <w:szCs w:val="22"/>
        </w:rPr>
        <w:t>90 punktów</w:t>
      </w:r>
      <w:r w:rsidRPr="006A0BF9">
        <w:rPr>
          <w:rFonts w:ascii="Arial Narrow" w:eastAsia="Times New Roman" w:hAnsi="Arial Narrow" w:cs="Calibri"/>
          <w:kern w:val="0"/>
          <w:sz w:val="22"/>
          <w:szCs w:val="22"/>
        </w:rPr>
        <w:t>, liczoną wg wzoru:</w:t>
      </w:r>
    </w:p>
    <w:p w14:paraId="4801CA94" w14:textId="77777777" w:rsidR="006D7187" w:rsidRPr="006A0BF9" w:rsidRDefault="006D7187" w:rsidP="006D7187">
      <w:pPr>
        <w:spacing w:after="26" w:line="276" w:lineRule="auto"/>
        <w:ind w:left="0" w:hanging="2"/>
        <w:jc w:val="both"/>
        <w:rPr>
          <w:rFonts w:ascii="Arial Narrow" w:eastAsia="Times New Roman" w:hAnsi="Arial Narrow" w:cs="Calibri"/>
          <w:kern w:val="0"/>
          <w:sz w:val="22"/>
          <w:szCs w:val="22"/>
        </w:rPr>
      </w:pPr>
    </w:p>
    <w:p w14:paraId="07C568A2" w14:textId="77777777" w:rsidR="006D7187" w:rsidRPr="006A0BF9" w:rsidRDefault="006D7187" w:rsidP="006D7187">
      <w:pPr>
        <w:spacing w:after="26" w:line="276" w:lineRule="auto"/>
        <w:ind w:left="0" w:hanging="2"/>
        <w:jc w:val="both"/>
        <w:rPr>
          <w:rFonts w:ascii="Arial Narrow" w:eastAsia="Times New Roman" w:hAnsi="Arial Narrow" w:cs="Calibri"/>
          <w:kern w:val="0"/>
          <w:sz w:val="22"/>
          <w:szCs w:val="22"/>
        </w:rPr>
      </w:pPr>
      <w:r w:rsidRPr="006A0BF9">
        <w:rPr>
          <w:rFonts w:ascii="Arial Narrow" w:eastAsia="Times New Roman" w:hAnsi="Arial Narrow" w:cs="Calibri"/>
          <w:b/>
          <w:bCs/>
          <w:kern w:val="0"/>
          <w:sz w:val="22"/>
          <w:szCs w:val="22"/>
        </w:rPr>
        <w:t>Punkty w zakresie kryterium „Cena</w:t>
      </w:r>
      <w:r w:rsidRPr="006A0BF9">
        <w:rPr>
          <w:rFonts w:ascii="Arial Narrow" w:eastAsia="Times New Roman" w:hAnsi="Arial Narrow" w:cs="Calibri"/>
          <w:kern w:val="0"/>
          <w:sz w:val="22"/>
          <w:szCs w:val="22"/>
        </w:rPr>
        <w:t>” zostaną obliczone w następujący sposób:</w:t>
      </w:r>
    </w:p>
    <w:p w14:paraId="3B4BD2AA" w14:textId="77777777" w:rsidR="006D7187" w:rsidRPr="006A0BF9" w:rsidRDefault="006D7187" w:rsidP="006D7187">
      <w:pPr>
        <w:ind w:left="0" w:hanging="2"/>
        <w:jc w:val="both"/>
        <w:rPr>
          <w:rFonts w:ascii="Arial Narrow" w:eastAsia="Times New Roman" w:hAnsi="Arial Narrow" w:cs="Calibri"/>
          <w:kern w:val="0"/>
          <w:position w:val="-6"/>
          <w:sz w:val="22"/>
          <w:szCs w:val="22"/>
          <w:u w:val="single"/>
        </w:rPr>
      </w:pPr>
      <w:r w:rsidRPr="006A0BF9">
        <w:rPr>
          <w:rFonts w:ascii="Arial Narrow" w:eastAsia="Times New Roman" w:hAnsi="Arial Narrow" w:cs="Calibri"/>
          <w:kern w:val="0"/>
          <w:position w:val="-6"/>
          <w:sz w:val="22"/>
          <w:szCs w:val="22"/>
        </w:rPr>
        <w:t xml:space="preserve">       </w:t>
      </w:r>
      <w:r w:rsidRPr="006A0BF9">
        <w:rPr>
          <w:rFonts w:ascii="Arial Narrow" w:eastAsia="Times New Roman" w:hAnsi="Arial Narrow" w:cs="Calibri"/>
          <w:kern w:val="0"/>
          <w:position w:val="-6"/>
          <w:sz w:val="22"/>
          <w:szCs w:val="22"/>
          <w:u w:val="single"/>
        </w:rPr>
        <w:t xml:space="preserve">Oferta z najniższą ceną   </w:t>
      </w:r>
    </w:p>
    <w:p w14:paraId="66DD85FE" w14:textId="77777777" w:rsidR="006D7187" w:rsidRPr="006A0BF9" w:rsidRDefault="006D7187" w:rsidP="006D7187">
      <w:pPr>
        <w:ind w:left="0" w:hanging="2"/>
        <w:jc w:val="both"/>
        <w:rPr>
          <w:rFonts w:ascii="Arial Narrow" w:eastAsia="Times New Roman" w:hAnsi="Arial Narrow" w:cs="Calibri"/>
          <w:kern w:val="0"/>
          <w:position w:val="6"/>
          <w:sz w:val="22"/>
          <w:szCs w:val="22"/>
        </w:rPr>
      </w:pPr>
      <w:r w:rsidRPr="006A0BF9">
        <w:rPr>
          <w:rFonts w:ascii="Arial Narrow" w:eastAsia="Times New Roman" w:hAnsi="Arial Narrow" w:cs="Calibri"/>
          <w:b/>
          <w:bCs/>
          <w:kern w:val="0"/>
          <w:sz w:val="22"/>
          <w:szCs w:val="22"/>
        </w:rPr>
        <w:t>C =</w:t>
      </w:r>
      <w:r w:rsidRPr="006A0BF9">
        <w:rPr>
          <w:rFonts w:ascii="Arial Narrow" w:eastAsia="Times New Roman" w:hAnsi="Arial Narrow" w:cs="Calibri"/>
          <w:kern w:val="0"/>
          <w:sz w:val="22"/>
          <w:szCs w:val="22"/>
        </w:rPr>
        <w:t xml:space="preserve">        Oferta badana               </w:t>
      </w:r>
      <w:r w:rsidRPr="006A0BF9">
        <w:rPr>
          <w:rFonts w:ascii="Arial Narrow" w:eastAsia="Times New Roman" w:hAnsi="Arial Narrow" w:cs="Calibri"/>
          <w:kern w:val="0"/>
          <w:position w:val="6"/>
          <w:sz w:val="22"/>
          <w:szCs w:val="22"/>
        </w:rPr>
        <w:t>x  100 x 90%</w:t>
      </w:r>
    </w:p>
    <w:p w14:paraId="5B6A50FD" w14:textId="77777777" w:rsidR="006D7187" w:rsidRPr="006A0BF9" w:rsidRDefault="006D7187" w:rsidP="006D7187">
      <w:pPr>
        <w:ind w:left="0" w:hanging="2"/>
        <w:rPr>
          <w:sz w:val="22"/>
          <w:szCs w:val="22"/>
        </w:rPr>
      </w:pPr>
    </w:p>
    <w:p w14:paraId="18B1F372" w14:textId="77777777" w:rsidR="006D7187" w:rsidRPr="006A0BF9" w:rsidRDefault="006D7187" w:rsidP="006D7187">
      <w:pPr>
        <w:pStyle w:val="Akapitzlist"/>
        <w:widowControl w:val="0"/>
        <w:shd w:val="clear" w:color="auto" w:fill="FFFFFF"/>
        <w:tabs>
          <w:tab w:val="left" w:pos="9704"/>
        </w:tabs>
        <w:spacing w:after="26" w:line="276" w:lineRule="auto"/>
        <w:ind w:left="0" w:hanging="2"/>
        <w:jc w:val="both"/>
        <w:rPr>
          <w:rFonts w:ascii="Arial Narrow" w:eastAsia="Times New Roman" w:hAnsi="Arial Narrow" w:cs="Calibri"/>
          <w:bCs/>
          <w:sz w:val="22"/>
          <w:szCs w:val="22"/>
        </w:rPr>
      </w:pPr>
      <w:r w:rsidRPr="006A0BF9">
        <w:rPr>
          <w:rFonts w:ascii="Arial Narrow" w:eastAsia="Times New Roman" w:hAnsi="Arial Narrow" w:cs="Calibri"/>
          <w:bCs/>
          <w:sz w:val="22"/>
          <w:szCs w:val="22"/>
        </w:rPr>
        <w:t>b)    Dysponowanie na potrzeby realizacji zam</w:t>
      </w:r>
      <w:r w:rsidRPr="006A0BF9">
        <w:rPr>
          <w:rFonts w:ascii="Arial Narrow" w:eastAsia="Times New Roman" w:hAnsi="Arial Narrow" w:cs="Calibri" w:hint="cs"/>
          <w:bCs/>
          <w:sz w:val="22"/>
          <w:szCs w:val="22"/>
        </w:rPr>
        <w:t>ó</w:t>
      </w:r>
      <w:r w:rsidRPr="006A0BF9">
        <w:rPr>
          <w:rFonts w:ascii="Arial Narrow" w:eastAsia="Times New Roman" w:hAnsi="Arial Narrow" w:cs="Calibri"/>
          <w:bCs/>
          <w:sz w:val="22"/>
          <w:szCs w:val="22"/>
        </w:rPr>
        <w:t>wienia i realizowanie zam</w:t>
      </w:r>
      <w:r w:rsidRPr="006A0BF9">
        <w:rPr>
          <w:rFonts w:ascii="Arial Narrow" w:eastAsia="Times New Roman" w:hAnsi="Arial Narrow" w:cs="Calibri" w:hint="cs"/>
          <w:bCs/>
          <w:sz w:val="22"/>
          <w:szCs w:val="22"/>
        </w:rPr>
        <w:t>ó</w:t>
      </w:r>
      <w:r w:rsidRPr="006A0BF9">
        <w:rPr>
          <w:rFonts w:ascii="Arial Narrow" w:eastAsia="Times New Roman" w:hAnsi="Arial Narrow" w:cs="Calibri"/>
          <w:bCs/>
          <w:sz w:val="22"/>
          <w:szCs w:val="22"/>
        </w:rPr>
        <w:t>wienia pojazdami spe</w:t>
      </w:r>
      <w:r w:rsidRPr="006A0BF9">
        <w:rPr>
          <w:rFonts w:ascii="Arial Narrow" w:eastAsia="Times New Roman" w:hAnsi="Arial Narrow" w:cs="Calibri" w:hint="cs"/>
          <w:bCs/>
          <w:sz w:val="22"/>
          <w:szCs w:val="22"/>
        </w:rPr>
        <w:t>ł</w:t>
      </w:r>
      <w:r w:rsidRPr="006A0BF9">
        <w:rPr>
          <w:rFonts w:ascii="Arial Narrow" w:eastAsia="Times New Roman" w:hAnsi="Arial Narrow" w:cs="Calibri"/>
          <w:bCs/>
          <w:sz w:val="22"/>
          <w:szCs w:val="22"/>
        </w:rPr>
        <w:t>niaj</w:t>
      </w:r>
      <w:r w:rsidRPr="006A0BF9">
        <w:rPr>
          <w:rFonts w:ascii="Arial Narrow" w:eastAsia="Times New Roman" w:hAnsi="Arial Narrow" w:cs="Calibri" w:hint="cs"/>
          <w:bCs/>
          <w:sz w:val="22"/>
          <w:szCs w:val="22"/>
        </w:rPr>
        <w:t>ą</w:t>
      </w:r>
      <w:r w:rsidRPr="006A0BF9">
        <w:rPr>
          <w:rFonts w:ascii="Arial Narrow" w:eastAsia="Times New Roman" w:hAnsi="Arial Narrow" w:cs="Calibri"/>
          <w:bCs/>
          <w:sz w:val="22"/>
          <w:szCs w:val="22"/>
        </w:rPr>
        <w:t xml:space="preserve">cymi normy emisji spalin EURO 5  i wyższą </w:t>
      </w:r>
      <w:r w:rsidRPr="00962CF9">
        <w:rPr>
          <w:rFonts w:ascii="Arial Narrow" w:eastAsia="Times New Roman" w:hAnsi="Arial Narrow" w:cs="Calibri"/>
          <w:b/>
          <w:sz w:val="22"/>
          <w:szCs w:val="22"/>
        </w:rPr>
        <w:t>(D)</w:t>
      </w:r>
      <w:r w:rsidRPr="006A0BF9">
        <w:rPr>
          <w:rFonts w:ascii="Arial Narrow" w:eastAsia="Times New Roman" w:hAnsi="Arial Narrow" w:cs="Calibri"/>
          <w:bCs/>
          <w:sz w:val="22"/>
          <w:szCs w:val="22"/>
        </w:rPr>
        <w:t xml:space="preserve"> – Waga 10%  </w:t>
      </w:r>
    </w:p>
    <w:p w14:paraId="7DD527B7" w14:textId="77777777" w:rsidR="006D7187" w:rsidRPr="006A0BF9" w:rsidRDefault="006D7187" w:rsidP="006D7187">
      <w:pPr>
        <w:spacing w:before="20" w:after="40" w:line="276" w:lineRule="auto"/>
        <w:ind w:left="0" w:hanging="2"/>
        <w:jc w:val="both"/>
        <w:rPr>
          <w:rFonts w:ascii="Arial Narrow" w:hAnsi="Arial Narrow"/>
          <w:b/>
          <w:bCs/>
          <w:sz w:val="22"/>
          <w:szCs w:val="22"/>
        </w:rPr>
      </w:pPr>
    </w:p>
    <w:p w14:paraId="7561865F" w14:textId="77777777" w:rsidR="006D7187" w:rsidRPr="006A0BF9" w:rsidRDefault="006D7187" w:rsidP="006D7187">
      <w:pPr>
        <w:spacing w:before="20" w:after="40" w:line="276" w:lineRule="auto"/>
        <w:ind w:left="0" w:hanging="2"/>
        <w:jc w:val="both"/>
        <w:rPr>
          <w:rFonts w:ascii="Arial Narrow" w:hAnsi="Arial Narrow" w:cs="Times New Roman"/>
          <w:sz w:val="22"/>
          <w:szCs w:val="22"/>
        </w:rPr>
      </w:pPr>
      <w:r w:rsidRPr="006A0BF9">
        <w:rPr>
          <w:rFonts w:ascii="Arial Narrow" w:hAnsi="Arial Narrow"/>
          <w:b/>
          <w:bCs/>
          <w:sz w:val="22"/>
          <w:szCs w:val="22"/>
        </w:rPr>
        <w:t>P</w:t>
      </w:r>
      <w:r w:rsidRPr="006A0BF9">
        <w:rPr>
          <w:rFonts w:ascii="Arial Narrow" w:hAnsi="Arial Narrow" w:cs="Times New Roman"/>
          <w:b/>
          <w:bCs/>
          <w:sz w:val="22"/>
          <w:szCs w:val="22"/>
        </w:rPr>
        <w:t>unkty w zakresie kryterium „dysponowanie na potrzeby realizacji zamówienia i realizowanie zamówienia pojazdami spełniającymi normy emisji spalin EURO 5 i wyższą” -</w:t>
      </w:r>
      <w:r w:rsidRPr="006A0BF9">
        <w:rPr>
          <w:rFonts w:ascii="Arial Narrow" w:hAnsi="Arial Narrow" w:cs="Times New Roman"/>
          <w:sz w:val="22"/>
          <w:szCs w:val="22"/>
        </w:rPr>
        <w:t xml:space="preserve"> zostaną obliczone w następujący sposób:</w:t>
      </w:r>
    </w:p>
    <w:p w14:paraId="396CE41F" w14:textId="77777777" w:rsidR="006D7187" w:rsidRPr="006A0BF9" w:rsidRDefault="006D7187" w:rsidP="006D7187">
      <w:pPr>
        <w:pStyle w:val="Listanumerowana2"/>
        <w:numPr>
          <w:ilvl w:val="0"/>
          <w:numId w:val="0"/>
        </w:numPr>
        <w:spacing w:before="20" w:after="40" w:line="276" w:lineRule="auto"/>
        <w:jc w:val="both"/>
        <w:rPr>
          <w:rFonts w:ascii="Arial Narrow" w:hAnsi="Arial Narrow" w:cs="Times New Roman"/>
          <w:sz w:val="22"/>
          <w:szCs w:val="22"/>
        </w:rPr>
      </w:pPr>
      <w:r w:rsidRPr="006A0BF9">
        <w:rPr>
          <w:rFonts w:ascii="Arial Narrow" w:hAnsi="Arial Narrow" w:cs="Times New Roman"/>
          <w:sz w:val="22"/>
          <w:szCs w:val="22"/>
        </w:rPr>
        <w:t xml:space="preserve">- dysponowanie na potrzeby realizowania zamówienia i realizowanie zamówienia 1 (jednym) pojazdem wykorzystywanym do realizacji zamówienia spełniających normy emisji spalin EURO 5 i wyższą  – </w:t>
      </w:r>
      <w:r w:rsidRPr="006A0BF9">
        <w:rPr>
          <w:rFonts w:ascii="Arial Narrow" w:hAnsi="Arial Narrow" w:cs="Times New Roman"/>
          <w:b/>
          <w:bCs/>
          <w:sz w:val="22"/>
          <w:szCs w:val="22"/>
        </w:rPr>
        <w:t>10 pkt</w:t>
      </w:r>
      <w:r w:rsidRPr="006A0BF9">
        <w:rPr>
          <w:rFonts w:ascii="Arial Narrow" w:hAnsi="Arial Narrow" w:cs="Times New Roman"/>
          <w:sz w:val="22"/>
          <w:szCs w:val="22"/>
        </w:rPr>
        <w:t>,</w:t>
      </w:r>
    </w:p>
    <w:p w14:paraId="21784B9C" w14:textId="77777777" w:rsidR="006D7187" w:rsidRPr="006A0BF9" w:rsidRDefault="006D7187" w:rsidP="006D7187">
      <w:pPr>
        <w:pStyle w:val="Listanumerowana2"/>
        <w:numPr>
          <w:ilvl w:val="0"/>
          <w:numId w:val="0"/>
        </w:numPr>
        <w:spacing w:before="20" w:after="40" w:line="276" w:lineRule="auto"/>
        <w:jc w:val="both"/>
        <w:rPr>
          <w:rFonts w:ascii="Arial Narrow" w:hAnsi="Arial Narrow" w:cs="Times New Roman"/>
          <w:sz w:val="22"/>
          <w:szCs w:val="22"/>
        </w:rPr>
      </w:pPr>
      <w:r w:rsidRPr="006A0BF9">
        <w:rPr>
          <w:rFonts w:ascii="Arial Narrow" w:hAnsi="Arial Narrow" w:cs="Times New Roman"/>
          <w:sz w:val="22"/>
          <w:szCs w:val="22"/>
        </w:rPr>
        <w:t xml:space="preserve">Jeżeli Wykonawca </w:t>
      </w:r>
      <w:r w:rsidRPr="006A0BF9">
        <w:rPr>
          <w:rFonts w:ascii="Arial Narrow" w:hAnsi="Arial Narrow" w:cs="Times New Roman"/>
          <w:b/>
          <w:bCs/>
          <w:sz w:val="22"/>
          <w:szCs w:val="22"/>
        </w:rPr>
        <w:t>nie zadeklaruje</w:t>
      </w:r>
      <w:r w:rsidRPr="006A0BF9">
        <w:rPr>
          <w:rFonts w:ascii="Arial Narrow" w:hAnsi="Arial Narrow" w:cs="Times New Roman"/>
          <w:sz w:val="22"/>
          <w:szCs w:val="22"/>
        </w:rPr>
        <w:t xml:space="preserve"> dysponowania na potrzeby realizowania zamówienia i realizowania tego zamówienia pojazdami spełniających co najmniej normy emisji spalin EURO 5 nie otrzyma w ramach</w:t>
      </w:r>
      <w:r>
        <w:rPr>
          <w:rFonts w:ascii="Arial Narrow" w:hAnsi="Arial Narrow" w:cs="Times New Roman"/>
          <w:sz w:val="22"/>
          <w:szCs w:val="22"/>
        </w:rPr>
        <w:t xml:space="preserve"> tego kryterium żadnych punktów (0 pkt). Jeżeli Wykonawca nie wskaże w ofercie żadnego pojazdu </w:t>
      </w:r>
      <w:r w:rsidRPr="006A0BF9">
        <w:rPr>
          <w:rFonts w:ascii="Arial Narrow" w:hAnsi="Arial Narrow" w:cs="Times New Roman"/>
          <w:sz w:val="22"/>
          <w:szCs w:val="22"/>
        </w:rPr>
        <w:t>nie otrzyma w ramach</w:t>
      </w:r>
      <w:r>
        <w:rPr>
          <w:rFonts w:ascii="Arial Narrow" w:hAnsi="Arial Narrow" w:cs="Times New Roman"/>
          <w:sz w:val="22"/>
          <w:szCs w:val="22"/>
        </w:rPr>
        <w:t xml:space="preserve"> tego kryterium żadnych punktów (0 pkt).</w:t>
      </w:r>
    </w:p>
    <w:p w14:paraId="1EF96B0D" w14:textId="77777777" w:rsidR="006D7187" w:rsidRPr="00DD5B77" w:rsidRDefault="006D7187" w:rsidP="006D7187">
      <w:pPr>
        <w:spacing w:after="26" w:line="276" w:lineRule="auto"/>
        <w:ind w:left="0" w:hanging="2"/>
        <w:jc w:val="both"/>
        <w:rPr>
          <w:rFonts w:ascii="Arial Narrow" w:hAnsi="Arial Narrow"/>
          <w:b/>
          <w:bCs/>
          <w:sz w:val="22"/>
          <w:szCs w:val="22"/>
        </w:rPr>
      </w:pPr>
      <w:r>
        <w:rPr>
          <w:rFonts w:ascii="Arial Narrow" w:hAnsi="Arial Narrow"/>
          <w:b/>
          <w:bCs/>
          <w:sz w:val="22"/>
          <w:szCs w:val="22"/>
        </w:rPr>
        <w:t>SUMA PUNKTÓW</w:t>
      </w:r>
      <w:r w:rsidRPr="00DD5B77">
        <w:rPr>
          <w:rFonts w:ascii="Arial Narrow" w:hAnsi="Arial Narrow"/>
          <w:b/>
          <w:bCs/>
          <w:sz w:val="22"/>
          <w:szCs w:val="22"/>
        </w:rPr>
        <w:t xml:space="preserve"> = C + D</w:t>
      </w:r>
    </w:p>
    <w:p w14:paraId="618CA138" w14:textId="77777777" w:rsidR="006D7187" w:rsidRPr="006A0BF9" w:rsidRDefault="006D7187" w:rsidP="006D7187">
      <w:pPr>
        <w:spacing w:after="26" w:line="276" w:lineRule="auto"/>
        <w:ind w:left="0" w:hanging="2"/>
        <w:jc w:val="both"/>
        <w:rPr>
          <w:rFonts w:ascii="Arial Narrow" w:hAnsi="Arial Narrow"/>
          <w:b/>
          <w:bCs/>
          <w:sz w:val="22"/>
          <w:szCs w:val="22"/>
        </w:rPr>
      </w:pPr>
      <w:r w:rsidRPr="006A0BF9">
        <w:rPr>
          <w:rFonts w:ascii="Arial Narrow" w:hAnsi="Arial Narrow"/>
          <w:b/>
          <w:bCs/>
          <w:kern w:val="0"/>
          <w:sz w:val="22"/>
          <w:szCs w:val="22"/>
        </w:rPr>
        <w:t>Maksymalna ilość punktów, jaką</w:t>
      </w:r>
      <w:r w:rsidRPr="006A0BF9">
        <w:rPr>
          <w:rFonts w:ascii="Arial Narrow" w:hAnsi="Arial Narrow"/>
          <w:b/>
          <w:bCs/>
          <w:kern w:val="0"/>
          <w:sz w:val="22"/>
          <w:szCs w:val="22"/>
          <w:vertAlign w:val="subscript"/>
        </w:rPr>
        <w:t xml:space="preserve"> </w:t>
      </w:r>
      <w:r w:rsidRPr="006A0BF9">
        <w:rPr>
          <w:rFonts w:ascii="Arial Narrow" w:hAnsi="Arial Narrow"/>
          <w:b/>
          <w:bCs/>
          <w:kern w:val="0"/>
          <w:sz w:val="22"/>
          <w:szCs w:val="22"/>
        </w:rPr>
        <w:t>może uzyskać wykonawca wynosi 100 pkt.</w:t>
      </w:r>
    </w:p>
    <w:p w14:paraId="000001F9"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1FA"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18.Wymagania dotyczące zabezpieczenia należytego wykonania umowy</w:t>
      </w:r>
    </w:p>
    <w:p w14:paraId="000001FB" w14:textId="77777777" w:rsidR="00992FAD" w:rsidRDefault="00445395">
      <w:pPr>
        <w:pBdr>
          <w:top w:val="nil"/>
          <w:left w:val="nil"/>
          <w:bottom w:val="nil"/>
          <w:right w:val="nil"/>
          <w:between w:val="nil"/>
        </w:pBdr>
        <w:tabs>
          <w:tab w:val="left" w:pos="720"/>
          <w:tab w:val="left" w:pos="1440"/>
        </w:tabs>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wymaga wniesienia zabezpieczenia należytego wykonania umowy.</w:t>
      </w:r>
    </w:p>
    <w:p w14:paraId="000001FC" w14:textId="77777777" w:rsidR="00992FAD" w:rsidRDefault="00992FAD">
      <w:pPr>
        <w:pBdr>
          <w:top w:val="nil"/>
          <w:left w:val="nil"/>
          <w:bottom w:val="nil"/>
          <w:right w:val="nil"/>
          <w:between w:val="nil"/>
        </w:pBdr>
        <w:tabs>
          <w:tab w:val="left" w:pos="720"/>
          <w:tab w:val="left" w:pos="1440"/>
        </w:tabs>
        <w:spacing w:after="26" w:line="276" w:lineRule="auto"/>
        <w:ind w:left="0" w:hanging="2"/>
        <w:jc w:val="both"/>
        <w:rPr>
          <w:rFonts w:ascii="Arial Narrow" w:eastAsia="Arial Narrow" w:hAnsi="Arial Narrow" w:cs="Arial Narrow"/>
          <w:color w:val="000000"/>
          <w:sz w:val="22"/>
          <w:szCs w:val="22"/>
          <w:u w:val="single"/>
        </w:rPr>
      </w:pPr>
    </w:p>
    <w:p w14:paraId="000001FD" w14:textId="77777777" w:rsidR="00992FAD" w:rsidRDefault="00445395">
      <w:pPr>
        <w:pBdr>
          <w:top w:val="nil"/>
          <w:left w:val="nil"/>
          <w:bottom w:val="nil"/>
          <w:right w:val="nil"/>
          <w:between w:val="nil"/>
        </w:pBdr>
        <w:tabs>
          <w:tab w:val="left" w:pos="720"/>
          <w:tab w:val="left" w:pos="1440"/>
        </w:tabs>
        <w:spacing w:after="26" w:line="276" w:lineRule="auto"/>
        <w:ind w:left="0" w:hanging="2"/>
        <w:jc w:val="both"/>
        <w:rPr>
          <w:rFonts w:ascii="Arial Narrow" w:eastAsia="Arial Narrow" w:hAnsi="Arial Narrow" w:cs="Arial Narrow"/>
          <w:color w:val="000000"/>
          <w:sz w:val="22"/>
          <w:szCs w:val="22"/>
          <w:u w:val="single"/>
        </w:rPr>
      </w:pPr>
      <w:r>
        <w:rPr>
          <w:rFonts w:ascii="Arial Narrow" w:eastAsia="Arial Narrow" w:hAnsi="Arial Narrow" w:cs="Arial Narrow"/>
          <w:b/>
          <w:bCs/>
          <w:i/>
          <w:iCs/>
          <w:color w:val="000000"/>
          <w:sz w:val="22"/>
          <w:szCs w:val="22"/>
          <w:u w:val="single"/>
        </w:rPr>
        <w:t>§ 19. Informacje o formalnościach, jakie powinny zostać dopełnione po wyborze oferty w celu zawarcia umowy w sprawie zamówienia publicznego</w:t>
      </w:r>
    </w:p>
    <w:p w14:paraId="000001FE" w14:textId="77777777" w:rsidR="00992FAD" w:rsidRDefault="00445395">
      <w:pPr>
        <w:numPr>
          <w:ilvl w:val="1"/>
          <w:numId w:val="5"/>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Niezwłocznie po wyborze najkorzystniejszej oferty zamawiający informuje równocześnie                                 wykonawców, którzy złożyli oferty, o:</w:t>
      </w:r>
    </w:p>
    <w:p w14:paraId="000001FF" w14:textId="77777777" w:rsidR="00992FAD" w:rsidRDefault="00445395">
      <w:pPr>
        <w:numPr>
          <w:ilvl w:val="3"/>
          <w:numId w:val="6"/>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w:t>
      </w:r>
    </w:p>
    <w:p w14:paraId="00000200" w14:textId="77777777" w:rsidR="00992FAD" w:rsidRDefault="00445395">
      <w:pPr>
        <w:numPr>
          <w:ilvl w:val="3"/>
          <w:numId w:val="6"/>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wykonawcach, których oferty zostały odrzucone - podając uzasadnienie faktyczne i prawne.</w:t>
      </w:r>
    </w:p>
    <w:p w14:paraId="00000201" w14:textId="77777777" w:rsidR="00992FAD" w:rsidRDefault="00445395">
      <w:pPr>
        <w:numPr>
          <w:ilvl w:val="0"/>
          <w:numId w:val="5"/>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udostępnia niezwłocznie informacje, o których mowa wyżej, na stronie  internetowej prowadzonego postępowania.</w:t>
      </w:r>
    </w:p>
    <w:p w14:paraId="00000202" w14:textId="77777777" w:rsidR="00992FAD" w:rsidRDefault="00445395">
      <w:pPr>
        <w:numPr>
          <w:ilvl w:val="0"/>
          <w:numId w:val="5"/>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może nie ujawniać informacji, o których mowa w ust. 1, jeżeli ich ujawnienie byłoby sprzeczne z ważnym interesem publicznym.</w:t>
      </w:r>
    </w:p>
    <w:p w14:paraId="00000203"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04"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20. Istotne dla stron postanowienia umowy.</w:t>
      </w:r>
    </w:p>
    <w:p w14:paraId="0000020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Istotne dla stron postanowienia umowy oraz klauzule dotyczące możliwości i warunki zmiany umowy zawarte są w </w:t>
      </w:r>
      <w:r>
        <w:rPr>
          <w:rFonts w:ascii="Arial Narrow" w:eastAsia="Arial Narrow" w:hAnsi="Arial Narrow" w:cs="Arial Narrow"/>
          <w:b/>
          <w:bCs/>
          <w:color w:val="000000"/>
          <w:sz w:val="22"/>
          <w:szCs w:val="22"/>
        </w:rPr>
        <w:t>Załączniku nr 4 do SWZ</w:t>
      </w:r>
      <w:r>
        <w:rPr>
          <w:rFonts w:ascii="Arial Narrow" w:eastAsia="Arial Narrow" w:hAnsi="Arial Narrow" w:cs="Arial Narrow"/>
          <w:color w:val="000000"/>
          <w:sz w:val="22"/>
          <w:szCs w:val="22"/>
        </w:rPr>
        <w:t xml:space="preserve"> - wzór umowy, który jest integralną częścią SWZ.</w:t>
      </w:r>
    </w:p>
    <w:p w14:paraId="0000020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0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21. Pouczenie o środkach ochrony prawnej przysługujących Wykonawcy w toku postępowania o udzielenie zamówienia.</w:t>
      </w:r>
    </w:p>
    <w:p w14:paraId="0000020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Środki ochrony prawnej przysługują wykonawcy, uczestnikowi konkursu oraz innemu podmiotowi, jeżeli ma lub miał interes w uzyskaniu zamówienia lub nagrody w konkursie oraz poniósł lub może ponieść szkodę w wyniku naruszenia przez zamawiającego przepisów ustawy.</w:t>
      </w:r>
    </w:p>
    <w:p w14:paraId="00000209"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20A"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20B"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ROZDZIAŁ 2. DODATKOWE POSTANOWIENIA SPECYFIKACJI WARUNKÓW ZAMÓWIENIA</w:t>
      </w:r>
    </w:p>
    <w:p w14:paraId="0000020C"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22. Opis części zamówienia, jeżeli Zamawiający dopuszcza składanie ofert częściowych.</w:t>
      </w:r>
    </w:p>
    <w:p w14:paraId="0000020D"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dopuszcza możliwości składania ofert częściowych. Wykonawca może złożyć ofertę na jedną, dwie lub wszystkie części.</w:t>
      </w:r>
    </w:p>
    <w:p w14:paraId="0000020E"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p>
    <w:p w14:paraId="0000020F"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23. Określenie maksymalnej liczby Wykonawców, z którymi Zamawiający zawrze umowę ramową, jeżeli Zamawiający przewiduje zawarcie umowy ramowej.</w:t>
      </w:r>
    </w:p>
    <w:p w14:paraId="0000021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przewiduje zawarcia umowy ramowej.</w:t>
      </w:r>
    </w:p>
    <w:p w14:paraId="00000211"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12"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24. Informacja o przewidywanych zamówieniach, o których mowa w art.214 ust.1 pkt 7 ustawy.</w:t>
      </w:r>
    </w:p>
    <w:p w14:paraId="00000213"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przewiduje udzielenie zamówienia z wolnej ręki.</w:t>
      </w:r>
    </w:p>
    <w:p w14:paraId="00000214"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15"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25. Opis sposobu przedstawiania ofert wariantowych oraz minimalne warunki, jakim muszą odpowiadać ofert wariantowe, jeżeli Zamawiający dopuszcza ich składanie.</w:t>
      </w:r>
    </w:p>
    <w:p w14:paraId="00000216"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dopuszcza składania ofert wariantowych.</w:t>
      </w:r>
    </w:p>
    <w:p w14:paraId="00000217"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1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26. Postanowienia dotyczące aukcji elektronicznej.</w:t>
      </w:r>
    </w:p>
    <w:p w14:paraId="00000219"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przewiduje prowadzenia aukcji elektronicznej.</w:t>
      </w:r>
    </w:p>
    <w:p w14:paraId="0000021A"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1B"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27. Informacje dla Wykonawców wspólnie ubiegających się o udzielenie zamówienia.</w:t>
      </w:r>
    </w:p>
    <w:p w14:paraId="0000021C" w14:textId="77777777" w:rsidR="00992FAD" w:rsidRDefault="00445395">
      <w:pPr>
        <w:numPr>
          <w:ilvl w:val="0"/>
          <w:numId w:val="7"/>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Wykonawcy mogą wspólnie ubiegać się o udzielenie zamówienia. Wówczas Wykonawcy zobowiązani są do ustanowienia pełnomocnika do reprezentowania ich w przedmiotowym postępowaniu albo reprezentowania w postępowaniu i zawarcia umowy. Pełnomocnictwo powinno:</w:t>
      </w:r>
    </w:p>
    <w:p w14:paraId="0000021D" w14:textId="77777777" w:rsidR="00992FAD" w:rsidRDefault="00445395">
      <w:pPr>
        <w:numPr>
          <w:ilvl w:val="0"/>
          <w:numId w:val="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jednoznacznie określać postępowanie, do którego się odnosi;</w:t>
      </w:r>
    </w:p>
    <w:p w14:paraId="0000021E" w14:textId="77777777" w:rsidR="00992FAD" w:rsidRDefault="00445395">
      <w:pPr>
        <w:numPr>
          <w:ilvl w:val="0"/>
          <w:numId w:val="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precyzować zakres umocowania;</w:t>
      </w:r>
    </w:p>
    <w:p w14:paraId="0000021F" w14:textId="77777777" w:rsidR="00992FAD" w:rsidRDefault="00445395">
      <w:pPr>
        <w:numPr>
          <w:ilvl w:val="0"/>
          <w:numId w:val="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wskazywać pełnomocnika;</w:t>
      </w:r>
    </w:p>
    <w:p w14:paraId="00000220" w14:textId="77777777" w:rsidR="00992FAD" w:rsidRDefault="00445395">
      <w:pPr>
        <w:numPr>
          <w:ilvl w:val="0"/>
          <w:numId w:val="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wyliczać wszystkich Wykonawców, którzy wspólnie ubiegają się o udzielenie zamówienia;</w:t>
      </w:r>
    </w:p>
    <w:p w14:paraId="00000221" w14:textId="77777777" w:rsidR="00992FAD" w:rsidRDefault="00445395">
      <w:pPr>
        <w:numPr>
          <w:ilvl w:val="0"/>
          <w:numId w:val="8"/>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być podpisane przez każdego z tych Wykonawców.</w:t>
      </w:r>
    </w:p>
    <w:p w14:paraId="00000222" w14:textId="77777777" w:rsidR="00992FAD" w:rsidRDefault="00445395">
      <w:pPr>
        <w:numPr>
          <w:ilvl w:val="0"/>
          <w:numId w:val="2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Przepisy dotyczące Wykonawcy stosuje się odpowiednio do Wykonawców, o których mowa w pkt 1.</w:t>
      </w:r>
    </w:p>
    <w:p w14:paraId="00000223" w14:textId="77777777" w:rsidR="00992FAD" w:rsidRDefault="00445395">
      <w:pPr>
        <w:numPr>
          <w:ilvl w:val="0"/>
          <w:numId w:val="2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 przypadku złożenia oferty przez konsorcjum należy wymienić firmy wchodzące w jego skład oraz wskazać Lidera Konsorcjum.</w:t>
      </w:r>
    </w:p>
    <w:p w14:paraId="00000224" w14:textId="77777777" w:rsidR="00992FAD" w:rsidRDefault="00445395">
      <w:pPr>
        <w:numPr>
          <w:ilvl w:val="0"/>
          <w:numId w:val="2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Oferta, oświadczenia i dokumenty muszą być podpisane przez pełnomocnika Wykonawcy.</w:t>
      </w:r>
    </w:p>
    <w:p w14:paraId="00000225" w14:textId="77777777" w:rsidR="00992FAD" w:rsidRDefault="00445395">
      <w:pPr>
        <w:numPr>
          <w:ilvl w:val="0"/>
          <w:numId w:val="20"/>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Pełnomocnictwo do podpisania oferty winno być dołączone do oferty w formie oryginału lub kopii poświadczonej za zgodność z oryginałem przez notariusza.</w:t>
      </w:r>
    </w:p>
    <w:p w14:paraId="0000022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27"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28.</w:t>
      </w:r>
      <w:r>
        <w:rPr>
          <w:rFonts w:ascii="Arial Narrow" w:eastAsia="Arial Narrow" w:hAnsi="Arial Narrow" w:cs="Arial Narrow"/>
          <w:b/>
          <w:bCs/>
          <w:i/>
          <w:iCs/>
          <w:color w:val="000000"/>
          <w:sz w:val="22"/>
          <w:szCs w:val="22"/>
          <w:u w:val="single"/>
        </w:rPr>
        <w:tab/>
        <w:t>Podwykonawstwo.</w:t>
      </w:r>
    </w:p>
    <w:p w14:paraId="00000228" w14:textId="77777777" w:rsidR="00992FAD" w:rsidRDefault="00445395">
      <w:pPr>
        <w:numPr>
          <w:ilvl w:val="0"/>
          <w:numId w:val="31"/>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dopuszcza możliwość udzielenia części zamówienia podwykonawcy/podwykonawcom.</w:t>
      </w:r>
    </w:p>
    <w:p w14:paraId="00000229" w14:textId="77777777" w:rsidR="00992FAD" w:rsidRDefault="00445395">
      <w:pPr>
        <w:numPr>
          <w:ilvl w:val="0"/>
          <w:numId w:val="3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żąda wskazania przez Wykonawcę części zamówienia, których wykonanie zamierza powierzyć podwykonawcom i podania przez Wykonawcę firm podwykonawców, jeśli są znane.</w:t>
      </w:r>
    </w:p>
    <w:p w14:paraId="0000022A" w14:textId="77777777" w:rsidR="00992FAD" w:rsidRDefault="00445395">
      <w:pPr>
        <w:numPr>
          <w:ilvl w:val="0"/>
          <w:numId w:val="31"/>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Zasady dotyczące realizacji zamówienia przy udziale podwykonawcy zawarte są w treści projektu umowy stanowiącej załącznik do niniejszej specyfikacji.</w:t>
      </w:r>
    </w:p>
    <w:p w14:paraId="0000022B" w14:textId="77777777" w:rsidR="00992FAD" w:rsidRDefault="00992FAD">
      <w:p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u w:val="single"/>
        </w:rPr>
      </w:pPr>
    </w:p>
    <w:p w14:paraId="0000022C" w14:textId="77777777" w:rsidR="00992FAD" w:rsidRDefault="00445395">
      <w:p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29.</w:t>
      </w:r>
      <w:r>
        <w:rPr>
          <w:rFonts w:ascii="Arial Narrow" w:eastAsia="Arial Narrow" w:hAnsi="Arial Narrow" w:cs="Arial Narrow"/>
          <w:b/>
          <w:bCs/>
          <w:i/>
          <w:iCs/>
          <w:color w:val="000000"/>
          <w:sz w:val="22"/>
          <w:szCs w:val="22"/>
          <w:u w:val="single"/>
        </w:rPr>
        <w:tab/>
        <w:t>Zmiany w umowie</w:t>
      </w:r>
    </w:p>
    <w:p w14:paraId="0000022D" w14:textId="77777777" w:rsidR="00992FAD" w:rsidRDefault="00445395">
      <w:pPr>
        <w:numPr>
          <w:ilvl w:val="0"/>
          <w:numId w:val="9"/>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Istotne dla stron postanowienia umowy oraz klauzule dotyczące możliwości i warunki zmiany umowy zawarte są w projekcie umowy,  który jest integralną częścią niniejszej specyfikacji.</w:t>
      </w:r>
    </w:p>
    <w:p w14:paraId="0000022E"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30"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i/>
          <w:iCs/>
          <w:color w:val="000000"/>
          <w:sz w:val="22"/>
          <w:szCs w:val="22"/>
          <w:u w:val="single"/>
        </w:rPr>
        <w:t>§ 30.</w:t>
      </w:r>
      <w:r>
        <w:rPr>
          <w:rFonts w:ascii="Arial Narrow" w:eastAsia="Arial Narrow" w:hAnsi="Arial Narrow" w:cs="Arial Narrow"/>
          <w:b/>
          <w:bCs/>
          <w:i/>
          <w:iCs/>
          <w:color w:val="000000"/>
          <w:sz w:val="22"/>
          <w:szCs w:val="22"/>
          <w:u w:val="single"/>
        </w:rPr>
        <w:tab/>
        <w:t>Informacje dodatkowe.</w:t>
      </w:r>
    </w:p>
    <w:p w14:paraId="00000231"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Zamawiający nie przewiduje:</w:t>
      </w:r>
    </w:p>
    <w:p w14:paraId="00000232" w14:textId="77777777" w:rsidR="00992FAD" w:rsidRDefault="00445395">
      <w:pPr>
        <w:numPr>
          <w:ilvl w:val="0"/>
          <w:numId w:val="36"/>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zatrudnienia osób, o których mowa w art. 96 ust. 2 pkt 2 ustawy;</w:t>
      </w:r>
    </w:p>
    <w:p w14:paraId="00000233" w14:textId="77777777" w:rsidR="00992FAD" w:rsidRDefault="00445395">
      <w:pPr>
        <w:numPr>
          <w:ilvl w:val="0"/>
          <w:numId w:val="36"/>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zastrzeżenia możliwości ubiegania się o udzielenie zamówienia wyłącznie przez wykonawców, o których mowa w art. 94;</w:t>
      </w:r>
    </w:p>
    <w:p w14:paraId="00000234" w14:textId="77777777" w:rsidR="00992FAD" w:rsidRDefault="00445395">
      <w:pPr>
        <w:numPr>
          <w:ilvl w:val="0"/>
          <w:numId w:val="36"/>
        </w:numPr>
        <w:pBdr>
          <w:top w:val="nil"/>
          <w:left w:val="nil"/>
          <w:bottom w:val="nil"/>
          <w:right w:val="nil"/>
          <w:between w:val="nil"/>
        </w:pBdr>
        <w:spacing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przeprowadzenia przez wykonawcę wizji lokalnej lub sprawdzenia przez niego dokumentów                          niezbędnych do realizacji zamówienia, o których mowa w art. 131 ust. 2;</w:t>
      </w:r>
    </w:p>
    <w:p w14:paraId="00000235" w14:textId="77777777" w:rsidR="00992FAD" w:rsidRDefault="00445395">
      <w:pPr>
        <w:numPr>
          <w:ilvl w:val="0"/>
          <w:numId w:val="36"/>
        </w:num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zwrotu kosztów udziału w postępowaniu.</w:t>
      </w:r>
    </w:p>
    <w:p w14:paraId="00000236" w14:textId="77777777" w:rsidR="00992FAD" w:rsidRDefault="00992FAD">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u w:val="single"/>
        </w:rPr>
      </w:pPr>
    </w:p>
    <w:p w14:paraId="00000238" w14:textId="77777777" w:rsidR="00992FAD" w:rsidRDefault="00445395">
      <w:pPr>
        <w:pBdr>
          <w:top w:val="nil"/>
          <w:left w:val="nil"/>
          <w:bottom w:val="nil"/>
          <w:right w:val="nil"/>
          <w:between w:val="nil"/>
        </w:pBdr>
        <w:spacing w:after="26" w:line="276" w:lineRule="auto"/>
        <w:ind w:left="0" w:hanging="2"/>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ROZDZIAŁ 3. WYKAZ ZAŁĄCZNIKÓW.</w:t>
      </w:r>
    </w:p>
    <w:p w14:paraId="00000239"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1 – Formularz ofertowy – Oferta Wykonawcy.</w:t>
      </w:r>
    </w:p>
    <w:p w14:paraId="0000023A"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2 – Oświadczenie Wykonawcy składane na podstawie art. 125 ust. 1 ustawy,</w:t>
      </w:r>
      <w:r>
        <w:rPr>
          <w:rFonts w:ascii="Arial Narrow" w:eastAsia="Arial Narrow" w:hAnsi="Arial Narrow" w:cs="Arial Narrow"/>
          <w:b/>
          <w:bCs/>
          <w:color w:val="000000"/>
          <w:sz w:val="22"/>
          <w:szCs w:val="22"/>
        </w:rPr>
        <w:t xml:space="preserve"> </w:t>
      </w:r>
    </w:p>
    <w:p w14:paraId="0000023B"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3 – Oświadczenie dotyczące przynależności lub braku przynależności do grupy kapitałowej.</w:t>
      </w:r>
    </w:p>
    <w:p w14:paraId="0000023C"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Załącznik Nr 4 – Projekt umowy </w:t>
      </w:r>
    </w:p>
    <w:p w14:paraId="0000023D"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5 – klauzula RODO</w:t>
      </w:r>
    </w:p>
    <w:p w14:paraId="0000023E"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6 – Umowa powierzenia</w:t>
      </w:r>
    </w:p>
    <w:p w14:paraId="0000023F"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7 – Wykaz usług</w:t>
      </w:r>
    </w:p>
    <w:p w14:paraId="00000240" w14:textId="77777777" w:rsidR="00992FAD" w:rsidRDefault="00445395">
      <w:pPr>
        <w:numPr>
          <w:ilvl w:val="0"/>
          <w:numId w:val="18"/>
        </w:numPr>
        <w:pBdr>
          <w:top w:val="nil"/>
          <w:left w:val="nil"/>
          <w:bottom w:val="nil"/>
          <w:right w:val="nil"/>
          <w:between w:val="nil"/>
        </w:pBdr>
        <w:spacing w:after="26" w:line="276" w:lineRule="auto"/>
        <w:ind w:left="0" w:hanging="2"/>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Załącznik nr 8 – Oświadczenie podmiotu udostępniającego zasoby.</w:t>
      </w:r>
    </w:p>
    <w:p w14:paraId="00000241" w14:textId="77777777" w:rsidR="00992FAD" w:rsidRDefault="00992FAD">
      <w:pPr>
        <w:pBdr>
          <w:top w:val="nil"/>
          <w:left w:val="nil"/>
          <w:bottom w:val="nil"/>
          <w:right w:val="nil"/>
          <w:between w:val="nil"/>
        </w:pBdr>
        <w:spacing w:line="240" w:lineRule="auto"/>
        <w:ind w:left="0" w:hanging="2"/>
        <w:jc w:val="both"/>
        <w:rPr>
          <w:rFonts w:eastAsia="Liberation Serif" w:cs="Liberation Serif"/>
          <w:color w:val="000000"/>
        </w:rPr>
      </w:pPr>
    </w:p>
    <w:p w14:paraId="00000242" w14:textId="77777777" w:rsidR="00992FAD" w:rsidRDefault="00992FAD">
      <w:pPr>
        <w:pBdr>
          <w:top w:val="nil"/>
          <w:left w:val="nil"/>
          <w:bottom w:val="nil"/>
          <w:right w:val="nil"/>
          <w:between w:val="nil"/>
        </w:pBdr>
        <w:spacing w:line="240" w:lineRule="auto"/>
        <w:ind w:left="0" w:hanging="2"/>
        <w:rPr>
          <w:rFonts w:eastAsia="Liberation Serif" w:cs="Liberation Serif"/>
          <w:color w:val="000000"/>
        </w:rPr>
      </w:pPr>
    </w:p>
    <w:p w14:paraId="00000243" w14:textId="77777777" w:rsidR="00992FAD" w:rsidRDefault="00992FAD">
      <w:pPr>
        <w:pBdr>
          <w:top w:val="nil"/>
          <w:left w:val="nil"/>
          <w:bottom w:val="nil"/>
          <w:right w:val="nil"/>
          <w:between w:val="nil"/>
        </w:pBdr>
        <w:spacing w:line="240" w:lineRule="auto"/>
        <w:ind w:left="0" w:hanging="2"/>
        <w:rPr>
          <w:rFonts w:eastAsia="Liberation Serif" w:cs="Liberation Serif"/>
          <w:color w:val="000000"/>
        </w:rPr>
      </w:pPr>
    </w:p>
    <w:sectPr w:rsidR="00992FAD">
      <w:footerReference w:type="default" r:id="rId13"/>
      <w:pgSz w:w="11906" w:h="16838"/>
      <w:pgMar w:top="1134" w:right="1134" w:bottom="1134" w:left="1134" w:header="0" w:footer="0"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081B3D" w14:textId="77777777" w:rsidR="00BF6690" w:rsidRDefault="00BF6690">
      <w:pPr>
        <w:spacing w:line="240" w:lineRule="auto"/>
        <w:ind w:left="0" w:hanging="2"/>
      </w:pPr>
      <w:r>
        <w:separator/>
      </w:r>
    </w:p>
  </w:endnote>
  <w:endnote w:type="continuationSeparator" w:id="0">
    <w:p w14:paraId="0B6EBAA4" w14:textId="77777777" w:rsidR="00BF6690" w:rsidRDefault="00BF6690">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embedRegular r:id="rId1" w:fontKey="{86BC5135-16C1-4ACF-AF43-1359914D0F70}"/>
    <w:embedBold r:id="rId2" w:fontKey="{33FF9682-3FA1-46A8-ADAA-C8C17918F581}"/>
    <w:embedItalic r:id="rId3" w:fontKey="{D79202EC-BE0E-4521-9FAA-5EE94CE84861}"/>
    <w:embedBoldItalic r:id="rId4" w:fontKey="{9D0B7628-586F-4CF9-814A-EA9948D77856}"/>
  </w:font>
  <w:font w:name="Noto Sans Symbols">
    <w:charset w:val="00"/>
    <w:family w:val="auto"/>
    <w:pitch w:val="default"/>
    <w:embedRegular r:id="rId5" w:fontKey="{5891B74B-DE39-457C-89B9-7CB2F9914E46}"/>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E3CC3D71-89F4-459D-B16B-B54C0A69525C}"/>
    <w:embedBold r:id="rId7" w:fontKey="{7A65F2A2-DFE4-4557-976A-3BAA45EBC5AA}"/>
    <w:embedItalic r:id="rId8" w:fontKey="{BF0FF68E-6617-438D-9B51-C340B62DE9F5}"/>
    <w:embedBoldItalic r:id="rId9" w:fontKey="{05530F2D-9B56-4A4C-A917-FB36C0A3264D}"/>
  </w:font>
  <w:font w:name="Liberation Serif">
    <w:altName w:val="Times New Roman"/>
    <w:charset w:val="00"/>
    <w:family w:val="auto"/>
    <w:pitch w:val="default"/>
  </w:font>
  <w:font w:name="Songti SC">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200247B" w:usb2="00000009" w:usb3="00000000" w:csb0="000001FF" w:csb1="00000000"/>
    <w:embedRegular r:id="rId10" w:fontKey="{EDF00D3C-2419-443C-99DA-87B4B8025FA2}"/>
    <w:embedBold r:id="rId11" w:fontKey="{8BED1F21-0512-4BF3-B743-E78EF230B6A5}"/>
    <w:embedItalic r:id="rId12" w:fontKey="{93A827A5-5B2D-49D4-87C9-89F14BCC014E}"/>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13" w:fontKey="{CF379A7F-E7DF-4CA9-9ACF-72C86B30A939}"/>
  </w:font>
  <w:font w:name="Calibri">
    <w:panose1 w:val="020F0502020204030204"/>
    <w:charset w:val="EE"/>
    <w:family w:val="swiss"/>
    <w:pitch w:val="variable"/>
    <w:sig w:usb0="E4002EFF" w:usb1="C200247B" w:usb2="00000009" w:usb3="00000000" w:csb0="000001FF" w:csb1="00000000"/>
    <w:embedRegular r:id="rId14" w:fontKey="{EA2ED50A-3D87-491B-A410-1DF5D663D7FC}"/>
    <w:embedBold r:id="rId15" w:fontKey="{2F534DF1-6BAF-4340-89FD-1E3CC43541CC}"/>
    <w:embedItalic r:id="rId16" w:fontKey="{981B42C0-824B-420A-BA32-F95C37AAD377}"/>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7" w:fontKey="{0745C8D1-0212-4514-AA36-9E93EAD9758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244" w14:textId="77777777" w:rsidR="00445395" w:rsidRDefault="00445395">
    <w:pPr>
      <w:pBdr>
        <w:top w:val="nil"/>
        <w:left w:val="nil"/>
        <w:bottom w:val="nil"/>
        <w:right w:val="nil"/>
        <w:between w:val="nil"/>
      </w:pBdr>
      <w:tabs>
        <w:tab w:val="center" w:pos="4536"/>
        <w:tab w:val="right" w:pos="9072"/>
      </w:tabs>
      <w:spacing w:line="240" w:lineRule="auto"/>
      <w:jc w:val="right"/>
      <w:rPr>
        <w:rFonts w:ascii="Arial Narrow" w:eastAsia="Arial Narrow" w:hAnsi="Arial Narrow" w:cs="Arial Narrow"/>
        <w:color w:val="000000"/>
        <w:sz w:val="14"/>
        <w:szCs w:val="14"/>
      </w:rPr>
    </w:pPr>
    <w:r>
      <w:rPr>
        <w:rFonts w:ascii="Arial Narrow" w:eastAsia="Arial Narrow" w:hAnsi="Arial Narrow" w:cs="Arial Narrow"/>
        <w:color w:val="000000"/>
        <w:sz w:val="14"/>
        <w:szCs w:val="14"/>
      </w:rPr>
      <w:t xml:space="preserve">Strona </w:t>
    </w:r>
    <w:r>
      <w:rPr>
        <w:rFonts w:ascii="Arial Narrow" w:eastAsia="Arial Narrow" w:hAnsi="Arial Narrow" w:cs="Arial Narrow"/>
        <w:b/>
        <w:bCs/>
        <w:color w:val="000000"/>
        <w:sz w:val="14"/>
        <w:szCs w:val="14"/>
      </w:rPr>
      <w:fldChar w:fldCharType="begin"/>
    </w:r>
    <w:r>
      <w:rPr>
        <w:rFonts w:ascii="Arial Narrow" w:eastAsia="Arial Narrow" w:hAnsi="Arial Narrow" w:cs="Arial Narrow"/>
        <w:b/>
        <w:bCs/>
        <w:color w:val="000000"/>
        <w:sz w:val="14"/>
        <w:szCs w:val="14"/>
      </w:rPr>
      <w:instrText>PAGE</w:instrText>
    </w:r>
    <w:r>
      <w:rPr>
        <w:rFonts w:ascii="Arial Narrow" w:eastAsia="Arial Narrow" w:hAnsi="Arial Narrow" w:cs="Arial Narrow"/>
        <w:b/>
        <w:bCs/>
        <w:color w:val="000000"/>
        <w:sz w:val="14"/>
        <w:szCs w:val="14"/>
      </w:rPr>
      <w:fldChar w:fldCharType="separate"/>
    </w:r>
    <w:r w:rsidR="00BF6690">
      <w:rPr>
        <w:rFonts w:ascii="Arial Narrow" w:eastAsia="Arial Narrow" w:hAnsi="Arial Narrow" w:cs="Arial Narrow"/>
        <w:b/>
        <w:bCs/>
        <w:noProof/>
        <w:color w:val="000000"/>
        <w:sz w:val="14"/>
        <w:szCs w:val="14"/>
      </w:rPr>
      <w:t>1</w:t>
    </w:r>
    <w:r>
      <w:rPr>
        <w:rFonts w:ascii="Arial Narrow" w:eastAsia="Arial Narrow" w:hAnsi="Arial Narrow" w:cs="Arial Narrow"/>
        <w:b/>
        <w:bCs/>
        <w:color w:val="000000"/>
        <w:sz w:val="14"/>
        <w:szCs w:val="14"/>
      </w:rPr>
      <w:fldChar w:fldCharType="end"/>
    </w:r>
    <w:r>
      <w:rPr>
        <w:rFonts w:ascii="Arial Narrow" w:eastAsia="Arial Narrow" w:hAnsi="Arial Narrow" w:cs="Arial Narrow"/>
        <w:color w:val="000000"/>
        <w:sz w:val="14"/>
        <w:szCs w:val="14"/>
      </w:rPr>
      <w:t xml:space="preserve"> z </w:t>
    </w:r>
    <w:r>
      <w:rPr>
        <w:rFonts w:ascii="Arial Narrow" w:eastAsia="Arial Narrow" w:hAnsi="Arial Narrow" w:cs="Arial Narrow"/>
        <w:b/>
        <w:bCs/>
        <w:color w:val="000000"/>
        <w:sz w:val="14"/>
        <w:szCs w:val="14"/>
      </w:rPr>
      <w:fldChar w:fldCharType="begin"/>
    </w:r>
    <w:r>
      <w:rPr>
        <w:rFonts w:ascii="Arial Narrow" w:eastAsia="Arial Narrow" w:hAnsi="Arial Narrow" w:cs="Arial Narrow"/>
        <w:b/>
        <w:bCs/>
        <w:color w:val="000000"/>
        <w:sz w:val="14"/>
        <w:szCs w:val="14"/>
      </w:rPr>
      <w:instrText>NUMPAGES</w:instrText>
    </w:r>
    <w:r>
      <w:rPr>
        <w:rFonts w:ascii="Arial Narrow" w:eastAsia="Arial Narrow" w:hAnsi="Arial Narrow" w:cs="Arial Narrow"/>
        <w:b/>
        <w:bCs/>
        <w:color w:val="000000"/>
        <w:sz w:val="14"/>
        <w:szCs w:val="14"/>
      </w:rPr>
      <w:fldChar w:fldCharType="separate"/>
    </w:r>
    <w:r w:rsidR="00BF6690">
      <w:rPr>
        <w:rFonts w:ascii="Arial Narrow" w:eastAsia="Arial Narrow" w:hAnsi="Arial Narrow" w:cs="Arial Narrow"/>
        <w:b/>
        <w:bCs/>
        <w:noProof/>
        <w:color w:val="000000"/>
        <w:sz w:val="14"/>
        <w:szCs w:val="14"/>
      </w:rPr>
      <w:t>1</w:t>
    </w:r>
    <w:r>
      <w:rPr>
        <w:rFonts w:ascii="Arial Narrow" w:eastAsia="Arial Narrow" w:hAnsi="Arial Narrow" w:cs="Arial Narrow"/>
        <w:b/>
        <w:bCs/>
        <w:color w:val="000000"/>
        <w:sz w:val="14"/>
        <w:szCs w:val="14"/>
      </w:rPr>
      <w:fldChar w:fldCharType="end"/>
    </w:r>
  </w:p>
  <w:p w14:paraId="00000245" w14:textId="77777777" w:rsidR="00445395" w:rsidRDefault="00445395">
    <w:pPr>
      <w:pBdr>
        <w:top w:val="nil"/>
        <w:left w:val="nil"/>
        <w:bottom w:val="nil"/>
        <w:right w:val="nil"/>
        <w:between w:val="nil"/>
      </w:pBdr>
      <w:tabs>
        <w:tab w:val="center" w:pos="4536"/>
        <w:tab w:val="right" w:pos="9072"/>
      </w:tabs>
      <w:spacing w:line="240" w:lineRule="auto"/>
      <w:ind w:left="0" w:hanging="2"/>
      <w:rPr>
        <w:rFonts w:eastAsia="Liberation Serif" w:cs="Liberation Serif"/>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5BCF41" w14:textId="77777777" w:rsidR="00BF6690" w:rsidRDefault="00BF6690">
      <w:pPr>
        <w:spacing w:line="240" w:lineRule="auto"/>
        <w:ind w:left="0" w:hanging="2"/>
      </w:pPr>
      <w:r>
        <w:separator/>
      </w:r>
    </w:p>
  </w:footnote>
  <w:footnote w:type="continuationSeparator" w:id="0">
    <w:p w14:paraId="5329A45A" w14:textId="77777777" w:rsidR="00BF6690" w:rsidRDefault="00BF6690">
      <w:pPr>
        <w:spacing w:line="240" w:lineRule="auto"/>
        <w:ind w:left="0" w:hanging="2"/>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5730674C"/>
    <w:lvl w:ilvl="0">
      <w:start w:val="1"/>
      <w:numFmt w:val="decimal"/>
      <w:pStyle w:val="Listanumerowana2"/>
      <w:lvlText w:val="%1."/>
      <w:lvlJc w:val="left"/>
      <w:pPr>
        <w:tabs>
          <w:tab w:val="num" w:pos="643"/>
        </w:tabs>
        <w:ind w:left="643" w:hanging="360"/>
      </w:pPr>
    </w:lvl>
  </w:abstractNum>
  <w:abstractNum w:abstractNumId="1" w15:restartNumberingAfterBreak="0">
    <w:nsid w:val="0000001A"/>
    <w:multiLevelType w:val="multilevel"/>
    <w:tmpl w:val="A1801D86"/>
    <w:lvl w:ilvl="0">
      <w:start w:val="1"/>
      <w:numFmt w:val="lowerLetter"/>
      <w:lvlText w:val="%1)"/>
      <w:lvlJc w:val="left"/>
      <w:pPr>
        <w:tabs>
          <w:tab w:val="num" w:pos="1080"/>
        </w:tabs>
        <w:ind w:left="1080" w:hanging="360"/>
      </w:pPr>
    </w:lvl>
    <w:lvl w:ilvl="1">
      <w:start w:val="1"/>
      <w:numFmt w:val="lowerLetter"/>
      <w:lvlText w:val="%2)"/>
      <w:lvlJc w:val="left"/>
      <w:pPr>
        <w:tabs>
          <w:tab w:val="num" w:pos="1440"/>
        </w:tabs>
        <w:ind w:left="1440" w:hanging="360"/>
      </w:pPr>
      <w:rPr>
        <w:b w:val="0"/>
      </w:rPr>
    </w:lvl>
    <w:lvl w:ilvl="2">
      <w:start w:val="1"/>
      <w:numFmt w:val="lowerLetter"/>
      <w:lvlText w:val="%3)"/>
      <w:lvlJc w:val="left"/>
      <w:pPr>
        <w:tabs>
          <w:tab w:val="num" w:pos="1800"/>
        </w:tabs>
        <w:ind w:left="1800" w:hanging="360"/>
      </w:pPr>
      <w:rPr>
        <w:b w:val="0"/>
      </w:rPr>
    </w:lvl>
    <w:lvl w:ilvl="3">
      <w:start w:val="1"/>
      <w:numFmt w:val="lowerLetter"/>
      <w:lvlText w:val="%4)"/>
      <w:lvlJc w:val="left"/>
      <w:pPr>
        <w:tabs>
          <w:tab w:val="num" w:pos="2160"/>
        </w:tabs>
        <w:ind w:left="2160" w:hanging="360"/>
      </w:pPr>
    </w:lvl>
    <w:lvl w:ilvl="4">
      <w:start w:val="1"/>
      <w:numFmt w:val="lowerLetter"/>
      <w:lvlText w:val="%5)"/>
      <w:lvlJc w:val="left"/>
      <w:pPr>
        <w:tabs>
          <w:tab w:val="num" w:pos="2520"/>
        </w:tabs>
        <w:ind w:left="2520" w:hanging="360"/>
      </w:pPr>
    </w:lvl>
    <w:lvl w:ilvl="5">
      <w:start w:val="1"/>
      <w:numFmt w:val="lowerLetter"/>
      <w:lvlText w:val="%6)"/>
      <w:lvlJc w:val="left"/>
      <w:pPr>
        <w:tabs>
          <w:tab w:val="num" w:pos="2880"/>
        </w:tabs>
        <w:ind w:left="2880" w:hanging="360"/>
      </w:pPr>
    </w:lvl>
    <w:lvl w:ilvl="6">
      <w:start w:val="1"/>
      <w:numFmt w:val="lowerLetter"/>
      <w:lvlText w:val="%7)"/>
      <w:lvlJc w:val="left"/>
      <w:pPr>
        <w:tabs>
          <w:tab w:val="num" w:pos="3240"/>
        </w:tabs>
        <w:ind w:left="3240" w:hanging="360"/>
      </w:pPr>
    </w:lvl>
    <w:lvl w:ilvl="7">
      <w:start w:val="1"/>
      <w:numFmt w:val="lowerLetter"/>
      <w:lvlText w:val="%8)"/>
      <w:lvlJc w:val="left"/>
      <w:pPr>
        <w:tabs>
          <w:tab w:val="num" w:pos="3600"/>
        </w:tabs>
        <w:ind w:left="3600" w:hanging="360"/>
      </w:pPr>
    </w:lvl>
    <w:lvl w:ilvl="8">
      <w:start w:val="1"/>
      <w:numFmt w:val="lowerLetter"/>
      <w:lvlText w:val="%9)"/>
      <w:lvlJc w:val="left"/>
      <w:pPr>
        <w:tabs>
          <w:tab w:val="num" w:pos="3960"/>
        </w:tabs>
        <w:ind w:left="3960" w:hanging="360"/>
      </w:pPr>
    </w:lvl>
  </w:abstractNum>
  <w:abstractNum w:abstractNumId="2" w15:restartNumberingAfterBreak="0">
    <w:nsid w:val="007655E0"/>
    <w:multiLevelType w:val="multilevel"/>
    <w:tmpl w:val="897251FA"/>
    <w:lvl w:ilvl="0">
      <w:start w:val="1"/>
      <w:numFmt w:val="decimal"/>
      <w:lvlText w:val="%1."/>
      <w:lvlJc w:val="left"/>
      <w:pPr>
        <w:ind w:left="502" w:hanging="360"/>
      </w:pPr>
      <w:rPr>
        <w:rFonts w:ascii="Arial Narrow" w:eastAsia="Arial Narrow" w:hAnsi="Arial Narrow" w:cs="Arial Narrow"/>
        <w:b w:val="0"/>
        <w:bCs w:val="0"/>
        <w:i w:val="0"/>
        <w:iCs w:val="0"/>
        <w:sz w:val="20"/>
        <w:szCs w:val="2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1490470"/>
    <w:multiLevelType w:val="multilevel"/>
    <w:tmpl w:val="C06A53D4"/>
    <w:lvl w:ilvl="0">
      <w:start w:val="1"/>
      <w:numFmt w:val="decimal"/>
      <w:lvlText w:val="%1."/>
      <w:lvlJc w:val="left"/>
      <w:pPr>
        <w:ind w:left="360" w:hanging="360"/>
      </w:pPr>
      <w:rPr>
        <w:vertAlign w:val="baseline"/>
      </w:rPr>
    </w:lvl>
    <w:lvl w:ilvl="1">
      <w:start w:val="1"/>
      <w:numFmt w:val="decimal"/>
      <w:lvlText w:val="%2)"/>
      <w:lvlJc w:val="left"/>
      <w:pPr>
        <w:ind w:left="720" w:hanging="360"/>
      </w:pPr>
      <w:rPr>
        <w:vertAlign w:val="baseline"/>
      </w:rPr>
    </w:lvl>
    <w:lvl w:ilvl="2">
      <w:start w:val="1"/>
      <w:numFmt w:val="lowerLetter"/>
      <w:lvlText w:val="%3)"/>
      <w:lvlJc w:val="left"/>
      <w:pPr>
        <w:ind w:left="1080" w:hanging="360"/>
      </w:pPr>
      <w:rPr>
        <w:vertAlign w:val="baseline"/>
      </w:rPr>
    </w:lvl>
    <w:lvl w:ilvl="3">
      <w:start w:val="1"/>
      <w:numFmt w:val="decimal"/>
      <w:lvlText w:val="(%4)"/>
      <w:lvlJc w:val="left"/>
      <w:pPr>
        <w:ind w:left="1440" w:hanging="360"/>
      </w:pPr>
      <w:rPr>
        <w:vertAlign w:val="baseline"/>
      </w:rPr>
    </w:lvl>
    <w:lvl w:ilvl="4">
      <w:start w:val="1"/>
      <w:numFmt w:val="lowerLetter"/>
      <w:lvlText w:val="(%5)"/>
      <w:lvlJc w:val="left"/>
      <w:pPr>
        <w:ind w:left="1800" w:hanging="360"/>
      </w:pPr>
      <w:rPr>
        <w:vertAlign w:val="baseline"/>
      </w:rPr>
    </w:lvl>
    <w:lvl w:ilvl="5">
      <w:start w:val="1"/>
      <w:numFmt w:val="lowerRoman"/>
      <w:lvlText w:val="(%6)"/>
      <w:lvlJc w:val="left"/>
      <w:pPr>
        <w:ind w:left="2160" w:hanging="360"/>
      </w:pPr>
      <w:rPr>
        <w:vertAlign w:val="baseline"/>
      </w:rPr>
    </w:lvl>
    <w:lvl w:ilvl="6">
      <w:start w:val="1"/>
      <w:numFmt w:val="decimal"/>
      <w:lvlText w:val="%7."/>
      <w:lvlJc w:val="left"/>
      <w:pPr>
        <w:ind w:left="2520" w:hanging="360"/>
      </w:pPr>
      <w:rPr>
        <w:vertAlign w:val="baseline"/>
      </w:rPr>
    </w:lvl>
    <w:lvl w:ilvl="7">
      <w:start w:val="1"/>
      <w:numFmt w:val="lowerLetter"/>
      <w:lvlText w:val="%8."/>
      <w:lvlJc w:val="left"/>
      <w:pPr>
        <w:ind w:left="2880" w:hanging="360"/>
      </w:pPr>
      <w:rPr>
        <w:vertAlign w:val="baseline"/>
      </w:rPr>
    </w:lvl>
    <w:lvl w:ilvl="8">
      <w:start w:val="1"/>
      <w:numFmt w:val="lowerRoman"/>
      <w:lvlText w:val="%9."/>
      <w:lvlJc w:val="left"/>
      <w:pPr>
        <w:ind w:left="3240" w:hanging="360"/>
      </w:pPr>
      <w:rPr>
        <w:vertAlign w:val="baseline"/>
      </w:rPr>
    </w:lvl>
  </w:abstractNum>
  <w:abstractNum w:abstractNumId="4" w15:restartNumberingAfterBreak="0">
    <w:nsid w:val="03F1726A"/>
    <w:multiLevelType w:val="multilevel"/>
    <w:tmpl w:val="48BA5ECE"/>
    <w:lvl w:ilvl="0">
      <w:start w:val="1"/>
      <w:numFmt w:val="lowerLetter"/>
      <w:lvlText w:val="%1)"/>
      <w:lvlJc w:val="left"/>
      <w:pPr>
        <w:ind w:left="1080" w:hanging="360"/>
      </w:pPr>
      <w:rPr>
        <w:vertAlign w:val="baseline"/>
      </w:rPr>
    </w:lvl>
    <w:lvl w:ilvl="1">
      <w:start w:val="1"/>
      <w:numFmt w:val="lowerLetter"/>
      <w:lvlText w:val="%2)"/>
      <w:lvlJc w:val="left"/>
      <w:pPr>
        <w:ind w:left="1440" w:hanging="360"/>
      </w:pPr>
      <w:rPr>
        <w:b w:val="0"/>
        <w:bCs w:val="0"/>
        <w:vertAlign w:val="baseline"/>
      </w:rPr>
    </w:lvl>
    <w:lvl w:ilvl="2">
      <w:start w:val="1"/>
      <w:numFmt w:val="lowerLetter"/>
      <w:lvlText w:val="%3)"/>
      <w:lvlJc w:val="left"/>
      <w:pPr>
        <w:ind w:left="1800" w:hanging="360"/>
      </w:pPr>
      <w:rPr>
        <w:b w:val="0"/>
        <w:bCs w:val="0"/>
        <w:vertAlign w:val="baseline"/>
      </w:rPr>
    </w:lvl>
    <w:lvl w:ilvl="3">
      <w:start w:val="1"/>
      <w:numFmt w:val="lowerLetter"/>
      <w:lvlText w:val="%4)"/>
      <w:lvlJc w:val="left"/>
      <w:pPr>
        <w:ind w:left="2160" w:hanging="360"/>
      </w:pPr>
      <w:rPr>
        <w:vertAlign w:val="baseline"/>
      </w:rPr>
    </w:lvl>
    <w:lvl w:ilvl="4">
      <w:start w:val="1"/>
      <w:numFmt w:val="lowerLetter"/>
      <w:lvlText w:val="%5)"/>
      <w:lvlJc w:val="left"/>
      <w:pPr>
        <w:ind w:left="2520" w:hanging="360"/>
      </w:pPr>
      <w:rPr>
        <w:vertAlign w:val="baseline"/>
      </w:rPr>
    </w:lvl>
    <w:lvl w:ilvl="5">
      <w:start w:val="1"/>
      <w:numFmt w:val="lowerLetter"/>
      <w:lvlText w:val="%6)"/>
      <w:lvlJc w:val="left"/>
      <w:pPr>
        <w:ind w:left="2880" w:hanging="360"/>
      </w:pPr>
      <w:rPr>
        <w:vertAlign w:val="baseline"/>
      </w:rPr>
    </w:lvl>
    <w:lvl w:ilvl="6">
      <w:start w:val="1"/>
      <w:numFmt w:val="lowerLetter"/>
      <w:lvlText w:val="%7)"/>
      <w:lvlJc w:val="left"/>
      <w:pPr>
        <w:ind w:left="3240" w:hanging="360"/>
      </w:pPr>
      <w:rPr>
        <w:vertAlign w:val="baseline"/>
      </w:rPr>
    </w:lvl>
    <w:lvl w:ilvl="7">
      <w:start w:val="1"/>
      <w:numFmt w:val="lowerLetter"/>
      <w:lvlText w:val="%8)"/>
      <w:lvlJc w:val="left"/>
      <w:pPr>
        <w:ind w:left="3600" w:hanging="360"/>
      </w:pPr>
      <w:rPr>
        <w:vertAlign w:val="baseline"/>
      </w:rPr>
    </w:lvl>
    <w:lvl w:ilvl="8">
      <w:start w:val="1"/>
      <w:numFmt w:val="lowerLetter"/>
      <w:lvlText w:val="%9)"/>
      <w:lvlJc w:val="left"/>
      <w:pPr>
        <w:ind w:left="3960" w:hanging="360"/>
      </w:pPr>
      <w:rPr>
        <w:vertAlign w:val="baseline"/>
      </w:rPr>
    </w:lvl>
  </w:abstractNum>
  <w:abstractNum w:abstractNumId="5" w15:restartNumberingAfterBreak="0">
    <w:nsid w:val="05385629"/>
    <w:multiLevelType w:val="multilevel"/>
    <w:tmpl w:val="5558796E"/>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6" w15:restartNumberingAfterBreak="0">
    <w:nsid w:val="06F06890"/>
    <w:multiLevelType w:val="multilevel"/>
    <w:tmpl w:val="4A04E050"/>
    <w:lvl w:ilvl="0">
      <w:start w:val="1"/>
      <w:numFmt w:val="decimal"/>
      <w:lvlText w:val="%1."/>
      <w:lvlJc w:val="left"/>
      <w:pPr>
        <w:ind w:left="1068" w:hanging="708"/>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071439A8"/>
    <w:multiLevelType w:val="multilevel"/>
    <w:tmpl w:val="2D72BD92"/>
    <w:lvl w:ilvl="0">
      <w:start w:val="1"/>
      <w:numFmt w:val="decimal"/>
      <w:lvlText w:val="%1."/>
      <w:lvlJc w:val="left"/>
      <w:pPr>
        <w:ind w:left="360" w:hanging="360"/>
      </w:pPr>
      <w:rPr>
        <w:vertAlign w:val="baseline"/>
      </w:rPr>
    </w:lvl>
    <w:lvl w:ilvl="1">
      <w:start w:val="1"/>
      <w:numFmt w:val="decimal"/>
      <w:lvlText w:val="%2)"/>
      <w:lvlJc w:val="left"/>
      <w:pPr>
        <w:ind w:left="720" w:hanging="360"/>
      </w:pPr>
      <w:rPr>
        <w:vertAlign w:val="baseline"/>
      </w:rPr>
    </w:lvl>
    <w:lvl w:ilvl="2">
      <w:start w:val="1"/>
      <w:numFmt w:val="lowerLetter"/>
      <w:lvlText w:val="%3)"/>
      <w:lvlJc w:val="left"/>
      <w:pPr>
        <w:ind w:left="1080" w:hanging="360"/>
      </w:pPr>
      <w:rPr>
        <w:vertAlign w:val="baseline"/>
      </w:rPr>
    </w:lvl>
    <w:lvl w:ilvl="3">
      <w:start w:val="1"/>
      <w:numFmt w:val="decimal"/>
      <w:lvlText w:val="(%4)"/>
      <w:lvlJc w:val="left"/>
      <w:pPr>
        <w:ind w:left="1440" w:hanging="360"/>
      </w:pPr>
      <w:rPr>
        <w:vertAlign w:val="baseline"/>
      </w:rPr>
    </w:lvl>
    <w:lvl w:ilvl="4">
      <w:start w:val="1"/>
      <w:numFmt w:val="lowerLetter"/>
      <w:lvlText w:val="(%5)"/>
      <w:lvlJc w:val="left"/>
      <w:pPr>
        <w:ind w:left="1800" w:hanging="360"/>
      </w:pPr>
      <w:rPr>
        <w:vertAlign w:val="baseline"/>
      </w:rPr>
    </w:lvl>
    <w:lvl w:ilvl="5">
      <w:start w:val="1"/>
      <w:numFmt w:val="lowerRoman"/>
      <w:lvlText w:val="(%6)"/>
      <w:lvlJc w:val="left"/>
      <w:pPr>
        <w:ind w:left="2160" w:hanging="360"/>
      </w:pPr>
      <w:rPr>
        <w:vertAlign w:val="baseline"/>
      </w:rPr>
    </w:lvl>
    <w:lvl w:ilvl="6">
      <w:start w:val="1"/>
      <w:numFmt w:val="decimal"/>
      <w:lvlText w:val="%7."/>
      <w:lvlJc w:val="left"/>
      <w:pPr>
        <w:ind w:left="2520" w:hanging="360"/>
      </w:pPr>
      <w:rPr>
        <w:vertAlign w:val="baseline"/>
      </w:rPr>
    </w:lvl>
    <w:lvl w:ilvl="7">
      <w:start w:val="1"/>
      <w:numFmt w:val="lowerLetter"/>
      <w:lvlText w:val="%8."/>
      <w:lvlJc w:val="left"/>
      <w:pPr>
        <w:ind w:left="2880" w:hanging="360"/>
      </w:pPr>
      <w:rPr>
        <w:vertAlign w:val="baseline"/>
      </w:rPr>
    </w:lvl>
    <w:lvl w:ilvl="8">
      <w:start w:val="1"/>
      <w:numFmt w:val="lowerRoman"/>
      <w:lvlText w:val="%9."/>
      <w:lvlJc w:val="left"/>
      <w:pPr>
        <w:ind w:left="3240" w:hanging="360"/>
      </w:pPr>
      <w:rPr>
        <w:vertAlign w:val="baseline"/>
      </w:rPr>
    </w:lvl>
  </w:abstractNum>
  <w:abstractNum w:abstractNumId="8" w15:restartNumberingAfterBreak="0">
    <w:nsid w:val="08F83162"/>
    <w:multiLevelType w:val="multilevel"/>
    <w:tmpl w:val="7ADE3C9A"/>
    <w:lvl w:ilvl="0">
      <w:start w:val="1"/>
      <w:numFmt w:val="decimal"/>
      <w:lvlText w:val="%1)"/>
      <w:lvlJc w:val="left"/>
      <w:pPr>
        <w:ind w:left="360" w:hanging="360"/>
      </w:pPr>
      <w:rPr>
        <w:rFonts w:ascii="Arial Narrow" w:eastAsia="Arial Narrow" w:hAnsi="Arial Narrow" w:cs="Arial Narrow"/>
        <w:b w:val="0"/>
        <w:bCs w:val="0"/>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9" w15:restartNumberingAfterBreak="0">
    <w:nsid w:val="0D9713BD"/>
    <w:multiLevelType w:val="multilevel"/>
    <w:tmpl w:val="DF844CFE"/>
    <w:lvl w:ilvl="0">
      <w:start w:val="1"/>
      <w:numFmt w:val="decimal"/>
      <w:lvlText w:val="%1)"/>
      <w:lvlJc w:val="left"/>
      <w:pPr>
        <w:ind w:left="663" w:hanging="360"/>
      </w:pPr>
      <w:rPr>
        <w:vertAlign w:val="baseline"/>
      </w:rPr>
    </w:lvl>
    <w:lvl w:ilvl="1">
      <w:start w:val="1"/>
      <w:numFmt w:val="lowerLetter"/>
      <w:lvlText w:val="%2."/>
      <w:lvlJc w:val="left"/>
      <w:pPr>
        <w:ind w:left="1383" w:hanging="359"/>
      </w:pPr>
      <w:rPr>
        <w:vertAlign w:val="baseline"/>
      </w:rPr>
    </w:lvl>
    <w:lvl w:ilvl="2">
      <w:start w:val="1"/>
      <w:numFmt w:val="lowerRoman"/>
      <w:lvlText w:val="%3."/>
      <w:lvlJc w:val="right"/>
      <w:pPr>
        <w:ind w:left="2103" w:hanging="180"/>
      </w:pPr>
      <w:rPr>
        <w:vertAlign w:val="baseline"/>
      </w:rPr>
    </w:lvl>
    <w:lvl w:ilvl="3">
      <w:start w:val="1"/>
      <w:numFmt w:val="decimal"/>
      <w:lvlText w:val="%4)"/>
      <w:lvlJc w:val="left"/>
      <w:pPr>
        <w:ind w:left="2823" w:hanging="360"/>
      </w:pPr>
      <w:rPr>
        <w:vertAlign w:val="baseline"/>
      </w:rPr>
    </w:lvl>
    <w:lvl w:ilvl="4">
      <w:start w:val="1"/>
      <w:numFmt w:val="lowerLetter"/>
      <w:lvlText w:val="%5."/>
      <w:lvlJc w:val="left"/>
      <w:pPr>
        <w:ind w:left="3543" w:hanging="360"/>
      </w:pPr>
      <w:rPr>
        <w:vertAlign w:val="baseline"/>
      </w:rPr>
    </w:lvl>
    <w:lvl w:ilvl="5">
      <w:start w:val="1"/>
      <w:numFmt w:val="lowerRoman"/>
      <w:lvlText w:val="%6."/>
      <w:lvlJc w:val="right"/>
      <w:pPr>
        <w:ind w:left="4263" w:hanging="180"/>
      </w:pPr>
      <w:rPr>
        <w:vertAlign w:val="baseline"/>
      </w:rPr>
    </w:lvl>
    <w:lvl w:ilvl="6">
      <w:start w:val="1"/>
      <w:numFmt w:val="decimal"/>
      <w:lvlText w:val="%7."/>
      <w:lvlJc w:val="left"/>
      <w:pPr>
        <w:ind w:left="4983" w:hanging="360"/>
      </w:pPr>
      <w:rPr>
        <w:vertAlign w:val="baseline"/>
      </w:rPr>
    </w:lvl>
    <w:lvl w:ilvl="7">
      <w:start w:val="1"/>
      <w:numFmt w:val="lowerLetter"/>
      <w:lvlText w:val="%8."/>
      <w:lvlJc w:val="left"/>
      <w:pPr>
        <w:ind w:left="5703" w:hanging="360"/>
      </w:pPr>
      <w:rPr>
        <w:vertAlign w:val="baseline"/>
      </w:rPr>
    </w:lvl>
    <w:lvl w:ilvl="8">
      <w:start w:val="1"/>
      <w:numFmt w:val="lowerRoman"/>
      <w:lvlText w:val="%9."/>
      <w:lvlJc w:val="right"/>
      <w:pPr>
        <w:ind w:left="6423" w:hanging="180"/>
      </w:pPr>
      <w:rPr>
        <w:vertAlign w:val="baseline"/>
      </w:rPr>
    </w:lvl>
  </w:abstractNum>
  <w:abstractNum w:abstractNumId="10" w15:restartNumberingAfterBreak="0">
    <w:nsid w:val="0FB003D3"/>
    <w:multiLevelType w:val="multilevel"/>
    <w:tmpl w:val="B9EAD23A"/>
    <w:lvl w:ilvl="0">
      <w:start w:val="1"/>
      <w:numFmt w:val="lowerLetter"/>
      <w:lvlText w:val="%1)"/>
      <w:lvlJc w:val="left"/>
      <w:pPr>
        <w:ind w:left="108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10E54C16"/>
    <w:multiLevelType w:val="multilevel"/>
    <w:tmpl w:val="70FE1896"/>
    <w:lvl w:ilvl="0">
      <w:start w:val="1"/>
      <w:numFmt w:val="decimal"/>
      <w:lvlText w:val="%1."/>
      <w:lvlJc w:val="left"/>
      <w:pPr>
        <w:ind w:left="502" w:hanging="360"/>
      </w:pPr>
      <w:rPr>
        <w:rFonts w:ascii="Arial Narrow" w:eastAsia="Arial Narrow" w:hAnsi="Arial Narrow" w:cs="Arial Narrow"/>
        <w:b w:val="0"/>
        <w:bCs w:val="0"/>
        <w:i w:val="0"/>
        <w:iCs w:val="0"/>
        <w:sz w:val="20"/>
        <w:szCs w:val="20"/>
        <w:vertAlign w:val="baseline"/>
      </w:rPr>
    </w:lvl>
    <w:lvl w:ilvl="1">
      <w:start w:val="1"/>
      <w:numFmt w:val="lowerLetter"/>
      <w:lvlText w:val="%2."/>
      <w:lvlJc w:val="left"/>
      <w:pPr>
        <w:ind w:left="1648" w:hanging="360"/>
      </w:pPr>
      <w:rPr>
        <w:vertAlign w:val="baseline"/>
      </w:rPr>
    </w:lvl>
    <w:lvl w:ilvl="2">
      <w:start w:val="1"/>
      <w:numFmt w:val="lowerRoman"/>
      <w:lvlText w:val="%3."/>
      <w:lvlJc w:val="right"/>
      <w:pPr>
        <w:ind w:left="2368" w:hanging="180"/>
      </w:pPr>
      <w:rPr>
        <w:vertAlign w:val="baseline"/>
      </w:rPr>
    </w:lvl>
    <w:lvl w:ilvl="3">
      <w:start w:val="1"/>
      <w:numFmt w:val="decimal"/>
      <w:lvlText w:val="%4."/>
      <w:lvlJc w:val="left"/>
      <w:pPr>
        <w:ind w:left="3088" w:hanging="360"/>
      </w:pPr>
      <w:rPr>
        <w:vertAlign w:val="baseline"/>
      </w:rPr>
    </w:lvl>
    <w:lvl w:ilvl="4">
      <w:start w:val="1"/>
      <w:numFmt w:val="lowerLetter"/>
      <w:lvlText w:val="%5."/>
      <w:lvlJc w:val="left"/>
      <w:pPr>
        <w:ind w:left="3808" w:hanging="360"/>
      </w:pPr>
      <w:rPr>
        <w:vertAlign w:val="baseline"/>
      </w:rPr>
    </w:lvl>
    <w:lvl w:ilvl="5">
      <w:start w:val="1"/>
      <w:numFmt w:val="lowerRoman"/>
      <w:lvlText w:val="%6."/>
      <w:lvlJc w:val="right"/>
      <w:pPr>
        <w:ind w:left="4528" w:hanging="180"/>
      </w:pPr>
      <w:rPr>
        <w:vertAlign w:val="baseline"/>
      </w:rPr>
    </w:lvl>
    <w:lvl w:ilvl="6">
      <w:start w:val="1"/>
      <w:numFmt w:val="decimal"/>
      <w:lvlText w:val="%7."/>
      <w:lvlJc w:val="left"/>
      <w:pPr>
        <w:ind w:left="5248" w:hanging="360"/>
      </w:pPr>
      <w:rPr>
        <w:vertAlign w:val="baseline"/>
      </w:rPr>
    </w:lvl>
    <w:lvl w:ilvl="7">
      <w:start w:val="1"/>
      <w:numFmt w:val="lowerLetter"/>
      <w:lvlText w:val="%8."/>
      <w:lvlJc w:val="left"/>
      <w:pPr>
        <w:ind w:left="5968" w:hanging="360"/>
      </w:pPr>
      <w:rPr>
        <w:vertAlign w:val="baseline"/>
      </w:rPr>
    </w:lvl>
    <w:lvl w:ilvl="8">
      <w:start w:val="1"/>
      <w:numFmt w:val="lowerRoman"/>
      <w:lvlText w:val="%9."/>
      <w:lvlJc w:val="right"/>
      <w:pPr>
        <w:ind w:left="6688" w:hanging="180"/>
      </w:pPr>
      <w:rPr>
        <w:vertAlign w:val="baseline"/>
      </w:rPr>
    </w:lvl>
  </w:abstractNum>
  <w:abstractNum w:abstractNumId="12" w15:restartNumberingAfterBreak="0">
    <w:nsid w:val="14BE69BD"/>
    <w:multiLevelType w:val="multilevel"/>
    <w:tmpl w:val="7E6217EE"/>
    <w:lvl w:ilvl="0">
      <w:start w:val="1"/>
      <w:numFmt w:val="lowerLetter"/>
      <w:lvlText w:val="%1)"/>
      <w:lvlJc w:val="left"/>
      <w:pPr>
        <w:ind w:left="720" w:hanging="360"/>
      </w:pPr>
      <w:rPr>
        <w:rFonts w:ascii="Arial Narrow" w:eastAsia="Arial Narrow" w:hAnsi="Arial Narrow" w:cs="Arial Narrow"/>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3" w15:restartNumberingAfterBreak="0">
    <w:nsid w:val="1BE13A76"/>
    <w:multiLevelType w:val="multilevel"/>
    <w:tmpl w:val="E5DCC3FA"/>
    <w:lvl w:ilvl="0">
      <w:start w:val="1"/>
      <w:numFmt w:val="decimal"/>
      <w:lvlText w:val="%1."/>
      <w:lvlJc w:val="left"/>
      <w:pPr>
        <w:ind w:left="720" w:hanging="360"/>
      </w:pPr>
      <w:rPr>
        <w:b w:val="0"/>
        <w:bCs w:val="0"/>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4" w15:restartNumberingAfterBreak="0">
    <w:nsid w:val="226C3EBD"/>
    <w:multiLevelType w:val="multilevel"/>
    <w:tmpl w:val="241461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24C14389"/>
    <w:multiLevelType w:val="multilevel"/>
    <w:tmpl w:val="676647EA"/>
    <w:lvl w:ilvl="0">
      <w:start w:val="1"/>
      <w:numFmt w:val="decimal"/>
      <w:lvlText w:val="%1."/>
      <w:lvlJc w:val="left"/>
      <w:pPr>
        <w:ind w:left="502" w:hanging="360"/>
      </w:pPr>
      <w:rPr>
        <w:rFonts w:ascii="Arial Narrow" w:eastAsia="Arial Narrow" w:hAnsi="Arial Narrow" w:cs="Arial Narrow"/>
        <w:b w:val="0"/>
        <w:bCs w:val="0"/>
        <w:i w:val="0"/>
        <w:iCs w:val="0"/>
        <w:sz w:val="20"/>
        <w:szCs w:val="20"/>
        <w:shd w:val="clear" w:color="auto" w:fill="auto"/>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26C476CD"/>
    <w:multiLevelType w:val="multilevel"/>
    <w:tmpl w:val="DF38227E"/>
    <w:lvl w:ilvl="0">
      <w:start w:val="1"/>
      <w:numFmt w:val="decimal"/>
      <w:lvlText w:val="%1)"/>
      <w:lvlJc w:val="left"/>
      <w:pPr>
        <w:ind w:left="720" w:hanging="360"/>
      </w:pPr>
      <w:rPr>
        <w:vertAlign w:val="baseline"/>
      </w:rPr>
    </w:lvl>
    <w:lvl w:ilvl="1">
      <w:start w:val="1"/>
      <w:numFmt w:val="decimal"/>
      <w:lvlText w:val="%2."/>
      <w:lvlJc w:val="left"/>
      <w:pPr>
        <w:ind w:left="1080" w:hanging="360"/>
      </w:pPr>
      <w:rPr>
        <w:b w:val="0"/>
        <w:bCs w:val="0"/>
        <w:vertAlign w:val="baseline"/>
      </w:rPr>
    </w:lvl>
    <w:lvl w:ilvl="2">
      <w:start w:val="1"/>
      <w:numFmt w:val="decimal"/>
      <w:lvlText w:val="%3."/>
      <w:lvlJc w:val="left"/>
      <w:pPr>
        <w:ind w:left="1440" w:hanging="360"/>
      </w:pPr>
      <w:rPr>
        <w:b w:val="0"/>
        <w:bCs w:val="0"/>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7" w15:restartNumberingAfterBreak="0">
    <w:nsid w:val="286431D4"/>
    <w:multiLevelType w:val="multilevel"/>
    <w:tmpl w:val="BFDCE360"/>
    <w:lvl w:ilvl="0">
      <w:start w:val="1"/>
      <w:numFmt w:val="decimal"/>
      <w:lvlText w:val="%1."/>
      <w:lvlJc w:val="left"/>
      <w:pPr>
        <w:ind w:left="720" w:hanging="360"/>
      </w:pPr>
      <w:rPr>
        <w:b w:val="0"/>
        <w:bCs w:val="0"/>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8" w15:restartNumberingAfterBreak="0">
    <w:nsid w:val="2B115B6B"/>
    <w:multiLevelType w:val="multilevel"/>
    <w:tmpl w:val="9E0A77B8"/>
    <w:lvl w:ilvl="0">
      <w:start w:val="1"/>
      <w:numFmt w:val="lowerLetter"/>
      <w:lvlText w:val="%1)"/>
      <w:lvlJc w:val="left"/>
      <w:pPr>
        <w:ind w:left="720" w:hanging="360"/>
      </w:pPr>
      <w:rPr>
        <w:color w:val="000000"/>
        <w:vertAlign w:val="baseline"/>
      </w:rPr>
    </w:lvl>
    <w:lvl w:ilvl="1">
      <w:start w:val="1"/>
      <w:numFmt w:val="decimal"/>
      <w:lvlText w:val="%2)"/>
      <w:lvlJc w:val="left"/>
      <w:pPr>
        <w:ind w:left="1440" w:hanging="360"/>
      </w:pPr>
      <w:rPr>
        <w:color w:val="000000"/>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2C7A026A"/>
    <w:multiLevelType w:val="multilevel"/>
    <w:tmpl w:val="93549E92"/>
    <w:lvl w:ilvl="0">
      <w:start w:val="1"/>
      <w:numFmt w:val="decimal"/>
      <w:lvlText w:val="%1)"/>
      <w:lvlJc w:val="left"/>
      <w:pPr>
        <w:ind w:left="360" w:hanging="360"/>
      </w:pPr>
      <w:rPr>
        <w:b w:val="0"/>
        <w:bCs w:val="0"/>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0" w15:restartNumberingAfterBreak="0">
    <w:nsid w:val="2CC52E4E"/>
    <w:multiLevelType w:val="multilevel"/>
    <w:tmpl w:val="65E0C17A"/>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1" w15:restartNumberingAfterBreak="0">
    <w:nsid w:val="2ED37F34"/>
    <w:multiLevelType w:val="multilevel"/>
    <w:tmpl w:val="65002D30"/>
    <w:lvl w:ilvl="0">
      <w:start w:val="1"/>
      <w:numFmt w:val="decimal"/>
      <w:lvlText w:val="%1."/>
      <w:lvlJc w:val="left"/>
      <w:pPr>
        <w:ind w:left="644" w:hanging="359"/>
      </w:pPr>
      <w:rPr>
        <w:color w:val="000000"/>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rPr>
        <w:vertAlign w:val="baseline"/>
      </w:rPr>
    </w:lvl>
    <w:lvl w:ilvl="3">
      <w:start w:val="1"/>
      <w:numFmt w:val="decimal"/>
      <w:lvlText w:val="%4."/>
      <w:lvlJc w:val="left"/>
      <w:pPr>
        <w:ind w:left="2804" w:hanging="360"/>
      </w:pPr>
      <w:rPr>
        <w:vertAlign w:val="baseline"/>
      </w:rPr>
    </w:lvl>
    <w:lvl w:ilvl="4">
      <w:start w:val="1"/>
      <w:numFmt w:val="lowerLetter"/>
      <w:lvlText w:val="%5."/>
      <w:lvlJc w:val="left"/>
      <w:pPr>
        <w:ind w:left="3524" w:hanging="360"/>
      </w:pPr>
      <w:rPr>
        <w:vertAlign w:val="baseline"/>
      </w:rPr>
    </w:lvl>
    <w:lvl w:ilvl="5">
      <w:start w:val="1"/>
      <w:numFmt w:val="lowerRoman"/>
      <w:lvlText w:val="%6."/>
      <w:lvlJc w:val="right"/>
      <w:pPr>
        <w:ind w:left="4244" w:hanging="180"/>
      </w:pPr>
      <w:rPr>
        <w:vertAlign w:val="baseline"/>
      </w:rPr>
    </w:lvl>
    <w:lvl w:ilvl="6">
      <w:start w:val="1"/>
      <w:numFmt w:val="decimal"/>
      <w:lvlText w:val="%7."/>
      <w:lvlJc w:val="left"/>
      <w:pPr>
        <w:ind w:left="4964" w:hanging="360"/>
      </w:pPr>
      <w:rPr>
        <w:vertAlign w:val="baseline"/>
      </w:rPr>
    </w:lvl>
    <w:lvl w:ilvl="7">
      <w:start w:val="1"/>
      <w:numFmt w:val="lowerLetter"/>
      <w:lvlText w:val="%8."/>
      <w:lvlJc w:val="left"/>
      <w:pPr>
        <w:ind w:left="5684" w:hanging="360"/>
      </w:pPr>
      <w:rPr>
        <w:vertAlign w:val="baseline"/>
      </w:rPr>
    </w:lvl>
    <w:lvl w:ilvl="8">
      <w:start w:val="1"/>
      <w:numFmt w:val="lowerRoman"/>
      <w:lvlText w:val="%9."/>
      <w:lvlJc w:val="right"/>
      <w:pPr>
        <w:ind w:left="6404" w:hanging="180"/>
      </w:pPr>
      <w:rPr>
        <w:vertAlign w:val="baseline"/>
      </w:rPr>
    </w:lvl>
  </w:abstractNum>
  <w:abstractNum w:abstractNumId="22" w15:restartNumberingAfterBreak="0">
    <w:nsid w:val="34C9463C"/>
    <w:multiLevelType w:val="multilevel"/>
    <w:tmpl w:val="7C94B790"/>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3" w15:restartNumberingAfterBreak="0">
    <w:nsid w:val="36812C1E"/>
    <w:multiLevelType w:val="multilevel"/>
    <w:tmpl w:val="5672B0A2"/>
    <w:lvl w:ilvl="0">
      <w:start w:val="1"/>
      <w:numFmt w:val="decimal"/>
      <w:lvlText w:val="%1)"/>
      <w:lvlJc w:val="left"/>
      <w:pPr>
        <w:ind w:left="720" w:hanging="360"/>
      </w:pPr>
      <w:rPr>
        <w:vertAlign w:val="baseline"/>
      </w:rPr>
    </w:lvl>
    <w:lvl w:ilvl="1">
      <w:start w:val="1"/>
      <w:numFmt w:val="decimal"/>
      <w:lvlText w:val="%2."/>
      <w:lvlJc w:val="left"/>
      <w:pPr>
        <w:ind w:left="1080" w:hanging="360"/>
      </w:pPr>
      <w:rPr>
        <w:b w:val="0"/>
        <w:bCs w:val="0"/>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4" w15:restartNumberingAfterBreak="0">
    <w:nsid w:val="36F16C28"/>
    <w:multiLevelType w:val="multilevel"/>
    <w:tmpl w:val="F0688320"/>
    <w:lvl w:ilvl="0">
      <w:start w:val="1"/>
      <w:numFmt w:val="decimal"/>
      <w:lvlText w:val="%1)"/>
      <w:lvlJc w:val="left"/>
      <w:pPr>
        <w:ind w:left="454" w:hanging="454"/>
      </w:pPr>
      <w:rPr>
        <w:rFonts w:ascii="Arial Narrow" w:eastAsia="Arial Narrow" w:hAnsi="Arial Narrow" w:cs="Arial Narrow"/>
        <w:b w:val="0"/>
        <w:bCs w:val="0"/>
        <w:vertAlign w:val="baseline"/>
      </w:rPr>
    </w:lvl>
    <w:lvl w:ilvl="1">
      <w:start w:val="1"/>
      <w:numFmt w:val="lowerLetter"/>
      <w:lvlText w:val="%2)"/>
      <w:lvlJc w:val="left"/>
      <w:pPr>
        <w:ind w:left="884" w:hanging="360"/>
      </w:pPr>
      <w:rPr>
        <w:vertAlign w:val="baseline"/>
      </w:rPr>
    </w:lvl>
    <w:lvl w:ilvl="2">
      <w:start w:val="1"/>
      <w:numFmt w:val="decimal"/>
      <w:lvlText w:val="%3)"/>
      <w:lvlJc w:val="left"/>
      <w:pPr>
        <w:ind w:left="1784" w:hanging="360"/>
      </w:pPr>
      <w:rPr>
        <w:b/>
        <w:bCs/>
        <w:vertAlign w:val="baseline"/>
      </w:rPr>
    </w:lvl>
    <w:lvl w:ilvl="3">
      <w:start w:val="1"/>
      <w:numFmt w:val="decimal"/>
      <w:lvlText w:val="%4."/>
      <w:lvlJc w:val="left"/>
      <w:pPr>
        <w:ind w:left="2324" w:hanging="360"/>
      </w:pPr>
      <w:rPr>
        <w:b/>
        <w:bCs/>
        <w:vertAlign w:val="baseline"/>
      </w:rPr>
    </w:lvl>
    <w:lvl w:ilvl="4">
      <w:start w:val="1"/>
      <w:numFmt w:val="lowerLetter"/>
      <w:lvlText w:val="%5."/>
      <w:lvlJc w:val="left"/>
      <w:pPr>
        <w:ind w:left="3044" w:hanging="360"/>
      </w:pPr>
      <w:rPr>
        <w:vertAlign w:val="baseline"/>
      </w:rPr>
    </w:lvl>
    <w:lvl w:ilvl="5">
      <w:start w:val="1"/>
      <w:numFmt w:val="lowerRoman"/>
      <w:lvlText w:val="%6."/>
      <w:lvlJc w:val="right"/>
      <w:pPr>
        <w:ind w:left="3764" w:hanging="180"/>
      </w:pPr>
      <w:rPr>
        <w:vertAlign w:val="baseline"/>
      </w:rPr>
    </w:lvl>
    <w:lvl w:ilvl="6">
      <w:start w:val="1"/>
      <w:numFmt w:val="decimal"/>
      <w:lvlText w:val="%7."/>
      <w:lvlJc w:val="left"/>
      <w:pPr>
        <w:ind w:left="4484" w:hanging="360"/>
      </w:pPr>
      <w:rPr>
        <w:vertAlign w:val="baseline"/>
      </w:rPr>
    </w:lvl>
    <w:lvl w:ilvl="7">
      <w:start w:val="1"/>
      <w:numFmt w:val="lowerLetter"/>
      <w:lvlText w:val="%8."/>
      <w:lvlJc w:val="left"/>
      <w:pPr>
        <w:ind w:left="5204" w:hanging="360"/>
      </w:pPr>
      <w:rPr>
        <w:vertAlign w:val="baseline"/>
      </w:rPr>
    </w:lvl>
    <w:lvl w:ilvl="8">
      <w:start w:val="1"/>
      <w:numFmt w:val="lowerRoman"/>
      <w:lvlText w:val="%9."/>
      <w:lvlJc w:val="right"/>
      <w:pPr>
        <w:ind w:left="5924" w:hanging="180"/>
      </w:pPr>
      <w:rPr>
        <w:vertAlign w:val="baseline"/>
      </w:rPr>
    </w:lvl>
  </w:abstractNum>
  <w:abstractNum w:abstractNumId="25" w15:restartNumberingAfterBreak="0">
    <w:nsid w:val="3AD24B17"/>
    <w:multiLevelType w:val="multilevel"/>
    <w:tmpl w:val="E8689E3E"/>
    <w:lvl w:ilvl="0">
      <w:start w:val="1"/>
      <w:numFmt w:val="decimal"/>
      <w:lvlText w:val="%1."/>
      <w:lvlJc w:val="left"/>
      <w:pPr>
        <w:ind w:left="720" w:hanging="360"/>
      </w:pPr>
      <w:rPr>
        <w:b w:val="0"/>
        <w:bCs w:val="0"/>
        <w:vertAlign w:val="baseline"/>
      </w:rPr>
    </w:lvl>
    <w:lvl w:ilvl="1">
      <w:start w:val="1"/>
      <w:numFmt w:val="decimal"/>
      <w:lvlText w:val="%2."/>
      <w:lvlJc w:val="left"/>
      <w:pPr>
        <w:ind w:left="1440" w:hanging="360"/>
      </w:pPr>
      <w:rPr>
        <w:b w:val="0"/>
        <w:bCs w:val="0"/>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3B2F2B5D"/>
    <w:multiLevelType w:val="multilevel"/>
    <w:tmpl w:val="942E30EC"/>
    <w:lvl w:ilvl="0">
      <w:start w:val="1"/>
      <w:numFmt w:val="decimal"/>
      <w:lvlText w:val="%1."/>
      <w:lvlJc w:val="left"/>
      <w:pPr>
        <w:ind w:left="720" w:hanging="360"/>
      </w:pPr>
      <w:rPr>
        <w:rFonts w:ascii="Arial Narrow" w:eastAsia="Arial Narrow" w:hAnsi="Arial Narrow" w:cs="Arial Narrow"/>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40B34308"/>
    <w:multiLevelType w:val="multilevel"/>
    <w:tmpl w:val="B42800E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8" w15:restartNumberingAfterBreak="0">
    <w:nsid w:val="41410BE1"/>
    <w:multiLevelType w:val="multilevel"/>
    <w:tmpl w:val="B97A00E4"/>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b w:val="0"/>
        <w:bCs w:val="0"/>
        <w:vertAlign w:val="baseline"/>
      </w:rPr>
    </w:lvl>
    <w:lvl w:ilvl="8">
      <w:start w:val="1"/>
      <w:numFmt w:val="decimal"/>
      <w:lvlText w:val="%9."/>
      <w:lvlJc w:val="left"/>
      <w:pPr>
        <w:ind w:left="3600" w:hanging="360"/>
      </w:pPr>
      <w:rPr>
        <w:vertAlign w:val="baseline"/>
      </w:rPr>
    </w:lvl>
  </w:abstractNum>
  <w:abstractNum w:abstractNumId="29" w15:restartNumberingAfterBreak="0">
    <w:nsid w:val="464B79A5"/>
    <w:multiLevelType w:val="multilevel"/>
    <w:tmpl w:val="0142A2E6"/>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30" w15:restartNumberingAfterBreak="0">
    <w:nsid w:val="4A8A5A1C"/>
    <w:multiLevelType w:val="multilevel"/>
    <w:tmpl w:val="449C9006"/>
    <w:lvl w:ilvl="0">
      <w:start w:val="1"/>
      <w:numFmt w:val="lowerLetter"/>
      <w:lvlText w:val="%1)"/>
      <w:lvlJc w:val="left"/>
      <w:pPr>
        <w:ind w:left="108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1" w15:restartNumberingAfterBreak="0">
    <w:nsid w:val="4BE14D4C"/>
    <w:multiLevelType w:val="multilevel"/>
    <w:tmpl w:val="2E386E00"/>
    <w:lvl w:ilvl="0">
      <w:start w:val="1"/>
      <w:numFmt w:val="decimal"/>
      <w:lvlText w:val="%1."/>
      <w:lvlJc w:val="left"/>
      <w:pPr>
        <w:ind w:left="720" w:hanging="360"/>
      </w:pPr>
      <w:rPr>
        <w:u w:val="none"/>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2" w15:restartNumberingAfterBreak="0">
    <w:nsid w:val="4FBE6305"/>
    <w:multiLevelType w:val="multilevel"/>
    <w:tmpl w:val="E506B6A8"/>
    <w:lvl w:ilvl="0">
      <w:start w:val="1"/>
      <w:numFmt w:val="decimal"/>
      <w:lvlText w:val="%1."/>
      <w:lvlJc w:val="left"/>
      <w:pPr>
        <w:ind w:left="720" w:hanging="360"/>
      </w:pPr>
      <w:rPr>
        <w:vertAlign w:val="baseline"/>
      </w:rPr>
    </w:lvl>
    <w:lvl w:ilvl="1">
      <w:start w:val="1"/>
      <w:numFmt w:val="lowerLetter"/>
      <w:pStyle w:val="Nagwek21"/>
      <w:lvlText w:val="%2."/>
      <w:lvlJc w:val="left"/>
      <w:pPr>
        <w:ind w:left="1440" w:hanging="360"/>
      </w:pPr>
      <w:rPr>
        <w:vertAlign w:val="baseline"/>
      </w:rPr>
    </w:lvl>
    <w:lvl w:ilvl="2">
      <w:start w:val="1"/>
      <w:numFmt w:val="lowerRoman"/>
      <w:pStyle w:val="Nagwek31"/>
      <w:lvlText w:val="%3."/>
      <w:lvlJc w:val="right"/>
      <w:pPr>
        <w:ind w:left="2160" w:hanging="180"/>
      </w:pPr>
      <w:rPr>
        <w:vertAlign w:val="baseline"/>
      </w:rPr>
    </w:lvl>
    <w:lvl w:ilvl="3">
      <w:start w:val="1"/>
      <w:numFmt w:val="decimal"/>
      <w:pStyle w:val="Nagwek41"/>
      <w:lvlText w:val="%4."/>
      <w:lvlJc w:val="left"/>
      <w:pPr>
        <w:ind w:left="2880" w:hanging="360"/>
      </w:pPr>
      <w:rPr>
        <w:vertAlign w:val="baseline"/>
      </w:rPr>
    </w:lvl>
    <w:lvl w:ilvl="4">
      <w:start w:val="1"/>
      <w:numFmt w:val="lowerLetter"/>
      <w:pStyle w:val="Nagwek51"/>
      <w:lvlText w:val="%5."/>
      <w:lvlJc w:val="left"/>
      <w:pPr>
        <w:ind w:left="3600" w:hanging="360"/>
      </w:pPr>
      <w:rPr>
        <w:vertAlign w:val="baseline"/>
      </w:rPr>
    </w:lvl>
    <w:lvl w:ilvl="5">
      <w:start w:val="1"/>
      <w:numFmt w:val="lowerRoman"/>
      <w:pStyle w:val="Nagwek61"/>
      <w:lvlText w:val="%6."/>
      <w:lvlJc w:val="right"/>
      <w:pPr>
        <w:ind w:left="4320" w:hanging="180"/>
      </w:pPr>
      <w:rPr>
        <w:vertAlign w:val="baseline"/>
      </w:rPr>
    </w:lvl>
    <w:lvl w:ilvl="6">
      <w:start w:val="1"/>
      <w:numFmt w:val="decimal"/>
      <w:pStyle w:val="Nagwek71"/>
      <w:lvlText w:val="%7."/>
      <w:lvlJc w:val="left"/>
      <w:pPr>
        <w:ind w:left="5040" w:hanging="360"/>
      </w:pPr>
      <w:rPr>
        <w:vertAlign w:val="baseline"/>
      </w:rPr>
    </w:lvl>
    <w:lvl w:ilvl="7">
      <w:start w:val="1"/>
      <w:numFmt w:val="lowerLetter"/>
      <w:pStyle w:val="Nagwek81"/>
      <w:lvlText w:val="%8."/>
      <w:lvlJc w:val="left"/>
      <w:pPr>
        <w:ind w:left="5760" w:hanging="360"/>
      </w:pPr>
      <w:rPr>
        <w:vertAlign w:val="baseline"/>
      </w:rPr>
    </w:lvl>
    <w:lvl w:ilvl="8">
      <w:start w:val="1"/>
      <w:numFmt w:val="lowerRoman"/>
      <w:pStyle w:val="Nagwek91"/>
      <w:lvlText w:val="%9."/>
      <w:lvlJc w:val="right"/>
      <w:pPr>
        <w:ind w:left="6480" w:hanging="180"/>
      </w:pPr>
      <w:rPr>
        <w:vertAlign w:val="baseline"/>
      </w:rPr>
    </w:lvl>
  </w:abstractNum>
  <w:abstractNum w:abstractNumId="33" w15:restartNumberingAfterBreak="0">
    <w:nsid w:val="50F74F8B"/>
    <w:multiLevelType w:val="multilevel"/>
    <w:tmpl w:val="BA5E38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b w:val="0"/>
        <w:bCs w:val="0"/>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15:restartNumberingAfterBreak="0">
    <w:nsid w:val="51E4645D"/>
    <w:multiLevelType w:val="multilevel"/>
    <w:tmpl w:val="42447B60"/>
    <w:lvl w:ilvl="0">
      <w:start w:val="1"/>
      <w:numFmt w:val="decimal"/>
      <w:lvlText w:val="%1."/>
      <w:lvlJc w:val="left"/>
      <w:pPr>
        <w:ind w:left="777" w:hanging="360"/>
      </w:pPr>
      <w:rPr>
        <w:vertAlign w:val="baseline"/>
      </w:rPr>
    </w:lvl>
    <w:lvl w:ilvl="1">
      <w:start w:val="1"/>
      <w:numFmt w:val="lowerLetter"/>
      <w:lvlText w:val="%2."/>
      <w:lvlJc w:val="left"/>
      <w:pPr>
        <w:ind w:left="1497" w:hanging="360"/>
      </w:pPr>
      <w:rPr>
        <w:vertAlign w:val="baseline"/>
      </w:rPr>
    </w:lvl>
    <w:lvl w:ilvl="2">
      <w:start w:val="1"/>
      <w:numFmt w:val="decimal"/>
      <w:lvlText w:val="%3."/>
      <w:lvlJc w:val="left"/>
      <w:pPr>
        <w:ind w:left="2217" w:hanging="180"/>
      </w:pPr>
      <w:rPr>
        <w:b w:val="0"/>
        <w:bCs w:val="0"/>
        <w:vertAlign w:val="baseline"/>
      </w:rPr>
    </w:lvl>
    <w:lvl w:ilvl="3">
      <w:start w:val="1"/>
      <w:numFmt w:val="decimal"/>
      <w:lvlText w:val="%4."/>
      <w:lvlJc w:val="left"/>
      <w:pPr>
        <w:ind w:left="2937" w:hanging="360"/>
      </w:pPr>
      <w:rPr>
        <w:vertAlign w:val="baseline"/>
      </w:rPr>
    </w:lvl>
    <w:lvl w:ilvl="4">
      <w:start w:val="1"/>
      <w:numFmt w:val="lowerLetter"/>
      <w:lvlText w:val="%5."/>
      <w:lvlJc w:val="left"/>
      <w:pPr>
        <w:ind w:left="3657" w:hanging="360"/>
      </w:pPr>
      <w:rPr>
        <w:vertAlign w:val="baseline"/>
      </w:rPr>
    </w:lvl>
    <w:lvl w:ilvl="5">
      <w:start w:val="1"/>
      <w:numFmt w:val="lowerRoman"/>
      <w:lvlText w:val="%6."/>
      <w:lvlJc w:val="right"/>
      <w:pPr>
        <w:ind w:left="4377" w:hanging="180"/>
      </w:pPr>
      <w:rPr>
        <w:vertAlign w:val="baseline"/>
      </w:rPr>
    </w:lvl>
    <w:lvl w:ilvl="6">
      <w:start w:val="1"/>
      <w:numFmt w:val="decimal"/>
      <w:lvlText w:val="%7."/>
      <w:lvlJc w:val="left"/>
      <w:pPr>
        <w:ind w:left="5097" w:hanging="360"/>
      </w:pPr>
      <w:rPr>
        <w:vertAlign w:val="baseline"/>
      </w:rPr>
    </w:lvl>
    <w:lvl w:ilvl="7">
      <w:start w:val="1"/>
      <w:numFmt w:val="lowerLetter"/>
      <w:lvlText w:val="%8."/>
      <w:lvlJc w:val="left"/>
      <w:pPr>
        <w:ind w:left="5817" w:hanging="360"/>
      </w:pPr>
      <w:rPr>
        <w:vertAlign w:val="baseline"/>
      </w:rPr>
    </w:lvl>
    <w:lvl w:ilvl="8">
      <w:start w:val="1"/>
      <w:numFmt w:val="lowerRoman"/>
      <w:lvlText w:val="%9."/>
      <w:lvlJc w:val="right"/>
      <w:pPr>
        <w:ind w:left="6537" w:hanging="180"/>
      </w:pPr>
      <w:rPr>
        <w:vertAlign w:val="baseline"/>
      </w:rPr>
    </w:lvl>
  </w:abstractNum>
  <w:abstractNum w:abstractNumId="35" w15:restartNumberingAfterBreak="0">
    <w:nsid w:val="53867FB5"/>
    <w:multiLevelType w:val="multilevel"/>
    <w:tmpl w:val="2B6A105C"/>
    <w:lvl w:ilvl="0">
      <w:start w:val="1"/>
      <w:numFmt w:val="lowerLetter"/>
      <w:lvlText w:val="%1)"/>
      <w:lvlJc w:val="left"/>
      <w:pPr>
        <w:ind w:left="108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56984AD1"/>
    <w:multiLevelType w:val="multilevel"/>
    <w:tmpl w:val="F93E7D46"/>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7" w15:restartNumberingAfterBreak="0">
    <w:nsid w:val="5AE008F7"/>
    <w:multiLevelType w:val="multilevel"/>
    <w:tmpl w:val="4B94EFDC"/>
    <w:lvl w:ilvl="0">
      <w:start w:val="1"/>
      <w:numFmt w:val="lowerLetter"/>
      <w:lvlText w:val="%1)"/>
      <w:lvlJc w:val="left"/>
      <w:pPr>
        <w:ind w:left="108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15:restartNumberingAfterBreak="0">
    <w:nsid w:val="5C5B4C2C"/>
    <w:multiLevelType w:val="multilevel"/>
    <w:tmpl w:val="CC104002"/>
    <w:lvl w:ilvl="0">
      <w:start w:val="2"/>
      <w:numFmt w:val="decimal"/>
      <w:pStyle w:val="Nagwekspisutreci"/>
      <w:lvlText w:val="%1."/>
      <w:lvlJc w:val="left"/>
      <w:pPr>
        <w:ind w:left="720" w:hanging="360"/>
      </w:pPr>
      <w:rPr>
        <w:b w:val="0"/>
        <w:bCs w:val="0"/>
        <w:vertAlign w:val="baseline"/>
      </w:rPr>
    </w:lvl>
    <w:lvl w:ilvl="1">
      <w:start w:val="1"/>
      <w:numFmt w:val="decimal"/>
      <w:pStyle w:val="Nagwek2"/>
      <w:lvlText w:val="%2."/>
      <w:lvlJc w:val="left"/>
      <w:pPr>
        <w:ind w:left="1080" w:hanging="360"/>
      </w:pPr>
      <w:rPr>
        <w:vertAlign w:val="baseline"/>
      </w:rPr>
    </w:lvl>
    <w:lvl w:ilvl="2">
      <w:start w:val="1"/>
      <w:numFmt w:val="decimal"/>
      <w:pStyle w:val="Nagwek3"/>
      <w:lvlText w:val="%3."/>
      <w:lvlJc w:val="left"/>
      <w:pPr>
        <w:ind w:left="1440" w:hanging="360"/>
      </w:pPr>
      <w:rPr>
        <w:vertAlign w:val="baseline"/>
      </w:rPr>
    </w:lvl>
    <w:lvl w:ilvl="3">
      <w:start w:val="1"/>
      <w:numFmt w:val="decimal"/>
      <w:pStyle w:val="Nagwek4"/>
      <w:lvlText w:val="%4."/>
      <w:lvlJc w:val="left"/>
      <w:pPr>
        <w:ind w:left="1800" w:hanging="360"/>
      </w:pPr>
      <w:rPr>
        <w:vertAlign w:val="baseline"/>
      </w:rPr>
    </w:lvl>
    <w:lvl w:ilvl="4">
      <w:start w:val="1"/>
      <w:numFmt w:val="decimal"/>
      <w:pStyle w:val="Nagwek5"/>
      <w:lvlText w:val="%5."/>
      <w:lvlJc w:val="left"/>
      <w:pPr>
        <w:ind w:left="2160" w:hanging="360"/>
      </w:pPr>
      <w:rPr>
        <w:vertAlign w:val="baseline"/>
      </w:rPr>
    </w:lvl>
    <w:lvl w:ilvl="5">
      <w:start w:val="1"/>
      <w:numFmt w:val="decimal"/>
      <w:pStyle w:val="Nagwek6"/>
      <w:lvlText w:val="%6."/>
      <w:lvlJc w:val="left"/>
      <w:pPr>
        <w:ind w:left="2520" w:hanging="360"/>
      </w:pPr>
      <w:rPr>
        <w:vertAlign w:val="baseline"/>
      </w:rPr>
    </w:lvl>
    <w:lvl w:ilvl="6">
      <w:start w:val="1"/>
      <w:numFmt w:val="decimal"/>
      <w:pStyle w:val="Nagwek7"/>
      <w:lvlText w:val="%7."/>
      <w:lvlJc w:val="left"/>
      <w:pPr>
        <w:ind w:left="2880" w:hanging="360"/>
      </w:pPr>
      <w:rPr>
        <w:vertAlign w:val="baseline"/>
      </w:rPr>
    </w:lvl>
    <w:lvl w:ilvl="7">
      <w:start w:val="1"/>
      <w:numFmt w:val="decimal"/>
      <w:pStyle w:val="Nagwek8"/>
      <w:lvlText w:val="%8."/>
      <w:lvlJc w:val="left"/>
      <w:pPr>
        <w:ind w:left="3240" w:hanging="360"/>
      </w:pPr>
      <w:rPr>
        <w:vertAlign w:val="baseline"/>
      </w:rPr>
    </w:lvl>
    <w:lvl w:ilvl="8">
      <w:start w:val="1"/>
      <w:numFmt w:val="decimal"/>
      <w:pStyle w:val="Nagwek9"/>
      <w:lvlText w:val="%9."/>
      <w:lvlJc w:val="left"/>
      <w:pPr>
        <w:ind w:left="3600" w:hanging="360"/>
      </w:pPr>
      <w:rPr>
        <w:vertAlign w:val="baseline"/>
      </w:rPr>
    </w:lvl>
  </w:abstractNum>
  <w:abstractNum w:abstractNumId="39" w15:restartNumberingAfterBreak="0">
    <w:nsid w:val="659D0276"/>
    <w:multiLevelType w:val="multilevel"/>
    <w:tmpl w:val="1C60D0D4"/>
    <w:lvl w:ilvl="0">
      <w:start w:val="1"/>
      <w:numFmt w:val="lowerLetter"/>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40" w15:restartNumberingAfterBreak="0">
    <w:nsid w:val="69EA7FA9"/>
    <w:multiLevelType w:val="multilevel"/>
    <w:tmpl w:val="74705E92"/>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41" w15:restartNumberingAfterBreak="0">
    <w:nsid w:val="721A2DF1"/>
    <w:multiLevelType w:val="multilevel"/>
    <w:tmpl w:val="5C9AD5A8"/>
    <w:lvl w:ilvl="0">
      <w:start w:val="1"/>
      <w:numFmt w:val="lowerLetter"/>
      <w:lvlText w:val="%1)"/>
      <w:lvlJc w:val="left"/>
      <w:pPr>
        <w:ind w:left="720" w:hanging="360"/>
      </w:pPr>
      <w:rPr>
        <w:rFonts w:ascii="Arial Narrow" w:eastAsia="Arial Narrow" w:hAnsi="Arial Narrow" w:cs="Arial Narrow"/>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2" w15:restartNumberingAfterBreak="0">
    <w:nsid w:val="7235298D"/>
    <w:multiLevelType w:val="multilevel"/>
    <w:tmpl w:val="9886B08A"/>
    <w:lvl w:ilvl="0">
      <w:start w:val="1"/>
      <w:numFmt w:val="decimal"/>
      <w:lvlText w:val="%1."/>
      <w:lvlJc w:val="left"/>
      <w:pPr>
        <w:ind w:left="720" w:hanging="360"/>
      </w:pPr>
      <w:rPr>
        <w:rFonts w:ascii="Arial Narrow" w:eastAsia="Arial Narrow" w:hAnsi="Arial Narrow" w:cs="Arial Narrow"/>
        <w:b w:val="0"/>
        <w:bCs w:val="0"/>
        <w:i w:val="0"/>
        <w:iCs w:val="0"/>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3" w15:restartNumberingAfterBreak="0">
    <w:nsid w:val="72DE1182"/>
    <w:multiLevelType w:val="multilevel"/>
    <w:tmpl w:val="B03C9368"/>
    <w:lvl w:ilvl="0">
      <w:start w:val="1"/>
      <w:numFmt w:val="decimal"/>
      <w:lvlText w:val="%1."/>
      <w:lvlJc w:val="left"/>
      <w:pPr>
        <w:ind w:left="360" w:hanging="360"/>
      </w:pPr>
      <w:rPr>
        <w:vertAlign w:val="baseline"/>
      </w:rPr>
    </w:lvl>
    <w:lvl w:ilvl="1">
      <w:start w:val="1"/>
      <w:numFmt w:val="decimal"/>
      <w:lvlText w:val="%2)"/>
      <w:lvlJc w:val="left"/>
      <w:pPr>
        <w:ind w:left="720" w:hanging="360"/>
      </w:pPr>
      <w:rPr>
        <w:vertAlign w:val="baseline"/>
      </w:rPr>
    </w:lvl>
    <w:lvl w:ilvl="2">
      <w:start w:val="1"/>
      <w:numFmt w:val="lowerLetter"/>
      <w:lvlText w:val="%3)"/>
      <w:lvlJc w:val="left"/>
      <w:pPr>
        <w:ind w:left="1080" w:hanging="360"/>
      </w:pPr>
      <w:rPr>
        <w:vertAlign w:val="baseline"/>
      </w:rPr>
    </w:lvl>
    <w:lvl w:ilvl="3">
      <w:start w:val="1"/>
      <w:numFmt w:val="decimal"/>
      <w:lvlText w:val="(%4)"/>
      <w:lvlJc w:val="left"/>
      <w:pPr>
        <w:ind w:left="1440" w:hanging="360"/>
      </w:pPr>
      <w:rPr>
        <w:vertAlign w:val="baseline"/>
      </w:rPr>
    </w:lvl>
    <w:lvl w:ilvl="4">
      <w:start w:val="1"/>
      <w:numFmt w:val="lowerLetter"/>
      <w:lvlText w:val="(%5)"/>
      <w:lvlJc w:val="left"/>
      <w:pPr>
        <w:ind w:left="1800" w:hanging="360"/>
      </w:pPr>
      <w:rPr>
        <w:vertAlign w:val="baseline"/>
      </w:rPr>
    </w:lvl>
    <w:lvl w:ilvl="5">
      <w:start w:val="1"/>
      <w:numFmt w:val="lowerRoman"/>
      <w:lvlText w:val="(%6)"/>
      <w:lvlJc w:val="left"/>
      <w:pPr>
        <w:ind w:left="2160" w:hanging="360"/>
      </w:pPr>
      <w:rPr>
        <w:vertAlign w:val="baseline"/>
      </w:rPr>
    </w:lvl>
    <w:lvl w:ilvl="6">
      <w:start w:val="1"/>
      <w:numFmt w:val="decimal"/>
      <w:lvlText w:val="%7."/>
      <w:lvlJc w:val="left"/>
      <w:pPr>
        <w:ind w:left="2520" w:hanging="360"/>
      </w:pPr>
      <w:rPr>
        <w:vertAlign w:val="baseline"/>
      </w:rPr>
    </w:lvl>
    <w:lvl w:ilvl="7">
      <w:start w:val="1"/>
      <w:numFmt w:val="lowerLetter"/>
      <w:lvlText w:val="%8."/>
      <w:lvlJc w:val="left"/>
      <w:pPr>
        <w:ind w:left="2880" w:hanging="360"/>
      </w:pPr>
      <w:rPr>
        <w:vertAlign w:val="baseline"/>
      </w:rPr>
    </w:lvl>
    <w:lvl w:ilvl="8">
      <w:start w:val="1"/>
      <w:numFmt w:val="lowerRoman"/>
      <w:lvlText w:val="%9."/>
      <w:lvlJc w:val="left"/>
      <w:pPr>
        <w:ind w:left="3240" w:hanging="360"/>
      </w:pPr>
      <w:rPr>
        <w:vertAlign w:val="baseline"/>
      </w:rPr>
    </w:lvl>
  </w:abstractNum>
  <w:abstractNum w:abstractNumId="44" w15:restartNumberingAfterBreak="0">
    <w:nsid w:val="79131C28"/>
    <w:multiLevelType w:val="multilevel"/>
    <w:tmpl w:val="C1488A7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2"/>
  </w:num>
  <w:num w:numId="2">
    <w:abstractNumId w:val="23"/>
  </w:num>
  <w:num w:numId="3">
    <w:abstractNumId w:val="36"/>
  </w:num>
  <w:num w:numId="4">
    <w:abstractNumId w:val="17"/>
  </w:num>
  <w:num w:numId="5">
    <w:abstractNumId w:val="25"/>
  </w:num>
  <w:num w:numId="6">
    <w:abstractNumId w:val="9"/>
  </w:num>
  <w:num w:numId="7">
    <w:abstractNumId w:val="13"/>
  </w:num>
  <w:num w:numId="8">
    <w:abstractNumId w:val="5"/>
  </w:num>
  <w:num w:numId="9">
    <w:abstractNumId w:val="40"/>
  </w:num>
  <w:num w:numId="10">
    <w:abstractNumId w:val="22"/>
  </w:num>
  <w:num w:numId="11">
    <w:abstractNumId w:val="31"/>
  </w:num>
  <w:num w:numId="12">
    <w:abstractNumId w:val="19"/>
  </w:num>
  <w:num w:numId="13">
    <w:abstractNumId w:val="41"/>
  </w:num>
  <w:num w:numId="14">
    <w:abstractNumId w:val="8"/>
  </w:num>
  <w:num w:numId="15">
    <w:abstractNumId w:val="24"/>
  </w:num>
  <w:num w:numId="16">
    <w:abstractNumId w:val="4"/>
  </w:num>
  <w:num w:numId="17">
    <w:abstractNumId w:val="26"/>
  </w:num>
  <w:num w:numId="18">
    <w:abstractNumId w:val="14"/>
  </w:num>
  <w:num w:numId="19">
    <w:abstractNumId w:val="32"/>
  </w:num>
  <w:num w:numId="20">
    <w:abstractNumId w:val="38"/>
  </w:num>
  <w:num w:numId="21">
    <w:abstractNumId w:val="44"/>
  </w:num>
  <w:num w:numId="22">
    <w:abstractNumId w:val="11"/>
  </w:num>
  <w:num w:numId="23">
    <w:abstractNumId w:val="27"/>
  </w:num>
  <w:num w:numId="24">
    <w:abstractNumId w:val="21"/>
  </w:num>
  <w:num w:numId="25">
    <w:abstractNumId w:val="43"/>
  </w:num>
  <w:num w:numId="26">
    <w:abstractNumId w:val="29"/>
  </w:num>
  <w:num w:numId="27">
    <w:abstractNumId w:val="39"/>
  </w:num>
  <w:num w:numId="28">
    <w:abstractNumId w:val="6"/>
  </w:num>
  <w:num w:numId="29">
    <w:abstractNumId w:val="2"/>
  </w:num>
  <w:num w:numId="30">
    <w:abstractNumId w:val="15"/>
  </w:num>
  <w:num w:numId="31">
    <w:abstractNumId w:val="20"/>
  </w:num>
  <w:num w:numId="32">
    <w:abstractNumId w:val="10"/>
  </w:num>
  <w:num w:numId="33">
    <w:abstractNumId w:val="37"/>
  </w:num>
  <w:num w:numId="34">
    <w:abstractNumId w:val="30"/>
  </w:num>
  <w:num w:numId="35">
    <w:abstractNumId w:val="35"/>
  </w:num>
  <w:num w:numId="36">
    <w:abstractNumId w:val="42"/>
  </w:num>
  <w:num w:numId="37">
    <w:abstractNumId w:val="7"/>
  </w:num>
  <w:num w:numId="38">
    <w:abstractNumId w:val="3"/>
  </w:num>
  <w:num w:numId="39">
    <w:abstractNumId w:val="18"/>
  </w:num>
  <w:num w:numId="40">
    <w:abstractNumId w:val="16"/>
  </w:num>
  <w:num w:numId="41">
    <w:abstractNumId w:val="34"/>
  </w:num>
  <w:num w:numId="42">
    <w:abstractNumId w:val="33"/>
  </w:num>
  <w:num w:numId="43">
    <w:abstractNumId w:val="28"/>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FAD"/>
    <w:rsid w:val="003D7A83"/>
    <w:rsid w:val="00445395"/>
    <w:rsid w:val="00615E9F"/>
    <w:rsid w:val="00646D31"/>
    <w:rsid w:val="006D7187"/>
    <w:rsid w:val="0086442C"/>
    <w:rsid w:val="00992FAD"/>
    <w:rsid w:val="00A63DF1"/>
    <w:rsid w:val="00AE59B1"/>
    <w:rsid w:val="00B90263"/>
    <w:rsid w:val="00BD70D1"/>
    <w:rsid w:val="00BF6690"/>
    <w:rsid w:val="00CF632F"/>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780AA-AB9C-417E-8942-C9B803998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Cambria"/>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pPr>
      <w:spacing w:line="1" w:lineRule="atLeast"/>
      <w:ind w:leftChars="-1" w:left="-1" w:hangingChars="1" w:hanging="1"/>
      <w:textDirection w:val="btLr"/>
      <w:textAlignment w:val="top"/>
      <w:outlineLvl w:val="0"/>
    </w:pPr>
    <w:rPr>
      <w:rFonts w:ascii="Liberation Serif" w:eastAsia="Songti SC" w:hAnsi="Liberation Serif" w:cs="Arial Unicode MS"/>
      <w:kern w:val="2"/>
      <w:position w:val="-1"/>
      <w:sz w:val="24"/>
      <w:szCs w:val="24"/>
      <w:lang w:val="pl-PL" w:eastAsia="zh-CN" w:bidi="hi-IN"/>
    </w:rPr>
  </w:style>
  <w:style w:type="paragraph" w:styleId="Nagwek1">
    <w:name w:val="heading 1"/>
    <w:basedOn w:val="Normalny"/>
    <w:next w:val="Normalny"/>
    <w:pPr>
      <w:keepNext/>
      <w:keepLines/>
      <w:pBdr>
        <w:bottom w:val="single" w:sz="4" w:space="1" w:color="595959"/>
      </w:pBdr>
      <w:suppressAutoHyphens/>
      <w:spacing w:before="360" w:after="160" w:line="259" w:lineRule="auto"/>
      <w:ind w:left="432" w:hanging="432"/>
    </w:pPr>
    <w:rPr>
      <w:rFonts w:ascii="Calibri Light" w:eastAsia="SimSun" w:hAnsi="Calibri Light" w:cs="Times New Roman"/>
      <w:b/>
      <w:bCs/>
      <w:smallCaps/>
      <w:color w:val="000000"/>
      <w:kern w:val="0"/>
      <w:sz w:val="36"/>
      <w:szCs w:val="36"/>
      <w:lang w:bidi="ar-SA"/>
    </w:rPr>
  </w:style>
  <w:style w:type="paragraph" w:styleId="Nagwek2">
    <w:name w:val="heading 2"/>
    <w:basedOn w:val="Normalny"/>
    <w:next w:val="Normalny"/>
    <w:qFormat/>
    <w:pPr>
      <w:keepNext/>
      <w:keepLines/>
      <w:numPr>
        <w:ilvl w:val="1"/>
        <w:numId w:val="20"/>
      </w:numPr>
      <w:suppressAutoHyphens/>
      <w:spacing w:before="40" w:line="259" w:lineRule="auto"/>
      <w:ind w:left="-1" w:hanging="1"/>
      <w:outlineLvl w:val="1"/>
    </w:pPr>
    <w:rPr>
      <w:rFonts w:ascii="Calibri Light" w:eastAsia="Times New Roman" w:hAnsi="Calibri Light" w:cs="Times New Roman"/>
      <w:color w:val="2E74B5"/>
      <w:kern w:val="0"/>
      <w:sz w:val="26"/>
      <w:szCs w:val="26"/>
      <w:lang w:bidi="ar-SA"/>
    </w:rPr>
  </w:style>
  <w:style w:type="paragraph" w:styleId="Nagwek3">
    <w:name w:val="heading 3"/>
    <w:basedOn w:val="Normalny"/>
    <w:next w:val="Normalny"/>
    <w:qFormat/>
    <w:pPr>
      <w:keepNext/>
      <w:keepLines/>
      <w:numPr>
        <w:ilvl w:val="2"/>
        <w:numId w:val="20"/>
      </w:numPr>
      <w:suppressAutoHyphens/>
      <w:spacing w:before="40" w:line="259" w:lineRule="auto"/>
      <w:ind w:left="-1" w:hanging="1"/>
      <w:outlineLvl w:val="2"/>
    </w:pPr>
    <w:rPr>
      <w:rFonts w:ascii="Calibri Light" w:eastAsia="Times New Roman" w:hAnsi="Calibri Light" w:cs="Times New Roman"/>
      <w:color w:val="1F4D78"/>
      <w:kern w:val="0"/>
      <w:lang w:bidi="ar-SA"/>
    </w:rPr>
  </w:style>
  <w:style w:type="paragraph" w:styleId="Nagwek4">
    <w:name w:val="heading 4"/>
    <w:basedOn w:val="Normalny"/>
    <w:next w:val="Normalny"/>
    <w:qFormat/>
    <w:pPr>
      <w:keepNext/>
      <w:keepLines/>
      <w:numPr>
        <w:ilvl w:val="3"/>
        <w:numId w:val="20"/>
      </w:numPr>
      <w:suppressAutoHyphens/>
      <w:spacing w:before="40" w:line="259" w:lineRule="auto"/>
      <w:ind w:left="-1" w:hanging="1"/>
      <w:outlineLvl w:val="3"/>
    </w:pPr>
    <w:rPr>
      <w:rFonts w:ascii="Calibri Light" w:eastAsia="Times New Roman" w:hAnsi="Calibri Light" w:cs="Times New Roman"/>
      <w:i/>
      <w:iCs/>
      <w:color w:val="2E74B5"/>
      <w:kern w:val="0"/>
      <w:sz w:val="22"/>
      <w:szCs w:val="22"/>
      <w:lang w:bidi="ar-SA"/>
    </w:rPr>
  </w:style>
  <w:style w:type="paragraph" w:styleId="Nagwek5">
    <w:name w:val="heading 5"/>
    <w:basedOn w:val="Normalny"/>
    <w:next w:val="Normalny"/>
    <w:qFormat/>
    <w:pPr>
      <w:keepNext/>
      <w:keepLines/>
      <w:numPr>
        <w:ilvl w:val="4"/>
        <w:numId w:val="20"/>
      </w:numPr>
      <w:suppressAutoHyphens/>
      <w:spacing w:before="40" w:line="259" w:lineRule="auto"/>
      <w:ind w:left="-1" w:hanging="1"/>
      <w:outlineLvl w:val="4"/>
    </w:pPr>
    <w:rPr>
      <w:rFonts w:ascii="Calibri Light" w:eastAsia="Times New Roman" w:hAnsi="Calibri Light" w:cs="Times New Roman"/>
      <w:color w:val="2E74B5"/>
      <w:kern w:val="0"/>
      <w:sz w:val="22"/>
      <w:szCs w:val="22"/>
      <w:lang w:bidi="ar-SA"/>
    </w:rPr>
  </w:style>
  <w:style w:type="paragraph" w:styleId="Nagwek6">
    <w:name w:val="heading 6"/>
    <w:basedOn w:val="Normalny"/>
    <w:next w:val="Normalny"/>
    <w:qFormat/>
    <w:pPr>
      <w:keepNext/>
      <w:keepLines/>
      <w:numPr>
        <w:ilvl w:val="5"/>
        <w:numId w:val="20"/>
      </w:numPr>
      <w:suppressAutoHyphens/>
      <w:spacing w:before="40" w:line="259" w:lineRule="auto"/>
      <w:ind w:left="-1" w:hanging="1"/>
      <w:outlineLvl w:val="5"/>
    </w:pPr>
    <w:rPr>
      <w:rFonts w:ascii="Calibri Light" w:eastAsia="Times New Roman" w:hAnsi="Calibri Light" w:cs="Times New Roman"/>
      <w:color w:val="1F4D78"/>
      <w:kern w:val="0"/>
      <w:sz w:val="22"/>
      <w:szCs w:val="22"/>
      <w:lang w:bidi="ar-SA"/>
    </w:rPr>
  </w:style>
  <w:style w:type="paragraph" w:styleId="Nagwek7">
    <w:name w:val="heading 7"/>
    <w:basedOn w:val="Normalny"/>
    <w:next w:val="Normalny"/>
    <w:qFormat/>
    <w:pPr>
      <w:keepNext/>
      <w:keepLines/>
      <w:numPr>
        <w:ilvl w:val="6"/>
        <w:numId w:val="20"/>
      </w:numPr>
      <w:suppressAutoHyphens/>
      <w:spacing w:before="40" w:line="259" w:lineRule="auto"/>
      <w:ind w:left="-1" w:hanging="1"/>
      <w:outlineLvl w:val="6"/>
    </w:pPr>
    <w:rPr>
      <w:rFonts w:ascii="Calibri Light" w:eastAsia="Times New Roman" w:hAnsi="Calibri Light" w:cs="Times New Roman"/>
      <w:i/>
      <w:iCs/>
      <w:color w:val="1F4D78"/>
      <w:kern w:val="0"/>
      <w:sz w:val="22"/>
      <w:szCs w:val="22"/>
      <w:lang w:bidi="ar-SA"/>
    </w:rPr>
  </w:style>
  <w:style w:type="paragraph" w:styleId="Nagwek8">
    <w:name w:val="heading 8"/>
    <w:basedOn w:val="Normalny"/>
    <w:next w:val="Normalny"/>
    <w:qFormat/>
    <w:pPr>
      <w:keepNext/>
      <w:keepLines/>
      <w:numPr>
        <w:ilvl w:val="7"/>
        <w:numId w:val="20"/>
      </w:numPr>
      <w:suppressAutoHyphens/>
      <w:spacing w:before="40" w:line="259" w:lineRule="auto"/>
      <w:ind w:left="-1" w:hanging="1"/>
      <w:outlineLvl w:val="7"/>
    </w:pPr>
    <w:rPr>
      <w:rFonts w:ascii="Calibri Light" w:eastAsia="Times New Roman" w:hAnsi="Calibri Light" w:cs="Times New Roman"/>
      <w:color w:val="272727"/>
      <w:kern w:val="0"/>
      <w:sz w:val="21"/>
      <w:szCs w:val="21"/>
      <w:lang w:bidi="ar-SA"/>
    </w:rPr>
  </w:style>
  <w:style w:type="paragraph" w:styleId="Nagwek9">
    <w:name w:val="heading 9"/>
    <w:basedOn w:val="Normalny"/>
    <w:next w:val="Normalny"/>
    <w:qFormat/>
    <w:pPr>
      <w:keepNext/>
      <w:keepLines/>
      <w:numPr>
        <w:ilvl w:val="8"/>
        <w:numId w:val="20"/>
      </w:numPr>
      <w:suppressAutoHyphens/>
      <w:spacing w:before="40" w:line="259" w:lineRule="auto"/>
      <w:ind w:left="-1" w:hanging="1"/>
      <w:outlineLvl w:val="8"/>
    </w:pPr>
    <w:rPr>
      <w:rFonts w:ascii="Calibri Light" w:eastAsia="Times New Roman" w:hAnsi="Calibri Light" w:cs="Times New Roman"/>
      <w:i/>
      <w:iCs/>
      <w:color w:val="272727"/>
      <w:kern w:val="0"/>
      <w:sz w:val="21"/>
      <w:szCs w:val="21"/>
      <w:lang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suppressAutoHyphens/>
      <w:contextualSpacing/>
    </w:pPr>
    <w:rPr>
      <w:rFonts w:ascii="Calibri Light" w:eastAsia="SimSun" w:hAnsi="Calibri Light" w:cs="Times New Roman"/>
      <w:color w:val="000000"/>
      <w:kern w:val="0"/>
      <w:sz w:val="56"/>
      <w:szCs w:val="56"/>
      <w:lang w:bidi="ar-SA"/>
    </w:rPr>
  </w:style>
  <w:style w:type="character" w:customStyle="1" w:styleId="Nagwek1Znak">
    <w:name w:val="Nagłówek 1 Znak"/>
    <w:rPr>
      <w:rFonts w:ascii="Calibri Light" w:eastAsia="SimSun" w:hAnsi="Calibri Light"/>
      <w:b/>
      <w:smallCaps/>
      <w:color w:val="000000"/>
      <w:w w:val="100"/>
      <w:position w:val="-1"/>
      <w:sz w:val="36"/>
      <w:szCs w:val="36"/>
      <w:effect w:val="none"/>
      <w:vertAlign w:val="baseline"/>
      <w:cs w:val="0"/>
      <w:em w:val="none"/>
    </w:rPr>
  </w:style>
  <w:style w:type="character" w:customStyle="1" w:styleId="Nagwek2Znak">
    <w:name w:val="Nagłówek 2 Znak"/>
    <w:rPr>
      <w:rFonts w:ascii="Calibri Light" w:eastAsia="Times New Roman" w:hAnsi="Calibri Light"/>
      <w:color w:val="2E74B5"/>
      <w:w w:val="100"/>
      <w:position w:val="-1"/>
      <w:sz w:val="26"/>
      <w:szCs w:val="26"/>
      <w:effect w:val="none"/>
      <w:vertAlign w:val="baseline"/>
      <w:cs w:val="0"/>
      <w:em w:val="none"/>
      <w:lang w:eastAsia="en-US"/>
    </w:rPr>
  </w:style>
  <w:style w:type="character" w:customStyle="1" w:styleId="Nagwek3Znak">
    <w:name w:val="Nagłówek 3 Znak"/>
    <w:rPr>
      <w:rFonts w:ascii="Calibri Light" w:eastAsia="Times New Roman" w:hAnsi="Calibri Light"/>
      <w:color w:val="1F4D78"/>
      <w:w w:val="100"/>
      <w:position w:val="-1"/>
      <w:sz w:val="24"/>
      <w:szCs w:val="24"/>
      <w:effect w:val="none"/>
      <w:vertAlign w:val="baseline"/>
      <w:cs w:val="0"/>
      <w:em w:val="none"/>
      <w:lang w:eastAsia="en-US"/>
    </w:rPr>
  </w:style>
  <w:style w:type="character" w:customStyle="1" w:styleId="Nagwek4Znak">
    <w:name w:val="Nagłówek 4 Znak"/>
    <w:rPr>
      <w:rFonts w:ascii="Calibri Light" w:eastAsia="Times New Roman" w:hAnsi="Calibri Light"/>
      <w:i/>
      <w:iCs/>
      <w:color w:val="2E74B5"/>
      <w:w w:val="100"/>
      <w:position w:val="-1"/>
      <w:sz w:val="22"/>
      <w:szCs w:val="22"/>
      <w:effect w:val="none"/>
      <w:vertAlign w:val="baseline"/>
      <w:cs w:val="0"/>
      <w:em w:val="none"/>
      <w:lang w:eastAsia="en-US"/>
    </w:rPr>
  </w:style>
  <w:style w:type="character" w:customStyle="1" w:styleId="Nagwek5Znak">
    <w:name w:val="Nagłówek 5 Znak"/>
    <w:rPr>
      <w:rFonts w:ascii="Calibri Light" w:eastAsia="Times New Roman" w:hAnsi="Calibri Light"/>
      <w:color w:val="2E74B5"/>
      <w:w w:val="100"/>
      <w:position w:val="-1"/>
      <w:sz w:val="22"/>
      <w:szCs w:val="22"/>
      <w:effect w:val="none"/>
      <w:vertAlign w:val="baseline"/>
      <w:cs w:val="0"/>
      <w:em w:val="none"/>
      <w:lang w:eastAsia="en-US"/>
    </w:rPr>
  </w:style>
  <w:style w:type="character" w:customStyle="1" w:styleId="Nagwek6Znak">
    <w:name w:val="Nagłówek 6 Znak"/>
    <w:rPr>
      <w:rFonts w:ascii="Calibri Light" w:eastAsia="Times New Roman" w:hAnsi="Calibri Light"/>
      <w:color w:val="1F4D78"/>
      <w:w w:val="100"/>
      <w:position w:val="-1"/>
      <w:sz w:val="22"/>
      <w:szCs w:val="22"/>
      <w:effect w:val="none"/>
      <w:vertAlign w:val="baseline"/>
      <w:cs w:val="0"/>
      <w:em w:val="none"/>
      <w:lang w:eastAsia="en-US"/>
    </w:rPr>
  </w:style>
  <w:style w:type="character" w:customStyle="1" w:styleId="Nagwek7Znak">
    <w:name w:val="Nagłówek 7 Znak"/>
    <w:rPr>
      <w:rFonts w:ascii="Calibri Light" w:eastAsia="Times New Roman" w:hAnsi="Calibri Light"/>
      <w:i/>
      <w:iCs/>
      <w:color w:val="1F4D78"/>
      <w:w w:val="100"/>
      <w:position w:val="-1"/>
      <w:sz w:val="22"/>
      <w:szCs w:val="22"/>
      <w:effect w:val="none"/>
      <w:vertAlign w:val="baseline"/>
      <w:cs w:val="0"/>
      <w:em w:val="none"/>
      <w:lang w:eastAsia="en-US"/>
    </w:rPr>
  </w:style>
  <w:style w:type="character" w:customStyle="1" w:styleId="Nagwek8Znak">
    <w:name w:val="Nagłówek 8 Znak"/>
    <w:rPr>
      <w:rFonts w:ascii="Calibri Light" w:eastAsia="Times New Roman" w:hAnsi="Calibri Light"/>
      <w:color w:val="272727"/>
      <w:w w:val="100"/>
      <w:position w:val="-1"/>
      <w:sz w:val="21"/>
      <w:szCs w:val="21"/>
      <w:effect w:val="none"/>
      <w:vertAlign w:val="baseline"/>
      <w:cs w:val="0"/>
      <w:em w:val="none"/>
      <w:lang w:eastAsia="en-US"/>
    </w:rPr>
  </w:style>
  <w:style w:type="character" w:customStyle="1" w:styleId="Nagwek9Znak">
    <w:name w:val="Nagłówek 9 Znak"/>
    <w:rPr>
      <w:rFonts w:ascii="Calibri Light" w:eastAsia="Times New Roman" w:hAnsi="Calibri Light"/>
      <w:i/>
      <w:iCs/>
      <w:color w:val="272727"/>
      <w:w w:val="100"/>
      <w:position w:val="-1"/>
      <w:sz w:val="21"/>
      <w:szCs w:val="21"/>
      <w:effect w:val="none"/>
      <w:vertAlign w:val="baseline"/>
      <w:cs w:val="0"/>
      <w:em w:val="none"/>
      <w:lang w:eastAsia="en-US"/>
    </w:rPr>
  </w:style>
  <w:style w:type="character" w:customStyle="1" w:styleId="czeinternetowe">
    <w:name w:val="Łącze internetowe"/>
    <w:rPr>
      <w:color w:val="000080"/>
      <w:w w:val="100"/>
      <w:position w:val="-1"/>
      <w:u w:val="single"/>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character" w:customStyle="1" w:styleId="WW8Num1z0">
    <w:name w:val="WW8Num1z0"/>
    <w:rPr>
      <w:rFonts w:ascii="Times New Roman" w:eastAsia="Times New Roman" w:hAnsi="Times New Roman" w:cs="Times New Roman"/>
      <w:b/>
      <w:w w:val="100"/>
      <w:position w:val="-1"/>
      <w:sz w:val="24"/>
      <w:effect w:val="none"/>
      <w:vertAlign w:val="baseline"/>
      <w:cs w:val="0"/>
      <w:em w:val="none"/>
    </w:rPr>
  </w:style>
  <w:style w:type="character" w:customStyle="1" w:styleId="text-justify">
    <w:name w:val="text-justify"/>
    <w:rPr>
      <w:w w:val="100"/>
      <w:position w:val="-1"/>
      <w:effect w:val="none"/>
      <w:vertAlign w:val="baseline"/>
      <w:cs w:val="0"/>
      <w:em w:val="none"/>
    </w:rPr>
  </w:style>
  <w:style w:type="character" w:customStyle="1" w:styleId="alb">
    <w:name w:val="a_lb"/>
    <w:rPr>
      <w:w w:val="100"/>
      <w:position w:val="-1"/>
      <w:effect w:val="none"/>
      <w:vertAlign w:val="baseline"/>
      <w:cs w:val="0"/>
      <w:em w:val="none"/>
    </w:rPr>
  </w:style>
  <w:style w:type="character" w:customStyle="1" w:styleId="TekstprzypisudolnegoZnak">
    <w:name w:val="Tekst przypisu dolnego Znak"/>
    <w:rPr>
      <w:w w:val="100"/>
      <w:position w:val="-1"/>
      <w:effect w:val="none"/>
      <w:vertAlign w:val="baseline"/>
      <w:cs w:val="0"/>
      <w:em w:val="none"/>
    </w:rPr>
  </w:style>
  <w:style w:type="character" w:customStyle="1" w:styleId="TekstdymkaZnak">
    <w:name w:val="Tekst dymka Znak"/>
    <w:rPr>
      <w:rFonts w:ascii="Tahoma" w:eastAsia="Tahoma" w:hAnsi="Tahoma"/>
      <w:w w:val="100"/>
      <w:position w:val="-1"/>
      <w:sz w:val="16"/>
      <w:szCs w:val="16"/>
      <w:effect w:val="none"/>
      <w:vertAlign w:val="baseline"/>
      <w:cs w:val="0"/>
      <w:em w:val="none"/>
    </w:rPr>
  </w:style>
  <w:style w:type="character" w:customStyle="1" w:styleId="StopkaZnak">
    <w:name w:val="Stopka Znak"/>
    <w:rPr>
      <w:w w:val="100"/>
      <w:position w:val="-1"/>
      <w:sz w:val="24"/>
      <w:effect w:val="none"/>
      <w:vertAlign w:val="baseline"/>
      <w:cs w:val="0"/>
      <w:em w:val="none"/>
    </w:rPr>
  </w:style>
  <w:style w:type="character" w:customStyle="1" w:styleId="NagwekZnak">
    <w:name w:val="Nagłówek Znak"/>
    <w:rPr>
      <w:w w:val="100"/>
      <w:position w:val="-1"/>
      <w:sz w:val="24"/>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0">
    <w:name w:val="WW8Num25z0"/>
    <w:rPr>
      <w:rFonts w:ascii="Cambria" w:eastAsia="Cambria" w:hAnsi="Cambria"/>
      <w:bCs/>
      <w:color w:val="000000"/>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2">
    <w:name w:val="WW8Num24z2"/>
    <w:rPr>
      <w:w w:val="100"/>
      <w:position w:val="-1"/>
      <w:effect w:val="none"/>
      <w:vertAlign w:val="baseline"/>
      <w:cs w:val="0"/>
      <w:em w:val="none"/>
    </w:rPr>
  </w:style>
  <w:style w:type="character" w:customStyle="1" w:styleId="WW8Num24z1">
    <w:name w:val="WW8Num24z1"/>
    <w:rPr>
      <w:rFonts w:ascii="Cambria" w:eastAsia="Cambria" w:hAnsi="Cambria"/>
      <w:w w:val="100"/>
      <w:position w:val="-1"/>
      <w:effect w:val="none"/>
      <w:vertAlign w:val="baseline"/>
      <w:cs w:val="0"/>
      <w:em w:val="none"/>
      <w:lang w:eastAsia="pl-PL"/>
    </w:rPr>
  </w:style>
  <w:style w:type="character" w:customStyle="1" w:styleId="WW8Num24z0">
    <w:name w:val="WW8Num24z0"/>
    <w:rPr>
      <w:w w:val="100"/>
      <w:position w:val="-1"/>
      <w:effect w:val="none"/>
      <w:vertAlign w:val="baseline"/>
      <w:cs w:val="0"/>
      <w:em w:val="none"/>
    </w:rPr>
  </w:style>
  <w:style w:type="character" w:customStyle="1" w:styleId="WW8Num23z8">
    <w:name w:val="WW8Num23z8"/>
    <w:rPr>
      <w:w w:val="100"/>
      <w:position w:val="-1"/>
      <w:effect w:val="none"/>
      <w:vertAlign w:val="baseline"/>
      <w:cs w:val="0"/>
      <w:em w:val="none"/>
    </w:rPr>
  </w:style>
  <w:style w:type="character" w:customStyle="1" w:styleId="WW8Num23z7">
    <w:name w:val="WW8Num23z7"/>
    <w:rPr>
      <w:w w:val="100"/>
      <w:position w:val="-1"/>
      <w:effect w:val="none"/>
      <w:vertAlign w:val="baseline"/>
      <w:cs w:val="0"/>
      <w:em w:val="none"/>
    </w:rPr>
  </w:style>
  <w:style w:type="character" w:customStyle="1" w:styleId="WW8Num23z6">
    <w:name w:val="WW8Num23z6"/>
    <w:rPr>
      <w:w w:val="100"/>
      <w:position w:val="-1"/>
      <w:effect w:val="none"/>
      <w:vertAlign w:val="baseline"/>
      <w:cs w:val="0"/>
      <w:em w:val="none"/>
    </w:rPr>
  </w:style>
  <w:style w:type="character" w:customStyle="1" w:styleId="WW8Num23z5">
    <w:name w:val="WW8Num23z5"/>
    <w:rPr>
      <w:w w:val="100"/>
      <w:position w:val="-1"/>
      <w:effect w:val="none"/>
      <w:vertAlign w:val="baseline"/>
      <w:cs w:val="0"/>
      <w:em w:val="none"/>
    </w:rPr>
  </w:style>
  <w:style w:type="character" w:customStyle="1" w:styleId="WW8Num23z4">
    <w:name w:val="WW8Num23z4"/>
    <w:rPr>
      <w:w w:val="100"/>
      <w:position w:val="-1"/>
      <w:effect w:val="none"/>
      <w:vertAlign w:val="baseline"/>
      <w:cs w:val="0"/>
      <w:em w:val="none"/>
    </w:rPr>
  </w:style>
  <w:style w:type="character" w:customStyle="1" w:styleId="WW8Num23z3">
    <w:name w:val="WW8Num23z3"/>
    <w:rPr>
      <w:w w:val="100"/>
      <w:position w:val="-1"/>
      <w:effect w:val="none"/>
      <w:vertAlign w:val="baseline"/>
      <w:cs w:val="0"/>
      <w:em w:val="none"/>
    </w:rPr>
  </w:style>
  <w:style w:type="character" w:customStyle="1" w:styleId="WW8Num23z2">
    <w:name w:val="WW8Num23z2"/>
    <w:rPr>
      <w:w w:val="100"/>
      <w:position w:val="-1"/>
      <w:effect w:val="none"/>
      <w:vertAlign w:val="baseline"/>
      <w:cs w:val="0"/>
      <w:em w:val="none"/>
    </w:rPr>
  </w:style>
  <w:style w:type="character" w:customStyle="1" w:styleId="WW8Num23z1">
    <w:name w:val="WW8Num23z1"/>
    <w:rPr>
      <w:w w:val="100"/>
      <w:position w:val="-1"/>
      <w:effect w:val="none"/>
      <w:vertAlign w:val="baseline"/>
      <w:cs w:val="0"/>
      <w:em w:val="none"/>
    </w:rPr>
  </w:style>
  <w:style w:type="character" w:customStyle="1" w:styleId="WW8Num23z0">
    <w:name w:val="WW8Num23z0"/>
    <w:rPr>
      <w:rFonts w:ascii="Cambria" w:eastAsia="Cambria" w:hAnsi="Cambria"/>
      <w:bCs/>
      <w:w w:val="100"/>
      <w:position w:val="-1"/>
      <w:effect w:val="none"/>
      <w:vertAlign w:val="baseline"/>
      <w:cs w:val="0"/>
      <w:em w:val="none"/>
      <w:lang w:eastAsia="pl-PL"/>
    </w:rPr>
  </w:style>
  <w:style w:type="character" w:customStyle="1" w:styleId="WW8Num22z1">
    <w:name w:val="WW8Num22z1"/>
    <w:rPr>
      <w:rFonts w:ascii="Courier New" w:eastAsia="Courier New" w:hAnsi="Courier New"/>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1">
    <w:name w:val="WW8Num21z1"/>
    <w:rPr>
      <w:w w:val="100"/>
      <w:position w:val="-1"/>
      <w:effect w:val="none"/>
      <w:vertAlign w:val="baseline"/>
      <w:cs w:val="0"/>
      <w:em w:val="none"/>
    </w:rPr>
  </w:style>
  <w:style w:type="character" w:customStyle="1" w:styleId="WW8Num21z0">
    <w:name w:val="WW8Num21z0"/>
    <w:rPr>
      <w:rFonts w:ascii="Cambria" w:eastAsia="Cambria" w:hAnsi="Cambria"/>
      <w:w w:val="100"/>
      <w:position w:val="-1"/>
      <w:effect w:val="none"/>
      <w:vertAlign w:val="baseline"/>
      <w:cs w:val="0"/>
      <w:em w:val="none"/>
      <w:lang w:eastAsia="pl-PL"/>
    </w:rPr>
  </w:style>
  <w:style w:type="character" w:customStyle="1" w:styleId="WW8Num20z8">
    <w:name w:val="WW8Num20z8"/>
    <w:rPr>
      <w:w w:val="100"/>
      <w:position w:val="-1"/>
      <w:effect w:val="none"/>
      <w:vertAlign w:val="baseline"/>
      <w:cs w:val="0"/>
      <w:em w:val="none"/>
    </w:rPr>
  </w:style>
  <w:style w:type="character" w:customStyle="1" w:styleId="WW8Num20z7">
    <w:name w:val="WW8Num20z7"/>
    <w:rPr>
      <w:w w:val="100"/>
      <w:position w:val="-1"/>
      <w:effect w:val="none"/>
      <w:vertAlign w:val="baseline"/>
      <w:cs w:val="0"/>
      <w:em w:val="none"/>
    </w:rPr>
  </w:style>
  <w:style w:type="character" w:customStyle="1" w:styleId="WW8Num20z6">
    <w:name w:val="WW8Num20z6"/>
    <w:rPr>
      <w:w w:val="100"/>
      <w:position w:val="-1"/>
      <w:effect w:val="none"/>
      <w:vertAlign w:val="baseline"/>
      <w:cs w:val="0"/>
      <w:em w:val="none"/>
    </w:rPr>
  </w:style>
  <w:style w:type="character" w:customStyle="1" w:styleId="WW8Num20z5">
    <w:name w:val="WW8Num20z5"/>
    <w:rPr>
      <w:w w:val="100"/>
      <w:position w:val="-1"/>
      <w:effect w:val="none"/>
      <w:vertAlign w:val="baseline"/>
      <w:cs w:val="0"/>
      <w:em w:val="none"/>
    </w:rPr>
  </w:style>
  <w:style w:type="character" w:customStyle="1" w:styleId="WW8Num20z4">
    <w:name w:val="WW8Num20z4"/>
    <w:rPr>
      <w:w w:val="100"/>
      <w:position w:val="-1"/>
      <w:effect w:val="none"/>
      <w:vertAlign w:val="baseline"/>
      <w:cs w:val="0"/>
      <w:em w:val="none"/>
    </w:rPr>
  </w:style>
  <w:style w:type="character" w:customStyle="1" w:styleId="WW8Num20z3">
    <w:name w:val="WW8Num20z3"/>
    <w:rPr>
      <w:w w:val="100"/>
      <w:position w:val="-1"/>
      <w:effect w:val="none"/>
      <w:vertAlign w:val="baseline"/>
      <w:cs w:val="0"/>
      <w:em w:val="none"/>
    </w:rPr>
  </w:style>
  <w:style w:type="character" w:customStyle="1" w:styleId="WW8Num20z2">
    <w:name w:val="WW8Num20z2"/>
    <w:rPr>
      <w:w w:val="100"/>
      <w:position w:val="-1"/>
      <w:effect w:val="none"/>
      <w:vertAlign w:val="baseline"/>
      <w:cs w:val="0"/>
      <w:em w:val="none"/>
    </w:rPr>
  </w:style>
  <w:style w:type="character" w:customStyle="1" w:styleId="WW8Num20z1">
    <w:name w:val="WW8Num20z1"/>
    <w:rPr>
      <w:w w:val="100"/>
      <w:position w:val="-1"/>
      <w:effect w:val="none"/>
      <w:vertAlign w:val="baseline"/>
      <w:cs w:val="0"/>
      <w:em w:val="none"/>
      <w:lang w:eastAsia="pl-PL"/>
    </w:rPr>
  </w:style>
  <w:style w:type="character" w:customStyle="1" w:styleId="WW8Num20z0">
    <w:name w:val="WW8Num20z0"/>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19z0">
    <w:name w:val="WW8Num19z0"/>
    <w:rPr>
      <w:rFonts w:ascii="Cambria" w:eastAsia="Cambria" w:hAnsi="Cambria"/>
      <w:bCs/>
      <w:w w:val="100"/>
      <w:position w:val="-1"/>
      <w:effect w:val="none"/>
      <w:vertAlign w:val="baseline"/>
      <w:cs w:val="0"/>
      <w:em w:val="none"/>
    </w:rPr>
  </w:style>
  <w:style w:type="character" w:customStyle="1" w:styleId="WW8Num18z8">
    <w:name w:val="WW8Num18z8"/>
    <w:rPr>
      <w:w w:val="100"/>
      <w:position w:val="-1"/>
      <w:effect w:val="none"/>
      <w:vertAlign w:val="baseline"/>
      <w:cs w:val="0"/>
      <w:em w:val="none"/>
    </w:rPr>
  </w:style>
  <w:style w:type="character" w:customStyle="1" w:styleId="WW8Num18z7">
    <w:name w:val="WW8Num18z7"/>
    <w:rPr>
      <w:w w:val="100"/>
      <w:position w:val="-1"/>
      <w:effect w:val="none"/>
      <w:vertAlign w:val="baseline"/>
      <w:cs w:val="0"/>
      <w:em w:val="none"/>
    </w:rPr>
  </w:style>
  <w:style w:type="character" w:customStyle="1" w:styleId="WW8Num18z6">
    <w:name w:val="WW8Num18z6"/>
    <w:rPr>
      <w:w w:val="100"/>
      <w:position w:val="-1"/>
      <w:effect w:val="none"/>
      <w:vertAlign w:val="baseline"/>
      <w:cs w:val="0"/>
      <w:em w:val="none"/>
    </w:rPr>
  </w:style>
  <w:style w:type="character" w:customStyle="1" w:styleId="WW8Num18z5">
    <w:name w:val="WW8Num18z5"/>
    <w:rPr>
      <w:w w:val="100"/>
      <w:position w:val="-1"/>
      <w:effect w:val="none"/>
      <w:vertAlign w:val="baseline"/>
      <w:cs w:val="0"/>
      <w:em w:val="none"/>
    </w:rPr>
  </w:style>
  <w:style w:type="character" w:customStyle="1" w:styleId="WW8Num18z4">
    <w:name w:val="WW8Num18z4"/>
    <w:rPr>
      <w:w w:val="100"/>
      <w:position w:val="-1"/>
      <w:effect w:val="none"/>
      <w:vertAlign w:val="baseline"/>
      <w:cs w:val="0"/>
      <w:em w:val="none"/>
    </w:rPr>
  </w:style>
  <w:style w:type="character" w:customStyle="1" w:styleId="WW8Num18z3">
    <w:name w:val="WW8Num18z3"/>
    <w:rPr>
      <w:w w:val="100"/>
      <w:position w:val="-1"/>
      <w:effect w:val="none"/>
      <w:vertAlign w:val="baseline"/>
      <w:cs w:val="0"/>
      <w:em w:val="none"/>
    </w:rPr>
  </w:style>
  <w:style w:type="character" w:customStyle="1" w:styleId="WW8Num18z2">
    <w:name w:val="WW8Num18z2"/>
    <w:rPr>
      <w:w w:val="100"/>
      <w:position w:val="-1"/>
      <w:effect w:val="none"/>
      <w:vertAlign w:val="baseline"/>
      <w:cs w:val="0"/>
      <w:em w:val="none"/>
    </w:rPr>
  </w:style>
  <w:style w:type="character" w:customStyle="1" w:styleId="WW8Num18z1">
    <w:name w:val="WW8Num18z1"/>
    <w:rPr>
      <w:w w:val="100"/>
      <w:position w:val="-1"/>
      <w:effect w:val="none"/>
      <w:vertAlign w:val="baseline"/>
      <w:cs w:val="0"/>
      <w:em w:val="none"/>
    </w:rPr>
  </w:style>
  <w:style w:type="character" w:customStyle="1" w:styleId="WW8Num18z0">
    <w:name w:val="WW8Num18z0"/>
    <w:rPr>
      <w:rFonts w:ascii="Cambria" w:eastAsia="Cambria" w:hAnsi="Cambria"/>
      <w:color w:val="000000"/>
      <w:w w:val="100"/>
      <w:position w:val="-1"/>
      <w:effect w:val="none"/>
      <w:vertAlign w:val="baseline"/>
      <w:cs w:val="0"/>
      <w:em w:val="none"/>
      <w:lang w:eastAsia="pl-PL"/>
    </w:rPr>
  </w:style>
  <w:style w:type="character" w:customStyle="1" w:styleId="WW8Num17z8">
    <w:name w:val="WW8Num17z8"/>
    <w:rPr>
      <w:w w:val="100"/>
      <w:position w:val="-1"/>
      <w:effect w:val="none"/>
      <w:vertAlign w:val="baseline"/>
      <w:cs w:val="0"/>
      <w:em w:val="none"/>
    </w:rPr>
  </w:style>
  <w:style w:type="character" w:customStyle="1" w:styleId="WW8Num17z7">
    <w:name w:val="WW8Num17z7"/>
    <w:rPr>
      <w:w w:val="100"/>
      <w:position w:val="-1"/>
      <w:effect w:val="none"/>
      <w:vertAlign w:val="baseline"/>
      <w:cs w:val="0"/>
      <w:em w:val="none"/>
    </w:rPr>
  </w:style>
  <w:style w:type="character" w:customStyle="1" w:styleId="WW8Num17z6">
    <w:name w:val="WW8Num17z6"/>
    <w:rPr>
      <w:w w:val="100"/>
      <w:position w:val="-1"/>
      <w:effect w:val="none"/>
      <w:vertAlign w:val="baseline"/>
      <w:cs w:val="0"/>
      <w:em w:val="none"/>
    </w:rPr>
  </w:style>
  <w:style w:type="character" w:customStyle="1" w:styleId="WW8Num17z5">
    <w:name w:val="WW8Num17z5"/>
    <w:rPr>
      <w:w w:val="100"/>
      <w:position w:val="-1"/>
      <w:effect w:val="none"/>
      <w:vertAlign w:val="baseline"/>
      <w:cs w:val="0"/>
      <w:em w:val="none"/>
    </w:rPr>
  </w:style>
  <w:style w:type="character" w:customStyle="1" w:styleId="WW8Num17z4">
    <w:name w:val="WW8Num17z4"/>
    <w:rPr>
      <w:w w:val="100"/>
      <w:position w:val="-1"/>
      <w:effect w:val="none"/>
      <w:vertAlign w:val="baseline"/>
      <w:cs w:val="0"/>
      <w:em w:val="none"/>
    </w:rPr>
  </w:style>
  <w:style w:type="character" w:customStyle="1" w:styleId="WW8Num17z3">
    <w:name w:val="WW8Num17z3"/>
    <w:rPr>
      <w:w w:val="100"/>
      <w:position w:val="-1"/>
      <w:effect w:val="none"/>
      <w:vertAlign w:val="baseline"/>
      <w:cs w:val="0"/>
      <w:em w:val="none"/>
    </w:rPr>
  </w:style>
  <w:style w:type="character" w:customStyle="1" w:styleId="WW8Num17z2">
    <w:name w:val="WW8Num17z2"/>
    <w:rPr>
      <w:w w:val="100"/>
      <w:position w:val="-1"/>
      <w:effect w:val="none"/>
      <w:vertAlign w:val="baseline"/>
      <w:cs w:val="0"/>
      <w:em w:val="none"/>
    </w:rPr>
  </w:style>
  <w:style w:type="character" w:customStyle="1" w:styleId="WW8Num17z1">
    <w:name w:val="WW8Num17z1"/>
    <w:rPr>
      <w:rFonts w:ascii="Cambria" w:eastAsia="Cambria" w:hAnsi="Cambria"/>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1">
    <w:name w:val="WW8Num16z1"/>
    <w:rPr>
      <w:w w:val="100"/>
      <w:position w:val="-1"/>
      <w:effect w:val="none"/>
      <w:vertAlign w:val="baseline"/>
      <w:cs w:val="0"/>
      <w:em w:val="none"/>
      <w:lang w:eastAsia="pl-PL"/>
    </w:rPr>
  </w:style>
  <w:style w:type="character" w:customStyle="1" w:styleId="WW8Num16z0">
    <w:name w:val="WW8Num16z0"/>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0">
    <w:name w:val="WW8Num15z0"/>
    <w:rPr>
      <w:rFonts w:ascii="Cambria" w:eastAsia="Cambria" w:hAnsi="Cambria"/>
      <w:bCs/>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lang w:eastAsia="pl-PL"/>
    </w:rPr>
  </w:style>
  <w:style w:type="character" w:customStyle="1" w:styleId="WW8Num14z0">
    <w:name w:val="WW8Num14z0"/>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0">
    <w:name w:val="WW8Num13z0"/>
    <w:rPr>
      <w:rFonts w:ascii="Cambria" w:eastAsia="Cambria" w:hAnsi="Cambria"/>
      <w:bCs/>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0">
    <w:name w:val="WW8Num12z0"/>
    <w:rPr>
      <w:rFonts w:ascii="Cambria" w:eastAsia="Cambria" w:hAnsi="Cambria"/>
      <w:bCs/>
      <w:w w:val="100"/>
      <w:position w:val="-1"/>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0">
    <w:name w:val="WW8Num11z0"/>
    <w:rPr>
      <w:rFonts w:ascii="Cambria" w:eastAsia="Cambria" w:hAnsi="Cambria"/>
      <w:bCs/>
      <w:color w:val="000000"/>
      <w:w w:val="100"/>
      <w:position w:val="-1"/>
      <w:effect w:val="none"/>
      <w:vertAlign w:val="baseline"/>
      <w:cs w:val="0"/>
      <w:em w:val="none"/>
    </w:rPr>
  </w:style>
  <w:style w:type="character" w:customStyle="1" w:styleId="WW8Num10z0">
    <w:name w:val="WW8Num10z0"/>
    <w:rPr>
      <w:rFonts w:ascii="Cambria" w:eastAsia="Cambria" w:hAnsi="Cambria"/>
      <w:b/>
      <w:bCs/>
      <w:iCs/>
      <w:w w:val="100"/>
      <w:position w:val="-1"/>
      <w:szCs w:val="24"/>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0">
    <w:name w:val="WW8Num9z0"/>
    <w:rPr>
      <w:rFonts w:ascii="Cambria" w:eastAsia="Cambria" w:hAnsi="Cambria"/>
      <w:bCs/>
      <w:color w:val="000000"/>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0">
    <w:name w:val="WW8Num8z0"/>
    <w:rPr>
      <w:rFonts w:ascii="Cambria" w:eastAsia="Cambria" w:hAnsi="Cambria"/>
      <w:bCs/>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lang w:eastAsia="pl-PL"/>
    </w:rPr>
  </w:style>
  <w:style w:type="character" w:customStyle="1" w:styleId="WW8Num6z8">
    <w:name w:val="WW8Num6z8"/>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2">
    <w:name w:val="WW8Num6z2"/>
    <w:rPr>
      <w:rFonts w:ascii="Cambria" w:eastAsia="Cambria" w:hAnsi="Cambria"/>
      <w:w w:val="100"/>
      <w:position w:val="-1"/>
      <w:effect w:val="none"/>
      <w:vertAlign w:val="baseline"/>
      <w:cs w:val="0"/>
      <w:em w:val="none"/>
      <w:lang w:eastAsia="pl-PL"/>
    </w:rPr>
  </w:style>
  <w:style w:type="character" w:customStyle="1" w:styleId="WW8Num6z1">
    <w:name w:val="WW8Num6z1"/>
    <w:rPr>
      <w:w w:val="100"/>
      <w:position w:val="-1"/>
      <w:effect w:val="none"/>
      <w:vertAlign w:val="baseline"/>
      <w:cs w:val="0"/>
      <w:em w:val="none"/>
    </w:rPr>
  </w:style>
  <w:style w:type="character" w:customStyle="1" w:styleId="WW8Num6z0">
    <w:name w:val="WW8Num6z0"/>
    <w:rPr>
      <w:rFonts w:ascii="Cambria" w:eastAsia="Cambria" w:hAnsi="Cambria"/>
      <w:w w:val="100"/>
      <w:position w:val="-1"/>
      <w:effect w:val="none"/>
      <w:vertAlign w:val="baseline"/>
      <w:cs w:val="0"/>
      <w:em w:val="none"/>
      <w:lang w:eastAsia="pl-PL"/>
    </w:rPr>
  </w:style>
  <w:style w:type="character" w:customStyle="1" w:styleId="WW8Num5z8">
    <w:name w:val="WW8Num5z8"/>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2">
    <w:name w:val="WW8Num5z2"/>
    <w:rPr>
      <w:w w:val="100"/>
      <w:position w:val="-1"/>
      <w:effect w:val="none"/>
      <w:vertAlign w:val="baseline"/>
      <w:cs w:val="0"/>
      <w:em w:val="none"/>
    </w:rPr>
  </w:style>
  <w:style w:type="character" w:customStyle="1" w:styleId="WW8Num5z1">
    <w:name w:val="WW8Num5z1"/>
    <w:rPr>
      <w:w w:val="100"/>
      <w:position w:val="-1"/>
      <w:effect w:val="none"/>
      <w:vertAlign w:val="baseline"/>
      <w:cs w:val="0"/>
      <w:em w:val="none"/>
    </w:rPr>
  </w:style>
  <w:style w:type="character" w:customStyle="1" w:styleId="WW8Num5z0">
    <w:name w:val="WW8Num5z0"/>
    <w:rPr>
      <w:rFonts w:ascii="Cambria" w:eastAsia="Cambria" w:hAnsi="Cambria"/>
      <w:iCs/>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0">
    <w:name w:val="WW8Num4z0"/>
    <w:rPr>
      <w:rFonts w:ascii="Cambria" w:eastAsia="Cambria" w:hAnsi="Cambria"/>
      <w:bCs/>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1">
    <w:name w:val="WW8Num3z1"/>
    <w:rPr>
      <w:rFonts w:ascii="Cambria" w:eastAsia="Cambria" w:hAnsi="Cambria"/>
      <w:w w:val="100"/>
      <w:position w:val="-1"/>
      <w:effect w:val="none"/>
      <w:vertAlign w:val="baseline"/>
      <w:cs w:val="0"/>
      <w:em w:val="none"/>
    </w:rPr>
  </w:style>
  <w:style w:type="character" w:customStyle="1" w:styleId="WW8Num3z0">
    <w:name w:val="WW8Num3z0"/>
    <w:rPr>
      <w:rFonts w:ascii="Cambria" w:eastAsia="Cambria" w:hAnsi="Cambria"/>
      <w:bCs/>
      <w:color w:val="000000"/>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1">
    <w:name w:val="WW8Num2z1"/>
    <w:rPr>
      <w:rFonts w:ascii="Cambria" w:eastAsia="Cambria" w:hAnsi="Cambria"/>
      <w:w w:val="100"/>
      <w:position w:val="-1"/>
      <w:effect w:val="none"/>
      <w:vertAlign w:val="baseline"/>
      <w:cs w:val="0"/>
      <w:em w:val="none"/>
      <w:lang w:eastAsia="pl-PL"/>
    </w:rPr>
  </w:style>
  <w:style w:type="character" w:customStyle="1" w:styleId="WW8Num2z0">
    <w:name w:val="WW8Num2z0"/>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lang w:eastAsia="pl-PL"/>
    </w:rPr>
  </w:style>
  <w:style w:type="paragraph" w:styleId="Nagwek">
    <w:name w:val="header"/>
    <w:basedOn w:val="Gwkaistopka"/>
    <w:next w:val="Tekstpodstawowy"/>
  </w:style>
  <w:style w:type="character" w:customStyle="1" w:styleId="NagwekZnak1">
    <w:name w:val="Nagłówek Znak1"/>
    <w:rPr>
      <w:rFonts w:ascii="Liberation Serif" w:eastAsia="Songti SC" w:hAnsi="Liberation Serif" w:cs="Arial Unicode MS"/>
      <w:bCs/>
      <w:w w:val="100"/>
      <w:kern w:val="2"/>
      <w:position w:val="-1"/>
      <w:sz w:val="24"/>
      <w:szCs w:val="24"/>
      <w:effect w:val="none"/>
      <w:vertAlign w:val="baseline"/>
      <w:cs w:val="0"/>
      <w:em w:val="none"/>
      <w:lang w:eastAsia="zh-CN" w:bidi="hi-IN"/>
    </w:rPr>
  </w:style>
  <w:style w:type="paragraph" w:styleId="Tekstpodstawowy">
    <w:name w:val="Body Text"/>
    <w:basedOn w:val="Normalny"/>
    <w:pPr>
      <w:spacing w:after="140" w:line="276" w:lineRule="auto"/>
    </w:pPr>
  </w:style>
  <w:style w:type="character" w:customStyle="1" w:styleId="TekstpodstawowyZnak">
    <w:name w:val="Tekst podstawowy Znak"/>
    <w:rPr>
      <w:rFonts w:ascii="Liberation Serif" w:eastAsia="Songti SC" w:hAnsi="Liberation Serif" w:cs="Arial Unicode MS"/>
      <w:bCs/>
      <w:w w:val="100"/>
      <w:kern w:val="2"/>
      <w:position w:val="-1"/>
      <w:sz w:val="24"/>
      <w:szCs w:val="24"/>
      <w:effect w:val="none"/>
      <w:vertAlign w:val="baseline"/>
      <w:cs w:val="0"/>
      <w:em w:val="none"/>
      <w:lang w:eastAsia="zh-CN" w:bidi="hi-IN"/>
    </w:rPr>
  </w:style>
  <w:style w:type="paragraph" w:styleId="Lista">
    <w:name w:val="List"/>
    <w:basedOn w:val="Tekstpodstawowy"/>
  </w:style>
  <w:style w:type="paragraph" w:styleId="Legenda">
    <w:name w:val="caption"/>
    <w:basedOn w:val="Normalny"/>
    <w:pPr>
      <w:suppressLineNumbers/>
      <w:spacing w:before="120" w:after="120"/>
    </w:pPr>
    <w:rPr>
      <w:i/>
      <w:iCs/>
    </w:rPr>
  </w:style>
  <w:style w:type="paragraph" w:customStyle="1" w:styleId="Indeks">
    <w:name w:val="Indeks"/>
    <w:basedOn w:val="Normalny"/>
    <w:pPr>
      <w:suppressLineNumbers/>
    </w:pPr>
  </w:style>
  <w:style w:type="paragraph" w:customStyle="1" w:styleId="text-justify1">
    <w:name w:val="text-justify1"/>
    <w:basedOn w:val="Normalny"/>
    <w:pPr>
      <w:suppressAutoHyphens/>
      <w:spacing w:before="280" w:after="280"/>
    </w:pPr>
  </w:style>
  <w:style w:type="paragraph" w:styleId="Bezodstpw">
    <w:name w:val="No Spacing"/>
    <w:pPr>
      <w:spacing w:line="1" w:lineRule="atLeast"/>
      <w:ind w:leftChars="-1" w:left="-1" w:hangingChars="1" w:hanging="1"/>
      <w:textDirection w:val="btLr"/>
      <w:textAlignment w:val="top"/>
      <w:outlineLvl w:val="0"/>
    </w:pPr>
    <w:rPr>
      <w:rFonts w:ascii="Calibri" w:hAnsi="Calibri" w:cs="Liberation Serif"/>
      <w:kern w:val="2"/>
      <w:position w:val="-1"/>
      <w:sz w:val="22"/>
      <w:szCs w:val="22"/>
      <w:lang w:val="pl-PL" w:eastAsia="zh-CN" w:bidi="hi-IN"/>
    </w:rPr>
  </w:style>
  <w:style w:type="paragraph" w:styleId="Tekstdymka">
    <w:name w:val="Balloon Text"/>
    <w:basedOn w:val="Normalny"/>
    <w:rPr>
      <w:rFonts w:ascii="Tahoma" w:eastAsia="Tahoma" w:hAnsi="Tahoma"/>
      <w:sz w:val="16"/>
      <w:szCs w:val="16"/>
    </w:rPr>
  </w:style>
  <w:style w:type="character" w:customStyle="1" w:styleId="TekstdymkaZnak1">
    <w:name w:val="Tekst dymka Znak1"/>
    <w:rPr>
      <w:rFonts w:ascii="Tahoma" w:eastAsia="Tahoma" w:hAnsi="Tahoma" w:cs="Arial Unicode MS"/>
      <w:bCs/>
      <w:w w:val="100"/>
      <w:kern w:val="2"/>
      <w:position w:val="-1"/>
      <w:sz w:val="16"/>
      <w:szCs w:val="16"/>
      <w:effect w:val="none"/>
      <w:vertAlign w:val="baseline"/>
      <w:cs w:val="0"/>
      <w:em w:val="none"/>
      <w:lang w:eastAsia="ar-SA" w:bidi="hi-IN"/>
    </w:rPr>
  </w:style>
  <w:style w:type="paragraph" w:customStyle="1" w:styleId="AkapitzlistNumerowanieBulletCWyliczanieObiektListParagraphnormalnytekstAkapitzlist31BulletsListParagraph1Lista-poziom1AkapitzlistBSKolorowalistaakcent11L1CWListaPreambuaAkapitzlistnumerowanPodsisrysunkulp1">
    <w:name w:val="Akapit z listą;Numerowanie;BulletC;Wyliczanie;Obiekt;List Paragraph;normalny tekst;Akapit z listą31;Bullets;List Paragraph1;Lista - poziom 1;Akapit z listą BS;Kolorowa lista — akcent 11;L1;CW_Lista;Preambuła;Akapit z listą numerowaną;Podsis rysunku;lp1"/>
    <w:basedOn w:val="Normalny"/>
    <w:pPr>
      <w:suppressAutoHyphens/>
      <w:ind w:left="720"/>
      <w:contextualSpacing/>
    </w:pPr>
    <w:rPr>
      <w:rFonts w:ascii="Courier New" w:eastAsia="Courier New" w:hAnsi="Courier New"/>
      <w:szCs w:val="20"/>
    </w:rPr>
  </w:style>
  <w:style w:type="paragraph" w:customStyle="1" w:styleId="Podpis1">
    <w:name w:val="Podpis1"/>
    <w:basedOn w:val="Normalny"/>
    <w:pPr>
      <w:spacing w:before="120" w:after="120"/>
    </w:pPr>
    <w:rPr>
      <w:rFonts w:eastAsia="Mangal"/>
      <w:i/>
      <w:iCs/>
    </w:rPr>
  </w:style>
  <w:style w:type="paragraph" w:customStyle="1" w:styleId="Nagwek10">
    <w:name w:val="Nagłówek1"/>
    <w:basedOn w:val="Normalny"/>
    <w:pPr>
      <w:keepNext/>
      <w:spacing w:before="240" w:after="120"/>
    </w:pPr>
    <w:rPr>
      <w:rFonts w:ascii="Arial" w:eastAsia="Mangal" w:hAnsi="Arial"/>
      <w:sz w:val="28"/>
      <w:szCs w:val="28"/>
    </w:rPr>
  </w:style>
  <w:style w:type="paragraph" w:customStyle="1" w:styleId="Gwkaistopka">
    <w:name w:val="Główka i stopka"/>
    <w:basedOn w:val="Normalny"/>
  </w:style>
  <w:style w:type="numbering" w:customStyle="1" w:styleId="WW8Num1">
    <w:name w:val="WW8Num1"/>
  </w:style>
  <w:style w:type="paragraph" w:styleId="Stopka">
    <w:name w:val="footer"/>
    <w:basedOn w:val="Normalny"/>
    <w:qFormat/>
    <w:pPr>
      <w:tabs>
        <w:tab w:val="center" w:pos="4536"/>
        <w:tab w:val="right" w:pos="9072"/>
      </w:tabs>
    </w:pPr>
    <w:rPr>
      <w:rFonts w:cs="Mangal"/>
      <w:szCs w:val="21"/>
    </w:rPr>
  </w:style>
  <w:style w:type="character" w:customStyle="1" w:styleId="StopkaZnak1">
    <w:name w:val="Stopka Znak1"/>
    <w:rPr>
      <w:rFonts w:ascii="Liberation Serif" w:eastAsia="Songti SC" w:hAnsi="Liberation Serif" w:cs="Mangal"/>
      <w:bCs/>
      <w:w w:val="100"/>
      <w:kern w:val="2"/>
      <w:position w:val="-1"/>
      <w:sz w:val="24"/>
      <w:szCs w:val="21"/>
      <w:effect w:val="none"/>
      <w:vertAlign w:val="baseline"/>
      <w:cs w:val="0"/>
      <w:em w:val="none"/>
      <w:lang w:eastAsia="zh-CN" w:bidi="hi-IN"/>
    </w:rPr>
  </w:style>
  <w:style w:type="paragraph" w:customStyle="1" w:styleId="Nagwek21">
    <w:name w:val="Nagłówek 21"/>
    <w:basedOn w:val="Normalny"/>
    <w:next w:val="Normalny"/>
    <w:qFormat/>
    <w:pPr>
      <w:keepNext/>
      <w:keepLines/>
      <w:numPr>
        <w:ilvl w:val="1"/>
        <w:numId w:val="19"/>
      </w:numPr>
      <w:tabs>
        <w:tab w:val="num" w:pos="1080"/>
      </w:tabs>
      <w:suppressAutoHyphens/>
      <w:spacing w:before="200" w:line="276" w:lineRule="auto"/>
      <w:ind w:left="1080"/>
      <w:outlineLvl w:val="1"/>
    </w:pPr>
    <w:rPr>
      <w:rFonts w:ascii="Cambria" w:eastAsia="Times New Roman" w:hAnsi="Cambria" w:cs="Times New Roman"/>
      <w:b/>
      <w:bCs/>
      <w:color w:val="4F81BD"/>
      <w:kern w:val="0"/>
      <w:sz w:val="26"/>
      <w:szCs w:val="26"/>
      <w:lang w:bidi="ar-SA"/>
    </w:rPr>
  </w:style>
  <w:style w:type="paragraph" w:customStyle="1" w:styleId="Nagwek31">
    <w:name w:val="Nagłówek 31"/>
    <w:basedOn w:val="Normalny"/>
    <w:next w:val="Normalny"/>
    <w:qFormat/>
    <w:pPr>
      <w:keepNext/>
      <w:keepLines/>
      <w:numPr>
        <w:ilvl w:val="2"/>
        <w:numId w:val="19"/>
      </w:numPr>
      <w:tabs>
        <w:tab w:val="num" w:pos="1440"/>
      </w:tabs>
      <w:suppressAutoHyphens/>
      <w:spacing w:before="200" w:line="276" w:lineRule="auto"/>
      <w:ind w:left="1440" w:hanging="360"/>
      <w:outlineLvl w:val="2"/>
    </w:pPr>
    <w:rPr>
      <w:rFonts w:ascii="Cambria" w:eastAsia="Times New Roman" w:hAnsi="Cambria" w:cs="Times New Roman"/>
      <w:b/>
      <w:bCs/>
      <w:color w:val="4F81BD"/>
      <w:kern w:val="0"/>
      <w:sz w:val="22"/>
      <w:lang w:bidi="ar-SA"/>
    </w:rPr>
  </w:style>
  <w:style w:type="paragraph" w:customStyle="1" w:styleId="Nagwek41">
    <w:name w:val="Nagłówek 41"/>
    <w:basedOn w:val="Normalny"/>
    <w:next w:val="Normalny"/>
    <w:qFormat/>
    <w:pPr>
      <w:keepNext/>
      <w:keepLines/>
      <w:numPr>
        <w:ilvl w:val="3"/>
        <w:numId w:val="19"/>
      </w:numPr>
      <w:tabs>
        <w:tab w:val="num" w:pos="1800"/>
      </w:tabs>
      <w:suppressAutoHyphens/>
      <w:spacing w:before="200" w:line="276" w:lineRule="auto"/>
      <w:ind w:left="1800"/>
      <w:outlineLvl w:val="3"/>
    </w:pPr>
    <w:rPr>
      <w:rFonts w:ascii="Cambria" w:eastAsia="Times New Roman" w:hAnsi="Cambria" w:cs="Times New Roman"/>
      <w:b/>
      <w:bCs/>
      <w:i/>
      <w:iCs/>
      <w:color w:val="4F81BD"/>
      <w:kern w:val="0"/>
      <w:sz w:val="22"/>
      <w:lang w:bidi="ar-SA"/>
    </w:rPr>
  </w:style>
  <w:style w:type="paragraph" w:customStyle="1" w:styleId="Nagwek51">
    <w:name w:val="Nagłówek 51"/>
    <w:basedOn w:val="Normalny"/>
    <w:next w:val="Normalny"/>
    <w:qFormat/>
    <w:pPr>
      <w:keepNext/>
      <w:keepLines/>
      <w:numPr>
        <w:ilvl w:val="4"/>
        <w:numId w:val="19"/>
      </w:numPr>
      <w:tabs>
        <w:tab w:val="num" w:pos="2160"/>
      </w:tabs>
      <w:suppressAutoHyphens/>
      <w:spacing w:before="200" w:line="276" w:lineRule="auto"/>
      <w:ind w:left="2160"/>
      <w:outlineLvl w:val="4"/>
    </w:pPr>
    <w:rPr>
      <w:rFonts w:ascii="Cambria" w:eastAsia="Times New Roman" w:hAnsi="Cambria" w:cs="Times New Roman"/>
      <w:color w:val="243F60"/>
      <w:kern w:val="0"/>
      <w:sz w:val="22"/>
      <w:lang w:bidi="ar-SA"/>
    </w:rPr>
  </w:style>
  <w:style w:type="paragraph" w:customStyle="1" w:styleId="Nagwek61">
    <w:name w:val="Nagłówek 61"/>
    <w:basedOn w:val="Normalny"/>
    <w:next w:val="Normalny"/>
    <w:qFormat/>
    <w:pPr>
      <w:keepNext/>
      <w:keepLines/>
      <w:numPr>
        <w:ilvl w:val="5"/>
        <w:numId w:val="19"/>
      </w:numPr>
      <w:tabs>
        <w:tab w:val="num" w:pos="2520"/>
      </w:tabs>
      <w:suppressAutoHyphens/>
      <w:spacing w:before="200" w:line="276" w:lineRule="auto"/>
      <w:ind w:left="2520" w:hanging="360"/>
      <w:outlineLvl w:val="5"/>
    </w:pPr>
    <w:rPr>
      <w:rFonts w:ascii="Cambria" w:eastAsia="Times New Roman" w:hAnsi="Cambria" w:cs="Times New Roman"/>
      <w:i/>
      <w:iCs/>
      <w:color w:val="243F60"/>
      <w:kern w:val="0"/>
      <w:sz w:val="22"/>
      <w:lang w:bidi="ar-SA"/>
    </w:rPr>
  </w:style>
  <w:style w:type="paragraph" w:customStyle="1" w:styleId="Nagwek71">
    <w:name w:val="Nagłówek 71"/>
    <w:basedOn w:val="Normalny"/>
    <w:next w:val="Normalny"/>
    <w:qFormat/>
    <w:pPr>
      <w:keepNext/>
      <w:keepLines/>
      <w:numPr>
        <w:ilvl w:val="6"/>
        <w:numId w:val="19"/>
      </w:numPr>
      <w:tabs>
        <w:tab w:val="num" w:pos="2880"/>
      </w:tabs>
      <w:suppressAutoHyphens/>
      <w:spacing w:before="200" w:line="276" w:lineRule="auto"/>
      <w:ind w:left="2880"/>
      <w:outlineLvl w:val="6"/>
    </w:pPr>
    <w:rPr>
      <w:rFonts w:ascii="Cambria" w:eastAsia="Times New Roman" w:hAnsi="Cambria" w:cs="Times New Roman"/>
      <w:i/>
      <w:iCs/>
      <w:color w:val="404040"/>
      <w:kern w:val="0"/>
      <w:sz w:val="22"/>
      <w:lang w:bidi="ar-SA"/>
    </w:rPr>
  </w:style>
  <w:style w:type="paragraph" w:customStyle="1" w:styleId="Nagwek81">
    <w:name w:val="Nagłówek 81"/>
    <w:basedOn w:val="Normalny"/>
    <w:next w:val="Normalny"/>
    <w:qFormat/>
    <w:pPr>
      <w:keepNext/>
      <w:keepLines/>
      <w:numPr>
        <w:ilvl w:val="7"/>
        <w:numId w:val="19"/>
      </w:numPr>
      <w:tabs>
        <w:tab w:val="num" w:pos="3240"/>
      </w:tabs>
      <w:suppressAutoHyphens/>
      <w:spacing w:before="200" w:line="276" w:lineRule="auto"/>
      <w:ind w:left="3240"/>
      <w:outlineLvl w:val="7"/>
    </w:pPr>
    <w:rPr>
      <w:rFonts w:ascii="Cambria" w:eastAsia="Times New Roman" w:hAnsi="Cambria" w:cs="Times New Roman"/>
      <w:color w:val="404040"/>
      <w:kern w:val="0"/>
      <w:sz w:val="20"/>
      <w:szCs w:val="20"/>
      <w:lang w:bidi="ar-SA"/>
    </w:rPr>
  </w:style>
  <w:style w:type="paragraph" w:customStyle="1" w:styleId="Nagwek91">
    <w:name w:val="Nagłówek 91"/>
    <w:basedOn w:val="Normalny"/>
    <w:next w:val="Normalny"/>
    <w:qFormat/>
    <w:pPr>
      <w:keepNext/>
      <w:keepLines/>
      <w:numPr>
        <w:ilvl w:val="8"/>
        <w:numId w:val="19"/>
      </w:numPr>
      <w:tabs>
        <w:tab w:val="num" w:pos="3600"/>
      </w:tabs>
      <w:suppressAutoHyphens/>
      <w:spacing w:before="200" w:line="276" w:lineRule="auto"/>
      <w:ind w:left="3600" w:hanging="360"/>
      <w:outlineLvl w:val="8"/>
    </w:pPr>
    <w:rPr>
      <w:rFonts w:ascii="Cambria" w:eastAsia="Times New Roman" w:hAnsi="Cambria" w:cs="Times New Roman"/>
      <w:i/>
      <w:iCs/>
      <w:color w:val="404040"/>
      <w:kern w:val="0"/>
      <w:sz w:val="20"/>
      <w:szCs w:val="20"/>
      <w:lang w:bidi="ar-SA"/>
    </w:rPr>
  </w:style>
  <w:style w:type="numbering" w:customStyle="1" w:styleId="Bezlisty1">
    <w:name w:val="Bez listy1"/>
    <w:next w:val="Bezlisty"/>
    <w:qFormat/>
  </w:style>
  <w:style w:type="paragraph" w:styleId="NormalnyWeb">
    <w:name w:val="Normal (Web)"/>
    <w:basedOn w:val="Normalny"/>
    <w:pPr>
      <w:suppressAutoHyphens/>
      <w:spacing w:before="100" w:after="119"/>
    </w:pPr>
    <w:rPr>
      <w:rFonts w:ascii="Times New Roman" w:eastAsia="Times New Roman" w:hAnsi="Times New Roman" w:cs="Times New Roman"/>
      <w:kern w:val="0"/>
      <w:lang w:bidi="ar-SA"/>
    </w:rPr>
  </w:style>
  <w:style w:type="paragraph" w:customStyle="1" w:styleId="Default">
    <w:name w:val="Default"/>
    <w:pPr>
      <w:suppressAutoHyphens/>
      <w:autoSpaceDE w:val="0"/>
      <w:autoSpaceDN w:val="0"/>
      <w:adjustRightInd w:val="0"/>
      <w:spacing w:after="160" w:line="259" w:lineRule="auto"/>
      <w:ind w:leftChars="-1" w:left="-1" w:hangingChars="1" w:hanging="1"/>
      <w:textDirection w:val="btLr"/>
      <w:textAlignment w:val="top"/>
      <w:outlineLvl w:val="0"/>
    </w:pPr>
    <w:rPr>
      <w:rFonts w:ascii="Arial" w:eastAsia="Times New Roman" w:hAnsi="Arial" w:cs="Arial"/>
      <w:color w:val="000000"/>
      <w:position w:val="-1"/>
      <w:sz w:val="24"/>
      <w:szCs w:val="24"/>
      <w:lang w:val="pl-PL" w:eastAsia="en-US"/>
    </w:rPr>
  </w:style>
  <w:style w:type="character" w:customStyle="1" w:styleId="TytuZnak">
    <w:name w:val="Tytuł Znak"/>
    <w:rPr>
      <w:rFonts w:ascii="Calibri Light" w:eastAsia="SimSun" w:hAnsi="Calibri Light"/>
      <w:bCs/>
      <w:color w:val="000000"/>
      <w:w w:val="100"/>
      <w:position w:val="-1"/>
      <w:sz w:val="56"/>
      <w:szCs w:val="56"/>
      <w:effect w:val="none"/>
      <w:vertAlign w:val="baseline"/>
      <w:cs w:val="0"/>
      <w:em w:val="none"/>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character" w:customStyle="1" w:styleId="PodtytuZnak">
    <w:name w:val="Podtytuł Znak"/>
    <w:rPr>
      <w:rFonts w:ascii="Calibri" w:eastAsia="Times New Roman" w:hAnsi="Calibri"/>
      <w:bCs/>
      <w:color w:val="5A5A5A"/>
      <w:spacing w:val="10"/>
      <w:w w:val="100"/>
      <w:position w:val="-1"/>
      <w:sz w:val="20"/>
      <w:szCs w:val="20"/>
      <w:effect w:val="none"/>
      <w:vertAlign w:val="baseline"/>
      <w:cs w:val="0"/>
      <w:em w:val="none"/>
    </w:rPr>
  </w:style>
  <w:style w:type="character" w:styleId="Pogrubienie">
    <w:name w:val="Strong"/>
    <w:rPr>
      <w:b/>
      <w:bCs/>
      <w:color w:val="000000"/>
      <w:w w:val="100"/>
      <w:position w:val="-1"/>
      <w:effect w:val="none"/>
      <w:vertAlign w:val="baseline"/>
      <w:cs w:val="0"/>
      <w:em w:val="none"/>
    </w:rPr>
  </w:style>
  <w:style w:type="character" w:styleId="Uwydatnienie">
    <w:name w:val="Emphasis"/>
    <w:rPr>
      <w:i/>
      <w:iCs/>
      <w:color w:val="auto"/>
      <w:w w:val="100"/>
      <w:position w:val="-1"/>
      <w:effect w:val="none"/>
      <w:vertAlign w:val="baseline"/>
      <w:cs w:val="0"/>
      <w:em w:val="none"/>
    </w:rPr>
  </w:style>
  <w:style w:type="paragraph" w:styleId="Cytat">
    <w:name w:val="Quote"/>
    <w:basedOn w:val="Normalny"/>
    <w:next w:val="Normalny"/>
    <w:pPr>
      <w:suppressAutoHyphens/>
      <w:spacing w:before="160" w:after="160" w:line="259" w:lineRule="auto"/>
      <w:ind w:left="720" w:right="720"/>
    </w:pPr>
    <w:rPr>
      <w:rFonts w:ascii="Calibri" w:eastAsia="Times New Roman" w:hAnsi="Calibri" w:cs="Times New Roman"/>
      <w:i/>
      <w:iCs/>
      <w:color w:val="000000"/>
      <w:kern w:val="0"/>
      <w:sz w:val="20"/>
      <w:szCs w:val="20"/>
      <w:lang w:bidi="ar-SA"/>
    </w:rPr>
  </w:style>
  <w:style w:type="character" w:customStyle="1" w:styleId="CytatZnak">
    <w:name w:val="Cytat Znak"/>
    <w:rPr>
      <w:rFonts w:ascii="Calibri" w:eastAsia="Times New Roman" w:hAnsi="Calibri"/>
      <w:bCs/>
      <w:i/>
      <w:iCs/>
      <w:color w:val="000000"/>
      <w:w w:val="100"/>
      <w:position w:val="-1"/>
      <w:sz w:val="20"/>
      <w:szCs w:val="20"/>
      <w:effect w:val="none"/>
      <w:vertAlign w:val="baseline"/>
      <w:cs w:val="0"/>
      <w:em w:val="none"/>
    </w:rPr>
  </w:style>
  <w:style w:type="paragraph" w:styleId="Cytatintensywny">
    <w:name w:val="Intense Quote"/>
    <w:basedOn w:val="Normalny"/>
    <w:next w:val="Normalny"/>
    <w:pPr>
      <w:pBdr>
        <w:top w:val="single" w:sz="24" w:space="1" w:color="F2F2F2"/>
        <w:bottom w:val="single" w:sz="24" w:space="1" w:color="F2F2F2"/>
      </w:pBdr>
      <w:shd w:val="clear" w:color="auto" w:fill="F2F2F2"/>
      <w:suppressAutoHyphens/>
      <w:spacing w:before="240" w:after="240" w:line="259" w:lineRule="auto"/>
      <w:ind w:left="936" w:right="936"/>
      <w:jc w:val="center"/>
    </w:pPr>
    <w:rPr>
      <w:rFonts w:ascii="Calibri" w:eastAsia="Times New Roman" w:hAnsi="Calibri" w:cs="Times New Roman"/>
      <w:color w:val="000000"/>
      <w:kern w:val="0"/>
      <w:sz w:val="20"/>
      <w:szCs w:val="20"/>
      <w:lang w:bidi="ar-SA"/>
    </w:rPr>
  </w:style>
  <w:style w:type="character" w:customStyle="1" w:styleId="CytatintensywnyZnak">
    <w:name w:val="Cytat intensywny Znak"/>
    <w:rPr>
      <w:rFonts w:ascii="Calibri" w:eastAsia="Times New Roman" w:hAnsi="Calibri"/>
      <w:bCs/>
      <w:color w:val="000000"/>
      <w:w w:val="100"/>
      <w:position w:val="-1"/>
      <w:sz w:val="20"/>
      <w:szCs w:val="20"/>
      <w:effect w:val="none"/>
      <w:shd w:val="clear" w:color="auto" w:fill="F2F2F2"/>
      <w:vertAlign w:val="baseline"/>
      <w:cs w:val="0"/>
      <w:em w:val="none"/>
    </w:rPr>
  </w:style>
  <w:style w:type="character" w:styleId="Wyrnieniedelikatne">
    <w:name w:val="Subtle Emphasis"/>
    <w:rPr>
      <w:i/>
      <w:iCs/>
      <w:color w:val="404040"/>
      <w:w w:val="100"/>
      <w:position w:val="-1"/>
      <w:effect w:val="none"/>
      <w:vertAlign w:val="baseline"/>
      <w:cs w:val="0"/>
      <w:em w:val="none"/>
    </w:rPr>
  </w:style>
  <w:style w:type="character" w:styleId="Wyrnienieintensywne">
    <w:name w:val="Intense Emphasis"/>
    <w:rPr>
      <w:b/>
      <w:bCs/>
      <w:i/>
      <w:iCs/>
      <w:caps/>
      <w:w w:val="100"/>
      <w:position w:val="-1"/>
      <w:effect w:val="none"/>
      <w:vertAlign w:val="baseline"/>
      <w:cs w:val="0"/>
      <w:em w:val="none"/>
    </w:rPr>
  </w:style>
  <w:style w:type="character" w:styleId="Odwoaniedelikatne">
    <w:name w:val="Subtle Reference"/>
    <w:rPr>
      <w:smallCaps/>
      <w:color w:val="404040"/>
      <w:w w:val="100"/>
      <w:position w:val="-1"/>
      <w:u w:val="single" w:color="7F7F7F"/>
      <w:effect w:val="none"/>
      <w:vertAlign w:val="baseline"/>
      <w:cs w:val="0"/>
      <w:em w:val="none"/>
    </w:rPr>
  </w:style>
  <w:style w:type="character" w:styleId="Odwoanieintensywne">
    <w:name w:val="Intense Reference"/>
    <w:rPr>
      <w:b/>
      <w:bCs/>
      <w:smallCaps/>
      <w:w w:val="100"/>
      <w:position w:val="-1"/>
      <w:u w:val="single"/>
      <w:effect w:val="none"/>
      <w:vertAlign w:val="baseline"/>
      <w:cs w:val="0"/>
      <w:em w:val="none"/>
    </w:rPr>
  </w:style>
  <w:style w:type="character" w:styleId="Tytuksiki">
    <w:name w:val="Book Title"/>
    <w:rPr>
      <w:smallCaps/>
      <w:spacing w:val="5"/>
      <w:w w:val="100"/>
      <w:position w:val="-1"/>
      <w:effect w:val="none"/>
      <w:vertAlign w:val="baseline"/>
      <w:cs w:val="0"/>
      <w:em w:val="none"/>
    </w:rPr>
  </w:style>
  <w:style w:type="paragraph" w:styleId="Nagwekspisutreci">
    <w:name w:val="TOC Heading"/>
    <w:basedOn w:val="Nagwek1"/>
    <w:next w:val="Normalny"/>
    <w:qFormat/>
    <w:pPr>
      <w:numPr>
        <w:numId w:val="20"/>
      </w:numPr>
      <w:ind w:left="432" w:hanging="432"/>
      <w:outlineLvl w:val="9"/>
    </w:pPr>
  </w:style>
  <w:style w:type="character" w:styleId="Hipercze">
    <w:name w:val="Hyperlink"/>
    <w:qFormat/>
    <w:rPr>
      <w:color w:val="0563C1"/>
      <w:w w:val="100"/>
      <w:position w:val="-1"/>
      <w:u w:val="single"/>
      <w:effect w:val="none"/>
      <w:vertAlign w:val="baseline"/>
      <w:cs w:val="0"/>
      <w:em w:val="none"/>
    </w:rPr>
  </w:style>
  <w:style w:type="character" w:customStyle="1" w:styleId="InternetLink">
    <w:name w:val="Internet Link"/>
    <w:rPr>
      <w:color w:val="000080"/>
      <w:w w:val="100"/>
      <w:position w:val="-1"/>
      <w:u w:val="single"/>
      <w:effect w:val="none"/>
      <w:vertAlign w:val="baseline"/>
      <w:cs w:val="0"/>
      <w:em w:val="none"/>
    </w:rPr>
  </w:style>
  <w:style w:type="character" w:customStyle="1" w:styleId="AkapitzlistZnakNumerowanieZnakBulletCZnakWyliczanieZnakObiektZnakListParagraphZnaknormalnytekstZnakAkapitzlist31ZnakBulletsZnakListParagraph1ZnakLista-poziom1ZnakAkapitzlistBSZnakKolorowalistaakcent11Znak">
    <w:name w:val="Akapit z listą Znak;Numerowanie Znak;BulletC Znak;Wyliczanie Znak;Obiekt Znak;List Paragraph Znak;normalny tekst Znak;Akapit z listą31 Znak;Bullets Znak;List Paragraph1 Znak;Lista - poziom 1 Znak;Akapit z listą BS Znak;Kolorowa lista — akcent 11 Znak"/>
    <w:rPr>
      <w:rFonts w:ascii="Courier New" w:eastAsia="Courier New" w:hAnsi="Courier New" w:cs="Arial Unicode MS"/>
      <w:bCs/>
      <w:w w:val="100"/>
      <w:kern w:val="2"/>
      <w:position w:val="-1"/>
      <w:sz w:val="24"/>
      <w:szCs w:val="20"/>
      <w:effect w:val="none"/>
      <w:vertAlign w:val="baseline"/>
      <w:cs w:val="0"/>
      <w:em w:val="none"/>
      <w:lang w:eastAsia="ar-SA" w:bidi="hi-IN"/>
    </w:rPr>
  </w:style>
  <w:style w:type="paragraph" w:customStyle="1" w:styleId="Textbody">
    <w:name w:val="Text body"/>
    <w:basedOn w:val="Normalny"/>
    <w:pPr>
      <w:autoSpaceDN w:val="0"/>
      <w:spacing w:after="140" w:line="288" w:lineRule="auto"/>
      <w:textAlignment w:val="baseline"/>
    </w:pPr>
    <w:rPr>
      <w:rFonts w:eastAsia="SimSun" w:cs="Arial"/>
      <w:kern w:val="3"/>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rPr>
      <w:rFonts w:cs="Mangal"/>
      <w:sz w:val="20"/>
      <w:szCs w:val="18"/>
    </w:rPr>
  </w:style>
  <w:style w:type="character" w:customStyle="1" w:styleId="TekstkomentarzaZnak">
    <w:name w:val="Tekst komentarza Znak"/>
    <w:rPr>
      <w:rFonts w:ascii="Liberation Serif" w:eastAsia="Songti SC" w:hAnsi="Liberation Serif" w:cs="Mangal"/>
      <w:bCs/>
      <w:w w:val="100"/>
      <w:kern w:val="2"/>
      <w:position w:val="-1"/>
      <w:sz w:val="20"/>
      <w:szCs w:val="18"/>
      <w:effect w:val="none"/>
      <w:vertAlign w:val="baseline"/>
      <w:cs w:val="0"/>
      <w:em w:val="none"/>
      <w:lang w:eastAsia="zh-CN" w:bidi="hi-IN"/>
    </w:rPr>
  </w:style>
  <w:style w:type="paragraph" w:styleId="Tematkomentarza">
    <w:name w:val="annotation subject"/>
    <w:basedOn w:val="Tekstkomentarza"/>
    <w:next w:val="Tekstkomentarza"/>
    <w:qFormat/>
    <w:rPr>
      <w:b/>
      <w:bCs/>
    </w:rPr>
  </w:style>
  <w:style w:type="character" w:customStyle="1" w:styleId="TematkomentarzaZnak">
    <w:name w:val="Temat komentarza Znak"/>
    <w:rPr>
      <w:rFonts w:ascii="Liberation Serif" w:eastAsia="Songti SC" w:hAnsi="Liberation Serif" w:cs="Mangal"/>
      <w:b/>
      <w:w w:val="100"/>
      <w:kern w:val="2"/>
      <w:position w:val="-1"/>
      <w:sz w:val="20"/>
      <w:szCs w:val="18"/>
      <w:effect w:val="none"/>
      <w:vertAlign w:val="baseline"/>
      <w:cs w:val="0"/>
      <w:em w:val="none"/>
      <w:lang w:eastAsia="zh-CN" w:bidi="hi-IN"/>
    </w:rPr>
  </w:style>
  <w:style w:type="paragraph" w:styleId="Tekstprzypisukocowego">
    <w:name w:val="endnote text"/>
    <w:basedOn w:val="Normalny"/>
    <w:qFormat/>
    <w:rPr>
      <w:rFonts w:cs="Mangal"/>
      <w:sz w:val="20"/>
      <w:szCs w:val="18"/>
    </w:rPr>
  </w:style>
  <w:style w:type="character" w:customStyle="1" w:styleId="TekstprzypisukocowegoZnak">
    <w:name w:val="Tekst przypisu końcowego Znak"/>
    <w:rPr>
      <w:rFonts w:ascii="Liberation Serif" w:eastAsia="Songti SC" w:hAnsi="Liberation Serif" w:cs="Mangal"/>
      <w:bCs/>
      <w:w w:val="100"/>
      <w:kern w:val="2"/>
      <w:position w:val="-1"/>
      <w:sz w:val="20"/>
      <w:szCs w:val="18"/>
      <w:effect w:val="none"/>
      <w:vertAlign w:val="baseline"/>
      <w:cs w:val="0"/>
      <w:em w:val="none"/>
      <w:lang w:eastAsia="zh-CN" w:bidi="hi-IN"/>
    </w:rPr>
  </w:style>
  <w:style w:type="character" w:styleId="Odwoanieprzypisukocowego">
    <w:name w:val="endnote reference"/>
    <w:qFormat/>
    <w:rPr>
      <w:w w:val="100"/>
      <w:position w:val="-1"/>
      <w:effect w:val="none"/>
      <w:vertAlign w:val="superscript"/>
      <w:cs w:val="0"/>
      <w:em w:val="none"/>
    </w:rPr>
  </w:style>
  <w:style w:type="paragraph" w:customStyle="1" w:styleId="Zawartoramki">
    <w:name w:val="Zawartość ramki"/>
    <w:basedOn w:val="Normalny"/>
    <w:pPr>
      <w:overflowPunct w:val="0"/>
    </w:pPr>
  </w:style>
  <w:style w:type="paragraph" w:customStyle="1" w:styleId="Standard">
    <w:name w:val="Standard"/>
    <w:pPr>
      <w:spacing w:line="1" w:lineRule="atLeast"/>
      <w:ind w:leftChars="-1" w:left="-1" w:hangingChars="1" w:hanging="1"/>
      <w:textDirection w:val="btLr"/>
      <w:textAlignment w:val="baseline"/>
      <w:outlineLvl w:val="0"/>
    </w:pPr>
    <w:rPr>
      <w:rFonts w:ascii="Liberation Serif" w:eastAsia="SimSun" w:hAnsi="Liberation Serif" w:cs="Mangal"/>
      <w:kern w:val="2"/>
      <w:position w:val="-1"/>
      <w:sz w:val="24"/>
      <w:szCs w:val="24"/>
      <w:lang w:val="pl-PL" w:eastAsia="zh-CN" w:bidi="hi-IN"/>
    </w:rPr>
  </w:style>
  <w:style w:type="paragraph" w:styleId="Akapitzlist">
    <w:name w:val="List Paragraph"/>
    <w:aliases w:val="Numerowanie,BulletC,Wyliczanie,Obiekt,List Paragraph,normalny tekst,Akapit z listą31,Bullets,List Paragraph1,Lista - poziom 1,Akapit z listą BS,Kolorowa lista — akcent 11,L1,CW_Lista,Preambuła,Akapit z listą numerowaną,Podsis rysunku,lp1"/>
    <w:basedOn w:val="Normalny"/>
    <w:link w:val="AkapitzlistZnak"/>
    <w:uiPriority w:val="34"/>
    <w:qFormat/>
    <w:rsid w:val="006D7187"/>
    <w:pPr>
      <w:spacing w:line="240" w:lineRule="auto"/>
      <w:ind w:leftChars="0" w:left="720" w:firstLineChars="0" w:firstLine="0"/>
      <w:contextualSpacing/>
      <w:textDirection w:val="lrTb"/>
      <w:textAlignment w:val="auto"/>
      <w:outlineLvl w:val="9"/>
    </w:pPr>
    <w:rPr>
      <w:rFonts w:ascii="Courier New" w:eastAsia="Courier New" w:hAnsi="Courier New"/>
      <w:position w:val="0"/>
      <w:szCs w:val="20"/>
      <w:lang w:eastAsia="ar-SA"/>
    </w:rPr>
  </w:style>
  <w:style w:type="character" w:customStyle="1" w:styleId="AkapitzlistZnak">
    <w:name w:val="Akapit z listą Znak"/>
    <w:aliases w:val="Numerowanie Znak,BulletC Znak,Wyliczanie Znak,Obiekt Znak,List Paragraph Znak,normalny tekst Znak,Akapit z listą31 Znak,Bullets Znak,List Paragraph1 Znak,Lista - poziom 1 Znak,Akapit z listą BS Znak,Kolorowa lista — akcent 11 Znak"/>
    <w:link w:val="Akapitzlist"/>
    <w:uiPriority w:val="34"/>
    <w:qFormat/>
    <w:locked/>
    <w:rsid w:val="006D7187"/>
    <w:rPr>
      <w:rFonts w:ascii="Courier New" w:eastAsia="Courier New" w:hAnsi="Courier New" w:cs="Arial Unicode MS"/>
      <w:kern w:val="2"/>
      <w:sz w:val="24"/>
      <w:lang w:val="pl-PL" w:eastAsia="ar-SA" w:bidi="hi-IN"/>
    </w:rPr>
  </w:style>
  <w:style w:type="paragraph" w:styleId="Listanumerowana2">
    <w:name w:val="List Number 2"/>
    <w:basedOn w:val="Normalny"/>
    <w:uiPriority w:val="99"/>
    <w:semiHidden/>
    <w:unhideWhenUsed/>
    <w:rsid w:val="006D7187"/>
    <w:pPr>
      <w:numPr>
        <w:numId w:val="45"/>
      </w:numPr>
      <w:suppressAutoHyphens/>
      <w:spacing w:line="240" w:lineRule="auto"/>
      <w:ind w:leftChars="0" w:left="0" w:firstLineChars="0" w:firstLine="0"/>
      <w:contextualSpacing/>
      <w:textDirection w:val="lrTb"/>
      <w:textAlignment w:val="auto"/>
      <w:outlineLvl w:val="9"/>
    </w:pPr>
    <w:rPr>
      <w:rFonts w:cs="Mangal"/>
      <w:positio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zamowposilek.pl"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amowposilek.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zamowposilek.pl" TargetMode="Externa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lOmyP+BwIgdla1NZF5jYEKB9zA==">CgMxLjAyDmguM2NjNnM2czRoOXA0Mg5oLmdjMjdha2Mxc3N3ejgAciExRUNHcXRacF8taXFiOWNYZDI1Y2RIT3JFcnUxNEt5Y2k=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23</Pages>
  <Words>11497</Words>
  <Characters>68987</Characters>
  <Application>Microsoft Office Word</Application>
  <DocSecurity>0</DocSecurity>
  <Lines>574</Lines>
  <Paragraphs>160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80324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Konto Microsoft</dc:creator>
  <cp:lastModifiedBy>Konto Microsoft</cp:lastModifiedBy>
  <cp:revision>8</cp:revision>
  <dcterms:created xsi:type="dcterms:W3CDTF">2024-01-12T09:30:00Z</dcterms:created>
  <dcterms:modified xsi:type="dcterms:W3CDTF">2025-11-28T11:03:00Z</dcterms:modified>
</cp:coreProperties>
</file>