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04FAC" w14:textId="119958ED" w:rsidR="0075036E" w:rsidRPr="007432ED" w:rsidRDefault="0075036E" w:rsidP="0075036E">
      <w:pPr>
        <w:spacing w:before="120" w:after="120" w:line="360" w:lineRule="auto"/>
        <w:rPr>
          <w:rFonts w:eastAsia="Times New Roman" w:cstheme="minorHAnsi"/>
          <w:b/>
          <w:bCs/>
        </w:rPr>
      </w:pPr>
    </w:p>
    <w:p w14:paraId="6EED3CC4" w14:textId="77777777" w:rsidR="0075036E" w:rsidRPr="007432ED" w:rsidRDefault="0075036E" w:rsidP="0075036E">
      <w:pPr>
        <w:spacing w:before="120" w:after="120" w:line="360" w:lineRule="auto"/>
        <w:rPr>
          <w:rFonts w:eastAsia="Times New Roman" w:cstheme="minorHAnsi"/>
          <w:b/>
          <w:bCs/>
        </w:rPr>
      </w:pPr>
    </w:p>
    <w:p w14:paraId="1E412FC1" w14:textId="77777777" w:rsidR="001C46E6" w:rsidRPr="00A57EAF" w:rsidRDefault="001C46E6" w:rsidP="00651CB4">
      <w:pPr>
        <w:spacing w:before="120" w:after="120" w:line="360" w:lineRule="auto"/>
        <w:ind w:left="-851"/>
        <w:jc w:val="both"/>
        <w:rPr>
          <w:rFonts w:ascii="Century Gothic" w:eastAsia="Times New Roman" w:hAnsi="Century Gothic" w:cstheme="minorHAnsi"/>
          <w:b/>
          <w:bCs/>
          <w:sz w:val="20"/>
          <w:szCs w:val="20"/>
        </w:rPr>
      </w:pPr>
      <w:r w:rsidRPr="00A57EAF"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ar-SA"/>
        </w:rPr>
        <w:t>SPECYFIKACJA</w:t>
      </w:r>
      <w:r w:rsidR="0011566F" w:rsidRPr="00A57EAF">
        <w:rPr>
          <w:rFonts w:ascii="Century Gothic" w:eastAsia="Times New Roman" w:hAnsi="Century Gothic" w:cstheme="minorHAnsi"/>
          <w:b/>
          <w:bCs/>
          <w:sz w:val="20"/>
          <w:szCs w:val="20"/>
        </w:rPr>
        <w:t xml:space="preserve"> </w:t>
      </w:r>
      <w:r w:rsidRPr="00A57EAF"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ar-SA"/>
        </w:rPr>
        <w:t>WARUNKÓW ZAMÓWIENIA</w:t>
      </w:r>
    </w:p>
    <w:p w14:paraId="45D1BF07" w14:textId="77777777" w:rsidR="0075036E" w:rsidRPr="00A57EAF" w:rsidRDefault="00F50C38" w:rsidP="00651CB4">
      <w:pPr>
        <w:suppressAutoHyphens/>
        <w:spacing w:after="0" w:line="360" w:lineRule="auto"/>
        <w:ind w:left="-851"/>
        <w:jc w:val="both"/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ar-SA"/>
        </w:rPr>
      </w:pPr>
      <w:r w:rsidRPr="00A57EAF"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ar-SA"/>
        </w:rPr>
        <w:t xml:space="preserve">zwana dalej </w:t>
      </w:r>
      <w:r w:rsidR="00622255" w:rsidRPr="00A57EAF"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ar-SA"/>
        </w:rPr>
        <w:t>„</w:t>
      </w:r>
      <w:r w:rsidRPr="00A57EAF"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ar-SA"/>
        </w:rPr>
        <w:t>SWZ</w:t>
      </w:r>
      <w:r w:rsidR="00622255" w:rsidRPr="00A57EAF"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ar-SA"/>
        </w:rPr>
        <w:t>”</w:t>
      </w:r>
    </w:p>
    <w:p w14:paraId="1A9A4710" w14:textId="77777777" w:rsidR="0075036E" w:rsidRPr="00A57EAF" w:rsidRDefault="0075036E" w:rsidP="00A57EAF">
      <w:pPr>
        <w:suppressAutoHyphens/>
        <w:spacing w:after="0" w:line="360" w:lineRule="auto"/>
        <w:jc w:val="both"/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ar-SA"/>
        </w:rPr>
      </w:pPr>
    </w:p>
    <w:p w14:paraId="2BA4EA49" w14:textId="2C3A7823" w:rsidR="008A2F24" w:rsidRPr="00A57EAF" w:rsidRDefault="008A2F24" w:rsidP="00651CB4">
      <w:pPr>
        <w:tabs>
          <w:tab w:val="left" w:pos="5543"/>
        </w:tabs>
        <w:suppressAutoHyphens/>
        <w:spacing w:after="0" w:line="360" w:lineRule="auto"/>
        <w:ind w:left="-851" w:right="-2"/>
        <w:jc w:val="both"/>
        <w:rPr>
          <w:rFonts w:ascii="Century Gothic" w:eastAsia="Times New Roman" w:hAnsi="Century Gothic" w:cstheme="minorHAnsi"/>
          <w:b/>
          <w:bCs/>
          <w:sz w:val="20"/>
          <w:szCs w:val="20"/>
          <w:lang w:eastAsia="pl-PL" w:bidi="pl-PL"/>
        </w:rPr>
      </w:pPr>
      <w:r w:rsidRPr="00A57EAF">
        <w:rPr>
          <w:rFonts w:ascii="Century Gothic" w:eastAsia="Times New Roman" w:hAnsi="Century Gothic" w:cstheme="minorHAnsi"/>
          <w:b/>
          <w:bCs/>
          <w:sz w:val="20"/>
          <w:szCs w:val="20"/>
          <w:lang w:eastAsia="pl-PL" w:bidi="pl-PL"/>
        </w:rPr>
        <w:t>PRZEDMIOT ZAMÓWIENIA:</w:t>
      </w:r>
      <w:r w:rsidR="00A57EAF" w:rsidRPr="00A57EAF">
        <w:rPr>
          <w:rFonts w:ascii="Century Gothic" w:eastAsia="Times New Roman" w:hAnsi="Century Gothic" w:cstheme="minorHAnsi"/>
          <w:b/>
          <w:bCs/>
          <w:sz w:val="20"/>
          <w:szCs w:val="20"/>
          <w:lang w:eastAsia="pl-PL" w:bidi="pl-PL"/>
        </w:rPr>
        <w:t xml:space="preserve"> </w:t>
      </w:r>
      <w:r w:rsidR="00651CB4">
        <w:rPr>
          <w:rFonts w:ascii="Century Gothic" w:eastAsia="Times New Roman" w:hAnsi="Century Gothic" w:cstheme="minorHAnsi"/>
          <w:b/>
          <w:bCs/>
          <w:sz w:val="20"/>
          <w:szCs w:val="20"/>
          <w:lang w:eastAsia="pl-PL" w:bidi="pl-PL"/>
        </w:rPr>
        <w:tab/>
      </w:r>
    </w:p>
    <w:p w14:paraId="5BC73995" w14:textId="77777777" w:rsidR="00A57EAF" w:rsidRPr="00A57EAF" w:rsidRDefault="00A57EAF" w:rsidP="00A57EAF">
      <w:pPr>
        <w:suppressAutoHyphens/>
        <w:spacing w:after="0" w:line="360" w:lineRule="auto"/>
        <w:ind w:right="-2"/>
        <w:jc w:val="both"/>
        <w:rPr>
          <w:rFonts w:ascii="Century Gothic" w:eastAsia="Times New Roman" w:hAnsi="Century Gothic" w:cstheme="minorHAnsi"/>
          <w:sz w:val="20"/>
          <w:szCs w:val="20"/>
          <w:lang w:eastAsia="pl-PL" w:bidi="pl-PL"/>
        </w:rPr>
      </w:pPr>
    </w:p>
    <w:p w14:paraId="7FABF1C3" w14:textId="3EADACF9" w:rsidR="00A57EAF" w:rsidRPr="00A57EAF" w:rsidRDefault="00A57EAF" w:rsidP="00651CB4">
      <w:pPr>
        <w:spacing w:line="360" w:lineRule="auto"/>
        <w:ind w:left="-851" w:right="-2"/>
        <w:jc w:val="both"/>
        <w:rPr>
          <w:rFonts w:ascii="Century Gothic" w:hAnsi="Century Gothic"/>
          <w:sz w:val="20"/>
          <w:szCs w:val="20"/>
        </w:rPr>
      </w:pPr>
      <w:bookmarkStart w:id="0" w:name="_Hlk116895783"/>
      <w:r w:rsidRPr="00C41A1E">
        <w:rPr>
          <w:rFonts w:ascii="Century Gothic" w:hAnsi="Century Gothic"/>
          <w:b/>
          <w:sz w:val="20"/>
          <w:szCs w:val="20"/>
        </w:rPr>
        <w:t>„</w:t>
      </w:r>
      <w:r w:rsidRPr="00C41A1E">
        <w:rPr>
          <w:rFonts w:ascii="Century Gothic" w:hAnsi="Century Gothic"/>
          <w:sz w:val="20"/>
          <w:szCs w:val="20"/>
        </w:rPr>
        <w:t xml:space="preserve">Przygotowanie i dostawa </w:t>
      </w:r>
      <w:r w:rsidR="00457E9B" w:rsidRPr="00C41A1E">
        <w:rPr>
          <w:rFonts w:ascii="Century Gothic" w:hAnsi="Century Gothic"/>
          <w:sz w:val="20"/>
          <w:szCs w:val="20"/>
        </w:rPr>
        <w:t>jednodaniowego posiłku</w:t>
      </w:r>
      <w:r w:rsidRPr="00C41A1E">
        <w:rPr>
          <w:rFonts w:ascii="Century Gothic" w:hAnsi="Century Gothic"/>
          <w:sz w:val="20"/>
          <w:szCs w:val="20"/>
        </w:rPr>
        <w:t xml:space="preserve"> (usługa cateringowa) dla uczniów i dzieci </w:t>
      </w:r>
      <w:r w:rsidR="00457E9B" w:rsidRPr="00C41A1E">
        <w:rPr>
          <w:rFonts w:ascii="Century Gothic" w:hAnsi="Century Gothic"/>
          <w:sz w:val="20"/>
          <w:szCs w:val="20"/>
        </w:rPr>
        <w:br/>
      </w:r>
      <w:r w:rsidRPr="00C41A1E">
        <w:rPr>
          <w:rFonts w:ascii="Century Gothic" w:hAnsi="Century Gothic"/>
          <w:sz w:val="20"/>
          <w:szCs w:val="20"/>
        </w:rPr>
        <w:t>z oddziału przedszkolnego Publicznej Szkoły Podstawowej w Piotrkowie Kujawskim</w:t>
      </w:r>
      <w:bookmarkEnd w:id="0"/>
      <w:r w:rsidRPr="00C41A1E">
        <w:rPr>
          <w:rFonts w:ascii="Century Gothic" w:hAnsi="Century Gothic"/>
          <w:b/>
          <w:sz w:val="20"/>
          <w:szCs w:val="20"/>
        </w:rPr>
        <w:t>”</w:t>
      </w:r>
    </w:p>
    <w:p w14:paraId="120D843B" w14:textId="77777777" w:rsidR="008A2F24" w:rsidRPr="00A57EAF" w:rsidRDefault="008A2F24" w:rsidP="00651CB4">
      <w:pPr>
        <w:widowControl w:val="0"/>
        <w:autoSpaceDE w:val="0"/>
        <w:autoSpaceDN w:val="0"/>
        <w:spacing w:before="600" w:after="120" w:line="360" w:lineRule="auto"/>
        <w:ind w:left="-851" w:right="-2"/>
        <w:jc w:val="both"/>
        <w:rPr>
          <w:rFonts w:ascii="Century Gothic" w:eastAsia="Times New Roman" w:hAnsi="Century Gothic" w:cstheme="minorHAnsi"/>
          <w:b/>
          <w:bCs/>
          <w:sz w:val="20"/>
          <w:szCs w:val="20"/>
          <w:lang w:eastAsia="pl-PL" w:bidi="pl-PL"/>
        </w:rPr>
      </w:pPr>
      <w:r w:rsidRPr="00A57EAF">
        <w:rPr>
          <w:rFonts w:ascii="Century Gothic" w:eastAsia="Times New Roman" w:hAnsi="Century Gothic" w:cstheme="minorHAnsi"/>
          <w:b/>
          <w:bCs/>
          <w:sz w:val="20"/>
          <w:szCs w:val="20"/>
          <w:lang w:eastAsia="pl-PL" w:bidi="pl-PL"/>
        </w:rPr>
        <w:t>TRYB POSTĘPOWANIA:</w:t>
      </w:r>
    </w:p>
    <w:p w14:paraId="2B969158" w14:textId="054CDF9D" w:rsidR="00E57E52" w:rsidRPr="00A57EAF" w:rsidRDefault="00F50C38" w:rsidP="00651CB4">
      <w:pPr>
        <w:widowControl w:val="0"/>
        <w:autoSpaceDE w:val="0"/>
        <w:autoSpaceDN w:val="0"/>
        <w:spacing w:before="240" w:after="120" w:line="360" w:lineRule="auto"/>
        <w:ind w:left="-851" w:right="-2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</w:pPr>
      <w:r w:rsidRPr="00A57EAF">
        <w:rPr>
          <w:rFonts w:ascii="Century Gothic" w:eastAsia="Times New Roman" w:hAnsi="Century Gothic" w:cstheme="minorHAnsi"/>
          <w:sz w:val="20"/>
          <w:szCs w:val="20"/>
          <w:lang w:eastAsia="pl-PL" w:bidi="pl-PL"/>
        </w:rPr>
        <w:t xml:space="preserve">Postępowanie o udzielenie zamówienia </w:t>
      </w:r>
      <w:r w:rsidR="00F414FC" w:rsidRPr="00A57EAF">
        <w:rPr>
          <w:rFonts w:ascii="Century Gothic" w:eastAsia="Times New Roman" w:hAnsi="Century Gothic" w:cstheme="minorHAnsi"/>
          <w:sz w:val="20"/>
          <w:szCs w:val="20"/>
          <w:lang w:eastAsia="pl-PL" w:bidi="pl-PL"/>
        </w:rPr>
        <w:t xml:space="preserve">publicznego prowadzone jest </w:t>
      </w:r>
      <w:r w:rsidR="00A57EAF" w:rsidRPr="00A57EAF">
        <w:rPr>
          <w:rFonts w:ascii="Century Gothic" w:eastAsia="Times New Roman" w:hAnsi="Century Gothic" w:cstheme="minorHAnsi"/>
          <w:sz w:val="20"/>
          <w:szCs w:val="20"/>
          <w:lang w:eastAsia="pl-PL" w:bidi="pl-PL"/>
        </w:rPr>
        <w:t xml:space="preserve"> </w:t>
      </w:r>
      <w:r w:rsidR="00E57E52" w:rsidRPr="00A57EAF">
        <w:rPr>
          <w:rFonts w:ascii="Century Gothic" w:eastAsia="Times New Roman" w:hAnsi="Century Gothic" w:cstheme="minorHAnsi"/>
          <w:sz w:val="20"/>
          <w:szCs w:val="20"/>
          <w:lang w:eastAsia="pl-PL" w:bidi="pl-PL"/>
        </w:rPr>
        <w:t xml:space="preserve">w trybie podstawowym </w:t>
      </w:r>
      <w:r w:rsidR="002048CD">
        <w:rPr>
          <w:rFonts w:ascii="Century Gothic" w:eastAsia="Times New Roman" w:hAnsi="Century Gothic" w:cstheme="minorHAnsi"/>
          <w:sz w:val="20"/>
          <w:szCs w:val="20"/>
          <w:lang w:eastAsia="pl-PL" w:bidi="pl-PL"/>
        </w:rPr>
        <w:br/>
      </w:r>
      <w:r w:rsidR="00E57E52" w:rsidRPr="00A57EAF">
        <w:rPr>
          <w:rFonts w:ascii="Century Gothic" w:eastAsia="Times New Roman" w:hAnsi="Century Gothic" w:cstheme="minorHAnsi"/>
          <w:sz w:val="20"/>
          <w:szCs w:val="20"/>
          <w:lang w:eastAsia="pl-PL" w:bidi="pl-PL"/>
        </w:rPr>
        <w:t xml:space="preserve">bez negocjacji </w:t>
      </w:r>
      <w:r w:rsidR="00E57E52" w:rsidRPr="00A57EAF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t xml:space="preserve">na podstawie art. 275 </w:t>
      </w:r>
      <w:r w:rsidR="000B73DD" w:rsidRPr="00A57EAF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t>pkt</w:t>
      </w:r>
      <w:r w:rsidR="00E57E52" w:rsidRPr="00A57EAF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t xml:space="preserve"> 1 ustawy z dnia 11 września 2019 roku Prawo zamów</w:t>
      </w:r>
      <w:r w:rsidR="00FB3EB9" w:rsidRPr="00A57EAF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t>ień</w:t>
      </w:r>
      <w:r w:rsidR="0075036E" w:rsidRPr="00A57EAF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t xml:space="preserve"> </w:t>
      </w:r>
      <w:r w:rsidR="00E57E52" w:rsidRPr="00A57EAF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t>publicznych (Dz. U. z 20</w:t>
      </w:r>
      <w:r w:rsidR="00144E63" w:rsidRPr="00A57EAF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t>2</w:t>
      </w:r>
      <w:r w:rsidR="0011566F" w:rsidRPr="00A57EAF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t>4</w:t>
      </w:r>
      <w:r w:rsidR="00E57E52" w:rsidRPr="00A57EAF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t xml:space="preserve"> r., poz. </w:t>
      </w:r>
      <w:r w:rsidR="00144E63" w:rsidRPr="00A57EAF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t>1</w:t>
      </w:r>
      <w:r w:rsidR="0011566F" w:rsidRPr="00A57EAF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t>320</w:t>
      </w:r>
      <w:r w:rsidR="0045251F" w:rsidRPr="00A57EAF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t xml:space="preserve"> z późn. </w:t>
      </w:r>
      <w:proofErr w:type="spellStart"/>
      <w:r w:rsidR="0045251F" w:rsidRPr="00A57EAF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t>zm</w:t>
      </w:r>
      <w:proofErr w:type="spellEnd"/>
      <w:r w:rsidR="00E57E52" w:rsidRPr="00A57EAF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t>)</w:t>
      </w:r>
      <w:r w:rsidR="004A0648" w:rsidRPr="00A57EAF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t xml:space="preserve">, zwanej dalej </w:t>
      </w:r>
      <w:r w:rsidR="0031680A" w:rsidRPr="00A57EAF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t>„</w:t>
      </w:r>
      <w:r w:rsidR="004A0648" w:rsidRPr="00A57EAF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t>ustawą Pzp</w:t>
      </w:r>
      <w:r w:rsidR="0031680A" w:rsidRPr="00A57EAF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t>”</w:t>
      </w:r>
    </w:p>
    <w:p w14:paraId="1CB919C3" w14:textId="52CB0C15" w:rsidR="00F71227" w:rsidRDefault="0075036E" w:rsidP="00651CB4">
      <w:pPr>
        <w:widowControl w:val="0"/>
        <w:autoSpaceDE w:val="0"/>
        <w:autoSpaceDN w:val="0"/>
        <w:spacing w:before="240" w:after="120" w:line="360" w:lineRule="auto"/>
        <w:ind w:left="-851" w:right="-2"/>
        <w:jc w:val="both"/>
        <w:rPr>
          <w:rFonts w:ascii="Century Gothic" w:hAnsi="Century Gothic"/>
          <w:sz w:val="20"/>
          <w:szCs w:val="20"/>
        </w:rPr>
      </w:pPr>
      <w:r w:rsidRPr="00A57EAF">
        <w:rPr>
          <w:rFonts w:ascii="Century Gothic" w:eastAsia="Times New Roman" w:hAnsi="Century Gothic" w:cstheme="minorHAnsi"/>
          <w:sz w:val="20"/>
          <w:szCs w:val="20"/>
          <w:lang w:eastAsia="pl-PL" w:bidi="pl-PL"/>
        </w:rPr>
        <w:t xml:space="preserve">Identyfikator postępowania: </w:t>
      </w:r>
      <w:r w:rsidR="00F40209" w:rsidRPr="00F40209">
        <w:rPr>
          <w:rFonts w:ascii="Century Gothic" w:eastAsia="Times New Roman" w:hAnsi="Century Gothic" w:cstheme="minorHAnsi"/>
          <w:sz w:val="20"/>
          <w:szCs w:val="20"/>
          <w:lang w:eastAsia="pl-PL" w:bidi="pl-PL"/>
        </w:rPr>
        <w:t>ocds-148610-7c8de5f1-5837-4e81-a2af-0e3aab2a989a</w:t>
      </w:r>
      <w:r w:rsidR="00F40209" w:rsidRPr="00F40209">
        <w:rPr>
          <w:rFonts w:ascii="Century Gothic" w:eastAsia="Times New Roman" w:hAnsi="Century Gothic" w:cstheme="minorHAnsi"/>
          <w:sz w:val="20"/>
          <w:szCs w:val="20"/>
          <w:lang w:eastAsia="pl-PL" w:bidi="pl-PL"/>
        </w:rPr>
        <w:t xml:space="preserve"> </w:t>
      </w:r>
      <w:r w:rsidRPr="00A57EAF">
        <w:rPr>
          <w:rFonts w:ascii="Century Gothic" w:eastAsia="Times New Roman" w:hAnsi="Century Gothic" w:cstheme="minorHAnsi"/>
          <w:sz w:val="20"/>
          <w:szCs w:val="20"/>
          <w:lang w:eastAsia="pl-PL" w:bidi="pl-PL"/>
        </w:rPr>
        <w:t xml:space="preserve">(ID) na Platformie e-Zamówienia. Adres strony internetowej prowadzonego postępowania (link prowadzący bezpośrednio do widoku postępowania na Platformie e-Zamówienia </w:t>
      </w:r>
      <w:hyperlink r:id="rId8" w:history="1">
        <w:r w:rsidR="00F40209" w:rsidRPr="00534335">
          <w:rPr>
            <w:rStyle w:val="Hipercze"/>
            <w:rFonts w:ascii="Century Gothic" w:hAnsi="Century Gothic"/>
            <w:sz w:val="20"/>
            <w:szCs w:val="20"/>
          </w:rPr>
          <w:t>https://ezamowienia.gov.pl/mp-client/tenders/ocds-148610-7c8de5f1-5837-4e81-a2af-0e3aab2a989a</w:t>
        </w:r>
      </w:hyperlink>
    </w:p>
    <w:p w14:paraId="4BD09BA8" w14:textId="77777777" w:rsidR="00F40209" w:rsidRPr="00A57EAF" w:rsidRDefault="00F40209" w:rsidP="00651CB4">
      <w:pPr>
        <w:widowControl w:val="0"/>
        <w:autoSpaceDE w:val="0"/>
        <w:autoSpaceDN w:val="0"/>
        <w:spacing w:before="240" w:after="120" w:line="360" w:lineRule="auto"/>
        <w:ind w:left="-851" w:right="-2"/>
        <w:jc w:val="both"/>
        <w:rPr>
          <w:rFonts w:ascii="Century Gothic" w:eastAsia="Times New Roman" w:hAnsi="Century Gothic" w:cstheme="minorHAnsi"/>
          <w:sz w:val="20"/>
          <w:szCs w:val="20"/>
          <w:lang w:eastAsia="pl-PL" w:bidi="pl-PL"/>
        </w:rPr>
      </w:pPr>
    </w:p>
    <w:p w14:paraId="4A52A280" w14:textId="53263197" w:rsidR="0075036E" w:rsidRPr="00A57EAF" w:rsidRDefault="0075036E" w:rsidP="00651CB4">
      <w:pPr>
        <w:widowControl w:val="0"/>
        <w:autoSpaceDE w:val="0"/>
        <w:autoSpaceDN w:val="0"/>
        <w:spacing w:before="240" w:after="120" w:line="360" w:lineRule="auto"/>
        <w:ind w:left="-851" w:right="-2"/>
        <w:jc w:val="both"/>
        <w:rPr>
          <w:rFonts w:ascii="Century Gothic" w:eastAsia="Times New Roman" w:hAnsi="Century Gothic" w:cstheme="minorHAnsi"/>
          <w:sz w:val="20"/>
          <w:szCs w:val="20"/>
          <w:lang w:eastAsia="pl-PL" w:bidi="pl-PL"/>
        </w:rPr>
      </w:pPr>
      <w:r w:rsidRPr="00A57EAF">
        <w:rPr>
          <w:rFonts w:ascii="Century Gothic" w:eastAsia="Times New Roman" w:hAnsi="Century Gothic" w:cstheme="minorHAnsi"/>
          <w:sz w:val="20"/>
          <w:szCs w:val="20"/>
          <w:lang w:eastAsia="pl-PL" w:bidi="pl-PL"/>
        </w:rPr>
        <w:t>Postępowanie można wyszukać również ze strony głównej Platformy e-Zamówienia (przycisk „Przeglądaj postępowania/konkursy”).</w:t>
      </w:r>
    </w:p>
    <w:p w14:paraId="4BAF4096" w14:textId="77777777" w:rsidR="00A57EAF" w:rsidRDefault="00A57EAF" w:rsidP="00651CB4">
      <w:pPr>
        <w:widowControl w:val="0"/>
        <w:spacing w:before="240" w:after="120" w:line="360" w:lineRule="auto"/>
        <w:ind w:left="-851" w:right="-2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</w:p>
    <w:p w14:paraId="5F30F7EB" w14:textId="72C65763" w:rsidR="0075036E" w:rsidRPr="00A57EAF" w:rsidRDefault="00FA5DCD" w:rsidP="00651CB4">
      <w:pPr>
        <w:widowControl w:val="0"/>
        <w:spacing w:before="240" w:after="120" w:line="360" w:lineRule="auto"/>
        <w:ind w:left="-851" w:right="-2"/>
        <w:jc w:val="both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r w:rsidRPr="00A57EAF"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  <w:t>NR POSTĘPOWANIA</w:t>
      </w:r>
      <w:r w:rsidR="0011566F" w:rsidRPr="00A57EA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:</w:t>
      </w:r>
      <w:r w:rsidR="0011566F" w:rsidRPr="00A57EAF"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  <w:t xml:space="preserve"> </w:t>
      </w:r>
      <w:r w:rsidR="0075036E" w:rsidRPr="00A57EAF"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  <w:t xml:space="preserve"> </w:t>
      </w:r>
      <w:r w:rsidR="00A87A66">
        <w:rPr>
          <w:rFonts w:ascii="Century Gothic" w:hAnsi="Century Gothic" w:cstheme="minorHAnsi"/>
          <w:sz w:val="20"/>
          <w:szCs w:val="20"/>
        </w:rPr>
        <w:t>PSP.2241.2.2025.SW</w:t>
      </w:r>
    </w:p>
    <w:p w14:paraId="74A3D007" w14:textId="77777777" w:rsidR="0075036E" w:rsidRPr="00A57EAF" w:rsidRDefault="0075036E" w:rsidP="0075036E">
      <w:pPr>
        <w:widowControl w:val="0"/>
        <w:spacing w:before="240" w:after="120" w:line="360" w:lineRule="auto"/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</w:pPr>
    </w:p>
    <w:p w14:paraId="4B709EB1" w14:textId="77777777" w:rsidR="0011566F" w:rsidRPr="00A57EAF" w:rsidRDefault="0011566F" w:rsidP="0075036E">
      <w:pPr>
        <w:widowControl w:val="0"/>
        <w:spacing w:before="240" w:after="120" w:line="360" w:lineRule="auto"/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</w:pPr>
    </w:p>
    <w:p w14:paraId="3A84D9C6" w14:textId="77777777" w:rsidR="0011566F" w:rsidRPr="00A57EAF" w:rsidRDefault="0011566F" w:rsidP="0075036E">
      <w:pPr>
        <w:widowControl w:val="0"/>
        <w:spacing w:before="240" w:after="120" w:line="360" w:lineRule="auto"/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</w:pPr>
    </w:p>
    <w:p w14:paraId="4E1F8239" w14:textId="77777777" w:rsidR="00A57EAF" w:rsidRPr="00A57EAF" w:rsidRDefault="00A57EAF" w:rsidP="0075036E">
      <w:pPr>
        <w:widowControl w:val="0"/>
        <w:spacing w:before="240" w:after="120" w:line="360" w:lineRule="auto"/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</w:pPr>
    </w:p>
    <w:p w14:paraId="371CEB08" w14:textId="77777777" w:rsidR="00A57EAF" w:rsidRPr="00A57EAF" w:rsidRDefault="00A57EAF" w:rsidP="0075036E">
      <w:pPr>
        <w:widowControl w:val="0"/>
        <w:spacing w:before="240" w:after="120" w:line="360" w:lineRule="auto"/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</w:pPr>
    </w:p>
    <w:p w14:paraId="15A342DF" w14:textId="61D5E16F" w:rsidR="00DE626C" w:rsidRPr="00A57EAF" w:rsidRDefault="00A57EAF" w:rsidP="00651CB4">
      <w:pPr>
        <w:widowControl w:val="0"/>
        <w:spacing w:before="240" w:after="120" w:line="360" w:lineRule="auto"/>
        <w:ind w:left="-851"/>
        <w:rPr>
          <w:rFonts w:ascii="Century Gothic" w:eastAsia="Times New Roman" w:hAnsi="Century Gothic" w:cstheme="minorHAnsi"/>
          <w:lang w:eastAsia="pl-PL"/>
        </w:rPr>
      </w:pPr>
      <w:r w:rsidRPr="00A57EAF"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  <w:t xml:space="preserve">Piotrków Kujawski, listopad </w:t>
      </w:r>
      <w:r w:rsidR="00DE626C" w:rsidRPr="00A57EAF"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  <w:t xml:space="preserve"> 202</w:t>
      </w:r>
      <w:r w:rsidR="0045251F" w:rsidRPr="00A57EAF"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  <w:t xml:space="preserve">5 </w:t>
      </w:r>
      <w:r w:rsidR="00DE626C" w:rsidRPr="00A57EAF"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  <w:t>r.</w:t>
      </w:r>
      <w:r w:rsidR="00F414FC" w:rsidRPr="00A57EAF">
        <w:rPr>
          <w:rFonts w:ascii="Century Gothic" w:eastAsia="Times New Roman" w:hAnsi="Century Gothic" w:cstheme="minorHAnsi"/>
          <w:b/>
          <w:u w:val="single"/>
          <w:lang w:eastAsia="pl-PL"/>
        </w:rPr>
        <w:br w:type="page"/>
      </w:r>
    </w:p>
    <w:tbl>
      <w:tblPr>
        <w:tblStyle w:val="Tabela-Siatka"/>
        <w:tblW w:w="0" w:type="auto"/>
        <w:tblInd w:w="-856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9916"/>
      </w:tblGrid>
      <w:tr w:rsidR="00322E03" w:rsidRPr="00A57EAF" w14:paraId="518EF8C4" w14:textId="77777777" w:rsidTr="00651CB4">
        <w:tc>
          <w:tcPr>
            <w:tcW w:w="9916" w:type="dxa"/>
            <w:shd w:val="clear" w:color="auto" w:fill="BDD6EE" w:themeFill="accent1" w:themeFillTint="66"/>
          </w:tcPr>
          <w:p w14:paraId="3349127F" w14:textId="77777777" w:rsidR="009269DE" w:rsidRPr="00A57EAF" w:rsidRDefault="009269DE" w:rsidP="005A2B8C">
            <w:pPr>
              <w:suppressAutoHyphens/>
              <w:spacing w:before="120" w:after="120" w:line="360" w:lineRule="auto"/>
              <w:rPr>
                <w:rFonts w:ascii="Century Gothic" w:eastAsia="Times New Roman" w:hAnsi="Century Gothic" w:cstheme="minorHAnsi"/>
                <w:b/>
                <w:bCs/>
                <w:sz w:val="20"/>
                <w:szCs w:val="20"/>
                <w:lang w:eastAsia="ar-SA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bCs/>
                <w:sz w:val="20"/>
                <w:szCs w:val="20"/>
                <w:lang w:eastAsia="ar-SA"/>
              </w:rPr>
              <w:lastRenderedPageBreak/>
              <w:t>Rozdział I.</w:t>
            </w:r>
          </w:p>
          <w:p w14:paraId="15574F6E" w14:textId="77777777" w:rsidR="00322E03" w:rsidRPr="00A57EAF" w:rsidRDefault="00322E03" w:rsidP="005A2B8C">
            <w:pPr>
              <w:suppressAutoHyphens/>
              <w:spacing w:before="120" w:after="120" w:line="360" w:lineRule="auto"/>
              <w:rPr>
                <w:rFonts w:ascii="Century Gothic" w:eastAsia="Times New Roman" w:hAnsi="Century Gothic" w:cstheme="minorHAnsi"/>
                <w:b/>
                <w:bCs/>
                <w:lang w:eastAsia="ar-SA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bCs/>
                <w:sz w:val="20"/>
                <w:szCs w:val="20"/>
                <w:lang w:eastAsia="ar-SA"/>
              </w:rPr>
              <w:t>Nazwa oraz adres Zamawiającego, numer telefonu, adres poczty elektronicznej oraz strony interneto</w:t>
            </w:r>
            <w:r w:rsidR="007953AF" w:rsidRPr="00A57EAF">
              <w:rPr>
                <w:rFonts w:ascii="Century Gothic" w:eastAsia="Times New Roman" w:hAnsi="Century Gothic" w:cstheme="minorHAnsi"/>
                <w:b/>
                <w:bCs/>
                <w:sz w:val="20"/>
                <w:szCs w:val="20"/>
                <w:lang w:eastAsia="ar-SA"/>
              </w:rPr>
              <w:t>wej prowadzonego postępowania</w:t>
            </w:r>
            <w:r w:rsidR="00622255" w:rsidRPr="00A57EAF">
              <w:rPr>
                <w:rFonts w:ascii="Century Gothic" w:eastAsia="Times New Roman" w:hAnsi="Century Gothic" w:cstheme="minorHAnsi"/>
                <w:b/>
                <w:bCs/>
                <w:sz w:val="20"/>
                <w:szCs w:val="20"/>
                <w:lang w:eastAsia="ar-SA"/>
              </w:rPr>
              <w:t>.</w:t>
            </w:r>
          </w:p>
        </w:tc>
      </w:tr>
    </w:tbl>
    <w:p w14:paraId="5F125DB1" w14:textId="77777777" w:rsidR="00A57EAF" w:rsidRPr="00A57EAF" w:rsidRDefault="00A57EAF" w:rsidP="00651CB4">
      <w:pPr>
        <w:pStyle w:val="Tekstpodstawowy2"/>
        <w:spacing w:line="360" w:lineRule="auto"/>
        <w:ind w:left="-851"/>
        <w:rPr>
          <w:rFonts w:ascii="Century Gothic" w:hAnsi="Century Gothic" w:cs="Arial"/>
          <w:b/>
          <w:bCs/>
          <w:sz w:val="20"/>
          <w:szCs w:val="20"/>
        </w:rPr>
      </w:pPr>
      <w:r w:rsidRPr="00A57EAF">
        <w:rPr>
          <w:rFonts w:ascii="Century Gothic" w:hAnsi="Century Gothic" w:cs="Arial"/>
          <w:b/>
          <w:bCs/>
          <w:sz w:val="20"/>
          <w:szCs w:val="20"/>
        </w:rPr>
        <w:t>Zamawiający:</w:t>
      </w:r>
    </w:p>
    <w:p w14:paraId="35D06943" w14:textId="77777777" w:rsidR="00CD4AE6" w:rsidRDefault="00A57EAF" w:rsidP="00651CB4">
      <w:pPr>
        <w:spacing w:line="360" w:lineRule="auto"/>
        <w:ind w:left="-851"/>
        <w:jc w:val="both"/>
        <w:rPr>
          <w:rFonts w:ascii="Century Gothic" w:eastAsia="Times New Roman" w:hAnsi="Century Gothic" w:cs="Arial"/>
          <w:sz w:val="20"/>
          <w:szCs w:val="20"/>
        </w:rPr>
      </w:pPr>
      <w:r w:rsidRPr="00A57EAF">
        <w:rPr>
          <w:rFonts w:ascii="Century Gothic" w:eastAsia="Times New Roman" w:hAnsi="Century Gothic" w:cs="Arial"/>
          <w:sz w:val="20"/>
          <w:szCs w:val="20"/>
        </w:rPr>
        <w:t xml:space="preserve">Publiczna Szkoła Podstawowa w Piotrkowie Kujawskim </w:t>
      </w:r>
    </w:p>
    <w:p w14:paraId="732B2A8F" w14:textId="3A691319" w:rsidR="00A57EAF" w:rsidRPr="00A57EAF" w:rsidRDefault="00A57EAF" w:rsidP="00651CB4">
      <w:pPr>
        <w:spacing w:line="360" w:lineRule="auto"/>
        <w:ind w:left="-851"/>
        <w:jc w:val="both"/>
        <w:rPr>
          <w:rFonts w:ascii="Century Gothic" w:eastAsia="Times New Roman" w:hAnsi="Century Gothic" w:cs="Arial"/>
          <w:sz w:val="20"/>
          <w:szCs w:val="20"/>
        </w:rPr>
      </w:pPr>
      <w:r w:rsidRPr="00A57EAF">
        <w:rPr>
          <w:rFonts w:ascii="Century Gothic" w:eastAsia="Times New Roman" w:hAnsi="Century Gothic" w:cs="Arial"/>
          <w:sz w:val="20"/>
          <w:szCs w:val="20"/>
        </w:rPr>
        <w:t>ul. Włocławska 37</w:t>
      </w:r>
      <w:r w:rsidR="00627756">
        <w:rPr>
          <w:rFonts w:ascii="Century Gothic" w:eastAsia="Times New Roman" w:hAnsi="Century Gothic" w:cs="Arial"/>
          <w:sz w:val="20"/>
          <w:szCs w:val="20"/>
        </w:rPr>
        <w:t>,</w:t>
      </w:r>
      <w:r w:rsidRPr="00A57EAF">
        <w:rPr>
          <w:rFonts w:ascii="Century Gothic" w:eastAsia="Times New Roman" w:hAnsi="Century Gothic" w:cs="Arial"/>
          <w:sz w:val="20"/>
          <w:szCs w:val="20"/>
        </w:rPr>
        <w:t xml:space="preserve"> 88-230 Piotrków Kujawski</w:t>
      </w:r>
    </w:p>
    <w:p w14:paraId="5A0C92C7" w14:textId="77777777" w:rsidR="00A57EAF" w:rsidRPr="009429DE" w:rsidRDefault="00A57EAF" w:rsidP="00651CB4">
      <w:pPr>
        <w:tabs>
          <w:tab w:val="left" w:pos="709"/>
        </w:tabs>
        <w:spacing w:line="360" w:lineRule="auto"/>
        <w:ind w:left="-851"/>
        <w:jc w:val="both"/>
        <w:rPr>
          <w:rFonts w:ascii="Century Gothic" w:eastAsia="Times New Roman" w:hAnsi="Century Gothic" w:cs="Arial"/>
          <w:sz w:val="20"/>
          <w:szCs w:val="20"/>
        </w:rPr>
      </w:pPr>
      <w:r w:rsidRPr="009429DE">
        <w:rPr>
          <w:rFonts w:ascii="Century Gothic" w:eastAsia="Times New Roman" w:hAnsi="Century Gothic" w:cs="Arial"/>
          <w:sz w:val="20"/>
          <w:szCs w:val="20"/>
          <w:u w:val="single"/>
        </w:rPr>
        <w:t>Adres poczty elektronicznej</w:t>
      </w:r>
      <w:r w:rsidRPr="009429DE">
        <w:rPr>
          <w:rFonts w:ascii="Century Gothic" w:eastAsia="Times New Roman" w:hAnsi="Century Gothic" w:cs="Arial"/>
          <w:sz w:val="20"/>
          <w:szCs w:val="20"/>
        </w:rPr>
        <w:t xml:space="preserve">: </w:t>
      </w:r>
      <w:hyperlink r:id="rId9" w:history="1">
        <w:r w:rsidRPr="009429DE">
          <w:rPr>
            <w:rStyle w:val="Hipercze"/>
            <w:rFonts w:ascii="Century Gothic" w:hAnsi="Century Gothic"/>
            <w:color w:val="auto"/>
            <w:sz w:val="20"/>
            <w:szCs w:val="20"/>
            <w:u w:val="none"/>
          </w:rPr>
          <w:t>sp_piotrkow@piotrkowkujawski.pl</w:t>
        </w:r>
      </w:hyperlink>
    </w:p>
    <w:p w14:paraId="2F67CC9D" w14:textId="77777777" w:rsidR="00A57EAF" w:rsidRPr="009429DE" w:rsidRDefault="00A57EAF" w:rsidP="00651CB4">
      <w:pPr>
        <w:spacing w:line="360" w:lineRule="auto"/>
        <w:ind w:left="-851"/>
        <w:jc w:val="both"/>
        <w:rPr>
          <w:rFonts w:ascii="Century Gothic" w:eastAsia="Times New Roman" w:hAnsi="Century Gothic" w:cs="Arial"/>
          <w:sz w:val="20"/>
          <w:szCs w:val="20"/>
        </w:rPr>
      </w:pPr>
      <w:r w:rsidRPr="009429DE">
        <w:rPr>
          <w:rFonts w:ascii="Century Gothic" w:eastAsia="Times New Roman" w:hAnsi="Century Gothic" w:cs="Arial"/>
          <w:sz w:val="20"/>
          <w:szCs w:val="20"/>
          <w:u w:val="single"/>
        </w:rPr>
        <w:t>Strona internetowa</w:t>
      </w:r>
      <w:r w:rsidRPr="009429DE">
        <w:rPr>
          <w:rFonts w:ascii="Century Gothic" w:eastAsia="Times New Roman" w:hAnsi="Century Gothic" w:cs="Arial"/>
          <w:sz w:val="20"/>
          <w:szCs w:val="20"/>
        </w:rPr>
        <w:t xml:space="preserve">: </w:t>
      </w:r>
      <w:hyperlink r:id="rId10" w:history="1">
        <w:r w:rsidRPr="009429DE">
          <w:rPr>
            <w:rStyle w:val="Hipercze"/>
            <w:rFonts w:ascii="Century Gothic" w:eastAsia="Times New Roman" w:hAnsi="Century Gothic" w:cs="Arial"/>
            <w:sz w:val="20"/>
            <w:szCs w:val="20"/>
          </w:rPr>
          <w:t>https://psppiotrkowkujawski/</w:t>
        </w:r>
      </w:hyperlink>
    </w:p>
    <w:p w14:paraId="3C21613A" w14:textId="77777777" w:rsidR="00A57EAF" w:rsidRPr="009429DE" w:rsidRDefault="00A57EAF" w:rsidP="00651CB4">
      <w:pPr>
        <w:spacing w:line="360" w:lineRule="auto"/>
        <w:ind w:left="-851"/>
        <w:jc w:val="both"/>
        <w:rPr>
          <w:rFonts w:ascii="Century Gothic" w:eastAsia="Times New Roman" w:hAnsi="Century Gothic" w:cs="Arial"/>
          <w:sz w:val="20"/>
          <w:szCs w:val="20"/>
        </w:rPr>
      </w:pPr>
      <w:r w:rsidRPr="009429DE">
        <w:rPr>
          <w:rFonts w:ascii="Century Gothic" w:eastAsia="Times New Roman" w:hAnsi="Century Gothic" w:cs="Arial"/>
          <w:sz w:val="20"/>
          <w:szCs w:val="20"/>
        </w:rPr>
        <w:t>Numer telefonu: 54 265 41 53</w:t>
      </w:r>
    </w:p>
    <w:p w14:paraId="58041127" w14:textId="54BB16BB" w:rsidR="00A57EAF" w:rsidRPr="009429DE" w:rsidRDefault="00A57EAF" w:rsidP="00651CB4">
      <w:pPr>
        <w:spacing w:line="360" w:lineRule="auto"/>
        <w:ind w:left="-851"/>
        <w:jc w:val="both"/>
        <w:rPr>
          <w:rFonts w:ascii="Century Gothic" w:eastAsia="Times New Roman" w:hAnsi="Century Gothic" w:cs="Arial"/>
          <w:sz w:val="20"/>
          <w:szCs w:val="20"/>
        </w:rPr>
      </w:pPr>
      <w:r w:rsidRPr="009429DE">
        <w:rPr>
          <w:rFonts w:ascii="Century Gothic" w:eastAsia="Times New Roman" w:hAnsi="Century Gothic" w:cs="Arial"/>
          <w:sz w:val="20"/>
          <w:szCs w:val="20"/>
          <w:u w:val="single"/>
        </w:rPr>
        <w:t>Godziny otwarcia:</w:t>
      </w:r>
      <w:r w:rsidRPr="009429DE">
        <w:rPr>
          <w:rFonts w:ascii="Century Gothic" w:eastAsia="Times New Roman" w:hAnsi="Century Gothic" w:cs="Arial"/>
          <w:sz w:val="20"/>
          <w:szCs w:val="20"/>
        </w:rPr>
        <w:t xml:space="preserve"> od poniedziałku do piątku w godzinach  7:30 - 15:30</w:t>
      </w:r>
    </w:p>
    <w:p w14:paraId="04EA9FE8" w14:textId="70FBDCD2" w:rsidR="00A57EAF" w:rsidRPr="009429DE" w:rsidRDefault="00A57EAF" w:rsidP="00CD4AE6">
      <w:pPr>
        <w:spacing w:line="360" w:lineRule="auto"/>
        <w:ind w:left="-851"/>
        <w:jc w:val="both"/>
        <w:rPr>
          <w:rFonts w:ascii="Century Gothic" w:eastAsia="Times New Roman" w:hAnsi="Century Gothic" w:cs="Arial"/>
          <w:sz w:val="20"/>
          <w:szCs w:val="20"/>
        </w:rPr>
      </w:pPr>
      <w:r w:rsidRPr="009429DE">
        <w:rPr>
          <w:rFonts w:ascii="Century Gothic" w:eastAsia="Times New Roman" w:hAnsi="Century Gothic" w:cs="Arial"/>
          <w:sz w:val="20"/>
          <w:szCs w:val="20"/>
        </w:rPr>
        <w:t>NIP: 8891</w:t>
      </w:r>
      <w:r w:rsidR="00627756" w:rsidRPr="009429DE">
        <w:rPr>
          <w:rFonts w:ascii="Century Gothic" w:eastAsia="Times New Roman" w:hAnsi="Century Gothic" w:cs="Arial"/>
          <w:sz w:val="20"/>
          <w:szCs w:val="20"/>
        </w:rPr>
        <w:t>461384</w:t>
      </w:r>
      <w:r w:rsidRPr="009429DE">
        <w:rPr>
          <w:rFonts w:ascii="Century Gothic" w:eastAsia="Times New Roman" w:hAnsi="Century Gothic" w:cs="Arial"/>
          <w:sz w:val="20"/>
          <w:szCs w:val="20"/>
        </w:rPr>
        <w:t xml:space="preserve">  </w:t>
      </w:r>
      <w:r w:rsidR="00CD4AE6" w:rsidRPr="009429DE">
        <w:rPr>
          <w:rFonts w:ascii="Century Gothic" w:eastAsia="Times New Roman" w:hAnsi="Century Gothic" w:cs="Arial"/>
          <w:sz w:val="20"/>
          <w:szCs w:val="20"/>
        </w:rPr>
        <w:t xml:space="preserve"> </w:t>
      </w:r>
      <w:r w:rsidRPr="009429DE">
        <w:rPr>
          <w:rFonts w:ascii="Century Gothic" w:eastAsia="Times New Roman" w:hAnsi="Century Gothic" w:cs="Arial"/>
          <w:sz w:val="20"/>
          <w:szCs w:val="20"/>
        </w:rPr>
        <w:t>REGON: 000269765</w:t>
      </w:r>
    </w:p>
    <w:tbl>
      <w:tblPr>
        <w:tblStyle w:val="Tabela-Siatka"/>
        <w:tblW w:w="0" w:type="auto"/>
        <w:tblInd w:w="-856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9916"/>
      </w:tblGrid>
      <w:tr w:rsidR="00322E03" w:rsidRPr="0058055C" w14:paraId="67249AE5" w14:textId="77777777" w:rsidTr="00651CB4">
        <w:tc>
          <w:tcPr>
            <w:tcW w:w="9916" w:type="dxa"/>
            <w:shd w:val="clear" w:color="auto" w:fill="BDD6EE" w:themeFill="accent1" w:themeFillTint="66"/>
          </w:tcPr>
          <w:p w14:paraId="23B5D96A" w14:textId="77777777" w:rsidR="009269DE" w:rsidRPr="0058055C" w:rsidRDefault="009269DE" w:rsidP="005A2B8C">
            <w:pPr>
              <w:suppressAutoHyphens/>
              <w:spacing w:before="120" w:after="120" w:line="360" w:lineRule="auto"/>
              <w:rPr>
                <w:rFonts w:ascii="Century Gothic" w:eastAsia="Times New Roman" w:hAnsi="Century Gothic" w:cstheme="minorHAnsi"/>
                <w:b/>
                <w:bCs/>
                <w:sz w:val="20"/>
                <w:szCs w:val="20"/>
                <w:lang w:eastAsia="ar-SA"/>
              </w:rPr>
            </w:pPr>
            <w:r w:rsidRPr="0058055C">
              <w:rPr>
                <w:rFonts w:ascii="Century Gothic" w:eastAsia="Times New Roman" w:hAnsi="Century Gothic" w:cstheme="minorHAnsi"/>
                <w:b/>
                <w:bCs/>
                <w:sz w:val="20"/>
                <w:szCs w:val="20"/>
                <w:lang w:eastAsia="ar-SA"/>
              </w:rPr>
              <w:t>Rozdział II.</w:t>
            </w:r>
          </w:p>
          <w:p w14:paraId="12627B65" w14:textId="1816F561" w:rsidR="00322E03" w:rsidRPr="0058055C" w:rsidRDefault="00847C66" w:rsidP="005A2B8C">
            <w:pPr>
              <w:suppressAutoHyphens/>
              <w:spacing w:before="120" w:after="120" w:line="360" w:lineRule="auto"/>
              <w:rPr>
                <w:rFonts w:ascii="Century Gothic" w:eastAsia="Times New Roman" w:hAnsi="Century Gothic" w:cstheme="minorHAnsi"/>
                <w:b/>
                <w:bCs/>
                <w:sz w:val="20"/>
                <w:szCs w:val="20"/>
                <w:lang w:eastAsia="ar-SA"/>
              </w:rPr>
            </w:pPr>
            <w:r w:rsidRPr="0058055C">
              <w:rPr>
                <w:rFonts w:ascii="Century Gothic" w:eastAsia="Times New Roman" w:hAnsi="Century Gothic" w:cstheme="minorHAnsi"/>
                <w:b/>
                <w:bCs/>
                <w:sz w:val="20"/>
                <w:szCs w:val="20"/>
                <w:lang w:eastAsia="ar-SA"/>
              </w:rPr>
              <w:t>Adres strony internetowej, na której udostępniane będą zmiany i</w:t>
            </w:r>
            <w:r w:rsidR="00FE381C" w:rsidRPr="0058055C">
              <w:rPr>
                <w:rFonts w:ascii="Century Gothic" w:eastAsia="Times New Roman" w:hAnsi="Century Gothic" w:cstheme="minorHAnsi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58055C">
              <w:rPr>
                <w:rFonts w:ascii="Century Gothic" w:eastAsia="Times New Roman" w:hAnsi="Century Gothic" w:cstheme="minorHAnsi"/>
                <w:b/>
                <w:bCs/>
                <w:sz w:val="20"/>
                <w:szCs w:val="20"/>
                <w:lang w:eastAsia="ar-SA"/>
              </w:rPr>
              <w:t>wyjaśnienia treści SWZ oraz inne dokumenty zamówienia bezpośrednio związane z postępowaniem o udzielenie zamówienia.</w:t>
            </w:r>
          </w:p>
        </w:tc>
      </w:tr>
    </w:tbl>
    <w:p w14:paraId="02572ECB" w14:textId="723F7B45" w:rsidR="00847C66" w:rsidRPr="0058055C" w:rsidRDefault="00847C66" w:rsidP="00651CB4">
      <w:pPr>
        <w:suppressAutoHyphens/>
        <w:spacing w:before="120" w:after="120" w:line="360" w:lineRule="auto"/>
        <w:ind w:left="-851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</w:pPr>
      <w:r w:rsidRPr="0058055C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t xml:space="preserve">Adres strony internetowej, na której udostępnione będą zmiany i wyjaśnienia treści SWZ </w:t>
      </w:r>
      <w:r w:rsidR="0058055C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br/>
      </w:r>
      <w:r w:rsidRPr="0058055C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t>oraz inne dokumenty zamówienia bezpośrednio związane z postępowaniem o udzielenie zamówienia:</w:t>
      </w:r>
      <w:r w:rsidRPr="0058055C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tab/>
      </w:r>
    </w:p>
    <w:p w14:paraId="65AACEED" w14:textId="77777777" w:rsidR="00424800" w:rsidRPr="0058055C" w:rsidRDefault="00424800" w:rsidP="00651CB4">
      <w:pPr>
        <w:suppressAutoHyphens/>
        <w:spacing w:before="120" w:after="120" w:line="360" w:lineRule="auto"/>
        <w:ind w:left="-851"/>
        <w:jc w:val="both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hyperlink r:id="rId11" w:history="1">
        <w:r w:rsidRPr="0058055C">
          <w:rPr>
            <w:rStyle w:val="Hipercze"/>
            <w:rFonts w:ascii="Century Gothic" w:eastAsia="Times New Roman" w:hAnsi="Century Gothic" w:cstheme="minorHAnsi"/>
            <w:sz w:val="20"/>
            <w:szCs w:val="20"/>
            <w:lang w:eastAsia="pl-PL"/>
          </w:rPr>
          <w:t>https://ezamowienia.gov.pl/</w:t>
        </w:r>
      </w:hyperlink>
      <w:r w:rsidRPr="0058055C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 </w:t>
      </w:r>
    </w:p>
    <w:p w14:paraId="64D1483E" w14:textId="33299771" w:rsidR="007455E4" w:rsidRPr="0058055C" w:rsidRDefault="00961401" w:rsidP="00651CB4">
      <w:pPr>
        <w:suppressAutoHyphens/>
        <w:spacing w:before="120" w:after="120" w:line="360" w:lineRule="auto"/>
        <w:ind w:left="-851"/>
        <w:jc w:val="both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r w:rsidRPr="0058055C">
        <w:rPr>
          <w:rFonts w:ascii="Century Gothic" w:eastAsia="Times New Roman" w:hAnsi="Century Gothic" w:cstheme="minorHAnsi"/>
          <w:b/>
          <w:sz w:val="20"/>
          <w:szCs w:val="20"/>
          <w:lang w:eastAsia="ar-SA"/>
        </w:rPr>
        <w:t>Uwaga!</w:t>
      </w:r>
      <w:r w:rsidRPr="0058055C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t xml:space="preserve"> Zamawiający przypomina, że w toku postępowania zgodnie z art. 61 ust. 2 ustawy P</w:t>
      </w:r>
      <w:r w:rsidR="007677B2" w:rsidRPr="0058055C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t>zp,</w:t>
      </w:r>
      <w:r w:rsidRPr="0058055C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t xml:space="preserve"> komunikacja ustna dopuszczalna jest jedynie w toku negocjacji lub dialogu oraz w odniesieniu </w:t>
      </w:r>
      <w:r w:rsidR="000D53E8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br/>
      </w:r>
      <w:r w:rsidRPr="0058055C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t xml:space="preserve">do informacji, które nie są istotne. Zasady dotyczące sposobu komunikowania się zostały przez Zamawiającego umieszczone </w:t>
      </w:r>
      <w:r w:rsidRPr="009429DE">
        <w:rPr>
          <w:rFonts w:ascii="Century Gothic" w:eastAsia="Times New Roman" w:hAnsi="Century Gothic" w:cstheme="minorHAnsi"/>
          <w:bCs/>
          <w:sz w:val="20"/>
          <w:szCs w:val="20"/>
          <w:lang w:eastAsia="ar-SA"/>
        </w:rPr>
        <w:t>w</w:t>
      </w:r>
      <w:r w:rsidRPr="009429DE">
        <w:rPr>
          <w:rFonts w:ascii="Century Gothic" w:eastAsia="Times New Roman" w:hAnsi="Century Gothic" w:cstheme="minorHAnsi"/>
          <w:b/>
          <w:sz w:val="20"/>
          <w:szCs w:val="20"/>
          <w:lang w:eastAsia="ar-SA"/>
        </w:rPr>
        <w:t xml:space="preserve"> Rozdziale </w:t>
      </w:r>
      <w:r w:rsidR="004F52B7" w:rsidRPr="009429DE">
        <w:rPr>
          <w:rFonts w:ascii="Century Gothic" w:eastAsia="Times New Roman" w:hAnsi="Century Gothic" w:cstheme="minorHAnsi"/>
          <w:b/>
          <w:sz w:val="20"/>
          <w:szCs w:val="20"/>
          <w:lang w:eastAsia="ar-SA"/>
        </w:rPr>
        <w:t>VIII</w:t>
      </w:r>
      <w:r w:rsidRPr="009429DE">
        <w:rPr>
          <w:rFonts w:ascii="Century Gothic" w:eastAsia="Times New Roman" w:hAnsi="Century Gothic" w:cstheme="minorHAnsi"/>
          <w:b/>
          <w:sz w:val="20"/>
          <w:szCs w:val="20"/>
          <w:lang w:eastAsia="ar-SA"/>
        </w:rPr>
        <w:t xml:space="preserve"> SWZ</w:t>
      </w:r>
      <w:r w:rsidR="007455E4" w:rsidRPr="009429DE">
        <w:rPr>
          <w:rFonts w:ascii="Century Gothic" w:eastAsia="Times New Roman" w:hAnsi="Century Gothic" w:cstheme="minorHAnsi"/>
          <w:b/>
          <w:sz w:val="20"/>
          <w:szCs w:val="20"/>
          <w:lang w:eastAsia="ar-SA"/>
        </w:rPr>
        <w:t>.</w:t>
      </w:r>
    </w:p>
    <w:tbl>
      <w:tblPr>
        <w:tblStyle w:val="Tabela-Siatka"/>
        <w:tblW w:w="0" w:type="auto"/>
        <w:tblInd w:w="-856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9916"/>
      </w:tblGrid>
      <w:tr w:rsidR="00322E03" w:rsidRPr="0058055C" w14:paraId="09E0A2AD" w14:textId="77777777" w:rsidTr="00651CB4">
        <w:tc>
          <w:tcPr>
            <w:tcW w:w="9916" w:type="dxa"/>
            <w:shd w:val="clear" w:color="auto" w:fill="BDD6EE" w:themeFill="accent1" w:themeFillTint="66"/>
          </w:tcPr>
          <w:p w14:paraId="4BCD63D1" w14:textId="77777777" w:rsidR="005713DA" w:rsidRPr="0058055C" w:rsidRDefault="005713DA" w:rsidP="005A2B8C">
            <w:pPr>
              <w:suppressAutoHyphens/>
              <w:spacing w:before="120" w:after="120" w:line="360" w:lineRule="auto"/>
              <w:rPr>
                <w:rFonts w:ascii="Century Gothic" w:eastAsia="Times New Roman" w:hAnsi="Century Gothic" w:cstheme="minorHAnsi"/>
                <w:b/>
                <w:bCs/>
                <w:sz w:val="20"/>
                <w:szCs w:val="20"/>
                <w:lang w:eastAsia="ar-SA"/>
              </w:rPr>
            </w:pPr>
            <w:r w:rsidRPr="0058055C">
              <w:rPr>
                <w:rFonts w:ascii="Century Gothic" w:eastAsia="Times New Roman" w:hAnsi="Century Gothic" w:cstheme="minorHAnsi"/>
                <w:b/>
                <w:bCs/>
                <w:sz w:val="20"/>
                <w:szCs w:val="20"/>
                <w:lang w:eastAsia="ar-SA"/>
              </w:rPr>
              <w:t>Rozdział III.</w:t>
            </w:r>
          </w:p>
          <w:p w14:paraId="217B14FB" w14:textId="77777777" w:rsidR="00322E03" w:rsidRPr="0058055C" w:rsidRDefault="00322E03" w:rsidP="005A2B8C">
            <w:pPr>
              <w:suppressAutoHyphens/>
              <w:spacing w:before="120" w:after="120" w:line="360" w:lineRule="auto"/>
              <w:rPr>
                <w:rFonts w:ascii="Century Gothic" w:eastAsia="Times New Roman" w:hAnsi="Century Gothic" w:cstheme="minorHAnsi"/>
                <w:b/>
                <w:bCs/>
                <w:sz w:val="20"/>
                <w:szCs w:val="20"/>
                <w:lang w:eastAsia="ar-SA"/>
              </w:rPr>
            </w:pPr>
            <w:r w:rsidRPr="0058055C">
              <w:rPr>
                <w:rFonts w:ascii="Century Gothic" w:eastAsia="Times New Roman" w:hAnsi="Century Gothic" w:cstheme="minorHAnsi"/>
                <w:b/>
                <w:bCs/>
                <w:sz w:val="20"/>
                <w:szCs w:val="20"/>
                <w:lang w:eastAsia="ar-SA"/>
              </w:rPr>
              <w:t>Tryb udzielenia zamówienia</w:t>
            </w:r>
            <w:r w:rsidR="00622255" w:rsidRPr="0058055C">
              <w:rPr>
                <w:rFonts w:ascii="Century Gothic" w:eastAsia="Times New Roman" w:hAnsi="Century Gothic" w:cstheme="minorHAnsi"/>
                <w:b/>
                <w:bCs/>
                <w:sz w:val="20"/>
                <w:szCs w:val="20"/>
                <w:lang w:eastAsia="ar-SA"/>
              </w:rPr>
              <w:t>.</w:t>
            </w:r>
          </w:p>
        </w:tc>
      </w:tr>
    </w:tbl>
    <w:p w14:paraId="09CD70E3" w14:textId="7CF7CD28" w:rsidR="00642EFA" w:rsidRDefault="00642EFA" w:rsidP="00651CB4">
      <w:pPr>
        <w:spacing w:before="120" w:after="120" w:line="360" w:lineRule="auto"/>
        <w:ind w:left="-851" w:right="-2"/>
        <w:jc w:val="both"/>
        <w:rPr>
          <w:rFonts w:ascii="Century Gothic" w:hAnsi="Century Gothic" w:cstheme="minorHAnsi"/>
          <w:sz w:val="20"/>
          <w:szCs w:val="20"/>
        </w:rPr>
      </w:pPr>
      <w:r w:rsidRPr="0058055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Postępowanie o udzielenie zamówienia </w:t>
      </w:r>
      <w:r w:rsidR="004A0648" w:rsidRPr="0058055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publicznego </w:t>
      </w:r>
      <w:r w:rsidRPr="0058055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prowadzone jest w </w:t>
      </w:r>
      <w:r w:rsidRPr="0058055C">
        <w:rPr>
          <w:rFonts w:ascii="Century Gothic" w:eastAsia="Times New Roman" w:hAnsi="Century Gothic" w:cstheme="minorHAnsi"/>
          <w:b/>
          <w:color w:val="000000"/>
          <w:sz w:val="20"/>
          <w:szCs w:val="20"/>
          <w:lang w:eastAsia="pl-PL"/>
        </w:rPr>
        <w:t>trybie podstawowym</w:t>
      </w:r>
      <w:r w:rsidR="0011566F" w:rsidRPr="0058055C">
        <w:rPr>
          <w:rFonts w:ascii="Century Gothic" w:eastAsia="Times New Roman" w:hAnsi="Century Gothic" w:cstheme="minorHAnsi"/>
          <w:b/>
          <w:color w:val="000000"/>
          <w:sz w:val="20"/>
          <w:szCs w:val="20"/>
          <w:lang w:eastAsia="pl-PL"/>
        </w:rPr>
        <w:t xml:space="preserve">, </w:t>
      </w:r>
      <w:r w:rsidR="00F30223" w:rsidRPr="0058055C">
        <w:rPr>
          <w:rFonts w:ascii="Century Gothic" w:eastAsia="Times New Roman" w:hAnsi="Century Gothic" w:cstheme="minorHAnsi"/>
          <w:b/>
          <w:color w:val="000000"/>
          <w:sz w:val="20"/>
          <w:szCs w:val="20"/>
          <w:lang w:eastAsia="pl-PL"/>
        </w:rPr>
        <w:br/>
      </w:r>
      <w:r w:rsidRPr="0058055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na podstawie art. 275 pkt. 1 us</w:t>
      </w:r>
      <w:r w:rsidR="002D2348" w:rsidRPr="0058055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tawy</w:t>
      </w:r>
      <w:r w:rsidR="002B7E28" w:rsidRPr="0058055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="00CB708B" w:rsidRPr="0058055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Pzp</w:t>
      </w:r>
      <w:r w:rsidR="0011566F" w:rsidRPr="0058055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, w którym w odpowiedzi na ogłoszenie </w:t>
      </w:r>
      <w:r w:rsidR="0058055C" w:rsidRPr="0058055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="0011566F" w:rsidRPr="0058055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o zamówieniu oferty mogą składać wszyscy zainteresowani wykonawcy, a najkorzystniejszą ofertę wybiera się bez przeprowadzenia negocjacji.</w:t>
      </w:r>
      <w:r w:rsidR="002B7E28" w:rsidRPr="0058055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="00C3546F" w:rsidRPr="0058055C">
        <w:rPr>
          <w:rFonts w:ascii="Century Gothic" w:hAnsi="Century Gothic" w:cstheme="minorHAnsi"/>
          <w:sz w:val="20"/>
          <w:szCs w:val="20"/>
        </w:rPr>
        <w:t xml:space="preserve">W sprawach nieuregulowanych zapisami niniejszej SWZ, stosuje się zapisy ustawy Prawo zamówień </w:t>
      </w:r>
      <w:r w:rsidR="00C3546F" w:rsidRPr="001862DE">
        <w:rPr>
          <w:rFonts w:ascii="Century Gothic" w:hAnsi="Century Gothic" w:cstheme="minorHAnsi"/>
          <w:sz w:val="20"/>
          <w:szCs w:val="20"/>
        </w:rPr>
        <w:t>publicznych, aktów wykonawczych wydanych na podstawie ustawy oraz Kodeksu Cywilnego.</w:t>
      </w:r>
    </w:p>
    <w:p w14:paraId="671E72AA" w14:textId="77777777" w:rsidR="000D53E8" w:rsidRDefault="000D53E8" w:rsidP="00651CB4">
      <w:pPr>
        <w:spacing w:before="120" w:after="120" w:line="360" w:lineRule="auto"/>
        <w:ind w:left="-851" w:right="-2"/>
        <w:jc w:val="both"/>
        <w:rPr>
          <w:rFonts w:ascii="Century Gothic" w:hAnsi="Century Gothic" w:cstheme="minorHAnsi"/>
          <w:color w:val="000000"/>
        </w:rPr>
      </w:pPr>
    </w:p>
    <w:p w14:paraId="2C7E0E30" w14:textId="77777777" w:rsidR="000D53E8" w:rsidRPr="00A57EAF" w:rsidRDefault="000D53E8" w:rsidP="00651CB4">
      <w:pPr>
        <w:spacing w:before="120" w:after="120" w:line="360" w:lineRule="auto"/>
        <w:ind w:left="-851" w:right="-2"/>
        <w:jc w:val="both"/>
        <w:rPr>
          <w:rFonts w:ascii="Century Gothic" w:eastAsia="Times New Roman" w:hAnsi="Century Gothic" w:cstheme="minorHAnsi"/>
          <w:bCs/>
          <w:color w:val="000000"/>
          <w:lang w:eastAsia="ar-SA"/>
        </w:rPr>
      </w:pPr>
    </w:p>
    <w:tbl>
      <w:tblPr>
        <w:tblStyle w:val="Tabela-Siatka"/>
        <w:tblW w:w="0" w:type="auto"/>
        <w:tblInd w:w="-856" w:type="dxa"/>
        <w:tblLook w:val="04A0" w:firstRow="1" w:lastRow="0" w:firstColumn="1" w:lastColumn="0" w:noHBand="0" w:noVBand="1"/>
      </w:tblPr>
      <w:tblGrid>
        <w:gridCol w:w="9916"/>
      </w:tblGrid>
      <w:tr w:rsidR="00322E03" w:rsidRPr="001862DE" w14:paraId="259AFDAD" w14:textId="77777777" w:rsidTr="00651CB4">
        <w:tc>
          <w:tcPr>
            <w:tcW w:w="9916" w:type="dxa"/>
            <w:shd w:val="clear" w:color="auto" w:fill="BDD6EE" w:themeFill="accent1" w:themeFillTint="66"/>
          </w:tcPr>
          <w:p w14:paraId="2970641F" w14:textId="77777777" w:rsidR="005713DA" w:rsidRPr="001862DE" w:rsidRDefault="005713DA" w:rsidP="005A2B8C">
            <w:pPr>
              <w:spacing w:before="120" w:after="120" w:line="360" w:lineRule="auto"/>
              <w:ind w:right="-2"/>
              <w:rPr>
                <w:rFonts w:ascii="Century Gothic" w:eastAsia="Times New Roman" w:hAnsi="Century Gothic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1862DE">
              <w:rPr>
                <w:rFonts w:ascii="Century Gothic" w:eastAsia="Times New Roman" w:hAnsi="Century Gothic" w:cstheme="minorHAnsi"/>
                <w:b/>
                <w:color w:val="000000"/>
                <w:sz w:val="20"/>
                <w:szCs w:val="20"/>
                <w:lang w:eastAsia="pl-PL"/>
              </w:rPr>
              <w:lastRenderedPageBreak/>
              <w:t>Rozdział IV.</w:t>
            </w:r>
          </w:p>
          <w:p w14:paraId="57BDC0D1" w14:textId="77777777" w:rsidR="00322E03" w:rsidRPr="001862DE" w:rsidRDefault="00322E03" w:rsidP="005A2B8C">
            <w:pPr>
              <w:spacing w:before="120" w:after="120" w:line="360" w:lineRule="auto"/>
              <w:ind w:right="-2"/>
              <w:rPr>
                <w:rFonts w:ascii="Century Gothic" w:eastAsia="Times New Roman" w:hAnsi="Century Gothic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1862DE">
              <w:rPr>
                <w:rFonts w:ascii="Century Gothic" w:eastAsia="Times New Roman" w:hAnsi="Century Gothic" w:cstheme="minorHAnsi"/>
                <w:b/>
                <w:color w:val="000000"/>
                <w:sz w:val="20"/>
                <w:szCs w:val="20"/>
                <w:lang w:eastAsia="pl-PL"/>
              </w:rPr>
              <w:t>Informacja, czy Zamawiający przewiduje wybór najkorzystniejszej oferty z możliwością prowadzenia negocjacji</w:t>
            </w:r>
            <w:r w:rsidR="00622255" w:rsidRPr="001862DE">
              <w:rPr>
                <w:rFonts w:ascii="Century Gothic" w:eastAsia="Times New Roman" w:hAnsi="Century Gothic" w:cstheme="minorHAnsi"/>
                <w:b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</w:tbl>
    <w:p w14:paraId="460290F7" w14:textId="77777777" w:rsidR="00642EFA" w:rsidRPr="001862DE" w:rsidRDefault="00642EFA" w:rsidP="00651CB4">
      <w:pPr>
        <w:spacing w:before="120" w:after="120" w:line="360" w:lineRule="auto"/>
        <w:ind w:left="-851" w:right="-2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862DE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Zamawiający nie przewiduje </w:t>
      </w:r>
      <w:r w:rsidR="0089290D" w:rsidRPr="001862DE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wyboru najkorzystniejszej oferty z możliwością prowadzenia </w:t>
      </w:r>
      <w:r w:rsidRPr="001862DE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negocjacji.</w:t>
      </w:r>
    </w:p>
    <w:tbl>
      <w:tblPr>
        <w:tblStyle w:val="Tabela-Siatka"/>
        <w:tblW w:w="0" w:type="auto"/>
        <w:tblInd w:w="-856" w:type="dxa"/>
        <w:tblLook w:val="04A0" w:firstRow="1" w:lastRow="0" w:firstColumn="1" w:lastColumn="0" w:noHBand="0" w:noVBand="1"/>
      </w:tblPr>
      <w:tblGrid>
        <w:gridCol w:w="9916"/>
      </w:tblGrid>
      <w:tr w:rsidR="00322E03" w:rsidRPr="00A57EAF" w14:paraId="1353B6FB" w14:textId="77777777" w:rsidTr="00651CB4">
        <w:tc>
          <w:tcPr>
            <w:tcW w:w="9916" w:type="dxa"/>
            <w:shd w:val="clear" w:color="auto" w:fill="BDD6EE" w:themeFill="accent1" w:themeFillTint="66"/>
          </w:tcPr>
          <w:p w14:paraId="6B8039A1" w14:textId="77777777" w:rsidR="005713DA" w:rsidRPr="00A57EAF" w:rsidRDefault="005713DA" w:rsidP="005A2B8C">
            <w:pPr>
              <w:spacing w:before="120" w:after="120" w:line="360" w:lineRule="auto"/>
              <w:ind w:right="-2"/>
              <w:rPr>
                <w:rFonts w:ascii="Century Gothic" w:eastAsia="Times New Roman" w:hAnsi="Century Gothic" w:cstheme="minorHAnsi"/>
                <w:b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lang w:eastAsia="pl-PL"/>
              </w:rPr>
              <w:t>Rozdział V.</w:t>
            </w:r>
          </w:p>
          <w:p w14:paraId="312FD6E4" w14:textId="77777777" w:rsidR="00322E03" w:rsidRPr="00A57EAF" w:rsidRDefault="00322E03" w:rsidP="005A2B8C">
            <w:pPr>
              <w:spacing w:before="120" w:after="120" w:line="360" w:lineRule="auto"/>
              <w:ind w:right="-2"/>
              <w:rPr>
                <w:rFonts w:ascii="Century Gothic" w:eastAsia="Times New Roman" w:hAnsi="Century Gothic" w:cstheme="minorHAnsi"/>
                <w:b/>
                <w:color w:val="FF0000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lang w:eastAsia="pl-PL"/>
              </w:rPr>
              <w:t>Opis przedmiotu zamówienia</w:t>
            </w:r>
            <w:r w:rsidR="007A4757" w:rsidRPr="00A57EAF">
              <w:rPr>
                <w:rFonts w:ascii="Century Gothic" w:eastAsia="Times New Roman" w:hAnsi="Century Gothic" w:cstheme="minorHAnsi"/>
                <w:b/>
                <w:lang w:eastAsia="pl-PL"/>
              </w:rPr>
              <w:t>.</w:t>
            </w:r>
          </w:p>
        </w:tc>
      </w:tr>
    </w:tbl>
    <w:p w14:paraId="727DB13B" w14:textId="6657C440" w:rsidR="00126A32" w:rsidRPr="00126A32" w:rsidRDefault="001862DE">
      <w:pPr>
        <w:pStyle w:val="Akapitzlist"/>
        <w:numPr>
          <w:ilvl w:val="0"/>
          <w:numId w:val="32"/>
        </w:numPr>
        <w:spacing w:line="360" w:lineRule="auto"/>
        <w:ind w:left="-567"/>
        <w:jc w:val="both"/>
        <w:rPr>
          <w:rFonts w:ascii="Century Gothic" w:hAnsi="Century Gothic"/>
          <w:kern w:val="2"/>
          <w:sz w:val="20"/>
          <w:szCs w:val="20"/>
          <w14:ligatures w14:val="standardContextual"/>
        </w:rPr>
      </w:pPr>
      <w:r w:rsidRPr="001862DE">
        <w:rPr>
          <w:rFonts w:ascii="Century Gothic" w:hAnsi="Century Gothic"/>
          <w:sz w:val="20"/>
          <w:szCs w:val="20"/>
        </w:rPr>
        <w:t>Przedmiotem zamówienia jest</w:t>
      </w:r>
      <w:r>
        <w:rPr>
          <w:rFonts w:ascii="Century Gothic" w:hAnsi="Century Gothic"/>
          <w:sz w:val="20"/>
          <w:szCs w:val="20"/>
        </w:rPr>
        <w:t xml:space="preserve"> </w:t>
      </w:r>
      <w:r w:rsidRPr="001862DE">
        <w:rPr>
          <w:rFonts w:ascii="Century Gothic" w:hAnsi="Century Gothic"/>
          <w:sz w:val="20"/>
          <w:szCs w:val="20"/>
        </w:rPr>
        <w:t>p</w:t>
      </w:r>
      <w:r w:rsidRPr="001862DE">
        <w:rPr>
          <w:rFonts w:ascii="Century Gothic" w:hAnsi="Century Gothic"/>
          <w:bCs/>
          <w:sz w:val="20"/>
          <w:szCs w:val="20"/>
        </w:rPr>
        <w:t xml:space="preserve">rzygotowanie i dostawa </w:t>
      </w:r>
      <w:r w:rsidR="00457E9B">
        <w:rPr>
          <w:rFonts w:ascii="Century Gothic" w:hAnsi="Century Gothic"/>
          <w:bCs/>
          <w:sz w:val="20"/>
          <w:szCs w:val="20"/>
        </w:rPr>
        <w:t>jednodaniowego posiłku</w:t>
      </w:r>
      <w:r w:rsidRPr="001862DE">
        <w:rPr>
          <w:rFonts w:ascii="Century Gothic" w:hAnsi="Century Gothic"/>
          <w:bCs/>
          <w:sz w:val="20"/>
          <w:szCs w:val="20"/>
        </w:rPr>
        <w:t xml:space="preserve"> (usługa cateringowa) dla </w:t>
      </w:r>
      <w:r>
        <w:rPr>
          <w:rFonts w:ascii="Century Gothic" w:hAnsi="Century Gothic"/>
          <w:bCs/>
          <w:sz w:val="20"/>
          <w:szCs w:val="20"/>
        </w:rPr>
        <w:t xml:space="preserve">uczniów i </w:t>
      </w:r>
      <w:r w:rsidRPr="001862DE">
        <w:rPr>
          <w:rFonts w:ascii="Century Gothic" w:hAnsi="Century Gothic"/>
          <w:bCs/>
          <w:sz w:val="20"/>
          <w:szCs w:val="20"/>
        </w:rPr>
        <w:t xml:space="preserve">dzieci </w:t>
      </w:r>
      <w:r>
        <w:rPr>
          <w:rFonts w:ascii="Century Gothic" w:hAnsi="Century Gothic"/>
          <w:bCs/>
          <w:sz w:val="20"/>
          <w:szCs w:val="20"/>
        </w:rPr>
        <w:t xml:space="preserve">z oddziału przedszkolnego Publicznej Szkoły Podstawowej </w:t>
      </w:r>
      <w:r w:rsidR="008E1030">
        <w:rPr>
          <w:rFonts w:ascii="Century Gothic" w:hAnsi="Century Gothic"/>
          <w:bCs/>
          <w:sz w:val="20"/>
          <w:szCs w:val="20"/>
        </w:rPr>
        <w:br/>
      </w:r>
      <w:r>
        <w:rPr>
          <w:rFonts w:ascii="Century Gothic" w:hAnsi="Century Gothic"/>
          <w:bCs/>
          <w:sz w:val="20"/>
          <w:szCs w:val="20"/>
        </w:rPr>
        <w:t>w Piotrkowie Kujawskim</w:t>
      </w:r>
      <w:r w:rsidRPr="001862DE">
        <w:rPr>
          <w:rFonts w:ascii="Century Gothic" w:hAnsi="Century Gothic"/>
          <w:bCs/>
          <w:sz w:val="20"/>
          <w:szCs w:val="20"/>
        </w:rPr>
        <w:t>.</w:t>
      </w:r>
      <w:r w:rsidRPr="001862DE">
        <w:rPr>
          <w:sz w:val="20"/>
          <w:szCs w:val="20"/>
        </w:rPr>
        <w:t xml:space="preserve"> </w:t>
      </w:r>
    </w:p>
    <w:p w14:paraId="4B43BC76" w14:textId="77777777" w:rsidR="00F66CF4" w:rsidRPr="00F66CF4" w:rsidRDefault="001862DE">
      <w:pPr>
        <w:pStyle w:val="Akapitzlist"/>
        <w:numPr>
          <w:ilvl w:val="0"/>
          <w:numId w:val="32"/>
        </w:numPr>
        <w:spacing w:line="360" w:lineRule="auto"/>
        <w:ind w:left="-567"/>
        <w:jc w:val="both"/>
        <w:rPr>
          <w:rFonts w:ascii="Century Gothic" w:hAnsi="Century Gothic"/>
          <w:kern w:val="2"/>
          <w:sz w:val="20"/>
          <w:szCs w:val="20"/>
          <w14:ligatures w14:val="standardContextual"/>
        </w:rPr>
      </w:pPr>
      <w:bookmarkStart w:id="1" w:name="_Hlk213937727"/>
      <w:r w:rsidRPr="001862DE">
        <w:rPr>
          <w:rFonts w:ascii="Century Gothic" w:hAnsi="Century Gothic"/>
          <w:sz w:val="20"/>
          <w:szCs w:val="20"/>
        </w:rPr>
        <w:t xml:space="preserve">Zamówienie obejmuje przygotowanie </w:t>
      </w:r>
      <w:r>
        <w:rPr>
          <w:rFonts w:ascii="Century Gothic" w:hAnsi="Century Gothic"/>
          <w:sz w:val="20"/>
          <w:szCs w:val="20"/>
        </w:rPr>
        <w:t xml:space="preserve">jednodaniowego obiadu dla około 80 osób w wieku od 6-14 </w:t>
      </w:r>
      <w:r w:rsidRPr="001862DE">
        <w:rPr>
          <w:rFonts w:ascii="Century Gothic" w:hAnsi="Century Gothic"/>
          <w:sz w:val="20"/>
          <w:szCs w:val="20"/>
        </w:rPr>
        <w:t xml:space="preserve">lat, </w:t>
      </w:r>
      <w:r w:rsidR="00F66CF4" w:rsidRPr="001862DE">
        <w:rPr>
          <w:rFonts w:ascii="Century Gothic" w:hAnsi="Century Gothic"/>
          <w:sz w:val="20"/>
          <w:szCs w:val="20"/>
        </w:rPr>
        <w:t>przy czym liczba dzieci w okresie realizacji zamówienia może ulec zmianie.</w:t>
      </w:r>
    </w:p>
    <w:bookmarkEnd w:id="1"/>
    <w:p w14:paraId="14FEA6B6" w14:textId="4A546DDB" w:rsidR="00F66CF4" w:rsidRPr="00F66CF4" w:rsidRDefault="00F66CF4">
      <w:pPr>
        <w:pStyle w:val="Akapitzlist"/>
        <w:numPr>
          <w:ilvl w:val="0"/>
          <w:numId w:val="32"/>
        </w:numPr>
        <w:spacing w:line="360" w:lineRule="auto"/>
        <w:ind w:left="-567"/>
        <w:jc w:val="both"/>
        <w:rPr>
          <w:rFonts w:ascii="Century Gothic" w:hAnsi="Century Gothic"/>
          <w:kern w:val="2"/>
          <w:sz w:val="20"/>
          <w:szCs w:val="20"/>
          <w14:ligatures w14:val="standardContextual"/>
        </w:rPr>
      </w:pPr>
      <w:r>
        <w:rPr>
          <w:rFonts w:ascii="Century Gothic" w:hAnsi="Century Gothic"/>
          <w:sz w:val="20"/>
          <w:szCs w:val="20"/>
        </w:rPr>
        <w:t xml:space="preserve">Termin wykonania zamówienia obejmuje </w:t>
      </w:r>
      <w:r w:rsidR="001862DE" w:rsidRPr="001862DE">
        <w:rPr>
          <w:rFonts w:ascii="Century Gothic" w:hAnsi="Century Gothic"/>
          <w:sz w:val="20"/>
          <w:szCs w:val="20"/>
        </w:rPr>
        <w:t>okres od 19 stycznia 2026 roku do 18 grudnia 2026 roku</w:t>
      </w:r>
      <w:r w:rsidR="001862DE">
        <w:t xml:space="preserve">.  </w:t>
      </w:r>
    </w:p>
    <w:p w14:paraId="0E88CDA7" w14:textId="0E90160A" w:rsidR="00F66CF4" w:rsidRPr="00F66CF4" w:rsidRDefault="00F66CF4">
      <w:pPr>
        <w:pStyle w:val="Akapitzlist"/>
        <w:numPr>
          <w:ilvl w:val="0"/>
          <w:numId w:val="32"/>
        </w:numPr>
        <w:spacing w:line="360" w:lineRule="auto"/>
        <w:ind w:left="-567"/>
        <w:jc w:val="both"/>
        <w:rPr>
          <w:rFonts w:ascii="Century Gothic" w:hAnsi="Century Gothic"/>
          <w:kern w:val="2"/>
          <w:sz w:val="20"/>
          <w:szCs w:val="20"/>
          <w14:ligatures w14:val="standardContextual"/>
        </w:rPr>
      </w:pPr>
      <w:r w:rsidRPr="00F66CF4">
        <w:rPr>
          <w:rFonts w:ascii="Century Gothic" w:hAnsi="Century Gothic"/>
          <w:sz w:val="20"/>
          <w:szCs w:val="20"/>
        </w:rPr>
        <w:t>Usługa będzie realizowana</w:t>
      </w:r>
      <w:r w:rsidR="001862DE" w:rsidRPr="00F66CF4">
        <w:rPr>
          <w:rFonts w:ascii="Century Gothic" w:hAnsi="Century Gothic"/>
          <w:sz w:val="20"/>
          <w:szCs w:val="20"/>
        </w:rPr>
        <w:t xml:space="preserve"> w wyznaczone dni</w:t>
      </w:r>
      <w:r w:rsidRPr="00F66CF4">
        <w:rPr>
          <w:rFonts w:ascii="Century Gothic" w:hAnsi="Century Gothic"/>
          <w:sz w:val="20"/>
          <w:szCs w:val="20"/>
        </w:rPr>
        <w:t xml:space="preserve"> </w:t>
      </w:r>
      <w:r w:rsidR="000D53E8">
        <w:rPr>
          <w:rFonts w:ascii="Century Gothic" w:hAnsi="Century Gothic"/>
          <w:sz w:val="20"/>
          <w:szCs w:val="20"/>
        </w:rPr>
        <w:t>zgodne z harmonogramem,</w:t>
      </w:r>
      <w:r w:rsidR="001862DE" w:rsidRPr="00F66CF4">
        <w:rPr>
          <w:rFonts w:ascii="Century Gothic" w:hAnsi="Century Gothic"/>
          <w:sz w:val="20"/>
          <w:szCs w:val="20"/>
        </w:rPr>
        <w:t xml:space="preserve"> z wyłączeniem dni wolnych, świątecznych, wakacji, ferii, i innych ustalonych dni wolnych, </w:t>
      </w:r>
    </w:p>
    <w:p w14:paraId="50796D76" w14:textId="45D1DB11" w:rsidR="00651CB4" w:rsidRPr="00651CB4" w:rsidRDefault="001862DE">
      <w:pPr>
        <w:pStyle w:val="Akapitzlist"/>
        <w:numPr>
          <w:ilvl w:val="0"/>
          <w:numId w:val="32"/>
        </w:numPr>
        <w:spacing w:before="120" w:after="120" w:line="360" w:lineRule="auto"/>
        <w:ind w:left="-567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ar-SA"/>
        </w:rPr>
      </w:pPr>
      <w:r w:rsidRPr="00F66CF4">
        <w:rPr>
          <w:rFonts w:ascii="Century Gothic" w:eastAsia="Times New Roman" w:hAnsi="Century Gothic"/>
          <w:sz w:val="20"/>
          <w:szCs w:val="20"/>
        </w:rPr>
        <w:t xml:space="preserve">Szczegółowy opis przedmiotu zamówienia określa </w:t>
      </w:r>
      <w:r w:rsidRPr="009429DE">
        <w:rPr>
          <w:rFonts w:ascii="Century Gothic" w:eastAsia="Times New Roman" w:hAnsi="Century Gothic"/>
          <w:b/>
          <w:sz w:val="20"/>
          <w:szCs w:val="20"/>
        </w:rPr>
        <w:t xml:space="preserve">Załącznik nr </w:t>
      </w:r>
      <w:r w:rsidR="009429DE" w:rsidRPr="009429DE">
        <w:rPr>
          <w:rFonts w:ascii="Century Gothic" w:eastAsia="Times New Roman" w:hAnsi="Century Gothic"/>
          <w:b/>
          <w:sz w:val="20"/>
          <w:szCs w:val="20"/>
        </w:rPr>
        <w:t>1</w:t>
      </w:r>
      <w:r w:rsidRPr="009429DE">
        <w:rPr>
          <w:rFonts w:ascii="Century Gothic" w:eastAsia="Times New Roman" w:hAnsi="Century Gothic"/>
          <w:b/>
          <w:sz w:val="20"/>
          <w:szCs w:val="20"/>
        </w:rPr>
        <w:t xml:space="preserve"> do SWZ</w:t>
      </w:r>
      <w:r w:rsidRPr="009429DE">
        <w:rPr>
          <w:rFonts w:ascii="Century Gothic" w:eastAsia="Times New Roman" w:hAnsi="Century Gothic"/>
          <w:bCs/>
          <w:color w:val="000000"/>
          <w:sz w:val="20"/>
          <w:szCs w:val="20"/>
        </w:rPr>
        <w:t>.</w:t>
      </w:r>
      <w:bookmarkStart w:id="2" w:name="_Hlk200103039"/>
      <w:r w:rsidR="00F66CF4" w:rsidRPr="00F66CF4">
        <w:rPr>
          <w:rFonts w:ascii="Century Gothic" w:eastAsia="Times New Roman" w:hAnsi="Century Gothic"/>
          <w:bCs/>
          <w:color w:val="000000"/>
          <w:sz w:val="20"/>
          <w:szCs w:val="20"/>
        </w:rPr>
        <w:t xml:space="preserve"> </w:t>
      </w:r>
      <w:bookmarkEnd w:id="2"/>
    </w:p>
    <w:p w14:paraId="6FBAA866" w14:textId="5FEF7898" w:rsidR="00651CB4" w:rsidRPr="00651CB4" w:rsidRDefault="00104779">
      <w:pPr>
        <w:pStyle w:val="Akapitzlist"/>
        <w:numPr>
          <w:ilvl w:val="0"/>
          <w:numId w:val="32"/>
        </w:numPr>
        <w:spacing w:before="120" w:after="120" w:line="360" w:lineRule="auto"/>
        <w:ind w:left="-567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ar-SA"/>
        </w:rPr>
      </w:pP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ar-SA"/>
        </w:rPr>
        <w:t>Wykonawca zobowiązuje się do wykonania przedmiotu zamówienia zgodnie z warunkami przeprowadzonego postępowania o zamówienie publiczne, złożoną ofertą oraz ustaleniami określonymi w projekcie umowy stanowiąc</w:t>
      </w:r>
      <w:r w:rsidR="00974058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ar-SA"/>
        </w:rPr>
        <w:t xml:space="preserve">ym </w:t>
      </w:r>
      <w:r w:rsidRPr="009429DE">
        <w:rPr>
          <w:rFonts w:ascii="Century Gothic" w:eastAsia="Times New Roman" w:hAnsi="Century Gothic" w:cstheme="minorHAnsi"/>
          <w:b/>
          <w:bCs/>
          <w:sz w:val="20"/>
          <w:szCs w:val="20"/>
          <w:lang w:eastAsia="ar-SA"/>
        </w:rPr>
        <w:t xml:space="preserve">załącznik nr </w:t>
      </w:r>
      <w:r w:rsidR="009429DE" w:rsidRPr="009429DE">
        <w:rPr>
          <w:rFonts w:ascii="Century Gothic" w:eastAsia="Times New Roman" w:hAnsi="Century Gothic" w:cstheme="minorHAnsi"/>
          <w:b/>
          <w:bCs/>
          <w:sz w:val="20"/>
          <w:szCs w:val="20"/>
          <w:lang w:eastAsia="ar-SA"/>
        </w:rPr>
        <w:t>3</w:t>
      </w:r>
      <w:r w:rsidRPr="009429DE">
        <w:rPr>
          <w:rFonts w:ascii="Century Gothic" w:eastAsia="Times New Roman" w:hAnsi="Century Gothic" w:cstheme="minorHAnsi"/>
          <w:b/>
          <w:bCs/>
          <w:sz w:val="20"/>
          <w:szCs w:val="20"/>
          <w:lang w:eastAsia="ar-SA"/>
        </w:rPr>
        <w:t xml:space="preserve"> do SWZ.</w:t>
      </w:r>
    </w:p>
    <w:p w14:paraId="29982AC4" w14:textId="77777777" w:rsidR="00651CB4" w:rsidRPr="00651CB4" w:rsidRDefault="007E4205">
      <w:pPr>
        <w:pStyle w:val="Akapitzlist"/>
        <w:numPr>
          <w:ilvl w:val="0"/>
          <w:numId w:val="32"/>
        </w:numPr>
        <w:spacing w:before="120" w:after="120" w:line="360" w:lineRule="auto"/>
        <w:ind w:left="-567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ar-SA"/>
        </w:rPr>
      </w:pPr>
      <w:r w:rsidRPr="00651CB4">
        <w:rPr>
          <w:rFonts w:ascii="Century Gothic" w:hAnsi="Century Gothic" w:cstheme="minorHAnsi"/>
          <w:sz w:val="20"/>
          <w:szCs w:val="20"/>
        </w:rPr>
        <w:t xml:space="preserve">Wykonawca zobowiązuje się świadczyć usługę określoną w przedmiocie zamówienia  </w:t>
      </w:r>
      <w:r w:rsidR="00F87CA6" w:rsidRPr="00651CB4">
        <w:rPr>
          <w:rFonts w:ascii="Century Gothic" w:hAnsi="Century Gothic" w:cstheme="minorHAnsi"/>
          <w:sz w:val="20"/>
          <w:szCs w:val="20"/>
        </w:rPr>
        <w:br/>
      </w:r>
      <w:r w:rsidRPr="00651CB4">
        <w:rPr>
          <w:rFonts w:ascii="Century Gothic" w:hAnsi="Century Gothic" w:cstheme="minorHAnsi"/>
          <w:sz w:val="20"/>
          <w:szCs w:val="20"/>
        </w:rPr>
        <w:t>w oparciu o personel, posiadający odpowiednie kwalifikacje,</w:t>
      </w:r>
      <w:r w:rsidR="00E7558B" w:rsidRPr="00651CB4">
        <w:rPr>
          <w:rFonts w:ascii="Century Gothic" w:hAnsi="Century Gothic" w:cstheme="minorHAnsi"/>
          <w:sz w:val="20"/>
          <w:szCs w:val="20"/>
        </w:rPr>
        <w:t xml:space="preserve"> </w:t>
      </w:r>
      <w:r w:rsidRPr="00651CB4">
        <w:rPr>
          <w:rFonts w:ascii="Century Gothic" w:hAnsi="Century Gothic" w:cstheme="minorHAnsi"/>
          <w:sz w:val="20"/>
          <w:szCs w:val="20"/>
        </w:rPr>
        <w:t>wiedzę oraz doświadczenie wymagane przy świadczeniu usług tego rodzaju.</w:t>
      </w:r>
    </w:p>
    <w:p w14:paraId="3ED00E63" w14:textId="77777777" w:rsidR="00651CB4" w:rsidRPr="00651CB4" w:rsidRDefault="007E4205">
      <w:pPr>
        <w:pStyle w:val="Akapitzlist"/>
        <w:numPr>
          <w:ilvl w:val="0"/>
          <w:numId w:val="32"/>
        </w:numPr>
        <w:spacing w:before="120" w:after="120" w:line="360" w:lineRule="auto"/>
        <w:ind w:left="-567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ar-SA"/>
        </w:rPr>
      </w:pPr>
      <w:r w:rsidRPr="00651CB4">
        <w:rPr>
          <w:rFonts w:ascii="Century Gothic" w:hAnsi="Century Gothic" w:cstheme="minorHAnsi"/>
          <w:sz w:val="20"/>
          <w:szCs w:val="20"/>
        </w:rPr>
        <w:t xml:space="preserve">Wykonawca ma obowiązek zapewnienia wszystkim osobom, którymi się posługuje przy realizacji przedmiotu zamówienia, właściwych warunków bezpieczeństwa i higieny pracy. </w:t>
      </w:r>
    </w:p>
    <w:p w14:paraId="29B0E8CE" w14:textId="3ABCBF47" w:rsidR="00651CB4" w:rsidRPr="00651CB4" w:rsidRDefault="00F031B9">
      <w:pPr>
        <w:pStyle w:val="Akapitzlist"/>
        <w:numPr>
          <w:ilvl w:val="0"/>
          <w:numId w:val="32"/>
        </w:numPr>
        <w:spacing w:before="120" w:after="120" w:line="360" w:lineRule="auto"/>
        <w:ind w:left="-567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ar-SA"/>
        </w:rPr>
      </w:pP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ar-SA"/>
        </w:rPr>
        <w:t>Zamawiający wymaga zatrudnienia na podstawie umowy o pracę osób wykonujących bezpośrednie czynności w zakresie realizacji przedmiotu zamówienia</w:t>
      </w:r>
      <w:r w:rsidR="008E1030">
        <w:rPr>
          <w:rFonts w:ascii="Century Gothic" w:eastAsia="Times New Roman" w:hAnsi="Century Gothic" w:cstheme="minorHAnsi"/>
          <w:color w:val="000000"/>
          <w:sz w:val="20"/>
          <w:szCs w:val="20"/>
          <w:lang w:eastAsia="ar-SA"/>
        </w:rPr>
        <w:t>.</w:t>
      </w:r>
    </w:p>
    <w:p w14:paraId="77C37E8F" w14:textId="6BED734B" w:rsidR="00651CB4" w:rsidRDefault="00974058">
      <w:pPr>
        <w:pStyle w:val="Akapitzlist"/>
        <w:numPr>
          <w:ilvl w:val="0"/>
          <w:numId w:val="32"/>
        </w:numPr>
        <w:spacing w:before="120" w:after="120" w:line="360" w:lineRule="auto"/>
        <w:ind w:left="-567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ar-SA"/>
        </w:rPr>
      </w:pP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ar-SA"/>
        </w:rPr>
        <w:t xml:space="preserve">Szczegółowe wymagania dotyczące realizacji, sposobu weryfikacji i kontroli </w:t>
      </w:r>
      <w:r w:rsidR="00D15956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ar-SA"/>
        </w:rPr>
        <w:br/>
      </w: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ar-SA"/>
        </w:rPr>
        <w:t xml:space="preserve">oraz egzekwowania wymogu zatrudnienia na  podstawie stosunku pracy zostały określone </w:t>
      </w:r>
      <w:r w:rsidR="0066111E">
        <w:rPr>
          <w:rFonts w:ascii="Century Gothic" w:eastAsia="Times New Roman" w:hAnsi="Century Gothic" w:cstheme="minorHAnsi"/>
          <w:color w:val="000000"/>
          <w:sz w:val="20"/>
          <w:szCs w:val="20"/>
          <w:lang w:eastAsia="ar-SA"/>
        </w:rPr>
        <w:br/>
      </w: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ar-SA"/>
        </w:rPr>
        <w:t xml:space="preserve">w projekcie umowy stanowiącym </w:t>
      </w:r>
      <w:r w:rsidRPr="009429DE"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ar-SA"/>
        </w:rPr>
        <w:t xml:space="preserve">załącznik nr </w:t>
      </w:r>
      <w:r w:rsidR="009429DE" w:rsidRPr="009429DE"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ar-SA"/>
        </w:rPr>
        <w:t>3</w:t>
      </w:r>
      <w:r w:rsidRPr="009429DE"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ar-SA"/>
        </w:rPr>
        <w:t xml:space="preserve"> do SWZ</w:t>
      </w:r>
      <w:r w:rsidRPr="009429DE">
        <w:rPr>
          <w:rFonts w:ascii="Century Gothic" w:eastAsia="Times New Roman" w:hAnsi="Century Gothic" w:cstheme="minorHAnsi"/>
          <w:color w:val="000000"/>
          <w:sz w:val="20"/>
          <w:szCs w:val="20"/>
          <w:lang w:eastAsia="ar-SA"/>
        </w:rPr>
        <w:t>.</w:t>
      </w:r>
    </w:p>
    <w:p w14:paraId="060268D7" w14:textId="77777777" w:rsidR="00651CB4" w:rsidRDefault="0034571F">
      <w:pPr>
        <w:pStyle w:val="Akapitzlist"/>
        <w:numPr>
          <w:ilvl w:val="0"/>
          <w:numId w:val="32"/>
        </w:numPr>
        <w:spacing w:before="120" w:after="120" w:line="360" w:lineRule="auto"/>
        <w:ind w:left="-567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ar-SA"/>
        </w:rPr>
      </w:pP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ar-SA"/>
        </w:rPr>
        <w:t xml:space="preserve">Rodzaj zamówienia: </w:t>
      </w:r>
      <w:r w:rsidR="00BF00C9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ar-SA"/>
        </w:rPr>
        <w:t>Usługa</w:t>
      </w:r>
    </w:p>
    <w:p w14:paraId="3B043704" w14:textId="4534648E" w:rsidR="00DB3D69" w:rsidRPr="00651CB4" w:rsidRDefault="00EF45B7">
      <w:pPr>
        <w:pStyle w:val="Akapitzlist"/>
        <w:numPr>
          <w:ilvl w:val="0"/>
          <w:numId w:val="32"/>
        </w:numPr>
        <w:spacing w:before="120" w:after="120" w:line="360" w:lineRule="auto"/>
        <w:ind w:left="-567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ar-SA"/>
        </w:rPr>
      </w:pPr>
      <w:r w:rsidRPr="00651CB4">
        <w:rPr>
          <w:rFonts w:ascii="Century Gothic" w:eastAsia="Times New Roman" w:hAnsi="Century Gothic" w:cstheme="minorHAnsi"/>
          <w:sz w:val="20"/>
          <w:szCs w:val="20"/>
          <w:u w:val="single"/>
          <w:lang w:eastAsia="pl-PL"/>
        </w:rPr>
        <w:t>Główny przedmiot zamówienia</w:t>
      </w:r>
      <w:r w:rsidR="00DB3D69" w:rsidRPr="00651CB4">
        <w:rPr>
          <w:rFonts w:ascii="Century Gothic" w:eastAsia="Times New Roman" w:hAnsi="Century Gothic" w:cstheme="minorHAnsi"/>
          <w:sz w:val="20"/>
          <w:szCs w:val="20"/>
          <w:u w:val="single"/>
          <w:lang w:eastAsia="pl-PL"/>
        </w:rPr>
        <w:t xml:space="preserve"> – kod </w:t>
      </w:r>
      <w:r w:rsidR="005C587E" w:rsidRPr="00651CB4">
        <w:rPr>
          <w:rFonts w:ascii="Century Gothic" w:eastAsia="Times New Roman" w:hAnsi="Century Gothic" w:cstheme="minorHAnsi"/>
          <w:sz w:val="20"/>
          <w:szCs w:val="20"/>
          <w:u w:val="single"/>
          <w:lang w:eastAsia="pl-PL"/>
        </w:rPr>
        <w:t>CPV</w:t>
      </w:r>
      <w:r w:rsidR="00DB3D69" w:rsidRPr="00651CB4">
        <w:rPr>
          <w:rFonts w:ascii="Century Gothic" w:eastAsia="Times New Roman" w:hAnsi="Century Gothic" w:cstheme="minorHAnsi"/>
          <w:sz w:val="20"/>
          <w:szCs w:val="20"/>
          <w:u w:val="single"/>
          <w:lang w:eastAsia="pl-PL"/>
        </w:rPr>
        <w:t>:</w:t>
      </w:r>
    </w:p>
    <w:p w14:paraId="705B1575" w14:textId="77777777" w:rsidR="00D15956" w:rsidRPr="00D15956" w:rsidRDefault="00D15956">
      <w:pPr>
        <w:pStyle w:val="Akapitzlist"/>
        <w:numPr>
          <w:ilvl w:val="0"/>
          <w:numId w:val="33"/>
        </w:numPr>
        <w:spacing w:line="360" w:lineRule="auto"/>
        <w:ind w:left="-567" w:firstLine="0"/>
        <w:jc w:val="both"/>
        <w:rPr>
          <w:rStyle w:val="markedcontent"/>
          <w:rFonts w:ascii="Century Gothic" w:hAnsi="Century Gothic"/>
          <w:sz w:val="20"/>
          <w:szCs w:val="20"/>
        </w:rPr>
      </w:pPr>
      <w:r w:rsidRPr="00D15956">
        <w:rPr>
          <w:rStyle w:val="markedcontent"/>
          <w:rFonts w:ascii="Century Gothic" w:hAnsi="Century Gothic"/>
          <w:bCs/>
          <w:sz w:val="20"/>
          <w:szCs w:val="20"/>
        </w:rPr>
        <w:t>55321000 - 6</w:t>
      </w:r>
      <w:r w:rsidRPr="00D15956">
        <w:rPr>
          <w:rStyle w:val="markedcontent"/>
          <w:rFonts w:ascii="Century Gothic" w:hAnsi="Century Gothic"/>
          <w:sz w:val="20"/>
          <w:szCs w:val="20"/>
        </w:rPr>
        <w:t xml:space="preserve"> Usługi przygotowywania posiłków</w:t>
      </w:r>
    </w:p>
    <w:p w14:paraId="6944CCEF" w14:textId="77777777" w:rsidR="00EF45B7" w:rsidRPr="00F66CF4" w:rsidRDefault="00EF45B7" w:rsidP="001C33C0">
      <w:pPr>
        <w:pStyle w:val="Bezodstpw"/>
        <w:spacing w:before="120" w:after="120" w:line="360" w:lineRule="auto"/>
        <w:ind w:left="-567"/>
        <w:jc w:val="both"/>
        <w:rPr>
          <w:rFonts w:ascii="Century Gothic" w:hAnsi="Century Gothic" w:cstheme="minorHAnsi"/>
          <w:sz w:val="20"/>
          <w:szCs w:val="20"/>
          <w:u w:val="single"/>
        </w:rPr>
      </w:pPr>
      <w:r w:rsidRPr="00F66CF4">
        <w:rPr>
          <w:rFonts w:ascii="Century Gothic" w:hAnsi="Century Gothic" w:cstheme="minorHAnsi"/>
          <w:sz w:val="20"/>
          <w:szCs w:val="20"/>
          <w:u w:val="single"/>
        </w:rPr>
        <w:t>Dodatkowe przedmioty zamówienia</w:t>
      </w:r>
      <w:r w:rsidR="00DB3D69" w:rsidRPr="00F66CF4">
        <w:rPr>
          <w:rFonts w:ascii="Century Gothic" w:hAnsi="Century Gothic" w:cstheme="minorHAnsi"/>
          <w:sz w:val="20"/>
          <w:szCs w:val="20"/>
          <w:u w:val="single"/>
        </w:rPr>
        <w:t xml:space="preserve"> – kod CPV</w:t>
      </w:r>
      <w:r w:rsidRPr="00F66CF4">
        <w:rPr>
          <w:rFonts w:ascii="Century Gothic" w:hAnsi="Century Gothic" w:cstheme="minorHAnsi"/>
          <w:sz w:val="20"/>
          <w:szCs w:val="20"/>
          <w:u w:val="single"/>
        </w:rPr>
        <w:t xml:space="preserve">: </w:t>
      </w:r>
    </w:p>
    <w:p w14:paraId="578DDFFE" w14:textId="77777777" w:rsidR="00D15956" w:rsidRPr="00D15956" w:rsidRDefault="00D15956" w:rsidP="001C33C0">
      <w:pPr>
        <w:pStyle w:val="Akapitzlist"/>
        <w:numPr>
          <w:ilvl w:val="0"/>
          <w:numId w:val="10"/>
        </w:numPr>
        <w:spacing w:line="360" w:lineRule="auto"/>
        <w:ind w:left="-567" w:firstLine="0"/>
        <w:jc w:val="both"/>
        <w:rPr>
          <w:rFonts w:ascii="Century Gothic" w:hAnsi="Century Gothic"/>
          <w:sz w:val="20"/>
          <w:szCs w:val="20"/>
        </w:rPr>
      </w:pPr>
      <w:r w:rsidRPr="00D15956">
        <w:rPr>
          <w:rFonts w:ascii="Century Gothic" w:hAnsi="Century Gothic"/>
          <w:sz w:val="20"/>
          <w:szCs w:val="20"/>
        </w:rPr>
        <w:t>55523100 - 3 Usługi w zakresie posiłków szkolnych</w:t>
      </w:r>
    </w:p>
    <w:p w14:paraId="78D6F4FA" w14:textId="77777777" w:rsidR="00D15956" w:rsidRPr="00D15956" w:rsidRDefault="00D15956" w:rsidP="001C33C0">
      <w:pPr>
        <w:pStyle w:val="Akapitzlist"/>
        <w:numPr>
          <w:ilvl w:val="0"/>
          <w:numId w:val="10"/>
        </w:numPr>
        <w:spacing w:line="360" w:lineRule="auto"/>
        <w:ind w:left="-567" w:firstLine="0"/>
        <w:jc w:val="both"/>
        <w:rPr>
          <w:rStyle w:val="markedcontent"/>
          <w:rFonts w:ascii="Century Gothic" w:hAnsi="Century Gothic"/>
          <w:sz w:val="20"/>
          <w:szCs w:val="20"/>
        </w:rPr>
      </w:pPr>
      <w:r w:rsidRPr="00D15956">
        <w:rPr>
          <w:rStyle w:val="markedcontent"/>
          <w:rFonts w:ascii="Century Gothic" w:hAnsi="Century Gothic"/>
          <w:bCs/>
          <w:sz w:val="20"/>
          <w:szCs w:val="20"/>
        </w:rPr>
        <w:t>55321000 - 6</w:t>
      </w:r>
      <w:r w:rsidRPr="00D15956">
        <w:rPr>
          <w:rStyle w:val="markedcontent"/>
          <w:rFonts w:ascii="Century Gothic" w:hAnsi="Century Gothic"/>
          <w:sz w:val="20"/>
          <w:szCs w:val="20"/>
        </w:rPr>
        <w:t xml:space="preserve"> Usługi przygotowywania posiłków</w:t>
      </w:r>
    </w:p>
    <w:p w14:paraId="6BC9F03D" w14:textId="25849610" w:rsidR="001758FB" w:rsidRPr="00D15956" w:rsidRDefault="00D15956" w:rsidP="001C33C0">
      <w:pPr>
        <w:pStyle w:val="Akapitzlist"/>
        <w:numPr>
          <w:ilvl w:val="0"/>
          <w:numId w:val="10"/>
        </w:numPr>
        <w:spacing w:line="360" w:lineRule="auto"/>
        <w:ind w:left="-567" w:firstLine="0"/>
        <w:jc w:val="both"/>
        <w:rPr>
          <w:rFonts w:ascii="Century Gothic" w:hAnsi="Century Gothic"/>
          <w:sz w:val="20"/>
          <w:szCs w:val="20"/>
        </w:rPr>
      </w:pPr>
      <w:r w:rsidRPr="00D15956">
        <w:rPr>
          <w:rStyle w:val="markedcontent"/>
          <w:rFonts w:ascii="Century Gothic" w:hAnsi="Century Gothic"/>
          <w:bCs/>
          <w:sz w:val="20"/>
          <w:szCs w:val="20"/>
        </w:rPr>
        <w:t>55524000 - 9</w:t>
      </w:r>
      <w:r w:rsidRPr="00D15956">
        <w:rPr>
          <w:rStyle w:val="markedcontent"/>
          <w:rFonts w:ascii="Century Gothic" w:hAnsi="Century Gothic"/>
          <w:sz w:val="20"/>
          <w:szCs w:val="20"/>
        </w:rPr>
        <w:t xml:space="preserve"> Usługi dostarczania posiłków do szkół</w:t>
      </w:r>
    </w:p>
    <w:tbl>
      <w:tblPr>
        <w:tblStyle w:val="Tabela-Siatka"/>
        <w:tblW w:w="0" w:type="auto"/>
        <w:tblInd w:w="-856" w:type="dxa"/>
        <w:tblLook w:val="04A0" w:firstRow="1" w:lastRow="0" w:firstColumn="1" w:lastColumn="0" w:noHBand="0" w:noVBand="1"/>
      </w:tblPr>
      <w:tblGrid>
        <w:gridCol w:w="9916"/>
      </w:tblGrid>
      <w:tr w:rsidR="0095282A" w:rsidRPr="00A57EAF" w14:paraId="7D14A1FF" w14:textId="77777777" w:rsidTr="00651CB4">
        <w:tc>
          <w:tcPr>
            <w:tcW w:w="9916" w:type="dxa"/>
            <w:shd w:val="clear" w:color="auto" w:fill="BDD6EE" w:themeFill="accent1" w:themeFillTint="66"/>
          </w:tcPr>
          <w:p w14:paraId="3D1233FE" w14:textId="77777777" w:rsidR="00E45C9B" w:rsidRPr="00A57EAF" w:rsidRDefault="00E45C9B" w:rsidP="005A2B8C">
            <w:pPr>
              <w:suppressAutoHyphens/>
              <w:spacing w:before="120" w:after="120" w:line="360" w:lineRule="auto"/>
              <w:rPr>
                <w:rFonts w:ascii="Century Gothic" w:eastAsia="Times New Roman" w:hAnsi="Century Gothic" w:cstheme="minorHAnsi"/>
                <w:b/>
                <w:spacing w:val="-3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spacing w:val="-3"/>
                <w:lang w:eastAsia="pl-PL"/>
              </w:rPr>
              <w:lastRenderedPageBreak/>
              <w:t>Rozdział VI.</w:t>
            </w:r>
          </w:p>
          <w:p w14:paraId="7E617D66" w14:textId="77777777" w:rsidR="0095282A" w:rsidRPr="00A57EAF" w:rsidRDefault="0095282A" w:rsidP="005A2B8C">
            <w:pPr>
              <w:suppressAutoHyphens/>
              <w:spacing w:before="120" w:after="120" w:line="360" w:lineRule="auto"/>
              <w:rPr>
                <w:rFonts w:ascii="Century Gothic" w:eastAsia="Times New Roman" w:hAnsi="Century Gothic" w:cstheme="minorHAnsi"/>
                <w:b/>
                <w:spacing w:val="-3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spacing w:val="-3"/>
                <w:lang w:eastAsia="pl-PL"/>
              </w:rPr>
              <w:t>Termin wykonania zamówienia</w:t>
            </w:r>
            <w:r w:rsidR="005D1317" w:rsidRPr="00A57EAF">
              <w:rPr>
                <w:rFonts w:ascii="Century Gothic" w:eastAsia="Times New Roman" w:hAnsi="Century Gothic" w:cstheme="minorHAnsi"/>
                <w:b/>
                <w:spacing w:val="-3"/>
                <w:lang w:eastAsia="pl-PL"/>
              </w:rPr>
              <w:t>.</w:t>
            </w:r>
          </w:p>
        </w:tc>
      </w:tr>
    </w:tbl>
    <w:p w14:paraId="1B979BDD" w14:textId="07E9E164" w:rsidR="00F031B9" w:rsidRDefault="00F152A4" w:rsidP="001C33C0">
      <w:pPr>
        <w:overflowPunct w:val="0"/>
        <w:autoSpaceDE w:val="0"/>
        <w:autoSpaceDN w:val="0"/>
        <w:adjustRightInd w:val="0"/>
        <w:spacing w:before="120" w:after="120" w:line="360" w:lineRule="auto"/>
        <w:ind w:left="-851"/>
        <w:jc w:val="both"/>
        <w:textAlignment w:val="baseline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r w:rsidRPr="00651CB4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Przedmiot zamówienia będzie realizowany: </w:t>
      </w:r>
      <w:bookmarkStart w:id="3" w:name="_Hlk214359879"/>
      <w:r w:rsidRPr="00651CB4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nie wcześniej niż od dnia </w:t>
      </w:r>
      <w:r w:rsidR="00651CB4">
        <w:rPr>
          <w:rFonts w:ascii="Century Gothic" w:eastAsia="Times New Roman" w:hAnsi="Century Gothic" w:cstheme="minorHAnsi"/>
          <w:sz w:val="20"/>
          <w:szCs w:val="20"/>
          <w:lang w:eastAsia="pl-PL"/>
        </w:rPr>
        <w:t>19</w:t>
      </w:r>
      <w:r w:rsidRPr="00651CB4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 stycznia 202</w:t>
      </w:r>
      <w:r w:rsidR="0045251F" w:rsidRPr="00651CB4">
        <w:rPr>
          <w:rFonts w:ascii="Century Gothic" w:eastAsia="Times New Roman" w:hAnsi="Century Gothic" w:cstheme="minorHAnsi"/>
          <w:sz w:val="20"/>
          <w:szCs w:val="20"/>
          <w:lang w:eastAsia="pl-PL"/>
        </w:rPr>
        <w:t>6</w:t>
      </w:r>
      <w:r w:rsidRPr="00651CB4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 roku do dnia </w:t>
      </w:r>
      <w:r w:rsidR="001C33C0">
        <w:rPr>
          <w:rFonts w:ascii="Century Gothic" w:eastAsia="Times New Roman" w:hAnsi="Century Gothic" w:cstheme="minorHAnsi"/>
          <w:sz w:val="20"/>
          <w:szCs w:val="20"/>
          <w:lang w:eastAsia="pl-PL"/>
        </w:rPr>
        <w:br/>
      </w:r>
      <w:r w:rsidRPr="00651CB4">
        <w:rPr>
          <w:rFonts w:ascii="Century Gothic" w:eastAsia="Times New Roman" w:hAnsi="Century Gothic" w:cstheme="minorHAnsi"/>
          <w:sz w:val="20"/>
          <w:szCs w:val="20"/>
          <w:lang w:eastAsia="pl-PL"/>
        </w:rPr>
        <w:t>1</w:t>
      </w:r>
      <w:r w:rsidR="00651CB4">
        <w:rPr>
          <w:rFonts w:ascii="Century Gothic" w:eastAsia="Times New Roman" w:hAnsi="Century Gothic" w:cstheme="minorHAnsi"/>
          <w:sz w:val="20"/>
          <w:szCs w:val="20"/>
          <w:lang w:eastAsia="pl-PL"/>
        </w:rPr>
        <w:t>8</w:t>
      </w:r>
      <w:r w:rsidRPr="00651CB4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 grudnia 202</w:t>
      </w:r>
      <w:r w:rsidR="0045251F" w:rsidRPr="00651CB4">
        <w:rPr>
          <w:rFonts w:ascii="Century Gothic" w:eastAsia="Times New Roman" w:hAnsi="Century Gothic" w:cstheme="minorHAnsi"/>
          <w:sz w:val="20"/>
          <w:szCs w:val="20"/>
          <w:lang w:eastAsia="pl-PL"/>
        </w:rPr>
        <w:t>6</w:t>
      </w:r>
      <w:r w:rsidRPr="00651CB4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 roku.</w:t>
      </w:r>
    </w:p>
    <w:bookmarkEnd w:id="3"/>
    <w:p w14:paraId="1D18694C" w14:textId="0D4E28D4" w:rsidR="00651CB4" w:rsidRPr="00651CB4" w:rsidRDefault="00651CB4" w:rsidP="001C33C0">
      <w:pPr>
        <w:overflowPunct w:val="0"/>
        <w:autoSpaceDE w:val="0"/>
        <w:autoSpaceDN w:val="0"/>
        <w:adjustRightInd w:val="0"/>
        <w:spacing w:before="120" w:after="120" w:line="360" w:lineRule="auto"/>
        <w:ind w:left="-851"/>
        <w:jc w:val="both"/>
        <w:textAlignment w:val="baseline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r>
        <w:rPr>
          <w:rFonts w:ascii="Century Gothic" w:eastAsia="Times New Roman" w:hAnsi="Century Gothic" w:cstheme="minorHAnsi"/>
          <w:sz w:val="20"/>
          <w:szCs w:val="20"/>
          <w:lang w:eastAsia="pl-PL"/>
        </w:rPr>
        <w:t>Podanie terminu realizacji zamówienia poprzez odniesienie się do daty, jest uzasadnione czasem trwania roku szkolnego, w którym ma być świadczona usługa.</w:t>
      </w:r>
    </w:p>
    <w:tbl>
      <w:tblPr>
        <w:tblStyle w:val="Tabela-Siatka"/>
        <w:tblW w:w="0" w:type="auto"/>
        <w:tblInd w:w="-856" w:type="dxa"/>
        <w:tblLook w:val="04A0" w:firstRow="1" w:lastRow="0" w:firstColumn="1" w:lastColumn="0" w:noHBand="0" w:noVBand="1"/>
      </w:tblPr>
      <w:tblGrid>
        <w:gridCol w:w="9916"/>
      </w:tblGrid>
      <w:tr w:rsidR="0095282A" w:rsidRPr="00A57EAF" w14:paraId="01BADFCF" w14:textId="77777777" w:rsidTr="00651CB4">
        <w:tc>
          <w:tcPr>
            <w:tcW w:w="9916" w:type="dxa"/>
            <w:shd w:val="clear" w:color="auto" w:fill="BDD6EE" w:themeFill="accent1" w:themeFillTint="66"/>
          </w:tcPr>
          <w:p w14:paraId="22433A3D" w14:textId="77777777" w:rsidR="00E45C9B" w:rsidRPr="00A57EAF" w:rsidRDefault="00E45C9B" w:rsidP="005A2B8C">
            <w:pPr>
              <w:suppressAutoHyphens/>
              <w:spacing w:before="120" w:after="120" w:line="360" w:lineRule="auto"/>
              <w:rPr>
                <w:rFonts w:ascii="Century Gothic" w:eastAsia="Times New Roman" w:hAnsi="Century Gothic" w:cstheme="minorHAnsi"/>
                <w:b/>
                <w:spacing w:val="-3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spacing w:val="-3"/>
                <w:lang w:eastAsia="pl-PL"/>
              </w:rPr>
              <w:t>Rozdział VII.</w:t>
            </w:r>
          </w:p>
          <w:p w14:paraId="081DFE8B" w14:textId="77777777" w:rsidR="0095282A" w:rsidRPr="00A57EAF" w:rsidRDefault="0095282A" w:rsidP="005A2B8C">
            <w:pPr>
              <w:suppressAutoHyphens/>
              <w:spacing w:before="120" w:after="120" w:line="360" w:lineRule="auto"/>
              <w:rPr>
                <w:rFonts w:ascii="Century Gothic" w:eastAsia="Times New Roman" w:hAnsi="Century Gothic" w:cstheme="minorHAnsi"/>
                <w:b/>
                <w:spacing w:val="-3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spacing w:val="-3"/>
                <w:lang w:eastAsia="pl-PL"/>
              </w:rPr>
              <w:t>Projektow</w:t>
            </w:r>
            <w:r w:rsidR="007B5B02" w:rsidRPr="00A57EAF">
              <w:rPr>
                <w:rFonts w:ascii="Century Gothic" w:eastAsia="Times New Roman" w:hAnsi="Century Gothic" w:cstheme="minorHAnsi"/>
                <w:b/>
                <w:spacing w:val="-3"/>
                <w:lang w:eastAsia="pl-PL"/>
              </w:rPr>
              <w:t>ane</w:t>
            </w:r>
            <w:r w:rsidRPr="00A57EAF">
              <w:rPr>
                <w:rFonts w:ascii="Century Gothic" w:eastAsia="Times New Roman" w:hAnsi="Century Gothic" w:cstheme="minorHAnsi"/>
                <w:b/>
                <w:spacing w:val="-3"/>
                <w:lang w:eastAsia="pl-PL"/>
              </w:rPr>
              <w:t xml:space="preserve"> postanowienia umowy w sprawie zamówienia publicznego, które zostaną wprowadzone do treści tej umowy</w:t>
            </w:r>
            <w:r w:rsidR="005D1317" w:rsidRPr="00A57EAF">
              <w:rPr>
                <w:rFonts w:ascii="Century Gothic" w:eastAsia="Times New Roman" w:hAnsi="Century Gothic" w:cstheme="minorHAnsi"/>
                <w:b/>
                <w:spacing w:val="-3"/>
                <w:lang w:eastAsia="pl-PL"/>
              </w:rPr>
              <w:t>.</w:t>
            </w:r>
          </w:p>
        </w:tc>
      </w:tr>
    </w:tbl>
    <w:p w14:paraId="7928BC59" w14:textId="63003C1E" w:rsidR="00572749" w:rsidRPr="00651CB4" w:rsidRDefault="0063528B" w:rsidP="001C33C0">
      <w:pPr>
        <w:spacing w:after="120" w:line="360" w:lineRule="auto"/>
        <w:ind w:left="-851"/>
        <w:jc w:val="both"/>
        <w:rPr>
          <w:rFonts w:ascii="Century Gothic" w:hAnsi="Century Gothic" w:cstheme="minorHAnsi"/>
          <w:sz w:val="20"/>
          <w:szCs w:val="20"/>
        </w:rPr>
      </w:pPr>
      <w:r w:rsidRPr="00651CB4">
        <w:rPr>
          <w:rFonts w:ascii="Century Gothic" w:hAnsi="Century Gothic" w:cstheme="minorHAnsi"/>
          <w:sz w:val="20"/>
          <w:szCs w:val="20"/>
        </w:rPr>
        <w:t xml:space="preserve">Wykonawca zobowiązany jest zrealizować zamówienie na zasadach i warunkach określonych </w:t>
      </w:r>
      <w:r w:rsidR="001C33C0">
        <w:rPr>
          <w:rFonts w:ascii="Century Gothic" w:hAnsi="Century Gothic" w:cstheme="minorHAnsi"/>
          <w:sz w:val="20"/>
          <w:szCs w:val="20"/>
        </w:rPr>
        <w:br/>
      </w:r>
      <w:r w:rsidRPr="00651CB4">
        <w:rPr>
          <w:rFonts w:ascii="Century Gothic" w:hAnsi="Century Gothic" w:cstheme="minorHAnsi"/>
          <w:sz w:val="20"/>
          <w:szCs w:val="20"/>
        </w:rPr>
        <w:t>w Projektowanych</w:t>
      </w:r>
      <w:r w:rsidR="00572749" w:rsidRPr="00651CB4">
        <w:rPr>
          <w:rFonts w:ascii="Century Gothic" w:hAnsi="Century Gothic" w:cstheme="minorHAnsi"/>
          <w:sz w:val="20"/>
          <w:szCs w:val="20"/>
        </w:rPr>
        <w:t xml:space="preserve"> postanowienia</w:t>
      </w:r>
      <w:r w:rsidRPr="00651CB4">
        <w:rPr>
          <w:rFonts w:ascii="Century Gothic" w:hAnsi="Century Gothic" w:cstheme="minorHAnsi"/>
          <w:sz w:val="20"/>
          <w:szCs w:val="20"/>
        </w:rPr>
        <w:t>ch</w:t>
      </w:r>
      <w:r w:rsidR="00572749" w:rsidRPr="00651CB4">
        <w:rPr>
          <w:rFonts w:ascii="Century Gothic" w:hAnsi="Century Gothic" w:cstheme="minorHAnsi"/>
          <w:sz w:val="20"/>
          <w:szCs w:val="20"/>
        </w:rPr>
        <w:t xml:space="preserve"> umowy w sprawie zamówienia publicznego, </w:t>
      </w:r>
      <w:r w:rsidRPr="00651CB4">
        <w:rPr>
          <w:rFonts w:ascii="Century Gothic" w:hAnsi="Century Gothic" w:cstheme="minorHAnsi"/>
          <w:sz w:val="20"/>
          <w:szCs w:val="20"/>
        </w:rPr>
        <w:t xml:space="preserve">który </w:t>
      </w:r>
      <w:r w:rsidR="00572749" w:rsidRPr="00651CB4">
        <w:rPr>
          <w:rFonts w:ascii="Century Gothic" w:hAnsi="Century Gothic" w:cstheme="minorHAnsi"/>
          <w:sz w:val="20"/>
          <w:szCs w:val="20"/>
        </w:rPr>
        <w:t xml:space="preserve">stanowi </w:t>
      </w:r>
      <w:r w:rsidR="00572749" w:rsidRPr="009429DE">
        <w:rPr>
          <w:rFonts w:ascii="Century Gothic" w:hAnsi="Century Gothic" w:cstheme="minorHAnsi"/>
          <w:b/>
          <w:sz w:val="20"/>
          <w:szCs w:val="20"/>
        </w:rPr>
        <w:t xml:space="preserve">załącznik nr </w:t>
      </w:r>
      <w:r w:rsidR="009429DE" w:rsidRPr="009429DE">
        <w:rPr>
          <w:rFonts w:ascii="Century Gothic" w:hAnsi="Century Gothic" w:cstheme="minorHAnsi"/>
          <w:b/>
          <w:sz w:val="20"/>
          <w:szCs w:val="20"/>
        </w:rPr>
        <w:t>3</w:t>
      </w:r>
      <w:r w:rsidR="00572749" w:rsidRPr="009429DE">
        <w:rPr>
          <w:rFonts w:ascii="Century Gothic" w:hAnsi="Century Gothic" w:cstheme="minorHAnsi"/>
          <w:b/>
          <w:sz w:val="20"/>
          <w:szCs w:val="20"/>
        </w:rPr>
        <w:t xml:space="preserve"> do SWZ</w:t>
      </w:r>
      <w:r w:rsidR="00572749" w:rsidRPr="00651CB4">
        <w:rPr>
          <w:rFonts w:ascii="Century Gothic" w:hAnsi="Century Gothic" w:cstheme="minorHAnsi"/>
          <w:sz w:val="20"/>
          <w:szCs w:val="20"/>
        </w:rPr>
        <w:t xml:space="preserve"> (projekt umowy).</w:t>
      </w:r>
    </w:p>
    <w:tbl>
      <w:tblPr>
        <w:tblStyle w:val="Tabela-Siatka"/>
        <w:tblW w:w="0" w:type="auto"/>
        <w:tblInd w:w="-856" w:type="dxa"/>
        <w:tblLook w:val="04A0" w:firstRow="1" w:lastRow="0" w:firstColumn="1" w:lastColumn="0" w:noHBand="0" w:noVBand="1"/>
      </w:tblPr>
      <w:tblGrid>
        <w:gridCol w:w="9916"/>
      </w:tblGrid>
      <w:tr w:rsidR="0095282A" w:rsidRPr="00A57EAF" w14:paraId="73505819" w14:textId="77777777" w:rsidTr="00651CB4">
        <w:tc>
          <w:tcPr>
            <w:tcW w:w="9916" w:type="dxa"/>
            <w:shd w:val="clear" w:color="auto" w:fill="BDD6EE" w:themeFill="accent1" w:themeFillTint="66"/>
          </w:tcPr>
          <w:p w14:paraId="2ACE8C5C" w14:textId="77777777" w:rsidR="00E45C9B" w:rsidRPr="00A57EAF" w:rsidRDefault="00E45C9B" w:rsidP="005A2B8C">
            <w:pPr>
              <w:spacing w:before="120" w:after="120" w:line="360" w:lineRule="auto"/>
              <w:ind w:right="-2"/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Rozdział VIII.</w:t>
            </w:r>
          </w:p>
          <w:p w14:paraId="50EB70B9" w14:textId="77777777" w:rsidR="0095282A" w:rsidRPr="00A57EAF" w:rsidRDefault="0095282A" w:rsidP="005A2B8C">
            <w:pPr>
              <w:spacing w:before="120" w:after="120" w:line="360" w:lineRule="auto"/>
              <w:ind w:right="-2"/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Informacje o środkach komunikacji elektronicznej, przy użyciu których Zama</w:t>
            </w:r>
            <w:r w:rsidR="00F537A6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wiający będzie komunikował się z</w:t>
            </w: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 xml:space="preserve"> Wykonawcami, oraz informacje o wymaganiach technicznych i organizacyjnych sporządzania, wysyłania i odbierania korespondencji elektronicznej</w:t>
            </w:r>
            <w:r w:rsidR="005D1317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.</w:t>
            </w:r>
          </w:p>
        </w:tc>
      </w:tr>
    </w:tbl>
    <w:p w14:paraId="6AD29F69" w14:textId="52D0170A" w:rsidR="00651CB4" w:rsidRDefault="005C61BF" w:rsidP="001C33C0">
      <w:pPr>
        <w:numPr>
          <w:ilvl w:val="0"/>
          <w:numId w:val="1"/>
        </w:numPr>
        <w:spacing w:before="120" w:after="120" w:line="360" w:lineRule="auto"/>
        <w:ind w:left="-426" w:right="-2" w:hanging="426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W p</w:t>
      </w:r>
      <w:r w:rsidR="009A5E80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ostępowani</w:t>
      </w: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u o udzielenie zamówienia komunikacja między Zamawiającym a Wykonawcami odbywa się drog</w:t>
      </w:r>
      <w:r w:rsidR="0004240C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ą</w:t>
      </w: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elektroniczną </w:t>
      </w:r>
      <w:r w:rsidR="00FE381C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za pośrednictwem P</w:t>
      </w:r>
      <w:r w:rsidR="009A5E80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latformy</w:t>
      </w:r>
      <w:r w:rsidR="00FE381C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e</w:t>
      </w:r>
      <w:r w:rsidR="00F87CA6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-</w:t>
      </w:r>
      <w:r w:rsidR="00FE381C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Zamówienia </w:t>
      </w:r>
      <w:r w:rsidR="00105CFD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zwan</w:t>
      </w:r>
      <w:r w:rsidR="000A076D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ej</w:t>
      </w:r>
      <w:r w:rsidR="00FE381C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="009A5E80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dalej jako </w:t>
      </w:r>
      <w:r w:rsidR="009A5E80" w:rsidRPr="00651CB4">
        <w:rPr>
          <w:rFonts w:ascii="Century Gothic" w:eastAsia="Times New Roman" w:hAnsi="Century Gothic" w:cstheme="minorHAnsi"/>
          <w:i/>
          <w:iCs/>
          <w:color w:val="000000"/>
          <w:sz w:val="20"/>
          <w:szCs w:val="20"/>
          <w:lang w:eastAsia="pl-PL"/>
        </w:rPr>
        <w:t>„Platforma</w:t>
      </w:r>
      <w:r w:rsidR="00105CFD" w:rsidRPr="00651CB4">
        <w:rPr>
          <w:rFonts w:ascii="Century Gothic" w:eastAsia="Times New Roman" w:hAnsi="Century Gothic" w:cstheme="minorHAnsi"/>
          <w:i/>
          <w:iCs/>
          <w:color w:val="000000"/>
          <w:sz w:val="20"/>
          <w:szCs w:val="20"/>
          <w:lang w:eastAsia="pl-PL"/>
        </w:rPr>
        <w:t>”</w:t>
      </w:r>
      <w:r w:rsidR="000A076D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, która dostępna jest pod adresem: </w:t>
      </w:r>
      <w:hyperlink r:id="rId12" w:history="1">
        <w:r w:rsidR="00FE381C" w:rsidRPr="00651CB4">
          <w:rPr>
            <w:rStyle w:val="Hipercze"/>
            <w:rFonts w:ascii="Century Gothic" w:eastAsia="Times New Roman" w:hAnsi="Century Gothic" w:cstheme="minorHAnsi"/>
            <w:sz w:val="20"/>
            <w:szCs w:val="20"/>
            <w:lang w:eastAsia="pl-PL"/>
          </w:rPr>
          <w:t>https://ezamowienia.gov.pl/</w:t>
        </w:r>
      </w:hyperlink>
      <w:r w:rsidR="00FE381C" w:rsidRPr="00651CB4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 lub </w:t>
      </w:r>
      <w:r w:rsidR="000A076D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poczty elektronicznej</w:t>
      </w:r>
      <w:r w:rsidR="00572749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Zamawiającego</w:t>
      </w:r>
      <w:r w:rsidR="00790B1B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, </w:t>
      </w:r>
      <w:r w:rsidR="00790B1B" w:rsidRPr="00651CB4">
        <w:rPr>
          <w:rFonts w:ascii="Century Gothic" w:eastAsia="Times New Roman" w:hAnsi="Century Gothic" w:cstheme="minorHAnsi"/>
          <w:color w:val="000000"/>
          <w:sz w:val="20"/>
          <w:szCs w:val="20"/>
          <w:u w:val="single"/>
          <w:lang w:eastAsia="pl-PL"/>
        </w:rPr>
        <w:t>przy czym oferta</w:t>
      </w:r>
      <w:r w:rsidR="00790B1B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="002B01D5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musi zostać złożona zgodnie z postanowieniami</w:t>
      </w:r>
      <w:r w:rsidR="00790B1B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niniejszego rozdziału</w:t>
      </w:r>
      <w:r w:rsidR="00651CB4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.</w:t>
      </w:r>
    </w:p>
    <w:p w14:paraId="370B796B" w14:textId="77777777" w:rsidR="00651CB4" w:rsidRDefault="0049008E" w:rsidP="001C33C0">
      <w:pPr>
        <w:numPr>
          <w:ilvl w:val="0"/>
          <w:numId w:val="1"/>
        </w:numPr>
        <w:spacing w:before="120" w:after="120" w:line="360" w:lineRule="auto"/>
        <w:ind w:left="-426" w:right="-2" w:hanging="426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Korzystanie z platformy</w:t>
      </w:r>
      <w:r w:rsidR="00FE086D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przez Wykonawcę</w:t>
      </w: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jest bezpłatne.</w:t>
      </w:r>
    </w:p>
    <w:p w14:paraId="101F7D6A" w14:textId="77777777" w:rsidR="00651CB4" w:rsidRDefault="001877BE" w:rsidP="001C33C0">
      <w:pPr>
        <w:numPr>
          <w:ilvl w:val="0"/>
          <w:numId w:val="1"/>
        </w:numPr>
        <w:spacing w:before="120" w:after="120" w:line="360" w:lineRule="auto"/>
        <w:ind w:left="-426" w:right="-2" w:hanging="426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We wszelkiej korespondencji związanej z niniejszym postępowaniem Zamawiający i Wykonawcy posługują się numerem postępowania</w:t>
      </w:r>
      <w:r w:rsidR="00FA5DCD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określonym przez Zamawiającego na pierwszej stronie SWZ.</w:t>
      </w:r>
    </w:p>
    <w:p w14:paraId="33C7F793" w14:textId="19718C5C" w:rsidR="00651CB4" w:rsidRDefault="000A076D" w:rsidP="001C33C0">
      <w:pPr>
        <w:numPr>
          <w:ilvl w:val="0"/>
          <w:numId w:val="1"/>
        </w:numPr>
        <w:spacing w:before="120" w:after="120" w:line="360" w:lineRule="auto"/>
        <w:ind w:left="-426" w:right="-2" w:hanging="426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Wykonawca zamierzający wziąć udział w niniejszym post</w:t>
      </w:r>
      <w:r w:rsidR="00CA6908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ę</w:t>
      </w: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powaniu</w:t>
      </w:r>
      <w:r w:rsidR="00FE381C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o udzielenie zamówienia publicznego</w:t>
      </w: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, musi posiadać konto </w:t>
      </w:r>
      <w:r w:rsidR="00FE381C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podmiotu „Wykonawca” na </w:t>
      </w:r>
      <w:r w:rsidR="008B50C6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Platformie</w:t>
      </w:r>
      <w:r w:rsidR="00FE381C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e-Zamówienia</w:t>
      </w: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. </w:t>
      </w:r>
      <w:r w:rsidR="00FE381C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Szczegółowe informacje na temat zakładania kont podmiotów oraz </w:t>
      </w:r>
      <w:r w:rsidR="008B50C6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zasady</w:t>
      </w:r>
      <w:r w:rsidR="00FE381C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i warunki korzystania </w:t>
      </w:r>
      <w:r w:rsidR="008B50C6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="00FE381C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z Platformy e-Zamówienia określa Regulamin Platformy</w:t>
      </w:r>
      <w:r w:rsidR="008B50C6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, dostępny  na stronie internetowej </w:t>
      </w:r>
      <w:hyperlink r:id="rId13" w:history="1">
        <w:r w:rsidR="008B50C6" w:rsidRPr="00651CB4">
          <w:rPr>
            <w:rStyle w:val="Hipercze"/>
            <w:rFonts w:ascii="Century Gothic" w:eastAsia="Times New Roman" w:hAnsi="Century Gothic" w:cstheme="minorHAnsi"/>
            <w:sz w:val="20"/>
            <w:szCs w:val="20"/>
            <w:lang w:eastAsia="pl-PL"/>
          </w:rPr>
          <w:t>https://ezamowienia.gov.pl</w:t>
        </w:r>
      </w:hyperlink>
      <w:r w:rsidR="008B50C6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oraz informacje zamieszczone w zakładce „Centrum Pomocy</w:t>
      </w:r>
      <w:r w:rsid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”.</w:t>
      </w:r>
    </w:p>
    <w:p w14:paraId="1FB95EBF" w14:textId="77777777" w:rsidR="00651CB4" w:rsidRDefault="008B50C6" w:rsidP="001C33C0">
      <w:pPr>
        <w:numPr>
          <w:ilvl w:val="0"/>
          <w:numId w:val="1"/>
        </w:numPr>
        <w:spacing w:before="120" w:after="120" w:line="360" w:lineRule="auto"/>
        <w:ind w:left="-426" w:right="-2" w:hanging="426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Przeglądanie i pobieranie publicznej treści dokumentacji postępowania nie wymaga po</w:t>
      </w:r>
      <w:r w:rsidR="00171821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siadania konta na Platformie e-Z</w:t>
      </w: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amów</w:t>
      </w:r>
      <w:r w:rsidR="0049008E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ienia ani logowania.</w:t>
      </w:r>
    </w:p>
    <w:p w14:paraId="4A300020" w14:textId="77777777" w:rsidR="00651CB4" w:rsidRDefault="0049008E" w:rsidP="001C33C0">
      <w:pPr>
        <w:numPr>
          <w:ilvl w:val="0"/>
          <w:numId w:val="1"/>
        </w:numPr>
        <w:spacing w:before="120" w:after="120" w:line="360" w:lineRule="auto"/>
        <w:ind w:left="-426" w:right="-2" w:hanging="426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lastRenderedPageBreak/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1FB6BA81" w14:textId="60CE4D48" w:rsidR="00651CB4" w:rsidRDefault="0049008E" w:rsidP="001C33C0">
      <w:pPr>
        <w:numPr>
          <w:ilvl w:val="0"/>
          <w:numId w:val="1"/>
        </w:numPr>
        <w:spacing w:before="120" w:after="120" w:line="360" w:lineRule="auto"/>
        <w:ind w:left="-426" w:right="-2" w:hanging="426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Dokumenty elektroniczne, o których mowa w §2 ust. 1 rozporządzenia Prezesa Rady Ministrów </w:t>
      </w:r>
      <w:r w:rsid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w sprawie wymagań dla dokumentów elektronicznych, sporządza się w postaci elektronicznej, </w:t>
      </w:r>
      <w:r w:rsidR="00FA5DCD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w formatach danych określonych w przepisach rozporządzenia Rady Ministrów w sprawie Krajowych Ram Interoperacyjności, z uwzględnieniem rodzaju przekazywanych danych </w:t>
      </w:r>
      <w:r w:rsid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i przekazuje się jako załączniki. W przypadku formatów, o których mowa w art. 66 ust. 1 ust</w:t>
      </w:r>
      <w:r w:rsidR="00F87CA6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a</w:t>
      </w: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wy Pzp, ww. regulacje nie będą miały bezpośredniego zastosowania.</w:t>
      </w:r>
    </w:p>
    <w:p w14:paraId="77572696" w14:textId="4D6B12A2" w:rsidR="0049008E" w:rsidRPr="00651CB4" w:rsidRDefault="003B0EE0" w:rsidP="001C33C0">
      <w:pPr>
        <w:numPr>
          <w:ilvl w:val="0"/>
          <w:numId w:val="1"/>
        </w:numPr>
        <w:spacing w:before="120" w:after="120" w:line="360" w:lineRule="auto"/>
        <w:ind w:left="-426" w:right="-2" w:hanging="426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Informacje, oświadczenia lub dokumenty, inne niż wymienione w §2 ust. 1 rozporządzenia Prezesa Rady Ministrów w sprawie wymagań dla dokumentów elektronicznych, przekazywane </w:t>
      </w:r>
      <w:r w:rsidR="00FA5DCD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w postępowaniu sporządza się w postaci elektronicznej:</w:t>
      </w:r>
    </w:p>
    <w:p w14:paraId="6570531C" w14:textId="77777777" w:rsidR="003B0EE0" w:rsidRPr="00651CB4" w:rsidRDefault="00FA5DCD" w:rsidP="001C33C0">
      <w:pPr>
        <w:spacing w:before="120" w:after="120" w:line="360" w:lineRule="auto"/>
        <w:ind w:left="-426" w:right="-2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8</w:t>
      </w:r>
      <w:r w:rsidR="003B0EE0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.1</w:t>
      </w:r>
      <w:r w:rsidR="003F49FE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.</w:t>
      </w:r>
      <w:r w:rsidR="003B0EE0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w formatach danych określonych w przepisach rozporządzenia Rady Ministrów w sprawie Krajowych Ram </w:t>
      </w:r>
      <w:r w:rsidR="003F49FE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Interoperacyjności (i przekazuje się jako załącznik) lub</w:t>
      </w:r>
    </w:p>
    <w:p w14:paraId="21313483" w14:textId="401D9EAF" w:rsidR="003F49FE" w:rsidRPr="00651CB4" w:rsidRDefault="00FA5DCD" w:rsidP="001C33C0">
      <w:pPr>
        <w:spacing w:before="120" w:after="120" w:line="360" w:lineRule="auto"/>
        <w:ind w:left="-426" w:right="-2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8</w:t>
      </w:r>
      <w:r w:rsidR="003F49FE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.2. jako tekst wpisany bezpośrednio do wiadomości przekazywanej przy użyciu środków komunikacji elektronicznej (np. w treści Formularza do komunikacji” lub w treści wiadomości e-mail (wyłącznie w przypadku </w:t>
      </w:r>
      <w:r w:rsidR="003F49FE" w:rsidRPr="009429DE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określonym </w:t>
      </w:r>
      <w:r w:rsidR="001877BE" w:rsidRPr="009429DE"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pl-PL"/>
        </w:rPr>
        <w:t>w pkt. 16</w:t>
      </w:r>
      <w:r w:rsidR="003F49FE" w:rsidRPr="009429DE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)</w:t>
      </w:r>
    </w:p>
    <w:p w14:paraId="16E017B9" w14:textId="6164A984" w:rsidR="00651CB4" w:rsidRDefault="003F49FE" w:rsidP="001C33C0">
      <w:pPr>
        <w:numPr>
          <w:ilvl w:val="0"/>
          <w:numId w:val="1"/>
        </w:numPr>
        <w:spacing w:before="120" w:after="120" w:line="360" w:lineRule="auto"/>
        <w:ind w:left="-426" w:right="-2" w:hanging="425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Jeż</w:t>
      </w:r>
      <w:r w:rsidR="000931C8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e</w:t>
      </w: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li dokumenty elektroniczn</w:t>
      </w:r>
      <w:r w:rsidR="00E87911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e</w:t>
      </w: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, przekazywane przy użyciu środków komunikacji elektronicznej zawierają informacje stanowiące tajemnicę przedsiębiorstwa w rozumieniu przepisów ustawy </w:t>
      </w:r>
      <w:r w:rsidR="00FA5DCD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z dnia16 kwietnia 1993 r. o zwalczaniu nieuczciwej konkurencji (</w:t>
      </w:r>
      <w:r w:rsidR="0066111E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t.j. </w:t>
      </w: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Dz. U. z 202</w:t>
      </w:r>
      <w:r w:rsidR="0066111E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2</w:t>
      </w: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r., poz. 1</w:t>
      </w:r>
      <w:r w:rsidR="0066111E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233</w:t>
      </w: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) Wykonawca, w celu utrzymania poufności tych informacji, przekazuje je w wydzielonym </w:t>
      </w:r>
      <w:r w:rsidR="0066111E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i odpowiednio oznaczonym pliku, wraz z jednoczesnym zaznaczeniem w nazwie pliku „Dokument stanowiący tajemnicę przedsiębiorstwa”</w:t>
      </w:r>
    </w:p>
    <w:p w14:paraId="35DF773C" w14:textId="6E9018CE" w:rsidR="001C33C0" w:rsidRDefault="003F49FE" w:rsidP="001C33C0">
      <w:pPr>
        <w:numPr>
          <w:ilvl w:val="0"/>
          <w:numId w:val="1"/>
        </w:numPr>
        <w:spacing w:before="120" w:after="120" w:line="360" w:lineRule="auto"/>
        <w:ind w:left="-426" w:right="-2" w:hanging="425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Komunikacja w postępowaniu, z wyłączeniem składania ofert/wniosków o dopuszczenie </w:t>
      </w:r>
      <w:r w:rsidR="00FA5DCD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do udziału w postępowaniu, odbywa się drogą elektroniczną za pośrednictwem formularzy </w:t>
      </w:r>
      <w:r w:rsidR="00FA5DCD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do komunikacji dostępnych w zakładce „Formularze”</w:t>
      </w:r>
      <w:r w:rsidR="004242D4" w:rsidRPr="00651CB4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(„Formularze do komunikacji”). </w:t>
      </w:r>
      <w:r w:rsid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="004242D4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Za pośrednictwem „Formularzy do komunikacji” odbywa się w szczególności przekazywanie wezwań i zawiadomień, zadawanie pytań i udzielanie odpowiedzi. Formularze do komunikacji umożliwiają również  dołączenie załącznika do przesyłanej wiadomości (przycisk „dodaj załącznik”) W przypadku załączników, które są zgodnie z ustawą Pzp lub rozporządzeniem Prezesa Rady Ministrów w sprawie wymagań dla dokumentów elektronicznych opatrzone kwalifikowanym podpisem elektronicznym, podpisem zaufa</w:t>
      </w:r>
      <w:r w:rsidR="00C82F34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nym</w:t>
      </w:r>
      <w:r w:rsidR="004242D4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lub podpisem osobistym, mogą być opatrzone, zgodnie z wyborem Wykonawcy/Wykonawcy wspólnie ubiegającego się o udzielenie zamówienia/podmiotu udostępniającego zasoby, podpisem typu zewnętrznego </w:t>
      </w:r>
      <w:r w:rsidR="000C3A95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="004242D4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lub wewnętrznego. W zależności od rodzaju </w:t>
      </w:r>
      <w:r w:rsidR="001D16A5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podpisu</w:t>
      </w:r>
      <w:r w:rsidR="004242D4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i jego typu (zewnętrzny, wewnętrzny) dodaje </w:t>
      </w:r>
      <w:r w:rsidR="004242D4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lastRenderedPageBreak/>
        <w:t xml:space="preserve">się uprzednio podpisane dokumenty wraz z wygenerowanym plikiem </w:t>
      </w:r>
      <w:r w:rsidR="001D16A5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podpisu</w:t>
      </w:r>
      <w:r w:rsidR="004242D4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(typ zewnętrzny) </w:t>
      </w:r>
      <w:r w:rsid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="004242D4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lub dokument z wszytym podpisem (typ wewnętrzny).</w:t>
      </w:r>
    </w:p>
    <w:p w14:paraId="727A46F2" w14:textId="77777777" w:rsidR="001C33C0" w:rsidRDefault="001D16A5" w:rsidP="001C33C0">
      <w:pPr>
        <w:numPr>
          <w:ilvl w:val="0"/>
          <w:numId w:val="1"/>
        </w:numPr>
        <w:spacing w:before="120" w:after="120" w:line="360" w:lineRule="auto"/>
        <w:ind w:left="-426" w:right="-2" w:hanging="425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Możliwość korzystania w postępowaniu z „Formularzy do komunikacji” w pełnym zakresie wymaga posiadania konta „Wykonawcy” oraz zalogowania się na Platformie. Do korzystania </w:t>
      </w:r>
      <w:r w:rsidR="00FA5DCD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z „Formularzy do komunikacji” służących do zadawania pytań dotyczących treści dokumentów zamówienia wystarczające jest posiadanie tzw. Konta uproszczonego na Platformie.</w:t>
      </w:r>
    </w:p>
    <w:p w14:paraId="31C68BF2" w14:textId="77777777" w:rsidR="001C33C0" w:rsidRDefault="001D16A5" w:rsidP="001C33C0">
      <w:pPr>
        <w:numPr>
          <w:ilvl w:val="0"/>
          <w:numId w:val="1"/>
        </w:numPr>
        <w:spacing w:before="120" w:after="120" w:line="360" w:lineRule="auto"/>
        <w:ind w:left="-426" w:right="-2" w:hanging="425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Wszystkie wysyłane i odebrane w postępowaniu przez Wykonawcę wiadomości widoczne są po zalogowaniu w podglądzie postępowania w zakładce „Komunikacja”</w:t>
      </w:r>
      <w:r w:rsidR="00FA5DCD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.</w:t>
      </w:r>
    </w:p>
    <w:p w14:paraId="2C337FC2" w14:textId="77777777" w:rsidR="001C33C0" w:rsidRDefault="004E1243" w:rsidP="001C33C0">
      <w:pPr>
        <w:numPr>
          <w:ilvl w:val="0"/>
          <w:numId w:val="1"/>
        </w:numPr>
        <w:spacing w:before="120" w:after="120" w:line="360" w:lineRule="auto"/>
        <w:ind w:left="-426" w:right="-2" w:hanging="425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Maksymalny rozmiar plików przesyłanych za pośrednictwem „Formularzy do</w:t>
      </w:r>
      <w:r w:rsidR="000931C8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komunikacji” wynosi 150 MB (wielkość ta dotyczy plików przesyłanych jako załączniki do</w:t>
      </w:r>
      <w:r w:rsidR="000931C8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jednego formularza).</w:t>
      </w:r>
    </w:p>
    <w:p w14:paraId="3CD880B2" w14:textId="77777777" w:rsidR="001C33C0" w:rsidRDefault="004E1243" w:rsidP="001C33C0">
      <w:pPr>
        <w:numPr>
          <w:ilvl w:val="0"/>
          <w:numId w:val="1"/>
        </w:numPr>
        <w:spacing w:before="120" w:after="120" w:line="360" w:lineRule="auto"/>
        <w:ind w:left="-426" w:right="-2" w:hanging="425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Minimalne wymagania techniczne dotyczące sprzętu używanego w celu korzystania z Platformy oraz informacje dotyczące specyfikacji połączenie określa Regulamin Platformy e-Zamówienia.</w:t>
      </w:r>
    </w:p>
    <w:p w14:paraId="0EC8E320" w14:textId="77777777" w:rsidR="001C33C0" w:rsidRDefault="004E1243" w:rsidP="001C33C0">
      <w:pPr>
        <w:numPr>
          <w:ilvl w:val="0"/>
          <w:numId w:val="1"/>
        </w:numPr>
        <w:spacing w:before="120" w:after="120" w:line="360" w:lineRule="auto"/>
        <w:ind w:left="-426" w:right="-2" w:hanging="425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W przypadku problemów technicznych i awarii związanych z funkcjonowaniem Platformy użytkownicy mogą skorzystać ze wsparcia </w:t>
      </w:r>
      <w:r w:rsidR="007E2FEF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technicznego dostępnego pod numerem telefonu </w:t>
      </w:r>
      <w:r w:rsidR="00FA5DCD" w:rsidRPr="001C33C0">
        <w:rPr>
          <w:rFonts w:ascii="Century Gothic" w:eastAsia="Times New Roman" w:hAnsi="Century Gothic" w:cstheme="minorHAnsi"/>
          <w:sz w:val="20"/>
          <w:szCs w:val="20"/>
          <w:lang w:eastAsia="pl-PL"/>
        </w:rPr>
        <w:t>22/4587799</w:t>
      </w:r>
      <w:r w:rsidR="007E2FEF" w:rsidRPr="001C33C0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 </w:t>
      </w:r>
      <w:r w:rsidR="007E2FEF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lub drogą elektroniczną poprzez formularz udostępniony</w:t>
      </w:r>
      <w:r w:rsidR="00184FFB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na stronie internetowej </w:t>
      </w:r>
      <w:hyperlink r:id="rId14" w:history="1">
        <w:r w:rsidR="00184FFB" w:rsidRPr="001C33C0">
          <w:rPr>
            <w:rStyle w:val="Hipercze"/>
            <w:rFonts w:ascii="Century Gothic" w:eastAsia="Times New Roman" w:hAnsi="Century Gothic" w:cstheme="minorHAnsi"/>
            <w:sz w:val="20"/>
            <w:szCs w:val="20"/>
            <w:lang w:eastAsia="pl-PL"/>
          </w:rPr>
          <w:t>https://ezamowienia.gov.pl</w:t>
        </w:r>
      </w:hyperlink>
      <w:r w:rsidR="00184FFB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w zakładce „Zgłoś problem”.</w:t>
      </w:r>
    </w:p>
    <w:p w14:paraId="07792703" w14:textId="1B00877A" w:rsidR="001C33C0" w:rsidRPr="009429DE" w:rsidRDefault="00EB400D" w:rsidP="001C33C0">
      <w:pPr>
        <w:numPr>
          <w:ilvl w:val="0"/>
          <w:numId w:val="1"/>
        </w:numPr>
        <w:spacing w:before="120" w:after="120" w:line="360" w:lineRule="auto"/>
        <w:ind w:left="-426" w:right="-2" w:hanging="425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0C3A95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Zamawiający dopuszcza komunikowanie się za pomocą poczty elektronicznej, na adres </w:t>
      </w:r>
      <w:r w:rsidRPr="00AE3B99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Zamawiającego</w:t>
      </w:r>
      <w:r w:rsidR="0078052F" w:rsidRPr="00AE3B99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hyperlink r:id="rId15" w:history="1">
        <w:r w:rsidR="0078052F" w:rsidRPr="00AE3B99">
          <w:rPr>
            <w:rStyle w:val="Hipercze"/>
            <w:rFonts w:ascii="Century Gothic" w:hAnsi="Century Gothic"/>
            <w:sz w:val="20"/>
            <w:szCs w:val="20"/>
          </w:rPr>
          <w:t>sp_piotrkow@piotrkowkujawski.pl</w:t>
        </w:r>
      </w:hyperlink>
      <w:r w:rsidR="000C3A95" w:rsidRPr="009429DE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="00D23D44" w:rsidRPr="009429DE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(</w:t>
      </w:r>
      <w:r w:rsidRPr="009429DE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powyższe </w:t>
      </w:r>
      <w:r w:rsidR="00D23D44" w:rsidRPr="009429DE">
        <w:rPr>
          <w:rFonts w:ascii="Century Gothic" w:eastAsia="Times New Roman" w:hAnsi="Century Gothic" w:cstheme="minorHAnsi"/>
          <w:color w:val="000000"/>
          <w:sz w:val="20"/>
          <w:szCs w:val="20"/>
          <w:u w:val="single"/>
          <w:lang w:eastAsia="pl-PL"/>
        </w:rPr>
        <w:t>nie dotyczy składania</w:t>
      </w:r>
      <w:r w:rsidR="000931C8" w:rsidRPr="009429DE">
        <w:rPr>
          <w:rFonts w:ascii="Century Gothic" w:eastAsia="Times New Roman" w:hAnsi="Century Gothic" w:cstheme="minorHAnsi"/>
          <w:color w:val="000000"/>
          <w:sz w:val="20"/>
          <w:szCs w:val="20"/>
          <w:u w:val="single"/>
          <w:lang w:eastAsia="pl-PL"/>
        </w:rPr>
        <w:t xml:space="preserve"> </w:t>
      </w:r>
      <w:r w:rsidR="00D23D44" w:rsidRPr="009429DE">
        <w:rPr>
          <w:rFonts w:ascii="Century Gothic" w:eastAsia="Times New Roman" w:hAnsi="Century Gothic" w:cstheme="minorHAnsi"/>
          <w:color w:val="000000"/>
          <w:sz w:val="20"/>
          <w:szCs w:val="20"/>
          <w:u w:val="single"/>
          <w:lang w:eastAsia="pl-PL"/>
        </w:rPr>
        <w:t>ofert/wniosków o dopuszczenie do udziału w postępowaniu</w:t>
      </w:r>
      <w:r w:rsidR="00D23D44" w:rsidRPr="009429DE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)</w:t>
      </w:r>
    </w:p>
    <w:p w14:paraId="426DF299" w14:textId="158BB2C0" w:rsidR="001C33C0" w:rsidRPr="009429DE" w:rsidRDefault="00D23D44" w:rsidP="001C33C0">
      <w:pPr>
        <w:numPr>
          <w:ilvl w:val="0"/>
          <w:numId w:val="1"/>
        </w:numPr>
        <w:spacing w:before="120" w:after="120" w:line="360" w:lineRule="auto"/>
        <w:ind w:left="-426" w:right="-2" w:hanging="425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9429DE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Poświadczenie za zgodność z oryginałem dokonuje odpowiednio Wykonawca, podmiot, </w:t>
      </w:r>
      <w:r w:rsidR="001C33C0" w:rsidRPr="009429DE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9429DE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na którego zdolnościach lub sytuacji polega Wykonawca, Wykonawcy wspólnie ubiegający  </w:t>
      </w:r>
      <w:r w:rsidR="001C33C0" w:rsidRPr="009429DE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9429DE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się o udzielenie zamówienia publicznego lub Podwykonawca, w zakresie dokumentów, </w:t>
      </w:r>
      <w:r w:rsidR="000C3A95" w:rsidRPr="009429DE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9429DE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które każdego z nich dotyczą. Poświadczenie za zgodność z oryginałem następuje w formie elektronicznej.</w:t>
      </w:r>
    </w:p>
    <w:p w14:paraId="661BCA38" w14:textId="77777777" w:rsidR="001C33C0" w:rsidRDefault="00D23D44" w:rsidP="001C33C0">
      <w:pPr>
        <w:numPr>
          <w:ilvl w:val="0"/>
          <w:numId w:val="1"/>
        </w:numPr>
        <w:spacing w:before="120" w:after="120" w:line="360" w:lineRule="auto"/>
        <w:ind w:left="-426" w:right="-2" w:hanging="425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Dokumenty sporządzone w języku obcym są składane wraz z tłumaczeniem na język polski.</w:t>
      </w:r>
    </w:p>
    <w:p w14:paraId="036CDB1D" w14:textId="1A9F24E9" w:rsidR="000D6B95" w:rsidRDefault="0029679B" w:rsidP="000D6B95">
      <w:pPr>
        <w:numPr>
          <w:ilvl w:val="0"/>
          <w:numId w:val="1"/>
        </w:numPr>
        <w:spacing w:before="120" w:after="120" w:line="360" w:lineRule="auto"/>
        <w:ind w:left="-426" w:right="-2" w:hanging="425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Sposób sporządzenia dokumentów elektronicznych musi być zgodny z </w:t>
      </w:r>
      <w:r w:rsidR="00994848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wymaganymi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określonymi </w:t>
      </w:r>
      <w:r w:rsid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w rozporządzeniu Prezesa Rady Ministrów z dnia 30 grudnia 2020 roku w sprawie </w:t>
      </w:r>
      <w:r w:rsidR="00994848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sposobu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sporządzania i przekazywania informacji oraz wymagań technicznych</w:t>
      </w:r>
      <w:r w:rsidR="007432ED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dla dokumentów elektronicznych oraz środków komunikacji elektronicznej w</w:t>
      </w:r>
      <w:r w:rsidR="007432ED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post</w:t>
      </w:r>
      <w:r w:rsidR="00D91399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ę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powaniu o udzielenie zamówienia publicznego lub konkursie (Dz. U. z 2020 r., poz. 2452) oraz rozporządzeniu Ministra Rozwoju, Pracy </w:t>
      </w:r>
      <w:r w:rsid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i Technologii z dnia 23 grudnia 2020</w:t>
      </w:r>
      <w:r w:rsidR="007432ED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roku w sprawie podmiotowych środków dowodowych </w:t>
      </w:r>
      <w:r w:rsid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oraz innych dokumentów lub oświadczeń, jakich może żądać Zamawiający od Wykonawcy </w:t>
      </w:r>
      <w:r w:rsid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(Dz. U. z 2020 r., poz. 2415).</w:t>
      </w:r>
    </w:p>
    <w:p w14:paraId="7A355170" w14:textId="77777777" w:rsidR="00A07287" w:rsidRPr="008E1030" w:rsidRDefault="00A07287" w:rsidP="00A07287">
      <w:pPr>
        <w:spacing w:before="120" w:after="120" w:line="360" w:lineRule="auto"/>
        <w:ind w:left="-426" w:right="-2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-856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9916"/>
      </w:tblGrid>
      <w:tr w:rsidR="00322E03" w:rsidRPr="00A57EAF" w14:paraId="481D6AD2" w14:textId="77777777" w:rsidTr="001C33C0">
        <w:tc>
          <w:tcPr>
            <w:tcW w:w="9916" w:type="dxa"/>
            <w:shd w:val="clear" w:color="auto" w:fill="BDD6EE" w:themeFill="accent1" w:themeFillTint="66"/>
            <w:vAlign w:val="center"/>
          </w:tcPr>
          <w:p w14:paraId="4A1EF47F" w14:textId="77777777" w:rsidR="007E063C" w:rsidRPr="00A57EAF" w:rsidRDefault="007E063C" w:rsidP="005A2B8C">
            <w:pPr>
              <w:spacing w:before="120" w:after="120" w:line="360" w:lineRule="auto"/>
              <w:ind w:right="-2"/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lastRenderedPageBreak/>
              <w:t>Rozdział IX.</w:t>
            </w:r>
          </w:p>
          <w:p w14:paraId="20967BF0" w14:textId="77777777" w:rsidR="00322E03" w:rsidRPr="00A57EAF" w:rsidRDefault="00322E03" w:rsidP="005A2B8C">
            <w:pPr>
              <w:spacing w:before="120" w:after="120" w:line="360" w:lineRule="auto"/>
              <w:ind w:right="-2"/>
              <w:rPr>
                <w:rFonts w:ascii="Century Gothic" w:eastAsia="Times New Roman" w:hAnsi="Century Gothic" w:cstheme="minorHAnsi"/>
                <w:color w:val="000000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Informacje o sposobie komunikowania się Zmawiającego z Wykonawcami w inny sposób niż przy użyciu środków komunikacji elektronicznej, w przypadku zaistnienia jednej z sytuacji określonych w a</w:t>
            </w:r>
            <w:r w:rsidR="008E25D1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rt. 65 ust. 1, art. 66</w:t>
            </w:r>
            <w:r w:rsidR="0004240C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 xml:space="preserve"> ustawy </w:t>
            </w:r>
            <w:r w:rsidR="00ED33BE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P</w:t>
            </w:r>
            <w:r w:rsidR="0004240C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zp</w:t>
            </w:r>
            <w:r w:rsidR="00224FA4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.</w:t>
            </w:r>
          </w:p>
        </w:tc>
      </w:tr>
    </w:tbl>
    <w:p w14:paraId="2B97E2D1" w14:textId="77777777" w:rsidR="00F031B9" w:rsidRPr="001C33C0" w:rsidRDefault="00AB3E9C" w:rsidP="001C33C0">
      <w:pPr>
        <w:spacing w:before="120" w:after="240" w:line="360" w:lineRule="auto"/>
        <w:ind w:left="-851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Zamawiający </w:t>
      </w:r>
      <w:r w:rsidRPr="001C33C0">
        <w:rPr>
          <w:rFonts w:ascii="Century Gothic" w:eastAsia="Times New Roman" w:hAnsi="Century Gothic" w:cstheme="minorHAnsi"/>
          <w:b/>
          <w:color w:val="000000"/>
          <w:sz w:val="20"/>
          <w:szCs w:val="20"/>
          <w:lang w:eastAsia="pl-PL"/>
        </w:rPr>
        <w:t>nie przewiduje innego sposobu komunikowania</w:t>
      </w:r>
      <w:r w:rsidR="007432ED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się z Wykonawcami niż przy użyciu środków komunikacji elektronicznej, wskazanych w SWZ. </w:t>
      </w:r>
    </w:p>
    <w:tbl>
      <w:tblPr>
        <w:tblStyle w:val="Tabela-Siatka"/>
        <w:tblW w:w="0" w:type="auto"/>
        <w:tblInd w:w="-856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9916"/>
      </w:tblGrid>
      <w:tr w:rsidR="00322E03" w:rsidRPr="00A57EAF" w14:paraId="377E9010" w14:textId="77777777" w:rsidTr="001C33C0">
        <w:trPr>
          <w:trHeight w:val="589"/>
        </w:trPr>
        <w:tc>
          <w:tcPr>
            <w:tcW w:w="9916" w:type="dxa"/>
            <w:shd w:val="clear" w:color="auto" w:fill="BDD6EE" w:themeFill="accent1" w:themeFillTint="66"/>
            <w:vAlign w:val="center"/>
          </w:tcPr>
          <w:p w14:paraId="7CE52E4F" w14:textId="77777777" w:rsidR="00BE3BF1" w:rsidRPr="00A57EAF" w:rsidRDefault="00BE3BF1" w:rsidP="005A2B8C">
            <w:pPr>
              <w:spacing w:before="120" w:after="120" w:line="360" w:lineRule="auto"/>
              <w:ind w:right="-2"/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Rozdział X.</w:t>
            </w:r>
          </w:p>
          <w:p w14:paraId="7F2E8A5A" w14:textId="77777777" w:rsidR="00322E03" w:rsidRPr="00A57EAF" w:rsidRDefault="00322E03" w:rsidP="005A2B8C">
            <w:pPr>
              <w:spacing w:before="120" w:after="120" w:line="360" w:lineRule="auto"/>
              <w:ind w:right="-2"/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Wskazanie osób uprawnionych do komunikowania się z Wykonawcami</w:t>
            </w:r>
            <w:r w:rsidR="00224FA4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.</w:t>
            </w:r>
          </w:p>
        </w:tc>
      </w:tr>
    </w:tbl>
    <w:p w14:paraId="0D6988E9" w14:textId="08239F9B" w:rsidR="00C47AF5" w:rsidRPr="001C33C0" w:rsidRDefault="00C47AF5" w:rsidP="001C33C0">
      <w:pPr>
        <w:pStyle w:val="Bezodstpw"/>
        <w:numPr>
          <w:ilvl w:val="0"/>
          <w:numId w:val="11"/>
        </w:numPr>
        <w:spacing w:before="120" w:after="120" w:line="360" w:lineRule="auto"/>
        <w:ind w:left="-426" w:hanging="426"/>
        <w:jc w:val="both"/>
        <w:rPr>
          <w:rFonts w:ascii="Century Gothic" w:hAnsi="Century Gothic" w:cstheme="minorHAnsi"/>
          <w:sz w:val="20"/>
          <w:szCs w:val="20"/>
        </w:rPr>
      </w:pPr>
      <w:r w:rsidRPr="001C33C0">
        <w:rPr>
          <w:rFonts w:ascii="Century Gothic" w:eastAsia="SimSun" w:hAnsi="Century Gothic" w:cstheme="minorHAnsi"/>
          <w:sz w:val="20"/>
          <w:szCs w:val="20"/>
        </w:rPr>
        <w:t xml:space="preserve">Zamawiający nie przewiduje udzielania żadnych ustnych i telefonicznych informacji, wyjaśnień </w:t>
      </w:r>
      <w:r w:rsidR="001C33C0">
        <w:rPr>
          <w:rFonts w:ascii="Century Gothic" w:eastAsia="SimSun" w:hAnsi="Century Gothic" w:cstheme="minorHAnsi"/>
          <w:sz w:val="20"/>
          <w:szCs w:val="20"/>
        </w:rPr>
        <w:br/>
      </w:r>
      <w:r w:rsidRPr="001C33C0">
        <w:rPr>
          <w:rFonts w:ascii="Century Gothic" w:eastAsia="SimSun" w:hAnsi="Century Gothic" w:cstheme="minorHAnsi"/>
          <w:sz w:val="20"/>
          <w:szCs w:val="20"/>
        </w:rPr>
        <w:t>czy odpowiedzi na kierowane zapytania w sprawach wymagających zachowania pisemności postępowania.</w:t>
      </w:r>
    </w:p>
    <w:p w14:paraId="24B616FB" w14:textId="59AEAE4F" w:rsidR="00C93454" w:rsidRPr="001C33C0" w:rsidRDefault="006342E2" w:rsidP="001C33C0">
      <w:pPr>
        <w:pStyle w:val="Bezodstpw"/>
        <w:numPr>
          <w:ilvl w:val="0"/>
          <w:numId w:val="11"/>
        </w:numPr>
        <w:spacing w:before="120" w:after="120" w:line="360" w:lineRule="auto"/>
        <w:ind w:left="-426" w:hanging="426"/>
        <w:jc w:val="both"/>
        <w:rPr>
          <w:rFonts w:ascii="Century Gothic" w:hAnsi="Century Gothic" w:cstheme="minorHAnsi"/>
          <w:sz w:val="20"/>
          <w:szCs w:val="20"/>
        </w:rPr>
      </w:pPr>
      <w:r w:rsidRPr="001C33C0">
        <w:rPr>
          <w:rFonts w:ascii="Century Gothic" w:hAnsi="Century Gothic" w:cstheme="minorHAnsi"/>
          <w:sz w:val="20"/>
          <w:szCs w:val="20"/>
        </w:rPr>
        <w:t>Osob</w:t>
      </w:r>
      <w:r w:rsidR="00C93454" w:rsidRPr="001C33C0">
        <w:rPr>
          <w:rFonts w:ascii="Century Gothic" w:hAnsi="Century Gothic" w:cstheme="minorHAnsi"/>
          <w:sz w:val="20"/>
          <w:szCs w:val="20"/>
        </w:rPr>
        <w:t>ami</w:t>
      </w:r>
      <w:r w:rsidRPr="001C33C0">
        <w:rPr>
          <w:rFonts w:ascii="Century Gothic" w:hAnsi="Century Gothic" w:cstheme="minorHAnsi"/>
          <w:sz w:val="20"/>
          <w:szCs w:val="20"/>
        </w:rPr>
        <w:t xml:space="preserve"> uprawnion</w:t>
      </w:r>
      <w:r w:rsidR="00C93454" w:rsidRPr="001C33C0">
        <w:rPr>
          <w:rFonts w:ascii="Century Gothic" w:hAnsi="Century Gothic" w:cstheme="minorHAnsi"/>
          <w:sz w:val="20"/>
          <w:szCs w:val="20"/>
        </w:rPr>
        <w:t>ymi</w:t>
      </w:r>
      <w:r w:rsidRPr="001C33C0">
        <w:rPr>
          <w:rFonts w:ascii="Century Gothic" w:hAnsi="Century Gothic" w:cstheme="minorHAnsi"/>
          <w:sz w:val="20"/>
          <w:szCs w:val="20"/>
        </w:rPr>
        <w:t xml:space="preserve"> do porozumiewania się z Wykonawcami w związku z toczącym </w:t>
      </w:r>
      <w:r w:rsidR="001C33C0">
        <w:rPr>
          <w:rFonts w:ascii="Century Gothic" w:hAnsi="Century Gothic" w:cstheme="minorHAnsi"/>
          <w:sz w:val="20"/>
          <w:szCs w:val="20"/>
        </w:rPr>
        <w:br/>
      </w:r>
      <w:r w:rsidRPr="001C33C0">
        <w:rPr>
          <w:rFonts w:ascii="Century Gothic" w:hAnsi="Century Gothic" w:cstheme="minorHAnsi"/>
          <w:sz w:val="20"/>
          <w:szCs w:val="20"/>
        </w:rPr>
        <w:t xml:space="preserve">się postępowaniem </w:t>
      </w:r>
      <w:r w:rsidR="00C93454" w:rsidRPr="001C33C0">
        <w:rPr>
          <w:rFonts w:ascii="Century Gothic" w:hAnsi="Century Gothic" w:cstheme="minorHAnsi"/>
          <w:sz w:val="20"/>
          <w:szCs w:val="20"/>
        </w:rPr>
        <w:t>są:</w:t>
      </w:r>
    </w:p>
    <w:p w14:paraId="789C67D5" w14:textId="35F06F5D" w:rsidR="00C93454" w:rsidRPr="001C33C0" w:rsidRDefault="00C93454" w:rsidP="001C33C0">
      <w:pPr>
        <w:pStyle w:val="Bezodstpw"/>
        <w:spacing w:before="120" w:after="120" w:line="360" w:lineRule="auto"/>
        <w:ind w:left="-426"/>
        <w:jc w:val="both"/>
        <w:rPr>
          <w:rFonts w:ascii="Century Gothic" w:hAnsi="Century Gothic" w:cstheme="minorHAnsi"/>
          <w:bCs/>
          <w:sz w:val="20"/>
          <w:szCs w:val="20"/>
        </w:rPr>
      </w:pPr>
      <w:r w:rsidRPr="001C33C0">
        <w:rPr>
          <w:rFonts w:ascii="Century Gothic" w:hAnsi="Century Gothic" w:cstheme="minorHAnsi"/>
          <w:bCs/>
          <w:sz w:val="20"/>
          <w:szCs w:val="20"/>
        </w:rPr>
        <w:t xml:space="preserve">p. </w:t>
      </w:r>
      <w:r w:rsidR="009429DE">
        <w:rPr>
          <w:rFonts w:ascii="Century Gothic" w:hAnsi="Century Gothic" w:cstheme="minorHAnsi"/>
          <w:bCs/>
          <w:sz w:val="20"/>
          <w:szCs w:val="20"/>
        </w:rPr>
        <w:t>Sylwia Wilińska</w:t>
      </w:r>
    </w:p>
    <w:p w14:paraId="23484F9D" w14:textId="77777777" w:rsidR="00D23A4C" w:rsidRPr="001C33C0" w:rsidRDefault="007602C3" w:rsidP="001C33C0">
      <w:pPr>
        <w:pStyle w:val="Bezodstpw"/>
        <w:spacing w:before="120" w:after="120" w:line="360" w:lineRule="auto"/>
        <w:ind w:left="-426"/>
        <w:jc w:val="both"/>
        <w:rPr>
          <w:rFonts w:ascii="Century Gothic" w:hAnsi="Century Gothic" w:cstheme="minorHAnsi"/>
          <w:bCs/>
          <w:sz w:val="20"/>
          <w:szCs w:val="20"/>
        </w:rPr>
      </w:pPr>
      <w:r w:rsidRPr="001C33C0">
        <w:rPr>
          <w:rFonts w:ascii="Century Gothic" w:hAnsi="Century Gothic" w:cstheme="minorHAnsi"/>
          <w:bCs/>
          <w:sz w:val="20"/>
          <w:szCs w:val="20"/>
        </w:rPr>
        <w:t xml:space="preserve">- </w:t>
      </w:r>
      <w:r w:rsidR="00D23A4C" w:rsidRPr="001C33C0">
        <w:rPr>
          <w:rFonts w:ascii="Century Gothic" w:hAnsi="Century Gothic" w:cstheme="minorHAnsi"/>
          <w:bCs/>
          <w:sz w:val="20"/>
          <w:szCs w:val="20"/>
        </w:rPr>
        <w:t>z zastrzeżeniem rozdziału I SWZ</w:t>
      </w:r>
    </w:p>
    <w:tbl>
      <w:tblPr>
        <w:tblStyle w:val="Tabela-Siatka"/>
        <w:tblW w:w="0" w:type="auto"/>
        <w:tblInd w:w="-856" w:type="dxa"/>
        <w:tblLook w:val="04A0" w:firstRow="1" w:lastRow="0" w:firstColumn="1" w:lastColumn="0" w:noHBand="0" w:noVBand="1"/>
      </w:tblPr>
      <w:tblGrid>
        <w:gridCol w:w="9911"/>
      </w:tblGrid>
      <w:tr w:rsidR="00322E03" w:rsidRPr="00A57EAF" w14:paraId="0CDE0570" w14:textId="77777777" w:rsidTr="001C33C0">
        <w:tc>
          <w:tcPr>
            <w:tcW w:w="9911" w:type="dxa"/>
            <w:shd w:val="clear" w:color="auto" w:fill="BDD6EE" w:themeFill="accent1" w:themeFillTint="66"/>
          </w:tcPr>
          <w:p w14:paraId="28230FFB" w14:textId="77777777" w:rsidR="00BE3BF1" w:rsidRPr="00A57EAF" w:rsidRDefault="00BE3BF1" w:rsidP="005A2B8C">
            <w:pPr>
              <w:spacing w:before="120" w:after="120" w:line="360" w:lineRule="auto"/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Rozdział XI.</w:t>
            </w:r>
          </w:p>
          <w:p w14:paraId="6428D0C5" w14:textId="77777777" w:rsidR="00322E03" w:rsidRPr="00A57EAF" w:rsidRDefault="00322E03" w:rsidP="005A2B8C">
            <w:pPr>
              <w:spacing w:before="120" w:after="120" w:line="360" w:lineRule="auto"/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Termin związania ofertą</w:t>
            </w:r>
            <w:r w:rsidR="00224FA4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.</w:t>
            </w:r>
          </w:p>
        </w:tc>
      </w:tr>
    </w:tbl>
    <w:p w14:paraId="3C83546F" w14:textId="771352BE" w:rsidR="00BE3BF1" w:rsidRPr="001C33C0" w:rsidRDefault="00B24755" w:rsidP="001C33C0">
      <w:pPr>
        <w:numPr>
          <w:ilvl w:val="0"/>
          <w:numId w:val="2"/>
        </w:numPr>
        <w:spacing w:before="120" w:after="120" w:line="360" w:lineRule="auto"/>
        <w:ind w:left="-426" w:right="-2" w:hanging="426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Wykonawca jest związany złożoną ofertą od dnia upływu terminu składania ofert do dnia</w:t>
      </w:r>
      <w:r w:rsidR="00E87911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="009429DE" w:rsidRPr="006405B0"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pl-PL"/>
        </w:rPr>
        <w:t>02.01</w:t>
      </w:r>
      <w:r w:rsidR="000C3A95" w:rsidRPr="006405B0"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pl-PL"/>
        </w:rPr>
        <w:t>.202</w:t>
      </w:r>
      <w:r w:rsidR="009429DE" w:rsidRPr="006405B0"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pl-PL"/>
        </w:rPr>
        <w:t>6</w:t>
      </w:r>
      <w:r w:rsidR="000C3A95" w:rsidRPr="006405B0"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pl-PL"/>
        </w:rPr>
        <w:t xml:space="preserve"> r.</w:t>
      </w:r>
    </w:p>
    <w:p w14:paraId="154AE963" w14:textId="35CE830F" w:rsidR="00BE3BF1" w:rsidRPr="001C33C0" w:rsidRDefault="00B24755" w:rsidP="001C33C0">
      <w:pPr>
        <w:numPr>
          <w:ilvl w:val="0"/>
          <w:numId w:val="2"/>
        </w:numPr>
        <w:spacing w:before="120" w:after="120" w:line="360" w:lineRule="auto"/>
        <w:ind w:left="-426" w:right="-2" w:hanging="426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W przypadku</w:t>
      </w:r>
      <w:r w:rsidR="00E37074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,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gdy wybór najkorzystniejszej oferty nie nastąpi przed upływem terminu związania ofert</w:t>
      </w:r>
      <w:r w:rsidR="00046678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ą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określonego w SWZ, Zamawiający przed upływem terminu związania ofert</w:t>
      </w:r>
      <w:r w:rsidR="00046678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ą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zwraca </w:t>
      </w:r>
      <w:r w:rsid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się jednokrotnie do Wykonawców o wyrażenie zgody na przedłużenie tego terminu o wskazywany przez niego okres, nie dłuższy niż 30 dni. </w:t>
      </w:r>
    </w:p>
    <w:p w14:paraId="566F725F" w14:textId="77777777" w:rsidR="001C33C0" w:rsidRDefault="00B24755" w:rsidP="001C33C0">
      <w:pPr>
        <w:numPr>
          <w:ilvl w:val="0"/>
          <w:numId w:val="2"/>
        </w:numPr>
        <w:spacing w:before="120" w:after="120" w:line="360" w:lineRule="auto"/>
        <w:ind w:left="-426" w:right="-2" w:hanging="426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Przedłużenie terminu związania ofert</w:t>
      </w:r>
      <w:r w:rsidR="0004240C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ą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, o którym mowa w </w:t>
      </w:r>
      <w:r w:rsidR="0004240C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pkt. 2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wymaga złożenia przez Wykonawcę pisemnego oświadczenia o wyrażeniu zgody na przedłużenie terminu związania ofertą. </w:t>
      </w:r>
    </w:p>
    <w:p w14:paraId="607E80A4" w14:textId="7019FBA7" w:rsidR="001C33C0" w:rsidRDefault="0004240C" w:rsidP="001C33C0">
      <w:pPr>
        <w:numPr>
          <w:ilvl w:val="0"/>
          <w:numId w:val="2"/>
        </w:numPr>
        <w:spacing w:before="120" w:after="120" w:line="360" w:lineRule="auto"/>
        <w:ind w:left="-426" w:right="-2" w:hanging="426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W przypadku</w:t>
      </w:r>
      <w:r w:rsidR="00E37074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,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gdy Zamawiający żąda wniesienia wadium, przedłuż</w:t>
      </w:r>
      <w:r w:rsidR="00AB13B5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enie terminu związania ofertą, 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następuje wraz z przedłużeniem okresu ważności wadium, albo jeżeli nie jest to możliwe </w:t>
      </w:r>
      <w:r w:rsid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z wniesieniem nowego wadium na </w:t>
      </w:r>
      <w:r w:rsidR="00AB13B5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przedłużony 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okres </w:t>
      </w:r>
      <w:r w:rsidR="00AB13B5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związania ofertą.</w:t>
      </w:r>
    </w:p>
    <w:p w14:paraId="6B58B1D2" w14:textId="6D2C2A4E" w:rsidR="000D6B95" w:rsidRPr="00A53856" w:rsidRDefault="00F32F57" w:rsidP="00A53856">
      <w:pPr>
        <w:numPr>
          <w:ilvl w:val="0"/>
          <w:numId w:val="2"/>
        </w:numPr>
        <w:spacing w:before="120" w:after="120" w:line="360" w:lineRule="auto"/>
        <w:ind w:left="-426" w:right="-2" w:hanging="426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Odmowa wyrażenia zgody na przedłużenie terminu związania ofertą nie powoduje utraty wadium</w:t>
      </w:r>
      <w:r w:rsidRPr="001C33C0">
        <w:rPr>
          <w:rFonts w:ascii="Century Gothic" w:eastAsia="Times New Roman" w:hAnsi="Century Gothic" w:cstheme="minorHAnsi"/>
          <w:color w:val="000000"/>
          <w:lang w:eastAsia="pl-PL"/>
        </w:rPr>
        <w:t>.</w:t>
      </w:r>
    </w:p>
    <w:tbl>
      <w:tblPr>
        <w:tblStyle w:val="Tabela-Siatka"/>
        <w:tblW w:w="0" w:type="auto"/>
        <w:tblInd w:w="-856" w:type="dxa"/>
        <w:tblLook w:val="04A0" w:firstRow="1" w:lastRow="0" w:firstColumn="1" w:lastColumn="0" w:noHBand="0" w:noVBand="1"/>
      </w:tblPr>
      <w:tblGrid>
        <w:gridCol w:w="9916"/>
      </w:tblGrid>
      <w:tr w:rsidR="00322E03" w:rsidRPr="00A57EAF" w14:paraId="18C24D99" w14:textId="77777777" w:rsidTr="00D7546B">
        <w:trPr>
          <w:trHeight w:val="453"/>
        </w:trPr>
        <w:tc>
          <w:tcPr>
            <w:tcW w:w="9916" w:type="dxa"/>
            <w:shd w:val="clear" w:color="auto" w:fill="BDD6EE" w:themeFill="accent1" w:themeFillTint="66"/>
          </w:tcPr>
          <w:p w14:paraId="5AE376AE" w14:textId="77777777" w:rsidR="00BE3BF1" w:rsidRPr="00A57EAF" w:rsidRDefault="00BE3BF1" w:rsidP="005A2B8C">
            <w:pPr>
              <w:spacing w:before="120" w:after="120" w:line="360" w:lineRule="auto"/>
              <w:ind w:right="-2"/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lastRenderedPageBreak/>
              <w:t>Rozdział XII.</w:t>
            </w:r>
          </w:p>
          <w:p w14:paraId="634CEA38" w14:textId="77777777" w:rsidR="00322E03" w:rsidRPr="00A57EAF" w:rsidRDefault="00A8474F" w:rsidP="005A2B8C">
            <w:pPr>
              <w:spacing w:before="120" w:after="120" w:line="360" w:lineRule="auto"/>
              <w:ind w:right="-2"/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Opis sposobu przygotowania oferty</w:t>
            </w:r>
            <w:r w:rsidR="005D1317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.</w:t>
            </w:r>
          </w:p>
        </w:tc>
      </w:tr>
    </w:tbl>
    <w:p w14:paraId="7127A598" w14:textId="77777777" w:rsidR="00EC61BB" w:rsidRPr="001C33C0" w:rsidRDefault="00A63E16">
      <w:pPr>
        <w:pStyle w:val="Akapitzlist"/>
        <w:numPr>
          <w:ilvl w:val="0"/>
          <w:numId w:val="18"/>
        </w:numPr>
        <w:spacing w:before="120" w:after="120" w:line="360" w:lineRule="auto"/>
        <w:ind w:left="-426" w:hanging="283"/>
        <w:contextualSpacing w:val="0"/>
        <w:jc w:val="both"/>
        <w:textAlignment w:val="baseline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Oferta składan</w:t>
      </w:r>
      <w:r w:rsidR="00C413C3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a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elektronicznie mus</w:t>
      </w:r>
      <w:r w:rsidR="00C413C3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i 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zostać podpisan</w:t>
      </w:r>
      <w:r w:rsidR="00C413C3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a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elektronicznym kwalifikowanym podpisem lub podpisem zaufanym lub podpisem osobisty</w:t>
      </w:r>
      <w:r w:rsidR="00C413C3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m.</w:t>
      </w:r>
    </w:p>
    <w:p w14:paraId="26457F8E" w14:textId="77777777" w:rsidR="001C33C0" w:rsidRDefault="00A63E16">
      <w:pPr>
        <w:pStyle w:val="Akapitzlist"/>
        <w:numPr>
          <w:ilvl w:val="0"/>
          <w:numId w:val="18"/>
        </w:numPr>
        <w:spacing w:before="120" w:after="120" w:line="360" w:lineRule="auto"/>
        <w:ind w:left="-426" w:hanging="284"/>
        <w:contextualSpacing w:val="0"/>
        <w:jc w:val="both"/>
        <w:textAlignment w:val="baseline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Poświadczenia za zgodność z oryginałem dokonuje odpowiednio </w:t>
      </w:r>
      <w:r w:rsidR="00AB13B5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W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ykonawca, podmiot, </w:t>
      </w:r>
      <w:r w:rsidR="00F30223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na którego zdolnościach lub sytuacji polega </w:t>
      </w:r>
      <w:r w:rsidR="00AE141E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W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ykonawca, </w:t>
      </w:r>
      <w:r w:rsidR="00AB13B5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W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ykonawcy wspólnie ubiegający </w:t>
      </w:r>
      <w:r w:rsidR="00F30223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się o udzielenie zamówienia publicznego albo </w:t>
      </w:r>
      <w:r w:rsidR="00AB13B5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P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odwykonawca, w zakresie dokumentów, które każdego z nich dotyczą. Poprzez oryginał należy rozumieć dokument podpisany kwalifikowanym podpisem elektronicznym lub podpisem zaufanym lub podpisem osobistym przez osobę/osoby</w:t>
      </w:r>
      <w:r w:rsidR="007432ED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upoważnioną/upoważnione.</w:t>
      </w:r>
      <w:r w:rsidR="00D23A4C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Poświadczenie za zgodność z oryginałem następuje w formie elektronicznej podpisane kwalifikowanym podpisem elektronicznym lub podpisem zaufanym </w:t>
      </w:r>
      <w:r w:rsidR="00F30223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lub podpisem osobistym przez osobę/osoby upoważnioną/upoważnione. </w:t>
      </w:r>
    </w:p>
    <w:p w14:paraId="7D3648CF" w14:textId="386C1A9B" w:rsidR="00A63E16" w:rsidRPr="001C33C0" w:rsidRDefault="00A63E16">
      <w:pPr>
        <w:pStyle w:val="Akapitzlist"/>
        <w:numPr>
          <w:ilvl w:val="0"/>
          <w:numId w:val="18"/>
        </w:numPr>
        <w:spacing w:before="120" w:after="120" w:line="276" w:lineRule="auto"/>
        <w:ind w:left="-426" w:hanging="284"/>
        <w:contextualSpacing w:val="0"/>
        <w:jc w:val="both"/>
        <w:textAlignment w:val="baseline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Oferta powinna być:</w:t>
      </w:r>
    </w:p>
    <w:p w14:paraId="21DDEED2" w14:textId="7C2E959E" w:rsidR="001C33C0" w:rsidRDefault="00A63E16" w:rsidP="000C3A95">
      <w:pPr>
        <w:numPr>
          <w:ilvl w:val="1"/>
          <w:numId w:val="7"/>
        </w:numPr>
        <w:tabs>
          <w:tab w:val="clear" w:pos="1440"/>
          <w:tab w:val="num" w:pos="-142"/>
        </w:tabs>
        <w:spacing w:before="120" w:after="120" w:line="360" w:lineRule="auto"/>
        <w:ind w:left="-426" w:firstLine="0"/>
        <w:jc w:val="both"/>
        <w:textAlignment w:val="baseline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sporządzona na podstawie załączników</w:t>
      </w:r>
      <w:r w:rsidR="00AE141E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zawartych do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niniejszej SWZ w języku polskim</w:t>
      </w:r>
      <w:r w:rsidR="000C3A95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="000C3A95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  <w:t>oraz z należytą starannością,</w:t>
      </w:r>
      <w:r w:rsidR="00F22504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</w:p>
    <w:p w14:paraId="1EC6ACEC" w14:textId="77777777" w:rsidR="00A63E16" w:rsidRPr="001C33C0" w:rsidRDefault="00A63E16" w:rsidP="000C3A95">
      <w:pPr>
        <w:numPr>
          <w:ilvl w:val="1"/>
          <w:numId w:val="7"/>
        </w:numPr>
        <w:tabs>
          <w:tab w:val="clear" w:pos="1440"/>
          <w:tab w:val="num" w:pos="-142"/>
        </w:tabs>
        <w:spacing w:before="120" w:after="120" w:line="360" w:lineRule="auto"/>
        <w:ind w:left="-426" w:firstLine="0"/>
        <w:jc w:val="both"/>
        <w:textAlignment w:val="baseline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złożona przy użyciu środków komunikacji elektronicznej tzn. za pośrednictwem </w:t>
      </w:r>
      <w:hyperlink r:id="rId16" w:history="1">
        <w:r w:rsidR="00805B80" w:rsidRPr="001C33C0">
          <w:rPr>
            <w:rStyle w:val="Hipercze"/>
            <w:rFonts w:ascii="Century Gothic" w:eastAsia="Times New Roman" w:hAnsi="Century Gothic" w:cstheme="minorHAnsi"/>
            <w:sz w:val="20"/>
            <w:szCs w:val="20"/>
            <w:lang w:eastAsia="pl-PL"/>
          </w:rPr>
          <w:t>https://ezamowienia.gov.pl/</w:t>
        </w:r>
      </w:hyperlink>
    </w:p>
    <w:p w14:paraId="46E49839" w14:textId="77777777" w:rsidR="00A63E16" w:rsidRPr="001C33C0" w:rsidRDefault="00A63E16" w:rsidP="000C3A95">
      <w:pPr>
        <w:numPr>
          <w:ilvl w:val="1"/>
          <w:numId w:val="7"/>
        </w:numPr>
        <w:tabs>
          <w:tab w:val="clear" w:pos="1440"/>
          <w:tab w:val="num" w:pos="-142"/>
        </w:tabs>
        <w:spacing w:before="120" w:after="120" w:line="360" w:lineRule="auto"/>
        <w:ind w:left="-426" w:firstLine="0"/>
        <w:jc w:val="both"/>
        <w:textAlignment w:val="baseline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podpisana kwalifikowanym podpisem elektronicznym lub podpisem zaufanym </w:t>
      </w:r>
      <w:r w:rsidR="00F30223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lub podpisem osobistym przez osobę/osoby upoważnioną/upoważnione</w:t>
      </w:r>
      <w:r w:rsidR="00F22504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,</w:t>
      </w:r>
    </w:p>
    <w:p w14:paraId="4AB0AF47" w14:textId="77777777" w:rsidR="00F32F57" w:rsidRPr="001C33C0" w:rsidRDefault="00F32F57" w:rsidP="000C3A95">
      <w:pPr>
        <w:spacing w:before="120" w:after="120" w:line="276" w:lineRule="auto"/>
        <w:ind w:left="-426"/>
        <w:jc w:val="both"/>
        <w:textAlignment w:val="baseline"/>
        <w:rPr>
          <w:rFonts w:ascii="Century Gothic" w:eastAsia="Times New Roman" w:hAnsi="Century Gothic" w:cstheme="minorHAnsi"/>
          <w:b/>
          <w:color w:val="000000"/>
          <w:sz w:val="20"/>
          <w:szCs w:val="20"/>
          <w:lang w:eastAsia="pl-PL"/>
        </w:rPr>
      </w:pPr>
      <w:r w:rsidRPr="009429DE">
        <w:rPr>
          <w:rFonts w:ascii="Century Gothic" w:eastAsia="Times New Roman" w:hAnsi="Century Gothic" w:cstheme="minorHAnsi"/>
          <w:b/>
          <w:color w:val="000000"/>
          <w:sz w:val="20"/>
          <w:szCs w:val="20"/>
          <w:lang w:eastAsia="pl-PL"/>
        </w:rPr>
        <w:t xml:space="preserve">Zamawiający zaleca, aby Wykonawca przygotowując ofertę, zastosował się do </w:t>
      </w:r>
      <w:r w:rsidRPr="009429DE"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  <w:t>zapisów Rozdziału VIII SWZ</w:t>
      </w:r>
      <w:r w:rsidR="00E33D6A" w:rsidRPr="009429DE"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  <w:t>.</w:t>
      </w:r>
    </w:p>
    <w:p w14:paraId="2F111E4E" w14:textId="77777777" w:rsidR="001C33C0" w:rsidRDefault="00A63E16" w:rsidP="000C3A95">
      <w:pPr>
        <w:numPr>
          <w:ilvl w:val="0"/>
          <w:numId w:val="8"/>
        </w:numPr>
        <w:spacing w:before="120" w:after="120" w:line="360" w:lineRule="auto"/>
        <w:ind w:left="-426" w:hanging="426"/>
        <w:jc w:val="both"/>
        <w:textAlignment w:val="baseline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Podpisy kwalifikowane wykorzystywane przez </w:t>
      </w:r>
      <w:r w:rsidR="00AB13B5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W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ykonawców do podpisywania wszelkich plików muszą spełniać</w:t>
      </w:r>
      <w:r w:rsidR="00AB13B5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wymogi zawarte w </w:t>
      </w:r>
      <w:r w:rsidR="0015213D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„</w:t>
      </w:r>
      <w:r w:rsidR="00AB13B5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Rozporządzeniu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Parlamentu Europejskiego i Rady w sprawie identyfikacji elektronicznej i usług zaufania w odniesieniu do transakcji elektronicznych na rynku wewnętrznym (</w:t>
      </w:r>
      <w:proofErr w:type="spellStart"/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eIDAS</w:t>
      </w:r>
      <w:proofErr w:type="spellEnd"/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) (UE) nr 910/2014 - od 1 lipca 2016 roku”.</w:t>
      </w:r>
    </w:p>
    <w:p w14:paraId="4500D519" w14:textId="77777777" w:rsidR="001C33C0" w:rsidRDefault="00A63E16" w:rsidP="000C3A95">
      <w:pPr>
        <w:numPr>
          <w:ilvl w:val="0"/>
          <w:numId w:val="8"/>
        </w:numPr>
        <w:spacing w:before="120" w:after="120" w:line="360" w:lineRule="auto"/>
        <w:ind w:left="-426" w:hanging="426"/>
        <w:jc w:val="both"/>
        <w:textAlignment w:val="baseline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Każdy z </w:t>
      </w:r>
      <w:r w:rsidR="00AB13B5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W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ykonawców może złożyć tylko jedną ofertę. Złożenie większej liczby ofert lub oferty zawierającej propozycje wariantowe spowoduje</w:t>
      </w:r>
      <w:r w:rsidR="008C53DB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, że oferta 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podlegać będzie odrzuceniu.</w:t>
      </w:r>
    </w:p>
    <w:p w14:paraId="3ADDC90F" w14:textId="169F8995" w:rsidR="001C33C0" w:rsidRDefault="00A63E16" w:rsidP="000C3A95">
      <w:pPr>
        <w:numPr>
          <w:ilvl w:val="0"/>
          <w:numId w:val="8"/>
        </w:numPr>
        <w:spacing w:before="120" w:after="120" w:line="360" w:lineRule="auto"/>
        <w:ind w:left="-426" w:hanging="426"/>
        <w:jc w:val="both"/>
        <w:textAlignment w:val="baseline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Zgodnie z definicją dokumentu elektronicznego z art.</w:t>
      </w:r>
      <w:r w:rsidR="00023C1E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3 ust</w:t>
      </w:r>
      <w:r w:rsidR="00224FA4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. 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2 Ustawy o informatyzacji działalności podmiotów realizujących zadania publiczne, opatrzenie pliku zawierającego skompresowane dane kwalifikowanym podpisem elektronicznym jest jednoznaczne z podpisaniem oryginału dokumentu, z wyjątkiem kopii poświadcz</w:t>
      </w:r>
      <w:r w:rsidR="00AB13B5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onych odpowiednio przez innego W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ykonawcę ubiegającego się wspólnie z nim o udzielenie zamówienia, przez podmiot, na którego zd</w:t>
      </w:r>
      <w:r w:rsidR="00AB13B5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olnościach lub sytuacji polega W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ykonawca, albo przez </w:t>
      </w:r>
      <w:r w:rsidR="00AB13B5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P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odwykonawcę.</w:t>
      </w:r>
    </w:p>
    <w:p w14:paraId="1A15A31E" w14:textId="661AC8E0" w:rsidR="00976F86" w:rsidRPr="001C33C0" w:rsidRDefault="00A63E16" w:rsidP="000C3A95">
      <w:pPr>
        <w:numPr>
          <w:ilvl w:val="0"/>
          <w:numId w:val="8"/>
        </w:numPr>
        <w:spacing w:before="120" w:after="120" w:line="360" w:lineRule="auto"/>
        <w:ind w:left="-426" w:hanging="426"/>
        <w:jc w:val="both"/>
        <w:textAlignment w:val="baseline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Maksymalny rozmiar jednego pliku przesyłanego za pośrednictwem dedykowanych formularzy </w:t>
      </w:r>
      <w:r w:rsidR="00E4375B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do: złożenia, zmia</w:t>
      </w:r>
      <w:r w:rsidR="00976F86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ny, wycofania oferty wynosi 150 MB.</w:t>
      </w:r>
    </w:p>
    <w:tbl>
      <w:tblPr>
        <w:tblStyle w:val="Tabela-Siatka"/>
        <w:tblW w:w="0" w:type="auto"/>
        <w:tblInd w:w="-856" w:type="dxa"/>
        <w:tblLook w:val="04A0" w:firstRow="1" w:lastRow="0" w:firstColumn="1" w:lastColumn="0" w:noHBand="0" w:noVBand="1"/>
      </w:tblPr>
      <w:tblGrid>
        <w:gridCol w:w="9916"/>
      </w:tblGrid>
      <w:tr w:rsidR="001F5DD1" w:rsidRPr="00A57EAF" w14:paraId="00ABEF0A" w14:textId="77777777" w:rsidTr="001C33C0">
        <w:trPr>
          <w:trHeight w:val="582"/>
        </w:trPr>
        <w:tc>
          <w:tcPr>
            <w:tcW w:w="9916" w:type="dxa"/>
            <w:shd w:val="clear" w:color="auto" w:fill="BDD6EE" w:themeFill="accent1" w:themeFillTint="66"/>
          </w:tcPr>
          <w:p w14:paraId="4B1F731D" w14:textId="77777777" w:rsidR="001F5DD1" w:rsidRPr="00A57EAF" w:rsidRDefault="001F5DD1" w:rsidP="005A2B8C">
            <w:pPr>
              <w:spacing w:before="120" w:after="120" w:line="360" w:lineRule="auto"/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lastRenderedPageBreak/>
              <w:t>Rozdział XIII.</w:t>
            </w:r>
          </w:p>
          <w:p w14:paraId="109008BD" w14:textId="77777777" w:rsidR="001F5DD1" w:rsidRPr="00A57EAF" w:rsidRDefault="001F5DD1" w:rsidP="005A2B8C">
            <w:pPr>
              <w:spacing w:before="120" w:after="120" w:line="360" w:lineRule="auto"/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Sposób oraz termin składania ofert</w:t>
            </w:r>
            <w:r w:rsidR="005D1317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.</w:t>
            </w:r>
          </w:p>
        </w:tc>
      </w:tr>
    </w:tbl>
    <w:p w14:paraId="4BE73FE3" w14:textId="73B51286" w:rsidR="001C33C0" w:rsidRPr="001C33C0" w:rsidRDefault="001F5DD1" w:rsidP="001C33C0">
      <w:pPr>
        <w:numPr>
          <w:ilvl w:val="0"/>
          <w:numId w:val="3"/>
        </w:numPr>
        <w:spacing w:before="120" w:after="120" w:line="360" w:lineRule="auto"/>
        <w:ind w:left="-426" w:right="52" w:hanging="426"/>
        <w:jc w:val="both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sz w:val="20"/>
          <w:szCs w:val="20"/>
          <w:lang w:eastAsia="pl-PL"/>
        </w:rPr>
        <w:t>Ofertę wraz z wymaganymi dokumentami należy złożyć</w:t>
      </w:r>
      <w:r w:rsidR="00D504AC" w:rsidRPr="001C33C0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 </w:t>
      </w:r>
      <w:r w:rsidRPr="001C33C0">
        <w:rPr>
          <w:rFonts w:ascii="Century Gothic" w:eastAsia="Times New Roman" w:hAnsi="Century Gothic" w:cstheme="minorHAnsi"/>
          <w:sz w:val="20"/>
          <w:szCs w:val="20"/>
          <w:lang w:eastAsia="pl-PL"/>
        </w:rPr>
        <w:t>za pośrednictwem</w:t>
      </w:r>
      <w:r w:rsidR="00FB6234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="00023C1E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Platformy </w:t>
      </w:r>
      <w:r w:rsidR="00BB72D9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="00023C1E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e-Zamówienia.</w:t>
      </w:r>
    </w:p>
    <w:p w14:paraId="28D4AEF4" w14:textId="524383F2" w:rsidR="001C33C0" w:rsidRPr="006405B0" w:rsidRDefault="001F5DD1" w:rsidP="001C33C0">
      <w:pPr>
        <w:numPr>
          <w:ilvl w:val="0"/>
          <w:numId w:val="3"/>
        </w:numPr>
        <w:spacing w:before="120" w:after="120" w:line="360" w:lineRule="auto"/>
        <w:ind w:left="-426" w:right="52" w:hanging="426"/>
        <w:jc w:val="both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r w:rsidRPr="006405B0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Ofertę wraz z wymaganymi załącznikami należy złożyć w terminie </w:t>
      </w:r>
      <w:r w:rsidR="00224FA4" w:rsidRPr="006405B0">
        <w:rPr>
          <w:rFonts w:ascii="Century Gothic" w:eastAsia="Times New Roman" w:hAnsi="Century Gothic" w:cstheme="minorHAnsi"/>
          <w:b/>
          <w:bCs/>
          <w:sz w:val="20"/>
          <w:szCs w:val="20"/>
          <w:lang w:eastAsia="pl-PL"/>
        </w:rPr>
        <w:t xml:space="preserve">do </w:t>
      </w:r>
      <w:r w:rsidR="00062E44" w:rsidRPr="006405B0">
        <w:rPr>
          <w:rFonts w:ascii="Century Gothic" w:eastAsia="Times New Roman" w:hAnsi="Century Gothic" w:cstheme="minorHAnsi"/>
          <w:b/>
          <w:bCs/>
          <w:sz w:val="20"/>
          <w:szCs w:val="20"/>
          <w:lang w:eastAsia="pl-PL"/>
        </w:rPr>
        <w:t>0</w:t>
      </w:r>
      <w:r w:rsidR="00D25BDC" w:rsidRPr="006405B0">
        <w:rPr>
          <w:rFonts w:ascii="Century Gothic" w:eastAsia="Times New Roman" w:hAnsi="Century Gothic" w:cstheme="minorHAnsi"/>
          <w:b/>
          <w:bCs/>
          <w:sz w:val="20"/>
          <w:szCs w:val="20"/>
          <w:lang w:eastAsia="pl-PL"/>
        </w:rPr>
        <w:t>5</w:t>
      </w:r>
      <w:r w:rsidR="00062E44" w:rsidRPr="006405B0">
        <w:rPr>
          <w:rFonts w:ascii="Century Gothic" w:eastAsia="Times New Roman" w:hAnsi="Century Gothic" w:cstheme="minorHAnsi"/>
          <w:b/>
          <w:bCs/>
          <w:sz w:val="20"/>
          <w:szCs w:val="20"/>
          <w:lang w:eastAsia="pl-PL"/>
        </w:rPr>
        <w:t>.12.</w:t>
      </w:r>
      <w:r w:rsidR="00366DB1" w:rsidRPr="006405B0">
        <w:rPr>
          <w:rFonts w:ascii="Century Gothic" w:eastAsia="Times New Roman" w:hAnsi="Century Gothic" w:cstheme="minorHAnsi"/>
          <w:b/>
          <w:bCs/>
          <w:sz w:val="20"/>
          <w:szCs w:val="20"/>
          <w:lang w:eastAsia="pl-PL"/>
        </w:rPr>
        <w:t>202</w:t>
      </w:r>
      <w:r w:rsidR="001C33C0" w:rsidRPr="006405B0">
        <w:rPr>
          <w:rFonts w:ascii="Century Gothic" w:eastAsia="Times New Roman" w:hAnsi="Century Gothic" w:cstheme="minorHAnsi"/>
          <w:b/>
          <w:bCs/>
          <w:sz w:val="20"/>
          <w:szCs w:val="20"/>
          <w:lang w:eastAsia="pl-PL"/>
        </w:rPr>
        <w:t>5</w:t>
      </w:r>
      <w:r w:rsidR="0051309A" w:rsidRPr="006405B0">
        <w:rPr>
          <w:rFonts w:ascii="Century Gothic" w:eastAsia="Times New Roman" w:hAnsi="Century Gothic" w:cstheme="minorHAnsi"/>
          <w:b/>
          <w:bCs/>
          <w:sz w:val="20"/>
          <w:szCs w:val="20"/>
          <w:lang w:eastAsia="pl-PL"/>
        </w:rPr>
        <w:t xml:space="preserve"> r. </w:t>
      </w:r>
      <w:r w:rsidRPr="006405B0">
        <w:rPr>
          <w:rFonts w:ascii="Century Gothic" w:eastAsia="Times New Roman" w:hAnsi="Century Gothic" w:cstheme="minorHAnsi"/>
          <w:b/>
          <w:bCs/>
          <w:sz w:val="20"/>
          <w:szCs w:val="20"/>
          <w:lang w:eastAsia="pl-PL"/>
        </w:rPr>
        <w:t xml:space="preserve">do godz. </w:t>
      </w:r>
      <w:r w:rsidR="0051309A" w:rsidRPr="006405B0">
        <w:rPr>
          <w:rFonts w:ascii="Century Gothic" w:eastAsia="Times New Roman" w:hAnsi="Century Gothic" w:cstheme="minorHAnsi"/>
          <w:b/>
          <w:bCs/>
          <w:sz w:val="20"/>
          <w:szCs w:val="20"/>
          <w:lang w:eastAsia="pl-PL"/>
        </w:rPr>
        <w:t>1</w:t>
      </w:r>
      <w:r w:rsidR="008F648F" w:rsidRPr="006405B0">
        <w:rPr>
          <w:rFonts w:ascii="Century Gothic" w:eastAsia="Times New Roman" w:hAnsi="Century Gothic" w:cstheme="minorHAnsi"/>
          <w:b/>
          <w:bCs/>
          <w:sz w:val="20"/>
          <w:szCs w:val="20"/>
          <w:lang w:eastAsia="pl-PL"/>
        </w:rPr>
        <w:t>2</w:t>
      </w:r>
      <w:r w:rsidR="0051309A" w:rsidRPr="006405B0">
        <w:rPr>
          <w:rFonts w:ascii="Century Gothic" w:eastAsia="Times New Roman" w:hAnsi="Century Gothic" w:cstheme="minorHAnsi"/>
          <w:b/>
          <w:bCs/>
          <w:sz w:val="20"/>
          <w:szCs w:val="20"/>
          <w:lang w:eastAsia="pl-PL"/>
        </w:rPr>
        <w:t>:00.</w:t>
      </w:r>
    </w:p>
    <w:p w14:paraId="013349E0" w14:textId="77777777" w:rsidR="001C33C0" w:rsidRPr="006405B0" w:rsidRDefault="001F5DD1" w:rsidP="001C33C0">
      <w:pPr>
        <w:numPr>
          <w:ilvl w:val="0"/>
          <w:numId w:val="3"/>
        </w:numPr>
        <w:spacing w:before="120" w:after="120" w:line="360" w:lineRule="auto"/>
        <w:ind w:left="-426" w:right="52" w:hanging="426"/>
        <w:jc w:val="both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r w:rsidRPr="006405B0">
        <w:rPr>
          <w:rFonts w:ascii="Century Gothic" w:eastAsia="Times New Roman" w:hAnsi="Century Gothic" w:cstheme="minorHAnsi"/>
          <w:sz w:val="20"/>
          <w:szCs w:val="20"/>
          <w:lang w:eastAsia="pl-PL"/>
        </w:rPr>
        <w:t>Wykonawca może złożyć tylko jedną ofertę</w:t>
      </w:r>
      <w:r w:rsidR="001C33C0" w:rsidRPr="006405B0">
        <w:rPr>
          <w:rFonts w:ascii="Century Gothic" w:eastAsia="Times New Roman" w:hAnsi="Century Gothic" w:cstheme="minorHAnsi"/>
          <w:sz w:val="20"/>
          <w:szCs w:val="20"/>
          <w:lang w:eastAsia="pl-PL"/>
        </w:rPr>
        <w:t>.</w:t>
      </w:r>
    </w:p>
    <w:p w14:paraId="35810596" w14:textId="77777777" w:rsidR="001C33C0" w:rsidRDefault="001F5DD1" w:rsidP="001C33C0">
      <w:pPr>
        <w:numPr>
          <w:ilvl w:val="0"/>
          <w:numId w:val="3"/>
        </w:numPr>
        <w:spacing w:before="120" w:after="120" w:line="360" w:lineRule="auto"/>
        <w:ind w:left="-426" w:right="52" w:hanging="426"/>
        <w:jc w:val="both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r w:rsidRPr="001C33C0">
        <w:rPr>
          <w:rFonts w:ascii="Century Gothic" w:hAnsi="Century Gothic" w:cstheme="minorHAnsi"/>
          <w:sz w:val="20"/>
          <w:szCs w:val="20"/>
        </w:rPr>
        <w:t>Do oferty należy dołączyć wszystkie wymagane w</w:t>
      </w:r>
      <w:r w:rsidR="00023C1E" w:rsidRPr="001C33C0">
        <w:rPr>
          <w:rFonts w:ascii="Century Gothic" w:hAnsi="Century Gothic" w:cstheme="minorHAnsi"/>
          <w:sz w:val="20"/>
          <w:szCs w:val="20"/>
        </w:rPr>
        <w:t xml:space="preserve"> </w:t>
      </w:r>
      <w:r w:rsidRPr="001C33C0">
        <w:rPr>
          <w:rFonts w:ascii="Century Gothic" w:hAnsi="Century Gothic" w:cstheme="minorHAnsi"/>
          <w:color w:val="000000"/>
          <w:sz w:val="20"/>
          <w:szCs w:val="20"/>
        </w:rPr>
        <w:t>SWZ dokumenty.</w:t>
      </w:r>
    </w:p>
    <w:p w14:paraId="2226E433" w14:textId="77777777" w:rsidR="001C33C0" w:rsidRDefault="0032736C" w:rsidP="001C33C0">
      <w:pPr>
        <w:numPr>
          <w:ilvl w:val="0"/>
          <w:numId w:val="3"/>
        </w:numPr>
        <w:spacing w:before="120" w:after="120" w:line="360" w:lineRule="auto"/>
        <w:ind w:left="-426" w:right="52" w:hanging="426"/>
        <w:jc w:val="both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r w:rsidRPr="001C33C0">
        <w:rPr>
          <w:rFonts w:ascii="Century Gothic" w:hAnsi="Century Gothic" w:cstheme="minorHAnsi"/>
          <w:sz w:val="20"/>
          <w:szCs w:val="20"/>
        </w:rPr>
        <w:t>Oferta składana elektronicznie musi zostać podpisana elektronicznym podpisem kwalifikowanym, podpisem zaufamy lub podpisem osobistym.</w:t>
      </w:r>
    </w:p>
    <w:p w14:paraId="47DDAA8A" w14:textId="0CF0193F" w:rsidR="00D504AC" w:rsidRPr="001C33C0" w:rsidRDefault="0032736C" w:rsidP="001C33C0">
      <w:pPr>
        <w:numPr>
          <w:ilvl w:val="0"/>
          <w:numId w:val="3"/>
        </w:numPr>
        <w:spacing w:before="120" w:after="120" w:line="360" w:lineRule="auto"/>
        <w:ind w:left="-426" w:right="52" w:hanging="426"/>
        <w:jc w:val="both"/>
        <w:rPr>
          <w:rStyle w:val="Hipercze"/>
          <w:rFonts w:ascii="Century Gothic" w:eastAsia="Times New Roman" w:hAnsi="Century Gothic" w:cstheme="minorHAnsi"/>
          <w:color w:val="auto"/>
          <w:sz w:val="20"/>
          <w:szCs w:val="20"/>
          <w:u w:val="none"/>
          <w:lang w:eastAsia="pl-PL"/>
        </w:rPr>
      </w:pPr>
      <w:r w:rsidRPr="001C33C0">
        <w:rPr>
          <w:rFonts w:ascii="Century Gothic" w:hAnsi="Century Gothic" w:cstheme="minorHAnsi"/>
          <w:sz w:val="20"/>
          <w:szCs w:val="20"/>
        </w:rPr>
        <w:t xml:space="preserve">Zalecamy stosowanie podpisu na każdym załączonym pliku osobno, w szczególności wskazanych w art. 63 ust. 1 oraz ust. 2 ustawy Pzp, gdzie zaznaczono, iż oferty, wnioski o dopuszczenie do udziału w postępowaniu oraz oświadczenie, o którym mowa w art. 125 ust. 1 ustawy Pzp, sporządza </w:t>
      </w:r>
      <w:r w:rsidR="00BB72D9">
        <w:rPr>
          <w:rFonts w:ascii="Century Gothic" w:hAnsi="Century Gothic" w:cstheme="minorHAnsi"/>
          <w:sz w:val="20"/>
          <w:szCs w:val="20"/>
        </w:rPr>
        <w:br/>
      </w:r>
      <w:r w:rsidRPr="001C33C0">
        <w:rPr>
          <w:rFonts w:ascii="Century Gothic" w:hAnsi="Century Gothic" w:cstheme="minorHAnsi"/>
          <w:sz w:val="20"/>
          <w:szCs w:val="20"/>
        </w:rPr>
        <w:t xml:space="preserve">się, pod rygorem nieważności, w postaci lub w formie elektronicznej i opatruje się odpowiednio </w:t>
      </w:r>
      <w:r w:rsidR="00BB72D9">
        <w:rPr>
          <w:rFonts w:ascii="Century Gothic" w:hAnsi="Century Gothic" w:cstheme="minorHAnsi"/>
          <w:sz w:val="20"/>
          <w:szCs w:val="20"/>
        </w:rPr>
        <w:br/>
      </w:r>
      <w:r w:rsidRPr="001C33C0">
        <w:rPr>
          <w:rFonts w:ascii="Century Gothic" w:hAnsi="Century Gothic" w:cstheme="minorHAnsi"/>
          <w:sz w:val="20"/>
          <w:szCs w:val="20"/>
        </w:rPr>
        <w:t>w odniesieniu do wartości postępowania kwalifikowanym podpisem elektronicznym, podpisem zaufanym lub podpisem osobistym.</w:t>
      </w:r>
    </w:p>
    <w:p w14:paraId="1DE455D0" w14:textId="77777777" w:rsidR="00E16E8D" w:rsidRPr="001C33C0" w:rsidRDefault="00E16E8D" w:rsidP="001C33C0">
      <w:pPr>
        <w:pStyle w:val="NormalnyWeb"/>
        <w:spacing w:before="120" w:beforeAutospacing="0" w:after="120" w:afterAutospacing="0" w:line="360" w:lineRule="auto"/>
        <w:ind w:left="-426"/>
        <w:jc w:val="both"/>
        <w:textAlignment w:val="baseline"/>
        <w:rPr>
          <w:rStyle w:val="Hipercze"/>
          <w:rFonts w:ascii="Century Gothic" w:hAnsi="Century Gothic" w:cstheme="minorHAnsi"/>
          <w:b/>
          <w:color w:val="auto"/>
          <w:sz w:val="20"/>
          <w:szCs w:val="20"/>
          <w:u w:val="none"/>
        </w:rPr>
      </w:pPr>
      <w:r w:rsidRPr="001C33C0">
        <w:rPr>
          <w:rStyle w:val="Hipercze"/>
          <w:rFonts w:ascii="Century Gothic" w:hAnsi="Century Gothic" w:cstheme="minorHAnsi"/>
          <w:b/>
          <w:color w:val="auto"/>
          <w:sz w:val="20"/>
          <w:szCs w:val="20"/>
          <w:u w:val="none"/>
        </w:rPr>
        <w:t>WYJAŚNIENIA TREŚĆI SWZ</w:t>
      </w:r>
    </w:p>
    <w:p w14:paraId="5BBCD2B2" w14:textId="77777777" w:rsidR="00E16E8D" w:rsidRPr="001C33C0" w:rsidRDefault="00E16E8D" w:rsidP="001C33C0">
      <w:pPr>
        <w:pStyle w:val="NormalnyWeb"/>
        <w:numPr>
          <w:ilvl w:val="0"/>
          <w:numId w:val="3"/>
        </w:numPr>
        <w:spacing w:before="120" w:beforeAutospacing="0" w:after="120" w:afterAutospacing="0" w:line="360" w:lineRule="auto"/>
        <w:ind w:left="-426" w:hanging="426"/>
        <w:jc w:val="both"/>
        <w:textAlignment w:val="baseline"/>
        <w:rPr>
          <w:rFonts w:ascii="Century Gothic" w:hAnsi="Century Gothic" w:cstheme="minorHAnsi"/>
          <w:color w:val="000000"/>
          <w:sz w:val="20"/>
          <w:szCs w:val="20"/>
        </w:rPr>
      </w:pPr>
      <w:r w:rsidRPr="001C33C0">
        <w:rPr>
          <w:rFonts w:ascii="Century Gothic" w:hAnsi="Century Gothic" w:cstheme="minorHAnsi"/>
          <w:sz w:val="20"/>
          <w:szCs w:val="20"/>
        </w:rPr>
        <w:t>Wykonawca może zwrócić się do Zamawiającego z wnioskiem o wyjaśnienie odpowiednio treści SWZ.</w:t>
      </w:r>
    </w:p>
    <w:p w14:paraId="75EBD119" w14:textId="7A457604" w:rsidR="00E16E8D" w:rsidRPr="001C33C0" w:rsidRDefault="00E16E8D" w:rsidP="001C33C0">
      <w:pPr>
        <w:pStyle w:val="NormalnyWeb"/>
        <w:numPr>
          <w:ilvl w:val="0"/>
          <w:numId w:val="3"/>
        </w:numPr>
        <w:spacing w:before="120" w:beforeAutospacing="0" w:after="120" w:afterAutospacing="0" w:line="360" w:lineRule="auto"/>
        <w:ind w:left="-426" w:hanging="426"/>
        <w:jc w:val="both"/>
        <w:textAlignment w:val="baseline"/>
        <w:rPr>
          <w:rFonts w:ascii="Century Gothic" w:hAnsi="Century Gothic" w:cstheme="minorHAnsi"/>
          <w:color w:val="000000"/>
          <w:sz w:val="20"/>
          <w:szCs w:val="20"/>
        </w:rPr>
      </w:pPr>
      <w:r w:rsidRPr="001C33C0">
        <w:rPr>
          <w:rFonts w:ascii="Century Gothic" w:hAnsi="Century Gothic" w:cstheme="minorHAnsi"/>
          <w:sz w:val="20"/>
          <w:szCs w:val="20"/>
        </w:rPr>
        <w:t xml:space="preserve">Zamawiający jest obowiązany udzielić wyjaśnień niezwłocznie, jednak nie później niż na 2 dni przed upływem terminu składania ofert, pod warunkiem że wniosek o wyjaśnienie treści SWZ wpłynął </w:t>
      </w:r>
      <w:r w:rsidR="001C33C0">
        <w:rPr>
          <w:rFonts w:ascii="Century Gothic" w:hAnsi="Century Gothic" w:cstheme="minorHAnsi"/>
          <w:sz w:val="20"/>
          <w:szCs w:val="20"/>
        </w:rPr>
        <w:br/>
      </w:r>
      <w:r w:rsidRPr="001C33C0">
        <w:rPr>
          <w:rFonts w:ascii="Century Gothic" w:hAnsi="Century Gothic" w:cstheme="minorHAnsi"/>
          <w:sz w:val="20"/>
          <w:szCs w:val="20"/>
        </w:rPr>
        <w:t>do Zamawiającego nie później niż na 4 dni przed upływem terminu składania ofert.</w:t>
      </w:r>
    </w:p>
    <w:p w14:paraId="72C1B57F" w14:textId="77777777" w:rsidR="00E16E8D" w:rsidRPr="001C33C0" w:rsidRDefault="00E16E8D" w:rsidP="001C33C0">
      <w:pPr>
        <w:pStyle w:val="NormalnyWeb"/>
        <w:numPr>
          <w:ilvl w:val="0"/>
          <w:numId w:val="3"/>
        </w:numPr>
        <w:spacing w:before="120" w:beforeAutospacing="0" w:after="120" w:afterAutospacing="0" w:line="360" w:lineRule="auto"/>
        <w:ind w:left="-426" w:hanging="426"/>
        <w:jc w:val="both"/>
        <w:textAlignment w:val="baseline"/>
        <w:rPr>
          <w:rFonts w:ascii="Century Gothic" w:hAnsi="Century Gothic" w:cstheme="minorHAnsi"/>
          <w:color w:val="000000"/>
          <w:sz w:val="20"/>
          <w:szCs w:val="20"/>
        </w:rPr>
      </w:pPr>
      <w:r w:rsidRPr="001C33C0">
        <w:rPr>
          <w:rFonts w:ascii="Century Gothic" w:hAnsi="Century Gothic" w:cstheme="minorHAnsi"/>
          <w:color w:val="000000"/>
          <w:sz w:val="20"/>
          <w:szCs w:val="20"/>
        </w:rPr>
        <w:t xml:space="preserve">Jeżeli Zamawiający nie udzieli wyjaśnień w terminie, o którym mowa w pkt </w:t>
      </w:r>
      <w:r w:rsidR="0032736C" w:rsidRPr="001C33C0">
        <w:rPr>
          <w:rFonts w:ascii="Century Gothic" w:hAnsi="Century Gothic" w:cstheme="minorHAnsi"/>
          <w:color w:val="000000"/>
          <w:sz w:val="20"/>
          <w:szCs w:val="20"/>
        </w:rPr>
        <w:t>8</w:t>
      </w:r>
      <w:r w:rsidRPr="001C33C0">
        <w:rPr>
          <w:rFonts w:ascii="Century Gothic" w:hAnsi="Century Gothic" w:cstheme="minorHAnsi"/>
          <w:color w:val="000000"/>
          <w:sz w:val="20"/>
          <w:szCs w:val="20"/>
        </w:rPr>
        <w:t xml:space="preserve">, przedłuża termin składania ofert o czas niezbędny do zapoznania się wszystkich zainteresowanych </w:t>
      </w:r>
      <w:r w:rsidR="00530664" w:rsidRPr="001C33C0">
        <w:rPr>
          <w:rFonts w:ascii="Century Gothic" w:hAnsi="Century Gothic" w:cstheme="minorHAnsi"/>
          <w:color w:val="000000"/>
          <w:sz w:val="20"/>
          <w:szCs w:val="20"/>
        </w:rPr>
        <w:t>W</w:t>
      </w:r>
      <w:r w:rsidRPr="001C33C0">
        <w:rPr>
          <w:rFonts w:ascii="Century Gothic" w:hAnsi="Century Gothic" w:cstheme="minorHAnsi"/>
          <w:color w:val="000000"/>
          <w:sz w:val="20"/>
          <w:szCs w:val="20"/>
        </w:rPr>
        <w:t xml:space="preserve">ykonawców </w:t>
      </w:r>
      <w:r w:rsidR="00D504AC" w:rsidRPr="001C33C0">
        <w:rPr>
          <w:rFonts w:ascii="Century Gothic" w:hAnsi="Century Gothic" w:cstheme="minorHAnsi"/>
          <w:color w:val="000000"/>
          <w:sz w:val="20"/>
          <w:szCs w:val="20"/>
        </w:rPr>
        <w:br/>
      </w:r>
      <w:r w:rsidRPr="001C33C0">
        <w:rPr>
          <w:rFonts w:ascii="Century Gothic" w:hAnsi="Century Gothic" w:cstheme="minorHAnsi"/>
          <w:color w:val="000000"/>
          <w:sz w:val="20"/>
          <w:szCs w:val="20"/>
        </w:rPr>
        <w:t>z wyjaśnieniami niezbędnymi do należytego przygotowania i złożenia ofert.</w:t>
      </w:r>
    </w:p>
    <w:p w14:paraId="0C5CCE70" w14:textId="50C62222" w:rsidR="00E16E8D" w:rsidRPr="001C33C0" w:rsidRDefault="00E16E8D" w:rsidP="001C33C0">
      <w:pPr>
        <w:pStyle w:val="NormalnyWeb"/>
        <w:numPr>
          <w:ilvl w:val="0"/>
          <w:numId w:val="3"/>
        </w:numPr>
        <w:spacing w:before="120" w:beforeAutospacing="0" w:after="120" w:afterAutospacing="0" w:line="360" w:lineRule="auto"/>
        <w:ind w:left="-426" w:hanging="426"/>
        <w:jc w:val="both"/>
        <w:textAlignment w:val="baseline"/>
        <w:rPr>
          <w:rFonts w:ascii="Century Gothic" w:hAnsi="Century Gothic" w:cstheme="minorHAnsi"/>
          <w:color w:val="000000"/>
          <w:sz w:val="20"/>
          <w:szCs w:val="20"/>
        </w:rPr>
      </w:pPr>
      <w:r w:rsidRPr="001C33C0">
        <w:rPr>
          <w:rFonts w:ascii="Century Gothic" w:hAnsi="Century Gothic" w:cstheme="minorHAnsi"/>
          <w:color w:val="000000"/>
          <w:sz w:val="20"/>
          <w:szCs w:val="20"/>
        </w:rPr>
        <w:t>W przypadku</w:t>
      </w:r>
      <w:r w:rsidR="00521A55" w:rsidRPr="001C33C0">
        <w:rPr>
          <w:rFonts w:ascii="Century Gothic" w:hAnsi="Century Gothic" w:cstheme="minorHAnsi"/>
          <w:color w:val="000000"/>
          <w:sz w:val="20"/>
          <w:szCs w:val="20"/>
        </w:rPr>
        <w:t>,</w:t>
      </w:r>
      <w:r w:rsidRPr="001C33C0">
        <w:rPr>
          <w:rFonts w:ascii="Century Gothic" w:hAnsi="Century Gothic" w:cstheme="minorHAnsi"/>
          <w:color w:val="000000"/>
          <w:sz w:val="20"/>
          <w:szCs w:val="20"/>
        </w:rPr>
        <w:t xml:space="preserve"> gdy wniosek o wyjaśnienie treści SWZ nie wpłynął </w:t>
      </w:r>
      <w:r w:rsidR="0032736C" w:rsidRPr="001C33C0">
        <w:rPr>
          <w:rFonts w:ascii="Century Gothic" w:hAnsi="Century Gothic" w:cstheme="minorHAnsi"/>
          <w:color w:val="000000"/>
          <w:sz w:val="20"/>
          <w:szCs w:val="20"/>
        </w:rPr>
        <w:t>w terminie</w:t>
      </w:r>
      <w:r w:rsidRPr="001C33C0">
        <w:rPr>
          <w:rFonts w:ascii="Century Gothic" w:hAnsi="Century Gothic" w:cstheme="minorHAnsi"/>
          <w:color w:val="000000"/>
          <w:sz w:val="20"/>
          <w:szCs w:val="20"/>
        </w:rPr>
        <w:t xml:space="preserve">, </w:t>
      </w:r>
      <w:r w:rsidR="008F24E0" w:rsidRPr="001C33C0">
        <w:rPr>
          <w:rFonts w:ascii="Century Gothic" w:hAnsi="Century Gothic" w:cstheme="minorHAnsi"/>
          <w:color w:val="000000"/>
          <w:sz w:val="20"/>
          <w:szCs w:val="20"/>
        </w:rPr>
        <w:t>Z</w:t>
      </w:r>
      <w:r w:rsidRPr="001C33C0">
        <w:rPr>
          <w:rFonts w:ascii="Century Gothic" w:hAnsi="Century Gothic" w:cstheme="minorHAnsi"/>
          <w:color w:val="000000"/>
          <w:sz w:val="20"/>
          <w:szCs w:val="20"/>
        </w:rPr>
        <w:t xml:space="preserve">amawiający </w:t>
      </w:r>
      <w:r w:rsidR="00BB72D9">
        <w:rPr>
          <w:rFonts w:ascii="Century Gothic" w:hAnsi="Century Gothic" w:cstheme="minorHAnsi"/>
          <w:color w:val="000000"/>
          <w:sz w:val="20"/>
          <w:szCs w:val="20"/>
        </w:rPr>
        <w:br/>
      </w:r>
      <w:r w:rsidRPr="001C33C0">
        <w:rPr>
          <w:rFonts w:ascii="Century Gothic" w:hAnsi="Century Gothic" w:cstheme="minorHAnsi"/>
          <w:color w:val="000000"/>
          <w:sz w:val="20"/>
          <w:szCs w:val="20"/>
        </w:rPr>
        <w:t>nie ma obowiązku udzielania wyjaśnień SWZ oraz obowiązku przedłużenia terminu składania ofert.</w:t>
      </w:r>
    </w:p>
    <w:p w14:paraId="5F68578E" w14:textId="77777777" w:rsidR="00E16E8D" w:rsidRPr="001C33C0" w:rsidRDefault="00E16E8D" w:rsidP="001C33C0">
      <w:pPr>
        <w:pStyle w:val="NormalnyWeb"/>
        <w:numPr>
          <w:ilvl w:val="0"/>
          <w:numId w:val="3"/>
        </w:numPr>
        <w:spacing w:before="120" w:beforeAutospacing="0" w:after="120" w:afterAutospacing="0" w:line="360" w:lineRule="auto"/>
        <w:ind w:left="-426" w:hanging="426"/>
        <w:jc w:val="both"/>
        <w:textAlignment w:val="baseline"/>
        <w:rPr>
          <w:rFonts w:ascii="Century Gothic" w:hAnsi="Century Gothic" w:cstheme="minorHAnsi"/>
          <w:color w:val="000000"/>
          <w:sz w:val="20"/>
          <w:szCs w:val="20"/>
        </w:rPr>
      </w:pPr>
      <w:r w:rsidRPr="001C33C0">
        <w:rPr>
          <w:rFonts w:ascii="Century Gothic" w:hAnsi="Century Gothic" w:cstheme="minorHAnsi"/>
          <w:color w:val="000000"/>
          <w:sz w:val="20"/>
          <w:szCs w:val="20"/>
        </w:rPr>
        <w:t>Przedł</w:t>
      </w:r>
      <w:r w:rsidR="0032736C" w:rsidRPr="001C33C0">
        <w:rPr>
          <w:rFonts w:ascii="Century Gothic" w:hAnsi="Century Gothic" w:cstheme="minorHAnsi"/>
          <w:color w:val="000000"/>
          <w:sz w:val="20"/>
          <w:szCs w:val="20"/>
        </w:rPr>
        <w:t>użenie terminu składania ofert</w:t>
      </w:r>
      <w:r w:rsidRPr="001C33C0">
        <w:rPr>
          <w:rFonts w:ascii="Century Gothic" w:hAnsi="Century Gothic" w:cstheme="minorHAnsi"/>
          <w:color w:val="000000"/>
          <w:sz w:val="20"/>
          <w:szCs w:val="20"/>
        </w:rPr>
        <w:t>, nie wpływa na bieg terminu składania wniosku o wyjaśnienie treści SWZ.</w:t>
      </w:r>
    </w:p>
    <w:p w14:paraId="40F3DD9E" w14:textId="660CB6C6" w:rsidR="00E16E8D" w:rsidRPr="001C33C0" w:rsidRDefault="00E16E8D" w:rsidP="001C33C0">
      <w:pPr>
        <w:pStyle w:val="NormalnyWeb"/>
        <w:numPr>
          <w:ilvl w:val="0"/>
          <w:numId w:val="3"/>
        </w:numPr>
        <w:spacing w:before="120" w:beforeAutospacing="0" w:after="120" w:afterAutospacing="0" w:line="360" w:lineRule="auto"/>
        <w:ind w:left="-426" w:hanging="426"/>
        <w:jc w:val="both"/>
        <w:textAlignment w:val="baseline"/>
        <w:rPr>
          <w:rFonts w:ascii="Century Gothic" w:hAnsi="Century Gothic" w:cstheme="minorHAnsi"/>
          <w:color w:val="000000"/>
          <w:sz w:val="20"/>
          <w:szCs w:val="20"/>
        </w:rPr>
      </w:pPr>
      <w:r w:rsidRPr="001C33C0">
        <w:rPr>
          <w:rFonts w:ascii="Century Gothic" w:hAnsi="Century Gothic" w:cstheme="minorHAnsi"/>
          <w:b/>
          <w:color w:val="000000"/>
          <w:sz w:val="20"/>
          <w:szCs w:val="20"/>
        </w:rPr>
        <w:t xml:space="preserve">Treść zapytań wraz z wyjaśnieniami Zamawiający udostępnia, bez ujawniania źródła zapytania, </w:t>
      </w:r>
      <w:r w:rsidR="001C33C0">
        <w:rPr>
          <w:rFonts w:ascii="Century Gothic" w:hAnsi="Century Gothic" w:cstheme="minorHAnsi"/>
          <w:b/>
          <w:color w:val="000000"/>
          <w:sz w:val="20"/>
          <w:szCs w:val="20"/>
        </w:rPr>
        <w:br/>
      </w:r>
      <w:r w:rsidRPr="001C33C0">
        <w:rPr>
          <w:rFonts w:ascii="Century Gothic" w:hAnsi="Century Gothic" w:cstheme="minorHAnsi"/>
          <w:b/>
          <w:color w:val="000000"/>
          <w:sz w:val="20"/>
          <w:szCs w:val="20"/>
        </w:rPr>
        <w:t>na stronie internetowej prowadzonego postępowania</w:t>
      </w:r>
      <w:r w:rsidRPr="001C33C0">
        <w:rPr>
          <w:rFonts w:ascii="Century Gothic" w:hAnsi="Century Gothic" w:cstheme="minorHAnsi"/>
          <w:color w:val="000000"/>
          <w:sz w:val="20"/>
          <w:szCs w:val="20"/>
        </w:rPr>
        <w:t xml:space="preserve">, a w przypadkach, o których mowa </w:t>
      </w:r>
      <w:r w:rsidR="001C33C0">
        <w:rPr>
          <w:rFonts w:ascii="Century Gothic" w:hAnsi="Century Gothic" w:cstheme="minorHAnsi"/>
          <w:color w:val="000000"/>
          <w:sz w:val="20"/>
          <w:szCs w:val="20"/>
        </w:rPr>
        <w:br/>
      </w:r>
      <w:r w:rsidRPr="001C33C0">
        <w:rPr>
          <w:rFonts w:ascii="Century Gothic" w:hAnsi="Century Gothic" w:cstheme="minorHAnsi"/>
          <w:color w:val="000000"/>
          <w:sz w:val="20"/>
          <w:szCs w:val="20"/>
        </w:rPr>
        <w:t xml:space="preserve">w art. 280 ust. 2 i 3, przekazuje </w:t>
      </w:r>
      <w:r w:rsidR="008F24E0" w:rsidRPr="001C33C0">
        <w:rPr>
          <w:rFonts w:ascii="Century Gothic" w:hAnsi="Century Gothic" w:cstheme="minorHAnsi"/>
          <w:color w:val="000000"/>
          <w:sz w:val="20"/>
          <w:szCs w:val="20"/>
        </w:rPr>
        <w:t>W</w:t>
      </w:r>
      <w:r w:rsidRPr="001C33C0">
        <w:rPr>
          <w:rFonts w:ascii="Century Gothic" w:hAnsi="Century Gothic" w:cstheme="minorHAnsi"/>
          <w:color w:val="000000"/>
          <w:sz w:val="20"/>
          <w:szCs w:val="20"/>
        </w:rPr>
        <w:t>ykonawcom, którym udostępnił SWZ.</w:t>
      </w:r>
    </w:p>
    <w:p w14:paraId="6689D9FA" w14:textId="77777777" w:rsidR="00E16E8D" w:rsidRPr="001C33C0" w:rsidRDefault="00E16E8D" w:rsidP="001C33C0">
      <w:pPr>
        <w:pStyle w:val="NormalnyWeb"/>
        <w:numPr>
          <w:ilvl w:val="0"/>
          <w:numId w:val="3"/>
        </w:numPr>
        <w:spacing w:before="120" w:beforeAutospacing="0" w:after="120" w:afterAutospacing="0" w:line="360" w:lineRule="auto"/>
        <w:ind w:left="-426" w:hanging="426"/>
        <w:jc w:val="both"/>
        <w:textAlignment w:val="baseline"/>
        <w:rPr>
          <w:rFonts w:ascii="Century Gothic" w:hAnsi="Century Gothic" w:cstheme="minorHAnsi"/>
          <w:color w:val="000000"/>
          <w:sz w:val="20"/>
          <w:szCs w:val="20"/>
        </w:rPr>
      </w:pPr>
      <w:r w:rsidRPr="001C33C0">
        <w:rPr>
          <w:rFonts w:ascii="Century Gothic" w:hAnsi="Century Gothic" w:cstheme="minorHAnsi"/>
          <w:color w:val="000000"/>
          <w:sz w:val="20"/>
          <w:szCs w:val="20"/>
        </w:rPr>
        <w:t xml:space="preserve">W uzasadnionych przypadkach </w:t>
      </w:r>
      <w:r w:rsidR="008F24E0" w:rsidRPr="001C33C0">
        <w:rPr>
          <w:rFonts w:ascii="Century Gothic" w:hAnsi="Century Gothic" w:cstheme="minorHAnsi"/>
          <w:color w:val="000000"/>
          <w:sz w:val="20"/>
          <w:szCs w:val="20"/>
        </w:rPr>
        <w:t>Z</w:t>
      </w:r>
      <w:r w:rsidRPr="001C33C0">
        <w:rPr>
          <w:rFonts w:ascii="Century Gothic" w:hAnsi="Century Gothic" w:cstheme="minorHAnsi"/>
          <w:color w:val="000000"/>
          <w:sz w:val="20"/>
          <w:szCs w:val="20"/>
        </w:rPr>
        <w:t>amawiający może przed upływem terminu składania ofert zmienić treść SWZ.</w:t>
      </w:r>
    </w:p>
    <w:p w14:paraId="517C3505" w14:textId="77777777" w:rsidR="005B2257" w:rsidRPr="001C33C0" w:rsidRDefault="00E16E8D" w:rsidP="001C33C0">
      <w:pPr>
        <w:pStyle w:val="NormalnyWeb"/>
        <w:numPr>
          <w:ilvl w:val="0"/>
          <w:numId w:val="3"/>
        </w:numPr>
        <w:spacing w:before="120" w:beforeAutospacing="0" w:after="120" w:afterAutospacing="0" w:line="360" w:lineRule="auto"/>
        <w:ind w:left="-426" w:hanging="425"/>
        <w:jc w:val="both"/>
        <w:textAlignment w:val="baseline"/>
        <w:rPr>
          <w:rFonts w:ascii="Century Gothic" w:hAnsi="Century Gothic" w:cstheme="minorHAnsi"/>
          <w:color w:val="000000"/>
          <w:sz w:val="20"/>
          <w:szCs w:val="20"/>
        </w:rPr>
      </w:pPr>
      <w:r w:rsidRPr="001C33C0">
        <w:rPr>
          <w:rFonts w:ascii="Century Gothic" w:hAnsi="Century Gothic" w:cstheme="minorHAnsi"/>
          <w:sz w:val="20"/>
          <w:szCs w:val="20"/>
        </w:rPr>
        <w:lastRenderedPageBreak/>
        <w:t>Wszelkie modyfikacje, uzupełnienia oraz zmiany, w tym zmiany terminów, jak również pytania Wykonawców wraz z wyjaśnieniami stają się integralną częścią SWZ i będą wiążące przy składaniu ofert.</w:t>
      </w:r>
    </w:p>
    <w:tbl>
      <w:tblPr>
        <w:tblStyle w:val="Tabela-Siatka"/>
        <w:tblW w:w="0" w:type="auto"/>
        <w:tblInd w:w="-856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9916"/>
      </w:tblGrid>
      <w:tr w:rsidR="001F5DD1" w:rsidRPr="00A57EAF" w14:paraId="056D3979" w14:textId="77777777" w:rsidTr="001C33C0">
        <w:tc>
          <w:tcPr>
            <w:tcW w:w="9916" w:type="dxa"/>
            <w:shd w:val="clear" w:color="auto" w:fill="BDD6EE" w:themeFill="accent1" w:themeFillTint="66"/>
          </w:tcPr>
          <w:p w14:paraId="250ADB8E" w14:textId="77777777" w:rsidR="00664398" w:rsidRPr="00A57EAF" w:rsidRDefault="00664398" w:rsidP="005A2B8C">
            <w:pPr>
              <w:spacing w:before="120" w:after="120" w:line="360" w:lineRule="auto"/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Rozdział XIV.</w:t>
            </w:r>
          </w:p>
          <w:p w14:paraId="2C95AF27" w14:textId="77777777" w:rsidR="001F5DD1" w:rsidRPr="00A57EAF" w:rsidRDefault="001F5DD1" w:rsidP="005A2B8C">
            <w:pPr>
              <w:spacing w:before="120" w:after="120" w:line="360" w:lineRule="auto"/>
              <w:ind w:left="594" w:right="52" w:hanging="594"/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Termin otwarcia ofert</w:t>
            </w:r>
            <w:r w:rsidR="005D1317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.</w:t>
            </w:r>
          </w:p>
        </w:tc>
      </w:tr>
    </w:tbl>
    <w:p w14:paraId="5688D7C9" w14:textId="72D158BB" w:rsidR="00D7546B" w:rsidRPr="006405B0" w:rsidRDefault="001F5DD1" w:rsidP="00D7546B">
      <w:pPr>
        <w:numPr>
          <w:ilvl w:val="0"/>
          <w:numId w:val="4"/>
        </w:numPr>
        <w:spacing w:before="120" w:after="120" w:line="360" w:lineRule="auto"/>
        <w:ind w:left="-567" w:right="-2" w:hanging="284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Otwarcie ofert nastąpi niezwłocznie </w:t>
      </w:r>
      <w:r w:rsidRPr="006405B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po upływie terminu składania ofert, </w:t>
      </w:r>
      <w:r w:rsidR="00D45AC7" w:rsidRPr="006405B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(</w:t>
      </w:r>
      <w:r w:rsidRPr="006405B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nie później niż następnego dnia, w którym upłynął termin składania ofert</w:t>
      </w:r>
      <w:r w:rsidR="00D45AC7" w:rsidRPr="006405B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)</w:t>
      </w:r>
      <w:r w:rsidR="001C33C0" w:rsidRPr="006405B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Pr="006405B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tj</w:t>
      </w:r>
      <w:r w:rsidR="0051309A" w:rsidRPr="006405B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. </w:t>
      </w:r>
      <w:r w:rsidR="00BB72D9" w:rsidRPr="006405B0"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pl-PL"/>
        </w:rPr>
        <w:t>0</w:t>
      </w:r>
      <w:r w:rsidR="00D25BDC" w:rsidRPr="006405B0"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pl-PL"/>
        </w:rPr>
        <w:t>5</w:t>
      </w:r>
      <w:r w:rsidR="00BB72D9" w:rsidRPr="006405B0"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pl-PL"/>
        </w:rPr>
        <w:t>.12.</w:t>
      </w:r>
      <w:r w:rsidR="00366DB1" w:rsidRPr="006405B0"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pl-PL"/>
        </w:rPr>
        <w:t>202</w:t>
      </w:r>
      <w:r w:rsidR="00C35804" w:rsidRPr="006405B0"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pl-PL"/>
        </w:rPr>
        <w:t>5</w:t>
      </w:r>
      <w:r w:rsidR="00366DB1" w:rsidRPr="006405B0"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="0051309A" w:rsidRPr="006405B0"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pl-PL"/>
        </w:rPr>
        <w:t>r.</w:t>
      </w:r>
      <w:r w:rsidR="00D23A4C" w:rsidRPr="006405B0"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405B0">
        <w:rPr>
          <w:rFonts w:ascii="Century Gothic" w:eastAsia="Times New Roman" w:hAnsi="Century Gothic" w:cstheme="minorHAnsi"/>
          <w:b/>
          <w:color w:val="000000"/>
          <w:sz w:val="20"/>
          <w:szCs w:val="20"/>
          <w:lang w:eastAsia="pl-PL"/>
        </w:rPr>
        <w:t xml:space="preserve">o godz. </w:t>
      </w:r>
      <w:r w:rsidR="0051309A" w:rsidRPr="006405B0">
        <w:rPr>
          <w:rFonts w:ascii="Century Gothic" w:eastAsia="Times New Roman" w:hAnsi="Century Gothic" w:cstheme="minorHAnsi"/>
          <w:b/>
          <w:color w:val="000000"/>
          <w:sz w:val="20"/>
          <w:szCs w:val="20"/>
          <w:lang w:eastAsia="pl-PL"/>
        </w:rPr>
        <w:t>1</w:t>
      </w:r>
      <w:r w:rsidR="005B2257" w:rsidRPr="006405B0">
        <w:rPr>
          <w:rFonts w:ascii="Century Gothic" w:eastAsia="Times New Roman" w:hAnsi="Century Gothic" w:cstheme="minorHAnsi"/>
          <w:b/>
          <w:color w:val="000000"/>
          <w:sz w:val="20"/>
          <w:szCs w:val="20"/>
          <w:lang w:eastAsia="pl-PL"/>
        </w:rPr>
        <w:t>2</w:t>
      </w:r>
      <w:r w:rsidR="00DB7306" w:rsidRPr="006405B0">
        <w:rPr>
          <w:rFonts w:ascii="Century Gothic" w:eastAsia="Times New Roman" w:hAnsi="Century Gothic" w:cstheme="minorHAnsi"/>
          <w:b/>
          <w:color w:val="000000"/>
          <w:sz w:val="20"/>
          <w:szCs w:val="20"/>
          <w:lang w:eastAsia="pl-PL"/>
        </w:rPr>
        <w:t>:</w:t>
      </w:r>
      <w:r w:rsidR="00941DD4" w:rsidRPr="006405B0">
        <w:rPr>
          <w:rFonts w:ascii="Century Gothic" w:eastAsia="Times New Roman" w:hAnsi="Century Gothic" w:cstheme="minorHAnsi"/>
          <w:b/>
          <w:color w:val="000000"/>
          <w:sz w:val="20"/>
          <w:szCs w:val="20"/>
          <w:lang w:eastAsia="pl-PL"/>
        </w:rPr>
        <w:t>30</w:t>
      </w:r>
      <w:r w:rsidR="0051309A" w:rsidRPr="006405B0">
        <w:rPr>
          <w:rFonts w:ascii="Century Gothic" w:eastAsia="Times New Roman" w:hAnsi="Century Gothic" w:cstheme="minorHAnsi"/>
          <w:b/>
          <w:color w:val="000000"/>
          <w:sz w:val="20"/>
          <w:szCs w:val="20"/>
          <w:lang w:eastAsia="pl-PL"/>
        </w:rPr>
        <w:t>.</w:t>
      </w:r>
    </w:p>
    <w:p w14:paraId="1EAC9D7D" w14:textId="77777777" w:rsidR="00D7546B" w:rsidRDefault="001F5DD1" w:rsidP="00D7546B">
      <w:pPr>
        <w:numPr>
          <w:ilvl w:val="0"/>
          <w:numId w:val="4"/>
        </w:numPr>
        <w:spacing w:before="120" w:after="120" w:line="360" w:lineRule="auto"/>
        <w:ind w:left="-567" w:right="-2" w:hanging="284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6405B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W przypadku awarii systemu, któr</w:t>
      </w:r>
      <w:r w:rsidR="005D2F3A" w:rsidRPr="006405B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y</w:t>
      </w:r>
      <w:r w:rsidRPr="006405B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powoduje brak możliwości otwarcia</w:t>
      </w:r>
      <w:r w:rsidRPr="00D7546B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ofert w terminie określonym przez Zamawiającego, otwarcie ofert następuje niezwłocznie po usunięciu awarii</w:t>
      </w:r>
      <w:r w:rsidRPr="00D7546B">
        <w:rPr>
          <w:rFonts w:ascii="Century Gothic" w:eastAsia="Times New Roman" w:hAnsi="Century Gothic" w:cstheme="minorHAnsi"/>
          <w:color w:val="000000"/>
          <w:lang w:eastAsia="pl-PL"/>
        </w:rPr>
        <w:t xml:space="preserve">. </w:t>
      </w:r>
    </w:p>
    <w:p w14:paraId="0087704C" w14:textId="77777777" w:rsidR="00D7546B" w:rsidRDefault="001F5DD1" w:rsidP="00D7546B">
      <w:pPr>
        <w:numPr>
          <w:ilvl w:val="0"/>
          <w:numId w:val="4"/>
        </w:numPr>
        <w:spacing w:before="120" w:after="120" w:line="360" w:lineRule="auto"/>
        <w:ind w:left="-567" w:right="-2" w:hanging="284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D7546B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Zamawiający</w:t>
      </w:r>
      <w:r w:rsidR="00F235AF" w:rsidRPr="00D7546B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,</w:t>
      </w:r>
      <w:r w:rsidRPr="00D7546B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poinformuje o zmianie terminu otwarcia ofert na stronie internetowej prowadzonego postępowania. </w:t>
      </w:r>
    </w:p>
    <w:p w14:paraId="67E81327" w14:textId="77777777" w:rsidR="00D7546B" w:rsidRDefault="001F5DD1" w:rsidP="00D7546B">
      <w:pPr>
        <w:numPr>
          <w:ilvl w:val="0"/>
          <w:numId w:val="4"/>
        </w:numPr>
        <w:spacing w:before="120" w:after="120" w:line="360" w:lineRule="auto"/>
        <w:ind w:left="-567" w:right="-2" w:hanging="284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D7546B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Zamawiający, najpóźniej przed otwarciem ofert, udostępnia na stronie internetowej prowadzonego postępowania informację o kwocie, jaką zamierza przeznaczyć na sfinansowanie zamówienia.</w:t>
      </w:r>
    </w:p>
    <w:p w14:paraId="7E0FD001" w14:textId="25B9E738" w:rsidR="001F5DD1" w:rsidRPr="00D7546B" w:rsidRDefault="001F5DD1" w:rsidP="00D7546B">
      <w:pPr>
        <w:numPr>
          <w:ilvl w:val="0"/>
          <w:numId w:val="4"/>
        </w:numPr>
        <w:spacing w:before="120" w:after="120" w:line="360" w:lineRule="auto"/>
        <w:ind w:left="-567" w:right="-2" w:hanging="284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D7546B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Zamawiający, niezwłocznie po otwarciu ofert, udostępnia na stronie internetowej prowadzonego postępowania informacje o: </w:t>
      </w:r>
    </w:p>
    <w:p w14:paraId="3FABA170" w14:textId="77777777" w:rsidR="0045217B" w:rsidRPr="001C33C0" w:rsidRDefault="001F5DD1">
      <w:pPr>
        <w:pStyle w:val="Akapitzlist"/>
        <w:numPr>
          <w:ilvl w:val="0"/>
          <w:numId w:val="20"/>
        </w:numPr>
        <w:spacing w:before="120" w:after="120" w:line="360" w:lineRule="auto"/>
        <w:ind w:left="-142" w:right="-2" w:hanging="425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nazwach albo imionach i nazwiskach oraz siedzibach lub miejscach prowadzonej działalności gospodarczej albo miejscach zamieszkania </w:t>
      </w:r>
      <w:r w:rsidR="00C74AF4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W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ykonawców, których oferty zostały otwarte; </w:t>
      </w:r>
    </w:p>
    <w:p w14:paraId="365D0EE5" w14:textId="77777777" w:rsidR="001F5DD1" w:rsidRPr="001C33C0" w:rsidRDefault="001F5DD1">
      <w:pPr>
        <w:pStyle w:val="Akapitzlist"/>
        <w:numPr>
          <w:ilvl w:val="0"/>
          <w:numId w:val="20"/>
        </w:numPr>
        <w:spacing w:before="120" w:after="120" w:line="360" w:lineRule="auto"/>
        <w:ind w:left="-142" w:right="-2" w:hanging="425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cenach lub kosztach zawartych w ofertach. </w:t>
      </w:r>
    </w:p>
    <w:p w14:paraId="2B112C6D" w14:textId="77777777" w:rsidR="001F5DD1" w:rsidRPr="001C33C0" w:rsidRDefault="001F5DD1" w:rsidP="00D7546B">
      <w:pPr>
        <w:numPr>
          <w:ilvl w:val="0"/>
          <w:numId w:val="4"/>
        </w:numPr>
        <w:spacing w:before="120" w:after="120" w:line="360" w:lineRule="auto"/>
        <w:ind w:left="-426" w:right="-2" w:hanging="426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Zgodnie z ustawą </w:t>
      </w:r>
      <w:r w:rsidR="00880B67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P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zp</w:t>
      </w:r>
      <w:r w:rsidR="007952E1"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,</w:t>
      </w:r>
      <w:r w:rsidRPr="001C33C0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Zamawiający nie ma obowiązku przeprowadzania publicznego otwarcia ofert.</w:t>
      </w:r>
    </w:p>
    <w:tbl>
      <w:tblPr>
        <w:tblStyle w:val="Tabela-Siatka"/>
        <w:tblW w:w="0" w:type="auto"/>
        <w:tblInd w:w="-856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9916"/>
      </w:tblGrid>
      <w:tr w:rsidR="008D590C" w:rsidRPr="00A57EAF" w14:paraId="16EF9900" w14:textId="77777777" w:rsidTr="00D7546B">
        <w:tc>
          <w:tcPr>
            <w:tcW w:w="9916" w:type="dxa"/>
            <w:shd w:val="clear" w:color="auto" w:fill="BDD6EE" w:themeFill="accent1" w:themeFillTint="66"/>
          </w:tcPr>
          <w:p w14:paraId="4CE22524" w14:textId="77777777" w:rsidR="00664398" w:rsidRPr="00A57EAF" w:rsidRDefault="00664398" w:rsidP="005A2B8C">
            <w:pPr>
              <w:spacing w:before="120" w:after="120" w:line="360" w:lineRule="auto"/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Rozdział XV.</w:t>
            </w:r>
          </w:p>
          <w:p w14:paraId="1AB7C43A" w14:textId="77777777" w:rsidR="008D590C" w:rsidRPr="00A57EAF" w:rsidRDefault="008D590C" w:rsidP="005A2B8C">
            <w:pPr>
              <w:spacing w:before="120" w:after="120" w:line="360" w:lineRule="auto"/>
              <w:ind w:right="52"/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Warunki udziału w post</w:t>
            </w:r>
            <w:r w:rsidR="0020585F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ę</w:t>
            </w: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powaniu</w:t>
            </w:r>
            <w:r w:rsidR="007306F2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 xml:space="preserve"> oraz podstawy wykluczenia</w:t>
            </w:r>
            <w:r w:rsidR="005D1317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.</w:t>
            </w:r>
          </w:p>
        </w:tc>
      </w:tr>
    </w:tbl>
    <w:p w14:paraId="00CD43C2" w14:textId="6461FDF5" w:rsidR="00C51F1F" w:rsidRPr="005C6421" w:rsidRDefault="00312211">
      <w:pPr>
        <w:numPr>
          <w:ilvl w:val="0"/>
          <w:numId w:val="22"/>
        </w:numPr>
        <w:spacing w:before="120" w:after="120" w:line="360" w:lineRule="auto"/>
        <w:ind w:left="-426" w:right="-2" w:hanging="425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O udzielenie zamówienia mog</w:t>
      </w:r>
      <w:r w:rsidR="00C51F1F"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ą</w:t>
      </w:r>
      <w:r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ubiegać się Wykonawcy, którzy nie podlegają wykluczeniu </w:t>
      </w:r>
      <w:r w:rsidR="00BB6EB5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="002E79C2"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z postępowania na podstawie</w:t>
      </w:r>
      <w:r w:rsidR="00F07F9A"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:</w:t>
      </w:r>
    </w:p>
    <w:p w14:paraId="5DAD2A23" w14:textId="77777777" w:rsidR="001B66D2" w:rsidRPr="005C6421" w:rsidRDefault="001B66D2">
      <w:pPr>
        <w:pStyle w:val="Akapitzlist"/>
        <w:numPr>
          <w:ilvl w:val="0"/>
          <w:numId w:val="24"/>
        </w:numPr>
        <w:spacing w:before="120" w:after="120" w:line="360" w:lineRule="auto"/>
        <w:ind w:left="-142" w:right="-2" w:hanging="284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5C6421"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pl-PL"/>
        </w:rPr>
        <w:t>art. 108 ust. 1 ustawy Pzp</w:t>
      </w:r>
    </w:p>
    <w:p w14:paraId="5736778D" w14:textId="77777777" w:rsidR="001B66D2" w:rsidRPr="005C6421" w:rsidRDefault="001B66D2" w:rsidP="00D7546B">
      <w:pPr>
        <w:pStyle w:val="Akapitzlist"/>
        <w:spacing w:before="120" w:after="120" w:line="360" w:lineRule="auto"/>
        <w:ind w:left="0" w:right="-2" w:hanging="425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oraz </w:t>
      </w:r>
    </w:p>
    <w:p w14:paraId="5F9544AC" w14:textId="77777777" w:rsidR="001B66D2" w:rsidRPr="005C6421" w:rsidRDefault="001B66D2">
      <w:pPr>
        <w:pStyle w:val="Akapitzlist"/>
        <w:numPr>
          <w:ilvl w:val="0"/>
          <w:numId w:val="24"/>
        </w:numPr>
        <w:spacing w:before="120" w:after="120" w:line="360" w:lineRule="auto"/>
        <w:ind w:left="-142" w:right="-2" w:hanging="284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5C6421"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pl-PL"/>
        </w:rPr>
        <w:t>art.109 ust. 1 pkt 4</w:t>
      </w:r>
      <w:r w:rsidR="00F54528" w:rsidRPr="005C6421"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5C6421"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pl-PL"/>
        </w:rPr>
        <w:t>ustawy Pzp</w:t>
      </w:r>
      <w:r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, z zastrzeżeniem art. 110 ustawy Pzp;</w:t>
      </w:r>
    </w:p>
    <w:p w14:paraId="7C785C43" w14:textId="77777777" w:rsidR="001B66D2" w:rsidRPr="005C6421" w:rsidRDefault="001B66D2" w:rsidP="00D7546B">
      <w:pPr>
        <w:pStyle w:val="Akapitzlist"/>
        <w:spacing w:before="120" w:after="120" w:line="360" w:lineRule="auto"/>
        <w:ind w:left="0" w:right="-2" w:hanging="425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oraz</w:t>
      </w:r>
    </w:p>
    <w:p w14:paraId="3078781E" w14:textId="67216A09" w:rsidR="001B66D2" w:rsidRPr="005C6421" w:rsidRDefault="001B66D2">
      <w:pPr>
        <w:pStyle w:val="Akapitzlist"/>
        <w:numPr>
          <w:ilvl w:val="0"/>
          <w:numId w:val="24"/>
        </w:numPr>
        <w:spacing w:before="120" w:after="120" w:line="360" w:lineRule="auto"/>
        <w:ind w:left="-142" w:right="-2" w:hanging="284"/>
        <w:jc w:val="both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r w:rsidRPr="005C6421">
        <w:rPr>
          <w:rFonts w:ascii="Century Gothic" w:eastAsia="Times New Roman" w:hAnsi="Century Gothic" w:cstheme="minorHAnsi"/>
          <w:b/>
          <w:bCs/>
          <w:color w:val="000000"/>
          <w:sz w:val="20"/>
          <w:szCs w:val="20"/>
          <w:lang w:eastAsia="pl-PL"/>
        </w:rPr>
        <w:t>art. 7 ust. 1 ustawy</w:t>
      </w:r>
      <w:r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z dnia 13 kwietnia 2022 roku o szczególnych rozwiązaniach w zakresie przeciwdziałania wspieraniu agresji na Ukrainę oraz służących ochronie bezpieczeństwa narodowego (</w:t>
      </w:r>
      <w:r w:rsidR="00BB6EB5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t.j. </w:t>
      </w:r>
      <w:r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Dz. U. z 202</w:t>
      </w:r>
      <w:r w:rsidR="00BB6EB5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5</w:t>
      </w:r>
      <w:r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Pr="005C6421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r., poz. </w:t>
      </w:r>
      <w:r w:rsidR="00BB6EB5">
        <w:rPr>
          <w:rFonts w:ascii="Century Gothic" w:eastAsia="Times New Roman" w:hAnsi="Century Gothic" w:cstheme="minorHAnsi"/>
          <w:sz w:val="20"/>
          <w:szCs w:val="20"/>
          <w:lang w:eastAsia="pl-PL"/>
        </w:rPr>
        <w:t>514</w:t>
      </w:r>
      <w:r w:rsidRPr="005C6421">
        <w:rPr>
          <w:rFonts w:ascii="Century Gothic" w:eastAsia="Times New Roman" w:hAnsi="Century Gothic" w:cstheme="minorHAnsi"/>
          <w:sz w:val="20"/>
          <w:szCs w:val="20"/>
          <w:lang w:eastAsia="pl-PL"/>
        </w:rPr>
        <w:t>)</w:t>
      </w:r>
      <w:r w:rsidR="003B4EBA" w:rsidRPr="005C6421">
        <w:rPr>
          <w:rFonts w:ascii="Century Gothic" w:eastAsia="Times New Roman" w:hAnsi="Century Gothic" w:cstheme="minorHAnsi"/>
          <w:sz w:val="20"/>
          <w:szCs w:val="20"/>
          <w:lang w:eastAsia="pl-PL"/>
        </w:rPr>
        <w:t>, zwanej dalej Ustawą sankcyjną</w:t>
      </w:r>
      <w:r w:rsidRPr="005C6421">
        <w:rPr>
          <w:rFonts w:ascii="Century Gothic" w:eastAsia="Times New Roman" w:hAnsi="Century Gothic" w:cstheme="minorHAnsi"/>
          <w:sz w:val="20"/>
          <w:szCs w:val="20"/>
          <w:lang w:eastAsia="pl-PL"/>
        </w:rPr>
        <w:t>:</w:t>
      </w:r>
    </w:p>
    <w:p w14:paraId="170217E8" w14:textId="77777777" w:rsidR="00D7546B" w:rsidRDefault="001B66D2">
      <w:pPr>
        <w:pStyle w:val="Akapitzlist"/>
        <w:numPr>
          <w:ilvl w:val="0"/>
          <w:numId w:val="29"/>
        </w:numPr>
        <w:spacing w:before="120" w:after="120" w:line="360" w:lineRule="auto"/>
        <w:ind w:left="284" w:right="-2"/>
        <w:jc w:val="both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r w:rsidRPr="005C6421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Wykonawcę wymienionego w wykazach określonych w Rozporządzeniu Rady (WE) </w:t>
      </w:r>
      <w:r w:rsidR="00D504AC" w:rsidRPr="005C6421">
        <w:rPr>
          <w:rFonts w:ascii="Century Gothic" w:eastAsia="Times New Roman" w:hAnsi="Century Gothic" w:cstheme="minorHAnsi"/>
          <w:sz w:val="20"/>
          <w:szCs w:val="20"/>
          <w:lang w:eastAsia="pl-PL"/>
        </w:rPr>
        <w:br/>
      </w:r>
      <w:r w:rsidRPr="005C6421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nr 765/2006 i Rozporządzeniu Rady (WE) nr 269/2014 albo wpisanego na listę </w:t>
      </w:r>
      <w:r w:rsidR="00D504AC" w:rsidRPr="005C6421">
        <w:rPr>
          <w:rFonts w:ascii="Century Gothic" w:eastAsia="Times New Roman" w:hAnsi="Century Gothic" w:cstheme="minorHAnsi"/>
          <w:sz w:val="20"/>
          <w:szCs w:val="20"/>
          <w:lang w:eastAsia="pl-PL"/>
        </w:rPr>
        <w:br/>
      </w:r>
      <w:r w:rsidRPr="005C6421">
        <w:rPr>
          <w:rFonts w:ascii="Century Gothic" w:eastAsia="Times New Roman" w:hAnsi="Century Gothic" w:cstheme="minorHAnsi"/>
          <w:sz w:val="20"/>
          <w:szCs w:val="20"/>
          <w:lang w:eastAsia="pl-PL"/>
        </w:rPr>
        <w:lastRenderedPageBreak/>
        <w:t xml:space="preserve">na podstawie decyzji w sprawie wpisu na listę rozstrzygającej o zastosowaniu środka, </w:t>
      </w:r>
      <w:r w:rsidRPr="005C6421">
        <w:rPr>
          <w:rFonts w:ascii="Century Gothic" w:eastAsia="Times New Roman" w:hAnsi="Century Gothic" w:cstheme="minorHAnsi"/>
          <w:sz w:val="20"/>
          <w:szCs w:val="20"/>
          <w:lang w:eastAsia="pl-PL"/>
        </w:rPr>
        <w:br/>
        <w:t>o którym mowa w art. 1 pkt 3 ustawy</w:t>
      </w:r>
      <w:r w:rsidR="00D504AC" w:rsidRPr="005C6421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 sankcyjnej</w:t>
      </w:r>
      <w:r w:rsidRPr="005C6421">
        <w:rPr>
          <w:rFonts w:ascii="Century Gothic" w:eastAsia="Times New Roman" w:hAnsi="Century Gothic" w:cstheme="minorHAnsi"/>
          <w:sz w:val="20"/>
          <w:szCs w:val="20"/>
          <w:lang w:eastAsia="pl-PL"/>
        </w:rPr>
        <w:t>;</w:t>
      </w:r>
    </w:p>
    <w:p w14:paraId="0ABA395F" w14:textId="123BF7D9" w:rsidR="00D7546B" w:rsidRDefault="001B66D2">
      <w:pPr>
        <w:pStyle w:val="Akapitzlist"/>
        <w:numPr>
          <w:ilvl w:val="0"/>
          <w:numId w:val="29"/>
        </w:numPr>
        <w:spacing w:before="120" w:after="120" w:line="360" w:lineRule="auto"/>
        <w:ind w:left="284" w:right="-2"/>
        <w:jc w:val="both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r w:rsidRP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t>Wykonawcę, którego beneficjentem rzeczywistym w rozumieniu ustawy z dnia 1 marca 2018 r. o przeciwdziałaniu praniu pieniędzy oraz finansowaniu terroryzmu (t. j Dz. U. z 202</w:t>
      </w:r>
      <w:r w:rsidR="000D0917" w:rsidRP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t>5</w:t>
      </w:r>
      <w:r w:rsidRP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 r.</w:t>
      </w:r>
      <w:r w:rsidR="0078052F">
        <w:rPr>
          <w:rFonts w:ascii="Century Gothic" w:eastAsia="Times New Roman" w:hAnsi="Century Gothic" w:cstheme="minorHAnsi"/>
          <w:sz w:val="20"/>
          <w:szCs w:val="20"/>
          <w:lang w:eastAsia="pl-PL"/>
        </w:rPr>
        <w:br/>
      </w:r>
      <w:r w:rsidRP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 poz. </w:t>
      </w:r>
      <w:r w:rsidR="000D0917" w:rsidRP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t>644</w:t>
      </w:r>
      <w:r w:rsidRP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) jest osoba wymieniona w wykazach określonych w Rozporządzeniu Rady (WE) </w:t>
      </w:r>
      <w:r w:rsidR="0078052F">
        <w:rPr>
          <w:rFonts w:ascii="Century Gothic" w:eastAsia="Times New Roman" w:hAnsi="Century Gothic" w:cstheme="minorHAnsi"/>
          <w:sz w:val="20"/>
          <w:szCs w:val="20"/>
          <w:lang w:eastAsia="pl-PL"/>
        </w:rPr>
        <w:br/>
      </w:r>
      <w:r w:rsidRP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nr 765/2006 i Rozporządzeniu Rady (WE) nr 269/2014 albo wpisana na listę lub będącą takim beneficjentem rzeczywistym od dnia 24 lutego 2022 r., o ile została wpisana na listę </w:t>
      </w:r>
      <w:r w:rsidR="0078052F">
        <w:rPr>
          <w:rFonts w:ascii="Century Gothic" w:eastAsia="Times New Roman" w:hAnsi="Century Gothic" w:cstheme="minorHAnsi"/>
          <w:sz w:val="20"/>
          <w:szCs w:val="20"/>
          <w:lang w:eastAsia="pl-PL"/>
        </w:rPr>
        <w:br/>
      </w:r>
      <w:r w:rsidRP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t>na podstawie decyzji w sprawie wpisu na listę rozstrzygającej o zastosowaniu środka,</w:t>
      </w:r>
      <w:r w:rsidR="00D504AC" w:rsidRP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 </w:t>
      </w:r>
      <w:r w:rsidR="005C6421" w:rsidRP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br/>
      </w:r>
      <w:r w:rsidRP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t>o którym mowa w art. 1 pkt 3 ustawy</w:t>
      </w:r>
      <w:r w:rsidR="00D504AC" w:rsidRP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 sankcyjnej</w:t>
      </w:r>
      <w:r w:rsidRP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t>;</w:t>
      </w:r>
    </w:p>
    <w:p w14:paraId="13E112E6" w14:textId="7192C677" w:rsidR="005C6421" w:rsidRPr="00D7546B" w:rsidRDefault="001B66D2">
      <w:pPr>
        <w:pStyle w:val="Akapitzlist"/>
        <w:numPr>
          <w:ilvl w:val="0"/>
          <w:numId w:val="29"/>
        </w:numPr>
        <w:spacing w:before="120" w:after="120" w:line="360" w:lineRule="auto"/>
        <w:ind w:left="284" w:right="-2"/>
        <w:jc w:val="both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r w:rsidRP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Wykonawcę, którego jednostką dominującą w rozumieniu art. 3 ust. 1 pkt 37 ustawy </w:t>
      </w:r>
      <w:r w:rsidR="00D504AC" w:rsidRP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br/>
      </w:r>
      <w:r w:rsidRP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t>z dnia 29 września 1994 r. o rachunkowości (t.j. Dz. U. z 202</w:t>
      </w:r>
      <w:r w:rsidR="000D0917" w:rsidRP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t>3</w:t>
      </w:r>
      <w:r w:rsidRP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 r., poz. </w:t>
      </w:r>
      <w:r w:rsidR="000D0917" w:rsidRP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t>120</w:t>
      </w:r>
      <w:r w:rsidRP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) jest podmiot wymieniony w wykazach określonych w Rozporządzeniu Rady (WE) nr 765/2006 </w:t>
      </w:r>
      <w:r w:rsid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br/>
      </w:r>
      <w:r w:rsidRP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t>i Rozporządzeniu Rady (WE) nr 269/2014 albo wpisany na listę lub będący</w:t>
      </w:r>
      <w:r w:rsidR="00A710F0" w:rsidRP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 </w:t>
      </w:r>
      <w:r w:rsidRP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taką jednostką dominującą od dnia 24 lutego 2022 r., o ile został wpisany na listę na podstawie decyzji </w:t>
      </w:r>
      <w:r w:rsidR="00BB6EB5">
        <w:rPr>
          <w:rFonts w:ascii="Century Gothic" w:eastAsia="Times New Roman" w:hAnsi="Century Gothic" w:cstheme="minorHAnsi"/>
          <w:sz w:val="20"/>
          <w:szCs w:val="20"/>
          <w:lang w:eastAsia="pl-PL"/>
        </w:rPr>
        <w:br/>
      </w:r>
      <w:r w:rsidRP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w sprawie wpisu na listę rozstrzygającej o zastosowaniu środka, o którym mowa </w:t>
      </w:r>
      <w:r w:rsidR="00BB6EB5">
        <w:rPr>
          <w:rFonts w:ascii="Century Gothic" w:eastAsia="Times New Roman" w:hAnsi="Century Gothic" w:cstheme="minorHAnsi"/>
          <w:sz w:val="20"/>
          <w:szCs w:val="20"/>
          <w:lang w:eastAsia="pl-PL"/>
        </w:rPr>
        <w:br/>
      </w:r>
      <w:r w:rsidRP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t>w art. 1 pkt 3 ustawy</w:t>
      </w:r>
      <w:r w:rsidR="00D504AC" w:rsidRP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 sankcyjnej</w:t>
      </w:r>
      <w:r w:rsidRPr="00D7546B">
        <w:rPr>
          <w:rFonts w:ascii="Century Gothic" w:eastAsia="Times New Roman" w:hAnsi="Century Gothic" w:cstheme="minorHAnsi"/>
          <w:sz w:val="20"/>
          <w:szCs w:val="20"/>
          <w:lang w:eastAsia="pl-PL"/>
        </w:rPr>
        <w:t>.</w:t>
      </w:r>
    </w:p>
    <w:p w14:paraId="7BD64E2B" w14:textId="77777777" w:rsidR="005C6421" w:rsidRDefault="001B66D2" w:rsidP="00D7546B">
      <w:pPr>
        <w:pStyle w:val="Akapitzlist"/>
        <w:spacing w:before="120" w:after="120" w:line="360" w:lineRule="auto"/>
        <w:ind w:left="284" w:right="-2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Powyższe wykluczenie następować będzie na okres trwania ww. okoliczności. </w:t>
      </w:r>
      <w:r w:rsidR="005C6421"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W przypadku Wykonawcy lub uczestnika konkursu wykluczonego  na podstawie </w:t>
      </w:r>
      <w:r w:rsid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art. 7 ust. 1 ustawy, Zamawiający odrzuca wniosek o dopuszczenie do udziału </w:t>
      </w:r>
      <w:r w:rsid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w postępowaniu</w:t>
      </w:r>
      <w:r w:rsidR="003F61CF"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o udzielenie zamówienia publicznego lub ofertę takiego Wykonawcy </w:t>
      </w:r>
      <w:r w:rsid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lub uczestnika konkursu, nie zaprasza go do złożenia oferty,</w:t>
      </w:r>
      <w:r w:rsidR="003F61CF"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oferty wstępnej, oferty podlegającej negocjacjom, oferty dodatkowej, oferty lub oferty ostatecznej, </w:t>
      </w:r>
      <w:r w:rsid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nie zaproszonego do negocjacji lub dialogu, a także nie prowadzi z takim Wykonawcą negocjacji lub dialogu, odrzuca wniosek o dopuszczenie do udziału w konkursie, </w:t>
      </w:r>
      <w:r w:rsid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nie zaprasza do złożenia pracy konkursowej lub nie przeprowadza oceny pracy konkursowej, odpowiednio do trybu stosowanego do udzielania zamówienia publicznego oraz etapu prowadzonego postępowania o udzielenie zamówienia publicznego.</w:t>
      </w:r>
    </w:p>
    <w:p w14:paraId="383E77D2" w14:textId="77777777" w:rsidR="005C6421" w:rsidRDefault="001B66D2" w:rsidP="00D7546B">
      <w:pPr>
        <w:pStyle w:val="Akapitzlist"/>
        <w:spacing w:before="120" w:after="120" w:line="360" w:lineRule="auto"/>
        <w:ind w:left="284" w:right="-2"/>
        <w:jc w:val="both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r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Kontrola udzielania zamówień publicznych w zakresie zgodności z art. 7 ust. 1 ustawy będzie </w:t>
      </w:r>
      <w:r w:rsidRPr="005C6421">
        <w:rPr>
          <w:rFonts w:ascii="Century Gothic" w:eastAsia="Times New Roman" w:hAnsi="Century Gothic" w:cstheme="minorHAnsi"/>
          <w:sz w:val="20"/>
          <w:szCs w:val="20"/>
          <w:lang w:eastAsia="pl-PL"/>
        </w:rPr>
        <w:t>wykonywana zgodnie z art. 596 ustawy Pzp.</w:t>
      </w:r>
    </w:p>
    <w:p w14:paraId="3AD24F10" w14:textId="5072B232" w:rsidR="00D504AC" w:rsidRPr="005C6421" w:rsidRDefault="00D504AC" w:rsidP="008C74CF">
      <w:pPr>
        <w:pStyle w:val="Akapitzlist"/>
        <w:spacing w:before="120" w:after="120" w:line="360" w:lineRule="auto"/>
        <w:ind w:left="284" w:right="-2"/>
        <w:jc w:val="both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r w:rsidRPr="005C6421">
        <w:rPr>
          <w:rFonts w:ascii="Century Gothic" w:eastAsia="Times New Roman" w:hAnsi="Century Gothic" w:cstheme="minorHAnsi"/>
          <w:sz w:val="20"/>
          <w:szCs w:val="20"/>
          <w:lang w:eastAsia="pl-PL"/>
        </w:rPr>
        <w:t>W przypadku zaistnienia okoliczności, o których mowa w art. 7 ust. 1 Ustawy sankcyjnej</w:t>
      </w:r>
      <w:r w:rsidR="003B4EBA" w:rsidRPr="005C6421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. Oferta Wykonawcy zostanie odrzucona na podstawie art. 226 ust.1 pkt 2 lit. a ustawy Pzp, </w:t>
      </w:r>
      <w:r w:rsidR="008C74CF">
        <w:rPr>
          <w:rFonts w:ascii="Century Gothic" w:eastAsia="Times New Roman" w:hAnsi="Century Gothic" w:cstheme="minorHAnsi"/>
          <w:sz w:val="20"/>
          <w:szCs w:val="20"/>
          <w:lang w:eastAsia="pl-PL"/>
        </w:rPr>
        <w:br/>
      </w:r>
      <w:r w:rsidR="003B4EBA" w:rsidRPr="005C6421">
        <w:rPr>
          <w:rFonts w:ascii="Century Gothic" w:eastAsia="Times New Roman" w:hAnsi="Century Gothic" w:cstheme="minorHAnsi"/>
          <w:sz w:val="20"/>
          <w:szCs w:val="20"/>
          <w:lang w:eastAsia="pl-PL"/>
        </w:rPr>
        <w:t>w związku z art. 7 ust. 3 Ustawy sankcyjnej.</w:t>
      </w:r>
    </w:p>
    <w:p w14:paraId="312FFB32" w14:textId="5AF7FA00" w:rsidR="001B66D2" w:rsidRPr="005C6421" w:rsidRDefault="001B66D2">
      <w:pPr>
        <w:numPr>
          <w:ilvl w:val="0"/>
          <w:numId w:val="22"/>
        </w:numPr>
        <w:spacing w:before="120" w:after="120" w:line="360" w:lineRule="auto"/>
        <w:ind w:left="-426" w:right="-2" w:hanging="425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Na podstawie art. 112 ustawy Pzp</w:t>
      </w:r>
      <w:r w:rsidR="003B4EBA"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,</w:t>
      </w:r>
      <w:r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Zamawiający określa następujące warunki udziału </w:t>
      </w:r>
      <w:r w:rsid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w</w:t>
      </w:r>
      <w:r w:rsidR="00A710F0"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postępowaniu dotyczące: </w:t>
      </w:r>
    </w:p>
    <w:p w14:paraId="162388D5" w14:textId="417555D8" w:rsidR="005C6421" w:rsidRDefault="008C74CF">
      <w:pPr>
        <w:pStyle w:val="Akapitzlist"/>
        <w:numPr>
          <w:ilvl w:val="1"/>
          <w:numId w:val="30"/>
        </w:numPr>
        <w:spacing w:before="120" w:after="120" w:line="360" w:lineRule="auto"/>
        <w:ind w:left="-142" w:right="-2" w:hanging="284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="001B66D2"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Zdolności do występowania w obrocie gospodarczym – </w:t>
      </w:r>
      <w:r w:rsidR="001B66D2" w:rsidRPr="005C6421">
        <w:rPr>
          <w:rFonts w:ascii="Century Gothic" w:eastAsia="Times New Roman" w:hAnsi="Century Gothic" w:cstheme="minorHAnsi"/>
          <w:i/>
          <w:color w:val="000000"/>
          <w:sz w:val="20"/>
          <w:szCs w:val="20"/>
          <w:lang w:eastAsia="pl-PL"/>
        </w:rPr>
        <w:t>Zamawiający nie wyznacza szczegółowego warunku w tym zakresie</w:t>
      </w:r>
      <w:r w:rsidR="001B66D2"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. </w:t>
      </w:r>
    </w:p>
    <w:p w14:paraId="268E0C3F" w14:textId="71387C51" w:rsidR="00F60DB1" w:rsidRDefault="008C74CF">
      <w:pPr>
        <w:pStyle w:val="Akapitzlist"/>
        <w:numPr>
          <w:ilvl w:val="1"/>
          <w:numId w:val="30"/>
        </w:numPr>
        <w:spacing w:before="120" w:after="120" w:line="360" w:lineRule="auto"/>
        <w:ind w:left="-142" w:right="-2" w:hanging="284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="001B66D2"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Uprawnień do prowadzenia określonej działalności gospodarczej lub zawodowej, jeśli wynika to z odrębnych przepisów</w:t>
      </w:r>
      <w:r w:rsidR="001F6BB8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:</w:t>
      </w:r>
    </w:p>
    <w:p w14:paraId="1ED69DD2" w14:textId="751A7CDC" w:rsidR="00F60DB1" w:rsidRPr="00F60DB1" w:rsidRDefault="00F60DB1" w:rsidP="00F60DB1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  <w:r w:rsidRPr="00720CBF">
        <w:rPr>
          <w:rFonts w:ascii="Century Gothic" w:hAnsi="Century Gothic" w:cs="Calibri"/>
          <w:sz w:val="20"/>
          <w:szCs w:val="20"/>
        </w:rPr>
        <w:lastRenderedPageBreak/>
        <w:t xml:space="preserve">Wykonawca wykaże, że jest wpisany do rejestru zakładów podlegających urzędowej kontroli organów Państwowej Inspekcji Sanitarnej w zakresie produkcji posiłków od surowca </w:t>
      </w:r>
      <w:r w:rsidRPr="00720CBF">
        <w:rPr>
          <w:rFonts w:ascii="Century Gothic" w:hAnsi="Century Gothic" w:cs="Calibri"/>
          <w:sz w:val="20"/>
          <w:szCs w:val="20"/>
        </w:rPr>
        <w:br/>
        <w:t xml:space="preserve">do gotowej potrawy z możliwością ich transportu i usług cateringowych w zakresie produkcji posiłków, ich transportu (świadczenia usług cateringowych) na podstawie ustawy z dnia </w:t>
      </w:r>
      <w:r w:rsidR="00E4065C" w:rsidRPr="00720CBF">
        <w:rPr>
          <w:rFonts w:ascii="Century Gothic" w:hAnsi="Century Gothic" w:cs="Calibri"/>
          <w:sz w:val="20"/>
          <w:szCs w:val="20"/>
        </w:rPr>
        <w:br/>
      </w:r>
      <w:r w:rsidRPr="00720CBF">
        <w:rPr>
          <w:rFonts w:ascii="Century Gothic" w:hAnsi="Century Gothic" w:cs="Calibri"/>
          <w:sz w:val="20"/>
          <w:szCs w:val="20"/>
        </w:rPr>
        <w:t>25 sierpnia 2006 roku o bezpieczeństwie żywności i żywienia (</w:t>
      </w:r>
      <w:r w:rsidR="00E4065C" w:rsidRPr="00720CBF">
        <w:rPr>
          <w:rFonts w:ascii="Century Gothic" w:hAnsi="Century Gothic" w:cs="Calibri"/>
          <w:sz w:val="20"/>
          <w:szCs w:val="20"/>
        </w:rPr>
        <w:t xml:space="preserve">t.j. </w:t>
      </w:r>
      <w:r w:rsidRPr="00720CBF">
        <w:rPr>
          <w:rFonts w:ascii="Century Gothic" w:hAnsi="Century Gothic" w:cs="Calibri"/>
          <w:sz w:val="20"/>
          <w:szCs w:val="20"/>
        </w:rPr>
        <w:t>Dz. U. 2023 poz. 1448 z późn. zm.)</w:t>
      </w:r>
    </w:p>
    <w:p w14:paraId="2927E909" w14:textId="545B2893" w:rsidR="005C6421" w:rsidRPr="005C6421" w:rsidRDefault="001F6BB8">
      <w:pPr>
        <w:pStyle w:val="Akapitzlist"/>
        <w:numPr>
          <w:ilvl w:val="1"/>
          <w:numId w:val="30"/>
        </w:numPr>
        <w:spacing w:before="120" w:after="120" w:line="360" w:lineRule="auto"/>
        <w:ind w:left="-142" w:right="-2" w:hanging="284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bookmarkStart w:id="4" w:name="_Hlk133169806"/>
      <w:r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="001B66D2"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Sytuacji ekonomicznej lub finansowej</w:t>
      </w:r>
      <w:bookmarkEnd w:id="4"/>
      <w:r w:rsid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- </w:t>
      </w:r>
      <w:r w:rsidR="001B66D2" w:rsidRPr="005C6421">
        <w:rPr>
          <w:rFonts w:ascii="Century Gothic" w:eastAsia="Times New Roman" w:hAnsi="Century Gothic" w:cstheme="minorHAnsi"/>
          <w:i/>
          <w:color w:val="000000"/>
          <w:sz w:val="20"/>
          <w:szCs w:val="20"/>
          <w:lang w:eastAsia="pl-PL"/>
        </w:rPr>
        <w:t xml:space="preserve">Zamawiający nie wyznacza szczegółowego warunku </w:t>
      </w:r>
      <w:r w:rsidR="000B2132">
        <w:rPr>
          <w:rFonts w:ascii="Century Gothic" w:eastAsia="Times New Roman" w:hAnsi="Century Gothic" w:cstheme="minorHAnsi"/>
          <w:i/>
          <w:color w:val="000000"/>
          <w:sz w:val="20"/>
          <w:szCs w:val="20"/>
          <w:lang w:eastAsia="pl-PL"/>
        </w:rPr>
        <w:br/>
      </w:r>
      <w:r w:rsidR="001B66D2" w:rsidRPr="005C6421">
        <w:rPr>
          <w:rFonts w:ascii="Century Gothic" w:eastAsia="Times New Roman" w:hAnsi="Century Gothic" w:cstheme="minorHAnsi"/>
          <w:i/>
          <w:color w:val="000000"/>
          <w:sz w:val="20"/>
          <w:szCs w:val="20"/>
          <w:lang w:eastAsia="pl-PL"/>
        </w:rPr>
        <w:t>w tym zakresie.</w:t>
      </w:r>
    </w:p>
    <w:p w14:paraId="21E04F3A" w14:textId="1FEF6590" w:rsidR="001B66D2" w:rsidRPr="005C6421" w:rsidRDefault="008C74CF">
      <w:pPr>
        <w:pStyle w:val="Akapitzlist"/>
        <w:numPr>
          <w:ilvl w:val="1"/>
          <w:numId w:val="30"/>
        </w:numPr>
        <w:spacing w:before="120" w:after="120" w:line="360" w:lineRule="auto"/>
        <w:ind w:left="-142" w:right="-2" w:hanging="284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="001B66D2"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Zdolności technicznej lub zawodowej</w:t>
      </w:r>
      <w:r w:rsid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- </w:t>
      </w:r>
      <w:r w:rsidR="005C6421" w:rsidRPr="005C6421">
        <w:rPr>
          <w:rFonts w:ascii="Century Gothic" w:eastAsia="Times New Roman" w:hAnsi="Century Gothic" w:cstheme="minorHAnsi"/>
          <w:i/>
          <w:color w:val="000000"/>
          <w:sz w:val="20"/>
          <w:szCs w:val="20"/>
          <w:lang w:eastAsia="pl-PL"/>
        </w:rPr>
        <w:t xml:space="preserve">Zamawiający nie wyznacza szczegółowego warunku </w:t>
      </w:r>
      <w:r w:rsidR="000B2132">
        <w:rPr>
          <w:rFonts w:ascii="Century Gothic" w:eastAsia="Times New Roman" w:hAnsi="Century Gothic" w:cstheme="minorHAnsi"/>
          <w:i/>
          <w:color w:val="000000"/>
          <w:sz w:val="20"/>
          <w:szCs w:val="20"/>
          <w:lang w:eastAsia="pl-PL"/>
        </w:rPr>
        <w:br/>
      </w:r>
      <w:r w:rsidR="005C6421" w:rsidRPr="005C6421">
        <w:rPr>
          <w:rFonts w:ascii="Century Gothic" w:eastAsia="Times New Roman" w:hAnsi="Century Gothic" w:cstheme="minorHAnsi"/>
          <w:i/>
          <w:color w:val="000000"/>
          <w:sz w:val="20"/>
          <w:szCs w:val="20"/>
          <w:lang w:eastAsia="pl-PL"/>
        </w:rPr>
        <w:t>w tym zakresie.</w:t>
      </w:r>
    </w:p>
    <w:p w14:paraId="20C66CF7" w14:textId="77777777" w:rsidR="008C74CF" w:rsidRDefault="00FE3D7D">
      <w:pPr>
        <w:pStyle w:val="Akapitzlist"/>
        <w:numPr>
          <w:ilvl w:val="0"/>
          <w:numId w:val="25"/>
        </w:numPr>
        <w:spacing w:before="120" w:after="120" w:line="360" w:lineRule="auto"/>
        <w:ind w:left="-426" w:right="-2" w:hanging="283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Wykonawca może w celu potwierdzenia spełnienia warunków udziału w postępowaniu, </w:t>
      </w:r>
      <w:r w:rsid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w stosownych sytuacjach oraz w odniesieniu do zamówienia polegać na zdolnościach technicznych lub zawodowych lub sytuacji finansowej lub ekonomicznej innych podmiotów</w:t>
      </w:r>
      <w:r w:rsidR="00766037" w:rsidRP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, niezależnie od charakteru prawnego łączących go z nim stosunków prawnych</w:t>
      </w:r>
      <w:r w:rsidR="005C6421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.</w:t>
      </w:r>
    </w:p>
    <w:p w14:paraId="61D55CF6" w14:textId="77777777" w:rsidR="008C74CF" w:rsidRDefault="00766037">
      <w:pPr>
        <w:pStyle w:val="Akapitzlist"/>
        <w:numPr>
          <w:ilvl w:val="0"/>
          <w:numId w:val="25"/>
        </w:numPr>
        <w:spacing w:before="120" w:after="120" w:line="360" w:lineRule="auto"/>
        <w:ind w:left="-426" w:right="-2" w:hanging="283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8C74CF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Wykonawca, który polega na zdolnościach lub sytuacji innych podmiotów, musi udowodnić Zamawiającemu, że realizując zamówienie, będzie dysponował niezbędnymi zasobami tych podmiotów, oraz wykazać możliwości przerobowe podmiotów, w szczególności przedstawiając zobowiązanie tych podmiotów do oddania mu do dyspozycji niezbędnych zasobów na potrzeby realizacji zamówienia.</w:t>
      </w:r>
    </w:p>
    <w:p w14:paraId="7974EDF8" w14:textId="77777777" w:rsidR="008C74CF" w:rsidRDefault="002A17FD">
      <w:pPr>
        <w:pStyle w:val="Akapitzlist"/>
        <w:numPr>
          <w:ilvl w:val="0"/>
          <w:numId w:val="25"/>
        </w:numPr>
        <w:spacing w:before="120" w:after="120" w:line="360" w:lineRule="auto"/>
        <w:ind w:left="-426" w:right="-2" w:hanging="283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8C74CF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Zamawiający może na każdym etapie postępowania, uznać, że Wykonawca nie posiada wymaganych zdolności, jeżeli posiadanie przez Wykonawcę sprzecznych interesów, </w:t>
      </w:r>
      <w:r w:rsidR="005C6421" w:rsidRPr="008C74CF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8C74CF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w szczególności zaangażowanie zasobów technicznych lub zawodowych Wykonawcy </w:t>
      </w:r>
      <w:r w:rsidRPr="008C74CF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  <w:t>w inne przedsięwzięcia gospodarcze Wykonawcy może mieć negatywny wpływ na realizację zamówienia</w:t>
      </w:r>
      <w:r w:rsidR="00C93454" w:rsidRPr="008C74CF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.</w:t>
      </w:r>
    </w:p>
    <w:p w14:paraId="4A9D4DB1" w14:textId="25CE613B" w:rsidR="00A53B5D" w:rsidRPr="008C74CF" w:rsidRDefault="004625D5">
      <w:pPr>
        <w:pStyle w:val="Akapitzlist"/>
        <w:numPr>
          <w:ilvl w:val="0"/>
          <w:numId w:val="25"/>
        </w:numPr>
        <w:spacing w:before="120" w:after="120" w:line="360" w:lineRule="auto"/>
        <w:ind w:left="-426" w:right="-2" w:hanging="283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8C74CF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Wykonawca może zostać wykluczony</w:t>
      </w:r>
      <w:r w:rsidR="00A53B5D" w:rsidRPr="008C74CF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przez Zamawiającego</w:t>
      </w:r>
      <w:r w:rsidRPr="008C74CF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na każdym etapie </w:t>
      </w:r>
      <w:r w:rsidR="00A53B5D" w:rsidRPr="008C74CF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postępowania</w:t>
      </w:r>
      <w:r w:rsidRPr="008C74CF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="002B3591" w:rsidRPr="008C74CF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8C74CF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o udzielenie zamówienia publicznego.</w:t>
      </w:r>
    </w:p>
    <w:tbl>
      <w:tblPr>
        <w:tblStyle w:val="Tabela-Siatka"/>
        <w:tblW w:w="0" w:type="auto"/>
        <w:tblInd w:w="-856" w:type="dxa"/>
        <w:tblLook w:val="04A0" w:firstRow="1" w:lastRow="0" w:firstColumn="1" w:lastColumn="0" w:noHBand="0" w:noVBand="1"/>
      </w:tblPr>
      <w:tblGrid>
        <w:gridCol w:w="9916"/>
      </w:tblGrid>
      <w:tr w:rsidR="00B81D90" w:rsidRPr="00A57EAF" w14:paraId="069CCF05" w14:textId="77777777" w:rsidTr="008C74CF">
        <w:trPr>
          <w:trHeight w:val="589"/>
        </w:trPr>
        <w:tc>
          <w:tcPr>
            <w:tcW w:w="9916" w:type="dxa"/>
            <w:shd w:val="clear" w:color="auto" w:fill="BDD6EE" w:themeFill="accent1" w:themeFillTint="66"/>
          </w:tcPr>
          <w:p w14:paraId="0FBA588B" w14:textId="77777777" w:rsidR="00664398" w:rsidRPr="00A57EAF" w:rsidRDefault="00B81D90" w:rsidP="005A2B8C">
            <w:pPr>
              <w:spacing w:before="120" w:after="120" w:line="360" w:lineRule="auto"/>
              <w:ind w:right="23"/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Rozdział XV</w:t>
            </w:r>
            <w:r w:rsidR="00A24F14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I</w:t>
            </w:r>
            <w:r w:rsidR="00FA4882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.</w:t>
            </w:r>
          </w:p>
          <w:p w14:paraId="7AE38CC8" w14:textId="77777777" w:rsidR="00B81D90" w:rsidRPr="00A57EAF" w:rsidRDefault="004C14D4" w:rsidP="005A2B8C">
            <w:pPr>
              <w:spacing w:before="120" w:after="120" w:line="360" w:lineRule="auto"/>
              <w:ind w:right="23"/>
              <w:rPr>
                <w:rFonts w:ascii="Century Gothic" w:eastAsia="Times New Roman" w:hAnsi="Century Gothic" w:cstheme="minorHAnsi"/>
                <w:b/>
                <w:color w:val="000000"/>
                <w:u w:val="single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 xml:space="preserve">Wykaz oświadczeń i/lub dokumentów, w tym </w:t>
            </w:r>
            <w:r w:rsidR="000532F8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Po</w:t>
            </w:r>
            <w:r w:rsidR="00BA621B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dmiotow</w:t>
            </w: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ych</w:t>
            </w:r>
            <w:r w:rsidR="00BA621B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 xml:space="preserve"> środk</w:t>
            </w: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ów</w:t>
            </w:r>
            <w:r w:rsidR="00BA621B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 xml:space="preserve"> dowodow</w:t>
            </w: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ych, potwierdzających spełnienie warunków udziału w postępowaniu oraz brak podstaw do wyklucz</w:t>
            </w:r>
            <w:r w:rsidR="0020585F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e</w:t>
            </w: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nia.</w:t>
            </w:r>
          </w:p>
        </w:tc>
      </w:tr>
    </w:tbl>
    <w:p w14:paraId="48BE97C1" w14:textId="77777777" w:rsidR="00C12DAE" w:rsidRPr="005C6421" w:rsidRDefault="00C12DAE">
      <w:pPr>
        <w:numPr>
          <w:ilvl w:val="0"/>
          <w:numId w:val="19"/>
        </w:numPr>
        <w:suppressAutoHyphens/>
        <w:spacing w:before="120" w:after="120" w:line="360" w:lineRule="auto"/>
        <w:ind w:left="-426" w:hanging="425"/>
        <w:jc w:val="both"/>
        <w:rPr>
          <w:rFonts w:ascii="Century Gothic" w:hAnsi="Century Gothic" w:cstheme="minorHAnsi"/>
          <w:sz w:val="20"/>
          <w:szCs w:val="20"/>
        </w:rPr>
      </w:pPr>
      <w:r w:rsidRPr="005C6421">
        <w:rPr>
          <w:rFonts w:ascii="Century Gothic" w:hAnsi="Century Gothic" w:cstheme="minorHAnsi"/>
          <w:sz w:val="20"/>
          <w:szCs w:val="20"/>
        </w:rPr>
        <w:t>Na potwierdzenie spełnienia warunków udziału w postępowaniu oraz w celu wykazania braku podstaw do wykluczenia z postępowania</w:t>
      </w:r>
      <w:r w:rsidR="002B3591" w:rsidRPr="005C6421">
        <w:rPr>
          <w:rFonts w:ascii="Century Gothic" w:hAnsi="Century Gothic" w:cstheme="minorHAnsi"/>
          <w:sz w:val="20"/>
          <w:szCs w:val="20"/>
        </w:rPr>
        <w:t xml:space="preserve"> </w:t>
      </w:r>
      <w:r w:rsidRPr="005C6421">
        <w:rPr>
          <w:rFonts w:ascii="Century Gothic" w:hAnsi="Century Gothic" w:cstheme="minorHAnsi"/>
          <w:sz w:val="20"/>
          <w:szCs w:val="20"/>
        </w:rPr>
        <w:t>wraz z ofertą należy złożyć następujące dokumenty:</w:t>
      </w:r>
    </w:p>
    <w:p w14:paraId="2B7CBD2C" w14:textId="77777777" w:rsidR="008C74CF" w:rsidRDefault="00935916">
      <w:pPr>
        <w:numPr>
          <w:ilvl w:val="1"/>
          <w:numId w:val="19"/>
        </w:numPr>
        <w:suppressAutoHyphens/>
        <w:spacing w:before="120" w:after="120" w:line="360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5C6421">
        <w:rPr>
          <w:rFonts w:ascii="Century Gothic" w:hAnsi="Century Gothic" w:cstheme="minorHAnsi"/>
          <w:sz w:val="20"/>
          <w:szCs w:val="20"/>
        </w:rPr>
        <w:t>oświadczenie Wykonawcy</w:t>
      </w:r>
      <w:r w:rsidR="00381FF5" w:rsidRPr="005C6421">
        <w:rPr>
          <w:rFonts w:ascii="Century Gothic" w:hAnsi="Century Gothic" w:cstheme="minorHAnsi"/>
          <w:sz w:val="20"/>
          <w:szCs w:val="20"/>
        </w:rPr>
        <w:t xml:space="preserve"> </w:t>
      </w:r>
      <w:r w:rsidR="00366CB4" w:rsidRPr="005C6421">
        <w:rPr>
          <w:rFonts w:ascii="Century Gothic" w:hAnsi="Century Gothic" w:cstheme="minorHAnsi"/>
          <w:sz w:val="20"/>
          <w:szCs w:val="20"/>
        </w:rPr>
        <w:t xml:space="preserve">składane na podstawie art. 125 ust. 1 ustawy Pzp, </w:t>
      </w:r>
      <w:r w:rsidRPr="005C6421">
        <w:rPr>
          <w:rFonts w:ascii="Century Gothic" w:hAnsi="Century Gothic" w:cstheme="minorHAnsi"/>
          <w:sz w:val="20"/>
          <w:szCs w:val="20"/>
        </w:rPr>
        <w:t>o niepodleganiu wykluczeniu oraz spełnianiu warunków udziału w post</w:t>
      </w:r>
      <w:r w:rsidR="009D2141" w:rsidRPr="005C6421">
        <w:rPr>
          <w:rFonts w:ascii="Century Gothic" w:hAnsi="Century Gothic" w:cstheme="minorHAnsi"/>
          <w:sz w:val="20"/>
          <w:szCs w:val="20"/>
        </w:rPr>
        <w:t>ę</w:t>
      </w:r>
      <w:r w:rsidRPr="005C6421">
        <w:rPr>
          <w:rFonts w:ascii="Century Gothic" w:hAnsi="Century Gothic" w:cstheme="minorHAnsi"/>
          <w:sz w:val="20"/>
          <w:szCs w:val="20"/>
        </w:rPr>
        <w:t xml:space="preserve">powaniu, w zakresie wskazanym przez Zamawiającego, stanowiące </w:t>
      </w:r>
      <w:r w:rsidRPr="00D25BDC">
        <w:rPr>
          <w:rFonts w:ascii="Century Gothic" w:hAnsi="Century Gothic" w:cstheme="minorHAnsi"/>
          <w:b/>
          <w:bCs/>
          <w:i/>
          <w:iCs/>
          <w:sz w:val="20"/>
          <w:szCs w:val="20"/>
        </w:rPr>
        <w:t xml:space="preserve">załącznik Nr </w:t>
      </w:r>
      <w:r w:rsidR="008728DE" w:rsidRPr="00D25BDC">
        <w:rPr>
          <w:rFonts w:ascii="Century Gothic" w:hAnsi="Century Gothic" w:cstheme="minorHAnsi"/>
          <w:b/>
          <w:bCs/>
          <w:i/>
          <w:iCs/>
          <w:sz w:val="20"/>
          <w:szCs w:val="20"/>
        </w:rPr>
        <w:t>4</w:t>
      </w:r>
      <w:r w:rsidRPr="00D25BDC">
        <w:rPr>
          <w:rFonts w:ascii="Century Gothic" w:hAnsi="Century Gothic" w:cstheme="minorHAnsi"/>
          <w:b/>
          <w:bCs/>
          <w:i/>
          <w:iCs/>
          <w:sz w:val="20"/>
          <w:szCs w:val="20"/>
        </w:rPr>
        <w:t xml:space="preserve"> do SWZ</w:t>
      </w:r>
      <w:r w:rsidRPr="00D25BDC">
        <w:rPr>
          <w:rFonts w:ascii="Century Gothic" w:hAnsi="Century Gothic" w:cstheme="minorHAnsi"/>
          <w:i/>
          <w:iCs/>
          <w:sz w:val="20"/>
          <w:szCs w:val="20"/>
        </w:rPr>
        <w:t>.</w:t>
      </w:r>
    </w:p>
    <w:p w14:paraId="02C42959" w14:textId="77777777" w:rsidR="008C74CF" w:rsidRDefault="00366CB4">
      <w:pPr>
        <w:numPr>
          <w:ilvl w:val="1"/>
          <w:numId w:val="19"/>
        </w:numPr>
        <w:suppressAutoHyphens/>
        <w:spacing w:before="120" w:after="120" w:line="360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8C74CF">
        <w:rPr>
          <w:rFonts w:ascii="Century Gothic" w:hAnsi="Century Gothic" w:cstheme="minorHAnsi"/>
          <w:b/>
          <w:bCs/>
          <w:i/>
          <w:iCs/>
          <w:sz w:val="20"/>
          <w:szCs w:val="20"/>
        </w:rPr>
        <w:lastRenderedPageBreak/>
        <w:t>w przypadku wspólnego ubiegania się o zamówienie przez Wykonawców</w:t>
      </w:r>
      <w:r w:rsidRPr="008C74CF">
        <w:rPr>
          <w:rFonts w:ascii="Century Gothic" w:hAnsi="Century Gothic" w:cstheme="minorHAnsi"/>
          <w:sz w:val="20"/>
          <w:szCs w:val="20"/>
        </w:rPr>
        <w:t>:</w:t>
      </w:r>
      <w:r w:rsidR="00381FF5" w:rsidRPr="008C74CF">
        <w:rPr>
          <w:rFonts w:ascii="Century Gothic" w:hAnsi="Century Gothic" w:cstheme="minorHAnsi"/>
          <w:sz w:val="20"/>
          <w:szCs w:val="20"/>
        </w:rPr>
        <w:t xml:space="preserve"> </w:t>
      </w:r>
      <w:r w:rsidRPr="008C74CF">
        <w:rPr>
          <w:rFonts w:ascii="Century Gothic" w:hAnsi="Century Gothic" w:cstheme="minorHAnsi"/>
          <w:sz w:val="20"/>
          <w:szCs w:val="20"/>
        </w:rPr>
        <w:t xml:space="preserve">oświadczenie składane na podstawie art. 125 ust 1 ustawy </w:t>
      </w:r>
      <w:r w:rsidR="008728DE" w:rsidRPr="008C74CF">
        <w:rPr>
          <w:rFonts w:ascii="Century Gothic" w:hAnsi="Century Gothic" w:cstheme="minorHAnsi"/>
          <w:sz w:val="20"/>
          <w:szCs w:val="20"/>
        </w:rPr>
        <w:t>P</w:t>
      </w:r>
      <w:r w:rsidRPr="008C74CF">
        <w:rPr>
          <w:rFonts w:ascii="Century Gothic" w:hAnsi="Century Gothic" w:cstheme="minorHAnsi"/>
          <w:sz w:val="20"/>
          <w:szCs w:val="20"/>
        </w:rPr>
        <w:t xml:space="preserve">zp, </w:t>
      </w:r>
      <w:r w:rsidRPr="008C74CF">
        <w:rPr>
          <w:rFonts w:ascii="Century Gothic" w:hAnsi="Century Gothic" w:cstheme="minorHAnsi"/>
          <w:b/>
          <w:bCs/>
          <w:sz w:val="20"/>
          <w:szCs w:val="20"/>
        </w:rPr>
        <w:t>składa każdy z Wykonawców wspólnie ubiegających się o zamówienie</w:t>
      </w:r>
      <w:r w:rsidRPr="008C74CF">
        <w:rPr>
          <w:rFonts w:ascii="Century Gothic" w:hAnsi="Century Gothic" w:cstheme="minorHAnsi"/>
          <w:sz w:val="20"/>
          <w:szCs w:val="20"/>
        </w:rPr>
        <w:t xml:space="preserve">. Oświadczenie to potwierdza brak podstaw do wykluczenia oraz spełnianie warunków udziału w postępowaniu w zakresie, w jakim każdy z Wykonawców wykazuje spełnianie warunków udziału w postępowaniu, według wzoru stanowiącego </w:t>
      </w:r>
      <w:r w:rsidRPr="00D25BDC">
        <w:rPr>
          <w:rFonts w:ascii="Century Gothic" w:hAnsi="Century Gothic" w:cstheme="minorHAnsi"/>
          <w:b/>
          <w:bCs/>
          <w:sz w:val="20"/>
          <w:szCs w:val="20"/>
        </w:rPr>
        <w:t xml:space="preserve">załącznik nr </w:t>
      </w:r>
      <w:r w:rsidR="008728DE" w:rsidRPr="00D25BDC">
        <w:rPr>
          <w:rFonts w:ascii="Century Gothic" w:hAnsi="Century Gothic" w:cstheme="minorHAnsi"/>
          <w:b/>
          <w:bCs/>
          <w:sz w:val="20"/>
          <w:szCs w:val="20"/>
        </w:rPr>
        <w:t>4</w:t>
      </w:r>
      <w:r w:rsidRPr="00D25BDC">
        <w:rPr>
          <w:rFonts w:ascii="Century Gothic" w:hAnsi="Century Gothic" w:cstheme="minorHAnsi"/>
          <w:b/>
          <w:bCs/>
          <w:sz w:val="20"/>
          <w:szCs w:val="20"/>
        </w:rPr>
        <w:t xml:space="preserve"> do SWZ</w:t>
      </w:r>
      <w:r w:rsidRPr="00D25BDC">
        <w:rPr>
          <w:rFonts w:ascii="Century Gothic" w:hAnsi="Century Gothic" w:cstheme="minorHAnsi"/>
          <w:sz w:val="20"/>
          <w:szCs w:val="20"/>
        </w:rPr>
        <w:t>;</w:t>
      </w:r>
    </w:p>
    <w:p w14:paraId="47CD4BBA" w14:textId="1D9546A7" w:rsidR="00F240E1" w:rsidRPr="008C74CF" w:rsidRDefault="00F240E1">
      <w:pPr>
        <w:numPr>
          <w:ilvl w:val="1"/>
          <w:numId w:val="19"/>
        </w:numPr>
        <w:suppressAutoHyphens/>
        <w:spacing w:before="120" w:after="120" w:line="360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8C74CF">
        <w:rPr>
          <w:rFonts w:ascii="Century Gothic" w:hAnsi="Century Gothic" w:cstheme="minorHAnsi"/>
          <w:b/>
          <w:bCs/>
          <w:sz w:val="20"/>
          <w:szCs w:val="20"/>
        </w:rPr>
        <w:t>wspólnego ubiegania się o zamówienie przez Wykonawców</w:t>
      </w:r>
      <w:r w:rsidRPr="008C74CF">
        <w:rPr>
          <w:rFonts w:ascii="Century Gothic" w:hAnsi="Century Gothic" w:cstheme="minorHAnsi"/>
          <w:sz w:val="20"/>
          <w:szCs w:val="20"/>
        </w:rPr>
        <w:t xml:space="preserve"> Oświadczenie, składane </w:t>
      </w:r>
      <w:r w:rsidR="005C6421" w:rsidRPr="008C74CF">
        <w:rPr>
          <w:rFonts w:ascii="Century Gothic" w:hAnsi="Century Gothic" w:cstheme="minorHAnsi"/>
          <w:sz w:val="20"/>
          <w:szCs w:val="20"/>
        </w:rPr>
        <w:br/>
      </w:r>
      <w:r w:rsidRPr="008C74CF">
        <w:rPr>
          <w:rFonts w:ascii="Century Gothic" w:hAnsi="Century Gothic" w:cstheme="minorHAnsi"/>
          <w:sz w:val="20"/>
          <w:szCs w:val="20"/>
        </w:rPr>
        <w:t xml:space="preserve">na podstawie art. 117 ust. 4 ustawy </w:t>
      </w:r>
      <w:r w:rsidR="00FA4882" w:rsidRPr="008C74CF">
        <w:rPr>
          <w:rFonts w:ascii="Century Gothic" w:hAnsi="Century Gothic" w:cstheme="minorHAnsi"/>
          <w:sz w:val="20"/>
          <w:szCs w:val="20"/>
        </w:rPr>
        <w:t>P</w:t>
      </w:r>
      <w:r w:rsidRPr="008C74CF">
        <w:rPr>
          <w:rFonts w:ascii="Century Gothic" w:hAnsi="Century Gothic" w:cstheme="minorHAnsi"/>
          <w:sz w:val="20"/>
          <w:szCs w:val="20"/>
        </w:rPr>
        <w:t>zp, z którego wynika, które</w:t>
      </w:r>
      <w:r w:rsidRPr="008C74CF">
        <w:rPr>
          <w:rFonts w:ascii="Century Gothic" w:hAnsi="Century Gothic" w:cstheme="minorHAnsi"/>
          <w:i/>
          <w:iCs/>
          <w:sz w:val="20"/>
          <w:szCs w:val="20"/>
        </w:rPr>
        <w:t>, dostawy lub usługi</w:t>
      </w:r>
      <w:r w:rsidRPr="008C74CF">
        <w:rPr>
          <w:rFonts w:ascii="Century Gothic" w:hAnsi="Century Gothic" w:cstheme="minorHAnsi"/>
          <w:sz w:val="20"/>
          <w:szCs w:val="20"/>
        </w:rPr>
        <w:t xml:space="preserve"> wykonają </w:t>
      </w:r>
      <w:r w:rsidRPr="008C74CF">
        <w:rPr>
          <w:rFonts w:ascii="Century Gothic" w:hAnsi="Century Gothic" w:cstheme="minorHAnsi"/>
          <w:b/>
          <w:bCs/>
          <w:sz w:val="20"/>
          <w:szCs w:val="20"/>
        </w:rPr>
        <w:t>poszczególni Wykonawcy</w:t>
      </w:r>
      <w:r w:rsidRPr="008C74CF">
        <w:rPr>
          <w:rFonts w:ascii="Century Gothic" w:hAnsi="Century Gothic" w:cstheme="minorHAnsi"/>
          <w:sz w:val="20"/>
          <w:szCs w:val="20"/>
        </w:rPr>
        <w:t xml:space="preserve">, według wzoru stanowiącego </w:t>
      </w:r>
      <w:r w:rsidRPr="00D25BDC">
        <w:rPr>
          <w:rFonts w:ascii="Century Gothic" w:hAnsi="Century Gothic" w:cstheme="minorHAnsi"/>
          <w:b/>
          <w:bCs/>
          <w:sz w:val="20"/>
          <w:szCs w:val="20"/>
        </w:rPr>
        <w:t xml:space="preserve">załącznik nr </w:t>
      </w:r>
      <w:r w:rsidR="008728DE" w:rsidRPr="00D25BDC">
        <w:rPr>
          <w:rFonts w:ascii="Century Gothic" w:hAnsi="Century Gothic" w:cstheme="minorHAnsi"/>
          <w:b/>
          <w:bCs/>
          <w:sz w:val="20"/>
          <w:szCs w:val="20"/>
        </w:rPr>
        <w:t>4</w:t>
      </w:r>
      <w:r w:rsidRPr="00D25BDC">
        <w:rPr>
          <w:rFonts w:ascii="Century Gothic" w:hAnsi="Century Gothic" w:cstheme="minorHAnsi"/>
          <w:b/>
          <w:bCs/>
          <w:sz w:val="20"/>
          <w:szCs w:val="20"/>
        </w:rPr>
        <w:t xml:space="preserve"> do SWZ</w:t>
      </w:r>
      <w:r w:rsidRPr="00D25BDC">
        <w:rPr>
          <w:rFonts w:ascii="Century Gothic" w:hAnsi="Century Gothic" w:cstheme="minorHAnsi"/>
          <w:sz w:val="20"/>
          <w:szCs w:val="20"/>
        </w:rPr>
        <w:t>;</w:t>
      </w:r>
    </w:p>
    <w:p w14:paraId="043E2381" w14:textId="3E17FA23" w:rsidR="008C74CF" w:rsidRDefault="000E0803">
      <w:pPr>
        <w:numPr>
          <w:ilvl w:val="0"/>
          <w:numId w:val="19"/>
        </w:numPr>
        <w:suppressAutoHyphens/>
        <w:spacing w:before="120" w:after="120" w:line="360" w:lineRule="auto"/>
        <w:ind w:left="-426" w:hanging="425"/>
        <w:jc w:val="both"/>
        <w:rPr>
          <w:rFonts w:ascii="Century Gothic" w:hAnsi="Century Gothic" w:cstheme="minorHAnsi"/>
          <w:sz w:val="20"/>
          <w:szCs w:val="20"/>
        </w:rPr>
      </w:pPr>
      <w:r w:rsidRPr="005C6421">
        <w:rPr>
          <w:rFonts w:ascii="Century Gothic" w:hAnsi="Century Gothic" w:cstheme="minorHAnsi"/>
          <w:sz w:val="20"/>
          <w:szCs w:val="20"/>
        </w:rPr>
        <w:t xml:space="preserve">Informacje zawarte w oświadczeniu, o którym  mowa w pkt. 1 stanowią wstępne potwierdzenie, </w:t>
      </w:r>
      <w:r w:rsidR="000B2132">
        <w:rPr>
          <w:rFonts w:ascii="Century Gothic" w:hAnsi="Century Gothic" w:cstheme="minorHAnsi"/>
          <w:sz w:val="20"/>
          <w:szCs w:val="20"/>
        </w:rPr>
        <w:br/>
      </w:r>
      <w:r w:rsidRPr="005C6421">
        <w:rPr>
          <w:rFonts w:ascii="Century Gothic" w:hAnsi="Century Gothic" w:cstheme="minorHAnsi"/>
          <w:sz w:val="20"/>
          <w:szCs w:val="20"/>
        </w:rPr>
        <w:t>że Wykonawca nie podlega wykluczeniu</w:t>
      </w:r>
      <w:r w:rsidR="00A710F0" w:rsidRPr="005C6421">
        <w:rPr>
          <w:rFonts w:ascii="Century Gothic" w:hAnsi="Century Gothic" w:cstheme="minorHAnsi"/>
          <w:sz w:val="20"/>
          <w:szCs w:val="20"/>
        </w:rPr>
        <w:t xml:space="preserve"> </w:t>
      </w:r>
      <w:r w:rsidRPr="005C6421">
        <w:rPr>
          <w:rFonts w:ascii="Century Gothic" w:hAnsi="Century Gothic" w:cstheme="minorHAnsi"/>
          <w:sz w:val="20"/>
          <w:szCs w:val="20"/>
        </w:rPr>
        <w:t>oraz spełnia warunki udziału w postępowaniu.</w:t>
      </w:r>
    </w:p>
    <w:p w14:paraId="6C764896" w14:textId="72781803" w:rsidR="001F0DB9" w:rsidRPr="008C74CF" w:rsidRDefault="001F0DB9">
      <w:pPr>
        <w:numPr>
          <w:ilvl w:val="0"/>
          <w:numId w:val="19"/>
        </w:numPr>
        <w:suppressAutoHyphens/>
        <w:spacing w:before="120" w:after="120" w:line="360" w:lineRule="auto"/>
        <w:ind w:left="-426" w:hanging="425"/>
        <w:jc w:val="both"/>
        <w:rPr>
          <w:rFonts w:ascii="Century Gothic" w:hAnsi="Century Gothic" w:cstheme="minorHAnsi"/>
          <w:sz w:val="20"/>
          <w:szCs w:val="20"/>
        </w:rPr>
      </w:pPr>
      <w:r w:rsidRPr="008C74CF">
        <w:rPr>
          <w:rFonts w:ascii="Century Gothic" w:hAnsi="Century Gothic" w:cstheme="minorHAnsi"/>
          <w:sz w:val="20"/>
          <w:szCs w:val="20"/>
        </w:rPr>
        <w:t xml:space="preserve">Zamawiający wezwie Wykonawcę, którego oferta została najwyżej oceniona, do złożenia </w:t>
      </w:r>
      <w:r w:rsidR="005C6421" w:rsidRPr="008C74CF">
        <w:rPr>
          <w:rFonts w:ascii="Century Gothic" w:hAnsi="Century Gothic" w:cstheme="minorHAnsi"/>
          <w:sz w:val="20"/>
          <w:szCs w:val="20"/>
        </w:rPr>
        <w:br/>
      </w:r>
      <w:r w:rsidRPr="008C74CF">
        <w:rPr>
          <w:rFonts w:ascii="Century Gothic" w:hAnsi="Century Gothic" w:cstheme="minorHAnsi"/>
          <w:sz w:val="20"/>
          <w:szCs w:val="20"/>
        </w:rPr>
        <w:t xml:space="preserve">w wyznaczonym terminie, </w:t>
      </w:r>
      <w:r w:rsidRPr="008C74CF">
        <w:rPr>
          <w:rFonts w:ascii="Century Gothic" w:hAnsi="Century Gothic" w:cstheme="minorHAnsi"/>
          <w:b/>
          <w:bCs/>
          <w:sz w:val="20"/>
          <w:szCs w:val="20"/>
        </w:rPr>
        <w:t>nie krótszym niż 5 dni od dnia wezwania</w:t>
      </w:r>
      <w:r w:rsidRPr="008C74CF">
        <w:rPr>
          <w:rFonts w:ascii="Century Gothic" w:hAnsi="Century Gothic" w:cstheme="minorHAnsi"/>
          <w:sz w:val="20"/>
          <w:szCs w:val="20"/>
        </w:rPr>
        <w:t>, aktualnych na dzień składania, następujących podmiotowych środków dowodowych:</w:t>
      </w:r>
    </w:p>
    <w:p w14:paraId="10CB979C" w14:textId="77777777" w:rsidR="00400D96" w:rsidRPr="005C6421" w:rsidRDefault="003A4080">
      <w:pPr>
        <w:numPr>
          <w:ilvl w:val="1"/>
          <w:numId w:val="19"/>
        </w:numPr>
        <w:suppressAutoHyphens/>
        <w:spacing w:before="120" w:after="120" w:line="360" w:lineRule="auto"/>
        <w:ind w:left="0" w:hanging="426"/>
        <w:jc w:val="both"/>
        <w:rPr>
          <w:rFonts w:ascii="Century Gothic" w:hAnsi="Century Gothic" w:cstheme="minorHAnsi"/>
          <w:sz w:val="20"/>
          <w:szCs w:val="20"/>
        </w:rPr>
      </w:pPr>
      <w:r w:rsidRPr="005C6421">
        <w:rPr>
          <w:rFonts w:ascii="Century Gothic" w:hAnsi="Century Gothic" w:cstheme="minorHAnsi"/>
          <w:sz w:val="20"/>
          <w:szCs w:val="20"/>
        </w:rPr>
        <w:t xml:space="preserve">W celu potwierdzenia </w:t>
      </w:r>
      <w:r w:rsidRPr="005C6421">
        <w:rPr>
          <w:rFonts w:ascii="Century Gothic" w:hAnsi="Century Gothic" w:cstheme="minorHAnsi"/>
          <w:b/>
          <w:bCs/>
          <w:sz w:val="20"/>
          <w:szCs w:val="20"/>
        </w:rPr>
        <w:t>braku podstaw wykluczenia</w:t>
      </w:r>
      <w:r w:rsidRPr="005C6421">
        <w:rPr>
          <w:rFonts w:ascii="Century Gothic" w:hAnsi="Century Gothic" w:cstheme="minorHAnsi"/>
          <w:sz w:val="20"/>
          <w:szCs w:val="20"/>
        </w:rPr>
        <w:t xml:space="preserve"> Wykonawcy z udziału w postępowaniu </w:t>
      </w:r>
      <w:r w:rsidR="002B3591" w:rsidRPr="005C6421">
        <w:rPr>
          <w:rFonts w:ascii="Century Gothic" w:hAnsi="Century Gothic" w:cstheme="minorHAnsi"/>
          <w:sz w:val="20"/>
          <w:szCs w:val="20"/>
        </w:rPr>
        <w:br/>
      </w:r>
      <w:r w:rsidRPr="005C6421">
        <w:rPr>
          <w:rFonts w:ascii="Century Gothic" w:hAnsi="Century Gothic" w:cstheme="minorHAnsi"/>
          <w:sz w:val="20"/>
          <w:szCs w:val="20"/>
        </w:rPr>
        <w:t>o udzielenie zamówienia publicznego, Zamawiający żąda następujących podmiotowych środków dowodowych:</w:t>
      </w:r>
    </w:p>
    <w:p w14:paraId="4F884D0C" w14:textId="77777777" w:rsidR="008C74CF" w:rsidRDefault="003A4080">
      <w:pPr>
        <w:numPr>
          <w:ilvl w:val="2"/>
          <w:numId w:val="19"/>
        </w:numPr>
        <w:suppressAutoHyphens/>
        <w:spacing w:before="120" w:after="120" w:line="360" w:lineRule="auto"/>
        <w:ind w:left="567" w:hanging="567"/>
        <w:jc w:val="both"/>
        <w:rPr>
          <w:rFonts w:ascii="Century Gothic" w:hAnsi="Century Gothic" w:cstheme="minorHAnsi"/>
          <w:sz w:val="20"/>
          <w:szCs w:val="20"/>
        </w:rPr>
      </w:pPr>
      <w:r w:rsidRPr="005C6421">
        <w:rPr>
          <w:rFonts w:ascii="Century Gothic" w:hAnsi="Century Gothic" w:cstheme="minorHAnsi"/>
          <w:i/>
          <w:iCs/>
          <w:sz w:val="20"/>
          <w:szCs w:val="20"/>
        </w:rPr>
        <w:t>odpisu lub</w:t>
      </w:r>
      <w:r w:rsidRPr="005C6421">
        <w:rPr>
          <w:rFonts w:ascii="Century Gothic" w:hAnsi="Century Gothic" w:cstheme="minorHAnsi"/>
          <w:bCs/>
          <w:i/>
          <w:iCs/>
          <w:sz w:val="20"/>
          <w:szCs w:val="20"/>
        </w:rPr>
        <w:t xml:space="preserve"> informacji z Krajowego Rejestru Sądowego lub z Centralnej Ewidencji </w:t>
      </w:r>
      <w:r w:rsidR="005C6421">
        <w:rPr>
          <w:rFonts w:ascii="Century Gothic" w:hAnsi="Century Gothic" w:cstheme="minorHAnsi"/>
          <w:bCs/>
          <w:i/>
          <w:iCs/>
          <w:sz w:val="20"/>
          <w:szCs w:val="20"/>
        </w:rPr>
        <w:br/>
      </w:r>
      <w:r w:rsidRPr="005C6421">
        <w:rPr>
          <w:rFonts w:ascii="Century Gothic" w:hAnsi="Century Gothic" w:cstheme="minorHAnsi"/>
          <w:bCs/>
          <w:i/>
          <w:iCs/>
          <w:sz w:val="20"/>
          <w:szCs w:val="20"/>
        </w:rPr>
        <w:t>i Informacji o Działalności Gospodarczej</w:t>
      </w:r>
      <w:r w:rsidRPr="005C6421">
        <w:rPr>
          <w:rFonts w:ascii="Century Gothic" w:hAnsi="Century Gothic" w:cstheme="minorHAnsi"/>
          <w:bCs/>
          <w:sz w:val="20"/>
          <w:szCs w:val="20"/>
        </w:rPr>
        <w:t>, w zakresie art. 109 ust. 1 pkt 4 ustawy Pzp, sporządzonych nie wcześniej niż 3 miesiące przed jej złożeniem, jeżeli odrębne przepisy wymagają wpisu do rejestru lub ewidencji.</w:t>
      </w:r>
    </w:p>
    <w:p w14:paraId="2902D615" w14:textId="6CCC2432" w:rsidR="008C74CF" w:rsidRDefault="00381FF5">
      <w:pPr>
        <w:numPr>
          <w:ilvl w:val="2"/>
          <w:numId w:val="19"/>
        </w:numPr>
        <w:suppressAutoHyphens/>
        <w:spacing w:before="120" w:after="120" w:line="360" w:lineRule="auto"/>
        <w:ind w:left="567" w:hanging="567"/>
        <w:jc w:val="both"/>
        <w:rPr>
          <w:rFonts w:ascii="Century Gothic" w:hAnsi="Century Gothic" w:cstheme="minorHAnsi"/>
          <w:sz w:val="20"/>
          <w:szCs w:val="20"/>
        </w:rPr>
      </w:pPr>
      <w:r w:rsidRPr="008C74CF">
        <w:rPr>
          <w:rFonts w:ascii="Century Gothic" w:hAnsi="Century Gothic" w:cstheme="minorHAnsi"/>
          <w:i/>
          <w:iCs/>
          <w:color w:val="000000" w:themeColor="text1"/>
          <w:sz w:val="20"/>
          <w:szCs w:val="20"/>
        </w:rPr>
        <w:t xml:space="preserve">oświadczenia Wykonawcy, w zakresie </w:t>
      </w:r>
      <w:hyperlink r:id="rId17" w:anchor="/document/17337528?unitId=art(108)ust(1)pkt(5)&amp;cm=DOCUMENT" w:tgtFrame="_blank" w:history="1">
        <w:r w:rsidRPr="008C74CF">
          <w:rPr>
            <w:rStyle w:val="Hipercze"/>
            <w:rFonts w:ascii="Century Gothic" w:hAnsi="Century Gothic" w:cstheme="minorHAnsi"/>
            <w:i/>
            <w:iCs/>
            <w:color w:val="000000" w:themeColor="text1"/>
            <w:sz w:val="20"/>
            <w:szCs w:val="20"/>
            <w:u w:val="none"/>
          </w:rPr>
          <w:t>art. 108 ust. 1 pkt 5</w:t>
        </w:r>
      </w:hyperlink>
      <w:r w:rsidRPr="008C74CF">
        <w:rPr>
          <w:rFonts w:ascii="Century Gothic" w:hAnsi="Century Gothic" w:cstheme="minorHAnsi"/>
          <w:i/>
          <w:iCs/>
          <w:color w:val="000000" w:themeColor="text1"/>
          <w:sz w:val="20"/>
          <w:szCs w:val="20"/>
        </w:rPr>
        <w:t xml:space="preserve"> ustawy, o braku przynależności do tej samej grupy kapitałowej</w:t>
      </w:r>
      <w:r w:rsidRPr="008C74CF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w rozumieniu </w:t>
      </w:r>
      <w:hyperlink r:id="rId18" w:anchor="/document/17337528?cm=DOCUMENT" w:tgtFrame="_blank" w:history="1">
        <w:r w:rsidRPr="008C74CF">
          <w:rPr>
            <w:rStyle w:val="Hipercze"/>
            <w:rFonts w:ascii="Century Gothic" w:hAnsi="Century Gothic" w:cstheme="minorHAnsi"/>
            <w:color w:val="000000" w:themeColor="text1"/>
            <w:sz w:val="20"/>
            <w:szCs w:val="20"/>
            <w:u w:val="none"/>
          </w:rPr>
          <w:t>ustawy</w:t>
        </w:r>
      </w:hyperlink>
      <w:r w:rsidRPr="008C74CF">
        <w:rPr>
          <w:rFonts w:ascii="Century Gothic" w:hAnsi="Century Gothic" w:cstheme="minorHAnsi"/>
          <w:sz w:val="20"/>
          <w:szCs w:val="20"/>
        </w:rPr>
        <w:t xml:space="preserve"> </w:t>
      </w:r>
      <w:r w:rsidRPr="008C74CF">
        <w:rPr>
          <w:rFonts w:ascii="Century Gothic" w:hAnsi="Century Gothic" w:cstheme="minorHAnsi"/>
          <w:color w:val="000000" w:themeColor="text1"/>
          <w:sz w:val="20"/>
          <w:szCs w:val="20"/>
        </w:rPr>
        <w:t>z dnia 16 lutego 2007 r. o ochronie konkurencji i konsumentów (</w:t>
      </w:r>
      <w:r w:rsidR="000B2132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t.j. </w:t>
      </w:r>
      <w:r w:rsidRPr="008C74CF">
        <w:rPr>
          <w:rFonts w:ascii="Century Gothic" w:hAnsi="Century Gothic" w:cstheme="minorHAnsi"/>
          <w:color w:val="000000" w:themeColor="text1"/>
          <w:sz w:val="20"/>
          <w:szCs w:val="20"/>
        </w:rPr>
        <w:t>Dz. U. z 202</w:t>
      </w:r>
      <w:r w:rsidR="000B2132">
        <w:rPr>
          <w:rFonts w:ascii="Century Gothic" w:hAnsi="Century Gothic" w:cstheme="minorHAnsi"/>
          <w:color w:val="000000" w:themeColor="text1"/>
          <w:sz w:val="20"/>
          <w:szCs w:val="20"/>
        </w:rPr>
        <w:t>4</w:t>
      </w:r>
      <w:r w:rsidRPr="008C74CF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r. poz. 1</w:t>
      </w:r>
      <w:r w:rsidR="00720CBF">
        <w:rPr>
          <w:rFonts w:ascii="Century Gothic" w:hAnsi="Century Gothic" w:cstheme="minorHAnsi"/>
          <w:color w:val="000000" w:themeColor="text1"/>
          <w:sz w:val="20"/>
          <w:szCs w:val="20"/>
        </w:rPr>
        <w:t>616</w:t>
      </w:r>
      <w:r w:rsidRPr="008C74CF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), </w:t>
      </w:r>
      <w:r w:rsidR="00E842CC" w:rsidRPr="008C74CF">
        <w:rPr>
          <w:rFonts w:ascii="Century Gothic" w:hAnsi="Century Gothic" w:cstheme="minorHAnsi"/>
          <w:color w:val="000000" w:themeColor="text1"/>
          <w:sz w:val="20"/>
          <w:szCs w:val="20"/>
        </w:rPr>
        <w:t>z</w:t>
      </w:r>
      <w:r w:rsidR="00A710F0" w:rsidRPr="008C74CF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r w:rsidR="00E842CC" w:rsidRPr="008C74CF">
        <w:rPr>
          <w:rFonts w:ascii="Century Gothic" w:hAnsi="Century Gothic" w:cstheme="minorHAnsi"/>
          <w:color w:val="000000" w:themeColor="text1"/>
          <w:sz w:val="20"/>
          <w:szCs w:val="20"/>
        </w:rPr>
        <w:t>innym W</w:t>
      </w:r>
      <w:r w:rsidRPr="008C74CF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ykonawcą, </w:t>
      </w:r>
      <w:r w:rsidR="008C74CF">
        <w:rPr>
          <w:rFonts w:ascii="Century Gothic" w:hAnsi="Century Gothic" w:cstheme="minorHAnsi"/>
          <w:color w:val="000000" w:themeColor="text1"/>
          <w:sz w:val="20"/>
          <w:szCs w:val="20"/>
        </w:rPr>
        <w:br/>
      </w:r>
      <w:r w:rsidRPr="008C74CF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który złożył odrębną ofertę, ofertę częściową lub wniosek o dopuszczenie do udziału </w:t>
      </w:r>
      <w:r w:rsidR="008C74CF">
        <w:rPr>
          <w:rFonts w:ascii="Century Gothic" w:hAnsi="Century Gothic" w:cstheme="minorHAnsi"/>
          <w:color w:val="000000" w:themeColor="text1"/>
          <w:sz w:val="20"/>
          <w:szCs w:val="20"/>
        </w:rPr>
        <w:br/>
      </w:r>
      <w:r w:rsidRPr="008C74CF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w postępowaniu, albo oświadczenia o przynależności do tej samej grupy kapitałowej wraz z dokumentami lub informacjami potwierdzającymi przygotowanie oferty, oferty częściowej lub wniosku o dopuszczenie do udziału w postępowaniu niezależnie </w:t>
      </w:r>
      <w:r w:rsidR="008C74CF">
        <w:rPr>
          <w:rFonts w:ascii="Century Gothic" w:hAnsi="Century Gothic" w:cstheme="minorHAnsi"/>
          <w:color w:val="000000" w:themeColor="text1"/>
          <w:sz w:val="20"/>
          <w:szCs w:val="20"/>
        </w:rPr>
        <w:br/>
      </w:r>
      <w:r w:rsidRPr="008C74CF">
        <w:rPr>
          <w:rFonts w:ascii="Century Gothic" w:hAnsi="Century Gothic" w:cstheme="minorHAnsi"/>
          <w:color w:val="000000" w:themeColor="text1"/>
          <w:sz w:val="20"/>
          <w:szCs w:val="20"/>
        </w:rPr>
        <w:t>od innego wykonawcy należącego do tej samej grupy kapitałowej;</w:t>
      </w:r>
    </w:p>
    <w:p w14:paraId="3820851C" w14:textId="1BF7C850" w:rsidR="00381FF5" w:rsidRPr="008C74CF" w:rsidRDefault="00381FF5">
      <w:pPr>
        <w:numPr>
          <w:ilvl w:val="2"/>
          <w:numId w:val="19"/>
        </w:numPr>
        <w:suppressAutoHyphens/>
        <w:spacing w:before="120" w:after="120" w:line="360" w:lineRule="auto"/>
        <w:ind w:left="567" w:hanging="567"/>
        <w:jc w:val="both"/>
        <w:rPr>
          <w:rFonts w:ascii="Century Gothic" w:hAnsi="Century Gothic" w:cstheme="minorHAnsi"/>
          <w:sz w:val="20"/>
          <w:szCs w:val="20"/>
        </w:rPr>
      </w:pPr>
      <w:r w:rsidRPr="008C74CF">
        <w:rPr>
          <w:rFonts w:ascii="Century Gothic" w:hAnsi="Century Gothic" w:cstheme="minorHAnsi"/>
          <w:i/>
          <w:iCs/>
          <w:color w:val="000000" w:themeColor="text1"/>
          <w:sz w:val="20"/>
          <w:szCs w:val="20"/>
        </w:rPr>
        <w:t xml:space="preserve">oświadczenia Wykonawcy o aktualności informacji zawartych w oświadczeniu, </w:t>
      </w:r>
      <w:r w:rsidR="005C6421" w:rsidRPr="008C74CF">
        <w:rPr>
          <w:rFonts w:ascii="Century Gothic" w:hAnsi="Century Gothic" w:cstheme="minorHAnsi"/>
          <w:i/>
          <w:iCs/>
          <w:color w:val="000000" w:themeColor="text1"/>
          <w:sz w:val="20"/>
          <w:szCs w:val="20"/>
        </w:rPr>
        <w:br/>
      </w:r>
      <w:r w:rsidRPr="008C74CF">
        <w:rPr>
          <w:rFonts w:ascii="Century Gothic" w:hAnsi="Century Gothic" w:cstheme="minorHAnsi"/>
          <w:i/>
          <w:iCs/>
          <w:color w:val="000000" w:themeColor="text1"/>
          <w:sz w:val="20"/>
          <w:szCs w:val="20"/>
        </w:rPr>
        <w:t xml:space="preserve">o którym mowa w </w:t>
      </w:r>
      <w:hyperlink r:id="rId19" w:anchor="/document/17337528?unitId=art(125)ust(1)&amp;cm=DOCUMENT" w:tgtFrame="_blank" w:history="1">
        <w:r w:rsidRPr="008C74CF">
          <w:rPr>
            <w:rStyle w:val="Hipercze"/>
            <w:rFonts w:ascii="Century Gothic" w:hAnsi="Century Gothic" w:cstheme="minorHAnsi"/>
            <w:i/>
            <w:iCs/>
            <w:color w:val="000000" w:themeColor="text1"/>
            <w:sz w:val="20"/>
            <w:szCs w:val="20"/>
            <w:u w:val="none"/>
          </w:rPr>
          <w:t>art. 125 ust. 1</w:t>
        </w:r>
      </w:hyperlink>
      <w:r w:rsidRPr="008C74CF">
        <w:rPr>
          <w:rFonts w:ascii="Century Gothic" w:hAnsi="Century Gothic" w:cstheme="minorHAnsi"/>
          <w:i/>
          <w:iCs/>
          <w:color w:val="000000" w:themeColor="text1"/>
          <w:sz w:val="20"/>
          <w:szCs w:val="20"/>
        </w:rPr>
        <w:t xml:space="preserve"> ustawy</w:t>
      </w:r>
      <w:r w:rsidRPr="008C74CF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, w zakresie podstaw wykluczenia </w:t>
      </w:r>
      <w:r w:rsidR="005C6421" w:rsidRPr="008C74CF">
        <w:rPr>
          <w:rFonts w:ascii="Century Gothic" w:hAnsi="Century Gothic" w:cstheme="minorHAnsi"/>
          <w:color w:val="000000" w:themeColor="text1"/>
          <w:sz w:val="20"/>
          <w:szCs w:val="20"/>
        </w:rPr>
        <w:br/>
      </w:r>
      <w:r w:rsidRPr="008C74CF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z </w:t>
      </w:r>
      <w:r w:rsidRPr="00423F16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postępowania wskazanych przez Zamawiającego (wzór stanowi </w:t>
      </w:r>
      <w:r w:rsidRPr="00423F16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załącznik Nr</w:t>
      </w:r>
      <w:r w:rsidR="00E842CC" w:rsidRPr="00423F16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</w:t>
      </w:r>
      <w:r w:rsidR="00D72331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7</w:t>
      </w:r>
      <w:r w:rsidRPr="00423F16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</w:t>
      </w:r>
      <w:r w:rsidR="005C6421" w:rsidRPr="00423F16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br/>
      </w:r>
      <w:r w:rsidRPr="00423F16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do SWZ), </w:t>
      </w:r>
      <w:r w:rsidRPr="00423F16">
        <w:rPr>
          <w:rFonts w:ascii="Century Gothic" w:hAnsi="Century Gothic" w:cstheme="minorHAnsi"/>
          <w:color w:val="000000" w:themeColor="text1"/>
          <w:sz w:val="20"/>
          <w:szCs w:val="20"/>
        </w:rPr>
        <w:t>o</w:t>
      </w:r>
      <w:r w:rsidRPr="008C74CF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których mowa w:</w:t>
      </w:r>
    </w:p>
    <w:p w14:paraId="529F4D6D" w14:textId="77777777" w:rsidR="00381FF5" w:rsidRPr="005C6421" w:rsidRDefault="00381FF5">
      <w:pPr>
        <w:pStyle w:val="Akapitzlist"/>
        <w:numPr>
          <w:ilvl w:val="0"/>
          <w:numId w:val="31"/>
        </w:numPr>
        <w:spacing w:before="120" w:after="120" w:line="360" w:lineRule="auto"/>
        <w:ind w:left="851" w:hanging="283"/>
        <w:contextualSpacing w:val="0"/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  <w:hyperlink r:id="rId20" w:anchor="/document/17337528?unitId=art(108)ust(1)pkt(3)&amp;cm=DOCUMENT" w:tgtFrame="_blank" w:history="1">
        <w:r w:rsidRPr="005C6421">
          <w:rPr>
            <w:rStyle w:val="Hipercze"/>
            <w:rFonts w:ascii="Century Gothic" w:hAnsi="Century Gothic" w:cstheme="minorHAnsi"/>
            <w:color w:val="000000" w:themeColor="text1"/>
            <w:sz w:val="20"/>
            <w:szCs w:val="20"/>
            <w:u w:val="none"/>
          </w:rPr>
          <w:t>art. 108 ust. 1 pkt 3</w:t>
        </w:r>
      </w:hyperlink>
      <w:r w:rsidRPr="005C6421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ustawy,</w:t>
      </w:r>
    </w:p>
    <w:p w14:paraId="446A28A9" w14:textId="1296C1BB" w:rsidR="00381FF5" w:rsidRPr="005C6421" w:rsidRDefault="00381FF5">
      <w:pPr>
        <w:pStyle w:val="Akapitzlist"/>
        <w:numPr>
          <w:ilvl w:val="0"/>
          <w:numId w:val="31"/>
        </w:numPr>
        <w:spacing w:before="120" w:after="120" w:line="360" w:lineRule="auto"/>
        <w:ind w:left="851" w:hanging="283"/>
        <w:contextualSpacing w:val="0"/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  <w:hyperlink r:id="rId21" w:anchor="/document/17337528?unitId=art(108)ust(1)pkt(4)&amp;cm=DOCUMENT" w:tgtFrame="_blank" w:history="1">
        <w:r w:rsidRPr="005C6421">
          <w:rPr>
            <w:rStyle w:val="Hipercze"/>
            <w:rFonts w:ascii="Century Gothic" w:hAnsi="Century Gothic" w:cstheme="minorHAnsi"/>
            <w:color w:val="000000" w:themeColor="text1"/>
            <w:sz w:val="20"/>
            <w:szCs w:val="20"/>
            <w:u w:val="none"/>
          </w:rPr>
          <w:t>art. 108 ust. 1 pkt 4</w:t>
        </w:r>
      </w:hyperlink>
      <w:r w:rsidRPr="005C6421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ustawy, dotyczących orzeczenia zakazu ubiegania </w:t>
      </w:r>
      <w:r w:rsidR="005C6421">
        <w:rPr>
          <w:rFonts w:ascii="Century Gothic" w:hAnsi="Century Gothic" w:cstheme="minorHAnsi"/>
          <w:color w:val="000000" w:themeColor="text1"/>
          <w:sz w:val="20"/>
          <w:szCs w:val="20"/>
        </w:rPr>
        <w:br/>
      </w:r>
      <w:r w:rsidRPr="005C6421">
        <w:rPr>
          <w:rFonts w:ascii="Century Gothic" w:hAnsi="Century Gothic" w:cstheme="minorHAnsi"/>
          <w:color w:val="000000" w:themeColor="text1"/>
          <w:sz w:val="20"/>
          <w:szCs w:val="20"/>
        </w:rPr>
        <w:t>się o zamówienie publiczne tytułem środka zapobiegawczego,</w:t>
      </w:r>
    </w:p>
    <w:p w14:paraId="37A6C1F9" w14:textId="77777777" w:rsidR="00381FF5" w:rsidRPr="005C6421" w:rsidRDefault="00381FF5">
      <w:pPr>
        <w:pStyle w:val="Akapitzlist"/>
        <w:numPr>
          <w:ilvl w:val="0"/>
          <w:numId w:val="31"/>
        </w:numPr>
        <w:spacing w:before="120" w:after="120" w:line="360" w:lineRule="auto"/>
        <w:ind w:left="851" w:hanging="283"/>
        <w:contextualSpacing w:val="0"/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  <w:hyperlink r:id="rId22" w:anchor="/document/17337528?unitId=art(108)ust(1)pkt(5)&amp;cm=DOCUMENT" w:tgtFrame="_blank" w:history="1">
        <w:r w:rsidRPr="005C6421">
          <w:rPr>
            <w:rStyle w:val="Hipercze"/>
            <w:rFonts w:ascii="Century Gothic" w:hAnsi="Century Gothic" w:cstheme="minorHAnsi"/>
            <w:color w:val="000000" w:themeColor="text1"/>
            <w:sz w:val="20"/>
            <w:szCs w:val="20"/>
            <w:u w:val="none"/>
          </w:rPr>
          <w:t>art. 108 ust. 1 pkt 5</w:t>
        </w:r>
      </w:hyperlink>
      <w:r w:rsidRPr="005C6421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ustawy, dotyczących zawarcia z innymi wykonawcami porozumienia mającego na celu zakłócenie konkurencji,</w:t>
      </w:r>
    </w:p>
    <w:p w14:paraId="136C3A7D" w14:textId="77777777" w:rsidR="00381FF5" w:rsidRPr="005C6421" w:rsidRDefault="00381FF5">
      <w:pPr>
        <w:pStyle w:val="Akapitzlist"/>
        <w:numPr>
          <w:ilvl w:val="0"/>
          <w:numId w:val="31"/>
        </w:numPr>
        <w:spacing w:before="120" w:after="120" w:line="360" w:lineRule="auto"/>
        <w:ind w:left="851" w:hanging="283"/>
        <w:contextualSpacing w:val="0"/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5C6421">
        <w:rPr>
          <w:rFonts w:ascii="Century Gothic" w:hAnsi="Century Gothic" w:cstheme="minorHAnsi"/>
          <w:color w:val="000000" w:themeColor="text1"/>
          <w:sz w:val="20"/>
          <w:szCs w:val="20"/>
        </w:rPr>
        <w:t>art. 108 ust. 1 pkt 6 ustawy</w:t>
      </w:r>
    </w:p>
    <w:p w14:paraId="3A0C7666" w14:textId="77777777" w:rsidR="00381FF5" w:rsidRPr="005C6421" w:rsidRDefault="00381FF5">
      <w:pPr>
        <w:pStyle w:val="Akapitzlist"/>
        <w:numPr>
          <w:ilvl w:val="0"/>
          <w:numId w:val="31"/>
        </w:numPr>
        <w:spacing w:before="120" w:after="120" w:line="360" w:lineRule="auto"/>
        <w:ind w:left="851" w:hanging="283"/>
        <w:contextualSpacing w:val="0"/>
        <w:jc w:val="both"/>
        <w:rPr>
          <w:rFonts w:ascii="Century Gothic" w:hAnsi="Century Gothic" w:cstheme="minorHAnsi"/>
          <w:sz w:val="20"/>
          <w:szCs w:val="20"/>
        </w:rPr>
      </w:pPr>
      <w:r w:rsidRPr="005C6421">
        <w:rPr>
          <w:rFonts w:ascii="Century Gothic" w:hAnsi="Century Gothic" w:cstheme="minorHAnsi"/>
          <w:sz w:val="20"/>
          <w:szCs w:val="20"/>
        </w:rPr>
        <w:t>art. 109 ust. 1 pkt 4 ustawy Pzp</w:t>
      </w:r>
    </w:p>
    <w:p w14:paraId="0B26E83F" w14:textId="384F2B91" w:rsidR="00381FF5" w:rsidRPr="005C6421" w:rsidRDefault="00381FF5">
      <w:pPr>
        <w:pStyle w:val="Akapitzlist"/>
        <w:numPr>
          <w:ilvl w:val="0"/>
          <w:numId w:val="31"/>
        </w:numPr>
        <w:spacing w:before="120" w:after="120" w:line="360" w:lineRule="auto"/>
        <w:ind w:left="851" w:hanging="283"/>
        <w:contextualSpacing w:val="0"/>
        <w:jc w:val="both"/>
        <w:rPr>
          <w:rFonts w:ascii="Century Gothic" w:hAnsi="Century Gothic" w:cstheme="minorHAnsi"/>
          <w:sz w:val="20"/>
          <w:szCs w:val="20"/>
        </w:rPr>
      </w:pPr>
      <w:bookmarkStart w:id="5" w:name="_Hlk133493554"/>
      <w:r w:rsidRPr="005C6421">
        <w:rPr>
          <w:rFonts w:ascii="Century Gothic" w:hAnsi="Century Gothic" w:cstheme="minorHAnsi"/>
          <w:sz w:val="20"/>
          <w:szCs w:val="20"/>
        </w:rPr>
        <w:t>art. 7 ust. 1 ustawy z 13 kwietnia 2022. (</w:t>
      </w:r>
      <w:r w:rsidR="00C7746F">
        <w:rPr>
          <w:rFonts w:ascii="Century Gothic" w:hAnsi="Century Gothic" w:cstheme="minorHAnsi"/>
          <w:sz w:val="20"/>
          <w:szCs w:val="20"/>
        </w:rPr>
        <w:t xml:space="preserve">t.j. </w:t>
      </w:r>
      <w:r w:rsidRPr="005C6421">
        <w:rPr>
          <w:rFonts w:ascii="Century Gothic" w:hAnsi="Century Gothic" w:cstheme="minorHAnsi"/>
          <w:sz w:val="20"/>
          <w:szCs w:val="20"/>
        </w:rPr>
        <w:t>Dz.U. z 202</w:t>
      </w:r>
      <w:r w:rsidR="00C7746F">
        <w:rPr>
          <w:rFonts w:ascii="Century Gothic" w:hAnsi="Century Gothic" w:cstheme="minorHAnsi"/>
          <w:sz w:val="20"/>
          <w:szCs w:val="20"/>
        </w:rPr>
        <w:t>5</w:t>
      </w:r>
      <w:r w:rsidRPr="005C6421">
        <w:rPr>
          <w:rFonts w:ascii="Century Gothic" w:hAnsi="Century Gothic" w:cstheme="minorHAnsi"/>
          <w:sz w:val="20"/>
          <w:szCs w:val="20"/>
        </w:rPr>
        <w:t xml:space="preserve">, poz. </w:t>
      </w:r>
      <w:r w:rsidR="00C7746F">
        <w:rPr>
          <w:rFonts w:ascii="Century Gothic" w:hAnsi="Century Gothic" w:cstheme="minorHAnsi"/>
          <w:sz w:val="20"/>
          <w:szCs w:val="20"/>
        </w:rPr>
        <w:t>514</w:t>
      </w:r>
      <w:r w:rsidRPr="005C6421">
        <w:rPr>
          <w:rFonts w:ascii="Century Gothic" w:hAnsi="Century Gothic" w:cstheme="minorHAnsi"/>
          <w:sz w:val="20"/>
          <w:szCs w:val="20"/>
        </w:rPr>
        <w:t xml:space="preserve">) o szczególnych rozwiązaniach w zakresie przeciwdziałania wspieraniu agresji na Ukrainę </w:t>
      </w:r>
      <w:r w:rsidR="005C6421">
        <w:rPr>
          <w:rFonts w:ascii="Century Gothic" w:hAnsi="Century Gothic" w:cstheme="minorHAnsi"/>
          <w:sz w:val="20"/>
          <w:szCs w:val="20"/>
        </w:rPr>
        <w:br/>
      </w:r>
      <w:r w:rsidRPr="005C6421">
        <w:rPr>
          <w:rFonts w:ascii="Century Gothic" w:hAnsi="Century Gothic" w:cstheme="minorHAnsi"/>
          <w:sz w:val="20"/>
          <w:szCs w:val="20"/>
        </w:rPr>
        <w:t>oraz służących ochronie bezpieczeństwa narodowego.</w:t>
      </w:r>
      <w:bookmarkEnd w:id="5"/>
    </w:p>
    <w:p w14:paraId="6EA86D69" w14:textId="51721F2C" w:rsidR="0040584F" w:rsidRPr="005C6421" w:rsidRDefault="008F7EA8">
      <w:pPr>
        <w:numPr>
          <w:ilvl w:val="1"/>
          <w:numId w:val="19"/>
        </w:numPr>
        <w:suppressAutoHyphens/>
        <w:spacing w:before="120" w:after="120" w:line="360" w:lineRule="auto"/>
        <w:ind w:left="0" w:hanging="426"/>
        <w:jc w:val="both"/>
        <w:rPr>
          <w:rFonts w:ascii="Century Gothic" w:hAnsi="Century Gothic" w:cstheme="minorHAnsi"/>
          <w:sz w:val="20"/>
          <w:szCs w:val="20"/>
        </w:rPr>
      </w:pPr>
      <w:r w:rsidRPr="005C6421">
        <w:rPr>
          <w:rFonts w:ascii="Century Gothic" w:hAnsi="Century Gothic" w:cstheme="minorHAnsi"/>
          <w:sz w:val="20"/>
          <w:szCs w:val="20"/>
        </w:rPr>
        <w:t xml:space="preserve">W celu </w:t>
      </w:r>
      <w:r>
        <w:rPr>
          <w:rFonts w:ascii="Century Gothic" w:hAnsi="Century Gothic" w:cstheme="minorHAnsi"/>
          <w:sz w:val="20"/>
          <w:szCs w:val="20"/>
        </w:rPr>
        <w:t xml:space="preserve">potwierdzenia spełnienia warunków udziału w postępowaniu, </w:t>
      </w:r>
      <w:r w:rsidRPr="005C6421">
        <w:rPr>
          <w:rFonts w:ascii="Century Gothic" w:hAnsi="Century Gothic" w:cstheme="minorHAnsi"/>
          <w:sz w:val="20"/>
          <w:szCs w:val="20"/>
        </w:rPr>
        <w:t xml:space="preserve">Zamawiający żąda </w:t>
      </w:r>
      <w:r>
        <w:rPr>
          <w:rFonts w:ascii="Century Gothic" w:hAnsi="Century Gothic" w:cstheme="minorHAnsi"/>
          <w:sz w:val="20"/>
          <w:szCs w:val="20"/>
        </w:rPr>
        <w:t xml:space="preserve">spełnienia warunków udziału </w:t>
      </w:r>
      <w:r w:rsidR="0078052F">
        <w:rPr>
          <w:rFonts w:ascii="Century Gothic" w:hAnsi="Century Gothic" w:cstheme="minorHAnsi"/>
          <w:sz w:val="20"/>
          <w:szCs w:val="20"/>
        </w:rPr>
        <w:t>w zakresie</w:t>
      </w:r>
      <w:r>
        <w:rPr>
          <w:rFonts w:ascii="Century Gothic" w:hAnsi="Century Gothic" w:cstheme="minorHAnsi"/>
          <w:sz w:val="20"/>
          <w:szCs w:val="20"/>
        </w:rPr>
        <w:t>:</w:t>
      </w:r>
    </w:p>
    <w:p w14:paraId="1C685469" w14:textId="61ED6890" w:rsidR="00854627" w:rsidRPr="00A86862" w:rsidRDefault="00854627">
      <w:pPr>
        <w:numPr>
          <w:ilvl w:val="2"/>
          <w:numId w:val="19"/>
        </w:numPr>
        <w:suppressAutoHyphens/>
        <w:spacing w:before="120" w:after="120" w:line="360" w:lineRule="auto"/>
        <w:ind w:left="567" w:hanging="425"/>
        <w:jc w:val="both"/>
        <w:rPr>
          <w:rFonts w:ascii="Century Gothic" w:hAnsi="Century Gothic" w:cstheme="minorHAnsi"/>
          <w:sz w:val="20"/>
          <w:szCs w:val="20"/>
        </w:rPr>
      </w:pPr>
      <w:r w:rsidRPr="00A86862">
        <w:rPr>
          <w:rFonts w:ascii="Century Gothic" w:hAnsi="Century Gothic" w:cstheme="minorHAnsi"/>
          <w:sz w:val="20"/>
          <w:szCs w:val="20"/>
        </w:rPr>
        <w:t xml:space="preserve">uprawnień do prowadzenia określonej działalności gospodarczej lub zawodowej, </w:t>
      </w:r>
      <w:r w:rsidRPr="00A86862">
        <w:rPr>
          <w:rFonts w:ascii="Century Gothic" w:hAnsi="Century Gothic" w:cstheme="minorHAnsi"/>
          <w:sz w:val="20"/>
          <w:szCs w:val="20"/>
        </w:rPr>
        <w:br/>
        <w:t>o ile wynika to z odrębnych:</w:t>
      </w:r>
    </w:p>
    <w:p w14:paraId="454FF649" w14:textId="77777777" w:rsidR="00854627" w:rsidRPr="00A86862" w:rsidRDefault="00854627">
      <w:pPr>
        <w:pStyle w:val="Akapitzlist"/>
        <w:numPr>
          <w:ilvl w:val="0"/>
          <w:numId w:val="34"/>
        </w:numPr>
        <w:suppressAutoHyphens/>
        <w:spacing w:before="120" w:after="120"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A86862">
        <w:rPr>
          <w:rFonts w:ascii="Century Gothic" w:hAnsi="Century Gothic" w:cstheme="minorHAnsi"/>
          <w:sz w:val="20"/>
          <w:szCs w:val="20"/>
        </w:rPr>
        <w:t>aktualnej (obowiązującej) decyzji właściwego terenowo Państwowego Powiatowego Inspektora Sanitarnego, potwierdzającej spełnienie wymagań koniecznych do prowadzenia działalności w zakresie żywienia zbiorowego zgodnych z przepisami ustawy z dnia 27 lipca 2010 r. o bezpieczeństwie żywności i żywienia.</w:t>
      </w:r>
    </w:p>
    <w:p w14:paraId="74F13946" w14:textId="695F4DE4" w:rsidR="00854627" w:rsidRPr="00A86862" w:rsidRDefault="00423F16">
      <w:pPr>
        <w:pStyle w:val="Akapitzlist"/>
        <w:numPr>
          <w:ilvl w:val="0"/>
          <w:numId w:val="34"/>
        </w:numPr>
        <w:suppressAutoHyphens/>
        <w:spacing w:before="120" w:after="120"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A86862">
        <w:rPr>
          <w:rFonts w:ascii="Century Gothic" w:hAnsi="Century Gothic" w:cstheme="minorHAnsi"/>
          <w:sz w:val="20"/>
          <w:szCs w:val="20"/>
        </w:rPr>
        <w:t>a</w:t>
      </w:r>
      <w:r w:rsidR="00854627" w:rsidRPr="00A86862">
        <w:rPr>
          <w:rFonts w:ascii="Century Gothic" w:hAnsi="Century Gothic" w:cstheme="minorHAnsi"/>
          <w:sz w:val="20"/>
          <w:szCs w:val="20"/>
        </w:rPr>
        <w:t>ktualnej</w:t>
      </w:r>
      <w:r w:rsidRPr="00A86862">
        <w:rPr>
          <w:rFonts w:ascii="Century Gothic" w:hAnsi="Century Gothic" w:cstheme="minorHAnsi"/>
          <w:sz w:val="20"/>
          <w:szCs w:val="20"/>
        </w:rPr>
        <w:t xml:space="preserve"> </w:t>
      </w:r>
      <w:r w:rsidR="00854627" w:rsidRPr="00A86862">
        <w:rPr>
          <w:rFonts w:ascii="Century Gothic" w:hAnsi="Century Gothic" w:cstheme="minorHAnsi"/>
          <w:sz w:val="20"/>
          <w:szCs w:val="20"/>
        </w:rPr>
        <w:t>(obowiązującej) decyzji właściwego terenowo Państwowego Powiatowego Inspektora Sanitarnego zezwalającej na przewóz posiłków dla potrzeb zbiorowego żywienia dzieci, w specjalistycznych termosach</w:t>
      </w:r>
      <w:r w:rsidRPr="00A86862">
        <w:rPr>
          <w:rFonts w:ascii="Century Gothic" w:hAnsi="Century Gothic" w:cstheme="minorHAnsi"/>
          <w:sz w:val="20"/>
          <w:szCs w:val="20"/>
        </w:rPr>
        <w:t>.</w:t>
      </w:r>
    </w:p>
    <w:p w14:paraId="424F155D" w14:textId="77777777" w:rsidR="00BD762D" w:rsidRPr="005C6421" w:rsidRDefault="00B81D90">
      <w:pPr>
        <w:pStyle w:val="Akapitzlist"/>
        <w:numPr>
          <w:ilvl w:val="0"/>
          <w:numId w:val="19"/>
        </w:numPr>
        <w:kinsoku w:val="0"/>
        <w:overflowPunct w:val="0"/>
        <w:spacing w:before="120" w:after="120" w:line="360" w:lineRule="auto"/>
        <w:ind w:left="-426" w:hanging="425"/>
        <w:jc w:val="both"/>
        <w:rPr>
          <w:rFonts w:ascii="Century Gothic" w:hAnsi="Century Gothic" w:cstheme="minorHAnsi"/>
          <w:sz w:val="20"/>
          <w:szCs w:val="20"/>
        </w:rPr>
      </w:pPr>
      <w:r w:rsidRPr="005C6421">
        <w:rPr>
          <w:rFonts w:ascii="Century Gothic" w:hAnsi="Century Gothic" w:cstheme="minorHAnsi"/>
          <w:bCs/>
          <w:sz w:val="20"/>
          <w:szCs w:val="20"/>
        </w:rPr>
        <w:t>Jeżeli Wykonawca ma siedzibę lub miejsce zamieszkania poza granicami Rzeczypospolitej Polskiej, zamiast dokumentów</w:t>
      </w:r>
      <w:r w:rsidRPr="005C6421">
        <w:rPr>
          <w:rFonts w:ascii="Century Gothic" w:hAnsi="Century Gothic" w:cstheme="minorHAnsi"/>
          <w:sz w:val="20"/>
          <w:szCs w:val="20"/>
        </w:rPr>
        <w:t>, wskazanych w pkt</w:t>
      </w:r>
      <w:r w:rsidR="00892CB0" w:rsidRPr="005C6421">
        <w:rPr>
          <w:rFonts w:ascii="Century Gothic" w:hAnsi="Century Gothic" w:cstheme="minorHAnsi"/>
          <w:sz w:val="20"/>
          <w:szCs w:val="20"/>
        </w:rPr>
        <w:t xml:space="preserve">. </w:t>
      </w:r>
      <w:r w:rsidR="00C8359B" w:rsidRPr="005C6421">
        <w:rPr>
          <w:rFonts w:ascii="Century Gothic" w:hAnsi="Century Gothic" w:cstheme="minorHAnsi"/>
          <w:sz w:val="20"/>
          <w:szCs w:val="20"/>
        </w:rPr>
        <w:t>3</w:t>
      </w:r>
      <w:r w:rsidR="002340A0" w:rsidRPr="005C6421">
        <w:rPr>
          <w:rFonts w:ascii="Century Gothic" w:hAnsi="Century Gothic" w:cstheme="minorHAnsi"/>
          <w:sz w:val="20"/>
          <w:szCs w:val="20"/>
        </w:rPr>
        <w:t xml:space="preserve"> </w:t>
      </w:r>
      <w:r w:rsidRPr="005C6421">
        <w:rPr>
          <w:rFonts w:ascii="Century Gothic" w:hAnsi="Century Gothic" w:cstheme="minorHAnsi"/>
          <w:sz w:val="20"/>
          <w:szCs w:val="20"/>
        </w:rPr>
        <w:t>ppkt</w:t>
      </w:r>
      <w:r w:rsidR="002340A0" w:rsidRPr="005C6421">
        <w:rPr>
          <w:rFonts w:ascii="Century Gothic" w:hAnsi="Century Gothic" w:cstheme="minorHAnsi"/>
          <w:sz w:val="20"/>
          <w:szCs w:val="20"/>
        </w:rPr>
        <w:t xml:space="preserve"> </w:t>
      </w:r>
      <w:r w:rsidR="00C8359B" w:rsidRPr="005C6421">
        <w:rPr>
          <w:rFonts w:ascii="Century Gothic" w:hAnsi="Century Gothic" w:cstheme="minorHAnsi"/>
          <w:sz w:val="20"/>
          <w:szCs w:val="20"/>
        </w:rPr>
        <w:t>3</w:t>
      </w:r>
      <w:r w:rsidR="00892CB0" w:rsidRPr="005C6421">
        <w:rPr>
          <w:rFonts w:ascii="Century Gothic" w:hAnsi="Century Gothic" w:cstheme="minorHAnsi"/>
          <w:sz w:val="20"/>
          <w:szCs w:val="20"/>
        </w:rPr>
        <w:t>.1.1</w:t>
      </w:r>
      <w:r w:rsidRPr="005C6421">
        <w:rPr>
          <w:rFonts w:ascii="Century Gothic" w:hAnsi="Century Gothic" w:cstheme="minorHAnsi"/>
          <w:sz w:val="20"/>
          <w:szCs w:val="20"/>
        </w:rPr>
        <w:t xml:space="preserve"> – składa</w:t>
      </w:r>
      <w:r w:rsidR="00D53706" w:rsidRPr="005C6421">
        <w:rPr>
          <w:rFonts w:ascii="Century Gothic" w:hAnsi="Century Gothic" w:cstheme="minorHAnsi"/>
          <w:sz w:val="20"/>
          <w:szCs w:val="20"/>
        </w:rPr>
        <w:t xml:space="preserve"> dokument lub dokumenty wystawione w kraju, w którym Wykonawca ma siedzibę lub miejsce zamieszkania, potwierdzające, że:</w:t>
      </w:r>
    </w:p>
    <w:p w14:paraId="6EF36441" w14:textId="77777777" w:rsidR="001438C5" w:rsidRPr="00A57EAF" w:rsidRDefault="001438C5">
      <w:pPr>
        <w:pStyle w:val="Akapitzlist"/>
        <w:numPr>
          <w:ilvl w:val="0"/>
          <w:numId w:val="23"/>
        </w:numPr>
        <w:kinsoku w:val="0"/>
        <w:overflowPunct w:val="0"/>
        <w:spacing w:before="120" w:after="120" w:line="360" w:lineRule="auto"/>
        <w:rPr>
          <w:rFonts w:ascii="Century Gothic" w:hAnsi="Century Gothic" w:cstheme="minorHAnsi"/>
          <w:vanish/>
        </w:rPr>
      </w:pPr>
    </w:p>
    <w:p w14:paraId="0A59F8CB" w14:textId="77777777" w:rsidR="001438C5" w:rsidRPr="00A57EAF" w:rsidRDefault="001438C5">
      <w:pPr>
        <w:pStyle w:val="Akapitzlist"/>
        <w:numPr>
          <w:ilvl w:val="0"/>
          <w:numId w:val="23"/>
        </w:numPr>
        <w:kinsoku w:val="0"/>
        <w:overflowPunct w:val="0"/>
        <w:spacing w:before="120" w:after="120" w:line="360" w:lineRule="auto"/>
        <w:rPr>
          <w:rFonts w:ascii="Century Gothic" w:hAnsi="Century Gothic" w:cstheme="minorHAnsi"/>
          <w:vanish/>
        </w:rPr>
      </w:pPr>
    </w:p>
    <w:p w14:paraId="38AA3BDE" w14:textId="3BBBEECF" w:rsidR="00BD762D" w:rsidRPr="005C6421" w:rsidRDefault="00BD762D">
      <w:pPr>
        <w:pStyle w:val="Akapitzlist"/>
        <w:numPr>
          <w:ilvl w:val="1"/>
          <w:numId w:val="23"/>
        </w:numPr>
        <w:kinsoku w:val="0"/>
        <w:overflowPunct w:val="0"/>
        <w:spacing w:before="120" w:after="120" w:line="360" w:lineRule="auto"/>
        <w:ind w:left="0" w:hanging="426"/>
        <w:jc w:val="both"/>
        <w:rPr>
          <w:rFonts w:ascii="Century Gothic" w:hAnsi="Century Gothic" w:cstheme="minorHAnsi"/>
          <w:sz w:val="20"/>
          <w:szCs w:val="20"/>
        </w:rPr>
      </w:pPr>
      <w:r w:rsidRPr="005C6421">
        <w:rPr>
          <w:rFonts w:ascii="Century Gothic" w:hAnsi="Century Gothic" w:cstheme="minorHAnsi"/>
          <w:sz w:val="20"/>
          <w:szCs w:val="20"/>
        </w:rPr>
        <w:t>n</w:t>
      </w:r>
      <w:r w:rsidR="00D53706" w:rsidRPr="005C6421">
        <w:rPr>
          <w:rFonts w:ascii="Century Gothic" w:hAnsi="Century Gothic" w:cstheme="minorHAnsi"/>
          <w:sz w:val="20"/>
          <w:szCs w:val="20"/>
        </w:rPr>
        <w:t xml:space="preserve">ie otwarto jego likwidacji, nie ogłoszono </w:t>
      </w:r>
      <w:r w:rsidRPr="005C6421">
        <w:rPr>
          <w:rFonts w:ascii="Century Gothic" w:hAnsi="Century Gothic" w:cstheme="minorHAnsi"/>
          <w:sz w:val="20"/>
          <w:szCs w:val="20"/>
        </w:rPr>
        <w:t xml:space="preserve">upadłości, jego aktywami nie zarządza likwidator </w:t>
      </w:r>
      <w:r w:rsidR="008C74CF">
        <w:rPr>
          <w:rFonts w:ascii="Century Gothic" w:hAnsi="Century Gothic" w:cstheme="minorHAnsi"/>
          <w:sz w:val="20"/>
          <w:szCs w:val="20"/>
        </w:rPr>
        <w:br/>
      </w:r>
      <w:r w:rsidRPr="005C6421">
        <w:rPr>
          <w:rFonts w:ascii="Century Gothic" w:hAnsi="Century Gothic" w:cstheme="minorHAnsi"/>
          <w:sz w:val="20"/>
          <w:szCs w:val="20"/>
        </w:rPr>
        <w:t xml:space="preserve">lub sąd, nie zawarł układu z wierzycielami, jego działalność gospodarcza nie jest zawieszona ani nie znajduje się on w innej tego rodzaju sytuacji wynikającej z podobnej procedury przewidzianej w przepisach miejsca wszczęcia tej procedury. Dokumenty, o których mowa </w:t>
      </w:r>
      <w:r w:rsidR="005C6421" w:rsidRPr="005C6421">
        <w:rPr>
          <w:rFonts w:ascii="Century Gothic" w:hAnsi="Century Gothic" w:cstheme="minorHAnsi"/>
          <w:sz w:val="20"/>
          <w:szCs w:val="20"/>
        </w:rPr>
        <w:br/>
      </w:r>
      <w:r w:rsidRPr="005C6421">
        <w:rPr>
          <w:rFonts w:ascii="Century Gothic" w:hAnsi="Century Gothic" w:cstheme="minorHAnsi"/>
          <w:sz w:val="20"/>
          <w:szCs w:val="20"/>
        </w:rPr>
        <w:t>w pkt.</w:t>
      </w:r>
      <w:r w:rsidR="00E331E1" w:rsidRPr="005C6421">
        <w:rPr>
          <w:rFonts w:ascii="Century Gothic" w:hAnsi="Century Gothic" w:cstheme="minorHAnsi"/>
          <w:sz w:val="20"/>
          <w:szCs w:val="20"/>
        </w:rPr>
        <w:t xml:space="preserve"> 3 ppkt</w:t>
      </w:r>
      <w:r w:rsidRPr="005C6421">
        <w:rPr>
          <w:rFonts w:ascii="Century Gothic" w:hAnsi="Century Gothic" w:cstheme="minorHAnsi"/>
          <w:sz w:val="20"/>
          <w:szCs w:val="20"/>
        </w:rPr>
        <w:t xml:space="preserve"> </w:t>
      </w:r>
      <w:r w:rsidR="002340A0" w:rsidRPr="005C6421">
        <w:rPr>
          <w:rFonts w:ascii="Century Gothic" w:hAnsi="Century Gothic" w:cstheme="minorHAnsi"/>
          <w:sz w:val="20"/>
          <w:szCs w:val="20"/>
        </w:rPr>
        <w:t xml:space="preserve"> </w:t>
      </w:r>
      <w:r w:rsidRPr="005C6421">
        <w:rPr>
          <w:rFonts w:ascii="Century Gothic" w:hAnsi="Century Gothic" w:cstheme="minorHAnsi"/>
          <w:sz w:val="20"/>
          <w:szCs w:val="20"/>
        </w:rPr>
        <w:t>3.1</w:t>
      </w:r>
      <w:r w:rsidR="00C8359B" w:rsidRPr="005C6421">
        <w:rPr>
          <w:rFonts w:ascii="Century Gothic" w:hAnsi="Century Gothic" w:cstheme="minorHAnsi"/>
          <w:sz w:val="20"/>
          <w:szCs w:val="20"/>
        </w:rPr>
        <w:t>.1</w:t>
      </w:r>
      <w:r w:rsidRPr="005C6421">
        <w:rPr>
          <w:rFonts w:ascii="Century Gothic" w:hAnsi="Century Gothic" w:cstheme="minorHAnsi"/>
          <w:sz w:val="20"/>
          <w:szCs w:val="20"/>
        </w:rPr>
        <w:t>, powinny być wystawione nie wcześniej niż 3 miesiące przed ich złożeniem.</w:t>
      </w:r>
    </w:p>
    <w:p w14:paraId="7F0346B1" w14:textId="2ADF06E9" w:rsidR="008C74CF" w:rsidRDefault="00B81D90">
      <w:pPr>
        <w:pStyle w:val="Akapitzlist"/>
        <w:numPr>
          <w:ilvl w:val="0"/>
          <w:numId w:val="28"/>
        </w:numPr>
        <w:kinsoku w:val="0"/>
        <w:overflowPunct w:val="0"/>
        <w:spacing w:before="120" w:after="120" w:line="360" w:lineRule="auto"/>
        <w:ind w:left="-426" w:hanging="283"/>
        <w:jc w:val="both"/>
        <w:rPr>
          <w:rFonts w:ascii="Century Gothic" w:hAnsi="Century Gothic" w:cstheme="minorHAnsi"/>
          <w:sz w:val="20"/>
          <w:szCs w:val="20"/>
        </w:rPr>
      </w:pPr>
      <w:r w:rsidRPr="005C6421">
        <w:rPr>
          <w:rFonts w:ascii="Century Gothic" w:hAnsi="Century Gothic" w:cstheme="minorHAnsi"/>
          <w:sz w:val="20"/>
          <w:szCs w:val="20"/>
        </w:rPr>
        <w:t xml:space="preserve">Jeżeli w kraju, w którym Wykonawca ma siedzibę lub miejsce zamieszkania, nie wydaje </w:t>
      </w:r>
      <w:r w:rsidR="005C6421" w:rsidRPr="005C6421">
        <w:rPr>
          <w:rFonts w:ascii="Century Gothic" w:hAnsi="Century Gothic" w:cstheme="minorHAnsi"/>
          <w:sz w:val="20"/>
          <w:szCs w:val="20"/>
        </w:rPr>
        <w:br/>
      </w:r>
      <w:r w:rsidRPr="005C6421">
        <w:rPr>
          <w:rFonts w:ascii="Century Gothic" w:hAnsi="Century Gothic" w:cstheme="minorHAnsi"/>
          <w:sz w:val="20"/>
          <w:szCs w:val="20"/>
        </w:rPr>
        <w:t xml:space="preserve">się dokumentów, o których mowa w pkt </w:t>
      </w:r>
      <w:r w:rsidR="005654C1" w:rsidRPr="005C6421">
        <w:rPr>
          <w:rFonts w:ascii="Century Gothic" w:hAnsi="Century Gothic" w:cstheme="minorHAnsi"/>
          <w:sz w:val="20"/>
          <w:szCs w:val="20"/>
        </w:rPr>
        <w:t>4</w:t>
      </w:r>
      <w:r w:rsidRPr="005C6421">
        <w:rPr>
          <w:rFonts w:ascii="Century Gothic" w:hAnsi="Century Gothic" w:cstheme="minorHAnsi"/>
          <w:sz w:val="20"/>
          <w:szCs w:val="20"/>
        </w:rPr>
        <w:t>,</w:t>
      </w:r>
      <w:r w:rsidR="007563AD" w:rsidRPr="005C6421">
        <w:rPr>
          <w:rFonts w:ascii="Century Gothic" w:hAnsi="Century Gothic" w:cstheme="minorHAnsi"/>
          <w:sz w:val="20"/>
          <w:szCs w:val="20"/>
        </w:rPr>
        <w:t xml:space="preserve"> lub gdy dokumenty te nie odnoszą się do wszystkich przypadków, o których mowa w art.</w:t>
      </w:r>
      <w:r w:rsidR="00C35804" w:rsidRPr="005C6421">
        <w:rPr>
          <w:rFonts w:ascii="Century Gothic" w:hAnsi="Century Gothic" w:cstheme="minorHAnsi"/>
          <w:sz w:val="20"/>
          <w:szCs w:val="20"/>
        </w:rPr>
        <w:t xml:space="preserve"> </w:t>
      </w:r>
      <w:r w:rsidR="007563AD" w:rsidRPr="005C6421">
        <w:rPr>
          <w:rFonts w:ascii="Century Gothic" w:hAnsi="Century Gothic" w:cstheme="minorHAnsi"/>
          <w:sz w:val="20"/>
          <w:szCs w:val="20"/>
        </w:rPr>
        <w:t>108 ust. 1 pkt 1,2 i 4, art. 109 ust. 1 pkt 1, 2 lit. a i b oraz pkt 3 ustawy Pzp,</w:t>
      </w:r>
      <w:r w:rsidRPr="005C6421">
        <w:rPr>
          <w:rFonts w:ascii="Century Gothic" w:hAnsi="Century Gothic" w:cstheme="minorHAnsi"/>
          <w:sz w:val="20"/>
          <w:szCs w:val="20"/>
        </w:rPr>
        <w:t xml:space="preserve"> zastępuje się je odpowiednio w całości lub w części dokumentem zawierającym odpowiednio oświadczenie Wykonawcy, ze wskazaniem osoby albo osób uprawnionych do jego reprezentacji, lub oświadczenie osoby, której dokument miał dotyczyć, złożone pod przysięgą, </w:t>
      </w:r>
      <w:r w:rsidR="008C74CF">
        <w:rPr>
          <w:rFonts w:ascii="Century Gothic" w:hAnsi="Century Gothic" w:cstheme="minorHAnsi"/>
          <w:sz w:val="20"/>
          <w:szCs w:val="20"/>
        </w:rPr>
        <w:br/>
      </w:r>
      <w:r w:rsidRPr="005C6421">
        <w:rPr>
          <w:rFonts w:ascii="Century Gothic" w:hAnsi="Century Gothic" w:cstheme="minorHAnsi"/>
          <w:sz w:val="20"/>
          <w:szCs w:val="20"/>
        </w:rPr>
        <w:t xml:space="preserve">lub, jeżeli w kraju, w którym, Wykonawca ma siedzibę lub miejsce zamieszkania nie ma przepisów </w:t>
      </w:r>
      <w:r w:rsidR="008C74CF">
        <w:rPr>
          <w:rFonts w:ascii="Century Gothic" w:hAnsi="Century Gothic" w:cstheme="minorHAnsi"/>
          <w:sz w:val="20"/>
          <w:szCs w:val="20"/>
        </w:rPr>
        <w:br/>
      </w:r>
      <w:r w:rsidRPr="005C6421">
        <w:rPr>
          <w:rFonts w:ascii="Century Gothic" w:hAnsi="Century Gothic" w:cstheme="minorHAnsi"/>
          <w:sz w:val="20"/>
          <w:szCs w:val="20"/>
        </w:rPr>
        <w:t xml:space="preserve">o oświadczeniu pod przysięgą, złożone przed organem sądowym lub administracyjnym, notariuszem, organem samorządu zawodowego lub gospodarczego, właściwym ze względu </w:t>
      </w:r>
      <w:r w:rsidR="008C74CF">
        <w:rPr>
          <w:rFonts w:ascii="Century Gothic" w:hAnsi="Century Gothic" w:cstheme="minorHAnsi"/>
          <w:sz w:val="20"/>
          <w:szCs w:val="20"/>
        </w:rPr>
        <w:br/>
      </w:r>
      <w:r w:rsidRPr="005C6421">
        <w:rPr>
          <w:rFonts w:ascii="Century Gothic" w:hAnsi="Century Gothic" w:cstheme="minorHAnsi"/>
          <w:sz w:val="20"/>
          <w:szCs w:val="20"/>
        </w:rPr>
        <w:lastRenderedPageBreak/>
        <w:t xml:space="preserve">na siedzibę lub miejsce zamieszkania wykonawcy </w:t>
      </w:r>
      <w:r w:rsidR="00B71C5E" w:rsidRPr="005C6421">
        <w:rPr>
          <w:rFonts w:ascii="Century Gothic" w:hAnsi="Century Gothic" w:cstheme="minorHAnsi"/>
          <w:sz w:val="20"/>
          <w:szCs w:val="20"/>
        </w:rPr>
        <w:t>D</w:t>
      </w:r>
      <w:r w:rsidRPr="005C6421">
        <w:rPr>
          <w:rFonts w:ascii="Century Gothic" w:hAnsi="Century Gothic" w:cstheme="minorHAnsi"/>
          <w:sz w:val="20"/>
          <w:szCs w:val="20"/>
        </w:rPr>
        <w:t xml:space="preserve">okumenty powinny być wystawione </w:t>
      </w:r>
      <w:r w:rsidR="008C74CF">
        <w:rPr>
          <w:rFonts w:ascii="Century Gothic" w:hAnsi="Century Gothic" w:cstheme="minorHAnsi"/>
          <w:sz w:val="20"/>
          <w:szCs w:val="20"/>
        </w:rPr>
        <w:br/>
      </w:r>
      <w:r w:rsidRPr="005C6421">
        <w:rPr>
          <w:rFonts w:ascii="Century Gothic" w:hAnsi="Century Gothic" w:cstheme="minorHAnsi"/>
          <w:sz w:val="20"/>
          <w:szCs w:val="20"/>
        </w:rPr>
        <w:t xml:space="preserve">nie wcześniej niż </w:t>
      </w:r>
      <w:r w:rsidR="00B71C5E" w:rsidRPr="005C6421">
        <w:rPr>
          <w:rFonts w:ascii="Century Gothic" w:hAnsi="Century Gothic" w:cstheme="minorHAnsi"/>
          <w:sz w:val="20"/>
          <w:szCs w:val="20"/>
        </w:rPr>
        <w:t>3</w:t>
      </w:r>
      <w:r w:rsidRPr="005C6421">
        <w:rPr>
          <w:rFonts w:ascii="Century Gothic" w:hAnsi="Century Gothic" w:cstheme="minorHAnsi"/>
          <w:sz w:val="20"/>
          <w:szCs w:val="20"/>
        </w:rPr>
        <w:t xml:space="preserve"> miesięcy przed jego złożeniem.</w:t>
      </w:r>
    </w:p>
    <w:p w14:paraId="3E93A03A" w14:textId="77777777" w:rsidR="008C74CF" w:rsidRDefault="00B81D90">
      <w:pPr>
        <w:pStyle w:val="Akapitzlist"/>
        <w:numPr>
          <w:ilvl w:val="0"/>
          <w:numId w:val="28"/>
        </w:numPr>
        <w:kinsoku w:val="0"/>
        <w:overflowPunct w:val="0"/>
        <w:spacing w:before="120" w:after="120" w:line="360" w:lineRule="auto"/>
        <w:ind w:left="-426" w:hanging="283"/>
        <w:jc w:val="both"/>
        <w:rPr>
          <w:rFonts w:ascii="Century Gothic" w:hAnsi="Century Gothic" w:cstheme="minorHAnsi"/>
          <w:sz w:val="20"/>
          <w:szCs w:val="20"/>
        </w:rPr>
      </w:pPr>
      <w:r w:rsidRPr="008C74CF">
        <w:rPr>
          <w:rFonts w:ascii="Century Gothic" w:hAnsi="Century Gothic" w:cstheme="minorHAnsi"/>
          <w:sz w:val="20"/>
          <w:szCs w:val="20"/>
        </w:rPr>
        <w:t xml:space="preserve">Dokumenty, o których mowa w pkt </w:t>
      </w:r>
      <w:r w:rsidR="002340A0" w:rsidRPr="008C74CF">
        <w:rPr>
          <w:rFonts w:ascii="Century Gothic" w:hAnsi="Century Gothic" w:cstheme="minorHAnsi"/>
          <w:sz w:val="20"/>
          <w:szCs w:val="20"/>
        </w:rPr>
        <w:t xml:space="preserve">3 i </w:t>
      </w:r>
      <w:r w:rsidR="005654C1" w:rsidRPr="008C74CF">
        <w:rPr>
          <w:rFonts w:ascii="Century Gothic" w:hAnsi="Century Gothic" w:cstheme="minorHAnsi"/>
          <w:sz w:val="20"/>
          <w:szCs w:val="20"/>
        </w:rPr>
        <w:t>4</w:t>
      </w:r>
      <w:r w:rsidR="00B6392E" w:rsidRPr="008C74CF">
        <w:rPr>
          <w:rFonts w:ascii="Century Gothic" w:hAnsi="Century Gothic" w:cstheme="minorHAnsi"/>
          <w:sz w:val="20"/>
          <w:szCs w:val="20"/>
        </w:rPr>
        <w:t>,</w:t>
      </w:r>
      <w:r w:rsidR="002340A0" w:rsidRPr="008C74CF">
        <w:rPr>
          <w:rFonts w:ascii="Century Gothic" w:hAnsi="Century Gothic" w:cstheme="minorHAnsi"/>
          <w:sz w:val="20"/>
          <w:szCs w:val="20"/>
        </w:rPr>
        <w:t xml:space="preserve"> </w:t>
      </w:r>
      <w:r w:rsidRPr="008C74CF">
        <w:rPr>
          <w:rFonts w:ascii="Century Gothic" w:hAnsi="Century Gothic" w:cstheme="minorHAnsi"/>
          <w:sz w:val="20"/>
          <w:szCs w:val="20"/>
        </w:rPr>
        <w:t xml:space="preserve">składa się w formie elektronicznej, w postaci elektronicznej opatrzonej podpisem zaufanym lub podpisem osobistym, w zakresie i w sposób określony </w:t>
      </w:r>
      <w:r w:rsidR="008C74CF">
        <w:rPr>
          <w:rFonts w:ascii="Century Gothic" w:hAnsi="Century Gothic" w:cstheme="minorHAnsi"/>
          <w:sz w:val="20"/>
          <w:szCs w:val="20"/>
        </w:rPr>
        <w:br/>
      </w:r>
      <w:r w:rsidRPr="008C74CF">
        <w:rPr>
          <w:rFonts w:ascii="Century Gothic" w:hAnsi="Century Gothic" w:cstheme="minorHAnsi"/>
          <w:sz w:val="20"/>
          <w:szCs w:val="20"/>
        </w:rPr>
        <w:t xml:space="preserve">w przepisach wydanych na podstawie art. 70 ustawy </w:t>
      </w:r>
      <w:r w:rsidR="00371C2C" w:rsidRPr="008C74CF">
        <w:rPr>
          <w:rFonts w:ascii="Century Gothic" w:hAnsi="Century Gothic" w:cstheme="minorHAnsi"/>
          <w:sz w:val="20"/>
          <w:szCs w:val="20"/>
        </w:rPr>
        <w:t>P</w:t>
      </w:r>
      <w:r w:rsidRPr="008C74CF">
        <w:rPr>
          <w:rFonts w:ascii="Century Gothic" w:hAnsi="Century Gothic" w:cstheme="minorHAnsi"/>
          <w:sz w:val="20"/>
          <w:szCs w:val="20"/>
        </w:rPr>
        <w:t>zp.</w:t>
      </w:r>
    </w:p>
    <w:p w14:paraId="7CFF4BA4" w14:textId="77777777" w:rsidR="008C74CF" w:rsidRDefault="00B81D90">
      <w:pPr>
        <w:pStyle w:val="Akapitzlist"/>
        <w:numPr>
          <w:ilvl w:val="0"/>
          <w:numId w:val="28"/>
        </w:numPr>
        <w:kinsoku w:val="0"/>
        <w:overflowPunct w:val="0"/>
        <w:spacing w:before="120" w:after="120" w:line="360" w:lineRule="auto"/>
        <w:ind w:left="-426" w:hanging="283"/>
        <w:jc w:val="both"/>
        <w:rPr>
          <w:rFonts w:ascii="Century Gothic" w:hAnsi="Century Gothic" w:cstheme="minorHAnsi"/>
          <w:sz w:val="20"/>
          <w:szCs w:val="20"/>
        </w:rPr>
      </w:pPr>
      <w:r w:rsidRPr="008C74CF">
        <w:rPr>
          <w:rFonts w:ascii="Century Gothic" w:hAnsi="Century Gothic" w:cstheme="minorHAnsi"/>
          <w:sz w:val="20"/>
          <w:szCs w:val="20"/>
        </w:rPr>
        <w:t xml:space="preserve">Oferta, oświadczenie, składane na podstawie art. 125 ust. 1 ustawy </w:t>
      </w:r>
      <w:r w:rsidR="00E46B4C" w:rsidRPr="008C74CF">
        <w:rPr>
          <w:rFonts w:ascii="Century Gothic" w:hAnsi="Century Gothic" w:cstheme="minorHAnsi"/>
          <w:sz w:val="20"/>
          <w:szCs w:val="20"/>
        </w:rPr>
        <w:t>P</w:t>
      </w:r>
      <w:r w:rsidRPr="008C74CF">
        <w:rPr>
          <w:rFonts w:ascii="Century Gothic" w:hAnsi="Century Gothic" w:cstheme="minorHAnsi"/>
          <w:sz w:val="20"/>
          <w:szCs w:val="20"/>
        </w:rPr>
        <w:t>zp, dokumenty, o których mowa w pkt</w:t>
      </w:r>
      <w:r w:rsidR="002340A0" w:rsidRPr="008C74CF">
        <w:rPr>
          <w:rFonts w:ascii="Century Gothic" w:hAnsi="Century Gothic" w:cstheme="minorHAnsi"/>
          <w:sz w:val="20"/>
          <w:szCs w:val="20"/>
        </w:rPr>
        <w:t xml:space="preserve"> 3 i</w:t>
      </w:r>
      <w:r w:rsidRPr="008C74CF">
        <w:rPr>
          <w:rFonts w:ascii="Century Gothic" w:hAnsi="Century Gothic" w:cstheme="minorHAnsi"/>
          <w:sz w:val="20"/>
          <w:szCs w:val="20"/>
        </w:rPr>
        <w:t xml:space="preserve"> </w:t>
      </w:r>
      <w:r w:rsidR="005654C1" w:rsidRPr="008C74CF">
        <w:rPr>
          <w:rFonts w:ascii="Century Gothic" w:hAnsi="Century Gothic" w:cstheme="minorHAnsi"/>
          <w:sz w:val="20"/>
          <w:szCs w:val="20"/>
        </w:rPr>
        <w:t>4,</w:t>
      </w:r>
      <w:r w:rsidRPr="008C74CF">
        <w:rPr>
          <w:rFonts w:ascii="Century Gothic" w:hAnsi="Century Gothic" w:cstheme="minorHAnsi"/>
          <w:sz w:val="20"/>
          <w:szCs w:val="20"/>
        </w:rPr>
        <w:t xml:space="preserve"> pełnomocnictwo, sporządza się w postaci elektronicznej, w formatach danych określonych w przepisach wydanych na podstawie art. 18 ustawy z dnia 17 lutego 2005 r. </w:t>
      </w:r>
      <w:r w:rsidR="005C6421" w:rsidRPr="008C74CF">
        <w:rPr>
          <w:rFonts w:ascii="Century Gothic" w:hAnsi="Century Gothic" w:cstheme="minorHAnsi"/>
          <w:sz w:val="20"/>
          <w:szCs w:val="20"/>
        </w:rPr>
        <w:br/>
      </w:r>
      <w:r w:rsidRPr="008C74CF">
        <w:rPr>
          <w:rFonts w:ascii="Century Gothic" w:hAnsi="Century Gothic" w:cstheme="minorHAnsi"/>
          <w:sz w:val="20"/>
          <w:szCs w:val="20"/>
        </w:rPr>
        <w:t>o informatyzacji działalności podmiotów realizujących zadania publiczne, z zastrzeżeniem formatów, o których mowa w art. 66 ust. 1 ustawy, z uwzględnieniem rodzaju przekazywanych danych.</w:t>
      </w:r>
    </w:p>
    <w:p w14:paraId="2A3E5E79" w14:textId="77777777" w:rsidR="008C74CF" w:rsidRDefault="00B81D90">
      <w:pPr>
        <w:pStyle w:val="Akapitzlist"/>
        <w:numPr>
          <w:ilvl w:val="0"/>
          <w:numId w:val="28"/>
        </w:numPr>
        <w:kinsoku w:val="0"/>
        <w:overflowPunct w:val="0"/>
        <w:spacing w:before="120" w:after="120" w:line="360" w:lineRule="auto"/>
        <w:ind w:left="-426" w:hanging="283"/>
        <w:jc w:val="both"/>
        <w:rPr>
          <w:rFonts w:ascii="Century Gothic" w:hAnsi="Century Gothic" w:cstheme="minorHAnsi"/>
          <w:sz w:val="20"/>
          <w:szCs w:val="20"/>
        </w:rPr>
      </w:pPr>
      <w:r w:rsidRPr="008C74CF">
        <w:rPr>
          <w:rFonts w:ascii="Century Gothic" w:hAnsi="Century Gothic" w:cstheme="minorHAnsi"/>
          <w:sz w:val="20"/>
          <w:szCs w:val="20"/>
        </w:rPr>
        <w:t>W przypadku gdy dokumenty, o których mowa w pkt</w:t>
      </w:r>
      <w:r w:rsidR="005654C1" w:rsidRPr="008C74CF">
        <w:rPr>
          <w:rFonts w:ascii="Century Gothic" w:hAnsi="Century Gothic" w:cstheme="minorHAnsi"/>
          <w:sz w:val="20"/>
          <w:szCs w:val="20"/>
        </w:rPr>
        <w:t xml:space="preserve"> </w:t>
      </w:r>
      <w:r w:rsidR="002340A0" w:rsidRPr="008C74CF">
        <w:rPr>
          <w:rFonts w:ascii="Century Gothic" w:hAnsi="Century Gothic" w:cstheme="minorHAnsi"/>
          <w:sz w:val="20"/>
          <w:szCs w:val="20"/>
        </w:rPr>
        <w:t xml:space="preserve">3 i </w:t>
      </w:r>
      <w:r w:rsidR="005654C1" w:rsidRPr="008C74CF">
        <w:rPr>
          <w:rFonts w:ascii="Century Gothic" w:hAnsi="Century Gothic" w:cstheme="minorHAnsi"/>
          <w:sz w:val="20"/>
          <w:szCs w:val="20"/>
        </w:rPr>
        <w:t>4</w:t>
      </w:r>
      <w:r w:rsidRPr="008C74CF">
        <w:rPr>
          <w:rFonts w:ascii="Century Gothic" w:hAnsi="Century Gothic" w:cstheme="minorHAnsi"/>
          <w:sz w:val="20"/>
          <w:szCs w:val="20"/>
        </w:rPr>
        <w:t xml:space="preserve">, zostały wystawione przez upoważnione podmioty jako dokument w postaci papierowej, przekazuje się cyfrowe odwzorowanie tego dokumentu opatrzone kwalifikowanym podpisem elektronicznym, podpisem zaufanym </w:t>
      </w:r>
      <w:r w:rsidR="005C6421" w:rsidRPr="008C74CF">
        <w:rPr>
          <w:rFonts w:ascii="Century Gothic" w:hAnsi="Century Gothic" w:cstheme="minorHAnsi"/>
          <w:sz w:val="20"/>
          <w:szCs w:val="20"/>
        </w:rPr>
        <w:br/>
      </w:r>
      <w:r w:rsidRPr="008C74CF">
        <w:rPr>
          <w:rFonts w:ascii="Century Gothic" w:hAnsi="Century Gothic" w:cstheme="minorHAnsi"/>
          <w:sz w:val="20"/>
          <w:szCs w:val="20"/>
        </w:rPr>
        <w:t xml:space="preserve">lub podpisem osobistym, poświadczającym zgodność cyfrowego odwzorowania z dokumentem </w:t>
      </w:r>
      <w:r w:rsidR="008C74CF">
        <w:rPr>
          <w:rFonts w:ascii="Century Gothic" w:hAnsi="Century Gothic" w:cstheme="minorHAnsi"/>
          <w:sz w:val="20"/>
          <w:szCs w:val="20"/>
        </w:rPr>
        <w:br/>
      </w:r>
      <w:r w:rsidRPr="008C74CF">
        <w:rPr>
          <w:rFonts w:ascii="Century Gothic" w:hAnsi="Century Gothic" w:cstheme="minorHAnsi"/>
          <w:sz w:val="20"/>
          <w:szCs w:val="20"/>
        </w:rPr>
        <w:t>w postaci papierowej.</w:t>
      </w:r>
    </w:p>
    <w:p w14:paraId="67E15FE9" w14:textId="77777777" w:rsidR="008C74CF" w:rsidRDefault="008903CD">
      <w:pPr>
        <w:pStyle w:val="Akapitzlist"/>
        <w:numPr>
          <w:ilvl w:val="0"/>
          <w:numId w:val="28"/>
        </w:numPr>
        <w:kinsoku w:val="0"/>
        <w:overflowPunct w:val="0"/>
        <w:spacing w:before="120" w:after="120" w:line="360" w:lineRule="auto"/>
        <w:ind w:left="-426" w:hanging="283"/>
        <w:jc w:val="both"/>
        <w:rPr>
          <w:rFonts w:ascii="Century Gothic" w:hAnsi="Century Gothic" w:cstheme="minorHAnsi"/>
          <w:sz w:val="20"/>
          <w:szCs w:val="20"/>
        </w:rPr>
      </w:pPr>
      <w:r w:rsidRPr="008C74CF">
        <w:rPr>
          <w:rFonts w:ascii="Century Gothic" w:hAnsi="Century Gothic" w:cstheme="minorHAnsi"/>
          <w:sz w:val="20"/>
          <w:szCs w:val="20"/>
        </w:rPr>
        <w:t xml:space="preserve">Zamawiający nie wzywa do złożenia podmiotowych środków dowodowych, jeżeli może </w:t>
      </w:r>
      <w:r w:rsidR="005C6421" w:rsidRPr="008C74CF">
        <w:rPr>
          <w:rFonts w:ascii="Century Gothic" w:hAnsi="Century Gothic" w:cstheme="minorHAnsi"/>
          <w:sz w:val="20"/>
          <w:szCs w:val="20"/>
        </w:rPr>
        <w:br/>
      </w:r>
      <w:r w:rsidRPr="008C74CF">
        <w:rPr>
          <w:rFonts w:ascii="Century Gothic" w:hAnsi="Century Gothic" w:cstheme="minorHAnsi"/>
          <w:sz w:val="20"/>
          <w:szCs w:val="20"/>
        </w:rPr>
        <w:t>je uzyskać za pomocą bezpłatnych i ogólnodostępnych baz danych, w szczególności rejestrów publicznych w rozumieniu ustawy z dnia 17 lutego 2005r. o informatyzacji działalności podmiotów realizujących zadania publiczne, o ile wykonawca wskazał dane umożliwiające dostęp do tych środków.</w:t>
      </w:r>
    </w:p>
    <w:p w14:paraId="3A49B1ED" w14:textId="383B9E80" w:rsidR="008C74CF" w:rsidRDefault="008903CD">
      <w:pPr>
        <w:pStyle w:val="Akapitzlist"/>
        <w:numPr>
          <w:ilvl w:val="0"/>
          <w:numId w:val="28"/>
        </w:numPr>
        <w:kinsoku w:val="0"/>
        <w:overflowPunct w:val="0"/>
        <w:spacing w:before="120" w:after="120" w:line="360" w:lineRule="auto"/>
        <w:ind w:left="-426" w:hanging="283"/>
        <w:jc w:val="both"/>
        <w:rPr>
          <w:rFonts w:ascii="Century Gothic" w:hAnsi="Century Gothic" w:cstheme="minorHAnsi"/>
          <w:sz w:val="20"/>
          <w:szCs w:val="20"/>
        </w:rPr>
      </w:pPr>
      <w:r w:rsidRPr="008C74CF">
        <w:rPr>
          <w:rFonts w:ascii="Century Gothic" w:hAnsi="Century Gothic" w:cstheme="minorHAnsi"/>
          <w:sz w:val="20"/>
          <w:szCs w:val="20"/>
        </w:rPr>
        <w:t xml:space="preserve">Wykonawca nie jest zobowiązany do złożenia podmiotowych środków dowodowych, </w:t>
      </w:r>
      <w:r w:rsidR="005C6421" w:rsidRPr="008C74CF">
        <w:rPr>
          <w:rFonts w:ascii="Century Gothic" w:hAnsi="Century Gothic" w:cstheme="minorHAnsi"/>
          <w:sz w:val="20"/>
          <w:szCs w:val="20"/>
        </w:rPr>
        <w:br/>
      </w:r>
      <w:r w:rsidRPr="008C74CF">
        <w:rPr>
          <w:rFonts w:ascii="Century Gothic" w:hAnsi="Century Gothic" w:cstheme="minorHAnsi"/>
          <w:sz w:val="20"/>
          <w:szCs w:val="20"/>
        </w:rPr>
        <w:t xml:space="preserve">które zamawiający posiada, jeżeli wykonawca wskaże te środki oraz potwierdzi ich prawidłowość </w:t>
      </w:r>
      <w:r w:rsidR="008C74CF">
        <w:rPr>
          <w:rFonts w:ascii="Century Gothic" w:hAnsi="Century Gothic" w:cstheme="minorHAnsi"/>
          <w:sz w:val="20"/>
          <w:szCs w:val="20"/>
        </w:rPr>
        <w:br/>
      </w:r>
      <w:r w:rsidRPr="008C74CF">
        <w:rPr>
          <w:rFonts w:ascii="Century Gothic" w:hAnsi="Century Gothic" w:cstheme="minorHAnsi"/>
          <w:sz w:val="20"/>
          <w:szCs w:val="20"/>
        </w:rPr>
        <w:t>i aktualność.</w:t>
      </w:r>
    </w:p>
    <w:p w14:paraId="08F27AC2" w14:textId="5B844D21" w:rsidR="00A86862" w:rsidRPr="007C02C4" w:rsidRDefault="006B0BD5" w:rsidP="00A86862">
      <w:pPr>
        <w:pStyle w:val="Akapitzlist"/>
        <w:numPr>
          <w:ilvl w:val="0"/>
          <w:numId w:val="28"/>
        </w:numPr>
        <w:kinsoku w:val="0"/>
        <w:overflowPunct w:val="0"/>
        <w:spacing w:before="120" w:after="120" w:line="360" w:lineRule="auto"/>
        <w:ind w:left="-426" w:hanging="283"/>
        <w:jc w:val="both"/>
        <w:rPr>
          <w:rFonts w:ascii="Century Gothic" w:hAnsi="Century Gothic" w:cstheme="minorHAnsi"/>
          <w:sz w:val="20"/>
          <w:szCs w:val="20"/>
        </w:rPr>
      </w:pPr>
      <w:r w:rsidRPr="008C74CF">
        <w:rPr>
          <w:rFonts w:ascii="Century Gothic" w:hAnsi="Century Gothic" w:cstheme="minorHAnsi"/>
          <w:sz w:val="20"/>
          <w:szCs w:val="20"/>
        </w:rPr>
        <w:t>W zakresie nieuregulowanym ustawą Pzp lub niniejszą SWZ do oświadczeń i dokumentów składanych przez Wykonawc</w:t>
      </w:r>
      <w:r w:rsidR="00290A13" w:rsidRPr="008C74CF">
        <w:rPr>
          <w:rFonts w:ascii="Century Gothic" w:hAnsi="Century Gothic" w:cstheme="minorHAnsi"/>
          <w:sz w:val="20"/>
          <w:szCs w:val="20"/>
        </w:rPr>
        <w:t>ę</w:t>
      </w:r>
      <w:r w:rsidRPr="008C74CF">
        <w:rPr>
          <w:rFonts w:ascii="Century Gothic" w:hAnsi="Century Gothic" w:cstheme="minorHAnsi"/>
          <w:sz w:val="20"/>
          <w:szCs w:val="20"/>
        </w:rPr>
        <w:t xml:space="preserve"> w postępowaniu</w:t>
      </w:r>
      <w:r w:rsidR="00290A13" w:rsidRPr="008C74CF">
        <w:rPr>
          <w:rFonts w:ascii="Century Gothic" w:hAnsi="Century Gothic" w:cstheme="minorHAnsi"/>
          <w:sz w:val="20"/>
          <w:szCs w:val="20"/>
        </w:rPr>
        <w:t xml:space="preserve"> zastosowanie mają w szczególności przepisy rozporządzenia Ministra Rozwoju Pracy i Technologii z dnia 23 grudnia 2020 r. w sprawie podmiotowych środków dowodowych oraz innych dokumentów lub oświadczeń, jakich może żądać Zamawiający od Wykonawcy oraz rozporządzenia Prezesa Rady Ministrów z dnia </w:t>
      </w:r>
      <w:r w:rsidR="005C6421" w:rsidRPr="008C74CF">
        <w:rPr>
          <w:rFonts w:ascii="Century Gothic" w:hAnsi="Century Gothic" w:cstheme="minorHAnsi"/>
          <w:sz w:val="20"/>
          <w:szCs w:val="20"/>
        </w:rPr>
        <w:br/>
      </w:r>
      <w:r w:rsidR="00290A13" w:rsidRPr="008C74CF">
        <w:rPr>
          <w:rFonts w:ascii="Century Gothic" w:hAnsi="Century Gothic" w:cstheme="minorHAnsi"/>
          <w:sz w:val="20"/>
          <w:szCs w:val="20"/>
        </w:rPr>
        <w:t xml:space="preserve">30 grudnia 2020 r. w sprawie sposobu sporządzania i przekazywania informacji oraz wymagań technicznych dla dokumentów elektronicznych oraz środków komunikacji elektronicznej </w:t>
      </w:r>
      <w:r w:rsidR="005C6421" w:rsidRPr="008C74CF">
        <w:rPr>
          <w:rFonts w:ascii="Century Gothic" w:hAnsi="Century Gothic" w:cstheme="minorHAnsi"/>
          <w:sz w:val="20"/>
          <w:szCs w:val="20"/>
        </w:rPr>
        <w:br/>
      </w:r>
      <w:r w:rsidR="00290A13" w:rsidRPr="008C74CF">
        <w:rPr>
          <w:rFonts w:ascii="Century Gothic" w:hAnsi="Century Gothic" w:cstheme="minorHAnsi"/>
          <w:sz w:val="20"/>
          <w:szCs w:val="20"/>
        </w:rPr>
        <w:t>w postępowaniu o udzielenie zamówienia publicznego lub konkursie.</w:t>
      </w:r>
    </w:p>
    <w:tbl>
      <w:tblPr>
        <w:tblStyle w:val="Tabela-Siatka"/>
        <w:tblW w:w="9923" w:type="dxa"/>
        <w:tblInd w:w="-856" w:type="dxa"/>
        <w:tblLook w:val="04A0" w:firstRow="1" w:lastRow="0" w:firstColumn="1" w:lastColumn="0" w:noHBand="0" w:noVBand="1"/>
      </w:tblPr>
      <w:tblGrid>
        <w:gridCol w:w="9923"/>
      </w:tblGrid>
      <w:tr w:rsidR="00880B67" w:rsidRPr="00A57EAF" w14:paraId="6D7F915A" w14:textId="77777777" w:rsidTr="008C74CF">
        <w:tc>
          <w:tcPr>
            <w:tcW w:w="9923" w:type="dxa"/>
            <w:shd w:val="clear" w:color="auto" w:fill="BDD6EE" w:themeFill="accent1" w:themeFillTint="66"/>
          </w:tcPr>
          <w:p w14:paraId="786681B7" w14:textId="77777777" w:rsidR="00880B67" w:rsidRPr="00A57EAF" w:rsidRDefault="00880B67" w:rsidP="005A2B8C">
            <w:pPr>
              <w:spacing w:before="120" w:after="120" w:line="360" w:lineRule="auto"/>
              <w:ind w:right="-2"/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Rozdział XVI</w:t>
            </w:r>
            <w:r w:rsidR="00A24F14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I</w:t>
            </w: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.</w:t>
            </w:r>
          </w:p>
          <w:p w14:paraId="0F8B4916" w14:textId="77777777" w:rsidR="00880B67" w:rsidRPr="00A57EAF" w:rsidRDefault="00880B67" w:rsidP="005A2B8C">
            <w:pPr>
              <w:spacing w:before="120" w:after="120" w:line="360" w:lineRule="auto"/>
              <w:ind w:right="-2"/>
              <w:rPr>
                <w:rFonts w:ascii="Century Gothic" w:eastAsia="Times New Roman" w:hAnsi="Century Gothic" w:cstheme="minorHAnsi"/>
                <w:b/>
                <w:color w:val="000000"/>
                <w:highlight w:val="cyan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Sposób obliczenia ceny</w:t>
            </w:r>
            <w:r w:rsidR="005D1317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.</w:t>
            </w:r>
          </w:p>
        </w:tc>
      </w:tr>
    </w:tbl>
    <w:p w14:paraId="3C18B0ED" w14:textId="77777777" w:rsidR="008C74CF" w:rsidRPr="008C74CF" w:rsidRDefault="00880B67" w:rsidP="008C74CF">
      <w:pPr>
        <w:numPr>
          <w:ilvl w:val="0"/>
          <w:numId w:val="12"/>
        </w:numPr>
        <w:spacing w:before="120" w:after="120" w:line="360" w:lineRule="auto"/>
        <w:ind w:left="-426" w:hanging="425"/>
        <w:jc w:val="both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r w:rsidRPr="008C74CF">
        <w:rPr>
          <w:rFonts w:ascii="Century Gothic" w:eastAsia="ArialMT" w:hAnsi="Century Gothic" w:cstheme="minorHAnsi"/>
          <w:sz w:val="20"/>
          <w:szCs w:val="20"/>
          <w:lang w:eastAsia="pl-PL"/>
        </w:rPr>
        <w:t>Wykonawca</w:t>
      </w:r>
      <w:r w:rsidR="00F54528" w:rsidRPr="008C74CF">
        <w:rPr>
          <w:rFonts w:ascii="Century Gothic" w:eastAsia="ArialMT" w:hAnsi="Century Gothic" w:cstheme="minorHAnsi"/>
          <w:sz w:val="20"/>
          <w:szCs w:val="20"/>
          <w:lang w:eastAsia="pl-PL"/>
        </w:rPr>
        <w:t xml:space="preserve"> </w:t>
      </w:r>
      <w:r w:rsidRPr="008C74CF">
        <w:rPr>
          <w:rFonts w:ascii="Century Gothic" w:eastAsia="ArialMT" w:hAnsi="Century Gothic" w:cstheme="minorHAnsi"/>
          <w:sz w:val="20"/>
          <w:szCs w:val="20"/>
          <w:lang w:eastAsia="pl-PL"/>
        </w:rPr>
        <w:t xml:space="preserve">określi cenę </w:t>
      </w:r>
      <w:r w:rsidR="000D6C49" w:rsidRPr="008C74CF">
        <w:rPr>
          <w:rFonts w:ascii="Century Gothic" w:eastAsia="ArialMT" w:hAnsi="Century Gothic" w:cstheme="minorHAnsi"/>
          <w:sz w:val="20"/>
          <w:szCs w:val="20"/>
          <w:lang w:eastAsia="pl-PL"/>
        </w:rPr>
        <w:t>przedmiotu zamówienia w oparciu o formularz ofertowy</w:t>
      </w:r>
      <w:r w:rsidR="004F76D5" w:rsidRPr="008C74CF">
        <w:rPr>
          <w:rFonts w:ascii="Century Gothic" w:eastAsia="ArialMT" w:hAnsi="Century Gothic" w:cstheme="minorHAnsi"/>
          <w:sz w:val="20"/>
          <w:szCs w:val="20"/>
          <w:lang w:eastAsia="pl-PL"/>
        </w:rPr>
        <w:t xml:space="preserve">, stanowiący </w:t>
      </w:r>
      <w:r w:rsidR="004F76D5" w:rsidRPr="00A86862">
        <w:rPr>
          <w:rFonts w:ascii="Century Gothic" w:eastAsia="ArialMT" w:hAnsi="Century Gothic" w:cstheme="minorHAnsi"/>
          <w:b/>
          <w:bCs/>
          <w:sz w:val="20"/>
          <w:szCs w:val="20"/>
          <w:lang w:eastAsia="pl-PL"/>
        </w:rPr>
        <w:t>załącznik nr 2 do SWZ</w:t>
      </w:r>
      <w:r w:rsidR="004F76D5" w:rsidRPr="00A86862">
        <w:rPr>
          <w:rFonts w:ascii="Century Gothic" w:eastAsia="ArialMT" w:hAnsi="Century Gothic" w:cstheme="minorHAnsi"/>
          <w:sz w:val="20"/>
          <w:szCs w:val="20"/>
          <w:lang w:eastAsia="pl-PL"/>
        </w:rPr>
        <w:t>.</w:t>
      </w:r>
    </w:p>
    <w:p w14:paraId="666F9449" w14:textId="7657C5C8" w:rsidR="008C74CF" w:rsidRPr="008C74CF" w:rsidRDefault="00416FD0" w:rsidP="008C74CF">
      <w:pPr>
        <w:numPr>
          <w:ilvl w:val="0"/>
          <w:numId w:val="12"/>
        </w:numPr>
        <w:spacing w:before="120" w:after="120" w:line="360" w:lineRule="auto"/>
        <w:ind w:left="-426" w:hanging="425"/>
        <w:jc w:val="both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r w:rsidRPr="008C74CF">
        <w:rPr>
          <w:rFonts w:ascii="Century Gothic" w:eastAsia="UniversPro-Roman" w:hAnsi="Century Gothic" w:cstheme="minorHAnsi"/>
          <w:sz w:val="20"/>
          <w:szCs w:val="20"/>
        </w:rPr>
        <w:lastRenderedPageBreak/>
        <w:t>Cena oferty za wykonanie zamówienia podana w</w:t>
      </w:r>
      <w:r w:rsidR="00F54528" w:rsidRPr="008C74CF">
        <w:rPr>
          <w:rFonts w:ascii="Century Gothic" w:eastAsia="UniversPro-Roman" w:hAnsi="Century Gothic" w:cstheme="minorHAnsi"/>
          <w:sz w:val="20"/>
          <w:szCs w:val="20"/>
        </w:rPr>
        <w:t xml:space="preserve"> </w:t>
      </w:r>
      <w:r w:rsidRPr="008C74CF">
        <w:rPr>
          <w:rFonts w:ascii="Century Gothic" w:eastAsia="UniversPro-Roman" w:hAnsi="Century Gothic" w:cstheme="minorHAnsi"/>
          <w:sz w:val="20"/>
          <w:szCs w:val="20"/>
        </w:rPr>
        <w:t xml:space="preserve">ofercie musi być ceną brutto (razem </w:t>
      </w:r>
      <w:r w:rsidR="00C7746F">
        <w:rPr>
          <w:rFonts w:ascii="Century Gothic" w:eastAsia="UniversPro-Roman" w:hAnsi="Century Gothic" w:cstheme="minorHAnsi"/>
          <w:sz w:val="20"/>
          <w:szCs w:val="20"/>
        </w:rPr>
        <w:br/>
      </w:r>
      <w:r w:rsidRPr="008C74CF">
        <w:rPr>
          <w:rFonts w:ascii="Century Gothic" w:eastAsia="UniversPro-Roman" w:hAnsi="Century Gothic" w:cstheme="minorHAnsi"/>
          <w:sz w:val="20"/>
          <w:szCs w:val="20"/>
        </w:rPr>
        <w:t xml:space="preserve">z podatkiem VAT). Wykonawcy zobowiązani są do bardzo starannego zapoznania </w:t>
      </w:r>
      <w:r w:rsidR="008C74CF">
        <w:rPr>
          <w:rFonts w:ascii="Century Gothic" w:eastAsia="UniversPro-Roman" w:hAnsi="Century Gothic" w:cstheme="minorHAnsi"/>
          <w:sz w:val="20"/>
          <w:szCs w:val="20"/>
        </w:rPr>
        <w:br/>
      </w:r>
      <w:r w:rsidRPr="008C74CF">
        <w:rPr>
          <w:rFonts w:ascii="Century Gothic" w:eastAsia="UniversPro-Roman" w:hAnsi="Century Gothic" w:cstheme="minorHAnsi"/>
          <w:sz w:val="20"/>
          <w:szCs w:val="20"/>
        </w:rPr>
        <w:t>się</w:t>
      </w:r>
      <w:r w:rsidR="00F30223" w:rsidRPr="008C74CF">
        <w:rPr>
          <w:rFonts w:ascii="Century Gothic" w:eastAsia="UniversPro-Roman" w:hAnsi="Century Gothic" w:cstheme="minorHAnsi"/>
          <w:sz w:val="20"/>
          <w:szCs w:val="20"/>
        </w:rPr>
        <w:t xml:space="preserve"> </w:t>
      </w:r>
      <w:r w:rsidRPr="008C74CF">
        <w:rPr>
          <w:rFonts w:ascii="Century Gothic" w:eastAsia="UniversPro-Roman" w:hAnsi="Century Gothic" w:cstheme="minorHAnsi"/>
          <w:sz w:val="20"/>
          <w:szCs w:val="20"/>
        </w:rPr>
        <w:t>z przedmiotem zamówienia wraz z warunkami jego wykonania, mogącymi mieć wpływ na cenę ofertową brutto za wykonanie zamówienia.</w:t>
      </w:r>
    </w:p>
    <w:p w14:paraId="1C667C78" w14:textId="77777777" w:rsidR="008C74CF" w:rsidRPr="008C74CF" w:rsidRDefault="00372F9A" w:rsidP="008C74CF">
      <w:pPr>
        <w:numPr>
          <w:ilvl w:val="0"/>
          <w:numId w:val="12"/>
        </w:numPr>
        <w:spacing w:before="120" w:after="120" w:line="360" w:lineRule="auto"/>
        <w:ind w:left="-426" w:hanging="425"/>
        <w:jc w:val="both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r w:rsidRPr="008C74CF">
        <w:rPr>
          <w:rFonts w:ascii="Century Gothic" w:eastAsia="ArialMT" w:hAnsi="Century Gothic" w:cstheme="minorHAnsi"/>
          <w:sz w:val="20"/>
          <w:szCs w:val="20"/>
          <w:lang w:eastAsia="pl-PL"/>
        </w:rPr>
        <w:t>W cenie oferty należy uwzględnić wszelkie koszty niezbędne do prawidłowego wykonania przedmiotu umowy.</w:t>
      </w:r>
      <w:r w:rsidR="00574FF9" w:rsidRPr="008C74CF">
        <w:rPr>
          <w:rFonts w:ascii="Century Gothic" w:eastAsia="ArialMT" w:hAnsi="Century Gothic" w:cstheme="minorHAnsi"/>
          <w:sz w:val="20"/>
          <w:szCs w:val="20"/>
          <w:lang w:eastAsia="pl-PL"/>
        </w:rPr>
        <w:t xml:space="preserve"> </w:t>
      </w:r>
      <w:r w:rsidR="00EE518E" w:rsidRPr="008C74CF">
        <w:rPr>
          <w:rFonts w:ascii="Century Gothic" w:eastAsia="ArialMT" w:hAnsi="Century Gothic" w:cstheme="minorHAnsi"/>
          <w:sz w:val="20"/>
          <w:szCs w:val="20"/>
          <w:lang w:eastAsia="pl-PL"/>
        </w:rPr>
        <w:t>W przypadku, gdy Wykonawca zamierza zaproponować Zamawiającemu upusty cenowe (marże, rabaty) musi uwzględnić je w cenie brutto składanej oferty.</w:t>
      </w:r>
    </w:p>
    <w:p w14:paraId="5062EE2E" w14:textId="77777777" w:rsidR="008C74CF" w:rsidRPr="008C74CF" w:rsidRDefault="00F40FCA" w:rsidP="008C74CF">
      <w:pPr>
        <w:numPr>
          <w:ilvl w:val="0"/>
          <w:numId w:val="12"/>
        </w:numPr>
        <w:spacing w:before="120" w:after="120" w:line="360" w:lineRule="auto"/>
        <w:ind w:left="-426" w:hanging="425"/>
        <w:jc w:val="both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r w:rsidRPr="008C74CF">
        <w:rPr>
          <w:rFonts w:ascii="Century Gothic" w:eastAsia="ArialMT" w:hAnsi="Century Gothic" w:cstheme="minorHAnsi"/>
          <w:bCs/>
          <w:sz w:val="20"/>
          <w:szCs w:val="20"/>
          <w:lang w:eastAsia="pl-PL"/>
        </w:rPr>
        <w:t>Cena oferty musi uwzględniać w kalkulacji wszelkie koszty i składniki związane przedmiotem zamówienia oraz warunki stawiane przez Zamawiającego, w tym również wszelkie koszty zw</w:t>
      </w:r>
      <w:r w:rsidR="00574FF9" w:rsidRPr="008C74CF">
        <w:rPr>
          <w:rFonts w:ascii="Century Gothic" w:eastAsia="ArialMT" w:hAnsi="Century Gothic" w:cstheme="minorHAnsi"/>
          <w:bCs/>
          <w:sz w:val="20"/>
          <w:szCs w:val="20"/>
          <w:lang w:eastAsia="pl-PL"/>
        </w:rPr>
        <w:t>iązane z wykonaniem zamówienia, których nie ujęto w odrębnych pozycjach.</w:t>
      </w:r>
    </w:p>
    <w:p w14:paraId="3AE8E0DE" w14:textId="01933531" w:rsidR="008C74CF" w:rsidRPr="008C74CF" w:rsidRDefault="00880B67" w:rsidP="008C74CF">
      <w:pPr>
        <w:numPr>
          <w:ilvl w:val="0"/>
          <w:numId w:val="12"/>
        </w:numPr>
        <w:spacing w:before="120" w:after="120" w:line="360" w:lineRule="auto"/>
        <w:ind w:left="-426" w:hanging="425"/>
        <w:jc w:val="both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r w:rsidRPr="008C74CF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Cena oferty będzie traktowana jako ostateczna i nie będzie podlegała żadnym negocjacjom, </w:t>
      </w:r>
      <w:r w:rsidR="008C74CF">
        <w:rPr>
          <w:rFonts w:ascii="Century Gothic" w:eastAsia="Times New Roman" w:hAnsi="Century Gothic" w:cstheme="minorHAnsi"/>
          <w:sz w:val="20"/>
          <w:szCs w:val="20"/>
          <w:lang w:eastAsia="pl-PL"/>
        </w:rPr>
        <w:br/>
      </w:r>
      <w:r w:rsidRPr="008C74CF">
        <w:rPr>
          <w:rFonts w:ascii="Century Gothic" w:eastAsia="Times New Roman" w:hAnsi="Century Gothic" w:cstheme="minorHAnsi"/>
          <w:sz w:val="20"/>
          <w:szCs w:val="20"/>
          <w:lang w:eastAsia="pl-PL"/>
        </w:rPr>
        <w:t>nie dopuszcza się wariantowości cen.</w:t>
      </w:r>
    </w:p>
    <w:p w14:paraId="261E01D7" w14:textId="77777777" w:rsidR="008C74CF" w:rsidRPr="008C74CF" w:rsidRDefault="00874A9E" w:rsidP="008C74CF">
      <w:pPr>
        <w:numPr>
          <w:ilvl w:val="0"/>
          <w:numId w:val="12"/>
        </w:numPr>
        <w:spacing w:before="120" w:after="120" w:line="360" w:lineRule="auto"/>
        <w:ind w:left="-426" w:hanging="425"/>
        <w:jc w:val="both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r w:rsidRPr="008C74CF">
        <w:rPr>
          <w:rFonts w:ascii="Century Gothic" w:eastAsia="Times New Roman" w:hAnsi="Century Gothic" w:cstheme="minorHAnsi"/>
          <w:sz w:val="20"/>
          <w:szCs w:val="20"/>
          <w:lang w:eastAsia="pl-PL"/>
        </w:rPr>
        <w:t>Oczywiste o</w:t>
      </w:r>
      <w:r w:rsidR="00880B67" w:rsidRPr="008C74CF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myłki rachunkowe w obliczeniu ceny oraz </w:t>
      </w:r>
      <w:r w:rsidRPr="008C74CF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oczywiste </w:t>
      </w:r>
      <w:r w:rsidR="00880B67" w:rsidRPr="008C74CF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omyłki pisarskie, Zamawiający będzie poprawiał zgodnie z art. 223 ust. 2 ustawy </w:t>
      </w:r>
      <w:r w:rsidR="00372F9A" w:rsidRPr="008C74CF">
        <w:rPr>
          <w:rFonts w:ascii="Century Gothic" w:eastAsia="Times New Roman" w:hAnsi="Century Gothic" w:cstheme="minorHAnsi"/>
          <w:sz w:val="20"/>
          <w:szCs w:val="20"/>
          <w:lang w:eastAsia="pl-PL"/>
        </w:rPr>
        <w:t>P</w:t>
      </w:r>
      <w:r w:rsidR="00880B67" w:rsidRPr="008C74CF">
        <w:rPr>
          <w:rFonts w:ascii="Century Gothic" w:eastAsia="Times New Roman" w:hAnsi="Century Gothic" w:cstheme="minorHAnsi"/>
          <w:sz w:val="20"/>
          <w:szCs w:val="20"/>
          <w:lang w:eastAsia="pl-PL"/>
        </w:rPr>
        <w:t>zp.</w:t>
      </w:r>
    </w:p>
    <w:p w14:paraId="2813DA71" w14:textId="77777777" w:rsidR="008C74CF" w:rsidRPr="008C74CF" w:rsidRDefault="00880B67" w:rsidP="008C74CF">
      <w:pPr>
        <w:numPr>
          <w:ilvl w:val="0"/>
          <w:numId w:val="12"/>
        </w:numPr>
        <w:spacing w:before="120" w:after="120" w:line="360" w:lineRule="auto"/>
        <w:ind w:left="-426" w:hanging="425"/>
        <w:jc w:val="both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r w:rsidRPr="008C74CF">
        <w:rPr>
          <w:rFonts w:ascii="Century Gothic" w:eastAsia="Times New Roman" w:hAnsi="Century Gothic" w:cstheme="minorHAnsi"/>
          <w:sz w:val="20"/>
          <w:szCs w:val="20"/>
          <w:lang w:eastAsia="pl-PL"/>
        </w:rPr>
        <w:t>Rozliczenia pomiędzy Zamawiającym, a Wykonawcą będą dokonywane wyłącznie w</w:t>
      </w:r>
      <w:r w:rsidR="000D6C49" w:rsidRPr="008C74CF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 złotych polskich (</w:t>
      </w:r>
      <w:r w:rsidRPr="008C74CF">
        <w:rPr>
          <w:rFonts w:ascii="Century Gothic" w:eastAsia="Times New Roman" w:hAnsi="Century Gothic" w:cstheme="minorHAnsi"/>
          <w:sz w:val="20"/>
          <w:szCs w:val="20"/>
          <w:lang w:eastAsia="pl-PL"/>
        </w:rPr>
        <w:t>PLN</w:t>
      </w:r>
      <w:r w:rsidR="000D6C49" w:rsidRPr="008C74CF">
        <w:rPr>
          <w:rFonts w:ascii="Century Gothic" w:eastAsia="Times New Roman" w:hAnsi="Century Gothic" w:cstheme="minorHAnsi"/>
          <w:sz w:val="20"/>
          <w:szCs w:val="20"/>
          <w:lang w:eastAsia="pl-PL"/>
        </w:rPr>
        <w:t>).</w:t>
      </w:r>
    </w:p>
    <w:p w14:paraId="6E3F180A" w14:textId="77777777" w:rsidR="008C74CF" w:rsidRPr="008C74CF" w:rsidRDefault="00880B67" w:rsidP="008C74CF">
      <w:pPr>
        <w:numPr>
          <w:ilvl w:val="0"/>
          <w:numId w:val="12"/>
        </w:numPr>
        <w:spacing w:before="120" w:after="120" w:line="360" w:lineRule="auto"/>
        <w:ind w:left="-426" w:hanging="425"/>
        <w:jc w:val="both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r w:rsidRPr="008C74CF">
        <w:rPr>
          <w:rFonts w:ascii="Century Gothic" w:eastAsia="UniversPro-Roman" w:hAnsi="Century Gothic" w:cstheme="minorHAnsi"/>
          <w:sz w:val="20"/>
          <w:szCs w:val="20"/>
          <w:lang w:eastAsia="pl-PL"/>
        </w:rPr>
        <w:t>Cena ofertowa podana w</w:t>
      </w:r>
      <w:r w:rsidR="00574FF9" w:rsidRPr="008C74CF">
        <w:rPr>
          <w:rFonts w:ascii="Century Gothic" w:eastAsia="UniversPro-Roman" w:hAnsi="Century Gothic" w:cstheme="minorHAnsi"/>
          <w:sz w:val="20"/>
          <w:szCs w:val="20"/>
          <w:lang w:eastAsia="pl-PL"/>
        </w:rPr>
        <w:t xml:space="preserve"> </w:t>
      </w:r>
      <w:r w:rsidRPr="008C74CF">
        <w:rPr>
          <w:rFonts w:ascii="Century Gothic" w:eastAsia="UniversPro-Roman" w:hAnsi="Century Gothic" w:cstheme="minorHAnsi"/>
          <w:sz w:val="20"/>
          <w:szCs w:val="20"/>
          <w:lang w:eastAsia="pl-PL"/>
        </w:rPr>
        <w:t xml:space="preserve">ofercie musi być ceną brutto (razem z podatkiem VAT). </w:t>
      </w:r>
    </w:p>
    <w:p w14:paraId="4A601FCB" w14:textId="076C53D9" w:rsidR="008C74CF" w:rsidRPr="008C74CF" w:rsidRDefault="00880B67" w:rsidP="008C74CF">
      <w:pPr>
        <w:numPr>
          <w:ilvl w:val="0"/>
          <w:numId w:val="12"/>
        </w:numPr>
        <w:spacing w:before="120" w:after="120" w:line="360" w:lineRule="auto"/>
        <w:ind w:left="-426" w:hanging="425"/>
        <w:jc w:val="both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r w:rsidRPr="008C74CF">
        <w:rPr>
          <w:rFonts w:ascii="Century Gothic" w:hAnsi="Century Gothic" w:cstheme="minorHAnsi"/>
          <w:sz w:val="20"/>
          <w:szCs w:val="20"/>
        </w:rPr>
        <w:t xml:space="preserve">Jeżeli zaoferowana cena lub koszt, lub ich istotne części składowe, wydają się </w:t>
      </w:r>
      <w:r w:rsidRPr="008C74CF">
        <w:rPr>
          <w:rFonts w:ascii="Century Gothic" w:hAnsi="Century Gothic" w:cstheme="minorHAnsi"/>
          <w:b/>
          <w:sz w:val="20"/>
          <w:szCs w:val="20"/>
        </w:rPr>
        <w:t>rażąco niskie</w:t>
      </w:r>
      <w:r w:rsidRPr="008C74CF">
        <w:rPr>
          <w:rFonts w:ascii="Century Gothic" w:hAnsi="Century Gothic" w:cstheme="minorHAnsi"/>
          <w:sz w:val="20"/>
          <w:szCs w:val="20"/>
        </w:rPr>
        <w:t xml:space="preserve"> </w:t>
      </w:r>
      <w:r w:rsidR="008C74CF">
        <w:rPr>
          <w:rFonts w:ascii="Century Gothic" w:hAnsi="Century Gothic" w:cstheme="minorHAnsi"/>
          <w:sz w:val="20"/>
          <w:szCs w:val="20"/>
        </w:rPr>
        <w:br/>
      </w:r>
      <w:r w:rsidRPr="008C74CF">
        <w:rPr>
          <w:rFonts w:ascii="Century Gothic" w:hAnsi="Century Gothic" w:cstheme="minorHAnsi"/>
          <w:sz w:val="20"/>
          <w:szCs w:val="20"/>
        </w:rPr>
        <w:t xml:space="preserve">w stosunku do przedmiotu zamówienia lub budzą wątpliwości </w:t>
      </w:r>
      <w:r w:rsidR="00EE518E" w:rsidRPr="008C74CF">
        <w:rPr>
          <w:rFonts w:ascii="Century Gothic" w:hAnsi="Century Gothic" w:cstheme="minorHAnsi"/>
          <w:sz w:val="20"/>
          <w:szCs w:val="20"/>
        </w:rPr>
        <w:t>Z</w:t>
      </w:r>
      <w:r w:rsidRPr="008C74CF">
        <w:rPr>
          <w:rFonts w:ascii="Century Gothic" w:hAnsi="Century Gothic" w:cstheme="minorHAnsi"/>
          <w:sz w:val="20"/>
          <w:szCs w:val="20"/>
        </w:rPr>
        <w:t xml:space="preserve">amawiającego co do możliwości wykonania przedmiotu zamówienia zgodnie z wymaganiami określonymi w dokumentach zamówienia lub wynikającymi z odrębnych przepisów, </w:t>
      </w:r>
      <w:r w:rsidR="00EE518E" w:rsidRPr="008C74CF">
        <w:rPr>
          <w:rFonts w:ascii="Century Gothic" w:hAnsi="Century Gothic" w:cstheme="minorHAnsi"/>
          <w:sz w:val="20"/>
          <w:szCs w:val="20"/>
        </w:rPr>
        <w:t>Z</w:t>
      </w:r>
      <w:r w:rsidRPr="008C74CF">
        <w:rPr>
          <w:rFonts w:ascii="Century Gothic" w:hAnsi="Century Gothic" w:cstheme="minorHAnsi"/>
          <w:sz w:val="20"/>
          <w:szCs w:val="20"/>
        </w:rPr>
        <w:t xml:space="preserve">amawiający żąda od </w:t>
      </w:r>
      <w:r w:rsidR="00EE518E" w:rsidRPr="008C74CF">
        <w:rPr>
          <w:rFonts w:ascii="Century Gothic" w:hAnsi="Century Gothic" w:cstheme="minorHAnsi"/>
          <w:sz w:val="20"/>
          <w:szCs w:val="20"/>
        </w:rPr>
        <w:t>W</w:t>
      </w:r>
      <w:r w:rsidRPr="008C74CF">
        <w:rPr>
          <w:rFonts w:ascii="Century Gothic" w:hAnsi="Century Gothic" w:cstheme="minorHAnsi"/>
          <w:sz w:val="20"/>
          <w:szCs w:val="20"/>
        </w:rPr>
        <w:t>ykonawcy wyjaśnień, w tym złożenia dowodów w zakresie wyliczenia ceny lub kosztu, lub ich istotnych części składowych.</w:t>
      </w:r>
    </w:p>
    <w:p w14:paraId="13E28614" w14:textId="61D96467" w:rsidR="008C74CF" w:rsidRPr="008C74CF" w:rsidRDefault="00880B67" w:rsidP="008C74CF">
      <w:pPr>
        <w:numPr>
          <w:ilvl w:val="0"/>
          <w:numId w:val="12"/>
        </w:numPr>
        <w:spacing w:before="120" w:after="120" w:line="360" w:lineRule="auto"/>
        <w:ind w:left="-426" w:hanging="425"/>
        <w:jc w:val="both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r w:rsidRPr="008C74CF">
        <w:rPr>
          <w:rFonts w:ascii="Century Gothic" w:hAnsi="Century Gothic" w:cstheme="minorHAnsi"/>
          <w:bCs/>
          <w:sz w:val="20"/>
          <w:szCs w:val="20"/>
        </w:rPr>
        <w:t xml:space="preserve">Obowiązek wykazania, że oferta nie zawiera rażąco niskiej ceny lub kosztu spoczywa </w:t>
      </w:r>
      <w:r w:rsidR="008C74CF">
        <w:rPr>
          <w:rFonts w:ascii="Century Gothic" w:hAnsi="Century Gothic" w:cstheme="minorHAnsi"/>
          <w:bCs/>
          <w:sz w:val="20"/>
          <w:szCs w:val="20"/>
        </w:rPr>
        <w:br/>
      </w:r>
      <w:r w:rsidRPr="008C74CF">
        <w:rPr>
          <w:rFonts w:ascii="Century Gothic" w:hAnsi="Century Gothic" w:cstheme="minorHAnsi"/>
          <w:bCs/>
          <w:sz w:val="20"/>
          <w:szCs w:val="20"/>
        </w:rPr>
        <w:t>na Wykonawcy.</w:t>
      </w:r>
    </w:p>
    <w:p w14:paraId="182AEDC6" w14:textId="5F333D37" w:rsidR="008C74CF" w:rsidRPr="008C74CF" w:rsidRDefault="00880B67" w:rsidP="008C74CF">
      <w:pPr>
        <w:numPr>
          <w:ilvl w:val="0"/>
          <w:numId w:val="12"/>
        </w:numPr>
        <w:spacing w:before="120" w:after="120" w:line="360" w:lineRule="auto"/>
        <w:ind w:left="-426" w:hanging="425"/>
        <w:jc w:val="both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r w:rsidRPr="008C74CF">
        <w:rPr>
          <w:rFonts w:ascii="Century Gothic" w:hAnsi="Century Gothic" w:cstheme="minorHAnsi"/>
          <w:bCs/>
          <w:sz w:val="20"/>
          <w:szCs w:val="20"/>
        </w:rPr>
        <w:t xml:space="preserve">Odrzuceniu, jako oferta z rażąco niską ceną lub kosztem, podlega oferta </w:t>
      </w:r>
      <w:r w:rsidR="00EE518E" w:rsidRPr="008C74CF">
        <w:rPr>
          <w:rFonts w:ascii="Century Gothic" w:hAnsi="Century Gothic" w:cstheme="minorHAnsi"/>
          <w:bCs/>
          <w:sz w:val="20"/>
          <w:szCs w:val="20"/>
        </w:rPr>
        <w:t>W</w:t>
      </w:r>
      <w:r w:rsidRPr="008C74CF">
        <w:rPr>
          <w:rFonts w:ascii="Century Gothic" w:hAnsi="Century Gothic" w:cstheme="minorHAnsi"/>
          <w:bCs/>
          <w:sz w:val="20"/>
          <w:szCs w:val="20"/>
        </w:rPr>
        <w:t xml:space="preserve">ykonawcy, </w:t>
      </w:r>
      <w:r w:rsidR="00F44999">
        <w:rPr>
          <w:rFonts w:ascii="Century Gothic" w:hAnsi="Century Gothic" w:cstheme="minorHAnsi"/>
          <w:bCs/>
          <w:sz w:val="20"/>
          <w:szCs w:val="20"/>
        </w:rPr>
        <w:br/>
      </w:r>
      <w:r w:rsidRPr="008C74CF">
        <w:rPr>
          <w:rFonts w:ascii="Century Gothic" w:hAnsi="Century Gothic" w:cstheme="minorHAnsi"/>
          <w:bCs/>
          <w:sz w:val="20"/>
          <w:szCs w:val="20"/>
        </w:rPr>
        <w:t xml:space="preserve">który nie udzielił wyjaśnień w wyznaczonym terminie, lub jeżeli złożone wyjaśnienia </w:t>
      </w:r>
      <w:r w:rsidR="00677EF5">
        <w:rPr>
          <w:rFonts w:ascii="Century Gothic" w:hAnsi="Century Gothic" w:cstheme="minorHAnsi"/>
          <w:bCs/>
          <w:sz w:val="20"/>
          <w:szCs w:val="20"/>
        </w:rPr>
        <w:br/>
      </w:r>
      <w:r w:rsidRPr="008C74CF">
        <w:rPr>
          <w:rFonts w:ascii="Century Gothic" w:hAnsi="Century Gothic" w:cstheme="minorHAnsi"/>
          <w:bCs/>
          <w:sz w:val="20"/>
          <w:szCs w:val="20"/>
        </w:rPr>
        <w:t>wraz z dowodami nie uzasadniają podanej w ofercie ceny lub kosztu.</w:t>
      </w:r>
    </w:p>
    <w:p w14:paraId="4624C95D" w14:textId="5F3DF5D1" w:rsidR="00574FF9" w:rsidRPr="008C74CF" w:rsidRDefault="00EE518E" w:rsidP="008C74CF">
      <w:pPr>
        <w:numPr>
          <w:ilvl w:val="0"/>
          <w:numId w:val="12"/>
        </w:numPr>
        <w:spacing w:before="120" w:after="120" w:line="360" w:lineRule="auto"/>
        <w:ind w:left="-426" w:hanging="425"/>
        <w:jc w:val="both"/>
        <w:rPr>
          <w:rFonts w:ascii="Century Gothic" w:eastAsia="Times New Roman" w:hAnsi="Century Gothic" w:cstheme="minorHAnsi"/>
          <w:sz w:val="20"/>
          <w:szCs w:val="20"/>
          <w:lang w:eastAsia="pl-PL"/>
        </w:rPr>
      </w:pPr>
      <w:r w:rsidRPr="008C74CF">
        <w:rPr>
          <w:rFonts w:ascii="Century Gothic" w:hAnsi="Century Gothic" w:cstheme="minorHAnsi"/>
          <w:sz w:val="20"/>
          <w:szCs w:val="20"/>
        </w:rPr>
        <w:t xml:space="preserve">Jeżeli w postępowaniu złożona </w:t>
      </w:r>
      <w:r w:rsidR="00F40FCA" w:rsidRPr="008C74CF">
        <w:rPr>
          <w:rFonts w:ascii="Century Gothic" w:hAnsi="Century Gothic" w:cstheme="minorHAnsi"/>
          <w:sz w:val="20"/>
          <w:szCs w:val="20"/>
        </w:rPr>
        <w:t>zostanie</w:t>
      </w:r>
      <w:r w:rsidRPr="008C74CF">
        <w:rPr>
          <w:rFonts w:ascii="Century Gothic" w:hAnsi="Century Gothic" w:cstheme="minorHAnsi"/>
          <w:sz w:val="20"/>
          <w:szCs w:val="20"/>
        </w:rPr>
        <w:t xml:space="preserve"> oferta, której wybór prowadziłby do powstania </w:t>
      </w:r>
      <w:r w:rsidR="008C74CF">
        <w:rPr>
          <w:rFonts w:ascii="Century Gothic" w:hAnsi="Century Gothic" w:cstheme="minorHAnsi"/>
          <w:sz w:val="20"/>
          <w:szCs w:val="20"/>
        </w:rPr>
        <w:br/>
      </w:r>
      <w:r w:rsidRPr="008C74CF">
        <w:rPr>
          <w:rFonts w:ascii="Century Gothic" w:hAnsi="Century Gothic" w:cstheme="minorHAnsi"/>
          <w:sz w:val="20"/>
          <w:szCs w:val="20"/>
        </w:rPr>
        <w:t xml:space="preserve">u Zamawiającego obowiązku podatkowego zgodnie z przepisami o podatku od towarów i usług, Zamawiający w celu oceny takiej oferty doliczy do przedstawionej w niej ceny podatek </w:t>
      </w:r>
      <w:r w:rsidR="008C74CF">
        <w:rPr>
          <w:rFonts w:ascii="Century Gothic" w:hAnsi="Century Gothic" w:cstheme="minorHAnsi"/>
          <w:sz w:val="20"/>
          <w:szCs w:val="20"/>
        </w:rPr>
        <w:br/>
      </w:r>
      <w:r w:rsidRPr="008C74CF">
        <w:rPr>
          <w:rFonts w:ascii="Century Gothic" w:hAnsi="Century Gothic" w:cstheme="minorHAnsi"/>
          <w:sz w:val="20"/>
          <w:szCs w:val="20"/>
        </w:rPr>
        <w:t xml:space="preserve">od towarów i usług, który miałby obowiązek rozliczyć zgodnie z tymi przepisami. </w:t>
      </w:r>
      <w:r w:rsidR="0056534C" w:rsidRPr="008C74CF">
        <w:rPr>
          <w:rFonts w:ascii="Century Gothic" w:hAnsi="Century Gothic" w:cstheme="minorHAnsi"/>
          <w:sz w:val="20"/>
          <w:szCs w:val="20"/>
        </w:rPr>
        <w:br/>
      </w:r>
      <w:r w:rsidRPr="008C74CF">
        <w:rPr>
          <w:rFonts w:ascii="Century Gothic" w:hAnsi="Century Gothic" w:cstheme="minorHAnsi"/>
          <w:sz w:val="20"/>
          <w:szCs w:val="20"/>
        </w:rPr>
        <w:t xml:space="preserve">W takim przypadku Wykonawca, składając ofertę jest zobligowany poinformować Zamawiającego, że wybór jego oferty będzie prowadzić do powstania u Zamawiającego obowiązku podatkowego, wskazując nazwę (rodzaj) towaru lub usługi, których dostawa </w:t>
      </w:r>
      <w:r w:rsidR="008C74CF">
        <w:rPr>
          <w:rFonts w:ascii="Century Gothic" w:hAnsi="Century Gothic" w:cstheme="minorHAnsi"/>
          <w:sz w:val="20"/>
          <w:szCs w:val="20"/>
        </w:rPr>
        <w:br/>
      </w:r>
      <w:r w:rsidRPr="008C74CF">
        <w:rPr>
          <w:rFonts w:ascii="Century Gothic" w:hAnsi="Century Gothic" w:cstheme="minorHAnsi"/>
          <w:sz w:val="20"/>
          <w:szCs w:val="20"/>
        </w:rPr>
        <w:lastRenderedPageBreak/>
        <w:t>lub świadczenie będzie prowadzić do jego powstania, oraz wskazując ich wartość bez kwoty podatku.</w:t>
      </w:r>
    </w:p>
    <w:tbl>
      <w:tblPr>
        <w:tblStyle w:val="Tabela-Siatka"/>
        <w:tblW w:w="0" w:type="auto"/>
        <w:tblInd w:w="-856" w:type="dxa"/>
        <w:tblLook w:val="04A0" w:firstRow="1" w:lastRow="0" w:firstColumn="1" w:lastColumn="0" w:noHBand="0" w:noVBand="1"/>
      </w:tblPr>
      <w:tblGrid>
        <w:gridCol w:w="9916"/>
      </w:tblGrid>
      <w:tr w:rsidR="00592DB8" w:rsidRPr="00A57EAF" w14:paraId="20064DB5" w14:textId="77777777" w:rsidTr="008C74CF">
        <w:tc>
          <w:tcPr>
            <w:tcW w:w="9916" w:type="dxa"/>
            <w:shd w:val="clear" w:color="auto" w:fill="BDD6EE" w:themeFill="accent1" w:themeFillTint="66"/>
          </w:tcPr>
          <w:p w14:paraId="0C4DD765" w14:textId="77777777" w:rsidR="00592DB8" w:rsidRPr="00A57EAF" w:rsidRDefault="00592DB8" w:rsidP="005A2B8C">
            <w:pPr>
              <w:spacing w:before="120" w:after="120" w:line="360" w:lineRule="auto"/>
              <w:ind w:left="34" w:right="-2"/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Rozdział X</w:t>
            </w:r>
            <w:r w:rsidR="00F37967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VIII</w:t>
            </w: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.</w:t>
            </w:r>
          </w:p>
          <w:p w14:paraId="214CF2AB" w14:textId="77777777" w:rsidR="00592DB8" w:rsidRPr="00A57EAF" w:rsidRDefault="00592DB8" w:rsidP="005A2B8C">
            <w:pPr>
              <w:spacing w:before="120" w:after="120" w:line="360" w:lineRule="auto"/>
              <w:ind w:left="34" w:right="-2"/>
              <w:rPr>
                <w:rFonts w:ascii="Century Gothic" w:eastAsia="Times New Roman" w:hAnsi="Century Gothic" w:cstheme="minorHAnsi"/>
                <w:b/>
                <w:color w:val="000000"/>
                <w:highlight w:val="cyan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Opis kryteriów oceny ofert, wraz z podaniem wag tych kryteriów i sposobu oceny</w:t>
            </w:r>
            <w:r w:rsidR="005D1317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.</w:t>
            </w:r>
          </w:p>
        </w:tc>
      </w:tr>
    </w:tbl>
    <w:p w14:paraId="261CE868" w14:textId="77777777" w:rsidR="002B54FF" w:rsidRPr="0035769B" w:rsidRDefault="00367B3A">
      <w:pPr>
        <w:pStyle w:val="Akapitzlist"/>
        <w:numPr>
          <w:ilvl w:val="0"/>
          <w:numId w:val="21"/>
        </w:numPr>
        <w:spacing w:before="120" w:line="360" w:lineRule="auto"/>
        <w:ind w:left="-426" w:hanging="357"/>
        <w:jc w:val="both"/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</w:pPr>
      <w:r w:rsidRPr="0035769B">
        <w:rPr>
          <w:rFonts w:ascii="Century Gothic" w:eastAsia="Times New Roman" w:hAnsi="Century Gothic" w:cstheme="minorHAnsi"/>
          <w:sz w:val="20"/>
          <w:szCs w:val="20"/>
          <w:lang w:eastAsia="pl-PL"/>
        </w:rPr>
        <w:t>Zamawiający dokona wyboru najkorzystniejszej oferty z ofert ważnych przy zastosowaniu kryteri</w:t>
      </w:r>
      <w:r w:rsidR="002B54FF" w:rsidRPr="0035769B">
        <w:rPr>
          <w:rFonts w:ascii="Century Gothic" w:eastAsia="Times New Roman" w:hAnsi="Century Gothic" w:cstheme="minorHAnsi"/>
          <w:sz w:val="20"/>
          <w:szCs w:val="20"/>
          <w:lang w:eastAsia="pl-PL"/>
        </w:rPr>
        <w:t>ów</w:t>
      </w:r>
      <w:r w:rsidRPr="0035769B">
        <w:rPr>
          <w:rFonts w:ascii="Century Gothic" w:eastAsia="Times New Roman" w:hAnsi="Century Gothic" w:cstheme="minorHAnsi"/>
          <w:sz w:val="20"/>
          <w:szCs w:val="20"/>
          <w:lang w:eastAsia="pl-PL"/>
        </w:rPr>
        <w:t>:</w:t>
      </w:r>
    </w:p>
    <w:p w14:paraId="3E4FA2AF" w14:textId="27AEB01F" w:rsidR="002B54FF" w:rsidRPr="002B54FF" w:rsidRDefault="002B54FF" w:rsidP="002B54FF">
      <w:pPr>
        <w:pStyle w:val="Akapitzlist"/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/>
          <w:sz w:val="20"/>
          <w:szCs w:val="20"/>
          <w:highlight w:val="cyan"/>
          <w:lang w:eastAsia="pl-PL"/>
        </w:rPr>
      </w:pPr>
      <w:r w:rsidRPr="003350A9"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  <w:t>C</w:t>
      </w:r>
      <w:r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 – </w:t>
      </w:r>
      <w:r w:rsidR="0035769B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„</w:t>
      </w:r>
      <w:r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cena brutto oferty</w:t>
      </w:r>
      <w:r w:rsidR="0035769B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” </w:t>
      </w:r>
      <w:r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60%</w:t>
      </w:r>
    </w:p>
    <w:p w14:paraId="1020F7AF" w14:textId="595B8AE7" w:rsidR="002B54FF" w:rsidRPr="002B54FF" w:rsidRDefault="0035769B" w:rsidP="002B54FF">
      <w:pPr>
        <w:pStyle w:val="Akapitzlist"/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  <w:t>T</w:t>
      </w:r>
      <w:r w:rsidR="006402A0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 </w:t>
      </w:r>
      <w:r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–</w:t>
      </w:r>
      <w:r w:rsidR="002B54FF"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 </w:t>
      </w:r>
      <w:r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„termin płatności faktury”</w:t>
      </w:r>
      <w:r w:rsidR="002B54FF"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 40%</w:t>
      </w:r>
    </w:p>
    <w:p w14:paraId="5BCA9B76" w14:textId="77777777" w:rsidR="002B54FF" w:rsidRPr="006402A0" w:rsidRDefault="002B54FF" w:rsidP="002B54FF">
      <w:pPr>
        <w:pStyle w:val="Akapitzlist"/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</w:pPr>
      <w:r w:rsidRPr="006402A0"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  <w:t>Razem 100%</w:t>
      </w:r>
    </w:p>
    <w:p w14:paraId="3274D91A" w14:textId="47B99076" w:rsidR="006402A0" w:rsidRDefault="002B54FF">
      <w:pPr>
        <w:pStyle w:val="Akapitzlist"/>
        <w:numPr>
          <w:ilvl w:val="0"/>
          <w:numId w:val="21"/>
        </w:numPr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Zamawiający dokona oceny ofert przyznając punkty w ramach poszczególnych kryteriów oceny ofert,</w:t>
      </w:r>
      <w:r w:rsidR="006402A0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 </w:t>
      </w:r>
      <w:r w:rsidRPr="006402A0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przyjmując zasadę, że </w:t>
      </w:r>
      <w:r w:rsidRPr="001B3C66"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  <w:t>1% = 1 punkt.</w:t>
      </w:r>
    </w:p>
    <w:p w14:paraId="577BB2AA" w14:textId="77777777" w:rsidR="006402A0" w:rsidRDefault="002B54FF">
      <w:pPr>
        <w:pStyle w:val="Akapitzlist"/>
        <w:numPr>
          <w:ilvl w:val="0"/>
          <w:numId w:val="21"/>
        </w:numPr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 w:rsidRPr="006402A0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Ofertę, która uzyska najwyższą liczbę punktów Zamawiający uzna za najkorzystniejszą.</w:t>
      </w:r>
    </w:p>
    <w:p w14:paraId="5BC40E4E" w14:textId="77777777" w:rsidR="006402A0" w:rsidRDefault="002B54FF">
      <w:pPr>
        <w:pStyle w:val="Akapitzlist"/>
        <w:numPr>
          <w:ilvl w:val="0"/>
          <w:numId w:val="21"/>
        </w:numPr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 w:rsidRPr="006402A0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Oferty oceniane będą punktowo.</w:t>
      </w:r>
    </w:p>
    <w:p w14:paraId="2C18F192" w14:textId="77777777" w:rsidR="006402A0" w:rsidRDefault="002B54FF">
      <w:pPr>
        <w:pStyle w:val="Akapitzlist"/>
        <w:numPr>
          <w:ilvl w:val="0"/>
          <w:numId w:val="21"/>
        </w:numPr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 w:rsidRPr="006402A0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Łączna ocena oferty stanowi sumę punktów otrzymanych za poszczególne kryteria ocenianej oferty.</w:t>
      </w:r>
      <w:r w:rsidR="006402A0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 </w:t>
      </w:r>
      <w:r w:rsidRPr="006402A0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Maksymalna liczba punktów jaką może osiągnąć oferta wynosi 100 pkt.</w:t>
      </w:r>
    </w:p>
    <w:p w14:paraId="2A90DAB7" w14:textId="65163DA0" w:rsidR="002B54FF" w:rsidRPr="003350A9" w:rsidRDefault="002B54FF">
      <w:pPr>
        <w:pStyle w:val="Akapitzlist"/>
        <w:numPr>
          <w:ilvl w:val="0"/>
          <w:numId w:val="21"/>
        </w:numPr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 w:rsidRPr="006402A0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W trakcie oceny ofert kolejno porównywanym i ocenianym ofertom przyznawane są punkty </w:t>
      </w:r>
      <w:r w:rsidR="006402A0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br/>
      </w:r>
      <w:r w:rsidRPr="006402A0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za</w:t>
      </w:r>
      <w:r w:rsid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 </w:t>
      </w:r>
      <w:r w:rsidRP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poszczególne kryteria według następujących zasad:</w:t>
      </w:r>
    </w:p>
    <w:p w14:paraId="12236969" w14:textId="3450C833" w:rsidR="002B54FF" w:rsidRDefault="002B54FF">
      <w:pPr>
        <w:pStyle w:val="Akapitzlist"/>
        <w:numPr>
          <w:ilvl w:val="1"/>
          <w:numId w:val="22"/>
        </w:numPr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Punkty przyznane za kryterium: </w:t>
      </w:r>
      <w:r w:rsidRPr="003350A9"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  <w:t>„Cena brutto oferty”</w:t>
      </w:r>
      <w:r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 będą liczone wg następującego wzoru:</w:t>
      </w:r>
    </w:p>
    <w:p w14:paraId="4D5BF311" w14:textId="77777777" w:rsidR="003350A9" w:rsidRPr="0035769B" w:rsidRDefault="003350A9" w:rsidP="003350A9">
      <w:pPr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</w:p>
    <w:p w14:paraId="738FAD32" w14:textId="67351B7D" w:rsidR="002B54FF" w:rsidRPr="002B54FF" w:rsidRDefault="003350A9" w:rsidP="002B54FF">
      <w:pPr>
        <w:pStyle w:val="Akapitzlist"/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                 </w:t>
      </w:r>
      <w:r w:rsidR="002B54FF"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Najniższa oferowana cena brutto</w:t>
      </w:r>
    </w:p>
    <w:p w14:paraId="69F43F03" w14:textId="53206C80" w:rsidR="002B54FF" w:rsidRPr="002B54FF" w:rsidRDefault="002B54FF" w:rsidP="002B54FF">
      <w:pPr>
        <w:pStyle w:val="Akapitzlist"/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 w:rsidRPr="003350A9"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  <w:t>Cena</w:t>
      </w:r>
      <w:r w:rsid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 </w:t>
      </w:r>
      <w:r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= ------------</w:t>
      </w:r>
      <w:r w:rsid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-------------</w:t>
      </w:r>
      <w:r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------------------------------- x 60% x 100 </w:t>
      </w:r>
    </w:p>
    <w:p w14:paraId="5A224D00" w14:textId="003DC53B" w:rsidR="002B54FF" w:rsidRDefault="003350A9" w:rsidP="002B54FF">
      <w:pPr>
        <w:pStyle w:val="Akapitzlist"/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                   </w:t>
      </w:r>
      <w:r w:rsidR="002B54FF"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Cena badanej oferty brutt</w:t>
      </w:r>
      <w:r w:rsidR="0035769B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o</w:t>
      </w:r>
    </w:p>
    <w:p w14:paraId="69AC141C" w14:textId="77777777" w:rsidR="0035769B" w:rsidRPr="002B54FF" w:rsidRDefault="0035769B" w:rsidP="002B54FF">
      <w:pPr>
        <w:pStyle w:val="Akapitzlist"/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</w:p>
    <w:p w14:paraId="63596251" w14:textId="1AB34A18" w:rsidR="002B54FF" w:rsidRPr="003350A9" w:rsidRDefault="002B54FF" w:rsidP="003350A9">
      <w:pPr>
        <w:pStyle w:val="Akapitzlist"/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Podstawą przyznania punktów w kryterium „cena</w:t>
      </w:r>
      <w:r w:rsidR="0035769B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 brutto oferty</w:t>
      </w:r>
      <w:r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” będzie cena ofertowa brutto podana przez Wykonawcę w</w:t>
      </w:r>
      <w:r w:rsid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 </w:t>
      </w:r>
      <w:r w:rsidRP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Formularzu Ofertowym.</w:t>
      </w:r>
    </w:p>
    <w:p w14:paraId="153CEDEF" w14:textId="75AD0DA1" w:rsidR="002B54FF" w:rsidRPr="003350A9" w:rsidRDefault="002B54FF" w:rsidP="003350A9">
      <w:pPr>
        <w:pStyle w:val="Akapitzlist"/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Cena ofertowa brutto musi uwzględniać wszelkie koszty jakie Wykonawca poniesie w związku </w:t>
      </w:r>
      <w:r w:rsid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br/>
      </w:r>
      <w:r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z realizacją</w:t>
      </w:r>
      <w:r w:rsid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 </w:t>
      </w:r>
      <w:r w:rsidRP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przedmiotu zamówienia.</w:t>
      </w:r>
    </w:p>
    <w:p w14:paraId="5D80A29E" w14:textId="51CF5897" w:rsidR="002B54FF" w:rsidRPr="0035769B" w:rsidRDefault="002B54FF" w:rsidP="002B54FF">
      <w:pPr>
        <w:pStyle w:val="Akapitzlist"/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 w:rsidRPr="0035769B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2) Punkty przyznane za kryterium: </w:t>
      </w:r>
      <w:r w:rsidRPr="0035769B"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  <w:t>„</w:t>
      </w:r>
      <w:r w:rsidR="0035769B" w:rsidRPr="0035769B"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  <w:t>termin płatności faktury</w:t>
      </w:r>
      <w:r w:rsidRPr="0035769B"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  <w:t>”</w:t>
      </w:r>
      <w:r w:rsidRPr="0035769B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 będą liczone następująco:</w:t>
      </w:r>
    </w:p>
    <w:p w14:paraId="381EB9F0" w14:textId="3942E460" w:rsidR="0035769B" w:rsidRPr="0035769B" w:rsidRDefault="0035769B" w:rsidP="0035769B">
      <w:pPr>
        <w:pStyle w:val="Default"/>
        <w:spacing w:line="360" w:lineRule="auto"/>
        <w:ind w:left="-284"/>
        <w:jc w:val="both"/>
        <w:rPr>
          <w:rFonts w:ascii="Century Gothic" w:hAnsi="Century Gothic"/>
          <w:b/>
          <w:bCs/>
          <w:sz w:val="20"/>
          <w:szCs w:val="20"/>
        </w:rPr>
      </w:pPr>
      <w:r w:rsidRPr="0035769B">
        <w:rPr>
          <w:rFonts w:ascii="Century Gothic" w:hAnsi="Century Gothic"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w</w:t>
      </w:r>
      <w:r w:rsidRPr="0035769B">
        <w:rPr>
          <w:rFonts w:ascii="Century Gothic" w:hAnsi="Century Gothic"/>
          <w:sz w:val="20"/>
          <w:szCs w:val="20"/>
        </w:rPr>
        <w:t xml:space="preserve"> przypadku terminu płatności 30 dni </w:t>
      </w:r>
      <w:r w:rsidRPr="0035769B">
        <w:rPr>
          <w:rFonts w:ascii="Century Gothic" w:hAnsi="Century Gothic"/>
          <w:b/>
          <w:bCs/>
          <w:sz w:val="20"/>
          <w:szCs w:val="20"/>
        </w:rPr>
        <w:t>– Wykonawca otrzyma 40 pkt;</w:t>
      </w:r>
    </w:p>
    <w:p w14:paraId="7D1C135D" w14:textId="6B2E45DF" w:rsidR="0035769B" w:rsidRDefault="0035769B" w:rsidP="0035769B">
      <w:pPr>
        <w:pStyle w:val="Default"/>
        <w:spacing w:line="360" w:lineRule="auto"/>
        <w:ind w:left="-284"/>
        <w:jc w:val="both"/>
        <w:rPr>
          <w:rFonts w:ascii="Century Gothic" w:hAnsi="Century Gothic"/>
          <w:b/>
          <w:bCs/>
          <w:sz w:val="20"/>
          <w:szCs w:val="20"/>
        </w:rPr>
      </w:pPr>
      <w:r w:rsidRPr="0035769B">
        <w:rPr>
          <w:rFonts w:ascii="Century Gothic" w:hAnsi="Century Gothic"/>
          <w:bCs/>
          <w:sz w:val="20"/>
          <w:szCs w:val="20"/>
        </w:rPr>
        <w:t xml:space="preserve">- </w:t>
      </w:r>
      <w:r>
        <w:rPr>
          <w:rFonts w:ascii="Century Gothic" w:hAnsi="Century Gothic"/>
          <w:bCs/>
          <w:sz w:val="20"/>
          <w:szCs w:val="20"/>
        </w:rPr>
        <w:t>w</w:t>
      </w:r>
      <w:r w:rsidRPr="0035769B">
        <w:rPr>
          <w:rFonts w:ascii="Century Gothic" w:hAnsi="Century Gothic"/>
          <w:bCs/>
          <w:sz w:val="20"/>
          <w:szCs w:val="20"/>
        </w:rPr>
        <w:t xml:space="preserve"> </w:t>
      </w:r>
      <w:r w:rsidRPr="0035769B">
        <w:rPr>
          <w:rFonts w:ascii="Century Gothic" w:hAnsi="Century Gothic"/>
          <w:sz w:val="20"/>
          <w:szCs w:val="20"/>
        </w:rPr>
        <w:t xml:space="preserve">przypadku terminu płatności 21-29 dni </w:t>
      </w:r>
      <w:r w:rsidRPr="0035769B">
        <w:rPr>
          <w:rFonts w:ascii="Century Gothic" w:hAnsi="Century Gothic"/>
          <w:b/>
          <w:bCs/>
          <w:sz w:val="20"/>
          <w:szCs w:val="20"/>
        </w:rPr>
        <w:t>– Wykonawca otrzyma 0 pkt;</w:t>
      </w:r>
    </w:p>
    <w:p w14:paraId="256A71BC" w14:textId="77777777" w:rsidR="0035769B" w:rsidRDefault="0035769B" w:rsidP="0035769B">
      <w:pPr>
        <w:pStyle w:val="Default"/>
        <w:spacing w:line="360" w:lineRule="auto"/>
        <w:ind w:left="-284"/>
        <w:jc w:val="both"/>
        <w:rPr>
          <w:rFonts w:ascii="Century Gothic" w:hAnsi="Century Gothic"/>
          <w:sz w:val="20"/>
          <w:szCs w:val="20"/>
        </w:rPr>
      </w:pPr>
    </w:p>
    <w:p w14:paraId="7CA178F5" w14:textId="7D5D3DE2" w:rsidR="0035769B" w:rsidRPr="0035769B" w:rsidRDefault="0035769B" w:rsidP="0035769B">
      <w:pPr>
        <w:autoSpaceDE w:val="0"/>
        <w:autoSpaceDN w:val="0"/>
        <w:adjustRightInd w:val="0"/>
        <w:spacing w:line="360" w:lineRule="auto"/>
        <w:ind w:left="-426"/>
        <w:jc w:val="both"/>
        <w:rPr>
          <w:rFonts w:ascii="Century Gothic" w:hAnsi="Century Gothic"/>
          <w:i/>
          <w:iCs/>
          <w:color w:val="000000"/>
          <w:sz w:val="20"/>
          <w:szCs w:val="20"/>
          <w:u w:val="single"/>
        </w:rPr>
      </w:pPr>
      <w:r w:rsidRPr="0035769B">
        <w:rPr>
          <w:rFonts w:ascii="Century Gothic" w:hAnsi="Century Gothic"/>
          <w:i/>
          <w:iCs/>
          <w:sz w:val="20"/>
          <w:szCs w:val="20"/>
          <w:u w:val="single"/>
        </w:rPr>
        <w:t>Termin płatności nie może być krótszy niż 21 dni.</w:t>
      </w:r>
    </w:p>
    <w:p w14:paraId="04EE83A5" w14:textId="520CC67F" w:rsidR="00363A4A" w:rsidRPr="0035769B" w:rsidRDefault="0035769B" w:rsidP="00D72331">
      <w:pPr>
        <w:autoSpaceDE w:val="0"/>
        <w:autoSpaceDN w:val="0"/>
        <w:adjustRightInd w:val="0"/>
        <w:spacing w:line="360" w:lineRule="auto"/>
        <w:ind w:left="-426"/>
        <w:jc w:val="both"/>
        <w:rPr>
          <w:rFonts w:ascii="Century Gothic" w:hAnsi="Century Gothic"/>
          <w:color w:val="000000"/>
          <w:sz w:val="20"/>
          <w:szCs w:val="20"/>
        </w:rPr>
      </w:pPr>
      <w:r w:rsidRPr="0035769B">
        <w:rPr>
          <w:rFonts w:ascii="Century Gothic" w:hAnsi="Century Gothic"/>
          <w:color w:val="000000"/>
          <w:sz w:val="20"/>
          <w:szCs w:val="20"/>
        </w:rPr>
        <w:t xml:space="preserve">W przypadku zaoferowania terminu płatności krótszego niż 21 dni </w:t>
      </w:r>
      <w:r w:rsidR="00363A4A">
        <w:rPr>
          <w:rFonts w:ascii="Century Gothic" w:hAnsi="Century Gothic"/>
          <w:color w:val="000000"/>
          <w:sz w:val="20"/>
          <w:szCs w:val="20"/>
        </w:rPr>
        <w:t xml:space="preserve">lub nie wpisania żadnej wartości </w:t>
      </w:r>
      <w:r w:rsidRPr="0035769B">
        <w:rPr>
          <w:rFonts w:ascii="Century Gothic" w:hAnsi="Century Gothic"/>
          <w:color w:val="000000"/>
          <w:sz w:val="20"/>
          <w:szCs w:val="20"/>
        </w:rPr>
        <w:t>oferta Wykonawcy zostanie odrzucona.</w:t>
      </w:r>
    </w:p>
    <w:p w14:paraId="4FF4CFE7" w14:textId="023A17B3" w:rsidR="0035769B" w:rsidRPr="0035769B" w:rsidRDefault="002B54FF" w:rsidP="0035769B">
      <w:pPr>
        <w:pStyle w:val="Akapitzlist"/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3) Ogólna liczba punktów zostanie obliczona wg następującego wzoru:</w:t>
      </w:r>
    </w:p>
    <w:p w14:paraId="145A70C3" w14:textId="7F99F264" w:rsidR="002B54FF" w:rsidRPr="0035769B" w:rsidRDefault="002B54FF" w:rsidP="003350A9">
      <w:pPr>
        <w:pStyle w:val="Akapitzlist"/>
        <w:spacing w:before="120" w:line="360" w:lineRule="auto"/>
        <w:ind w:left="-426"/>
        <w:jc w:val="center"/>
        <w:rPr>
          <w:rFonts w:ascii="Century Gothic" w:eastAsia="Times New Roman" w:hAnsi="Century Gothic" w:cstheme="minorHAnsi"/>
          <w:b/>
          <w:lang w:eastAsia="pl-PL"/>
        </w:rPr>
      </w:pPr>
      <w:r w:rsidRPr="0035769B">
        <w:rPr>
          <w:rFonts w:ascii="Century Gothic" w:eastAsia="Times New Roman" w:hAnsi="Century Gothic" w:cstheme="minorHAnsi"/>
          <w:b/>
          <w:lang w:eastAsia="pl-PL"/>
        </w:rPr>
        <w:t xml:space="preserve">P = C + </w:t>
      </w:r>
      <w:r w:rsidR="0035769B" w:rsidRPr="0035769B">
        <w:rPr>
          <w:rFonts w:ascii="Century Gothic" w:eastAsia="Times New Roman" w:hAnsi="Century Gothic" w:cstheme="minorHAnsi"/>
          <w:b/>
          <w:lang w:eastAsia="pl-PL"/>
        </w:rPr>
        <w:t>T</w:t>
      </w:r>
    </w:p>
    <w:p w14:paraId="6CA4AFA5" w14:textId="77777777" w:rsidR="002B54FF" w:rsidRPr="002B54FF" w:rsidRDefault="002B54FF" w:rsidP="002B54FF">
      <w:pPr>
        <w:pStyle w:val="Akapitzlist"/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lastRenderedPageBreak/>
        <w:t>gdzie:</w:t>
      </w:r>
    </w:p>
    <w:p w14:paraId="04F33FBC" w14:textId="77777777" w:rsidR="002B54FF" w:rsidRPr="002B54FF" w:rsidRDefault="002B54FF" w:rsidP="002B54FF">
      <w:pPr>
        <w:pStyle w:val="Akapitzlist"/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 w:rsidRPr="003350A9"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  <w:t>P</w:t>
      </w:r>
      <w:r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 – ogólna liczba punktów przyznana ofercie,</w:t>
      </w:r>
    </w:p>
    <w:p w14:paraId="02E0CD44" w14:textId="69921E76" w:rsidR="002B54FF" w:rsidRPr="002B54FF" w:rsidRDefault="002B54FF" w:rsidP="002B54FF">
      <w:pPr>
        <w:pStyle w:val="Akapitzlist"/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 w:rsidRPr="003350A9"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  <w:t>C</w:t>
      </w:r>
      <w:r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 – liczba punktów przyznanych danej ofercie za </w:t>
      </w:r>
      <w:r w:rsidR="0035769B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 kryterium „</w:t>
      </w:r>
      <w:r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cen</w:t>
      </w:r>
      <w:r w:rsidR="0035769B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a brutto oferty”</w:t>
      </w:r>
      <w:r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,</w:t>
      </w:r>
    </w:p>
    <w:p w14:paraId="052F6580" w14:textId="5261F701" w:rsidR="002B54FF" w:rsidRPr="002B54FF" w:rsidRDefault="00D72331" w:rsidP="002B54FF">
      <w:pPr>
        <w:pStyle w:val="Akapitzlist"/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  <w:t>T</w:t>
      </w:r>
      <w:r w:rsidR="002B54FF"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 – liczba punktów przyznanych danej ofercie za </w:t>
      </w:r>
      <w:r w:rsidR="0035769B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kryterium „termin płatności faktury”.</w:t>
      </w:r>
    </w:p>
    <w:p w14:paraId="3B3CECA0" w14:textId="77777777" w:rsidR="003350A9" w:rsidRDefault="002B54FF">
      <w:pPr>
        <w:pStyle w:val="Akapitzlist"/>
        <w:numPr>
          <w:ilvl w:val="0"/>
          <w:numId w:val="21"/>
        </w:numPr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Uzyskana z wyliczenia ilość punktów zostanie ostatecznie ustalona z dokładnością do drugiego miejsca</w:t>
      </w:r>
      <w:r w:rsid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 </w:t>
      </w:r>
      <w:r w:rsidRP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po przecinku z zachowaniem zasady zaokrągleń matematycznych.</w:t>
      </w:r>
    </w:p>
    <w:p w14:paraId="2D5F96FC" w14:textId="77777777" w:rsidR="003350A9" w:rsidRDefault="002B54FF">
      <w:pPr>
        <w:pStyle w:val="Akapitzlist"/>
        <w:numPr>
          <w:ilvl w:val="0"/>
          <w:numId w:val="21"/>
        </w:numPr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 w:rsidRP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Wybór oferty najkorzystniejszej nastąpi zgodnie z art. 239 ustawy Pzp.</w:t>
      </w:r>
    </w:p>
    <w:p w14:paraId="07A2746C" w14:textId="43FBC920" w:rsidR="002B54FF" w:rsidRPr="003350A9" w:rsidRDefault="002B54FF">
      <w:pPr>
        <w:pStyle w:val="Akapitzlist"/>
        <w:numPr>
          <w:ilvl w:val="0"/>
          <w:numId w:val="21"/>
        </w:numPr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 w:rsidRP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Zamawiający niezwłocznie po wyborze najkorzystniejszej oferty poinformuje równocześnie</w:t>
      </w:r>
    </w:p>
    <w:p w14:paraId="7E590369" w14:textId="77777777" w:rsidR="002B54FF" w:rsidRPr="002B54FF" w:rsidRDefault="002B54FF" w:rsidP="003350A9">
      <w:pPr>
        <w:pStyle w:val="Akapitzlist"/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Wykonawców, którzy złożyli oferty, o:</w:t>
      </w:r>
    </w:p>
    <w:p w14:paraId="37E4CB7B" w14:textId="77777777" w:rsidR="002B54FF" w:rsidRPr="002B54FF" w:rsidRDefault="002B54FF" w:rsidP="002B54FF">
      <w:pPr>
        <w:pStyle w:val="Akapitzlist"/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1) wyborze najkorzystniejszej oferty, podając nazwę albo imię i nazwisko, siedzibę albo miejsce</w:t>
      </w:r>
    </w:p>
    <w:p w14:paraId="5F5EFCBB" w14:textId="77777777" w:rsidR="002B54FF" w:rsidRPr="002B54FF" w:rsidRDefault="002B54FF" w:rsidP="002B54FF">
      <w:pPr>
        <w:pStyle w:val="Akapitzlist"/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zamieszkania, jeżeli jest miejscem wykonywania działalności wykonawcy, którego ofertę wybrano,</w:t>
      </w:r>
    </w:p>
    <w:p w14:paraId="5A1283F9" w14:textId="77777777" w:rsidR="002B54FF" w:rsidRPr="002B54FF" w:rsidRDefault="002B54FF" w:rsidP="002B54FF">
      <w:pPr>
        <w:pStyle w:val="Akapitzlist"/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oraz nazwy albo imiona i nazwiska, siedziby albo miejsca zamieszkania, jeżeli są miejscami</w:t>
      </w:r>
    </w:p>
    <w:p w14:paraId="135DD2D5" w14:textId="77777777" w:rsidR="002B54FF" w:rsidRPr="002B54FF" w:rsidRDefault="002B54FF" w:rsidP="002B54FF">
      <w:pPr>
        <w:pStyle w:val="Akapitzlist"/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wykonywania działalności wykonawców, którzy złożyli oferty, a także punktację przyznaną ofertom</w:t>
      </w:r>
    </w:p>
    <w:p w14:paraId="116DF406" w14:textId="77777777" w:rsidR="002B54FF" w:rsidRPr="002B54FF" w:rsidRDefault="002B54FF" w:rsidP="002B54FF">
      <w:pPr>
        <w:pStyle w:val="Akapitzlist"/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w każdym kryterium oceny ofert i łączną punktację – podając uzasadnienie faktyczne i prawne,</w:t>
      </w:r>
    </w:p>
    <w:p w14:paraId="423737F6" w14:textId="77777777" w:rsidR="002B54FF" w:rsidRPr="002B54FF" w:rsidRDefault="002B54FF" w:rsidP="002B54FF">
      <w:pPr>
        <w:pStyle w:val="Akapitzlist"/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2) wykonawcach, których oferty zostały odrzucone – podając uzasadnienie faktyczne i prawne,</w:t>
      </w:r>
    </w:p>
    <w:p w14:paraId="2067DB9B" w14:textId="77777777" w:rsidR="003350A9" w:rsidRDefault="002B54FF" w:rsidP="003350A9">
      <w:pPr>
        <w:pStyle w:val="Akapitzlist"/>
        <w:spacing w:before="120" w:line="360" w:lineRule="auto"/>
        <w:ind w:left="-426" w:hanging="425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 w:rsidRPr="002B54FF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10. Zawiadomienie o wyborze najkorzystniejszej oferty zostanie zamieszczone na stronie internetowej</w:t>
      </w:r>
      <w:r w:rsid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 </w:t>
      </w:r>
      <w:r w:rsidRP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prowadzonego postępowania.</w:t>
      </w:r>
    </w:p>
    <w:p w14:paraId="258E25CF" w14:textId="2C61EE27" w:rsidR="003350A9" w:rsidRDefault="002B54FF">
      <w:pPr>
        <w:pStyle w:val="Akapitzlist"/>
        <w:numPr>
          <w:ilvl w:val="0"/>
          <w:numId w:val="35"/>
        </w:numPr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 w:rsidRP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Umowa w sprawie zamówienia publicznego może być zawarta w terminie nie krótszym niż 5 dni </w:t>
      </w:r>
      <w:r w:rsid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br/>
      </w:r>
      <w:r w:rsidRP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od dnia</w:t>
      </w:r>
      <w:r w:rsidR="003350A9" w:rsidRP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 </w:t>
      </w:r>
      <w:r w:rsidRP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przesłania zawiadomienia o wyborze najkorzystniejszej oferty, jeżeli zawiadomienie </w:t>
      </w:r>
      <w:r w:rsidR="0035769B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br/>
      </w:r>
      <w:r w:rsidRP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to zostani</w:t>
      </w:r>
      <w:r w:rsidR="003350A9" w:rsidRP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e </w:t>
      </w:r>
      <w:r w:rsidRP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przesłane przy użyciu środków komunikacji elektronicznej, albo 10 dni - jeżeli zostanie przesłane w inny</w:t>
      </w:r>
      <w:r w:rsidR="003350A9" w:rsidRP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 </w:t>
      </w:r>
      <w:r w:rsidRP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sposób.</w:t>
      </w:r>
    </w:p>
    <w:p w14:paraId="51459E3A" w14:textId="346A8640" w:rsidR="00C53D30" w:rsidRPr="003350A9" w:rsidRDefault="002B54FF">
      <w:pPr>
        <w:pStyle w:val="Akapitzlist"/>
        <w:numPr>
          <w:ilvl w:val="0"/>
          <w:numId w:val="35"/>
        </w:numPr>
        <w:spacing w:before="120" w:line="360" w:lineRule="auto"/>
        <w:ind w:left="-426"/>
        <w:jc w:val="both"/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</w:pPr>
      <w:r w:rsidRP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Jeżeli wykonawca, którego oferta została wybrana, uchyli się od zawarcia umowy w sprawie zamówienia</w:t>
      </w:r>
      <w:r w:rsid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 </w:t>
      </w:r>
      <w:r w:rsidRP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publicznego lub nie wniesie wymaganego zabezpieczenia należytego wykonania umowy (jeżeli dotyczy),</w:t>
      </w:r>
      <w:r w:rsid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 </w:t>
      </w:r>
      <w:r w:rsidRP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Zamawiający może dokonać ponownego badania i oceny ofert spośród ofert pozostałych w</w:t>
      </w:r>
      <w:r w:rsid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 xml:space="preserve">  </w:t>
      </w:r>
      <w:r w:rsidRPr="003350A9">
        <w:rPr>
          <w:rFonts w:ascii="Century Gothic" w:eastAsia="Times New Roman" w:hAnsi="Century Gothic" w:cstheme="minorHAnsi"/>
          <w:bCs/>
          <w:sz w:val="20"/>
          <w:szCs w:val="20"/>
          <w:lang w:eastAsia="pl-PL"/>
        </w:rPr>
        <w:t>postępowaniu wykonawców i dokonać ponownego wyboru najkorzystniejszej oferty.</w:t>
      </w:r>
    </w:p>
    <w:tbl>
      <w:tblPr>
        <w:tblStyle w:val="Tabela-Siatka"/>
        <w:tblW w:w="0" w:type="auto"/>
        <w:tblInd w:w="-714" w:type="dxa"/>
        <w:tblLook w:val="04A0" w:firstRow="1" w:lastRow="0" w:firstColumn="1" w:lastColumn="0" w:noHBand="0" w:noVBand="1"/>
      </w:tblPr>
      <w:tblGrid>
        <w:gridCol w:w="9774"/>
      </w:tblGrid>
      <w:tr w:rsidR="00F37967" w:rsidRPr="00A57EAF" w14:paraId="6F33F2EB" w14:textId="77777777" w:rsidTr="00552D6C">
        <w:tc>
          <w:tcPr>
            <w:tcW w:w="9774" w:type="dxa"/>
            <w:shd w:val="clear" w:color="auto" w:fill="BDD6EE" w:themeFill="accent1" w:themeFillTint="66"/>
          </w:tcPr>
          <w:p w14:paraId="76D40822" w14:textId="77777777" w:rsidR="00F37967" w:rsidRPr="00A57EAF" w:rsidRDefault="00F37967" w:rsidP="005A2B8C">
            <w:pPr>
              <w:spacing w:before="120" w:after="120" w:line="360" w:lineRule="auto"/>
              <w:ind w:left="22" w:right="-2" w:hanging="1"/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Rozdział XIX.</w:t>
            </w:r>
          </w:p>
          <w:p w14:paraId="3F49043A" w14:textId="77777777" w:rsidR="00F37967" w:rsidRPr="00A57EAF" w:rsidRDefault="00F37967" w:rsidP="005A2B8C">
            <w:pPr>
              <w:spacing w:before="120" w:after="120" w:line="360" w:lineRule="auto"/>
              <w:ind w:left="22" w:right="-2" w:hanging="1"/>
              <w:rPr>
                <w:rFonts w:ascii="Century Gothic" w:eastAsia="Times New Roman" w:hAnsi="Century Gothic" w:cstheme="minorHAnsi"/>
                <w:b/>
                <w:color w:val="000000"/>
                <w:highlight w:val="cyan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Informacje o formalnościach, jakie muszą zostać dopełnione po wyborze oferty w celu zawarcia umowy w sprawie zamówienia publicznego</w:t>
            </w:r>
            <w:r w:rsidR="005D1317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.</w:t>
            </w:r>
          </w:p>
        </w:tc>
      </w:tr>
    </w:tbl>
    <w:p w14:paraId="4A6F940C" w14:textId="77777777" w:rsidR="00552D6C" w:rsidRPr="00552D6C" w:rsidRDefault="00F37967" w:rsidP="00552D6C">
      <w:pPr>
        <w:pStyle w:val="Tytu"/>
        <w:numPr>
          <w:ilvl w:val="0"/>
          <w:numId w:val="6"/>
        </w:numPr>
        <w:spacing w:before="120" w:after="120" w:line="360" w:lineRule="auto"/>
        <w:ind w:left="-426" w:hanging="283"/>
        <w:jc w:val="both"/>
        <w:rPr>
          <w:rFonts w:ascii="Century Gothic" w:hAnsi="Century Gothic" w:cstheme="minorHAnsi"/>
          <w:b w:val="0"/>
          <w:bCs w:val="0"/>
          <w:color w:val="000000"/>
          <w:sz w:val="20"/>
          <w:szCs w:val="20"/>
        </w:rPr>
      </w:pPr>
      <w:r w:rsidRPr="00552D6C">
        <w:rPr>
          <w:rFonts w:ascii="Century Gothic" w:hAnsi="Century Gothic" w:cstheme="minorHAnsi"/>
          <w:b w:val="0"/>
          <w:bCs w:val="0"/>
          <w:color w:val="000000"/>
          <w:sz w:val="20"/>
          <w:szCs w:val="20"/>
        </w:rPr>
        <w:t xml:space="preserve">Zamawiający zawiera umowę w sprawie zamówienia publicznego, z uwzględnieniem art. 577 ustawy </w:t>
      </w:r>
      <w:r w:rsidR="00466AF7" w:rsidRPr="00552D6C">
        <w:rPr>
          <w:rFonts w:ascii="Century Gothic" w:hAnsi="Century Gothic" w:cstheme="minorHAnsi"/>
          <w:b w:val="0"/>
          <w:bCs w:val="0"/>
          <w:color w:val="000000"/>
          <w:sz w:val="20"/>
          <w:szCs w:val="20"/>
        </w:rPr>
        <w:t>P</w:t>
      </w:r>
      <w:r w:rsidRPr="00552D6C">
        <w:rPr>
          <w:rFonts w:ascii="Century Gothic" w:hAnsi="Century Gothic" w:cstheme="minorHAnsi"/>
          <w:b w:val="0"/>
          <w:bCs w:val="0"/>
          <w:color w:val="000000"/>
          <w:sz w:val="20"/>
          <w:szCs w:val="20"/>
        </w:rPr>
        <w:t>zp, w terminie nie krótszym niż 5 dni od dnia przesłania zawiadomienia o wyborze najkorzystniejszej oferty, jeżeli zawiadomienie to zostało przesłane przy użyciu środków komunikacji elektronicznej,</w:t>
      </w:r>
      <w:r w:rsidR="00466AF7" w:rsidRPr="00552D6C">
        <w:rPr>
          <w:rFonts w:ascii="Century Gothic" w:hAnsi="Century Gothic" w:cstheme="minorHAnsi"/>
          <w:b w:val="0"/>
          <w:bCs w:val="0"/>
          <w:color w:val="000000"/>
          <w:sz w:val="20"/>
          <w:szCs w:val="20"/>
        </w:rPr>
        <w:t xml:space="preserve"> albo 10 dni, jeżeli zostało przesłane w inny sposób.</w:t>
      </w:r>
    </w:p>
    <w:p w14:paraId="0E993ECB" w14:textId="77777777" w:rsidR="00552D6C" w:rsidRDefault="00466AF7" w:rsidP="00552D6C">
      <w:pPr>
        <w:pStyle w:val="Tytu"/>
        <w:numPr>
          <w:ilvl w:val="0"/>
          <w:numId w:val="6"/>
        </w:numPr>
        <w:spacing w:before="120" w:after="120" w:line="360" w:lineRule="auto"/>
        <w:ind w:left="-426" w:hanging="283"/>
        <w:jc w:val="both"/>
        <w:rPr>
          <w:rFonts w:ascii="Century Gothic" w:hAnsi="Century Gothic" w:cstheme="minorHAnsi"/>
          <w:b w:val="0"/>
          <w:bCs w:val="0"/>
          <w:color w:val="000000"/>
          <w:sz w:val="20"/>
          <w:szCs w:val="20"/>
        </w:rPr>
      </w:pPr>
      <w:r w:rsidRPr="00552D6C">
        <w:rPr>
          <w:rFonts w:ascii="Century Gothic" w:hAnsi="Century Gothic" w:cstheme="minorHAnsi"/>
          <w:b w:val="0"/>
          <w:bCs w:val="0"/>
          <w:sz w:val="20"/>
          <w:szCs w:val="20"/>
        </w:rPr>
        <w:t>Zamawiający może zawrzeć umowę w sprawie zamówienia publicznego przed upływem terminu, o który mowa w ust. 1, jeżeli w postępowaniu o udzielenie zamówienia publicznego prowadzonym w trybie podstawowym złożono tylko jedną ofertę.</w:t>
      </w:r>
    </w:p>
    <w:p w14:paraId="3F8E8E16" w14:textId="77777777" w:rsidR="00552D6C" w:rsidRDefault="00275A97" w:rsidP="00552D6C">
      <w:pPr>
        <w:pStyle w:val="Tytu"/>
        <w:numPr>
          <w:ilvl w:val="0"/>
          <w:numId w:val="6"/>
        </w:numPr>
        <w:spacing w:before="120" w:after="120" w:line="360" w:lineRule="auto"/>
        <w:ind w:left="-426" w:hanging="283"/>
        <w:jc w:val="both"/>
        <w:rPr>
          <w:rFonts w:ascii="Century Gothic" w:hAnsi="Century Gothic" w:cstheme="minorHAnsi"/>
          <w:b w:val="0"/>
          <w:bCs w:val="0"/>
          <w:color w:val="000000"/>
          <w:sz w:val="20"/>
          <w:szCs w:val="20"/>
        </w:rPr>
      </w:pPr>
      <w:r w:rsidRPr="00552D6C">
        <w:rPr>
          <w:rFonts w:ascii="Century Gothic" w:hAnsi="Century Gothic" w:cstheme="minorHAnsi"/>
          <w:b w:val="0"/>
          <w:bCs w:val="0"/>
          <w:sz w:val="20"/>
          <w:szCs w:val="20"/>
        </w:rPr>
        <w:lastRenderedPageBreak/>
        <w:t xml:space="preserve">W przypadku wyboru oferty złożonej przez Wykonawców wspólnie ubiegających się o udzielenie zamówienia, Zamawiający zastrzega sobie prawo żądania przed zawarciem umowy w sprawie zamówienia publicznego umowy regulującej współpracę tych Wykonawców. </w:t>
      </w:r>
    </w:p>
    <w:p w14:paraId="5B6734AF" w14:textId="77777777" w:rsidR="00552D6C" w:rsidRDefault="00084C7F" w:rsidP="00552D6C">
      <w:pPr>
        <w:pStyle w:val="Tytu"/>
        <w:numPr>
          <w:ilvl w:val="0"/>
          <w:numId w:val="6"/>
        </w:numPr>
        <w:spacing w:before="120" w:after="120" w:line="360" w:lineRule="auto"/>
        <w:ind w:left="-426" w:hanging="283"/>
        <w:jc w:val="both"/>
        <w:rPr>
          <w:rFonts w:ascii="Century Gothic" w:hAnsi="Century Gothic" w:cstheme="minorHAnsi"/>
          <w:b w:val="0"/>
          <w:bCs w:val="0"/>
          <w:color w:val="000000"/>
          <w:sz w:val="20"/>
          <w:szCs w:val="20"/>
        </w:rPr>
      </w:pPr>
      <w:r w:rsidRPr="00552D6C">
        <w:rPr>
          <w:rFonts w:ascii="Century Gothic" w:hAnsi="Century Gothic" w:cstheme="minorHAnsi"/>
          <w:b w:val="0"/>
          <w:bCs w:val="0"/>
          <w:sz w:val="20"/>
          <w:szCs w:val="20"/>
        </w:rPr>
        <w:t>Wykonawca, którego oferta została wybrana jako najkorzystniejsza, zostanie poinformowany przez Zamawiającego o miejscu i terminie podpisania umowy.</w:t>
      </w:r>
    </w:p>
    <w:p w14:paraId="2324B5F6" w14:textId="0F3F4640" w:rsidR="0035769B" w:rsidRPr="00D72331" w:rsidRDefault="00F37967" w:rsidP="0035769B">
      <w:pPr>
        <w:pStyle w:val="Tytu"/>
        <w:numPr>
          <w:ilvl w:val="0"/>
          <w:numId w:val="6"/>
        </w:numPr>
        <w:spacing w:before="120" w:after="120" w:line="360" w:lineRule="auto"/>
        <w:ind w:left="-426" w:hanging="283"/>
        <w:jc w:val="both"/>
        <w:rPr>
          <w:rFonts w:ascii="Century Gothic" w:hAnsi="Century Gothic" w:cstheme="minorHAnsi"/>
          <w:b w:val="0"/>
          <w:bCs w:val="0"/>
          <w:sz w:val="20"/>
          <w:szCs w:val="20"/>
        </w:rPr>
      </w:pPr>
      <w:r w:rsidRPr="00552D6C">
        <w:rPr>
          <w:rFonts w:ascii="Century Gothic" w:hAnsi="Century Gothic" w:cstheme="minorHAnsi"/>
          <w:b w:val="0"/>
          <w:bCs w:val="0"/>
          <w:sz w:val="20"/>
          <w:szCs w:val="20"/>
        </w:rPr>
        <w:t xml:space="preserve">Jeżeli Wykonawca, którego oferta została wybrana jako najkorzystniejsza, uchyla się od zawarcia umowy w sprawie zamówienia publicznego Zamawiający może dokonać ponownego badania </w:t>
      </w:r>
      <w:r w:rsidR="00C7746F">
        <w:rPr>
          <w:rFonts w:ascii="Century Gothic" w:hAnsi="Century Gothic" w:cstheme="minorHAnsi"/>
          <w:b w:val="0"/>
          <w:bCs w:val="0"/>
          <w:sz w:val="20"/>
          <w:szCs w:val="20"/>
        </w:rPr>
        <w:br/>
      </w:r>
      <w:r w:rsidRPr="00552D6C">
        <w:rPr>
          <w:rFonts w:ascii="Century Gothic" w:hAnsi="Century Gothic" w:cstheme="minorHAnsi"/>
          <w:b w:val="0"/>
          <w:bCs w:val="0"/>
          <w:sz w:val="20"/>
          <w:szCs w:val="20"/>
        </w:rPr>
        <w:t xml:space="preserve">i oceny ofert spośród ofert pozostałych w postępowaniu Wykonawców </w:t>
      </w:r>
      <w:r w:rsidR="00BD41F5" w:rsidRPr="00552D6C">
        <w:rPr>
          <w:rFonts w:ascii="Century Gothic" w:hAnsi="Century Gothic" w:cstheme="minorHAnsi"/>
          <w:b w:val="0"/>
          <w:bCs w:val="0"/>
          <w:sz w:val="20"/>
          <w:szCs w:val="20"/>
        </w:rPr>
        <w:t xml:space="preserve">oraz wybrać najkorzystniejszą ofertę </w:t>
      </w:r>
      <w:r w:rsidRPr="00552D6C">
        <w:rPr>
          <w:rFonts w:ascii="Century Gothic" w:hAnsi="Century Gothic" w:cstheme="minorHAnsi"/>
          <w:b w:val="0"/>
          <w:bCs w:val="0"/>
          <w:sz w:val="20"/>
          <w:szCs w:val="20"/>
        </w:rPr>
        <w:t xml:space="preserve">albo </w:t>
      </w:r>
      <w:r w:rsidR="004E6B8A" w:rsidRPr="00552D6C">
        <w:rPr>
          <w:rFonts w:ascii="Century Gothic" w:hAnsi="Century Gothic" w:cstheme="minorHAnsi"/>
          <w:b w:val="0"/>
          <w:bCs w:val="0"/>
          <w:sz w:val="20"/>
          <w:szCs w:val="20"/>
        </w:rPr>
        <w:t>unieważnić</w:t>
      </w:r>
      <w:r w:rsidRPr="00552D6C">
        <w:rPr>
          <w:rFonts w:ascii="Century Gothic" w:hAnsi="Century Gothic" w:cstheme="minorHAnsi"/>
          <w:b w:val="0"/>
          <w:bCs w:val="0"/>
          <w:sz w:val="20"/>
          <w:szCs w:val="20"/>
        </w:rPr>
        <w:t xml:space="preserve"> post</w:t>
      </w:r>
      <w:r w:rsidR="00BD41F5" w:rsidRPr="00552D6C">
        <w:rPr>
          <w:rFonts w:ascii="Century Gothic" w:hAnsi="Century Gothic" w:cstheme="minorHAnsi"/>
          <w:b w:val="0"/>
          <w:bCs w:val="0"/>
          <w:sz w:val="20"/>
          <w:szCs w:val="20"/>
        </w:rPr>
        <w:t>ę</w:t>
      </w:r>
      <w:r w:rsidRPr="00552D6C">
        <w:rPr>
          <w:rFonts w:ascii="Century Gothic" w:hAnsi="Century Gothic" w:cstheme="minorHAnsi"/>
          <w:b w:val="0"/>
          <w:bCs w:val="0"/>
          <w:sz w:val="20"/>
          <w:szCs w:val="20"/>
        </w:rPr>
        <w:t>powanie.</w:t>
      </w:r>
      <w:r w:rsidR="00A00FAD" w:rsidRPr="00552D6C">
        <w:rPr>
          <w:rFonts w:ascii="Century Gothic" w:hAnsi="Century Gothic" w:cstheme="minorHAnsi"/>
          <w:b w:val="0"/>
          <w:bCs w:val="0"/>
          <w:sz w:val="20"/>
          <w:szCs w:val="20"/>
        </w:rPr>
        <w:t xml:space="preserve"> (art.263 ustawy Pzp).</w:t>
      </w:r>
    </w:p>
    <w:tbl>
      <w:tblPr>
        <w:tblStyle w:val="Tabela-Siatka"/>
        <w:tblW w:w="9781" w:type="dxa"/>
        <w:tblInd w:w="-714" w:type="dxa"/>
        <w:tblLook w:val="04A0" w:firstRow="1" w:lastRow="0" w:firstColumn="1" w:lastColumn="0" w:noHBand="0" w:noVBand="1"/>
      </w:tblPr>
      <w:tblGrid>
        <w:gridCol w:w="9781"/>
      </w:tblGrid>
      <w:tr w:rsidR="00020330" w:rsidRPr="00A57EAF" w14:paraId="4EED8D9E" w14:textId="77777777" w:rsidTr="00552D6C">
        <w:tc>
          <w:tcPr>
            <w:tcW w:w="9781" w:type="dxa"/>
            <w:shd w:val="clear" w:color="auto" w:fill="BDD6EE" w:themeFill="accent1" w:themeFillTint="66"/>
          </w:tcPr>
          <w:p w14:paraId="025AD307" w14:textId="77777777" w:rsidR="00020330" w:rsidRPr="00A57EAF" w:rsidRDefault="00020330" w:rsidP="005A2B8C">
            <w:pPr>
              <w:pStyle w:val="Akapitzlist"/>
              <w:spacing w:before="120" w:after="120" w:line="360" w:lineRule="auto"/>
              <w:ind w:left="37" w:right="-2" w:firstLine="3"/>
              <w:contextualSpacing w:val="0"/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Rozdział XX.</w:t>
            </w:r>
          </w:p>
          <w:p w14:paraId="715E6FA2" w14:textId="77777777" w:rsidR="00020330" w:rsidRPr="00A57EAF" w:rsidRDefault="00020330" w:rsidP="005A2B8C">
            <w:pPr>
              <w:pStyle w:val="Akapitzlist"/>
              <w:spacing w:before="120" w:after="120" w:line="360" w:lineRule="auto"/>
              <w:ind w:left="37" w:right="-2" w:firstLine="3"/>
              <w:contextualSpacing w:val="0"/>
              <w:rPr>
                <w:rFonts w:ascii="Century Gothic" w:eastAsia="Times New Roman" w:hAnsi="Century Gothic" w:cstheme="minorHAnsi"/>
                <w:b/>
                <w:color w:val="000000"/>
                <w:highlight w:val="cyan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Pouczenie o środkach ochrony prawnej przysługujących Wykonawcy</w:t>
            </w:r>
            <w:r w:rsidR="005D1317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.</w:t>
            </w:r>
          </w:p>
        </w:tc>
      </w:tr>
    </w:tbl>
    <w:p w14:paraId="0A5EC93C" w14:textId="77777777" w:rsidR="00020330" w:rsidRPr="00552D6C" w:rsidRDefault="00020330" w:rsidP="00552D6C">
      <w:pPr>
        <w:numPr>
          <w:ilvl w:val="0"/>
          <w:numId w:val="5"/>
        </w:numPr>
        <w:spacing w:before="120" w:after="120" w:line="360" w:lineRule="auto"/>
        <w:ind w:left="-426" w:right="-2" w:hanging="283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Środki ochrony prawnej przysługują Wykonawcy, </w:t>
      </w:r>
      <w:r w:rsidR="004E6B8A"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jeżeli</w:t>
      </w: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ma lub miał interes </w:t>
      </w: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  <w:t xml:space="preserve">w uzyskaniu </w:t>
      </w:r>
      <w:r w:rsidR="004E6B8A"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zamówienia</w:t>
      </w: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oraz poniósł lub </w:t>
      </w:r>
      <w:r w:rsidR="004E6B8A"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może</w:t>
      </w: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="004E6B8A"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ponieść</w:t>
      </w: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szkodę w wyniku naruszenia przez </w:t>
      </w:r>
      <w:r w:rsidR="004E6B8A"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Zamawiającego</w:t>
      </w: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przepisów ustawy Pzp. </w:t>
      </w:r>
    </w:p>
    <w:p w14:paraId="715AA64F" w14:textId="77777777" w:rsidR="00020330" w:rsidRPr="00552D6C" w:rsidRDefault="00020330" w:rsidP="00552D6C">
      <w:pPr>
        <w:numPr>
          <w:ilvl w:val="0"/>
          <w:numId w:val="5"/>
        </w:numPr>
        <w:spacing w:before="120" w:after="120" w:line="360" w:lineRule="auto"/>
        <w:ind w:left="-426" w:right="-2" w:hanging="283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Odwołanie przysługuje na: </w:t>
      </w:r>
    </w:p>
    <w:p w14:paraId="3DAB28A6" w14:textId="77777777" w:rsidR="00020330" w:rsidRPr="00552D6C" w:rsidRDefault="00020330" w:rsidP="00552D6C">
      <w:pPr>
        <w:pStyle w:val="Akapitzlist"/>
        <w:numPr>
          <w:ilvl w:val="1"/>
          <w:numId w:val="5"/>
        </w:numPr>
        <w:spacing w:before="120" w:after="120" w:line="360" w:lineRule="auto"/>
        <w:ind w:left="-284" w:right="-2" w:hanging="142"/>
        <w:contextualSpacing w:val="0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niezgodną z przepisami ustawy </w:t>
      </w:r>
      <w:r w:rsidR="00737042"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P</w:t>
      </w: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zp czynność  Zamawiającego, podjętą w </w:t>
      </w:r>
      <w:r w:rsidR="004E6B8A"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postępowaniu</w:t>
      </w: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</w:t>
      </w:r>
      <w:r w:rsidR="00A35B50"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br/>
      </w: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o udzielenie zamówienia, w tym na projektowane postanowienie umowy;  </w:t>
      </w:r>
    </w:p>
    <w:p w14:paraId="6A433D32" w14:textId="77777777" w:rsidR="00020330" w:rsidRPr="00552D6C" w:rsidRDefault="00020330" w:rsidP="00552D6C">
      <w:pPr>
        <w:numPr>
          <w:ilvl w:val="1"/>
          <w:numId w:val="5"/>
        </w:numPr>
        <w:spacing w:before="120" w:after="120" w:line="360" w:lineRule="auto"/>
        <w:ind w:left="-284" w:right="-2" w:hanging="142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zaniechanie </w:t>
      </w:r>
      <w:r w:rsidR="004E6B8A"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czynności</w:t>
      </w: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w </w:t>
      </w:r>
      <w:r w:rsidR="004E6B8A"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postępowaniu</w:t>
      </w: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o udzielenie zamówienia, do </w:t>
      </w:r>
      <w:r w:rsidR="004E6B8A"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której</w:t>
      </w: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Zamawiający był obowiązany na podstawie ustawy </w:t>
      </w:r>
      <w:r w:rsidR="00737042"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P</w:t>
      </w: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zp.  </w:t>
      </w:r>
    </w:p>
    <w:p w14:paraId="308F9FA6" w14:textId="77777777" w:rsidR="00020330" w:rsidRPr="00552D6C" w:rsidRDefault="00020330" w:rsidP="00552D6C">
      <w:pPr>
        <w:numPr>
          <w:ilvl w:val="0"/>
          <w:numId w:val="5"/>
        </w:numPr>
        <w:spacing w:before="120" w:after="120" w:line="360" w:lineRule="auto"/>
        <w:ind w:left="-426" w:right="-2" w:hanging="283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Odwołanie wnosi się do Prezesa Krajowej Izby Odwoławczej w formie pisemnej albo w formie elektronicznej albo w postaci elektronicznej opatrzone podpisem zaufanym. </w:t>
      </w:r>
    </w:p>
    <w:p w14:paraId="10EC8025" w14:textId="77777777" w:rsidR="00020330" w:rsidRPr="00552D6C" w:rsidRDefault="00020330" w:rsidP="00552D6C">
      <w:pPr>
        <w:numPr>
          <w:ilvl w:val="0"/>
          <w:numId w:val="5"/>
        </w:numPr>
        <w:spacing w:before="120" w:after="120" w:line="360" w:lineRule="auto"/>
        <w:ind w:left="-426" w:right="-2" w:hanging="283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Na orzeczenie Krajowej Izby Odwoławczej oraz postanowienie Prezesa Krajowej Izby Odwoławczej, o </w:t>
      </w:r>
      <w:r w:rsidR="004E6B8A"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którym</w:t>
      </w: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mowa w art. 519 ust. 1 ustawy </w:t>
      </w:r>
      <w:r w:rsidR="00737042"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P</w:t>
      </w: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zp, stronom oraz uczestnikom </w:t>
      </w:r>
      <w:r w:rsidR="004E6B8A"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postępowania</w:t>
      </w: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odwoławczego przysługuje skarga do sadu. </w:t>
      </w:r>
      <w:r w:rsidR="004E6B8A"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Skargę</w:t>
      </w: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wnosi się do </w:t>
      </w:r>
      <w:r w:rsidR="004E6B8A"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Sądu</w:t>
      </w: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Okręgowego w Warszawie za </w:t>
      </w:r>
      <w:r w:rsidR="004E6B8A"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pośrednictwem</w:t>
      </w: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 Prezesa Krajowej Izby Odwoławczej. </w:t>
      </w:r>
    </w:p>
    <w:p w14:paraId="5BFCC0F0" w14:textId="77777777" w:rsidR="00592DB8" w:rsidRPr="00552D6C" w:rsidRDefault="00020330" w:rsidP="00552D6C">
      <w:pPr>
        <w:numPr>
          <w:ilvl w:val="0"/>
          <w:numId w:val="5"/>
        </w:numPr>
        <w:spacing w:before="120" w:after="120" w:line="360" w:lineRule="auto"/>
        <w:ind w:left="-426" w:right="-2" w:hanging="283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 xml:space="preserve">Szczegółowe informacje dotyczące środków ochrony prawnej określone są w Dziale IX „Środki ochrony prawnej” ustawy </w:t>
      </w:r>
      <w:r w:rsidR="00737042"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P</w:t>
      </w: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zp.</w:t>
      </w:r>
    </w:p>
    <w:tbl>
      <w:tblPr>
        <w:tblStyle w:val="Tabela-Siatka"/>
        <w:tblW w:w="0" w:type="auto"/>
        <w:tblInd w:w="-714" w:type="dxa"/>
        <w:tblLook w:val="04A0" w:firstRow="1" w:lastRow="0" w:firstColumn="1" w:lastColumn="0" w:noHBand="0" w:noVBand="1"/>
      </w:tblPr>
      <w:tblGrid>
        <w:gridCol w:w="9774"/>
      </w:tblGrid>
      <w:tr w:rsidR="0003438E" w:rsidRPr="00A57EAF" w14:paraId="500203AA" w14:textId="77777777" w:rsidTr="00552D6C">
        <w:trPr>
          <w:trHeight w:val="608"/>
        </w:trPr>
        <w:tc>
          <w:tcPr>
            <w:tcW w:w="9774" w:type="dxa"/>
            <w:shd w:val="clear" w:color="auto" w:fill="BDD6EE" w:themeFill="accent1" w:themeFillTint="66"/>
          </w:tcPr>
          <w:p w14:paraId="0A82AB8E" w14:textId="77777777" w:rsidR="0003438E" w:rsidRPr="00A57EAF" w:rsidRDefault="0003438E" w:rsidP="005A2B8C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ascii="Century Gothic" w:hAnsi="Century Gothic" w:cstheme="minorHAnsi"/>
                <w:b/>
                <w:bCs/>
                <w:color w:val="000000"/>
              </w:rPr>
            </w:pPr>
            <w:r w:rsidRPr="00A57EAF">
              <w:rPr>
                <w:rFonts w:ascii="Century Gothic" w:hAnsi="Century Gothic" w:cstheme="minorHAnsi"/>
                <w:b/>
                <w:bCs/>
                <w:color w:val="000000"/>
              </w:rPr>
              <w:t>Rozdział XXI.</w:t>
            </w:r>
          </w:p>
          <w:p w14:paraId="51FC1D6F" w14:textId="77777777" w:rsidR="0003438E" w:rsidRPr="00A57EAF" w:rsidRDefault="0003438E" w:rsidP="005A2B8C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ascii="Century Gothic" w:hAnsi="Century Gothic" w:cstheme="minorHAnsi"/>
                <w:color w:val="000000"/>
                <w:highlight w:val="cyan"/>
              </w:rPr>
            </w:pPr>
            <w:r w:rsidRPr="00A57EAF">
              <w:rPr>
                <w:rFonts w:ascii="Century Gothic" w:hAnsi="Century Gothic" w:cstheme="minorHAnsi"/>
                <w:b/>
                <w:bCs/>
                <w:color w:val="000000"/>
              </w:rPr>
              <w:t>Wymagania dotyczące WADIUM</w:t>
            </w:r>
            <w:r w:rsidR="005D1317" w:rsidRPr="00A57EAF">
              <w:rPr>
                <w:rFonts w:ascii="Century Gothic" w:hAnsi="Century Gothic" w:cstheme="minorHAnsi"/>
                <w:b/>
                <w:bCs/>
                <w:color w:val="000000"/>
              </w:rPr>
              <w:t>.</w:t>
            </w:r>
          </w:p>
        </w:tc>
      </w:tr>
    </w:tbl>
    <w:p w14:paraId="0F0F2D0D" w14:textId="3D08D939" w:rsidR="0078052F" w:rsidRDefault="0003438E" w:rsidP="005C7571">
      <w:pPr>
        <w:spacing w:before="120" w:after="120" w:line="360" w:lineRule="auto"/>
        <w:ind w:left="-709" w:right="-2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  <w:r w:rsidRPr="00552D6C"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  <w:t>Zamawiający nie wymaga wniesienia wadium.</w:t>
      </w:r>
    </w:p>
    <w:p w14:paraId="0F4DECE4" w14:textId="77777777" w:rsidR="007C02C4" w:rsidRPr="00552D6C" w:rsidRDefault="007C02C4" w:rsidP="005C7571">
      <w:pPr>
        <w:spacing w:before="120" w:after="120" w:line="360" w:lineRule="auto"/>
        <w:ind w:left="-709" w:right="-2"/>
        <w:jc w:val="both"/>
        <w:rPr>
          <w:rFonts w:ascii="Century Gothic" w:eastAsia="Times New Roman" w:hAnsi="Century Gothic" w:cstheme="minorHAnsi"/>
          <w:color w:val="000000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-714" w:type="dxa"/>
        <w:shd w:val="clear" w:color="auto" w:fill="FFC000"/>
        <w:tblLook w:val="04A0" w:firstRow="1" w:lastRow="0" w:firstColumn="1" w:lastColumn="0" w:noHBand="0" w:noVBand="1"/>
      </w:tblPr>
      <w:tblGrid>
        <w:gridCol w:w="9774"/>
      </w:tblGrid>
      <w:tr w:rsidR="0003438E" w:rsidRPr="00A57EAF" w14:paraId="67C0787A" w14:textId="77777777" w:rsidTr="00552D6C">
        <w:trPr>
          <w:trHeight w:val="608"/>
        </w:trPr>
        <w:tc>
          <w:tcPr>
            <w:tcW w:w="9774" w:type="dxa"/>
            <w:shd w:val="clear" w:color="auto" w:fill="BDD6EE" w:themeFill="accent1" w:themeFillTint="66"/>
          </w:tcPr>
          <w:p w14:paraId="3410570A" w14:textId="77777777" w:rsidR="0003438E" w:rsidRPr="00A57EAF" w:rsidRDefault="0003438E" w:rsidP="005A2B8C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ascii="Century Gothic" w:hAnsi="Century Gothic" w:cstheme="minorHAnsi"/>
                <w:b/>
                <w:bCs/>
                <w:color w:val="000000"/>
              </w:rPr>
            </w:pPr>
            <w:r w:rsidRPr="00A57EAF">
              <w:rPr>
                <w:rFonts w:ascii="Century Gothic" w:hAnsi="Century Gothic" w:cstheme="minorHAnsi"/>
                <w:b/>
                <w:bCs/>
                <w:color w:val="000000"/>
              </w:rPr>
              <w:lastRenderedPageBreak/>
              <w:t>Rozdział XXI</w:t>
            </w:r>
            <w:r w:rsidR="00276BEA" w:rsidRPr="00A57EAF">
              <w:rPr>
                <w:rFonts w:ascii="Century Gothic" w:hAnsi="Century Gothic" w:cstheme="minorHAnsi"/>
                <w:b/>
                <w:bCs/>
                <w:color w:val="000000"/>
              </w:rPr>
              <w:t>I</w:t>
            </w:r>
            <w:r w:rsidRPr="00A57EAF">
              <w:rPr>
                <w:rFonts w:ascii="Century Gothic" w:hAnsi="Century Gothic" w:cstheme="minorHAnsi"/>
                <w:b/>
                <w:bCs/>
                <w:color w:val="000000"/>
              </w:rPr>
              <w:t>.</w:t>
            </w:r>
          </w:p>
          <w:p w14:paraId="71E7E170" w14:textId="77777777" w:rsidR="0003438E" w:rsidRPr="00A57EAF" w:rsidRDefault="0074251E" w:rsidP="005A2B8C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ascii="Century Gothic" w:hAnsi="Century Gothic" w:cstheme="minorHAnsi"/>
                <w:b/>
                <w:bCs/>
                <w:color w:val="000000"/>
              </w:rPr>
            </w:pPr>
            <w:r w:rsidRPr="00A57EAF">
              <w:rPr>
                <w:rFonts w:ascii="Century Gothic" w:hAnsi="Century Gothic" w:cstheme="minorHAnsi"/>
                <w:b/>
                <w:bCs/>
                <w:color w:val="000000"/>
              </w:rPr>
              <w:t>Informacje dotyczące z</w:t>
            </w:r>
            <w:r w:rsidR="00276BEA" w:rsidRPr="00A57EAF">
              <w:rPr>
                <w:rFonts w:ascii="Century Gothic" w:hAnsi="Century Gothic" w:cstheme="minorHAnsi"/>
                <w:b/>
                <w:bCs/>
                <w:color w:val="000000"/>
              </w:rPr>
              <w:t>abezpieczenie należytego wykonania umowy</w:t>
            </w:r>
            <w:r w:rsidR="005D1317" w:rsidRPr="00A57EAF">
              <w:rPr>
                <w:rFonts w:ascii="Century Gothic" w:hAnsi="Century Gothic" w:cstheme="minorHAnsi"/>
                <w:b/>
                <w:bCs/>
                <w:color w:val="000000"/>
              </w:rPr>
              <w:t>.</w:t>
            </w:r>
          </w:p>
        </w:tc>
      </w:tr>
    </w:tbl>
    <w:p w14:paraId="199EC5CE" w14:textId="54400FFB" w:rsidR="00C7746F" w:rsidRPr="00552D6C" w:rsidRDefault="0003438E" w:rsidP="0078052F">
      <w:pPr>
        <w:pStyle w:val="Default"/>
        <w:spacing w:before="120" w:after="120" w:line="360" w:lineRule="auto"/>
        <w:ind w:left="-709"/>
        <w:jc w:val="both"/>
        <w:rPr>
          <w:rFonts w:ascii="Century Gothic" w:eastAsia="Times New Roman" w:hAnsi="Century Gothic" w:cstheme="minorHAnsi"/>
          <w:sz w:val="20"/>
          <w:szCs w:val="20"/>
          <w:lang w:eastAsia="ar-SA"/>
        </w:rPr>
      </w:pPr>
      <w:r w:rsidRPr="00552D6C">
        <w:rPr>
          <w:rFonts w:ascii="Century Gothic" w:eastAsia="Times New Roman" w:hAnsi="Century Gothic" w:cstheme="minorHAnsi"/>
          <w:sz w:val="20"/>
          <w:szCs w:val="20"/>
          <w:lang w:eastAsia="ar-SA"/>
        </w:rPr>
        <w:t>Zamawiający</w:t>
      </w:r>
      <w:r w:rsidR="00276BEA" w:rsidRPr="00552D6C">
        <w:rPr>
          <w:rFonts w:ascii="Century Gothic" w:eastAsia="Times New Roman" w:hAnsi="Century Gothic" w:cstheme="minorHAnsi"/>
          <w:sz w:val="20"/>
          <w:szCs w:val="20"/>
          <w:lang w:eastAsia="ar-SA"/>
        </w:rPr>
        <w:t xml:space="preserve"> nie wymaga z</w:t>
      </w:r>
      <w:r w:rsidRPr="00552D6C">
        <w:rPr>
          <w:rFonts w:ascii="Century Gothic" w:eastAsia="Times New Roman" w:hAnsi="Century Gothic" w:cstheme="minorHAnsi"/>
          <w:sz w:val="20"/>
          <w:szCs w:val="20"/>
          <w:lang w:eastAsia="ar-SA"/>
        </w:rPr>
        <w:t>abezpieczenia należytego wykonania umowy</w:t>
      </w:r>
      <w:r w:rsidR="00276BEA" w:rsidRPr="00552D6C">
        <w:rPr>
          <w:rFonts w:ascii="Century Gothic" w:eastAsia="Times New Roman" w:hAnsi="Century Gothic" w:cstheme="minorHAnsi"/>
          <w:sz w:val="20"/>
          <w:szCs w:val="20"/>
          <w:lang w:eastAsia="ar-SA"/>
        </w:rPr>
        <w:t>.</w:t>
      </w:r>
    </w:p>
    <w:tbl>
      <w:tblPr>
        <w:tblStyle w:val="Tabela-Siatka"/>
        <w:tblW w:w="0" w:type="auto"/>
        <w:tblInd w:w="-714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9774"/>
      </w:tblGrid>
      <w:tr w:rsidR="0074251E" w:rsidRPr="00A57EAF" w14:paraId="3669C2CA" w14:textId="77777777" w:rsidTr="00552D6C">
        <w:tc>
          <w:tcPr>
            <w:tcW w:w="9774" w:type="dxa"/>
            <w:shd w:val="clear" w:color="auto" w:fill="BDD6EE" w:themeFill="accent1" w:themeFillTint="66"/>
          </w:tcPr>
          <w:p w14:paraId="2CB6F676" w14:textId="77777777" w:rsidR="0074251E" w:rsidRPr="00A57EAF" w:rsidRDefault="0074251E" w:rsidP="005A2B8C">
            <w:pPr>
              <w:spacing w:before="120" w:after="120" w:line="360" w:lineRule="auto"/>
              <w:ind w:left="22" w:right="-2"/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Rozdział XXIII.</w:t>
            </w:r>
          </w:p>
          <w:p w14:paraId="0219E4C3" w14:textId="77777777" w:rsidR="0074251E" w:rsidRPr="00A57EAF" w:rsidRDefault="0074251E" w:rsidP="005A2B8C">
            <w:pPr>
              <w:spacing w:before="120" w:after="120" w:line="360" w:lineRule="auto"/>
              <w:ind w:left="22" w:right="-2"/>
              <w:rPr>
                <w:rFonts w:ascii="Century Gothic" w:eastAsia="Times New Roman" w:hAnsi="Century Gothic" w:cstheme="minorHAnsi"/>
                <w:b/>
                <w:color w:val="000000"/>
                <w:highlight w:val="cyan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Informacje dodatkowe</w:t>
            </w:r>
            <w:r w:rsidR="005D1317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.</w:t>
            </w:r>
          </w:p>
        </w:tc>
      </w:tr>
    </w:tbl>
    <w:p w14:paraId="126290D6" w14:textId="77777777" w:rsidR="0074251E" w:rsidRPr="00552D6C" w:rsidRDefault="0074251E" w:rsidP="00552D6C">
      <w:pPr>
        <w:pStyle w:val="Akapitzlist"/>
        <w:numPr>
          <w:ilvl w:val="0"/>
          <w:numId w:val="17"/>
        </w:numPr>
        <w:spacing w:before="120" w:after="120" w:line="360" w:lineRule="auto"/>
        <w:ind w:left="-426"/>
        <w:contextualSpacing w:val="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552D6C">
        <w:rPr>
          <w:rFonts w:ascii="Century Gothic" w:hAnsi="Century Gothic" w:cstheme="minorHAnsi"/>
          <w:color w:val="000000"/>
          <w:sz w:val="20"/>
          <w:szCs w:val="20"/>
        </w:rPr>
        <w:t>Zamawiający nie wymaga odbycia przez Wykonawcę wizji lokalnej lub sprawdzenia przez niego dokumentów niezbędnych do realizacji zamówienia.</w:t>
      </w:r>
    </w:p>
    <w:p w14:paraId="6A5B16DD" w14:textId="77777777" w:rsidR="0074251E" w:rsidRPr="00552D6C" w:rsidRDefault="0074251E" w:rsidP="00552D6C">
      <w:pPr>
        <w:pStyle w:val="Akapitzlist"/>
        <w:numPr>
          <w:ilvl w:val="0"/>
          <w:numId w:val="17"/>
        </w:numPr>
        <w:spacing w:before="120" w:after="120" w:line="360" w:lineRule="auto"/>
        <w:ind w:left="-426"/>
        <w:contextualSpacing w:val="0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 xml:space="preserve">Zamawiający nie dopuszcza możliwości złożenia oferty wariantowej, o której mowa w art. 92 ustawy </w:t>
      </w:r>
      <w:r w:rsidR="0028507F" w:rsidRPr="00552D6C">
        <w:rPr>
          <w:rFonts w:ascii="Century Gothic" w:hAnsi="Century Gothic" w:cstheme="minorHAnsi"/>
          <w:sz w:val="20"/>
          <w:szCs w:val="20"/>
        </w:rPr>
        <w:t>P</w:t>
      </w:r>
      <w:r w:rsidRPr="00552D6C">
        <w:rPr>
          <w:rFonts w:ascii="Century Gothic" w:hAnsi="Century Gothic" w:cstheme="minorHAnsi"/>
          <w:sz w:val="20"/>
          <w:szCs w:val="20"/>
        </w:rPr>
        <w:t xml:space="preserve">zp tzn. oferty przewidującej odmienny sposób wykonania zamówienia niż określony </w:t>
      </w:r>
      <w:r w:rsidR="00F30223" w:rsidRPr="00552D6C">
        <w:rPr>
          <w:rFonts w:ascii="Century Gothic" w:hAnsi="Century Gothic" w:cstheme="minorHAnsi"/>
          <w:sz w:val="20"/>
          <w:szCs w:val="20"/>
        </w:rPr>
        <w:br/>
      </w:r>
      <w:r w:rsidRPr="00552D6C">
        <w:rPr>
          <w:rFonts w:ascii="Century Gothic" w:hAnsi="Century Gothic" w:cstheme="minorHAnsi"/>
          <w:sz w:val="20"/>
          <w:szCs w:val="20"/>
        </w:rPr>
        <w:t>w niniejszej SWZ.</w:t>
      </w:r>
    </w:p>
    <w:p w14:paraId="4389142C" w14:textId="7B1726C1" w:rsidR="0091193D" w:rsidRPr="00552D6C" w:rsidRDefault="0074251E" w:rsidP="00552D6C">
      <w:pPr>
        <w:pStyle w:val="Akapitzlist"/>
        <w:numPr>
          <w:ilvl w:val="0"/>
          <w:numId w:val="17"/>
        </w:numPr>
        <w:spacing w:before="120" w:after="120" w:line="360" w:lineRule="auto"/>
        <w:ind w:left="-426"/>
        <w:contextualSpacing w:val="0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 xml:space="preserve">Zamawiający </w:t>
      </w:r>
      <w:r w:rsidRPr="00425B76">
        <w:rPr>
          <w:rFonts w:ascii="Century Gothic" w:hAnsi="Century Gothic" w:cstheme="minorHAnsi"/>
          <w:b/>
          <w:bCs/>
          <w:sz w:val="20"/>
          <w:szCs w:val="20"/>
        </w:rPr>
        <w:t>nie dokonuje</w:t>
      </w:r>
      <w:r w:rsidRPr="00552D6C">
        <w:rPr>
          <w:rFonts w:ascii="Century Gothic" w:hAnsi="Century Gothic" w:cstheme="minorHAnsi"/>
          <w:sz w:val="20"/>
          <w:szCs w:val="20"/>
        </w:rPr>
        <w:t xml:space="preserve"> podziału zamówienia na części. Tym samym </w:t>
      </w:r>
      <w:r w:rsidR="0028507F" w:rsidRPr="00552D6C">
        <w:rPr>
          <w:rFonts w:ascii="Century Gothic" w:hAnsi="Century Gothic" w:cstheme="minorHAnsi"/>
          <w:sz w:val="20"/>
          <w:szCs w:val="20"/>
        </w:rPr>
        <w:t>Z</w:t>
      </w:r>
      <w:r w:rsidRPr="00552D6C">
        <w:rPr>
          <w:rFonts w:ascii="Century Gothic" w:hAnsi="Century Gothic" w:cstheme="minorHAnsi"/>
          <w:sz w:val="20"/>
          <w:szCs w:val="20"/>
        </w:rPr>
        <w:t xml:space="preserve">amawiający </w:t>
      </w:r>
      <w:r w:rsidR="00C7746F">
        <w:rPr>
          <w:rFonts w:ascii="Century Gothic" w:hAnsi="Century Gothic" w:cstheme="minorHAnsi"/>
          <w:sz w:val="20"/>
          <w:szCs w:val="20"/>
        </w:rPr>
        <w:br/>
      </w:r>
      <w:r w:rsidRPr="00552D6C">
        <w:rPr>
          <w:rFonts w:ascii="Century Gothic" w:hAnsi="Century Gothic" w:cstheme="minorHAnsi"/>
          <w:sz w:val="20"/>
          <w:szCs w:val="20"/>
        </w:rPr>
        <w:t xml:space="preserve">nie dopuszcza składania ofert częściowych, o których mowa w art. 7 pkt 15 ustawy </w:t>
      </w:r>
      <w:r w:rsidR="0028507F" w:rsidRPr="00552D6C">
        <w:rPr>
          <w:rFonts w:ascii="Century Gothic" w:hAnsi="Century Gothic" w:cstheme="minorHAnsi"/>
          <w:sz w:val="20"/>
          <w:szCs w:val="20"/>
        </w:rPr>
        <w:t>P</w:t>
      </w:r>
      <w:r w:rsidRPr="00552D6C">
        <w:rPr>
          <w:rFonts w:ascii="Century Gothic" w:hAnsi="Century Gothic" w:cstheme="minorHAnsi"/>
          <w:sz w:val="20"/>
          <w:szCs w:val="20"/>
        </w:rPr>
        <w:t>zp.</w:t>
      </w:r>
    </w:p>
    <w:p w14:paraId="75D81CD4" w14:textId="0EEE8B81" w:rsidR="00425B76" w:rsidRPr="00D72331" w:rsidRDefault="0091193D" w:rsidP="00425B76">
      <w:pPr>
        <w:pStyle w:val="Akapitzlist"/>
        <w:spacing w:before="120" w:after="120" w:line="360" w:lineRule="auto"/>
        <w:ind w:left="-426"/>
        <w:contextualSpacing w:val="0"/>
        <w:jc w:val="both"/>
        <w:rPr>
          <w:rFonts w:ascii="Century Gothic" w:hAnsi="Century Gothic" w:cstheme="minorHAnsi"/>
          <w:sz w:val="20"/>
          <w:szCs w:val="20"/>
        </w:rPr>
      </w:pPr>
      <w:r w:rsidRPr="00D72331">
        <w:rPr>
          <w:rFonts w:ascii="Century Gothic" w:hAnsi="Century Gothic" w:cstheme="minorHAnsi"/>
          <w:sz w:val="20"/>
          <w:szCs w:val="20"/>
        </w:rPr>
        <w:t xml:space="preserve">Zamawiający nie dopuszcza składania ofert częściowych uzasadniając tym, iż zamówienie jest niepodzielne, stanowi jedno zadanie, które ze względów </w:t>
      </w:r>
      <w:r w:rsidR="00425B76" w:rsidRPr="00D72331">
        <w:rPr>
          <w:rFonts w:ascii="Century Gothic" w:hAnsi="Century Gothic" w:cstheme="minorHAnsi"/>
          <w:sz w:val="20"/>
          <w:szCs w:val="20"/>
        </w:rPr>
        <w:t xml:space="preserve">funkcjonalnych jest ze sobą związane </w:t>
      </w:r>
      <w:r w:rsidR="00425B76" w:rsidRPr="00D72331">
        <w:rPr>
          <w:rFonts w:ascii="Century Gothic" w:hAnsi="Century Gothic" w:cstheme="minorHAnsi"/>
          <w:sz w:val="20"/>
          <w:szCs w:val="20"/>
        </w:rPr>
        <w:br/>
        <w:t>i</w:t>
      </w:r>
      <w:r w:rsidRPr="00D72331">
        <w:rPr>
          <w:rFonts w:ascii="Century Gothic" w:hAnsi="Century Gothic" w:cstheme="minorHAnsi"/>
          <w:sz w:val="20"/>
          <w:szCs w:val="20"/>
        </w:rPr>
        <w:t xml:space="preserve"> powinno być wykonane przez jednego Wykonawcę.</w:t>
      </w:r>
      <w:r w:rsidR="00425B76" w:rsidRPr="00D72331">
        <w:rPr>
          <w:rFonts w:ascii="Century Gothic" w:hAnsi="Century Gothic" w:cstheme="minorHAnsi"/>
          <w:sz w:val="20"/>
          <w:szCs w:val="20"/>
        </w:rPr>
        <w:t xml:space="preserve"> </w:t>
      </w:r>
      <w:r w:rsidR="00425B76" w:rsidRPr="00D72331">
        <w:rPr>
          <w:rFonts w:ascii="Century Gothic" w:hAnsi="Century Gothic"/>
          <w:color w:val="000000"/>
          <w:sz w:val="20"/>
          <w:szCs w:val="20"/>
        </w:rPr>
        <w:t xml:space="preserve">Rozdzielenie groziłoby niedającymi </w:t>
      </w:r>
      <w:r w:rsidR="00425B76" w:rsidRPr="00D72331">
        <w:rPr>
          <w:rFonts w:ascii="Century Gothic" w:hAnsi="Century Gothic"/>
          <w:color w:val="000000"/>
          <w:sz w:val="20"/>
          <w:szCs w:val="20"/>
        </w:rPr>
        <w:br/>
        <w:t xml:space="preserve">się wyeliminować problemami organizacyjnymi związanymi z odpowiedzialnością za poszczególne elementy usług wykonywanych przez różnych Wykonawców, opóźnienie jednego z Wykonawców wpłynęłoby negatywnie na terminowość wykonania innych elementów usługi – zależnych </w:t>
      </w:r>
      <w:r w:rsidR="00425B76" w:rsidRPr="00D72331">
        <w:rPr>
          <w:rFonts w:ascii="Century Gothic" w:hAnsi="Century Gothic"/>
          <w:color w:val="000000"/>
          <w:sz w:val="20"/>
          <w:szCs w:val="20"/>
        </w:rPr>
        <w:br/>
        <w:t>od terminowego wykonania usług przez innego Wykonawcę.</w:t>
      </w:r>
    </w:p>
    <w:p w14:paraId="59F0BB0B" w14:textId="706A7CC6" w:rsidR="00425B76" w:rsidRPr="00425B76" w:rsidRDefault="00425B76" w:rsidP="00425B76">
      <w:pPr>
        <w:spacing w:after="200" w:line="360" w:lineRule="auto"/>
        <w:ind w:left="-426"/>
        <w:contextualSpacing/>
        <w:jc w:val="both"/>
        <w:rPr>
          <w:rFonts w:ascii="Century Gothic" w:eastAsia="Times New Roman" w:hAnsi="Century Gothic"/>
          <w:i/>
          <w:color w:val="002060"/>
          <w:sz w:val="20"/>
          <w:szCs w:val="20"/>
        </w:rPr>
      </w:pPr>
      <w:r w:rsidRPr="00D72331">
        <w:rPr>
          <w:rFonts w:ascii="Century Gothic" w:hAnsi="Century Gothic"/>
          <w:color w:val="000000"/>
          <w:sz w:val="20"/>
          <w:szCs w:val="20"/>
        </w:rPr>
        <w:t xml:space="preserve">Reasumując, Zamawiający nie dokonał podziału zamówienia na części ze względu na to, </w:t>
      </w:r>
      <w:r w:rsidRPr="00D72331">
        <w:rPr>
          <w:rFonts w:ascii="Century Gothic" w:hAnsi="Century Gothic"/>
          <w:color w:val="000000"/>
          <w:sz w:val="20"/>
          <w:szCs w:val="20"/>
        </w:rPr>
        <w:br/>
        <w:t xml:space="preserve">że podział taki </w:t>
      </w:r>
      <w:r w:rsidRPr="00D72331">
        <w:rPr>
          <w:rFonts w:ascii="Century Gothic" w:hAnsi="Century Gothic"/>
          <w:color w:val="222222"/>
          <w:sz w:val="20"/>
          <w:szCs w:val="20"/>
        </w:rPr>
        <w:t>groziłby nadmiernymi trudnościami technicznymi oraz nadmiernymi kosztami wykonania zamówienia. Potrzeba skoordynowania działań różnych Wykonawców realizujących poszczególne części zamówienia mogłaby poważnie zagrozić właściwemu wykonaniu zamówienia. Niedokonanie podziału zamówienia podyktowane</w:t>
      </w:r>
      <w:r w:rsidRPr="00D72331">
        <w:rPr>
          <w:rFonts w:ascii="Century Gothic" w:hAnsi="Century Gothic"/>
          <w:color w:val="111111"/>
          <w:sz w:val="20"/>
          <w:szCs w:val="20"/>
        </w:rPr>
        <w:t xml:space="preserve"> było zatem względami technicznymi, organizacyjnym oraz charakterem przedmiotu zamówienia.</w:t>
      </w:r>
    </w:p>
    <w:p w14:paraId="783F4A27" w14:textId="77777777" w:rsidR="0074251E" w:rsidRPr="00552D6C" w:rsidRDefault="0074251E" w:rsidP="00552D6C">
      <w:pPr>
        <w:pStyle w:val="Akapitzlist"/>
        <w:numPr>
          <w:ilvl w:val="0"/>
          <w:numId w:val="17"/>
        </w:numPr>
        <w:spacing w:before="120" w:after="120" w:line="360" w:lineRule="auto"/>
        <w:ind w:left="-426"/>
        <w:contextualSpacing w:val="0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 xml:space="preserve">Zamawiający nie zastrzega możliwości ubiegania się o udzielenie zamówienia wyłącznie przez Wykonawców, o których mowa w art. 94 </w:t>
      </w:r>
      <w:r w:rsidR="0028507F" w:rsidRPr="00552D6C">
        <w:rPr>
          <w:rFonts w:ascii="Century Gothic" w:hAnsi="Century Gothic" w:cstheme="minorHAnsi"/>
          <w:sz w:val="20"/>
          <w:szCs w:val="20"/>
        </w:rPr>
        <w:t>ustawy P</w:t>
      </w:r>
      <w:r w:rsidRPr="00552D6C">
        <w:rPr>
          <w:rFonts w:ascii="Century Gothic" w:hAnsi="Century Gothic" w:cstheme="minorHAnsi"/>
          <w:sz w:val="20"/>
          <w:szCs w:val="20"/>
        </w:rPr>
        <w:t xml:space="preserve">zp. </w:t>
      </w:r>
    </w:p>
    <w:p w14:paraId="2F0CABB0" w14:textId="77777777" w:rsidR="0074251E" w:rsidRPr="00552D6C" w:rsidRDefault="0074251E" w:rsidP="00552D6C">
      <w:pPr>
        <w:pStyle w:val="Akapitzlist"/>
        <w:numPr>
          <w:ilvl w:val="0"/>
          <w:numId w:val="17"/>
        </w:numPr>
        <w:spacing w:before="120" w:after="120" w:line="360" w:lineRule="auto"/>
        <w:ind w:left="-426"/>
        <w:contextualSpacing w:val="0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>Zamawiający nie przewiduje udzielenia zamówień</w:t>
      </w:r>
      <w:r w:rsidR="00BA09E1" w:rsidRPr="00552D6C">
        <w:rPr>
          <w:rFonts w:ascii="Century Gothic" w:hAnsi="Century Gothic" w:cstheme="minorHAnsi"/>
          <w:sz w:val="20"/>
          <w:szCs w:val="20"/>
        </w:rPr>
        <w:t>,</w:t>
      </w:r>
      <w:r w:rsidRPr="00552D6C">
        <w:rPr>
          <w:rFonts w:ascii="Century Gothic" w:hAnsi="Century Gothic" w:cstheme="minorHAnsi"/>
          <w:sz w:val="20"/>
          <w:szCs w:val="20"/>
        </w:rPr>
        <w:t xml:space="preserve"> o których mowa w art. 214 ust. 1 pkt 7 i 8 ustawy </w:t>
      </w:r>
      <w:r w:rsidR="0028507F" w:rsidRPr="00552D6C">
        <w:rPr>
          <w:rFonts w:ascii="Century Gothic" w:hAnsi="Century Gothic" w:cstheme="minorHAnsi"/>
          <w:sz w:val="20"/>
          <w:szCs w:val="20"/>
        </w:rPr>
        <w:t>P</w:t>
      </w:r>
      <w:r w:rsidRPr="00552D6C">
        <w:rPr>
          <w:rFonts w:ascii="Century Gothic" w:hAnsi="Century Gothic" w:cstheme="minorHAnsi"/>
          <w:sz w:val="20"/>
          <w:szCs w:val="20"/>
        </w:rPr>
        <w:t>zp.</w:t>
      </w:r>
    </w:p>
    <w:p w14:paraId="1423399C" w14:textId="77777777" w:rsidR="0074251E" w:rsidRPr="00552D6C" w:rsidRDefault="0074251E" w:rsidP="00552D6C">
      <w:pPr>
        <w:pStyle w:val="Akapitzlist"/>
        <w:numPr>
          <w:ilvl w:val="0"/>
          <w:numId w:val="17"/>
        </w:numPr>
        <w:spacing w:before="120" w:after="120" w:line="360" w:lineRule="auto"/>
        <w:ind w:left="-426"/>
        <w:contextualSpacing w:val="0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>Zamawiający nie przewiduje wybór najkorzystniejszej oferty z możliwością prowadzenia negocjacji.</w:t>
      </w:r>
    </w:p>
    <w:p w14:paraId="2665D1C4" w14:textId="5B5A4995" w:rsidR="0074251E" w:rsidRPr="00552D6C" w:rsidRDefault="0074251E" w:rsidP="00552D6C">
      <w:pPr>
        <w:pStyle w:val="Akapitzlist"/>
        <w:numPr>
          <w:ilvl w:val="0"/>
          <w:numId w:val="17"/>
        </w:numPr>
        <w:spacing w:before="120" w:after="120" w:line="360" w:lineRule="auto"/>
        <w:ind w:left="-426"/>
        <w:contextualSpacing w:val="0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>Zamawiający nie przewiduje rozliczenia w walutach obcych.</w:t>
      </w:r>
      <w:r w:rsidR="00496FC7">
        <w:rPr>
          <w:rFonts w:ascii="Century Gothic" w:hAnsi="Century Gothic" w:cstheme="minorHAnsi"/>
          <w:sz w:val="20"/>
          <w:szCs w:val="20"/>
        </w:rPr>
        <w:t xml:space="preserve"> Rozliczenia będą dokonywane w PLN.</w:t>
      </w:r>
    </w:p>
    <w:p w14:paraId="2B2D199B" w14:textId="77777777" w:rsidR="0074251E" w:rsidRPr="00552D6C" w:rsidRDefault="0074251E" w:rsidP="00552D6C">
      <w:pPr>
        <w:pStyle w:val="Akapitzlist"/>
        <w:numPr>
          <w:ilvl w:val="0"/>
          <w:numId w:val="17"/>
        </w:numPr>
        <w:spacing w:before="120" w:after="120" w:line="360" w:lineRule="auto"/>
        <w:ind w:left="-426"/>
        <w:contextualSpacing w:val="0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>Zamawiający nie przewiduje zwrotu kosztów udziału w postępowaniu.</w:t>
      </w:r>
    </w:p>
    <w:p w14:paraId="7C3C1B22" w14:textId="77777777" w:rsidR="0074251E" w:rsidRPr="00552D6C" w:rsidRDefault="0074251E" w:rsidP="00552D6C">
      <w:pPr>
        <w:pStyle w:val="Akapitzlist"/>
        <w:numPr>
          <w:ilvl w:val="0"/>
          <w:numId w:val="17"/>
        </w:numPr>
        <w:spacing w:before="120" w:after="120" w:line="360" w:lineRule="auto"/>
        <w:ind w:left="-426"/>
        <w:contextualSpacing w:val="0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lastRenderedPageBreak/>
        <w:t xml:space="preserve"> Zamawiający nie przewiduje zawarcia umowy ramowej.</w:t>
      </w:r>
    </w:p>
    <w:p w14:paraId="28E9E0AA" w14:textId="77777777" w:rsidR="0074251E" w:rsidRPr="00552D6C" w:rsidRDefault="0074251E" w:rsidP="00552D6C">
      <w:pPr>
        <w:pStyle w:val="Akapitzlist"/>
        <w:numPr>
          <w:ilvl w:val="0"/>
          <w:numId w:val="17"/>
        </w:numPr>
        <w:spacing w:before="120" w:after="120" w:line="360" w:lineRule="auto"/>
        <w:ind w:left="-426"/>
        <w:contextualSpacing w:val="0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>Zamawiający nie przewiduje wyboru najkorzystniejszej oferty z zastosowaniem aukcji elektronicznej.</w:t>
      </w:r>
    </w:p>
    <w:p w14:paraId="2F5C903B" w14:textId="43DDD57D" w:rsidR="0074251E" w:rsidRPr="00552D6C" w:rsidRDefault="0074251E" w:rsidP="00552D6C">
      <w:pPr>
        <w:pStyle w:val="Akapitzlist"/>
        <w:numPr>
          <w:ilvl w:val="0"/>
          <w:numId w:val="17"/>
        </w:numPr>
        <w:spacing w:before="120" w:after="120" w:line="360" w:lineRule="auto"/>
        <w:ind w:left="-426"/>
        <w:contextualSpacing w:val="0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 xml:space="preserve">Zamawiający nie przewiduje możliwości złożenia oferty w postaci katalogów elektronicznych </w:t>
      </w:r>
      <w:r w:rsidR="00C7746F">
        <w:rPr>
          <w:rFonts w:ascii="Century Gothic" w:hAnsi="Century Gothic" w:cstheme="minorHAnsi"/>
          <w:sz w:val="20"/>
          <w:szCs w:val="20"/>
        </w:rPr>
        <w:br/>
      </w:r>
      <w:r w:rsidRPr="00552D6C">
        <w:rPr>
          <w:rFonts w:ascii="Century Gothic" w:hAnsi="Century Gothic" w:cstheme="minorHAnsi"/>
          <w:sz w:val="20"/>
          <w:szCs w:val="20"/>
        </w:rPr>
        <w:t xml:space="preserve">lub dołączenia katalogów elektronicznych do oferty, w sytuacji określonej w art. 93 ustawy </w:t>
      </w:r>
      <w:r w:rsidR="0028507F" w:rsidRPr="00552D6C">
        <w:rPr>
          <w:rFonts w:ascii="Century Gothic" w:hAnsi="Century Gothic" w:cstheme="minorHAnsi"/>
          <w:sz w:val="20"/>
          <w:szCs w:val="20"/>
        </w:rPr>
        <w:t>P</w:t>
      </w:r>
      <w:r w:rsidRPr="00552D6C">
        <w:rPr>
          <w:rFonts w:ascii="Century Gothic" w:hAnsi="Century Gothic" w:cstheme="minorHAnsi"/>
          <w:sz w:val="20"/>
          <w:szCs w:val="20"/>
        </w:rPr>
        <w:t>zp</w:t>
      </w:r>
      <w:r w:rsidR="00370678" w:rsidRPr="00552D6C">
        <w:rPr>
          <w:rFonts w:ascii="Century Gothic" w:hAnsi="Century Gothic" w:cstheme="minorHAnsi"/>
          <w:sz w:val="20"/>
          <w:szCs w:val="20"/>
        </w:rPr>
        <w:t>.</w:t>
      </w:r>
    </w:p>
    <w:p w14:paraId="0D16034D" w14:textId="77777777" w:rsidR="00370678" w:rsidRPr="00552D6C" w:rsidRDefault="00370678" w:rsidP="00552D6C">
      <w:pPr>
        <w:pStyle w:val="Akapitzlist"/>
        <w:numPr>
          <w:ilvl w:val="0"/>
          <w:numId w:val="17"/>
        </w:numPr>
        <w:spacing w:before="120" w:after="120" w:line="360" w:lineRule="auto"/>
        <w:ind w:left="-426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>Zamawiający okreś</w:t>
      </w:r>
      <w:r w:rsidR="004C7BAA" w:rsidRPr="00552D6C">
        <w:rPr>
          <w:rFonts w:ascii="Century Gothic" w:hAnsi="Century Gothic" w:cstheme="minorHAnsi"/>
          <w:sz w:val="20"/>
          <w:szCs w:val="20"/>
        </w:rPr>
        <w:t>lił w</w:t>
      </w:r>
      <w:r w:rsidRPr="00552D6C">
        <w:rPr>
          <w:rFonts w:ascii="Century Gothic" w:hAnsi="Century Gothic" w:cstheme="minorHAnsi"/>
          <w:sz w:val="20"/>
          <w:szCs w:val="20"/>
        </w:rPr>
        <w:t xml:space="preserve"> opisie przedmiotu zamówienia </w:t>
      </w:r>
      <w:r w:rsidR="00A9050D" w:rsidRPr="00552D6C">
        <w:rPr>
          <w:rFonts w:ascii="Century Gothic" w:hAnsi="Century Gothic" w:cstheme="minorHAnsi"/>
          <w:sz w:val="20"/>
          <w:szCs w:val="20"/>
        </w:rPr>
        <w:t xml:space="preserve">wymagania </w:t>
      </w:r>
      <w:r w:rsidR="004F2CD6" w:rsidRPr="00552D6C">
        <w:rPr>
          <w:rFonts w:ascii="Century Gothic" w:hAnsi="Century Gothic" w:cstheme="minorHAnsi"/>
          <w:sz w:val="20"/>
          <w:szCs w:val="20"/>
        </w:rPr>
        <w:t>związan</w:t>
      </w:r>
      <w:r w:rsidR="00A9050D" w:rsidRPr="00552D6C">
        <w:rPr>
          <w:rFonts w:ascii="Century Gothic" w:hAnsi="Century Gothic" w:cstheme="minorHAnsi"/>
          <w:sz w:val="20"/>
          <w:szCs w:val="20"/>
        </w:rPr>
        <w:t>e</w:t>
      </w:r>
      <w:r w:rsidR="00A35B50" w:rsidRPr="00552D6C">
        <w:rPr>
          <w:rFonts w:ascii="Century Gothic" w:hAnsi="Century Gothic" w:cstheme="minorHAnsi"/>
          <w:sz w:val="20"/>
          <w:szCs w:val="20"/>
        </w:rPr>
        <w:t xml:space="preserve"> </w:t>
      </w:r>
      <w:r w:rsidRPr="00552D6C">
        <w:rPr>
          <w:rFonts w:ascii="Century Gothic" w:hAnsi="Century Gothic" w:cstheme="minorHAnsi"/>
          <w:sz w:val="20"/>
          <w:szCs w:val="20"/>
        </w:rPr>
        <w:t>z realizacją zamówienia, o których mowa w art. 95 ust. 1 ustawy Pzp</w:t>
      </w:r>
      <w:r w:rsidR="004C7BAA" w:rsidRPr="00552D6C">
        <w:rPr>
          <w:rFonts w:ascii="Century Gothic" w:hAnsi="Century Gothic" w:cstheme="minorHAnsi"/>
          <w:sz w:val="20"/>
          <w:szCs w:val="20"/>
        </w:rPr>
        <w:t>.</w:t>
      </w:r>
    </w:p>
    <w:p w14:paraId="2089489D" w14:textId="77777777" w:rsidR="00326EF4" w:rsidRDefault="004F2CD6" w:rsidP="00552D6C">
      <w:pPr>
        <w:pStyle w:val="Akapitzlist"/>
        <w:numPr>
          <w:ilvl w:val="0"/>
          <w:numId w:val="17"/>
        </w:numPr>
        <w:spacing w:before="120" w:after="120" w:line="360" w:lineRule="auto"/>
        <w:ind w:left="-426"/>
        <w:contextualSpacing w:val="0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>Zamawiający nie określił w opisie przedmiotu zamówienia wymagań związanych z realizacją zamówienia, o których mowa w art. 96 ust. 2 pkt 2 ustawy Pzp.</w:t>
      </w:r>
    </w:p>
    <w:p w14:paraId="041BBF3F" w14:textId="21D5705B" w:rsidR="00EA495A" w:rsidRPr="00552D6C" w:rsidRDefault="00EA495A" w:rsidP="00552D6C">
      <w:pPr>
        <w:pStyle w:val="Akapitzlist"/>
        <w:numPr>
          <w:ilvl w:val="0"/>
          <w:numId w:val="17"/>
        </w:numPr>
        <w:spacing w:before="120" w:after="120" w:line="360" w:lineRule="auto"/>
        <w:ind w:left="-426"/>
        <w:contextualSpacing w:val="0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Zamawiający przewiduje możliwość unieważnienia postępowania, o udzielenie zamówienia publicznego na podstawie art. 255 ustawy Pzp.</w:t>
      </w:r>
    </w:p>
    <w:tbl>
      <w:tblPr>
        <w:tblStyle w:val="Tabela-Siatka"/>
        <w:tblW w:w="0" w:type="auto"/>
        <w:tblInd w:w="-714" w:type="dxa"/>
        <w:tblLook w:val="04A0" w:firstRow="1" w:lastRow="0" w:firstColumn="1" w:lastColumn="0" w:noHBand="0" w:noVBand="1"/>
      </w:tblPr>
      <w:tblGrid>
        <w:gridCol w:w="9774"/>
      </w:tblGrid>
      <w:tr w:rsidR="00326EF4" w:rsidRPr="00A57EAF" w14:paraId="388539CF" w14:textId="77777777" w:rsidTr="00552D6C">
        <w:trPr>
          <w:trHeight w:val="608"/>
        </w:trPr>
        <w:tc>
          <w:tcPr>
            <w:tcW w:w="9774" w:type="dxa"/>
            <w:shd w:val="clear" w:color="auto" w:fill="BDD6EE" w:themeFill="accent1" w:themeFillTint="66"/>
          </w:tcPr>
          <w:p w14:paraId="4DB365E2" w14:textId="77777777" w:rsidR="00326EF4" w:rsidRPr="00A57EAF" w:rsidRDefault="00326EF4" w:rsidP="005A2B8C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ascii="Century Gothic" w:hAnsi="Century Gothic" w:cstheme="minorHAnsi"/>
                <w:b/>
                <w:bCs/>
                <w:color w:val="000000"/>
              </w:rPr>
            </w:pPr>
            <w:r w:rsidRPr="00A57EAF">
              <w:rPr>
                <w:rFonts w:ascii="Century Gothic" w:hAnsi="Century Gothic" w:cstheme="minorHAnsi"/>
                <w:b/>
                <w:bCs/>
                <w:color w:val="000000"/>
              </w:rPr>
              <w:t>Rozdział XXIV.</w:t>
            </w:r>
          </w:p>
          <w:p w14:paraId="76586770" w14:textId="77777777" w:rsidR="00326EF4" w:rsidRPr="00A57EAF" w:rsidRDefault="00326EF4" w:rsidP="005A2B8C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ascii="Century Gothic" w:hAnsi="Century Gothic" w:cstheme="minorHAnsi"/>
                <w:color w:val="000000"/>
                <w:highlight w:val="cyan"/>
              </w:rPr>
            </w:pPr>
            <w:r w:rsidRPr="00A57EAF">
              <w:rPr>
                <w:rFonts w:ascii="Century Gothic" w:hAnsi="Century Gothic" w:cstheme="minorHAnsi"/>
                <w:b/>
                <w:bCs/>
                <w:color w:val="000000"/>
              </w:rPr>
              <w:t>Podwykonawstwo</w:t>
            </w:r>
            <w:r w:rsidR="008F6FFA" w:rsidRPr="00A57EAF">
              <w:rPr>
                <w:rFonts w:ascii="Century Gothic" w:hAnsi="Century Gothic" w:cstheme="minorHAnsi"/>
                <w:b/>
                <w:bCs/>
                <w:color w:val="000000"/>
              </w:rPr>
              <w:t>.</w:t>
            </w:r>
          </w:p>
        </w:tc>
      </w:tr>
    </w:tbl>
    <w:p w14:paraId="3DA05EB9" w14:textId="77777777" w:rsidR="00552D81" w:rsidRDefault="00326EF4" w:rsidP="00552D81">
      <w:pPr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ind w:left="-426" w:hanging="311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>Wykonawca może powierzyć wykonanie części zamówienia podwykonawcy (podwykonawcom).</w:t>
      </w:r>
    </w:p>
    <w:p w14:paraId="40D45F64" w14:textId="77777777" w:rsidR="00552D81" w:rsidRDefault="00326EF4" w:rsidP="00552D81">
      <w:pPr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ind w:left="-426" w:hanging="311"/>
        <w:jc w:val="both"/>
        <w:rPr>
          <w:rFonts w:ascii="Century Gothic" w:hAnsi="Century Gothic" w:cstheme="minorHAnsi"/>
          <w:sz w:val="20"/>
          <w:szCs w:val="20"/>
        </w:rPr>
      </w:pPr>
      <w:r w:rsidRPr="00552D81">
        <w:rPr>
          <w:rFonts w:ascii="Century Gothic" w:hAnsi="Century Gothic" w:cstheme="minorHAnsi"/>
          <w:sz w:val="20"/>
          <w:szCs w:val="20"/>
        </w:rPr>
        <w:t xml:space="preserve">Zamawiający </w:t>
      </w:r>
      <w:r w:rsidRPr="00552D81">
        <w:rPr>
          <w:rFonts w:ascii="Century Gothic" w:hAnsi="Century Gothic" w:cstheme="minorHAnsi"/>
          <w:bCs/>
          <w:sz w:val="20"/>
          <w:szCs w:val="20"/>
        </w:rPr>
        <w:t>nie zastrzega</w:t>
      </w:r>
      <w:r w:rsidRPr="00552D81">
        <w:rPr>
          <w:rFonts w:ascii="Century Gothic" w:hAnsi="Century Gothic" w:cstheme="minorHAnsi"/>
          <w:sz w:val="20"/>
          <w:szCs w:val="20"/>
        </w:rPr>
        <w:t xml:space="preserve"> obowiązku osobistego wykonania przez Wykonawcę kluczowych części zamówienia.</w:t>
      </w:r>
    </w:p>
    <w:p w14:paraId="38289E4E" w14:textId="77777777" w:rsidR="00552D81" w:rsidRDefault="00326EF4" w:rsidP="00552D81">
      <w:pPr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ind w:left="-426" w:hanging="311"/>
        <w:jc w:val="both"/>
        <w:rPr>
          <w:rFonts w:ascii="Century Gothic" w:hAnsi="Century Gothic" w:cstheme="minorHAnsi"/>
          <w:sz w:val="20"/>
          <w:szCs w:val="20"/>
        </w:rPr>
      </w:pPr>
      <w:r w:rsidRPr="00552D81">
        <w:rPr>
          <w:rFonts w:ascii="Century Gothic" w:hAnsi="Century Gothic" w:cstheme="minorHAnsi"/>
          <w:sz w:val="20"/>
          <w:szCs w:val="20"/>
        </w:rPr>
        <w:t>Zamawiający wymaga, aby w przypadku powierzenia części zamówienia podwykonawcom, Wykonawca wskazał w formularzu ofertowym części zamówienia, których wykonanie zamierza powierzyć podwykonawcom oraz podał (o ile są mu wiadome na tym etapie) nazwy (firmy) tych podwykonawców.</w:t>
      </w:r>
    </w:p>
    <w:p w14:paraId="3DAF7E65" w14:textId="0666FDF0" w:rsidR="007455E4" w:rsidRPr="00552D81" w:rsidRDefault="00F06C0B" w:rsidP="00552D81">
      <w:pPr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ind w:left="-426" w:hanging="311"/>
        <w:jc w:val="both"/>
        <w:rPr>
          <w:rFonts w:ascii="Century Gothic" w:hAnsi="Century Gothic" w:cstheme="minorHAnsi"/>
          <w:sz w:val="20"/>
          <w:szCs w:val="20"/>
        </w:rPr>
      </w:pPr>
      <w:r w:rsidRPr="00552D81">
        <w:rPr>
          <w:rFonts w:ascii="Century Gothic" w:hAnsi="Century Gothic" w:cstheme="minorHAnsi"/>
          <w:sz w:val="20"/>
          <w:szCs w:val="20"/>
        </w:rPr>
        <w:t xml:space="preserve">Wykonawca będzie odpowiedzialny za wszystkie działania i zaniechania swoich </w:t>
      </w:r>
      <w:proofErr w:type="spellStart"/>
      <w:r w:rsidRPr="00552D81">
        <w:rPr>
          <w:rFonts w:ascii="Century Gothic" w:hAnsi="Century Gothic" w:cstheme="minorHAnsi"/>
          <w:sz w:val="20"/>
          <w:szCs w:val="20"/>
        </w:rPr>
        <w:t>współ</w:t>
      </w:r>
      <w:proofErr w:type="spellEnd"/>
      <w:r w:rsidRPr="00552D81">
        <w:rPr>
          <w:rFonts w:ascii="Century Gothic" w:hAnsi="Century Gothic" w:cstheme="minorHAnsi"/>
          <w:sz w:val="20"/>
          <w:szCs w:val="20"/>
        </w:rPr>
        <w:t xml:space="preserve"> </w:t>
      </w:r>
      <w:r w:rsidR="00552D6C" w:rsidRPr="00552D81">
        <w:rPr>
          <w:rFonts w:ascii="Century Gothic" w:hAnsi="Century Gothic" w:cstheme="minorHAnsi"/>
          <w:sz w:val="20"/>
          <w:szCs w:val="20"/>
        </w:rPr>
        <w:br/>
      </w:r>
      <w:r w:rsidRPr="00552D81">
        <w:rPr>
          <w:rFonts w:ascii="Century Gothic" w:hAnsi="Century Gothic" w:cstheme="minorHAnsi"/>
          <w:sz w:val="20"/>
          <w:szCs w:val="20"/>
        </w:rPr>
        <w:t>-lub podwykonawców, jak za działania i zaniechania własne.</w:t>
      </w:r>
    </w:p>
    <w:tbl>
      <w:tblPr>
        <w:tblStyle w:val="Tabela-Siatka"/>
        <w:tblW w:w="0" w:type="auto"/>
        <w:tblInd w:w="-856" w:type="dxa"/>
        <w:tblLook w:val="04A0" w:firstRow="1" w:lastRow="0" w:firstColumn="1" w:lastColumn="0" w:noHBand="0" w:noVBand="1"/>
      </w:tblPr>
      <w:tblGrid>
        <w:gridCol w:w="9916"/>
      </w:tblGrid>
      <w:tr w:rsidR="00DF0673" w:rsidRPr="00A57EAF" w14:paraId="2DE0A858" w14:textId="77777777" w:rsidTr="00552D6C">
        <w:trPr>
          <w:trHeight w:val="608"/>
        </w:trPr>
        <w:tc>
          <w:tcPr>
            <w:tcW w:w="9916" w:type="dxa"/>
            <w:shd w:val="clear" w:color="auto" w:fill="BDD6EE" w:themeFill="accent1" w:themeFillTint="66"/>
          </w:tcPr>
          <w:p w14:paraId="1090C36F" w14:textId="77777777" w:rsidR="00DF0673" w:rsidRPr="00A57EAF" w:rsidRDefault="00DF0673" w:rsidP="005A2B8C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ascii="Century Gothic" w:hAnsi="Century Gothic" w:cstheme="minorHAnsi"/>
                <w:b/>
                <w:bCs/>
                <w:color w:val="000000"/>
              </w:rPr>
            </w:pPr>
            <w:r w:rsidRPr="00A57EAF">
              <w:rPr>
                <w:rFonts w:ascii="Century Gothic" w:hAnsi="Century Gothic" w:cstheme="minorHAnsi"/>
                <w:b/>
                <w:bCs/>
                <w:color w:val="000000"/>
              </w:rPr>
              <w:t>Rozdział XXV.</w:t>
            </w:r>
          </w:p>
          <w:p w14:paraId="1CA62B87" w14:textId="77777777" w:rsidR="00DF0673" w:rsidRPr="00A57EAF" w:rsidRDefault="00DF0673" w:rsidP="005A2B8C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ascii="Century Gothic" w:hAnsi="Century Gothic" w:cstheme="minorHAnsi"/>
                <w:color w:val="000000"/>
                <w:highlight w:val="cyan"/>
              </w:rPr>
            </w:pPr>
            <w:r w:rsidRPr="00A57EAF">
              <w:rPr>
                <w:rFonts w:ascii="Century Gothic" w:hAnsi="Century Gothic" w:cstheme="minorHAnsi"/>
                <w:b/>
                <w:bCs/>
                <w:color w:val="000000"/>
              </w:rPr>
              <w:t>Po</w:t>
            </w:r>
            <w:r w:rsidR="00BD0D27" w:rsidRPr="00A57EAF">
              <w:rPr>
                <w:rFonts w:ascii="Century Gothic" w:hAnsi="Century Gothic" w:cstheme="minorHAnsi"/>
                <w:b/>
                <w:bCs/>
                <w:color w:val="000000"/>
              </w:rPr>
              <w:t>leganie na zasobach innych podmiotów</w:t>
            </w:r>
            <w:r w:rsidR="008F6FFA" w:rsidRPr="00A57EAF">
              <w:rPr>
                <w:rFonts w:ascii="Century Gothic" w:hAnsi="Century Gothic" w:cstheme="minorHAnsi"/>
                <w:b/>
                <w:bCs/>
                <w:color w:val="000000"/>
              </w:rPr>
              <w:t>.</w:t>
            </w:r>
          </w:p>
        </w:tc>
      </w:tr>
    </w:tbl>
    <w:p w14:paraId="1EA70AB1" w14:textId="77777777" w:rsidR="00DF0673" w:rsidRPr="00552D6C" w:rsidRDefault="00DF0673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360" w:lineRule="auto"/>
        <w:ind w:left="-426" w:hanging="425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>Wykonawca może w celu potwierdzenia spełnienia warunków udziału w postępowaniu polegać na zdolnościach technicznych</w:t>
      </w:r>
      <w:r w:rsidR="00A35B50" w:rsidRPr="00552D6C">
        <w:rPr>
          <w:rFonts w:ascii="Century Gothic" w:hAnsi="Century Gothic" w:cstheme="minorHAnsi"/>
          <w:sz w:val="20"/>
          <w:szCs w:val="20"/>
        </w:rPr>
        <w:t xml:space="preserve"> </w:t>
      </w:r>
      <w:r w:rsidRPr="00552D6C">
        <w:rPr>
          <w:rFonts w:ascii="Century Gothic" w:hAnsi="Century Gothic" w:cstheme="minorHAnsi"/>
          <w:sz w:val="20"/>
          <w:szCs w:val="20"/>
        </w:rPr>
        <w:t>lub zawodowych podmiotów udostępniających zasoby, niezależnie od charakteru prawnego łączących go z nimi stosunków prawnych.</w:t>
      </w:r>
    </w:p>
    <w:p w14:paraId="0951F029" w14:textId="4953F266" w:rsidR="00DF0673" w:rsidRPr="00552D6C" w:rsidRDefault="00DF0673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360" w:lineRule="auto"/>
        <w:ind w:left="-426" w:hanging="425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 xml:space="preserve">W odniesieniu do warunków dotyczących doświadczenia, Wykonawcy mogą polegać </w:t>
      </w:r>
      <w:r w:rsidR="00552D6C">
        <w:rPr>
          <w:rFonts w:ascii="Century Gothic" w:hAnsi="Century Gothic" w:cstheme="minorHAnsi"/>
          <w:sz w:val="20"/>
          <w:szCs w:val="20"/>
        </w:rPr>
        <w:br/>
      </w:r>
      <w:r w:rsidRPr="00552D6C">
        <w:rPr>
          <w:rFonts w:ascii="Century Gothic" w:hAnsi="Century Gothic" w:cstheme="minorHAnsi"/>
          <w:sz w:val="20"/>
          <w:szCs w:val="20"/>
        </w:rPr>
        <w:t xml:space="preserve">na zdolnościach podmiotów udostępniających zasoby, jeśli podmioty te wykonają świadczenie </w:t>
      </w:r>
      <w:r w:rsidR="00552D6C">
        <w:rPr>
          <w:rFonts w:ascii="Century Gothic" w:hAnsi="Century Gothic" w:cstheme="minorHAnsi"/>
          <w:sz w:val="20"/>
          <w:szCs w:val="20"/>
        </w:rPr>
        <w:br/>
      </w:r>
      <w:r w:rsidRPr="00552D6C">
        <w:rPr>
          <w:rFonts w:ascii="Century Gothic" w:hAnsi="Century Gothic" w:cstheme="minorHAnsi"/>
          <w:sz w:val="20"/>
          <w:szCs w:val="20"/>
        </w:rPr>
        <w:t>do realizacji którego te zdolności są wymagane.</w:t>
      </w:r>
    </w:p>
    <w:p w14:paraId="27770FCA" w14:textId="59291F57" w:rsidR="00DF0673" w:rsidRPr="00552D6C" w:rsidRDefault="00DF0673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360" w:lineRule="auto"/>
        <w:ind w:left="-426" w:hanging="425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>Wykonawca, który polega na zdolnościach lub sytuacji podmiotów udostępniających zasoby, składa</w:t>
      </w:r>
      <w:r w:rsidR="00BD0D27" w:rsidRPr="00552D6C">
        <w:rPr>
          <w:rFonts w:ascii="Century Gothic" w:hAnsi="Century Gothic" w:cstheme="minorHAnsi"/>
          <w:sz w:val="20"/>
          <w:szCs w:val="20"/>
        </w:rPr>
        <w:t xml:space="preserve"> wraz z ofertą, oświadczenie podmiotu udostępniającego zasoby do oddania </w:t>
      </w:r>
      <w:r w:rsidR="00AE3B99">
        <w:rPr>
          <w:rFonts w:ascii="Century Gothic" w:hAnsi="Century Gothic" w:cstheme="minorHAnsi"/>
          <w:sz w:val="20"/>
          <w:szCs w:val="20"/>
        </w:rPr>
        <w:br/>
      </w:r>
      <w:r w:rsidR="00BD0D27" w:rsidRPr="00552D6C">
        <w:rPr>
          <w:rFonts w:ascii="Century Gothic" w:hAnsi="Century Gothic" w:cstheme="minorHAnsi"/>
          <w:sz w:val="20"/>
          <w:szCs w:val="20"/>
        </w:rPr>
        <w:t xml:space="preserve">mu do dyspozycji niezbędnych zasobów na potrzeby realizacji danego zamówienia lub inny </w:t>
      </w:r>
      <w:r w:rsidR="00BD0D27" w:rsidRPr="00552D6C">
        <w:rPr>
          <w:rFonts w:ascii="Century Gothic" w:hAnsi="Century Gothic" w:cstheme="minorHAnsi"/>
          <w:sz w:val="20"/>
          <w:szCs w:val="20"/>
        </w:rPr>
        <w:lastRenderedPageBreak/>
        <w:t xml:space="preserve">podmiotowy środek dowodowy, potwierdzający, że Wykonawca realizując zamówienia, będzie </w:t>
      </w:r>
      <w:r w:rsidR="00BD0D27" w:rsidRPr="007C02C4">
        <w:rPr>
          <w:rFonts w:ascii="Century Gothic" w:hAnsi="Century Gothic" w:cstheme="minorHAnsi"/>
          <w:sz w:val="20"/>
          <w:szCs w:val="20"/>
        </w:rPr>
        <w:t>dysponował niezbędnymi zasobami tych podmiotów. Wzór oświadczenia stanowi</w:t>
      </w:r>
      <w:r w:rsidR="00B55955" w:rsidRPr="007C02C4">
        <w:rPr>
          <w:rFonts w:ascii="Century Gothic" w:hAnsi="Century Gothic" w:cstheme="minorHAnsi"/>
          <w:sz w:val="20"/>
          <w:szCs w:val="20"/>
        </w:rPr>
        <w:t xml:space="preserve"> </w:t>
      </w:r>
      <w:r w:rsidR="00BD0D27" w:rsidRPr="007C02C4">
        <w:rPr>
          <w:rFonts w:ascii="Century Gothic" w:hAnsi="Century Gothic" w:cstheme="minorHAnsi"/>
          <w:b/>
          <w:bCs/>
          <w:sz w:val="20"/>
          <w:szCs w:val="20"/>
        </w:rPr>
        <w:t xml:space="preserve">załącznik </w:t>
      </w:r>
      <w:r w:rsidR="00552D6C" w:rsidRPr="007C02C4">
        <w:rPr>
          <w:rFonts w:ascii="Century Gothic" w:hAnsi="Century Gothic" w:cstheme="minorHAnsi"/>
          <w:b/>
          <w:bCs/>
          <w:sz w:val="20"/>
          <w:szCs w:val="20"/>
        </w:rPr>
        <w:br/>
      </w:r>
      <w:r w:rsidR="00BD0D27" w:rsidRPr="007C02C4">
        <w:rPr>
          <w:rFonts w:ascii="Century Gothic" w:hAnsi="Century Gothic" w:cstheme="minorHAnsi"/>
          <w:b/>
          <w:bCs/>
          <w:sz w:val="20"/>
          <w:szCs w:val="20"/>
        </w:rPr>
        <w:t xml:space="preserve">Nr </w:t>
      </w:r>
      <w:r w:rsidR="00C53D30" w:rsidRPr="007C02C4">
        <w:rPr>
          <w:rFonts w:ascii="Century Gothic" w:hAnsi="Century Gothic" w:cstheme="minorHAnsi"/>
          <w:b/>
          <w:bCs/>
          <w:sz w:val="20"/>
          <w:szCs w:val="20"/>
        </w:rPr>
        <w:t>5</w:t>
      </w:r>
      <w:r w:rsidR="00BD0D27" w:rsidRPr="007C02C4">
        <w:rPr>
          <w:rFonts w:ascii="Century Gothic" w:hAnsi="Century Gothic" w:cstheme="minorHAnsi"/>
          <w:b/>
          <w:bCs/>
          <w:sz w:val="20"/>
          <w:szCs w:val="20"/>
        </w:rPr>
        <w:t xml:space="preserve"> do SWZ.</w:t>
      </w:r>
    </w:p>
    <w:p w14:paraId="1DA58962" w14:textId="7FCE2478" w:rsidR="00BD0D27" w:rsidRPr="00552D6C" w:rsidRDefault="00BD0D27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360" w:lineRule="auto"/>
        <w:ind w:left="-426" w:hanging="425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>Zamawiający ocenia, czy udostępnione Wykonawcy przez podmioty udostępniające zasoby zdolności techniczne lub zawodowe, pozwalają na wykazanie przez Wykonawcę spełnienia warunków udziału w post</w:t>
      </w:r>
      <w:r w:rsidR="00B55955">
        <w:rPr>
          <w:rFonts w:ascii="Century Gothic" w:hAnsi="Century Gothic" w:cstheme="minorHAnsi"/>
          <w:sz w:val="20"/>
          <w:szCs w:val="20"/>
        </w:rPr>
        <w:t>ę</w:t>
      </w:r>
      <w:r w:rsidRPr="00552D6C">
        <w:rPr>
          <w:rFonts w:ascii="Century Gothic" w:hAnsi="Century Gothic" w:cstheme="minorHAnsi"/>
          <w:sz w:val="20"/>
          <w:szCs w:val="20"/>
        </w:rPr>
        <w:t>powaniu, a także bada, czy nie zachodzą wobec tego podmiotu podstawy wykluczenia, które zostały przewidziane wzgl</w:t>
      </w:r>
      <w:r w:rsidR="00ED6D34" w:rsidRPr="00552D6C">
        <w:rPr>
          <w:rFonts w:ascii="Century Gothic" w:hAnsi="Century Gothic" w:cstheme="minorHAnsi"/>
          <w:sz w:val="20"/>
          <w:szCs w:val="20"/>
        </w:rPr>
        <w:t>ę</w:t>
      </w:r>
      <w:r w:rsidRPr="00552D6C">
        <w:rPr>
          <w:rFonts w:ascii="Century Gothic" w:hAnsi="Century Gothic" w:cstheme="minorHAnsi"/>
          <w:sz w:val="20"/>
          <w:szCs w:val="20"/>
        </w:rPr>
        <w:t>dem Wykonawcy.</w:t>
      </w:r>
    </w:p>
    <w:p w14:paraId="729435A3" w14:textId="77777777" w:rsidR="00BD0D27" w:rsidRPr="00552D6C" w:rsidRDefault="00ED6D34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360" w:lineRule="auto"/>
        <w:ind w:left="-426" w:hanging="425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>Jeżeli zdolności techniczne lub zawodowe podmiotu udostępniającego zasoby nie potwierdzają spełnienia przez Wykonawcę warunków udziału w post</w:t>
      </w:r>
      <w:r w:rsidR="00A35B50" w:rsidRPr="00552D6C">
        <w:rPr>
          <w:rFonts w:ascii="Century Gothic" w:hAnsi="Century Gothic" w:cstheme="minorHAnsi"/>
          <w:sz w:val="20"/>
          <w:szCs w:val="20"/>
        </w:rPr>
        <w:t>ę</w:t>
      </w:r>
      <w:r w:rsidRPr="00552D6C">
        <w:rPr>
          <w:rFonts w:ascii="Century Gothic" w:hAnsi="Century Gothic" w:cstheme="minorHAnsi"/>
          <w:sz w:val="20"/>
          <w:szCs w:val="20"/>
        </w:rPr>
        <w:t xml:space="preserve">powaniu lub zachodzą wobec tego podmiotu podstawy wykluczenia, Zamawiający żąda, aby Wykonawca w terminie określonym przez Zamawiającego zastąpił ten podmiot innym podmiotem lub podmiotami albo wykazał, </w:t>
      </w:r>
      <w:r w:rsidR="00A35B50" w:rsidRPr="00552D6C">
        <w:rPr>
          <w:rFonts w:ascii="Century Gothic" w:hAnsi="Century Gothic" w:cstheme="minorHAnsi"/>
          <w:sz w:val="20"/>
          <w:szCs w:val="20"/>
        </w:rPr>
        <w:br/>
      </w:r>
      <w:r w:rsidRPr="00552D6C">
        <w:rPr>
          <w:rFonts w:ascii="Century Gothic" w:hAnsi="Century Gothic" w:cstheme="minorHAnsi"/>
          <w:sz w:val="20"/>
          <w:szCs w:val="20"/>
        </w:rPr>
        <w:t xml:space="preserve">że samodzielnie spełnia warunki udziału w postępowaniu. </w:t>
      </w:r>
    </w:p>
    <w:p w14:paraId="3ADAA188" w14:textId="3A865612" w:rsidR="00ED6D34" w:rsidRPr="00552D6C" w:rsidRDefault="00ED6D34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360" w:lineRule="auto"/>
        <w:ind w:left="-426" w:hanging="425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 xml:space="preserve">UWAGA! Wykonawca nie może po upływie terminu składania ofert, powoływać się na zdolności lub sytuację podmiotów udostępniających zasoby, jeżeli na etapie składania ofert nie polegał </w:t>
      </w:r>
      <w:r w:rsidR="00552D6C">
        <w:rPr>
          <w:rFonts w:ascii="Century Gothic" w:hAnsi="Century Gothic" w:cstheme="minorHAnsi"/>
          <w:sz w:val="20"/>
          <w:szCs w:val="20"/>
        </w:rPr>
        <w:br/>
      </w:r>
      <w:r w:rsidRPr="00552D6C">
        <w:rPr>
          <w:rFonts w:ascii="Century Gothic" w:hAnsi="Century Gothic" w:cstheme="minorHAnsi"/>
          <w:sz w:val="20"/>
          <w:szCs w:val="20"/>
        </w:rPr>
        <w:t>on w danym zakresie na zdolnościach lub sytuacji podmiotów udostępniających zasoby.</w:t>
      </w:r>
    </w:p>
    <w:p w14:paraId="34018598" w14:textId="10EBD7F2" w:rsidR="00385A35" w:rsidRPr="0035769B" w:rsidRDefault="00ED6D34" w:rsidP="0035769B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360" w:lineRule="auto"/>
        <w:ind w:left="-426" w:hanging="425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 xml:space="preserve">Wykonawca, w przypadku polegania na </w:t>
      </w:r>
      <w:r w:rsidR="00B34278" w:rsidRPr="00552D6C">
        <w:rPr>
          <w:rFonts w:ascii="Century Gothic" w:hAnsi="Century Gothic" w:cstheme="minorHAnsi"/>
          <w:sz w:val="20"/>
          <w:szCs w:val="20"/>
        </w:rPr>
        <w:t>zdolnościach</w:t>
      </w:r>
      <w:r w:rsidRPr="00552D6C">
        <w:rPr>
          <w:rFonts w:ascii="Century Gothic" w:hAnsi="Century Gothic" w:cstheme="minorHAnsi"/>
          <w:sz w:val="20"/>
          <w:szCs w:val="20"/>
        </w:rPr>
        <w:t xml:space="preserve"> lub sytuacji podmiotów udostępniających zasoby, przedstawia</w:t>
      </w:r>
      <w:r w:rsidR="00B34278" w:rsidRPr="00552D6C">
        <w:rPr>
          <w:rFonts w:ascii="Century Gothic" w:hAnsi="Century Gothic" w:cstheme="minorHAnsi"/>
          <w:sz w:val="20"/>
          <w:szCs w:val="20"/>
        </w:rPr>
        <w:t xml:space="preserve">, </w:t>
      </w:r>
      <w:r w:rsidR="00B34278" w:rsidRPr="00D72331">
        <w:rPr>
          <w:rFonts w:ascii="Century Gothic" w:hAnsi="Century Gothic" w:cstheme="minorHAnsi"/>
          <w:sz w:val="20"/>
          <w:szCs w:val="20"/>
        </w:rPr>
        <w:t xml:space="preserve">wraz z oświadczeniem, o którym mowa w </w:t>
      </w:r>
      <w:r w:rsidR="00B34278" w:rsidRPr="00D72331">
        <w:rPr>
          <w:rFonts w:ascii="Century Gothic" w:hAnsi="Century Gothic" w:cstheme="minorHAnsi"/>
          <w:b/>
          <w:bCs/>
          <w:sz w:val="20"/>
          <w:szCs w:val="20"/>
        </w:rPr>
        <w:t>rozdziale XVI SWZ</w:t>
      </w:r>
      <w:r w:rsidR="00B34278" w:rsidRPr="00D72331">
        <w:rPr>
          <w:rFonts w:ascii="Century Gothic" w:hAnsi="Century Gothic" w:cstheme="minorHAnsi"/>
          <w:sz w:val="20"/>
          <w:szCs w:val="20"/>
        </w:rPr>
        <w:t xml:space="preserve">, także oświadczenie podmiotu udostępniającego zasoby, potwierdzające brak podstaw wykluczenia tego podmiotu oraz odpowiednio spełnienie warunków udziału w postępowaniu, w zakresie </w:t>
      </w:r>
      <w:r w:rsidR="00552D6C" w:rsidRPr="00D72331">
        <w:rPr>
          <w:rFonts w:ascii="Century Gothic" w:hAnsi="Century Gothic" w:cstheme="minorHAnsi"/>
          <w:sz w:val="20"/>
          <w:szCs w:val="20"/>
        </w:rPr>
        <w:br/>
      </w:r>
      <w:r w:rsidR="00B34278" w:rsidRPr="00D72331">
        <w:rPr>
          <w:rFonts w:ascii="Century Gothic" w:hAnsi="Century Gothic" w:cstheme="minorHAnsi"/>
          <w:sz w:val="20"/>
          <w:szCs w:val="20"/>
        </w:rPr>
        <w:t xml:space="preserve">w jakim Wykonawca powołuje się na jego zasoby, zgodnie z katalogiem dokumentów określonych w </w:t>
      </w:r>
      <w:r w:rsidR="00B34278" w:rsidRPr="00D72331">
        <w:rPr>
          <w:rFonts w:ascii="Century Gothic" w:hAnsi="Century Gothic" w:cstheme="minorHAnsi"/>
          <w:b/>
          <w:bCs/>
          <w:sz w:val="20"/>
          <w:szCs w:val="20"/>
        </w:rPr>
        <w:t>rozdziale XVI SWZ.</w:t>
      </w:r>
    </w:p>
    <w:tbl>
      <w:tblPr>
        <w:tblStyle w:val="Tabela-Siatka"/>
        <w:tblW w:w="0" w:type="auto"/>
        <w:tblInd w:w="-856" w:type="dxa"/>
        <w:tblLook w:val="04A0" w:firstRow="1" w:lastRow="0" w:firstColumn="1" w:lastColumn="0" w:noHBand="0" w:noVBand="1"/>
      </w:tblPr>
      <w:tblGrid>
        <w:gridCol w:w="9916"/>
      </w:tblGrid>
      <w:tr w:rsidR="00B34278" w:rsidRPr="00A57EAF" w14:paraId="432B1D88" w14:textId="77777777" w:rsidTr="00552D6C">
        <w:trPr>
          <w:trHeight w:val="608"/>
        </w:trPr>
        <w:tc>
          <w:tcPr>
            <w:tcW w:w="9916" w:type="dxa"/>
            <w:shd w:val="clear" w:color="auto" w:fill="BDD6EE" w:themeFill="accent1" w:themeFillTint="66"/>
          </w:tcPr>
          <w:p w14:paraId="1FD53891" w14:textId="77777777" w:rsidR="00B34278" w:rsidRPr="00A57EAF" w:rsidRDefault="00B34278" w:rsidP="005A2B8C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ascii="Century Gothic" w:hAnsi="Century Gothic" w:cstheme="minorHAnsi"/>
                <w:b/>
                <w:bCs/>
                <w:color w:val="000000"/>
              </w:rPr>
            </w:pPr>
            <w:r w:rsidRPr="00A57EAF">
              <w:rPr>
                <w:rFonts w:ascii="Century Gothic" w:hAnsi="Century Gothic" w:cstheme="minorHAnsi"/>
                <w:b/>
                <w:bCs/>
                <w:color w:val="000000"/>
              </w:rPr>
              <w:t>Rozdział XXVI.</w:t>
            </w:r>
          </w:p>
          <w:p w14:paraId="51E7C2DB" w14:textId="77777777" w:rsidR="00B34278" w:rsidRPr="00A57EAF" w:rsidRDefault="00B34278" w:rsidP="005A2B8C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ascii="Century Gothic" w:hAnsi="Century Gothic" w:cstheme="minorHAnsi"/>
                <w:color w:val="000000"/>
                <w:highlight w:val="cyan"/>
              </w:rPr>
            </w:pPr>
            <w:r w:rsidRPr="00A57EAF">
              <w:rPr>
                <w:rFonts w:ascii="Century Gothic" w:hAnsi="Century Gothic" w:cstheme="minorHAnsi"/>
                <w:b/>
                <w:bCs/>
                <w:color w:val="000000"/>
              </w:rPr>
              <w:t>Informacja dla Wykonawców wspólnie ubiegających się o udzielenie zamówienia</w:t>
            </w:r>
            <w:r w:rsidR="004C0EB5" w:rsidRPr="00A57EAF">
              <w:rPr>
                <w:rFonts w:ascii="Century Gothic" w:hAnsi="Century Gothic" w:cstheme="minorHAnsi"/>
                <w:b/>
                <w:bCs/>
                <w:color w:val="000000"/>
              </w:rPr>
              <w:t xml:space="preserve"> (spółki cywilnej/konsorcja)</w:t>
            </w:r>
            <w:r w:rsidR="008F6FFA" w:rsidRPr="00A57EAF">
              <w:rPr>
                <w:rFonts w:ascii="Century Gothic" w:hAnsi="Century Gothic" w:cstheme="minorHAnsi"/>
                <w:b/>
                <w:bCs/>
                <w:color w:val="000000"/>
              </w:rPr>
              <w:t>.</w:t>
            </w:r>
          </w:p>
        </w:tc>
      </w:tr>
    </w:tbl>
    <w:p w14:paraId="6818B94E" w14:textId="18AF1FB2" w:rsidR="004C0EB5" w:rsidRPr="00552D6C" w:rsidRDefault="00B34278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left="-426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>Wykonawc</w:t>
      </w:r>
      <w:r w:rsidR="004C0EB5" w:rsidRPr="00552D6C">
        <w:rPr>
          <w:rFonts w:ascii="Century Gothic" w:hAnsi="Century Gothic" w:cstheme="minorHAnsi"/>
          <w:sz w:val="20"/>
          <w:szCs w:val="20"/>
        </w:rPr>
        <w:t xml:space="preserve">y mogą wspólnie ubiegać się o udzielenie zamówienia. W takim przypadku Wykonawcy ustanawiają pełnomocnika do reprezentowania ich w postępowaniu albo do reprezentowania </w:t>
      </w:r>
      <w:r w:rsidR="00552D6C">
        <w:rPr>
          <w:rFonts w:ascii="Century Gothic" w:hAnsi="Century Gothic" w:cstheme="minorHAnsi"/>
          <w:sz w:val="20"/>
          <w:szCs w:val="20"/>
        </w:rPr>
        <w:br/>
      </w:r>
      <w:r w:rsidR="004C0EB5" w:rsidRPr="00552D6C">
        <w:rPr>
          <w:rFonts w:ascii="Century Gothic" w:hAnsi="Century Gothic" w:cstheme="minorHAnsi"/>
          <w:sz w:val="20"/>
          <w:szCs w:val="20"/>
        </w:rPr>
        <w:t>i zawarcia umowy w sprawie zamówienia publicznego. Pełnomocnictwo powinno być załączone do oferty.</w:t>
      </w:r>
    </w:p>
    <w:p w14:paraId="1789C971" w14:textId="115FB1C1" w:rsidR="00B34278" w:rsidRPr="00552D6C" w:rsidRDefault="004C0EB5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left="-426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 xml:space="preserve">W przypadku Wykonawców wspólnie ubiegających </w:t>
      </w:r>
      <w:r w:rsidR="003D2907" w:rsidRPr="00552D6C">
        <w:rPr>
          <w:rFonts w:ascii="Century Gothic" w:hAnsi="Century Gothic" w:cstheme="minorHAnsi"/>
          <w:sz w:val="20"/>
          <w:szCs w:val="20"/>
        </w:rPr>
        <w:t>się</w:t>
      </w:r>
      <w:r w:rsidRPr="00552D6C">
        <w:rPr>
          <w:rFonts w:ascii="Century Gothic" w:hAnsi="Century Gothic" w:cstheme="minorHAnsi"/>
          <w:sz w:val="20"/>
          <w:szCs w:val="20"/>
        </w:rPr>
        <w:t xml:space="preserve"> o udzielenie zamówienia, oświadczenie, </w:t>
      </w:r>
      <w:r w:rsidR="00552D6C">
        <w:rPr>
          <w:rFonts w:ascii="Century Gothic" w:hAnsi="Century Gothic" w:cstheme="minorHAnsi"/>
          <w:sz w:val="20"/>
          <w:szCs w:val="20"/>
        </w:rPr>
        <w:br/>
      </w:r>
      <w:r w:rsidRPr="00552D6C">
        <w:rPr>
          <w:rFonts w:ascii="Century Gothic" w:hAnsi="Century Gothic" w:cstheme="minorHAnsi"/>
          <w:sz w:val="20"/>
          <w:szCs w:val="20"/>
        </w:rPr>
        <w:t xml:space="preserve">o </w:t>
      </w:r>
      <w:r w:rsidR="003D2907" w:rsidRPr="00552D6C">
        <w:rPr>
          <w:rFonts w:ascii="Century Gothic" w:hAnsi="Century Gothic" w:cstheme="minorHAnsi"/>
          <w:sz w:val="20"/>
          <w:szCs w:val="20"/>
        </w:rPr>
        <w:t>którym</w:t>
      </w:r>
      <w:r w:rsidRPr="00552D6C">
        <w:rPr>
          <w:rFonts w:ascii="Century Gothic" w:hAnsi="Century Gothic" w:cstheme="minorHAnsi"/>
          <w:sz w:val="20"/>
          <w:szCs w:val="20"/>
        </w:rPr>
        <w:t xml:space="preserve"> mowa  w rozdziale XVI SWZ, składa każdy z Wykonawców. Oświadczenia te potwierdzają brak podstaw wykluczenia oraz spełnienie warunków udziału w postępowaniu </w:t>
      </w:r>
      <w:r w:rsidR="009E5765" w:rsidRPr="00552D6C">
        <w:rPr>
          <w:rFonts w:ascii="Century Gothic" w:hAnsi="Century Gothic" w:cstheme="minorHAnsi"/>
          <w:sz w:val="20"/>
          <w:szCs w:val="20"/>
        </w:rPr>
        <w:br/>
      </w:r>
      <w:r w:rsidRPr="00552D6C">
        <w:rPr>
          <w:rFonts w:ascii="Century Gothic" w:hAnsi="Century Gothic" w:cstheme="minorHAnsi"/>
          <w:sz w:val="20"/>
          <w:szCs w:val="20"/>
        </w:rPr>
        <w:t>w zakresie, w jakim każdy z Wykonawców wykazuje spełnienie warunków udziału w postępowaniu.</w:t>
      </w:r>
    </w:p>
    <w:p w14:paraId="1C01C14E" w14:textId="77777777" w:rsidR="003D2907" w:rsidRPr="00552D6C" w:rsidRDefault="003D2907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left="-426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>Wykonawcy wspólnie ubiegający się o udzielenie zamówienia dołączają do oferty oświadczenie, z którego wynika, które części usługi wykonają poszczególni Wykonawcy.</w:t>
      </w:r>
    </w:p>
    <w:p w14:paraId="6C0B7DFD" w14:textId="125D724F" w:rsidR="00061FA5" w:rsidRPr="00385A35" w:rsidRDefault="003D2907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left="-426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lastRenderedPageBreak/>
        <w:t>Oświadczenia i dokumenty potwierdzające brak podstaw do wykluczenia z postępowania składa każdy z Wykonawców wspólnie ubiegających się o zamówienie.</w:t>
      </w:r>
    </w:p>
    <w:tbl>
      <w:tblPr>
        <w:tblStyle w:val="Tabela-Siatka"/>
        <w:tblW w:w="0" w:type="auto"/>
        <w:tblInd w:w="-856" w:type="dxa"/>
        <w:tblLook w:val="04A0" w:firstRow="1" w:lastRow="0" w:firstColumn="1" w:lastColumn="0" w:noHBand="0" w:noVBand="1"/>
      </w:tblPr>
      <w:tblGrid>
        <w:gridCol w:w="9782"/>
      </w:tblGrid>
      <w:tr w:rsidR="00061FA5" w14:paraId="09AF598E" w14:textId="77777777" w:rsidTr="00061FA5">
        <w:tc>
          <w:tcPr>
            <w:tcW w:w="9782" w:type="dxa"/>
            <w:shd w:val="clear" w:color="auto" w:fill="BDD6EE" w:themeFill="accent1" w:themeFillTint="66"/>
          </w:tcPr>
          <w:p w14:paraId="418ACE2E" w14:textId="05149A8C" w:rsidR="00061FA5" w:rsidRDefault="00061FA5" w:rsidP="00061FA5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ascii="Century Gothic" w:hAnsi="Century Gothic" w:cstheme="minorHAnsi"/>
                <w:b/>
                <w:bCs/>
                <w:color w:val="000000"/>
              </w:rPr>
            </w:pPr>
            <w:r w:rsidRPr="00A57EAF">
              <w:rPr>
                <w:rFonts w:ascii="Century Gothic" w:hAnsi="Century Gothic" w:cstheme="minorHAnsi"/>
                <w:b/>
                <w:bCs/>
                <w:color w:val="000000"/>
              </w:rPr>
              <w:t>Rozdział XXVI</w:t>
            </w:r>
            <w:r>
              <w:rPr>
                <w:rFonts w:ascii="Century Gothic" w:hAnsi="Century Gothic" w:cstheme="minorHAnsi"/>
                <w:b/>
                <w:bCs/>
                <w:color w:val="000000"/>
              </w:rPr>
              <w:t>I</w:t>
            </w:r>
            <w:r w:rsidRPr="00A57EAF">
              <w:rPr>
                <w:rFonts w:ascii="Century Gothic" w:hAnsi="Century Gothic" w:cstheme="minorHAnsi"/>
                <w:b/>
                <w:bCs/>
                <w:color w:val="000000"/>
              </w:rPr>
              <w:t>.</w:t>
            </w:r>
          </w:p>
          <w:p w14:paraId="310E390C" w14:textId="67BA31AD" w:rsidR="00061FA5" w:rsidRPr="00001E3E" w:rsidRDefault="00061FA5" w:rsidP="00001E3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ascii="Century Gothic" w:hAnsi="Century Gothic" w:cstheme="minorHAnsi"/>
                <w:b/>
                <w:bCs/>
                <w:color w:val="000000"/>
              </w:rPr>
            </w:pPr>
            <w:r w:rsidRPr="00061FA5">
              <w:rPr>
                <w:rFonts w:ascii="Century Gothic" w:hAnsi="Century Gothic" w:cstheme="minorHAnsi"/>
                <w:b/>
                <w:bCs/>
                <w:color w:val="000000"/>
              </w:rPr>
              <w:t>Klauzula informacyjna z art. 13 RODO1 do zastosowania przez Zamawiających w celu związanym z postępowaniem o udzielenie zamówienia publicznego.</w:t>
            </w:r>
          </w:p>
        </w:tc>
      </w:tr>
    </w:tbl>
    <w:p w14:paraId="701718CC" w14:textId="4DD09B05" w:rsidR="00756DF8" w:rsidRPr="00552D6C" w:rsidRDefault="00756DF8" w:rsidP="00061FA5">
      <w:pPr>
        <w:spacing w:before="120" w:after="120" w:line="360" w:lineRule="auto"/>
        <w:ind w:left="-851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</w:t>
      </w:r>
      <w:r w:rsidR="0008599A">
        <w:rPr>
          <w:rFonts w:ascii="Century Gothic" w:hAnsi="Century Gothic" w:cstheme="minorHAnsi"/>
          <w:sz w:val="20"/>
          <w:szCs w:val="20"/>
        </w:rPr>
        <w:br/>
      </w:r>
      <w:r w:rsidRPr="00552D6C">
        <w:rPr>
          <w:rFonts w:ascii="Century Gothic" w:hAnsi="Century Gothic" w:cstheme="minorHAnsi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dalej „RODO”, Zamawiający informuje, że: </w:t>
      </w:r>
    </w:p>
    <w:p w14:paraId="411F49B6" w14:textId="25696EA2" w:rsidR="00756DF8" w:rsidRPr="007C02C4" w:rsidRDefault="00756DF8" w:rsidP="00552D6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150" w:line="360" w:lineRule="auto"/>
        <w:ind w:left="-284" w:hanging="426"/>
        <w:jc w:val="both"/>
        <w:rPr>
          <w:rFonts w:ascii="Century Gothic" w:hAnsi="Century Gothic" w:cstheme="minorHAnsi"/>
          <w:sz w:val="20"/>
          <w:szCs w:val="20"/>
        </w:rPr>
      </w:pPr>
      <w:r w:rsidRPr="007C02C4">
        <w:rPr>
          <w:rFonts w:ascii="Century Gothic" w:hAnsi="Century Gothic" w:cstheme="minorHAnsi"/>
          <w:sz w:val="20"/>
          <w:szCs w:val="20"/>
        </w:rPr>
        <w:t xml:space="preserve">administratorem Pani/Pana danych osobowych jest </w:t>
      </w:r>
      <w:r w:rsidR="0008599A" w:rsidRPr="007C02C4">
        <w:rPr>
          <w:rFonts w:ascii="Century Gothic" w:hAnsi="Century Gothic" w:cstheme="minorHAnsi"/>
          <w:sz w:val="20"/>
          <w:szCs w:val="20"/>
        </w:rPr>
        <w:t>Publiczna Szkoła Podstawowa w Piotrkowie Kujawskim</w:t>
      </w:r>
      <w:r w:rsidR="00A35B50" w:rsidRPr="007C02C4">
        <w:rPr>
          <w:rFonts w:ascii="Century Gothic" w:hAnsi="Century Gothic" w:cstheme="minorHAnsi"/>
          <w:sz w:val="20"/>
          <w:szCs w:val="20"/>
        </w:rPr>
        <w:t xml:space="preserve"> </w:t>
      </w:r>
      <w:r w:rsidRPr="007C02C4">
        <w:rPr>
          <w:rFonts w:ascii="Century Gothic" w:hAnsi="Century Gothic" w:cstheme="minorHAnsi"/>
          <w:sz w:val="20"/>
          <w:szCs w:val="20"/>
        </w:rPr>
        <w:t>z siedzibą przy</w:t>
      </w:r>
      <w:r w:rsidR="0008599A" w:rsidRPr="007C02C4">
        <w:rPr>
          <w:rFonts w:ascii="Century Gothic" w:hAnsi="Century Gothic" w:cstheme="minorHAnsi"/>
          <w:sz w:val="20"/>
          <w:szCs w:val="20"/>
        </w:rPr>
        <w:t xml:space="preserve"> </w:t>
      </w:r>
      <w:r w:rsidRPr="007C02C4">
        <w:rPr>
          <w:rFonts w:ascii="Century Gothic" w:hAnsi="Century Gothic" w:cstheme="minorHAnsi"/>
          <w:sz w:val="20"/>
          <w:szCs w:val="20"/>
        </w:rPr>
        <w:t xml:space="preserve">ul. </w:t>
      </w:r>
      <w:r w:rsidR="0008599A" w:rsidRPr="007C02C4">
        <w:rPr>
          <w:rFonts w:ascii="Century Gothic" w:hAnsi="Century Gothic" w:cstheme="minorHAnsi"/>
          <w:sz w:val="20"/>
          <w:szCs w:val="20"/>
        </w:rPr>
        <w:t>Włocławska 37</w:t>
      </w:r>
      <w:r w:rsidRPr="007C02C4">
        <w:rPr>
          <w:rFonts w:ascii="Century Gothic" w:hAnsi="Century Gothic" w:cstheme="minorHAnsi"/>
          <w:sz w:val="20"/>
          <w:szCs w:val="20"/>
        </w:rPr>
        <w:t xml:space="preserve"> </w:t>
      </w:r>
      <w:r w:rsidR="0008599A" w:rsidRPr="007C02C4">
        <w:rPr>
          <w:rFonts w:ascii="Century Gothic" w:hAnsi="Century Gothic" w:cstheme="minorHAnsi"/>
          <w:sz w:val="20"/>
          <w:szCs w:val="20"/>
        </w:rPr>
        <w:t>88</w:t>
      </w:r>
      <w:r w:rsidRPr="007C02C4">
        <w:rPr>
          <w:rFonts w:ascii="Century Gothic" w:hAnsi="Century Gothic" w:cstheme="minorHAnsi"/>
          <w:sz w:val="20"/>
          <w:szCs w:val="20"/>
        </w:rPr>
        <w:t xml:space="preserve"> -</w:t>
      </w:r>
      <w:r w:rsidR="0008599A" w:rsidRPr="007C02C4">
        <w:rPr>
          <w:rFonts w:ascii="Century Gothic" w:hAnsi="Century Gothic" w:cstheme="minorHAnsi"/>
          <w:sz w:val="20"/>
          <w:szCs w:val="20"/>
        </w:rPr>
        <w:t>230</w:t>
      </w:r>
      <w:r w:rsidRPr="007C02C4">
        <w:rPr>
          <w:rFonts w:ascii="Century Gothic" w:hAnsi="Century Gothic" w:cstheme="minorHAnsi"/>
          <w:sz w:val="20"/>
          <w:szCs w:val="20"/>
        </w:rPr>
        <w:t xml:space="preserve"> </w:t>
      </w:r>
      <w:r w:rsidR="0008599A" w:rsidRPr="007C02C4">
        <w:rPr>
          <w:rFonts w:ascii="Century Gothic" w:hAnsi="Century Gothic" w:cstheme="minorHAnsi"/>
          <w:sz w:val="20"/>
          <w:szCs w:val="20"/>
        </w:rPr>
        <w:t xml:space="preserve">Piotrków </w:t>
      </w:r>
      <w:r w:rsidR="007C02C4" w:rsidRPr="007C02C4">
        <w:rPr>
          <w:rFonts w:ascii="Century Gothic" w:hAnsi="Century Gothic" w:cstheme="minorHAnsi"/>
          <w:sz w:val="20"/>
          <w:szCs w:val="20"/>
        </w:rPr>
        <w:t>Kujawski</w:t>
      </w:r>
      <w:r w:rsidRPr="007C02C4">
        <w:rPr>
          <w:rFonts w:ascii="Century Gothic" w:hAnsi="Century Gothic" w:cstheme="minorHAnsi"/>
          <w:sz w:val="20"/>
          <w:szCs w:val="20"/>
        </w:rPr>
        <w:t xml:space="preserve">, telefon: </w:t>
      </w:r>
      <w:r w:rsidR="0008599A" w:rsidRPr="007C02C4">
        <w:rPr>
          <w:rFonts w:ascii="Century Gothic" w:hAnsi="Century Gothic" w:cstheme="minorHAnsi"/>
          <w:sz w:val="20"/>
          <w:szCs w:val="20"/>
        </w:rPr>
        <w:t>54 265 41 53</w:t>
      </w:r>
      <w:r w:rsidR="001736B4" w:rsidRPr="007C02C4">
        <w:rPr>
          <w:rFonts w:ascii="Century Gothic" w:hAnsi="Century Gothic" w:cstheme="minorHAnsi"/>
          <w:sz w:val="20"/>
          <w:szCs w:val="20"/>
        </w:rPr>
        <w:t>.</w:t>
      </w:r>
    </w:p>
    <w:p w14:paraId="685BB1D7" w14:textId="329429C5" w:rsidR="00756DF8" w:rsidRPr="007C02C4" w:rsidRDefault="006A612F" w:rsidP="00552D6C">
      <w:pPr>
        <w:pStyle w:val="Akapitzlist"/>
        <w:numPr>
          <w:ilvl w:val="0"/>
          <w:numId w:val="13"/>
        </w:numPr>
        <w:autoSpaceDN w:val="0"/>
        <w:spacing w:after="150" w:line="360" w:lineRule="auto"/>
        <w:ind w:left="-284" w:hanging="426"/>
        <w:jc w:val="both"/>
        <w:rPr>
          <w:rFonts w:ascii="Century Gothic" w:hAnsi="Century Gothic" w:cstheme="minorHAnsi"/>
          <w:sz w:val="20"/>
          <w:szCs w:val="20"/>
        </w:rPr>
      </w:pPr>
      <w:r w:rsidRPr="007C02C4">
        <w:rPr>
          <w:rFonts w:ascii="Century Gothic" w:hAnsi="Century Gothic" w:cstheme="minorHAnsi"/>
          <w:sz w:val="20"/>
          <w:szCs w:val="20"/>
        </w:rPr>
        <w:t xml:space="preserve">administrator wyznaczył </w:t>
      </w:r>
      <w:r w:rsidR="00756DF8" w:rsidRPr="007C02C4">
        <w:rPr>
          <w:rFonts w:ascii="Century Gothic" w:hAnsi="Century Gothic" w:cstheme="minorHAnsi"/>
          <w:sz w:val="20"/>
          <w:szCs w:val="20"/>
        </w:rPr>
        <w:t>inspektor</w:t>
      </w:r>
      <w:r w:rsidRPr="007C02C4">
        <w:rPr>
          <w:rFonts w:ascii="Century Gothic" w:hAnsi="Century Gothic" w:cstheme="minorHAnsi"/>
          <w:sz w:val="20"/>
          <w:szCs w:val="20"/>
        </w:rPr>
        <w:t>a</w:t>
      </w:r>
      <w:r w:rsidR="00756DF8" w:rsidRPr="007C02C4">
        <w:rPr>
          <w:rFonts w:ascii="Century Gothic" w:hAnsi="Century Gothic" w:cstheme="minorHAnsi"/>
          <w:sz w:val="20"/>
          <w:szCs w:val="20"/>
        </w:rPr>
        <w:t xml:space="preserve"> ochrony danych osobowych</w:t>
      </w:r>
      <w:r w:rsidRPr="007C02C4">
        <w:rPr>
          <w:rFonts w:ascii="Century Gothic" w:hAnsi="Century Gothic" w:cstheme="minorHAnsi"/>
          <w:sz w:val="20"/>
          <w:szCs w:val="20"/>
        </w:rPr>
        <w:t xml:space="preserve">, z którym można </w:t>
      </w:r>
      <w:r w:rsidR="0008599A" w:rsidRPr="007C02C4">
        <w:rPr>
          <w:rFonts w:ascii="Century Gothic" w:hAnsi="Century Gothic" w:cstheme="minorHAnsi"/>
          <w:sz w:val="20"/>
          <w:szCs w:val="20"/>
        </w:rPr>
        <w:br/>
      </w:r>
      <w:r w:rsidRPr="007C02C4">
        <w:rPr>
          <w:rFonts w:ascii="Century Gothic" w:hAnsi="Century Gothic" w:cstheme="minorHAnsi"/>
          <w:sz w:val="20"/>
          <w:szCs w:val="20"/>
        </w:rPr>
        <w:t>się kontaktować pod adresem e-mail:</w:t>
      </w:r>
      <w:r w:rsidR="0008599A" w:rsidRPr="007C02C4">
        <w:rPr>
          <w:rFonts w:ascii="Century Gothic" w:hAnsi="Century Gothic" w:cstheme="minorHAnsi"/>
          <w:sz w:val="20"/>
          <w:szCs w:val="20"/>
        </w:rPr>
        <w:t xml:space="preserve">  </w:t>
      </w:r>
      <w:r w:rsidR="00F445E1" w:rsidRPr="007C02C4">
        <w:rPr>
          <w:rFonts w:ascii="Century Gothic" w:hAnsi="Century Gothic" w:cstheme="minorHAnsi"/>
          <w:i/>
          <w:sz w:val="20"/>
          <w:szCs w:val="20"/>
        </w:rPr>
        <w:t>iodtz.piotrkow@gmail.com</w:t>
      </w:r>
    </w:p>
    <w:p w14:paraId="20C2866F" w14:textId="77777777" w:rsidR="00756DF8" w:rsidRPr="00552D6C" w:rsidRDefault="00756DF8" w:rsidP="00552D6C">
      <w:pPr>
        <w:pStyle w:val="Akapitzlist"/>
        <w:numPr>
          <w:ilvl w:val="0"/>
          <w:numId w:val="13"/>
        </w:numPr>
        <w:autoSpaceDN w:val="0"/>
        <w:spacing w:after="150" w:line="360" w:lineRule="auto"/>
        <w:ind w:left="-284" w:hanging="426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>Pani/Pana dane osobowe przetwarzane będą na podstawie art. 6 ust. 1 lit. c</w:t>
      </w:r>
      <w:r w:rsidR="00A35B50" w:rsidRPr="00552D6C">
        <w:rPr>
          <w:rFonts w:ascii="Century Gothic" w:hAnsi="Century Gothic" w:cstheme="minorHAnsi"/>
          <w:sz w:val="20"/>
          <w:szCs w:val="20"/>
        </w:rPr>
        <w:t xml:space="preserve"> </w:t>
      </w:r>
      <w:r w:rsidRPr="00552D6C">
        <w:rPr>
          <w:rFonts w:ascii="Century Gothic" w:hAnsi="Century Gothic" w:cstheme="minorHAnsi"/>
          <w:sz w:val="20"/>
          <w:szCs w:val="20"/>
        </w:rPr>
        <w:t>RODO w celu związanym z postępowaniem o udzielenie zamówienia publicznego;</w:t>
      </w:r>
    </w:p>
    <w:p w14:paraId="61AC176E" w14:textId="77777777" w:rsidR="00756DF8" w:rsidRPr="00552D6C" w:rsidRDefault="00756DF8" w:rsidP="00552D6C">
      <w:pPr>
        <w:pStyle w:val="Akapitzlist"/>
        <w:numPr>
          <w:ilvl w:val="0"/>
          <w:numId w:val="13"/>
        </w:numPr>
        <w:autoSpaceDN w:val="0"/>
        <w:spacing w:after="150" w:line="360" w:lineRule="auto"/>
        <w:ind w:left="-284" w:hanging="426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 xml:space="preserve">Pani/Pana dane osobowe będą przechowywane, </w:t>
      </w:r>
      <w:r w:rsidR="00703C8D" w:rsidRPr="00552D6C">
        <w:rPr>
          <w:rFonts w:ascii="Century Gothic" w:hAnsi="Century Gothic" w:cstheme="minorHAnsi"/>
          <w:sz w:val="20"/>
          <w:szCs w:val="20"/>
        </w:rPr>
        <w:t xml:space="preserve">zgodnie z art.  78 ust. 1 ustawy Pzp, </w:t>
      </w:r>
      <w:r w:rsidRPr="00552D6C">
        <w:rPr>
          <w:rFonts w:ascii="Century Gothic" w:hAnsi="Century Gothic" w:cstheme="minorHAnsi"/>
          <w:sz w:val="20"/>
          <w:szCs w:val="20"/>
        </w:rPr>
        <w:t>przez okres 4 lat od dnia zakończenia postępowania o udzielenie zamówienia, a jeżeli czas trwania umowy przekracza 4 lata, okres przechowywania obejmuje cały czas trwania umowy;</w:t>
      </w:r>
    </w:p>
    <w:p w14:paraId="220BBF43" w14:textId="10CAFD4C" w:rsidR="00756DF8" w:rsidRPr="00552D6C" w:rsidRDefault="00756DF8" w:rsidP="00552D6C">
      <w:pPr>
        <w:pStyle w:val="Akapitzlist"/>
        <w:numPr>
          <w:ilvl w:val="0"/>
          <w:numId w:val="13"/>
        </w:numPr>
        <w:autoSpaceDN w:val="0"/>
        <w:spacing w:after="150" w:line="360" w:lineRule="auto"/>
        <w:ind w:left="-284" w:hanging="426"/>
        <w:jc w:val="both"/>
        <w:rPr>
          <w:rFonts w:ascii="Century Gothic" w:hAnsi="Century Gothic" w:cstheme="minorHAnsi"/>
          <w:b/>
          <w:i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 xml:space="preserve">obowiązek podania przez Panią/Pana danych osobowych bezpośrednio Pani/Pana dotyczących jest wymogiem ustawowym określonym w </w:t>
      </w:r>
      <w:r w:rsidR="00703C8D" w:rsidRPr="00552D6C">
        <w:rPr>
          <w:rFonts w:ascii="Century Gothic" w:hAnsi="Century Gothic" w:cstheme="minorHAnsi"/>
          <w:sz w:val="20"/>
          <w:szCs w:val="20"/>
        </w:rPr>
        <w:t>przepisach ustawy Pzp</w:t>
      </w:r>
      <w:r w:rsidRPr="00552D6C">
        <w:rPr>
          <w:rFonts w:ascii="Century Gothic" w:hAnsi="Century Gothic" w:cstheme="minorHAnsi"/>
          <w:sz w:val="20"/>
          <w:szCs w:val="20"/>
        </w:rPr>
        <w:t xml:space="preserve">, związanym </w:t>
      </w:r>
      <w:r w:rsidR="0008599A">
        <w:rPr>
          <w:rFonts w:ascii="Century Gothic" w:hAnsi="Century Gothic" w:cstheme="minorHAnsi"/>
          <w:sz w:val="20"/>
          <w:szCs w:val="20"/>
        </w:rPr>
        <w:br/>
      </w:r>
      <w:r w:rsidRPr="00552D6C">
        <w:rPr>
          <w:rFonts w:ascii="Century Gothic" w:hAnsi="Century Gothic" w:cstheme="minorHAnsi"/>
          <w:sz w:val="20"/>
          <w:szCs w:val="20"/>
        </w:rPr>
        <w:t xml:space="preserve">z udziałem w postępowaniu o udzielenie zamówienia publicznego; </w:t>
      </w:r>
    </w:p>
    <w:p w14:paraId="37B5412F" w14:textId="77777777" w:rsidR="00756DF8" w:rsidRPr="00552D6C" w:rsidRDefault="00756DF8" w:rsidP="00552D6C">
      <w:pPr>
        <w:pStyle w:val="Akapitzlist"/>
        <w:numPr>
          <w:ilvl w:val="0"/>
          <w:numId w:val="13"/>
        </w:numPr>
        <w:autoSpaceDN w:val="0"/>
        <w:spacing w:after="150" w:line="360" w:lineRule="auto"/>
        <w:ind w:left="-284" w:hanging="426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>w odniesieniu do Pani/Pana danych osobowych decyzje nie będą podejmowane w sposób zautomatyzowany, stosowanie do art. 22 RODO;</w:t>
      </w:r>
    </w:p>
    <w:p w14:paraId="3F928BBB" w14:textId="77777777" w:rsidR="00756DF8" w:rsidRPr="00552D6C" w:rsidRDefault="00756DF8" w:rsidP="00552D6C">
      <w:pPr>
        <w:pStyle w:val="Akapitzlist"/>
        <w:numPr>
          <w:ilvl w:val="0"/>
          <w:numId w:val="13"/>
        </w:numPr>
        <w:autoSpaceDN w:val="0"/>
        <w:spacing w:after="150" w:line="360" w:lineRule="auto"/>
        <w:ind w:left="-284" w:hanging="426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>posiada Pani/Pan:</w:t>
      </w:r>
    </w:p>
    <w:p w14:paraId="74074EBC" w14:textId="77777777" w:rsidR="00756DF8" w:rsidRPr="00552D6C" w:rsidRDefault="00756DF8" w:rsidP="00552D6C">
      <w:pPr>
        <w:pStyle w:val="Akapitzlist"/>
        <w:numPr>
          <w:ilvl w:val="0"/>
          <w:numId w:val="14"/>
        </w:numPr>
        <w:autoSpaceDN w:val="0"/>
        <w:spacing w:after="150" w:line="360" w:lineRule="auto"/>
        <w:ind w:left="-284" w:hanging="283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>na podstawie art. 15 RODO prawo dostępu do danych osobowych Pani/Pana dotyczących;</w:t>
      </w:r>
    </w:p>
    <w:p w14:paraId="57647F47" w14:textId="77777777" w:rsidR="00756DF8" w:rsidRPr="00552D6C" w:rsidRDefault="00756DF8" w:rsidP="00552D6C">
      <w:pPr>
        <w:pStyle w:val="Akapitzlist"/>
        <w:numPr>
          <w:ilvl w:val="0"/>
          <w:numId w:val="14"/>
        </w:numPr>
        <w:autoSpaceDN w:val="0"/>
        <w:spacing w:after="150" w:line="360" w:lineRule="auto"/>
        <w:ind w:left="-284" w:hanging="283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 xml:space="preserve">na podstawie art. 16 RODO prawo do sprostowania Pani/Pana danych osobowych </w:t>
      </w:r>
      <w:r w:rsidRPr="00552D6C">
        <w:rPr>
          <w:rFonts w:ascii="Century Gothic" w:hAnsi="Century Gothic" w:cstheme="minorHAnsi"/>
          <w:b/>
          <w:sz w:val="20"/>
          <w:szCs w:val="20"/>
          <w:vertAlign w:val="superscript"/>
        </w:rPr>
        <w:t>**</w:t>
      </w:r>
      <w:r w:rsidRPr="00552D6C">
        <w:rPr>
          <w:rFonts w:ascii="Century Gothic" w:hAnsi="Century Gothic" w:cstheme="minorHAnsi"/>
          <w:sz w:val="20"/>
          <w:szCs w:val="20"/>
        </w:rPr>
        <w:t>;</w:t>
      </w:r>
    </w:p>
    <w:p w14:paraId="45739FBC" w14:textId="77777777" w:rsidR="00756DF8" w:rsidRPr="00552D6C" w:rsidRDefault="00756DF8" w:rsidP="00552D6C">
      <w:pPr>
        <w:pStyle w:val="Akapitzlist"/>
        <w:numPr>
          <w:ilvl w:val="0"/>
          <w:numId w:val="14"/>
        </w:numPr>
        <w:autoSpaceDN w:val="0"/>
        <w:spacing w:after="150" w:line="360" w:lineRule="auto"/>
        <w:ind w:left="-284" w:hanging="283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7FC3BA12" w14:textId="77777777" w:rsidR="00756DF8" w:rsidRPr="00552D6C" w:rsidRDefault="00756DF8" w:rsidP="00552D6C">
      <w:pPr>
        <w:pStyle w:val="Akapitzlist"/>
        <w:numPr>
          <w:ilvl w:val="0"/>
          <w:numId w:val="14"/>
        </w:numPr>
        <w:autoSpaceDN w:val="0"/>
        <w:spacing w:after="150" w:line="360" w:lineRule="auto"/>
        <w:ind w:left="-284" w:hanging="283"/>
        <w:jc w:val="both"/>
        <w:rPr>
          <w:rFonts w:ascii="Century Gothic" w:hAnsi="Century Gothic" w:cstheme="minorHAnsi"/>
          <w:i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12C64F62" w14:textId="77777777" w:rsidR="00756DF8" w:rsidRPr="00552D6C" w:rsidRDefault="00756DF8" w:rsidP="00552D6C">
      <w:pPr>
        <w:pStyle w:val="Akapitzlist"/>
        <w:numPr>
          <w:ilvl w:val="0"/>
          <w:numId w:val="13"/>
        </w:numPr>
        <w:autoSpaceDN w:val="0"/>
        <w:spacing w:after="150" w:line="360" w:lineRule="auto"/>
        <w:ind w:left="-284" w:hanging="426"/>
        <w:jc w:val="both"/>
        <w:rPr>
          <w:rFonts w:ascii="Century Gothic" w:hAnsi="Century Gothic" w:cstheme="minorHAnsi"/>
          <w:i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>nie przysługuje Pani/Panu:</w:t>
      </w:r>
    </w:p>
    <w:p w14:paraId="5CE02C68" w14:textId="77777777" w:rsidR="00756DF8" w:rsidRPr="00552D6C" w:rsidRDefault="00756DF8" w:rsidP="00552D6C">
      <w:pPr>
        <w:pStyle w:val="Akapitzlist"/>
        <w:numPr>
          <w:ilvl w:val="0"/>
          <w:numId w:val="15"/>
        </w:numPr>
        <w:autoSpaceDN w:val="0"/>
        <w:spacing w:after="150" w:line="360" w:lineRule="auto"/>
        <w:ind w:left="-284" w:hanging="283"/>
        <w:jc w:val="both"/>
        <w:rPr>
          <w:rFonts w:ascii="Century Gothic" w:hAnsi="Century Gothic" w:cstheme="minorHAnsi"/>
          <w:i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>w związku z art. 17 ust. 3 lit. b, d lub e RODO prawo do usunięcia danych osobowych;</w:t>
      </w:r>
    </w:p>
    <w:p w14:paraId="1F146867" w14:textId="77777777" w:rsidR="00756DF8" w:rsidRPr="00552D6C" w:rsidRDefault="00756DF8" w:rsidP="00552D6C">
      <w:pPr>
        <w:pStyle w:val="Akapitzlist"/>
        <w:numPr>
          <w:ilvl w:val="0"/>
          <w:numId w:val="15"/>
        </w:numPr>
        <w:autoSpaceDN w:val="0"/>
        <w:spacing w:after="150" w:line="360" w:lineRule="auto"/>
        <w:ind w:left="-284" w:hanging="283"/>
        <w:jc w:val="both"/>
        <w:rPr>
          <w:rFonts w:ascii="Century Gothic" w:hAnsi="Century Gothic" w:cstheme="minorHAnsi"/>
          <w:b/>
          <w:i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>prawo do przenoszenia danych osobowych, o którym mowa w art. 20 RODO;</w:t>
      </w:r>
    </w:p>
    <w:p w14:paraId="6CF5E9FE" w14:textId="77777777" w:rsidR="001512D6" w:rsidRPr="00552D6C" w:rsidRDefault="00756DF8" w:rsidP="00552D6C">
      <w:pPr>
        <w:pStyle w:val="Akapitzlist"/>
        <w:numPr>
          <w:ilvl w:val="0"/>
          <w:numId w:val="15"/>
        </w:numPr>
        <w:autoSpaceDN w:val="0"/>
        <w:spacing w:after="150" w:line="360" w:lineRule="auto"/>
        <w:ind w:left="-284" w:hanging="283"/>
        <w:jc w:val="both"/>
        <w:rPr>
          <w:rFonts w:ascii="Century Gothic" w:hAnsi="Century Gothic" w:cstheme="minorHAnsi"/>
          <w:i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45AEB762" w14:textId="77777777" w:rsidR="007455E4" w:rsidRDefault="007455E4" w:rsidP="00552D6C">
      <w:pPr>
        <w:autoSpaceDN w:val="0"/>
        <w:spacing w:after="150" w:line="360" w:lineRule="auto"/>
        <w:ind w:left="-284"/>
        <w:jc w:val="both"/>
        <w:rPr>
          <w:rFonts w:ascii="Century Gothic" w:hAnsi="Century Gothic" w:cstheme="minorHAnsi"/>
          <w:i/>
          <w:sz w:val="20"/>
          <w:szCs w:val="20"/>
        </w:rPr>
      </w:pPr>
    </w:p>
    <w:p w14:paraId="32FB3636" w14:textId="77777777" w:rsidR="00001E3E" w:rsidRDefault="00001E3E" w:rsidP="00552D6C">
      <w:pPr>
        <w:autoSpaceDN w:val="0"/>
        <w:spacing w:after="150" w:line="360" w:lineRule="auto"/>
        <w:ind w:left="-284"/>
        <w:jc w:val="both"/>
        <w:rPr>
          <w:rFonts w:ascii="Century Gothic" w:hAnsi="Century Gothic" w:cstheme="minorHAnsi"/>
          <w:i/>
          <w:sz w:val="20"/>
          <w:szCs w:val="20"/>
        </w:rPr>
      </w:pPr>
    </w:p>
    <w:p w14:paraId="523CF3F9" w14:textId="77777777" w:rsidR="00001E3E" w:rsidRPr="00552D6C" w:rsidRDefault="00001E3E" w:rsidP="00552D6C">
      <w:pPr>
        <w:autoSpaceDN w:val="0"/>
        <w:spacing w:after="150" w:line="360" w:lineRule="auto"/>
        <w:ind w:left="-284"/>
        <w:jc w:val="both"/>
        <w:rPr>
          <w:rFonts w:ascii="Century Gothic" w:hAnsi="Century Gothic" w:cstheme="minorHAnsi"/>
          <w:i/>
          <w:sz w:val="20"/>
          <w:szCs w:val="20"/>
        </w:rPr>
      </w:pPr>
    </w:p>
    <w:p w14:paraId="5ABDF228" w14:textId="77777777" w:rsidR="00756DF8" w:rsidRPr="00552D6C" w:rsidRDefault="00756DF8" w:rsidP="00552D6C">
      <w:pPr>
        <w:spacing w:before="120" w:after="120" w:line="360" w:lineRule="auto"/>
        <w:ind w:left="-284"/>
        <w:jc w:val="both"/>
        <w:rPr>
          <w:rFonts w:ascii="Century Gothic" w:hAnsi="Century Gothic" w:cstheme="minorHAnsi"/>
          <w:sz w:val="20"/>
          <w:szCs w:val="20"/>
        </w:rPr>
      </w:pPr>
      <w:r w:rsidRPr="00552D6C">
        <w:rPr>
          <w:rFonts w:ascii="Century Gothic" w:hAnsi="Century Gothic" w:cstheme="minorHAnsi"/>
          <w:sz w:val="20"/>
          <w:szCs w:val="20"/>
        </w:rPr>
        <w:t>__________________</w:t>
      </w:r>
    </w:p>
    <w:p w14:paraId="43FFD447" w14:textId="55988401" w:rsidR="00756DF8" w:rsidRPr="00552D6C" w:rsidRDefault="00756DF8" w:rsidP="00552D6C">
      <w:pPr>
        <w:spacing w:after="150" w:line="360" w:lineRule="auto"/>
        <w:ind w:left="-284"/>
        <w:jc w:val="both"/>
        <w:rPr>
          <w:rFonts w:ascii="Century Gothic" w:hAnsi="Century Gothic" w:cstheme="minorHAnsi"/>
          <w:i/>
          <w:sz w:val="18"/>
          <w:szCs w:val="18"/>
        </w:rPr>
      </w:pPr>
      <w:r w:rsidRPr="00552D6C">
        <w:rPr>
          <w:rFonts w:ascii="Century Gothic" w:hAnsi="Century Gothic" w:cstheme="minorHAnsi"/>
          <w:b/>
          <w:i/>
          <w:sz w:val="18"/>
          <w:szCs w:val="18"/>
          <w:vertAlign w:val="superscript"/>
        </w:rPr>
        <w:t>*</w:t>
      </w:r>
      <w:r w:rsidRPr="00552D6C">
        <w:rPr>
          <w:rFonts w:ascii="Century Gothic" w:hAnsi="Century Gothic" w:cstheme="minorHAnsi"/>
          <w:b/>
          <w:i/>
          <w:sz w:val="18"/>
          <w:szCs w:val="18"/>
        </w:rPr>
        <w:t xml:space="preserve"> Wyjaśnienie:</w:t>
      </w:r>
      <w:r w:rsidRPr="00552D6C">
        <w:rPr>
          <w:rFonts w:ascii="Century Gothic" w:hAnsi="Century Gothic" w:cstheme="minorHAnsi"/>
          <w:i/>
          <w:sz w:val="18"/>
          <w:szCs w:val="18"/>
        </w:rPr>
        <w:t xml:space="preserve"> informacja w tym zakresie jest wymagana, jeżeli w odniesieniu do danego administratora </w:t>
      </w:r>
      <w:r w:rsidR="00552D6C">
        <w:rPr>
          <w:rFonts w:ascii="Century Gothic" w:hAnsi="Century Gothic" w:cstheme="minorHAnsi"/>
          <w:i/>
          <w:sz w:val="18"/>
          <w:szCs w:val="18"/>
        </w:rPr>
        <w:br/>
      </w:r>
      <w:r w:rsidRPr="00552D6C">
        <w:rPr>
          <w:rFonts w:ascii="Century Gothic" w:hAnsi="Century Gothic" w:cstheme="minorHAnsi"/>
          <w:i/>
          <w:sz w:val="18"/>
          <w:szCs w:val="18"/>
        </w:rPr>
        <w:t>lub podmiotu przetwarzającego istnieje obowiązek wyznaczenia inspektora ochrony danych osobowych.</w:t>
      </w:r>
    </w:p>
    <w:p w14:paraId="487F8946" w14:textId="570D09EE" w:rsidR="00756DF8" w:rsidRPr="00552D6C" w:rsidRDefault="00756DF8" w:rsidP="00552D6C">
      <w:pPr>
        <w:pStyle w:val="Akapitzlist"/>
        <w:spacing w:line="360" w:lineRule="auto"/>
        <w:ind w:left="-284"/>
        <w:jc w:val="both"/>
        <w:rPr>
          <w:rFonts w:ascii="Century Gothic" w:hAnsi="Century Gothic" w:cstheme="minorHAnsi"/>
          <w:i/>
          <w:sz w:val="18"/>
          <w:szCs w:val="18"/>
        </w:rPr>
      </w:pPr>
      <w:r w:rsidRPr="00552D6C">
        <w:rPr>
          <w:rFonts w:ascii="Century Gothic" w:hAnsi="Century Gothic" w:cstheme="minorHAnsi"/>
          <w:b/>
          <w:i/>
          <w:sz w:val="18"/>
          <w:szCs w:val="18"/>
          <w:vertAlign w:val="superscript"/>
        </w:rPr>
        <w:t xml:space="preserve">** </w:t>
      </w:r>
      <w:r w:rsidRPr="00552D6C">
        <w:rPr>
          <w:rFonts w:ascii="Century Gothic" w:hAnsi="Century Gothic" w:cstheme="minorHAnsi"/>
          <w:b/>
          <w:i/>
          <w:sz w:val="18"/>
          <w:szCs w:val="18"/>
        </w:rPr>
        <w:t>Wyjaśnienie:</w:t>
      </w:r>
      <w:r w:rsidRPr="00552D6C">
        <w:rPr>
          <w:rFonts w:ascii="Century Gothic" w:hAnsi="Century Gothic" w:cstheme="minorHAnsi"/>
          <w:i/>
          <w:sz w:val="18"/>
          <w:szCs w:val="18"/>
        </w:rPr>
        <w:t xml:space="preserve"> skorzystanie z prawa do sprostowania nie może skutkować zmianą wyniku postępowania </w:t>
      </w:r>
      <w:r w:rsidR="00552D6C">
        <w:rPr>
          <w:rFonts w:ascii="Century Gothic" w:hAnsi="Century Gothic" w:cstheme="minorHAnsi"/>
          <w:i/>
          <w:sz w:val="18"/>
          <w:szCs w:val="18"/>
        </w:rPr>
        <w:br/>
      </w:r>
      <w:r w:rsidRPr="00552D6C">
        <w:rPr>
          <w:rFonts w:ascii="Century Gothic" w:hAnsi="Century Gothic" w:cstheme="minorHAnsi"/>
          <w:i/>
          <w:sz w:val="18"/>
          <w:szCs w:val="18"/>
        </w:rPr>
        <w:t>o udzielenie zamówienia publicznego ani zmianą postanowień umowy w zakresie niezgodnym z ustawą Pzp oraz nie może naruszać integralności protokołu oraz jego załączników.</w:t>
      </w:r>
    </w:p>
    <w:p w14:paraId="7FF18AAF" w14:textId="61DAA1FE" w:rsidR="004E6B8A" w:rsidRPr="00552D6C" w:rsidRDefault="00756DF8" w:rsidP="00552D6C">
      <w:pPr>
        <w:pStyle w:val="Akapitzlist"/>
        <w:spacing w:line="360" w:lineRule="auto"/>
        <w:ind w:left="-284"/>
        <w:jc w:val="both"/>
        <w:rPr>
          <w:rFonts w:ascii="Century Gothic" w:hAnsi="Century Gothic" w:cstheme="minorHAnsi"/>
          <w:i/>
          <w:sz w:val="18"/>
          <w:szCs w:val="18"/>
        </w:rPr>
      </w:pPr>
      <w:r w:rsidRPr="00552D6C">
        <w:rPr>
          <w:rFonts w:ascii="Century Gothic" w:hAnsi="Century Gothic" w:cstheme="minorHAnsi"/>
          <w:b/>
          <w:i/>
          <w:sz w:val="18"/>
          <w:szCs w:val="18"/>
          <w:vertAlign w:val="superscript"/>
        </w:rPr>
        <w:t xml:space="preserve">*** </w:t>
      </w:r>
      <w:r w:rsidRPr="00552D6C">
        <w:rPr>
          <w:rFonts w:ascii="Century Gothic" w:hAnsi="Century Gothic" w:cstheme="minorHAnsi"/>
          <w:b/>
          <w:i/>
          <w:sz w:val="18"/>
          <w:szCs w:val="18"/>
        </w:rPr>
        <w:t>Wyjaśnienie:</w:t>
      </w:r>
      <w:r w:rsidRPr="00552D6C">
        <w:rPr>
          <w:rFonts w:ascii="Century Gothic" w:hAnsi="Century Gothic" w:cstheme="minorHAnsi"/>
          <w:i/>
          <w:sz w:val="18"/>
          <w:szCs w:val="18"/>
        </w:rPr>
        <w:t xml:space="preserve"> prawo do ograniczenia przetwarzania nie ma zastosowania w odniesieniu </w:t>
      </w:r>
      <w:r w:rsidR="00552D6C">
        <w:rPr>
          <w:rFonts w:ascii="Century Gothic" w:hAnsi="Century Gothic" w:cstheme="minorHAnsi"/>
          <w:i/>
          <w:sz w:val="18"/>
          <w:szCs w:val="18"/>
        </w:rPr>
        <w:br/>
      </w:r>
      <w:r w:rsidRPr="00552D6C">
        <w:rPr>
          <w:rFonts w:ascii="Century Gothic" w:hAnsi="Century Gothic" w:cstheme="minorHAnsi"/>
          <w:i/>
          <w:sz w:val="18"/>
          <w:szCs w:val="18"/>
        </w:rPr>
        <w:t xml:space="preserve">do przechowywania, w celu zapewnienia korzystania ze środków ochrony prawnej lub w celu ochrony praw innej osoby fizycznej lub prawnej, lub z uwagi na ważne względy interesu publicznego Unii Europejskiej </w:t>
      </w:r>
      <w:r w:rsidR="00552D6C">
        <w:rPr>
          <w:rFonts w:ascii="Century Gothic" w:hAnsi="Century Gothic" w:cstheme="minorHAnsi"/>
          <w:i/>
          <w:sz w:val="18"/>
          <w:szCs w:val="18"/>
        </w:rPr>
        <w:br/>
      </w:r>
      <w:r w:rsidRPr="00552D6C">
        <w:rPr>
          <w:rFonts w:ascii="Century Gothic" w:hAnsi="Century Gothic" w:cstheme="minorHAnsi"/>
          <w:i/>
          <w:sz w:val="18"/>
          <w:szCs w:val="18"/>
        </w:rPr>
        <w:t>lub państwa członkowskiego.</w:t>
      </w:r>
    </w:p>
    <w:p w14:paraId="70624944" w14:textId="77777777" w:rsidR="004E6B8A" w:rsidRDefault="004E6B8A" w:rsidP="00A35B50">
      <w:pPr>
        <w:spacing w:line="360" w:lineRule="auto"/>
        <w:rPr>
          <w:rFonts w:ascii="Century Gothic" w:hAnsi="Century Gothic" w:cstheme="minorHAnsi"/>
          <w:i/>
        </w:rPr>
      </w:pPr>
    </w:p>
    <w:p w14:paraId="0F44258A" w14:textId="77777777" w:rsidR="00385A35" w:rsidRDefault="00385A35" w:rsidP="00A35B50">
      <w:pPr>
        <w:spacing w:line="360" w:lineRule="auto"/>
        <w:rPr>
          <w:rFonts w:ascii="Century Gothic" w:hAnsi="Century Gothic" w:cstheme="minorHAnsi"/>
          <w:i/>
        </w:rPr>
      </w:pPr>
    </w:p>
    <w:p w14:paraId="513D3F30" w14:textId="77777777" w:rsidR="00385A35" w:rsidRDefault="00385A35" w:rsidP="00A35B50">
      <w:pPr>
        <w:spacing w:line="360" w:lineRule="auto"/>
        <w:rPr>
          <w:rFonts w:ascii="Century Gothic" w:hAnsi="Century Gothic" w:cstheme="minorHAnsi"/>
          <w:i/>
        </w:rPr>
      </w:pPr>
    </w:p>
    <w:p w14:paraId="6EA0542F" w14:textId="77777777" w:rsidR="00385A35" w:rsidRDefault="00385A35" w:rsidP="00A35B50">
      <w:pPr>
        <w:spacing w:line="360" w:lineRule="auto"/>
        <w:rPr>
          <w:rFonts w:ascii="Century Gothic" w:hAnsi="Century Gothic" w:cstheme="minorHAnsi"/>
          <w:i/>
        </w:rPr>
      </w:pPr>
    </w:p>
    <w:p w14:paraId="4EE7BF8F" w14:textId="77777777" w:rsidR="00385A35" w:rsidRDefault="00385A35" w:rsidP="00A35B50">
      <w:pPr>
        <w:spacing w:line="360" w:lineRule="auto"/>
        <w:rPr>
          <w:rFonts w:ascii="Century Gothic" w:hAnsi="Century Gothic" w:cstheme="minorHAnsi"/>
          <w:i/>
        </w:rPr>
      </w:pPr>
    </w:p>
    <w:p w14:paraId="3DE30FC2" w14:textId="77777777" w:rsidR="00385A35" w:rsidRDefault="00385A35" w:rsidP="00A35B50">
      <w:pPr>
        <w:spacing w:line="360" w:lineRule="auto"/>
        <w:rPr>
          <w:rFonts w:ascii="Century Gothic" w:hAnsi="Century Gothic" w:cstheme="minorHAnsi"/>
          <w:i/>
        </w:rPr>
      </w:pPr>
    </w:p>
    <w:p w14:paraId="42396BD1" w14:textId="77777777" w:rsidR="002953F8" w:rsidRDefault="002953F8" w:rsidP="00A35B50">
      <w:pPr>
        <w:spacing w:line="360" w:lineRule="auto"/>
        <w:rPr>
          <w:rFonts w:ascii="Century Gothic" w:hAnsi="Century Gothic" w:cstheme="minorHAnsi"/>
          <w:i/>
        </w:rPr>
      </w:pPr>
    </w:p>
    <w:p w14:paraId="3D983650" w14:textId="77777777" w:rsidR="002953F8" w:rsidRDefault="002953F8" w:rsidP="00A35B50">
      <w:pPr>
        <w:spacing w:line="360" w:lineRule="auto"/>
        <w:rPr>
          <w:rFonts w:ascii="Century Gothic" w:hAnsi="Century Gothic" w:cstheme="minorHAnsi"/>
          <w:i/>
        </w:rPr>
      </w:pPr>
    </w:p>
    <w:p w14:paraId="2606B9DF" w14:textId="77777777" w:rsidR="002953F8" w:rsidRDefault="002953F8" w:rsidP="00A35B50">
      <w:pPr>
        <w:spacing w:line="360" w:lineRule="auto"/>
        <w:rPr>
          <w:rFonts w:ascii="Century Gothic" w:hAnsi="Century Gothic" w:cstheme="minorHAnsi"/>
          <w:i/>
        </w:rPr>
      </w:pPr>
    </w:p>
    <w:p w14:paraId="30B44018" w14:textId="77777777" w:rsidR="002953F8" w:rsidRDefault="002953F8" w:rsidP="00A35B50">
      <w:pPr>
        <w:spacing w:line="360" w:lineRule="auto"/>
        <w:rPr>
          <w:rFonts w:ascii="Century Gothic" w:hAnsi="Century Gothic" w:cstheme="minorHAnsi"/>
          <w:i/>
        </w:rPr>
      </w:pPr>
    </w:p>
    <w:p w14:paraId="70AE768D" w14:textId="77777777" w:rsidR="002953F8" w:rsidRDefault="002953F8" w:rsidP="00A35B50">
      <w:pPr>
        <w:spacing w:line="360" w:lineRule="auto"/>
        <w:rPr>
          <w:rFonts w:ascii="Century Gothic" w:hAnsi="Century Gothic" w:cstheme="minorHAnsi"/>
          <w:i/>
        </w:rPr>
      </w:pPr>
    </w:p>
    <w:p w14:paraId="55F51C31" w14:textId="77777777" w:rsidR="002953F8" w:rsidRDefault="002953F8" w:rsidP="00A35B50">
      <w:pPr>
        <w:spacing w:line="360" w:lineRule="auto"/>
        <w:rPr>
          <w:rFonts w:ascii="Century Gothic" w:hAnsi="Century Gothic" w:cstheme="minorHAnsi"/>
          <w:i/>
        </w:rPr>
      </w:pPr>
    </w:p>
    <w:p w14:paraId="47DA6E82" w14:textId="77777777" w:rsidR="002953F8" w:rsidRDefault="002953F8" w:rsidP="00A35B50">
      <w:pPr>
        <w:spacing w:line="360" w:lineRule="auto"/>
        <w:rPr>
          <w:rFonts w:ascii="Century Gothic" w:hAnsi="Century Gothic" w:cstheme="minorHAnsi"/>
          <w:i/>
        </w:rPr>
      </w:pPr>
    </w:p>
    <w:p w14:paraId="034D8F67" w14:textId="77777777" w:rsidR="002953F8" w:rsidRDefault="002953F8" w:rsidP="00A35B50">
      <w:pPr>
        <w:spacing w:line="360" w:lineRule="auto"/>
        <w:rPr>
          <w:rFonts w:ascii="Century Gothic" w:hAnsi="Century Gothic" w:cstheme="minorHAnsi"/>
          <w:i/>
        </w:rPr>
      </w:pPr>
    </w:p>
    <w:p w14:paraId="2BDD9006" w14:textId="77777777" w:rsidR="002953F8" w:rsidRPr="002953F8" w:rsidRDefault="002953F8" w:rsidP="00A35B50">
      <w:pPr>
        <w:spacing w:line="360" w:lineRule="auto"/>
        <w:rPr>
          <w:rFonts w:ascii="Century Gothic" w:hAnsi="Century Gothic" w:cstheme="minorHAnsi"/>
          <w:iCs/>
        </w:rPr>
      </w:pPr>
    </w:p>
    <w:tbl>
      <w:tblPr>
        <w:tblStyle w:val="Tabela-Siatka"/>
        <w:tblW w:w="0" w:type="auto"/>
        <w:tblInd w:w="-856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9916"/>
      </w:tblGrid>
      <w:tr w:rsidR="004D1A66" w:rsidRPr="00A57EAF" w14:paraId="2A32FC47" w14:textId="77777777" w:rsidTr="00552D6C">
        <w:tc>
          <w:tcPr>
            <w:tcW w:w="9916" w:type="dxa"/>
            <w:shd w:val="clear" w:color="auto" w:fill="BDD6EE" w:themeFill="accent1" w:themeFillTint="66"/>
          </w:tcPr>
          <w:p w14:paraId="05A1B2EA" w14:textId="77777777" w:rsidR="00646BCF" w:rsidRPr="00A57EAF" w:rsidRDefault="00646BCF" w:rsidP="00F93697">
            <w:pPr>
              <w:spacing w:before="120" w:after="120" w:line="360" w:lineRule="auto"/>
              <w:ind w:right="-2"/>
              <w:jc w:val="both"/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lastRenderedPageBreak/>
              <w:t xml:space="preserve">Rozdział </w:t>
            </w:r>
            <w:r w:rsidR="002C5F12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XX</w:t>
            </w:r>
            <w:r w:rsidR="00801B2B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V</w:t>
            </w:r>
            <w:r w:rsidR="002D083E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I</w:t>
            </w:r>
            <w:r w:rsidR="005D1317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II.</w:t>
            </w:r>
          </w:p>
          <w:p w14:paraId="27595C34" w14:textId="77777777" w:rsidR="004D1A66" w:rsidRPr="00A57EAF" w:rsidRDefault="004D1A66" w:rsidP="00F93697">
            <w:pPr>
              <w:spacing w:before="120" w:after="120" w:line="360" w:lineRule="auto"/>
              <w:ind w:left="593" w:right="-2" w:hanging="567"/>
              <w:rPr>
                <w:rFonts w:ascii="Century Gothic" w:eastAsia="Times New Roman" w:hAnsi="Century Gothic" w:cstheme="minorHAnsi"/>
                <w:b/>
                <w:color w:val="000000"/>
                <w:highlight w:val="cyan"/>
                <w:lang w:eastAsia="pl-PL"/>
              </w:rPr>
            </w:pPr>
            <w:r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Wykaz załączników do SWZ</w:t>
            </w:r>
            <w:r w:rsidR="005D1317" w:rsidRPr="00A57EAF">
              <w:rPr>
                <w:rFonts w:ascii="Century Gothic" w:eastAsia="Times New Roman" w:hAnsi="Century Gothic" w:cstheme="minorHAnsi"/>
                <w:b/>
                <w:color w:val="000000"/>
                <w:lang w:eastAsia="pl-PL"/>
              </w:rPr>
              <w:t>.</w:t>
            </w:r>
          </w:p>
        </w:tc>
      </w:tr>
    </w:tbl>
    <w:p w14:paraId="0104EAEA" w14:textId="77777777" w:rsidR="007677B2" w:rsidRPr="00552D6C" w:rsidRDefault="007677B2" w:rsidP="008A5753">
      <w:pPr>
        <w:numPr>
          <w:ilvl w:val="0"/>
          <w:numId w:val="16"/>
        </w:numPr>
        <w:spacing w:before="120" w:after="120" w:line="360" w:lineRule="auto"/>
        <w:ind w:left="-426" w:hanging="283"/>
        <w:jc w:val="both"/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</w:pPr>
      <w:r w:rsidRPr="00552D6C"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  <w:t>Szczegółowy opis przedmiotu zamówienia</w:t>
      </w:r>
      <w:r w:rsidR="008728DE" w:rsidRPr="00552D6C"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  <w:t>;</w:t>
      </w:r>
    </w:p>
    <w:p w14:paraId="34B4D28C" w14:textId="77777777" w:rsidR="007677B2" w:rsidRPr="00552D6C" w:rsidRDefault="007677B2" w:rsidP="008A5753">
      <w:pPr>
        <w:numPr>
          <w:ilvl w:val="0"/>
          <w:numId w:val="16"/>
        </w:numPr>
        <w:spacing w:before="120" w:after="120" w:line="360" w:lineRule="auto"/>
        <w:ind w:left="-426" w:hanging="283"/>
        <w:jc w:val="both"/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</w:pPr>
      <w:r w:rsidRPr="00552D6C"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  <w:t>Formularz ofertowy</w:t>
      </w:r>
      <w:r w:rsidR="008728DE" w:rsidRPr="00552D6C"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  <w:t>;</w:t>
      </w:r>
    </w:p>
    <w:p w14:paraId="17FE1FE7" w14:textId="77777777" w:rsidR="004D1A66" w:rsidRPr="00552D6C" w:rsidRDefault="00B54A43" w:rsidP="008A5753">
      <w:pPr>
        <w:numPr>
          <w:ilvl w:val="0"/>
          <w:numId w:val="16"/>
        </w:numPr>
        <w:spacing w:before="120" w:after="120" w:line="360" w:lineRule="auto"/>
        <w:ind w:left="-426" w:hanging="283"/>
        <w:jc w:val="both"/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</w:pPr>
      <w:r w:rsidRPr="00552D6C"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  <w:t>Projektowane</w:t>
      </w:r>
      <w:r w:rsidR="00587646" w:rsidRPr="00552D6C"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  <w:t xml:space="preserve"> postanowienia umowy </w:t>
      </w:r>
      <w:r w:rsidRPr="00552D6C"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  <w:t xml:space="preserve">w sprawie zamówienia publicznego </w:t>
      </w:r>
      <w:r w:rsidR="00587646" w:rsidRPr="00552D6C"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  <w:t>(</w:t>
      </w:r>
      <w:r w:rsidR="004D1A66" w:rsidRPr="00552D6C"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  <w:t>Projekt umowy</w:t>
      </w:r>
      <w:r w:rsidR="00587646" w:rsidRPr="00552D6C"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  <w:t>)</w:t>
      </w:r>
      <w:r w:rsidR="00DD43C8" w:rsidRPr="00552D6C"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  <w:t>;</w:t>
      </w:r>
    </w:p>
    <w:p w14:paraId="0B1A9423" w14:textId="4E762594" w:rsidR="004D1A66" w:rsidRPr="00552D6C" w:rsidRDefault="004D1A66" w:rsidP="008A5753">
      <w:pPr>
        <w:numPr>
          <w:ilvl w:val="0"/>
          <w:numId w:val="16"/>
        </w:numPr>
        <w:spacing w:before="120" w:after="120" w:line="360" w:lineRule="auto"/>
        <w:ind w:left="-426" w:hanging="283"/>
        <w:jc w:val="both"/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</w:pPr>
      <w:r w:rsidRPr="00552D6C"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  <w:t>Oświadczenie</w:t>
      </w:r>
      <w:r w:rsidR="004E6B8A" w:rsidRPr="00552D6C"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  <w:t xml:space="preserve"> </w:t>
      </w:r>
      <w:r w:rsidR="00893842" w:rsidRPr="00552D6C"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  <w:t>W</w:t>
      </w:r>
      <w:r w:rsidRPr="00552D6C"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  <w:t>ykonawcy</w:t>
      </w:r>
      <w:r w:rsidR="004E6B8A" w:rsidRPr="00552D6C"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  <w:t xml:space="preserve"> </w:t>
      </w:r>
      <w:r w:rsidR="00893842" w:rsidRPr="00552D6C"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  <w:t xml:space="preserve">o </w:t>
      </w:r>
      <w:r w:rsidR="00A45D9F" w:rsidRPr="00552D6C"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  <w:t>spełnianiu warunków udziału w postępowaniu</w:t>
      </w:r>
      <w:r w:rsidRPr="00552D6C"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  <w:t xml:space="preserve"> o</w:t>
      </w:r>
      <w:r w:rsidR="00A45D9F" w:rsidRPr="00552D6C"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  <w:t>raz</w:t>
      </w:r>
      <w:r w:rsidRPr="00552D6C"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  <w:t xml:space="preserve"> niepodleganiu wykluczeniu z postępowania</w:t>
      </w:r>
      <w:r w:rsidR="00DD43C8" w:rsidRPr="00552D6C"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  <w:t>;</w:t>
      </w:r>
    </w:p>
    <w:p w14:paraId="15B1A8D2" w14:textId="258C8079" w:rsidR="006169DD" w:rsidRPr="00552D6C" w:rsidRDefault="00801B2B" w:rsidP="008A5753">
      <w:pPr>
        <w:numPr>
          <w:ilvl w:val="0"/>
          <w:numId w:val="16"/>
        </w:numPr>
        <w:spacing w:before="120" w:after="120" w:line="360" w:lineRule="auto"/>
        <w:ind w:left="-426" w:hanging="283"/>
        <w:jc w:val="both"/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</w:pPr>
      <w:r w:rsidRPr="00552D6C"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  <w:t xml:space="preserve">Oświadczenie dotyczące informacji na temat podmiotów, na których zasoby Wykonawca </w:t>
      </w:r>
      <w:r w:rsidR="008A5753"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  <w:br/>
      </w:r>
      <w:r w:rsidRPr="00552D6C"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  <w:t>się powołuje.</w:t>
      </w:r>
    </w:p>
    <w:p w14:paraId="2E330846" w14:textId="77777777" w:rsidR="00E842CC" w:rsidRPr="00552D6C" w:rsidRDefault="00E842CC" w:rsidP="008A5753">
      <w:pPr>
        <w:numPr>
          <w:ilvl w:val="0"/>
          <w:numId w:val="16"/>
        </w:numPr>
        <w:spacing w:before="120" w:after="120" w:line="360" w:lineRule="auto"/>
        <w:ind w:left="-426" w:hanging="283"/>
        <w:jc w:val="both"/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</w:pPr>
      <w:r w:rsidRPr="00552D6C"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  <w:t>Wzór zobowiązania podmiotu udostępniającego zasoby;</w:t>
      </w:r>
    </w:p>
    <w:p w14:paraId="76D12A83" w14:textId="2E440B93" w:rsidR="00E842CC" w:rsidRPr="00F76E0A" w:rsidRDefault="00E842CC" w:rsidP="008A5753">
      <w:pPr>
        <w:numPr>
          <w:ilvl w:val="0"/>
          <w:numId w:val="16"/>
        </w:numPr>
        <w:spacing w:before="120" w:after="120" w:line="360" w:lineRule="auto"/>
        <w:ind w:left="-426" w:hanging="283"/>
        <w:jc w:val="both"/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</w:pPr>
      <w:r w:rsidRPr="00552D6C"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  <w:t>Oświadczenie W</w:t>
      </w:r>
      <w:r w:rsidRPr="00552D6C">
        <w:rPr>
          <w:rFonts w:ascii="Century Gothic" w:hAnsi="Century Gothic" w:cstheme="minorHAnsi"/>
          <w:sz w:val="20"/>
          <w:szCs w:val="20"/>
        </w:rPr>
        <w:t>ykonawcy o aktualności informacji</w:t>
      </w:r>
      <w:r w:rsidR="00F76E0A">
        <w:rPr>
          <w:rFonts w:ascii="Century Gothic" w:hAnsi="Century Gothic" w:cstheme="minorHAnsi"/>
          <w:sz w:val="20"/>
          <w:szCs w:val="20"/>
        </w:rPr>
        <w:t>;</w:t>
      </w:r>
    </w:p>
    <w:p w14:paraId="146C29F7" w14:textId="17591104" w:rsidR="00F76E0A" w:rsidRPr="00552D6C" w:rsidRDefault="00F76E0A" w:rsidP="008A5753">
      <w:pPr>
        <w:numPr>
          <w:ilvl w:val="0"/>
          <w:numId w:val="16"/>
        </w:numPr>
        <w:spacing w:before="120" w:after="120" w:line="360" w:lineRule="auto"/>
        <w:ind w:left="-426" w:hanging="283"/>
        <w:jc w:val="both"/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</w:pPr>
      <w:r>
        <w:rPr>
          <w:rFonts w:ascii="Century Gothic" w:hAnsi="Century Gothic" w:cstheme="minorHAnsi"/>
          <w:sz w:val="20"/>
          <w:szCs w:val="20"/>
        </w:rPr>
        <w:t>Oświadczenie grupa kapitałowa.</w:t>
      </w:r>
    </w:p>
    <w:p w14:paraId="5158E690" w14:textId="77777777" w:rsidR="00E842CC" w:rsidRPr="00A57EAF" w:rsidRDefault="00E842CC" w:rsidP="00E842CC">
      <w:pPr>
        <w:spacing w:before="120" w:after="120" w:line="360" w:lineRule="auto"/>
        <w:ind w:left="709"/>
        <w:rPr>
          <w:rFonts w:ascii="Century Gothic" w:eastAsia="Times New Roman" w:hAnsi="Century Gothic" w:cstheme="minorHAnsi"/>
          <w:iCs/>
          <w:highlight w:val="yellow"/>
          <w:lang w:eastAsia="pl-PL"/>
        </w:rPr>
      </w:pPr>
    </w:p>
    <w:p w14:paraId="5A920FA2" w14:textId="77777777" w:rsidR="00FA55A4" w:rsidRPr="00A57EAF" w:rsidRDefault="00FA55A4" w:rsidP="00FA55A4">
      <w:pPr>
        <w:rPr>
          <w:rFonts w:ascii="Century Gothic" w:eastAsia="Times New Roman" w:hAnsi="Century Gothic" w:cstheme="minorHAnsi"/>
          <w:lang w:eastAsia="pl-PL"/>
        </w:rPr>
      </w:pPr>
    </w:p>
    <w:p w14:paraId="306E9437" w14:textId="77777777" w:rsidR="00817A98" w:rsidRPr="00F76E0A" w:rsidRDefault="00B87740" w:rsidP="00A35B50">
      <w:pPr>
        <w:rPr>
          <w:rFonts w:ascii="Century Gothic" w:eastAsia="Times New Roman" w:hAnsi="Century Gothic" w:cstheme="minorHAnsi"/>
          <w:iCs/>
          <w:lang w:eastAsia="pl-PL"/>
        </w:rPr>
      </w:pPr>
      <w:r w:rsidRPr="00A57EAF">
        <w:rPr>
          <w:rFonts w:ascii="Century Gothic" w:eastAsia="Times New Roman" w:hAnsi="Century Gothic" w:cstheme="minorHAnsi"/>
          <w:iCs/>
          <w:lang w:eastAsia="pl-PL"/>
        </w:rPr>
        <w:tab/>
      </w:r>
      <w:r w:rsidRPr="00A57EAF">
        <w:rPr>
          <w:rFonts w:ascii="Century Gothic" w:eastAsia="Times New Roman" w:hAnsi="Century Gothic" w:cstheme="minorHAnsi"/>
          <w:iCs/>
          <w:lang w:eastAsia="pl-PL"/>
        </w:rPr>
        <w:tab/>
      </w:r>
      <w:r w:rsidRPr="00A57EAF">
        <w:rPr>
          <w:rFonts w:ascii="Century Gothic" w:eastAsia="Times New Roman" w:hAnsi="Century Gothic" w:cstheme="minorHAnsi"/>
          <w:iCs/>
          <w:lang w:eastAsia="pl-PL"/>
        </w:rPr>
        <w:tab/>
      </w:r>
      <w:r w:rsidR="004E6B8A" w:rsidRPr="00A57EAF">
        <w:rPr>
          <w:rFonts w:ascii="Century Gothic" w:eastAsia="Times New Roman" w:hAnsi="Century Gothic" w:cstheme="minorHAnsi"/>
          <w:iCs/>
          <w:lang w:eastAsia="pl-PL"/>
        </w:rPr>
        <w:t xml:space="preserve">                                                </w:t>
      </w:r>
      <w:r w:rsidR="00A35B50" w:rsidRPr="00A57EAF">
        <w:rPr>
          <w:rFonts w:ascii="Century Gothic" w:eastAsia="Times New Roman" w:hAnsi="Century Gothic" w:cstheme="minorHAnsi"/>
          <w:iCs/>
          <w:lang w:eastAsia="pl-PL"/>
        </w:rPr>
        <w:t xml:space="preserve">   </w:t>
      </w:r>
      <w:r w:rsidR="004E6B8A" w:rsidRPr="00A57EAF">
        <w:rPr>
          <w:rFonts w:ascii="Century Gothic" w:eastAsia="Times New Roman" w:hAnsi="Century Gothic" w:cstheme="minorHAnsi"/>
          <w:iCs/>
          <w:lang w:eastAsia="pl-PL"/>
        </w:rPr>
        <w:t xml:space="preserve">     </w:t>
      </w:r>
      <w:r w:rsidR="00A35B50" w:rsidRPr="00A57EAF">
        <w:rPr>
          <w:rFonts w:ascii="Century Gothic" w:eastAsia="Times New Roman" w:hAnsi="Century Gothic" w:cstheme="minorHAnsi"/>
          <w:iCs/>
          <w:lang w:eastAsia="pl-PL"/>
        </w:rPr>
        <w:t xml:space="preserve">       </w:t>
      </w:r>
      <w:r w:rsidR="00F30223" w:rsidRPr="00A57EAF">
        <w:rPr>
          <w:rFonts w:ascii="Century Gothic" w:eastAsia="Times New Roman" w:hAnsi="Century Gothic" w:cstheme="minorHAnsi"/>
          <w:iCs/>
          <w:lang w:eastAsia="pl-PL"/>
        </w:rPr>
        <w:t xml:space="preserve">      </w:t>
      </w:r>
      <w:r w:rsidR="00A35B50" w:rsidRPr="00A57EAF">
        <w:rPr>
          <w:rFonts w:ascii="Century Gothic" w:eastAsia="Times New Roman" w:hAnsi="Century Gothic" w:cstheme="minorHAnsi"/>
          <w:iCs/>
          <w:lang w:eastAsia="pl-PL"/>
        </w:rPr>
        <w:t xml:space="preserve"> </w:t>
      </w:r>
      <w:r w:rsidR="004E6B8A" w:rsidRPr="00A57EAF">
        <w:rPr>
          <w:rFonts w:ascii="Century Gothic" w:eastAsia="Times New Roman" w:hAnsi="Century Gothic" w:cstheme="minorHAnsi"/>
          <w:iCs/>
          <w:lang w:eastAsia="pl-PL"/>
        </w:rPr>
        <w:t xml:space="preserve"> </w:t>
      </w:r>
      <w:r w:rsidR="00DA3220" w:rsidRPr="00F76E0A">
        <w:rPr>
          <w:rFonts w:ascii="Century Gothic" w:eastAsia="Times New Roman" w:hAnsi="Century Gothic" w:cstheme="minorHAnsi"/>
          <w:iCs/>
          <w:lang w:eastAsia="pl-PL"/>
        </w:rPr>
        <w:t>(-)</w:t>
      </w:r>
      <w:r w:rsidR="00B216E8" w:rsidRPr="00F76E0A">
        <w:rPr>
          <w:rFonts w:ascii="Century Gothic" w:eastAsia="Times New Roman" w:hAnsi="Century Gothic" w:cstheme="minorHAnsi"/>
          <w:iCs/>
          <w:lang w:eastAsia="pl-PL"/>
        </w:rPr>
        <w:t>ZATWIERDZIŁ</w:t>
      </w:r>
      <w:r w:rsidR="00A35B50" w:rsidRPr="00F76E0A">
        <w:rPr>
          <w:rFonts w:ascii="Century Gothic" w:eastAsia="Times New Roman" w:hAnsi="Century Gothic" w:cstheme="minorHAnsi"/>
          <w:iCs/>
          <w:lang w:eastAsia="pl-PL"/>
        </w:rPr>
        <w:t xml:space="preserve"> </w:t>
      </w:r>
      <w:r w:rsidR="00FA55A4" w:rsidRPr="00F76E0A">
        <w:rPr>
          <w:rFonts w:ascii="Century Gothic" w:eastAsia="Times New Roman" w:hAnsi="Century Gothic" w:cstheme="minorHAnsi"/>
          <w:lang w:eastAsia="pl-PL"/>
        </w:rPr>
        <w:t xml:space="preserve"> DYREKTOR</w:t>
      </w:r>
    </w:p>
    <w:p w14:paraId="1D38DE12" w14:textId="5E0F40A7" w:rsidR="00B216E8" w:rsidRPr="00F76E0A" w:rsidRDefault="00F30223" w:rsidP="00A35B50">
      <w:pPr>
        <w:jc w:val="center"/>
        <w:rPr>
          <w:rFonts w:ascii="Century Gothic" w:eastAsia="Times New Roman" w:hAnsi="Century Gothic" w:cstheme="minorHAnsi"/>
          <w:i/>
          <w:iCs/>
          <w:sz w:val="20"/>
          <w:szCs w:val="20"/>
          <w:lang w:eastAsia="pl-PL"/>
        </w:rPr>
      </w:pPr>
      <w:r w:rsidRPr="00F76E0A">
        <w:rPr>
          <w:rFonts w:ascii="Century Gothic" w:eastAsia="Times New Roman" w:hAnsi="Century Gothic" w:cstheme="minorHAnsi"/>
          <w:i/>
          <w:iCs/>
          <w:lang w:eastAsia="pl-PL"/>
        </w:rPr>
        <w:t xml:space="preserve">      </w:t>
      </w:r>
      <w:r w:rsidR="0008599A" w:rsidRPr="00F76E0A">
        <w:rPr>
          <w:rFonts w:ascii="Century Gothic" w:eastAsia="Times New Roman" w:hAnsi="Century Gothic" w:cstheme="minorHAnsi"/>
          <w:i/>
          <w:iCs/>
          <w:lang w:eastAsia="pl-PL"/>
        </w:rPr>
        <w:t xml:space="preserve">                               </w:t>
      </w:r>
      <w:r w:rsidRPr="00F76E0A">
        <w:rPr>
          <w:rFonts w:ascii="Century Gothic" w:eastAsia="Times New Roman" w:hAnsi="Century Gothic" w:cstheme="minorHAnsi"/>
          <w:i/>
          <w:iCs/>
          <w:lang w:eastAsia="pl-PL"/>
        </w:rPr>
        <w:t xml:space="preserve"> </w:t>
      </w:r>
      <w:r w:rsidR="00A35B50" w:rsidRPr="00F76E0A">
        <w:rPr>
          <w:rFonts w:ascii="Century Gothic" w:eastAsia="Times New Roman" w:hAnsi="Century Gothic" w:cstheme="minorHAnsi"/>
          <w:i/>
          <w:iCs/>
          <w:sz w:val="20"/>
          <w:szCs w:val="20"/>
          <w:lang w:eastAsia="pl-PL"/>
        </w:rPr>
        <w:t>podpis nieczytelny</w:t>
      </w:r>
    </w:p>
    <w:p w14:paraId="29AC1515" w14:textId="16E5E0D2" w:rsidR="00FA55A4" w:rsidRPr="00A57EAF" w:rsidRDefault="00F30223" w:rsidP="00FA55A4">
      <w:pPr>
        <w:jc w:val="center"/>
        <w:rPr>
          <w:rFonts w:ascii="Century Gothic" w:eastAsia="Times New Roman" w:hAnsi="Century Gothic" w:cstheme="minorHAnsi"/>
          <w:lang w:eastAsia="pl-PL"/>
        </w:rPr>
      </w:pPr>
      <w:r w:rsidRPr="00F76E0A">
        <w:rPr>
          <w:rFonts w:ascii="Century Gothic" w:eastAsia="Times New Roman" w:hAnsi="Century Gothic" w:cstheme="minorHAnsi"/>
          <w:lang w:eastAsia="pl-PL"/>
        </w:rPr>
        <w:t xml:space="preserve">    </w:t>
      </w:r>
      <w:r w:rsidR="0008599A" w:rsidRPr="00F76E0A">
        <w:rPr>
          <w:rFonts w:ascii="Century Gothic" w:eastAsia="Times New Roman" w:hAnsi="Century Gothic" w:cstheme="minorHAnsi"/>
          <w:lang w:eastAsia="pl-PL"/>
        </w:rPr>
        <w:t xml:space="preserve">                                   Sylwia Wilińska</w:t>
      </w:r>
    </w:p>
    <w:sectPr w:rsidR="00FA55A4" w:rsidRPr="00A57EAF" w:rsidSect="007455E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567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E41E2" w14:textId="77777777" w:rsidR="00534E88" w:rsidRDefault="00534E88" w:rsidP="0092114C">
      <w:pPr>
        <w:spacing w:after="0" w:line="240" w:lineRule="auto"/>
      </w:pPr>
      <w:r>
        <w:separator/>
      </w:r>
    </w:p>
  </w:endnote>
  <w:endnote w:type="continuationSeparator" w:id="0">
    <w:p w14:paraId="2527E102" w14:textId="77777777" w:rsidR="00534E88" w:rsidRDefault="00534E88" w:rsidP="00921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UniversPro-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92D69" w14:textId="77777777" w:rsidR="006012B7" w:rsidRDefault="006012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5536554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0AF2F9FC" w14:textId="77777777" w:rsidR="008F7038" w:rsidRPr="00FA5DCD" w:rsidRDefault="008F7038">
        <w:pPr>
          <w:pStyle w:val="Stopka"/>
          <w:jc w:val="right"/>
          <w:rPr>
            <w:rFonts w:eastAsiaTheme="majorEastAsia" w:cstheme="minorHAnsi"/>
            <w:sz w:val="20"/>
            <w:szCs w:val="20"/>
          </w:rPr>
        </w:pPr>
        <w:r w:rsidRPr="006012B7">
          <w:rPr>
            <w:rFonts w:ascii="Century Gothic" w:eastAsiaTheme="majorEastAsia" w:hAnsi="Century Gothic" w:cstheme="minorHAnsi"/>
            <w:sz w:val="20"/>
            <w:szCs w:val="20"/>
          </w:rPr>
          <w:t xml:space="preserve">str. </w:t>
        </w:r>
        <w:r w:rsidRPr="006012B7">
          <w:rPr>
            <w:rFonts w:ascii="Century Gothic" w:eastAsiaTheme="minorEastAsia" w:hAnsi="Century Gothic" w:cstheme="minorHAnsi"/>
            <w:sz w:val="20"/>
            <w:szCs w:val="20"/>
          </w:rPr>
          <w:fldChar w:fldCharType="begin"/>
        </w:r>
        <w:r w:rsidRPr="006012B7">
          <w:rPr>
            <w:rFonts w:ascii="Century Gothic" w:hAnsi="Century Gothic" w:cstheme="minorHAnsi"/>
            <w:sz w:val="20"/>
            <w:szCs w:val="20"/>
          </w:rPr>
          <w:instrText>PAGE    \* MERGEFORMAT</w:instrText>
        </w:r>
        <w:r w:rsidRPr="006012B7">
          <w:rPr>
            <w:rFonts w:ascii="Century Gothic" w:eastAsiaTheme="minorEastAsia" w:hAnsi="Century Gothic" w:cstheme="minorHAnsi"/>
            <w:sz w:val="20"/>
            <w:szCs w:val="20"/>
          </w:rPr>
          <w:fldChar w:fldCharType="separate"/>
        </w:r>
        <w:r w:rsidR="00611020" w:rsidRPr="006012B7">
          <w:rPr>
            <w:rFonts w:ascii="Century Gothic" w:eastAsiaTheme="majorEastAsia" w:hAnsi="Century Gothic" w:cstheme="minorHAnsi"/>
            <w:noProof/>
            <w:sz w:val="20"/>
            <w:szCs w:val="20"/>
          </w:rPr>
          <w:t>18</w:t>
        </w:r>
        <w:r w:rsidRPr="006012B7">
          <w:rPr>
            <w:rFonts w:ascii="Century Gothic" w:eastAsiaTheme="majorEastAsia" w:hAnsi="Century Gothic" w:cstheme="minorHAnsi"/>
            <w:sz w:val="20"/>
            <w:szCs w:val="20"/>
          </w:rPr>
          <w:fldChar w:fldCharType="end"/>
        </w:r>
      </w:p>
    </w:sdtContent>
  </w:sdt>
  <w:p w14:paraId="266CEC40" w14:textId="77777777" w:rsidR="008F7038" w:rsidRDefault="008F70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62BB3" w14:textId="77777777" w:rsidR="006012B7" w:rsidRDefault="00601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0D2B3" w14:textId="77777777" w:rsidR="00534E88" w:rsidRDefault="00534E88" w:rsidP="0092114C">
      <w:pPr>
        <w:spacing w:after="0" w:line="240" w:lineRule="auto"/>
      </w:pPr>
      <w:r>
        <w:separator/>
      </w:r>
    </w:p>
  </w:footnote>
  <w:footnote w:type="continuationSeparator" w:id="0">
    <w:p w14:paraId="2F956F09" w14:textId="77777777" w:rsidR="00534E88" w:rsidRDefault="00534E88" w:rsidP="00921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CE4C7" w14:textId="77777777" w:rsidR="006012B7" w:rsidRDefault="006012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5FAFB" w14:textId="77777777" w:rsidR="006012B7" w:rsidRDefault="006012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B5AF0" w14:textId="77777777" w:rsidR="006012B7" w:rsidRDefault="00601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multilevel"/>
    <w:tmpl w:val="54B621A4"/>
    <w:name w:val="WW8Num17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Calibri" w:hAnsi="Times New Roman" w:cs="Times New Roman"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000014"/>
    <w:multiLevelType w:val="multilevel"/>
    <w:tmpl w:val="F2984754"/>
    <w:name w:val="WW8Num2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15"/>
    <w:multiLevelType w:val="multilevel"/>
    <w:tmpl w:val="E2509374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A"/>
    <w:multiLevelType w:val="singleLevel"/>
    <w:tmpl w:val="0000001A"/>
    <w:name w:val="WW8Num27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olor w:val="000000"/>
        <w:sz w:val="24"/>
        <w:szCs w:val="24"/>
      </w:rPr>
    </w:lvl>
  </w:abstractNum>
  <w:abstractNum w:abstractNumId="4" w15:restartNumberingAfterBreak="0">
    <w:nsid w:val="00000022"/>
    <w:multiLevelType w:val="multilevel"/>
    <w:tmpl w:val="59AA203A"/>
    <w:name w:val="WW8Num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23"/>
    <w:multiLevelType w:val="multilevel"/>
    <w:tmpl w:val="EEC2227A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4"/>
    <w:multiLevelType w:val="multilevel"/>
    <w:tmpl w:val="6A92C852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25"/>
    <w:multiLevelType w:val="multilevel"/>
    <w:tmpl w:val="CDA60152"/>
    <w:name w:val="WW8Num3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26"/>
    <w:multiLevelType w:val="multilevel"/>
    <w:tmpl w:val="72D8475E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892616"/>
    <w:multiLevelType w:val="multilevel"/>
    <w:tmpl w:val="D64CA82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031A1B6D"/>
    <w:multiLevelType w:val="hybridMultilevel"/>
    <w:tmpl w:val="200CE166"/>
    <w:lvl w:ilvl="0" w:tplc="5FE2E2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08B960BC"/>
    <w:multiLevelType w:val="hybridMultilevel"/>
    <w:tmpl w:val="1F7C2C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08FC4D86"/>
    <w:multiLevelType w:val="hybridMultilevel"/>
    <w:tmpl w:val="A0708054"/>
    <w:lvl w:ilvl="0" w:tplc="C59C642A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BF0738"/>
    <w:multiLevelType w:val="hybridMultilevel"/>
    <w:tmpl w:val="95544D1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4F521F8"/>
    <w:multiLevelType w:val="hybridMultilevel"/>
    <w:tmpl w:val="D3D64EE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80E1927"/>
    <w:multiLevelType w:val="hybridMultilevel"/>
    <w:tmpl w:val="3F1EC186"/>
    <w:lvl w:ilvl="0" w:tplc="FEA80A78">
      <w:start w:val="1"/>
      <w:numFmt w:val="decimal"/>
      <w:lvlText w:val="%1."/>
      <w:lvlJc w:val="left"/>
      <w:pPr>
        <w:ind w:left="428"/>
      </w:pPr>
      <w:rPr>
        <w:rFonts w:ascii="Century Gothic" w:eastAsia="Times New Roman" w:hAnsi="Century Gothic" w:cstheme="minorHAnsi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328454">
      <w:start w:val="1"/>
      <w:numFmt w:val="decimal"/>
      <w:lvlText w:val="%2)"/>
      <w:lvlJc w:val="left"/>
      <w:pPr>
        <w:ind w:left="1373"/>
      </w:pPr>
      <w:rPr>
        <w:rFonts w:ascii="Century Gothic" w:eastAsia="Times New Roman" w:hAnsi="Century Gothic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228CB10">
      <w:start w:val="1"/>
      <w:numFmt w:val="lowerRoman"/>
      <w:lvlText w:val="%3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E6502C">
      <w:start w:val="1"/>
      <w:numFmt w:val="decimal"/>
      <w:lvlText w:val="%4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5802DC">
      <w:start w:val="1"/>
      <w:numFmt w:val="lowerLetter"/>
      <w:lvlText w:val="%5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22DB3A">
      <w:start w:val="1"/>
      <w:numFmt w:val="lowerRoman"/>
      <w:lvlText w:val="%6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3A5744">
      <w:start w:val="1"/>
      <w:numFmt w:val="decimal"/>
      <w:lvlText w:val="%7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DABF50">
      <w:start w:val="1"/>
      <w:numFmt w:val="lowerLetter"/>
      <w:lvlText w:val="%8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E800E4">
      <w:start w:val="1"/>
      <w:numFmt w:val="lowerRoman"/>
      <w:lvlText w:val="%9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C297EB5"/>
    <w:multiLevelType w:val="hybridMultilevel"/>
    <w:tmpl w:val="E1A06D50"/>
    <w:lvl w:ilvl="0" w:tplc="07B85A18">
      <w:start w:val="1"/>
      <w:numFmt w:val="decimal"/>
      <w:lvlText w:val="%1."/>
      <w:lvlJc w:val="left"/>
      <w:pPr>
        <w:ind w:left="428"/>
      </w:pPr>
      <w:rPr>
        <w:rFonts w:ascii="Century Gothic" w:eastAsia="Times New Roman" w:hAnsi="Century Gothic" w:cstheme="minorHAnsi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0075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CA14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70A5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08CE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806D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5CFA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F067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D851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D1D1273"/>
    <w:multiLevelType w:val="hybridMultilevel"/>
    <w:tmpl w:val="D80E2B36"/>
    <w:lvl w:ilvl="0" w:tplc="21B812E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D15D7E"/>
    <w:multiLevelType w:val="hybridMultilevel"/>
    <w:tmpl w:val="F3D84594"/>
    <w:lvl w:ilvl="0" w:tplc="0216826E">
      <w:start w:val="5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EF6E8D"/>
    <w:multiLevelType w:val="hybridMultilevel"/>
    <w:tmpl w:val="76C60B7E"/>
    <w:lvl w:ilvl="0" w:tplc="618E1DF6">
      <w:start w:val="1"/>
      <w:numFmt w:val="decimal"/>
      <w:lvlText w:val="%1."/>
      <w:lvlJc w:val="left"/>
      <w:pPr>
        <w:ind w:left="428"/>
      </w:pPr>
      <w:rPr>
        <w:rFonts w:ascii="Century Gothic" w:eastAsia="Times New Roman" w:hAnsi="Century Gothic" w:cstheme="minorHAnsi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869472">
      <w:start w:val="1"/>
      <w:numFmt w:val="decimal"/>
      <w:lvlText w:val="%2)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28CB10">
      <w:start w:val="1"/>
      <w:numFmt w:val="lowerRoman"/>
      <w:lvlText w:val="%3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E6502C">
      <w:start w:val="1"/>
      <w:numFmt w:val="decimal"/>
      <w:lvlText w:val="%4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5802DC">
      <w:start w:val="1"/>
      <w:numFmt w:val="lowerLetter"/>
      <w:lvlText w:val="%5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22DB3A">
      <w:start w:val="1"/>
      <w:numFmt w:val="lowerRoman"/>
      <w:lvlText w:val="%6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3A5744">
      <w:start w:val="1"/>
      <w:numFmt w:val="decimal"/>
      <w:lvlText w:val="%7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DABF50">
      <w:start w:val="1"/>
      <w:numFmt w:val="lowerLetter"/>
      <w:lvlText w:val="%8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E800E4">
      <w:start w:val="1"/>
      <w:numFmt w:val="lowerRoman"/>
      <w:lvlText w:val="%9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5C64D6C"/>
    <w:multiLevelType w:val="multilevel"/>
    <w:tmpl w:val="AB708964"/>
    <w:lvl w:ilvl="0">
      <w:start w:val="1"/>
      <w:numFmt w:val="decimal"/>
      <w:lvlText w:val="%1."/>
      <w:lvlJc w:val="left"/>
      <w:pPr>
        <w:ind w:left="453" w:hanging="453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24" w15:restartNumberingAfterBreak="0">
    <w:nsid w:val="262D43B9"/>
    <w:multiLevelType w:val="multilevel"/>
    <w:tmpl w:val="B1B617AE"/>
    <w:lvl w:ilvl="0">
      <w:start w:val="1"/>
      <w:numFmt w:val="decimal"/>
      <w:lvlText w:val="%1."/>
      <w:lvlJc w:val="left"/>
      <w:pPr>
        <w:ind w:left="427"/>
      </w:pPr>
      <w:rPr>
        <w:rFonts w:ascii="Century Gothic" w:eastAsia="Times New Roman" w:hAnsi="Century Gothic" w:cstheme="minorHAnsi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47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0C3F59"/>
    <w:multiLevelType w:val="hybridMultilevel"/>
    <w:tmpl w:val="649E92F8"/>
    <w:lvl w:ilvl="0" w:tplc="BB16ACBC">
      <w:start w:val="1"/>
      <w:numFmt w:val="decimal"/>
      <w:lvlText w:val="%1."/>
      <w:lvlJc w:val="left"/>
      <w:pPr>
        <w:ind w:left="540" w:hanging="360"/>
      </w:pPr>
      <w:rPr>
        <w:rFonts w:ascii="Century Gothic" w:hAnsi="Century Gothic" w:cstheme="minorHAnsi" w:hint="default"/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7" w15:restartNumberingAfterBreak="0">
    <w:nsid w:val="2AF94D10"/>
    <w:multiLevelType w:val="multilevel"/>
    <w:tmpl w:val="6B2020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8" w15:restartNumberingAfterBreak="0">
    <w:nsid w:val="2BA64C3E"/>
    <w:multiLevelType w:val="multilevel"/>
    <w:tmpl w:val="EB920230"/>
    <w:name w:val="WW8Num3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2C4761B1"/>
    <w:multiLevelType w:val="multilevel"/>
    <w:tmpl w:val="C5D03E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F58003B"/>
    <w:multiLevelType w:val="multilevel"/>
    <w:tmpl w:val="F9D4D5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43342B6"/>
    <w:multiLevelType w:val="multilevel"/>
    <w:tmpl w:val="063A3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B9B5FFD"/>
    <w:multiLevelType w:val="hybridMultilevel"/>
    <w:tmpl w:val="A2A2AC08"/>
    <w:lvl w:ilvl="0" w:tplc="271CB88A">
      <w:start w:val="11"/>
      <w:numFmt w:val="decimal"/>
      <w:lvlText w:val="%1."/>
      <w:lvlJc w:val="left"/>
      <w:pPr>
        <w:ind w:left="-1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4" w15:restartNumberingAfterBreak="0">
    <w:nsid w:val="44D44921"/>
    <w:multiLevelType w:val="hybridMultilevel"/>
    <w:tmpl w:val="83B41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0875E7"/>
    <w:multiLevelType w:val="hybridMultilevel"/>
    <w:tmpl w:val="B596E474"/>
    <w:lvl w:ilvl="0" w:tplc="D5D6EE36">
      <w:start w:val="1"/>
      <w:numFmt w:val="decimal"/>
      <w:lvlText w:val="%1."/>
      <w:lvlJc w:val="left"/>
      <w:pPr>
        <w:ind w:left="1260" w:hanging="360"/>
      </w:pPr>
      <w:rPr>
        <w:rFonts w:ascii="Century Gothic" w:hAnsi="Century Gothic" w:cstheme="minorHAnsi" w:hint="default"/>
        <w:b w:val="0"/>
        <w:bCs/>
        <w:sz w:val="20"/>
        <w:szCs w:val="20"/>
      </w:rPr>
    </w:lvl>
    <w:lvl w:ilvl="1" w:tplc="A2C6FA10">
      <w:start w:val="1"/>
      <w:numFmt w:val="lowerLetter"/>
      <w:lvlText w:val="%2."/>
      <w:lvlJc w:val="left"/>
      <w:pPr>
        <w:ind w:left="198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47A83C1E"/>
    <w:multiLevelType w:val="multilevel"/>
    <w:tmpl w:val="1F0C86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4C5D59A9"/>
    <w:multiLevelType w:val="hybridMultilevel"/>
    <w:tmpl w:val="64CC7B56"/>
    <w:lvl w:ilvl="0" w:tplc="F6081CA0">
      <w:start w:val="1"/>
      <w:numFmt w:val="decimal"/>
      <w:lvlText w:val="%1."/>
      <w:lvlJc w:val="left"/>
      <w:pPr>
        <w:ind w:left="427"/>
      </w:pPr>
      <w:rPr>
        <w:rFonts w:ascii="Century Gothic" w:eastAsia="Times New Roman" w:hAnsi="Century Gothic" w:cstheme="minorHAnsi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5EE7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DEE5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9493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80AA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F6BC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F6F6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6658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DDB1BBB"/>
    <w:multiLevelType w:val="hybridMultilevel"/>
    <w:tmpl w:val="7E1A3EA2"/>
    <w:lvl w:ilvl="0" w:tplc="43DCC1E4">
      <w:start w:val="1"/>
      <w:numFmt w:val="decimal"/>
      <w:lvlText w:val="%1."/>
      <w:lvlJc w:val="left"/>
      <w:pPr>
        <w:ind w:left="644" w:hanging="360"/>
      </w:pPr>
      <w:rPr>
        <w:rFonts w:ascii="Century Gothic" w:hAnsi="Century Gothic" w:cstheme="minorHAnsi" w:hint="default"/>
        <w:b w:val="0"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53662D42"/>
    <w:multiLevelType w:val="hybridMultilevel"/>
    <w:tmpl w:val="F60A766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7F69CC"/>
    <w:multiLevelType w:val="multilevel"/>
    <w:tmpl w:val="AB708964"/>
    <w:lvl w:ilvl="0">
      <w:start w:val="1"/>
      <w:numFmt w:val="decimal"/>
      <w:lvlText w:val="%1."/>
      <w:lvlJc w:val="left"/>
      <w:pPr>
        <w:ind w:left="453" w:hanging="453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41" w15:restartNumberingAfterBreak="0">
    <w:nsid w:val="562632D1"/>
    <w:multiLevelType w:val="hybridMultilevel"/>
    <w:tmpl w:val="09E634EC"/>
    <w:name w:val="WW8Num232"/>
    <w:lvl w:ilvl="0" w:tplc="1E2A9800">
      <w:start w:val="10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6860F54">
      <w:start w:val="1"/>
      <w:numFmt w:val="decimal"/>
      <w:lvlText w:val="%3.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276CFD"/>
    <w:multiLevelType w:val="hybridMultilevel"/>
    <w:tmpl w:val="79A29698"/>
    <w:lvl w:ilvl="0" w:tplc="9F06344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2D1F84"/>
    <w:multiLevelType w:val="hybridMultilevel"/>
    <w:tmpl w:val="C4520E90"/>
    <w:lvl w:ilvl="0" w:tplc="21D41DAE">
      <w:start w:val="1"/>
      <w:numFmt w:val="decimal"/>
      <w:lvlText w:val="%1."/>
      <w:lvlJc w:val="right"/>
      <w:pPr>
        <w:ind w:left="720" w:hanging="360"/>
      </w:pPr>
      <w:rPr>
        <w:rFonts w:ascii="Century Gothic" w:eastAsia="Times New Roman" w:hAnsi="Century Gothic" w:cstheme="minorHAnsi" w:hint="default"/>
        <w:b w:val="0"/>
        <w:bCs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9A222A"/>
    <w:multiLevelType w:val="hybridMultilevel"/>
    <w:tmpl w:val="E47E3C7E"/>
    <w:lvl w:ilvl="0" w:tplc="1B445812">
      <w:start w:val="1"/>
      <w:numFmt w:val="decimal"/>
      <w:lvlText w:val="%1."/>
      <w:lvlJc w:val="left"/>
      <w:pPr>
        <w:ind w:left="428"/>
      </w:pPr>
      <w:rPr>
        <w:rFonts w:ascii="Century Gothic" w:eastAsia="Times New Roman" w:hAnsi="Century Gothic" w:cstheme="minorHAnsi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7A78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64BD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9E02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72AA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7A3C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6E70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945E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F4EC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6D6579A1"/>
    <w:multiLevelType w:val="hybridMultilevel"/>
    <w:tmpl w:val="DE92464C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73780DF0"/>
    <w:multiLevelType w:val="multilevel"/>
    <w:tmpl w:val="628284AA"/>
    <w:lvl w:ilvl="0">
      <w:start w:val="1"/>
      <w:numFmt w:val="decimal"/>
      <w:lvlText w:val="%1."/>
      <w:lvlJc w:val="right"/>
      <w:pPr>
        <w:ind w:left="720" w:hanging="360"/>
      </w:pPr>
      <w:rPr>
        <w:rFonts w:ascii="Century Gothic" w:eastAsia="HG Mincho Light J" w:hAnsi="Century Gothic" w:cstheme="minorHAnsi" w:hint="default"/>
        <w:b w:val="0"/>
        <w:bCs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7" w15:restartNumberingAfterBreak="0">
    <w:nsid w:val="762417C5"/>
    <w:multiLevelType w:val="hybridMultilevel"/>
    <w:tmpl w:val="076C0A2C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8" w15:restartNumberingAfterBreak="0">
    <w:nsid w:val="78B76145"/>
    <w:multiLevelType w:val="multilevel"/>
    <w:tmpl w:val="0418545E"/>
    <w:lvl w:ilvl="0">
      <w:start w:val="1"/>
      <w:numFmt w:val="decimal"/>
      <w:lvlText w:val="%1."/>
      <w:lvlJc w:val="left"/>
      <w:pPr>
        <w:ind w:left="453" w:hanging="453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num w:numId="1" w16cid:durableId="1439325603">
    <w:abstractNumId w:val="37"/>
  </w:num>
  <w:num w:numId="2" w16cid:durableId="1650786750">
    <w:abstractNumId w:val="19"/>
  </w:num>
  <w:num w:numId="3" w16cid:durableId="639387193">
    <w:abstractNumId w:val="44"/>
  </w:num>
  <w:num w:numId="4" w16cid:durableId="1632243599">
    <w:abstractNumId w:val="22"/>
  </w:num>
  <w:num w:numId="5" w16cid:durableId="1348095863">
    <w:abstractNumId w:val="24"/>
  </w:num>
  <w:num w:numId="6" w16cid:durableId="1289507477">
    <w:abstractNumId w:val="35"/>
  </w:num>
  <w:num w:numId="7" w16cid:durableId="519392990">
    <w:abstractNumId w:val="32"/>
  </w:num>
  <w:num w:numId="8" w16cid:durableId="1869483349">
    <w:abstractNumId w:val="29"/>
    <w:lvlOverride w:ilvl="0">
      <w:lvl w:ilvl="0">
        <w:numFmt w:val="decimal"/>
        <w:lvlText w:val="%1."/>
        <w:lvlJc w:val="left"/>
        <w:rPr>
          <w:b w:val="0"/>
          <w:bCs/>
        </w:rPr>
      </w:lvl>
    </w:lvlOverride>
  </w:num>
  <w:num w:numId="9" w16cid:durableId="691683902">
    <w:abstractNumId w:val="40"/>
  </w:num>
  <w:num w:numId="10" w16cid:durableId="1997493996">
    <w:abstractNumId w:val="15"/>
  </w:num>
  <w:num w:numId="11" w16cid:durableId="83040345">
    <w:abstractNumId w:val="38"/>
  </w:num>
  <w:num w:numId="12" w16cid:durableId="253318393">
    <w:abstractNumId w:val="26"/>
  </w:num>
  <w:num w:numId="13" w16cid:durableId="1811703803">
    <w:abstractNumId w:val="25"/>
  </w:num>
  <w:num w:numId="14" w16cid:durableId="375813489">
    <w:abstractNumId w:val="18"/>
  </w:num>
  <w:num w:numId="15" w16cid:durableId="1023097877">
    <w:abstractNumId w:val="31"/>
  </w:num>
  <w:num w:numId="16" w16cid:durableId="1164585563">
    <w:abstractNumId w:val="43"/>
  </w:num>
  <w:num w:numId="17" w16cid:durableId="1167205947">
    <w:abstractNumId w:val="34"/>
  </w:num>
  <w:num w:numId="18" w16cid:durableId="1173253978">
    <w:abstractNumId w:val="46"/>
  </w:num>
  <w:num w:numId="19" w16cid:durableId="1177575119">
    <w:abstractNumId w:val="30"/>
  </w:num>
  <w:num w:numId="20" w16cid:durableId="930507320">
    <w:abstractNumId w:val="45"/>
  </w:num>
  <w:num w:numId="21" w16cid:durableId="2093776410">
    <w:abstractNumId w:val="36"/>
  </w:num>
  <w:num w:numId="22" w16cid:durableId="1261530811">
    <w:abstractNumId w:val="17"/>
  </w:num>
  <w:num w:numId="23" w16cid:durableId="2072074104">
    <w:abstractNumId w:val="27"/>
  </w:num>
  <w:num w:numId="24" w16cid:durableId="1738477319">
    <w:abstractNumId w:val="13"/>
  </w:num>
  <w:num w:numId="25" w16cid:durableId="2137479149">
    <w:abstractNumId w:val="14"/>
  </w:num>
  <w:num w:numId="26" w16cid:durableId="547108663">
    <w:abstractNumId w:val="23"/>
  </w:num>
  <w:num w:numId="27" w16cid:durableId="13500416">
    <w:abstractNumId w:val="48"/>
  </w:num>
  <w:num w:numId="28" w16cid:durableId="1519738834">
    <w:abstractNumId w:val="21"/>
  </w:num>
  <w:num w:numId="29" w16cid:durableId="1524705229">
    <w:abstractNumId w:val="47"/>
  </w:num>
  <w:num w:numId="30" w16cid:durableId="720981503">
    <w:abstractNumId w:val="11"/>
  </w:num>
  <w:num w:numId="31" w16cid:durableId="503084976">
    <w:abstractNumId w:val="39"/>
  </w:num>
  <w:num w:numId="32" w16cid:durableId="1325671067">
    <w:abstractNumId w:val="42"/>
  </w:num>
  <w:num w:numId="33" w16cid:durableId="2048524791">
    <w:abstractNumId w:val="16"/>
  </w:num>
  <w:num w:numId="34" w16cid:durableId="55589385">
    <w:abstractNumId w:val="12"/>
  </w:num>
  <w:num w:numId="35" w16cid:durableId="1983148110">
    <w:abstractNumId w:val="33"/>
  </w:num>
  <w:num w:numId="36" w16cid:durableId="727611242">
    <w:abstractNumId w:val="2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14C"/>
    <w:rsid w:val="00001E3E"/>
    <w:rsid w:val="00003350"/>
    <w:rsid w:val="00005AF2"/>
    <w:rsid w:val="0000632D"/>
    <w:rsid w:val="0001164C"/>
    <w:rsid w:val="00015543"/>
    <w:rsid w:val="00017445"/>
    <w:rsid w:val="00020330"/>
    <w:rsid w:val="00021B8C"/>
    <w:rsid w:val="0002348C"/>
    <w:rsid w:val="00023C1E"/>
    <w:rsid w:val="00023F24"/>
    <w:rsid w:val="0002425A"/>
    <w:rsid w:val="00025A1D"/>
    <w:rsid w:val="000272F1"/>
    <w:rsid w:val="00027EA4"/>
    <w:rsid w:val="000300DA"/>
    <w:rsid w:val="000318D0"/>
    <w:rsid w:val="0003438E"/>
    <w:rsid w:val="0003744E"/>
    <w:rsid w:val="00041212"/>
    <w:rsid w:val="00041E5D"/>
    <w:rsid w:val="0004240C"/>
    <w:rsid w:val="00045106"/>
    <w:rsid w:val="00046678"/>
    <w:rsid w:val="00046F8C"/>
    <w:rsid w:val="000472FE"/>
    <w:rsid w:val="00051CCB"/>
    <w:rsid w:val="00051D4B"/>
    <w:rsid w:val="00052F63"/>
    <w:rsid w:val="000532F8"/>
    <w:rsid w:val="00056590"/>
    <w:rsid w:val="0006041A"/>
    <w:rsid w:val="00061FA5"/>
    <w:rsid w:val="00062E44"/>
    <w:rsid w:val="00065221"/>
    <w:rsid w:val="00072C4E"/>
    <w:rsid w:val="0007393A"/>
    <w:rsid w:val="00073D61"/>
    <w:rsid w:val="00075E17"/>
    <w:rsid w:val="000800BF"/>
    <w:rsid w:val="000808A6"/>
    <w:rsid w:val="00082B6F"/>
    <w:rsid w:val="00084C7F"/>
    <w:rsid w:val="0008599A"/>
    <w:rsid w:val="000931C8"/>
    <w:rsid w:val="000936E6"/>
    <w:rsid w:val="00094766"/>
    <w:rsid w:val="00094879"/>
    <w:rsid w:val="000A0343"/>
    <w:rsid w:val="000A038E"/>
    <w:rsid w:val="000A076D"/>
    <w:rsid w:val="000A55ED"/>
    <w:rsid w:val="000A6030"/>
    <w:rsid w:val="000A65D1"/>
    <w:rsid w:val="000A6B71"/>
    <w:rsid w:val="000A7289"/>
    <w:rsid w:val="000B2132"/>
    <w:rsid w:val="000B24F8"/>
    <w:rsid w:val="000B5042"/>
    <w:rsid w:val="000B73DD"/>
    <w:rsid w:val="000C0B2A"/>
    <w:rsid w:val="000C139E"/>
    <w:rsid w:val="000C3A95"/>
    <w:rsid w:val="000C5EF0"/>
    <w:rsid w:val="000C7857"/>
    <w:rsid w:val="000D0917"/>
    <w:rsid w:val="000D2D67"/>
    <w:rsid w:val="000D4B3E"/>
    <w:rsid w:val="000D53E8"/>
    <w:rsid w:val="000D6B95"/>
    <w:rsid w:val="000D6C49"/>
    <w:rsid w:val="000E053C"/>
    <w:rsid w:val="000E0803"/>
    <w:rsid w:val="000E3CE0"/>
    <w:rsid w:val="000E523B"/>
    <w:rsid w:val="000E6277"/>
    <w:rsid w:val="000F15F1"/>
    <w:rsid w:val="000F15F6"/>
    <w:rsid w:val="000F2A83"/>
    <w:rsid w:val="000F47E3"/>
    <w:rsid w:val="000F6235"/>
    <w:rsid w:val="00100681"/>
    <w:rsid w:val="00101660"/>
    <w:rsid w:val="00102026"/>
    <w:rsid w:val="00103BA9"/>
    <w:rsid w:val="00104779"/>
    <w:rsid w:val="00104834"/>
    <w:rsid w:val="001051CD"/>
    <w:rsid w:val="00105CFD"/>
    <w:rsid w:val="00107E40"/>
    <w:rsid w:val="00114174"/>
    <w:rsid w:val="00114EA7"/>
    <w:rsid w:val="0011566F"/>
    <w:rsid w:val="001162FE"/>
    <w:rsid w:val="00125266"/>
    <w:rsid w:val="00126A32"/>
    <w:rsid w:val="00131BA4"/>
    <w:rsid w:val="00133C39"/>
    <w:rsid w:val="001375BD"/>
    <w:rsid w:val="00140E9E"/>
    <w:rsid w:val="001435F8"/>
    <w:rsid w:val="001438C5"/>
    <w:rsid w:val="00144E63"/>
    <w:rsid w:val="001512D6"/>
    <w:rsid w:val="0015213D"/>
    <w:rsid w:val="00152BE9"/>
    <w:rsid w:val="00153411"/>
    <w:rsid w:val="00153BC0"/>
    <w:rsid w:val="00154810"/>
    <w:rsid w:val="00155BC6"/>
    <w:rsid w:val="00156F83"/>
    <w:rsid w:val="00157E3C"/>
    <w:rsid w:val="0016069E"/>
    <w:rsid w:val="00162447"/>
    <w:rsid w:val="00163537"/>
    <w:rsid w:val="00164338"/>
    <w:rsid w:val="00167A1B"/>
    <w:rsid w:val="001716DC"/>
    <w:rsid w:val="00171821"/>
    <w:rsid w:val="00171DEB"/>
    <w:rsid w:val="001736B4"/>
    <w:rsid w:val="001758FB"/>
    <w:rsid w:val="00183FDC"/>
    <w:rsid w:val="00184FFB"/>
    <w:rsid w:val="00185BD2"/>
    <w:rsid w:val="001862DE"/>
    <w:rsid w:val="00186353"/>
    <w:rsid w:val="001877BE"/>
    <w:rsid w:val="00191426"/>
    <w:rsid w:val="00191733"/>
    <w:rsid w:val="00192E66"/>
    <w:rsid w:val="00193ADC"/>
    <w:rsid w:val="0019525D"/>
    <w:rsid w:val="00197202"/>
    <w:rsid w:val="001A00E1"/>
    <w:rsid w:val="001A1079"/>
    <w:rsid w:val="001A2603"/>
    <w:rsid w:val="001A2AA4"/>
    <w:rsid w:val="001A5239"/>
    <w:rsid w:val="001A6732"/>
    <w:rsid w:val="001A75F3"/>
    <w:rsid w:val="001B11AD"/>
    <w:rsid w:val="001B1FA6"/>
    <w:rsid w:val="001B3C66"/>
    <w:rsid w:val="001B40E8"/>
    <w:rsid w:val="001B66D2"/>
    <w:rsid w:val="001C2FE0"/>
    <w:rsid w:val="001C33C0"/>
    <w:rsid w:val="001C35C1"/>
    <w:rsid w:val="001C46E6"/>
    <w:rsid w:val="001C48BF"/>
    <w:rsid w:val="001D10AD"/>
    <w:rsid w:val="001D16A5"/>
    <w:rsid w:val="001D2309"/>
    <w:rsid w:val="001D30AB"/>
    <w:rsid w:val="001D34B2"/>
    <w:rsid w:val="001D63C2"/>
    <w:rsid w:val="001E1342"/>
    <w:rsid w:val="001E31D9"/>
    <w:rsid w:val="001E495A"/>
    <w:rsid w:val="001E5246"/>
    <w:rsid w:val="001E6ACE"/>
    <w:rsid w:val="001F00C0"/>
    <w:rsid w:val="001F0D6F"/>
    <w:rsid w:val="001F0DB9"/>
    <w:rsid w:val="001F484E"/>
    <w:rsid w:val="001F577E"/>
    <w:rsid w:val="001F5D55"/>
    <w:rsid w:val="001F5DD1"/>
    <w:rsid w:val="001F6BB8"/>
    <w:rsid w:val="002035C1"/>
    <w:rsid w:val="002048CD"/>
    <w:rsid w:val="00205120"/>
    <w:rsid w:val="0020585F"/>
    <w:rsid w:val="00206335"/>
    <w:rsid w:val="00210DFC"/>
    <w:rsid w:val="00212190"/>
    <w:rsid w:val="00216521"/>
    <w:rsid w:val="00217481"/>
    <w:rsid w:val="0021797A"/>
    <w:rsid w:val="002242C0"/>
    <w:rsid w:val="00224FA4"/>
    <w:rsid w:val="00225171"/>
    <w:rsid w:val="0022655C"/>
    <w:rsid w:val="00226F99"/>
    <w:rsid w:val="00230186"/>
    <w:rsid w:val="002302F5"/>
    <w:rsid w:val="00232EE4"/>
    <w:rsid w:val="002340A0"/>
    <w:rsid w:val="002413EB"/>
    <w:rsid w:val="00252A33"/>
    <w:rsid w:val="00253884"/>
    <w:rsid w:val="002577B2"/>
    <w:rsid w:val="002602E9"/>
    <w:rsid w:val="002741B9"/>
    <w:rsid w:val="00274A4C"/>
    <w:rsid w:val="00275A97"/>
    <w:rsid w:val="00276BEA"/>
    <w:rsid w:val="002773C9"/>
    <w:rsid w:val="002809BE"/>
    <w:rsid w:val="00281D93"/>
    <w:rsid w:val="0028235F"/>
    <w:rsid w:val="0028419D"/>
    <w:rsid w:val="0028507F"/>
    <w:rsid w:val="00287A71"/>
    <w:rsid w:val="00290A13"/>
    <w:rsid w:val="00291004"/>
    <w:rsid w:val="00291A2B"/>
    <w:rsid w:val="00293703"/>
    <w:rsid w:val="00294F0A"/>
    <w:rsid w:val="002953F8"/>
    <w:rsid w:val="00295F34"/>
    <w:rsid w:val="0029679B"/>
    <w:rsid w:val="00297FEA"/>
    <w:rsid w:val="002A17FD"/>
    <w:rsid w:val="002A2079"/>
    <w:rsid w:val="002A3470"/>
    <w:rsid w:val="002A52DF"/>
    <w:rsid w:val="002B01D5"/>
    <w:rsid w:val="002B3591"/>
    <w:rsid w:val="002B54FF"/>
    <w:rsid w:val="002B6D98"/>
    <w:rsid w:val="002B6FF9"/>
    <w:rsid w:val="002B7E28"/>
    <w:rsid w:val="002C52F1"/>
    <w:rsid w:val="002C5F12"/>
    <w:rsid w:val="002C631C"/>
    <w:rsid w:val="002D083E"/>
    <w:rsid w:val="002D0C27"/>
    <w:rsid w:val="002D2348"/>
    <w:rsid w:val="002D499C"/>
    <w:rsid w:val="002D4B88"/>
    <w:rsid w:val="002D52E7"/>
    <w:rsid w:val="002E08A9"/>
    <w:rsid w:val="002E453F"/>
    <w:rsid w:val="002E6035"/>
    <w:rsid w:val="002E79C2"/>
    <w:rsid w:val="002F1AC0"/>
    <w:rsid w:val="002F20A2"/>
    <w:rsid w:val="002F33E3"/>
    <w:rsid w:val="002F5528"/>
    <w:rsid w:val="00300A0B"/>
    <w:rsid w:val="003100BA"/>
    <w:rsid w:val="003118EF"/>
    <w:rsid w:val="00312211"/>
    <w:rsid w:val="00312750"/>
    <w:rsid w:val="00312995"/>
    <w:rsid w:val="0031680A"/>
    <w:rsid w:val="00316D79"/>
    <w:rsid w:val="00322E03"/>
    <w:rsid w:val="00326EF4"/>
    <w:rsid w:val="0032736C"/>
    <w:rsid w:val="00327BBC"/>
    <w:rsid w:val="003320C8"/>
    <w:rsid w:val="003350A9"/>
    <w:rsid w:val="00335C30"/>
    <w:rsid w:val="00341A4E"/>
    <w:rsid w:val="00341D85"/>
    <w:rsid w:val="00343001"/>
    <w:rsid w:val="00344586"/>
    <w:rsid w:val="0034571F"/>
    <w:rsid w:val="00346A93"/>
    <w:rsid w:val="003479E2"/>
    <w:rsid w:val="003530BD"/>
    <w:rsid w:val="0035769B"/>
    <w:rsid w:val="00363A4A"/>
    <w:rsid w:val="003667BF"/>
    <w:rsid w:val="00366CB4"/>
    <w:rsid w:val="00366DB1"/>
    <w:rsid w:val="003672B7"/>
    <w:rsid w:val="00367B3A"/>
    <w:rsid w:val="00370050"/>
    <w:rsid w:val="003701A0"/>
    <w:rsid w:val="00370678"/>
    <w:rsid w:val="0037160E"/>
    <w:rsid w:val="00371AB1"/>
    <w:rsid w:val="00371C2C"/>
    <w:rsid w:val="003726FA"/>
    <w:rsid w:val="00372F9A"/>
    <w:rsid w:val="00373A16"/>
    <w:rsid w:val="00377070"/>
    <w:rsid w:val="00380C6D"/>
    <w:rsid w:val="00381A1A"/>
    <w:rsid w:val="00381FF5"/>
    <w:rsid w:val="00382FF6"/>
    <w:rsid w:val="00384DBF"/>
    <w:rsid w:val="003854A9"/>
    <w:rsid w:val="003857A9"/>
    <w:rsid w:val="00385A35"/>
    <w:rsid w:val="0038772F"/>
    <w:rsid w:val="003936C6"/>
    <w:rsid w:val="003A11EA"/>
    <w:rsid w:val="003A4080"/>
    <w:rsid w:val="003A53E1"/>
    <w:rsid w:val="003A570A"/>
    <w:rsid w:val="003A79BF"/>
    <w:rsid w:val="003B0D9F"/>
    <w:rsid w:val="003B0EE0"/>
    <w:rsid w:val="003B0F8C"/>
    <w:rsid w:val="003B4C4B"/>
    <w:rsid w:val="003B4EBA"/>
    <w:rsid w:val="003B5352"/>
    <w:rsid w:val="003B5C67"/>
    <w:rsid w:val="003B6E6F"/>
    <w:rsid w:val="003C32D8"/>
    <w:rsid w:val="003C416D"/>
    <w:rsid w:val="003D05A1"/>
    <w:rsid w:val="003D08FD"/>
    <w:rsid w:val="003D0F11"/>
    <w:rsid w:val="003D1EDB"/>
    <w:rsid w:val="003D2796"/>
    <w:rsid w:val="003D2907"/>
    <w:rsid w:val="003D2E8E"/>
    <w:rsid w:val="003D61AE"/>
    <w:rsid w:val="003E3DE2"/>
    <w:rsid w:val="003E6B3D"/>
    <w:rsid w:val="003F154F"/>
    <w:rsid w:val="003F49FE"/>
    <w:rsid w:val="003F61CF"/>
    <w:rsid w:val="00400D96"/>
    <w:rsid w:val="00402173"/>
    <w:rsid w:val="0040584F"/>
    <w:rsid w:val="00407B55"/>
    <w:rsid w:val="0041106E"/>
    <w:rsid w:val="004158DC"/>
    <w:rsid w:val="00416FD0"/>
    <w:rsid w:val="00420BA4"/>
    <w:rsid w:val="00423F16"/>
    <w:rsid w:val="004242D4"/>
    <w:rsid w:val="00424800"/>
    <w:rsid w:val="004252CD"/>
    <w:rsid w:val="0042583E"/>
    <w:rsid w:val="00425B76"/>
    <w:rsid w:val="004273CF"/>
    <w:rsid w:val="00430E75"/>
    <w:rsid w:val="004319EB"/>
    <w:rsid w:val="0044044C"/>
    <w:rsid w:val="00440DAF"/>
    <w:rsid w:val="00443C2B"/>
    <w:rsid w:val="004440F8"/>
    <w:rsid w:val="00446988"/>
    <w:rsid w:val="00450662"/>
    <w:rsid w:val="0045196F"/>
    <w:rsid w:val="0045217B"/>
    <w:rsid w:val="0045251F"/>
    <w:rsid w:val="00452B93"/>
    <w:rsid w:val="00454AE5"/>
    <w:rsid w:val="00456817"/>
    <w:rsid w:val="00457E9B"/>
    <w:rsid w:val="00460961"/>
    <w:rsid w:val="004625D5"/>
    <w:rsid w:val="00466AF7"/>
    <w:rsid w:val="0046715E"/>
    <w:rsid w:val="0046783E"/>
    <w:rsid w:val="00467853"/>
    <w:rsid w:val="00471FA1"/>
    <w:rsid w:val="0047308D"/>
    <w:rsid w:val="00473C85"/>
    <w:rsid w:val="004777C5"/>
    <w:rsid w:val="00480B88"/>
    <w:rsid w:val="004810B6"/>
    <w:rsid w:val="0048146B"/>
    <w:rsid w:val="0048150A"/>
    <w:rsid w:val="00482180"/>
    <w:rsid w:val="0048284B"/>
    <w:rsid w:val="00482D60"/>
    <w:rsid w:val="00483CEF"/>
    <w:rsid w:val="00485FC2"/>
    <w:rsid w:val="00487DEA"/>
    <w:rsid w:val="0049008E"/>
    <w:rsid w:val="004914AE"/>
    <w:rsid w:val="00493CBF"/>
    <w:rsid w:val="00494BB6"/>
    <w:rsid w:val="004965AA"/>
    <w:rsid w:val="00496FC7"/>
    <w:rsid w:val="004A0648"/>
    <w:rsid w:val="004A2299"/>
    <w:rsid w:val="004A5FD6"/>
    <w:rsid w:val="004B0480"/>
    <w:rsid w:val="004B0EAA"/>
    <w:rsid w:val="004B12C8"/>
    <w:rsid w:val="004B6354"/>
    <w:rsid w:val="004B7B6D"/>
    <w:rsid w:val="004C0EB5"/>
    <w:rsid w:val="004C14D4"/>
    <w:rsid w:val="004C1BDE"/>
    <w:rsid w:val="004C4F66"/>
    <w:rsid w:val="004C7BAA"/>
    <w:rsid w:val="004D0C61"/>
    <w:rsid w:val="004D1262"/>
    <w:rsid w:val="004D1A66"/>
    <w:rsid w:val="004D20CC"/>
    <w:rsid w:val="004D2692"/>
    <w:rsid w:val="004D2F8F"/>
    <w:rsid w:val="004D375C"/>
    <w:rsid w:val="004D3EC6"/>
    <w:rsid w:val="004D7574"/>
    <w:rsid w:val="004E0655"/>
    <w:rsid w:val="004E0F40"/>
    <w:rsid w:val="004E11C2"/>
    <w:rsid w:val="004E1243"/>
    <w:rsid w:val="004E49D3"/>
    <w:rsid w:val="004E4AA5"/>
    <w:rsid w:val="004E6B8A"/>
    <w:rsid w:val="004E7746"/>
    <w:rsid w:val="004E7A72"/>
    <w:rsid w:val="004E7E48"/>
    <w:rsid w:val="004F0987"/>
    <w:rsid w:val="004F0CD8"/>
    <w:rsid w:val="004F1B3E"/>
    <w:rsid w:val="004F2CD6"/>
    <w:rsid w:val="004F3B93"/>
    <w:rsid w:val="004F4C75"/>
    <w:rsid w:val="004F52B7"/>
    <w:rsid w:val="004F7101"/>
    <w:rsid w:val="004F76D5"/>
    <w:rsid w:val="00500078"/>
    <w:rsid w:val="00506F80"/>
    <w:rsid w:val="00507BD4"/>
    <w:rsid w:val="00510AA9"/>
    <w:rsid w:val="00510CC7"/>
    <w:rsid w:val="0051309A"/>
    <w:rsid w:val="00514B07"/>
    <w:rsid w:val="00515BC3"/>
    <w:rsid w:val="005211D2"/>
    <w:rsid w:val="00521A55"/>
    <w:rsid w:val="005221EE"/>
    <w:rsid w:val="00524F0D"/>
    <w:rsid w:val="005250C3"/>
    <w:rsid w:val="00527084"/>
    <w:rsid w:val="00530354"/>
    <w:rsid w:val="00530664"/>
    <w:rsid w:val="00533335"/>
    <w:rsid w:val="00533E2B"/>
    <w:rsid w:val="00534E88"/>
    <w:rsid w:val="00536B14"/>
    <w:rsid w:val="005427D0"/>
    <w:rsid w:val="00542BB8"/>
    <w:rsid w:val="00543912"/>
    <w:rsid w:val="005439DF"/>
    <w:rsid w:val="00543D63"/>
    <w:rsid w:val="00543E0D"/>
    <w:rsid w:val="00543F47"/>
    <w:rsid w:val="00545074"/>
    <w:rsid w:val="00550AE0"/>
    <w:rsid w:val="005510D2"/>
    <w:rsid w:val="00552D6C"/>
    <w:rsid w:val="00552D81"/>
    <w:rsid w:val="00554251"/>
    <w:rsid w:val="00555A9D"/>
    <w:rsid w:val="00556AEC"/>
    <w:rsid w:val="00561327"/>
    <w:rsid w:val="00561D38"/>
    <w:rsid w:val="005647B2"/>
    <w:rsid w:val="0056501C"/>
    <w:rsid w:val="0056534C"/>
    <w:rsid w:val="005654C1"/>
    <w:rsid w:val="005713DA"/>
    <w:rsid w:val="00572749"/>
    <w:rsid w:val="00572B7D"/>
    <w:rsid w:val="00574E7C"/>
    <w:rsid w:val="00574FF9"/>
    <w:rsid w:val="0058055C"/>
    <w:rsid w:val="00581E28"/>
    <w:rsid w:val="005838CA"/>
    <w:rsid w:val="00584840"/>
    <w:rsid w:val="00587646"/>
    <w:rsid w:val="00590512"/>
    <w:rsid w:val="00590A29"/>
    <w:rsid w:val="0059259B"/>
    <w:rsid w:val="00592DB8"/>
    <w:rsid w:val="00593C3E"/>
    <w:rsid w:val="00594F38"/>
    <w:rsid w:val="005A1447"/>
    <w:rsid w:val="005A2B8C"/>
    <w:rsid w:val="005A3BF7"/>
    <w:rsid w:val="005A48D4"/>
    <w:rsid w:val="005A56D6"/>
    <w:rsid w:val="005A5E82"/>
    <w:rsid w:val="005B13FD"/>
    <w:rsid w:val="005B2257"/>
    <w:rsid w:val="005B2C4D"/>
    <w:rsid w:val="005B366E"/>
    <w:rsid w:val="005B36B1"/>
    <w:rsid w:val="005B3C0D"/>
    <w:rsid w:val="005B4CEE"/>
    <w:rsid w:val="005B54BA"/>
    <w:rsid w:val="005B6468"/>
    <w:rsid w:val="005C4A34"/>
    <w:rsid w:val="005C587E"/>
    <w:rsid w:val="005C61BF"/>
    <w:rsid w:val="005C6421"/>
    <w:rsid w:val="005C7571"/>
    <w:rsid w:val="005C79C6"/>
    <w:rsid w:val="005D1317"/>
    <w:rsid w:val="005D193C"/>
    <w:rsid w:val="005D1A2D"/>
    <w:rsid w:val="005D2F3A"/>
    <w:rsid w:val="005D4B84"/>
    <w:rsid w:val="005D5AEE"/>
    <w:rsid w:val="005D5F10"/>
    <w:rsid w:val="005E06F1"/>
    <w:rsid w:val="005E09F0"/>
    <w:rsid w:val="005E663C"/>
    <w:rsid w:val="005F0358"/>
    <w:rsid w:val="005F1411"/>
    <w:rsid w:val="005F176E"/>
    <w:rsid w:val="005F1918"/>
    <w:rsid w:val="005F6396"/>
    <w:rsid w:val="006012B7"/>
    <w:rsid w:val="00604FD0"/>
    <w:rsid w:val="0060560B"/>
    <w:rsid w:val="00607737"/>
    <w:rsid w:val="00607A1D"/>
    <w:rsid w:val="00610593"/>
    <w:rsid w:val="00611020"/>
    <w:rsid w:val="00612BF0"/>
    <w:rsid w:val="00612D19"/>
    <w:rsid w:val="00614B5E"/>
    <w:rsid w:val="00615380"/>
    <w:rsid w:val="006169DD"/>
    <w:rsid w:val="00616BB5"/>
    <w:rsid w:val="00622255"/>
    <w:rsid w:val="006240C8"/>
    <w:rsid w:val="00627756"/>
    <w:rsid w:val="006301CD"/>
    <w:rsid w:val="006303D7"/>
    <w:rsid w:val="006342E2"/>
    <w:rsid w:val="0063528B"/>
    <w:rsid w:val="00636F22"/>
    <w:rsid w:val="006402A0"/>
    <w:rsid w:val="006405B0"/>
    <w:rsid w:val="00641C73"/>
    <w:rsid w:val="00641D8A"/>
    <w:rsid w:val="00642EFA"/>
    <w:rsid w:val="006432E5"/>
    <w:rsid w:val="00645594"/>
    <w:rsid w:val="006468A0"/>
    <w:rsid w:val="00646BCF"/>
    <w:rsid w:val="006504E5"/>
    <w:rsid w:val="0065091F"/>
    <w:rsid w:val="00650C2F"/>
    <w:rsid w:val="0065161B"/>
    <w:rsid w:val="00651CB4"/>
    <w:rsid w:val="006537FB"/>
    <w:rsid w:val="006538C3"/>
    <w:rsid w:val="00660699"/>
    <w:rsid w:val="00660838"/>
    <w:rsid w:val="0066111E"/>
    <w:rsid w:val="00663E16"/>
    <w:rsid w:val="006641E0"/>
    <w:rsid w:val="00664398"/>
    <w:rsid w:val="00664650"/>
    <w:rsid w:val="00666EBC"/>
    <w:rsid w:val="00667681"/>
    <w:rsid w:val="0067011C"/>
    <w:rsid w:val="006718B4"/>
    <w:rsid w:val="00675029"/>
    <w:rsid w:val="00675AC4"/>
    <w:rsid w:val="00677EF5"/>
    <w:rsid w:val="006823FE"/>
    <w:rsid w:val="00683CBF"/>
    <w:rsid w:val="00684BB7"/>
    <w:rsid w:val="006874B1"/>
    <w:rsid w:val="006921F2"/>
    <w:rsid w:val="00692B32"/>
    <w:rsid w:val="0069301B"/>
    <w:rsid w:val="006947E3"/>
    <w:rsid w:val="006A2A65"/>
    <w:rsid w:val="006A3E47"/>
    <w:rsid w:val="006A411B"/>
    <w:rsid w:val="006A490F"/>
    <w:rsid w:val="006A612F"/>
    <w:rsid w:val="006A6AEC"/>
    <w:rsid w:val="006B0BD5"/>
    <w:rsid w:val="006B1EAA"/>
    <w:rsid w:val="006B35D1"/>
    <w:rsid w:val="006B57AE"/>
    <w:rsid w:val="006B6D70"/>
    <w:rsid w:val="006C31D4"/>
    <w:rsid w:val="006C4C95"/>
    <w:rsid w:val="006C4DC9"/>
    <w:rsid w:val="006D3D52"/>
    <w:rsid w:val="006D625D"/>
    <w:rsid w:val="006E3039"/>
    <w:rsid w:val="006E3306"/>
    <w:rsid w:val="006E40EB"/>
    <w:rsid w:val="006E456C"/>
    <w:rsid w:val="006E5EBA"/>
    <w:rsid w:val="006F14D0"/>
    <w:rsid w:val="006F288A"/>
    <w:rsid w:val="006F324C"/>
    <w:rsid w:val="006F3943"/>
    <w:rsid w:val="006F6D47"/>
    <w:rsid w:val="00703C8D"/>
    <w:rsid w:val="00704D1A"/>
    <w:rsid w:val="00705049"/>
    <w:rsid w:val="007051BE"/>
    <w:rsid w:val="007072BD"/>
    <w:rsid w:val="007104FA"/>
    <w:rsid w:val="00713143"/>
    <w:rsid w:val="00720CBF"/>
    <w:rsid w:val="00723CC3"/>
    <w:rsid w:val="00725D63"/>
    <w:rsid w:val="007306F2"/>
    <w:rsid w:val="00732985"/>
    <w:rsid w:val="00732C15"/>
    <w:rsid w:val="00732EE5"/>
    <w:rsid w:val="00733978"/>
    <w:rsid w:val="007350E9"/>
    <w:rsid w:val="00737042"/>
    <w:rsid w:val="0074065E"/>
    <w:rsid w:val="00741610"/>
    <w:rsid w:val="0074251E"/>
    <w:rsid w:val="007432ED"/>
    <w:rsid w:val="007455E4"/>
    <w:rsid w:val="0075036E"/>
    <w:rsid w:val="00751D0F"/>
    <w:rsid w:val="00754448"/>
    <w:rsid w:val="00755CF9"/>
    <w:rsid w:val="007563AD"/>
    <w:rsid w:val="00756DF8"/>
    <w:rsid w:val="00757D61"/>
    <w:rsid w:val="007602C3"/>
    <w:rsid w:val="0076118D"/>
    <w:rsid w:val="00766037"/>
    <w:rsid w:val="007677B2"/>
    <w:rsid w:val="00770835"/>
    <w:rsid w:val="007720A2"/>
    <w:rsid w:val="0077774B"/>
    <w:rsid w:val="0078052F"/>
    <w:rsid w:val="007815B4"/>
    <w:rsid w:val="00782BE2"/>
    <w:rsid w:val="0078638C"/>
    <w:rsid w:val="007864E6"/>
    <w:rsid w:val="007877E2"/>
    <w:rsid w:val="00787CC6"/>
    <w:rsid w:val="00790B1B"/>
    <w:rsid w:val="007935AA"/>
    <w:rsid w:val="00793614"/>
    <w:rsid w:val="0079393B"/>
    <w:rsid w:val="00794360"/>
    <w:rsid w:val="007952E1"/>
    <w:rsid w:val="007953AF"/>
    <w:rsid w:val="007A106F"/>
    <w:rsid w:val="007A1A2D"/>
    <w:rsid w:val="007A1B92"/>
    <w:rsid w:val="007A351C"/>
    <w:rsid w:val="007A4757"/>
    <w:rsid w:val="007A4D93"/>
    <w:rsid w:val="007A4FA9"/>
    <w:rsid w:val="007A6EDB"/>
    <w:rsid w:val="007B1326"/>
    <w:rsid w:val="007B2902"/>
    <w:rsid w:val="007B5B02"/>
    <w:rsid w:val="007B61DF"/>
    <w:rsid w:val="007B7DF9"/>
    <w:rsid w:val="007C02C4"/>
    <w:rsid w:val="007C1863"/>
    <w:rsid w:val="007C388C"/>
    <w:rsid w:val="007C4860"/>
    <w:rsid w:val="007C5B4A"/>
    <w:rsid w:val="007C63C8"/>
    <w:rsid w:val="007D21DF"/>
    <w:rsid w:val="007D5D98"/>
    <w:rsid w:val="007D6758"/>
    <w:rsid w:val="007E01CD"/>
    <w:rsid w:val="007E063C"/>
    <w:rsid w:val="007E2917"/>
    <w:rsid w:val="007E2FEF"/>
    <w:rsid w:val="007E4205"/>
    <w:rsid w:val="007E6622"/>
    <w:rsid w:val="007F144B"/>
    <w:rsid w:val="007F260C"/>
    <w:rsid w:val="007F3A52"/>
    <w:rsid w:val="00800766"/>
    <w:rsid w:val="00801B2B"/>
    <w:rsid w:val="00801F69"/>
    <w:rsid w:val="00802AA0"/>
    <w:rsid w:val="00802D54"/>
    <w:rsid w:val="00803A8A"/>
    <w:rsid w:val="00805B80"/>
    <w:rsid w:val="00806E48"/>
    <w:rsid w:val="00811A28"/>
    <w:rsid w:val="00812C6D"/>
    <w:rsid w:val="0081648C"/>
    <w:rsid w:val="00817A98"/>
    <w:rsid w:val="008223E2"/>
    <w:rsid w:val="008228B9"/>
    <w:rsid w:val="00823E61"/>
    <w:rsid w:val="008241AF"/>
    <w:rsid w:val="0082643C"/>
    <w:rsid w:val="00830CED"/>
    <w:rsid w:val="00833093"/>
    <w:rsid w:val="00833813"/>
    <w:rsid w:val="0084240A"/>
    <w:rsid w:val="00844027"/>
    <w:rsid w:val="00847C66"/>
    <w:rsid w:val="0085073B"/>
    <w:rsid w:val="00850A74"/>
    <w:rsid w:val="00852891"/>
    <w:rsid w:val="00854627"/>
    <w:rsid w:val="00855718"/>
    <w:rsid w:val="00856355"/>
    <w:rsid w:val="00864127"/>
    <w:rsid w:val="00864B20"/>
    <w:rsid w:val="0086544D"/>
    <w:rsid w:val="008660B7"/>
    <w:rsid w:val="0086622B"/>
    <w:rsid w:val="008728DE"/>
    <w:rsid w:val="00873C94"/>
    <w:rsid w:val="00874A9E"/>
    <w:rsid w:val="00880B67"/>
    <w:rsid w:val="00883B39"/>
    <w:rsid w:val="00887119"/>
    <w:rsid w:val="008903CD"/>
    <w:rsid w:val="008908FA"/>
    <w:rsid w:val="0089290D"/>
    <w:rsid w:val="00892CB0"/>
    <w:rsid w:val="008930F7"/>
    <w:rsid w:val="00893191"/>
    <w:rsid w:val="00893842"/>
    <w:rsid w:val="00895BBC"/>
    <w:rsid w:val="0089634D"/>
    <w:rsid w:val="00896E49"/>
    <w:rsid w:val="008A0C92"/>
    <w:rsid w:val="008A1A2A"/>
    <w:rsid w:val="008A2121"/>
    <w:rsid w:val="008A2F24"/>
    <w:rsid w:val="008A31A1"/>
    <w:rsid w:val="008A5753"/>
    <w:rsid w:val="008B50C6"/>
    <w:rsid w:val="008B538D"/>
    <w:rsid w:val="008C2609"/>
    <w:rsid w:val="008C3B96"/>
    <w:rsid w:val="008C406B"/>
    <w:rsid w:val="008C53DB"/>
    <w:rsid w:val="008C66B9"/>
    <w:rsid w:val="008C74CF"/>
    <w:rsid w:val="008D1CF6"/>
    <w:rsid w:val="008D2165"/>
    <w:rsid w:val="008D5399"/>
    <w:rsid w:val="008D590C"/>
    <w:rsid w:val="008D6637"/>
    <w:rsid w:val="008D688B"/>
    <w:rsid w:val="008E1030"/>
    <w:rsid w:val="008E25D1"/>
    <w:rsid w:val="008E2A47"/>
    <w:rsid w:val="008E6373"/>
    <w:rsid w:val="008E79E6"/>
    <w:rsid w:val="008E7AA9"/>
    <w:rsid w:val="008F0938"/>
    <w:rsid w:val="008F24E0"/>
    <w:rsid w:val="008F2830"/>
    <w:rsid w:val="008F648F"/>
    <w:rsid w:val="008F6FFA"/>
    <w:rsid w:val="008F7038"/>
    <w:rsid w:val="008F73FE"/>
    <w:rsid w:val="008F76E2"/>
    <w:rsid w:val="008F7EA8"/>
    <w:rsid w:val="00900125"/>
    <w:rsid w:val="009026E4"/>
    <w:rsid w:val="00910604"/>
    <w:rsid w:val="00911781"/>
    <w:rsid w:val="0091193D"/>
    <w:rsid w:val="00911D3A"/>
    <w:rsid w:val="00914FC8"/>
    <w:rsid w:val="00916604"/>
    <w:rsid w:val="0092114C"/>
    <w:rsid w:val="00923CCE"/>
    <w:rsid w:val="00926449"/>
    <w:rsid w:val="009269DE"/>
    <w:rsid w:val="00934729"/>
    <w:rsid w:val="009354D4"/>
    <w:rsid w:val="00935916"/>
    <w:rsid w:val="00936E80"/>
    <w:rsid w:val="00937BB6"/>
    <w:rsid w:val="00941DD4"/>
    <w:rsid w:val="009425AF"/>
    <w:rsid w:val="009429DE"/>
    <w:rsid w:val="00942D57"/>
    <w:rsid w:val="009441E9"/>
    <w:rsid w:val="00945424"/>
    <w:rsid w:val="00945A3F"/>
    <w:rsid w:val="00950F0A"/>
    <w:rsid w:val="0095282A"/>
    <w:rsid w:val="00961401"/>
    <w:rsid w:val="00962A3B"/>
    <w:rsid w:val="009634AB"/>
    <w:rsid w:val="00964718"/>
    <w:rsid w:val="00964987"/>
    <w:rsid w:val="00965F32"/>
    <w:rsid w:val="00972B58"/>
    <w:rsid w:val="00972E78"/>
    <w:rsid w:val="0097333B"/>
    <w:rsid w:val="00974058"/>
    <w:rsid w:val="00974B55"/>
    <w:rsid w:val="0097547E"/>
    <w:rsid w:val="00976F86"/>
    <w:rsid w:val="00980FFB"/>
    <w:rsid w:val="0098532D"/>
    <w:rsid w:val="00987195"/>
    <w:rsid w:val="00987E97"/>
    <w:rsid w:val="00992DD3"/>
    <w:rsid w:val="00994848"/>
    <w:rsid w:val="0099696F"/>
    <w:rsid w:val="0099743E"/>
    <w:rsid w:val="009A08C2"/>
    <w:rsid w:val="009A1762"/>
    <w:rsid w:val="009A432A"/>
    <w:rsid w:val="009A5E80"/>
    <w:rsid w:val="009A6FB8"/>
    <w:rsid w:val="009B1DFD"/>
    <w:rsid w:val="009B24FA"/>
    <w:rsid w:val="009B4AD0"/>
    <w:rsid w:val="009B74B6"/>
    <w:rsid w:val="009C086D"/>
    <w:rsid w:val="009C423A"/>
    <w:rsid w:val="009C4DDD"/>
    <w:rsid w:val="009D2141"/>
    <w:rsid w:val="009D3F1A"/>
    <w:rsid w:val="009E0890"/>
    <w:rsid w:val="009E10BD"/>
    <w:rsid w:val="009E1CC9"/>
    <w:rsid w:val="009E3D5F"/>
    <w:rsid w:val="009E5765"/>
    <w:rsid w:val="009E6192"/>
    <w:rsid w:val="009E6C72"/>
    <w:rsid w:val="009E77F8"/>
    <w:rsid w:val="009F2632"/>
    <w:rsid w:val="009F2D9E"/>
    <w:rsid w:val="009F3E87"/>
    <w:rsid w:val="009F40E7"/>
    <w:rsid w:val="009F670F"/>
    <w:rsid w:val="00A00FAD"/>
    <w:rsid w:val="00A019C7"/>
    <w:rsid w:val="00A01F03"/>
    <w:rsid w:val="00A02DD7"/>
    <w:rsid w:val="00A0549A"/>
    <w:rsid w:val="00A05597"/>
    <w:rsid w:val="00A06ADC"/>
    <w:rsid w:val="00A07287"/>
    <w:rsid w:val="00A07880"/>
    <w:rsid w:val="00A1080A"/>
    <w:rsid w:val="00A11F43"/>
    <w:rsid w:val="00A12E6C"/>
    <w:rsid w:val="00A152D4"/>
    <w:rsid w:val="00A15CBC"/>
    <w:rsid w:val="00A16630"/>
    <w:rsid w:val="00A17D2F"/>
    <w:rsid w:val="00A23201"/>
    <w:rsid w:val="00A23959"/>
    <w:rsid w:val="00A24F14"/>
    <w:rsid w:val="00A254C8"/>
    <w:rsid w:val="00A3506F"/>
    <w:rsid w:val="00A35B50"/>
    <w:rsid w:val="00A364C0"/>
    <w:rsid w:val="00A40362"/>
    <w:rsid w:val="00A45D9F"/>
    <w:rsid w:val="00A466DC"/>
    <w:rsid w:val="00A50556"/>
    <w:rsid w:val="00A53856"/>
    <w:rsid w:val="00A53B5D"/>
    <w:rsid w:val="00A54A07"/>
    <w:rsid w:val="00A57DDA"/>
    <w:rsid w:val="00A57EAF"/>
    <w:rsid w:val="00A62A28"/>
    <w:rsid w:val="00A63E16"/>
    <w:rsid w:val="00A65866"/>
    <w:rsid w:val="00A673FF"/>
    <w:rsid w:val="00A67B38"/>
    <w:rsid w:val="00A710F0"/>
    <w:rsid w:val="00A7155E"/>
    <w:rsid w:val="00A72074"/>
    <w:rsid w:val="00A72923"/>
    <w:rsid w:val="00A74856"/>
    <w:rsid w:val="00A81F04"/>
    <w:rsid w:val="00A8474F"/>
    <w:rsid w:val="00A8540E"/>
    <w:rsid w:val="00A86862"/>
    <w:rsid w:val="00A87A66"/>
    <w:rsid w:val="00A9050D"/>
    <w:rsid w:val="00A90E05"/>
    <w:rsid w:val="00A917CB"/>
    <w:rsid w:val="00A925CD"/>
    <w:rsid w:val="00A9283F"/>
    <w:rsid w:val="00A93FEF"/>
    <w:rsid w:val="00A94411"/>
    <w:rsid w:val="00A95D7B"/>
    <w:rsid w:val="00A97D0E"/>
    <w:rsid w:val="00AA0A2D"/>
    <w:rsid w:val="00AA4585"/>
    <w:rsid w:val="00AA5539"/>
    <w:rsid w:val="00AB0A16"/>
    <w:rsid w:val="00AB13B5"/>
    <w:rsid w:val="00AB1494"/>
    <w:rsid w:val="00AB22DA"/>
    <w:rsid w:val="00AB3E9C"/>
    <w:rsid w:val="00AB6C27"/>
    <w:rsid w:val="00AC041D"/>
    <w:rsid w:val="00AC7B3F"/>
    <w:rsid w:val="00AD14E6"/>
    <w:rsid w:val="00AD2054"/>
    <w:rsid w:val="00AD5780"/>
    <w:rsid w:val="00AD64DA"/>
    <w:rsid w:val="00AE0758"/>
    <w:rsid w:val="00AE0919"/>
    <w:rsid w:val="00AE0E72"/>
    <w:rsid w:val="00AE141E"/>
    <w:rsid w:val="00AE190D"/>
    <w:rsid w:val="00AE3B99"/>
    <w:rsid w:val="00AE5158"/>
    <w:rsid w:val="00AE6175"/>
    <w:rsid w:val="00AF6BB3"/>
    <w:rsid w:val="00B018F5"/>
    <w:rsid w:val="00B01AB1"/>
    <w:rsid w:val="00B04012"/>
    <w:rsid w:val="00B05BD8"/>
    <w:rsid w:val="00B05CD5"/>
    <w:rsid w:val="00B05E6C"/>
    <w:rsid w:val="00B10799"/>
    <w:rsid w:val="00B12094"/>
    <w:rsid w:val="00B164DE"/>
    <w:rsid w:val="00B206E2"/>
    <w:rsid w:val="00B21685"/>
    <w:rsid w:val="00B216E8"/>
    <w:rsid w:val="00B24755"/>
    <w:rsid w:val="00B32D77"/>
    <w:rsid w:val="00B34278"/>
    <w:rsid w:val="00B34911"/>
    <w:rsid w:val="00B4136F"/>
    <w:rsid w:val="00B46324"/>
    <w:rsid w:val="00B46548"/>
    <w:rsid w:val="00B46F16"/>
    <w:rsid w:val="00B5071D"/>
    <w:rsid w:val="00B50764"/>
    <w:rsid w:val="00B50E15"/>
    <w:rsid w:val="00B54A43"/>
    <w:rsid w:val="00B55955"/>
    <w:rsid w:val="00B6274A"/>
    <w:rsid w:val="00B6392E"/>
    <w:rsid w:val="00B64962"/>
    <w:rsid w:val="00B6547F"/>
    <w:rsid w:val="00B71C5E"/>
    <w:rsid w:val="00B73577"/>
    <w:rsid w:val="00B73BEA"/>
    <w:rsid w:val="00B749F5"/>
    <w:rsid w:val="00B752AA"/>
    <w:rsid w:val="00B81D90"/>
    <w:rsid w:val="00B8455B"/>
    <w:rsid w:val="00B84B75"/>
    <w:rsid w:val="00B87740"/>
    <w:rsid w:val="00B901E3"/>
    <w:rsid w:val="00B9398F"/>
    <w:rsid w:val="00B9399C"/>
    <w:rsid w:val="00B94E74"/>
    <w:rsid w:val="00B95E1D"/>
    <w:rsid w:val="00B97966"/>
    <w:rsid w:val="00BA09E1"/>
    <w:rsid w:val="00BA0DA4"/>
    <w:rsid w:val="00BA4569"/>
    <w:rsid w:val="00BA49D5"/>
    <w:rsid w:val="00BA621B"/>
    <w:rsid w:val="00BA7DBB"/>
    <w:rsid w:val="00BB0943"/>
    <w:rsid w:val="00BB3DCC"/>
    <w:rsid w:val="00BB46B0"/>
    <w:rsid w:val="00BB55E9"/>
    <w:rsid w:val="00BB6277"/>
    <w:rsid w:val="00BB6EB5"/>
    <w:rsid w:val="00BB72D9"/>
    <w:rsid w:val="00BC0AA5"/>
    <w:rsid w:val="00BC2491"/>
    <w:rsid w:val="00BC4579"/>
    <w:rsid w:val="00BC7A8D"/>
    <w:rsid w:val="00BD0527"/>
    <w:rsid w:val="00BD0D27"/>
    <w:rsid w:val="00BD2E9C"/>
    <w:rsid w:val="00BD41F5"/>
    <w:rsid w:val="00BD4ECC"/>
    <w:rsid w:val="00BD762D"/>
    <w:rsid w:val="00BE2888"/>
    <w:rsid w:val="00BE3BF1"/>
    <w:rsid w:val="00BE47CF"/>
    <w:rsid w:val="00BE4A57"/>
    <w:rsid w:val="00BE5714"/>
    <w:rsid w:val="00BF00C9"/>
    <w:rsid w:val="00BF05B3"/>
    <w:rsid w:val="00BF388F"/>
    <w:rsid w:val="00BF6C9D"/>
    <w:rsid w:val="00C017DC"/>
    <w:rsid w:val="00C128EB"/>
    <w:rsid w:val="00C12DAE"/>
    <w:rsid w:val="00C12F67"/>
    <w:rsid w:val="00C130B0"/>
    <w:rsid w:val="00C1426F"/>
    <w:rsid w:val="00C14409"/>
    <w:rsid w:val="00C174E2"/>
    <w:rsid w:val="00C219C4"/>
    <w:rsid w:val="00C25810"/>
    <w:rsid w:val="00C25E28"/>
    <w:rsid w:val="00C27384"/>
    <w:rsid w:val="00C3104A"/>
    <w:rsid w:val="00C324E8"/>
    <w:rsid w:val="00C333EC"/>
    <w:rsid w:val="00C3406B"/>
    <w:rsid w:val="00C3546F"/>
    <w:rsid w:val="00C35804"/>
    <w:rsid w:val="00C3674B"/>
    <w:rsid w:val="00C37E1F"/>
    <w:rsid w:val="00C402F5"/>
    <w:rsid w:val="00C4074C"/>
    <w:rsid w:val="00C413C3"/>
    <w:rsid w:val="00C417BC"/>
    <w:rsid w:val="00C41A1E"/>
    <w:rsid w:val="00C42387"/>
    <w:rsid w:val="00C43608"/>
    <w:rsid w:val="00C47AF5"/>
    <w:rsid w:val="00C51F1F"/>
    <w:rsid w:val="00C53D30"/>
    <w:rsid w:val="00C545AF"/>
    <w:rsid w:val="00C54EE1"/>
    <w:rsid w:val="00C56438"/>
    <w:rsid w:val="00C62CCF"/>
    <w:rsid w:val="00C63683"/>
    <w:rsid w:val="00C639B7"/>
    <w:rsid w:val="00C64663"/>
    <w:rsid w:val="00C647F2"/>
    <w:rsid w:val="00C74AF4"/>
    <w:rsid w:val="00C761F6"/>
    <w:rsid w:val="00C770AD"/>
    <w:rsid w:val="00C7746F"/>
    <w:rsid w:val="00C82F34"/>
    <w:rsid w:val="00C8359B"/>
    <w:rsid w:val="00C847AA"/>
    <w:rsid w:val="00C8617E"/>
    <w:rsid w:val="00C86C61"/>
    <w:rsid w:val="00C87B31"/>
    <w:rsid w:val="00C912F7"/>
    <w:rsid w:val="00C9134C"/>
    <w:rsid w:val="00C9178C"/>
    <w:rsid w:val="00C91921"/>
    <w:rsid w:val="00C92438"/>
    <w:rsid w:val="00C9313C"/>
    <w:rsid w:val="00C93454"/>
    <w:rsid w:val="00C96AD4"/>
    <w:rsid w:val="00CA01BB"/>
    <w:rsid w:val="00CA0D92"/>
    <w:rsid w:val="00CA6908"/>
    <w:rsid w:val="00CB24C2"/>
    <w:rsid w:val="00CB37B3"/>
    <w:rsid w:val="00CB3CE7"/>
    <w:rsid w:val="00CB3E96"/>
    <w:rsid w:val="00CB708B"/>
    <w:rsid w:val="00CB7554"/>
    <w:rsid w:val="00CC2B0B"/>
    <w:rsid w:val="00CC5F60"/>
    <w:rsid w:val="00CC6C66"/>
    <w:rsid w:val="00CC6CBE"/>
    <w:rsid w:val="00CD24F4"/>
    <w:rsid w:val="00CD4AE6"/>
    <w:rsid w:val="00CD4FBA"/>
    <w:rsid w:val="00CE190D"/>
    <w:rsid w:val="00CE6B86"/>
    <w:rsid w:val="00CF2BAC"/>
    <w:rsid w:val="00CF2E6F"/>
    <w:rsid w:val="00CF3F59"/>
    <w:rsid w:val="00CF4EAC"/>
    <w:rsid w:val="00CF6020"/>
    <w:rsid w:val="00CF728A"/>
    <w:rsid w:val="00D0009E"/>
    <w:rsid w:val="00D030FB"/>
    <w:rsid w:val="00D03786"/>
    <w:rsid w:val="00D0602F"/>
    <w:rsid w:val="00D065FD"/>
    <w:rsid w:val="00D114B9"/>
    <w:rsid w:val="00D12C4A"/>
    <w:rsid w:val="00D15956"/>
    <w:rsid w:val="00D17BCB"/>
    <w:rsid w:val="00D21466"/>
    <w:rsid w:val="00D21EE1"/>
    <w:rsid w:val="00D23A11"/>
    <w:rsid w:val="00D23A4C"/>
    <w:rsid w:val="00D23D44"/>
    <w:rsid w:val="00D25BDC"/>
    <w:rsid w:val="00D27602"/>
    <w:rsid w:val="00D27662"/>
    <w:rsid w:val="00D310A5"/>
    <w:rsid w:val="00D33336"/>
    <w:rsid w:val="00D348BD"/>
    <w:rsid w:val="00D36DF1"/>
    <w:rsid w:val="00D404B9"/>
    <w:rsid w:val="00D43C31"/>
    <w:rsid w:val="00D448AD"/>
    <w:rsid w:val="00D45AC7"/>
    <w:rsid w:val="00D47E0C"/>
    <w:rsid w:val="00D504AC"/>
    <w:rsid w:val="00D53706"/>
    <w:rsid w:val="00D549D3"/>
    <w:rsid w:val="00D600DC"/>
    <w:rsid w:val="00D61411"/>
    <w:rsid w:val="00D64637"/>
    <w:rsid w:val="00D670C8"/>
    <w:rsid w:val="00D6710A"/>
    <w:rsid w:val="00D70419"/>
    <w:rsid w:val="00D71883"/>
    <w:rsid w:val="00D72331"/>
    <w:rsid w:val="00D7415E"/>
    <w:rsid w:val="00D7546B"/>
    <w:rsid w:val="00D76318"/>
    <w:rsid w:val="00D827E4"/>
    <w:rsid w:val="00D82E13"/>
    <w:rsid w:val="00D842C4"/>
    <w:rsid w:val="00D850E5"/>
    <w:rsid w:val="00D873BC"/>
    <w:rsid w:val="00D90749"/>
    <w:rsid w:val="00D91399"/>
    <w:rsid w:val="00D914D7"/>
    <w:rsid w:val="00D91C23"/>
    <w:rsid w:val="00D94AA2"/>
    <w:rsid w:val="00D95726"/>
    <w:rsid w:val="00D9750D"/>
    <w:rsid w:val="00D97920"/>
    <w:rsid w:val="00DA236B"/>
    <w:rsid w:val="00DA3220"/>
    <w:rsid w:val="00DA3B01"/>
    <w:rsid w:val="00DA744A"/>
    <w:rsid w:val="00DA7696"/>
    <w:rsid w:val="00DB34B1"/>
    <w:rsid w:val="00DB3D69"/>
    <w:rsid w:val="00DB3E8B"/>
    <w:rsid w:val="00DB5618"/>
    <w:rsid w:val="00DB5C9E"/>
    <w:rsid w:val="00DB7306"/>
    <w:rsid w:val="00DB78FB"/>
    <w:rsid w:val="00DC4DA4"/>
    <w:rsid w:val="00DC70B2"/>
    <w:rsid w:val="00DD43C8"/>
    <w:rsid w:val="00DD79F2"/>
    <w:rsid w:val="00DE04B5"/>
    <w:rsid w:val="00DE43B4"/>
    <w:rsid w:val="00DE59A1"/>
    <w:rsid w:val="00DE626C"/>
    <w:rsid w:val="00DE6431"/>
    <w:rsid w:val="00DF0673"/>
    <w:rsid w:val="00DF24B6"/>
    <w:rsid w:val="00DF470F"/>
    <w:rsid w:val="00E002B2"/>
    <w:rsid w:val="00E01CEA"/>
    <w:rsid w:val="00E02C16"/>
    <w:rsid w:val="00E032E5"/>
    <w:rsid w:val="00E03B1B"/>
    <w:rsid w:val="00E16E8D"/>
    <w:rsid w:val="00E2006B"/>
    <w:rsid w:val="00E22783"/>
    <w:rsid w:val="00E319FC"/>
    <w:rsid w:val="00E31AA6"/>
    <w:rsid w:val="00E331E1"/>
    <w:rsid w:val="00E33D6A"/>
    <w:rsid w:val="00E34B81"/>
    <w:rsid w:val="00E36587"/>
    <w:rsid w:val="00E37074"/>
    <w:rsid w:val="00E37CA6"/>
    <w:rsid w:val="00E4065C"/>
    <w:rsid w:val="00E40CB3"/>
    <w:rsid w:val="00E41502"/>
    <w:rsid w:val="00E42B00"/>
    <w:rsid w:val="00E4375B"/>
    <w:rsid w:val="00E442B7"/>
    <w:rsid w:val="00E44AB9"/>
    <w:rsid w:val="00E45C9B"/>
    <w:rsid w:val="00E4666B"/>
    <w:rsid w:val="00E46B4C"/>
    <w:rsid w:val="00E47491"/>
    <w:rsid w:val="00E5187D"/>
    <w:rsid w:val="00E52CA5"/>
    <w:rsid w:val="00E538A9"/>
    <w:rsid w:val="00E55996"/>
    <w:rsid w:val="00E57E52"/>
    <w:rsid w:val="00E623AD"/>
    <w:rsid w:val="00E6286C"/>
    <w:rsid w:val="00E63FE7"/>
    <w:rsid w:val="00E6579D"/>
    <w:rsid w:val="00E73F1F"/>
    <w:rsid w:val="00E7494F"/>
    <w:rsid w:val="00E7558B"/>
    <w:rsid w:val="00E75DF6"/>
    <w:rsid w:val="00E76CDC"/>
    <w:rsid w:val="00E773E2"/>
    <w:rsid w:val="00E82534"/>
    <w:rsid w:val="00E842CC"/>
    <w:rsid w:val="00E87911"/>
    <w:rsid w:val="00E91C77"/>
    <w:rsid w:val="00E96CF4"/>
    <w:rsid w:val="00EA05BA"/>
    <w:rsid w:val="00EA202A"/>
    <w:rsid w:val="00EA377C"/>
    <w:rsid w:val="00EA495A"/>
    <w:rsid w:val="00EB040E"/>
    <w:rsid w:val="00EB31F5"/>
    <w:rsid w:val="00EB3B98"/>
    <w:rsid w:val="00EB3E39"/>
    <w:rsid w:val="00EB400D"/>
    <w:rsid w:val="00EB5B10"/>
    <w:rsid w:val="00EB5D94"/>
    <w:rsid w:val="00EB7062"/>
    <w:rsid w:val="00EB7C2B"/>
    <w:rsid w:val="00EC237D"/>
    <w:rsid w:val="00EC61BB"/>
    <w:rsid w:val="00EC6A41"/>
    <w:rsid w:val="00EC7DF9"/>
    <w:rsid w:val="00EC7FAA"/>
    <w:rsid w:val="00ED33BE"/>
    <w:rsid w:val="00ED4A2C"/>
    <w:rsid w:val="00ED54EC"/>
    <w:rsid w:val="00ED6D34"/>
    <w:rsid w:val="00EE518E"/>
    <w:rsid w:val="00EE662C"/>
    <w:rsid w:val="00EF0D92"/>
    <w:rsid w:val="00EF1298"/>
    <w:rsid w:val="00EF3C7A"/>
    <w:rsid w:val="00EF45B7"/>
    <w:rsid w:val="00F00ED5"/>
    <w:rsid w:val="00F01AB0"/>
    <w:rsid w:val="00F031B9"/>
    <w:rsid w:val="00F036B0"/>
    <w:rsid w:val="00F049A3"/>
    <w:rsid w:val="00F059C8"/>
    <w:rsid w:val="00F05EA2"/>
    <w:rsid w:val="00F06BAF"/>
    <w:rsid w:val="00F06C0B"/>
    <w:rsid w:val="00F07F9A"/>
    <w:rsid w:val="00F1119A"/>
    <w:rsid w:val="00F150CC"/>
    <w:rsid w:val="00F152A4"/>
    <w:rsid w:val="00F169AB"/>
    <w:rsid w:val="00F16B13"/>
    <w:rsid w:val="00F17268"/>
    <w:rsid w:val="00F22504"/>
    <w:rsid w:val="00F2344F"/>
    <w:rsid w:val="00F235AF"/>
    <w:rsid w:val="00F240E1"/>
    <w:rsid w:val="00F27418"/>
    <w:rsid w:val="00F30223"/>
    <w:rsid w:val="00F31F54"/>
    <w:rsid w:val="00F32272"/>
    <w:rsid w:val="00F32F57"/>
    <w:rsid w:val="00F37967"/>
    <w:rsid w:val="00F40209"/>
    <w:rsid w:val="00F40FCA"/>
    <w:rsid w:val="00F414FC"/>
    <w:rsid w:val="00F445E1"/>
    <w:rsid w:val="00F44999"/>
    <w:rsid w:val="00F44DBC"/>
    <w:rsid w:val="00F4574E"/>
    <w:rsid w:val="00F45D1F"/>
    <w:rsid w:val="00F45D5B"/>
    <w:rsid w:val="00F4708F"/>
    <w:rsid w:val="00F50C38"/>
    <w:rsid w:val="00F50F19"/>
    <w:rsid w:val="00F52A4B"/>
    <w:rsid w:val="00F537A6"/>
    <w:rsid w:val="00F54528"/>
    <w:rsid w:val="00F5652E"/>
    <w:rsid w:val="00F60AA3"/>
    <w:rsid w:val="00F60DB1"/>
    <w:rsid w:val="00F637BD"/>
    <w:rsid w:val="00F64196"/>
    <w:rsid w:val="00F65323"/>
    <w:rsid w:val="00F65F4A"/>
    <w:rsid w:val="00F66CF4"/>
    <w:rsid w:val="00F71227"/>
    <w:rsid w:val="00F74CAE"/>
    <w:rsid w:val="00F75ED9"/>
    <w:rsid w:val="00F76D31"/>
    <w:rsid w:val="00F76E0A"/>
    <w:rsid w:val="00F775EF"/>
    <w:rsid w:val="00F81BB7"/>
    <w:rsid w:val="00F87CA6"/>
    <w:rsid w:val="00F9013F"/>
    <w:rsid w:val="00F90E02"/>
    <w:rsid w:val="00F915D2"/>
    <w:rsid w:val="00F92A18"/>
    <w:rsid w:val="00F93248"/>
    <w:rsid w:val="00F93569"/>
    <w:rsid w:val="00F93697"/>
    <w:rsid w:val="00F94E39"/>
    <w:rsid w:val="00F97B43"/>
    <w:rsid w:val="00F97C9D"/>
    <w:rsid w:val="00FA08A2"/>
    <w:rsid w:val="00FA4882"/>
    <w:rsid w:val="00FA55A4"/>
    <w:rsid w:val="00FA5DCD"/>
    <w:rsid w:val="00FA74D0"/>
    <w:rsid w:val="00FB2190"/>
    <w:rsid w:val="00FB21B3"/>
    <w:rsid w:val="00FB32BC"/>
    <w:rsid w:val="00FB339E"/>
    <w:rsid w:val="00FB3EB9"/>
    <w:rsid w:val="00FB4E3D"/>
    <w:rsid w:val="00FB6234"/>
    <w:rsid w:val="00FC071A"/>
    <w:rsid w:val="00FC16C5"/>
    <w:rsid w:val="00FC468F"/>
    <w:rsid w:val="00FC6D77"/>
    <w:rsid w:val="00FC739B"/>
    <w:rsid w:val="00FD100E"/>
    <w:rsid w:val="00FD2AA5"/>
    <w:rsid w:val="00FD4FF4"/>
    <w:rsid w:val="00FE0839"/>
    <w:rsid w:val="00FE086D"/>
    <w:rsid w:val="00FE2273"/>
    <w:rsid w:val="00FE3543"/>
    <w:rsid w:val="00FE380A"/>
    <w:rsid w:val="00FE381C"/>
    <w:rsid w:val="00FE3D7D"/>
    <w:rsid w:val="00FE5D2A"/>
    <w:rsid w:val="00FF286A"/>
    <w:rsid w:val="00FF28BA"/>
    <w:rsid w:val="00FF30C5"/>
    <w:rsid w:val="00FF38C6"/>
    <w:rsid w:val="00FF41B0"/>
    <w:rsid w:val="00FF4269"/>
    <w:rsid w:val="00FF52D9"/>
    <w:rsid w:val="00FF5611"/>
    <w:rsid w:val="00FF5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56C6B"/>
  <w15:docId w15:val="{595A7025-B2C7-47B1-987E-7EFD10B26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A2B"/>
  </w:style>
  <w:style w:type="paragraph" w:styleId="Nagwek1">
    <w:name w:val="heading 1"/>
    <w:basedOn w:val="Normalny"/>
    <w:next w:val="Normalny"/>
    <w:link w:val="Nagwek1Znak"/>
    <w:uiPriority w:val="9"/>
    <w:qFormat/>
    <w:rsid w:val="00133C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rsid w:val="005D5F10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11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114C"/>
  </w:style>
  <w:style w:type="paragraph" w:styleId="Stopka">
    <w:name w:val="footer"/>
    <w:basedOn w:val="Normalny"/>
    <w:link w:val="StopkaZnak"/>
    <w:uiPriority w:val="99"/>
    <w:unhideWhenUsed/>
    <w:rsid w:val="009211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114C"/>
  </w:style>
  <w:style w:type="paragraph" w:styleId="Akapitzlist">
    <w:name w:val="List Paragraph"/>
    <w:aliases w:val="normalny tekst,Numerowanie,Akapit z listą BS,Kolorowa lista — akcent 11,CW_Lista,lp1,List Paragraph2,wypunktowanie,Preambuła,Bullet Number,Body MS Bullet,List Paragraph1,ISCG Numerowanie,L1,Colorful Shading Accent 3,Light List Accent 5"/>
    <w:basedOn w:val="Normalny"/>
    <w:link w:val="AkapitzlistZnak"/>
    <w:uiPriority w:val="34"/>
    <w:qFormat/>
    <w:rsid w:val="0092114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44027"/>
    <w:rPr>
      <w:color w:val="0563C1" w:themeColor="hyperlink"/>
      <w:u w:val="single"/>
    </w:rPr>
  </w:style>
  <w:style w:type="paragraph" w:customStyle="1" w:styleId="footnotedescription">
    <w:name w:val="footnote description"/>
    <w:next w:val="Normalny"/>
    <w:link w:val="footnotedescriptionChar"/>
    <w:hidden/>
    <w:rsid w:val="00B24755"/>
    <w:pPr>
      <w:spacing w:after="0" w:line="320" w:lineRule="auto"/>
      <w:ind w:right="758"/>
      <w:jc w:val="both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B24755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B24755"/>
    <w:rPr>
      <w:rFonts w:ascii="Times New Roman" w:eastAsia="Times New Roman" w:hAnsi="Times New Roman" w:cs="Times New Roman"/>
      <w:color w:val="000000"/>
      <w:sz w:val="21"/>
      <w:vertAlign w:val="superscript"/>
    </w:rPr>
  </w:style>
  <w:style w:type="table" w:styleId="Tabela-Siatka">
    <w:name w:val="Table Grid"/>
    <w:basedOn w:val="Standardowy"/>
    <w:uiPriority w:val="39"/>
    <w:rsid w:val="00952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aliases w:val=" Znak,Znak"/>
    <w:basedOn w:val="Normalny"/>
    <w:next w:val="Podtytu"/>
    <w:link w:val="TytuZnak"/>
    <w:qFormat/>
    <w:rsid w:val="0091660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aliases w:val=" Znak Znak,Znak Znak"/>
    <w:basedOn w:val="Domylnaczcionkaakapitu"/>
    <w:link w:val="Tytu"/>
    <w:rsid w:val="0091660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660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916604"/>
    <w:rPr>
      <w:rFonts w:eastAsiaTheme="minorEastAsia"/>
      <w:color w:val="5A5A5A" w:themeColor="text1" w:themeTint="A5"/>
      <w:spacing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3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4A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50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50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50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50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5074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1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4B7B6D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13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13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13C3"/>
    <w:rPr>
      <w:vertAlign w:val="superscript"/>
    </w:rPr>
  </w:style>
  <w:style w:type="paragraph" w:customStyle="1" w:styleId="Default">
    <w:name w:val="Default"/>
    <w:qFormat/>
    <w:rsid w:val="00B349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EF4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D5F10"/>
    <w:rPr>
      <w:rFonts w:ascii="Arial" w:eastAsia="Arial" w:hAnsi="Arial" w:cs="Arial"/>
      <w:sz w:val="32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3C3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Akapit z listą BS Znak,Kolorowa lista — akcent 11 Znak,CW_Lista Znak,lp1 Znak,List Paragraph2 Znak,wypunktowanie Znak,Preambuła Znak,Bullet Number Znak,Body MS Bullet Znak,List Paragraph1 Znak"/>
    <w:link w:val="Akapitzlist"/>
    <w:uiPriority w:val="34"/>
    <w:qFormat/>
    <w:locked/>
    <w:rsid w:val="00133C39"/>
  </w:style>
  <w:style w:type="character" w:styleId="UyteHipercze">
    <w:name w:val="FollowedHyperlink"/>
    <w:basedOn w:val="Domylnaczcionkaakapitu"/>
    <w:uiPriority w:val="99"/>
    <w:semiHidden/>
    <w:unhideWhenUsed/>
    <w:rsid w:val="00440DAF"/>
    <w:rPr>
      <w:color w:val="954F72" w:themeColor="followedHyperlink"/>
      <w:u w:val="single"/>
    </w:rPr>
  </w:style>
  <w:style w:type="character" w:customStyle="1" w:styleId="bold">
    <w:name w:val="bold"/>
    <w:rsid w:val="000F2A83"/>
    <w:rPr>
      <w:b/>
    </w:rPr>
  </w:style>
  <w:style w:type="paragraph" w:customStyle="1" w:styleId="right">
    <w:name w:val="right"/>
    <w:rsid w:val="00312995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paragraph" w:customStyle="1" w:styleId="Styl22">
    <w:name w:val="Styl22"/>
    <w:basedOn w:val="Normalny"/>
    <w:link w:val="Styl22Znak"/>
    <w:qFormat/>
    <w:rsid w:val="00F60AA3"/>
    <w:pPr>
      <w:tabs>
        <w:tab w:val="num" w:pos="426"/>
      </w:tabs>
      <w:spacing w:before="240" w:after="240" w:line="276" w:lineRule="auto"/>
      <w:ind w:left="425" w:hanging="425"/>
      <w:jc w:val="both"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character" w:customStyle="1" w:styleId="Styl22Znak">
    <w:name w:val="Styl22 Znak"/>
    <w:link w:val="Styl22"/>
    <w:rsid w:val="00F60AA3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Standard">
    <w:name w:val="Standard"/>
    <w:rsid w:val="0067011C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ksttreci">
    <w:name w:val="Tekst treści"/>
    <w:basedOn w:val="Standard"/>
    <w:link w:val="Teksttreci0"/>
    <w:rsid w:val="0067011C"/>
    <w:pPr>
      <w:spacing w:line="276" w:lineRule="auto"/>
    </w:pPr>
    <w:rPr>
      <w:rFonts w:ascii="Arial" w:eastAsia="Arial" w:hAnsi="Arial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20C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0E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0E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0E75"/>
    <w:rPr>
      <w:vertAlign w:val="superscript"/>
    </w:rPr>
  </w:style>
  <w:style w:type="paragraph" w:customStyle="1" w:styleId="Subhead2">
    <w:name w:val="Subhead 2"/>
    <w:basedOn w:val="Normalny"/>
    <w:rsid w:val="00EE518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9A08C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E190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101660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01660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716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716DC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716D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716DC"/>
  </w:style>
  <w:style w:type="paragraph" w:customStyle="1" w:styleId="m5464145061744947737default">
    <w:name w:val="m_5464145061744947737default"/>
    <w:basedOn w:val="Normalny"/>
    <w:rsid w:val="00192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346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7737"/>
    <w:rPr>
      <w:color w:val="605E5C"/>
      <w:shd w:val="clear" w:color="auto" w:fill="E1DFDD"/>
    </w:rPr>
  </w:style>
  <w:style w:type="character" w:styleId="Uwydatnienie">
    <w:name w:val="Emphasis"/>
    <w:qFormat/>
    <w:rsid w:val="00B8455B"/>
    <w:rPr>
      <w:i/>
      <w:iCs/>
    </w:rPr>
  </w:style>
  <w:style w:type="character" w:customStyle="1" w:styleId="Teksttreci0">
    <w:name w:val="Tekst treści_"/>
    <w:link w:val="Teksttreci"/>
    <w:rsid w:val="00B8455B"/>
    <w:rPr>
      <w:rFonts w:ascii="Arial" w:eastAsia="Arial" w:hAnsi="Arial" w:cs="Times New Roman"/>
      <w:kern w:val="3"/>
      <w:sz w:val="16"/>
      <w:szCs w:val="16"/>
      <w:lang w:eastAsia="zh-CN"/>
    </w:rPr>
  </w:style>
  <w:style w:type="character" w:customStyle="1" w:styleId="markedcontent">
    <w:name w:val="markedcontent"/>
    <w:basedOn w:val="Domylnaczcionkaakapitu"/>
    <w:rsid w:val="001862DE"/>
  </w:style>
  <w:style w:type="paragraph" w:customStyle="1" w:styleId="Akapitzlist1">
    <w:name w:val="Akapit z listą1"/>
    <w:basedOn w:val="Normalny"/>
    <w:rsid w:val="0035769B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3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2263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tenders/ocds-148610-7c8de5f1-5837-4e81-a2af-0e3aab2a989a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mailto:sp_piotrkow@piotrkowkujawski.pl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psppiotrkowkujawski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_piotrkow@piotrkowkujawski.pl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C39E7-7502-42BA-871D-5D5FFD4A3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7978</Words>
  <Characters>47868</Characters>
  <Application>Microsoft Office Word</Application>
  <DocSecurity>0</DocSecurity>
  <Lines>398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Dane Ukryte</dc:creator>
  <cp:lastModifiedBy>Magdalena Rutkowska (RZGW Bydgoszcz)</cp:lastModifiedBy>
  <cp:revision>74</cp:revision>
  <cp:lastPrinted>2025-08-27T08:55:00Z</cp:lastPrinted>
  <dcterms:created xsi:type="dcterms:W3CDTF">2025-06-23T09:04:00Z</dcterms:created>
  <dcterms:modified xsi:type="dcterms:W3CDTF">2025-11-27T10:55:00Z</dcterms:modified>
</cp:coreProperties>
</file>