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82016" w14:textId="2BD6EB2B" w:rsidR="00FF479E" w:rsidRPr="008519A8" w:rsidRDefault="00FF479E" w:rsidP="00FF479E">
      <w:pPr>
        <w:spacing w:after="0" w:line="240" w:lineRule="auto"/>
        <w:rPr>
          <w:rFonts w:ascii="Calibri" w:eastAsia="Calibri" w:hAnsi="Calibri" w:cs="Calibri"/>
          <w:b/>
        </w:rPr>
      </w:pPr>
      <w:r w:rsidRPr="008519A8">
        <w:rPr>
          <w:rFonts w:ascii="Calibri" w:eastAsia="Calibri" w:hAnsi="Calibri" w:cs="Calibri"/>
          <w:b/>
        </w:rPr>
        <w:t xml:space="preserve">                  </w:t>
      </w:r>
      <w:bookmarkStart w:id="0" w:name="bookmark4"/>
    </w:p>
    <w:p w14:paraId="3B23B340" w14:textId="77777777" w:rsidR="00FF479E" w:rsidRPr="00CC2C45" w:rsidRDefault="00FF479E" w:rsidP="00FF479E">
      <w:pPr>
        <w:pStyle w:val="Bezodstpw"/>
        <w:rPr>
          <w:rFonts w:eastAsia="Times New Roman" w:cstheme="minorHAnsi"/>
          <w:b/>
          <w:bCs/>
          <w:lang w:eastAsia="pl-PL"/>
        </w:rPr>
      </w:pPr>
      <w:r w:rsidRPr="00CC2C45">
        <w:rPr>
          <w:rFonts w:eastAsia="Times New Roman" w:cstheme="minorHAnsi"/>
          <w:b/>
          <w:bCs/>
          <w:lang w:eastAsia="pl-PL"/>
        </w:rPr>
        <w:t>Gmina Miasto Biłgoraj</w:t>
      </w:r>
    </w:p>
    <w:p w14:paraId="63A06E1F" w14:textId="77777777" w:rsidR="00FF479E" w:rsidRPr="00CC2C45" w:rsidRDefault="00FF479E" w:rsidP="00FF479E">
      <w:pPr>
        <w:pStyle w:val="Bezodstpw"/>
        <w:rPr>
          <w:rFonts w:eastAsia="Times New Roman" w:cstheme="minorHAnsi"/>
          <w:lang w:eastAsia="pl-PL"/>
        </w:rPr>
      </w:pPr>
      <w:r w:rsidRPr="00CC2C45">
        <w:rPr>
          <w:rFonts w:eastAsia="Times New Roman" w:cstheme="minorHAnsi"/>
          <w:b/>
          <w:bCs/>
          <w:lang w:eastAsia="pl-PL"/>
        </w:rPr>
        <w:t xml:space="preserve">    Plac Wolności 16 </w:t>
      </w:r>
    </w:p>
    <w:p w14:paraId="1CAD8D3B" w14:textId="77777777" w:rsidR="00FF479E" w:rsidRPr="00CC2C45" w:rsidRDefault="00FF479E" w:rsidP="00FF479E">
      <w:pPr>
        <w:pStyle w:val="Bezodstpw"/>
        <w:rPr>
          <w:rFonts w:eastAsia="Times New Roman" w:cstheme="minorHAnsi"/>
          <w:lang w:eastAsia="pl-PL"/>
        </w:rPr>
      </w:pPr>
      <w:r w:rsidRPr="00CC2C45">
        <w:rPr>
          <w:rFonts w:eastAsia="Times New Roman" w:cstheme="minorHAnsi"/>
          <w:b/>
          <w:bCs/>
          <w:lang w:eastAsia="pl-PL"/>
        </w:rPr>
        <w:t xml:space="preserve">     23-400 Biłgoraj</w:t>
      </w:r>
    </w:p>
    <w:p w14:paraId="490FCE79" w14:textId="77777777" w:rsidR="00FF479E" w:rsidRPr="00CC2C45" w:rsidRDefault="00FF479E" w:rsidP="00FF479E">
      <w:pPr>
        <w:pStyle w:val="Bezodstpw"/>
        <w:rPr>
          <w:rFonts w:eastAsia="Times New Roman" w:cstheme="minorHAnsi"/>
          <w:lang w:eastAsia="pl-PL"/>
        </w:rPr>
      </w:pPr>
    </w:p>
    <w:p w14:paraId="7E70E114" w14:textId="4F934DD3" w:rsidR="00FF479E" w:rsidRPr="00CC2C45" w:rsidRDefault="00FF479E" w:rsidP="00FF479E">
      <w:pPr>
        <w:pStyle w:val="Bezodstpw"/>
        <w:rPr>
          <w:rFonts w:eastAsia="Times New Roman" w:cstheme="minorHAnsi"/>
          <w:i/>
          <w:iCs/>
          <w:lang w:eastAsia="pl-PL"/>
        </w:rPr>
      </w:pPr>
      <w:r w:rsidRPr="00CC2C45">
        <w:rPr>
          <w:rFonts w:eastAsia="Times New Roman" w:cstheme="minorHAnsi"/>
          <w:i/>
          <w:iCs/>
          <w:lang w:eastAsia="pl-PL"/>
        </w:rPr>
        <w:t>Znak postępowania: SI.271.</w:t>
      </w:r>
      <w:r w:rsidR="00846679">
        <w:rPr>
          <w:rFonts w:eastAsia="Times New Roman" w:cstheme="minorHAnsi"/>
          <w:i/>
          <w:iCs/>
          <w:lang w:eastAsia="pl-PL"/>
        </w:rPr>
        <w:t>37</w:t>
      </w:r>
      <w:r w:rsidRPr="00CC2C45">
        <w:rPr>
          <w:rFonts w:eastAsia="Times New Roman" w:cstheme="minorHAnsi"/>
          <w:i/>
          <w:iCs/>
          <w:lang w:eastAsia="pl-PL"/>
        </w:rPr>
        <w:t>.202</w:t>
      </w:r>
      <w:r>
        <w:rPr>
          <w:rFonts w:eastAsia="Times New Roman" w:cstheme="minorHAnsi"/>
          <w:i/>
          <w:iCs/>
          <w:lang w:eastAsia="pl-PL"/>
        </w:rPr>
        <w:t>5</w:t>
      </w:r>
      <w:r w:rsidRPr="00CC2C45">
        <w:rPr>
          <w:rFonts w:eastAsia="Times New Roman" w:cstheme="minorHAnsi"/>
          <w:i/>
          <w:iCs/>
          <w:lang w:eastAsia="pl-PL"/>
        </w:rPr>
        <w:t xml:space="preserve"> </w:t>
      </w:r>
    </w:p>
    <w:p w14:paraId="4B77B666" w14:textId="77777777" w:rsidR="00FF479E" w:rsidRPr="00CC2C45" w:rsidRDefault="00FF479E" w:rsidP="00FF479E">
      <w:pPr>
        <w:pStyle w:val="Bezodstpw"/>
        <w:rPr>
          <w:rFonts w:eastAsia="Times New Roman" w:cstheme="minorHAnsi"/>
          <w:i/>
          <w:iCs/>
          <w:lang w:eastAsia="pl-PL"/>
        </w:rPr>
      </w:pPr>
    </w:p>
    <w:p w14:paraId="4A9D43E4" w14:textId="77777777" w:rsidR="00FF479E" w:rsidRDefault="00FF479E" w:rsidP="00FF479E">
      <w:pPr>
        <w:pStyle w:val="Bezodstpw"/>
        <w:rPr>
          <w:rFonts w:eastAsia="Times New Roman" w:cstheme="minorHAnsi"/>
          <w:i/>
          <w:iCs/>
          <w:lang w:eastAsia="pl-PL"/>
        </w:rPr>
      </w:pPr>
    </w:p>
    <w:p w14:paraId="0E425DB2" w14:textId="77777777" w:rsidR="00FF479E" w:rsidRDefault="00FF479E" w:rsidP="00FF479E">
      <w:pPr>
        <w:pStyle w:val="Bezodstpw"/>
        <w:rPr>
          <w:rFonts w:eastAsia="Times New Roman" w:cstheme="minorHAnsi"/>
          <w:i/>
          <w:iCs/>
          <w:lang w:eastAsia="pl-PL"/>
        </w:rPr>
      </w:pPr>
    </w:p>
    <w:p w14:paraId="23111D4E" w14:textId="77777777" w:rsidR="00FF479E" w:rsidRDefault="00FF479E" w:rsidP="00FF479E">
      <w:pPr>
        <w:pStyle w:val="Bezodstpw"/>
        <w:rPr>
          <w:rFonts w:eastAsia="Times New Roman" w:cstheme="minorHAnsi"/>
          <w:i/>
          <w:iCs/>
          <w:lang w:eastAsia="pl-PL"/>
        </w:rPr>
      </w:pPr>
    </w:p>
    <w:p w14:paraId="629DF02F" w14:textId="77777777" w:rsidR="00FF479E" w:rsidRDefault="00FF479E" w:rsidP="00FF479E">
      <w:pPr>
        <w:pStyle w:val="Bezodstpw"/>
        <w:rPr>
          <w:rFonts w:eastAsia="Times New Roman" w:cstheme="minorHAnsi"/>
          <w:i/>
          <w:iCs/>
          <w:lang w:eastAsia="pl-PL"/>
        </w:rPr>
      </w:pPr>
    </w:p>
    <w:p w14:paraId="6014136A" w14:textId="77777777" w:rsidR="00FF479E" w:rsidRDefault="00FF479E" w:rsidP="00FF479E">
      <w:pPr>
        <w:pStyle w:val="Bezodstpw"/>
        <w:rPr>
          <w:rFonts w:eastAsia="Times New Roman" w:cstheme="minorHAnsi"/>
          <w:i/>
          <w:iCs/>
          <w:lang w:eastAsia="pl-PL"/>
        </w:rPr>
      </w:pPr>
    </w:p>
    <w:p w14:paraId="7D39A943" w14:textId="77777777" w:rsidR="00FF479E" w:rsidRPr="00CC2C45" w:rsidRDefault="00FF479E" w:rsidP="00FF479E">
      <w:pPr>
        <w:pStyle w:val="Bezodstpw"/>
        <w:rPr>
          <w:rFonts w:eastAsia="Times New Roman" w:cstheme="minorHAnsi"/>
          <w:i/>
          <w:iCs/>
          <w:lang w:eastAsia="pl-PL"/>
        </w:rPr>
      </w:pPr>
    </w:p>
    <w:p w14:paraId="281F74CA" w14:textId="77777777" w:rsidR="00FF479E" w:rsidRPr="00CC2C45" w:rsidRDefault="00FF479E" w:rsidP="00FF479E">
      <w:pPr>
        <w:pStyle w:val="Bezodstpw"/>
        <w:rPr>
          <w:rFonts w:eastAsia="Times New Roman" w:cstheme="minorHAnsi"/>
          <w:i/>
          <w:iCs/>
          <w:lang w:eastAsia="pl-PL"/>
        </w:rPr>
      </w:pPr>
    </w:p>
    <w:p w14:paraId="59D03030" w14:textId="77777777" w:rsidR="00FF479E" w:rsidRPr="00CC2C45" w:rsidRDefault="00FF479E" w:rsidP="00FF479E">
      <w:pPr>
        <w:pStyle w:val="Bezodstpw"/>
        <w:rPr>
          <w:rFonts w:eastAsia="Times New Roman" w:cstheme="minorHAnsi"/>
          <w:lang w:eastAsia="pl-PL"/>
        </w:rPr>
      </w:pPr>
    </w:p>
    <w:p w14:paraId="22D5943B" w14:textId="77777777" w:rsidR="00FF479E" w:rsidRPr="00CC2C45" w:rsidRDefault="00FF479E" w:rsidP="00FF479E">
      <w:pPr>
        <w:pStyle w:val="Bezodstpw"/>
        <w:shd w:val="clear" w:color="auto" w:fill="D9D9D9" w:themeFill="background1" w:themeFillShade="D9"/>
        <w:jc w:val="center"/>
        <w:rPr>
          <w:rFonts w:eastAsia="Times New Roman" w:cstheme="minorHAnsi"/>
          <w:lang w:eastAsia="pl-PL"/>
        </w:rPr>
      </w:pPr>
      <w:r w:rsidRPr="00CC2C45">
        <w:rPr>
          <w:rFonts w:eastAsia="Times New Roman" w:cstheme="minorHAnsi"/>
          <w:b/>
          <w:bCs/>
          <w:lang w:eastAsia="pl-PL"/>
        </w:rPr>
        <w:t>SPECYFIKACJA</w:t>
      </w:r>
    </w:p>
    <w:p w14:paraId="76A45965" w14:textId="77777777" w:rsidR="00FF479E" w:rsidRPr="00CC2C45" w:rsidRDefault="00FF479E" w:rsidP="00FF479E">
      <w:pPr>
        <w:pStyle w:val="Bezodstpw"/>
        <w:shd w:val="clear" w:color="auto" w:fill="D9D9D9" w:themeFill="background1" w:themeFillShade="D9"/>
        <w:jc w:val="center"/>
        <w:rPr>
          <w:rFonts w:eastAsia="Times New Roman" w:cstheme="minorHAnsi"/>
          <w:b/>
          <w:bCs/>
          <w:lang w:eastAsia="pl-PL"/>
        </w:rPr>
      </w:pPr>
      <w:r w:rsidRPr="00CC2C45">
        <w:rPr>
          <w:rFonts w:eastAsia="Times New Roman" w:cstheme="minorHAnsi"/>
          <w:b/>
          <w:bCs/>
          <w:lang w:eastAsia="pl-PL"/>
        </w:rPr>
        <w:t>WARUNKÓW ZAMÓWIENIA</w:t>
      </w:r>
    </w:p>
    <w:p w14:paraId="1A068037" w14:textId="77777777" w:rsidR="00FF479E" w:rsidRPr="00CC2C45" w:rsidRDefault="00FF479E" w:rsidP="00FF479E">
      <w:pPr>
        <w:pStyle w:val="Bezodstpw"/>
        <w:shd w:val="clear" w:color="auto" w:fill="D9D9D9" w:themeFill="background1" w:themeFillShade="D9"/>
        <w:jc w:val="center"/>
        <w:rPr>
          <w:rFonts w:eastAsia="Times New Roman" w:cstheme="minorHAnsi"/>
          <w:bCs/>
          <w:i/>
          <w:lang w:eastAsia="pl-PL"/>
        </w:rPr>
      </w:pPr>
      <w:r w:rsidRPr="00CC2C45">
        <w:rPr>
          <w:rFonts w:eastAsia="Times New Roman" w:cstheme="minorHAnsi"/>
          <w:bCs/>
          <w:i/>
          <w:lang w:eastAsia="pl-PL"/>
        </w:rPr>
        <w:t>(zwana dalej „SWZ”)</w:t>
      </w:r>
    </w:p>
    <w:p w14:paraId="06716FA9" w14:textId="77777777" w:rsidR="00FF479E" w:rsidRPr="00CC2C45" w:rsidRDefault="00FF479E" w:rsidP="00FF479E">
      <w:pPr>
        <w:pStyle w:val="Bezodstpw"/>
        <w:rPr>
          <w:rFonts w:eastAsia="Times New Roman" w:cstheme="minorHAnsi"/>
          <w:b/>
          <w:bCs/>
          <w:lang w:eastAsia="pl-PL"/>
        </w:rPr>
      </w:pPr>
    </w:p>
    <w:p w14:paraId="48D56A48" w14:textId="77777777" w:rsidR="00FF479E" w:rsidRPr="00CC2C45" w:rsidRDefault="00FF479E" w:rsidP="00FF479E">
      <w:pPr>
        <w:pStyle w:val="Bezodstpw"/>
        <w:rPr>
          <w:rFonts w:eastAsia="Times New Roman" w:cstheme="minorHAnsi"/>
          <w:b/>
          <w:bCs/>
          <w:lang w:eastAsia="pl-PL"/>
        </w:rPr>
      </w:pPr>
    </w:p>
    <w:p w14:paraId="3E5B155D" w14:textId="77777777" w:rsidR="00FF479E" w:rsidRPr="00CC2C45" w:rsidRDefault="00FF479E" w:rsidP="00FF479E">
      <w:pPr>
        <w:pStyle w:val="Bezodstpw"/>
        <w:rPr>
          <w:rFonts w:eastAsia="Times New Roman" w:cstheme="minorHAnsi"/>
          <w:b/>
          <w:bCs/>
          <w:lang w:eastAsia="pl-PL"/>
        </w:rPr>
      </w:pPr>
    </w:p>
    <w:p w14:paraId="474F5605" w14:textId="64FE7849" w:rsidR="00FF479E" w:rsidRPr="00CC2C45" w:rsidRDefault="00FF479E" w:rsidP="00FF479E">
      <w:pPr>
        <w:pStyle w:val="Bezodstpw"/>
        <w:jc w:val="center"/>
        <w:rPr>
          <w:rFonts w:eastAsia="Times New Roman" w:cstheme="minorHAnsi"/>
          <w:lang w:eastAsia="pl-PL"/>
        </w:rPr>
      </w:pPr>
      <w:r w:rsidRPr="00CC2C45">
        <w:rPr>
          <w:rFonts w:eastAsia="Times New Roman" w:cstheme="minorHAnsi"/>
          <w:lang w:eastAsia="pl-PL"/>
        </w:rPr>
        <w:t>Dotyczy postępowania o udzielenie zamówienia publicznego pn.:</w:t>
      </w:r>
    </w:p>
    <w:p w14:paraId="49A3D15C" w14:textId="77777777" w:rsidR="00FF479E" w:rsidRPr="00CC2C45" w:rsidRDefault="00FF479E" w:rsidP="00FF479E">
      <w:pPr>
        <w:pStyle w:val="Bezodstpw"/>
        <w:jc w:val="center"/>
        <w:rPr>
          <w:rFonts w:eastAsia="Times New Roman" w:cstheme="minorHAnsi"/>
          <w:lang w:eastAsia="pl-PL"/>
        </w:rPr>
      </w:pPr>
    </w:p>
    <w:p w14:paraId="109593C0" w14:textId="0A98AFB8" w:rsidR="00D22ACE" w:rsidRDefault="00014617" w:rsidP="00D22ACE">
      <w:pPr>
        <w:spacing w:after="0" w:line="240" w:lineRule="auto"/>
        <w:jc w:val="center"/>
        <w:rPr>
          <w:rFonts w:ascii="Tahoma" w:eastAsia="Times New Roman" w:hAnsi="Tahoma" w:cs="Tahoma"/>
          <w:b/>
          <w:bCs/>
          <w:sz w:val="20"/>
          <w:szCs w:val="20"/>
          <w:lang w:eastAsia="pl-PL"/>
        </w:rPr>
      </w:pPr>
      <w:bookmarkStart w:id="1" w:name="_Hlk189829865"/>
      <w:r w:rsidRPr="00014617">
        <w:rPr>
          <w:rFonts w:ascii="Tahoma" w:eastAsia="Times New Roman" w:hAnsi="Tahoma" w:cs="Tahoma"/>
          <w:b/>
          <w:bCs/>
          <w:sz w:val="20"/>
          <w:szCs w:val="20"/>
          <w:lang w:eastAsia="pl-PL"/>
        </w:rPr>
        <w:t>Przebudow</w:t>
      </w:r>
      <w:r>
        <w:rPr>
          <w:rFonts w:ascii="Tahoma" w:eastAsia="Times New Roman" w:hAnsi="Tahoma" w:cs="Tahoma"/>
          <w:b/>
          <w:bCs/>
          <w:sz w:val="20"/>
          <w:szCs w:val="20"/>
          <w:lang w:eastAsia="pl-PL"/>
        </w:rPr>
        <w:t>a</w:t>
      </w:r>
      <w:r w:rsidRPr="00014617">
        <w:rPr>
          <w:rFonts w:ascii="Tahoma" w:eastAsia="Times New Roman" w:hAnsi="Tahoma" w:cs="Tahoma"/>
          <w:b/>
          <w:bCs/>
          <w:sz w:val="20"/>
          <w:szCs w:val="20"/>
          <w:lang w:eastAsia="pl-PL"/>
        </w:rPr>
        <w:t xml:space="preserve"> budynku handlowo-usługowego w ramach realizacji zadania pn.: „Modernizacja skweru przy ul. Ogrodowej w Biłgoraju”.</w:t>
      </w:r>
    </w:p>
    <w:bookmarkEnd w:id="1"/>
    <w:p w14:paraId="61870285" w14:textId="77777777" w:rsidR="00DE214E" w:rsidRPr="00CC2C45" w:rsidRDefault="00DE214E" w:rsidP="00FF479E">
      <w:pPr>
        <w:pStyle w:val="Bezodstpw"/>
        <w:jc w:val="center"/>
        <w:rPr>
          <w:rFonts w:eastAsia="Times New Roman" w:cstheme="minorHAnsi"/>
          <w:b/>
          <w:i/>
          <w:iCs/>
          <w:lang w:eastAsia="pl-PL"/>
        </w:rPr>
      </w:pPr>
    </w:p>
    <w:p w14:paraId="07154BDD" w14:textId="77777777" w:rsidR="00FF479E" w:rsidRPr="00CC2C45" w:rsidRDefault="00FF479E" w:rsidP="00FF479E">
      <w:pPr>
        <w:pStyle w:val="Bezodstpw"/>
        <w:rPr>
          <w:rFonts w:eastAsia="Times New Roman" w:cstheme="minorHAnsi"/>
          <w:b/>
          <w:i/>
          <w:iCs/>
          <w:lang w:eastAsia="pl-PL"/>
        </w:rPr>
      </w:pPr>
    </w:p>
    <w:p w14:paraId="570C0765" w14:textId="77777777" w:rsidR="00FF479E" w:rsidRPr="00CC2C45" w:rsidRDefault="00FF479E" w:rsidP="00FF479E">
      <w:pPr>
        <w:pStyle w:val="Bezodstpw"/>
        <w:rPr>
          <w:rFonts w:eastAsia="Times New Roman" w:cstheme="minorHAnsi"/>
          <w:b/>
          <w:i/>
          <w:iCs/>
          <w:lang w:eastAsia="pl-PL"/>
        </w:rPr>
      </w:pPr>
    </w:p>
    <w:p w14:paraId="03848AAE" w14:textId="77777777" w:rsidR="00FF479E" w:rsidRDefault="00FF479E" w:rsidP="00FF479E">
      <w:pPr>
        <w:pStyle w:val="Bezodstpw"/>
        <w:rPr>
          <w:rFonts w:eastAsia="Times New Roman" w:cstheme="minorHAnsi"/>
          <w:iCs/>
          <w:lang w:eastAsia="pl-PL"/>
        </w:rPr>
      </w:pPr>
    </w:p>
    <w:p w14:paraId="0EC8F8A6" w14:textId="77777777" w:rsidR="00FF479E" w:rsidRPr="00CC2C45" w:rsidRDefault="00FF479E" w:rsidP="00FF479E">
      <w:pPr>
        <w:pStyle w:val="Bezodstpw"/>
        <w:rPr>
          <w:rFonts w:eastAsia="Times New Roman" w:cstheme="minorHAnsi"/>
          <w:iCs/>
          <w:lang w:eastAsia="pl-PL"/>
        </w:rPr>
      </w:pPr>
      <w:r w:rsidRPr="00CC2C45">
        <w:rPr>
          <w:rFonts w:eastAsia="Times New Roman" w:cstheme="minorHAnsi"/>
          <w:iCs/>
          <w:lang w:eastAsia="pl-PL"/>
        </w:rPr>
        <w:t>Zatwierdzam:</w:t>
      </w:r>
    </w:p>
    <w:p w14:paraId="4EF7BE10" w14:textId="77777777" w:rsidR="00FF479E" w:rsidRDefault="00FF479E" w:rsidP="00FF479E">
      <w:pPr>
        <w:pStyle w:val="Bezodstpw"/>
        <w:rPr>
          <w:rFonts w:eastAsia="Times New Roman" w:cstheme="minorHAnsi"/>
          <w:iCs/>
          <w:lang w:eastAsia="pl-PL"/>
        </w:rPr>
      </w:pPr>
    </w:p>
    <w:p w14:paraId="114349C7" w14:textId="55D8B598" w:rsidR="00FF479E" w:rsidRDefault="00FF479E" w:rsidP="00FF479E">
      <w:pPr>
        <w:pStyle w:val="Bezodstpw"/>
        <w:ind w:left="709"/>
        <w:rPr>
          <w:rFonts w:eastAsia="Times New Roman" w:cstheme="minorHAnsi"/>
          <w:iCs/>
          <w:lang w:eastAsia="pl-PL"/>
        </w:rPr>
      </w:pPr>
      <w:r>
        <w:rPr>
          <w:rFonts w:eastAsia="Times New Roman" w:cstheme="minorHAnsi"/>
          <w:iCs/>
          <w:lang w:eastAsia="pl-PL"/>
        </w:rPr>
        <w:t>Burmistrz Miasta</w:t>
      </w:r>
    </w:p>
    <w:p w14:paraId="5D72023A" w14:textId="77777777" w:rsidR="00FF479E" w:rsidRDefault="00FF479E" w:rsidP="00FF479E">
      <w:pPr>
        <w:pStyle w:val="Bezodstpw"/>
        <w:ind w:left="709"/>
        <w:rPr>
          <w:rFonts w:eastAsia="Times New Roman" w:cstheme="minorHAnsi"/>
          <w:iCs/>
          <w:lang w:eastAsia="pl-PL"/>
        </w:rPr>
      </w:pPr>
    </w:p>
    <w:p w14:paraId="309C6BE6" w14:textId="77777777" w:rsidR="00FF479E" w:rsidRDefault="00FF479E" w:rsidP="00FF479E">
      <w:pPr>
        <w:pStyle w:val="Bezodstpw"/>
        <w:ind w:left="709"/>
        <w:rPr>
          <w:rFonts w:eastAsia="Times New Roman" w:cstheme="minorHAnsi"/>
          <w:iCs/>
          <w:lang w:eastAsia="pl-PL"/>
        </w:rPr>
      </w:pPr>
    </w:p>
    <w:p w14:paraId="79CC47FA" w14:textId="3E9C721B" w:rsidR="00FF479E" w:rsidRDefault="007452A7" w:rsidP="00FF479E">
      <w:pPr>
        <w:pStyle w:val="Bezodstpw"/>
        <w:ind w:left="709"/>
        <w:rPr>
          <w:rFonts w:eastAsia="Times New Roman" w:cstheme="minorHAnsi"/>
          <w:iCs/>
          <w:lang w:eastAsia="pl-PL"/>
        </w:rPr>
      </w:pPr>
      <w:r>
        <w:rPr>
          <w:rFonts w:eastAsia="Times New Roman" w:cstheme="minorHAnsi"/>
          <w:iCs/>
          <w:lang w:eastAsia="pl-PL"/>
        </w:rPr>
        <w:t>(-)</w:t>
      </w:r>
      <w:r w:rsidR="00846679">
        <w:rPr>
          <w:rFonts w:eastAsia="Times New Roman" w:cstheme="minorHAnsi"/>
          <w:iCs/>
          <w:lang w:eastAsia="pl-PL"/>
        </w:rPr>
        <w:t xml:space="preserve"> </w:t>
      </w:r>
      <w:r w:rsidR="00FF479E">
        <w:rPr>
          <w:rFonts w:eastAsia="Times New Roman" w:cstheme="minorHAnsi"/>
          <w:iCs/>
          <w:lang w:eastAsia="pl-PL"/>
        </w:rPr>
        <w:t>Wojciech Gleń</w:t>
      </w:r>
    </w:p>
    <w:p w14:paraId="2CF24B04" w14:textId="77777777" w:rsidR="00FF479E" w:rsidRDefault="00FF479E" w:rsidP="00FF479E">
      <w:pPr>
        <w:pStyle w:val="Bezodstpw"/>
        <w:ind w:left="709"/>
        <w:rPr>
          <w:rFonts w:eastAsia="Times New Roman" w:cstheme="minorHAnsi"/>
          <w:iCs/>
          <w:lang w:eastAsia="pl-PL"/>
        </w:rPr>
      </w:pPr>
    </w:p>
    <w:p w14:paraId="0C475457" w14:textId="77777777" w:rsidR="00FF479E" w:rsidRDefault="00FF479E" w:rsidP="00FF479E">
      <w:pPr>
        <w:pStyle w:val="Bezodstpw"/>
        <w:ind w:left="709"/>
        <w:rPr>
          <w:rFonts w:eastAsia="Times New Roman" w:cstheme="minorHAnsi"/>
          <w:iCs/>
          <w:lang w:eastAsia="pl-PL"/>
        </w:rPr>
      </w:pPr>
    </w:p>
    <w:p w14:paraId="277B37F1" w14:textId="77777777" w:rsidR="00FF479E" w:rsidRDefault="00FF479E" w:rsidP="00FF479E">
      <w:pPr>
        <w:pStyle w:val="Bezodstpw"/>
        <w:rPr>
          <w:rFonts w:eastAsia="Times New Roman" w:cstheme="minorHAnsi"/>
          <w:iCs/>
          <w:lang w:eastAsia="pl-PL"/>
        </w:rPr>
      </w:pPr>
    </w:p>
    <w:p w14:paraId="7126E5AE" w14:textId="77777777" w:rsidR="00DE214E" w:rsidRDefault="00DE214E" w:rsidP="00FF479E">
      <w:pPr>
        <w:pStyle w:val="Bezodstpw"/>
        <w:rPr>
          <w:rFonts w:eastAsia="Times New Roman" w:cstheme="minorHAnsi"/>
          <w:iCs/>
          <w:lang w:eastAsia="pl-PL"/>
        </w:rPr>
      </w:pPr>
    </w:p>
    <w:p w14:paraId="2C0C6717" w14:textId="77777777" w:rsidR="00DE214E" w:rsidRDefault="00DE214E" w:rsidP="00FF479E">
      <w:pPr>
        <w:pStyle w:val="Bezodstpw"/>
        <w:rPr>
          <w:rFonts w:eastAsia="Times New Roman" w:cstheme="minorHAnsi"/>
          <w:iCs/>
          <w:lang w:eastAsia="pl-PL"/>
        </w:rPr>
      </w:pPr>
    </w:p>
    <w:p w14:paraId="70216114" w14:textId="77777777" w:rsidR="00DE214E" w:rsidRDefault="00DE214E" w:rsidP="00FF479E">
      <w:pPr>
        <w:pStyle w:val="Bezodstpw"/>
        <w:rPr>
          <w:rFonts w:eastAsia="Times New Roman" w:cstheme="minorHAnsi"/>
          <w:iCs/>
          <w:lang w:eastAsia="pl-PL"/>
        </w:rPr>
      </w:pPr>
    </w:p>
    <w:p w14:paraId="5A8CBC84" w14:textId="77777777" w:rsidR="00DE214E" w:rsidRDefault="00DE214E" w:rsidP="00FF479E">
      <w:pPr>
        <w:pStyle w:val="Bezodstpw"/>
        <w:rPr>
          <w:rFonts w:eastAsia="Times New Roman" w:cstheme="minorHAnsi"/>
          <w:iCs/>
          <w:lang w:eastAsia="pl-PL"/>
        </w:rPr>
      </w:pPr>
    </w:p>
    <w:p w14:paraId="13735CAF" w14:textId="77777777" w:rsidR="00DE214E" w:rsidRDefault="00DE214E" w:rsidP="00FF479E">
      <w:pPr>
        <w:pStyle w:val="Bezodstpw"/>
        <w:rPr>
          <w:rFonts w:eastAsia="Times New Roman" w:cstheme="minorHAnsi"/>
          <w:iCs/>
          <w:lang w:eastAsia="pl-PL"/>
        </w:rPr>
      </w:pPr>
    </w:p>
    <w:p w14:paraId="5763D0EA" w14:textId="77777777" w:rsidR="00DE214E" w:rsidRDefault="00DE214E" w:rsidP="00FF479E">
      <w:pPr>
        <w:pStyle w:val="Bezodstpw"/>
        <w:rPr>
          <w:rFonts w:eastAsia="Times New Roman" w:cstheme="minorHAnsi"/>
          <w:iCs/>
          <w:lang w:eastAsia="pl-PL"/>
        </w:rPr>
      </w:pPr>
    </w:p>
    <w:p w14:paraId="41A42715" w14:textId="77777777" w:rsidR="00D22ACE" w:rsidRDefault="00D22ACE" w:rsidP="00FF479E">
      <w:pPr>
        <w:pStyle w:val="Bezodstpw"/>
        <w:rPr>
          <w:rFonts w:eastAsia="Times New Roman" w:cstheme="minorHAnsi"/>
          <w:iCs/>
          <w:lang w:eastAsia="pl-PL"/>
        </w:rPr>
      </w:pPr>
    </w:p>
    <w:p w14:paraId="3D1DE414" w14:textId="77777777" w:rsidR="00FF479E" w:rsidRPr="00CC2C45" w:rsidRDefault="00FF479E" w:rsidP="00FF479E">
      <w:pPr>
        <w:pStyle w:val="Bezodstpw"/>
        <w:rPr>
          <w:rFonts w:eastAsia="Times New Roman" w:cstheme="minorHAnsi"/>
          <w:iCs/>
          <w:lang w:eastAsia="pl-PL"/>
        </w:rPr>
      </w:pPr>
    </w:p>
    <w:p w14:paraId="3EC3B0B4" w14:textId="77777777" w:rsidR="00FF479E" w:rsidRDefault="00FF479E" w:rsidP="00FF479E">
      <w:pPr>
        <w:pStyle w:val="Bezodstpw"/>
        <w:jc w:val="right"/>
        <w:rPr>
          <w:rFonts w:eastAsia="Times New Roman" w:cstheme="minorHAnsi"/>
          <w:iCs/>
          <w:lang w:eastAsia="pl-PL"/>
        </w:rPr>
      </w:pPr>
    </w:p>
    <w:p w14:paraId="0FC5C067" w14:textId="36140A95" w:rsidR="00FF479E" w:rsidRDefault="00FF479E" w:rsidP="00FF479E">
      <w:pPr>
        <w:pStyle w:val="Bezodstpw"/>
        <w:jc w:val="center"/>
        <w:rPr>
          <w:rFonts w:eastAsia="Times New Roman" w:cstheme="minorHAnsi"/>
          <w:iCs/>
          <w:lang w:eastAsia="pl-PL"/>
        </w:rPr>
      </w:pPr>
      <w:r w:rsidRPr="00CC2C45">
        <w:rPr>
          <w:rFonts w:eastAsia="Times New Roman" w:cstheme="minorHAnsi"/>
          <w:iCs/>
          <w:lang w:eastAsia="pl-PL"/>
        </w:rPr>
        <w:t xml:space="preserve">Biłgoraj, </w:t>
      </w:r>
      <w:r w:rsidR="00846679">
        <w:rPr>
          <w:rFonts w:eastAsia="Times New Roman" w:cstheme="minorHAnsi"/>
          <w:iCs/>
          <w:lang w:eastAsia="pl-PL"/>
        </w:rPr>
        <w:t>listopad</w:t>
      </w:r>
      <w:r w:rsidRPr="00CC2C45">
        <w:rPr>
          <w:rFonts w:eastAsia="Times New Roman" w:cstheme="minorHAnsi"/>
          <w:iCs/>
          <w:lang w:eastAsia="pl-PL"/>
        </w:rPr>
        <w:t xml:space="preserve"> 202</w:t>
      </w:r>
      <w:r w:rsidR="00B61597">
        <w:rPr>
          <w:rFonts w:eastAsia="Times New Roman" w:cstheme="minorHAnsi"/>
          <w:iCs/>
          <w:lang w:eastAsia="pl-PL"/>
        </w:rPr>
        <w:t>5</w:t>
      </w:r>
      <w:r w:rsidRPr="00CC2C45">
        <w:rPr>
          <w:rFonts w:eastAsia="Times New Roman" w:cstheme="minorHAnsi"/>
          <w:iCs/>
          <w:lang w:eastAsia="pl-PL"/>
        </w:rPr>
        <w:t xml:space="preserve"> r.</w:t>
      </w:r>
    </w:p>
    <w:p w14:paraId="4D0DECB5" w14:textId="77777777" w:rsidR="00D22ACE" w:rsidRDefault="00D22ACE" w:rsidP="00FF479E">
      <w:pPr>
        <w:pStyle w:val="Bezodstpw"/>
        <w:jc w:val="center"/>
        <w:rPr>
          <w:rFonts w:eastAsia="Times New Roman" w:cstheme="minorHAnsi"/>
          <w:iCs/>
          <w:lang w:eastAsia="pl-PL"/>
        </w:rPr>
      </w:pPr>
    </w:p>
    <w:p w14:paraId="58757B98" w14:textId="77777777" w:rsidR="00B61597" w:rsidRDefault="00B61597" w:rsidP="00FF479E">
      <w:pPr>
        <w:pStyle w:val="Bezodstpw"/>
        <w:jc w:val="center"/>
        <w:rPr>
          <w:rFonts w:eastAsia="Times New Roman" w:cstheme="minorHAnsi"/>
          <w:iCs/>
          <w:lang w:eastAsia="pl-PL"/>
        </w:rPr>
      </w:pPr>
    </w:p>
    <w:p w14:paraId="39E413BA" w14:textId="77777777" w:rsidR="00B61597" w:rsidRDefault="00B61597" w:rsidP="00FF479E">
      <w:pPr>
        <w:pStyle w:val="Bezodstpw"/>
        <w:jc w:val="center"/>
        <w:rPr>
          <w:rFonts w:eastAsia="Times New Roman" w:cstheme="minorHAnsi"/>
          <w:iCs/>
          <w:lang w:eastAsia="pl-PL"/>
        </w:rPr>
      </w:pPr>
    </w:p>
    <w:p w14:paraId="09187B11" w14:textId="77777777" w:rsidR="00B61597" w:rsidRPr="00637C27" w:rsidRDefault="00B61597" w:rsidP="00FF479E">
      <w:pPr>
        <w:pStyle w:val="Bezodstpw"/>
        <w:jc w:val="center"/>
        <w:rPr>
          <w:rFonts w:eastAsia="Times New Roman" w:cstheme="minorHAnsi"/>
          <w:iCs/>
          <w:lang w:eastAsia="pl-PL"/>
        </w:rPr>
      </w:pPr>
    </w:p>
    <w:p w14:paraId="3072E059" w14:textId="77777777" w:rsidR="00FF479E" w:rsidRPr="00CC2C45" w:rsidRDefault="00FF479E" w:rsidP="00FF479E">
      <w:pPr>
        <w:pStyle w:val="Bezodstpw"/>
        <w:numPr>
          <w:ilvl w:val="0"/>
          <w:numId w:val="1"/>
        </w:numPr>
        <w:shd w:val="clear" w:color="auto" w:fill="D9D9D9" w:themeFill="background1" w:themeFillShade="D9"/>
        <w:ind w:left="284"/>
        <w:rPr>
          <w:rFonts w:cstheme="minorHAnsi"/>
          <w:b/>
          <w:bCs/>
          <w:lang w:val="pl" w:eastAsia="pl-PL"/>
        </w:rPr>
      </w:pPr>
      <w:r w:rsidRPr="00CC2C45">
        <w:rPr>
          <w:rFonts w:cstheme="minorHAnsi"/>
          <w:b/>
          <w:bCs/>
          <w:lang w:val="pl" w:eastAsia="pl-PL"/>
        </w:rPr>
        <w:lastRenderedPageBreak/>
        <w:t>POSTANOWIENIA OGÓLNE</w:t>
      </w:r>
      <w:bookmarkEnd w:id="0"/>
    </w:p>
    <w:p w14:paraId="42158143" w14:textId="77777777" w:rsidR="00FF479E" w:rsidRPr="009A1F17" w:rsidRDefault="00FF479E" w:rsidP="00FF479E">
      <w:pPr>
        <w:pStyle w:val="Bezodstpw"/>
        <w:numPr>
          <w:ilvl w:val="1"/>
          <w:numId w:val="1"/>
        </w:numPr>
        <w:ind w:left="1134"/>
        <w:rPr>
          <w:rFonts w:cstheme="minorHAnsi"/>
          <w:b/>
          <w:bCs/>
          <w:lang w:val="pl" w:eastAsia="pl-PL"/>
        </w:rPr>
      </w:pPr>
      <w:bookmarkStart w:id="2" w:name="bookmark5"/>
      <w:r w:rsidRPr="009A1F17">
        <w:rPr>
          <w:rFonts w:cstheme="minorHAnsi"/>
          <w:b/>
          <w:bCs/>
          <w:lang w:val="pl" w:eastAsia="pl-PL"/>
        </w:rPr>
        <w:t>Nazwa oraz adres Zamawiającego.</w:t>
      </w:r>
      <w:bookmarkEnd w:id="2"/>
    </w:p>
    <w:p w14:paraId="4E0CB364" w14:textId="77777777" w:rsidR="00FF479E" w:rsidRPr="009A1F17" w:rsidRDefault="00FF479E" w:rsidP="00FF479E">
      <w:pPr>
        <w:pStyle w:val="Bezodstpw"/>
        <w:ind w:left="1134"/>
        <w:rPr>
          <w:rFonts w:eastAsia="Times New Roman" w:cstheme="minorHAnsi"/>
          <w:lang w:eastAsia="pl-PL"/>
        </w:rPr>
      </w:pPr>
      <w:r w:rsidRPr="009A1F17">
        <w:rPr>
          <w:rFonts w:eastAsia="Times New Roman" w:cstheme="minorHAnsi"/>
          <w:lang w:eastAsia="pl-PL"/>
        </w:rPr>
        <w:t>Gmina Miasto Biłgoraj</w:t>
      </w:r>
    </w:p>
    <w:p w14:paraId="584AEB2D" w14:textId="77777777" w:rsidR="00FF479E" w:rsidRPr="009A1F17" w:rsidRDefault="00FF479E" w:rsidP="00FF479E">
      <w:pPr>
        <w:pStyle w:val="Bezodstpw"/>
        <w:ind w:left="1134"/>
        <w:rPr>
          <w:rFonts w:eastAsia="Times New Roman" w:cstheme="minorHAnsi"/>
          <w:lang w:eastAsia="pl-PL"/>
        </w:rPr>
      </w:pPr>
      <w:r w:rsidRPr="009A1F17">
        <w:rPr>
          <w:rFonts w:eastAsia="Times New Roman" w:cstheme="minorHAnsi"/>
          <w:lang w:eastAsia="pl-PL"/>
        </w:rPr>
        <w:t>Adres: Plac Wolności 16, 23-400 Biłgoraj</w:t>
      </w:r>
    </w:p>
    <w:p w14:paraId="4D2D141C" w14:textId="77777777" w:rsidR="00FF479E" w:rsidRPr="009A1F17" w:rsidRDefault="00FF479E" w:rsidP="00FF479E">
      <w:pPr>
        <w:pStyle w:val="Bezodstpw"/>
        <w:ind w:left="1134"/>
        <w:rPr>
          <w:rFonts w:eastAsia="Times New Roman" w:cstheme="minorHAnsi"/>
          <w:lang w:eastAsia="pl-PL"/>
        </w:rPr>
      </w:pPr>
      <w:r w:rsidRPr="009A1F17">
        <w:rPr>
          <w:rFonts w:eastAsia="Times New Roman" w:cstheme="minorHAnsi"/>
          <w:lang w:eastAsia="pl-PL"/>
        </w:rPr>
        <w:t>NIP: 9181992813</w:t>
      </w:r>
    </w:p>
    <w:p w14:paraId="55694C30" w14:textId="77777777" w:rsidR="00FF479E" w:rsidRPr="009A1F17" w:rsidRDefault="00FF479E" w:rsidP="00FF479E">
      <w:pPr>
        <w:pStyle w:val="Bezodstpw"/>
        <w:ind w:left="1134"/>
        <w:rPr>
          <w:rFonts w:eastAsia="Times New Roman" w:cstheme="minorHAnsi"/>
          <w:lang w:eastAsia="pl-PL"/>
        </w:rPr>
      </w:pPr>
      <w:r w:rsidRPr="009A1F17">
        <w:rPr>
          <w:rFonts w:eastAsia="Times New Roman" w:cstheme="minorHAnsi"/>
          <w:lang w:eastAsia="pl-PL"/>
        </w:rPr>
        <w:t>Adres skrzynki ePUAP: /u1q98gwp0f/SkrytkaESP</w:t>
      </w:r>
    </w:p>
    <w:p w14:paraId="439CBB5B" w14:textId="77777777" w:rsidR="00FF479E" w:rsidRPr="009A1F17" w:rsidRDefault="00FF479E" w:rsidP="00FF479E">
      <w:pPr>
        <w:pStyle w:val="Bezodstpw"/>
        <w:ind w:left="1134"/>
        <w:rPr>
          <w:rFonts w:eastAsia="Times New Roman" w:cstheme="minorHAnsi"/>
          <w:lang w:eastAsia="pl-PL"/>
        </w:rPr>
      </w:pPr>
      <w:r w:rsidRPr="009A1F17">
        <w:rPr>
          <w:rFonts w:eastAsia="Times New Roman" w:cstheme="minorHAnsi"/>
          <w:lang w:eastAsia="pl-PL"/>
        </w:rPr>
        <w:t>Nr telefonu 84 6869600, nr faksu 84 6869665</w:t>
      </w:r>
    </w:p>
    <w:p w14:paraId="6ECC7DCE" w14:textId="77777777" w:rsidR="00FF479E" w:rsidRPr="009A1F17" w:rsidRDefault="00FF479E" w:rsidP="00FF479E">
      <w:pPr>
        <w:pStyle w:val="Bezodstpw"/>
        <w:ind w:left="1134"/>
        <w:rPr>
          <w:rFonts w:eastAsia="Times New Roman" w:cstheme="minorHAnsi"/>
          <w:lang w:eastAsia="pl-PL"/>
        </w:rPr>
      </w:pPr>
      <w:r w:rsidRPr="009A1F17">
        <w:rPr>
          <w:rFonts w:eastAsia="Times New Roman" w:cstheme="minorHAnsi"/>
          <w:lang w:eastAsia="pl-PL"/>
        </w:rPr>
        <w:t>Adres poczty elektronicznej: przetargi@bilgoraj.pl</w:t>
      </w:r>
    </w:p>
    <w:p w14:paraId="36032952" w14:textId="77777777" w:rsidR="00FF479E" w:rsidRPr="009A1F17" w:rsidRDefault="00FF479E" w:rsidP="00FF479E">
      <w:pPr>
        <w:pStyle w:val="Bezodstpw"/>
        <w:ind w:left="1134"/>
      </w:pPr>
      <w:r w:rsidRPr="009A1F17">
        <w:t>Postępowanie należy wyszukać ze strony głównej Platformy e-Zamówienia (przycisk „Przeglądaj postępowania/konkursy”).</w:t>
      </w:r>
    </w:p>
    <w:p w14:paraId="3254EE68" w14:textId="6853222A" w:rsidR="00FF479E" w:rsidRPr="009A1F17" w:rsidRDefault="00FF479E" w:rsidP="00FF479E">
      <w:pPr>
        <w:pStyle w:val="Bezodstpw"/>
        <w:ind w:left="1134"/>
        <w:rPr>
          <w:rFonts w:cstheme="minorHAnsi"/>
        </w:rPr>
      </w:pPr>
      <w:r w:rsidRPr="009A1F17">
        <w:rPr>
          <w:rFonts w:cstheme="minorHAnsi"/>
        </w:rPr>
        <w:t xml:space="preserve">Identyfikator (ID) postępowania: </w:t>
      </w:r>
      <w:r w:rsidR="008E665F" w:rsidRPr="008E665F">
        <w:rPr>
          <w:rFonts w:cstheme="minorHAnsi"/>
        </w:rPr>
        <w:t>ocds-148610-bc8d7bdc-d59d-4bb7-8844-e27423130b6c</w:t>
      </w:r>
    </w:p>
    <w:p w14:paraId="7F4AC76C" w14:textId="640947D4" w:rsidR="00FF479E" w:rsidRPr="00620107" w:rsidRDefault="00FF479E" w:rsidP="00FF479E">
      <w:pPr>
        <w:pStyle w:val="Bezodstpw"/>
        <w:ind w:left="1134"/>
        <w:rPr>
          <w:rFonts w:cstheme="minorHAnsi"/>
        </w:rPr>
      </w:pPr>
      <w:r w:rsidRPr="00620107">
        <w:rPr>
          <w:rFonts w:cstheme="minorHAnsi"/>
        </w:rPr>
        <w:t>Adres strony internetowej postępowania</w:t>
      </w:r>
      <w:r w:rsidR="003C1B4D">
        <w:rPr>
          <w:rFonts w:cstheme="minorHAnsi"/>
        </w:rPr>
        <w:t xml:space="preserve">; </w:t>
      </w:r>
      <w:r w:rsidR="00693E53" w:rsidRPr="004E1D08">
        <w:rPr>
          <w:rFonts w:cstheme="minorHAnsi"/>
        </w:rPr>
        <w:t>https://ezamowienia.gov.pl/mp-client/search/list/</w:t>
      </w:r>
      <w:r w:rsidR="008E665F" w:rsidRPr="008E665F">
        <w:rPr>
          <w:rFonts w:cstheme="minorHAnsi"/>
        </w:rPr>
        <w:t>ocds-148610-bc8d7bdc-d59d-4bb7-8844-e27423130b6c</w:t>
      </w:r>
    </w:p>
    <w:p w14:paraId="72D16A8D" w14:textId="77777777" w:rsidR="00FF479E" w:rsidRPr="009A1F17" w:rsidRDefault="00FF479E" w:rsidP="00FF479E">
      <w:pPr>
        <w:pStyle w:val="Bezodstpw"/>
        <w:ind w:left="1134"/>
        <w:rPr>
          <w:rFonts w:eastAsia="Times New Roman"/>
          <w:lang w:eastAsia="pl-PL"/>
        </w:rPr>
      </w:pPr>
      <w:r w:rsidRPr="009A1F17">
        <w:rPr>
          <w:rFonts w:eastAsia="Times New Roman"/>
          <w:lang w:eastAsia="pl-PL"/>
        </w:rPr>
        <w:t>Godziny pracy Urzędu Miasta : poniedziałek, środa , czwartek, piątek w godz. 7:30-15:30, wtorek w godz. 8.00 – 16.00.</w:t>
      </w:r>
      <w:bookmarkStart w:id="3" w:name="bookmark6"/>
    </w:p>
    <w:p w14:paraId="66F187D9" w14:textId="77777777" w:rsidR="00FF479E" w:rsidRPr="00CC2C45" w:rsidRDefault="00FF479E" w:rsidP="00FF479E">
      <w:pPr>
        <w:pStyle w:val="Bezodstpw"/>
        <w:numPr>
          <w:ilvl w:val="1"/>
          <w:numId w:val="1"/>
        </w:numPr>
        <w:ind w:left="1134"/>
        <w:rPr>
          <w:rFonts w:eastAsia="Times New Roman" w:cstheme="minorHAnsi"/>
          <w:b/>
          <w:bCs/>
          <w:lang w:eastAsia="pl-PL"/>
        </w:rPr>
      </w:pPr>
      <w:r w:rsidRPr="00CC2C45">
        <w:rPr>
          <w:rFonts w:cstheme="minorHAnsi"/>
          <w:b/>
          <w:bCs/>
          <w:lang w:val="pl" w:eastAsia="pl-PL"/>
        </w:rPr>
        <w:t>Tryb udzielenia zamówienia.</w:t>
      </w:r>
      <w:bookmarkEnd w:id="3"/>
    </w:p>
    <w:p w14:paraId="5AF58DEF" w14:textId="77777777" w:rsidR="00FF479E" w:rsidRPr="00CC2C45" w:rsidRDefault="00FF479E" w:rsidP="00FF479E">
      <w:pPr>
        <w:pStyle w:val="Bezodstpw"/>
        <w:ind w:left="1134"/>
        <w:rPr>
          <w:rFonts w:cstheme="minorHAnsi"/>
        </w:rPr>
      </w:pPr>
      <w:r w:rsidRPr="00CC2C45">
        <w:rPr>
          <w:rFonts w:cstheme="minorHAnsi"/>
          <w:lang w:val="pl" w:eastAsia="pl-PL"/>
        </w:rPr>
        <w:t>Niniejsze postępowanie o udzielenie zamówienia publicznego prowadzone jest w trybie podstawowym, w którym w odpowiedzi na ogłoszenie o zamówieniu oferty mogą składać wszyscy zainteresowani Wykonawcy, a następnie Zamawiający wybiera najkorzystniejszą ofertę bez przeprowadzenia negocjacji (</w:t>
      </w:r>
      <w:r w:rsidRPr="00F8134C">
        <w:rPr>
          <w:rFonts w:cstheme="minorHAnsi"/>
          <w:bCs/>
          <w:lang w:val="pl" w:eastAsia="pl-PL"/>
        </w:rPr>
        <w:t>art. 275 pkt 1</w:t>
      </w:r>
      <w:r w:rsidRPr="00CC2C45">
        <w:rPr>
          <w:rFonts w:cstheme="minorHAnsi"/>
          <w:lang w:val="pl" w:eastAsia="pl-PL"/>
        </w:rPr>
        <w:t xml:space="preserve"> ustawy z dnia 11 września 2019</w:t>
      </w:r>
      <w:r>
        <w:rPr>
          <w:rFonts w:cstheme="minorHAnsi"/>
          <w:lang w:val="pl" w:eastAsia="pl-PL"/>
        </w:rPr>
        <w:t xml:space="preserve"> </w:t>
      </w:r>
      <w:r w:rsidRPr="00CC2C45">
        <w:rPr>
          <w:rFonts w:cstheme="minorHAnsi"/>
          <w:lang w:val="pl" w:eastAsia="pl-PL"/>
        </w:rPr>
        <w:t>r.  Prawo zamówień publicznych (tj. Dz. U. 202</w:t>
      </w:r>
      <w:r>
        <w:rPr>
          <w:rFonts w:cstheme="minorHAnsi"/>
          <w:lang w:val="pl" w:eastAsia="pl-PL"/>
        </w:rPr>
        <w:t>3</w:t>
      </w:r>
      <w:r w:rsidRPr="00CC2C45">
        <w:rPr>
          <w:rFonts w:cstheme="minorHAnsi"/>
          <w:lang w:val="pl" w:eastAsia="pl-PL"/>
        </w:rPr>
        <w:t xml:space="preserve"> poz. 1</w:t>
      </w:r>
      <w:r>
        <w:rPr>
          <w:rFonts w:cstheme="minorHAnsi"/>
          <w:lang w:val="pl" w:eastAsia="pl-PL"/>
        </w:rPr>
        <w:t>605</w:t>
      </w:r>
      <w:r w:rsidRPr="00CC2C45">
        <w:rPr>
          <w:rFonts w:cstheme="minorHAnsi"/>
          <w:lang w:val="pl" w:eastAsia="pl-PL"/>
        </w:rPr>
        <w:t xml:space="preserve"> ze.zm</w:t>
      </w:r>
      <w:r>
        <w:rPr>
          <w:rFonts w:cstheme="minorHAnsi"/>
          <w:lang w:val="pl" w:eastAsia="pl-PL"/>
        </w:rPr>
        <w:t>, zwaną dalej: ustawa Pzp</w:t>
      </w:r>
      <w:r w:rsidRPr="00CC2C45">
        <w:rPr>
          <w:rFonts w:cstheme="minorHAnsi"/>
          <w:lang w:val="pl" w:eastAsia="pl-PL"/>
        </w:rPr>
        <w:t>). Zamawiający nie przewiduje możliwości wyboru najkorzystniejszej oferty z możliwością prowadzenia negocjacji (art. 275 pkt 2 ustawy Pzp).</w:t>
      </w:r>
      <w:r w:rsidRPr="00CC2C45">
        <w:rPr>
          <w:rFonts w:cstheme="minorHAnsi"/>
        </w:rPr>
        <w:t xml:space="preserve"> </w:t>
      </w:r>
    </w:p>
    <w:p w14:paraId="1952FE91" w14:textId="77777777" w:rsidR="00FF479E" w:rsidRPr="00CC2C45" w:rsidRDefault="00FF479E" w:rsidP="00FF479E">
      <w:pPr>
        <w:pStyle w:val="Bezodstpw"/>
        <w:ind w:left="1134"/>
        <w:rPr>
          <w:rFonts w:cstheme="minorHAnsi"/>
          <w:lang w:val="pl" w:eastAsia="pl-PL"/>
        </w:rPr>
      </w:pPr>
      <w:r w:rsidRPr="00CC2C45">
        <w:rPr>
          <w:rFonts w:cstheme="minorHAnsi"/>
          <w:lang w:val="pl" w:eastAsia="pl-PL"/>
        </w:rPr>
        <w:t>Wykonawca może zwrócić się do zamawiającego z wnioskiem o wyjaśnienie treści SWZ. Zamawiający udzieli wyjaśnień niezwłocznie, jednak nie później niż na 2 dni przed upływem terminu składania ofert.</w:t>
      </w:r>
      <w:bookmarkStart w:id="4" w:name="bookmark7"/>
    </w:p>
    <w:p w14:paraId="1FFCB401" w14:textId="77777777" w:rsidR="00FF479E" w:rsidRPr="00CC2C45" w:rsidRDefault="00FF479E" w:rsidP="00FF479E">
      <w:pPr>
        <w:pStyle w:val="Bezodstpw"/>
        <w:numPr>
          <w:ilvl w:val="1"/>
          <w:numId w:val="1"/>
        </w:numPr>
        <w:ind w:left="1134"/>
        <w:rPr>
          <w:rFonts w:cstheme="minorHAnsi"/>
          <w:b/>
          <w:bCs/>
          <w:lang w:val="pl" w:eastAsia="pl-PL"/>
        </w:rPr>
      </w:pPr>
      <w:r w:rsidRPr="00CC2C45">
        <w:rPr>
          <w:rFonts w:cstheme="minorHAnsi"/>
          <w:b/>
          <w:bCs/>
          <w:lang w:val="pl" w:eastAsia="pl-PL"/>
        </w:rPr>
        <w:t>Wartość zamówienia.</w:t>
      </w:r>
      <w:bookmarkEnd w:id="4"/>
    </w:p>
    <w:p w14:paraId="3C924E19" w14:textId="77777777" w:rsidR="00FF479E" w:rsidRPr="00CC2C45" w:rsidRDefault="00FF479E" w:rsidP="00FF479E">
      <w:pPr>
        <w:pStyle w:val="Bezodstpw"/>
        <w:ind w:left="1134"/>
        <w:rPr>
          <w:rFonts w:cstheme="minorHAnsi"/>
          <w:lang w:val="pl" w:eastAsia="pl-PL"/>
        </w:rPr>
      </w:pPr>
      <w:r w:rsidRPr="00CC2C45">
        <w:rPr>
          <w:rFonts w:cstheme="minorHAnsi"/>
          <w:lang w:val="pl" w:eastAsia="pl-PL"/>
        </w:rPr>
        <w:t>Niniejsze zamówienie jest zamówieniem klasycznym w rozumieniu art. 7 pkt 33) ustawy Pzp. Wartość zamówienia</w:t>
      </w:r>
      <w:r w:rsidRPr="00CC2C45">
        <w:rPr>
          <w:rFonts w:cstheme="minorHAnsi"/>
          <w:b/>
          <w:bCs/>
          <w:lang w:val="pl" w:eastAsia="pl-PL"/>
        </w:rPr>
        <w:t xml:space="preserve"> nie przekracza progów unijnych </w:t>
      </w:r>
      <w:r w:rsidRPr="00CC2C45">
        <w:rPr>
          <w:rFonts w:cstheme="minorHAnsi"/>
          <w:lang w:val="pl" w:eastAsia="pl-PL"/>
        </w:rPr>
        <w:t>w rozumieniu art. 3 ustawy Pzp.</w:t>
      </w:r>
      <w:bookmarkStart w:id="5" w:name="bookmark8"/>
    </w:p>
    <w:p w14:paraId="53CAF6B6" w14:textId="77777777" w:rsidR="00FF479E" w:rsidRPr="00CC2C45" w:rsidRDefault="00FF479E" w:rsidP="00FF479E">
      <w:pPr>
        <w:pStyle w:val="Bezodstpw"/>
        <w:numPr>
          <w:ilvl w:val="1"/>
          <w:numId w:val="1"/>
        </w:numPr>
        <w:ind w:left="1134"/>
        <w:rPr>
          <w:rFonts w:cstheme="minorHAnsi"/>
          <w:b/>
          <w:bCs/>
          <w:lang w:val="pl" w:eastAsia="pl-PL"/>
        </w:rPr>
      </w:pPr>
      <w:r w:rsidRPr="00CC2C45">
        <w:rPr>
          <w:rFonts w:cstheme="minorHAnsi"/>
          <w:b/>
          <w:bCs/>
          <w:lang w:val="pl" w:eastAsia="pl-PL"/>
        </w:rPr>
        <w:t>Słownik.</w:t>
      </w:r>
      <w:bookmarkEnd w:id="5"/>
    </w:p>
    <w:p w14:paraId="2C6797F5" w14:textId="77777777" w:rsidR="00FF479E" w:rsidRPr="00CC2C45" w:rsidRDefault="00FF479E" w:rsidP="00FF479E">
      <w:pPr>
        <w:pStyle w:val="Bezodstpw"/>
        <w:ind w:left="1134"/>
        <w:rPr>
          <w:rFonts w:cstheme="minorHAnsi"/>
          <w:lang w:val="pl" w:eastAsia="pl-PL"/>
        </w:rPr>
      </w:pPr>
      <w:r w:rsidRPr="00CC2C45">
        <w:rPr>
          <w:rFonts w:cstheme="minorHAnsi"/>
          <w:lang w:val="pl" w:eastAsia="pl-PL"/>
        </w:rPr>
        <w:t>Użyte w niniejszej SWZ (oraz w załącznikach) terminy mają następujące znaczenie:</w:t>
      </w:r>
    </w:p>
    <w:p w14:paraId="1D3D64CD" w14:textId="77777777" w:rsidR="00FF479E" w:rsidRPr="00CC2C45" w:rsidRDefault="00FF479E" w:rsidP="00FF479E">
      <w:pPr>
        <w:pStyle w:val="Bezodstpw"/>
        <w:numPr>
          <w:ilvl w:val="0"/>
          <w:numId w:val="2"/>
        </w:numPr>
        <w:ind w:left="1701"/>
        <w:rPr>
          <w:rFonts w:cstheme="minorHAnsi"/>
          <w:lang w:val="pl" w:eastAsia="pl-PL"/>
        </w:rPr>
      </w:pPr>
      <w:r w:rsidRPr="00CC2C45">
        <w:rPr>
          <w:rFonts w:cstheme="minorHAnsi"/>
          <w:b/>
          <w:bCs/>
          <w:lang w:val="pl" w:eastAsia="pl-PL"/>
        </w:rPr>
        <w:t>„ustawa"</w:t>
      </w:r>
      <w:r w:rsidRPr="00CC2C45">
        <w:rPr>
          <w:rFonts w:cstheme="minorHAnsi"/>
          <w:lang w:val="pl" w:eastAsia="pl-PL"/>
        </w:rPr>
        <w:t xml:space="preserve"> - ustawa z dnia 11 września 2019 r. Prawo zamówień publicznych (t.j. Dz. U. z 202</w:t>
      </w:r>
      <w:r>
        <w:rPr>
          <w:rFonts w:cstheme="minorHAnsi"/>
          <w:lang w:val="pl" w:eastAsia="pl-PL"/>
        </w:rPr>
        <w:t>3</w:t>
      </w:r>
      <w:r w:rsidRPr="00CC2C45">
        <w:rPr>
          <w:rFonts w:cstheme="minorHAnsi"/>
          <w:lang w:val="pl" w:eastAsia="pl-PL"/>
        </w:rPr>
        <w:t xml:space="preserve"> r., poz. 1</w:t>
      </w:r>
      <w:r>
        <w:rPr>
          <w:rFonts w:cstheme="minorHAnsi"/>
          <w:lang w:val="pl" w:eastAsia="pl-PL"/>
        </w:rPr>
        <w:t>605</w:t>
      </w:r>
      <w:r w:rsidRPr="00CC2C45">
        <w:rPr>
          <w:rFonts w:cstheme="minorHAnsi"/>
          <w:lang w:val="pl" w:eastAsia="pl-PL"/>
        </w:rPr>
        <w:t xml:space="preserve"> z pózn. zm.),</w:t>
      </w:r>
    </w:p>
    <w:p w14:paraId="5750DB4C" w14:textId="77777777" w:rsidR="00FF479E" w:rsidRPr="00CC2C45" w:rsidRDefault="00FF479E" w:rsidP="00FF479E">
      <w:pPr>
        <w:pStyle w:val="Bezodstpw"/>
        <w:numPr>
          <w:ilvl w:val="0"/>
          <w:numId w:val="2"/>
        </w:numPr>
        <w:ind w:left="1701"/>
        <w:rPr>
          <w:rFonts w:cstheme="minorHAnsi"/>
          <w:lang w:val="pl" w:eastAsia="pl-PL"/>
        </w:rPr>
      </w:pPr>
      <w:r w:rsidRPr="00CC2C45">
        <w:rPr>
          <w:rFonts w:cstheme="minorHAnsi"/>
          <w:b/>
          <w:bCs/>
          <w:lang w:val="pl" w:eastAsia="pl-PL"/>
        </w:rPr>
        <w:t>„SWZ"</w:t>
      </w:r>
      <w:r w:rsidRPr="00CC2C45">
        <w:rPr>
          <w:rFonts w:cstheme="minorHAnsi"/>
          <w:lang w:val="pl" w:eastAsia="pl-PL"/>
        </w:rPr>
        <w:t xml:space="preserve"> - niniejsza Specyfikacja Warunków Zamówienia,</w:t>
      </w:r>
    </w:p>
    <w:p w14:paraId="53F9CFBF" w14:textId="77777777" w:rsidR="00FF479E" w:rsidRPr="00CC2C45" w:rsidRDefault="00FF479E" w:rsidP="00FF479E">
      <w:pPr>
        <w:pStyle w:val="Bezodstpw"/>
        <w:numPr>
          <w:ilvl w:val="0"/>
          <w:numId w:val="2"/>
        </w:numPr>
        <w:ind w:left="1701"/>
        <w:rPr>
          <w:rFonts w:cstheme="minorHAnsi"/>
          <w:lang w:val="pl" w:eastAsia="pl-PL"/>
        </w:rPr>
      </w:pPr>
      <w:r w:rsidRPr="00CC2C45">
        <w:rPr>
          <w:rFonts w:cstheme="minorHAnsi"/>
          <w:b/>
          <w:bCs/>
          <w:lang w:val="pl" w:eastAsia="pl-PL"/>
        </w:rPr>
        <w:t>„zamówienie"</w:t>
      </w:r>
      <w:r w:rsidRPr="00CC2C45">
        <w:rPr>
          <w:rFonts w:cstheme="minorHAnsi"/>
          <w:lang w:val="pl" w:eastAsia="pl-PL"/>
        </w:rPr>
        <w:t xml:space="preserve"> - zamówienie publiczne będące przedmiotem niniejszego postępowania,</w:t>
      </w:r>
    </w:p>
    <w:p w14:paraId="31A3A3C3" w14:textId="77777777" w:rsidR="00FF479E" w:rsidRPr="00CC2C45" w:rsidRDefault="00FF479E" w:rsidP="00FF479E">
      <w:pPr>
        <w:pStyle w:val="Bezodstpw"/>
        <w:numPr>
          <w:ilvl w:val="0"/>
          <w:numId w:val="2"/>
        </w:numPr>
        <w:ind w:left="1701"/>
        <w:rPr>
          <w:rFonts w:cstheme="minorHAnsi"/>
          <w:lang w:val="pl" w:eastAsia="pl-PL"/>
        </w:rPr>
      </w:pPr>
      <w:r w:rsidRPr="00CC2C45">
        <w:rPr>
          <w:rFonts w:cstheme="minorHAnsi"/>
          <w:b/>
          <w:bCs/>
          <w:lang w:val="pl" w:eastAsia="pl-PL"/>
        </w:rPr>
        <w:t>„postępowanie"</w:t>
      </w:r>
      <w:r w:rsidRPr="00CC2C45">
        <w:rPr>
          <w:rFonts w:cstheme="minorHAnsi"/>
          <w:lang w:val="pl" w:eastAsia="pl-PL"/>
        </w:rPr>
        <w:t xml:space="preserve"> - postępowanie o udzielenie zamówienia publicznego, którego dotyczy niniejsza SWZ,</w:t>
      </w:r>
    </w:p>
    <w:p w14:paraId="6DCE2D5A" w14:textId="77777777" w:rsidR="00FF479E" w:rsidRPr="00CC2C45" w:rsidRDefault="00FF479E" w:rsidP="00FF479E">
      <w:pPr>
        <w:pStyle w:val="Bezodstpw"/>
        <w:numPr>
          <w:ilvl w:val="0"/>
          <w:numId w:val="2"/>
        </w:numPr>
        <w:ind w:left="1701"/>
        <w:rPr>
          <w:rFonts w:cstheme="minorHAnsi"/>
          <w:lang w:val="pl" w:eastAsia="pl-PL"/>
        </w:rPr>
      </w:pPr>
      <w:r w:rsidRPr="00CC2C45">
        <w:rPr>
          <w:rFonts w:cstheme="minorHAnsi"/>
          <w:b/>
          <w:bCs/>
          <w:lang w:val="pl" w:eastAsia="pl-PL"/>
        </w:rPr>
        <w:t>„Zamawiający"</w:t>
      </w:r>
      <w:r w:rsidRPr="00CC2C45">
        <w:rPr>
          <w:rFonts w:cstheme="minorHAnsi"/>
          <w:lang w:val="pl" w:eastAsia="pl-PL"/>
        </w:rPr>
        <w:t xml:space="preserve"> - Gmina Miasto Biłgoraj,</w:t>
      </w:r>
    </w:p>
    <w:p w14:paraId="19AEDAC5" w14:textId="77777777" w:rsidR="00FF479E" w:rsidRPr="0036201B" w:rsidRDefault="00FF479E" w:rsidP="00FF479E">
      <w:pPr>
        <w:pStyle w:val="Bezodstpw"/>
        <w:numPr>
          <w:ilvl w:val="0"/>
          <w:numId w:val="2"/>
        </w:numPr>
        <w:ind w:left="1701"/>
        <w:rPr>
          <w:rFonts w:cstheme="minorHAnsi"/>
          <w:lang w:val="pl" w:eastAsia="pl-PL"/>
        </w:rPr>
      </w:pPr>
      <w:r w:rsidRPr="0036201B">
        <w:rPr>
          <w:rFonts w:cstheme="minorHAnsi"/>
          <w:b/>
          <w:bCs/>
          <w:lang w:val="pl" w:eastAsia="pl-PL"/>
        </w:rPr>
        <w:t>„Wykonawca"</w:t>
      </w:r>
      <w:r w:rsidRPr="0036201B">
        <w:rPr>
          <w:rFonts w:cstheme="minorHAnsi"/>
          <w:lang w:val="pl" w:eastAsia="pl-PL"/>
        </w:rPr>
        <w:t xml:space="preserve"> - należy przez to rozumieć osobę fizyczną, osobę prawną albo jednostkę organizacyjną nieposiadającą osobowości prawnej, która</w:t>
      </w:r>
      <w:r>
        <w:rPr>
          <w:rFonts w:cstheme="minorHAnsi"/>
          <w:lang w:val="pl" w:eastAsia="pl-PL"/>
        </w:rPr>
        <w:t xml:space="preserve"> </w:t>
      </w:r>
      <w:r w:rsidRPr="0036201B">
        <w:rPr>
          <w:rFonts w:cstheme="minorHAnsi"/>
          <w:lang w:val="pl" w:eastAsia="pl-PL"/>
        </w:rPr>
        <w:t>oferuje na rynku wykonanie robót budowlanych lub obiektu budowlanego, dostawę produktów lub świadczenie usług lub ubiega się o udzielenie zamówienia, złożyła ofertę lub zawarła umowę w sprawie zamówienia publicznego,</w:t>
      </w:r>
    </w:p>
    <w:p w14:paraId="640B81D2" w14:textId="77777777" w:rsidR="00FF479E" w:rsidRPr="00CC2C45" w:rsidRDefault="00FF479E" w:rsidP="00FF479E">
      <w:pPr>
        <w:pStyle w:val="Bezodstpw"/>
        <w:numPr>
          <w:ilvl w:val="0"/>
          <w:numId w:val="2"/>
        </w:numPr>
        <w:ind w:left="1701"/>
        <w:rPr>
          <w:rFonts w:cstheme="minorHAnsi"/>
          <w:lang w:val="pl" w:eastAsia="pl-PL"/>
        </w:rPr>
      </w:pPr>
      <w:r w:rsidRPr="00CC2C45">
        <w:rPr>
          <w:rFonts w:cstheme="minorHAnsi"/>
          <w:b/>
          <w:bCs/>
          <w:lang w:val="pl" w:eastAsia="pl-PL"/>
        </w:rPr>
        <w:t>„RODO"</w:t>
      </w:r>
      <w:r w:rsidRPr="00CC2C45">
        <w:rPr>
          <w:rFonts w:cstheme="minorHAnsi"/>
          <w:lang w:val="pl" w:eastAsia="pl-PL"/>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04.05.2 016, str. 1),</w:t>
      </w:r>
    </w:p>
    <w:p w14:paraId="28802F5B" w14:textId="77777777" w:rsidR="00FF479E" w:rsidRPr="005F1C9D" w:rsidRDefault="00FF479E" w:rsidP="00FF479E">
      <w:pPr>
        <w:pStyle w:val="Bezodstpw"/>
        <w:numPr>
          <w:ilvl w:val="0"/>
          <w:numId w:val="2"/>
        </w:numPr>
        <w:ind w:left="1701"/>
        <w:rPr>
          <w:rFonts w:cstheme="minorHAnsi"/>
          <w:lang w:val="pl" w:eastAsia="pl-PL"/>
        </w:rPr>
      </w:pPr>
      <w:r>
        <w:rPr>
          <w:rFonts w:cstheme="minorHAnsi"/>
          <w:b/>
          <w:bCs/>
          <w:lang w:val="pl" w:eastAsia="pl-PL"/>
        </w:rPr>
        <w:lastRenderedPageBreak/>
        <w:t xml:space="preserve"> „</w:t>
      </w:r>
      <w:r w:rsidRPr="005F1C9D">
        <w:rPr>
          <w:rFonts w:cstheme="minorHAnsi"/>
          <w:b/>
          <w:bCs/>
          <w:lang w:val="pl" w:eastAsia="pl-PL"/>
        </w:rPr>
        <w:t>e-Zamówienia</w:t>
      </w:r>
      <w:r>
        <w:rPr>
          <w:rFonts w:cstheme="minorHAnsi"/>
          <w:b/>
          <w:bCs/>
          <w:lang w:val="pl" w:eastAsia="pl-PL"/>
        </w:rPr>
        <w:t>”</w:t>
      </w:r>
      <w:r w:rsidRPr="005F1C9D">
        <w:rPr>
          <w:rFonts w:cstheme="minorHAnsi"/>
          <w:b/>
          <w:bCs/>
          <w:lang w:val="pl" w:eastAsia="pl-PL"/>
        </w:rPr>
        <w:t xml:space="preserve"> </w:t>
      </w:r>
      <w:r w:rsidRPr="005F1C9D">
        <w:rPr>
          <w:rFonts w:cstheme="minorHAnsi"/>
          <w:lang w:val="pl" w:eastAsia="pl-PL"/>
        </w:rPr>
        <w:t xml:space="preserve">– platforma przez którą odbywa się komunikacja między Zamawiającym a Wykonawcami w postępowaniu o udzielenie zamówienia publicznego. Platforma e-Zamówienia dostępna jest pod adresem </w:t>
      </w:r>
      <w:r w:rsidRPr="005F1C9D">
        <w:rPr>
          <w:rFonts w:eastAsia="Book Antiqua" w:cstheme="minorHAnsi"/>
          <w:color w:val="000000"/>
          <w:lang w:val="pl" w:eastAsia="pl-PL"/>
        </w:rPr>
        <w:t>https://ezamowienia.gov.pl</w:t>
      </w:r>
      <w:r>
        <w:rPr>
          <w:rFonts w:eastAsia="Book Antiqua" w:cstheme="minorHAnsi"/>
          <w:color w:val="000000"/>
          <w:lang w:val="pl" w:eastAsia="pl-PL"/>
        </w:rPr>
        <w:t>.</w:t>
      </w:r>
    </w:p>
    <w:p w14:paraId="58A57645" w14:textId="77777777" w:rsidR="00FF479E" w:rsidRPr="00DD6FC9" w:rsidRDefault="00FF479E" w:rsidP="00FF479E">
      <w:pPr>
        <w:pStyle w:val="Bezodstpw"/>
        <w:numPr>
          <w:ilvl w:val="0"/>
          <w:numId w:val="2"/>
        </w:numPr>
        <w:ind w:left="1701"/>
        <w:rPr>
          <w:rFonts w:cstheme="minorHAnsi"/>
          <w:lang w:val="pl" w:eastAsia="pl-PL"/>
        </w:rPr>
      </w:pPr>
      <w:r w:rsidRPr="005F1C9D">
        <w:rPr>
          <w:rFonts w:cstheme="minorHAnsi"/>
          <w:b/>
          <w:bCs/>
          <w:lang w:val="pl" w:eastAsia="pl-PL"/>
        </w:rPr>
        <w:t>„konto podmiotu”</w:t>
      </w:r>
      <w:r>
        <w:rPr>
          <w:rFonts w:cstheme="minorHAnsi"/>
          <w:lang w:val="pl" w:eastAsia="pl-PL"/>
        </w:rPr>
        <w:t xml:space="preserve"> – konto na platformie e-Zamówienia jakie musi posiadać Wykonawca zamierzający wziąć udział w postępowaniu o udzielenie zamówienia publicznego. Szczegółowe informacje na temat zakładania kont podmiotów oraz zasady i warunki korzystania z Platformy e-Zamówienia określa Regulamin Platformy e-Zamówienia dostępny na stronie </w:t>
      </w:r>
      <w:r w:rsidRPr="00DD6FC9">
        <w:rPr>
          <w:rFonts w:eastAsia="Book Antiqua" w:cstheme="minorHAnsi"/>
          <w:color w:val="000000"/>
          <w:lang w:val="pl" w:eastAsia="pl-PL"/>
        </w:rPr>
        <w:t>https://ezamowienia.gov.pl</w:t>
      </w:r>
      <w:r>
        <w:rPr>
          <w:rFonts w:eastAsia="Book Antiqua" w:cstheme="minorHAnsi"/>
          <w:color w:val="000000"/>
          <w:lang w:val="pl" w:eastAsia="pl-PL"/>
        </w:rPr>
        <w:t xml:space="preserve"> oraz informacje zamieszczone w zakładce „Centrum Pomocy”. </w:t>
      </w:r>
    </w:p>
    <w:p w14:paraId="5EB72874" w14:textId="77777777" w:rsidR="00FF479E" w:rsidRPr="00CC2C45" w:rsidRDefault="00FF479E" w:rsidP="00FF479E">
      <w:pPr>
        <w:pStyle w:val="Bezodstpw"/>
        <w:numPr>
          <w:ilvl w:val="1"/>
          <w:numId w:val="1"/>
        </w:numPr>
        <w:rPr>
          <w:rFonts w:cstheme="minorHAnsi"/>
          <w:lang w:val="pl" w:eastAsia="pl-PL"/>
        </w:rPr>
      </w:pPr>
      <w:r w:rsidRPr="00CC2C45">
        <w:rPr>
          <w:rFonts w:cstheme="minorHAnsi"/>
          <w:lang w:val="pl" w:eastAsia="pl-PL"/>
        </w:rPr>
        <w:t>Wykonawca powinien dokładnie zapoznać się z niniejszą SWZ i złożyć ofertę zgodnie z jej wymaganiami.</w:t>
      </w:r>
    </w:p>
    <w:p w14:paraId="3397DFDB" w14:textId="77777777" w:rsidR="00FF479E" w:rsidRPr="00CC2C45" w:rsidRDefault="00FF479E" w:rsidP="00FF479E">
      <w:pPr>
        <w:pStyle w:val="Bezodstpw"/>
        <w:rPr>
          <w:rFonts w:cstheme="minorHAnsi"/>
          <w:b/>
          <w:lang w:val="pl" w:eastAsia="pl-PL"/>
        </w:rPr>
      </w:pPr>
      <w:bookmarkStart w:id="6" w:name="bookmark9"/>
    </w:p>
    <w:p w14:paraId="647395BF" w14:textId="77777777" w:rsidR="00FF479E" w:rsidRPr="00CC2C45" w:rsidRDefault="00FF479E" w:rsidP="00FF479E">
      <w:pPr>
        <w:pStyle w:val="Bezodstpw"/>
        <w:numPr>
          <w:ilvl w:val="0"/>
          <w:numId w:val="1"/>
        </w:numPr>
        <w:shd w:val="clear" w:color="auto" w:fill="D9D9D9" w:themeFill="background1" w:themeFillShade="D9"/>
        <w:rPr>
          <w:rFonts w:cstheme="minorHAnsi"/>
          <w:b/>
          <w:bCs/>
          <w:lang w:val="pl" w:eastAsia="pl-PL"/>
        </w:rPr>
      </w:pPr>
      <w:r w:rsidRPr="00CC2C45">
        <w:rPr>
          <w:rFonts w:cstheme="minorHAnsi"/>
          <w:b/>
          <w:bCs/>
          <w:lang w:val="pl" w:eastAsia="pl-PL"/>
        </w:rPr>
        <w:t>INFORMACJA, CZY ZAMAWIAJĄCY PRZEWIDUJE WYBÓR</w:t>
      </w:r>
      <w:bookmarkStart w:id="7" w:name="bookmark10"/>
      <w:bookmarkEnd w:id="6"/>
      <w:r w:rsidRPr="00CC2C45">
        <w:rPr>
          <w:rFonts w:cstheme="minorHAnsi"/>
          <w:b/>
          <w:bCs/>
          <w:lang w:val="pl" w:eastAsia="pl-PL"/>
        </w:rPr>
        <w:t xml:space="preserve"> NAJKORZYSTNIEJSZEJ OFERTY Z MOŻLIWOŚCIĄ PROWADZENIA</w:t>
      </w:r>
      <w:bookmarkStart w:id="8" w:name="bookmark11"/>
      <w:bookmarkEnd w:id="7"/>
      <w:r w:rsidRPr="00CC2C45">
        <w:rPr>
          <w:rFonts w:cstheme="minorHAnsi"/>
          <w:b/>
          <w:bCs/>
          <w:lang w:val="pl" w:eastAsia="pl-PL"/>
        </w:rPr>
        <w:t xml:space="preserve"> NEGOCJACJI</w:t>
      </w:r>
      <w:bookmarkEnd w:id="8"/>
    </w:p>
    <w:p w14:paraId="41449B46" w14:textId="77777777" w:rsidR="00FF479E" w:rsidRPr="00CC2C45" w:rsidRDefault="00FF479E" w:rsidP="00FF479E">
      <w:pPr>
        <w:pStyle w:val="Bezodstpw"/>
        <w:numPr>
          <w:ilvl w:val="1"/>
          <w:numId w:val="1"/>
        </w:numPr>
        <w:rPr>
          <w:rFonts w:cstheme="minorHAnsi"/>
          <w:lang w:val="pl" w:eastAsia="pl-PL"/>
        </w:rPr>
      </w:pPr>
      <w:r w:rsidRPr="00CC2C45">
        <w:rPr>
          <w:rFonts w:cstheme="minorHAnsi"/>
          <w:lang w:val="pl" w:eastAsia="pl-PL"/>
        </w:rPr>
        <w:t>Zamawiający nie przewiduje wyboru najkorzystniejszej oferty z możliwością prowadzenia negocjacji.</w:t>
      </w:r>
    </w:p>
    <w:p w14:paraId="0005B2F0" w14:textId="77777777" w:rsidR="00FF479E" w:rsidRPr="00CC2C45" w:rsidRDefault="00FF479E" w:rsidP="00FF479E">
      <w:pPr>
        <w:pStyle w:val="Bezodstpw"/>
        <w:ind w:left="1428"/>
        <w:rPr>
          <w:rFonts w:cstheme="minorHAnsi"/>
          <w:lang w:val="pl" w:eastAsia="pl-PL"/>
        </w:rPr>
      </w:pPr>
    </w:p>
    <w:p w14:paraId="75AE40E1" w14:textId="77777777" w:rsidR="00FF479E" w:rsidRPr="00CC2C45" w:rsidRDefault="00FF479E" w:rsidP="00FF479E">
      <w:pPr>
        <w:pStyle w:val="Bezodstpw"/>
        <w:numPr>
          <w:ilvl w:val="0"/>
          <w:numId w:val="1"/>
        </w:numPr>
        <w:shd w:val="clear" w:color="auto" w:fill="D9D9D9" w:themeFill="background1" w:themeFillShade="D9"/>
        <w:rPr>
          <w:rFonts w:cstheme="minorHAnsi"/>
          <w:b/>
          <w:bCs/>
          <w:lang w:val="pl" w:eastAsia="pl-PL"/>
        </w:rPr>
      </w:pPr>
      <w:bookmarkStart w:id="9" w:name="bookmark12"/>
      <w:r w:rsidRPr="00CC2C45">
        <w:rPr>
          <w:rFonts w:cstheme="minorHAnsi"/>
          <w:b/>
          <w:bCs/>
          <w:lang w:val="pl" w:eastAsia="pl-PL"/>
        </w:rPr>
        <w:t>KLAUZULA ZATRUDNIENIA</w:t>
      </w:r>
      <w:bookmarkEnd w:id="9"/>
    </w:p>
    <w:p w14:paraId="2C9EAFF9" w14:textId="77777777" w:rsidR="00AA2347" w:rsidRPr="00AA2347" w:rsidRDefault="00AA2347" w:rsidP="00AA2347">
      <w:pPr>
        <w:pStyle w:val="Bezodstpw"/>
        <w:numPr>
          <w:ilvl w:val="1"/>
          <w:numId w:val="1"/>
        </w:numPr>
        <w:rPr>
          <w:rFonts w:cstheme="minorHAnsi"/>
          <w:lang w:eastAsia="pl-PL"/>
        </w:rPr>
      </w:pPr>
      <w:r w:rsidRPr="00AA2347">
        <w:rPr>
          <w:rFonts w:cstheme="minorHAnsi"/>
          <w:lang w:eastAsia="pl-PL"/>
        </w:rPr>
        <w:t xml:space="preserve">Zamawiający stosownie do art. 95  ustawy Pzp, wymaga zatrudnienia przez Wykonawcę lub podwykonawcę na podstawie umowy o pracę osób wykonujących czynności w zakresie realizacji zamówienia, których wykonanie zawiera cechy stosunku pracy określone w art. 22 § 1 ustawy z dnia 26 czerwca 1974 r. – Kodeks pracy </w:t>
      </w:r>
      <w:hyperlink r:id="rId5" w:history="1">
        <w:r w:rsidRPr="00AA2347">
          <w:rPr>
            <w:rStyle w:val="Hipercze"/>
            <w:rFonts w:cstheme="minorHAnsi"/>
            <w:lang w:eastAsia="pl-PL"/>
          </w:rPr>
          <w:t>(tekst jednolity Dz.U. 2023 r. poz. 1465 z późn. zm.)</w:t>
        </w:r>
      </w:hyperlink>
      <w:r w:rsidRPr="00AA2347">
        <w:rPr>
          <w:rFonts w:cstheme="minorHAnsi"/>
          <w:lang w:eastAsia="pl-PL"/>
        </w:rPr>
        <w:t xml:space="preserve">. </w:t>
      </w:r>
    </w:p>
    <w:p w14:paraId="5ED1B786" w14:textId="77777777" w:rsidR="00AA2347" w:rsidRPr="00AA2347" w:rsidRDefault="00AA2347" w:rsidP="00AA2347">
      <w:pPr>
        <w:pStyle w:val="Bezodstpw"/>
        <w:ind w:left="1428"/>
        <w:rPr>
          <w:rFonts w:cstheme="minorHAnsi"/>
          <w:lang w:eastAsia="pl-PL"/>
        </w:rPr>
      </w:pPr>
      <w:r w:rsidRPr="00AA2347">
        <w:rPr>
          <w:rFonts w:cstheme="minorHAnsi"/>
          <w:lang w:eastAsia="pl-PL"/>
        </w:rPr>
        <w:t>Zamawiający wymaga, aby czynności polegające na faktycznym wykonywaniu robót budowlanych związanych z wykonaniem całego zamówienia o ile nie są (będą) wykonywane przez daną osobę w ramach prowadzonej przez nią działalności gospodarczej były wykonywane przez osoby zatrudnione przez Wykonawcę, podwykonawcę na podstawie umowy o pracę w pełnym wymiarze czasu pracy.</w:t>
      </w:r>
    </w:p>
    <w:p w14:paraId="2E7A883E" w14:textId="77777777" w:rsidR="00AA2347" w:rsidRDefault="00AA2347" w:rsidP="00AA2347">
      <w:pPr>
        <w:pStyle w:val="Bezodstpw"/>
        <w:numPr>
          <w:ilvl w:val="1"/>
          <w:numId w:val="1"/>
        </w:numPr>
        <w:rPr>
          <w:rFonts w:cstheme="minorHAnsi"/>
          <w:lang w:eastAsia="pl-PL"/>
        </w:rPr>
      </w:pPr>
      <w:r w:rsidRPr="00AA2347">
        <w:rPr>
          <w:rFonts w:cstheme="minorHAnsi"/>
          <w:lang w:eastAsia="pl-PL"/>
        </w:rPr>
        <w:t>Rodzaj czynności (niezbędnych do wykonania zamówienia) co, do których wykonania zamawiający wymaga zatrudnienia na podstawie umowy o pracę przez wykonawcę lub podwykonawcę osób wykonujących w trakcie realizacji zamówienia:</w:t>
      </w:r>
    </w:p>
    <w:p w14:paraId="03168CE6" w14:textId="77777777" w:rsidR="00014617" w:rsidRPr="00014617" w:rsidRDefault="00014617" w:rsidP="00014617">
      <w:pPr>
        <w:pStyle w:val="Bezodstpw"/>
        <w:ind w:left="1428"/>
        <w:rPr>
          <w:rFonts w:cstheme="minorHAnsi"/>
          <w:lang w:eastAsia="pl-PL"/>
        </w:rPr>
      </w:pPr>
      <w:r w:rsidRPr="00014617">
        <w:rPr>
          <w:rFonts w:cstheme="minorHAnsi"/>
          <w:lang w:eastAsia="pl-PL"/>
        </w:rPr>
        <w:t>a) Czynności związane z montażem urządzeń i konstrukcji metalowych,</w:t>
      </w:r>
    </w:p>
    <w:p w14:paraId="1328028A" w14:textId="77777777" w:rsidR="00014617" w:rsidRPr="00014617" w:rsidRDefault="00014617" w:rsidP="00014617">
      <w:pPr>
        <w:pStyle w:val="Bezodstpw"/>
        <w:ind w:left="1428"/>
        <w:rPr>
          <w:rFonts w:cstheme="minorHAnsi"/>
          <w:lang w:eastAsia="pl-PL"/>
        </w:rPr>
      </w:pPr>
      <w:r w:rsidRPr="00014617">
        <w:rPr>
          <w:rFonts w:cstheme="minorHAnsi"/>
          <w:lang w:eastAsia="pl-PL"/>
        </w:rPr>
        <w:t>b) Czynności związane z pracami budowlano-konstrukcyjnymi.</w:t>
      </w:r>
    </w:p>
    <w:p w14:paraId="00F61758" w14:textId="77777777" w:rsidR="00014617" w:rsidRPr="00014617" w:rsidRDefault="00014617" w:rsidP="00014617">
      <w:pPr>
        <w:pStyle w:val="Bezodstpw"/>
        <w:ind w:left="1428"/>
        <w:rPr>
          <w:rFonts w:cstheme="minorHAnsi"/>
          <w:lang w:eastAsia="pl-PL"/>
        </w:rPr>
      </w:pPr>
      <w:r w:rsidRPr="00014617">
        <w:rPr>
          <w:rFonts w:cstheme="minorHAnsi"/>
          <w:lang w:eastAsia="pl-PL"/>
        </w:rPr>
        <w:t>c) Czynności związane z pracami instalacyjnymi elektrycznymi i sanitarnymi.</w:t>
      </w:r>
    </w:p>
    <w:p w14:paraId="773AD108" w14:textId="7BEA3FB7" w:rsidR="00014617" w:rsidRPr="00AA2347" w:rsidRDefault="00014617" w:rsidP="00014617">
      <w:pPr>
        <w:pStyle w:val="Bezodstpw"/>
        <w:ind w:left="1428"/>
        <w:rPr>
          <w:rFonts w:cstheme="minorHAnsi"/>
          <w:lang w:eastAsia="pl-PL"/>
        </w:rPr>
      </w:pPr>
      <w:r w:rsidRPr="00014617">
        <w:rPr>
          <w:rFonts w:cstheme="minorHAnsi"/>
          <w:lang w:eastAsia="pl-PL"/>
        </w:rPr>
        <w:t>d) Czynności związane z pracami brukarskimi.</w:t>
      </w:r>
    </w:p>
    <w:p w14:paraId="266BBEB5" w14:textId="77777777" w:rsidR="00FF479E" w:rsidRPr="00CC2C45" w:rsidRDefault="00FF479E" w:rsidP="00FF479E">
      <w:pPr>
        <w:pStyle w:val="Bezodstpw"/>
        <w:numPr>
          <w:ilvl w:val="1"/>
          <w:numId w:val="1"/>
        </w:numPr>
        <w:rPr>
          <w:rFonts w:cstheme="minorHAnsi"/>
          <w:lang w:val="pl" w:eastAsia="pl-PL"/>
        </w:rPr>
      </w:pPr>
      <w:r w:rsidRPr="00CC2C45">
        <w:rPr>
          <w:rFonts w:cstheme="minorHAnsi"/>
          <w:lang w:val="pl" w:eastAsia="pl-PL"/>
        </w:rPr>
        <w:t>Szczegółowy sposób dokumentowania zatrudnienia ww. osób, uprawnienia Zamawiającego w zakresie kontroli spełniania przez Wykonawcę wymagań, o których mowa w art. 95 ust. 1 ustawy Pzp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 zał. nr 2 do SWZ.</w:t>
      </w:r>
    </w:p>
    <w:p w14:paraId="0E7FDE41" w14:textId="77777777" w:rsidR="00FF479E" w:rsidRPr="00CC2C45" w:rsidRDefault="00FF479E" w:rsidP="00FF479E">
      <w:pPr>
        <w:pStyle w:val="Bezodstpw"/>
        <w:rPr>
          <w:rFonts w:cstheme="minorHAnsi"/>
          <w:b/>
          <w:lang w:val="pl" w:eastAsia="pl-PL"/>
        </w:rPr>
      </w:pPr>
      <w:bookmarkStart w:id="10" w:name="bookmark14"/>
    </w:p>
    <w:p w14:paraId="5A7E1570" w14:textId="77777777" w:rsidR="00FF479E" w:rsidRPr="00CC2C45" w:rsidRDefault="00FF479E" w:rsidP="00FF479E">
      <w:pPr>
        <w:pStyle w:val="Bezodstpw"/>
        <w:numPr>
          <w:ilvl w:val="0"/>
          <w:numId w:val="1"/>
        </w:numPr>
        <w:shd w:val="clear" w:color="auto" w:fill="D9D9D9" w:themeFill="background1" w:themeFillShade="D9"/>
        <w:rPr>
          <w:rFonts w:cstheme="minorHAnsi"/>
          <w:b/>
          <w:bCs/>
          <w:lang w:val="pl" w:eastAsia="pl-PL"/>
        </w:rPr>
      </w:pPr>
      <w:r w:rsidRPr="00CC2C45">
        <w:rPr>
          <w:rFonts w:cstheme="minorHAnsi"/>
          <w:b/>
          <w:bCs/>
          <w:lang w:val="pl" w:eastAsia="pl-PL"/>
        </w:rPr>
        <w:t>OPIS PRZEDMIOTU ZAMÓWIENIA</w:t>
      </w:r>
      <w:bookmarkEnd w:id="10"/>
    </w:p>
    <w:p w14:paraId="77759323" w14:textId="38C23E95" w:rsidR="00014617" w:rsidRPr="00014617" w:rsidRDefault="00014617" w:rsidP="00014617">
      <w:pPr>
        <w:pStyle w:val="Bezodstpw"/>
        <w:numPr>
          <w:ilvl w:val="1"/>
          <w:numId w:val="1"/>
        </w:numPr>
        <w:rPr>
          <w:rFonts w:cstheme="minorHAnsi"/>
          <w:lang w:val="pl" w:eastAsia="pl-PL"/>
        </w:rPr>
      </w:pPr>
      <w:bookmarkStart w:id="11" w:name="bookmark15"/>
      <w:r w:rsidRPr="00014617">
        <w:rPr>
          <w:rFonts w:cstheme="minorHAnsi"/>
          <w:lang w:val="pl" w:eastAsia="pl-PL"/>
        </w:rPr>
        <w:t>Przedmiotem zamówienia są roboty budowlano-montażowe zadania inwestycyjnego pn: „Przebudowa budynku handlowo-usługowego w ramach realizacji zadania pn.: „Modernizacja skweru przy ul. Ogrodowej w Biłgoraju”.</w:t>
      </w:r>
    </w:p>
    <w:p w14:paraId="749AABE9" w14:textId="77777777" w:rsidR="00014617" w:rsidRPr="00014617" w:rsidRDefault="00014617" w:rsidP="00014617">
      <w:pPr>
        <w:pStyle w:val="Bezodstpw"/>
        <w:ind w:left="1428"/>
        <w:rPr>
          <w:rFonts w:cstheme="minorHAnsi"/>
          <w:lang w:val="pl" w:eastAsia="pl-PL"/>
        </w:rPr>
      </w:pPr>
      <w:r w:rsidRPr="00014617">
        <w:rPr>
          <w:rFonts w:cstheme="minorHAnsi"/>
          <w:lang w:val="pl" w:eastAsia="pl-PL"/>
        </w:rPr>
        <w:t>Charakterystyczne parametry techniczne:</w:t>
      </w:r>
    </w:p>
    <w:p w14:paraId="6CC1EFC5" w14:textId="77777777" w:rsidR="00014617" w:rsidRPr="00014617" w:rsidRDefault="00014617" w:rsidP="00014617">
      <w:pPr>
        <w:pStyle w:val="Bezodstpw"/>
        <w:ind w:left="1428"/>
        <w:rPr>
          <w:rFonts w:cstheme="minorHAnsi"/>
          <w:lang w:val="pl" w:eastAsia="pl-PL"/>
        </w:rPr>
      </w:pPr>
      <w:r w:rsidRPr="00014617">
        <w:rPr>
          <w:rFonts w:cstheme="minorHAnsi"/>
          <w:lang w:val="pl" w:eastAsia="pl-PL"/>
        </w:rPr>
        <w:t>1. Powierzchnia zabudowy – 27,07 m2</w:t>
      </w:r>
    </w:p>
    <w:p w14:paraId="67184895" w14:textId="77777777" w:rsidR="00014617" w:rsidRPr="00014617" w:rsidRDefault="00014617" w:rsidP="00014617">
      <w:pPr>
        <w:pStyle w:val="Bezodstpw"/>
        <w:ind w:left="1428"/>
        <w:rPr>
          <w:rFonts w:cstheme="minorHAnsi"/>
          <w:lang w:val="pl" w:eastAsia="pl-PL"/>
        </w:rPr>
      </w:pPr>
      <w:r w:rsidRPr="00014617">
        <w:rPr>
          <w:rFonts w:cstheme="minorHAnsi"/>
          <w:lang w:val="pl" w:eastAsia="pl-PL"/>
        </w:rPr>
        <w:t>2. Powierzchnia użytkowa – 14,76 m2</w:t>
      </w:r>
    </w:p>
    <w:p w14:paraId="29A56B40" w14:textId="77777777" w:rsidR="00014617" w:rsidRPr="00014617" w:rsidRDefault="00014617" w:rsidP="00014617">
      <w:pPr>
        <w:pStyle w:val="Bezodstpw"/>
        <w:ind w:left="1428"/>
        <w:rPr>
          <w:rFonts w:cstheme="minorHAnsi"/>
          <w:lang w:val="pl" w:eastAsia="pl-PL"/>
        </w:rPr>
      </w:pPr>
      <w:r w:rsidRPr="00014617">
        <w:rPr>
          <w:rFonts w:cstheme="minorHAnsi"/>
          <w:lang w:val="pl" w:eastAsia="pl-PL"/>
        </w:rPr>
        <w:t>3. Powierzchnia netto – 19,73 m2</w:t>
      </w:r>
    </w:p>
    <w:p w14:paraId="4A103809" w14:textId="77777777" w:rsidR="00014617" w:rsidRPr="00014617" w:rsidRDefault="00014617" w:rsidP="00014617">
      <w:pPr>
        <w:pStyle w:val="Bezodstpw"/>
        <w:ind w:left="1428"/>
        <w:rPr>
          <w:rFonts w:cstheme="minorHAnsi"/>
          <w:lang w:val="pl" w:eastAsia="pl-PL"/>
        </w:rPr>
      </w:pPr>
      <w:r w:rsidRPr="00014617">
        <w:rPr>
          <w:rFonts w:cstheme="minorHAnsi"/>
          <w:lang w:val="pl" w:eastAsia="pl-PL"/>
        </w:rPr>
        <w:lastRenderedPageBreak/>
        <w:t>4. Powierzchnia wewnętrzna – 20,49 m2</w:t>
      </w:r>
    </w:p>
    <w:p w14:paraId="7B5532F5" w14:textId="77777777" w:rsidR="00014617" w:rsidRDefault="00014617" w:rsidP="00014617">
      <w:pPr>
        <w:pStyle w:val="Bezodstpw"/>
        <w:ind w:left="1428"/>
        <w:rPr>
          <w:rFonts w:cstheme="minorHAnsi"/>
          <w:lang w:val="pl" w:eastAsia="pl-PL"/>
        </w:rPr>
      </w:pPr>
      <w:r w:rsidRPr="00014617">
        <w:rPr>
          <w:rFonts w:cstheme="minorHAnsi"/>
          <w:lang w:val="pl" w:eastAsia="pl-PL"/>
        </w:rPr>
        <w:t>5. Kubatura – 112,90 m3</w:t>
      </w:r>
    </w:p>
    <w:p w14:paraId="498F3240" w14:textId="77777777" w:rsidR="008F1178" w:rsidRDefault="008F1178" w:rsidP="008F1178">
      <w:pPr>
        <w:pStyle w:val="Bezodstpw"/>
        <w:ind w:left="1428"/>
        <w:rPr>
          <w:rFonts w:cstheme="minorHAnsi"/>
          <w:lang w:val="pl" w:eastAsia="pl-PL"/>
        </w:rPr>
      </w:pPr>
    </w:p>
    <w:p w14:paraId="4C29A358" w14:textId="77777777" w:rsidR="00FF479E" w:rsidRPr="00C566EC" w:rsidRDefault="00FF479E" w:rsidP="00FF479E">
      <w:pPr>
        <w:pStyle w:val="Bezodstpw"/>
        <w:numPr>
          <w:ilvl w:val="1"/>
          <w:numId w:val="1"/>
        </w:numPr>
        <w:rPr>
          <w:rFonts w:ascii="Calibri" w:hAnsi="Calibri" w:cs="Calibri"/>
          <w:b/>
          <w:bCs/>
          <w:lang w:val="pl" w:eastAsia="pl-PL"/>
        </w:rPr>
      </w:pPr>
      <w:bookmarkStart w:id="12" w:name="bookmark16"/>
      <w:bookmarkEnd w:id="11"/>
      <w:r w:rsidRPr="00C566EC">
        <w:rPr>
          <w:rFonts w:ascii="Calibri" w:hAnsi="Calibri" w:cs="Calibri"/>
          <w:b/>
          <w:bCs/>
          <w:lang w:val="pl" w:eastAsia="pl-PL"/>
        </w:rPr>
        <w:t>Nazwa/y i kod/y Wspólnego Słownika Zamówień: (CPV):</w:t>
      </w:r>
      <w:bookmarkEnd w:id="12"/>
    </w:p>
    <w:p w14:paraId="1D7AF4BE" w14:textId="77777777" w:rsidR="007F54C9" w:rsidRDefault="007F54C9" w:rsidP="007F54C9">
      <w:pPr>
        <w:pStyle w:val="Bezodstpw"/>
        <w:ind w:left="1428"/>
        <w:rPr>
          <w:rFonts w:cstheme="minorHAnsi"/>
          <w:bCs/>
          <w:lang w:val="pl" w:eastAsia="pl-PL"/>
        </w:rPr>
      </w:pPr>
      <w:r w:rsidRPr="007F54C9">
        <w:rPr>
          <w:rFonts w:cstheme="minorHAnsi"/>
          <w:bCs/>
          <w:lang w:val="pl" w:eastAsia="pl-PL"/>
        </w:rPr>
        <w:t>Kod:</w:t>
      </w:r>
    </w:p>
    <w:p w14:paraId="2CAF5DFD" w14:textId="77777777" w:rsidR="00014617" w:rsidRPr="00014617" w:rsidRDefault="00014617" w:rsidP="00014617">
      <w:pPr>
        <w:pStyle w:val="Bezodstpw"/>
        <w:ind w:left="1428"/>
        <w:rPr>
          <w:rFonts w:cstheme="minorHAnsi"/>
          <w:bCs/>
          <w:lang w:val="pl" w:eastAsia="pl-PL"/>
        </w:rPr>
      </w:pPr>
      <w:r w:rsidRPr="00014617">
        <w:rPr>
          <w:rFonts w:cstheme="minorHAnsi"/>
          <w:bCs/>
          <w:lang w:val="pl" w:eastAsia="pl-PL"/>
        </w:rPr>
        <w:t>45000000-7 – Roboty budowlane</w:t>
      </w:r>
    </w:p>
    <w:p w14:paraId="5EB56C27" w14:textId="77777777" w:rsidR="00014617" w:rsidRPr="00014617" w:rsidRDefault="00014617" w:rsidP="00014617">
      <w:pPr>
        <w:pStyle w:val="Bezodstpw"/>
        <w:ind w:left="1428"/>
        <w:rPr>
          <w:rFonts w:cstheme="minorHAnsi"/>
          <w:bCs/>
          <w:lang w:val="pl" w:eastAsia="pl-PL"/>
        </w:rPr>
      </w:pPr>
      <w:r w:rsidRPr="00014617">
        <w:rPr>
          <w:rFonts w:cstheme="minorHAnsi"/>
          <w:bCs/>
          <w:lang w:val="pl" w:eastAsia="pl-PL"/>
        </w:rPr>
        <w:t>45213000-3  - Budowa obiektów handlowych</w:t>
      </w:r>
    </w:p>
    <w:p w14:paraId="45F3721B" w14:textId="71030BAD" w:rsidR="00B058FC" w:rsidRPr="007F54C9" w:rsidRDefault="00014617" w:rsidP="00014617">
      <w:pPr>
        <w:pStyle w:val="Bezodstpw"/>
        <w:ind w:left="1428"/>
        <w:rPr>
          <w:rFonts w:cstheme="minorHAnsi"/>
          <w:bCs/>
          <w:lang w:val="pl" w:eastAsia="pl-PL"/>
        </w:rPr>
      </w:pPr>
      <w:r w:rsidRPr="00014617">
        <w:rPr>
          <w:rFonts w:cstheme="minorHAnsi"/>
          <w:bCs/>
          <w:lang w:val="pl" w:eastAsia="pl-PL"/>
        </w:rPr>
        <w:t>45421160-3  - Instalowanie elementów metalowych</w:t>
      </w:r>
    </w:p>
    <w:p w14:paraId="73213654" w14:textId="77777777" w:rsidR="00FF479E" w:rsidRPr="00CC2C45" w:rsidRDefault="00FF479E" w:rsidP="00FF479E">
      <w:pPr>
        <w:pStyle w:val="Bezodstpw"/>
        <w:numPr>
          <w:ilvl w:val="1"/>
          <w:numId w:val="1"/>
        </w:numPr>
        <w:rPr>
          <w:rFonts w:cstheme="minorHAnsi"/>
          <w:lang w:val="pl" w:eastAsia="pl-PL"/>
        </w:rPr>
      </w:pPr>
      <w:r w:rsidRPr="00CC2C45">
        <w:rPr>
          <w:rFonts w:cstheme="minorHAnsi"/>
          <w:lang w:val="pl" w:eastAsia="pl-PL"/>
        </w:rPr>
        <w:t>Na szczegółowy opis przedmiotu zamówienia, stanowiący Załącznik Nr 1 do SWZ, opisujący zakres wykonywanych robót będących przedmiotem zamówienia składają się:</w:t>
      </w:r>
    </w:p>
    <w:p w14:paraId="5C2E316B" w14:textId="097AE555" w:rsidR="00FF479E" w:rsidRDefault="00FF479E" w:rsidP="00FF479E">
      <w:pPr>
        <w:pStyle w:val="Bezodstpw"/>
        <w:numPr>
          <w:ilvl w:val="0"/>
          <w:numId w:val="4"/>
        </w:numPr>
        <w:rPr>
          <w:rFonts w:cstheme="minorHAnsi"/>
          <w:lang w:val="pl" w:eastAsia="pl-PL"/>
        </w:rPr>
      </w:pPr>
      <w:r w:rsidRPr="00CC2C45">
        <w:rPr>
          <w:rFonts w:cstheme="minorHAnsi"/>
          <w:lang w:val="pl" w:eastAsia="pl-PL"/>
        </w:rPr>
        <w:t xml:space="preserve">dokumentacja </w:t>
      </w:r>
      <w:r w:rsidR="00CF5B6E">
        <w:rPr>
          <w:rFonts w:cstheme="minorHAnsi"/>
          <w:lang w:val="pl" w:eastAsia="pl-PL"/>
        </w:rPr>
        <w:t>projektowa</w:t>
      </w:r>
      <w:r w:rsidRPr="00CC2C45">
        <w:rPr>
          <w:rFonts w:cstheme="minorHAnsi"/>
          <w:lang w:val="pl" w:eastAsia="pl-PL"/>
        </w:rPr>
        <w:t>, opis przedmiotu zamówienia;</w:t>
      </w:r>
    </w:p>
    <w:p w14:paraId="6DB64D5D" w14:textId="00972F60" w:rsidR="00CF5B6E" w:rsidRPr="00CC2C45" w:rsidRDefault="00CF5B6E" w:rsidP="00FF479E">
      <w:pPr>
        <w:pStyle w:val="Bezodstpw"/>
        <w:numPr>
          <w:ilvl w:val="0"/>
          <w:numId w:val="4"/>
        </w:numPr>
        <w:rPr>
          <w:rFonts w:cstheme="minorHAnsi"/>
          <w:lang w:val="pl" w:eastAsia="pl-PL"/>
        </w:rPr>
      </w:pPr>
      <w:r>
        <w:rPr>
          <w:rFonts w:cstheme="minorHAnsi"/>
          <w:lang w:val="pl" w:eastAsia="pl-PL"/>
        </w:rPr>
        <w:t>STWiOR;</w:t>
      </w:r>
    </w:p>
    <w:p w14:paraId="732ACE47" w14:textId="2A3ACA25" w:rsidR="00FF479E" w:rsidRPr="00CC2C45" w:rsidRDefault="00FF479E" w:rsidP="00FF479E">
      <w:pPr>
        <w:pStyle w:val="Bezodstpw"/>
        <w:numPr>
          <w:ilvl w:val="0"/>
          <w:numId w:val="4"/>
        </w:numPr>
        <w:rPr>
          <w:rFonts w:cstheme="minorHAnsi"/>
          <w:lang w:val="pl" w:eastAsia="pl-PL"/>
        </w:rPr>
      </w:pPr>
      <w:r w:rsidRPr="00CC2C45">
        <w:rPr>
          <w:rFonts w:cstheme="minorHAnsi"/>
          <w:lang w:val="pl" w:eastAsia="pl-PL"/>
        </w:rPr>
        <w:t>przedmiar robót</w:t>
      </w:r>
      <w:r w:rsidR="00CF5B6E">
        <w:rPr>
          <w:rFonts w:cstheme="minorHAnsi"/>
          <w:lang w:val="pl" w:eastAsia="pl-PL"/>
        </w:rPr>
        <w:t>,.</w:t>
      </w:r>
    </w:p>
    <w:p w14:paraId="4C387606" w14:textId="77777777" w:rsidR="00FF479E" w:rsidRPr="00CC2C45" w:rsidRDefault="00FF479E" w:rsidP="00FF479E">
      <w:pPr>
        <w:pStyle w:val="Bezodstpw"/>
        <w:ind w:left="1416" w:firstLine="708"/>
        <w:rPr>
          <w:rFonts w:cstheme="minorHAnsi"/>
          <w:iCs/>
          <w:lang w:val="pl" w:eastAsia="pl-PL"/>
        </w:rPr>
      </w:pPr>
      <w:r w:rsidRPr="00CC2C45">
        <w:rPr>
          <w:rFonts w:cstheme="minorHAnsi"/>
          <w:iCs/>
          <w:lang w:val="pl" w:eastAsia="pl-PL"/>
        </w:rPr>
        <w:t>Z uwagi na to, że</w:t>
      </w:r>
      <w:r w:rsidRPr="00CC2C45">
        <w:rPr>
          <w:rFonts w:cstheme="minorHAnsi"/>
          <w:b/>
          <w:bCs/>
          <w:iCs/>
          <w:lang w:val="pl" w:eastAsia="pl-PL"/>
        </w:rPr>
        <w:t xml:space="preserve"> wynagrodzenie Wykonawcy wskazane w ofercie będzie miało charakter ryczałtowy,</w:t>
      </w:r>
      <w:r w:rsidRPr="00CC2C45">
        <w:rPr>
          <w:rFonts w:cstheme="minorHAnsi"/>
          <w:iCs/>
          <w:lang w:val="pl" w:eastAsia="pl-PL"/>
        </w:rPr>
        <w:t xml:space="preserve"> Wykonawca przy wycenie oferty powinien opierać się na zakresie wskazanym w dokumentacji </w:t>
      </w:r>
      <w:r>
        <w:rPr>
          <w:rFonts w:cstheme="minorHAnsi"/>
          <w:iCs/>
          <w:lang w:val="pl" w:eastAsia="pl-PL"/>
        </w:rPr>
        <w:t>technicznej</w:t>
      </w:r>
      <w:r w:rsidRPr="00CC2C45">
        <w:rPr>
          <w:rFonts w:cstheme="minorHAnsi"/>
          <w:iCs/>
          <w:lang w:val="pl" w:eastAsia="pl-PL"/>
        </w:rPr>
        <w:t>, o której mowa w pkt. 4.</w:t>
      </w:r>
      <w:r>
        <w:rPr>
          <w:rFonts w:cstheme="minorHAnsi"/>
          <w:iCs/>
          <w:lang w:val="pl" w:eastAsia="pl-PL"/>
        </w:rPr>
        <w:t>3</w:t>
      </w:r>
      <w:r w:rsidRPr="00CC2C45">
        <w:rPr>
          <w:rFonts w:cstheme="minorHAnsi"/>
          <w:iCs/>
          <w:lang w:val="pl" w:eastAsia="pl-PL"/>
        </w:rPr>
        <w:t xml:space="preserve"> ppkt 1) oraz STWiORB.</w:t>
      </w:r>
      <w:r w:rsidRPr="00CC2C45">
        <w:rPr>
          <w:rFonts w:cstheme="minorHAnsi"/>
          <w:b/>
          <w:bCs/>
          <w:iCs/>
          <w:lang w:val="pl" w:eastAsia="pl-PL"/>
        </w:rPr>
        <w:t xml:space="preserve"> Przedmiar robót ma charakter pomocniczy.</w:t>
      </w:r>
    </w:p>
    <w:p w14:paraId="2D14A450" w14:textId="77777777" w:rsidR="00FF479E" w:rsidRPr="00CC2C45" w:rsidRDefault="00FF479E" w:rsidP="00FF479E">
      <w:pPr>
        <w:pStyle w:val="Bezodstpw"/>
        <w:ind w:left="1416" w:firstLine="708"/>
        <w:rPr>
          <w:rFonts w:cstheme="minorHAnsi"/>
          <w:iCs/>
          <w:lang w:val="pl" w:eastAsia="pl-PL"/>
        </w:rPr>
      </w:pPr>
      <w:r w:rsidRPr="000B4E2C">
        <w:rPr>
          <w:rFonts w:cstheme="minorHAnsi"/>
          <w:iCs/>
          <w:lang w:val="pl" w:eastAsia="pl-PL"/>
        </w:rPr>
        <w:t>Wystąpienie w trakcie realizacji umowy robót nieujętych w przedmiarze lub robót w większej ilości w stosunku do przyjętej w przedmiarze nie będzie uprawniało Wykonawcy do żądania dodatkowego wynagrodzenia - jeżeli roboty te ujęte były w dokumentacji projektowej, o której mowa pkt. 4.</w:t>
      </w:r>
      <w:r>
        <w:rPr>
          <w:rFonts w:cstheme="minorHAnsi"/>
          <w:iCs/>
          <w:lang w:val="pl" w:eastAsia="pl-PL"/>
        </w:rPr>
        <w:t>3</w:t>
      </w:r>
      <w:r w:rsidRPr="000B4E2C">
        <w:rPr>
          <w:rFonts w:cstheme="minorHAnsi"/>
          <w:iCs/>
          <w:lang w:val="pl" w:eastAsia="pl-PL"/>
        </w:rPr>
        <w:t xml:space="preserve"> ppkt 1) lub STWiORB.</w:t>
      </w:r>
      <w:r>
        <w:rPr>
          <w:rFonts w:cstheme="minorHAnsi"/>
          <w:iCs/>
          <w:lang w:val="pl" w:eastAsia="pl-PL"/>
        </w:rPr>
        <w:t xml:space="preserve">   </w:t>
      </w:r>
      <w:bookmarkStart w:id="13" w:name="bookmark17"/>
      <w:r w:rsidRPr="00CC2C45">
        <w:rPr>
          <w:rFonts w:cstheme="minorHAnsi"/>
          <w:b/>
          <w:bCs/>
          <w:lang w:val="pl" w:eastAsia="pl-PL"/>
        </w:rPr>
        <w:t>Rozwiązania równoważne.</w:t>
      </w:r>
      <w:bookmarkEnd w:id="13"/>
    </w:p>
    <w:p w14:paraId="0BF06CA1" w14:textId="77777777" w:rsidR="00FF479E" w:rsidRPr="00CC2C45" w:rsidRDefault="00FF479E" w:rsidP="00FF479E">
      <w:pPr>
        <w:pStyle w:val="Bezodstpw"/>
        <w:ind w:left="1416" w:firstLine="708"/>
        <w:rPr>
          <w:rFonts w:cstheme="minorHAnsi"/>
          <w:lang w:val="pl" w:eastAsia="pl-PL"/>
        </w:rPr>
      </w:pPr>
      <w:r w:rsidRPr="00CC2C45">
        <w:rPr>
          <w:rFonts w:cstheme="minorHAnsi"/>
          <w:lang w:val="pl" w:eastAsia="pl-PL"/>
        </w:rPr>
        <w:t>W każdym przypadku użycia w opisie przedmiotu zamówienia norm, ocen technicznych, specyfikacji technicznych i systemów referencji technicznych, o których mowa w art. 101 ust. 1 pkt 2 oraz ust. 3 ustawy Pzp Wykonawca powinien przyjąć, że odniesieniu takiemu towarzyszą wyrazy</w:t>
      </w:r>
      <w:r w:rsidRPr="00CC2C45">
        <w:rPr>
          <w:rFonts w:cstheme="minorHAnsi"/>
          <w:i/>
          <w:iCs/>
          <w:lang w:val="pl" w:eastAsia="pl-PL"/>
        </w:rPr>
        <w:t xml:space="preserve"> „lub równoważne".</w:t>
      </w:r>
    </w:p>
    <w:p w14:paraId="21840E9E" w14:textId="77777777" w:rsidR="00FF479E" w:rsidRPr="00CC2C45" w:rsidRDefault="00FF479E" w:rsidP="00FF479E">
      <w:pPr>
        <w:pStyle w:val="Bezodstpw"/>
        <w:ind w:left="1416" w:firstLine="708"/>
        <w:rPr>
          <w:rFonts w:cstheme="minorHAnsi"/>
          <w:lang w:val="pl" w:eastAsia="pl-PL"/>
        </w:rPr>
      </w:pPr>
      <w:r w:rsidRPr="00CC2C45">
        <w:rPr>
          <w:rFonts w:cstheme="minorHAnsi"/>
          <w:lang w:val="pl" w:eastAsia="pl-PL"/>
        </w:rPr>
        <w:t>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w:t>
      </w:r>
      <w:r w:rsidRPr="00CC2C45">
        <w:rPr>
          <w:rFonts w:cstheme="minorHAnsi"/>
          <w:i/>
          <w:iCs/>
          <w:lang w:val="pl" w:eastAsia="pl-PL"/>
        </w:rPr>
        <w:t xml:space="preserve"> „lub równoważne".</w:t>
      </w:r>
    </w:p>
    <w:p w14:paraId="62318ABA" w14:textId="77777777" w:rsidR="00FF479E" w:rsidRPr="00CC2C45" w:rsidRDefault="00FF479E" w:rsidP="00FF479E">
      <w:pPr>
        <w:pStyle w:val="Bezodstpw"/>
        <w:ind w:left="1416" w:firstLine="708"/>
        <w:rPr>
          <w:rFonts w:cstheme="minorHAnsi"/>
          <w:lang w:val="pl" w:eastAsia="pl-PL"/>
        </w:rPr>
      </w:pPr>
      <w:r w:rsidRPr="00CC2C45">
        <w:rPr>
          <w:rFonts w:cstheme="minorHAnsi"/>
          <w:lang w:val="pl" w:eastAsia="pl-PL"/>
        </w:rPr>
        <w:t>W przypadku, gdy w dokumentacji projektowej lub specyfikacji technicznej wykonania i odbioru robót budowlanych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materiały spełniają wymagania określone przez Zamawiającego.</w:t>
      </w:r>
    </w:p>
    <w:p w14:paraId="21A3FEC7" w14:textId="77777777" w:rsidR="00FF479E" w:rsidRPr="00CC2C45" w:rsidRDefault="00FF479E" w:rsidP="00FF479E">
      <w:pPr>
        <w:pStyle w:val="Bezodstpw"/>
        <w:ind w:left="1416" w:firstLine="708"/>
        <w:rPr>
          <w:rFonts w:cstheme="minorHAnsi"/>
          <w:lang w:val="pl" w:eastAsia="pl-PL"/>
        </w:rPr>
      </w:pPr>
      <w:r w:rsidRPr="00CC2C45">
        <w:rPr>
          <w:rFonts w:cstheme="minorHAnsi"/>
          <w:lang w:val="pl" w:eastAsia="pl-PL"/>
        </w:rPr>
        <w:t xml:space="preserve">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w:t>
      </w:r>
      <w:r w:rsidRPr="00CC2C45">
        <w:rPr>
          <w:rFonts w:cstheme="minorHAnsi"/>
          <w:lang w:val="pl" w:eastAsia="pl-PL"/>
        </w:rPr>
        <w:lastRenderedPageBreak/>
        <w:t>przez niego wykonane, spełniają wymagania określonej etykiety lub określone wymagania wskazane przez Zamawiającego.</w:t>
      </w:r>
    </w:p>
    <w:p w14:paraId="2B71DFC7" w14:textId="77777777" w:rsidR="00FF479E" w:rsidRPr="00CC2C45" w:rsidRDefault="00FF479E" w:rsidP="00FF479E">
      <w:pPr>
        <w:pStyle w:val="Bezodstpw"/>
        <w:ind w:left="1416" w:firstLine="708"/>
        <w:rPr>
          <w:rFonts w:cstheme="minorHAnsi"/>
          <w:lang w:val="pl" w:eastAsia="pl-PL"/>
        </w:rPr>
      </w:pPr>
      <w:r w:rsidRPr="00CC2C45">
        <w:rPr>
          <w:rFonts w:cstheme="minorHAnsi"/>
          <w:lang w:val="pl" w:eastAsia="pl-PL"/>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4AA293B5" w14:textId="77777777" w:rsidR="00FF479E" w:rsidRPr="00CC2C45" w:rsidRDefault="00FF479E" w:rsidP="00FF479E">
      <w:pPr>
        <w:pStyle w:val="Bezodstpw"/>
        <w:numPr>
          <w:ilvl w:val="1"/>
          <w:numId w:val="1"/>
        </w:numPr>
        <w:rPr>
          <w:rFonts w:cstheme="minorHAnsi"/>
          <w:b/>
          <w:bCs/>
          <w:lang w:val="pl" w:eastAsia="pl-PL"/>
        </w:rPr>
      </w:pPr>
      <w:bookmarkStart w:id="14" w:name="bookmark18"/>
      <w:r w:rsidRPr="00CC2C45">
        <w:rPr>
          <w:rFonts w:cstheme="minorHAnsi"/>
          <w:b/>
          <w:bCs/>
          <w:lang w:val="pl" w:eastAsia="pl-PL"/>
        </w:rPr>
        <w:t>Gwarancja.</w:t>
      </w:r>
      <w:bookmarkEnd w:id="14"/>
    </w:p>
    <w:p w14:paraId="5A096C5B" w14:textId="77777777" w:rsidR="00FF479E" w:rsidRPr="00CC2C45" w:rsidRDefault="00FF479E" w:rsidP="00FF479E">
      <w:pPr>
        <w:pStyle w:val="Bezodstpw"/>
        <w:ind w:left="1416"/>
        <w:rPr>
          <w:rFonts w:cstheme="minorHAnsi"/>
          <w:lang w:val="pl" w:eastAsia="pl-PL"/>
        </w:rPr>
      </w:pPr>
      <w:r w:rsidRPr="00CC2C45">
        <w:rPr>
          <w:rFonts w:cstheme="minorHAnsi"/>
          <w:lang w:val="pl" w:eastAsia="pl-PL"/>
        </w:rPr>
        <w:t>Długość okresu gwarancji jakości na wykonane roboty budowlane oraz wbudowane materiały i zamontowane urządzenia wynosi</w:t>
      </w:r>
      <w:r w:rsidRPr="00CC2C45">
        <w:rPr>
          <w:rFonts w:cstheme="minorHAnsi"/>
          <w:b/>
          <w:bCs/>
          <w:lang w:val="pl" w:eastAsia="pl-PL"/>
        </w:rPr>
        <w:t xml:space="preserve"> min. 36 miesięcy od dnia podpisania protokołu odbioru końcowego</w:t>
      </w:r>
      <w:r w:rsidRPr="00CC2C45">
        <w:rPr>
          <w:rFonts w:cstheme="minorHAnsi"/>
          <w:lang w:val="pl" w:eastAsia="pl-PL"/>
        </w:rPr>
        <w:t xml:space="preserve"> oraz</w:t>
      </w:r>
      <w:r w:rsidRPr="00CC2C45">
        <w:rPr>
          <w:rFonts w:cstheme="minorHAnsi"/>
          <w:b/>
          <w:bCs/>
          <w:lang w:val="pl" w:eastAsia="pl-PL"/>
        </w:rPr>
        <w:t xml:space="preserve"> </w:t>
      </w:r>
      <w:r w:rsidRPr="00CC2C45">
        <w:rPr>
          <w:rFonts w:cstheme="minorHAnsi"/>
          <w:b/>
          <w:bCs/>
          <w:u w:val="single"/>
          <w:lang w:val="pl" w:eastAsia="pl-PL"/>
        </w:rPr>
        <w:t>stanowi kryterium oceny ofert.</w:t>
      </w:r>
      <w:r w:rsidRPr="00CC2C45">
        <w:rPr>
          <w:rFonts w:cstheme="minorHAnsi"/>
          <w:lang w:val="pl" w:eastAsia="pl-PL"/>
        </w:rPr>
        <w:t xml:space="preserve"> Udzielając gwarancji Wykonawca zapewnia bezpłatne czynności przeglądów gwarancyjnych w okresie udzielonej gwarancji na cały przedmiot zamówienia, więc powinien te koszty uwzględnić w wynagrodzeniu.</w:t>
      </w:r>
    </w:p>
    <w:p w14:paraId="368EC496" w14:textId="77777777" w:rsidR="00FF479E" w:rsidRPr="00CC2C45" w:rsidRDefault="00FF479E" w:rsidP="00FF479E">
      <w:pPr>
        <w:pStyle w:val="Bezodstpw"/>
        <w:numPr>
          <w:ilvl w:val="1"/>
          <w:numId w:val="1"/>
        </w:numPr>
        <w:rPr>
          <w:rFonts w:cstheme="minorHAnsi"/>
          <w:b/>
          <w:bCs/>
          <w:lang w:val="pl" w:eastAsia="pl-PL"/>
        </w:rPr>
      </w:pPr>
      <w:bookmarkStart w:id="15" w:name="bookmark19"/>
      <w:r w:rsidRPr="00CC2C45">
        <w:rPr>
          <w:rFonts w:cstheme="minorHAnsi"/>
          <w:b/>
          <w:bCs/>
          <w:lang w:val="pl" w:eastAsia="pl-PL"/>
        </w:rPr>
        <w:t>Ubezpieczenie.</w:t>
      </w:r>
      <w:bookmarkEnd w:id="15"/>
    </w:p>
    <w:p w14:paraId="1E188D0E" w14:textId="77777777" w:rsidR="00FF479E" w:rsidRPr="00CC2C45" w:rsidRDefault="00FF479E" w:rsidP="00FF479E">
      <w:pPr>
        <w:pStyle w:val="Bezodstpw"/>
        <w:ind w:left="1416"/>
        <w:rPr>
          <w:rFonts w:cstheme="minorHAnsi"/>
          <w:lang w:val="pl" w:eastAsia="pl-PL"/>
        </w:rPr>
      </w:pPr>
      <w:r w:rsidRPr="00CC2C45">
        <w:rPr>
          <w:rFonts w:cstheme="minorHAnsi"/>
          <w:lang w:val="pl" w:eastAsia="pl-PL"/>
        </w:rPr>
        <w:t>Zamawiający wymaga od Wykonawcy ubezpieczenia robót zgodnie z warunkami określonymi przez Zamawiającego w § 7 Projektu umowy.</w:t>
      </w:r>
    </w:p>
    <w:p w14:paraId="2EE80E68" w14:textId="77777777" w:rsidR="00FF479E" w:rsidRPr="00CC2C45" w:rsidRDefault="00FF479E" w:rsidP="00FF479E">
      <w:pPr>
        <w:pStyle w:val="Bezodstpw"/>
        <w:numPr>
          <w:ilvl w:val="1"/>
          <w:numId w:val="1"/>
        </w:numPr>
        <w:rPr>
          <w:rFonts w:cstheme="minorHAnsi"/>
          <w:b/>
          <w:bCs/>
          <w:lang w:val="pl" w:eastAsia="pl-PL"/>
        </w:rPr>
      </w:pPr>
      <w:bookmarkStart w:id="16" w:name="bookmark20"/>
      <w:r w:rsidRPr="00CC2C45">
        <w:rPr>
          <w:rFonts w:cstheme="minorHAnsi"/>
          <w:b/>
          <w:bCs/>
          <w:lang w:val="pl" w:eastAsia="pl-PL"/>
        </w:rPr>
        <w:t>Przedmiotowe środki dowodowe.</w:t>
      </w:r>
      <w:bookmarkEnd w:id="16"/>
    </w:p>
    <w:p w14:paraId="177D67BA" w14:textId="77777777" w:rsidR="00FF479E" w:rsidRPr="00CC2C45" w:rsidRDefault="00FF479E" w:rsidP="00FF479E">
      <w:pPr>
        <w:pStyle w:val="Bezodstpw"/>
        <w:ind w:left="1416"/>
        <w:rPr>
          <w:rFonts w:cstheme="minorHAnsi"/>
          <w:b/>
          <w:bCs/>
          <w:lang w:val="pl" w:eastAsia="pl-PL"/>
        </w:rPr>
      </w:pPr>
      <w:bookmarkStart w:id="17" w:name="bookmark21"/>
      <w:r w:rsidRPr="00CC2C45">
        <w:rPr>
          <w:rFonts w:cstheme="minorHAnsi"/>
          <w:lang w:val="pl" w:eastAsia="pl-PL"/>
        </w:rPr>
        <w:t>Zamawiający</w:t>
      </w:r>
      <w:r w:rsidRPr="00CC2C45">
        <w:rPr>
          <w:rFonts w:cstheme="minorHAnsi"/>
          <w:b/>
          <w:bCs/>
          <w:lang w:val="pl" w:eastAsia="pl-PL"/>
        </w:rPr>
        <w:t xml:space="preserve"> </w:t>
      </w:r>
      <w:r w:rsidRPr="00CC2C45">
        <w:rPr>
          <w:rFonts w:cstheme="minorHAnsi"/>
          <w:b/>
          <w:bCs/>
          <w:u w:val="single"/>
          <w:lang w:val="pl" w:eastAsia="pl-PL"/>
        </w:rPr>
        <w:t>nie wymag</w:t>
      </w:r>
      <w:r w:rsidRPr="00CC2C45">
        <w:rPr>
          <w:rFonts w:cstheme="minorHAnsi"/>
          <w:b/>
          <w:bCs/>
          <w:lang w:val="pl" w:eastAsia="pl-PL"/>
        </w:rPr>
        <w:t>a</w:t>
      </w:r>
      <w:r w:rsidRPr="00CC2C45">
        <w:rPr>
          <w:rFonts w:cstheme="minorHAnsi"/>
          <w:lang w:val="pl" w:eastAsia="pl-PL"/>
        </w:rPr>
        <w:t xml:space="preserve"> od Wykonawcy</w:t>
      </w:r>
      <w:r w:rsidRPr="00CC2C45">
        <w:rPr>
          <w:rFonts w:cstheme="minorHAnsi"/>
          <w:b/>
          <w:bCs/>
          <w:lang w:val="pl" w:eastAsia="pl-PL"/>
        </w:rPr>
        <w:t xml:space="preserve"> </w:t>
      </w:r>
      <w:r w:rsidRPr="00CC2C45">
        <w:rPr>
          <w:rFonts w:cstheme="minorHAnsi"/>
          <w:b/>
          <w:bCs/>
          <w:u w:val="single"/>
          <w:lang w:val="pl" w:eastAsia="pl-PL"/>
        </w:rPr>
        <w:t xml:space="preserve">złożenia wraz z ofertą </w:t>
      </w:r>
      <w:r w:rsidRPr="00CC2C45">
        <w:rPr>
          <w:rFonts w:cstheme="minorHAnsi"/>
          <w:b/>
          <w:bCs/>
          <w:lang w:val="pl" w:eastAsia="pl-PL"/>
        </w:rPr>
        <w:t>przedmiotowych środków dowodowych.</w:t>
      </w:r>
      <w:bookmarkEnd w:id="17"/>
    </w:p>
    <w:p w14:paraId="41010A09" w14:textId="77777777" w:rsidR="00FF479E" w:rsidRPr="00CC2C45" w:rsidRDefault="00FF479E" w:rsidP="00FF479E">
      <w:pPr>
        <w:pStyle w:val="Bezodstpw"/>
        <w:numPr>
          <w:ilvl w:val="1"/>
          <w:numId w:val="1"/>
        </w:numPr>
        <w:rPr>
          <w:rFonts w:cstheme="minorHAnsi"/>
          <w:lang w:val="pl" w:eastAsia="pl-PL"/>
        </w:rPr>
      </w:pPr>
      <w:r w:rsidRPr="00CC2C45">
        <w:rPr>
          <w:rFonts w:cstheme="minorHAnsi"/>
          <w:lang w:val="pl" w:eastAsia="pl-PL"/>
        </w:rPr>
        <w:t>Zamawiający nie dokonuje podziału zamówienia na części, ponieważ wartość zamówienia jest niższa od tzw. progów unijnych które zobowiązują do impleme</w:t>
      </w:r>
      <w:r>
        <w:rPr>
          <w:rFonts w:cstheme="minorHAnsi"/>
          <w:lang w:val="pl" w:eastAsia="pl-PL"/>
        </w:rPr>
        <w:t>ntacji dyrektyw UE. Dyrektywa 2</w:t>
      </w:r>
      <w:r w:rsidRPr="00CC2C45">
        <w:rPr>
          <w:rFonts w:cstheme="minorHAnsi"/>
          <w:lang w:val="pl" w:eastAsia="pl-PL"/>
        </w:rPr>
        <w:t>014/24/UE w treści motywu 78 wskazuje, że aby zwiększyć konkurencję, instytucje zamawiające należy w szczególności zachęcać do dzielenia dużych zamówień na części. Przedmiotowe zamówienie nie jest dużym zamówieniem w rozumieniu motywu 78 powołanej dyrektywy UE - dyrektywy stosuje się do zamówień o wartości przewyższającej tzw. progi unijne, a dyrektywa posługuje się pojęciem dużego zamówienia na gruncie zamówień podlegających dyrektywie - a więc zamówienia o wartości znacznie przewyższającej tzw. progi unijne. Zamówienie nie zostało podzielone na części z następujących względów:</w:t>
      </w:r>
    </w:p>
    <w:p w14:paraId="5FEACF56" w14:textId="77777777" w:rsidR="00FF479E" w:rsidRPr="00CC2C45" w:rsidRDefault="00FF479E" w:rsidP="00FF479E">
      <w:pPr>
        <w:pStyle w:val="Bezodstpw"/>
        <w:ind w:left="708" w:firstLine="708"/>
        <w:rPr>
          <w:rFonts w:cstheme="minorHAnsi"/>
          <w:lang w:val="pl" w:eastAsia="pl-PL"/>
        </w:rPr>
      </w:pPr>
      <w:r w:rsidRPr="00CC2C45">
        <w:rPr>
          <w:rFonts w:cstheme="minorHAnsi"/>
          <w:lang w:val="pl" w:eastAsia="pl-PL"/>
        </w:rPr>
        <w:t xml:space="preserve">Zamówienie stanowi jedną całość – brak możliwości podziału.  </w:t>
      </w:r>
    </w:p>
    <w:p w14:paraId="4E210ECD" w14:textId="77777777" w:rsidR="00FF479E" w:rsidRPr="00CC2C45" w:rsidRDefault="00FF479E" w:rsidP="00FF479E">
      <w:pPr>
        <w:pStyle w:val="Bezodstpw"/>
        <w:rPr>
          <w:rFonts w:cstheme="minorHAnsi"/>
          <w:lang w:val="pl" w:eastAsia="pl-PL"/>
        </w:rPr>
      </w:pPr>
    </w:p>
    <w:p w14:paraId="4C89B021" w14:textId="77777777" w:rsidR="00FF479E" w:rsidRPr="00CC2C45" w:rsidRDefault="00FF479E" w:rsidP="00FF479E">
      <w:pPr>
        <w:pStyle w:val="Bezodstpw"/>
        <w:numPr>
          <w:ilvl w:val="0"/>
          <w:numId w:val="1"/>
        </w:numPr>
        <w:shd w:val="clear" w:color="auto" w:fill="D9D9D9" w:themeFill="background1" w:themeFillShade="D9"/>
        <w:rPr>
          <w:rFonts w:cstheme="minorHAnsi"/>
          <w:b/>
          <w:bCs/>
          <w:lang w:val="pl" w:eastAsia="pl-PL"/>
        </w:rPr>
      </w:pPr>
      <w:bookmarkStart w:id="18" w:name="bookmark23"/>
      <w:r w:rsidRPr="00CC2C45">
        <w:rPr>
          <w:rFonts w:cstheme="minorHAnsi"/>
          <w:b/>
          <w:bCs/>
          <w:lang w:val="pl" w:eastAsia="pl-PL"/>
        </w:rPr>
        <w:t>TERMIN WYKONANIA ZAMÓWIENIA</w:t>
      </w:r>
      <w:bookmarkEnd w:id="18"/>
    </w:p>
    <w:p w14:paraId="5936CC16" w14:textId="0C3A490B" w:rsidR="00FF479E" w:rsidRPr="000E3044" w:rsidRDefault="00FF479E" w:rsidP="00FF479E">
      <w:pPr>
        <w:pStyle w:val="Bezodstpw"/>
        <w:numPr>
          <w:ilvl w:val="1"/>
          <w:numId w:val="1"/>
        </w:numPr>
        <w:rPr>
          <w:rFonts w:cstheme="minorHAnsi"/>
          <w:lang w:val="pl" w:eastAsia="pl-PL"/>
        </w:rPr>
      </w:pPr>
      <w:r w:rsidRPr="000E3044">
        <w:rPr>
          <w:rFonts w:cstheme="minorHAnsi"/>
          <w:lang w:val="pl" w:eastAsia="pl-PL"/>
        </w:rPr>
        <w:t xml:space="preserve">Wykonawca jest zobowiązany wykonać zamówienie w terminie do </w:t>
      </w:r>
      <w:r w:rsidR="009C2DB6">
        <w:rPr>
          <w:rFonts w:cstheme="minorHAnsi"/>
          <w:lang w:val="pl" w:eastAsia="pl-PL"/>
        </w:rPr>
        <w:t>8</w:t>
      </w:r>
      <w:r w:rsidRPr="000E3044">
        <w:rPr>
          <w:rFonts w:cstheme="minorHAnsi"/>
          <w:lang w:val="pl" w:eastAsia="pl-PL"/>
        </w:rPr>
        <w:t xml:space="preserve"> miesięcy</w:t>
      </w:r>
      <w:r w:rsidR="006B2E3E">
        <w:rPr>
          <w:rFonts w:cstheme="minorHAnsi"/>
          <w:lang w:val="pl" w:eastAsia="pl-PL"/>
        </w:rPr>
        <w:t xml:space="preserve"> licząc </w:t>
      </w:r>
      <w:r w:rsidRPr="000E3044">
        <w:rPr>
          <w:rFonts w:cstheme="minorHAnsi"/>
          <w:lang w:val="pl" w:eastAsia="pl-PL"/>
        </w:rPr>
        <w:t xml:space="preserve"> od dnia podpisania umowy.</w:t>
      </w:r>
    </w:p>
    <w:p w14:paraId="264049A0" w14:textId="77777777" w:rsidR="00FF479E" w:rsidRPr="00CC2C45" w:rsidRDefault="00FF479E" w:rsidP="00FF479E">
      <w:pPr>
        <w:pStyle w:val="Bezodstpw"/>
        <w:numPr>
          <w:ilvl w:val="1"/>
          <w:numId w:val="1"/>
        </w:numPr>
        <w:rPr>
          <w:rFonts w:cstheme="minorHAnsi"/>
          <w:lang w:val="pl" w:eastAsia="pl-PL"/>
        </w:rPr>
      </w:pPr>
      <w:r w:rsidRPr="00CC2C45">
        <w:rPr>
          <w:rFonts w:cstheme="minorHAnsi"/>
          <w:lang w:val="pl" w:eastAsia="pl-PL"/>
        </w:rPr>
        <w:t>Terminy wykonywania poszczególnych robót wskazane będą w harmonogramie rzeczowo - finansowym, o którym mowa w § 2  projektu umowy.</w:t>
      </w:r>
      <w:bookmarkStart w:id="19" w:name="bookmark24"/>
    </w:p>
    <w:p w14:paraId="0B554C9B" w14:textId="77777777" w:rsidR="00FF479E" w:rsidRPr="00CC2C45" w:rsidRDefault="00FF479E" w:rsidP="00FF479E">
      <w:pPr>
        <w:pStyle w:val="Bezodstpw"/>
        <w:ind w:left="1428"/>
        <w:rPr>
          <w:rFonts w:cstheme="minorHAnsi"/>
          <w:lang w:val="pl" w:eastAsia="pl-PL"/>
        </w:rPr>
      </w:pPr>
    </w:p>
    <w:p w14:paraId="626882BD" w14:textId="77777777" w:rsidR="00FF479E" w:rsidRPr="00CC2C45" w:rsidRDefault="00FF479E" w:rsidP="00FF479E">
      <w:pPr>
        <w:pStyle w:val="Bezodstpw"/>
        <w:numPr>
          <w:ilvl w:val="0"/>
          <w:numId w:val="1"/>
        </w:numPr>
        <w:shd w:val="clear" w:color="auto" w:fill="D9D9D9" w:themeFill="background1" w:themeFillShade="D9"/>
        <w:rPr>
          <w:rFonts w:cstheme="minorHAnsi"/>
          <w:b/>
          <w:bCs/>
          <w:lang w:val="pl" w:eastAsia="pl-PL"/>
        </w:rPr>
      </w:pPr>
      <w:r w:rsidRPr="00CC2C45">
        <w:rPr>
          <w:rFonts w:cstheme="minorHAnsi"/>
          <w:b/>
          <w:bCs/>
          <w:lang w:val="pl" w:eastAsia="pl-PL"/>
        </w:rPr>
        <w:lastRenderedPageBreak/>
        <w:t>INFORMACJE O WARUNKACH UDZIAŁU W POSTĘPOWANIU</w:t>
      </w:r>
      <w:bookmarkEnd w:id="19"/>
    </w:p>
    <w:p w14:paraId="5E6C81D9" w14:textId="77777777" w:rsidR="00FF479E" w:rsidRPr="00CC2C45" w:rsidRDefault="00FF479E" w:rsidP="00FF479E">
      <w:pPr>
        <w:pStyle w:val="Bezodstpw"/>
        <w:numPr>
          <w:ilvl w:val="1"/>
          <w:numId w:val="1"/>
        </w:numPr>
        <w:rPr>
          <w:rFonts w:cstheme="minorHAnsi"/>
          <w:lang w:val="pl" w:eastAsia="pl-PL"/>
        </w:rPr>
      </w:pPr>
      <w:r w:rsidRPr="00CC2C45">
        <w:rPr>
          <w:rFonts w:cstheme="minorHAnsi"/>
          <w:lang w:val="pl" w:eastAsia="pl-PL"/>
        </w:rPr>
        <w:t xml:space="preserve">O udzielenie zamówienia mogą ubiegać się Wykonawcy, którzy spełniają warunki udziału w postępowaniu dotyczące: </w:t>
      </w:r>
    </w:p>
    <w:p w14:paraId="03BE3EF9" w14:textId="77777777" w:rsidR="00FF479E" w:rsidRPr="00CC2C45" w:rsidRDefault="00FF479E" w:rsidP="00FF479E">
      <w:pPr>
        <w:pStyle w:val="Bezodstpw"/>
        <w:ind w:left="1416"/>
        <w:rPr>
          <w:rFonts w:cstheme="minorHAnsi"/>
          <w:b/>
          <w:bCs/>
          <w:lang w:val="pl" w:eastAsia="pl-PL"/>
        </w:rPr>
      </w:pPr>
      <w:r w:rsidRPr="00CC2C45">
        <w:rPr>
          <w:rFonts w:cstheme="minorHAnsi"/>
          <w:b/>
          <w:bCs/>
          <w:lang w:val="pl" w:eastAsia="pl-PL"/>
        </w:rPr>
        <w:t>6.1.1.</w:t>
      </w:r>
      <w:r w:rsidRPr="00CC2C45">
        <w:rPr>
          <w:rFonts w:cstheme="minorHAnsi"/>
          <w:b/>
          <w:bCs/>
          <w:lang w:val="pl" w:eastAsia="pl-PL"/>
        </w:rPr>
        <w:tab/>
        <w:t>zdolności do występowania w obrocie gospodarczym;</w:t>
      </w:r>
    </w:p>
    <w:p w14:paraId="34828178" w14:textId="77777777" w:rsidR="00FF479E" w:rsidRPr="00CC2C45" w:rsidRDefault="00FF479E" w:rsidP="00FF479E">
      <w:pPr>
        <w:pStyle w:val="Bezodstpw"/>
        <w:ind w:left="1416"/>
        <w:rPr>
          <w:rFonts w:cstheme="minorHAnsi"/>
          <w:i/>
          <w:iCs/>
          <w:lang w:val="pl" w:eastAsia="pl-PL"/>
        </w:rPr>
      </w:pPr>
      <w:r w:rsidRPr="00CC2C45">
        <w:rPr>
          <w:rFonts w:cstheme="minorHAnsi"/>
          <w:i/>
          <w:iCs/>
          <w:lang w:val="pl" w:eastAsia="pl-PL"/>
        </w:rPr>
        <w:t>Zamawiający nie określa warunku w ww. zakresie.</w:t>
      </w:r>
    </w:p>
    <w:p w14:paraId="0DAD961D" w14:textId="77777777" w:rsidR="00FF479E" w:rsidRPr="00CC2C45" w:rsidRDefault="00FF479E" w:rsidP="00FF479E">
      <w:pPr>
        <w:pStyle w:val="Bezodstpw"/>
        <w:ind w:left="1416"/>
        <w:rPr>
          <w:rFonts w:cstheme="minorHAnsi"/>
          <w:b/>
          <w:bCs/>
          <w:lang w:val="pl" w:eastAsia="pl-PL"/>
        </w:rPr>
      </w:pPr>
      <w:r w:rsidRPr="00CC2C45">
        <w:rPr>
          <w:rFonts w:cstheme="minorHAnsi"/>
          <w:b/>
          <w:bCs/>
          <w:lang w:val="pl" w:eastAsia="pl-PL"/>
        </w:rPr>
        <w:t>6.1.2.</w:t>
      </w:r>
      <w:r w:rsidRPr="00CC2C45">
        <w:rPr>
          <w:rFonts w:cstheme="minorHAnsi"/>
          <w:b/>
          <w:bCs/>
          <w:lang w:val="pl" w:eastAsia="pl-PL"/>
        </w:rPr>
        <w:tab/>
        <w:t>uprawnień do prowadzenia określonej działalności gospodarczej lub zawodowej, o ile wynika to z odrębnych przepisów;</w:t>
      </w:r>
    </w:p>
    <w:p w14:paraId="57648EE1" w14:textId="77777777" w:rsidR="00FF479E" w:rsidRPr="00CC2C45" w:rsidRDefault="00FF479E" w:rsidP="00FF479E">
      <w:pPr>
        <w:pStyle w:val="Bezodstpw"/>
        <w:ind w:left="1416"/>
        <w:rPr>
          <w:rFonts w:cstheme="minorHAnsi"/>
          <w:i/>
          <w:iCs/>
          <w:lang w:val="pl" w:eastAsia="pl-PL"/>
        </w:rPr>
      </w:pPr>
      <w:r w:rsidRPr="00CC2C45">
        <w:rPr>
          <w:rFonts w:cstheme="minorHAnsi"/>
          <w:i/>
          <w:iCs/>
          <w:lang w:val="pl" w:eastAsia="pl-PL"/>
        </w:rPr>
        <w:t>Zamawiający nie określa warunku w ww. zakresie.</w:t>
      </w:r>
    </w:p>
    <w:p w14:paraId="47CA3E5B" w14:textId="77777777" w:rsidR="00FF479E" w:rsidRPr="00CC2C45" w:rsidRDefault="00FF479E" w:rsidP="00FF479E">
      <w:pPr>
        <w:pStyle w:val="Bezodstpw"/>
        <w:ind w:left="1416"/>
        <w:rPr>
          <w:rFonts w:cstheme="minorHAnsi"/>
          <w:b/>
          <w:bCs/>
          <w:lang w:val="pl" w:eastAsia="pl-PL"/>
        </w:rPr>
      </w:pPr>
      <w:r w:rsidRPr="00CC2C45">
        <w:rPr>
          <w:rFonts w:cstheme="minorHAnsi"/>
          <w:b/>
          <w:bCs/>
          <w:lang w:val="pl" w:eastAsia="pl-PL"/>
        </w:rPr>
        <w:t>6.1.3.</w:t>
      </w:r>
      <w:r w:rsidRPr="00CC2C45">
        <w:rPr>
          <w:rFonts w:cstheme="minorHAnsi"/>
          <w:b/>
          <w:bCs/>
          <w:lang w:val="pl" w:eastAsia="pl-PL"/>
        </w:rPr>
        <w:tab/>
        <w:t>sytuacji ekonomicznej lub finansowej;</w:t>
      </w:r>
    </w:p>
    <w:p w14:paraId="34C70320" w14:textId="77777777" w:rsidR="00FF479E" w:rsidRPr="00CC2C45" w:rsidRDefault="00FF479E" w:rsidP="00FF479E">
      <w:pPr>
        <w:pStyle w:val="Bezodstpw"/>
        <w:ind w:left="1416"/>
        <w:rPr>
          <w:rFonts w:cstheme="minorHAnsi"/>
          <w:i/>
          <w:iCs/>
          <w:lang w:val="pl" w:eastAsia="pl-PL"/>
        </w:rPr>
      </w:pPr>
      <w:r w:rsidRPr="00CC2C45">
        <w:rPr>
          <w:rFonts w:cstheme="minorHAnsi"/>
          <w:i/>
          <w:iCs/>
          <w:lang w:val="pl" w:eastAsia="pl-PL"/>
        </w:rPr>
        <w:t>Zamawiający nie określa warunku w ww. zakresie.</w:t>
      </w:r>
    </w:p>
    <w:p w14:paraId="51CFA2D6" w14:textId="77777777" w:rsidR="00FF479E" w:rsidRPr="00CC2C45" w:rsidRDefault="00FF479E" w:rsidP="00FF479E">
      <w:pPr>
        <w:pStyle w:val="Bezodstpw"/>
        <w:ind w:left="1416"/>
        <w:rPr>
          <w:rFonts w:cstheme="minorHAnsi"/>
          <w:b/>
          <w:bCs/>
          <w:lang w:val="pl" w:eastAsia="pl-PL"/>
        </w:rPr>
      </w:pPr>
      <w:r w:rsidRPr="00CC2C45">
        <w:rPr>
          <w:rFonts w:cstheme="minorHAnsi"/>
          <w:b/>
          <w:bCs/>
          <w:lang w:val="pl" w:eastAsia="pl-PL"/>
        </w:rPr>
        <w:t>6.1.4.</w:t>
      </w:r>
      <w:r w:rsidRPr="00CC2C45">
        <w:rPr>
          <w:rFonts w:cstheme="minorHAnsi"/>
          <w:b/>
          <w:bCs/>
          <w:lang w:val="pl" w:eastAsia="pl-PL"/>
        </w:rPr>
        <w:tab/>
        <w:t>zdolności technicznej lub zawodowej w zakresie:</w:t>
      </w:r>
    </w:p>
    <w:p w14:paraId="25A6DF22" w14:textId="77777777" w:rsidR="00FF479E" w:rsidRPr="00CC2C45" w:rsidRDefault="00FF479E" w:rsidP="00FF479E">
      <w:pPr>
        <w:pStyle w:val="Bezodstpw"/>
        <w:ind w:left="708" w:firstLine="708"/>
        <w:rPr>
          <w:rFonts w:cstheme="minorHAnsi"/>
          <w:i/>
          <w:iCs/>
          <w:lang w:val="pl" w:eastAsia="pl-PL"/>
        </w:rPr>
      </w:pPr>
      <w:r w:rsidRPr="00CC2C45">
        <w:rPr>
          <w:rFonts w:cstheme="minorHAnsi"/>
          <w:i/>
          <w:iCs/>
          <w:lang w:val="pl" w:eastAsia="pl-PL"/>
        </w:rPr>
        <w:t>Opis sposobu dokonywania oceny spełniania tego warunku:</w:t>
      </w:r>
    </w:p>
    <w:p w14:paraId="239869CB" w14:textId="5EDC60BC" w:rsidR="00357C0E" w:rsidRPr="00357C0E" w:rsidRDefault="00357C0E" w:rsidP="00357C0E">
      <w:pPr>
        <w:tabs>
          <w:tab w:val="left" w:pos="284"/>
        </w:tabs>
        <w:ind w:left="993"/>
        <w:rPr>
          <w:rFonts w:cstheme="minorHAnsi"/>
          <w:lang w:val="pl" w:eastAsia="pl-PL"/>
        </w:rPr>
      </w:pPr>
      <w:r w:rsidRPr="00357C0E">
        <w:rPr>
          <w:rFonts w:cstheme="minorHAnsi"/>
          <w:lang w:val="pl" w:eastAsia="pl-PL"/>
        </w:rPr>
        <w:t>1) O udzielenie zamówienia mogą ubiegać się Wykonawcy, którzy dysponują lub będą dysponować w okresie wykonywania zamówienia i skierują do jego realizacji:</w:t>
      </w:r>
    </w:p>
    <w:p w14:paraId="685659DE" w14:textId="4E629500" w:rsidR="00014617" w:rsidRPr="00014617" w:rsidRDefault="00357C0E" w:rsidP="00014617">
      <w:pPr>
        <w:tabs>
          <w:tab w:val="left" w:pos="284"/>
        </w:tabs>
        <w:ind w:left="993"/>
        <w:rPr>
          <w:rFonts w:cstheme="minorHAnsi"/>
          <w:lang w:val="pl" w:eastAsia="pl-PL"/>
        </w:rPr>
      </w:pPr>
      <w:r w:rsidRPr="00357C0E">
        <w:rPr>
          <w:rFonts w:cstheme="minorHAnsi"/>
          <w:lang w:val="pl" w:eastAsia="pl-PL"/>
        </w:rPr>
        <w:t xml:space="preserve">a) </w:t>
      </w:r>
      <w:r w:rsidR="00014617" w:rsidRPr="00014617">
        <w:rPr>
          <w:rFonts w:cstheme="minorHAnsi"/>
          <w:lang w:val="pl" w:eastAsia="pl-PL"/>
        </w:rPr>
        <w:t>min. jedną osobę posiadającą uprawnienia budowlane do kierowania robotami budowlanymi w specjalności konstrukcyjno budowlanej – kierownik budowy</w:t>
      </w:r>
      <w:bookmarkStart w:id="20" w:name="bookmark26"/>
      <w:r w:rsidR="00FD4A8B">
        <w:rPr>
          <w:rFonts w:cstheme="minorHAnsi"/>
          <w:lang w:val="pl" w:eastAsia="pl-PL"/>
        </w:rPr>
        <w:t>.</w:t>
      </w:r>
    </w:p>
    <w:bookmarkEnd w:id="20"/>
    <w:p w14:paraId="022DD832" w14:textId="77777777" w:rsidR="00FF479E" w:rsidRDefault="00FF479E" w:rsidP="00FF479E">
      <w:pPr>
        <w:pStyle w:val="Bezodstpw"/>
        <w:numPr>
          <w:ilvl w:val="1"/>
          <w:numId w:val="1"/>
        </w:numPr>
        <w:rPr>
          <w:rFonts w:cstheme="minorHAnsi"/>
          <w:b/>
          <w:bCs/>
          <w:iCs/>
          <w:lang w:val="pl" w:eastAsia="pl-PL"/>
        </w:rPr>
      </w:pPr>
      <w:r w:rsidRPr="003E08AD">
        <w:rPr>
          <w:rFonts w:cstheme="minorHAnsi"/>
          <w:iCs/>
          <w:lang w:val="pl" w:eastAsia="pl-PL"/>
        </w:rPr>
        <w:t>Przez posiadanie uprawnień budowlanych wymaganych prawem dla osób uczestniczących w realizacji zamówienia, rozumie się uprawnienia do wykonywania samodzielnych funkcji w budownictwie w rozumieniu art. 15a ustawy z dnia 7 lipca 1994 r. Prawo budowlane (t.j. Dz. U. 2021 r, poz. 2351 z późn. zm.) oraz przepisów wcześniejszych. Samodzielne funkcje techniczne w budownictwie (nazwy specjalności i ich zakresy) będą rozpatrywane zgodnie z przepisami regulującymi nadawanie uprawnień budowlanych w dacie ich nadania.</w:t>
      </w:r>
    </w:p>
    <w:p w14:paraId="33CBA48C" w14:textId="5B186DFF" w:rsidR="00FF479E" w:rsidRPr="003E08AD" w:rsidRDefault="00FF479E" w:rsidP="00FF479E">
      <w:pPr>
        <w:pStyle w:val="Bezodstpw"/>
        <w:numPr>
          <w:ilvl w:val="1"/>
          <w:numId w:val="1"/>
        </w:numPr>
        <w:rPr>
          <w:rFonts w:cstheme="minorHAnsi"/>
          <w:b/>
          <w:bCs/>
          <w:iCs/>
          <w:lang w:val="pl" w:eastAsia="pl-PL"/>
        </w:rPr>
      </w:pPr>
      <w:r w:rsidRPr="003E08AD">
        <w:rPr>
          <w:rFonts w:cstheme="minorHAnsi"/>
          <w:iCs/>
          <w:lang w:val="pl" w:eastAsia="pl-PL"/>
        </w:rPr>
        <w:t xml:space="preserve">Wykonawca w celu wykazania spełniania warunków określonych w pkt 6.1.4, ppkt </w:t>
      </w:r>
      <w:r w:rsidR="00014617">
        <w:rPr>
          <w:rFonts w:cstheme="minorHAnsi"/>
          <w:iCs/>
          <w:lang w:val="pl" w:eastAsia="pl-PL"/>
        </w:rPr>
        <w:t>1</w:t>
      </w:r>
      <w:r w:rsidRPr="003E08AD">
        <w:rPr>
          <w:rFonts w:cstheme="minorHAnsi"/>
          <w:iCs/>
          <w:lang w:val="pl" w:eastAsia="pl-PL"/>
        </w:rPr>
        <w:t>) SWZ może wskazać osobę będącą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(t.j. Dz. U. z 2020 r., poz. 220) oraz ustawą z dnia 15 grudnia 2000 r. o samorządach zawodowych architektów oraz inżynierów budownictwa (Dz. U. z 2019 r. poz. 1117).</w:t>
      </w:r>
    </w:p>
    <w:p w14:paraId="2674530C" w14:textId="77777777" w:rsidR="00FF479E" w:rsidRPr="003E08AD" w:rsidRDefault="00FF479E" w:rsidP="00FF479E">
      <w:pPr>
        <w:pStyle w:val="Bezodstpw"/>
        <w:numPr>
          <w:ilvl w:val="1"/>
          <w:numId w:val="1"/>
        </w:numPr>
        <w:rPr>
          <w:rFonts w:cstheme="minorHAnsi"/>
          <w:lang w:val="pl" w:eastAsia="pl-PL"/>
        </w:rPr>
      </w:pPr>
      <w:r w:rsidRPr="003E08AD">
        <w:rPr>
          <w:rFonts w:cstheme="minorHAnsi"/>
          <w:iCs/>
          <w:lang w:val="pl" w:eastAsia="pl-PL"/>
        </w:rPr>
        <w:t>Zamawiający</w:t>
      </w:r>
      <w:r w:rsidRPr="003E08AD">
        <w:rPr>
          <w:rFonts w:cstheme="minorHAnsi"/>
          <w:b/>
          <w:bCs/>
          <w:iCs/>
          <w:lang w:val="pl" w:eastAsia="pl-PL"/>
        </w:rPr>
        <w:t xml:space="preserve"> </w:t>
      </w:r>
      <w:r w:rsidRPr="003E08AD">
        <w:rPr>
          <w:rFonts w:cstheme="minorHAnsi"/>
          <w:b/>
          <w:bCs/>
          <w:iCs/>
          <w:u w:val="single"/>
          <w:lang w:val="pl" w:eastAsia="pl-PL"/>
        </w:rPr>
        <w:t>dopuszcza</w:t>
      </w:r>
      <w:r w:rsidRPr="003E08AD">
        <w:rPr>
          <w:rFonts w:cstheme="minorHAnsi"/>
          <w:iCs/>
          <w:lang w:val="pl" w:eastAsia="pl-PL"/>
        </w:rPr>
        <w:t xml:space="preserve"> wskazanie tej samej osoby posiadającej uprawnienia w więcej niż jednej ze wskazanych branż.</w:t>
      </w:r>
    </w:p>
    <w:p w14:paraId="57A2C914" w14:textId="77777777" w:rsidR="00FF479E" w:rsidRDefault="00FF479E" w:rsidP="00FF479E">
      <w:pPr>
        <w:pStyle w:val="Bezodstpw"/>
        <w:numPr>
          <w:ilvl w:val="1"/>
          <w:numId w:val="1"/>
        </w:numPr>
        <w:rPr>
          <w:rFonts w:cstheme="minorHAnsi"/>
          <w:lang w:val="pl" w:eastAsia="pl-PL"/>
        </w:rPr>
      </w:pPr>
      <w:r w:rsidRPr="003E08AD">
        <w:rPr>
          <w:rFonts w:cstheme="minorHAnsi"/>
          <w:lang w:val="pl" w:eastAsia="pl-PL"/>
        </w:rPr>
        <w:t>Zamawiający może, 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na każdym etapie postępowania (art. 116 ust. 2 ustawy Pzp).</w:t>
      </w:r>
    </w:p>
    <w:p w14:paraId="1B08D651" w14:textId="77777777" w:rsidR="00FF479E" w:rsidRDefault="00FF479E" w:rsidP="00FF479E">
      <w:pPr>
        <w:pStyle w:val="Bezodstpw"/>
        <w:numPr>
          <w:ilvl w:val="1"/>
          <w:numId w:val="1"/>
        </w:numPr>
        <w:rPr>
          <w:rFonts w:cstheme="minorHAnsi"/>
          <w:lang w:val="pl" w:eastAsia="pl-PL"/>
        </w:rPr>
      </w:pPr>
      <w:r w:rsidRPr="003E08AD">
        <w:rPr>
          <w:rFonts w:cstheme="minorHAnsi"/>
          <w:lang w:val="pl" w:eastAsia="pl-PL"/>
        </w:rPr>
        <w:t>W odniesieniu do warunków dotyczących wykształcenia, kwalifikacji zawodowych lub doświadczenia Wykonawcy wspólnie ubiegający się</w:t>
      </w:r>
      <w:bookmarkStart w:id="21" w:name="bookmark27"/>
      <w:r>
        <w:rPr>
          <w:rFonts w:cstheme="minorHAnsi"/>
          <w:lang w:val="pl" w:eastAsia="pl-PL"/>
        </w:rPr>
        <w:t xml:space="preserve"> </w:t>
      </w:r>
      <w:r w:rsidRPr="003E08AD">
        <w:rPr>
          <w:rFonts w:cstheme="minorHAnsi"/>
          <w:lang w:val="pl" w:eastAsia="pl-PL"/>
        </w:rPr>
        <w:t>o udzielenie zamówienia wykazując warunek udziału w postępowaniu</w:t>
      </w:r>
      <w:r w:rsidRPr="003E08AD">
        <w:rPr>
          <w:rFonts w:cstheme="minorHAnsi"/>
          <w:b/>
          <w:bCs/>
          <w:lang w:val="pl" w:eastAsia="pl-PL"/>
        </w:rPr>
        <w:t xml:space="preserve"> mogą polegać na zdolnościach tych z Wykonawców, którzy wykonają roboty budowlane lub usługi, do realizacji których te zdolności są wymagane.</w:t>
      </w:r>
      <w:bookmarkEnd w:id="21"/>
    </w:p>
    <w:p w14:paraId="3D1290EE" w14:textId="77777777" w:rsidR="00FF479E" w:rsidRDefault="00FF479E" w:rsidP="00FF479E">
      <w:pPr>
        <w:pStyle w:val="Bezodstpw"/>
        <w:numPr>
          <w:ilvl w:val="1"/>
          <w:numId w:val="1"/>
        </w:numPr>
        <w:rPr>
          <w:rFonts w:cstheme="minorHAnsi"/>
          <w:lang w:val="pl" w:eastAsia="pl-PL"/>
        </w:rPr>
      </w:pPr>
      <w:r w:rsidRPr="003E08AD">
        <w:rPr>
          <w:rFonts w:cstheme="minorHAnsi"/>
          <w:lang w:val="pl" w:eastAsia="pl-PL"/>
        </w:rPr>
        <w:t>Sposób wykazania warunków udziału w postępowaniu wskazano w rozdziale 8 SWZ.</w:t>
      </w:r>
      <w:bookmarkStart w:id="22" w:name="bookmark28"/>
    </w:p>
    <w:p w14:paraId="0C4EDA73" w14:textId="77777777" w:rsidR="00FF479E" w:rsidRDefault="00FF479E" w:rsidP="00FF479E">
      <w:pPr>
        <w:pStyle w:val="Bezodstpw"/>
        <w:ind w:left="1428"/>
        <w:rPr>
          <w:rFonts w:cstheme="minorHAnsi"/>
          <w:lang w:val="pl" w:eastAsia="pl-PL"/>
        </w:rPr>
      </w:pPr>
    </w:p>
    <w:p w14:paraId="481F150A" w14:textId="77777777" w:rsidR="00FF479E" w:rsidRPr="003E08AD" w:rsidRDefault="00FF479E" w:rsidP="00FF479E">
      <w:pPr>
        <w:pStyle w:val="Bezodstpw"/>
        <w:numPr>
          <w:ilvl w:val="0"/>
          <w:numId w:val="1"/>
        </w:numPr>
        <w:shd w:val="clear" w:color="auto" w:fill="D9D9D9" w:themeFill="background1" w:themeFillShade="D9"/>
        <w:rPr>
          <w:rFonts w:cstheme="minorHAnsi"/>
          <w:b/>
          <w:bCs/>
          <w:lang w:val="pl" w:eastAsia="pl-PL"/>
        </w:rPr>
      </w:pPr>
      <w:r w:rsidRPr="003E08AD">
        <w:rPr>
          <w:rFonts w:cstheme="minorHAnsi"/>
          <w:b/>
          <w:bCs/>
          <w:lang w:val="pl" w:eastAsia="pl-PL"/>
        </w:rPr>
        <w:t>PODSTAWY WYKLUCZENIA</w:t>
      </w:r>
      <w:bookmarkEnd w:id="22"/>
    </w:p>
    <w:p w14:paraId="6B77015D" w14:textId="77777777" w:rsidR="00FF479E" w:rsidRDefault="00FF479E" w:rsidP="00FF479E">
      <w:pPr>
        <w:pStyle w:val="Bezodstpw"/>
        <w:numPr>
          <w:ilvl w:val="1"/>
          <w:numId w:val="1"/>
        </w:numPr>
        <w:rPr>
          <w:rFonts w:cstheme="minorHAnsi"/>
          <w:lang w:val="pl" w:eastAsia="pl-PL"/>
        </w:rPr>
      </w:pPr>
      <w:r w:rsidRPr="00CC2C45">
        <w:rPr>
          <w:rFonts w:cstheme="minorHAnsi"/>
          <w:lang w:val="pl" w:eastAsia="pl-PL"/>
        </w:rPr>
        <w:lastRenderedPageBreak/>
        <w:t>Z postępowania o udzielenie zamówienia wyklucza się Wykonawcę, w stosunku, do którego zachodzi którakolwiek z okoliczności, o których mowa w art. 108 ustawy Pzp tj. Wykonawcę:</w:t>
      </w:r>
    </w:p>
    <w:p w14:paraId="4F7C39BB" w14:textId="77777777" w:rsidR="00FF479E" w:rsidRPr="00B90507" w:rsidRDefault="00FF479E" w:rsidP="00FF479E">
      <w:pPr>
        <w:pStyle w:val="Bezodstpw"/>
        <w:numPr>
          <w:ilvl w:val="2"/>
          <w:numId w:val="1"/>
        </w:numPr>
        <w:ind w:left="1843" w:hanging="425"/>
        <w:rPr>
          <w:rFonts w:cstheme="minorHAnsi"/>
          <w:lang w:val="pl" w:eastAsia="pl-PL"/>
        </w:rPr>
      </w:pPr>
      <w:r w:rsidRPr="00B90507">
        <w:rPr>
          <w:rFonts w:cstheme="minorHAnsi"/>
          <w:lang w:val="pl" w:eastAsia="pl-PL"/>
        </w:rPr>
        <w:t>będącego osobą fizyczną, którego prawomocnie skazano za przestępstwo:</w:t>
      </w:r>
    </w:p>
    <w:p w14:paraId="6BBF98F7" w14:textId="77777777" w:rsidR="00FF479E" w:rsidRDefault="00FF479E" w:rsidP="00FF479E">
      <w:pPr>
        <w:pStyle w:val="Bezodstpw"/>
        <w:numPr>
          <w:ilvl w:val="0"/>
          <w:numId w:val="5"/>
        </w:numPr>
        <w:ind w:left="2138"/>
        <w:rPr>
          <w:rFonts w:cstheme="minorHAnsi"/>
          <w:lang w:val="pl" w:eastAsia="pl-PL"/>
        </w:rPr>
      </w:pPr>
      <w:r w:rsidRPr="00CC2C45">
        <w:rPr>
          <w:rFonts w:cstheme="minorHAnsi"/>
          <w:lang w:val="pl" w:eastAsia="pl-PL"/>
        </w:rPr>
        <w:t>udziału w zorganizowanej grupie przestępczej albo związku mającym na celu popełnienie przestępstwa lub przestępstwa skarbowego, o którym mowa w art. 258 Kodeksu karnego,</w:t>
      </w:r>
    </w:p>
    <w:p w14:paraId="305C3A5C" w14:textId="77777777" w:rsidR="00FF479E" w:rsidRPr="00B90507" w:rsidRDefault="00FF479E" w:rsidP="00FF479E">
      <w:pPr>
        <w:pStyle w:val="Bezodstpw"/>
        <w:numPr>
          <w:ilvl w:val="0"/>
          <w:numId w:val="5"/>
        </w:numPr>
        <w:ind w:left="2138"/>
        <w:rPr>
          <w:rFonts w:cstheme="minorHAnsi"/>
          <w:lang w:val="pl" w:eastAsia="pl-PL"/>
        </w:rPr>
      </w:pPr>
      <w:r w:rsidRPr="00B90507">
        <w:rPr>
          <w:rFonts w:cstheme="minorHAnsi"/>
          <w:lang w:val="pl" w:eastAsia="pl-PL"/>
        </w:rPr>
        <w:t>handlu ludźmi, o którym mowa w art. 189a Kodeksu karnego,</w:t>
      </w:r>
    </w:p>
    <w:p w14:paraId="5D37B45C" w14:textId="77777777" w:rsidR="00FF479E" w:rsidRDefault="00FF479E" w:rsidP="00FF479E">
      <w:pPr>
        <w:pStyle w:val="Bezodstpw"/>
        <w:numPr>
          <w:ilvl w:val="0"/>
          <w:numId w:val="5"/>
        </w:numPr>
        <w:ind w:left="2138"/>
        <w:rPr>
          <w:rFonts w:cstheme="minorHAnsi"/>
          <w:lang w:val="pl" w:eastAsia="pl-PL"/>
        </w:rPr>
      </w:pPr>
      <w:r w:rsidRPr="00CC2C45">
        <w:rPr>
          <w:rFonts w:cstheme="minorHAnsi"/>
          <w:lang w:val="pl" w:eastAsia="pl-PL"/>
        </w:rPr>
        <w:t>o którym mowa w art. 228-230a, art. 250a Kodeksu karnego lub w art. 46 lub art. 48 ustawy z dnia 25 czerwca 2010 r. o sporcie,</w:t>
      </w:r>
    </w:p>
    <w:p w14:paraId="3D0F1E90" w14:textId="77777777" w:rsidR="00FF479E" w:rsidRPr="00CC2C45" w:rsidRDefault="00FF479E" w:rsidP="00FF479E">
      <w:pPr>
        <w:pStyle w:val="Bezodstpw"/>
        <w:numPr>
          <w:ilvl w:val="0"/>
          <w:numId w:val="5"/>
        </w:numPr>
        <w:ind w:left="2138"/>
        <w:rPr>
          <w:rFonts w:cstheme="minorHAnsi"/>
          <w:lang w:val="pl" w:eastAsia="pl-PL"/>
        </w:rPr>
      </w:pPr>
      <w:r w:rsidRPr="00CC2C45">
        <w:rPr>
          <w:rFonts w:cstheme="minorHAnsi"/>
          <w:lang w:val="pl"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145ECC" w14:textId="77777777" w:rsidR="00FF479E" w:rsidRPr="00CC2C45" w:rsidRDefault="00FF479E" w:rsidP="00FF479E">
      <w:pPr>
        <w:pStyle w:val="Bezodstpw"/>
        <w:numPr>
          <w:ilvl w:val="0"/>
          <w:numId w:val="5"/>
        </w:numPr>
        <w:ind w:left="2138"/>
        <w:rPr>
          <w:rFonts w:cstheme="minorHAnsi"/>
          <w:lang w:val="pl" w:eastAsia="pl-PL"/>
        </w:rPr>
      </w:pPr>
      <w:r w:rsidRPr="00CC2C45">
        <w:rPr>
          <w:rFonts w:cstheme="minorHAnsi"/>
          <w:lang w:val="pl" w:eastAsia="pl-PL"/>
        </w:rPr>
        <w:t>o charakterze terrorystycznym, o którym mowa w art. 115 § 2 0 Kodeksu karnego, lub mające na celu popełnienie tego przestępstwa,</w:t>
      </w:r>
    </w:p>
    <w:p w14:paraId="10855B7B" w14:textId="77777777" w:rsidR="00FF479E" w:rsidRPr="00CC2C45" w:rsidRDefault="00FF479E" w:rsidP="00FF479E">
      <w:pPr>
        <w:pStyle w:val="Bezodstpw"/>
        <w:numPr>
          <w:ilvl w:val="0"/>
          <w:numId w:val="5"/>
        </w:numPr>
        <w:ind w:left="2138"/>
        <w:rPr>
          <w:rFonts w:cstheme="minorHAnsi"/>
          <w:lang w:val="pl" w:eastAsia="pl-PL"/>
        </w:rPr>
      </w:pPr>
      <w:r w:rsidRPr="00CC2C45">
        <w:rPr>
          <w:rFonts w:cstheme="minorHAnsi"/>
          <w:lang w:val="pl" w:eastAsia="pl-PL"/>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671326F8" w14:textId="77777777" w:rsidR="00FF479E" w:rsidRPr="00CC2C45" w:rsidRDefault="00FF479E" w:rsidP="00FF479E">
      <w:pPr>
        <w:pStyle w:val="Bezodstpw"/>
        <w:numPr>
          <w:ilvl w:val="0"/>
          <w:numId w:val="5"/>
        </w:numPr>
        <w:ind w:left="2138"/>
        <w:rPr>
          <w:rFonts w:cstheme="minorHAnsi"/>
          <w:lang w:val="pl" w:eastAsia="pl-PL"/>
        </w:rPr>
      </w:pPr>
      <w:r w:rsidRPr="00CC2C45">
        <w:rPr>
          <w:rFonts w:cstheme="minorHAnsi"/>
          <w:lang w:val="pl"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4CAD527" w14:textId="77777777" w:rsidR="00FF479E" w:rsidRPr="00B90507" w:rsidRDefault="00FF479E" w:rsidP="00FF479E">
      <w:pPr>
        <w:pStyle w:val="Bezodstpw"/>
        <w:numPr>
          <w:ilvl w:val="0"/>
          <w:numId w:val="5"/>
        </w:numPr>
        <w:ind w:left="2138"/>
        <w:rPr>
          <w:rFonts w:cstheme="minorHAnsi"/>
          <w:lang w:val="pl" w:eastAsia="pl-PL"/>
        </w:rPr>
      </w:pPr>
      <w:r w:rsidRPr="00CC2C45">
        <w:rPr>
          <w:rFonts w:cstheme="minorHAnsi"/>
          <w:lang w:val="pl" w:eastAsia="pl-PL"/>
        </w:rPr>
        <w:t>o którym mowa w art. 9 ust. 1 i 3 lub art. 10 ustawy z dnia 15 czerwca 2012 r. o skutkach powierzania wykonywania pracy cudzoziemcom przebywającym wbrew przepisom na terytorium Rzeczypospolitej Polskiej</w:t>
      </w:r>
    </w:p>
    <w:p w14:paraId="546029EF" w14:textId="77777777" w:rsidR="00FF479E" w:rsidRPr="00CC2C45" w:rsidRDefault="00FF479E" w:rsidP="00FF479E">
      <w:pPr>
        <w:pStyle w:val="Bezodstpw"/>
        <w:ind w:left="1418"/>
        <w:rPr>
          <w:rFonts w:cstheme="minorHAnsi"/>
          <w:lang w:val="pl" w:eastAsia="pl-PL"/>
        </w:rPr>
      </w:pPr>
      <w:r w:rsidRPr="00CC2C45">
        <w:rPr>
          <w:rFonts w:cstheme="minorHAnsi"/>
          <w:lang w:val="pl" w:eastAsia="pl-PL"/>
        </w:rPr>
        <w:t>- lub za odpowiedni czyn zabroniony określony w przepisach prawa obcego,</w:t>
      </w:r>
    </w:p>
    <w:p w14:paraId="08359DD4" w14:textId="77777777" w:rsidR="00FF479E" w:rsidRDefault="00FF479E" w:rsidP="00FF479E">
      <w:pPr>
        <w:pStyle w:val="Bezodstpw"/>
        <w:ind w:left="1843" w:hanging="427"/>
        <w:rPr>
          <w:rFonts w:cstheme="minorHAnsi"/>
          <w:lang w:val="pl" w:eastAsia="pl-PL"/>
        </w:rPr>
      </w:pPr>
      <w:r>
        <w:rPr>
          <w:rFonts w:cstheme="minorHAnsi"/>
          <w:lang w:val="pl" w:eastAsia="pl-PL"/>
        </w:rPr>
        <w:t>2)</w:t>
      </w:r>
      <w:r>
        <w:rPr>
          <w:rFonts w:cstheme="minorHAnsi"/>
          <w:lang w:val="pl" w:eastAsia="pl-PL"/>
        </w:rPr>
        <w:tab/>
      </w:r>
      <w:r w:rsidRPr="00CC2C45">
        <w:rPr>
          <w:rFonts w:cstheme="minorHAnsi"/>
          <w:lang w:val="pl" w:eastAsia="pl-PL"/>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BF485FE" w14:textId="77777777" w:rsidR="00FF479E" w:rsidRPr="00CC2C45" w:rsidRDefault="00FF479E" w:rsidP="00FF479E">
      <w:pPr>
        <w:pStyle w:val="Bezodstpw"/>
        <w:ind w:left="1843" w:hanging="427"/>
        <w:rPr>
          <w:rFonts w:cstheme="minorHAnsi"/>
          <w:lang w:val="pl" w:eastAsia="pl-PL"/>
        </w:rPr>
      </w:pPr>
      <w:r>
        <w:rPr>
          <w:rFonts w:cstheme="minorHAnsi"/>
          <w:lang w:val="pl" w:eastAsia="pl-PL"/>
        </w:rPr>
        <w:t>3)</w:t>
      </w:r>
      <w:r>
        <w:rPr>
          <w:rFonts w:cstheme="minorHAnsi"/>
          <w:lang w:val="pl" w:eastAsia="pl-PL"/>
        </w:rPr>
        <w:tab/>
      </w:r>
      <w:r w:rsidRPr="00CC2C45">
        <w:rPr>
          <w:rFonts w:cstheme="minorHAnsi"/>
          <w:lang w:val="pl" w:eastAsia="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EC508B0" w14:textId="77777777" w:rsidR="00FF479E" w:rsidRPr="00CC2C45" w:rsidRDefault="00FF479E" w:rsidP="00FF479E">
      <w:pPr>
        <w:pStyle w:val="Bezodstpw"/>
        <w:ind w:left="1843" w:hanging="427"/>
        <w:rPr>
          <w:rFonts w:cstheme="minorHAnsi"/>
          <w:lang w:val="pl" w:eastAsia="pl-PL"/>
        </w:rPr>
      </w:pPr>
      <w:r>
        <w:rPr>
          <w:rFonts w:cstheme="minorHAnsi"/>
          <w:lang w:val="pl" w:eastAsia="pl-PL"/>
        </w:rPr>
        <w:t>4)</w:t>
      </w:r>
      <w:r>
        <w:rPr>
          <w:rFonts w:cstheme="minorHAnsi"/>
          <w:lang w:val="pl" w:eastAsia="pl-PL"/>
        </w:rPr>
        <w:tab/>
      </w:r>
      <w:r w:rsidRPr="00CC2C45">
        <w:rPr>
          <w:rFonts w:cstheme="minorHAnsi"/>
          <w:lang w:val="pl" w:eastAsia="pl-PL"/>
        </w:rPr>
        <w:t>wobec którego prawomocnie orzeczono zakaz ubiegania się o zamówienia publiczne,</w:t>
      </w:r>
    </w:p>
    <w:p w14:paraId="27EB103F" w14:textId="77777777" w:rsidR="00FF479E" w:rsidRPr="00CC2C45" w:rsidRDefault="00FF479E" w:rsidP="00FF479E">
      <w:pPr>
        <w:pStyle w:val="Bezodstpw"/>
        <w:ind w:left="1843" w:hanging="427"/>
        <w:rPr>
          <w:rFonts w:cstheme="minorHAnsi"/>
          <w:lang w:val="pl" w:eastAsia="pl-PL"/>
        </w:rPr>
      </w:pPr>
      <w:r>
        <w:rPr>
          <w:rFonts w:cstheme="minorHAnsi"/>
          <w:lang w:val="pl" w:eastAsia="pl-PL"/>
        </w:rPr>
        <w:t>5)</w:t>
      </w:r>
      <w:r>
        <w:rPr>
          <w:rFonts w:cstheme="minorHAnsi"/>
          <w:lang w:val="pl" w:eastAsia="pl-PL"/>
        </w:rPr>
        <w:tab/>
      </w:r>
      <w:r w:rsidRPr="00CC2C45">
        <w:rPr>
          <w:rFonts w:cstheme="minorHAnsi"/>
          <w:lang w:val="pl" w:eastAsia="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FDAFF39" w14:textId="77777777" w:rsidR="00FF479E" w:rsidRDefault="00FF479E" w:rsidP="00FF479E">
      <w:pPr>
        <w:pStyle w:val="Bezodstpw"/>
        <w:ind w:left="1843" w:hanging="427"/>
        <w:rPr>
          <w:rFonts w:cstheme="minorHAnsi"/>
          <w:lang w:val="pl" w:eastAsia="pl-PL"/>
        </w:rPr>
      </w:pPr>
      <w:r>
        <w:rPr>
          <w:rFonts w:cstheme="minorHAnsi"/>
          <w:lang w:val="pl" w:eastAsia="pl-PL"/>
        </w:rPr>
        <w:t>6)</w:t>
      </w:r>
      <w:r>
        <w:rPr>
          <w:rFonts w:cstheme="minorHAnsi"/>
          <w:lang w:val="pl" w:eastAsia="pl-PL"/>
        </w:rPr>
        <w:tab/>
      </w:r>
      <w:r w:rsidRPr="00CC2C45">
        <w:rPr>
          <w:rFonts w:cstheme="minorHAnsi"/>
          <w:lang w:val="pl" w:eastAsia="pl-PL"/>
        </w:rPr>
        <w:t xml:space="preserve">jeżeli, w przypadkach, o których mowa w art. 85 ust. 1, doszło do zakłócenia konkurencji wynikającego z wcześniejszego zaangażowania tego Wykonawcy lub </w:t>
      </w:r>
      <w:r w:rsidRPr="00CC2C45">
        <w:rPr>
          <w:rFonts w:cstheme="minorHAnsi"/>
          <w:lang w:val="pl" w:eastAsia="pl-PL"/>
        </w:rPr>
        <w:lastRenderedPageBreak/>
        <w:t>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bookmarkStart w:id="23" w:name="bookmark29"/>
    </w:p>
    <w:p w14:paraId="0F7E32B5" w14:textId="77777777" w:rsidR="00FF479E" w:rsidRDefault="00FF479E" w:rsidP="00FF479E">
      <w:pPr>
        <w:pStyle w:val="Bezodstpw"/>
        <w:numPr>
          <w:ilvl w:val="1"/>
          <w:numId w:val="1"/>
        </w:numPr>
        <w:rPr>
          <w:rFonts w:cstheme="minorHAnsi"/>
          <w:lang w:val="pl" w:eastAsia="pl-PL"/>
        </w:rPr>
      </w:pPr>
      <w:r w:rsidRPr="00CC2C45">
        <w:rPr>
          <w:rFonts w:cstheme="minorHAnsi"/>
          <w:b/>
          <w:bCs/>
          <w:lang w:val="pl" w:eastAsia="pl-PL"/>
        </w:rPr>
        <w:t xml:space="preserve">Zamawiający </w:t>
      </w:r>
      <w:r w:rsidRPr="00CC2C45">
        <w:rPr>
          <w:rFonts w:cstheme="minorHAnsi"/>
          <w:b/>
          <w:bCs/>
          <w:u w:val="single"/>
          <w:lang w:val="pl" w:eastAsia="pl-PL"/>
        </w:rPr>
        <w:t>nie przewiduje</w:t>
      </w:r>
      <w:r w:rsidRPr="00CC2C45">
        <w:rPr>
          <w:rFonts w:cstheme="minorHAnsi"/>
          <w:b/>
          <w:bCs/>
          <w:lang w:val="pl" w:eastAsia="pl-PL"/>
        </w:rPr>
        <w:t xml:space="preserve"> podstaw wykluczenia wskazanych w art. 109 ust. 1 ustawy Pzp.</w:t>
      </w:r>
      <w:bookmarkEnd w:id="23"/>
    </w:p>
    <w:p w14:paraId="776C0D1D" w14:textId="77777777" w:rsidR="00FF479E" w:rsidRPr="00CC2C45" w:rsidRDefault="00FF479E" w:rsidP="00FF479E">
      <w:pPr>
        <w:pStyle w:val="Bezodstpw"/>
        <w:numPr>
          <w:ilvl w:val="1"/>
          <w:numId w:val="1"/>
        </w:numPr>
        <w:rPr>
          <w:rFonts w:cstheme="minorHAnsi"/>
          <w:lang w:val="pl" w:eastAsia="pl-PL"/>
        </w:rPr>
      </w:pPr>
      <w:r w:rsidRPr="00CC2C45">
        <w:rPr>
          <w:rFonts w:cstheme="minorHAnsi"/>
          <w:lang w:val="pl" w:eastAsia="pl-PL"/>
        </w:rPr>
        <w:t>Wykonawca może zostać wykluczony przez Zamawiającego na każdym etapie postępowania o udzielenie zamówienia.</w:t>
      </w:r>
    </w:p>
    <w:p w14:paraId="073FF6B1" w14:textId="77777777" w:rsidR="00FF479E" w:rsidRPr="00CC2C45" w:rsidRDefault="00FF479E" w:rsidP="00FF479E">
      <w:pPr>
        <w:pStyle w:val="Bezodstpw"/>
        <w:numPr>
          <w:ilvl w:val="1"/>
          <w:numId w:val="1"/>
        </w:numPr>
        <w:rPr>
          <w:rFonts w:cstheme="minorHAnsi"/>
          <w:lang w:val="pl" w:eastAsia="pl-PL"/>
        </w:rPr>
      </w:pPr>
      <w:r w:rsidRPr="00CC2C45">
        <w:rPr>
          <w:rFonts w:cstheme="minorHAnsi"/>
          <w:lang w:val="pl" w:eastAsia="pl-PL"/>
        </w:rPr>
        <w:t>Wykonawca nie podlega wykluczeniu w okolicznościach określonych w art. 108 ust. 1 pkt 1, 2 i 5 ustawy Pzp, jeżeli udowodni Zamawiającemu, że spełnił łącznie następujące przesłanki:</w:t>
      </w:r>
    </w:p>
    <w:p w14:paraId="3BE7A02B" w14:textId="77777777" w:rsidR="00FF479E" w:rsidRDefault="00FF479E" w:rsidP="00FF479E">
      <w:pPr>
        <w:pStyle w:val="Bezodstpw"/>
        <w:numPr>
          <w:ilvl w:val="2"/>
          <w:numId w:val="1"/>
        </w:numPr>
        <w:ind w:left="1843" w:hanging="425"/>
        <w:rPr>
          <w:rFonts w:cstheme="minorHAnsi"/>
          <w:lang w:val="pl" w:eastAsia="pl-PL"/>
        </w:rPr>
      </w:pPr>
      <w:r w:rsidRPr="00CC2C45">
        <w:rPr>
          <w:rFonts w:cstheme="minorHAnsi"/>
          <w:lang w:val="pl" w:eastAsia="pl-PL"/>
        </w:rPr>
        <w:t>naprawił lub zobowiązał się do naprawienia szkody wyrządzonej przestępstwem, wykroczeniem lub swoim nieprawidłowym postępowaniem, w tym poprzez zadośćuczynienie pieniężne;</w:t>
      </w:r>
    </w:p>
    <w:p w14:paraId="3FF8707B" w14:textId="77777777" w:rsidR="00FF479E" w:rsidRDefault="00FF479E" w:rsidP="00FF479E">
      <w:pPr>
        <w:pStyle w:val="Bezodstpw"/>
        <w:numPr>
          <w:ilvl w:val="2"/>
          <w:numId w:val="1"/>
        </w:numPr>
        <w:ind w:left="1843" w:hanging="425"/>
        <w:rPr>
          <w:rFonts w:cstheme="minorHAnsi"/>
          <w:lang w:val="pl" w:eastAsia="pl-PL"/>
        </w:rPr>
      </w:pPr>
      <w:r w:rsidRPr="00635684">
        <w:rPr>
          <w:rFonts w:cstheme="minorHAnsi"/>
          <w:lang w:val="pl"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8FFF6E0" w14:textId="77777777" w:rsidR="00FF479E" w:rsidRPr="00635684" w:rsidRDefault="00FF479E" w:rsidP="00FF479E">
      <w:pPr>
        <w:pStyle w:val="Bezodstpw"/>
        <w:numPr>
          <w:ilvl w:val="2"/>
          <w:numId w:val="1"/>
        </w:numPr>
        <w:ind w:left="1843" w:hanging="425"/>
        <w:rPr>
          <w:rFonts w:cstheme="minorHAnsi"/>
          <w:lang w:val="pl" w:eastAsia="pl-PL"/>
        </w:rPr>
      </w:pPr>
      <w:r w:rsidRPr="00635684">
        <w:rPr>
          <w:rFonts w:cstheme="minorHAnsi"/>
          <w:lang w:val="pl" w:eastAsia="pl-PL"/>
        </w:rPr>
        <w:t>podjął konkretne środki techniczne, organizacyjne i kadrowe, odpowiednie dla zapobiegania dalszym przestępstwom, wykroczeniom lub nieprawidłowemu postępowaniu, w szczególności:</w:t>
      </w:r>
    </w:p>
    <w:p w14:paraId="4EAEC132" w14:textId="77777777" w:rsidR="00FF479E" w:rsidRDefault="00FF479E" w:rsidP="00FF479E">
      <w:pPr>
        <w:pStyle w:val="Bezodstpw"/>
        <w:numPr>
          <w:ilvl w:val="0"/>
          <w:numId w:val="6"/>
        </w:numPr>
        <w:ind w:left="2268"/>
        <w:rPr>
          <w:rFonts w:cstheme="minorHAnsi"/>
          <w:lang w:val="pl" w:eastAsia="pl-PL"/>
        </w:rPr>
      </w:pPr>
      <w:r w:rsidRPr="00CC2C45">
        <w:rPr>
          <w:rFonts w:cstheme="minorHAnsi"/>
          <w:lang w:val="pl" w:eastAsia="pl-PL"/>
        </w:rPr>
        <w:t>zerwał wszelkie powiązania z osobami lub podmiotami odpowiedzialnymi za nieprawidłowe postępowanie Wykonawcy,</w:t>
      </w:r>
    </w:p>
    <w:p w14:paraId="2136827E" w14:textId="77777777" w:rsidR="00FF479E" w:rsidRDefault="00FF479E" w:rsidP="00FF479E">
      <w:pPr>
        <w:pStyle w:val="Bezodstpw"/>
        <w:numPr>
          <w:ilvl w:val="0"/>
          <w:numId w:val="6"/>
        </w:numPr>
        <w:ind w:left="2268"/>
        <w:rPr>
          <w:rFonts w:cstheme="minorHAnsi"/>
          <w:lang w:val="pl" w:eastAsia="pl-PL"/>
        </w:rPr>
      </w:pPr>
      <w:r w:rsidRPr="00635684">
        <w:rPr>
          <w:rFonts w:cstheme="minorHAnsi"/>
          <w:lang w:val="pl" w:eastAsia="pl-PL"/>
        </w:rPr>
        <w:t>zreorganizował personel,</w:t>
      </w:r>
    </w:p>
    <w:p w14:paraId="4338E1C2" w14:textId="77777777" w:rsidR="00FF479E" w:rsidRDefault="00FF479E" w:rsidP="00FF479E">
      <w:pPr>
        <w:pStyle w:val="Bezodstpw"/>
        <w:numPr>
          <w:ilvl w:val="0"/>
          <w:numId w:val="6"/>
        </w:numPr>
        <w:ind w:left="2268"/>
        <w:rPr>
          <w:rFonts w:cstheme="minorHAnsi"/>
          <w:lang w:val="pl" w:eastAsia="pl-PL"/>
        </w:rPr>
      </w:pPr>
      <w:r w:rsidRPr="00635684">
        <w:rPr>
          <w:rFonts w:cstheme="minorHAnsi"/>
          <w:lang w:val="pl" w:eastAsia="pl-PL"/>
        </w:rPr>
        <w:t>wdrożył system sprawozdawczości i kontroli,</w:t>
      </w:r>
    </w:p>
    <w:p w14:paraId="78399BFA" w14:textId="77777777" w:rsidR="00FF479E" w:rsidRDefault="00FF479E" w:rsidP="00FF479E">
      <w:pPr>
        <w:pStyle w:val="Bezodstpw"/>
        <w:numPr>
          <w:ilvl w:val="0"/>
          <w:numId w:val="6"/>
        </w:numPr>
        <w:ind w:left="2268"/>
        <w:rPr>
          <w:rFonts w:cstheme="minorHAnsi"/>
          <w:lang w:val="pl" w:eastAsia="pl-PL"/>
        </w:rPr>
      </w:pPr>
      <w:r w:rsidRPr="00635684">
        <w:rPr>
          <w:rFonts w:cstheme="minorHAnsi"/>
          <w:lang w:val="pl" w:eastAsia="pl-PL"/>
        </w:rPr>
        <w:t>utworzył struktury audytu wewnętrznego do monitorowania przestrzegania przepisów, wewnętrznych regulacji lub standardów,</w:t>
      </w:r>
    </w:p>
    <w:p w14:paraId="5521B11E" w14:textId="77777777" w:rsidR="00FF479E" w:rsidRPr="00635684" w:rsidRDefault="00FF479E" w:rsidP="00FF479E">
      <w:pPr>
        <w:pStyle w:val="Bezodstpw"/>
        <w:numPr>
          <w:ilvl w:val="0"/>
          <w:numId w:val="6"/>
        </w:numPr>
        <w:ind w:left="2268"/>
        <w:rPr>
          <w:rFonts w:cstheme="minorHAnsi"/>
          <w:lang w:val="pl" w:eastAsia="pl-PL"/>
        </w:rPr>
      </w:pPr>
      <w:r w:rsidRPr="00635684">
        <w:rPr>
          <w:rFonts w:cstheme="minorHAnsi"/>
          <w:lang w:val="pl" w:eastAsia="pl-PL"/>
        </w:rPr>
        <w:t>wprowadził wewnętrzne regulacje dotyczące odpowiedzialności i odszkodowań za nieprzestrzeganie przepisów, wewnętrznych regulacji lub standardów.</w:t>
      </w:r>
    </w:p>
    <w:p w14:paraId="0894A9F0" w14:textId="77777777" w:rsidR="00FF479E" w:rsidRPr="00CC2C45" w:rsidRDefault="00FF479E" w:rsidP="00FF479E">
      <w:pPr>
        <w:pStyle w:val="Bezodstpw"/>
        <w:numPr>
          <w:ilvl w:val="1"/>
          <w:numId w:val="1"/>
        </w:numPr>
        <w:rPr>
          <w:rFonts w:cstheme="minorHAnsi"/>
        </w:rPr>
      </w:pPr>
      <w:r w:rsidRPr="00CC2C45">
        <w:rPr>
          <w:rFonts w:cstheme="minorHAnsi"/>
          <w:lang w:val="pl" w:eastAsia="pl-PL"/>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4A480E17" w14:textId="77777777" w:rsidR="00FF479E" w:rsidRDefault="00FF479E" w:rsidP="00FF479E">
      <w:pPr>
        <w:pStyle w:val="Bezodstpw"/>
        <w:numPr>
          <w:ilvl w:val="1"/>
          <w:numId w:val="1"/>
        </w:numPr>
        <w:rPr>
          <w:rFonts w:cstheme="minorHAnsi"/>
        </w:rPr>
      </w:pPr>
      <w:r w:rsidRPr="00CC2C45">
        <w:rPr>
          <w:rFonts w:cstheme="minorHAnsi"/>
        </w:rPr>
        <w:t>Na podstawie art. 7 ust. 1 ustawy z dnia 13 kwietnia</w:t>
      </w:r>
      <w:r>
        <w:rPr>
          <w:rFonts w:cstheme="minorHAnsi"/>
        </w:rPr>
        <w:t xml:space="preserve"> </w:t>
      </w:r>
      <w:r w:rsidRPr="00635684">
        <w:rPr>
          <w:rFonts w:cstheme="minorHAnsi"/>
        </w:rPr>
        <w:t>2022 r. o szczególnych rozwiązaniach w zakresie przeciwdziałania wspieraniu agresji na</w:t>
      </w:r>
      <w:r>
        <w:rPr>
          <w:rFonts w:cstheme="minorHAnsi"/>
        </w:rPr>
        <w:t xml:space="preserve"> </w:t>
      </w:r>
      <w:r w:rsidRPr="00635684">
        <w:rPr>
          <w:rFonts w:cstheme="minorHAnsi"/>
        </w:rPr>
        <w:t xml:space="preserve">Ukrainę oraz służących ochronie bezpieczeństwa narodowego </w:t>
      </w:r>
      <w:r>
        <w:rPr>
          <w:rFonts w:cstheme="minorHAnsi"/>
        </w:rPr>
        <w:t>(</w:t>
      </w:r>
      <w:r w:rsidRPr="000B30D6">
        <w:rPr>
          <w:rFonts w:cstheme="minorHAnsi"/>
        </w:rPr>
        <w:t>t.j. Dz. U. z 2023 r. poz. 129, 185</w:t>
      </w:r>
      <w:r>
        <w:rPr>
          <w:rFonts w:cstheme="minorHAnsi"/>
        </w:rPr>
        <w:t xml:space="preserve">) </w:t>
      </w:r>
      <w:r w:rsidRPr="00635684">
        <w:rPr>
          <w:rFonts w:cstheme="minorHAnsi"/>
        </w:rPr>
        <w:t>z postępowania  wyklucza się:</w:t>
      </w:r>
    </w:p>
    <w:p w14:paraId="49516125" w14:textId="77777777" w:rsidR="00FF479E" w:rsidRDefault="00FF479E" w:rsidP="00FF479E">
      <w:pPr>
        <w:pStyle w:val="Bezodstpw"/>
        <w:numPr>
          <w:ilvl w:val="2"/>
          <w:numId w:val="1"/>
        </w:numPr>
        <w:ind w:hanging="718"/>
        <w:rPr>
          <w:rFonts w:cstheme="minorHAnsi"/>
        </w:rPr>
      </w:pPr>
      <w:r w:rsidRPr="00635684">
        <w:rPr>
          <w:rFonts w:cstheme="minorHAnsi"/>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208ABA5" w14:textId="77777777" w:rsidR="00FF479E" w:rsidRDefault="00FF479E" w:rsidP="00FF479E">
      <w:pPr>
        <w:pStyle w:val="Bezodstpw"/>
        <w:numPr>
          <w:ilvl w:val="2"/>
          <w:numId w:val="1"/>
        </w:numPr>
        <w:ind w:hanging="718"/>
        <w:rPr>
          <w:rFonts w:cstheme="minorHAnsi"/>
        </w:rPr>
      </w:pPr>
      <w:r w:rsidRPr="00635684">
        <w:rPr>
          <w:rFonts w:cstheme="minorHAnsi"/>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1ADC5AA" w14:textId="77777777" w:rsidR="00FF479E" w:rsidRPr="00635684" w:rsidRDefault="00FF479E" w:rsidP="00FF479E">
      <w:pPr>
        <w:pStyle w:val="Bezodstpw"/>
        <w:numPr>
          <w:ilvl w:val="2"/>
          <w:numId w:val="1"/>
        </w:numPr>
        <w:ind w:hanging="718"/>
        <w:rPr>
          <w:rFonts w:cstheme="minorHAnsi"/>
        </w:rPr>
      </w:pPr>
      <w:r w:rsidRPr="00635684">
        <w:rPr>
          <w:rFonts w:cstheme="minorHAnsi"/>
        </w:rPr>
        <w:lastRenderedPageBreak/>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284D3BC" w14:textId="77777777" w:rsidR="00FF479E" w:rsidRPr="00635684" w:rsidRDefault="00FF479E" w:rsidP="00FF479E">
      <w:pPr>
        <w:pStyle w:val="Bezodstpw"/>
        <w:numPr>
          <w:ilvl w:val="1"/>
          <w:numId w:val="1"/>
        </w:numPr>
        <w:rPr>
          <w:rFonts w:cstheme="minorHAnsi"/>
        </w:rPr>
      </w:pPr>
      <w:r w:rsidRPr="00635684">
        <w:rPr>
          <w:rFonts w:cstheme="minorHAnsi"/>
          <w:lang w:val="pl" w:eastAsia="pl-PL"/>
        </w:rPr>
        <w:t>Sposób wykazania braku podstaw wykluczenia wskazano w rozdziale 8 SWZ.</w:t>
      </w:r>
    </w:p>
    <w:p w14:paraId="6CBBD05A" w14:textId="77777777" w:rsidR="00FF479E" w:rsidRDefault="00FF479E" w:rsidP="00FF479E">
      <w:pPr>
        <w:pStyle w:val="Bezodstpw"/>
        <w:rPr>
          <w:rFonts w:cstheme="minorHAnsi"/>
          <w:b/>
          <w:lang w:val="pl" w:eastAsia="pl-PL"/>
        </w:rPr>
      </w:pPr>
      <w:bookmarkStart w:id="24" w:name="bookmark30"/>
    </w:p>
    <w:p w14:paraId="7C34ECAD" w14:textId="77777777" w:rsidR="00FF479E" w:rsidRPr="00CC2C45" w:rsidRDefault="00FF479E" w:rsidP="00FF479E">
      <w:pPr>
        <w:pStyle w:val="Bezodstpw"/>
        <w:numPr>
          <w:ilvl w:val="0"/>
          <w:numId w:val="1"/>
        </w:numPr>
        <w:shd w:val="clear" w:color="auto" w:fill="D9D9D9" w:themeFill="background1" w:themeFillShade="D9"/>
        <w:rPr>
          <w:rFonts w:cstheme="minorHAnsi"/>
          <w:b/>
          <w:bCs/>
          <w:lang w:val="pl" w:eastAsia="pl-PL"/>
        </w:rPr>
      </w:pPr>
      <w:r w:rsidRPr="00CC2C45">
        <w:rPr>
          <w:rFonts w:cstheme="minorHAnsi"/>
          <w:b/>
          <w:bCs/>
          <w:lang w:val="pl" w:eastAsia="pl-PL"/>
        </w:rPr>
        <w:t>INFORMACJA O OŚWIADCZENIU WSTĘPNYM I PODMIOTOWYCH ŚRODKACH DOWODOWYCH</w:t>
      </w:r>
      <w:bookmarkEnd w:id="24"/>
    </w:p>
    <w:p w14:paraId="15689CEA" w14:textId="77777777" w:rsidR="00FF479E" w:rsidRPr="00E063D1" w:rsidRDefault="00FF479E" w:rsidP="00FF479E">
      <w:pPr>
        <w:pStyle w:val="Bezodstpw"/>
        <w:numPr>
          <w:ilvl w:val="1"/>
          <w:numId w:val="1"/>
        </w:numPr>
      </w:pPr>
      <w:r w:rsidRPr="00E063D1">
        <w:t>Wykonawca zobowiązany jest złożyć wraz z ofertą oświadczenia stanowiące</w:t>
      </w:r>
      <w:r>
        <w:t xml:space="preserve"> </w:t>
      </w:r>
      <w:r w:rsidRPr="00E063D1">
        <w:t>wstępne potwierdzenie, że Wykonawca na dzień składania ofert:</w:t>
      </w:r>
    </w:p>
    <w:p w14:paraId="69587E6B" w14:textId="77777777" w:rsidR="00FF479E" w:rsidRPr="00E063D1" w:rsidRDefault="00FF479E" w:rsidP="00FF479E">
      <w:pPr>
        <w:pStyle w:val="Bezodstpw"/>
        <w:numPr>
          <w:ilvl w:val="0"/>
          <w:numId w:val="7"/>
        </w:numPr>
        <w:ind w:left="1843"/>
      </w:pPr>
      <w:r w:rsidRPr="00E063D1">
        <w:t>nie podlega wykluczeniu,</w:t>
      </w:r>
    </w:p>
    <w:p w14:paraId="02F6BEAB" w14:textId="77777777" w:rsidR="00FF479E" w:rsidRDefault="00FF479E" w:rsidP="00FF479E">
      <w:pPr>
        <w:pStyle w:val="Bezodstpw"/>
        <w:numPr>
          <w:ilvl w:val="0"/>
          <w:numId w:val="7"/>
        </w:numPr>
        <w:ind w:left="1843"/>
      </w:pPr>
      <w:r w:rsidRPr="00E063D1">
        <w:t>spełnia warunki udziału w postępowaniu.</w:t>
      </w:r>
      <w:bookmarkStart w:id="25" w:name="bookmark31"/>
    </w:p>
    <w:p w14:paraId="4EFD59E5" w14:textId="77777777" w:rsidR="00FF479E" w:rsidRDefault="00FF479E" w:rsidP="00FF479E">
      <w:pPr>
        <w:pStyle w:val="Bezodstpw"/>
        <w:numPr>
          <w:ilvl w:val="2"/>
          <w:numId w:val="8"/>
        </w:numPr>
        <w:ind w:left="2127"/>
        <w:rPr>
          <w:b/>
          <w:bCs/>
        </w:rPr>
      </w:pPr>
      <w:r w:rsidRPr="00E063D1">
        <w:rPr>
          <w:b/>
          <w:bCs/>
        </w:rPr>
        <w:t>Oświadczenia należy złożyć wg wymogów Załącznika Nr 4 i 5 do SWZ.</w:t>
      </w:r>
      <w:bookmarkEnd w:id="25"/>
    </w:p>
    <w:p w14:paraId="686E93BD" w14:textId="77777777" w:rsidR="00FF479E" w:rsidRDefault="00FF479E" w:rsidP="00FF479E">
      <w:pPr>
        <w:pStyle w:val="Bezodstpw"/>
        <w:numPr>
          <w:ilvl w:val="2"/>
          <w:numId w:val="8"/>
        </w:numPr>
        <w:ind w:left="2127"/>
        <w:rPr>
          <w:b/>
          <w:bCs/>
        </w:rPr>
      </w:pPr>
      <w:r w:rsidRPr="00E063D1">
        <w:t>Jeżeli Wykonawca nie złożył oświadczeń, o których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5269991" w14:textId="77777777" w:rsidR="00FF479E" w:rsidRDefault="00FF479E" w:rsidP="00FF479E">
      <w:pPr>
        <w:pStyle w:val="Bezodstpw"/>
        <w:numPr>
          <w:ilvl w:val="2"/>
          <w:numId w:val="8"/>
        </w:numPr>
        <w:ind w:left="2127"/>
        <w:rPr>
          <w:b/>
          <w:bCs/>
        </w:rPr>
      </w:pPr>
      <w:r w:rsidRPr="00E063D1">
        <w:t>Zamawiający może żądać od Wykonawców wyjaśnień dotyczących treści złożonych oświadczeń, o których mowa w pkt 8.1 SWZ.</w:t>
      </w:r>
    </w:p>
    <w:p w14:paraId="64DE3CB2" w14:textId="77777777" w:rsidR="00FF479E" w:rsidRPr="00E063D1" w:rsidRDefault="00FF479E" w:rsidP="00FF479E">
      <w:pPr>
        <w:pStyle w:val="Bezodstpw"/>
        <w:numPr>
          <w:ilvl w:val="2"/>
          <w:numId w:val="8"/>
        </w:numPr>
        <w:ind w:left="2127"/>
        <w:rPr>
          <w:b/>
          <w:bCs/>
        </w:rPr>
      </w:pPr>
      <w:r w:rsidRPr="00E063D1">
        <w:rPr>
          <w:rFonts w:cstheme="minorHAnsi"/>
          <w:lang w:val="pl" w:eastAsia="pl-PL"/>
        </w:rPr>
        <w:t>Jeżeli złożone przez Wykonawcę oświadczenia, o których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3CCB5D98" w14:textId="77777777" w:rsidR="00FF479E" w:rsidRDefault="00FF479E" w:rsidP="00FF479E">
      <w:pPr>
        <w:pStyle w:val="Bezodstpw"/>
        <w:numPr>
          <w:ilvl w:val="1"/>
          <w:numId w:val="8"/>
        </w:numPr>
        <w:ind w:left="1134"/>
        <w:rPr>
          <w:rFonts w:cstheme="minorHAnsi"/>
          <w:lang w:val="pl" w:eastAsia="pl-PL"/>
        </w:rPr>
      </w:pPr>
      <w:r w:rsidRPr="00CC2C45">
        <w:rPr>
          <w:rFonts w:cstheme="minorHAnsi"/>
          <w:lang w:val="pl" w:eastAsia="pl-PL"/>
        </w:rPr>
        <w:t>W przypadku, o którym mowa w pkt 6.</w:t>
      </w:r>
      <w:r>
        <w:rPr>
          <w:rFonts w:cstheme="minorHAnsi"/>
          <w:lang w:val="pl" w:eastAsia="pl-PL"/>
        </w:rPr>
        <w:t>7</w:t>
      </w:r>
      <w:r w:rsidRPr="00CC2C45">
        <w:rPr>
          <w:rFonts w:cstheme="minorHAnsi"/>
          <w:lang w:val="pl" w:eastAsia="pl-PL"/>
        </w:rPr>
        <w:t xml:space="preserve"> SWZ Wykonawcy wspólnie ubiegający się o udzielenie zamówienia</w:t>
      </w:r>
      <w:r w:rsidRPr="00CC2C45">
        <w:rPr>
          <w:rFonts w:cstheme="minorHAnsi"/>
          <w:b/>
          <w:bCs/>
          <w:lang w:val="pl" w:eastAsia="pl-PL"/>
        </w:rPr>
        <w:t xml:space="preserve"> dołączają do oferty</w:t>
      </w:r>
      <w:r w:rsidRPr="00CC2C45">
        <w:rPr>
          <w:rFonts w:cstheme="minorHAnsi"/>
          <w:lang w:val="pl" w:eastAsia="pl-PL"/>
        </w:rPr>
        <w:t xml:space="preserve"> oświadczenie, z którego wynika, które roboty budowlane, dostawy lub usługi wykonają poszczególni Wykonawcy. W przypadku gdy ofertę składa spółka cywilna, a pełen zakres prac wykonają wspólnicy wspólnie w ramach umowy spółki oświadczenie powinno potwierdzać ten fakt.</w:t>
      </w:r>
      <w:r w:rsidRPr="00CC2C45">
        <w:rPr>
          <w:rFonts w:cstheme="minorHAnsi"/>
          <w:b/>
          <w:bCs/>
          <w:lang w:val="pl" w:eastAsia="pl-PL"/>
        </w:rPr>
        <w:t xml:space="preserve"> Oświadczenie należy złożyć wg wymogów Załącznika Nr 6 do SWZ.</w:t>
      </w:r>
    </w:p>
    <w:p w14:paraId="60D25D65" w14:textId="77777777" w:rsidR="00FF479E" w:rsidRDefault="00FF479E" w:rsidP="00FF479E">
      <w:pPr>
        <w:pStyle w:val="Bezodstpw"/>
        <w:numPr>
          <w:ilvl w:val="1"/>
          <w:numId w:val="8"/>
        </w:numPr>
        <w:ind w:left="1134"/>
        <w:rPr>
          <w:rFonts w:cstheme="minorHAnsi"/>
          <w:lang w:val="pl" w:eastAsia="pl-PL"/>
        </w:rPr>
      </w:pPr>
      <w:r w:rsidRPr="00E063D1">
        <w:rPr>
          <w:rFonts w:cstheme="minorHAnsi"/>
          <w:lang w:val="pl" w:eastAsia="pl-PL"/>
        </w:rPr>
        <w:t>Zamawiający</w:t>
      </w:r>
      <w:r w:rsidRPr="00E063D1">
        <w:rPr>
          <w:rFonts w:cstheme="minorHAnsi"/>
          <w:b/>
          <w:bCs/>
          <w:lang w:val="pl" w:eastAsia="pl-PL"/>
        </w:rPr>
        <w:t xml:space="preserve"> wezwie Wykonawcę,</w:t>
      </w:r>
      <w:r w:rsidRPr="00E063D1">
        <w:rPr>
          <w:rFonts w:cstheme="minorHAnsi"/>
          <w:lang w:val="pl" w:eastAsia="pl-PL"/>
        </w:rPr>
        <w:t xml:space="preserve"> którego oferta została najwyżej oceniona, do złożenia w wyznaczonym terminie (nie krótszym niż 5 dni od dnia wezwania) następujących</w:t>
      </w:r>
      <w:r>
        <w:rPr>
          <w:rFonts w:cstheme="minorHAnsi"/>
          <w:lang w:val="pl" w:eastAsia="pl-PL"/>
        </w:rPr>
        <w:t xml:space="preserve"> </w:t>
      </w:r>
      <w:r w:rsidRPr="00E063D1">
        <w:rPr>
          <w:rFonts w:cstheme="minorHAnsi"/>
          <w:lang w:val="pl" w:eastAsia="pl-PL"/>
        </w:rPr>
        <w:t>podmiotowych środków dowodowych (aktualnych na dzień złożenia):</w:t>
      </w:r>
      <w:bookmarkStart w:id="26" w:name="bookmark32"/>
    </w:p>
    <w:p w14:paraId="0155C8FB" w14:textId="77777777" w:rsidR="00FF479E" w:rsidRPr="00E063D1" w:rsidRDefault="00FF479E" w:rsidP="00FF479E">
      <w:pPr>
        <w:pStyle w:val="Bezodstpw"/>
        <w:numPr>
          <w:ilvl w:val="2"/>
          <w:numId w:val="8"/>
        </w:numPr>
        <w:ind w:left="1843"/>
        <w:rPr>
          <w:rFonts w:cstheme="minorHAnsi"/>
          <w:b/>
          <w:bCs/>
          <w:lang w:val="pl" w:eastAsia="pl-PL"/>
        </w:rPr>
      </w:pPr>
      <w:r w:rsidRPr="00E063D1">
        <w:rPr>
          <w:rFonts w:cstheme="minorHAnsi"/>
          <w:b/>
          <w:bCs/>
          <w:lang w:val="pl" w:eastAsia="pl-PL"/>
        </w:rPr>
        <w:t>W celu potwierdzenia spełniania warunków udziału w postępowaniu:</w:t>
      </w:r>
      <w:bookmarkEnd w:id="26"/>
    </w:p>
    <w:p w14:paraId="0E2113A1" w14:textId="53569DF4" w:rsidR="00FF479E" w:rsidRPr="00E063D1" w:rsidRDefault="00FF479E" w:rsidP="00FF479E">
      <w:pPr>
        <w:pStyle w:val="Bezodstpw"/>
        <w:numPr>
          <w:ilvl w:val="0"/>
          <w:numId w:val="9"/>
        </w:numPr>
        <w:ind w:left="2268"/>
        <w:rPr>
          <w:rFonts w:cstheme="minorHAnsi"/>
          <w:b/>
          <w:bCs/>
          <w:lang w:val="pl" w:eastAsia="pl-PL"/>
        </w:rPr>
      </w:pPr>
      <w:r w:rsidRPr="00E063D1">
        <w:rPr>
          <w:rFonts w:cstheme="minorHAnsi"/>
          <w:b/>
          <w:bCs/>
          <w:lang w:val="pl" w:eastAsia="pl-PL"/>
        </w:rPr>
        <w:t>wykazu osób,</w:t>
      </w:r>
      <w:r w:rsidRPr="00E063D1">
        <w:rPr>
          <w:rFonts w:cstheme="minorHAnsi"/>
          <w:lang w:val="pl" w:eastAsia="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sporządzonego zgodnie z</w:t>
      </w:r>
      <w:r w:rsidRPr="00E063D1">
        <w:rPr>
          <w:rFonts w:cstheme="minorHAnsi"/>
          <w:b/>
          <w:bCs/>
          <w:lang w:val="pl" w:eastAsia="pl-PL"/>
        </w:rPr>
        <w:t xml:space="preserve"> Załącznikiem Nr </w:t>
      </w:r>
      <w:r w:rsidR="00FD4A8B">
        <w:rPr>
          <w:rFonts w:cstheme="minorHAnsi"/>
          <w:b/>
          <w:bCs/>
          <w:lang w:val="pl" w:eastAsia="pl-PL"/>
        </w:rPr>
        <w:t>7</w:t>
      </w:r>
      <w:r w:rsidRPr="00E063D1">
        <w:rPr>
          <w:rFonts w:cstheme="minorHAnsi"/>
          <w:b/>
          <w:bCs/>
          <w:lang w:val="pl" w:eastAsia="pl-PL"/>
        </w:rPr>
        <w:t xml:space="preserve"> do SWZ -</w:t>
      </w:r>
      <w:r w:rsidRPr="00E063D1">
        <w:rPr>
          <w:rFonts w:cstheme="minorHAnsi"/>
          <w:i/>
          <w:iCs/>
          <w:lang w:val="pl" w:eastAsia="pl-PL"/>
        </w:rPr>
        <w:t xml:space="preserve"> w odniesieniu do warunku określonego w pkt. 6.1.4. ppkt </w:t>
      </w:r>
      <w:r w:rsidR="00014617">
        <w:rPr>
          <w:rFonts w:cstheme="minorHAnsi"/>
          <w:i/>
          <w:iCs/>
          <w:lang w:val="pl" w:eastAsia="pl-PL"/>
        </w:rPr>
        <w:t>1</w:t>
      </w:r>
      <w:r w:rsidRPr="00E063D1">
        <w:rPr>
          <w:rFonts w:cstheme="minorHAnsi"/>
          <w:i/>
          <w:iCs/>
          <w:lang w:val="pl" w:eastAsia="pl-PL"/>
        </w:rPr>
        <w:t>) SWZ.</w:t>
      </w:r>
    </w:p>
    <w:p w14:paraId="25FACC0D" w14:textId="77777777" w:rsidR="00FF479E" w:rsidRPr="00CC2C45" w:rsidRDefault="00FF479E" w:rsidP="00FF479E">
      <w:pPr>
        <w:pStyle w:val="Bezodstpw"/>
        <w:numPr>
          <w:ilvl w:val="2"/>
          <w:numId w:val="8"/>
        </w:numPr>
        <w:ind w:left="1843"/>
        <w:rPr>
          <w:rFonts w:cstheme="minorHAnsi"/>
          <w:b/>
          <w:bCs/>
          <w:lang w:val="pl" w:eastAsia="pl-PL"/>
        </w:rPr>
      </w:pPr>
      <w:bookmarkStart w:id="27" w:name="bookmark34"/>
      <w:r w:rsidRPr="00CC2C45">
        <w:rPr>
          <w:rFonts w:cstheme="minorHAnsi"/>
          <w:b/>
          <w:bCs/>
          <w:lang w:val="pl" w:eastAsia="pl-PL"/>
        </w:rPr>
        <w:t>W celu potwierdzenia braku podstaw do wykluczenia z udziału w postępowaniu:</w:t>
      </w:r>
      <w:bookmarkEnd w:id="27"/>
    </w:p>
    <w:p w14:paraId="2172C9EB" w14:textId="77777777" w:rsidR="00FF479E" w:rsidRPr="00CC2C45" w:rsidRDefault="00FF479E" w:rsidP="00FF479E">
      <w:pPr>
        <w:pStyle w:val="Bezodstpw"/>
        <w:ind w:left="1843" w:firstLine="33"/>
        <w:rPr>
          <w:rFonts w:cstheme="minorHAnsi"/>
          <w:i/>
          <w:iCs/>
          <w:lang w:val="pl" w:eastAsia="pl-PL"/>
        </w:rPr>
      </w:pPr>
      <w:r w:rsidRPr="00CC2C45">
        <w:rPr>
          <w:rFonts w:cstheme="minorHAnsi"/>
          <w:i/>
          <w:iCs/>
          <w:lang w:val="pl" w:eastAsia="pl-PL"/>
        </w:rPr>
        <w:lastRenderedPageBreak/>
        <w:t xml:space="preserve">Zamawiający </w:t>
      </w:r>
      <w:r w:rsidRPr="00CC2C45">
        <w:rPr>
          <w:rFonts w:cstheme="minorHAnsi"/>
          <w:i/>
          <w:iCs/>
          <w:u w:val="single"/>
          <w:lang w:val="pl" w:eastAsia="pl-PL"/>
        </w:rPr>
        <w:t>nie wymaga</w:t>
      </w:r>
      <w:r w:rsidRPr="00CC2C45">
        <w:rPr>
          <w:rFonts w:cstheme="minorHAnsi"/>
          <w:i/>
          <w:iCs/>
          <w:lang w:val="pl" w:eastAsia="pl-PL"/>
        </w:rPr>
        <w:t xml:space="preserve"> złożenia przez Wykonawcę podmiotowych środków dowodowych w tym zakresie.</w:t>
      </w:r>
    </w:p>
    <w:p w14:paraId="4BB902E1" w14:textId="77777777" w:rsidR="00FF479E" w:rsidRDefault="00FF479E" w:rsidP="00FF479E">
      <w:pPr>
        <w:pStyle w:val="Bezodstpw"/>
        <w:numPr>
          <w:ilvl w:val="1"/>
          <w:numId w:val="8"/>
        </w:numPr>
        <w:ind w:left="993"/>
        <w:rPr>
          <w:rFonts w:cstheme="minorHAnsi"/>
          <w:lang w:val="pl" w:eastAsia="pl-PL"/>
        </w:rPr>
      </w:pPr>
      <w:r w:rsidRPr="00CC2C45">
        <w:rPr>
          <w:rFonts w:cstheme="minorHAnsi"/>
          <w:lang w:val="pl" w:eastAsia="pl-PL"/>
        </w:rPr>
        <w:t>Jeżeli jest to niezbędne do zapewnienia odpowiedniego przebiegu postępowania o udzielenie zamówienia, Zamawiający może na każdym etapie</w:t>
      </w:r>
      <w:r>
        <w:rPr>
          <w:rFonts w:cstheme="minorHAnsi"/>
          <w:lang w:val="pl" w:eastAsia="pl-PL"/>
        </w:rPr>
        <w:t xml:space="preserve"> </w:t>
      </w:r>
      <w:r w:rsidRPr="00E063D1">
        <w:rPr>
          <w:rFonts w:cstheme="minorHAnsi"/>
          <w:lang w:val="pl" w:eastAsia="pl-PL"/>
        </w:rPr>
        <w:t>postępowania wezwać Wykonawców do złożenia wszystkich lub niektórych podmiotowych środków dowodowych, wskazanych w pkt. 8.3.1 SWZ.</w:t>
      </w:r>
    </w:p>
    <w:p w14:paraId="13B048A8" w14:textId="77777777" w:rsidR="00FF479E" w:rsidRDefault="00FF479E" w:rsidP="00FF479E">
      <w:pPr>
        <w:pStyle w:val="Bezodstpw"/>
        <w:numPr>
          <w:ilvl w:val="1"/>
          <w:numId w:val="8"/>
        </w:numPr>
        <w:ind w:left="993"/>
        <w:rPr>
          <w:rFonts w:cstheme="minorHAnsi"/>
          <w:lang w:val="pl" w:eastAsia="pl-PL"/>
        </w:rPr>
      </w:pPr>
      <w:r w:rsidRPr="00C31705">
        <w:rPr>
          <w:rFonts w:cstheme="minorHAnsi"/>
          <w:lang w:val="pl" w:eastAsia="pl-PL"/>
        </w:rPr>
        <w:t>Wykonawca składa podmiotowe środki dowodowe na wezwanie Zamawiającego.            Dokumenty te powinny być aktualne na dzień ich złożenia.</w:t>
      </w:r>
    </w:p>
    <w:p w14:paraId="6CE0237B" w14:textId="77777777" w:rsidR="00FF479E" w:rsidRDefault="00FF479E" w:rsidP="00FF479E">
      <w:pPr>
        <w:pStyle w:val="Bezodstpw"/>
        <w:numPr>
          <w:ilvl w:val="1"/>
          <w:numId w:val="8"/>
        </w:numPr>
        <w:ind w:left="993"/>
        <w:rPr>
          <w:rFonts w:cstheme="minorHAnsi"/>
          <w:lang w:val="pl" w:eastAsia="pl-PL"/>
        </w:rPr>
      </w:pPr>
      <w:r w:rsidRPr="00C31705">
        <w:rPr>
          <w:rFonts w:cstheme="minorHAnsi"/>
          <w:lang w:val="pl" w:eastAsia="pl-P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6DBE0657" w14:textId="77777777" w:rsidR="00FF479E" w:rsidRDefault="00FF479E" w:rsidP="00FF479E">
      <w:pPr>
        <w:pStyle w:val="Bezodstpw"/>
        <w:numPr>
          <w:ilvl w:val="1"/>
          <w:numId w:val="8"/>
        </w:numPr>
        <w:ind w:left="993"/>
        <w:rPr>
          <w:rFonts w:cstheme="minorHAnsi"/>
          <w:lang w:val="pl" w:eastAsia="pl-PL"/>
        </w:rPr>
      </w:pPr>
      <w:r w:rsidRPr="00C31705">
        <w:rPr>
          <w:rFonts w:cstheme="minorHAnsi"/>
          <w:lang w:val="pl" w:eastAsia="pl-PL"/>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2E061DBC" w14:textId="77777777" w:rsidR="00FF479E" w:rsidRDefault="00FF479E" w:rsidP="00FF479E">
      <w:pPr>
        <w:pStyle w:val="Bezodstpw"/>
        <w:numPr>
          <w:ilvl w:val="1"/>
          <w:numId w:val="8"/>
        </w:numPr>
        <w:ind w:left="993"/>
        <w:rPr>
          <w:rFonts w:cstheme="minorHAnsi"/>
          <w:lang w:val="pl" w:eastAsia="pl-PL"/>
        </w:rPr>
      </w:pPr>
      <w:r w:rsidRPr="00C31705">
        <w:rPr>
          <w:rFonts w:cstheme="minorHAnsi"/>
          <w:lang w:val="pl" w:eastAsia="pl-PL"/>
        </w:rPr>
        <w:t>Wykonawca nie jest zobowiązany do złożenia podmiotowych środków dowodowych, które Zamawiający posiada, jeżeli Wykonawca wskaże te środki oraz potwierdzi ich prawidłowość i aktualność.</w:t>
      </w:r>
    </w:p>
    <w:p w14:paraId="3BAF7EF4" w14:textId="77777777" w:rsidR="00FF479E" w:rsidRDefault="00FF479E" w:rsidP="00FF479E">
      <w:pPr>
        <w:pStyle w:val="Bezodstpw"/>
        <w:numPr>
          <w:ilvl w:val="1"/>
          <w:numId w:val="8"/>
        </w:numPr>
        <w:ind w:left="993"/>
        <w:rPr>
          <w:rFonts w:cstheme="minorHAnsi"/>
          <w:lang w:val="pl" w:eastAsia="pl-PL"/>
        </w:rPr>
      </w:pPr>
      <w:r w:rsidRPr="00C31705">
        <w:rPr>
          <w:rFonts w:cstheme="minorHAnsi"/>
          <w:lang w:val="pl" w:eastAsia="pl-PL"/>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56A61F52" w14:textId="77777777" w:rsidR="00FF479E" w:rsidRDefault="00FF479E" w:rsidP="00FF479E">
      <w:pPr>
        <w:pStyle w:val="Bezodstpw"/>
        <w:numPr>
          <w:ilvl w:val="1"/>
          <w:numId w:val="8"/>
        </w:numPr>
        <w:ind w:left="993"/>
        <w:rPr>
          <w:rFonts w:cstheme="minorHAnsi"/>
          <w:lang w:val="pl" w:eastAsia="pl-PL"/>
        </w:rPr>
      </w:pPr>
      <w:r w:rsidRPr="00C31705">
        <w:rPr>
          <w:rFonts w:cstheme="minorHAnsi"/>
          <w:lang w:val="pl" w:eastAsia="pl-PL"/>
        </w:rPr>
        <w:t>Zamawiający może żądać od Wykonawców wyjaśnień dotyczących treści złożonych podmiotowych środków dowodowych.</w:t>
      </w:r>
    </w:p>
    <w:p w14:paraId="3E0C6DF9" w14:textId="77777777" w:rsidR="00FF479E" w:rsidRDefault="00FF479E" w:rsidP="00FF479E">
      <w:pPr>
        <w:pStyle w:val="Bezodstpw"/>
        <w:numPr>
          <w:ilvl w:val="1"/>
          <w:numId w:val="8"/>
        </w:numPr>
        <w:ind w:left="993"/>
        <w:rPr>
          <w:rFonts w:cstheme="minorHAnsi"/>
          <w:lang w:val="pl" w:eastAsia="pl-PL"/>
        </w:rPr>
      </w:pPr>
      <w:r w:rsidRPr="00C31705">
        <w:rPr>
          <w:rFonts w:cstheme="minorHAnsi"/>
          <w:lang w:val="pl" w:eastAsia="pl-PL"/>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7DE3B37C" w14:textId="77777777" w:rsidR="00FF479E" w:rsidRDefault="00FF479E" w:rsidP="00FF479E">
      <w:pPr>
        <w:pStyle w:val="Bezodstpw"/>
        <w:numPr>
          <w:ilvl w:val="1"/>
          <w:numId w:val="8"/>
        </w:numPr>
        <w:ind w:left="993"/>
        <w:rPr>
          <w:rFonts w:cstheme="minorHAnsi"/>
          <w:lang w:val="pl" w:eastAsia="pl-PL"/>
        </w:rPr>
      </w:pPr>
      <w:r w:rsidRPr="00C31705">
        <w:rPr>
          <w:rFonts w:cstheme="minorHAnsi"/>
          <w:lang w:val="pl" w:eastAsia="pl-PL"/>
        </w:rPr>
        <w:t>Oświadczenia</w:t>
      </w:r>
      <w:r>
        <w:rPr>
          <w:rFonts w:cstheme="minorHAnsi"/>
          <w:lang w:val="pl" w:eastAsia="pl-PL"/>
        </w:rPr>
        <w:t>,</w:t>
      </w:r>
      <w:r w:rsidRPr="00C31705">
        <w:rPr>
          <w:rFonts w:cstheme="minorHAnsi"/>
          <w:lang w:val="pl" w:eastAsia="pl-PL"/>
        </w:rPr>
        <w:t xml:space="preserve"> o których mowa w pkt 8.1 SWZ składa się, pod rygorem nieważności, w formie elektronicznej lub w postaci elektronicznej opatrzonej podpisem zaufanym lub podpisem osobistym.</w:t>
      </w:r>
    </w:p>
    <w:p w14:paraId="23698792" w14:textId="77777777" w:rsidR="00FF479E" w:rsidRDefault="00FF479E" w:rsidP="00FF479E">
      <w:pPr>
        <w:pStyle w:val="Bezodstpw"/>
        <w:numPr>
          <w:ilvl w:val="1"/>
          <w:numId w:val="8"/>
        </w:numPr>
        <w:ind w:left="993"/>
        <w:rPr>
          <w:rFonts w:cstheme="minorHAnsi"/>
          <w:lang w:val="pl" w:eastAsia="pl-PL"/>
        </w:rPr>
      </w:pPr>
      <w:r w:rsidRPr="00C31705">
        <w:rPr>
          <w:rFonts w:cstheme="minorHAnsi"/>
          <w:lang w:val="pl" w:eastAsia="pl-PL"/>
        </w:rPr>
        <w:t>Podmiotowe środki dowodowe sporządza się w postaci elektronicznej, w formatach danych określonych w przepisach wydanych na podstawie art. 18 ustawy z dnia 17 lutego 2005 r. o informatyzacji działalności podmiotów realizujących zadania publiczne ( D z.U. z 2020 r. poz. 346, 568, 695, 1517 i 2320), z zastrzeżeniem formatów, o których mowa w art. 66 ust. 1 ustawy, z uwzględnieniem rodzaju przekazywanych danych.</w:t>
      </w:r>
    </w:p>
    <w:p w14:paraId="2282B8B1" w14:textId="77777777" w:rsidR="00FF479E" w:rsidRPr="00C31705" w:rsidRDefault="00FF479E" w:rsidP="00FF479E">
      <w:pPr>
        <w:pStyle w:val="Bezodstpw"/>
        <w:numPr>
          <w:ilvl w:val="1"/>
          <w:numId w:val="8"/>
        </w:numPr>
        <w:ind w:left="993"/>
        <w:rPr>
          <w:rFonts w:cstheme="minorHAnsi"/>
          <w:lang w:val="pl" w:eastAsia="pl-PL"/>
        </w:rPr>
      </w:pPr>
      <w:r w:rsidRPr="00C31705">
        <w:rPr>
          <w:rFonts w:cstheme="minorHAnsi"/>
          <w:lang w:val="pl" w:eastAsia="pl-PL"/>
        </w:rPr>
        <w:t>Podmiotowe środki dowodowe przekazuje się wg następujących zasad:</w:t>
      </w:r>
    </w:p>
    <w:p w14:paraId="0BF4312D" w14:textId="77777777" w:rsidR="00FF479E" w:rsidRDefault="00FF479E" w:rsidP="00FF479E">
      <w:pPr>
        <w:pStyle w:val="Bezodstpw"/>
        <w:numPr>
          <w:ilvl w:val="0"/>
          <w:numId w:val="10"/>
        </w:numPr>
        <w:ind w:left="1418"/>
        <w:rPr>
          <w:rFonts w:cstheme="minorHAnsi"/>
          <w:lang w:val="pl" w:eastAsia="pl-PL"/>
        </w:rPr>
      </w:pPr>
      <w:r w:rsidRPr="00CC2C45">
        <w:rPr>
          <w:rFonts w:cstheme="minorHAnsi"/>
          <w:lang w:val="pl" w:eastAsia="pl-PL"/>
        </w:rPr>
        <w:t xml:space="preserve">w przypadku, gdy zostały wystawione jako dokument elektroniczny przez upoważnione podmioty inne niż Wykonawca, Wykonawca wspólnie ubiegający się o udzielenie zamówienia, podmiot udostępniający zasoby - </w:t>
      </w:r>
      <w:r w:rsidRPr="00CC2C45">
        <w:rPr>
          <w:rFonts w:cstheme="minorHAnsi"/>
          <w:b/>
          <w:bCs/>
          <w:lang w:val="pl" w:eastAsia="pl-PL"/>
        </w:rPr>
        <w:t>przekazuje się ten dokument elektroniczny;</w:t>
      </w:r>
    </w:p>
    <w:p w14:paraId="320F3AC7" w14:textId="77777777" w:rsidR="00FF479E" w:rsidRDefault="00FF479E" w:rsidP="00FF479E">
      <w:pPr>
        <w:pStyle w:val="Bezodstpw"/>
        <w:numPr>
          <w:ilvl w:val="0"/>
          <w:numId w:val="10"/>
        </w:numPr>
        <w:ind w:left="1418"/>
        <w:rPr>
          <w:rFonts w:cstheme="minorHAnsi"/>
          <w:lang w:val="pl" w:eastAsia="pl-PL"/>
        </w:rPr>
      </w:pPr>
      <w:r w:rsidRPr="004C6C46">
        <w:rPr>
          <w:rFonts w:cstheme="minorHAnsi"/>
          <w:lang w:val="pl" w:eastAsia="pl-PL"/>
        </w:rPr>
        <w:t>w przypadku, gdy zostały wystawione jako dokument w postaci papierowej przez upoważnione podmioty inne niż Wykonawca, Wykonawca wspólnie ubiegający się o udzielenie zamówienia, podmiot udostępniający zasoby -</w:t>
      </w:r>
      <w:r w:rsidRPr="004C6C46">
        <w:rPr>
          <w:rFonts w:cstheme="minorHAnsi"/>
          <w:b/>
          <w:bCs/>
          <w:lang w:val="pl" w:eastAsia="pl-PL"/>
        </w:rPr>
        <w:t xml:space="preserve"> przekazuje się cyfrowe odwzorowanie tego dokumentu opatrzone kwalifikowanym podpisem elektronicznym, podpisem zaufanym lub podpisem osobistym, poświadczające zgodność cyfrowego odwzorowania z dokumentem w postaci papierowej.</w:t>
      </w:r>
    </w:p>
    <w:p w14:paraId="0D4EBD50" w14:textId="77777777" w:rsidR="00FF479E" w:rsidRPr="004C6C46" w:rsidRDefault="00FF479E" w:rsidP="00FF479E">
      <w:pPr>
        <w:pStyle w:val="Bezodstpw"/>
        <w:ind w:left="1418" w:firstLine="696"/>
        <w:rPr>
          <w:rFonts w:cstheme="minorHAnsi"/>
          <w:lang w:val="pl" w:eastAsia="pl-PL"/>
        </w:rPr>
      </w:pPr>
      <w:r w:rsidRPr="004C6C46">
        <w:rPr>
          <w:rFonts w:cstheme="minorHAnsi"/>
          <w:iCs/>
          <w:lang w:val="pl" w:eastAsia="pl-PL"/>
        </w:rPr>
        <w:lastRenderedPageBreak/>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0C15173" w14:textId="77777777" w:rsidR="00FF479E" w:rsidRDefault="00FF479E" w:rsidP="00FF479E">
      <w:pPr>
        <w:pStyle w:val="Bezodstpw"/>
        <w:numPr>
          <w:ilvl w:val="0"/>
          <w:numId w:val="10"/>
        </w:numPr>
        <w:ind w:left="1418"/>
        <w:rPr>
          <w:rFonts w:cstheme="minorHAnsi"/>
          <w:lang w:val="pl" w:eastAsia="pl-PL"/>
        </w:rPr>
      </w:pPr>
      <w:r w:rsidRPr="00CC2C45">
        <w:rPr>
          <w:rFonts w:cstheme="minorHAnsi"/>
          <w:lang w:val="pl" w:eastAsia="pl-PL"/>
        </w:rPr>
        <w:t>w przypadku, gdy nie zostały wystawione przez upoważnione podmioty inne niż Wykonawca, Wykonawca wspólnie ubiegający się o udzielenie zamówienia, podmiot udostępniający zasoby -</w:t>
      </w:r>
      <w:r w:rsidRPr="00CC2C45">
        <w:rPr>
          <w:rFonts w:cstheme="minorHAnsi"/>
          <w:b/>
          <w:bCs/>
          <w:lang w:val="pl" w:eastAsia="pl-PL"/>
        </w:rPr>
        <w:t xml:space="preserve"> przekazuje się je w postaci elektronicznej i opatruje się kwalifikowanym podpisem elektronicznym, podpisem zaufanym lub podpisem osobistym.</w:t>
      </w:r>
    </w:p>
    <w:p w14:paraId="335E62C6" w14:textId="77777777" w:rsidR="00FF479E" w:rsidRDefault="00FF479E" w:rsidP="00FF479E">
      <w:pPr>
        <w:pStyle w:val="Bezodstpw"/>
        <w:numPr>
          <w:ilvl w:val="0"/>
          <w:numId w:val="10"/>
        </w:numPr>
        <w:ind w:left="1418"/>
        <w:rPr>
          <w:rFonts w:cstheme="minorHAnsi"/>
          <w:lang w:val="pl" w:eastAsia="pl-PL"/>
        </w:rPr>
      </w:pPr>
      <w:r w:rsidRPr="00604BB6">
        <w:rPr>
          <w:rFonts w:cstheme="minorHAnsi"/>
          <w:lang w:val="pl" w:eastAsia="pl-PL"/>
        </w:rPr>
        <w:t xml:space="preserve">w przypadku, gdy nie zostały wystawione przez upoważnione podmioty inne niż Wykonawca, Wykonawca wspólnie ubiegający się o udzielenie zamówienia, podmiot udostępniający zasoby a sporządzono je jako dokument w postaci papierowej i opatrzono własnoręcznym podpisem - </w:t>
      </w:r>
      <w:r w:rsidRPr="00604BB6">
        <w:rPr>
          <w:rFonts w:cstheme="minorHAnsi"/>
          <w:b/>
          <w:bCs/>
          <w:lang w:val="pl" w:eastAsia="pl-PL"/>
        </w:rPr>
        <w:t>przekazuje się cyfrowe odwzorowanie tego dokumentu opatrzone kwalifikowanym podpisem elektronicznym, podpisem zaufanym lub podpisem osobistym, poświadczające zgodność cyfrowego odwzorowania z dokumentem w postaci papierowej.</w:t>
      </w:r>
    </w:p>
    <w:p w14:paraId="47001009" w14:textId="77777777" w:rsidR="00FF479E" w:rsidRPr="00604BB6" w:rsidRDefault="00FF479E" w:rsidP="00FF479E">
      <w:pPr>
        <w:pStyle w:val="Bezodstpw"/>
        <w:ind w:left="1418" w:firstLine="696"/>
        <w:rPr>
          <w:rFonts w:cstheme="minorHAnsi"/>
          <w:lang w:val="pl" w:eastAsia="pl-PL"/>
        </w:rPr>
      </w:pPr>
      <w:r w:rsidRPr="00604BB6">
        <w:rPr>
          <w:rFonts w:cstheme="minorHAnsi"/>
          <w:iCs/>
          <w:lang w:val="pl" w:eastAsia="pl-PL"/>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w:t>
      </w:r>
      <w:r>
        <w:rPr>
          <w:rFonts w:cstheme="minorHAnsi"/>
          <w:lang w:val="pl" w:eastAsia="pl-PL"/>
        </w:rPr>
        <w:t xml:space="preserve"> </w:t>
      </w:r>
      <w:r w:rsidRPr="00CC2C45">
        <w:rPr>
          <w:rFonts w:cstheme="minorHAnsi"/>
          <w:iCs/>
          <w:lang w:val="pl" w:eastAsia="pl-PL"/>
        </w:rPr>
        <w:t>zapoznanie się z tą treścią i jej zrozumienie, bez konieczności bezpośredniego dostępu do oryginału.</w:t>
      </w:r>
    </w:p>
    <w:p w14:paraId="6873F565" w14:textId="77777777" w:rsidR="00FF479E" w:rsidRDefault="00FF479E" w:rsidP="00FF479E">
      <w:pPr>
        <w:pStyle w:val="Bezodstpw"/>
        <w:numPr>
          <w:ilvl w:val="1"/>
          <w:numId w:val="8"/>
        </w:numPr>
        <w:ind w:left="851"/>
        <w:rPr>
          <w:rFonts w:cstheme="minorHAnsi"/>
          <w:lang w:val="pl" w:eastAsia="pl-PL"/>
        </w:rPr>
      </w:pPr>
      <w:r w:rsidRPr="00CC2C45">
        <w:rPr>
          <w:rFonts w:cstheme="minorHAnsi"/>
          <w:lang w:val="pl"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39A1283" w14:textId="77777777" w:rsidR="00FF479E" w:rsidRDefault="00FF479E" w:rsidP="00FF479E">
      <w:pPr>
        <w:pStyle w:val="Bezodstpw"/>
        <w:numPr>
          <w:ilvl w:val="1"/>
          <w:numId w:val="8"/>
        </w:numPr>
        <w:ind w:left="851"/>
        <w:rPr>
          <w:rFonts w:cstheme="minorHAnsi"/>
          <w:lang w:val="pl" w:eastAsia="pl-PL"/>
        </w:rPr>
      </w:pPr>
      <w:r w:rsidRPr="00604BB6">
        <w:rPr>
          <w:rFonts w:cstheme="minorHAnsi"/>
          <w:lang w:val="pl" w:eastAsia="pl-PL"/>
        </w:rPr>
        <w:t>Oświadczenia wskazane w pkt 8.1 SWZ i podmiotowe środki dowodowe przekazuje się środkiem komunikacji elektronicznej wskazanym w Rozdziale 11 SWZ.</w:t>
      </w:r>
    </w:p>
    <w:p w14:paraId="08C4F7DF" w14:textId="77777777" w:rsidR="00FF479E" w:rsidRDefault="00FF479E" w:rsidP="00FF479E">
      <w:pPr>
        <w:pStyle w:val="Bezodstpw"/>
        <w:numPr>
          <w:ilvl w:val="1"/>
          <w:numId w:val="8"/>
        </w:numPr>
        <w:ind w:left="851"/>
        <w:rPr>
          <w:rFonts w:cstheme="minorHAnsi"/>
          <w:lang w:val="pl" w:eastAsia="pl-PL"/>
        </w:rPr>
      </w:pPr>
      <w:r w:rsidRPr="00604BB6">
        <w:rPr>
          <w:rFonts w:cstheme="minorHAnsi"/>
          <w:lang w:val="pl" w:eastAsia="pl-PL"/>
        </w:rPr>
        <w:t>W przypadku, gdy oświadczenia o których mowa w pkt 8.1 SWZ lub podmiotowe środki dowodowe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14:paraId="0765D60B" w14:textId="77777777" w:rsidR="00FF479E" w:rsidRDefault="00FF479E" w:rsidP="00FF479E">
      <w:pPr>
        <w:pStyle w:val="Bezodstpw"/>
        <w:numPr>
          <w:ilvl w:val="1"/>
          <w:numId w:val="8"/>
        </w:numPr>
        <w:ind w:left="851"/>
        <w:rPr>
          <w:rFonts w:cstheme="minorHAnsi"/>
          <w:lang w:val="pl" w:eastAsia="pl-PL"/>
        </w:rPr>
      </w:pPr>
      <w:r w:rsidRPr="00604BB6">
        <w:rPr>
          <w:rFonts w:cstheme="minorHAnsi"/>
          <w:lang w:val="pl" w:eastAsia="pl-PL"/>
        </w:rPr>
        <w:t>Podmiotowe środki dowodowe sporządzone w języku obcym przekazuje się wraz z tłumaczeniem na język polski.</w:t>
      </w:r>
    </w:p>
    <w:p w14:paraId="68D12807" w14:textId="77777777" w:rsidR="00FF479E" w:rsidRPr="00604BB6" w:rsidRDefault="00FF479E" w:rsidP="00FF479E">
      <w:pPr>
        <w:pStyle w:val="Bezodstpw"/>
        <w:numPr>
          <w:ilvl w:val="1"/>
          <w:numId w:val="8"/>
        </w:numPr>
        <w:ind w:left="851"/>
        <w:rPr>
          <w:rFonts w:cstheme="minorHAnsi"/>
          <w:lang w:val="pl" w:eastAsia="pl-PL"/>
        </w:rPr>
      </w:pPr>
      <w:r w:rsidRPr="00604BB6">
        <w:rPr>
          <w:rFonts w:cstheme="minorHAnsi"/>
          <w:lang w:val="pl" w:eastAsia="pl-PL"/>
        </w:rPr>
        <w:t>Dokumenty elektroniczne muszą spełniać łącznie następujące wymagania:</w:t>
      </w:r>
    </w:p>
    <w:p w14:paraId="3AF9920C" w14:textId="77777777" w:rsidR="00FF479E" w:rsidRDefault="00FF479E" w:rsidP="00FF479E">
      <w:pPr>
        <w:pStyle w:val="Bezodstpw"/>
        <w:numPr>
          <w:ilvl w:val="2"/>
          <w:numId w:val="1"/>
        </w:numPr>
        <w:ind w:left="1843" w:hanging="504"/>
        <w:rPr>
          <w:rFonts w:cstheme="minorHAnsi"/>
          <w:lang w:val="pl" w:eastAsia="pl-PL"/>
        </w:rPr>
      </w:pPr>
      <w:r w:rsidRPr="00CC2C45">
        <w:rPr>
          <w:rFonts w:cstheme="minorHAnsi"/>
          <w:lang w:val="pl" w:eastAsia="pl-PL"/>
        </w:rPr>
        <w:t>są utrwalone w sposób umożliwiający ich wielokrotne odczytanie, zapisanie i powielenie, a także przekazanie przy użyciu środków komunikacji elektronicznej lub na informatycznym nośniku danych,</w:t>
      </w:r>
    </w:p>
    <w:p w14:paraId="1364B9B8" w14:textId="77777777" w:rsidR="00FF479E" w:rsidRDefault="00FF479E" w:rsidP="00FF479E">
      <w:pPr>
        <w:pStyle w:val="Bezodstpw"/>
        <w:numPr>
          <w:ilvl w:val="2"/>
          <w:numId w:val="1"/>
        </w:numPr>
        <w:ind w:left="1843" w:hanging="504"/>
        <w:rPr>
          <w:rFonts w:cstheme="minorHAnsi"/>
          <w:lang w:val="pl" w:eastAsia="pl-PL"/>
        </w:rPr>
      </w:pPr>
      <w:r w:rsidRPr="00604BB6">
        <w:rPr>
          <w:rFonts w:cstheme="minorHAnsi"/>
          <w:lang w:val="pl" w:eastAsia="pl-PL"/>
        </w:rPr>
        <w:t>umożliwiają prezentację treści w postaci elektronicznej, w szczególności przez wyświetlenie tej treści na monitorze ekranowym,</w:t>
      </w:r>
    </w:p>
    <w:p w14:paraId="1A3575C7" w14:textId="77777777" w:rsidR="00FF479E" w:rsidRDefault="00FF479E" w:rsidP="00FF479E">
      <w:pPr>
        <w:pStyle w:val="Bezodstpw"/>
        <w:numPr>
          <w:ilvl w:val="2"/>
          <w:numId w:val="1"/>
        </w:numPr>
        <w:ind w:left="1843" w:hanging="504"/>
        <w:rPr>
          <w:rFonts w:cstheme="minorHAnsi"/>
          <w:lang w:val="pl" w:eastAsia="pl-PL"/>
        </w:rPr>
      </w:pPr>
      <w:r w:rsidRPr="00604BB6">
        <w:rPr>
          <w:rFonts w:cstheme="minorHAnsi"/>
          <w:lang w:val="pl" w:eastAsia="pl-PL"/>
        </w:rPr>
        <w:t>umożliwiają prezentację treści w postaci papierowej, w szczególności za pomocą wydruku,</w:t>
      </w:r>
    </w:p>
    <w:p w14:paraId="0FF41409" w14:textId="77777777" w:rsidR="00FF479E" w:rsidRDefault="00FF479E" w:rsidP="00FF479E">
      <w:pPr>
        <w:pStyle w:val="Bezodstpw"/>
        <w:numPr>
          <w:ilvl w:val="2"/>
          <w:numId w:val="1"/>
        </w:numPr>
        <w:ind w:left="1843" w:hanging="504"/>
        <w:rPr>
          <w:rFonts w:cstheme="minorHAnsi"/>
          <w:lang w:val="pl" w:eastAsia="pl-PL"/>
        </w:rPr>
      </w:pPr>
      <w:r w:rsidRPr="00604BB6">
        <w:rPr>
          <w:rFonts w:cstheme="minorHAnsi"/>
          <w:lang w:val="pl" w:eastAsia="pl-PL"/>
        </w:rPr>
        <w:lastRenderedPageBreak/>
        <w:t>zawierają dane w układzie niepozostawiającym wątpliwości co do treści i kontekstu zapisanych informacji.</w:t>
      </w:r>
    </w:p>
    <w:p w14:paraId="21B14E5A" w14:textId="77777777" w:rsidR="00FF479E" w:rsidRDefault="00FF479E" w:rsidP="00FF479E">
      <w:pPr>
        <w:pStyle w:val="Bezodstpw"/>
        <w:ind w:left="1843"/>
        <w:rPr>
          <w:rFonts w:cstheme="minorHAnsi"/>
          <w:lang w:val="pl" w:eastAsia="pl-PL"/>
        </w:rPr>
      </w:pPr>
    </w:p>
    <w:p w14:paraId="2A178533" w14:textId="77777777" w:rsidR="00FF479E" w:rsidRPr="00CC2C45" w:rsidRDefault="00FF479E" w:rsidP="00FF479E">
      <w:pPr>
        <w:pStyle w:val="Bezodstpw"/>
        <w:numPr>
          <w:ilvl w:val="0"/>
          <w:numId w:val="1"/>
        </w:numPr>
        <w:shd w:val="clear" w:color="auto" w:fill="D9D9D9" w:themeFill="background1" w:themeFillShade="D9"/>
        <w:rPr>
          <w:rFonts w:cstheme="minorHAnsi"/>
          <w:b/>
          <w:bCs/>
          <w:lang w:val="pl" w:eastAsia="pl-PL"/>
        </w:rPr>
      </w:pPr>
      <w:r w:rsidRPr="00CC2C45">
        <w:rPr>
          <w:rFonts w:cstheme="minorHAnsi"/>
          <w:b/>
          <w:bCs/>
          <w:lang w:val="pl" w:eastAsia="pl-PL"/>
        </w:rPr>
        <w:t>INFORMACJA DLA WYKONAWCÓW POLEGAJĄCYCH NA ZASOBACH INNYCH PODMIOTÓW, NA ZASADACH OKREŚLONYCH W ART. 118 USTAWY PZP ORAZ ZAMIERZAJĄCYCH POWIERZYĆ WYKONANIE CZĘŚCI ZAMÓWIENIA PODWYKONAWCOM</w:t>
      </w:r>
    </w:p>
    <w:p w14:paraId="635DB956" w14:textId="77777777" w:rsidR="00FF479E" w:rsidRDefault="00FF479E" w:rsidP="00FF479E">
      <w:pPr>
        <w:pStyle w:val="Bezodstpw"/>
        <w:numPr>
          <w:ilvl w:val="1"/>
          <w:numId w:val="1"/>
        </w:numPr>
        <w:rPr>
          <w:rFonts w:cstheme="minorHAnsi"/>
          <w:lang w:val="pl" w:eastAsia="pl-PL"/>
        </w:rPr>
      </w:pPr>
      <w:r w:rsidRPr="00CC2C45">
        <w:rPr>
          <w:rFonts w:cstheme="minorHAnsi"/>
          <w:lang w:val="pl" w:eastAsia="pl-PL"/>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1D9C00D8" w14:textId="77777777" w:rsidR="00FF479E" w:rsidRDefault="00FF479E" w:rsidP="00FF479E">
      <w:pPr>
        <w:pStyle w:val="Bezodstpw"/>
        <w:numPr>
          <w:ilvl w:val="1"/>
          <w:numId w:val="1"/>
        </w:numPr>
        <w:rPr>
          <w:rFonts w:cstheme="minorHAnsi"/>
          <w:lang w:val="pl" w:eastAsia="pl-PL"/>
        </w:rPr>
      </w:pPr>
      <w:r w:rsidRPr="00604BB6">
        <w:rPr>
          <w:rFonts w:cstheme="minorHAnsi"/>
          <w:lang w:val="pl"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4D927D4" w14:textId="77777777" w:rsidR="00FF479E" w:rsidRDefault="00FF479E" w:rsidP="00FF479E">
      <w:pPr>
        <w:pStyle w:val="Bezodstpw"/>
        <w:numPr>
          <w:ilvl w:val="1"/>
          <w:numId w:val="1"/>
        </w:numPr>
        <w:rPr>
          <w:rFonts w:cstheme="minorHAnsi"/>
          <w:lang w:val="pl" w:eastAsia="pl-PL"/>
        </w:rPr>
      </w:pPr>
      <w:r w:rsidRPr="00C50465">
        <w:rPr>
          <w:rFonts w:cstheme="minorHAnsi"/>
          <w:lang w:val="pl" w:eastAsia="pl-PL"/>
        </w:rPr>
        <w:t>W odniesieniu do warunków dotyczących wykształcenia, kwalifikacji zawodowych lub doświadczenia Wykonawcy mogą polegać na zdolnościach podmiotów udostępniających zasoby,</w:t>
      </w:r>
      <w:r w:rsidRPr="00C50465">
        <w:rPr>
          <w:rFonts w:cstheme="minorHAnsi"/>
          <w:b/>
          <w:bCs/>
          <w:lang w:val="pl" w:eastAsia="pl-PL"/>
        </w:rPr>
        <w:t xml:space="preserve"> jeśli podmioty te wykonają roboty budowlane lub usługi, do realizacji których te zdolności są wymagane.</w:t>
      </w:r>
    </w:p>
    <w:p w14:paraId="19D99CD3" w14:textId="77777777" w:rsidR="00FF479E" w:rsidRDefault="00FF479E" w:rsidP="00FF479E">
      <w:pPr>
        <w:pStyle w:val="Bezodstpw"/>
        <w:numPr>
          <w:ilvl w:val="1"/>
          <w:numId w:val="1"/>
        </w:numPr>
        <w:rPr>
          <w:rFonts w:cstheme="minorHAnsi"/>
          <w:lang w:val="pl" w:eastAsia="pl-PL"/>
        </w:rPr>
      </w:pPr>
      <w:r w:rsidRPr="00C50465">
        <w:rPr>
          <w:rFonts w:cstheme="minorHAnsi"/>
          <w:lang w:val="pl" w:eastAsia="pl-PL"/>
        </w:rPr>
        <w:t>Wykonawca, który polega na zdolnościach lub sytuacji podmiotów udostępniających zasoby, składa</w:t>
      </w:r>
      <w:r w:rsidRPr="00C50465">
        <w:rPr>
          <w:rFonts w:cstheme="minorHAnsi"/>
          <w:b/>
          <w:bCs/>
          <w:lang w:val="pl" w:eastAsia="pl-PL"/>
        </w:rPr>
        <w:t xml:space="preserve"> </w:t>
      </w:r>
      <w:r w:rsidRPr="00C50465">
        <w:rPr>
          <w:rFonts w:cstheme="minorHAnsi"/>
          <w:b/>
          <w:bCs/>
          <w:u w:val="single"/>
          <w:lang w:val="pl" w:eastAsia="pl-PL"/>
        </w:rPr>
        <w:t>wraz z ofertą,</w:t>
      </w:r>
      <w:r w:rsidRPr="00C50465">
        <w:rPr>
          <w:rFonts w:cstheme="minorHAnsi"/>
          <w:b/>
          <w:bCs/>
          <w:lang w:val="pl" w:eastAsia="pl-PL"/>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C6215F4" w14:textId="77777777" w:rsidR="00FF479E" w:rsidRPr="00C50465" w:rsidRDefault="00FF479E" w:rsidP="00FF479E">
      <w:pPr>
        <w:pStyle w:val="Bezodstpw"/>
        <w:numPr>
          <w:ilvl w:val="1"/>
          <w:numId w:val="1"/>
        </w:numPr>
        <w:rPr>
          <w:rFonts w:cstheme="minorHAnsi"/>
          <w:lang w:val="pl" w:eastAsia="pl-PL"/>
        </w:rPr>
      </w:pPr>
      <w:r w:rsidRPr="00C50465">
        <w:rPr>
          <w:rFonts w:cstheme="minorHAnsi"/>
          <w:lang w:val="pl" w:eastAsia="pl-PL"/>
        </w:rPr>
        <w:t>Zobowiązanie podmiotu udostępniającego zasoby lub inny środek dowodowy, o którym mowa w pkt 9.4 SWZ potwierdza, że stosunek łączący Wykonawcę z podmiotami udostępniającymi zasoby gwarantuje rzeczywisty dostęp do tych zasobów oraz określa w szczególności:</w:t>
      </w:r>
    </w:p>
    <w:p w14:paraId="69F12088" w14:textId="77777777" w:rsidR="00FF479E" w:rsidRDefault="00FF479E" w:rsidP="00FF479E">
      <w:pPr>
        <w:pStyle w:val="Bezodstpw"/>
        <w:numPr>
          <w:ilvl w:val="2"/>
          <w:numId w:val="1"/>
        </w:numPr>
        <w:ind w:left="1985" w:hanging="504"/>
        <w:rPr>
          <w:rFonts w:cstheme="minorHAnsi"/>
          <w:lang w:val="pl" w:eastAsia="pl-PL"/>
        </w:rPr>
      </w:pPr>
      <w:r w:rsidRPr="00CC2C45">
        <w:rPr>
          <w:rFonts w:cstheme="minorHAnsi"/>
          <w:lang w:val="pl" w:eastAsia="pl-PL"/>
        </w:rPr>
        <w:t>zakres dostępnych Wykonawcy zasobów podmiotu udostępniającego zasoby,</w:t>
      </w:r>
    </w:p>
    <w:p w14:paraId="6279FB03" w14:textId="77777777" w:rsidR="00FF479E" w:rsidRDefault="00FF479E" w:rsidP="00FF479E">
      <w:pPr>
        <w:pStyle w:val="Bezodstpw"/>
        <w:numPr>
          <w:ilvl w:val="2"/>
          <w:numId w:val="1"/>
        </w:numPr>
        <w:ind w:left="1985" w:hanging="504"/>
        <w:rPr>
          <w:rFonts w:cstheme="minorHAnsi"/>
          <w:lang w:val="pl" w:eastAsia="pl-PL"/>
        </w:rPr>
      </w:pPr>
      <w:r w:rsidRPr="00C50465">
        <w:rPr>
          <w:rFonts w:cstheme="minorHAnsi"/>
          <w:lang w:val="pl" w:eastAsia="pl-PL"/>
        </w:rPr>
        <w:t>sposób i okres udostępnienia Wykonawcy i wykorzystania przez niego zasobów podmiotu udostępniającego te zasoby przy wykonywaniu zamówienia,</w:t>
      </w:r>
    </w:p>
    <w:p w14:paraId="7C9F9AB9" w14:textId="77777777" w:rsidR="00FF479E" w:rsidRPr="00C50465" w:rsidRDefault="00FF479E" w:rsidP="00FF479E">
      <w:pPr>
        <w:pStyle w:val="Bezodstpw"/>
        <w:numPr>
          <w:ilvl w:val="2"/>
          <w:numId w:val="1"/>
        </w:numPr>
        <w:ind w:left="1985" w:hanging="504"/>
        <w:rPr>
          <w:rFonts w:cstheme="minorHAnsi"/>
          <w:lang w:val="pl" w:eastAsia="pl-PL"/>
        </w:rPr>
      </w:pPr>
      <w:r w:rsidRPr="00C50465">
        <w:rPr>
          <w:rFonts w:cstheme="minorHAnsi"/>
          <w:lang w:val="pl"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1FF95FC" w14:textId="77777777" w:rsidR="00FF479E" w:rsidRDefault="00FF479E" w:rsidP="00FF479E">
      <w:pPr>
        <w:pStyle w:val="Bezodstpw"/>
        <w:numPr>
          <w:ilvl w:val="1"/>
          <w:numId w:val="1"/>
        </w:numPr>
        <w:rPr>
          <w:rFonts w:cstheme="minorHAnsi"/>
          <w:lang w:val="pl" w:eastAsia="pl-PL"/>
        </w:rPr>
      </w:pPr>
      <w:r w:rsidRPr="00CC2C45">
        <w:rPr>
          <w:rFonts w:cstheme="minorHAnsi"/>
          <w:lang w:val="pl" w:eastAsia="pl-PL"/>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p>
    <w:p w14:paraId="152991E2" w14:textId="77777777" w:rsidR="00FF479E" w:rsidRDefault="00FF479E" w:rsidP="00FF479E">
      <w:pPr>
        <w:pStyle w:val="Bezodstpw"/>
        <w:numPr>
          <w:ilvl w:val="1"/>
          <w:numId w:val="1"/>
        </w:numPr>
        <w:rPr>
          <w:rFonts w:cstheme="minorHAnsi"/>
          <w:lang w:val="pl" w:eastAsia="pl-PL"/>
        </w:rPr>
      </w:pPr>
      <w:r w:rsidRPr="00C50465">
        <w:rPr>
          <w:rFonts w:cstheme="minorHAnsi"/>
          <w:lang w:val="pl" w:eastAsia="pl-PL"/>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76CE3A74" w14:textId="77777777" w:rsidR="00FF479E" w:rsidRPr="00C50465" w:rsidRDefault="00FF479E" w:rsidP="00FF479E">
      <w:pPr>
        <w:pStyle w:val="Bezodstpw"/>
        <w:numPr>
          <w:ilvl w:val="1"/>
          <w:numId w:val="1"/>
        </w:numPr>
        <w:rPr>
          <w:rFonts w:cstheme="minorHAnsi"/>
          <w:lang w:val="pl" w:eastAsia="pl-PL"/>
        </w:rPr>
      </w:pPr>
      <w:r w:rsidRPr="00C50465">
        <w:rPr>
          <w:rFonts w:cstheme="minorHAnsi"/>
          <w:lang w:val="pl" w:eastAsia="pl-PL"/>
        </w:rPr>
        <w:t>Wykonawca, w przypadku polegania na zdolnościach lub sytuacji podmiotów udostępniających zasoby, przedstawia, wraz z oświadczeniami, o których mowa w pkt 8.1 SWZ także oświadczenia podmiotu udostępniającego zasoby, potwierdzające brak podstaw wykluczenia tego podmiotu oraz spełnianie</w:t>
      </w:r>
      <w:r>
        <w:rPr>
          <w:rFonts w:cstheme="minorHAnsi"/>
          <w:lang w:val="pl" w:eastAsia="pl-PL"/>
        </w:rPr>
        <w:t xml:space="preserve"> </w:t>
      </w:r>
      <w:r w:rsidRPr="00C50465">
        <w:rPr>
          <w:rFonts w:cstheme="minorHAnsi"/>
          <w:lang w:val="pl" w:eastAsia="pl-PL"/>
        </w:rPr>
        <w:t>warunków udziału w postępowaniu, w zakresie, w jakim Wykonawca powołuje się na jego zasoby.</w:t>
      </w:r>
    </w:p>
    <w:p w14:paraId="60A56C8C" w14:textId="77777777" w:rsidR="00FF479E" w:rsidRDefault="00FF479E" w:rsidP="00FF479E">
      <w:pPr>
        <w:pStyle w:val="Bezodstpw"/>
        <w:numPr>
          <w:ilvl w:val="1"/>
          <w:numId w:val="1"/>
        </w:numPr>
        <w:rPr>
          <w:rFonts w:cstheme="minorHAnsi"/>
          <w:lang w:val="pl" w:eastAsia="pl-PL"/>
        </w:rPr>
      </w:pPr>
      <w:r w:rsidRPr="00C50465">
        <w:rPr>
          <w:rFonts w:cstheme="minorHAnsi"/>
          <w:lang w:val="pl" w:eastAsia="pl-PL"/>
        </w:rPr>
        <w:lastRenderedPageBreak/>
        <w:t>Zamawiający</w:t>
      </w:r>
      <w:r w:rsidRPr="00C50465">
        <w:rPr>
          <w:rFonts w:cstheme="minorHAnsi"/>
          <w:b/>
          <w:bCs/>
          <w:lang w:val="pl" w:eastAsia="pl-PL"/>
        </w:rPr>
        <w:t xml:space="preserve"> </w:t>
      </w:r>
      <w:r w:rsidRPr="00C50465">
        <w:rPr>
          <w:rFonts w:cstheme="minorHAnsi"/>
          <w:b/>
          <w:bCs/>
          <w:u w:val="single"/>
          <w:lang w:val="pl" w:eastAsia="pl-PL"/>
        </w:rPr>
        <w:t>nie żąda</w:t>
      </w:r>
      <w:r w:rsidRPr="00C50465">
        <w:rPr>
          <w:rFonts w:cstheme="minorHAnsi"/>
          <w:lang w:val="pl" w:eastAsia="pl-PL"/>
        </w:rPr>
        <w:t xml:space="preserve"> wskazania przez Wykonawcę, w ofercie, części zamówienia, których wykonanie zamierza powierzyć podwykonawcom, którzy nie są podmiotami udostępniającymi zasoby, oraz podania nazw ewentualnych podwykonawców.</w:t>
      </w:r>
    </w:p>
    <w:p w14:paraId="4542332A" w14:textId="77777777" w:rsidR="00FF479E" w:rsidRDefault="00FF479E" w:rsidP="00FF479E">
      <w:pPr>
        <w:pStyle w:val="Bezodstpw"/>
        <w:numPr>
          <w:ilvl w:val="1"/>
          <w:numId w:val="1"/>
        </w:numPr>
        <w:rPr>
          <w:rFonts w:cstheme="minorHAnsi"/>
          <w:lang w:val="pl" w:eastAsia="pl-PL"/>
        </w:rPr>
      </w:pPr>
      <w:r w:rsidRPr="00C50465">
        <w:rPr>
          <w:rFonts w:cstheme="minorHAnsi"/>
          <w:lang w:val="pl" w:eastAsia="pl-PL"/>
        </w:rPr>
        <w:t>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w:t>
      </w:r>
    </w:p>
    <w:p w14:paraId="17B1B936" w14:textId="77777777" w:rsidR="00FF479E" w:rsidRPr="00C50465" w:rsidRDefault="00FF479E" w:rsidP="00FF479E">
      <w:pPr>
        <w:pStyle w:val="Bezodstpw"/>
        <w:numPr>
          <w:ilvl w:val="1"/>
          <w:numId w:val="1"/>
        </w:numPr>
        <w:rPr>
          <w:rFonts w:cstheme="minorHAnsi"/>
          <w:lang w:val="pl" w:eastAsia="pl-PL"/>
        </w:rPr>
      </w:pPr>
      <w:r w:rsidRPr="00C50465">
        <w:rPr>
          <w:rFonts w:cstheme="minorHAnsi"/>
          <w:lang w:val="pl" w:eastAsia="pl-PL"/>
        </w:rPr>
        <w:t>Wykonawca będzie zobowiązany do zawiadamiania Zamawiającego o wszelkich zmianach w odniesieniu do informacji, o których mowa w pkt 9.10 SWZ, w trakcie realizacji zamówienia, a także przekaże wymagane informacje na temat nowych podwykonawców, którym w późniejszym okresie zamierza powierzyć realizację robót budowlanych lub usług.</w:t>
      </w:r>
    </w:p>
    <w:p w14:paraId="181B1620" w14:textId="77777777" w:rsidR="00FF479E" w:rsidRPr="00CC2C45" w:rsidRDefault="00FF479E" w:rsidP="00FF479E">
      <w:pPr>
        <w:pStyle w:val="Bezodstpw"/>
        <w:rPr>
          <w:rFonts w:cstheme="minorHAnsi"/>
          <w:b/>
          <w:lang w:val="pl" w:eastAsia="pl-PL"/>
        </w:rPr>
      </w:pPr>
    </w:p>
    <w:p w14:paraId="622C845E" w14:textId="77777777" w:rsidR="00FF479E" w:rsidRPr="00CC2C45" w:rsidRDefault="00FF479E" w:rsidP="00FF479E">
      <w:pPr>
        <w:pStyle w:val="Bezodstpw"/>
        <w:numPr>
          <w:ilvl w:val="0"/>
          <w:numId w:val="1"/>
        </w:numPr>
        <w:shd w:val="clear" w:color="auto" w:fill="D9D9D9" w:themeFill="background1" w:themeFillShade="D9"/>
        <w:rPr>
          <w:rFonts w:cstheme="minorHAnsi"/>
          <w:b/>
          <w:bCs/>
          <w:lang w:val="pl" w:eastAsia="pl-PL"/>
        </w:rPr>
      </w:pPr>
      <w:bookmarkStart w:id="28" w:name="bookmark35"/>
      <w:r w:rsidRPr="00CC2C45">
        <w:rPr>
          <w:rFonts w:cstheme="minorHAnsi"/>
          <w:b/>
          <w:bCs/>
          <w:lang w:val="pl" w:eastAsia="pl-PL"/>
        </w:rPr>
        <w:t>INFORMACJA DLA WYKONAWCÓW WSPÓLNIE UBIEGAJĄCYCH SIĘ O UDZIELENIE ZAMÓWIENIA (W TYM SPÓŁKI CYWILNE)</w:t>
      </w:r>
      <w:bookmarkEnd w:id="28"/>
    </w:p>
    <w:p w14:paraId="60DEF392" w14:textId="77777777" w:rsidR="00FF479E" w:rsidRDefault="00FF479E" w:rsidP="00FF479E">
      <w:pPr>
        <w:pStyle w:val="Bezodstpw"/>
        <w:numPr>
          <w:ilvl w:val="1"/>
          <w:numId w:val="1"/>
        </w:numPr>
        <w:rPr>
          <w:rFonts w:cstheme="minorHAnsi"/>
          <w:lang w:val="pl" w:eastAsia="pl-PL"/>
        </w:rPr>
      </w:pPr>
      <w:r w:rsidRPr="00CC2C45">
        <w:rPr>
          <w:rFonts w:cstheme="minorHAnsi"/>
          <w:lang w:val="pl" w:eastAsia="pl-PL"/>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43317AE" w14:textId="77777777" w:rsidR="00FF479E" w:rsidRDefault="00FF479E" w:rsidP="00FF479E">
      <w:pPr>
        <w:pStyle w:val="Bezodstpw"/>
        <w:numPr>
          <w:ilvl w:val="1"/>
          <w:numId w:val="1"/>
        </w:numPr>
        <w:rPr>
          <w:rFonts w:cstheme="minorHAnsi"/>
          <w:lang w:val="pl" w:eastAsia="pl-PL"/>
        </w:rPr>
      </w:pPr>
      <w:r w:rsidRPr="00C50465">
        <w:rPr>
          <w:rFonts w:cstheme="minorHAnsi"/>
          <w:lang w:val="pl" w:eastAsia="pl-PL"/>
        </w:rPr>
        <w:t>W przypadku Wykonawców wspólnie ubiegających się o udzielenie zamówienia:</w:t>
      </w:r>
      <w:bookmarkStart w:id="29" w:name="bookmark36"/>
    </w:p>
    <w:p w14:paraId="172060C7" w14:textId="77777777" w:rsidR="00FF479E" w:rsidRDefault="00FF479E" w:rsidP="00FF479E">
      <w:pPr>
        <w:pStyle w:val="Bezodstpw"/>
        <w:numPr>
          <w:ilvl w:val="0"/>
          <w:numId w:val="11"/>
        </w:numPr>
        <w:rPr>
          <w:rFonts w:cstheme="minorHAnsi"/>
          <w:lang w:val="pl" w:eastAsia="pl-PL"/>
        </w:rPr>
      </w:pPr>
      <w:r w:rsidRPr="00C50465">
        <w:rPr>
          <w:rFonts w:cstheme="minorHAnsi"/>
          <w:lang w:val="pl" w:eastAsia="pl-PL"/>
        </w:rPr>
        <w:t>oświadczenia o których mowa w pkt 8.1 SWZ</w:t>
      </w:r>
      <w:r w:rsidRPr="00C50465">
        <w:rPr>
          <w:rFonts w:cstheme="minorHAnsi"/>
          <w:b/>
          <w:bCs/>
          <w:lang w:val="pl" w:eastAsia="pl-PL"/>
        </w:rPr>
        <w:t xml:space="preserve"> </w:t>
      </w:r>
      <w:r w:rsidRPr="00C50465">
        <w:rPr>
          <w:rFonts w:cstheme="minorHAnsi"/>
          <w:b/>
          <w:bCs/>
          <w:u w:val="single"/>
          <w:lang w:val="pl" w:eastAsia="pl-PL"/>
        </w:rPr>
        <w:t>składa z ofertą</w:t>
      </w:r>
      <w:r w:rsidRPr="00C50465">
        <w:rPr>
          <w:rFonts w:cstheme="minorHAnsi"/>
          <w:b/>
          <w:bCs/>
          <w:lang w:val="pl" w:eastAsia="pl-PL"/>
        </w:rPr>
        <w:t xml:space="preserve"> każdy z Wykonawców wspólnie ubiegających się o zamówienie.</w:t>
      </w:r>
      <w:bookmarkEnd w:id="29"/>
      <w:r w:rsidRPr="00C50465">
        <w:rPr>
          <w:rFonts w:cstheme="minorHAnsi"/>
          <w:lang w:val="pl" w:eastAsia="pl-PL"/>
        </w:rPr>
        <w:t xml:space="preserve"> Oświadczenia te potwierdzają brak podstaw wykluczenia oraz spełnianie warunków udziału w postępowaniu w zakresie, w jakim każdy z Wykonawców wykazuje spełnianie warunków udziału w postępowaniu,</w:t>
      </w:r>
    </w:p>
    <w:p w14:paraId="502D81B7" w14:textId="77777777" w:rsidR="00FF479E" w:rsidRDefault="00FF479E" w:rsidP="00FF479E">
      <w:pPr>
        <w:pStyle w:val="Bezodstpw"/>
        <w:numPr>
          <w:ilvl w:val="0"/>
          <w:numId w:val="11"/>
        </w:numPr>
        <w:rPr>
          <w:rFonts w:cstheme="minorHAnsi"/>
          <w:lang w:val="pl" w:eastAsia="pl-PL"/>
        </w:rPr>
      </w:pPr>
      <w:r w:rsidRPr="00C50465">
        <w:rPr>
          <w:rFonts w:cstheme="minorHAnsi"/>
          <w:lang w:val="pl" w:eastAsia="pl-PL"/>
        </w:rPr>
        <w:t>w przypadku, o którym mowa w pkt 6.</w:t>
      </w:r>
      <w:r>
        <w:rPr>
          <w:rFonts w:cstheme="minorHAnsi"/>
          <w:lang w:val="pl" w:eastAsia="pl-PL"/>
        </w:rPr>
        <w:t>7</w:t>
      </w:r>
      <w:r w:rsidRPr="00C50465">
        <w:rPr>
          <w:rFonts w:cstheme="minorHAnsi"/>
          <w:lang w:val="pl" w:eastAsia="pl-PL"/>
        </w:rPr>
        <w:t xml:space="preserve"> SWZ Wykonawcy wspólnie ubiegający się o udzielenie zamówienia</w:t>
      </w:r>
      <w:r w:rsidRPr="00C50465">
        <w:rPr>
          <w:rFonts w:cstheme="minorHAnsi"/>
          <w:b/>
          <w:bCs/>
          <w:lang w:val="pl" w:eastAsia="pl-PL"/>
        </w:rPr>
        <w:t xml:space="preserve"> </w:t>
      </w:r>
      <w:r w:rsidRPr="00C50465">
        <w:rPr>
          <w:rFonts w:cstheme="minorHAnsi"/>
          <w:b/>
          <w:bCs/>
          <w:u w:val="single"/>
          <w:lang w:val="pl" w:eastAsia="pl-PL"/>
        </w:rPr>
        <w:t xml:space="preserve">dołączają do oferty </w:t>
      </w:r>
      <w:r w:rsidRPr="00C50465">
        <w:rPr>
          <w:rFonts w:cstheme="minorHAnsi"/>
          <w:lang w:val="pl" w:eastAsia="pl-PL"/>
        </w:rPr>
        <w:t xml:space="preserve">oświadczenie, z którego wynika, które roboty budowlane, dostawy lub usługi wykonają poszczególni Wykonawcy. W przypadku gdy ofertę składa spółka cywilna, a pełen zakres prac wykonają wspólnicy wspólnie w ramach umowy spółki oświadczenie powinno potwierdzać ten fakt. </w:t>
      </w:r>
      <w:r w:rsidRPr="00C50465">
        <w:rPr>
          <w:rFonts w:cstheme="minorHAnsi"/>
          <w:b/>
          <w:bCs/>
          <w:lang w:val="pl" w:eastAsia="pl-PL"/>
        </w:rPr>
        <w:t>Oświadczenie należy złożyć wg wymogów Załącznika Nr 6 do SWZ,</w:t>
      </w:r>
    </w:p>
    <w:p w14:paraId="7CD637FF" w14:textId="77777777" w:rsidR="00FF479E" w:rsidRPr="00C50465" w:rsidRDefault="00FF479E" w:rsidP="00FF479E">
      <w:pPr>
        <w:pStyle w:val="Bezodstpw"/>
        <w:numPr>
          <w:ilvl w:val="0"/>
          <w:numId w:val="11"/>
        </w:numPr>
        <w:rPr>
          <w:rFonts w:cstheme="minorHAnsi"/>
          <w:lang w:val="pl" w:eastAsia="pl-PL"/>
        </w:rPr>
      </w:pPr>
      <w:r w:rsidRPr="00C50465">
        <w:rPr>
          <w:rFonts w:cstheme="minorHAnsi"/>
          <w:lang w:val="pl" w:eastAsia="pl-PL"/>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14:paraId="412F2EC4" w14:textId="77777777" w:rsidR="00FF479E" w:rsidRPr="00CC2C45" w:rsidRDefault="00FF479E" w:rsidP="00FF479E">
      <w:pPr>
        <w:pStyle w:val="Bezodstpw"/>
        <w:numPr>
          <w:ilvl w:val="1"/>
          <w:numId w:val="1"/>
        </w:numPr>
        <w:rPr>
          <w:rFonts w:cstheme="minorHAnsi"/>
          <w:lang w:val="pl" w:eastAsia="pl-PL"/>
        </w:rPr>
      </w:pPr>
      <w:r w:rsidRPr="00CC2C45">
        <w:rPr>
          <w:rFonts w:cstheme="minorHAnsi"/>
          <w:lang w:val="pl" w:eastAsia="pl-PL"/>
        </w:rPr>
        <w:t xml:space="preserve"> Jeżeli została wybrana oferta Wykonawców wspólnie ubiegających się o udzielenie zamówienia, Zamawiający może żądać przed zawarciem umowy w sprawie zamówienia publicznego kopii umowy regulującej współpracę tych Wykonawców.</w:t>
      </w:r>
    </w:p>
    <w:p w14:paraId="4A21FC3B" w14:textId="77777777" w:rsidR="00FF479E" w:rsidRDefault="00FF479E" w:rsidP="00FF479E">
      <w:pPr>
        <w:pStyle w:val="Bezodstpw"/>
        <w:rPr>
          <w:rFonts w:cstheme="minorHAnsi"/>
          <w:b/>
          <w:lang w:val="pl" w:eastAsia="pl-PL"/>
        </w:rPr>
      </w:pPr>
    </w:p>
    <w:p w14:paraId="14D633E9" w14:textId="77777777" w:rsidR="00FF479E" w:rsidRPr="00CC2C45" w:rsidRDefault="00FF479E" w:rsidP="00FF479E">
      <w:pPr>
        <w:pStyle w:val="Bezodstpw"/>
        <w:numPr>
          <w:ilvl w:val="0"/>
          <w:numId w:val="1"/>
        </w:numPr>
        <w:shd w:val="clear" w:color="auto" w:fill="D9D9D9" w:themeFill="background1" w:themeFillShade="D9"/>
        <w:rPr>
          <w:rFonts w:cstheme="minorHAnsi"/>
          <w:b/>
          <w:bCs/>
          <w:lang w:val="pl" w:eastAsia="pl-PL"/>
        </w:rPr>
      </w:pPr>
      <w:r w:rsidRPr="00CC2C45">
        <w:rPr>
          <w:rFonts w:cstheme="minorHAnsi"/>
          <w:b/>
          <w:bCs/>
          <w:lang w:val="pl"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78922844" w14:textId="77777777" w:rsidR="00FF479E" w:rsidRDefault="00FF479E" w:rsidP="00FF479E">
      <w:pPr>
        <w:pStyle w:val="Bezodstpw"/>
        <w:numPr>
          <w:ilvl w:val="1"/>
          <w:numId w:val="1"/>
        </w:numPr>
        <w:rPr>
          <w:rFonts w:cstheme="minorHAnsi"/>
          <w:lang w:val="pl" w:eastAsia="pl-PL"/>
        </w:rPr>
      </w:pPr>
      <w:r w:rsidRPr="00CC2C45">
        <w:rPr>
          <w:rFonts w:cstheme="minorHAnsi"/>
          <w:lang w:val="pl" w:eastAsia="pl-PL"/>
        </w:rPr>
        <w:t>W niniejszym postępowaniu komunikacja między Zamawiającym</w:t>
      </w:r>
      <w:r>
        <w:rPr>
          <w:rFonts w:cstheme="minorHAnsi"/>
          <w:lang w:val="pl" w:eastAsia="pl-PL"/>
        </w:rPr>
        <w:t>,</w:t>
      </w:r>
      <w:r w:rsidRPr="00CC2C45">
        <w:rPr>
          <w:rFonts w:cstheme="minorHAnsi"/>
          <w:lang w:val="pl" w:eastAsia="pl-PL"/>
        </w:rPr>
        <w:t xml:space="preserve"> a wykonawcami odbywa się przy użyciu Platformy e-Zamówienia, która jest dostępna pod adresem </w:t>
      </w:r>
      <w:r w:rsidRPr="00856FB2">
        <w:rPr>
          <w:rFonts w:cstheme="minorHAnsi"/>
          <w:lang w:val="pl" w:eastAsia="pl-PL"/>
        </w:rPr>
        <w:t>https://ezamowienia.gov.pl</w:t>
      </w:r>
      <w:r w:rsidRPr="00CC2C45">
        <w:rPr>
          <w:rFonts w:cstheme="minorHAnsi"/>
          <w:lang w:val="pl" w:eastAsia="pl-PL"/>
        </w:rPr>
        <w:t>.</w:t>
      </w:r>
    </w:p>
    <w:p w14:paraId="1A1FA281" w14:textId="77777777" w:rsidR="00FF479E" w:rsidRDefault="00FF479E" w:rsidP="00FF479E">
      <w:pPr>
        <w:pStyle w:val="Bezodstpw"/>
        <w:numPr>
          <w:ilvl w:val="2"/>
          <w:numId w:val="12"/>
        </w:numPr>
        <w:rPr>
          <w:rFonts w:cstheme="minorHAnsi"/>
          <w:lang w:val="pl" w:eastAsia="pl-PL"/>
        </w:rPr>
      </w:pPr>
      <w:r w:rsidRPr="009B6887">
        <w:rPr>
          <w:rFonts w:cstheme="minorHAnsi"/>
          <w:lang w:val="pl" w:eastAsia="pl-PL"/>
        </w:rPr>
        <w:t>Korzystanie z Platformy e-Zamówienia jest bezpłatne.</w:t>
      </w:r>
    </w:p>
    <w:p w14:paraId="4AA9F49F" w14:textId="388E51EA" w:rsidR="00FF479E" w:rsidRPr="00957484" w:rsidRDefault="00FF479E" w:rsidP="00FF479E">
      <w:pPr>
        <w:pStyle w:val="Bezodstpw"/>
        <w:numPr>
          <w:ilvl w:val="2"/>
          <w:numId w:val="12"/>
        </w:numPr>
        <w:rPr>
          <w:rFonts w:cstheme="minorHAnsi"/>
          <w:lang w:val="pl" w:eastAsia="pl-PL"/>
        </w:rPr>
      </w:pPr>
      <w:r w:rsidRPr="00957484">
        <w:rPr>
          <w:rFonts w:cstheme="minorHAnsi"/>
          <w:lang w:val="pl" w:eastAsia="pl-PL"/>
        </w:rPr>
        <w:t>We wszelkiej korespondencji związanej z niniejszym postępowaniem należy posługiwać się numerem referencyjnym: SI.271.</w:t>
      </w:r>
      <w:r w:rsidR="00846679">
        <w:rPr>
          <w:rFonts w:cstheme="minorHAnsi"/>
          <w:lang w:val="pl" w:eastAsia="pl-PL"/>
        </w:rPr>
        <w:t>37</w:t>
      </w:r>
      <w:r w:rsidRPr="00957484">
        <w:rPr>
          <w:rFonts w:cstheme="minorHAnsi"/>
          <w:lang w:val="pl" w:eastAsia="pl-PL"/>
        </w:rPr>
        <w:t>.202</w:t>
      </w:r>
      <w:r w:rsidR="00745A02">
        <w:rPr>
          <w:rFonts w:cstheme="minorHAnsi"/>
          <w:lang w:val="pl" w:eastAsia="pl-PL"/>
        </w:rPr>
        <w:t>5</w:t>
      </w:r>
      <w:r w:rsidRPr="00957484">
        <w:rPr>
          <w:rFonts w:cstheme="minorHAnsi"/>
          <w:lang w:val="pl" w:eastAsia="pl-PL"/>
        </w:rPr>
        <w:t>.</w:t>
      </w:r>
    </w:p>
    <w:p w14:paraId="751A55B8" w14:textId="77777777" w:rsidR="00FF479E" w:rsidRDefault="00FF479E" w:rsidP="00FF479E">
      <w:pPr>
        <w:pStyle w:val="Bezodstpw"/>
        <w:numPr>
          <w:ilvl w:val="2"/>
          <w:numId w:val="12"/>
        </w:numPr>
        <w:rPr>
          <w:rFonts w:cstheme="minorHAnsi"/>
          <w:lang w:val="pl" w:eastAsia="pl-PL"/>
        </w:rPr>
      </w:pPr>
      <w:r w:rsidRPr="00CC2C45">
        <w:rPr>
          <w:rFonts w:cstheme="minorHAnsi"/>
          <w:lang w:val="pl" w:eastAsia="pl-PL"/>
        </w:rPr>
        <w:t xml:space="preserve">Wykonawca zamierzający wziąć udział w postępowaniu o udzielenie zamówienia publicznego musi posiadać konto podmiotu „Wykonawca” na </w:t>
      </w:r>
      <w:r w:rsidRPr="00CC2C45">
        <w:rPr>
          <w:rFonts w:cstheme="minorHAnsi"/>
          <w:lang w:val="pl" w:eastAsia="pl-PL"/>
        </w:rPr>
        <w:lastRenderedPageBreak/>
        <w:t>Platformie e-Zamówienia. Szczegółowe informacje na temat zakładania kont podmiotów oraz zasady i warunki  korzystania z Platformy e- Zamówienia określa Regulamin Platformy e-Zamówienia, dostępny na stronie internetowej</w:t>
      </w:r>
      <w:r>
        <w:rPr>
          <w:rFonts w:cstheme="minorHAnsi"/>
          <w:lang w:val="pl" w:eastAsia="pl-PL"/>
        </w:rPr>
        <w:t xml:space="preserve"> </w:t>
      </w:r>
      <w:r w:rsidRPr="00CC2C45">
        <w:rPr>
          <w:rFonts w:cstheme="minorHAnsi"/>
          <w:lang w:val="pl" w:eastAsia="pl-PL"/>
        </w:rPr>
        <w:t>https://ezamowienia.gov.pl oraz informacje zamieszczone w zakładce „Centrum Pomocy”.</w:t>
      </w:r>
    </w:p>
    <w:p w14:paraId="0E576B82" w14:textId="77777777" w:rsidR="00FF479E" w:rsidRDefault="00FF479E" w:rsidP="00FF479E">
      <w:pPr>
        <w:pStyle w:val="Bezodstpw"/>
        <w:numPr>
          <w:ilvl w:val="2"/>
          <w:numId w:val="12"/>
        </w:numPr>
        <w:rPr>
          <w:rFonts w:cstheme="minorHAnsi"/>
          <w:lang w:val="pl" w:eastAsia="pl-PL"/>
        </w:rPr>
      </w:pPr>
      <w:r w:rsidRPr="00CC2C45">
        <w:rPr>
          <w:rFonts w:cstheme="minorHAnsi"/>
          <w:lang w:val="pl" w:eastAsia="pl-PL"/>
        </w:rPr>
        <w:t>Przeglądanie i pobieranie publicznej treści dokumentacji postępowania nie wymaga posiadania konta na Platformie e-Zamówienia ani logowania.</w:t>
      </w:r>
    </w:p>
    <w:p w14:paraId="4AC410D9" w14:textId="77777777" w:rsidR="00FF479E" w:rsidRDefault="00FF479E" w:rsidP="00FF479E">
      <w:pPr>
        <w:pStyle w:val="Bezodstpw"/>
        <w:numPr>
          <w:ilvl w:val="2"/>
          <w:numId w:val="12"/>
        </w:numPr>
        <w:rPr>
          <w:rFonts w:cstheme="minorHAnsi"/>
          <w:lang w:val="pl" w:eastAsia="pl-PL"/>
        </w:rPr>
      </w:pPr>
      <w:r w:rsidRPr="00CC2C45">
        <w:rPr>
          <w:rFonts w:cstheme="minorHAnsi"/>
          <w:lang w:val="pl" w:eastAsia="pl-PL"/>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w:t>
      </w:r>
    </w:p>
    <w:p w14:paraId="5EC73EA1" w14:textId="77777777" w:rsidR="00FF479E" w:rsidRDefault="00FF479E" w:rsidP="00FF479E">
      <w:pPr>
        <w:pStyle w:val="Bezodstpw"/>
        <w:numPr>
          <w:ilvl w:val="2"/>
          <w:numId w:val="12"/>
        </w:numPr>
        <w:rPr>
          <w:rFonts w:cstheme="minorHAnsi"/>
          <w:lang w:val="pl" w:eastAsia="pl-PL"/>
        </w:rPr>
      </w:pPr>
      <w:r w:rsidRPr="00CC2C45">
        <w:rPr>
          <w:rFonts w:cstheme="minorHAnsi"/>
          <w:lang w:val="pl" w:eastAsia="pl-PL"/>
        </w:rPr>
        <w:t>Dokumenty elektroniczne, o których mowa w § 2 ust. 1 rozporządzenia Rady Ministrów w sprawie sposobu sporządzania i przekazywania informacji oraz wymagań technicznych dla dokumentów elektronicznych oraz środków komunikacji elektronicznej w postępowaniu o udzielenie zamówienia publicznego lub konkursie,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 W przypadku formatów, o których mowa w art. 66 ust. 1 ustawy, ww. regulacje nie będą miały bezpośredniego zastosowania.</w:t>
      </w:r>
      <w:r w:rsidRPr="009B6887">
        <w:rPr>
          <w:rFonts w:cstheme="minorHAnsi"/>
          <w:lang w:val="pl" w:eastAsia="pl-PL"/>
        </w:rPr>
        <w:t xml:space="preserve"> </w:t>
      </w:r>
    </w:p>
    <w:p w14:paraId="1CBA929D" w14:textId="77777777" w:rsidR="00FF479E" w:rsidRDefault="00FF479E" w:rsidP="00FF479E">
      <w:pPr>
        <w:pStyle w:val="Bezodstpw"/>
        <w:numPr>
          <w:ilvl w:val="2"/>
          <w:numId w:val="12"/>
        </w:numPr>
        <w:rPr>
          <w:rFonts w:cstheme="minorHAnsi"/>
          <w:lang w:val="pl" w:eastAsia="pl-PL"/>
        </w:rPr>
      </w:pPr>
      <w:r w:rsidRPr="00CC2C45">
        <w:rPr>
          <w:rFonts w:cstheme="minorHAnsi"/>
          <w:lang w:val="pl" w:eastAsia="pl-PL"/>
        </w:rPr>
        <w:t>Informacje, oświadczenia lub dokumenty, inne niż wymienione w § 2 ust. 1 rozporządzenia Rady Ministrów w sprawie sposobu sporządzania i przekazywania informacji oraz wymagań technicznych dla dokumentów elektronicznych oraz środków komunikacji elektronicznej w postępowaniu o udzielenie zamówienia publicznego lub konkursie, przekazywane w postępowaniu sporządza się w postaci elektronicznej:</w:t>
      </w:r>
    </w:p>
    <w:p w14:paraId="3C9748A2" w14:textId="77777777" w:rsidR="00FF479E" w:rsidRDefault="00FF479E" w:rsidP="00FF479E">
      <w:pPr>
        <w:pStyle w:val="Bezodstpw"/>
        <w:numPr>
          <w:ilvl w:val="2"/>
          <w:numId w:val="1"/>
        </w:numPr>
        <w:ind w:left="2552" w:hanging="426"/>
        <w:rPr>
          <w:rFonts w:cstheme="minorHAnsi"/>
          <w:lang w:val="pl" w:eastAsia="pl-PL"/>
        </w:rPr>
      </w:pPr>
      <w:r w:rsidRPr="009B6887">
        <w:rPr>
          <w:rFonts w:cstheme="minorHAnsi"/>
          <w:lang w:val="pl" w:eastAsia="pl-PL"/>
        </w:rPr>
        <w:t>w formatach danych określonych w przepisach rozporządzenia Rady Ministrów w sprawie Krajowych Ram Interoperacyjności, minimalnych wymagań dla rejestrów publicznych i wymiany informacji w postaci elektronicznej oraz minimalnych wymagań dla systemów teleinformatycznych (i przekazuje się jako załącznik), lub</w:t>
      </w:r>
    </w:p>
    <w:p w14:paraId="12CA4027" w14:textId="77777777" w:rsidR="00FF479E" w:rsidRDefault="00FF479E" w:rsidP="00FF479E">
      <w:pPr>
        <w:pStyle w:val="Bezodstpw"/>
        <w:numPr>
          <w:ilvl w:val="2"/>
          <w:numId w:val="1"/>
        </w:numPr>
        <w:ind w:left="2552" w:hanging="426"/>
        <w:rPr>
          <w:rFonts w:cstheme="minorHAnsi"/>
          <w:lang w:val="pl" w:eastAsia="pl-PL"/>
        </w:rPr>
      </w:pPr>
      <w:r w:rsidRPr="009B6887">
        <w:rPr>
          <w:rFonts w:cstheme="minorHAnsi"/>
          <w:lang w:val="pl" w:eastAsia="pl-PL"/>
        </w:rPr>
        <w:t>jako tekst wpisany bezpośrednio do wiadomości przekazywanej przy użyciu środków komunikacji elektronicznej (np. w treści „Formularza do komunikacji”).</w:t>
      </w:r>
    </w:p>
    <w:p w14:paraId="740BCEB7" w14:textId="77777777" w:rsidR="00FF479E" w:rsidRDefault="00FF479E" w:rsidP="00FF479E">
      <w:pPr>
        <w:pStyle w:val="Bezodstpw"/>
        <w:numPr>
          <w:ilvl w:val="2"/>
          <w:numId w:val="12"/>
        </w:numPr>
        <w:rPr>
          <w:rFonts w:cstheme="minorHAnsi"/>
          <w:lang w:val="pl" w:eastAsia="pl-PL"/>
        </w:rPr>
      </w:pPr>
      <w:r w:rsidRPr="009B6887">
        <w:rPr>
          <w:rFonts w:cstheme="minorHAnsi"/>
          <w:lang w:val="pl"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04062551" w14:textId="77777777" w:rsidR="00FF479E" w:rsidRDefault="00FF479E" w:rsidP="00FF479E">
      <w:pPr>
        <w:pStyle w:val="Bezodstpw"/>
        <w:numPr>
          <w:ilvl w:val="2"/>
          <w:numId w:val="12"/>
        </w:numPr>
        <w:rPr>
          <w:rFonts w:cstheme="minorHAnsi"/>
          <w:lang w:val="pl" w:eastAsia="pl-PL"/>
        </w:rPr>
      </w:pPr>
      <w:r w:rsidRPr="00CC2C45">
        <w:rPr>
          <w:rFonts w:cstheme="minorHAnsi"/>
          <w:lang w:val="pl" w:eastAsia="pl-PL"/>
        </w:rPr>
        <w:t xml:space="preserve"> Komunikacja w postępowaniu, z wyłączeniem składania ofert, odbywa się drogą elektroniczną za pośrednictwem formularzy do komunikacji </w:t>
      </w:r>
      <w:r w:rsidRPr="00CC2C45">
        <w:rPr>
          <w:rFonts w:cstheme="minorHAnsi"/>
          <w:lang w:val="pl" w:eastAsia="pl-PL"/>
        </w:rPr>
        <w:lastRenderedPageBreak/>
        <w:t xml:space="preserve">dostępnych w zakładce „Formularze” („Formularze do komunikacji”). Za pośrednictwem „Formularzy do komunikacji” odbywa się w szczególności przekazywanie wezwań i zawiadomień oraz zadawanie pytań. Formularze do komunikacji umożliwiają również dołączenie załącznika do przesyłanej wiadomości (przycisk „dodaj załącznik”). W przypadku załączników, które są zgodnie z ustawą lub rozporządzeniem Rady Ministrów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do przesyłanej wiadomości uprzednio podpisane dokumenty wraz z wygenerowanym plikiem podpisu (typ zewnętrzny) lub dokument z wszytym podpisem (typ wewnętrzny). </w:t>
      </w:r>
    </w:p>
    <w:p w14:paraId="7AD23803" w14:textId="77777777" w:rsidR="00FF479E" w:rsidRDefault="00FF479E" w:rsidP="00FF479E">
      <w:pPr>
        <w:pStyle w:val="Bezodstpw"/>
        <w:numPr>
          <w:ilvl w:val="2"/>
          <w:numId w:val="12"/>
        </w:numPr>
        <w:ind w:left="2127" w:hanging="851"/>
        <w:rPr>
          <w:rFonts w:cstheme="minorHAnsi"/>
          <w:lang w:val="pl" w:eastAsia="pl-PL"/>
        </w:rPr>
      </w:pPr>
      <w:r w:rsidRPr="00E052EF">
        <w:rPr>
          <w:rFonts w:cstheme="minorHAnsi"/>
          <w:lang w:val="pl" w:eastAsia="pl-P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6DBBD601" w14:textId="77777777" w:rsidR="00FF479E" w:rsidRDefault="00FF479E" w:rsidP="00FF479E">
      <w:pPr>
        <w:pStyle w:val="Bezodstpw"/>
        <w:numPr>
          <w:ilvl w:val="2"/>
          <w:numId w:val="12"/>
        </w:numPr>
        <w:ind w:left="2127" w:hanging="851"/>
        <w:rPr>
          <w:rFonts w:cstheme="minorHAnsi"/>
          <w:lang w:val="pl" w:eastAsia="pl-PL"/>
        </w:rPr>
      </w:pPr>
      <w:r w:rsidRPr="00E052EF">
        <w:rPr>
          <w:rFonts w:cstheme="minorHAnsi"/>
          <w:lang w:val="pl" w:eastAsia="pl-PL"/>
        </w:rPr>
        <w:t xml:space="preserve">Wszystkie wysłane i odebrane w postępowaniu przez wykonawcę wiadomości widoczne są po zalogowaniu w podglądzie postępowania w zakładce „Komunikacja”. </w:t>
      </w:r>
    </w:p>
    <w:p w14:paraId="5A0DDB93" w14:textId="77777777" w:rsidR="00FF479E" w:rsidRDefault="00FF479E" w:rsidP="00FF479E">
      <w:pPr>
        <w:pStyle w:val="Bezodstpw"/>
        <w:numPr>
          <w:ilvl w:val="2"/>
          <w:numId w:val="12"/>
        </w:numPr>
        <w:ind w:left="2127" w:hanging="851"/>
        <w:rPr>
          <w:rFonts w:cstheme="minorHAnsi"/>
          <w:lang w:val="pl" w:eastAsia="pl-PL"/>
        </w:rPr>
      </w:pPr>
      <w:r w:rsidRPr="00E052EF">
        <w:rPr>
          <w:rFonts w:cstheme="minorHAnsi"/>
          <w:lang w:val="pl" w:eastAsia="pl-PL"/>
        </w:rPr>
        <w:t xml:space="preserve">Maksymalny rozmiar plików przesyłanych za pośrednictwem „Formularzy do komunikacji” wynosi 150 MB (wielkość ta dotyczy plików przesyłanych jako załączniki do jednego formularza). </w:t>
      </w:r>
    </w:p>
    <w:p w14:paraId="60AD6FF1" w14:textId="77777777" w:rsidR="00FF479E" w:rsidRDefault="00FF479E" w:rsidP="00FF479E">
      <w:pPr>
        <w:pStyle w:val="Bezodstpw"/>
        <w:numPr>
          <w:ilvl w:val="2"/>
          <w:numId w:val="12"/>
        </w:numPr>
        <w:ind w:left="2127" w:hanging="851"/>
        <w:rPr>
          <w:rFonts w:cstheme="minorHAnsi"/>
          <w:lang w:val="pl" w:eastAsia="pl-PL"/>
        </w:rPr>
      </w:pPr>
      <w:r w:rsidRPr="00E052EF">
        <w:rPr>
          <w:rFonts w:cstheme="minorHAnsi"/>
          <w:lang w:val="pl" w:eastAsia="pl-PL"/>
        </w:rPr>
        <w:t xml:space="preserve">Minimalne wymagania techniczne dotyczące sprzętu używanego w celu korzystania z usług Platformy e-Zamówienia oraz informacje dotyczące specyfikacji połączenia określa Regulamin Platformy e-Zamówienia. </w:t>
      </w:r>
    </w:p>
    <w:p w14:paraId="78AC4CB6" w14:textId="77777777" w:rsidR="00FF479E" w:rsidRDefault="00FF479E" w:rsidP="00FF479E">
      <w:pPr>
        <w:pStyle w:val="Bezodstpw"/>
        <w:numPr>
          <w:ilvl w:val="2"/>
          <w:numId w:val="12"/>
        </w:numPr>
        <w:ind w:left="2127" w:hanging="851"/>
        <w:rPr>
          <w:rFonts w:cstheme="minorHAnsi"/>
          <w:lang w:val="pl" w:eastAsia="pl-PL"/>
        </w:rPr>
      </w:pPr>
      <w:r w:rsidRPr="00E052EF">
        <w:rPr>
          <w:rFonts w:cstheme="minorHAnsi"/>
          <w:lang w:val="pl" w:eastAsia="pl-PL"/>
        </w:rPr>
        <w:t>W przypadku problemów technicznych i awarii związanych z funkcjonowaniem Platformy e-Zamówienia użytkownicy mogą skorzystać ze wsparcia technicznego dostępnego pod numerem telefonu (</w:t>
      </w:r>
      <w:r>
        <w:rPr>
          <w:rFonts w:cstheme="minorHAnsi"/>
          <w:lang w:val="pl" w:eastAsia="pl-PL"/>
        </w:rPr>
        <w:t xml:space="preserve">22) 458 77 99 </w:t>
      </w:r>
      <w:r w:rsidRPr="00E052EF">
        <w:rPr>
          <w:rFonts w:cstheme="minorHAnsi"/>
          <w:lang w:val="pl" w:eastAsia="pl-PL"/>
        </w:rPr>
        <w:t xml:space="preserve">lub drogą elektroniczną poprzez formularz udostępniony na stronie internetowej https://ezamowienia.gov.pl w zakładce „Zgłoś problem”. </w:t>
      </w:r>
    </w:p>
    <w:p w14:paraId="0507CBFF" w14:textId="77777777" w:rsidR="00FF479E" w:rsidRDefault="00FF479E" w:rsidP="00FF479E">
      <w:pPr>
        <w:pStyle w:val="Bezodstpw"/>
        <w:numPr>
          <w:ilvl w:val="2"/>
          <w:numId w:val="12"/>
        </w:numPr>
        <w:ind w:left="2127" w:hanging="851"/>
        <w:rPr>
          <w:rFonts w:cstheme="minorHAnsi"/>
          <w:lang w:val="pl" w:eastAsia="pl-PL"/>
        </w:rPr>
      </w:pPr>
      <w:r w:rsidRPr="00E052EF">
        <w:rPr>
          <w:rFonts w:cstheme="minorHAnsi"/>
          <w:lang w:val="pl" w:eastAsia="pl-PL"/>
        </w:rPr>
        <w:t xml:space="preserve">W szczególnie uzasadnionych przypadkach uniemożliwiających komunikację wykonawcy i Zamawiającego za pośrednictwem Platformy e- Zamówienia, Zamawiający dopuszcza komunikację za pomocą poczty elektronicznej na adres e-mail wskazany w pkt 1.1 (nie dotyczy składania ofert) – do wiadomości wykonawca zobowiązany jest dołączyć dowody potwierdzające awarię Platformy e-Zamówienia. </w:t>
      </w:r>
    </w:p>
    <w:p w14:paraId="17299C14" w14:textId="77777777" w:rsidR="00FF479E" w:rsidRPr="00E052EF" w:rsidRDefault="00FF479E" w:rsidP="00FF479E">
      <w:pPr>
        <w:pStyle w:val="Bezodstpw"/>
        <w:numPr>
          <w:ilvl w:val="1"/>
          <w:numId w:val="12"/>
        </w:numPr>
        <w:rPr>
          <w:rFonts w:cstheme="minorHAnsi"/>
          <w:lang w:val="pl" w:eastAsia="pl-PL"/>
        </w:rPr>
      </w:pPr>
      <w:r w:rsidRPr="00E052EF">
        <w:rPr>
          <w:rFonts w:cstheme="minorHAnsi"/>
          <w:lang w:val="pl" w:eastAsia="pl-PL"/>
        </w:rPr>
        <w:t xml:space="preserve">Sposób sporządzenia dokumentów elektronicznych musi być zgodny z wymaganiami określonymi w rozporządzeniu Rady Ministrów w sprawie sposobu sporządzania i przekazywania informacji oraz wymagań technicznych dla dokumentów elektronicznych oraz środków komunikacji elektronicznej w postępowaniu o udzielenie zamówienia publicznego lub konkursie oraz rozporządzeniu Ministra Rozwoju, Pracy i Technologii z dnia 23 grudnia 2020 r. w sprawie podmiotowych środków dowodowych oraz innych dokumentów lub oświadczeń, jakich może żądać zamawiający od wykonawcy (Dz. U. z 2020 poz. 2415). </w:t>
      </w:r>
    </w:p>
    <w:p w14:paraId="325565B6" w14:textId="77777777" w:rsidR="00FF479E" w:rsidRDefault="00FF479E" w:rsidP="00FF479E">
      <w:pPr>
        <w:pStyle w:val="Bezodstpw"/>
        <w:numPr>
          <w:ilvl w:val="2"/>
          <w:numId w:val="12"/>
        </w:numPr>
        <w:rPr>
          <w:rFonts w:cstheme="minorHAnsi"/>
          <w:lang w:val="pl" w:eastAsia="pl-PL"/>
        </w:rPr>
      </w:pPr>
      <w:r w:rsidRPr="00CC2C45">
        <w:rPr>
          <w:rFonts w:cstheme="minorHAnsi"/>
          <w:lang w:val="pl" w:eastAsia="pl-PL"/>
        </w:rPr>
        <w:lastRenderedPageBreak/>
        <w:t xml:space="preserve">Ofertę oraz oświadczenia, o których mowa w art. 125 ust. 1 ustawy, składa się, pod rygorem nieważności, w formie elektronicznej lub w postaci elektronicznej opatrzonej podpisem zaufanym lub podpisem osobistym. </w:t>
      </w:r>
    </w:p>
    <w:p w14:paraId="112BC4AC" w14:textId="77777777" w:rsidR="00FF479E" w:rsidRDefault="00FF479E" w:rsidP="00FF479E">
      <w:pPr>
        <w:pStyle w:val="Bezodstpw"/>
        <w:numPr>
          <w:ilvl w:val="2"/>
          <w:numId w:val="12"/>
        </w:numPr>
        <w:rPr>
          <w:rFonts w:cstheme="minorHAnsi"/>
          <w:lang w:val="pl" w:eastAsia="pl-PL"/>
        </w:rPr>
      </w:pPr>
      <w:r w:rsidRPr="00CC2C45">
        <w:rPr>
          <w:rFonts w:cstheme="minorHAnsi"/>
          <w:lang w:val="pl" w:eastAsia="pl-PL"/>
        </w:rPr>
        <w:t>Podmiotowe środki dowodowe oraz inne dokumenty lub oświadczenia, składa się w formie elektronicznej, w postaci elektronicznej opatrzonej podpisem zaufanym lub podpisem osobistym.</w:t>
      </w:r>
    </w:p>
    <w:p w14:paraId="5724ADE2" w14:textId="77777777" w:rsidR="00FF479E" w:rsidRDefault="00FF479E" w:rsidP="00FF479E">
      <w:pPr>
        <w:pStyle w:val="Bezodstpw"/>
        <w:numPr>
          <w:ilvl w:val="2"/>
          <w:numId w:val="12"/>
        </w:numPr>
        <w:rPr>
          <w:rFonts w:cstheme="minorHAnsi"/>
          <w:lang w:val="pl" w:eastAsia="pl-PL"/>
        </w:rPr>
      </w:pPr>
      <w:r w:rsidRPr="00E052EF">
        <w:rPr>
          <w:rFonts w:cstheme="minorHAnsi"/>
          <w:lang w:val="pl" w:eastAsia="pl-PL"/>
        </w:rPr>
        <w:t>Oferty, oświadczenia, o których mowa w art. 125 ust. 1 ustawy, podmiotowe środki dowodowe, w tym oświadczenie, o którym mowa w pkt 8.2, oraz zobowiązanie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uwzględnieniem rodzaju przekazywanych danych.</w:t>
      </w:r>
    </w:p>
    <w:p w14:paraId="352FA82B" w14:textId="77777777" w:rsidR="00FF479E" w:rsidRDefault="00FF479E" w:rsidP="00FF479E">
      <w:pPr>
        <w:pStyle w:val="Bezodstpw"/>
        <w:numPr>
          <w:ilvl w:val="2"/>
          <w:numId w:val="12"/>
        </w:numPr>
        <w:rPr>
          <w:rFonts w:cstheme="minorHAnsi"/>
          <w:lang w:val="pl" w:eastAsia="pl-PL"/>
        </w:rPr>
      </w:pPr>
      <w:r w:rsidRPr="00E052EF">
        <w:rPr>
          <w:rFonts w:cstheme="minorHAnsi"/>
          <w:lang w:val="pl" w:eastAsia="pl-PL"/>
        </w:rPr>
        <w:t xml:space="preserve">Informacje, oświadczenia lub dokumenty, inne niż określone w pkt 11.2.3.,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11.1 </w:t>
      </w:r>
    </w:p>
    <w:p w14:paraId="00535723" w14:textId="77777777" w:rsidR="00FF479E" w:rsidRDefault="00FF479E" w:rsidP="00FF479E">
      <w:pPr>
        <w:pStyle w:val="Bezodstpw"/>
        <w:numPr>
          <w:ilvl w:val="2"/>
          <w:numId w:val="12"/>
        </w:numPr>
        <w:rPr>
          <w:rFonts w:cstheme="minorHAnsi"/>
          <w:lang w:val="pl" w:eastAsia="pl-PL"/>
        </w:rPr>
      </w:pPr>
      <w:r w:rsidRPr="00E052EF">
        <w:rPr>
          <w:rFonts w:cstheme="minorHAnsi"/>
          <w:lang w:val="pl" w:eastAsia="pl-PL"/>
        </w:rPr>
        <w:t xml:space="preserve">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t>
      </w:r>
    </w:p>
    <w:p w14:paraId="18428134" w14:textId="77777777" w:rsidR="00FF479E" w:rsidRDefault="00FF479E" w:rsidP="00FF479E">
      <w:pPr>
        <w:pStyle w:val="Bezodstpw"/>
        <w:numPr>
          <w:ilvl w:val="2"/>
          <w:numId w:val="12"/>
        </w:numPr>
        <w:rPr>
          <w:rFonts w:cstheme="minorHAnsi"/>
          <w:lang w:val="pl" w:eastAsia="pl-PL"/>
        </w:rPr>
      </w:pPr>
      <w:r w:rsidRPr="00E052EF">
        <w:rPr>
          <w:rFonts w:cstheme="minorHAnsi"/>
          <w:lang w:val="pl" w:eastAsia="pl-PL"/>
        </w:rPr>
        <w:t>Podmiotowe środki dowodowe, przedmiotowe środki dowodowe oraz inne dokumenty lub oświadczenia, sporządzone w języku obcym przekazuje się wraz z tłumaczeniem na język polski.</w:t>
      </w:r>
    </w:p>
    <w:p w14:paraId="4A63772A" w14:textId="77777777" w:rsidR="00FF479E" w:rsidRDefault="00FF479E" w:rsidP="00FF479E">
      <w:pPr>
        <w:pStyle w:val="Bezodstpw"/>
        <w:numPr>
          <w:ilvl w:val="2"/>
          <w:numId w:val="12"/>
        </w:numPr>
        <w:rPr>
          <w:rFonts w:cstheme="minorHAnsi"/>
          <w:lang w:val="pl" w:eastAsia="pl-PL"/>
        </w:rPr>
      </w:pPr>
      <w:r w:rsidRPr="00E052EF">
        <w:rPr>
          <w:rFonts w:cstheme="minorHAnsi"/>
          <w:lang w:val="pl" w:eastAsia="pl-PL"/>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zostały wystawione przez upoważnione podmioty inne niż wykonawca, wykonawca wspólnie ubiegający się o udzielenie zamówienia lub podmiot udostępniający zasoby, jako dokument elektroniczny, przekazuje się ten dokument. </w:t>
      </w:r>
    </w:p>
    <w:p w14:paraId="64DF7535" w14:textId="77777777" w:rsidR="00FF479E" w:rsidRDefault="00FF479E" w:rsidP="00FF479E">
      <w:pPr>
        <w:pStyle w:val="Bezodstpw"/>
        <w:numPr>
          <w:ilvl w:val="2"/>
          <w:numId w:val="12"/>
        </w:numPr>
        <w:rPr>
          <w:rFonts w:cstheme="minorHAnsi"/>
          <w:lang w:val="pl" w:eastAsia="pl-PL"/>
        </w:rPr>
      </w:pPr>
      <w:r w:rsidRPr="00E052EF">
        <w:rPr>
          <w:rFonts w:cstheme="minorHAnsi"/>
          <w:lang w:val="pl" w:eastAsia="pl-PL"/>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6BA05455" w14:textId="77777777" w:rsidR="00FF479E" w:rsidRDefault="00FF479E" w:rsidP="00FF479E">
      <w:pPr>
        <w:pStyle w:val="Bezodstpw"/>
        <w:numPr>
          <w:ilvl w:val="2"/>
          <w:numId w:val="12"/>
        </w:numPr>
        <w:rPr>
          <w:rFonts w:cstheme="minorHAnsi"/>
          <w:lang w:val="pl" w:eastAsia="pl-PL"/>
        </w:rPr>
      </w:pPr>
      <w:r w:rsidRPr="00E052EF">
        <w:rPr>
          <w:rFonts w:cstheme="minorHAnsi"/>
          <w:lang w:val="pl" w:eastAsia="pl-PL"/>
        </w:rPr>
        <w:t>Poświadczenia zgodności cyfrowego odwzorowania z dokumentem w postaci papierowej, o którym mowa w pkt 11.2.8., dokonuje w przypadku:</w:t>
      </w:r>
    </w:p>
    <w:p w14:paraId="00D0382B" w14:textId="77777777" w:rsidR="00FF479E" w:rsidRDefault="00FF479E" w:rsidP="00FF479E">
      <w:pPr>
        <w:pStyle w:val="Bezodstpw"/>
        <w:numPr>
          <w:ilvl w:val="0"/>
          <w:numId w:val="13"/>
        </w:numPr>
        <w:rPr>
          <w:rFonts w:cstheme="minorHAnsi"/>
          <w:lang w:val="pl" w:eastAsia="pl-PL"/>
        </w:rPr>
      </w:pPr>
      <w:r w:rsidRPr="00E052EF">
        <w:rPr>
          <w:rFonts w:cstheme="minorHAnsi"/>
          <w:lang w:val="pl" w:eastAsia="pl-PL"/>
        </w:rPr>
        <w:t xml:space="preserve">podmiotowych środków dowodowych oraz dokumentów potwierdzających umocowanie do reprezentowania –odpowiednio wykonawca, wykonawca wspólnie ubiegający się o udzielenie zamówienia lub podmiot udostępniający zasoby, w zakresie podmiotowych środków dowodowych lub dokumentów </w:t>
      </w:r>
      <w:r w:rsidRPr="00E052EF">
        <w:rPr>
          <w:rFonts w:cstheme="minorHAnsi"/>
          <w:lang w:val="pl" w:eastAsia="pl-PL"/>
        </w:rPr>
        <w:lastRenderedPageBreak/>
        <w:t>potwierdzających umocowanie do reprezentowania, które każdego z nich dotyczą;</w:t>
      </w:r>
    </w:p>
    <w:p w14:paraId="4F0783B1" w14:textId="77777777" w:rsidR="00FF479E" w:rsidRDefault="00FF479E" w:rsidP="00FF479E">
      <w:pPr>
        <w:pStyle w:val="Bezodstpw"/>
        <w:numPr>
          <w:ilvl w:val="0"/>
          <w:numId w:val="13"/>
        </w:numPr>
        <w:rPr>
          <w:rFonts w:cstheme="minorHAnsi"/>
          <w:lang w:val="pl" w:eastAsia="pl-PL"/>
        </w:rPr>
      </w:pPr>
      <w:r w:rsidRPr="00E052EF">
        <w:rPr>
          <w:rFonts w:cstheme="minorHAnsi"/>
          <w:lang w:val="pl" w:eastAsia="pl-PL"/>
        </w:rPr>
        <w:t>przedmiotowych środków dowodowych – odpowiednio wykonawca lub wykonawca wspólnie ubiegający się o udzielenie zamówienia;</w:t>
      </w:r>
    </w:p>
    <w:p w14:paraId="6E53EE5F" w14:textId="77777777" w:rsidR="00FF479E" w:rsidRDefault="00FF479E" w:rsidP="00FF479E">
      <w:pPr>
        <w:pStyle w:val="Bezodstpw"/>
        <w:numPr>
          <w:ilvl w:val="0"/>
          <w:numId w:val="13"/>
        </w:numPr>
        <w:rPr>
          <w:rFonts w:cstheme="minorHAnsi"/>
          <w:lang w:val="pl" w:eastAsia="pl-PL"/>
        </w:rPr>
      </w:pPr>
      <w:r w:rsidRPr="00E052EF">
        <w:rPr>
          <w:rFonts w:cstheme="minorHAnsi"/>
          <w:lang w:val="pl" w:eastAsia="pl-PL"/>
        </w:rPr>
        <w:t>innych dokumentów – odpowiednio wykonawca lub wykonawca wspólnie ubiegający się o udzielenie zamówienia, w zakresie dokumentów, które każdego z nich dotyczą.</w:t>
      </w:r>
    </w:p>
    <w:p w14:paraId="24ECAC59" w14:textId="77777777" w:rsidR="00FF479E" w:rsidRDefault="00FF479E" w:rsidP="00FF479E">
      <w:pPr>
        <w:pStyle w:val="Bezodstpw"/>
        <w:numPr>
          <w:ilvl w:val="2"/>
          <w:numId w:val="12"/>
        </w:numPr>
        <w:ind w:left="2127" w:hanging="873"/>
        <w:rPr>
          <w:rFonts w:cstheme="minorHAnsi"/>
          <w:lang w:val="pl" w:eastAsia="pl-PL"/>
        </w:rPr>
      </w:pPr>
      <w:r w:rsidRPr="00E052EF">
        <w:rPr>
          <w:rFonts w:cstheme="minorHAnsi"/>
          <w:lang w:val="pl" w:eastAsia="pl-PL"/>
        </w:rPr>
        <w:t>Poświadczenia zgodności cyfrowego odwzorowania z dokumentem w postaci papierowej, o którym mowa w pkt 11.2.8., może dokonać również notariusz.</w:t>
      </w:r>
    </w:p>
    <w:p w14:paraId="269C934C" w14:textId="77777777" w:rsidR="00FF479E" w:rsidRDefault="00FF479E" w:rsidP="00FF479E">
      <w:pPr>
        <w:pStyle w:val="Bezodstpw"/>
        <w:numPr>
          <w:ilvl w:val="2"/>
          <w:numId w:val="12"/>
        </w:numPr>
        <w:ind w:left="2127" w:hanging="873"/>
        <w:rPr>
          <w:rFonts w:cstheme="minorHAnsi"/>
          <w:lang w:val="pl" w:eastAsia="pl-PL"/>
        </w:rPr>
      </w:pPr>
      <w:r w:rsidRPr="00F71039">
        <w:rPr>
          <w:rFonts w:cstheme="minorHAnsi"/>
          <w:lang w:val="pl" w:eastAsia="pl-PL"/>
        </w:rPr>
        <w:t>Przez cyfrowe odwzorowanie, o którym mowa w pkt 11.2.8. - pkt 11.2.10.oraz 11.2.13 - 11.2.15, należy rozumieć dokument elektroniczny będący kopią elektroniczną treści zapisanej w postaci papierowej, umożliwiający zapoznanie się z tą treścią i jej zrozumienie, bez konieczności bezpośredniego dostępu do oryginału.</w:t>
      </w:r>
    </w:p>
    <w:p w14:paraId="5FCB9097" w14:textId="77777777" w:rsidR="00FF479E" w:rsidRDefault="00FF479E" w:rsidP="00FF479E">
      <w:pPr>
        <w:pStyle w:val="Bezodstpw"/>
        <w:numPr>
          <w:ilvl w:val="2"/>
          <w:numId w:val="12"/>
        </w:numPr>
        <w:ind w:left="2127" w:hanging="873"/>
        <w:rPr>
          <w:rFonts w:cstheme="minorHAnsi"/>
          <w:lang w:val="pl" w:eastAsia="pl-PL"/>
        </w:rPr>
      </w:pPr>
      <w:r w:rsidRPr="00F71039">
        <w:rPr>
          <w:rFonts w:cstheme="minorHAnsi"/>
          <w:lang w:val="pl" w:eastAsia="pl-PL"/>
        </w:rPr>
        <w:t>Podmiotowe środki dowodowe, w tym oświadczenie, o którym mowa w pkt 8.2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1F76E3B9" w14:textId="77777777" w:rsidR="00FF479E" w:rsidRDefault="00FF479E" w:rsidP="00FF479E">
      <w:pPr>
        <w:pStyle w:val="Bezodstpw"/>
        <w:numPr>
          <w:ilvl w:val="2"/>
          <w:numId w:val="12"/>
        </w:numPr>
        <w:ind w:left="2127" w:hanging="873"/>
        <w:rPr>
          <w:rFonts w:cstheme="minorHAnsi"/>
          <w:lang w:val="pl" w:eastAsia="pl-PL"/>
        </w:rPr>
      </w:pPr>
      <w:r w:rsidRPr="00F71039">
        <w:rPr>
          <w:rFonts w:cstheme="minorHAnsi"/>
          <w:lang w:val="pl" w:eastAsia="pl-PL"/>
        </w:rPr>
        <w:t>W przypadku gdy podmiotowe środki dowodowe, w tym oświadczenie, o którym mowa w pkt 8.2.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2F0AF524" w14:textId="77777777" w:rsidR="00FF479E" w:rsidRDefault="00FF479E" w:rsidP="00FF479E">
      <w:pPr>
        <w:pStyle w:val="Bezodstpw"/>
        <w:numPr>
          <w:ilvl w:val="2"/>
          <w:numId w:val="12"/>
        </w:numPr>
        <w:ind w:left="2127" w:hanging="873"/>
        <w:rPr>
          <w:rFonts w:cstheme="minorHAnsi"/>
          <w:lang w:val="pl" w:eastAsia="pl-PL"/>
        </w:rPr>
      </w:pPr>
      <w:r w:rsidRPr="00F71039">
        <w:rPr>
          <w:rFonts w:cstheme="minorHAnsi"/>
          <w:lang w:val="pl" w:eastAsia="pl-PL"/>
        </w:rPr>
        <w:t>Poświadczenia zgodności cyfrowego odwzorowania z dokumentem w postaci papierowej, o którym mowa w pkt 11.2.13., dokonuje w przypadku:</w:t>
      </w:r>
    </w:p>
    <w:p w14:paraId="526B441D" w14:textId="77777777" w:rsidR="00FF479E" w:rsidRDefault="00FF479E" w:rsidP="00FF479E">
      <w:pPr>
        <w:pStyle w:val="Bezodstpw"/>
        <w:numPr>
          <w:ilvl w:val="0"/>
          <w:numId w:val="14"/>
        </w:numPr>
        <w:ind w:left="2552" w:hanging="448"/>
        <w:rPr>
          <w:rFonts w:cstheme="minorHAnsi"/>
          <w:lang w:val="pl" w:eastAsia="pl-PL"/>
        </w:rPr>
      </w:pPr>
      <w:r w:rsidRPr="00F71039">
        <w:rPr>
          <w:rFonts w:cstheme="minorHAnsi"/>
          <w:lang w:val="pl" w:eastAsia="pl-PL"/>
        </w:rPr>
        <w:t>podmiotowych środków dowodowych – odpowiednio wykonawca, wykonawca wspólnie ubiegający się o udzielenie zamówienia, podmiot udostępniający zasoby, w zakresie podmiotowych środków dowodowych, które każdego z nich dotyczą;</w:t>
      </w:r>
    </w:p>
    <w:p w14:paraId="7820E4CC" w14:textId="77777777" w:rsidR="00FF479E" w:rsidRDefault="00FF479E" w:rsidP="00FF479E">
      <w:pPr>
        <w:pStyle w:val="Bezodstpw"/>
        <w:numPr>
          <w:ilvl w:val="0"/>
          <w:numId w:val="14"/>
        </w:numPr>
        <w:ind w:left="2552" w:hanging="448"/>
        <w:rPr>
          <w:rFonts w:cstheme="minorHAnsi"/>
          <w:lang w:val="pl" w:eastAsia="pl-PL"/>
        </w:rPr>
      </w:pPr>
      <w:r w:rsidRPr="00F71039">
        <w:rPr>
          <w:rFonts w:cstheme="minorHAnsi"/>
          <w:lang w:val="pl" w:eastAsia="pl-PL"/>
        </w:rPr>
        <w:t>przedmiotowego środka dowodowego, oświadczenia, o którym mowa w pkt 8.2 lub zobowiązania podmiotu udostępniającego zasoby – odpowiednio wykonawca lub wykonawca wspólnie ubiegający się o udzielenie zamówienia;</w:t>
      </w:r>
    </w:p>
    <w:p w14:paraId="20F66544" w14:textId="77777777" w:rsidR="00FF479E" w:rsidRDefault="00FF479E" w:rsidP="00FF479E">
      <w:pPr>
        <w:pStyle w:val="Bezodstpw"/>
        <w:numPr>
          <w:ilvl w:val="0"/>
          <w:numId w:val="14"/>
        </w:numPr>
        <w:ind w:left="2552" w:hanging="448"/>
        <w:rPr>
          <w:rFonts w:cstheme="minorHAnsi"/>
          <w:lang w:val="pl" w:eastAsia="pl-PL"/>
        </w:rPr>
      </w:pPr>
      <w:r w:rsidRPr="00F71039">
        <w:rPr>
          <w:rFonts w:cstheme="minorHAnsi"/>
          <w:lang w:val="pl" w:eastAsia="pl-PL"/>
        </w:rPr>
        <w:t>pełnomocnictwa – mocodawca.</w:t>
      </w:r>
    </w:p>
    <w:p w14:paraId="27979E9F" w14:textId="77777777" w:rsidR="00FF479E" w:rsidRDefault="00FF479E" w:rsidP="00FF479E">
      <w:pPr>
        <w:pStyle w:val="Bezodstpw"/>
        <w:numPr>
          <w:ilvl w:val="2"/>
          <w:numId w:val="12"/>
        </w:numPr>
        <w:ind w:left="2127" w:hanging="873"/>
        <w:rPr>
          <w:rFonts w:cstheme="minorHAnsi"/>
          <w:lang w:val="pl" w:eastAsia="pl-PL"/>
        </w:rPr>
      </w:pPr>
      <w:r w:rsidRPr="00F71039">
        <w:rPr>
          <w:rFonts w:cstheme="minorHAnsi"/>
          <w:lang w:val="pl" w:eastAsia="pl-PL"/>
        </w:rPr>
        <w:t>Poświadczenia zgodności cyfrowego odwzorowania z dokumentem w postaci papierowej, o którym mowa w pkt 11.2.13., może dokonać również notariusz.</w:t>
      </w:r>
    </w:p>
    <w:p w14:paraId="7EAD0716" w14:textId="77777777" w:rsidR="00FF479E" w:rsidRDefault="00FF479E" w:rsidP="00FF479E">
      <w:pPr>
        <w:pStyle w:val="Bezodstpw"/>
        <w:numPr>
          <w:ilvl w:val="2"/>
          <w:numId w:val="12"/>
        </w:numPr>
        <w:ind w:left="2127" w:hanging="873"/>
        <w:rPr>
          <w:rFonts w:cstheme="minorHAnsi"/>
          <w:lang w:val="pl" w:eastAsia="pl-PL"/>
        </w:rPr>
      </w:pPr>
      <w:r w:rsidRPr="00F71039">
        <w:rPr>
          <w:rFonts w:cstheme="minorHAnsi"/>
          <w:lang w:val="pl" w:eastAsia="pl-PL"/>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EF5C237" w14:textId="77777777" w:rsidR="00FF479E" w:rsidRDefault="00FF479E" w:rsidP="00FF479E">
      <w:pPr>
        <w:pStyle w:val="Bezodstpw"/>
        <w:numPr>
          <w:ilvl w:val="1"/>
          <w:numId w:val="12"/>
        </w:numPr>
        <w:rPr>
          <w:rFonts w:cstheme="minorHAnsi"/>
          <w:lang w:val="pl" w:eastAsia="pl-PL"/>
        </w:rPr>
      </w:pPr>
      <w:r w:rsidRPr="00F71039">
        <w:rPr>
          <w:rFonts w:cstheme="minorHAnsi"/>
          <w:lang w:val="pl" w:eastAsia="pl-PL"/>
        </w:rPr>
        <w:t>Osobą uprawnioną do komunikowania się z wykonawcami jest:</w:t>
      </w:r>
    </w:p>
    <w:p w14:paraId="45288F1F" w14:textId="31181EE4" w:rsidR="00FF479E" w:rsidRDefault="00FF479E" w:rsidP="00FF479E">
      <w:pPr>
        <w:pStyle w:val="Bezodstpw"/>
        <w:numPr>
          <w:ilvl w:val="2"/>
          <w:numId w:val="12"/>
        </w:numPr>
        <w:rPr>
          <w:rFonts w:cstheme="minorHAnsi"/>
          <w:lang w:val="pl" w:eastAsia="pl-PL"/>
        </w:rPr>
      </w:pPr>
      <w:r w:rsidRPr="00F71039">
        <w:rPr>
          <w:rFonts w:cstheme="minorHAnsi"/>
          <w:lang w:val="pl" w:eastAsia="pl-PL"/>
        </w:rPr>
        <w:t xml:space="preserve">W kwestiach dotyczących procedury postępowania – </w:t>
      </w:r>
      <w:r w:rsidR="00D434B7">
        <w:rPr>
          <w:rFonts w:cstheme="minorHAnsi"/>
          <w:lang w:val="pl" w:eastAsia="pl-PL"/>
        </w:rPr>
        <w:t xml:space="preserve">Krzysztof Pecka, </w:t>
      </w:r>
      <w:r w:rsidRPr="00F71039">
        <w:rPr>
          <w:rFonts w:cstheme="minorHAnsi"/>
          <w:lang w:val="pl" w:eastAsia="pl-PL"/>
        </w:rPr>
        <w:t>Angelika Ponieważ</w:t>
      </w:r>
      <w:r>
        <w:rPr>
          <w:rFonts w:cstheme="minorHAnsi"/>
          <w:lang w:val="pl" w:eastAsia="pl-PL"/>
        </w:rPr>
        <w:t xml:space="preserve">   </w:t>
      </w:r>
      <w:r w:rsidRPr="00F71039">
        <w:rPr>
          <w:rFonts w:cstheme="minorHAnsi"/>
          <w:lang w:val="pl" w:eastAsia="pl-PL"/>
        </w:rPr>
        <w:t>e-mail: przetargi@bilgoraj.pl</w:t>
      </w:r>
      <w:r>
        <w:rPr>
          <w:rFonts w:cstheme="minorHAnsi"/>
          <w:lang w:val="pl" w:eastAsia="pl-PL"/>
        </w:rPr>
        <w:t>.</w:t>
      </w:r>
    </w:p>
    <w:p w14:paraId="40077B9E" w14:textId="77777777" w:rsidR="00FF479E" w:rsidRPr="00F71039" w:rsidRDefault="00FF479E" w:rsidP="00FF479E">
      <w:pPr>
        <w:pStyle w:val="Bezodstpw"/>
        <w:numPr>
          <w:ilvl w:val="2"/>
          <w:numId w:val="12"/>
        </w:numPr>
        <w:rPr>
          <w:rFonts w:cstheme="minorHAnsi"/>
          <w:lang w:val="pl" w:eastAsia="pl-PL"/>
        </w:rPr>
      </w:pPr>
      <w:r w:rsidRPr="00F71039">
        <w:rPr>
          <w:rFonts w:cstheme="minorHAnsi"/>
          <w:lang w:val="pl" w:eastAsia="pl-PL"/>
        </w:rPr>
        <w:lastRenderedPageBreak/>
        <w:t>W kwestiach merytorycznych – Jerzy Sosnowski e-mail: przetargi@bilgoraj.pl</w:t>
      </w:r>
      <w:r>
        <w:rPr>
          <w:rFonts w:cstheme="minorHAnsi"/>
          <w:lang w:val="pl" w:eastAsia="pl-PL"/>
        </w:rPr>
        <w:t>.</w:t>
      </w:r>
    </w:p>
    <w:p w14:paraId="7A1E30B1" w14:textId="77777777" w:rsidR="00FF479E" w:rsidRPr="00CC2C45" w:rsidRDefault="00FF479E" w:rsidP="00FF479E">
      <w:pPr>
        <w:pStyle w:val="Bezodstpw"/>
        <w:rPr>
          <w:rFonts w:cstheme="minorHAnsi"/>
          <w:b/>
          <w:bCs/>
          <w:lang w:val="pl" w:eastAsia="pl-PL"/>
        </w:rPr>
      </w:pPr>
      <w:bookmarkStart w:id="30" w:name="bookmark37"/>
    </w:p>
    <w:p w14:paraId="733EDD66" w14:textId="77777777" w:rsidR="00FF479E" w:rsidRPr="00F71039" w:rsidRDefault="00FF479E" w:rsidP="00FF479E">
      <w:pPr>
        <w:pStyle w:val="Bezodstpw"/>
        <w:numPr>
          <w:ilvl w:val="0"/>
          <w:numId w:val="12"/>
        </w:numPr>
        <w:shd w:val="clear" w:color="auto" w:fill="D9D9D9" w:themeFill="background1" w:themeFillShade="D9"/>
        <w:rPr>
          <w:rFonts w:cstheme="minorHAnsi"/>
          <w:b/>
          <w:bCs/>
          <w:lang w:val="pl" w:eastAsia="pl-PL"/>
        </w:rPr>
      </w:pPr>
      <w:bookmarkStart w:id="31" w:name="bookmark42"/>
      <w:bookmarkEnd w:id="30"/>
      <w:r w:rsidRPr="00CC2C45">
        <w:rPr>
          <w:rFonts w:cstheme="minorHAnsi"/>
          <w:b/>
          <w:bCs/>
          <w:lang w:val="pl" w:eastAsia="pl-PL"/>
        </w:rPr>
        <w:t>WYMAGANIA DOTYCZĄCE WADIUM</w:t>
      </w:r>
      <w:bookmarkEnd w:id="31"/>
    </w:p>
    <w:p w14:paraId="4C1A4AFE" w14:textId="6D758E35" w:rsidR="00FF479E" w:rsidRDefault="00E02BAB" w:rsidP="00FF479E">
      <w:pPr>
        <w:pStyle w:val="Bezodstpw"/>
        <w:rPr>
          <w:rFonts w:cs="Calibri"/>
        </w:rPr>
      </w:pPr>
      <w:bookmarkStart w:id="32" w:name="bookmark43"/>
      <w:r>
        <w:rPr>
          <w:rFonts w:cs="Calibri"/>
        </w:rPr>
        <w:t>Nie dotyczy.</w:t>
      </w:r>
    </w:p>
    <w:p w14:paraId="36191980" w14:textId="77777777" w:rsidR="00E02BAB" w:rsidRDefault="00E02BAB" w:rsidP="00FF479E">
      <w:pPr>
        <w:pStyle w:val="Bezodstpw"/>
        <w:rPr>
          <w:rFonts w:cs="Calibri"/>
        </w:rPr>
      </w:pPr>
    </w:p>
    <w:p w14:paraId="27BBD6E7" w14:textId="77777777" w:rsidR="00FF479E" w:rsidRPr="00CC2C45" w:rsidRDefault="00FF479E" w:rsidP="00FF479E">
      <w:pPr>
        <w:pStyle w:val="Bezodstpw"/>
        <w:numPr>
          <w:ilvl w:val="0"/>
          <w:numId w:val="12"/>
        </w:numPr>
        <w:shd w:val="clear" w:color="auto" w:fill="D9D9D9" w:themeFill="background1" w:themeFillShade="D9"/>
        <w:rPr>
          <w:rFonts w:cstheme="minorHAnsi"/>
          <w:b/>
          <w:bCs/>
          <w:lang w:val="pl" w:eastAsia="pl-PL"/>
        </w:rPr>
      </w:pPr>
      <w:r w:rsidRPr="00CC2C45">
        <w:rPr>
          <w:rFonts w:cstheme="minorHAnsi"/>
          <w:b/>
          <w:bCs/>
          <w:lang w:val="pl" w:eastAsia="pl-PL"/>
        </w:rPr>
        <w:t>OPIS SPOSOBU PRZYGOTOWANIA OFERTY</w:t>
      </w:r>
      <w:bookmarkEnd w:id="32"/>
    </w:p>
    <w:p w14:paraId="6C303395" w14:textId="77777777" w:rsidR="00FF479E" w:rsidRDefault="00FF479E" w:rsidP="00FF479E">
      <w:pPr>
        <w:pStyle w:val="Bezodstpw"/>
        <w:numPr>
          <w:ilvl w:val="1"/>
          <w:numId w:val="12"/>
        </w:numPr>
        <w:rPr>
          <w:rFonts w:cstheme="minorHAnsi"/>
          <w:bCs/>
          <w:lang w:val="pl" w:eastAsia="pl-PL"/>
        </w:rPr>
      </w:pPr>
      <w:r w:rsidRPr="00327B35">
        <w:rPr>
          <w:rFonts w:cstheme="minorHAnsi"/>
          <w:bCs/>
          <w:lang w:val="pl" w:eastAsia="pl-PL"/>
        </w:rPr>
        <w:t>Wykonawca przygotowuje ofertę przy pomocy interaktywnego „Formularza ofertowego” udostępnionego przez Zamawiającego na Platformie e-Zamówienia i zamieszczonego w podglądzie postępowania w zakładce „Informacje podstawowe”. Funkcjonalność wypełnienia formularza dostępna jest tylko dla użytkowników będących Wykonawcami posiadającymi rolę „Przygotowanie</w:t>
      </w:r>
      <w:r>
        <w:rPr>
          <w:rFonts w:cstheme="minorHAnsi"/>
          <w:bCs/>
          <w:lang w:val="pl" w:eastAsia="pl-PL"/>
        </w:rPr>
        <w:t xml:space="preserve"> </w:t>
      </w:r>
      <w:r w:rsidRPr="00327B35">
        <w:rPr>
          <w:rFonts w:cstheme="minorHAnsi"/>
          <w:bCs/>
          <w:lang w:val="pl" w:eastAsia="pl-PL"/>
        </w:rPr>
        <w:t>ofert/wniosków/prac konkursowych”.</w:t>
      </w:r>
    </w:p>
    <w:p w14:paraId="1037C8E7" w14:textId="77777777" w:rsidR="00FF479E" w:rsidRDefault="00FF479E" w:rsidP="00FF479E">
      <w:pPr>
        <w:pStyle w:val="Bezodstpw"/>
        <w:numPr>
          <w:ilvl w:val="1"/>
          <w:numId w:val="12"/>
        </w:numPr>
        <w:rPr>
          <w:rFonts w:cstheme="minorHAnsi"/>
          <w:bCs/>
          <w:lang w:val="pl" w:eastAsia="pl-PL"/>
        </w:rPr>
      </w:pPr>
      <w:r w:rsidRPr="00327B35">
        <w:rPr>
          <w:rFonts w:cstheme="minorHAnsi"/>
          <w:bCs/>
          <w:lang w:val="pl" w:eastAsia="pl-PL"/>
        </w:rPr>
        <w:t>Zalogowany wykonawca po użyciu przycisku „Wypełnij” widocznego pod „Formularzem ofertowym” zobowiązany jest do zweryfikowania poprawności danych automatycznie pobranych przez system z jego konta i uzupełnienia pozostałych informacji dotyczących wykonawcy/wykonawców wspólnie</w:t>
      </w:r>
      <w:r>
        <w:rPr>
          <w:rFonts w:cstheme="minorHAnsi"/>
          <w:bCs/>
          <w:lang w:val="pl" w:eastAsia="pl-PL"/>
        </w:rPr>
        <w:t xml:space="preserve"> </w:t>
      </w:r>
      <w:r w:rsidRPr="00327B35">
        <w:rPr>
          <w:rFonts w:cstheme="minorHAnsi"/>
          <w:bCs/>
          <w:lang w:val="pl" w:eastAsia="pl-PL"/>
        </w:rPr>
        <w:t>ubiegających się o udzielenie zamówienia.</w:t>
      </w:r>
    </w:p>
    <w:p w14:paraId="4722FD71" w14:textId="77777777" w:rsidR="00FF479E" w:rsidRDefault="00FF479E" w:rsidP="00FF479E">
      <w:pPr>
        <w:pStyle w:val="Bezodstpw"/>
        <w:numPr>
          <w:ilvl w:val="1"/>
          <w:numId w:val="12"/>
        </w:numPr>
        <w:rPr>
          <w:rFonts w:cstheme="minorHAnsi"/>
          <w:b/>
          <w:bCs/>
          <w:lang w:val="pl" w:eastAsia="pl-PL"/>
        </w:rPr>
      </w:pPr>
      <w:r w:rsidRPr="00327B35">
        <w:rPr>
          <w:rFonts w:cstheme="minorHAnsi"/>
          <w:bCs/>
          <w:lang w:val="pl" w:eastAsia="pl-PL"/>
        </w:rPr>
        <w:t>Następnie wykonawca powinien pobrać „Formularz ofertowy”, zapisać go na urządzeniu użytkownika, uzupełnić pozostałymi danymi wymaganymi przez Zamawiającego i ponownie zapisać na urządzeniu użytkownika oraz podpisać</w:t>
      </w:r>
      <w:r>
        <w:rPr>
          <w:rFonts w:cstheme="minorHAnsi"/>
          <w:bCs/>
          <w:lang w:val="pl" w:eastAsia="pl-PL"/>
        </w:rPr>
        <w:t xml:space="preserve"> </w:t>
      </w:r>
      <w:r w:rsidRPr="00327B35">
        <w:rPr>
          <w:rFonts w:cstheme="minorHAnsi"/>
          <w:bCs/>
          <w:lang w:val="pl" w:eastAsia="pl-PL"/>
        </w:rPr>
        <w:t xml:space="preserve">odpowiednim rodzajem podpisu elektronicznego. </w:t>
      </w:r>
      <w:r w:rsidRPr="00327B35">
        <w:rPr>
          <w:rFonts w:cstheme="minorHAnsi"/>
          <w:b/>
          <w:bCs/>
          <w:lang w:val="pl" w:eastAsia="pl-PL"/>
        </w:rPr>
        <w:t>Uwaga! Nie należy zmieniać nazwy pliku nadanej przez Platformę e-Zamówienia.</w:t>
      </w:r>
    </w:p>
    <w:p w14:paraId="2461A262" w14:textId="77777777" w:rsidR="00FF479E" w:rsidRDefault="00FF479E" w:rsidP="00FF479E">
      <w:pPr>
        <w:pStyle w:val="Bezodstpw"/>
        <w:numPr>
          <w:ilvl w:val="1"/>
          <w:numId w:val="12"/>
        </w:numPr>
        <w:rPr>
          <w:rFonts w:cstheme="minorHAnsi"/>
          <w:bCs/>
          <w:lang w:val="pl" w:eastAsia="pl-PL"/>
        </w:rPr>
      </w:pPr>
      <w:r w:rsidRPr="00327B35">
        <w:rPr>
          <w:rFonts w:cstheme="minorHAnsi"/>
          <w:bCs/>
          <w:lang w:val="pl" w:eastAsia="pl-PL"/>
        </w:rPr>
        <w:t>Wykonawca składa ofertę za pośrednictwem zakładki „Oferty/wnioski”, widocznej w podglądzie postępowania po zalogowaniu się na konto Wykonawcy. Po wybraniu przycisku „Złóż ofertę” system prezentuje okno składania oferty</w:t>
      </w:r>
      <w:r>
        <w:rPr>
          <w:rFonts w:cstheme="minorHAnsi"/>
          <w:bCs/>
          <w:lang w:val="pl" w:eastAsia="pl-PL"/>
        </w:rPr>
        <w:t xml:space="preserve"> </w:t>
      </w:r>
      <w:r w:rsidRPr="00327B35">
        <w:rPr>
          <w:rFonts w:cstheme="minorHAnsi"/>
          <w:bCs/>
          <w:lang w:val="pl" w:eastAsia="pl-PL"/>
        </w:rPr>
        <w:t>umożliwiające przekazanie dokumentów elektronicznych.</w:t>
      </w:r>
    </w:p>
    <w:p w14:paraId="509F4445" w14:textId="77777777" w:rsidR="00FF479E" w:rsidRDefault="00FF479E" w:rsidP="00FF479E">
      <w:pPr>
        <w:pStyle w:val="Bezodstpw"/>
        <w:numPr>
          <w:ilvl w:val="1"/>
          <w:numId w:val="12"/>
        </w:numPr>
        <w:rPr>
          <w:rFonts w:cstheme="minorHAnsi"/>
          <w:bCs/>
          <w:lang w:val="pl" w:eastAsia="pl-PL"/>
        </w:rPr>
      </w:pPr>
      <w:r w:rsidRPr="00327B35">
        <w:rPr>
          <w:rFonts w:cstheme="minorHAnsi"/>
          <w:bCs/>
          <w:lang w:val="pl" w:eastAsia="pl-PL"/>
        </w:rPr>
        <w:t>Wykonawca dodaje wybrany z dysku i uprzednio podpisany „Formularz ofertowy” w pierwszym polu („Wypełniony formularz oferty”). W kolejnym polu („Załączniki i inne dokumenty przedstawione w ofercie przez Wykonawcę”)</w:t>
      </w:r>
      <w:r>
        <w:rPr>
          <w:rFonts w:cstheme="minorHAnsi"/>
          <w:bCs/>
          <w:lang w:val="pl" w:eastAsia="pl-PL"/>
        </w:rPr>
        <w:t xml:space="preserve"> </w:t>
      </w:r>
      <w:r w:rsidRPr="00327B35">
        <w:rPr>
          <w:rFonts w:cstheme="minorHAnsi"/>
          <w:bCs/>
          <w:lang w:val="pl" w:eastAsia="pl-PL"/>
        </w:rPr>
        <w:t>wykonawca dodaje pozostałe pliki stanowiące ofertę lub składane wraz z ofertą.</w:t>
      </w:r>
    </w:p>
    <w:p w14:paraId="090AED87" w14:textId="77777777" w:rsidR="00FF479E" w:rsidRDefault="00FF479E" w:rsidP="00FF479E">
      <w:pPr>
        <w:pStyle w:val="Bezodstpw"/>
        <w:numPr>
          <w:ilvl w:val="1"/>
          <w:numId w:val="12"/>
        </w:numPr>
        <w:rPr>
          <w:rFonts w:cstheme="minorHAnsi"/>
          <w:bCs/>
          <w:lang w:val="pl" w:eastAsia="pl-PL"/>
        </w:rPr>
      </w:pPr>
      <w:r w:rsidRPr="00327B35">
        <w:rPr>
          <w:rFonts w:cstheme="minorHAnsi"/>
          <w:bCs/>
          <w:lang w:val="pl" w:eastAsia="pl-PL"/>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w:t>
      </w:r>
      <w:r>
        <w:rPr>
          <w:rFonts w:cstheme="minorHAnsi"/>
          <w:bCs/>
          <w:lang w:val="pl" w:eastAsia="pl-PL"/>
        </w:rPr>
        <w:t xml:space="preserve"> </w:t>
      </w:r>
      <w:r w:rsidRPr="00327B35">
        <w:rPr>
          <w:rFonts w:cstheme="minorHAnsi"/>
          <w:bCs/>
          <w:lang w:val="pl" w:eastAsia="pl-PL"/>
        </w:rPr>
        <w:t>„Załączniki i inne dokumenty przedstawione w ofercie przez Wykonawcę”.</w:t>
      </w:r>
    </w:p>
    <w:p w14:paraId="0346FB16" w14:textId="77777777" w:rsidR="00FF479E" w:rsidRDefault="00FF479E" w:rsidP="00FF479E">
      <w:pPr>
        <w:pStyle w:val="Bezodstpw"/>
        <w:numPr>
          <w:ilvl w:val="1"/>
          <w:numId w:val="12"/>
        </w:numPr>
        <w:rPr>
          <w:rFonts w:cstheme="minorHAnsi"/>
          <w:bCs/>
          <w:lang w:val="pl" w:eastAsia="pl-PL"/>
        </w:rPr>
      </w:pPr>
      <w:r w:rsidRPr="00327B35">
        <w:rPr>
          <w:rFonts w:cstheme="minorHAnsi"/>
          <w:bCs/>
          <w:lang w:val="pl" w:eastAsia="pl-PL"/>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zgodnie z ustawą lub rozporządzeniem Rady Ministrów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w:t>
      </w:r>
      <w:r w:rsidRPr="00327B35">
        <w:rPr>
          <w:rFonts w:cstheme="minorHAnsi"/>
          <w:bCs/>
          <w:lang w:val="pl" w:eastAsia="pl-PL"/>
        </w:rPr>
        <w:lastRenderedPageBreak/>
        <w:t>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w:t>
      </w:r>
      <w:r>
        <w:rPr>
          <w:rFonts w:cstheme="minorHAnsi"/>
          <w:bCs/>
          <w:lang w:val="pl" w:eastAsia="pl-PL"/>
        </w:rPr>
        <w:t xml:space="preserve"> </w:t>
      </w:r>
      <w:r w:rsidRPr="00327B35">
        <w:rPr>
          <w:rFonts w:cstheme="minorHAnsi"/>
          <w:bCs/>
          <w:lang w:val="pl" w:eastAsia="pl-PL"/>
        </w:rPr>
        <w:t>podpisem zaufanym lub podpisem osobistym.</w:t>
      </w:r>
    </w:p>
    <w:p w14:paraId="551B2075" w14:textId="77777777" w:rsidR="00FF479E" w:rsidRDefault="00FF479E" w:rsidP="00FF479E">
      <w:pPr>
        <w:pStyle w:val="Bezodstpw"/>
        <w:numPr>
          <w:ilvl w:val="1"/>
          <w:numId w:val="12"/>
        </w:numPr>
        <w:rPr>
          <w:rFonts w:cstheme="minorHAnsi"/>
          <w:bCs/>
          <w:lang w:val="pl" w:eastAsia="pl-PL"/>
        </w:rPr>
      </w:pPr>
      <w:r w:rsidRPr="00327B35">
        <w:rPr>
          <w:rFonts w:cstheme="minorHAnsi"/>
          <w:bCs/>
          <w:lang w:val="pl"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w:t>
      </w:r>
      <w:r>
        <w:rPr>
          <w:rFonts w:cstheme="minorHAnsi"/>
          <w:bCs/>
          <w:lang w:val="pl" w:eastAsia="pl-PL"/>
        </w:rPr>
        <w:t xml:space="preserve"> </w:t>
      </w:r>
      <w:r w:rsidRPr="00327B35">
        <w:rPr>
          <w:rFonts w:cstheme="minorHAnsi"/>
          <w:bCs/>
          <w:lang w:val="pl" w:eastAsia="pl-PL"/>
        </w:rPr>
        <w:t>zalogowanego Wykonawcy w zakładce „Oferty/Wnioski”.</w:t>
      </w:r>
    </w:p>
    <w:p w14:paraId="0CB8FB75" w14:textId="77777777" w:rsidR="00FF479E" w:rsidRDefault="00FF479E" w:rsidP="00FF479E">
      <w:pPr>
        <w:pStyle w:val="Bezodstpw"/>
        <w:numPr>
          <w:ilvl w:val="1"/>
          <w:numId w:val="12"/>
        </w:numPr>
        <w:rPr>
          <w:rFonts w:cstheme="minorHAnsi"/>
          <w:bCs/>
          <w:lang w:val="pl" w:eastAsia="pl-PL"/>
        </w:rPr>
      </w:pPr>
      <w:r w:rsidRPr="00327B35">
        <w:rPr>
          <w:rFonts w:cstheme="minorHAnsi"/>
          <w:bCs/>
          <w:lang w:val="pl" w:eastAsia="pl-PL"/>
        </w:rPr>
        <w:t>Maksymalny łączny rozmiar plików stanowiących ofertę lub składanych wraz z</w:t>
      </w:r>
      <w:r>
        <w:rPr>
          <w:rFonts w:cstheme="minorHAnsi"/>
          <w:bCs/>
          <w:lang w:val="pl" w:eastAsia="pl-PL"/>
        </w:rPr>
        <w:t xml:space="preserve"> </w:t>
      </w:r>
      <w:r w:rsidRPr="00327B35">
        <w:rPr>
          <w:rFonts w:cstheme="minorHAnsi"/>
          <w:bCs/>
          <w:lang w:val="pl" w:eastAsia="pl-PL"/>
        </w:rPr>
        <w:t>ofertą to 250 MB.</w:t>
      </w:r>
    </w:p>
    <w:p w14:paraId="2F935E8B" w14:textId="77777777" w:rsidR="00FF479E" w:rsidRDefault="00FF479E" w:rsidP="00FF479E">
      <w:pPr>
        <w:pStyle w:val="Bezodstpw"/>
        <w:numPr>
          <w:ilvl w:val="1"/>
          <w:numId w:val="12"/>
        </w:numPr>
        <w:rPr>
          <w:rFonts w:cstheme="minorHAnsi"/>
          <w:bCs/>
          <w:lang w:val="pl" w:eastAsia="pl-PL"/>
        </w:rPr>
      </w:pPr>
      <w:r w:rsidRPr="00327B35">
        <w:rPr>
          <w:rFonts w:cstheme="minorHAnsi"/>
          <w:bCs/>
          <w:lang w:val="pl" w:eastAsia="pl-PL"/>
        </w:rPr>
        <w:t>Instrukcja podpisywania dokumentów jest dostępna:</w:t>
      </w:r>
    </w:p>
    <w:p w14:paraId="439EC653" w14:textId="77777777" w:rsidR="00FF479E" w:rsidRDefault="00FF479E" w:rsidP="00FF479E">
      <w:pPr>
        <w:pStyle w:val="Bezodstpw"/>
        <w:numPr>
          <w:ilvl w:val="2"/>
          <w:numId w:val="12"/>
        </w:numPr>
        <w:ind w:left="2268" w:hanging="861"/>
        <w:rPr>
          <w:rFonts w:cstheme="minorHAnsi"/>
          <w:bCs/>
          <w:lang w:val="pl" w:eastAsia="pl-PL"/>
        </w:rPr>
      </w:pPr>
      <w:r w:rsidRPr="00327B35">
        <w:rPr>
          <w:rFonts w:cstheme="minorHAnsi"/>
          <w:bCs/>
          <w:lang w:val="pl" w:eastAsia="pl-PL"/>
        </w:rPr>
        <w:t>w zakresie podpisu zaufanego pod adresem: https://www.gov.pl/web/gov/podpisz-dokument-elektronicznie-wykorzystajpodpis-zaufany</w:t>
      </w:r>
      <w:r>
        <w:rPr>
          <w:rFonts w:cstheme="minorHAnsi"/>
          <w:bCs/>
          <w:lang w:val="pl" w:eastAsia="pl-PL"/>
        </w:rPr>
        <w:t>;</w:t>
      </w:r>
    </w:p>
    <w:p w14:paraId="3D2B3119" w14:textId="77777777" w:rsidR="00FF479E" w:rsidRDefault="00FF479E" w:rsidP="00FF479E">
      <w:pPr>
        <w:pStyle w:val="Bezodstpw"/>
        <w:numPr>
          <w:ilvl w:val="2"/>
          <w:numId w:val="12"/>
        </w:numPr>
        <w:ind w:left="2268" w:hanging="861"/>
        <w:rPr>
          <w:rFonts w:cstheme="minorHAnsi"/>
          <w:bCs/>
          <w:lang w:val="pl" w:eastAsia="pl-PL"/>
        </w:rPr>
      </w:pPr>
      <w:r w:rsidRPr="00327B35">
        <w:rPr>
          <w:rFonts w:cstheme="minorHAnsi"/>
          <w:bCs/>
          <w:lang w:val="pl" w:eastAsia="pl-PL"/>
        </w:rPr>
        <w:t xml:space="preserve">w zakresie podpisu osobistego pod adresem: </w:t>
      </w:r>
    </w:p>
    <w:p w14:paraId="3D0768D8" w14:textId="77777777" w:rsidR="00FF479E" w:rsidRDefault="00FF479E" w:rsidP="00FF479E">
      <w:pPr>
        <w:pStyle w:val="Bezodstpw"/>
        <w:ind w:left="2268"/>
        <w:rPr>
          <w:rFonts w:cstheme="minorHAnsi"/>
          <w:bCs/>
          <w:lang w:val="pl" w:eastAsia="pl-PL"/>
        </w:rPr>
      </w:pPr>
      <w:r w:rsidRPr="008A6FDC">
        <w:rPr>
          <w:rFonts w:cstheme="minorHAnsi"/>
          <w:bCs/>
          <w:lang w:val="pl" w:eastAsia="pl-PL"/>
        </w:rPr>
        <w:t>https://www.gov.pl/web/e-dowod/#Jak-uzywac-e-dowodu</w:t>
      </w:r>
      <w:r>
        <w:rPr>
          <w:rFonts w:cstheme="minorHAnsi"/>
          <w:bCs/>
          <w:lang w:val="pl" w:eastAsia="pl-PL"/>
        </w:rPr>
        <w:t>.</w:t>
      </w:r>
    </w:p>
    <w:p w14:paraId="604DFB5C" w14:textId="77777777" w:rsidR="00FF479E" w:rsidRPr="00485CCD" w:rsidRDefault="00FF479E" w:rsidP="00FF479E">
      <w:pPr>
        <w:pStyle w:val="Bezodstpw"/>
        <w:numPr>
          <w:ilvl w:val="1"/>
          <w:numId w:val="12"/>
        </w:numPr>
        <w:rPr>
          <w:rFonts w:cstheme="minorHAnsi"/>
          <w:bCs/>
          <w:lang w:val="pl" w:eastAsia="pl-PL"/>
        </w:rPr>
      </w:pPr>
      <w:bookmarkStart w:id="33" w:name="bookmark48"/>
      <w:r w:rsidRPr="00371A23">
        <w:rPr>
          <w:lang w:val="pl" w:eastAsia="pl-PL"/>
        </w:rPr>
        <w:t>Oferta musi zawierać następujące oświadczenia i dokumenty:</w:t>
      </w:r>
    </w:p>
    <w:p w14:paraId="2AB0F0E8" w14:textId="77777777" w:rsidR="00FF479E" w:rsidRDefault="00FF479E" w:rsidP="00FF479E">
      <w:pPr>
        <w:pStyle w:val="Bezodstpw"/>
        <w:numPr>
          <w:ilvl w:val="2"/>
          <w:numId w:val="12"/>
        </w:numPr>
        <w:ind w:left="2268" w:hanging="840"/>
        <w:rPr>
          <w:rFonts w:cstheme="minorHAnsi"/>
          <w:b/>
          <w:lang w:val="pl" w:eastAsia="pl-PL"/>
        </w:rPr>
      </w:pPr>
      <w:r w:rsidRPr="00485CCD">
        <w:rPr>
          <w:rFonts w:cstheme="minorHAnsi"/>
          <w:b/>
          <w:lang w:val="pl" w:eastAsia="pl-PL"/>
        </w:rPr>
        <w:t>Formularz ofertowy.</w:t>
      </w:r>
    </w:p>
    <w:p w14:paraId="6116D11E" w14:textId="77777777" w:rsidR="00FF479E" w:rsidRDefault="00FF479E" w:rsidP="00FF479E">
      <w:pPr>
        <w:pStyle w:val="Bezodstpw"/>
        <w:numPr>
          <w:ilvl w:val="2"/>
          <w:numId w:val="12"/>
        </w:numPr>
        <w:ind w:left="2268" w:hanging="840"/>
        <w:rPr>
          <w:rFonts w:cstheme="minorHAnsi"/>
          <w:bCs/>
          <w:lang w:val="pl" w:eastAsia="pl-PL"/>
        </w:rPr>
      </w:pPr>
      <w:r w:rsidRPr="00485CCD">
        <w:rPr>
          <w:b/>
          <w:lang w:val="pl" w:eastAsia="pl-PL"/>
        </w:rPr>
        <w:t>Oświadczenia, o których mowa</w:t>
      </w:r>
      <w:r w:rsidRPr="001A1129">
        <w:rPr>
          <w:b/>
          <w:bCs/>
          <w:lang w:val="pl" w:eastAsia="pl-PL"/>
        </w:rPr>
        <w:t xml:space="preserve"> w pkt 8.1 SWZ</w:t>
      </w:r>
      <w:r>
        <w:rPr>
          <w:b/>
          <w:bCs/>
          <w:lang w:val="pl" w:eastAsia="pl-PL"/>
        </w:rPr>
        <w:t>.</w:t>
      </w:r>
    </w:p>
    <w:p w14:paraId="436147C3" w14:textId="77777777" w:rsidR="00FF479E" w:rsidRDefault="00FF479E" w:rsidP="00FF479E">
      <w:pPr>
        <w:pStyle w:val="Bezodstpw"/>
        <w:numPr>
          <w:ilvl w:val="2"/>
          <w:numId w:val="12"/>
        </w:numPr>
        <w:ind w:left="2268" w:hanging="840"/>
        <w:rPr>
          <w:rFonts w:cstheme="minorHAnsi"/>
          <w:bCs/>
          <w:lang w:val="pl" w:eastAsia="pl-PL"/>
        </w:rPr>
      </w:pPr>
      <w:r w:rsidRPr="00485CCD">
        <w:rPr>
          <w:b/>
          <w:bCs/>
          <w:lang w:val="pl" w:eastAsia="pl-PL"/>
        </w:rPr>
        <w:t>Oświadczenie, o którym mowa w pkt 8.2 SWZ</w:t>
      </w:r>
      <w:r w:rsidRPr="00485CCD">
        <w:rPr>
          <w:b/>
          <w:bCs/>
          <w:i/>
          <w:iCs/>
          <w:lang w:val="pl" w:eastAsia="pl-PL"/>
        </w:rPr>
        <w:t xml:space="preserve"> (jeżeli dotyczy)</w:t>
      </w:r>
    </w:p>
    <w:p w14:paraId="060AD1D8" w14:textId="77777777" w:rsidR="00FF479E" w:rsidRDefault="00FF479E" w:rsidP="00FF479E">
      <w:pPr>
        <w:pStyle w:val="Bezodstpw"/>
        <w:numPr>
          <w:ilvl w:val="2"/>
          <w:numId w:val="12"/>
        </w:numPr>
        <w:ind w:left="2268" w:hanging="840"/>
        <w:rPr>
          <w:rFonts w:cstheme="minorHAnsi"/>
          <w:bCs/>
          <w:lang w:val="pl" w:eastAsia="pl-PL"/>
        </w:rPr>
      </w:pPr>
      <w:r w:rsidRPr="00485CCD">
        <w:rPr>
          <w:b/>
          <w:bCs/>
          <w:lang w:val="pl" w:eastAsia="pl-PL"/>
        </w:rPr>
        <w:t xml:space="preserve">Zobowiązanie lub inne dokumenty, o których mowa w pkt 9.4 SWZ </w:t>
      </w:r>
      <w:r w:rsidRPr="00485CCD">
        <w:rPr>
          <w:b/>
          <w:bCs/>
          <w:i/>
          <w:iCs/>
          <w:lang w:val="pl" w:eastAsia="pl-PL"/>
        </w:rPr>
        <w:t>(jeżeli dotyczy)</w:t>
      </w:r>
    </w:p>
    <w:p w14:paraId="68210250" w14:textId="77777777" w:rsidR="00FF479E" w:rsidRDefault="00FF479E" w:rsidP="00FF479E">
      <w:pPr>
        <w:pStyle w:val="Bezodstpw"/>
        <w:numPr>
          <w:ilvl w:val="2"/>
          <w:numId w:val="12"/>
        </w:numPr>
        <w:ind w:left="2268" w:hanging="840"/>
        <w:rPr>
          <w:rFonts w:cstheme="minorHAnsi"/>
          <w:bCs/>
          <w:lang w:val="pl" w:eastAsia="pl-PL"/>
        </w:rPr>
      </w:pPr>
      <w:r w:rsidRPr="00485CCD">
        <w:rPr>
          <w:b/>
          <w:bCs/>
          <w:lang w:val="pl" w:eastAsia="pl-PL"/>
        </w:rPr>
        <w:t>Potwierdzenie umocowania do działania w imieniu Wykonawcy lub podmiotu udostępniającego zasoby:</w:t>
      </w:r>
    </w:p>
    <w:p w14:paraId="5562B5C4" w14:textId="77777777" w:rsidR="00FF479E" w:rsidRPr="00485CCD" w:rsidRDefault="00FF479E" w:rsidP="00FF479E">
      <w:pPr>
        <w:pStyle w:val="Bezodstpw"/>
        <w:numPr>
          <w:ilvl w:val="0"/>
          <w:numId w:val="28"/>
        </w:numPr>
        <w:ind w:left="2835" w:hanging="425"/>
        <w:rPr>
          <w:rFonts w:cstheme="minorHAnsi"/>
          <w:bCs/>
          <w:lang w:val="pl" w:eastAsia="pl-PL"/>
        </w:rPr>
      </w:pPr>
      <w:r w:rsidRPr="00485CCD">
        <w:rPr>
          <w:lang w:val="pl" w:eastAsia="pl-PL"/>
        </w:rPr>
        <w:t>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46E3FFF6" w14:textId="77777777" w:rsidR="00FF479E" w:rsidRPr="00807227" w:rsidRDefault="00FF479E" w:rsidP="00FF479E">
      <w:pPr>
        <w:pStyle w:val="Bezodstpw"/>
        <w:numPr>
          <w:ilvl w:val="0"/>
          <w:numId w:val="28"/>
        </w:numPr>
        <w:ind w:left="2835" w:hanging="425"/>
        <w:rPr>
          <w:lang w:val="pl" w:eastAsia="pl-PL"/>
        </w:rPr>
      </w:pPr>
      <w:r w:rsidRPr="00807227">
        <w:rPr>
          <w:lang w:val="pl" w:eastAsia="pl-PL"/>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3DF5F74" w14:textId="77777777" w:rsidR="00FF479E" w:rsidRPr="00485CCD" w:rsidRDefault="00FF479E" w:rsidP="00FF479E">
      <w:pPr>
        <w:pStyle w:val="Bezodstpw"/>
        <w:numPr>
          <w:ilvl w:val="0"/>
          <w:numId w:val="28"/>
        </w:numPr>
        <w:ind w:left="2835" w:hanging="425"/>
        <w:rPr>
          <w:lang w:val="pl" w:eastAsia="pl-PL"/>
        </w:rPr>
      </w:pPr>
      <w:r w:rsidRPr="00807227">
        <w:rPr>
          <w:lang w:val="pl" w:eastAsia="pl-PL"/>
        </w:rPr>
        <w:t>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w:t>
      </w:r>
    </w:p>
    <w:p w14:paraId="1B5DABE0" w14:textId="77777777" w:rsidR="00FF479E" w:rsidRDefault="00FF479E" w:rsidP="00FF479E">
      <w:pPr>
        <w:pStyle w:val="Bezodstpw"/>
        <w:numPr>
          <w:ilvl w:val="2"/>
          <w:numId w:val="12"/>
        </w:numPr>
        <w:ind w:left="2268" w:hanging="840"/>
        <w:rPr>
          <w:lang w:val="pl" w:eastAsia="pl-PL"/>
        </w:rPr>
      </w:pPr>
      <w:r w:rsidRPr="00807227">
        <w:rPr>
          <w:b/>
          <w:bCs/>
          <w:lang w:val="pl" w:eastAsia="pl-PL"/>
        </w:rPr>
        <w:t>Pełnomocnictwo</w:t>
      </w:r>
      <w:r w:rsidRPr="00807227">
        <w:rPr>
          <w:lang w:val="pl" w:eastAsia="pl-PL"/>
        </w:rPr>
        <w:t xml:space="preserve"> do reprezentowania Wykonawców wspólnie ubiegających się o udzielenie zamówienia w postępowaniu o udzielenie zamówienia albo do reprezentowania ich w postępowaniu i zawarcia umowy w sprawie zamówienia publicznego</w:t>
      </w:r>
      <w:r w:rsidRPr="00807227">
        <w:rPr>
          <w:b/>
          <w:bCs/>
          <w:i/>
          <w:iCs/>
          <w:lang w:val="pl" w:eastAsia="pl-PL"/>
        </w:rPr>
        <w:t xml:space="preserve"> </w:t>
      </w:r>
      <w:r w:rsidRPr="00807227">
        <w:rPr>
          <w:b/>
          <w:bCs/>
          <w:iCs/>
          <w:lang w:val="pl" w:eastAsia="pl-PL"/>
        </w:rPr>
        <w:t>(jeżeli dotyczy).</w:t>
      </w:r>
    </w:p>
    <w:p w14:paraId="739775D5" w14:textId="77777777" w:rsidR="00FF479E" w:rsidRPr="005D052C" w:rsidRDefault="00FF479E" w:rsidP="00FF479E">
      <w:pPr>
        <w:pStyle w:val="Bezodstpw"/>
        <w:numPr>
          <w:ilvl w:val="2"/>
          <w:numId w:val="12"/>
        </w:numPr>
        <w:ind w:left="2268" w:hanging="840"/>
        <w:rPr>
          <w:lang w:val="pl" w:eastAsia="pl-PL"/>
        </w:rPr>
      </w:pPr>
      <w:r w:rsidRPr="005D052C">
        <w:rPr>
          <w:b/>
          <w:bCs/>
          <w:lang w:val="pl" w:eastAsia="pl-PL"/>
        </w:rPr>
        <w:lastRenderedPageBreak/>
        <w:t>Pełnomocnictwo,</w:t>
      </w:r>
      <w:r w:rsidRPr="005D052C">
        <w:rPr>
          <w:lang w:val="pl" w:eastAsia="pl-PL"/>
        </w:rPr>
        <w:t xml:space="preserve"> o którym mowa w 13.11</w:t>
      </w:r>
      <w:r>
        <w:rPr>
          <w:lang w:val="pl" w:eastAsia="pl-PL"/>
        </w:rPr>
        <w:t>.5</w:t>
      </w:r>
      <w:r w:rsidRPr="005D052C">
        <w:rPr>
          <w:lang w:val="pl" w:eastAsia="pl-PL"/>
        </w:rPr>
        <w:t xml:space="preserve"> lit c i </w:t>
      </w:r>
      <w:r>
        <w:rPr>
          <w:lang w:val="pl" w:eastAsia="pl-PL"/>
        </w:rPr>
        <w:t>13.11.6</w:t>
      </w:r>
      <w:r w:rsidRPr="005D052C">
        <w:rPr>
          <w:lang w:val="pl" w:eastAsia="pl-PL"/>
        </w:rPr>
        <w:t xml:space="preserve"> przekazuje się w postaci elektronicznej i opatruje się kwalifikowanym podpisem elektronicznym, podpisem zaufanym lub podpisem osobistym. W przypadku gdy pełnomocnictwo zostało sporządzone jako dokument w postaci papierowej i opatrzone własnoręcznym podpisem, przekazuje się</w:t>
      </w:r>
      <w:r w:rsidRPr="00807227">
        <w:t xml:space="preserve"> </w:t>
      </w:r>
      <w:r w:rsidRPr="005D052C">
        <w:rPr>
          <w:lang w:val="pl" w:eastAsia="pl-PL"/>
        </w:rPr>
        <w:t>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149054D5" w14:textId="77777777" w:rsidR="00FF479E" w:rsidRDefault="00FF479E" w:rsidP="00FF479E">
      <w:pPr>
        <w:pStyle w:val="Bezodstpw"/>
        <w:rPr>
          <w:rFonts w:cstheme="minorHAnsi"/>
          <w:b/>
          <w:lang w:val="pl" w:eastAsia="pl-PL"/>
        </w:rPr>
      </w:pPr>
    </w:p>
    <w:p w14:paraId="00132AF3" w14:textId="77777777" w:rsidR="00FF479E" w:rsidRPr="00CC2C45" w:rsidRDefault="00FF479E" w:rsidP="00FF479E">
      <w:pPr>
        <w:pStyle w:val="Bezodstpw"/>
        <w:numPr>
          <w:ilvl w:val="0"/>
          <w:numId w:val="12"/>
        </w:numPr>
        <w:shd w:val="clear" w:color="auto" w:fill="D9D9D9" w:themeFill="background1" w:themeFillShade="D9"/>
        <w:rPr>
          <w:rFonts w:cstheme="minorHAnsi"/>
          <w:b/>
          <w:bCs/>
          <w:lang w:val="pl" w:eastAsia="pl-PL"/>
        </w:rPr>
      </w:pPr>
      <w:r w:rsidRPr="00CC2C45">
        <w:rPr>
          <w:rFonts w:cstheme="minorHAnsi"/>
          <w:b/>
          <w:bCs/>
          <w:lang w:val="pl" w:eastAsia="pl-PL"/>
        </w:rPr>
        <w:t>SKŁADANIE I OTWARCIE OFERT</w:t>
      </w:r>
      <w:bookmarkEnd w:id="33"/>
    </w:p>
    <w:p w14:paraId="7A636F43" w14:textId="77777777" w:rsidR="00FF479E" w:rsidRDefault="00FF479E" w:rsidP="00FF479E">
      <w:pPr>
        <w:pStyle w:val="Bezodstpw"/>
        <w:numPr>
          <w:ilvl w:val="1"/>
          <w:numId w:val="12"/>
        </w:numPr>
        <w:rPr>
          <w:rFonts w:cstheme="minorHAnsi"/>
        </w:rPr>
      </w:pPr>
      <w:r w:rsidRPr="00CC2C45">
        <w:rPr>
          <w:rFonts w:cstheme="minorHAnsi"/>
        </w:rPr>
        <w:t>Ofertę należy sporządzić zgodnie z wymaganiami umieszczonymi w</w:t>
      </w:r>
      <w:r>
        <w:rPr>
          <w:rFonts w:cstheme="minorHAnsi"/>
        </w:rPr>
        <w:t xml:space="preserve"> rozdziale</w:t>
      </w:r>
      <w:r w:rsidRPr="00CC2C45">
        <w:rPr>
          <w:rFonts w:cstheme="minorHAnsi"/>
        </w:rPr>
        <w:t xml:space="preserve"> 13</w:t>
      </w:r>
      <w:r>
        <w:rPr>
          <w:rFonts w:cstheme="minorHAnsi"/>
        </w:rPr>
        <w:t xml:space="preserve"> SWZ </w:t>
      </w:r>
      <w:r w:rsidRPr="006D22C3">
        <w:rPr>
          <w:rFonts w:cstheme="minorHAnsi"/>
        </w:rPr>
        <w:t>oraz dołączyć wszystkie wymagane dokumenty i oświadczenia.</w:t>
      </w:r>
    </w:p>
    <w:p w14:paraId="53B04604" w14:textId="77777777" w:rsidR="00FF479E" w:rsidRDefault="00FF479E" w:rsidP="00FF479E">
      <w:pPr>
        <w:pStyle w:val="Bezodstpw"/>
        <w:numPr>
          <w:ilvl w:val="1"/>
          <w:numId w:val="12"/>
        </w:numPr>
        <w:rPr>
          <w:rFonts w:cstheme="minorHAnsi"/>
        </w:rPr>
      </w:pPr>
      <w:r w:rsidRPr="006D22C3">
        <w:rPr>
          <w:rFonts w:cstheme="minorHAnsi"/>
        </w:rPr>
        <w:t>Każdy wykonawca może złożyć w niniejszym postępowaniu tylko jedną ofertę.</w:t>
      </w:r>
    </w:p>
    <w:p w14:paraId="2C7AE57D" w14:textId="77777777" w:rsidR="00FF479E" w:rsidRDefault="00FF479E" w:rsidP="00FF479E">
      <w:pPr>
        <w:pStyle w:val="Bezodstpw"/>
        <w:numPr>
          <w:ilvl w:val="1"/>
          <w:numId w:val="12"/>
        </w:numPr>
        <w:rPr>
          <w:rFonts w:cstheme="minorHAnsi"/>
        </w:rPr>
      </w:pPr>
      <w:r w:rsidRPr="006D22C3">
        <w:rPr>
          <w:rFonts w:cstheme="minorHAnsi"/>
        </w:rPr>
        <w:t xml:space="preserve">Wykonawcy zobowiązani są złożyć wraz z Formularzem ofertowym: </w:t>
      </w:r>
      <w:r>
        <w:rPr>
          <w:rFonts w:cstheme="minorHAnsi"/>
        </w:rPr>
        <w:t>o</w:t>
      </w:r>
      <w:r w:rsidRPr="006D22C3">
        <w:rPr>
          <w:rFonts w:cstheme="minorHAnsi"/>
        </w:rPr>
        <w:t>świadczenia, podmiotowe środki dowodowe i inne dokumenty i</w:t>
      </w:r>
      <w:r>
        <w:rPr>
          <w:rFonts w:cstheme="minorHAnsi"/>
        </w:rPr>
        <w:t xml:space="preserve"> </w:t>
      </w:r>
      <w:r w:rsidRPr="006D22C3">
        <w:rPr>
          <w:rFonts w:cstheme="minorHAnsi"/>
        </w:rPr>
        <w:t xml:space="preserve">oświadczenia, o których mowa w </w:t>
      </w:r>
      <w:r>
        <w:rPr>
          <w:rFonts w:cstheme="minorHAnsi"/>
        </w:rPr>
        <w:t xml:space="preserve">rozdziale </w:t>
      </w:r>
      <w:r w:rsidRPr="006D22C3">
        <w:rPr>
          <w:rFonts w:cstheme="minorHAnsi"/>
        </w:rPr>
        <w:t>8</w:t>
      </w:r>
      <w:r>
        <w:rPr>
          <w:rFonts w:cstheme="minorHAnsi"/>
        </w:rPr>
        <w:t xml:space="preserve"> SWZ.</w:t>
      </w:r>
    </w:p>
    <w:p w14:paraId="01C2C4AE" w14:textId="33B7981A" w:rsidR="00FF479E" w:rsidRPr="008B28CA" w:rsidRDefault="00FF479E" w:rsidP="00FF479E">
      <w:pPr>
        <w:pStyle w:val="Bezodstpw"/>
        <w:numPr>
          <w:ilvl w:val="1"/>
          <w:numId w:val="12"/>
        </w:numPr>
        <w:rPr>
          <w:rFonts w:cstheme="minorHAnsi"/>
          <w:b/>
          <w:bCs/>
        </w:rPr>
      </w:pPr>
      <w:r w:rsidRPr="008B28CA">
        <w:rPr>
          <w:rFonts w:cstheme="minorHAnsi"/>
          <w:b/>
          <w:bCs/>
        </w:rPr>
        <w:t>Oferty na</w:t>
      </w:r>
      <w:r>
        <w:rPr>
          <w:rFonts w:cstheme="minorHAnsi"/>
          <w:b/>
          <w:bCs/>
        </w:rPr>
        <w:t xml:space="preserve">leży złożyć w terminie do dnia </w:t>
      </w:r>
      <w:r w:rsidR="00E02BAB">
        <w:rPr>
          <w:rFonts w:cstheme="minorHAnsi"/>
          <w:b/>
          <w:bCs/>
        </w:rPr>
        <w:t>1</w:t>
      </w:r>
      <w:r w:rsidR="00846679">
        <w:rPr>
          <w:rFonts w:cstheme="minorHAnsi"/>
          <w:b/>
          <w:bCs/>
        </w:rPr>
        <w:t>1</w:t>
      </w:r>
      <w:r>
        <w:rPr>
          <w:rFonts w:cstheme="minorHAnsi"/>
          <w:b/>
          <w:bCs/>
        </w:rPr>
        <w:t>.</w:t>
      </w:r>
      <w:r w:rsidR="00E02BAB">
        <w:rPr>
          <w:rFonts w:cstheme="minorHAnsi"/>
          <w:b/>
          <w:bCs/>
        </w:rPr>
        <w:t>1</w:t>
      </w:r>
      <w:r w:rsidR="00846679">
        <w:rPr>
          <w:rFonts w:cstheme="minorHAnsi"/>
          <w:b/>
          <w:bCs/>
        </w:rPr>
        <w:t>2</w:t>
      </w:r>
      <w:r w:rsidRPr="0054575D">
        <w:rPr>
          <w:rFonts w:cstheme="minorHAnsi"/>
          <w:b/>
          <w:bCs/>
        </w:rPr>
        <w:t>.202</w:t>
      </w:r>
      <w:r w:rsidR="00C94CB3">
        <w:rPr>
          <w:rFonts w:cstheme="minorHAnsi"/>
          <w:b/>
          <w:bCs/>
        </w:rPr>
        <w:t>5</w:t>
      </w:r>
      <w:r w:rsidRPr="0054575D">
        <w:rPr>
          <w:rFonts w:cstheme="minorHAnsi"/>
          <w:b/>
          <w:bCs/>
        </w:rPr>
        <w:t xml:space="preserve"> r. do godz. 11:00.</w:t>
      </w:r>
    </w:p>
    <w:p w14:paraId="27FFF9A4" w14:textId="77777777" w:rsidR="00FF479E" w:rsidRDefault="00FF479E" w:rsidP="00FF479E">
      <w:pPr>
        <w:pStyle w:val="Bezodstpw"/>
        <w:numPr>
          <w:ilvl w:val="1"/>
          <w:numId w:val="12"/>
        </w:numPr>
        <w:rPr>
          <w:rFonts w:cstheme="minorHAnsi"/>
        </w:rPr>
      </w:pPr>
      <w:r w:rsidRPr="006D22C3">
        <w:rPr>
          <w:rFonts w:cstheme="minorHAnsi"/>
        </w:rPr>
        <w:t>Za termin złożenia oferty przyjmuje się termin określony w Elektronicznym</w:t>
      </w:r>
      <w:r>
        <w:rPr>
          <w:rFonts w:cstheme="minorHAnsi"/>
        </w:rPr>
        <w:t xml:space="preserve"> </w:t>
      </w:r>
      <w:r w:rsidRPr="006D22C3">
        <w:rPr>
          <w:rFonts w:cstheme="minorHAnsi"/>
        </w:rPr>
        <w:t>Potwierdzeniu Odebrania (EPO).</w:t>
      </w:r>
    </w:p>
    <w:p w14:paraId="2218C56D" w14:textId="77777777" w:rsidR="00FF479E" w:rsidRDefault="00FF479E" w:rsidP="00FF479E">
      <w:pPr>
        <w:pStyle w:val="Bezodstpw"/>
        <w:numPr>
          <w:ilvl w:val="1"/>
          <w:numId w:val="12"/>
        </w:numPr>
        <w:rPr>
          <w:rFonts w:cstheme="minorHAnsi"/>
        </w:rPr>
      </w:pPr>
      <w:r w:rsidRPr="006D22C3">
        <w:rPr>
          <w:rFonts w:cstheme="minorHAnsi"/>
        </w:rPr>
        <w:t>Oferta może być złożona tylko do upływu terminu składania ofert.</w:t>
      </w:r>
    </w:p>
    <w:p w14:paraId="2B5A9D99" w14:textId="77777777" w:rsidR="00FF479E" w:rsidRPr="0054575D" w:rsidRDefault="00FF479E" w:rsidP="00FF479E">
      <w:pPr>
        <w:pStyle w:val="Bezodstpw"/>
        <w:numPr>
          <w:ilvl w:val="1"/>
          <w:numId w:val="12"/>
        </w:numPr>
        <w:rPr>
          <w:rFonts w:cstheme="minorHAnsi"/>
        </w:rPr>
      </w:pPr>
      <w:r w:rsidRPr="006D22C3">
        <w:rPr>
          <w:rFonts w:cstheme="minorHAnsi"/>
        </w:rPr>
        <w:t>Wykonawca może przed upływem terminu składania ofert wycofać ofertę.</w:t>
      </w:r>
      <w:r>
        <w:rPr>
          <w:rFonts w:cstheme="minorHAnsi"/>
        </w:rPr>
        <w:t xml:space="preserve"> </w:t>
      </w:r>
      <w:r w:rsidRPr="006D22C3">
        <w:rPr>
          <w:rFonts w:cstheme="minorHAnsi"/>
        </w:rPr>
        <w:t>Wykonawca wycofuje ofertę w zakładce „Oferty/wnioski” używając przycisku</w:t>
      </w:r>
      <w:r>
        <w:rPr>
          <w:rFonts w:cstheme="minorHAnsi"/>
        </w:rPr>
        <w:t xml:space="preserve"> </w:t>
      </w:r>
      <w:r w:rsidRPr="006D22C3">
        <w:rPr>
          <w:rFonts w:cstheme="minorHAnsi"/>
        </w:rPr>
        <w:t xml:space="preserve">„Wycofaj </w:t>
      </w:r>
      <w:r w:rsidRPr="0054575D">
        <w:rPr>
          <w:rFonts w:cstheme="minorHAnsi"/>
        </w:rPr>
        <w:t>ofertę”.</w:t>
      </w:r>
    </w:p>
    <w:p w14:paraId="4E5CB67F" w14:textId="77777777" w:rsidR="00FF479E" w:rsidRPr="0054575D" w:rsidRDefault="00FF479E" w:rsidP="00FF479E">
      <w:pPr>
        <w:pStyle w:val="Bezodstpw"/>
        <w:numPr>
          <w:ilvl w:val="1"/>
          <w:numId w:val="12"/>
        </w:numPr>
        <w:rPr>
          <w:rFonts w:cstheme="minorHAnsi"/>
        </w:rPr>
      </w:pPr>
      <w:r w:rsidRPr="0054575D">
        <w:rPr>
          <w:rFonts w:cstheme="minorHAnsi"/>
        </w:rPr>
        <w:t>Wykonawca po upływie terminu do składania ofert nie może skutecznie dokonać zmiany ani wycofać złożonej oferty.</w:t>
      </w:r>
    </w:p>
    <w:p w14:paraId="55D1FDA7" w14:textId="3C61EAAF" w:rsidR="00FF479E" w:rsidRPr="0054575D" w:rsidRDefault="00FF479E" w:rsidP="00FF479E">
      <w:pPr>
        <w:pStyle w:val="Bezodstpw"/>
        <w:numPr>
          <w:ilvl w:val="1"/>
          <w:numId w:val="12"/>
        </w:numPr>
        <w:rPr>
          <w:rFonts w:cstheme="minorHAnsi"/>
        </w:rPr>
      </w:pPr>
      <w:r w:rsidRPr="0054575D">
        <w:rPr>
          <w:rFonts w:cstheme="minorHAnsi"/>
        </w:rPr>
        <w:t xml:space="preserve">Otwarcie ofert nastąpi w dniu </w:t>
      </w:r>
      <w:r w:rsidR="00E02BAB">
        <w:rPr>
          <w:rFonts w:cstheme="minorHAnsi"/>
        </w:rPr>
        <w:t>1</w:t>
      </w:r>
      <w:r w:rsidR="00846679">
        <w:rPr>
          <w:rFonts w:cstheme="minorHAnsi"/>
        </w:rPr>
        <w:t>1</w:t>
      </w:r>
      <w:r w:rsidR="00C94CB3">
        <w:rPr>
          <w:rFonts w:cstheme="minorHAnsi"/>
        </w:rPr>
        <w:t>.</w:t>
      </w:r>
      <w:r w:rsidR="00E02BAB">
        <w:rPr>
          <w:rFonts w:cstheme="minorHAnsi"/>
        </w:rPr>
        <w:t>1</w:t>
      </w:r>
      <w:r w:rsidR="00846679">
        <w:rPr>
          <w:rFonts w:cstheme="minorHAnsi"/>
        </w:rPr>
        <w:t>2</w:t>
      </w:r>
      <w:r w:rsidRPr="0054575D">
        <w:rPr>
          <w:rFonts w:cstheme="minorHAnsi"/>
        </w:rPr>
        <w:t>.202</w:t>
      </w:r>
      <w:r w:rsidR="00C94CB3">
        <w:rPr>
          <w:rFonts w:cstheme="minorHAnsi"/>
        </w:rPr>
        <w:t>5</w:t>
      </w:r>
      <w:r w:rsidRPr="0054575D">
        <w:rPr>
          <w:rFonts w:cstheme="minorHAnsi"/>
        </w:rPr>
        <w:t xml:space="preserve"> r. o godzinie 12:00.</w:t>
      </w:r>
    </w:p>
    <w:p w14:paraId="73FCCF80" w14:textId="77777777" w:rsidR="00FF479E" w:rsidRPr="006D22C3" w:rsidRDefault="00FF479E" w:rsidP="00FF479E">
      <w:pPr>
        <w:pStyle w:val="Bezodstpw"/>
        <w:numPr>
          <w:ilvl w:val="1"/>
          <w:numId w:val="12"/>
        </w:numPr>
        <w:rPr>
          <w:rFonts w:cstheme="minorHAnsi"/>
        </w:rPr>
      </w:pPr>
      <w:r w:rsidRPr="0054575D">
        <w:rPr>
          <w:rFonts w:cstheme="minorHAnsi"/>
        </w:rPr>
        <w:t xml:space="preserve">Otwarcie </w:t>
      </w:r>
      <w:r w:rsidRPr="006D22C3">
        <w:rPr>
          <w:rFonts w:cstheme="minorHAnsi"/>
        </w:rPr>
        <w:t>ofert odbywa się po upływie terminu otwarcia, przy użyciu Platformy</w:t>
      </w:r>
      <w:r>
        <w:rPr>
          <w:rFonts w:cstheme="minorHAnsi"/>
        </w:rPr>
        <w:t xml:space="preserve">                 </w:t>
      </w:r>
      <w:r w:rsidRPr="006D22C3">
        <w:rPr>
          <w:rFonts w:cstheme="minorHAnsi"/>
        </w:rPr>
        <w:t>e-Zamówienia.</w:t>
      </w:r>
    </w:p>
    <w:p w14:paraId="44B1478D" w14:textId="77777777" w:rsidR="00FF479E" w:rsidRPr="00CC2C45" w:rsidRDefault="00FF479E" w:rsidP="00FF479E">
      <w:pPr>
        <w:pStyle w:val="Bezodstpw"/>
        <w:rPr>
          <w:rFonts w:cstheme="minorHAnsi"/>
          <w:b/>
          <w:bCs/>
          <w:lang w:val="pl" w:eastAsia="pl-PL"/>
        </w:rPr>
      </w:pPr>
    </w:p>
    <w:p w14:paraId="6012D558" w14:textId="77777777" w:rsidR="00FF479E" w:rsidRPr="00CC2C45" w:rsidRDefault="00FF479E" w:rsidP="00FF479E">
      <w:pPr>
        <w:pStyle w:val="Bezodstpw"/>
        <w:numPr>
          <w:ilvl w:val="0"/>
          <w:numId w:val="12"/>
        </w:numPr>
        <w:shd w:val="clear" w:color="auto" w:fill="D9D9D9" w:themeFill="background1" w:themeFillShade="D9"/>
        <w:rPr>
          <w:rFonts w:cstheme="minorHAnsi"/>
          <w:b/>
          <w:bCs/>
          <w:lang w:val="pl" w:eastAsia="pl-PL"/>
        </w:rPr>
      </w:pPr>
      <w:bookmarkStart w:id="34" w:name="bookmark51"/>
      <w:r w:rsidRPr="00CC2C45">
        <w:rPr>
          <w:rFonts w:cstheme="minorHAnsi"/>
          <w:b/>
          <w:bCs/>
          <w:lang w:val="pl" w:eastAsia="pl-PL"/>
        </w:rPr>
        <w:t>TERMIN ZWIĄZANIA OFERTĄ</w:t>
      </w:r>
      <w:bookmarkEnd w:id="34"/>
    </w:p>
    <w:p w14:paraId="4D8F8B1A" w14:textId="1D1940FC" w:rsidR="00FF479E" w:rsidRPr="0054575D" w:rsidRDefault="00FF479E" w:rsidP="00FF479E">
      <w:pPr>
        <w:pStyle w:val="Bezodstpw"/>
        <w:numPr>
          <w:ilvl w:val="1"/>
          <w:numId w:val="12"/>
        </w:numPr>
        <w:rPr>
          <w:rFonts w:cstheme="minorHAnsi"/>
          <w:b/>
          <w:bCs/>
          <w:lang w:val="pl" w:eastAsia="pl-PL"/>
        </w:rPr>
      </w:pPr>
      <w:bookmarkStart w:id="35" w:name="bookmark52"/>
      <w:r w:rsidRPr="0054575D">
        <w:rPr>
          <w:rFonts w:cstheme="minorHAnsi"/>
          <w:b/>
          <w:bCs/>
          <w:lang w:val="pl" w:eastAsia="pl-PL"/>
        </w:rPr>
        <w:t xml:space="preserve">Wykonawca jest związany ofertą do dnia </w:t>
      </w:r>
      <w:r w:rsidR="00846679">
        <w:rPr>
          <w:rFonts w:cstheme="minorHAnsi"/>
          <w:b/>
          <w:bCs/>
          <w:lang w:val="pl" w:eastAsia="pl-PL"/>
        </w:rPr>
        <w:t>09</w:t>
      </w:r>
      <w:r>
        <w:rPr>
          <w:rFonts w:cstheme="minorHAnsi"/>
          <w:b/>
          <w:bCs/>
          <w:lang w:val="pl" w:eastAsia="pl-PL"/>
        </w:rPr>
        <w:t>.</w:t>
      </w:r>
      <w:r w:rsidR="00846679">
        <w:rPr>
          <w:rFonts w:cstheme="minorHAnsi"/>
          <w:b/>
          <w:bCs/>
          <w:lang w:val="pl" w:eastAsia="pl-PL"/>
        </w:rPr>
        <w:t>0</w:t>
      </w:r>
      <w:r w:rsidR="00E02BAB">
        <w:rPr>
          <w:rFonts w:cstheme="minorHAnsi"/>
          <w:b/>
          <w:bCs/>
          <w:lang w:val="pl" w:eastAsia="pl-PL"/>
        </w:rPr>
        <w:t>1</w:t>
      </w:r>
      <w:r w:rsidRPr="0054575D">
        <w:rPr>
          <w:rFonts w:cstheme="minorHAnsi"/>
          <w:b/>
          <w:bCs/>
          <w:lang w:val="pl" w:eastAsia="pl-PL"/>
        </w:rPr>
        <w:t>.202</w:t>
      </w:r>
      <w:r w:rsidR="00C94CB3">
        <w:rPr>
          <w:rFonts w:cstheme="minorHAnsi"/>
          <w:b/>
          <w:bCs/>
          <w:lang w:val="pl" w:eastAsia="pl-PL"/>
        </w:rPr>
        <w:t>5</w:t>
      </w:r>
      <w:r w:rsidRPr="0054575D">
        <w:rPr>
          <w:rFonts w:cstheme="minorHAnsi"/>
          <w:b/>
          <w:bCs/>
          <w:lang w:val="pl" w:eastAsia="pl-PL"/>
        </w:rPr>
        <w:t xml:space="preserve"> r.</w:t>
      </w:r>
      <w:bookmarkEnd w:id="35"/>
    </w:p>
    <w:p w14:paraId="16D84122" w14:textId="77777777" w:rsidR="00FF479E" w:rsidRDefault="00FF479E" w:rsidP="00FF479E">
      <w:pPr>
        <w:pStyle w:val="Bezodstpw"/>
        <w:numPr>
          <w:ilvl w:val="1"/>
          <w:numId w:val="12"/>
        </w:numPr>
        <w:rPr>
          <w:rFonts w:cstheme="minorHAnsi"/>
          <w:b/>
          <w:bCs/>
          <w:lang w:val="pl" w:eastAsia="pl-PL"/>
        </w:rPr>
      </w:pPr>
      <w:r w:rsidRPr="0054575D">
        <w:rPr>
          <w:rFonts w:cstheme="minorHAnsi"/>
          <w:lang w:val="pl" w:eastAsia="pl-PL"/>
        </w:rPr>
        <w:t>W przypadku gdy wybór najkorzystniejszej oferty nie nastąpi przed upływem terminu związania ofertą</w:t>
      </w:r>
      <w:r w:rsidRPr="006D22C3">
        <w:rPr>
          <w:rFonts w:cstheme="minorHAnsi"/>
          <w:lang w:val="pl" w:eastAsia="pl-PL"/>
        </w:rPr>
        <w:t>, o którym mowa w pkt 15.1 SWZ, Zamawiający przed upływem terminu związania ofertą, zwróci się jednokrotnie do Wykonawców o wyrażenie zgody na przedłużenie tego terminu o wskazywany przez niego okres, nie dłuższy niż 30 dni.</w:t>
      </w:r>
    </w:p>
    <w:p w14:paraId="01478348" w14:textId="77777777" w:rsidR="00FF479E" w:rsidRPr="006D22C3" w:rsidRDefault="00FF479E" w:rsidP="00FF479E">
      <w:pPr>
        <w:pStyle w:val="Bezodstpw"/>
        <w:numPr>
          <w:ilvl w:val="1"/>
          <w:numId w:val="12"/>
        </w:numPr>
        <w:rPr>
          <w:rFonts w:cstheme="minorHAnsi"/>
          <w:b/>
          <w:bCs/>
          <w:lang w:val="pl" w:eastAsia="pl-PL"/>
        </w:rPr>
      </w:pPr>
      <w:r w:rsidRPr="006D22C3">
        <w:rPr>
          <w:rFonts w:cstheme="minorHAnsi"/>
          <w:lang w:val="pl" w:eastAsia="pl-PL"/>
        </w:rPr>
        <w:t>Przedłużenie terminu związania ofertą, o którym mowa w pkt 15.2 SWZ, wymaga złożenia przez Wykonawcę pisemnego oświadczenia o wyrażeniu zgody na przedłużenie terminu związania ofertą.</w:t>
      </w:r>
    </w:p>
    <w:p w14:paraId="2F841109" w14:textId="77777777" w:rsidR="00FF479E" w:rsidRDefault="00FF479E" w:rsidP="00FF479E">
      <w:pPr>
        <w:pStyle w:val="Bezodstpw"/>
        <w:rPr>
          <w:rFonts w:cstheme="minorHAnsi"/>
          <w:b/>
          <w:lang w:val="pl" w:eastAsia="pl-PL"/>
        </w:rPr>
      </w:pPr>
      <w:bookmarkStart w:id="36" w:name="bookmark53"/>
    </w:p>
    <w:p w14:paraId="788E62BB" w14:textId="77777777" w:rsidR="00FF479E" w:rsidRPr="00CC2C45" w:rsidRDefault="00FF479E" w:rsidP="00FF479E">
      <w:pPr>
        <w:pStyle w:val="Bezodstpw"/>
        <w:numPr>
          <w:ilvl w:val="0"/>
          <w:numId w:val="12"/>
        </w:numPr>
        <w:shd w:val="clear" w:color="auto" w:fill="D9D9D9" w:themeFill="background1" w:themeFillShade="D9"/>
        <w:rPr>
          <w:rFonts w:cstheme="minorHAnsi"/>
          <w:b/>
          <w:bCs/>
          <w:lang w:val="pl" w:eastAsia="pl-PL"/>
        </w:rPr>
      </w:pPr>
      <w:r w:rsidRPr="00CC2C45">
        <w:rPr>
          <w:rFonts w:cstheme="minorHAnsi"/>
          <w:b/>
          <w:bCs/>
          <w:lang w:val="pl" w:eastAsia="pl-PL"/>
        </w:rPr>
        <w:t>OPIS SPOSOBU OBLICZENIA CENY OFERTY</w:t>
      </w:r>
      <w:bookmarkEnd w:id="36"/>
    </w:p>
    <w:p w14:paraId="096E8AD3" w14:textId="77777777" w:rsidR="00FF479E" w:rsidRDefault="00FF479E" w:rsidP="00FF479E">
      <w:pPr>
        <w:pStyle w:val="Bezodstpw"/>
        <w:numPr>
          <w:ilvl w:val="1"/>
          <w:numId w:val="12"/>
        </w:numPr>
        <w:rPr>
          <w:rFonts w:cstheme="minorHAnsi"/>
          <w:lang w:val="pl" w:eastAsia="pl-PL"/>
        </w:rPr>
      </w:pPr>
      <w:r w:rsidRPr="00CC2C45">
        <w:rPr>
          <w:rFonts w:cstheme="minorHAnsi"/>
          <w:lang w:val="pl" w:eastAsia="pl-PL"/>
        </w:rPr>
        <w:t>Obowiązującą formą wynagrodzenia za wykonanie przez Wykonawcę przedmiotu zamówienia będzie</w:t>
      </w:r>
      <w:r w:rsidRPr="00CC2C45">
        <w:rPr>
          <w:rFonts w:cstheme="minorHAnsi"/>
          <w:b/>
          <w:bCs/>
          <w:lang w:val="pl" w:eastAsia="pl-PL"/>
        </w:rPr>
        <w:t xml:space="preserve"> wynagrodzenie ryczałtowe</w:t>
      </w:r>
      <w:r w:rsidRPr="00CC2C45">
        <w:rPr>
          <w:rFonts w:cstheme="minorHAnsi"/>
          <w:lang w:val="pl" w:eastAsia="pl-PL"/>
        </w:rPr>
        <w:t xml:space="preserve"> wskazane w</w:t>
      </w:r>
      <w:r>
        <w:rPr>
          <w:rFonts w:cstheme="minorHAnsi"/>
          <w:lang w:val="pl" w:eastAsia="pl-PL"/>
        </w:rPr>
        <w:t xml:space="preserve"> </w:t>
      </w:r>
      <w:r>
        <w:rPr>
          <w:rFonts w:cstheme="minorHAnsi"/>
          <w:b/>
          <w:bCs/>
          <w:lang w:val="pl" w:eastAsia="pl-PL"/>
        </w:rPr>
        <w:t>fo</w:t>
      </w:r>
      <w:r w:rsidRPr="00CC2C45">
        <w:rPr>
          <w:rFonts w:cstheme="minorHAnsi"/>
          <w:b/>
          <w:bCs/>
          <w:lang w:val="pl" w:eastAsia="pl-PL"/>
        </w:rPr>
        <w:t>rmularzu ofertowym.</w:t>
      </w:r>
      <w:r w:rsidRPr="00CC2C45">
        <w:rPr>
          <w:rFonts w:cstheme="minorHAnsi"/>
          <w:lang w:val="pl" w:eastAsia="pl-PL"/>
        </w:rPr>
        <w:t xml:space="preserve"> Cena ryczałtowa obejmuje wszystkie koszty i składniki związane z wykonaniem zamówienia w zakresie wynikającym z opisu przedmiotu zamówienia.</w:t>
      </w:r>
    </w:p>
    <w:p w14:paraId="70D0654A" w14:textId="77777777" w:rsidR="00FF479E" w:rsidRDefault="00FF479E" w:rsidP="00FF479E">
      <w:pPr>
        <w:pStyle w:val="Bezodstpw"/>
        <w:numPr>
          <w:ilvl w:val="1"/>
          <w:numId w:val="12"/>
        </w:numPr>
        <w:rPr>
          <w:rFonts w:cstheme="minorHAnsi"/>
          <w:lang w:val="pl" w:eastAsia="pl-PL"/>
        </w:rPr>
      </w:pPr>
      <w:r w:rsidRPr="006D22C3">
        <w:rPr>
          <w:rFonts w:cstheme="minorHAnsi"/>
          <w:lang w:val="pl" w:eastAsia="pl-PL"/>
        </w:rPr>
        <w:t>Cena winna uwzględniać wymagania wskazane w dokumentacji opisującej przedmiot zamówienia, SWZ i Projekcie umowy.</w:t>
      </w:r>
    </w:p>
    <w:p w14:paraId="05CAC145" w14:textId="77777777" w:rsidR="00FF479E" w:rsidRPr="006D22C3" w:rsidRDefault="00FF479E" w:rsidP="00FF479E">
      <w:pPr>
        <w:pStyle w:val="Bezodstpw"/>
        <w:numPr>
          <w:ilvl w:val="1"/>
          <w:numId w:val="12"/>
        </w:numPr>
        <w:rPr>
          <w:rFonts w:cstheme="minorHAnsi"/>
          <w:lang w:val="pl" w:eastAsia="pl-PL"/>
        </w:rPr>
      </w:pPr>
      <w:r w:rsidRPr="006D22C3">
        <w:rPr>
          <w:rFonts w:cstheme="minorHAnsi"/>
          <w:lang w:val="pl" w:eastAsia="pl-PL"/>
        </w:rPr>
        <w:t>Cenę ofertową Wykonawca oblicza:</w:t>
      </w:r>
    </w:p>
    <w:p w14:paraId="4E65316F" w14:textId="77777777" w:rsidR="00FF479E" w:rsidRDefault="00FF479E" w:rsidP="00FF479E">
      <w:pPr>
        <w:pStyle w:val="Bezodstpw"/>
        <w:numPr>
          <w:ilvl w:val="0"/>
          <w:numId w:val="15"/>
        </w:numPr>
        <w:ind w:left="1701"/>
        <w:rPr>
          <w:rFonts w:cstheme="minorHAnsi"/>
          <w:lang w:val="pl" w:eastAsia="pl-PL"/>
        </w:rPr>
      </w:pPr>
      <w:r w:rsidRPr="00CC2C45">
        <w:rPr>
          <w:rFonts w:cstheme="minorHAnsi"/>
          <w:lang w:val="pl" w:eastAsia="pl-PL"/>
        </w:rPr>
        <w:t>podając ryczałtową cenę netto,</w:t>
      </w:r>
    </w:p>
    <w:p w14:paraId="1B264019" w14:textId="77777777" w:rsidR="00FF479E" w:rsidRDefault="00FF479E" w:rsidP="00FF479E">
      <w:pPr>
        <w:pStyle w:val="Bezodstpw"/>
        <w:numPr>
          <w:ilvl w:val="0"/>
          <w:numId w:val="15"/>
        </w:numPr>
        <w:ind w:left="1701"/>
        <w:rPr>
          <w:rFonts w:cstheme="minorHAnsi"/>
          <w:lang w:val="pl" w:eastAsia="pl-PL"/>
        </w:rPr>
      </w:pPr>
      <w:r w:rsidRPr="006D22C3">
        <w:rPr>
          <w:rFonts w:cstheme="minorHAnsi"/>
          <w:lang w:val="pl" w:eastAsia="pl-PL"/>
        </w:rPr>
        <w:lastRenderedPageBreak/>
        <w:t>wskazując zastosowaną stawkę podatku VAT,</w:t>
      </w:r>
    </w:p>
    <w:p w14:paraId="2575D194" w14:textId="77777777" w:rsidR="00FF479E" w:rsidRDefault="00FF479E" w:rsidP="00FF479E">
      <w:pPr>
        <w:pStyle w:val="Bezodstpw"/>
        <w:numPr>
          <w:ilvl w:val="0"/>
          <w:numId w:val="15"/>
        </w:numPr>
        <w:ind w:left="1701"/>
        <w:rPr>
          <w:rFonts w:cstheme="minorHAnsi"/>
          <w:lang w:val="pl" w:eastAsia="pl-PL"/>
        </w:rPr>
      </w:pPr>
      <w:r w:rsidRPr="006D22C3">
        <w:rPr>
          <w:rFonts w:cstheme="minorHAnsi"/>
          <w:lang w:val="pl" w:eastAsia="pl-PL"/>
        </w:rPr>
        <w:t>obliczając wysokość podatku VAT,</w:t>
      </w:r>
    </w:p>
    <w:p w14:paraId="33F5F415" w14:textId="77777777" w:rsidR="00FF479E" w:rsidRPr="006D22C3" w:rsidRDefault="00FF479E" w:rsidP="00FF479E">
      <w:pPr>
        <w:pStyle w:val="Bezodstpw"/>
        <w:numPr>
          <w:ilvl w:val="0"/>
          <w:numId w:val="15"/>
        </w:numPr>
        <w:ind w:left="1701"/>
        <w:rPr>
          <w:rFonts w:cstheme="minorHAnsi"/>
          <w:lang w:val="pl" w:eastAsia="pl-PL"/>
        </w:rPr>
      </w:pPr>
      <w:r w:rsidRPr="006D22C3">
        <w:rPr>
          <w:rFonts w:cstheme="minorHAnsi"/>
          <w:lang w:val="pl" w:eastAsia="pl-PL"/>
        </w:rPr>
        <w:t>podając cenę brutto stanowiącą sumę wartości netto i wysokości podatku VAT.</w:t>
      </w:r>
    </w:p>
    <w:p w14:paraId="7DA190E2" w14:textId="77777777" w:rsidR="00FF479E" w:rsidRDefault="00FF479E" w:rsidP="00FF479E">
      <w:pPr>
        <w:pStyle w:val="Bezodstpw"/>
        <w:numPr>
          <w:ilvl w:val="1"/>
          <w:numId w:val="12"/>
        </w:numPr>
        <w:rPr>
          <w:rFonts w:cstheme="minorHAnsi"/>
          <w:lang w:val="pl" w:eastAsia="pl-PL"/>
        </w:rPr>
      </w:pPr>
      <w:r w:rsidRPr="00CC2C45">
        <w:rPr>
          <w:rFonts w:cstheme="minorHAnsi"/>
          <w:lang w:val="pl" w:eastAsia="pl-PL"/>
        </w:rPr>
        <w:t>Wszelkie rozliczenia dotyczące realizacji przedmiotu zamówienia opisanego w niniejszej specyfikacji dokonywane będą w złotych polskich.</w:t>
      </w:r>
    </w:p>
    <w:p w14:paraId="3A402457" w14:textId="77777777" w:rsidR="00FF479E" w:rsidRDefault="00FF479E" w:rsidP="00FF479E">
      <w:pPr>
        <w:pStyle w:val="Bezodstpw"/>
        <w:numPr>
          <w:ilvl w:val="1"/>
          <w:numId w:val="12"/>
        </w:numPr>
        <w:rPr>
          <w:rFonts w:cstheme="minorHAnsi"/>
          <w:lang w:val="pl" w:eastAsia="pl-PL"/>
        </w:rPr>
      </w:pPr>
      <w:r w:rsidRPr="006D22C3">
        <w:rPr>
          <w:rFonts w:cstheme="minorHAnsi"/>
          <w:lang w:val="pl" w:eastAsia="pl-PL"/>
        </w:rPr>
        <w:t>Jeżeli została złożona oferta, której wybór prowadziłby do powstania u Zamawiającego obowiązku podatkowego zgodnie z ustawą z dnia 11 marca 2 004 r. o podatku od towarów i usług (t. j. D z. U. z 2020 r. poz. 106, z późn.</w:t>
      </w:r>
      <w:r>
        <w:rPr>
          <w:rFonts w:cstheme="minorHAnsi"/>
          <w:lang w:val="pl" w:eastAsia="pl-PL"/>
        </w:rPr>
        <w:t xml:space="preserve"> </w:t>
      </w:r>
      <w:r w:rsidRPr="006D22C3">
        <w:rPr>
          <w:rFonts w:cstheme="minorHAnsi"/>
          <w:lang w:val="pl" w:eastAsia="pl-PL"/>
        </w:rPr>
        <w:t>zm.), dla celów zastosowania kryterium ceny lub kosztu Zamawiający dolicza do przedstawionej w tej ofercie ceny kwotę podatku od towarów i usług, którą miałby obowiązek rozliczyć.</w:t>
      </w:r>
    </w:p>
    <w:p w14:paraId="49BEE95C" w14:textId="77777777" w:rsidR="00FF479E" w:rsidRPr="006D22C3" w:rsidRDefault="00FF479E" w:rsidP="00FF479E">
      <w:pPr>
        <w:pStyle w:val="Bezodstpw"/>
        <w:numPr>
          <w:ilvl w:val="1"/>
          <w:numId w:val="12"/>
        </w:numPr>
        <w:rPr>
          <w:rFonts w:cstheme="minorHAnsi"/>
          <w:lang w:val="pl" w:eastAsia="pl-PL"/>
        </w:rPr>
      </w:pPr>
      <w:r w:rsidRPr="006D22C3">
        <w:rPr>
          <w:rFonts w:cstheme="minorHAnsi"/>
          <w:lang w:val="pl" w:eastAsia="pl-PL"/>
        </w:rPr>
        <w:t>W ofercie, o której mowa w pkt 16.5 SWZ Wykonawca ma obowiązek:</w:t>
      </w:r>
    </w:p>
    <w:p w14:paraId="3C0B3A66" w14:textId="77777777" w:rsidR="00FF479E" w:rsidRDefault="00FF479E" w:rsidP="00FF479E">
      <w:pPr>
        <w:pStyle w:val="Bezodstpw"/>
        <w:numPr>
          <w:ilvl w:val="0"/>
          <w:numId w:val="16"/>
        </w:numPr>
        <w:ind w:left="1701"/>
        <w:rPr>
          <w:rFonts w:cstheme="minorHAnsi"/>
          <w:lang w:val="pl" w:eastAsia="pl-PL"/>
        </w:rPr>
      </w:pPr>
      <w:r w:rsidRPr="00CC2C45">
        <w:rPr>
          <w:rFonts w:cstheme="minorHAnsi"/>
          <w:lang w:val="pl" w:eastAsia="pl-PL"/>
        </w:rPr>
        <w:t>poinformowania Zamawiającego, że wybór jego oferty będzie prowadził do powstania u Zamawiającego obowiązku podatkowego,</w:t>
      </w:r>
    </w:p>
    <w:p w14:paraId="15CC3BF1" w14:textId="77777777" w:rsidR="00FF479E" w:rsidRDefault="00FF479E" w:rsidP="00FF479E">
      <w:pPr>
        <w:pStyle w:val="Bezodstpw"/>
        <w:numPr>
          <w:ilvl w:val="0"/>
          <w:numId w:val="16"/>
        </w:numPr>
        <w:ind w:left="1701"/>
        <w:rPr>
          <w:rFonts w:cstheme="minorHAnsi"/>
          <w:lang w:val="pl" w:eastAsia="pl-PL"/>
        </w:rPr>
      </w:pPr>
      <w:r w:rsidRPr="006D22C3">
        <w:rPr>
          <w:rFonts w:cstheme="minorHAnsi"/>
          <w:lang w:val="pl" w:eastAsia="pl-PL"/>
        </w:rPr>
        <w:t>wskazania nazwy (rodzaju) towaru lub usługi, których dostawa lub świadczenie będą prowadziły do powstania obowiązku podatkowego,</w:t>
      </w:r>
    </w:p>
    <w:p w14:paraId="57243AB5" w14:textId="77777777" w:rsidR="00FF479E" w:rsidRDefault="00FF479E" w:rsidP="00FF479E">
      <w:pPr>
        <w:pStyle w:val="Bezodstpw"/>
        <w:numPr>
          <w:ilvl w:val="0"/>
          <w:numId w:val="16"/>
        </w:numPr>
        <w:ind w:left="1701"/>
        <w:rPr>
          <w:rFonts w:cstheme="minorHAnsi"/>
          <w:lang w:val="pl" w:eastAsia="pl-PL"/>
        </w:rPr>
      </w:pPr>
      <w:r w:rsidRPr="006D22C3">
        <w:rPr>
          <w:rFonts w:cstheme="minorHAnsi"/>
          <w:lang w:val="pl" w:eastAsia="pl-PL"/>
        </w:rPr>
        <w:t>wskazania wartości towaru lub usługi objętego obowiązkiem podatkowym Zamawiającego, bez kwoty podatku,</w:t>
      </w:r>
    </w:p>
    <w:p w14:paraId="23ED0766" w14:textId="77777777" w:rsidR="00FF479E" w:rsidRPr="006D22C3" w:rsidRDefault="00FF479E" w:rsidP="00FF479E">
      <w:pPr>
        <w:pStyle w:val="Bezodstpw"/>
        <w:numPr>
          <w:ilvl w:val="0"/>
          <w:numId w:val="16"/>
        </w:numPr>
        <w:ind w:left="1701"/>
        <w:rPr>
          <w:rFonts w:cstheme="minorHAnsi"/>
          <w:lang w:val="pl" w:eastAsia="pl-PL"/>
        </w:rPr>
      </w:pPr>
      <w:r w:rsidRPr="006D22C3">
        <w:rPr>
          <w:rFonts w:cstheme="minorHAnsi"/>
          <w:lang w:val="pl" w:eastAsia="pl-PL"/>
        </w:rPr>
        <w:t>wskazania stawki podatku od towarów i usług, która zgodnie z wiedzą Wykonawcy, będzie miała zastosowanie.</w:t>
      </w:r>
    </w:p>
    <w:p w14:paraId="57419F22" w14:textId="77777777" w:rsidR="00FF479E" w:rsidRDefault="00FF479E" w:rsidP="00FF479E">
      <w:pPr>
        <w:pStyle w:val="Bezodstpw"/>
        <w:numPr>
          <w:ilvl w:val="1"/>
          <w:numId w:val="12"/>
        </w:numPr>
        <w:rPr>
          <w:rFonts w:cstheme="minorHAnsi"/>
          <w:lang w:val="pl" w:eastAsia="pl-PL"/>
        </w:rPr>
      </w:pPr>
      <w:r w:rsidRPr="00CC2C45">
        <w:rPr>
          <w:rFonts w:cstheme="minorHAnsi"/>
          <w:lang w:val="pl" w:eastAsia="pl-PL"/>
        </w:rPr>
        <w:t>W Formularzu oferty Wykonawca podaje cenę, z dokładnością do dwóch miejsc po przecinku w rozumieniu art. 3 ust. 1 pkt 1 i ust. 2 ustawy z dnia 9 maja 2 014r. o informowaniu o cenach towarów i usług oraz ustawy z dnia 7 lipca 1994 r. o denominacji złotego, za którą podejmuje się zrealizować przedmiot zamówienia.</w:t>
      </w:r>
    </w:p>
    <w:p w14:paraId="0B82B558" w14:textId="77777777" w:rsidR="00FF479E" w:rsidRPr="006D22C3" w:rsidRDefault="00FF479E" w:rsidP="00FF479E">
      <w:pPr>
        <w:pStyle w:val="Bezodstpw"/>
        <w:numPr>
          <w:ilvl w:val="1"/>
          <w:numId w:val="12"/>
        </w:numPr>
        <w:rPr>
          <w:rFonts w:cstheme="minorHAnsi"/>
          <w:lang w:val="pl" w:eastAsia="pl-PL"/>
        </w:rPr>
      </w:pPr>
      <w:r w:rsidRPr="006D22C3">
        <w:rPr>
          <w:rFonts w:cstheme="minorHAnsi"/>
          <w:lang w:val="pl" w:eastAsia="pl-PL"/>
        </w:rPr>
        <w:t>Wynagrodzenie będzie płatne zgodnie z Projektem umowy</w:t>
      </w:r>
      <w:r w:rsidRPr="006D22C3">
        <w:rPr>
          <w:rFonts w:cstheme="minorHAnsi"/>
          <w:b/>
          <w:bCs/>
          <w:lang w:val="pl" w:eastAsia="pl-PL"/>
        </w:rPr>
        <w:t xml:space="preserve"> Załącznik Nr 2 do SWZ.</w:t>
      </w:r>
    </w:p>
    <w:p w14:paraId="3073AA37" w14:textId="77777777" w:rsidR="00FF479E" w:rsidRPr="00CC2C45" w:rsidRDefault="00FF479E" w:rsidP="00FF479E">
      <w:pPr>
        <w:pStyle w:val="Bezodstpw"/>
        <w:rPr>
          <w:rFonts w:cstheme="minorHAnsi"/>
          <w:b/>
          <w:lang w:val="pl" w:eastAsia="pl-PL"/>
        </w:rPr>
      </w:pPr>
    </w:p>
    <w:p w14:paraId="6055D120" w14:textId="77777777" w:rsidR="00FF479E" w:rsidRPr="00CC2C45" w:rsidRDefault="00FF479E" w:rsidP="00FF479E">
      <w:pPr>
        <w:pStyle w:val="Bezodstpw"/>
        <w:numPr>
          <w:ilvl w:val="0"/>
          <w:numId w:val="12"/>
        </w:numPr>
        <w:shd w:val="clear" w:color="auto" w:fill="D9D9D9" w:themeFill="background1" w:themeFillShade="D9"/>
        <w:rPr>
          <w:rFonts w:cstheme="minorHAnsi"/>
          <w:b/>
          <w:bCs/>
          <w:lang w:val="pl" w:eastAsia="pl-PL"/>
        </w:rPr>
      </w:pPr>
      <w:bookmarkStart w:id="37" w:name="bookmark54"/>
      <w:r w:rsidRPr="00CC2C45">
        <w:rPr>
          <w:rFonts w:cstheme="minorHAnsi"/>
          <w:b/>
          <w:bCs/>
          <w:lang w:val="pl" w:eastAsia="pl-PL"/>
        </w:rPr>
        <w:t>OPIS KRYTERIÓW OCENY OFERT, WRAZ Z PODANIEM WAG TYCH KRYTERIÓW I SPOSOBU OCENY OFERT</w:t>
      </w:r>
      <w:bookmarkEnd w:id="37"/>
    </w:p>
    <w:p w14:paraId="5744ADF6" w14:textId="77777777" w:rsidR="00FF479E" w:rsidRPr="00CC2C45" w:rsidRDefault="00FF479E" w:rsidP="00FF479E">
      <w:pPr>
        <w:pStyle w:val="Bezodstpw"/>
        <w:numPr>
          <w:ilvl w:val="1"/>
          <w:numId w:val="12"/>
        </w:numPr>
        <w:rPr>
          <w:rFonts w:cstheme="minorHAnsi"/>
          <w:lang w:val="pl" w:eastAsia="pl-PL"/>
        </w:rPr>
      </w:pPr>
      <w:r w:rsidRPr="00CC2C45">
        <w:rPr>
          <w:rFonts w:cstheme="minorHAnsi"/>
          <w:lang w:val="pl" w:eastAsia="pl-PL"/>
        </w:rPr>
        <w:t>Zamawiający dokona oceny ofert, które nie zostały odrzucone, na podstawie następujących kryteriów oceny ofert:</w:t>
      </w:r>
    </w:p>
    <w:tbl>
      <w:tblPr>
        <w:tblW w:w="0" w:type="auto"/>
        <w:tblInd w:w="526" w:type="dxa"/>
        <w:tblLayout w:type="fixed"/>
        <w:tblCellMar>
          <w:left w:w="10" w:type="dxa"/>
          <w:right w:w="10" w:type="dxa"/>
        </w:tblCellMar>
        <w:tblLook w:val="0000" w:firstRow="0" w:lastRow="0" w:firstColumn="0" w:lastColumn="0" w:noHBand="0" w:noVBand="0"/>
      </w:tblPr>
      <w:tblGrid>
        <w:gridCol w:w="424"/>
        <w:gridCol w:w="4255"/>
        <w:gridCol w:w="3318"/>
      </w:tblGrid>
      <w:tr w:rsidR="00FF479E" w:rsidRPr="00CC2C45" w14:paraId="29328EC6" w14:textId="77777777" w:rsidTr="008E6110">
        <w:trPr>
          <w:trHeight w:val="353"/>
        </w:trPr>
        <w:tc>
          <w:tcPr>
            <w:tcW w:w="424" w:type="dxa"/>
            <w:tcBorders>
              <w:top w:val="single" w:sz="4" w:space="0" w:color="auto"/>
              <w:left w:val="single" w:sz="4" w:space="0" w:color="auto"/>
              <w:right w:val="single" w:sz="4" w:space="0" w:color="auto"/>
            </w:tcBorders>
            <w:shd w:val="clear" w:color="auto" w:fill="FFFFFF"/>
          </w:tcPr>
          <w:p w14:paraId="00D2A172" w14:textId="77777777" w:rsidR="00FF479E" w:rsidRPr="00CC2C45" w:rsidRDefault="00FF479E" w:rsidP="008E6110">
            <w:pPr>
              <w:pStyle w:val="Bezodstpw"/>
              <w:jc w:val="center"/>
              <w:rPr>
                <w:rFonts w:cstheme="minorHAnsi"/>
                <w:b/>
                <w:bCs/>
                <w:lang w:val="pl" w:eastAsia="pl-PL"/>
              </w:rPr>
            </w:pPr>
            <w:r w:rsidRPr="00CC2C45">
              <w:rPr>
                <w:rFonts w:cstheme="minorHAnsi"/>
                <w:b/>
                <w:bCs/>
                <w:lang w:val="pl" w:eastAsia="pl-PL"/>
              </w:rPr>
              <w:t>Lp.</w:t>
            </w:r>
          </w:p>
        </w:tc>
        <w:tc>
          <w:tcPr>
            <w:tcW w:w="4255" w:type="dxa"/>
            <w:tcBorders>
              <w:top w:val="single" w:sz="4" w:space="0" w:color="auto"/>
              <w:left w:val="single" w:sz="4" w:space="0" w:color="auto"/>
              <w:right w:val="single" w:sz="4" w:space="0" w:color="auto"/>
            </w:tcBorders>
            <w:shd w:val="clear" w:color="auto" w:fill="FFFFFF"/>
          </w:tcPr>
          <w:p w14:paraId="2B88352F" w14:textId="77777777" w:rsidR="00FF479E" w:rsidRPr="00CC2C45" w:rsidRDefault="00FF479E" w:rsidP="008E6110">
            <w:pPr>
              <w:pStyle w:val="Bezodstpw"/>
              <w:jc w:val="center"/>
              <w:rPr>
                <w:rFonts w:cstheme="minorHAnsi"/>
                <w:b/>
                <w:bCs/>
                <w:lang w:val="pl" w:eastAsia="pl-PL"/>
              </w:rPr>
            </w:pPr>
            <w:r w:rsidRPr="00CC2C45">
              <w:rPr>
                <w:rFonts w:cstheme="minorHAnsi"/>
                <w:b/>
                <w:bCs/>
                <w:lang w:val="pl" w:eastAsia="pl-PL"/>
              </w:rPr>
              <w:t>Nazwa kryterium</w:t>
            </w:r>
          </w:p>
        </w:tc>
        <w:tc>
          <w:tcPr>
            <w:tcW w:w="3318" w:type="dxa"/>
            <w:tcBorders>
              <w:top w:val="single" w:sz="4" w:space="0" w:color="auto"/>
              <w:left w:val="single" w:sz="4" w:space="0" w:color="auto"/>
              <w:right w:val="single" w:sz="4" w:space="0" w:color="auto"/>
            </w:tcBorders>
            <w:shd w:val="clear" w:color="auto" w:fill="FFFFFF"/>
          </w:tcPr>
          <w:p w14:paraId="236D0A58" w14:textId="77777777" w:rsidR="00FF479E" w:rsidRPr="00CC2C45" w:rsidRDefault="00FF479E" w:rsidP="008E6110">
            <w:pPr>
              <w:pStyle w:val="Bezodstpw"/>
              <w:jc w:val="center"/>
              <w:rPr>
                <w:rFonts w:cstheme="minorHAnsi"/>
                <w:b/>
                <w:bCs/>
                <w:lang w:val="pl" w:eastAsia="pl-PL"/>
              </w:rPr>
            </w:pPr>
            <w:r w:rsidRPr="00CC2C45">
              <w:rPr>
                <w:rFonts w:cstheme="minorHAnsi"/>
                <w:b/>
                <w:bCs/>
                <w:lang w:val="pl" w:eastAsia="pl-PL"/>
              </w:rPr>
              <w:t>Znaczenie kryterium</w:t>
            </w:r>
            <w:r>
              <w:rPr>
                <w:rFonts w:cstheme="minorHAnsi"/>
                <w:b/>
                <w:bCs/>
                <w:lang w:val="pl" w:eastAsia="pl-PL"/>
              </w:rPr>
              <w:t xml:space="preserve"> (w %)</w:t>
            </w:r>
          </w:p>
        </w:tc>
      </w:tr>
      <w:tr w:rsidR="00FF479E" w:rsidRPr="00CC2C45" w14:paraId="66BCDC3E" w14:textId="77777777" w:rsidTr="008E6110">
        <w:trPr>
          <w:trHeight w:val="348"/>
        </w:trPr>
        <w:tc>
          <w:tcPr>
            <w:tcW w:w="424" w:type="dxa"/>
            <w:tcBorders>
              <w:top w:val="single" w:sz="4" w:space="0" w:color="auto"/>
              <w:left w:val="single" w:sz="4" w:space="0" w:color="auto"/>
              <w:bottom w:val="single" w:sz="4" w:space="0" w:color="auto"/>
              <w:right w:val="single" w:sz="4" w:space="0" w:color="auto"/>
            </w:tcBorders>
            <w:shd w:val="clear" w:color="auto" w:fill="FFFFFF"/>
          </w:tcPr>
          <w:p w14:paraId="139C17FD" w14:textId="77777777" w:rsidR="00FF479E" w:rsidRPr="00CC2C45" w:rsidRDefault="00FF479E" w:rsidP="008E6110">
            <w:pPr>
              <w:pStyle w:val="Bezodstpw"/>
              <w:jc w:val="center"/>
              <w:rPr>
                <w:rFonts w:cstheme="minorHAnsi"/>
                <w:lang w:val="pl" w:eastAsia="pl-PL"/>
              </w:rPr>
            </w:pPr>
            <w:r w:rsidRPr="00CC2C45">
              <w:rPr>
                <w:rFonts w:cstheme="minorHAnsi"/>
                <w:lang w:val="pl" w:eastAsia="pl-PL"/>
              </w:rPr>
              <w:t>1</w:t>
            </w:r>
          </w:p>
        </w:tc>
        <w:tc>
          <w:tcPr>
            <w:tcW w:w="4255" w:type="dxa"/>
            <w:tcBorders>
              <w:top w:val="single" w:sz="4" w:space="0" w:color="auto"/>
              <w:left w:val="single" w:sz="4" w:space="0" w:color="auto"/>
              <w:bottom w:val="single" w:sz="4" w:space="0" w:color="auto"/>
              <w:right w:val="single" w:sz="4" w:space="0" w:color="auto"/>
            </w:tcBorders>
            <w:shd w:val="clear" w:color="auto" w:fill="FFFFFF"/>
          </w:tcPr>
          <w:p w14:paraId="6650FCC4" w14:textId="77777777" w:rsidR="00FF479E" w:rsidRPr="00CC2C45" w:rsidRDefault="00FF479E" w:rsidP="008E6110">
            <w:pPr>
              <w:pStyle w:val="Bezodstpw"/>
              <w:rPr>
                <w:rFonts w:cstheme="minorHAnsi"/>
                <w:lang w:val="pl" w:eastAsia="pl-PL"/>
              </w:rPr>
            </w:pPr>
            <w:r w:rsidRPr="00CC2C45">
              <w:rPr>
                <w:rFonts w:cstheme="minorHAnsi"/>
                <w:lang w:val="pl" w:eastAsia="pl-PL"/>
              </w:rPr>
              <w:t>Cena</w:t>
            </w:r>
            <w:r>
              <w:rPr>
                <w:rFonts w:cstheme="minorHAnsi"/>
                <w:lang w:val="pl" w:eastAsia="pl-PL"/>
              </w:rPr>
              <w:t xml:space="preserve"> </w:t>
            </w:r>
            <w:r w:rsidRPr="00CC2C45">
              <w:rPr>
                <w:rFonts w:cstheme="minorHAnsi"/>
                <w:lang w:val="pl" w:eastAsia="pl-PL"/>
              </w:rPr>
              <w:t>(C)</w:t>
            </w:r>
          </w:p>
        </w:tc>
        <w:tc>
          <w:tcPr>
            <w:tcW w:w="3318" w:type="dxa"/>
            <w:tcBorders>
              <w:top w:val="single" w:sz="4" w:space="0" w:color="auto"/>
              <w:left w:val="single" w:sz="4" w:space="0" w:color="auto"/>
              <w:bottom w:val="single" w:sz="4" w:space="0" w:color="auto"/>
              <w:right w:val="single" w:sz="4" w:space="0" w:color="auto"/>
            </w:tcBorders>
            <w:shd w:val="clear" w:color="auto" w:fill="FFFFFF"/>
          </w:tcPr>
          <w:p w14:paraId="4BFDE812" w14:textId="77777777" w:rsidR="00FF479E" w:rsidRPr="00CC2C45" w:rsidRDefault="00FF479E" w:rsidP="008E6110">
            <w:pPr>
              <w:pStyle w:val="Bezodstpw"/>
              <w:jc w:val="center"/>
              <w:rPr>
                <w:rFonts w:cstheme="minorHAnsi"/>
                <w:lang w:val="pl" w:eastAsia="pl-PL"/>
              </w:rPr>
            </w:pPr>
            <w:r w:rsidRPr="00CC2C45">
              <w:rPr>
                <w:rFonts w:cstheme="minorHAnsi"/>
                <w:lang w:val="pl" w:eastAsia="pl-PL"/>
              </w:rPr>
              <w:t>60</w:t>
            </w:r>
          </w:p>
        </w:tc>
      </w:tr>
      <w:tr w:rsidR="00FF479E" w:rsidRPr="00CC2C45" w14:paraId="068ECE74" w14:textId="77777777" w:rsidTr="008E6110">
        <w:trPr>
          <w:trHeight w:val="353"/>
        </w:trPr>
        <w:tc>
          <w:tcPr>
            <w:tcW w:w="424" w:type="dxa"/>
            <w:tcBorders>
              <w:top w:val="single" w:sz="4" w:space="0" w:color="auto"/>
              <w:left w:val="single" w:sz="4" w:space="0" w:color="auto"/>
              <w:right w:val="single" w:sz="4" w:space="0" w:color="auto"/>
            </w:tcBorders>
            <w:shd w:val="clear" w:color="auto" w:fill="FFFFFF"/>
          </w:tcPr>
          <w:p w14:paraId="765A3154" w14:textId="77777777" w:rsidR="00FF479E" w:rsidRPr="00CC2C45" w:rsidRDefault="00FF479E" w:rsidP="008E6110">
            <w:pPr>
              <w:pStyle w:val="Bezodstpw"/>
              <w:jc w:val="center"/>
              <w:rPr>
                <w:rFonts w:eastAsia="Arial Unicode MS" w:cstheme="minorHAnsi"/>
                <w:lang w:val="pl" w:eastAsia="pl-PL"/>
              </w:rPr>
            </w:pPr>
          </w:p>
        </w:tc>
        <w:tc>
          <w:tcPr>
            <w:tcW w:w="4255" w:type="dxa"/>
            <w:tcBorders>
              <w:top w:val="single" w:sz="4" w:space="0" w:color="auto"/>
              <w:left w:val="single" w:sz="4" w:space="0" w:color="auto"/>
              <w:right w:val="single" w:sz="4" w:space="0" w:color="auto"/>
            </w:tcBorders>
            <w:shd w:val="clear" w:color="auto" w:fill="FFFFFF"/>
          </w:tcPr>
          <w:p w14:paraId="7D23588D" w14:textId="77777777" w:rsidR="00FF479E" w:rsidRPr="00CC2C45" w:rsidRDefault="00FF479E" w:rsidP="008E6110">
            <w:pPr>
              <w:pStyle w:val="Bezodstpw"/>
              <w:rPr>
                <w:rFonts w:cstheme="minorHAnsi"/>
                <w:lang w:val="pl" w:eastAsia="pl-PL"/>
              </w:rPr>
            </w:pPr>
            <w:r w:rsidRPr="00CC2C45">
              <w:rPr>
                <w:rFonts w:cstheme="minorHAnsi"/>
                <w:lang w:val="pl" w:eastAsia="pl-PL"/>
              </w:rPr>
              <w:t>Długość okresu gwarancji jakości na</w:t>
            </w:r>
          </w:p>
        </w:tc>
        <w:tc>
          <w:tcPr>
            <w:tcW w:w="3318" w:type="dxa"/>
            <w:tcBorders>
              <w:top w:val="single" w:sz="4" w:space="0" w:color="auto"/>
              <w:left w:val="single" w:sz="4" w:space="0" w:color="auto"/>
              <w:right w:val="single" w:sz="4" w:space="0" w:color="auto"/>
            </w:tcBorders>
            <w:shd w:val="clear" w:color="auto" w:fill="FFFFFF"/>
          </w:tcPr>
          <w:p w14:paraId="50090EEF" w14:textId="77777777" w:rsidR="00FF479E" w:rsidRPr="00CC2C45" w:rsidRDefault="00FF479E" w:rsidP="008E6110">
            <w:pPr>
              <w:pStyle w:val="Bezodstpw"/>
              <w:jc w:val="center"/>
              <w:rPr>
                <w:rFonts w:eastAsia="Arial Unicode MS" w:cstheme="minorHAnsi"/>
                <w:lang w:val="pl" w:eastAsia="pl-PL"/>
              </w:rPr>
            </w:pPr>
          </w:p>
        </w:tc>
      </w:tr>
      <w:tr w:rsidR="00FF479E" w:rsidRPr="00CC2C45" w14:paraId="083ECB63" w14:textId="77777777" w:rsidTr="008E6110">
        <w:trPr>
          <w:trHeight w:val="338"/>
        </w:trPr>
        <w:tc>
          <w:tcPr>
            <w:tcW w:w="424" w:type="dxa"/>
            <w:vMerge w:val="restart"/>
            <w:tcBorders>
              <w:left w:val="single" w:sz="4" w:space="0" w:color="auto"/>
              <w:right w:val="single" w:sz="4" w:space="0" w:color="auto"/>
            </w:tcBorders>
            <w:shd w:val="clear" w:color="auto" w:fill="FFFFFF"/>
          </w:tcPr>
          <w:p w14:paraId="2F92F3A3" w14:textId="77777777" w:rsidR="00FF479E" w:rsidRPr="00CC2C45" w:rsidRDefault="00FF479E" w:rsidP="008E6110">
            <w:pPr>
              <w:pStyle w:val="Bezodstpw"/>
              <w:jc w:val="center"/>
              <w:rPr>
                <w:rFonts w:cstheme="minorHAnsi"/>
                <w:lang w:val="pl" w:eastAsia="pl-PL"/>
              </w:rPr>
            </w:pPr>
            <w:r w:rsidRPr="00CC2C45">
              <w:rPr>
                <w:rFonts w:cstheme="minorHAnsi"/>
                <w:lang w:val="pl" w:eastAsia="pl-PL"/>
              </w:rPr>
              <w:t>2</w:t>
            </w:r>
          </w:p>
        </w:tc>
        <w:tc>
          <w:tcPr>
            <w:tcW w:w="4255" w:type="dxa"/>
            <w:tcBorders>
              <w:left w:val="single" w:sz="4" w:space="0" w:color="auto"/>
              <w:right w:val="single" w:sz="4" w:space="0" w:color="auto"/>
            </w:tcBorders>
            <w:shd w:val="clear" w:color="auto" w:fill="FFFFFF"/>
          </w:tcPr>
          <w:p w14:paraId="3399703C" w14:textId="77777777" w:rsidR="00FF479E" w:rsidRPr="00CC2C45" w:rsidRDefault="00FF479E" w:rsidP="008E6110">
            <w:pPr>
              <w:pStyle w:val="Bezodstpw"/>
              <w:rPr>
                <w:rFonts w:cstheme="minorHAnsi"/>
                <w:lang w:val="pl" w:eastAsia="pl-PL"/>
              </w:rPr>
            </w:pPr>
            <w:r w:rsidRPr="00CC2C45">
              <w:rPr>
                <w:rFonts w:cstheme="minorHAnsi"/>
                <w:lang w:val="pl" w:eastAsia="pl-PL"/>
              </w:rPr>
              <w:t>wykonane roboty budowlane oraz</w:t>
            </w:r>
          </w:p>
        </w:tc>
        <w:tc>
          <w:tcPr>
            <w:tcW w:w="3318" w:type="dxa"/>
            <w:tcBorders>
              <w:left w:val="single" w:sz="4" w:space="0" w:color="auto"/>
              <w:right w:val="single" w:sz="4" w:space="0" w:color="auto"/>
            </w:tcBorders>
            <w:shd w:val="clear" w:color="auto" w:fill="FFFFFF"/>
          </w:tcPr>
          <w:p w14:paraId="2073743B" w14:textId="77777777" w:rsidR="00FF479E" w:rsidRPr="00CC2C45" w:rsidRDefault="00FF479E" w:rsidP="008E6110">
            <w:pPr>
              <w:pStyle w:val="Bezodstpw"/>
              <w:jc w:val="center"/>
              <w:rPr>
                <w:rFonts w:cstheme="minorHAnsi"/>
                <w:lang w:val="pl" w:eastAsia="pl-PL"/>
              </w:rPr>
            </w:pPr>
            <w:r w:rsidRPr="00CC2C45">
              <w:rPr>
                <w:rFonts w:cstheme="minorHAnsi"/>
                <w:lang w:val="pl" w:eastAsia="pl-PL"/>
              </w:rPr>
              <w:t>40</w:t>
            </w:r>
          </w:p>
        </w:tc>
      </w:tr>
      <w:tr w:rsidR="00FF479E" w:rsidRPr="00CC2C45" w14:paraId="14436A03" w14:textId="77777777" w:rsidTr="008E6110">
        <w:trPr>
          <w:trHeight w:val="692"/>
        </w:trPr>
        <w:tc>
          <w:tcPr>
            <w:tcW w:w="424" w:type="dxa"/>
            <w:vMerge/>
            <w:tcBorders>
              <w:left w:val="single" w:sz="4" w:space="0" w:color="auto"/>
              <w:bottom w:val="single" w:sz="4" w:space="0" w:color="auto"/>
              <w:right w:val="single" w:sz="4" w:space="0" w:color="auto"/>
            </w:tcBorders>
            <w:shd w:val="clear" w:color="auto" w:fill="FFFFFF"/>
          </w:tcPr>
          <w:p w14:paraId="6C0D412C" w14:textId="77777777" w:rsidR="00FF479E" w:rsidRPr="00CC2C45" w:rsidRDefault="00FF479E" w:rsidP="008E6110">
            <w:pPr>
              <w:pStyle w:val="Bezodstpw"/>
              <w:rPr>
                <w:rFonts w:eastAsia="Arial Unicode MS" w:cstheme="minorHAnsi"/>
                <w:lang w:val="pl" w:eastAsia="pl-PL"/>
              </w:rPr>
            </w:pPr>
          </w:p>
        </w:tc>
        <w:tc>
          <w:tcPr>
            <w:tcW w:w="4255" w:type="dxa"/>
            <w:tcBorders>
              <w:left w:val="single" w:sz="4" w:space="0" w:color="auto"/>
              <w:bottom w:val="single" w:sz="4" w:space="0" w:color="auto"/>
              <w:right w:val="single" w:sz="4" w:space="0" w:color="auto"/>
            </w:tcBorders>
            <w:shd w:val="clear" w:color="auto" w:fill="FFFFFF"/>
          </w:tcPr>
          <w:p w14:paraId="538A1544" w14:textId="77777777" w:rsidR="00FF479E" w:rsidRPr="00CC2C45" w:rsidRDefault="00FF479E" w:rsidP="008E6110">
            <w:pPr>
              <w:pStyle w:val="Bezodstpw"/>
              <w:rPr>
                <w:rFonts w:cstheme="minorHAnsi"/>
                <w:lang w:val="pl" w:eastAsia="pl-PL"/>
              </w:rPr>
            </w:pPr>
            <w:r w:rsidRPr="00CC2C45">
              <w:rPr>
                <w:rFonts w:cstheme="minorHAnsi"/>
                <w:lang w:val="pl" w:eastAsia="pl-PL"/>
              </w:rPr>
              <w:t>wbudowane materiały i zamontowane urządzenia (G)</w:t>
            </w:r>
          </w:p>
        </w:tc>
        <w:tc>
          <w:tcPr>
            <w:tcW w:w="3318" w:type="dxa"/>
            <w:tcBorders>
              <w:left w:val="single" w:sz="4" w:space="0" w:color="auto"/>
              <w:bottom w:val="single" w:sz="4" w:space="0" w:color="auto"/>
              <w:right w:val="single" w:sz="4" w:space="0" w:color="auto"/>
            </w:tcBorders>
            <w:shd w:val="clear" w:color="auto" w:fill="FFFFFF"/>
          </w:tcPr>
          <w:p w14:paraId="735EBB46" w14:textId="77777777" w:rsidR="00FF479E" w:rsidRPr="00CC2C45" w:rsidRDefault="00FF479E" w:rsidP="008E6110">
            <w:pPr>
              <w:pStyle w:val="Bezodstpw"/>
              <w:jc w:val="center"/>
              <w:rPr>
                <w:rFonts w:eastAsia="Arial Unicode MS" w:cstheme="minorHAnsi"/>
                <w:lang w:val="pl" w:eastAsia="pl-PL"/>
              </w:rPr>
            </w:pPr>
          </w:p>
        </w:tc>
      </w:tr>
    </w:tbl>
    <w:p w14:paraId="7946B90C" w14:textId="77777777" w:rsidR="00FF479E" w:rsidRDefault="00FF479E" w:rsidP="00FF479E">
      <w:pPr>
        <w:pStyle w:val="Bezodstpw"/>
        <w:rPr>
          <w:rFonts w:cstheme="minorHAnsi"/>
          <w:i/>
          <w:iCs/>
          <w:lang w:val="pl" w:eastAsia="pl-PL"/>
        </w:rPr>
      </w:pPr>
      <w:r w:rsidRPr="00CC2C45">
        <w:rPr>
          <w:rFonts w:cstheme="minorHAnsi"/>
          <w:i/>
          <w:iCs/>
          <w:lang w:val="pl" w:eastAsia="pl-PL"/>
        </w:rPr>
        <w:t>Zamawiający dokona oceny ofert przyznając punkty w ramach poszczególnych kryteriów oceny ofert, przyjmując zasadę, że 1% = 1 punkt.</w:t>
      </w:r>
    </w:p>
    <w:p w14:paraId="2935F7E6" w14:textId="77777777" w:rsidR="00FF479E" w:rsidRPr="00EC79AE" w:rsidRDefault="00FF479E" w:rsidP="00FF479E">
      <w:pPr>
        <w:pStyle w:val="Bezodstpw"/>
        <w:numPr>
          <w:ilvl w:val="1"/>
          <w:numId w:val="12"/>
        </w:numPr>
        <w:rPr>
          <w:rFonts w:cstheme="minorHAnsi"/>
          <w:i/>
          <w:iCs/>
          <w:lang w:val="pl" w:eastAsia="pl-PL"/>
        </w:rPr>
      </w:pPr>
      <w:r w:rsidRPr="00CC2C45">
        <w:rPr>
          <w:rFonts w:cstheme="minorHAnsi"/>
          <w:lang w:val="pl" w:eastAsia="pl-PL"/>
        </w:rPr>
        <w:t>Punkty za kryterium</w:t>
      </w:r>
      <w:r w:rsidRPr="00CC2C45">
        <w:rPr>
          <w:rFonts w:cstheme="minorHAnsi"/>
          <w:b/>
          <w:bCs/>
          <w:lang w:val="pl" w:eastAsia="pl-PL"/>
        </w:rPr>
        <w:t xml:space="preserve"> „Cena"</w:t>
      </w:r>
      <w:r w:rsidRPr="00CC2C45">
        <w:rPr>
          <w:rFonts w:cstheme="minorHAnsi"/>
          <w:lang w:val="pl" w:eastAsia="pl-PL"/>
        </w:rPr>
        <w:t xml:space="preserve"> zostaną obliczone według wzoru: </w:t>
      </w:r>
    </w:p>
    <w:p w14:paraId="1673F3D2" w14:textId="77777777" w:rsidR="00FF479E" w:rsidRPr="00EC79AE" w:rsidRDefault="00FF479E" w:rsidP="00FF479E">
      <w:pPr>
        <w:pStyle w:val="Bezodstpw"/>
        <w:ind w:left="1314"/>
        <w:rPr>
          <w:rFonts w:cstheme="minorHAnsi"/>
          <w:i/>
          <w:iCs/>
          <w:lang w:val="pl" w:eastAsia="pl-PL"/>
        </w:rPr>
      </w:pPr>
    </w:p>
    <w:p w14:paraId="795D7AC7" w14:textId="77777777" w:rsidR="00FF479E" w:rsidRPr="006D6DAA" w:rsidRDefault="00FF479E" w:rsidP="00FF479E">
      <w:pPr>
        <w:pStyle w:val="Bezodstpw"/>
        <w:ind w:firstLine="708"/>
        <w:rPr>
          <w:rFonts w:cstheme="minorHAnsi"/>
          <w:i/>
          <w:iCs/>
          <w:lang w:val="pl" w:eastAsia="pl-PL"/>
        </w:rPr>
      </w:pPr>
      <w:r w:rsidRPr="00CC2C45">
        <w:rPr>
          <w:rFonts w:cstheme="minorHAnsi"/>
          <w:b/>
          <w:bCs/>
          <w:i/>
          <w:iCs/>
          <w:lang w:val="pl" w:eastAsia="pl-PL"/>
        </w:rPr>
        <w:t>Cn</w:t>
      </w:r>
    </w:p>
    <w:p w14:paraId="123C2D0A" w14:textId="77777777" w:rsidR="00FF479E" w:rsidRPr="00CC2C45" w:rsidRDefault="00FF479E" w:rsidP="00FF479E">
      <w:pPr>
        <w:pStyle w:val="Bezodstpw"/>
        <w:rPr>
          <w:rFonts w:cstheme="minorHAnsi"/>
          <w:b/>
          <w:bCs/>
          <w:i/>
          <w:iCs/>
          <w:lang w:val="pl" w:eastAsia="pl-PL"/>
        </w:rPr>
      </w:pPr>
      <w:bookmarkStart w:id="38" w:name="bookmark55"/>
      <w:r w:rsidRPr="00CC2C45">
        <w:rPr>
          <w:rFonts w:cstheme="minorHAnsi"/>
          <w:b/>
          <w:bCs/>
          <w:i/>
          <w:iCs/>
          <w:smallCaps/>
          <w:lang w:val="pl" w:eastAsia="pl-PL"/>
        </w:rPr>
        <w:t>Pc</w:t>
      </w:r>
      <w:r w:rsidRPr="00CC2C45">
        <w:rPr>
          <w:rFonts w:cstheme="minorHAnsi"/>
          <w:b/>
          <w:bCs/>
          <w:i/>
          <w:iCs/>
          <w:lang w:val="pl" w:eastAsia="pl-PL"/>
        </w:rPr>
        <w:t xml:space="preserve"> =</w:t>
      </w:r>
      <w:r w:rsidRPr="00CC2C45">
        <w:rPr>
          <w:rFonts w:cstheme="minorHAnsi"/>
          <w:lang w:val="pl" w:eastAsia="pl-PL"/>
        </w:rPr>
        <w:t xml:space="preserve"> </w:t>
      </w:r>
      <w:r>
        <w:rPr>
          <w:rFonts w:cstheme="minorHAnsi"/>
          <w:lang w:val="pl" w:eastAsia="pl-PL"/>
        </w:rPr>
        <w:t xml:space="preserve">    ......... </w:t>
      </w:r>
      <w:r w:rsidRPr="00CC2C45">
        <w:rPr>
          <w:rFonts w:cstheme="minorHAnsi"/>
          <w:b/>
          <w:bCs/>
          <w:i/>
          <w:iCs/>
          <w:lang w:val="pl" w:eastAsia="pl-PL"/>
        </w:rPr>
        <w:t>x 60 pkt</w:t>
      </w:r>
      <w:bookmarkEnd w:id="38"/>
    </w:p>
    <w:p w14:paraId="29989F24" w14:textId="77777777" w:rsidR="00FF479E" w:rsidRPr="00CC2C45" w:rsidRDefault="00FF479E" w:rsidP="00FF479E">
      <w:pPr>
        <w:pStyle w:val="Bezodstpw"/>
        <w:ind w:firstLine="708"/>
        <w:rPr>
          <w:rFonts w:cstheme="minorHAnsi"/>
          <w:b/>
          <w:bCs/>
          <w:i/>
          <w:iCs/>
          <w:lang w:val="pl" w:eastAsia="pl-PL"/>
        </w:rPr>
      </w:pPr>
      <w:bookmarkStart w:id="39" w:name="bookmark56"/>
      <w:r w:rsidRPr="00CC2C45">
        <w:rPr>
          <w:rFonts w:cstheme="minorHAnsi"/>
          <w:b/>
          <w:bCs/>
          <w:i/>
          <w:iCs/>
          <w:lang w:val="pl" w:eastAsia="pl-PL"/>
        </w:rPr>
        <w:t>C</w:t>
      </w:r>
      <w:r w:rsidRPr="00CC2C45">
        <w:rPr>
          <w:rFonts w:cstheme="minorHAnsi"/>
          <w:b/>
          <w:bCs/>
          <w:i/>
          <w:iCs/>
          <w:vertAlign w:val="subscript"/>
          <w:lang w:val="pl" w:eastAsia="pl-PL"/>
        </w:rPr>
        <w:t>b</w:t>
      </w:r>
      <w:bookmarkEnd w:id="39"/>
    </w:p>
    <w:p w14:paraId="5F1DFEFE" w14:textId="77777777" w:rsidR="00FF479E" w:rsidRPr="00CC2C45" w:rsidRDefault="00FF479E" w:rsidP="00FF479E">
      <w:pPr>
        <w:pStyle w:val="Bezodstpw"/>
        <w:rPr>
          <w:rFonts w:cstheme="minorHAnsi"/>
          <w:lang w:val="pl" w:eastAsia="pl-PL"/>
        </w:rPr>
      </w:pPr>
      <w:r>
        <w:rPr>
          <w:rFonts w:cstheme="minorHAnsi"/>
          <w:lang w:val="pl" w:eastAsia="pl-PL"/>
        </w:rPr>
        <w:t>g</w:t>
      </w:r>
      <w:r w:rsidRPr="00CC2C45">
        <w:rPr>
          <w:rFonts w:cstheme="minorHAnsi"/>
          <w:lang w:val="pl" w:eastAsia="pl-PL"/>
        </w:rPr>
        <w:t>dzie</w:t>
      </w:r>
      <w:r>
        <w:rPr>
          <w:rFonts w:cstheme="minorHAnsi"/>
          <w:lang w:val="pl" w:eastAsia="pl-PL"/>
        </w:rPr>
        <w:t>:</w:t>
      </w:r>
    </w:p>
    <w:p w14:paraId="1CCC4B17" w14:textId="77777777" w:rsidR="00FF479E" w:rsidRDefault="00FF479E" w:rsidP="00FF479E">
      <w:pPr>
        <w:pStyle w:val="Bezodstpw"/>
        <w:rPr>
          <w:rFonts w:cstheme="minorHAnsi"/>
          <w:lang w:val="pl" w:eastAsia="pl-PL"/>
        </w:rPr>
      </w:pPr>
      <w:r w:rsidRPr="00EC79AE">
        <w:rPr>
          <w:rFonts w:cstheme="minorHAnsi"/>
          <w:b/>
          <w:bCs/>
          <w:smallCaps/>
          <w:lang w:val="pl" w:eastAsia="pl-PL"/>
        </w:rPr>
        <w:t>Pc</w:t>
      </w:r>
      <w:r w:rsidRPr="00CC2C45">
        <w:rPr>
          <w:rFonts w:cstheme="minorHAnsi"/>
          <w:lang w:val="pl" w:eastAsia="pl-PL"/>
        </w:rPr>
        <w:t xml:space="preserve"> - ilość punktów za kryterium </w:t>
      </w:r>
      <w:r w:rsidRPr="00021EE4">
        <w:rPr>
          <w:rFonts w:cstheme="minorHAnsi"/>
          <w:b/>
          <w:bCs/>
          <w:lang w:val="pl" w:eastAsia="pl-PL"/>
        </w:rPr>
        <w:t>„Cena”</w:t>
      </w:r>
      <w:r w:rsidRPr="00CC2C45">
        <w:rPr>
          <w:rFonts w:cstheme="minorHAnsi"/>
          <w:lang w:val="pl" w:eastAsia="pl-PL"/>
        </w:rPr>
        <w:t xml:space="preserve">, </w:t>
      </w:r>
    </w:p>
    <w:p w14:paraId="64696BA6" w14:textId="77777777" w:rsidR="00FF479E" w:rsidRDefault="00FF479E" w:rsidP="00FF479E">
      <w:pPr>
        <w:pStyle w:val="Bezodstpw"/>
        <w:rPr>
          <w:rFonts w:cstheme="minorHAnsi"/>
          <w:lang w:val="pl" w:eastAsia="pl-PL"/>
        </w:rPr>
      </w:pPr>
      <w:r w:rsidRPr="00EC79AE">
        <w:rPr>
          <w:rFonts w:cstheme="minorHAnsi"/>
          <w:b/>
          <w:bCs/>
          <w:lang w:val="pl" w:eastAsia="pl-PL"/>
        </w:rPr>
        <w:t>Cn</w:t>
      </w:r>
      <w:r w:rsidRPr="00CC2C45">
        <w:rPr>
          <w:rFonts w:cstheme="minorHAnsi"/>
          <w:lang w:val="pl" w:eastAsia="pl-PL"/>
        </w:rPr>
        <w:t xml:space="preserve"> - najniższa cena ofertowa spośród ofert nieodrzuconych, </w:t>
      </w:r>
    </w:p>
    <w:p w14:paraId="3B53A548" w14:textId="77777777" w:rsidR="00FF479E" w:rsidRPr="00CC2C45" w:rsidRDefault="00FF479E" w:rsidP="00FF479E">
      <w:pPr>
        <w:pStyle w:val="Bezodstpw"/>
        <w:rPr>
          <w:rFonts w:cstheme="minorHAnsi"/>
          <w:lang w:val="pl" w:eastAsia="pl-PL"/>
        </w:rPr>
      </w:pPr>
      <w:r w:rsidRPr="00EC79AE">
        <w:rPr>
          <w:rFonts w:cstheme="minorHAnsi"/>
          <w:b/>
          <w:bCs/>
          <w:lang w:val="pl" w:eastAsia="pl-PL"/>
        </w:rPr>
        <w:t>Cb</w:t>
      </w:r>
      <w:r w:rsidRPr="00CC2C45">
        <w:rPr>
          <w:rFonts w:cstheme="minorHAnsi"/>
          <w:lang w:val="pl" w:eastAsia="pl-PL"/>
        </w:rPr>
        <w:t xml:space="preserve"> - cena oferty badanej.</w:t>
      </w:r>
    </w:p>
    <w:p w14:paraId="12F89D2A" w14:textId="77777777" w:rsidR="00FF479E" w:rsidRPr="00CC2C45" w:rsidRDefault="00FF479E" w:rsidP="00FF479E">
      <w:pPr>
        <w:pStyle w:val="Bezodstpw"/>
        <w:rPr>
          <w:rFonts w:cstheme="minorHAnsi"/>
          <w:lang w:val="pl" w:eastAsia="pl-PL"/>
        </w:rPr>
      </w:pPr>
      <w:r w:rsidRPr="00CC2C45">
        <w:rPr>
          <w:rFonts w:cstheme="minorHAnsi"/>
          <w:lang w:val="pl" w:eastAsia="pl-PL"/>
        </w:rPr>
        <w:t>W kryterium</w:t>
      </w:r>
      <w:r w:rsidRPr="00CC2C45">
        <w:rPr>
          <w:rFonts w:cstheme="minorHAnsi"/>
          <w:b/>
          <w:bCs/>
          <w:lang w:val="pl" w:eastAsia="pl-PL"/>
        </w:rPr>
        <w:t xml:space="preserve"> „Cena",</w:t>
      </w:r>
      <w:r w:rsidRPr="00CC2C45">
        <w:rPr>
          <w:rFonts w:cstheme="minorHAnsi"/>
          <w:lang w:val="pl" w:eastAsia="pl-PL"/>
        </w:rPr>
        <w:t xml:space="preserve"> oferta z najniższą ceną otrzyma 60 punktów</w:t>
      </w:r>
      <w:r>
        <w:rPr>
          <w:rFonts w:cstheme="minorHAnsi"/>
          <w:lang w:val="pl" w:eastAsia="pl-PL"/>
        </w:rPr>
        <w:t>,</w:t>
      </w:r>
      <w:r w:rsidRPr="00CC2C45">
        <w:rPr>
          <w:rFonts w:cstheme="minorHAnsi"/>
          <w:lang w:val="pl" w:eastAsia="pl-PL"/>
        </w:rPr>
        <w:t xml:space="preserve"> a pozostałe oferty po matematycznym przeliczeniu w odniesieniu do najniższej ceny odpowiednio mniej. Końcowy wynik powyższego działania zostanie zaokrąglony do dwóch miejsc po przecinku.</w:t>
      </w:r>
    </w:p>
    <w:p w14:paraId="66B21E36" w14:textId="77777777" w:rsidR="00FF479E" w:rsidRDefault="00FF479E" w:rsidP="00FF479E">
      <w:pPr>
        <w:pStyle w:val="Bezodstpw"/>
        <w:numPr>
          <w:ilvl w:val="1"/>
          <w:numId w:val="12"/>
        </w:numPr>
        <w:rPr>
          <w:rFonts w:cstheme="minorHAnsi"/>
          <w:b/>
          <w:bCs/>
          <w:lang w:val="pl" w:eastAsia="pl-PL"/>
        </w:rPr>
      </w:pPr>
      <w:bookmarkStart w:id="40" w:name="bookmark57"/>
      <w:r>
        <w:rPr>
          <w:rFonts w:cstheme="minorHAnsi"/>
          <w:lang w:val="pl" w:eastAsia="pl-PL"/>
        </w:rPr>
        <w:lastRenderedPageBreak/>
        <w:t>Punkty za k</w:t>
      </w:r>
      <w:r w:rsidRPr="00CC2C45">
        <w:rPr>
          <w:rFonts w:cstheme="minorHAnsi"/>
          <w:lang w:val="pl" w:eastAsia="pl-PL"/>
        </w:rPr>
        <w:t>ryterium</w:t>
      </w:r>
      <w:r w:rsidRPr="00CC2C45">
        <w:rPr>
          <w:rFonts w:cstheme="minorHAnsi"/>
          <w:b/>
          <w:bCs/>
          <w:lang w:val="pl" w:eastAsia="pl-PL"/>
        </w:rPr>
        <w:t xml:space="preserve"> „Długość okresu gwarancji jakości na wykonane roboty budowlane oraz wbudowane materiały i zamontowane urządzenia"</w:t>
      </w:r>
      <w:bookmarkEnd w:id="40"/>
      <w:r>
        <w:rPr>
          <w:rFonts w:cstheme="minorHAnsi"/>
          <w:b/>
          <w:bCs/>
          <w:lang w:val="pl" w:eastAsia="pl-PL"/>
        </w:rPr>
        <w:t xml:space="preserve"> </w:t>
      </w:r>
      <w:r>
        <w:rPr>
          <w:rFonts w:cstheme="minorHAnsi"/>
          <w:lang w:val="pl" w:eastAsia="pl-PL"/>
        </w:rPr>
        <w:t>zostaną przyznane następująco</w:t>
      </w:r>
      <w:r w:rsidRPr="001861B3">
        <w:rPr>
          <w:rFonts w:cstheme="minorHAnsi"/>
          <w:lang w:val="pl" w:eastAsia="pl-PL"/>
        </w:rPr>
        <w:t>:</w:t>
      </w:r>
    </w:p>
    <w:p w14:paraId="5A3DE22B" w14:textId="77777777" w:rsidR="00FF479E" w:rsidRDefault="00FF479E" w:rsidP="00FF479E">
      <w:pPr>
        <w:pStyle w:val="Bezodstpw"/>
        <w:numPr>
          <w:ilvl w:val="2"/>
          <w:numId w:val="12"/>
        </w:numPr>
        <w:ind w:left="2127" w:hanging="851"/>
        <w:rPr>
          <w:rFonts w:cstheme="minorHAnsi"/>
          <w:b/>
          <w:bCs/>
          <w:lang w:val="pl" w:eastAsia="pl-PL"/>
        </w:rPr>
      </w:pPr>
      <w:r w:rsidRPr="001861B3">
        <w:rPr>
          <w:rFonts w:cstheme="minorHAnsi"/>
          <w:lang w:val="pl" w:eastAsia="pl-PL"/>
        </w:rPr>
        <w:t>W przypadku zaoferowania minimalnej długości okresu gwarancji tj. 36 miesięcy, Wykonawca otrzyma 0 punktów.</w:t>
      </w:r>
    </w:p>
    <w:p w14:paraId="131A82AF" w14:textId="77777777" w:rsidR="00FF479E" w:rsidRDefault="00FF479E" w:rsidP="00FF479E">
      <w:pPr>
        <w:pStyle w:val="Bezodstpw"/>
        <w:numPr>
          <w:ilvl w:val="2"/>
          <w:numId w:val="12"/>
        </w:numPr>
        <w:ind w:left="2127" w:hanging="851"/>
        <w:rPr>
          <w:rFonts w:cstheme="minorHAnsi"/>
          <w:b/>
          <w:bCs/>
          <w:lang w:val="pl" w:eastAsia="pl-PL"/>
        </w:rPr>
      </w:pPr>
      <w:r w:rsidRPr="001861B3">
        <w:rPr>
          <w:rFonts w:cstheme="minorHAnsi"/>
          <w:lang w:val="pl" w:eastAsia="pl-PL"/>
        </w:rPr>
        <w:t>W przypadku zaoferowania długości okresu gwarancji w przedziale 37-</w:t>
      </w:r>
      <w:r>
        <w:rPr>
          <w:rFonts w:cstheme="minorHAnsi"/>
          <w:lang w:val="pl" w:eastAsia="pl-PL"/>
        </w:rPr>
        <w:t>59</w:t>
      </w:r>
      <w:r w:rsidRPr="001861B3">
        <w:rPr>
          <w:rFonts w:cstheme="minorHAnsi"/>
          <w:lang w:val="pl" w:eastAsia="pl-PL"/>
        </w:rPr>
        <w:t xml:space="preserve"> miesięcy, Wykonawca otrzyma 20 punktów.</w:t>
      </w:r>
    </w:p>
    <w:p w14:paraId="7B143F19" w14:textId="77777777" w:rsidR="00FF479E" w:rsidRPr="001861B3" w:rsidRDefault="00FF479E" w:rsidP="00FF479E">
      <w:pPr>
        <w:pStyle w:val="Bezodstpw"/>
        <w:numPr>
          <w:ilvl w:val="2"/>
          <w:numId w:val="12"/>
        </w:numPr>
        <w:ind w:left="2127" w:hanging="851"/>
        <w:rPr>
          <w:rFonts w:cstheme="minorHAnsi"/>
          <w:b/>
          <w:bCs/>
          <w:lang w:val="pl" w:eastAsia="pl-PL"/>
        </w:rPr>
      </w:pPr>
      <w:r w:rsidRPr="001861B3">
        <w:rPr>
          <w:rFonts w:cstheme="minorHAnsi"/>
          <w:lang w:val="pl" w:eastAsia="pl-PL"/>
        </w:rPr>
        <w:t>W przypadku zaoferowania maksymalnej długości okresu gwarancji tj. 60 miesięcy, bądź dłuższej Wykonawca otrzyma 40 punktów.</w:t>
      </w:r>
    </w:p>
    <w:p w14:paraId="52C5A5E1" w14:textId="77777777" w:rsidR="00FF479E" w:rsidRDefault="00FF479E" w:rsidP="00FF479E">
      <w:pPr>
        <w:pStyle w:val="Bezodstpw"/>
        <w:ind w:left="1276"/>
        <w:rPr>
          <w:rFonts w:cstheme="minorHAnsi"/>
          <w:lang w:val="pl" w:eastAsia="pl-PL"/>
        </w:rPr>
      </w:pPr>
    </w:p>
    <w:p w14:paraId="03799610" w14:textId="77777777" w:rsidR="00FF479E" w:rsidRPr="00021EE4" w:rsidRDefault="00FF479E" w:rsidP="00FF479E">
      <w:pPr>
        <w:pStyle w:val="Bezodstpw"/>
        <w:ind w:left="1276" w:hanging="850"/>
        <w:rPr>
          <w:rFonts w:cstheme="minorHAnsi"/>
          <w:lang w:val="pl" w:eastAsia="pl-PL"/>
        </w:rPr>
      </w:pPr>
      <w:r w:rsidRPr="00021EE4">
        <w:rPr>
          <w:rFonts w:cstheme="minorHAnsi"/>
          <w:lang w:val="pl" w:eastAsia="pl-PL"/>
        </w:rPr>
        <w:t>Zgodnie ze wzorem:</w:t>
      </w:r>
    </w:p>
    <w:p w14:paraId="6A7E97CF" w14:textId="77777777" w:rsidR="00FF479E" w:rsidRPr="00021EE4" w:rsidRDefault="00FF479E" w:rsidP="00FF479E">
      <w:pPr>
        <w:keepNext/>
        <w:keepLines/>
        <w:tabs>
          <w:tab w:val="left" w:leader="dot" w:pos="4214"/>
        </w:tabs>
        <w:spacing w:after="0" w:line="230" w:lineRule="exact"/>
        <w:ind w:left="2520" w:hanging="850"/>
        <w:outlineLvl w:val="3"/>
        <w:rPr>
          <w:rFonts w:eastAsia="Book Antiqua" w:cstheme="minorHAnsi"/>
          <w:b/>
          <w:bCs/>
          <w:i/>
          <w:iCs/>
          <w:smallCaps/>
          <w:color w:val="000000"/>
          <w:lang w:val="pl" w:eastAsia="pl-PL"/>
        </w:rPr>
      </w:pPr>
      <w:bookmarkStart w:id="41" w:name="bookmark58"/>
    </w:p>
    <w:p w14:paraId="1592E2A7" w14:textId="77777777" w:rsidR="00FF479E" w:rsidRPr="00021EE4" w:rsidRDefault="00FF479E" w:rsidP="00FF479E">
      <w:pPr>
        <w:keepNext/>
        <w:keepLines/>
        <w:tabs>
          <w:tab w:val="left" w:leader="dot" w:pos="4214"/>
        </w:tabs>
        <w:spacing w:after="0" w:line="230" w:lineRule="exact"/>
        <w:ind w:left="2520" w:hanging="850"/>
        <w:outlineLvl w:val="3"/>
        <w:rPr>
          <w:rFonts w:eastAsia="Book Antiqua" w:cstheme="minorHAnsi"/>
          <w:b/>
          <w:bCs/>
          <w:i/>
          <w:iCs/>
          <w:color w:val="000000"/>
          <w:lang w:val="pl" w:eastAsia="pl-PL"/>
        </w:rPr>
      </w:pPr>
      <w:r w:rsidRPr="00021EE4">
        <w:rPr>
          <w:rFonts w:eastAsia="Book Antiqua" w:cstheme="minorHAnsi"/>
          <w:b/>
          <w:bCs/>
          <w:i/>
          <w:iCs/>
          <w:smallCaps/>
          <w:color w:val="000000"/>
          <w:lang w:val="pl" w:eastAsia="pl-PL"/>
        </w:rPr>
        <w:t>Pg</w:t>
      </w:r>
      <w:r w:rsidRPr="00021EE4">
        <w:rPr>
          <w:rFonts w:eastAsia="Book Antiqua" w:cstheme="minorHAnsi"/>
          <w:b/>
          <w:bCs/>
          <w:i/>
          <w:iCs/>
          <w:color w:val="000000"/>
          <w:lang w:val="pl" w:eastAsia="pl-PL"/>
        </w:rPr>
        <w:t xml:space="preserve"> =</w:t>
      </w:r>
      <w:r w:rsidRPr="00021EE4">
        <w:rPr>
          <w:rFonts w:eastAsia="Book Antiqua" w:cstheme="minorHAnsi"/>
          <w:color w:val="000000"/>
          <w:lang w:val="pl" w:eastAsia="pl-PL"/>
        </w:rPr>
        <w:t xml:space="preserve"> </w:t>
      </w:r>
      <w:r w:rsidRPr="00021EE4">
        <w:rPr>
          <w:rFonts w:eastAsia="Book Antiqua" w:cstheme="minorHAnsi"/>
          <w:b/>
          <w:bCs/>
          <w:color w:val="000000"/>
          <w:lang w:val="pl" w:eastAsia="pl-PL"/>
        </w:rPr>
        <w:t>Go</w:t>
      </w:r>
      <w:bookmarkEnd w:id="41"/>
    </w:p>
    <w:p w14:paraId="3F0DDD36" w14:textId="77777777" w:rsidR="00FF479E" w:rsidRPr="00021EE4" w:rsidRDefault="00FF479E" w:rsidP="00FF479E">
      <w:pPr>
        <w:pStyle w:val="Bezodstpw"/>
        <w:rPr>
          <w:lang w:val="pl" w:eastAsia="pl-PL"/>
        </w:rPr>
      </w:pPr>
      <w:r w:rsidRPr="00021EE4">
        <w:rPr>
          <w:lang w:val="pl" w:eastAsia="pl-PL"/>
        </w:rPr>
        <w:t>gdzie:</w:t>
      </w:r>
    </w:p>
    <w:p w14:paraId="11EC3178" w14:textId="77777777" w:rsidR="00FF479E" w:rsidRPr="00021EE4" w:rsidRDefault="00FF479E" w:rsidP="00FF479E">
      <w:pPr>
        <w:pStyle w:val="Bezodstpw"/>
        <w:rPr>
          <w:lang w:val="pl" w:eastAsia="pl-PL"/>
        </w:rPr>
      </w:pPr>
      <w:r w:rsidRPr="00021EE4">
        <w:rPr>
          <w:b/>
          <w:bCs/>
          <w:i/>
          <w:iCs/>
          <w:smallCaps/>
          <w:lang w:val="pl" w:eastAsia="pl-PL"/>
        </w:rPr>
        <w:t>Pg</w:t>
      </w:r>
      <w:r w:rsidRPr="00021EE4">
        <w:rPr>
          <w:lang w:val="pl" w:eastAsia="pl-PL"/>
        </w:rPr>
        <w:t xml:space="preserve">  - </w:t>
      </w:r>
      <w:r>
        <w:rPr>
          <w:lang w:val="pl" w:eastAsia="pl-PL"/>
        </w:rPr>
        <w:t xml:space="preserve">ilość punktów za kryterium </w:t>
      </w:r>
      <w:r w:rsidRPr="00CC2C45">
        <w:rPr>
          <w:b/>
          <w:bCs/>
          <w:lang w:val="pl" w:eastAsia="pl-PL"/>
        </w:rPr>
        <w:t>„Długość okresu gwarancji jakości na wykonane roboty budowlane oraz wbudowane materiały i zamontowane urządzenia"</w:t>
      </w:r>
      <w:r>
        <w:rPr>
          <w:lang w:val="pl" w:eastAsia="pl-PL"/>
        </w:rPr>
        <w:t>,</w:t>
      </w:r>
    </w:p>
    <w:p w14:paraId="2D327BB2" w14:textId="77777777" w:rsidR="00FF479E" w:rsidRPr="00021EE4" w:rsidRDefault="00FF479E" w:rsidP="00FF479E">
      <w:pPr>
        <w:pStyle w:val="Bezodstpw"/>
        <w:rPr>
          <w:lang w:val="pl" w:eastAsia="pl-PL"/>
        </w:rPr>
      </w:pPr>
      <w:r w:rsidRPr="00021EE4">
        <w:rPr>
          <w:b/>
          <w:bCs/>
          <w:lang w:val="pl" w:eastAsia="pl-PL"/>
        </w:rPr>
        <w:t>Go</w:t>
      </w:r>
      <w:r>
        <w:rPr>
          <w:lang w:val="pl" w:eastAsia="pl-PL"/>
        </w:rPr>
        <w:t xml:space="preserve"> - </w:t>
      </w:r>
      <w:r w:rsidRPr="00021EE4">
        <w:rPr>
          <w:lang w:val="pl" w:eastAsia="pl-PL"/>
        </w:rPr>
        <w:t>wartość punktowa w kryterium okresu gwarancji</w:t>
      </w:r>
      <w:r>
        <w:rPr>
          <w:lang w:val="pl" w:eastAsia="pl-PL"/>
        </w:rPr>
        <w:t>.</w:t>
      </w:r>
    </w:p>
    <w:p w14:paraId="04C030DD" w14:textId="77777777" w:rsidR="00FF479E" w:rsidRPr="00021EE4" w:rsidRDefault="00FF479E" w:rsidP="00FF479E">
      <w:pPr>
        <w:pStyle w:val="Bezodstpw"/>
        <w:ind w:left="1276"/>
        <w:rPr>
          <w:rFonts w:cstheme="minorHAnsi"/>
          <w:lang w:val="pl" w:eastAsia="pl-PL"/>
        </w:rPr>
      </w:pPr>
    </w:p>
    <w:p w14:paraId="5C1F2F8D" w14:textId="77777777" w:rsidR="00FF479E" w:rsidRPr="00021EE4" w:rsidRDefault="00FF479E" w:rsidP="00FF479E">
      <w:pPr>
        <w:pStyle w:val="Bezodstpw"/>
        <w:ind w:left="1276"/>
        <w:rPr>
          <w:rFonts w:cstheme="minorHAnsi"/>
          <w:lang w:val="pl" w:eastAsia="pl-PL"/>
        </w:rPr>
      </w:pPr>
    </w:p>
    <w:p w14:paraId="337026F0" w14:textId="77777777" w:rsidR="00FF479E" w:rsidRDefault="00FF479E" w:rsidP="00FF479E">
      <w:pPr>
        <w:pStyle w:val="Bezodstpw"/>
        <w:ind w:left="1276"/>
        <w:rPr>
          <w:rFonts w:cstheme="minorHAnsi"/>
          <w:b/>
          <w:bCs/>
          <w:lang w:val="pl" w:eastAsia="pl-PL"/>
        </w:rPr>
      </w:pPr>
      <w:r>
        <w:rPr>
          <w:rFonts w:cstheme="minorHAnsi"/>
          <w:lang w:val="pl" w:eastAsia="pl-PL"/>
        </w:rPr>
        <w:t xml:space="preserve">Uwaga: </w:t>
      </w:r>
      <w:r w:rsidRPr="00CC2C45">
        <w:rPr>
          <w:rFonts w:cstheme="minorHAnsi"/>
          <w:lang w:val="pl" w:eastAsia="pl-PL"/>
        </w:rPr>
        <w:t>Zamawiający określa długość okresu gwarancji, w przedziale od 36 miesięcy do 60 miesięcy.</w:t>
      </w:r>
      <w:r w:rsidRPr="00CC2C45">
        <w:rPr>
          <w:rFonts w:cstheme="minorHAnsi"/>
          <w:b/>
          <w:bCs/>
          <w:lang w:val="pl" w:eastAsia="pl-PL"/>
        </w:rPr>
        <w:t xml:space="preserve"> W przypadku zaoferowania przez Wykonawcę długości gwarancji krótszego niż 36 m-cy, Zamawiający ofertę odrzuci. W przypadku, gdy Wykonawca w ogóle nie wskaże w ofercie oferowanego okresu gwarancji Zamawiający przyjmie, że Wykonawca nie oferuje gwarancji, i ofertę odrzuci.</w:t>
      </w:r>
      <w:r w:rsidRPr="00CC2C45">
        <w:rPr>
          <w:rFonts w:cstheme="minorHAnsi"/>
          <w:lang w:val="pl" w:eastAsia="pl-PL"/>
        </w:rPr>
        <w:t xml:space="preserve"> Wykonawca może zaproponować długość okresu gwarancji dłuższy niż wyznaczony maksymalny 60 miesięcy, jednak w tym przypadku Zamawiający przyjmie do obliczeń wartość 60 miesięcy - najdłuższy </w:t>
      </w:r>
      <w:r>
        <w:rPr>
          <w:rFonts w:cstheme="minorHAnsi"/>
          <w:lang w:val="pl" w:eastAsia="pl-PL"/>
        </w:rPr>
        <w:t xml:space="preserve">okres </w:t>
      </w:r>
      <w:r w:rsidRPr="00CC2C45">
        <w:rPr>
          <w:rFonts w:cstheme="minorHAnsi"/>
          <w:lang w:val="pl" w:eastAsia="pl-PL"/>
        </w:rPr>
        <w:t>przyjęty w kryterium oceny ofert „ Długość okresu gwarancji jakości na wykonane roboty budowlane oraz wbudowane materiały i zamontowane urządzenia".</w:t>
      </w:r>
      <w:r w:rsidRPr="00CC2C45">
        <w:rPr>
          <w:rFonts w:cstheme="minorHAnsi"/>
          <w:b/>
          <w:bCs/>
          <w:lang w:val="pl" w:eastAsia="pl-PL"/>
        </w:rPr>
        <w:t xml:space="preserve"> Wykonawcy oferują długości okresu gwarancji w pełnych miesiącach.</w:t>
      </w:r>
    </w:p>
    <w:p w14:paraId="7092A28C" w14:textId="77777777" w:rsidR="00FF479E" w:rsidRDefault="00FF479E" w:rsidP="00FF479E">
      <w:pPr>
        <w:pStyle w:val="Bezodstpw"/>
        <w:ind w:left="1276"/>
        <w:rPr>
          <w:rFonts w:cstheme="minorHAnsi"/>
          <w:lang w:val="pl" w:eastAsia="pl-PL"/>
        </w:rPr>
      </w:pPr>
    </w:p>
    <w:p w14:paraId="4472BB23" w14:textId="77777777" w:rsidR="00FF479E" w:rsidRPr="00CC2C45" w:rsidRDefault="00FF479E" w:rsidP="00FF479E">
      <w:pPr>
        <w:pStyle w:val="Bezodstpw"/>
        <w:numPr>
          <w:ilvl w:val="1"/>
          <w:numId w:val="12"/>
        </w:numPr>
        <w:rPr>
          <w:rFonts w:cstheme="minorHAnsi"/>
          <w:lang w:val="pl" w:eastAsia="pl-PL"/>
        </w:rPr>
      </w:pPr>
      <w:r w:rsidRPr="00CC2C45">
        <w:rPr>
          <w:rFonts w:cstheme="minorHAnsi"/>
          <w:lang w:val="pl" w:eastAsia="pl-PL"/>
        </w:rPr>
        <w:t>Za najkorzystniejszą ofertę zostanie uznana oferta, która otrzyma największą ilość punktów (PO) obliczoną na podstawie wzoru:</w:t>
      </w:r>
    </w:p>
    <w:p w14:paraId="0082054F" w14:textId="77777777" w:rsidR="00FF479E" w:rsidRPr="00CC2C45" w:rsidRDefault="00FF479E" w:rsidP="00FF479E">
      <w:pPr>
        <w:pStyle w:val="Bezodstpw"/>
        <w:rPr>
          <w:rFonts w:cstheme="minorHAnsi"/>
          <w:b/>
          <w:bCs/>
          <w:smallCaps/>
          <w:lang w:val="pl" w:eastAsia="pl-PL"/>
        </w:rPr>
      </w:pPr>
      <w:bookmarkStart w:id="42" w:name="bookmark60"/>
      <w:r w:rsidRPr="00CC2C45">
        <w:rPr>
          <w:rFonts w:cstheme="minorHAnsi"/>
          <w:b/>
          <w:bCs/>
          <w:smallCaps/>
          <w:lang w:val="pl" w:eastAsia="pl-PL"/>
        </w:rPr>
        <w:t>Po</w:t>
      </w:r>
      <w:r w:rsidRPr="00CC2C45">
        <w:rPr>
          <w:rFonts w:cstheme="minorHAnsi"/>
          <w:b/>
          <w:bCs/>
          <w:lang w:val="pl" w:eastAsia="pl-PL"/>
        </w:rPr>
        <w:t xml:space="preserve"> =</w:t>
      </w:r>
      <w:r w:rsidRPr="00CC2C45">
        <w:rPr>
          <w:rFonts w:cstheme="minorHAnsi"/>
          <w:b/>
          <w:bCs/>
          <w:smallCaps/>
          <w:lang w:val="pl" w:eastAsia="pl-PL"/>
        </w:rPr>
        <w:t xml:space="preserve"> Pc</w:t>
      </w:r>
      <w:r w:rsidRPr="00CC2C45">
        <w:rPr>
          <w:rFonts w:cstheme="minorHAnsi"/>
          <w:b/>
          <w:bCs/>
          <w:lang w:val="pl" w:eastAsia="pl-PL"/>
        </w:rPr>
        <w:t xml:space="preserve"> +</w:t>
      </w:r>
      <w:r w:rsidRPr="00CC2C45">
        <w:rPr>
          <w:rFonts w:cstheme="minorHAnsi"/>
          <w:b/>
          <w:bCs/>
          <w:smallCaps/>
          <w:lang w:val="pl" w:eastAsia="pl-PL"/>
        </w:rPr>
        <w:t xml:space="preserve"> Pg</w:t>
      </w:r>
      <w:bookmarkEnd w:id="42"/>
    </w:p>
    <w:p w14:paraId="17126824" w14:textId="77777777" w:rsidR="00FF479E" w:rsidRPr="004B67FC" w:rsidRDefault="00FF479E" w:rsidP="00FF479E">
      <w:pPr>
        <w:pStyle w:val="Bezodstpw"/>
        <w:rPr>
          <w:rFonts w:cstheme="minorHAnsi"/>
          <w:lang w:val="pl" w:eastAsia="pl-PL"/>
        </w:rPr>
      </w:pPr>
      <w:r w:rsidRPr="004B67FC">
        <w:rPr>
          <w:rFonts w:cstheme="minorHAnsi"/>
          <w:lang w:val="pl" w:eastAsia="pl-PL"/>
        </w:rPr>
        <w:t>gdzie:</w:t>
      </w:r>
    </w:p>
    <w:p w14:paraId="3831E8A6" w14:textId="77777777" w:rsidR="00FF479E" w:rsidRPr="00CC2C45" w:rsidRDefault="00FF479E" w:rsidP="00FF479E">
      <w:pPr>
        <w:pStyle w:val="Bezodstpw"/>
        <w:rPr>
          <w:rFonts w:cstheme="minorHAnsi"/>
          <w:lang w:val="pl" w:eastAsia="pl-PL"/>
        </w:rPr>
      </w:pPr>
      <w:r w:rsidRPr="00CC2C45">
        <w:rPr>
          <w:rFonts w:cstheme="minorHAnsi"/>
          <w:b/>
          <w:bCs/>
          <w:smallCaps/>
          <w:lang w:val="pl" w:eastAsia="pl-PL"/>
        </w:rPr>
        <w:t>Po</w:t>
      </w:r>
      <w:r w:rsidRPr="00CC2C45">
        <w:rPr>
          <w:rFonts w:cstheme="minorHAnsi"/>
          <w:lang w:val="pl" w:eastAsia="pl-PL"/>
        </w:rPr>
        <w:t xml:space="preserve"> - łączna ilość punktów oferty ocenianej,</w:t>
      </w:r>
    </w:p>
    <w:p w14:paraId="6DB6F6CA" w14:textId="77777777" w:rsidR="00FF479E" w:rsidRPr="00CC2C45" w:rsidRDefault="00FF479E" w:rsidP="00FF479E">
      <w:pPr>
        <w:pStyle w:val="Bezodstpw"/>
        <w:rPr>
          <w:rFonts w:cstheme="minorHAnsi"/>
          <w:lang w:val="pl" w:eastAsia="pl-PL"/>
        </w:rPr>
      </w:pPr>
      <w:r w:rsidRPr="00CC2C45">
        <w:rPr>
          <w:rFonts w:cstheme="minorHAnsi"/>
          <w:b/>
          <w:bCs/>
          <w:smallCaps/>
          <w:lang w:val="pl" w:eastAsia="pl-PL"/>
        </w:rPr>
        <w:t>Pc</w:t>
      </w:r>
      <w:r w:rsidRPr="00CC2C45">
        <w:rPr>
          <w:rFonts w:cstheme="minorHAnsi"/>
          <w:lang w:val="pl" w:eastAsia="pl-PL"/>
        </w:rPr>
        <w:t xml:space="preserve"> - liczba punktów uzyskanych w kryterium</w:t>
      </w:r>
      <w:r w:rsidRPr="00CC2C45">
        <w:rPr>
          <w:rFonts w:cstheme="minorHAnsi"/>
          <w:b/>
          <w:bCs/>
          <w:lang w:val="pl" w:eastAsia="pl-PL"/>
        </w:rPr>
        <w:t xml:space="preserve"> „Cena",</w:t>
      </w:r>
    </w:p>
    <w:p w14:paraId="1F269AAC" w14:textId="77777777" w:rsidR="00FF479E" w:rsidRPr="00CC2C45" w:rsidRDefault="00FF479E" w:rsidP="00FF479E">
      <w:pPr>
        <w:pStyle w:val="Bezodstpw"/>
        <w:rPr>
          <w:rFonts w:cstheme="minorHAnsi"/>
          <w:b/>
          <w:bCs/>
          <w:lang w:val="pl" w:eastAsia="pl-PL"/>
        </w:rPr>
      </w:pPr>
      <w:r w:rsidRPr="00CC2C45">
        <w:rPr>
          <w:rFonts w:cstheme="minorHAnsi"/>
          <w:b/>
          <w:bCs/>
          <w:smallCaps/>
          <w:lang w:val="pl" w:eastAsia="pl-PL"/>
        </w:rPr>
        <w:t>Pg</w:t>
      </w:r>
      <w:r w:rsidRPr="00CC2C45">
        <w:rPr>
          <w:rFonts w:cstheme="minorHAnsi"/>
          <w:lang w:val="pl" w:eastAsia="pl-PL"/>
        </w:rPr>
        <w:t xml:space="preserve"> - liczba punktów uzyskanych w kryterium</w:t>
      </w:r>
      <w:r w:rsidRPr="00CC2C45">
        <w:rPr>
          <w:rFonts w:cstheme="minorHAnsi"/>
          <w:b/>
          <w:bCs/>
          <w:lang w:val="pl" w:eastAsia="pl-PL"/>
        </w:rPr>
        <w:t xml:space="preserve"> „Długość okresu gwarancji jakości na wykonane roboty budowlane oraz wbudowane materiały i zamontowane urządzenia".</w:t>
      </w:r>
    </w:p>
    <w:p w14:paraId="2708728E" w14:textId="77777777" w:rsidR="00FF479E" w:rsidRDefault="00FF479E" w:rsidP="00FF479E">
      <w:pPr>
        <w:pStyle w:val="Bezodstpw"/>
        <w:rPr>
          <w:rFonts w:cstheme="minorHAnsi"/>
          <w:b/>
          <w:lang w:val="pl" w:eastAsia="pl-PL"/>
        </w:rPr>
      </w:pPr>
      <w:bookmarkStart w:id="43" w:name="bookmark61"/>
    </w:p>
    <w:p w14:paraId="0A1F82A9" w14:textId="77777777" w:rsidR="00FF479E" w:rsidRPr="00CC2C45" w:rsidRDefault="00FF479E" w:rsidP="00FF479E">
      <w:pPr>
        <w:pStyle w:val="Bezodstpw"/>
        <w:numPr>
          <w:ilvl w:val="0"/>
          <w:numId w:val="12"/>
        </w:numPr>
        <w:shd w:val="clear" w:color="auto" w:fill="D9D9D9" w:themeFill="background1" w:themeFillShade="D9"/>
        <w:rPr>
          <w:rFonts w:cstheme="minorHAnsi"/>
          <w:b/>
          <w:bCs/>
          <w:lang w:val="pl" w:eastAsia="pl-PL"/>
        </w:rPr>
      </w:pPr>
      <w:r w:rsidRPr="00CC2C45">
        <w:rPr>
          <w:rFonts w:cstheme="minorHAnsi"/>
          <w:b/>
          <w:bCs/>
          <w:lang w:val="pl" w:eastAsia="pl-PL"/>
        </w:rPr>
        <w:t>WYBÓR NAJKORZYSTNIEJSZEJ OFERTY</w:t>
      </w:r>
      <w:bookmarkEnd w:id="43"/>
    </w:p>
    <w:p w14:paraId="75E45566" w14:textId="77777777" w:rsidR="00FF479E" w:rsidRDefault="00FF479E" w:rsidP="00FF479E">
      <w:pPr>
        <w:pStyle w:val="Bezodstpw"/>
        <w:numPr>
          <w:ilvl w:val="1"/>
          <w:numId w:val="12"/>
        </w:numPr>
        <w:rPr>
          <w:rFonts w:cstheme="minorHAnsi"/>
          <w:lang w:val="pl" w:eastAsia="pl-PL"/>
        </w:rPr>
      </w:pPr>
      <w:r w:rsidRPr="00CC2C45">
        <w:rPr>
          <w:rFonts w:cstheme="minorHAnsi"/>
          <w:lang w:val="pl" w:eastAsia="pl-PL"/>
        </w:rPr>
        <w:t>Zamawiający wybiera najkorzystniejszą ofertę w terminie związania ofertą.</w:t>
      </w:r>
    </w:p>
    <w:p w14:paraId="53AD193F" w14:textId="77777777" w:rsidR="00FF479E" w:rsidRDefault="00FF479E" w:rsidP="00FF479E">
      <w:pPr>
        <w:pStyle w:val="Bezodstpw"/>
        <w:numPr>
          <w:ilvl w:val="1"/>
          <w:numId w:val="12"/>
        </w:numPr>
        <w:rPr>
          <w:rFonts w:cstheme="minorHAnsi"/>
          <w:lang w:val="pl" w:eastAsia="pl-PL"/>
        </w:rPr>
      </w:pPr>
      <w:r w:rsidRPr="00D759F5">
        <w:rPr>
          <w:rFonts w:cstheme="minorHAnsi"/>
          <w:b/>
          <w:bCs/>
          <w:lang w:val="pl" w:eastAsia="pl-PL"/>
        </w:rPr>
        <w:t xml:space="preserve">Jeżeli termin związania ofertą upłynął przed wyborem najkorzystniejszej oferty, </w:t>
      </w:r>
      <w:r w:rsidRPr="00D759F5">
        <w:rPr>
          <w:rFonts w:cstheme="minorHAnsi"/>
          <w:b/>
          <w:bCs/>
          <w:u w:val="single"/>
          <w:lang w:val="pl" w:eastAsia="pl-PL"/>
        </w:rPr>
        <w:t>Zamawiający wzywa Wykonawcę, któreg</w:t>
      </w:r>
      <w:r w:rsidRPr="00D759F5">
        <w:rPr>
          <w:rFonts w:cstheme="minorHAnsi"/>
          <w:b/>
          <w:bCs/>
          <w:lang w:val="pl" w:eastAsia="pl-PL"/>
        </w:rPr>
        <w:t xml:space="preserve">o </w:t>
      </w:r>
      <w:r w:rsidRPr="00D759F5">
        <w:rPr>
          <w:rFonts w:cstheme="minorHAnsi"/>
          <w:b/>
          <w:bCs/>
          <w:u w:val="single"/>
          <w:lang w:val="pl" w:eastAsia="pl-PL"/>
        </w:rPr>
        <w:t>oferta otrzymała najwyższą ocenę, do wyrażenia, w wyznaczonym przez Zamawiającego terminie, pisemnej zgody na wybór jego oferty</w:t>
      </w:r>
      <w:r w:rsidRPr="00D759F5">
        <w:rPr>
          <w:rFonts w:cstheme="minorHAnsi"/>
          <w:b/>
          <w:bCs/>
          <w:lang w:val="pl" w:eastAsia="pl-PL"/>
        </w:rPr>
        <w:t>.</w:t>
      </w:r>
    </w:p>
    <w:p w14:paraId="32AE7502" w14:textId="77777777" w:rsidR="00FF479E" w:rsidRPr="00D759F5" w:rsidRDefault="00FF479E" w:rsidP="00FF479E">
      <w:pPr>
        <w:pStyle w:val="Bezodstpw"/>
        <w:numPr>
          <w:ilvl w:val="1"/>
          <w:numId w:val="12"/>
        </w:numPr>
        <w:rPr>
          <w:rFonts w:cstheme="minorHAnsi"/>
          <w:lang w:val="pl" w:eastAsia="pl-PL"/>
        </w:rPr>
      </w:pPr>
      <w:r w:rsidRPr="00D759F5">
        <w:rPr>
          <w:rFonts w:cstheme="minorHAnsi"/>
          <w:lang w:val="pl" w:eastAsia="pl-PL"/>
        </w:rPr>
        <w:t>Stosownie do art. 253 ust. 1 ustawy Pzp, Zamawiający niezwłocznie po wyborze najkorzystniejszej oferty informuje równocześnie Wykonawców, którzy złożyli oferty, o:</w:t>
      </w:r>
    </w:p>
    <w:p w14:paraId="69CB8F83" w14:textId="77777777" w:rsidR="00FF479E" w:rsidRPr="00CC2C45" w:rsidRDefault="00FF479E" w:rsidP="00FF479E">
      <w:pPr>
        <w:pStyle w:val="Bezodstpw"/>
        <w:numPr>
          <w:ilvl w:val="0"/>
          <w:numId w:val="17"/>
        </w:numPr>
        <w:ind w:left="1701"/>
        <w:rPr>
          <w:rFonts w:cstheme="minorHAnsi"/>
          <w:lang w:val="pl" w:eastAsia="pl-PL"/>
        </w:rPr>
      </w:pPr>
      <w:r w:rsidRPr="00CC2C45">
        <w:rPr>
          <w:rFonts w:cstheme="minorHAnsi"/>
          <w:lang w:val="pl" w:eastAsia="pl-PL"/>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t>
      </w:r>
      <w:r w:rsidRPr="00CC2C45">
        <w:rPr>
          <w:rFonts w:cstheme="minorHAnsi"/>
          <w:lang w:val="pl" w:eastAsia="pl-PL"/>
        </w:rPr>
        <w:lastRenderedPageBreak/>
        <w:t>Wykonawców, którzy złożyli oferty, a także punktację przyznaną ofertom w każdym kryterium oceny ofert i łączną punktację,</w:t>
      </w:r>
    </w:p>
    <w:p w14:paraId="414D80DD" w14:textId="77777777" w:rsidR="00FF479E" w:rsidRDefault="00FF479E" w:rsidP="00FF479E">
      <w:pPr>
        <w:pStyle w:val="Bezodstpw"/>
        <w:numPr>
          <w:ilvl w:val="0"/>
          <w:numId w:val="17"/>
        </w:numPr>
        <w:ind w:left="1701"/>
        <w:rPr>
          <w:rFonts w:cstheme="minorHAnsi"/>
          <w:lang w:val="pl" w:eastAsia="pl-PL"/>
        </w:rPr>
      </w:pPr>
      <w:r w:rsidRPr="00CC2C45">
        <w:rPr>
          <w:rFonts w:cstheme="minorHAnsi"/>
          <w:lang w:val="pl" w:eastAsia="pl-PL"/>
        </w:rPr>
        <w:t xml:space="preserve">Wykonawcach, których oferty zostały odrzucone. </w:t>
      </w:r>
      <w:r w:rsidRPr="00CC2C45">
        <w:rPr>
          <w:rFonts w:cstheme="minorHAnsi"/>
          <w:iCs/>
          <w:lang w:val="pl" w:eastAsia="pl-PL"/>
        </w:rPr>
        <w:t>podając uzasadnienie faktyczne i prawne.</w:t>
      </w:r>
    </w:p>
    <w:p w14:paraId="555563D1" w14:textId="77777777" w:rsidR="00FF479E" w:rsidRDefault="00FF479E" w:rsidP="00FF479E">
      <w:pPr>
        <w:pStyle w:val="Bezodstpw"/>
        <w:numPr>
          <w:ilvl w:val="1"/>
          <w:numId w:val="12"/>
        </w:numPr>
        <w:rPr>
          <w:rFonts w:cstheme="minorHAnsi"/>
          <w:lang w:val="pl" w:eastAsia="pl-PL"/>
        </w:rPr>
      </w:pPr>
      <w:r w:rsidRPr="00D759F5">
        <w:rPr>
          <w:rFonts w:cstheme="minorHAnsi"/>
          <w:lang w:val="pl" w:eastAsia="pl-PL"/>
        </w:rPr>
        <w:t>Zamawiający udostępnia niezwłocznie informacje, o których mowa w pkt 18.3 tiret pierwsze SWZ, na stronie internetowej postępowania</w:t>
      </w:r>
      <w:r>
        <w:rPr>
          <w:rFonts w:cstheme="minorHAnsi"/>
          <w:lang w:val="pl" w:eastAsia="pl-PL"/>
        </w:rPr>
        <w:t>.</w:t>
      </w:r>
    </w:p>
    <w:p w14:paraId="47E33858" w14:textId="77777777" w:rsidR="00FF479E" w:rsidRPr="00466683" w:rsidRDefault="00FF479E" w:rsidP="00FF479E">
      <w:pPr>
        <w:pStyle w:val="Bezodstpw"/>
        <w:ind w:left="1314"/>
        <w:rPr>
          <w:rFonts w:cstheme="minorHAnsi"/>
          <w:lang w:val="pl" w:eastAsia="pl-PL"/>
        </w:rPr>
      </w:pPr>
    </w:p>
    <w:p w14:paraId="72F565A0" w14:textId="77777777" w:rsidR="00FF479E" w:rsidRPr="00CC2C45" w:rsidRDefault="00FF479E" w:rsidP="00FF479E">
      <w:pPr>
        <w:pStyle w:val="Bezodstpw"/>
        <w:numPr>
          <w:ilvl w:val="0"/>
          <w:numId w:val="12"/>
        </w:numPr>
        <w:shd w:val="clear" w:color="auto" w:fill="D9D9D9" w:themeFill="background1" w:themeFillShade="D9"/>
        <w:rPr>
          <w:rFonts w:cstheme="minorHAnsi"/>
          <w:b/>
          <w:bCs/>
          <w:lang w:val="pl" w:eastAsia="pl-PL"/>
        </w:rPr>
      </w:pPr>
      <w:bookmarkStart w:id="44" w:name="bookmark62"/>
      <w:r w:rsidRPr="00CC2C45">
        <w:rPr>
          <w:rFonts w:cstheme="minorHAnsi"/>
          <w:b/>
          <w:bCs/>
          <w:lang w:val="pl" w:eastAsia="pl-PL"/>
        </w:rPr>
        <w:t>INFORMACJE O FORMALNOŚCIACH, JAKIE MUSZĄ ZOSTAĆ DOPEŁNIONE PO WYBORZE OFERTY W CELU ZAWARCIA UMOWY W SPRAWIE ZAMÓWIENIA PUBLICZNEGO</w:t>
      </w:r>
      <w:bookmarkEnd w:id="44"/>
    </w:p>
    <w:p w14:paraId="4B48AD46" w14:textId="77777777" w:rsidR="00FF479E" w:rsidRDefault="00FF479E" w:rsidP="00FF479E">
      <w:pPr>
        <w:pStyle w:val="Bezodstpw"/>
        <w:numPr>
          <w:ilvl w:val="1"/>
          <w:numId w:val="12"/>
        </w:numPr>
        <w:rPr>
          <w:rFonts w:cstheme="minorHAnsi"/>
          <w:lang w:val="pl" w:eastAsia="pl-PL"/>
        </w:rPr>
      </w:pPr>
      <w:r w:rsidRPr="00CC2C45">
        <w:rPr>
          <w:rFonts w:cstheme="minorHAnsi"/>
          <w:lang w:val="pl" w:eastAsia="pl-PL"/>
        </w:rPr>
        <w:t>W przypadku, gdy zostanie wybrana jako najkorzystniejsza oferta Wykonawców wspólnie ubiegających się o udzielenie zamówienia, Wykonawca przed podpisaniem umowy na wezwanie Zamawiającego przedłoży umowę regulującą współpracę Wykonawców.</w:t>
      </w:r>
    </w:p>
    <w:p w14:paraId="3E2C43E6" w14:textId="77777777" w:rsidR="00FF479E" w:rsidRDefault="00FF479E" w:rsidP="00FF479E">
      <w:pPr>
        <w:pStyle w:val="Bezodstpw"/>
        <w:numPr>
          <w:ilvl w:val="1"/>
          <w:numId w:val="12"/>
        </w:numPr>
        <w:rPr>
          <w:rFonts w:cstheme="minorHAnsi"/>
          <w:lang w:val="pl" w:eastAsia="pl-PL"/>
        </w:rPr>
      </w:pPr>
      <w:r w:rsidRPr="00D759F5">
        <w:rPr>
          <w:rFonts w:cstheme="minorHAnsi"/>
          <w:lang w:val="pl" w:eastAsia="pl-PL"/>
        </w:rPr>
        <w:t>Osoby reprezentujące Wykonawcę przy podpisywaniu umowy powinny posiadać ze sobą dokumenty potwierdzające ich umocowanie do reprezentowania Wykonawcy, o ile umocowanie to nie będzie wynikać z dokumentów załączonych do oferty.</w:t>
      </w:r>
    </w:p>
    <w:p w14:paraId="4335B6DB" w14:textId="77777777" w:rsidR="00FF479E" w:rsidRPr="00D759F5" w:rsidRDefault="00FF479E" w:rsidP="00FF479E">
      <w:pPr>
        <w:pStyle w:val="Bezodstpw"/>
        <w:numPr>
          <w:ilvl w:val="1"/>
          <w:numId w:val="12"/>
        </w:numPr>
        <w:rPr>
          <w:rFonts w:cstheme="minorHAnsi"/>
          <w:lang w:val="pl" w:eastAsia="pl-PL"/>
        </w:rPr>
      </w:pPr>
      <w:r w:rsidRPr="00D759F5">
        <w:rPr>
          <w:rFonts w:cstheme="minorHAnsi"/>
          <w:lang w:val="pl" w:eastAsia="pl-PL"/>
        </w:rPr>
        <w:t>O terminie złożenia dokumentu, o którym mowa w pkt 19.1 SWZ</w:t>
      </w:r>
      <w:r>
        <w:rPr>
          <w:rFonts w:cstheme="minorHAnsi"/>
          <w:lang w:val="pl" w:eastAsia="pl-PL"/>
        </w:rPr>
        <w:t xml:space="preserve"> </w:t>
      </w:r>
      <w:r w:rsidRPr="00D759F5">
        <w:rPr>
          <w:rFonts w:cstheme="minorHAnsi"/>
          <w:lang w:val="pl" w:eastAsia="pl-PL"/>
        </w:rPr>
        <w:t>Zamawiający powiadomi Wykonawcę odrębnym pismem.</w:t>
      </w:r>
    </w:p>
    <w:p w14:paraId="7EB4C366" w14:textId="77777777" w:rsidR="00FF479E" w:rsidRDefault="00FF479E" w:rsidP="00FF479E">
      <w:pPr>
        <w:pStyle w:val="Bezodstpw"/>
        <w:numPr>
          <w:ilvl w:val="1"/>
          <w:numId w:val="12"/>
        </w:numPr>
        <w:rPr>
          <w:rFonts w:cstheme="minorHAnsi"/>
          <w:lang w:val="pl" w:eastAsia="pl-PL"/>
        </w:rPr>
      </w:pPr>
      <w:r w:rsidRPr="00D759F5">
        <w:rPr>
          <w:rFonts w:cstheme="minorHAnsi"/>
          <w:lang w:val="pl" w:eastAsia="pl-PL"/>
        </w:rPr>
        <w:t>Wykonawca zobowiązany jest do wniesienia zabezpieczenia należytego wykonania umowy na warunkach określonych w rozdziale 20 niniejszej SWZ.</w:t>
      </w:r>
    </w:p>
    <w:p w14:paraId="77B92A12" w14:textId="77777777" w:rsidR="00FF479E" w:rsidRPr="00D759F5" w:rsidRDefault="00FF479E" w:rsidP="00FF479E">
      <w:pPr>
        <w:pStyle w:val="Bezodstpw"/>
        <w:numPr>
          <w:ilvl w:val="1"/>
          <w:numId w:val="12"/>
        </w:numPr>
        <w:rPr>
          <w:rFonts w:cstheme="minorHAnsi"/>
          <w:lang w:val="pl" w:eastAsia="pl-PL"/>
        </w:rPr>
      </w:pPr>
      <w:r w:rsidRPr="00D759F5">
        <w:rPr>
          <w:rFonts w:cstheme="minorHAnsi"/>
          <w:lang w:val="pl" w:eastAsia="pl-PL"/>
        </w:rPr>
        <w:t>Wykonawca</w:t>
      </w:r>
      <w:r w:rsidRPr="00D759F5">
        <w:rPr>
          <w:rFonts w:cstheme="minorHAnsi"/>
          <w:b/>
          <w:bCs/>
          <w:lang w:val="pl" w:eastAsia="pl-PL"/>
        </w:rPr>
        <w:t xml:space="preserve"> </w:t>
      </w:r>
      <w:r w:rsidRPr="00D759F5">
        <w:rPr>
          <w:rFonts w:cstheme="minorHAnsi"/>
          <w:b/>
          <w:bCs/>
          <w:u w:val="single"/>
          <w:lang w:val="pl" w:eastAsia="pl-PL"/>
        </w:rPr>
        <w:t>przed podpisaniem umowy</w:t>
      </w:r>
      <w:r w:rsidRPr="00D759F5">
        <w:rPr>
          <w:rFonts w:cstheme="minorHAnsi"/>
          <w:lang w:val="pl" w:eastAsia="pl-PL"/>
        </w:rPr>
        <w:t xml:space="preserve"> złoży Zamawiającemu: </w:t>
      </w:r>
    </w:p>
    <w:p w14:paraId="158FE4DC" w14:textId="77777777" w:rsidR="00FF479E" w:rsidRPr="00CC2C45" w:rsidRDefault="00FF479E" w:rsidP="00FF479E">
      <w:pPr>
        <w:pStyle w:val="Bezodstpw"/>
        <w:numPr>
          <w:ilvl w:val="0"/>
          <w:numId w:val="18"/>
        </w:numPr>
        <w:ind w:left="1701"/>
        <w:rPr>
          <w:rFonts w:cstheme="minorHAnsi"/>
          <w:lang w:val="pl" w:eastAsia="pl-PL"/>
        </w:rPr>
      </w:pPr>
      <w:bookmarkStart w:id="45" w:name="bookmark63"/>
      <w:r w:rsidRPr="00CC2C45">
        <w:rPr>
          <w:rFonts w:cstheme="minorHAnsi"/>
          <w:b/>
          <w:bCs/>
          <w:lang w:val="pl" w:eastAsia="pl-PL"/>
        </w:rPr>
        <w:t>kosztorys wskazujący sposób wyliczenia ceny ofertowej z podziałem na  branże i zakres rzeczowy zamówienia</w:t>
      </w:r>
      <w:bookmarkEnd w:id="45"/>
      <w:r w:rsidRPr="00CC2C45">
        <w:rPr>
          <w:rFonts w:cstheme="minorHAnsi"/>
          <w:b/>
          <w:bCs/>
          <w:lang w:val="pl" w:eastAsia="pl-PL"/>
        </w:rPr>
        <w:t xml:space="preserve"> </w:t>
      </w:r>
      <w:r w:rsidRPr="00CC2C45">
        <w:rPr>
          <w:rFonts w:cstheme="minorHAnsi"/>
          <w:lang w:val="pl" w:eastAsia="pl-PL"/>
        </w:rPr>
        <w:t>z wyszczególnieniem zastosowanych w kosztorysie ofertowym składników cenotwórczych (stawka r-g w zł; Kp - Koszty pośrednie w % od R i S; Kz - Koszty zakupu w % od M; Z - Zysk w % od R+Kp, S+Kp).</w:t>
      </w:r>
    </w:p>
    <w:p w14:paraId="4C4B8A30" w14:textId="77777777" w:rsidR="00FF479E" w:rsidRDefault="00FF479E" w:rsidP="00FF479E">
      <w:pPr>
        <w:pStyle w:val="Bezodstpw"/>
        <w:numPr>
          <w:ilvl w:val="0"/>
          <w:numId w:val="18"/>
        </w:numPr>
        <w:ind w:left="1701"/>
        <w:rPr>
          <w:rFonts w:cstheme="minorHAnsi"/>
          <w:lang w:val="pl" w:eastAsia="pl-PL"/>
        </w:rPr>
      </w:pPr>
      <w:r w:rsidRPr="00CC2C45">
        <w:rPr>
          <w:rFonts w:cstheme="minorHAnsi"/>
          <w:lang w:val="pl" w:eastAsia="pl-PL"/>
        </w:rPr>
        <w:t>harmonogram rzeczowo - finansowy zawierający elementy robót do wykonania.</w:t>
      </w:r>
      <w:bookmarkStart w:id="46" w:name="bookmark64"/>
    </w:p>
    <w:p w14:paraId="09012B1B" w14:textId="77777777" w:rsidR="00FF479E" w:rsidRDefault="00FF479E" w:rsidP="00FF479E">
      <w:pPr>
        <w:pStyle w:val="Bezodstpw"/>
        <w:ind w:left="1701"/>
        <w:rPr>
          <w:rFonts w:cstheme="minorHAnsi"/>
          <w:lang w:val="pl" w:eastAsia="pl-PL"/>
        </w:rPr>
      </w:pPr>
    </w:p>
    <w:p w14:paraId="0CDF7238" w14:textId="77777777" w:rsidR="00FF479E" w:rsidRPr="00D759F5" w:rsidRDefault="00FF479E" w:rsidP="00FF479E">
      <w:pPr>
        <w:pStyle w:val="Bezodstpw"/>
        <w:numPr>
          <w:ilvl w:val="0"/>
          <w:numId w:val="12"/>
        </w:numPr>
        <w:shd w:val="clear" w:color="auto" w:fill="D9D9D9" w:themeFill="background1" w:themeFillShade="D9"/>
        <w:rPr>
          <w:rFonts w:cstheme="minorHAnsi"/>
          <w:b/>
          <w:bCs/>
          <w:lang w:val="pl" w:eastAsia="pl-PL"/>
        </w:rPr>
      </w:pPr>
      <w:r w:rsidRPr="00D759F5">
        <w:rPr>
          <w:rFonts w:cstheme="minorHAnsi"/>
          <w:b/>
          <w:bCs/>
          <w:lang w:val="pl" w:eastAsia="pl-PL"/>
        </w:rPr>
        <w:t>WYMAGANIA DOTYCZĄCE ZABEZPIECZENIA NALEŻYTEGO WYKONANIA UMOWY</w:t>
      </w:r>
      <w:bookmarkEnd w:id="46"/>
    </w:p>
    <w:p w14:paraId="732D85CA" w14:textId="77777777" w:rsidR="00FF479E" w:rsidRDefault="00FF479E" w:rsidP="00FF479E">
      <w:pPr>
        <w:pStyle w:val="Bezodstpw"/>
        <w:numPr>
          <w:ilvl w:val="1"/>
          <w:numId w:val="12"/>
        </w:numPr>
        <w:rPr>
          <w:rFonts w:cstheme="minorHAnsi"/>
          <w:lang w:val="pl" w:eastAsia="pl-PL"/>
        </w:rPr>
      </w:pPr>
      <w:r w:rsidRPr="00CC2C45">
        <w:rPr>
          <w:rFonts w:cstheme="minorHAnsi"/>
          <w:lang w:val="pl" w:eastAsia="pl-PL"/>
        </w:rPr>
        <w:t>Wykonawca, którego oferta zostanie uznana za najkorzystniejszą, zobowiązany będzie do wniesienia zabezpieczenia należytego wykonania umowy w wysokości</w:t>
      </w:r>
      <w:r w:rsidRPr="00CC2C45">
        <w:rPr>
          <w:rFonts w:cstheme="minorHAnsi"/>
          <w:b/>
          <w:bCs/>
          <w:lang w:val="pl" w:eastAsia="pl-PL"/>
        </w:rPr>
        <w:t xml:space="preserve"> 5 % ceny brutto oferty (z podatkiem VAT).</w:t>
      </w:r>
    </w:p>
    <w:p w14:paraId="3472801C" w14:textId="77777777" w:rsidR="00FF479E" w:rsidRPr="00D759F5" w:rsidRDefault="00FF479E" w:rsidP="00FF479E">
      <w:pPr>
        <w:pStyle w:val="Bezodstpw"/>
        <w:numPr>
          <w:ilvl w:val="1"/>
          <w:numId w:val="12"/>
        </w:numPr>
        <w:rPr>
          <w:rFonts w:cstheme="minorHAnsi"/>
          <w:lang w:val="pl" w:eastAsia="pl-PL"/>
        </w:rPr>
      </w:pPr>
      <w:r w:rsidRPr="00D759F5">
        <w:rPr>
          <w:rFonts w:cstheme="minorHAnsi"/>
          <w:lang w:val="pl" w:eastAsia="pl-PL"/>
        </w:rPr>
        <w:t>Zabezpieczenie należytego wykonania umowy może być wniesione, według wyboru Wykonawcy, w jednej lub w kilku następujących formach:</w:t>
      </w:r>
    </w:p>
    <w:p w14:paraId="27A9710A" w14:textId="77777777" w:rsidR="00FF479E" w:rsidRDefault="00FF479E" w:rsidP="00FF479E">
      <w:pPr>
        <w:pStyle w:val="Bezodstpw"/>
        <w:numPr>
          <w:ilvl w:val="0"/>
          <w:numId w:val="19"/>
        </w:numPr>
        <w:ind w:left="1701"/>
        <w:rPr>
          <w:rFonts w:cstheme="minorHAnsi"/>
          <w:lang w:val="pl" w:eastAsia="pl-PL"/>
        </w:rPr>
      </w:pPr>
      <w:r w:rsidRPr="00CC2C45">
        <w:rPr>
          <w:rFonts w:cstheme="minorHAnsi"/>
          <w:lang w:val="pl" w:eastAsia="pl-PL"/>
        </w:rPr>
        <w:t>pieniądzu,</w:t>
      </w:r>
    </w:p>
    <w:p w14:paraId="2A624F52" w14:textId="77777777" w:rsidR="00FF479E" w:rsidRDefault="00FF479E" w:rsidP="00FF479E">
      <w:pPr>
        <w:pStyle w:val="Bezodstpw"/>
        <w:numPr>
          <w:ilvl w:val="0"/>
          <w:numId w:val="19"/>
        </w:numPr>
        <w:ind w:left="1701"/>
        <w:rPr>
          <w:rFonts w:cstheme="minorHAnsi"/>
          <w:lang w:val="pl" w:eastAsia="pl-PL"/>
        </w:rPr>
      </w:pPr>
      <w:r w:rsidRPr="00D759F5">
        <w:rPr>
          <w:rFonts w:cstheme="minorHAnsi"/>
          <w:lang w:val="pl" w:eastAsia="pl-PL"/>
        </w:rPr>
        <w:t>poręczeniach bankowych lub poręczeniach spółdzielczej kasy oszczędnościowo-kredytowej, z tym, że zobowiązanie kasy jest zawsze zobowiązaniem pieniężnym,</w:t>
      </w:r>
    </w:p>
    <w:p w14:paraId="1889C998" w14:textId="77777777" w:rsidR="00FF479E" w:rsidRDefault="00FF479E" w:rsidP="00FF479E">
      <w:pPr>
        <w:pStyle w:val="Bezodstpw"/>
        <w:numPr>
          <w:ilvl w:val="0"/>
          <w:numId w:val="19"/>
        </w:numPr>
        <w:ind w:left="1701"/>
        <w:rPr>
          <w:rFonts w:cstheme="minorHAnsi"/>
          <w:lang w:val="pl" w:eastAsia="pl-PL"/>
        </w:rPr>
      </w:pPr>
      <w:r w:rsidRPr="00D759F5">
        <w:rPr>
          <w:rFonts w:cstheme="minorHAnsi"/>
          <w:lang w:val="pl" w:eastAsia="pl-PL"/>
        </w:rPr>
        <w:t>gwarancjach bankowych,</w:t>
      </w:r>
    </w:p>
    <w:p w14:paraId="790786A9" w14:textId="77777777" w:rsidR="00FF479E" w:rsidRDefault="00FF479E" w:rsidP="00FF479E">
      <w:pPr>
        <w:pStyle w:val="Bezodstpw"/>
        <w:numPr>
          <w:ilvl w:val="0"/>
          <w:numId w:val="19"/>
        </w:numPr>
        <w:ind w:left="1701"/>
        <w:rPr>
          <w:rFonts w:cstheme="minorHAnsi"/>
          <w:lang w:val="pl" w:eastAsia="pl-PL"/>
        </w:rPr>
      </w:pPr>
      <w:r w:rsidRPr="00D759F5">
        <w:rPr>
          <w:rFonts w:cstheme="minorHAnsi"/>
          <w:lang w:val="pl" w:eastAsia="pl-PL"/>
        </w:rPr>
        <w:t>gwarancjach ubezpieczeniowych,</w:t>
      </w:r>
    </w:p>
    <w:p w14:paraId="30C5F54F" w14:textId="77777777" w:rsidR="00FF479E" w:rsidRDefault="00FF479E" w:rsidP="00FF479E">
      <w:pPr>
        <w:pStyle w:val="Bezodstpw"/>
        <w:numPr>
          <w:ilvl w:val="0"/>
          <w:numId w:val="19"/>
        </w:numPr>
        <w:ind w:left="1701"/>
        <w:rPr>
          <w:rFonts w:cstheme="minorHAnsi"/>
          <w:lang w:val="pl" w:eastAsia="pl-PL"/>
        </w:rPr>
      </w:pPr>
      <w:r w:rsidRPr="00D759F5">
        <w:rPr>
          <w:rFonts w:cstheme="minorHAnsi"/>
          <w:lang w:val="pl" w:eastAsia="pl-PL"/>
        </w:rPr>
        <w:t>poręczeniach udzielanych przez podmioty, o których mowa w art. 6b ust. 5 pkt 2 ustawy z dnia 9 listopada 2000 r. o utworzeniu Polskiej Agencji Rozwoju Przedsiębiorczości.</w:t>
      </w:r>
    </w:p>
    <w:p w14:paraId="3560B18A" w14:textId="43785591" w:rsidR="00FF479E" w:rsidRPr="0054575D" w:rsidRDefault="00FF479E" w:rsidP="00FF479E">
      <w:pPr>
        <w:pStyle w:val="Bezodstpw"/>
        <w:numPr>
          <w:ilvl w:val="1"/>
          <w:numId w:val="12"/>
        </w:numPr>
        <w:rPr>
          <w:rFonts w:cstheme="minorHAnsi"/>
          <w:lang w:val="pl" w:eastAsia="pl-PL"/>
        </w:rPr>
      </w:pPr>
      <w:r w:rsidRPr="0054575D">
        <w:rPr>
          <w:rFonts w:cstheme="minorHAnsi"/>
          <w:lang w:val="pl" w:eastAsia="pl-PL"/>
        </w:rPr>
        <w:t>Zabezpieczenie wnoszone w pieniądzu wpłaca się przelewem na rachunek bankowy          Zamawiającego:</w:t>
      </w:r>
      <w:r w:rsidRPr="0054575D">
        <w:rPr>
          <w:rFonts w:cstheme="minorHAnsi"/>
        </w:rPr>
        <w:t xml:space="preserve"> </w:t>
      </w:r>
      <w:r w:rsidRPr="0054575D">
        <w:rPr>
          <w:rFonts w:cstheme="minorHAnsi"/>
          <w:lang w:val="pl" w:eastAsia="pl-PL"/>
        </w:rPr>
        <w:t>PKO BP O/Biłgoraj, nr 72 1020 5385 0000 9202 0004 2549. Tytuł przelewu: „Znak sprawy: SI.271.</w:t>
      </w:r>
      <w:r w:rsidR="00846679">
        <w:rPr>
          <w:rFonts w:cstheme="minorHAnsi"/>
          <w:lang w:val="pl" w:eastAsia="pl-PL"/>
        </w:rPr>
        <w:t>37</w:t>
      </w:r>
      <w:r w:rsidRPr="0054575D">
        <w:rPr>
          <w:rFonts w:cstheme="minorHAnsi"/>
          <w:lang w:val="pl" w:eastAsia="pl-PL"/>
        </w:rPr>
        <w:t>.202</w:t>
      </w:r>
      <w:r w:rsidR="00A53889">
        <w:rPr>
          <w:rFonts w:cstheme="minorHAnsi"/>
          <w:lang w:val="pl" w:eastAsia="pl-PL"/>
        </w:rPr>
        <w:t>5</w:t>
      </w:r>
      <w:r w:rsidR="00EB7DA6">
        <w:rPr>
          <w:rFonts w:cstheme="minorHAnsi"/>
          <w:lang w:val="pl" w:eastAsia="pl-PL"/>
        </w:rPr>
        <w:t>- Budynek ul. Ogrodowa”.</w:t>
      </w:r>
    </w:p>
    <w:p w14:paraId="5987CCCE" w14:textId="77777777" w:rsidR="00FF479E" w:rsidRPr="00D759F5" w:rsidRDefault="00FF479E" w:rsidP="00FF479E">
      <w:pPr>
        <w:pStyle w:val="Bezodstpw"/>
        <w:numPr>
          <w:ilvl w:val="1"/>
          <w:numId w:val="12"/>
        </w:numPr>
        <w:rPr>
          <w:rFonts w:cstheme="minorHAnsi"/>
          <w:lang w:val="pl" w:eastAsia="pl-PL"/>
        </w:rPr>
      </w:pPr>
      <w:r w:rsidRPr="00D759F5">
        <w:rPr>
          <w:rFonts w:cstheme="minorHAnsi"/>
          <w:lang w:val="pl" w:eastAsia="pl-PL"/>
        </w:rPr>
        <w:t>Zabezpieczenie należytego wykonania umowy musi być wniesione najpóźniej w dniu podpisania umowy przez Zamawiającego, przed jej podpisaniem.</w:t>
      </w:r>
      <w:r>
        <w:rPr>
          <w:rFonts w:cstheme="minorHAnsi"/>
          <w:lang w:val="pl" w:eastAsia="pl-PL"/>
        </w:rPr>
        <w:t xml:space="preserve"> </w:t>
      </w:r>
      <w:r w:rsidRPr="00D759F5">
        <w:rPr>
          <w:rFonts w:cstheme="minorHAnsi"/>
          <w:lang w:val="pl" w:eastAsia="pl-PL"/>
        </w:rPr>
        <w:t>Wniesienie zabezpieczenia w pieniądzu będzie uznane za skuteczne, jeżeli rachunek Zamawiającego zostanie uznany kwotą zabezpieczenia najpóźniej w dniu podpisania umowy przez Zamawiającego i Wykonawcę, przed jej podpisaniem.</w:t>
      </w:r>
    </w:p>
    <w:p w14:paraId="49C8D43A" w14:textId="77777777" w:rsidR="00FF479E" w:rsidRDefault="00FF479E" w:rsidP="00FF479E">
      <w:pPr>
        <w:pStyle w:val="Bezodstpw"/>
        <w:numPr>
          <w:ilvl w:val="1"/>
          <w:numId w:val="12"/>
        </w:numPr>
        <w:rPr>
          <w:rFonts w:cstheme="minorHAnsi"/>
          <w:lang w:val="pl" w:eastAsia="pl-PL"/>
        </w:rPr>
      </w:pPr>
      <w:r w:rsidRPr="00D759F5">
        <w:rPr>
          <w:rFonts w:cstheme="minorHAnsi"/>
          <w:lang w:val="pl" w:eastAsia="pl-PL"/>
        </w:rPr>
        <w:t xml:space="preserve">Zabezpieczenie służy pokryciu roszczeń z tytułu niewykonania lub nienależytego wykonania umowy. Kwota stanowiąca 70% zabezpieczenia należytego wykonania </w:t>
      </w:r>
      <w:r w:rsidRPr="00D759F5">
        <w:rPr>
          <w:rFonts w:cstheme="minorHAnsi"/>
          <w:lang w:val="pl" w:eastAsia="pl-PL"/>
        </w:rPr>
        <w:lastRenderedPageBreak/>
        <w:t>umowy, zostanie zwrócona w terminie 30 dni od dnia podpisania protokołu odbioru końcowego.</w:t>
      </w:r>
    </w:p>
    <w:p w14:paraId="3882834C" w14:textId="77777777" w:rsidR="00FF479E" w:rsidRDefault="00FF479E" w:rsidP="00FF479E">
      <w:pPr>
        <w:pStyle w:val="Bezodstpw"/>
        <w:numPr>
          <w:ilvl w:val="1"/>
          <w:numId w:val="12"/>
        </w:numPr>
        <w:rPr>
          <w:rFonts w:cstheme="minorHAnsi"/>
          <w:lang w:val="pl" w:eastAsia="pl-PL"/>
        </w:rPr>
      </w:pPr>
      <w:r w:rsidRPr="00D759F5">
        <w:rPr>
          <w:rFonts w:cstheme="minorHAnsi"/>
          <w:lang w:val="pl" w:eastAsia="pl-PL"/>
        </w:rPr>
        <w:t>Kwota pozostawiona na zabezpieczenie roszczeń z tytułu rękojmi za wady fizyczne lub gwarancji, wynosząca 30% wartości zabezpieczenia należytego wykonania umowy, zostanie zwrócona nie później niż w 15. dniu po upływie okresu gwarancji.</w:t>
      </w:r>
    </w:p>
    <w:p w14:paraId="01F3C65E" w14:textId="77777777" w:rsidR="00FF479E" w:rsidRDefault="00FF479E" w:rsidP="00FF479E">
      <w:pPr>
        <w:pStyle w:val="Bezodstpw"/>
        <w:numPr>
          <w:ilvl w:val="1"/>
          <w:numId w:val="12"/>
        </w:numPr>
        <w:rPr>
          <w:rFonts w:cstheme="minorHAnsi"/>
          <w:lang w:val="pl" w:eastAsia="pl-PL"/>
        </w:rPr>
      </w:pPr>
      <w:r w:rsidRPr="00D759F5">
        <w:rPr>
          <w:rFonts w:cstheme="minorHAnsi"/>
          <w:lang w:val="pl" w:eastAsia="pl-PL"/>
        </w:rPr>
        <w:t>W trakcie realizacji umowy Wykonawca może dokonać zmiany formy zabezpieczenia należytego wykonania umowy na jedną lub kilka form,</w:t>
      </w:r>
      <w:r>
        <w:rPr>
          <w:rFonts w:cstheme="minorHAnsi"/>
          <w:lang w:val="pl" w:eastAsia="pl-PL"/>
        </w:rPr>
        <w:t xml:space="preserve"> </w:t>
      </w:r>
      <w:r w:rsidRPr="00D759F5">
        <w:rPr>
          <w:rFonts w:cstheme="minorHAnsi"/>
          <w:lang w:val="pl" w:eastAsia="pl-PL"/>
        </w:rPr>
        <w:t>których mowa w przepisach ustawy - Prawo zamówień publicznych, pod warunkiem, że zmiana formy zabezpieczenia zostanie dokonana z zachowaniem ciągłości zabezpieczenia i bez zmniejszenia jego wysokości.</w:t>
      </w:r>
    </w:p>
    <w:p w14:paraId="000DA9C4" w14:textId="77777777" w:rsidR="00FF479E" w:rsidRPr="008E6A6E" w:rsidRDefault="00FF479E" w:rsidP="00FF479E">
      <w:pPr>
        <w:pStyle w:val="Bezodstpw"/>
        <w:numPr>
          <w:ilvl w:val="1"/>
          <w:numId w:val="12"/>
        </w:numPr>
        <w:rPr>
          <w:rFonts w:cstheme="minorHAnsi"/>
          <w:lang w:val="pl" w:eastAsia="pl-PL"/>
        </w:rPr>
      </w:pPr>
      <w:r w:rsidRPr="00D759F5">
        <w:rPr>
          <w:rFonts w:cstheme="minorHAnsi"/>
          <w:lang w:val="pl" w:eastAsia="pl-PL"/>
        </w:rPr>
        <w:t>W sytuacji, gdy wystąpi konieczność przedłużenia terminu realizacji umowy, Wykonawca przed zawarciem aneksu, zobowiązany jest do przedłużenia terminu ważności zabezpieczenia wniesionego w formie innej niż pieniężna, albo jeśli nie jest to możliwe, do wniesienia nowego zabezpieczenia, na warunkach zaakceptowanych przez Zamawiającego, na okres wynikający z aneksu do umowy.</w:t>
      </w:r>
    </w:p>
    <w:p w14:paraId="27367EBA" w14:textId="77777777" w:rsidR="00FF479E" w:rsidRDefault="00FF479E" w:rsidP="00FF479E">
      <w:pPr>
        <w:pStyle w:val="Bezodstpw"/>
        <w:rPr>
          <w:rFonts w:cstheme="minorHAnsi"/>
          <w:b/>
          <w:lang w:val="pl" w:eastAsia="pl-PL"/>
        </w:rPr>
      </w:pPr>
      <w:bookmarkStart w:id="47" w:name="bookmark68"/>
    </w:p>
    <w:p w14:paraId="70A86AB9" w14:textId="77777777" w:rsidR="00FF479E" w:rsidRPr="00CC2C45" w:rsidRDefault="00FF479E" w:rsidP="00FF479E">
      <w:pPr>
        <w:pStyle w:val="Bezodstpw"/>
        <w:numPr>
          <w:ilvl w:val="0"/>
          <w:numId w:val="12"/>
        </w:numPr>
        <w:shd w:val="clear" w:color="auto" w:fill="D9D9D9" w:themeFill="background1" w:themeFillShade="D9"/>
        <w:rPr>
          <w:rFonts w:cstheme="minorHAnsi"/>
          <w:b/>
          <w:bCs/>
          <w:lang w:val="pl" w:eastAsia="pl-PL"/>
        </w:rPr>
      </w:pPr>
      <w:r w:rsidRPr="00CC2C45">
        <w:rPr>
          <w:rFonts w:cstheme="minorHAnsi"/>
          <w:b/>
          <w:bCs/>
          <w:lang w:val="pl" w:eastAsia="pl-PL"/>
        </w:rPr>
        <w:t>PROJEKTOWANE POSTANOWIENIA UMOWY W SPRAWIE ZAMÓWIENIA PUBLICZNEGO, KTÓRE ZOSTANĄ WPROWADZONE DO UMOWY W SPRAWIE ZAMÓWIENIA PUBLICZNEGO</w:t>
      </w:r>
      <w:bookmarkEnd w:id="47"/>
    </w:p>
    <w:p w14:paraId="08131D2E" w14:textId="77777777" w:rsidR="00FF479E" w:rsidRDefault="00FF479E" w:rsidP="00FF479E">
      <w:pPr>
        <w:pStyle w:val="Bezodstpw"/>
        <w:numPr>
          <w:ilvl w:val="1"/>
          <w:numId w:val="12"/>
        </w:numPr>
        <w:rPr>
          <w:rFonts w:cstheme="minorHAnsi"/>
          <w:b/>
          <w:bCs/>
          <w:lang w:val="pl" w:eastAsia="pl-PL"/>
        </w:rPr>
      </w:pPr>
      <w:bookmarkStart w:id="48" w:name="bookmark69"/>
      <w:r w:rsidRPr="00CC2C45">
        <w:rPr>
          <w:rFonts w:cstheme="minorHAnsi"/>
          <w:lang w:val="pl" w:eastAsia="pl-PL"/>
        </w:rPr>
        <w:t>Projekt umowy stanowi</w:t>
      </w:r>
      <w:r w:rsidRPr="00CC2C45">
        <w:rPr>
          <w:rFonts w:cstheme="minorHAnsi"/>
          <w:b/>
          <w:bCs/>
          <w:lang w:val="pl" w:eastAsia="pl-PL"/>
        </w:rPr>
        <w:t xml:space="preserve"> Załącznik Nr 2 do SWZ.</w:t>
      </w:r>
      <w:bookmarkEnd w:id="48"/>
    </w:p>
    <w:p w14:paraId="60532109" w14:textId="77777777" w:rsidR="00FF479E" w:rsidRPr="00D759F5" w:rsidRDefault="00FF479E" w:rsidP="00FF479E">
      <w:pPr>
        <w:pStyle w:val="Bezodstpw"/>
        <w:numPr>
          <w:ilvl w:val="1"/>
          <w:numId w:val="12"/>
        </w:numPr>
        <w:rPr>
          <w:rFonts w:cstheme="minorHAnsi"/>
          <w:b/>
          <w:bCs/>
          <w:lang w:val="pl" w:eastAsia="pl-PL"/>
        </w:rPr>
      </w:pPr>
      <w:r w:rsidRPr="00D759F5">
        <w:rPr>
          <w:rFonts w:cstheme="minorHAnsi"/>
          <w:lang w:val="pl" w:eastAsia="pl-PL"/>
        </w:rPr>
        <w:t>Zamawiający przewiduje możliwości wprowadzenia zmian do zawartej umowy, na podstawie art. 454-455 ustawy Pzp oraz postanowień Projektu umowy.</w:t>
      </w:r>
    </w:p>
    <w:p w14:paraId="7027405E" w14:textId="77777777" w:rsidR="00FF479E" w:rsidRPr="00CC2C45" w:rsidRDefault="00FF479E" w:rsidP="00FF479E">
      <w:pPr>
        <w:pStyle w:val="Bezodstpw"/>
        <w:rPr>
          <w:rFonts w:cstheme="minorHAnsi"/>
          <w:lang w:val="pl" w:eastAsia="pl-PL"/>
        </w:rPr>
      </w:pPr>
      <w:bookmarkStart w:id="49" w:name="bookmark70"/>
    </w:p>
    <w:p w14:paraId="2CDD37C8" w14:textId="77777777" w:rsidR="00FF479E" w:rsidRPr="00CC2C45" w:rsidRDefault="00FF479E" w:rsidP="00FF479E">
      <w:pPr>
        <w:pStyle w:val="Bezodstpw"/>
        <w:numPr>
          <w:ilvl w:val="0"/>
          <w:numId w:val="12"/>
        </w:numPr>
        <w:shd w:val="clear" w:color="auto" w:fill="D9D9D9" w:themeFill="background1" w:themeFillShade="D9"/>
        <w:rPr>
          <w:rFonts w:cstheme="minorHAnsi"/>
          <w:b/>
          <w:bCs/>
          <w:lang w:val="pl" w:eastAsia="pl-PL"/>
        </w:rPr>
      </w:pPr>
      <w:r w:rsidRPr="00CC2C45">
        <w:rPr>
          <w:rFonts w:cstheme="minorHAnsi"/>
          <w:b/>
          <w:bCs/>
          <w:lang w:val="pl" w:eastAsia="pl-PL"/>
        </w:rPr>
        <w:t>OCHRONA DANYCH OSOBOWYCH</w:t>
      </w:r>
      <w:bookmarkEnd w:id="49"/>
    </w:p>
    <w:p w14:paraId="3DB1C135" w14:textId="77777777" w:rsidR="00FF479E" w:rsidRPr="00CC2C45" w:rsidRDefault="00FF479E" w:rsidP="00FF479E">
      <w:pPr>
        <w:pStyle w:val="Bezodstpw"/>
        <w:numPr>
          <w:ilvl w:val="1"/>
          <w:numId w:val="12"/>
        </w:numPr>
        <w:rPr>
          <w:rFonts w:cstheme="minorHAnsi"/>
          <w:lang w:val="pl" w:eastAsia="pl-PL"/>
        </w:rPr>
      </w:pPr>
      <w:r w:rsidRPr="00CC2C45">
        <w:rPr>
          <w:rFonts w:cstheme="minorHAnsi"/>
          <w:lang w:val="pl"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5/46/WE (ogólne rozporządzenie o ochronie danych) (Dz. Urz. UE L 119 z 04.05.2016, str. 1), dalej</w:t>
      </w:r>
      <w:r w:rsidRPr="00CC2C45">
        <w:rPr>
          <w:rFonts w:cstheme="minorHAnsi"/>
          <w:i/>
          <w:iCs/>
          <w:lang w:val="pl" w:eastAsia="pl-PL"/>
        </w:rPr>
        <w:t xml:space="preserve"> „RODO",</w:t>
      </w:r>
      <w:r w:rsidRPr="00CC2C45">
        <w:rPr>
          <w:rFonts w:cstheme="minorHAnsi"/>
          <w:b/>
          <w:bCs/>
          <w:lang w:val="pl" w:eastAsia="pl-PL"/>
        </w:rPr>
        <w:t xml:space="preserve"> Zamawiający informuje, że:</w:t>
      </w:r>
    </w:p>
    <w:p w14:paraId="674DE804" w14:textId="77777777" w:rsidR="00FF479E" w:rsidRDefault="00FF479E" w:rsidP="00FF479E">
      <w:pPr>
        <w:pStyle w:val="Bezodstpw"/>
        <w:numPr>
          <w:ilvl w:val="0"/>
          <w:numId w:val="20"/>
        </w:numPr>
        <w:ind w:left="1701"/>
        <w:rPr>
          <w:rFonts w:cstheme="minorHAnsi"/>
          <w:lang w:val="pl" w:eastAsia="pl-PL"/>
        </w:rPr>
      </w:pPr>
      <w:r w:rsidRPr="00CC2C45">
        <w:rPr>
          <w:rFonts w:cstheme="minorHAnsi"/>
          <w:lang w:val="pl" w:eastAsia="pl-PL"/>
        </w:rPr>
        <w:t>jest administratorem danych osobowych Wykonawcy oraz osób, których dane Wykonawca przekazał w niniejszym postępowaniu;</w:t>
      </w:r>
      <w:r>
        <w:rPr>
          <w:rFonts w:cstheme="minorHAnsi"/>
          <w:lang w:val="pl" w:eastAsia="pl-PL"/>
        </w:rPr>
        <w:t xml:space="preserve"> </w:t>
      </w:r>
    </w:p>
    <w:p w14:paraId="32CAD285" w14:textId="0228DC60" w:rsidR="00FF479E" w:rsidRPr="00711564" w:rsidRDefault="00FF479E" w:rsidP="00E26958">
      <w:pPr>
        <w:pStyle w:val="Bezodstpw"/>
        <w:ind w:left="1701"/>
        <w:rPr>
          <w:rFonts w:cstheme="minorHAnsi"/>
          <w:b/>
          <w:bCs/>
          <w:lang w:val="pl" w:eastAsia="pl-PL"/>
        </w:rPr>
      </w:pPr>
      <w:r w:rsidRPr="004232B9">
        <w:rPr>
          <w:rFonts w:cstheme="minorHAnsi"/>
          <w:lang w:val="pl" w:eastAsia="pl-PL"/>
        </w:rPr>
        <w:t>dane osobowe Wykonawcy przetwarzane będą na podstawie art. 6 ust. 1 lit. c RODO w celu związanym z postępowaniem o udzielenie zamówienia publicznego na zadanie pn.</w:t>
      </w:r>
      <w:r w:rsidRPr="004232B9">
        <w:rPr>
          <w:rFonts w:cstheme="minorHAnsi"/>
          <w:b/>
          <w:bCs/>
          <w:lang w:val="pl" w:eastAsia="pl-PL"/>
        </w:rPr>
        <w:t xml:space="preserve"> „</w:t>
      </w:r>
      <w:r w:rsidR="00EB7DA6" w:rsidRPr="00EB7DA6">
        <w:rPr>
          <w:rFonts w:cstheme="minorHAnsi"/>
          <w:b/>
          <w:bCs/>
          <w:lang w:val="pl" w:eastAsia="pl-PL"/>
        </w:rPr>
        <w:t>Przebudow</w:t>
      </w:r>
      <w:r w:rsidR="00EB7DA6">
        <w:rPr>
          <w:rFonts w:cstheme="minorHAnsi"/>
          <w:b/>
          <w:bCs/>
          <w:lang w:val="pl" w:eastAsia="pl-PL"/>
        </w:rPr>
        <w:t>a</w:t>
      </w:r>
      <w:r w:rsidR="00EB7DA6" w:rsidRPr="00EB7DA6">
        <w:rPr>
          <w:rFonts w:cstheme="minorHAnsi"/>
          <w:b/>
          <w:bCs/>
          <w:lang w:val="pl" w:eastAsia="pl-PL"/>
        </w:rPr>
        <w:t xml:space="preserve"> budynku handlowo-usługowego w ramach realizacji zadania pn.: „Modernizacja skweru przy ul. Ogrodowej w Biłgoraju”</w:t>
      </w:r>
      <w:r w:rsidRPr="0054575D">
        <w:rPr>
          <w:rFonts w:cstheme="minorHAnsi"/>
          <w:lang w:val="pl" w:eastAsia="pl-PL"/>
        </w:rPr>
        <w:t xml:space="preserve"> </w:t>
      </w:r>
      <w:r w:rsidRPr="004232B9">
        <w:rPr>
          <w:rFonts w:cstheme="minorHAnsi"/>
          <w:lang w:val="pl" w:eastAsia="pl-PL"/>
        </w:rPr>
        <w:t>prowadzonym w trybie podstawowym;</w:t>
      </w:r>
    </w:p>
    <w:p w14:paraId="29FB15D4" w14:textId="77777777" w:rsidR="00FF479E" w:rsidRDefault="00FF479E" w:rsidP="00FF479E">
      <w:pPr>
        <w:pStyle w:val="Bezodstpw"/>
        <w:numPr>
          <w:ilvl w:val="0"/>
          <w:numId w:val="20"/>
        </w:numPr>
        <w:ind w:left="1701"/>
        <w:rPr>
          <w:rFonts w:cstheme="minorHAnsi"/>
          <w:lang w:val="pl" w:eastAsia="pl-PL"/>
        </w:rPr>
      </w:pPr>
      <w:r w:rsidRPr="004232B9">
        <w:rPr>
          <w:rFonts w:cstheme="minorHAnsi"/>
          <w:lang w:val="pl" w:eastAsia="pl-PL"/>
        </w:rPr>
        <w:t>odbiorcami danych osobowych Wykonawcy będą osoby lub podmioty, którym udostępniona zostanie dokumentacja postępowania w oparciu o art. 18 oraz art. 74 ustawy z dnia 11 września 2019 r. Prawo zamówień publicznych (t.j. Dz. U. z 202</w:t>
      </w:r>
      <w:r>
        <w:rPr>
          <w:rFonts w:cstheme="minorHAnsi"/>
          <w:lang w:val="pl" w:eastAsia="pl-PL"/>
        </w:rPr>
        <w:t>2</w:t>
      </w:r>
      <w:r w:rsidRPr="004232B9">
        <w:rPr>
          <w:rFonts w:cstheme="minorHAnsi"/>
          <w:lang w:val="pl" w:eastAsia="pl-PL"/>
        </w:rPr>
        <w:t xml:space="preserve"> r., poz. 1</w:t>
      </w:r>
      <w:r>
        <w:rPr>
          <w:rFonts w:cstheme="minorHAnsi"/>
          <w:lang w:val="pl" w:eastAsia="pl-PL"/>
        </w:rPr>
        <w:t>710</w:t>
      </w:r>
      <w:r w:rsidRPr="004232B9">
        <w:rPr>
          <w:rFonts w:cstheme="minorHAnsi"/>
          <w:lang w:val="pl" w:eastAsia="pl-PL"/>
        </w:rPr>
        <w:t xml:space="preserve"> z pózn. zm.);</w:t>
      </w:r>
    </w:p>
    <w:p w14:paraId="208133DE" w14:textId="77777777" w:rsidR="00FF479E" w:rsidRDefault="00FF479E" w:rsidP="00FF479E">
      <w:pPr>
        <w:pStyle w:val="Bezodstpw"/>
        <w:numPr>
          <w:ilvl w:val="0"/>
          <w:numId w:val="20"/>
        </w:numPr>
        <w:ind w:left="1701"/>
        <w:rPr>
          <w:rFonts w:cstheme="minorHAnsi"/>
          <w:lang w:val="pl" w:eastAsia="pl-PL"/>
        </w:rPr>
      </w:pPr>
      <w:r w:rsidRPr="004232B9">
        <w:rPr>
          <w:rFonts w:cstheme="minorHAnsi"/>
          <w:lang w:val="pl" w:eastAsia="pl-PL"/>
        </w:rPr>
        <w:t>dane osobowe Wykonawcy będą przechowywane, zgodnie z art. 78 ust. 1 ustawy Pzp, przez okres 4 lat od dnia zakończenia postępowania o udzielenie zamówienia, w sposób gwarantujący jego nienaruszalność.</w:t>
      </w:r>
    </w:p>
    <w:p w14:paraId="17AF9AED" w14:textId="77777777" w:rsidR="00FF479E" w:rsidRDefault="00FF479E" w:rsidP="00FF479E">
      <w:pPr>
        <w:pStyle w:val="Bezodstpw"/>
        <w:numPr>
          <w:ilvl w:val="0"/>
          <w:numId w:val="20"/>
        </w:numPr>
        <w:ind w:left="1701"/>
        <w:rPr>
          <w:rFonts w:cstheme="minorHAnsi"/>
          <w:lang w:val="pl" w:eastAsia="pl-PL"/>
        </w:rPr>
      </w:pPr>
      <w:r w:rsidRPr="004232B9">
        <w:rPr>
          <w:rFonts w:cstheme="minorHAnsi"/>
          <w:lang w:val="pl" w:eastAsia="pl-PL"/>
        </w:rPr>
        <w:t>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w:t>
      </w:r>
    </w:p>
    <w:p w14:paraId="46D73051" w14:textId="77777777" w:rsidR="00FF479E" w:rsidRDefault="00FF479E" w:rsidP="00FF479E">
      <w:pPr>
        <w:pStyle w:val="Bezodstpw"/>
        <w:numPr>
          <w:ilvl w:val="0"/>
          <w:numId w:val="20"/>
        </w:numPr>
        <w:ind w:left="1701"/>
        <w:rPr>
          <w:rFonts w:cstheme="minorHAnsi"/>
          <w:lang w:val="pl" w:eastAsia="pl-PL"/>
        </w:rPr>
      </w:pPr>
      <w:r w:rsidRPr="004232B9">
        <w:rPr>
          <w:rFonts w:cstheme="minorHAnsi"/>
          <w:lang w:val="pl" w:eastAsia="pl-PL"/>
        </w:rPr>
        <w:t>w odniesieniu do danych osobowych Wykonawcy decyzje nie będą podejmowane w sposób zautomatyzowany, stosownie do art. 22 RODO;</w:t>
      </w:r>
    </w:p>
    <w:p w14:paraId="4865726F" w14:textId="77777777" w:rsidR="00FF479E" w:rsidRPr="004232B9" w:rsidRDefault="00FF479E" w:rsidP="00FF479E">
      <w:pPr>
        <w:pStyle w:val="Bezodstpw"/>
        <w:numPr>
          <w:ilvl w:val="0"/>
          <w:numId w:val="20"/>
        </w:numPr>
        <w:ind w:left="1701"/>
        <w:rPr>
          <w:rFonts w:cstheme="minorHAnsi"/>
          <w:lang w:val="pl" w:eastAsia="pl-PL"/>
        </w:rPr>
      </w:pPr>
      <w:r w:rsidRPr="004232B9">
        <w:rPr>
          <w:rFonts w:cstheme="minorHAnsi"/>
          <w:lang w:val="pl" w:eastAsia="pl-PL"/>
        </w:rPr>
        <w:t>Wykonawca posiada:</w:t>
      </w:r>
    </w:p>
    <w:p w14:paraId="76E3F273" w14:textId="77777777" w:rsidR="00FF479E" w:rsidRPr="00CC2C45" w:rsidRDefault="00FF479E" w:rsidP="00FF479E">
      <w:pPr>
        <w:pStyle w:val="Bezodstpw"/>
        <w:numPr>
          <w:ilvl w:val="0"/>
          <w:numId w:val="21"/>
        </w:numPr>
        <w:ind w:left="2127"/>
        <w:rPr>
          <w:rFonts w:cstheme="minorHAnsi"/>
          <w:lang w:val="pl" w:eastAsia="pl-PL"/>
        </w:rPr>
      </w:pPr>
      <w:r w:rsidRPr="00CC2C45">
        <w:rPr>
          <w:rFonts w:cstheme="minorHAnsi"/>
          <w:lang w:val="pl" w:eastAsia="pl-PL"/>
        </w:rPr>
        <w:t>na podstawie art. 15 RODO prawo dostępu do danych osobowych dotyczących Wykonawcy;</w:t>
      </w:r>
    </w:p>
    <w:p w14:paraId="21D915B9" w14:textId="77777777" w:rsidR="00FF479E" w:rsidRPr="00CC2C45" w:rsidRDefault="00FF479E" w:rsidP="00FF479E">
      <w:pPr>
        <w:pStyle w:val="Bezodstpw"/>
        <w:numPr>
          <w:ilvl w:val="0"/>
          <w:numId w:val="21"/>
        </w:numPr>
        <w:ind w:left="2127"/>
        <w:rPr>
          <w:rFonts w:cstheme="minorHAnsi"/>
          <w:lang w:val="pl" w:eastAsia="pl-PL"/>
        </w:rPr>
      </w:pPr>
      <w:r w:rsidRPr="00CC2C45">
        <w:rPr>
          <w:rFonts w:cstheme="minorHAnsi"/>
          <w:lang w:val="pl" w:eastAsia="pl-PL"/>
        </w:rPr>
        <w:lastRenderedPageBreak/>
        <w:t>na podstawie art. 16 RODO prawo do sprostowania danych osobowych, o ile ich zmiana nie skutkuje zmianą wyniku postępowania o udzielenie zamówienia publicznego ani zmianą postanowień umowy w zakresie niezgodnym z ustawą Pzp oraz nie narusza integralności protokołu oraz jego załączników;</w:t>
      </w:r>
    </w:p>
    <w:p w14:paraId="20231C12" w14:textId="77777777" w:rsidR="00FF479E" w:rsidRPr="00CC2C45" w:rsidRDefault="00FF479E" w:rsidP="00FF479E">
      <w:pPr>
        <w:pStyle w:val="Bezodstpw"/>
        <w:numPr>
          <w:ilvl w:val="0"/>
          <w:numId w:val="21"/>
        </w:numPr>
        <w:ind w:left="2127"/>
        <w:rPr>
          <w:rFonts w:cstheme="minorHAnsi"/>
          <w:lang w:val="pl" w:eastAsia="pl-PL"/>
        </w:rPr>
      </w:pPr>
      <w:r w:rsidRPr="00CC2C45">
        <w:rPr>
          <w:rFonts w:cstheme="minorHAnsi"/>
          <w:lang w:val="pl" w:eastAsia="pl-PL"/>
        </w:rPr>
        <w:t>na podstawie art. 18 RO</w:t>
      </w:r>
      <w:r>
        <w:rPr>
          <w:rFonts w:cstheme="minorHAnsi"/>
          <w:lang w:val="pl" w:eastAsia="pl-PL"/>
        </w:rPr>
        <w:t>D</w:t>
      </w:r>
      <w:r w:rsidRPr="00CC2C45">
        <w:rPr>
          <w:rFonts w:cstheme="minorHAnsi"/>
          <w:lang w:val="pl" w:eastAsia="pl-PL"/>
        </w:rPr>
        <w:t>O prawo żądania od administratora ograniczenia przetwarzania danych osobowych z zastrzeżeniem przypadków, o których mowa w art. 18 ust. 2 RODO;</w:t>
      </w:r>
    </w:p>
    <w:p w14:paraId="7DF8AB69" w14:textId="77777777" w:rsidR="00FF479E" w:rsidRDefault="00FF479E" w:rsidP="00FF479E">
      <w:pPr>
        <w:pStyle w:val="Bezodstpw"/>
        <w:ind w:left="2127" w:hanging="360"/>
        <w:rPr>
          <w:rFonts w:cstheme="minorHAnsi"/>
          <w:lang w:val="pl" w:eastAsia="pl-PL"/>
        </w:rPr>
      </w:pPr>
      <w:r>
        <w:rPr>
          <w:rFonts w:cstheme="minorHAnsi"/>
          <w:lang w:val="pl" w:eastAsia="pl-PL"/>
        </w:rPr>
        <w:t>-</w:t>
      </w:r>
      <w:r>
        <w:rPr>
          <w:rFonts w:cstheme="minorHAnsi"/>
          <w:lang w:val="pl" w:eastAsia="pl-PL"/>
        </w:rPr>
        <w:tab/>
      </w:r>
      <w:r w:rsidRPr="00CC2C45">
        <w:rPr>
          <w:rFonts w:cstheme="minorHAnsi"/>
          <w:lang w:val="pl" w:eastAsia="pl-PL"/>
        </w:rPr>
        <w:t>prawo do wniesienia skargi do Prezesa Urzędu Ochrony Danych Osobowych, gdy Wykonawca uzna, że przetwarzanie jego danych osobowych narusza przepisy RODO;</w:t>
      </w:r>
    </w:p>
    <w:p w14:paraId="47D4E949" w14:textId="77777777" w:rsidR="00FF479E" w:rsidRPr="00CC2C45" w:rsidRDefault="00FF479E" w:rsidP="00FF479E">
      <w:pPr>
        <w:pStyle w:val="Bezodstpw"/>
        <w:numPr>
          <w:ilvl w:val="0"/>
          <w:numId w:val="20"/>
        </w:numPr>
        <w:ind w:left="1701"/>
        <w:rPr>
          <w:rFonts w:cstheme="minorHAnsi"/>
          <w:lang w:val="pl" w:eastAsia="pl-PL"/>
        </w:rPr>
      </w:pPr>
      <w:r w:rsidRPr="00CC2C45">
        <w:rPr>
          <w:rFonts w:cstheme="minorHAnsi"/>
          <w:lang w:val="pl" w:eastAsia="pl-PL"/>
        </w:rPr>
        <w:t>Wykonawcy nie przysługuje:</w:t>
      </w:r>
    </w:p>
    <w:p w14:paraId="4E065F06" w14:textId="77777777" w:rsidR="00FF479E" w:rsidRPr="00CC2C45" w:rsidRDefault="00FF479E" w:rsidP="00FF479E">
      <w:pPr>
        <w:pStyle w:val="Bezodstpw"/>
        <w:ind w:left="2127" w:hanging="284"/>
        <w:rPr>
          <w:rFonts w:cstheme="minorHAnsi"/>
          <w:lang w:val="pl" w:eastAsia="pl-PL"/>
        </w:rPr>
      </w:pPr>
      <w:r>
        <w:rPr>
          <w:rFonts w:cstheme="minorHAnsi"/>
          <w:lang w:val="pl" w:eastAsia="pl-PL"/>
        </w:rPr>
        <w:t>-</w:t>
      </w:r>
      <w:r>
        <w:rPr>
          <w:rFonts w:cstheme="minorHAnsi"/>
          <w:lang w:val="pl" w:eastAsia="pl-PL"/>
        </w:rPr>
        <w:tab/>
      </w:r>
      <w:r w:rsidRPr="00CC2C45">
        <w:rPr>
          <w:rFonts w:cstheme="minorHAnsi"/>
          <w:lang w:val="pl" w:eastAsia="pl-PL"/>
        </w:rPr>
        <w:t>w związku z art. 17 ust. 3 lit. b, d lub e RODO prawo do usunięcia danych osobowych;</w:t>
      </w:r>
    </w:p>
    <w:p w14:paraId="65784A49" w14:textId="77777777" w:rsidR="00FF479E" w:rsidRPr="00CC2C45" w:rsidRDefault="00FF479E" w:rsidP="00FF479E">
      <w:pPr>
        <w:pStyle w:val="Bezodstpw"/>
        <w:ind w:left="2127" w:hanging="284"/>
        <w:rPr>
          <w:rFonts w:cstheme="minorHAnsi"/>
          <w:lang w:val="pl" w:eastAsia="pl-PL"/>
        </w:rPr>
      </w:pPr>
      <w:r>
        <w:rPr>
          <w:rFonts w:cstheme="minorHAnsi"/>
          <w:lang w:val="pl" w:eastAsia="pl-PL"/>
        </w:rPr>
        <w:t>-</w:t>
      </w:r>
      <w:r>
        <w:rPr>
          <w:rFonts w:cstheme="minorHAnsi"/>
          <w:lang w:val="pl" w:eastAsia="pl-PL"/>
        </w:rPr>
        <w:tab/>
      </w:r>
      <w:r w:rsidRPr="00CC2C45">
        <w:rPr>
          <w:rFonts w:cstheme="minorHAnsi"/>
          <w:lang w:val="pl" w:eastAsia="pl-PL"/>
        </w:rPr>
        <w:t>prawo do przenoszenia danych osobowych, o którym mowa w art. 20 RODO;</w:t>
      </w:r>
    </w:p>
    <w:p w14:paraId="52C6BBF1" w14:textId="77777777" w:rsidR="00FF479E" w:rsidRPr="00CC2C45" w:rsidRDefault="00FF479E" w:rsidP="00FF479E">
      <w:pPr>
        <w:pStyle w:val="Bezodstpw"/>
        <w:ind w:left="2127" w:hanging="284"/>
        <w:rPr>
          <w:rFonts w:cstheme="minorHAnsi"/>
          <w:lang w:val="pl" w:eastAsia="pl-PL"/>
        </w:rPr>
      </w:pPr>
      <w:r>
        <w:rPr>
          <w:rFonts w:cstheme="minorHAnsi"/>
          <w:lang w:val="pl" w:eastAsia="pl-PL"/>
        </w:rPr>
        <w:t>-</w:t>
      </w:r>
      <w:r>
        <w:rPr>
          <w:rFonts w:cstheme="minorHAnsi"/>
          <w:lang w:val="pl" w:eastAsia="pl-PL"/>
        </w:rPr>
        <w:tab/>
      </w:r>
      <w:r w:rsidRPr="00CC2C45">
        <w:rPr>
          <w:rFonts w:cstheme="minorHAnsi"/>
          <w:lang w:val="pl" w:eastAsia="pl-PL"/>
        </w:rPr>
        <w:t>na podstawie art. 21 RODO prawo sprzeciwu, wobec przetwarzania danych osobowych, gdyż podstawą prawną przetwarzania danych osobowych Wykonawcy jest art. 6 ust. 1 lit. c RODO.</w:t>
      </w:r>
    </w:p>
    <w:p w14:paraId="2D24FC32" w14:textId="77777777" w:rsidR="00FF479E" w:rsidRPr="00CC2C45" w:rsidRDefault="00FF479E" w:rsidP="00FF479E">
      <w:pPr>
        <w:pStyle w:val="Bezodstpw"/>
        <w:ind w:left="2127" w:firstLine="425"/>
        <w:rPr>
          <w:rFonts w:cstheme="minorHAnsi"/>
          <w:lang w:val="pl" w:eastAsia="pl-PL"/>
        </w:rPr>
      </w:pPr>
      <w:r w:rsidRPr="00CC2C45">
        <w:rPr>
          <w:rFonts w:cstheme="minorHAnsi"/>
          <w:lang w:val="pl" w:eastAsia="pl-P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EEBD65D" w14:textId="77777777" w:rsidR="00FF479E" w:rsidRPr="00CC2C45" w:rsidRDefault="00FF479E" w:rsidP="00FF479E">
      <w:pPr>
        <w:pStyle w:val="Bezodstpw"/>
        <w:ind w:left="2127" w:firstLine="425"/>
        <w:rPr>
          <w:rFonts w:cstheme="minorHAnsi"/>
          <w:lang w:val="pl" w:eastAsia="pl-PL"/>
        </w:rPr>
      </w:pPr>
      <w:r w:rsidRPr="00CC2C45">
        <w:rPr>
          <w:rFonts w:cstheme="minorHAnsi"/>
          <w:lang w:val="pl" w:eastAsia="pl-PL"/>
        </w:rPr>
        <w:t>Skorzystanie przez osobę, której dane dotyczą, z uprawnienia do sprostowania lub uzupełnienia danych osobowych, o którym mowa w art. 16 rozporządzenia 016/67 , nie może skutkować zmianą wyniku postępowania o udzielenie zamówienia publicznego lub konkursu ani zmianą postanowień umowy w zakresie niezgodnym z ustawą.</w:t>
      </w:r>
    </w:p>
    <w:p w14:paraId="388BA393" w14:textId="77777777" w:rsidR="00FF479E" w:rsidRPr="00CC2C45" w:rsidRDefault="00FF479E" w:rsidP="00FF479E">
      <w:pPr>
        <w:pStyle w:val="Bezodstpw"/>
        <w:ind w:left="2127" w:firstLine="425"/>
        <w:rPr>
          <w:rFonts w:cstheme="minorHAnsi"/>
          <w:lang w:val="pl" w:eastAsia="pl-PL"/>
        </w:rPr>
      </w:pPr>
      <w:r w:rsidRPr="00CC2C45">
        <w:rPr>
          <w:rFonts w:cstheme="minorHAnsi"/>
          <w:lang w:val="pl" w:eastAsia="pl-PL"/>
        </w:rPr>
        <w:t>Wystąpienie z żądaniem, o którym mowa w art. 18 ust. 1 rozporządzenia 2016/679, nie ogranicza przetwarzania danych osobowych do czasu zakończenia postępowania o udzielenie zamówienia publicznego lub konkursu.</w:t>
      </w:r>
    </w:p>
    <w:p w14:paraId="600F068F" w14:textId="77777777" w:rsidR="00FF479E" w:rsidRPr="00CC2C45" w:rsidRDefault="00FF479E" w:rsidP="00FF479E">
      <w:pPr>
        <w:pStyle w:val="Bezodstpw"/>
        <w:ind w:left="2127" w:firstLine="425"/>
        <w:rPr>
          <w:rFonts w:cstheme="minorHAnsi"/>
          <w:lang w:val="pl" w:eastAsia="pl-PL"/>
        </w:rPr>
      </w:pPr>
      <w:r w:rsidRPr="00CC2C45">
        <w:rPr>
          <w:rFonts w:cstheme="minorHAnsi"/>
          <w:lang w:val="pl" w:eastAsia="pl-PL"/>
        </w:rPr>
        <w:t>W przypadku danych osobowych zamieszczonych przez Zamawiającego w Biuletynie Zamówień Publicznych, prawa, o których mowa w art. 15 i art. 16 rozporządzenia 2016/679, są wykonywane w drodze żądania skierowanego do Zamawiającego.</w:t>
      </w:r>
    </w:p>
    <w:p w14:paraId="3B7B72B7" w14:textId="77777777" w:rsidR="00FF479E" w:rsidRDefault="00FF479E" w:rsidP="00FF479E">
      <w:pPr>
        <w:pStyle w:val="Bezodstpw"/>
        <w:rPr>
          <w:rFonts w:cstheme="minorHAnsi"/>
          <w:b/>
          <w:lang w:val="pl" w:eastAsia="pl-PL"/>
        </w:rPr>
      </w:pPr>
      <w:bookmarkStart w:id="50" w:name="bookmark71"/>
    </w:p>
    <w:p w14:paraId="09ECBD5C" w14:textId="77777777" w:rsidR="00FF479E" w:rsidRPr="00CC2C45" w:rsidRDefault="00FF479E" w:rsidP="00FF479E">
      <w:pPr>
        <w:pStyle w:val="Bezodstpw"/>
        <w:numPr>
          <w:ilvl w:val="0"/>
          <w:numId w:val="12"/>
        </w:numPr>
        <w:shd w:val="clear" w:color="auto" w:fill="D9D9D9" w:themeFill="background1" w:themeFillShade="D9"/>
        <w:rPr>
          <w:rFonts w:cstheme="minorHAnsi"/>
          <w:b/>
          <w:bCs/>
          <w:lang w:val="pl" w:eastAsia="pl-PL"/>
        </w:rPr>
      </w:pPr>
      <w:r w:rsidRPr="00CC2C45">
        <w:rPr>
          <w:rFonts w:cstheme="minorHAnsi"/>
          <w:b/>
          <w:bCs/>
          <w:lang w:val="pl" w:eastAsia="pl-PL"/>
        </w:rPr>
        <w:t>POUCZENIE O ŚRODKACH OCHRONY PRAWNEJ</w:t>
      </w:r>
      <w:bookmarkEnd w:id="50"/>
    </w:p>
    <w:p w14:paraId="5A2934F5" w14:textId="77777777" w:rsidR="00FF479E" w:rsidRDefault="00FF479E" w:rsidP="00FF479E">
      <w:pPr>
        <w:pStyle w:val="Bezodstpw"/>
        <w:numPr>
          <w:ilvl w:val="1"/>
          <w:numId w:val="12"/>
        </w:numPr>
        <w:rPr>
          <w:rFonts w:cstheme="minorHAnsi"/>
          <w:lang w:val="pl" w:eastAsia="pl-PL"/>
        </w:rPr>
      </w:pPr>
      <w:r w:rsidRPr="00CC2C45">
        <w:rPr>
          <w:rFonts w:cstheme="minorHAnsi"/>
          <w:lang w:val="pl" w:eastAsia="pl-PL"/>
        </w:rPr>
        <w:t>Środki ochrony prawnej przewidziane są w dziale IX ustawy.</w:t>
      </w:r>
    </w:p>
    <w:p w14:paraId="79E1803B" w14:textId="77777777" w:rsidR="00FF479E" w:rsidRDefault="00FF479E" w:rsidP="00FF479E">
      <w:pPr>
        <w:pStyle w:val="Bezodstpw"/>
        <w:numPr>
          <w:ilvl w:val="1"/>
          <w:numId w:val="12"/>
        </w:numPr>
        <w:rPr>
          <w:rFonts w:cstheme="minorHAnsi"/>
          <w:lang w:val="pl" w:eastAsia="pl-PL"/>
        </w:rPr>
      </w:pPr>
      <w:r w:rsidRPr="00E76535">
        <w:rPr>
          <w:rFonts w:cstheme="minorHAnsi"/>
          <w:lang w:val="pl" w:eastAsia="pl-PL"/>
        </w:rPr>
        <w:t>Środkami ochrony prawnej są odwołanie i skarga do sądu.</w:t>
      </w:r>
    </w:p>
    <w:p w14:paraId="5B01407B" w14:textId="77777777" w:rsidR="00FF479E" w:rsidRDefault="00FF479E" w:rsidP="00FF479E">
      <w:pPr>
        <w:pStyle w:val="Bezodstpw"/>
        <w:numPr>
          <w:ilvl w:val="1"/>
          <w:numId w:val="12"/>
        </w:numPr>
        <w:rPr>
          <w:rFonts w:cstheme="minorHAnsi"/>
          <w:lang w:val="pl" w:eastAsia="pl-PL"/>
        </w:rPr>
      </w:pPr>
      <w:r w:rsidRPr="00E76535">
        <w:rPr>
          <w:rFonts w:cstheme="minorHAnsi"/>
          <w:lang w:val="pl" w:eastAsia="pl-PL"/>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5A13A1FF" w14:textId="77777777" w:rsidR="00FF479E" w:rsidRPr="00E76535" w:rsidRDefault="00FF479E" w:rsidP="00FF479E">
      <w:pPr>
        <w:pStyle w:val="Bezodstpw"/>
        <w:numPr>
          <w:ilvl w:val="1"/>
          <w:numId w:val="12"/>
        </w:numPr>
        <w:rPr>
          <w:rFonts w:cstheme="minorHAnsi"/>
          <w:lang w:val="pl" w:eastAsia="pl-PL"/>
        </w:rPr>
      </w:pPr>
      <w:r w:rsidRPr="00E76535">
        <w:rPr>
          <w:rFonts w:cstheme="minorHAnsi"/>
          <w:lang w:val="pl" w:eastAsia="pl-PL"/>
        </w:rPr>
        <w:t>Odwołanie przysługuje na:</w:t>
      </w:r>
    </w:p>
    <w:p w14:paraId="3E3AA262" w14:textId="77777777" w:rsidR="00FF479E" w:rsidRPr="00CC2C45" w:rsidRDefault="00FF479E" w:rsidP="00FF479E">
      <w:pPr>
        <w:pStyle w:val="Bezodstpw"/>
        <w:numPr>
          <w:ilvl w:val="0"/>
          <w:numId w:val="22"/>
        </w:numPr>
        <w:ind w:left="1701"/>
        <w:rPr>
          <w:rFonts w:cstheme="minorHAnsi"/>
          <w:lang w:val="pl" w:eastAsia="pl-PL"/>
        </w:rPr>
      </w:pPr>
      <w:r w:rsidRPr="00CC2C45">
        <w:rPr>
          <w:rFonts w:cstheme="minorHAnsi"/>
          <w:lang w:val="pl" w:eastAsia="pl-PL"/>
        </w:rPr>
        <w:t>niezgodną z przepisami ustawy czynność Zamawiającego, podjętą w postępowaniu o udzielenie zamówienia, w tym na projektowane postanowienie umowy,</w:t>
      </w:r>
    </w:p>
    <w:p w14:paraId="6A744EE8" w14:textId="77777777" w:rsidR="00FF479E" w:rsidRPr="00CC2C45" w:rsidRDefault="00FF479E" w:rsidP="00FF479E">
      <w:pPr>
        <w:pStyle w:val="Bezodstpw"/>
        <w:numPr>
          <w:ilvl w:val="0"/>
          <w:numId w:val="22"/>
        </w:numPr>
        <w:ind w:left="1701"/>
        <w:rPr>
          <w:rFonts w:cstheme="minorHAnsi"/>
          <w:lang w:val="pl" w:eastAsia="pl-PL"/>
        </w:rPr>
      </w:pPr>
      <w:r w:rsidRPr="00CC2C45">
        <w:rPr>
          <w:rFonts w:cstheme="minorHAnsi"/>
          <w:lang w:val="pl" w:eastAsia="pl-PL"/>
        </w:rPr>
        <w:lastRenderedPageBreak/>
        <w:t>zaniechanie czynności w postępowaniu o udzielenie zamówienia, do której Zamawiający był obowiązany na podstawie ustawy,</w:t>
      </w:r>
    </w:p>
    <w:p w14:paraId="0B041B29" w14:textId="77777777" w:rsidR="00FF479E" w:rsidRDefault="00FF479E" w:rsidP="00FF479E">
      <w:pPr>
        <w:pStyle w:val="Bezodstpw"/>
        <w:numPr>
          <w:ilvl w:val="0"/>
          <w:numId w:val="22"/>
        </w:numPr>
        <w:ind w:left="1701"/>
        <w:rPr>
          <w:rFonts w:cstheme="minorHAnsi"/>
          <w:lang w:val="pl" w:eastAsia="pl-PL"/>
        </w:rPr>
      </w:pPr>
      <w:r w:rsidRPr="00CC2C45">
        <w:rPr>
          <w:rFonts w:cstheme="minorHAnsi"/>
          <w:lang w:val="pl" w:eastAsia="pl-PL"/>
        </w:rPr>
        <w:t>zaniechanie przeprowadzenia postępowania o udzielenie zamówienia lub zorganizowania konkursu na podstawie ustawy, mimo że Zamawiający był do tego obowiązany.</w:t>
      </w:r>
    </w:p>
    <w:p w14:paraId="3792B78E" w14:textId="77777777" w:rsidR="00FF479E" w:rsidRDefault="00FF479E" w:rsidP="00FF479E">
      <w:pPr>
        <w:pStyle w:val="Bezodstpw"/>
        <w:numPr>
          <w:ilvl w:val="1"/>
          <w:numId w:val="12"/>
        </w:numPr>
        <w:rPr>
          <w:rFonts w:cstheme="minorHAnsi"/>
          <w:lang w:val="pl" w:eastAsia="pl-PL"/>
        </w:rPr>
      </w:pPr>
      <w:r w:rsidRPr="00E76535">
        <w:rPr>
          <w:rFonts w:cstheme="minorHAnsi"/>
          <w:lang w:val="pl" w:eastAsia="pl-PL"/>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w:t>
      </w:r>
      <w:r>
        <w:rPr>
          <w:rFonts w:cstheme="minorHAnsi"/>
          <w:lang w:val="pl" w:eastAsia="pl-PL"/>
        </w:rPr>
        <w:t>ą przed upływem tego terminu. D</w:t>
      </w:r>
      <w:r w:rsidRPr="00E76535">
        <w:rPr>
          <w:rFonts w:cstheme="minorHAnsi"/>
          <w:lang w:val="pl" w:eastAsia="pl-PL"/>
        </w:rPr>
        <w:t>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2989D41" w14:textId="77777777" w:rsidR="00FF479E" w:rsidRDefault="00FF479E" w:rsidP="00FF479E">
      <w:pPr>
        <w:pStyle w:val="Bezodstpw"/>
        <w:numPr>
          <w:ilvl w:val="1"/>
          <w:numId w:val="12"/>
        </w:numPr>
        <w:rPr>
          <w:rFonts w:cstheme="minorHAnsi"/>
          <w:lang w:val="pl" w:eastAsia="pl-PL"/>
        </w:rPr>
      </w:pPr>
      <w:r w:rsidRPr="00E76535">
        <w:rPr>
          <w:rFonts w:cstheme="minorHAnsi"/>
          <w:lang w:val="pl" w:eastAsia="pl-PL"/>
        </w:rPr>
        <w:t>Terminy wnoszenia odwołań.</w:t>
      </w:r>
    </w:p>
    <w:p w14:paraId="03D571DA" w14:textId="77777777" w:rsidR="00FF479E" w:rsidRDefault="00FF479E" w:rsidP="00FF479E">
      <w:pPr>
        <w:pStyle w:val="Bezodstpw"/>
        <w:numPr>
          <w:ilvl w:val="2"/>
          <w:numId w:val="12"/>
        </w:numPr>
        <w:rPr>
          <w:rFonts w:cstheme="minorHAnsi"/>
          <w:lang w:val="pl" w:eastAsia="pl-PL"/>
        </w:rPr>
      </w:pPr>
      <w:r w:rsidRPr="00E76535">
        <w:rPr>
          <w:rFonts w:cstheme="minorHAnsi"/>
          <w:lang w:val="pl" w:eastAsia="pl-PL"/>
        </w:rPr>
        <w:t>Odwołanie wnosi się w terminie:</w:t>
      </w:r>
    </w:p>
    <w:p w14:paraId="2E7D6441" w14:textId="77777777" w:rsidR="00FF479E" w:rsidRDefault="00FF479E" w:rsidP="00FF479E">
      <w:pPr>
        <w:pStyle w:val="Bezodstpw"/>
        <w:numPr>
          <w:ilvl w:val="0"/>
          <w:numId w:val="23"/>
        </w:numPr>
        <w:rPr>
          <w:rFonts w:cstheme="minorHAnsi"/>
          <w:lang w:val="pl" w:eastAsia="pl-PL"/>
        </w:rPr>
      </w:pPr>
      <w:r w:rsidRPr="009230B9">
        <w:rPr>
          <w:rFonts w:cstheme="minorHAnsi"/>
          <w:lang w:val="pl" w:eastAsia="pl-PL"/>
        </w:rPr>
        <w:t>5 dni od dnia przekazania informacji o czynności Zamawiającego stanowiącej podstawę jego wniesienia, jeżeli informacja została przekazana przy użyciu środków komunikacji elektronicznej,</w:t>
      </w:r>
    </w:p>
    <w:p w14:paraId="1B7BE3F6" w14:textId="77777777" w:rsidR="00FF479E" w:rsidRDefault="00FF479E" w:rsidP="00FF479E">
      <w:pPr>
        <w:pStyle w:val="Bezodstpw"/>
        <w:numPr>
          <w:ilvl w:val="0"/>
          <w:numId w:val="23"/>
        </w:numPr>
        <w:rPr>
          <w:rFonts w:cstheme="minorHAnsi"/>
          <w:lang w:val="pl" w:eastAsia="pl-PL"/>
        </w:rPr>
      </w:pPr>
      <w:r w:rsidRPr="009230B9">
        <w:rPr>
          <w:rFonts w:cstheme="minorHAnsi"/>
          <w:lang w:val="pl" w:eastAsia="pl-PL"/>
        </w:rPr>
        <w:t>10 dni od dnia przekazania informacji o czynności Zamawiającego stanowiącej podstawę jego wniesienia, jeżeli informacja została przekazana w sposób inny niż określony w lit. a.</w:t>
      </w:r>
    </w:p>
    <w:p w14:paraId="7AE51FBE" w14:textId="77777777" w:rsidR="00FF479E" w:rsidRDefault="00FF479E" w:rsidP="00FF479E">
      <w:pPr>
        <w:pStyle w:val="Bezodstpw"/>
        <w:numPr>
          <w:ilvl w:val="2"/>
          <w:numId w:val="12"/>
        </w:numPr>
        <w:rPr>
          <w:rFonts w:cstheme="minorHAnsi"/>
          <w:lang w:val="pl" w:eastAsia="pl-PL"/>
        </w:rPr>
      </w:pPr>
      <w:r w:rsidRPr="009230B9">
        <w:rPr>
          <w:rFonts w:cstheme="minorHAnsi"/>
          <w:lang w:val="pl" w:eastAsia="pl-PL"/>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42FFB1E3" w14:textId="77777777" w:rsidR="00FF479E" w:rsidRDefault="00FF479E" w:rsidP="00FF479E">
      <w:pPr>
        <w:pStyle w:val="Bezodstpw"/>
        <w:numPr>
          <w:ilvl w:val="2"/>
          <w:numId w:val="12"/>
        </w:numPr>
        <w:rPr>
          <w:rFonts w:cstheme="minorHAnsi"/>
          <w:lang w:val="pl" w:eastAsia="pl-PL"/>
        </w:rPr>
      </w:pPr>
      <w:r w:rsidRPr="009230B9">
        <w:rPr>
          <w:rFonts w:cstheme="minorHAnsi"/>
          <w:lang w:val="pl" w:eastAsia="pl-PL"/>
        </w:rPr>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665820A9" w14:textId="77777777" w:rsidR="00FF479E" w:rsidRDefault="00FF479E" w:rsidP="00FF479E">
      <w:pPr>
        <w:pStyle w:val="Bezodstpw"/>
        <w:numPr>
          <w:ilvl w:val="2"/>
          <w:numId w:val="12"/>
        </w:numPr>
        <w:rPr>
          <w:rFonts w:cstheme="minorHAnsi"/>
          <w:lang w:val="pl" w:eastAsia="pl-PL"/>
        </w:rPr>
      </w:pPr>
      <w:r w:rsidRPr="009230B9">
        <w:rPr>
          <w:rFonts w:cstheme="minorHAnsi"/>
          <w:lang w:val="pl" w:eastAsia="pl-PL"/>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DE9F35F" w14:textId="77777777" w:rsidR="00FF479E" w:rsidRDefault="00FF479E" w:rsidP="00FF479E">
      <w:pPr>
        <w:pStyle w:val="Bezodstpw"/>
        <w:numPr>
          <w:ilvl w:val="0"/>
          <w:numId w:val="24"/>
        </w:numPr>
        <w:rPr>
          <w:rFonts w:cstheme="minorHAnsi"/>
          <w:lang w:val="pl" w:eastAsia="pl-PL"/>
        </w:rPr>
      </w:pPr>
      <w:r w:rsidRPr="009230B9">
        <w:rPr>
          <w:rFonts w:cstheme="minorHAnsi"/>
          <w:lang w:val="pl" w:eastAsia="pl-PL"/>
        </w:rPr>
        <w:t>15 dni od dnia zamieszczenia w Biuletynie Zamówień Publicznych ogłoszenia o wyniku postępowania</w:t>
      </w:r>
    </w:p>
    <w:p w14:paraId="732A66A4" w14:textId="77777777" w:rsidR="00FF479E" w:rsidRPr="009230B9" w:rsidRDefault="00FF479E" w:rsidP="00FF479E">
      <w:pPr>
        <w:pStyle w:val="Bezodstpw"/>
        <w:numPr>
          <w:ilvl w:val="0"/>
          <w:numId w:val="24"/>
        </w:numPr>
        <w:rPr>
          <w:rFonts w:cstheme="minorHAnsi"/>
          <w:lang w:val="pl" w:eastAsia="pl-PL"/>
        </w:rPr>
      </w:pPr>
      <w:r w:rsidRPr="009230B9">
        <w:rPr>
          <w:rFonts w:cstheme="minorHAnsi"/>
          <w:lang w:val="pl" w:eastAsia="pl-PL"/>
        </w:rPr>
        <w:t>miesiąca od dnia zawarcia umowy, jeżeli zamawiający:</w:t>
      </w:r>
    </w:p>
    <w:p w14:paraId="3CB08755" w14:textId="77777777" w:rsidR="00FF479E" w:rsidRDefault="00FF479E" w:rsidP="00FF479E">
      <w:pPr>
        <w:pStyle w:val="Bezodstpw"/>
        <w:numPr>
          <w:ilvl w:val="0"/>
          <w:numId w:val="25"/>
        </w:numPr>
        <w:ind w:left="2835"/>
        <w:rPr>
          <w:rFonts w:cstheme="minorHAnsi"/>
          <w:lang w:val="pl" w:eastAsia="pl-PL"/>
        </w:rPr>
      </w:pPr>
      <w:r w:rsidRPr="00CC2C45">
        <w:rPr>
          <w:rFonts w:cstheme="minorHAnsi"/>
          <w:lang w:val="pl" w:eastAsia="pl-PL"/>
        </w:rPr>
        <w:t>nie zamieścił w Biuletynie Zamówień Publicznych ogłoszenia o wyniku postępowania albo</w:t>
      </w:r>
    </w:p>
    <w:p w14:paraId="5B449521" w14:textId="77777777" w:rsidR="00FF479E" w:rsidRDefault="00FF479E" w:rsidP="00FF479E">
      <w:pPr>
        <w:pStyle w:val="Bezodstpw"/>
        <w:numPr>
          <w:ilvl w:val="0"/>
          <w:numId w:val="25"/>
        </w:numPr>
        <w:ind w:left="2835"/>
        <w:rPr>
          <w:rFonts w:cstheme="minorHAnsi"/>
          <w:lang w:val="pl" w:eastAsia="pl-PL"/>
        </w:rPr>
      </w:pPr>
      <w:r w:rsidRPr="009230B9">
        <w:rPr>
          <w:rFonts w:cstheme="minorHAnsi"/>
          <w:lang w:val="pl" w:eastAsia="pl-PL"/>
        </w:rPr>
        <w:t>zamieścił w Biuletynie Zamówień Publicznych ogłoszenie o wyniku postępowania, które nie zawiera uzasadnienia udzielenia zamówienia w trybie negocjacji bez ogłoszenia albo zamówienia z wolnej ręki.</w:t>
      </w:r>
    </w:p>
    <w:p w14:paraId="7119F73D" w14:textId="77777777" w:rsidR="00FF479E" w:rsidRDefault="00FF479E" w:rsidP="00FF479E">
      <w:pPr>
        <w:pStyle w:val="Bezodstpw"/>
        <w:numPr>
          <w:ilvl w:val="1"/>
          <w:numId w:val="12"/>
        </w:numPr>
        <w:rPr>
          <w:rFonts w:cstheme="minorHAnsi"/>
          <w:lang w:val="pl" w:eastAsia="pl-PL"/>
        </w:rPr>
      </w:pPr>
      <w:r w:rsidRPr="009230B9">
        <w:rPr>
          <w:rFonts w:cstheme="minorHAnsi"/>
          <w:lang w:val="pl" w:eastAsia="pl-PL"/>
        </w:rPr>
        <w:t>Odwołanie zawiera:</w:t>
      </w:r>
    </w:p>
    <w:p w14:paraId="0C2EE0B7" w14:textId="77777777" w:rsidR="00FF479E" w:rsidRDefault="00FF479E" w:rsidP="00FF479E">
      <w:pPr>
        <w:pStyle w:val="Bezodstpw"/>
        <w:numPr>
          <w:ilvl w:val="0"/>
          <w:numId w:val="26"/>
        </w:numPr>
        <w:rPr>
          <w:rFonts w:cstheme="minorHAnsi"/>
          <w:lang w:val="pl" w:eastAsia="pl-PL"/>
        </w:rPr>
      </w:pPr>
      <w:r w:rsidRPr="009230B9">
        <w:rPr>
          <w:rFonts w:cstheme="minorHAnsi"/>
          <w:lang w:val="pl" w:eastAsia="pl-PL"/>
        </w:rPr>
        <w:t>imię i nazwisko albo nazwę, miejsce zamieszkania albo siedzibę, numer telefonu oraz adres poczty elektronicznej odwołującego oraz imię i nazwisko przedstawiciela (przedstawicieli);</w:t>
      </w:r>
    </w:p>
    <w:p w14:paraId="7D6F8233" w14:textId="77777777" w:rsidR="00FF479E" w:rsidRDefault="00FF479E" w:rsidP="00FF479E">
      <w:pPr>
        <w:pStyle w:val="Bezodstpw"/>
        <w:numPr>
          <w:ilvl w:val="0"/>
          <w:numId w:val="26"/>
        </w:numPr>
        <w:rPr>
          <w:rFonts w:cstheme="minorHAnsi"/>
          <w:lang w:val="pl" w:eastAsia="pl-PL"/>
        </w:rPr>
      </w:pPr>
      <w:r w:rsidRPr="009230B9">
        <w:rPr>
          <w:rFonts w:cstheme="minorHAnsi"/>
          <w:lang w:val="pl" w:eastAsia="pl-PL"/>
        </w:rPr>
        <w:t>nazwę i siedzibę Zamawiającego, numer telefonu oraz adres poczty elektronicznej Zamawiającego;</w:t>
      </w:r>
    </w:p>
    <w:p w14:paraId="39E2E7CC" w14:textId="77777777" w:rsidR="00FF479E" w:rsidRDefault="00FF479E" w:rsidP="00FF479E">
      <w:pPr>
        <w:pStyle w:val="Bezodstpw"/>
        <w:numPr>
          <w:ilvl w:val="0"/>
          <w:numId w:val="26"/>
        </w:numPr>
        <w:rPr>
          <w:rFonts w:cstheme="minorHAnsi"/>
          <w:lang w:val="pl" w:eastAsia="pl-PL"/>
        </w:rPr>
      </w:pPr>
      <w:r w:rsidRPr="009230B9">
        <w:rPr>
          <w:rFonts w:cstheme="minorHAnsi"/>
          <w:lang w:val="pl" w:eastAsia="pl-PL"/>
        </w:rPr>
        <w:lastRenderedPageBreak/>
        <w:t>numer Powszechnego Elektronicznego Systemu Ewidencji Ludności (PESEL) lub NIP odwołującego będącego osobą fizyczną, jeżeli jest on obowiązany do jego posiadania albo posiada go nie mając takiego obowiązku;</w:t>
      </w:r>
    </w:p>
    <w:p w14:paraId="50E34DF5" w14:textId="77777777" w:rsidR="00FF479E" w:rsidRDefault="00FF479E" w:rsidP="00FF479E">
      <w:pPr>
        <w:pStyle w:val="Bezodstpw"/>
        <w:numPr>
          <w:ilvl w:val="0"/>
          <w:numId w:val="26"/>
        </w:numPr>
        <w:rPr>
          <w:rFonts w:cstheme="minorHAnsi"/>
          <w:lang w:val="pl" w:eastAsia="pl-PL"/>
        </w:rPr>
      </w:pPr>
      <w:r w:rsidRPr="009230B9">
        <w:rPr>
          <w:rFonts w:cstheme="minorHAnsi"/>
          <w:lang w:val="pl" w:eastAsia="pl-PL"/>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3B328978" w14:textId="77777777" w:rsidR="00FF479E" w:rsidRDefault="00FF479E" w:rsidP="00FF479E">
      <w:pPr>
        <w:pStyle w:val="Bezodstpw"/>
        <w:numPr>
          <w:ilvl w:val="0"/>
          <w:numId w:val="26"/>
        </w:numPr>
        <w:rPr>
          <w:rFonts w:cstheme="minorHAnsi"/>
          <w:lang w:val="pl" w:eastAsia="pl-PL"/>
        </w:rPr>
      </w:pPr>
      <w:r w:rsidRPr="009230B9">
        <w:rPr>
          <w:rFonts w:cstheme="minorHAnsi"/>
          <w:lang w:val="pl" w:eastAsia="pl-PL"/>
        </w:rPr>
        <w:t>określenie przedmiotu zamówienia;</w:t>
      </w:r>
    </w:p>
    <w:p w14:paraId="1CD095CA" w14:textId="77777777" w:rsidR="00FF479E" w:rsidRDefault="00FF479E" w:rsidP="00FF479E">
      <w:pPr>
        <w:pStyle w:val="Bezodstpw"/>
        <w:numPr>
          <w:ilvl w:val="0"/>
          <w:numId w:val="26"/>
        </w:numPr>
        <w:rPr>
          <w:rFonts w:cstheme="minorHAnsi"/>
          <w:lang w:val="pl" w:eastAsia="pl-PL"/>
        </w:rPr>
      </w:pPr>
      <w:r w:rsidRPr="009230B9">
        <w:rPr>
          <w:rFonts w:cstheme="minorHAnsi"/>
          <w:lang w:val="pl" w:eastAsia="pl-PL"/>
        </w:rPr>
        <w:t>wskazanie numeru ogłoszenia w przypadku zamieszczenia w Biuletynie Zamówień Publicznych albo publikacji w Dzienniku Urzędowym Unii Europejskiej;</w:t>
      </w:r>
    </w:p>
    <w:p w14:paraId="090F2E05" w14:textId="77777777" w:rsidR="00FF479E" w:rsidRDefault="00FF479E" w:rsidP="00FF479E">
      <w:pPr>
        <w:pStyle w:val="Bezodstpw"/>
        <w:numPr>
          <w:ilvl w:val="0"/>
          <w:numId w:val="26"/>
        </w:numPr>
        <w:rPr>
          <w:rFonts w:cstheme="minorHAnsi"/>
          <w:lang w:val="pl" w:eastAsia="pl-PL"/>
        </w:rPr>
      </w:pPr>
      <w:r w:rsidRPr="009230B9">
        <w:rPr>
          <w:rFonts w:cstheme="minorHAnsi"/>
          <w:lang w:val="pl" w:eastAsia="pl-PL"/>
        </w:rPr>
        <w:t>wskazanie czynności lub zaniechania czynności Zamawiającego, której zarzuca się niezgodność z przepisami ustawy, lub wskazanie zaniechania przeprowadzenia postępowania o udzielenie zamówienia lub zorganizowania konkursu na podstawie ustawy;</w:t>
      </w:r>
    </w:p>
    <w:p w14:paraId="26651BCF" w14:textId="77777777" w:rsidR="00FF479E" w:rsidRDefault="00FF479E" w:rsidP="00FF479E">
      <w:pPr>
        <w:pStyle w:val="Bezodstpw"/>
        <w:numPr>
          <w:ilvl w:val="0"/>
          <w:numId w:val="26"/>
        </w:numPr>
        <w:rPr>
          <w:rFonts w:cstheme="minorHAnsi"/>
          <w:lang w:val="pl" w:eastAsia="pl-PL"/>
        </w:rPr>
      </w:pPr>
      <w:r w:rsidRPr="009230B9">
        <w:rPr>
          <w:rFonts w:cstheme="minorHAnsi"/>
          <w:lang w:val="pl" w:eastAsia="pl-PL"/>
        </w:rPr>
        <w:t>zwięzłe przedstawienie zarzutów;</w:t>
      </w:r>
    </w:p>
    <w:p w14:paraId="0FE88B33" w14:textId="77777777" w:rsidR="00FF479E" w:rsidRDefault="00FF479E" w:rsidP="00FF479E">
      <w:pPr>
        <w:pStyle w:val="Bezodstpw"/>
        <w:numPr>
          <w:ilvl w:val="0"/>
          <w:numId w:val="26"/>
        </w:numPr>
        <w:rPr>
          <w:rFonts w:cstheme="minorHAnsi"/>
          <w:lang w:val="pl" w:eastAsia="pl-PL"/>
        </w:rPr>
      </w:pPr>
      <w:r w:rsidRPr="009230B9">
        <w:rPr>
          <w:rFonts w:cstheme="minorHAnsi"/>
          <w:lang w:val="pl" w:eastAsia="pl-PL"/>
        </w:rPr>
        <w:t>żądanie co do sposobu rozstrzygnięcia odwołania;</w:t>
      </w:r>
    </w:p>
    <w:p w14:paraId="6730E370" w14:textId="77777777" w:rsidR="00FF479E" w:rsidRDefault="00FF479E" w:rsidP="00FF479E">
      <w:pPr>
        <w:pStyle w:val="Bezodstpw"/>
        <w:numPr>
          <w:ilvl w:val="0"/>
          <w:numId w:val="26"/>
        </w:numPr>
        <w:rPr>
          <w:rFonts w:cstheme="minorHAnsi"/>
          <w:lang w:val="pl" w:eastAsia="pl-PL"/>
        </w:rPr>
      </w:pPr>
      <w:r w:rsidRPr="009230B9">
        <w:rPr>
          <w:rFonts w:cstheme="minorHAnsi"/>
          <w:lang w:val="pl" w:eastAsia="pl-PL"/>
        </w:rPr>
        <w:t>wskazanie okoliczności faktycznych i prawnych uzasadniających wniesienie odwołania oraz dowodów na poparcie przytoczonych okoliczności;</w:t>
      </w:r>
    </w:p>
    <w:p w14:paraId="59923D91" w14:textId="77777777" w:rsidR="00FF479E" w:rsidRDefault="00FF479E" w:rsidP="00FF479E">
      <w:pPr>
        <w:pStyle w:val="Bezodstpw"/>
        <w:numPr>
          <w:ilvl w:val="0"/>
          <w:numId w:val="26"/>
        </w:numPr>
        <w:rPr>
          <w:rFonts w:cstheme="minorHAnsi"/>
          <w:lang w:val="pl" w:eastAsia="pl-PL"/>
        </w:rPr>
      </w:pPr>
      <w:r w:rsidRPr="009230B9">
        <w:rPr>
          <w:rFonts w:cstheme="minorHAnsi"/>
          <w:lang w:val="pl" w:eastAsia="pl-PL"/>
        </w:rPr>
        <w:t>podpis odwołującego albo jego przedstawiciela lub przedstawicieli;</w:t>
      </w:r>
    </w:p>
    <w:p w14:paraId="5A50C382" w14:textId="77777777" w:rsidR="00FF479E" w:rsidRDefault="00FF479E" w:rsidP="00FF479E">
      <w:pPr>
        <w:pStyle w:val="Bezodstpw"/>
        <w:numPr>
          <w:ilvl w:val="0"/>
          <w:numId w:val="26"/>
        </w:numPr>
        <w:rPr>
          <w:rFonts w:cstheme="minorHAnsi"/>
          <w:lang w:val="pl" w:eastAsia="pl-PL"/>
        </w:rPr>
      </w:pPr>
      <w:r w:rsidRPr="009230B9">
        <w:rPr>
          <w:rFonts w:cstheme="minorHAnsi"/>
          <w:lang w:val="pl" w:eastAsia="pl-PL"/>
        </w:rPr>
        <w:t>wykaz załączników.</w:t>
      </w:r>
    </w:p>
    <w:p w14:paraId="67693847" w14:textId="77777777" w:rsidR="00FF479E" w:rsidRDefault="00FF479E" w:rsidP="00FF479E">
      <w:pPr>
        <w:pStyle w:val="Bezodstpw"/>
        <w:numPr>
          <w:ilvl w:val="1"/>
          <w:numId w:val="12"/>
        </w:numPr>
        <w:rPr>
          <w:rFonts w:cstheme="minorHAnsi"/>
          <w:lang w:val="pl" w:eastAsia="pl-PL"/>
        </w:rPr>
      </w:pPr>
      <w:r w:rsidRPr="009230B9">
        <w:rPr>
          <w:rFonts w:cstheme="minorHAnsi"/>
          <w:lang w:val="pl" w:eastAsia="pl-PL"/>
        </w:rPr>
        <w:t>Do odwołania dołącza się:</w:t>
      </w:r>
    </w:p>
    <w:p w14:paraId="4AA0E4C4" w14:textId="77777777" w:rsidR="00FF479E" w:rsidRDefault="00FF479E" w:rsidP="00FF479E">
      <w:pPr>
        <w:pStyle w:val="Bezodstpw"/>
        <w:numPr>
          <w:ilvl w:val="0"/>
          <w:numId w:val="27"/>
        </w:numPr>
        <w:rPr>
          <w:rFonts w:cstheme="minorHAnsi"/>
          <w:lang w:val="pl" w:eastAsia="pl-PL"/>
        </w:rPr>
      </w:pPr>
      <w:r w:rsidRPr="009230B9">
        <w:rPr>
          <w:rFonts w:cstheme="minorHAnsi"/>
          <w:lang w:val="pl" w:eastAsia="pl-PL"/>
        </w:rPr>
        <w:t>dowód uiszczenia wpisu od odwołania w wymaganej wysokości;</w:t>
      </w:r>
    </w:p>
    <w:p w14:paraId="19751F67" w14:textId="77777777" w:rsidR="00FF479E" w:rsidRDefault="00FF479E" w:rsidP="00FF479E">
      <w:pPr>
        <w:pStyle w:val="Bezodstpw"/>
        <w:numPr>
          <w:ilvl w:val="0"/>
          <w:numId w:val="27"/>
        </w:numPr>
        <w:rPr>
          <w:rFonts w:cstheme="minorHAnsi"/>
          <w:lang w:val="pl" w:eastAsia="pl-PL"/>
        </w:rPr>
      </w:pPr>
      <w:r w:rsidRPr="009230B9">
        <w:rPr>
          <w:rFonts w:cstheme="minorHAnsi"/>
          <w:lang w:val="pl" w:eastAsia="pl-PL"/>
        </w:rPr>
        <w:t>dowód przekazania odpowiednio odwołania albo jego kopii Zamawiającemu;</w:t>
      </w:r>
    </w:p>
    <w:p w14:paraId="3D4270FC" w14:textId="77777777" w:rsidR="00FF479E" w:rsidRDefault="00FF479E" w:rsidP="00FF479E">
      <w:pPr>
        <w:pStyle w:val="Bezodstpw"/>
        <w:numPr>
          <w:ilvl w:val="0"/>
          <w:numId w:val="27"/>
        </w:numPr>
        <w:rPr>
          <w:rFonts w:cstheme="minorHAnsi"/>
          <w:lang w:val="pl" w:eastAsia="pl-PL"/>
        </w:rPr>
      </w:pPr>
      <w:r w:rsidRPr="009230B9">
        <w:rPr>
          <w:rFonts w:cstheme="minorHAnsi"/>
          <w:lang w:val="pl" w:eastAsia="pl-PL"/>
        </w:rPr>
        <w:t>dokument potwierdzający umocowanie do reprezentowania odwołującego.</w:t>
      </w:r>
    </w:p>
    <w:p w14:paraId="38F540B9" w14:textId="77777777" w:rsidR="00FF479E" w:rsidRPr="009230B9" w:rsidRDefault="00FF479E" w:rsidP="00FF479E">
      <w:pPr>
        <w:pStyle w:val="Bezodstpw"/>
        <w:numPr>
          <w:ilvl w:val="1"/>
          <w:numId w:val="12"/>
        </w:numPr>
        <w:rPr>
          <w:rFonts w:cstheme="minorHAnsi"/>
          <w:lang w:val="pl" w:eastAsia="pl-PL"/>
        </w:rPr>
      </w:pPr>
      <w:r w:rsidRPr="009230B9">
        <w:rPr>
          <w:rFonts w:cstheme="minorHAnsi"/>
          <w:lang w:val="pl" w:eastAsia="pl-PL"/>
        </w:rPr>
        <w:t>Na orzeczenie Izby stronom oraz uczestnikom postępowania odwoławczego przysługuje skarga do sądu. Skargę wnosi się do Sądu Okręgowego w Warszawie - sądu zamówień publicznych.</w:t>
      </w:r>
    </w:p>
    <w:p w14:paraId="33C0D67E" w14:textId="77777777" w:rsidR="00FF479E" w:rsidRDefault="00FF479E" w:rsidP="00FF479E">
      <w:pPr>
        <w:pStyle w:val="Bezodstpw"/>
        <w:rPr>
          <w:rFonts w:cstheme="minorHAnsi"/>
          <w:b/>
          <w:lang w:val="pl" w:eastAsia="pl-PL"/>
        </w:rPr>
      </w:pPr>
      <w:bookmarkStart w:id="51" w:name="bookmark72"/>
    </w:p>
    <w:p w14:paraId="07F17F16" w14:textId="77777777" w:rsidR="00FF479E" w:rsidRPr="00CC2C45" w:rsidRDefault="00FF479E" w:rsidP="00FF479E">
      <w:pPr>
        <w:pStyle w:val="Bezodstpw"/>
        <w:numPr>
          <w:ilvl w:val="0"/>
          <w:numId w:val="12"/>
        </w:numPr>
        <w:shd w:val="clear" w:color="auto" w:fill="D9D9D9" w:themeFill="background1" w:themeFillShade="D9"/>
        <w:rPr>
          <w:rFonts w:cstheme="minorHAnsi"/>
          <w:b/>
          <w:bCs/>
          <w:lang w:val="pl" w:eastAsia="pl-PL"/>
        </w:rPr>
      </w:pPr>
      <w:r w:rsidRPr="00CC2C45">
        <w:rPr>
          <w:rFonts w:cstheme="minorHAnsi"/>
          <w:b/>
          <w:bCs/>
          <w:lang w:val="pl" w:eastAsia="pl-PL"/>
        </w:rPr>
        <w:t>INFORMACJE DODATKOWE</w:t>
      </w:r>
      <w:bookmarkEnd w:id="51"/>
    </w:p>
    <w:p w14:paraId="56A52444" w14:textId="77777777" w:rsidR="00FF479E" w:rsidRDefault="00FF479E" w:rsidP="00FF479E">
      <w:pPr>
        <w:pStyle w:val="Bezodstpw"/>
        <w:numPr>
          <w:ilvl w:val="1"/>
          <w:numId w:val="12"/>
        </w:numPr>
        <w:rPr>
          <w:rFonts w:cstheme="minorHAnsi"/>
          <w:lang w:val="pl" w:eastAsia="pl-PL"/>
        </w:rPr>
      </w:pPr>
      <w:r w:rsidRPr="00CC2C45">
        <w:rPr>
          <w:rFonts w:cstheme="minorHAnsi"/>
          <w:lang w:val="pl" w:eastAsia="pl-PL"/>
        </w:rPr>
        <w:t>Zamawiający</w:t>
      </w:r>
      <w:r w:rsidRPr="00CC2C45">
        <w:rPr>
          <w:rFonts w:cstheme="minorHAnsi"/>
          <w:b/>
          <w:bCs/>
          <w:lang w:val="pl" w:eastAsia="pl-PL"/>
        </w:rPr>
        <w:t xml:space="preserve"> nie</w:t>
      </w:r>
      <w:r w:rsidRPr="00CC2C45">
        <w:rPr>
          <w:rFonts w:cstheme="minorHAnsi"/>
          <w:b/>
          <w:bCs/>
          <w:u w:val="single"/>
          <w:lang w:val="pl" w:eastAsia="pl-PL"/>
        </w:rPr>
        <w:t xml:space="preserve"> dopuszcza</w:t>
      </w:r>
      <w:r w:rsidRPr="00CC2C45">
        <w:rPr>
          <w:rFonts w:cstheme="minorHAnsi"/>
          <w:lang w:val="pl" w:eastAsia="pl-PL"/>
        </w:rPr>
        <w:t xml:space="preserve"> składania ofert częściowych.</w:t>
      </w:r>
    </w:p>
    <w:p w14:paraId="186D242A" w14:textId="77777777" w:rsidR="00FF479E" w:rsidRDefault="00FF479E" w:rsidP="00FF479E">
      <w:pPr>
        <w:pStyle w:val="Bezodstpw"/>
        <w:numPr>
          <w:ilvl w:val="1"/>
          <w:numId w:val="12"/>
        </w:numPr>
        <w:rPr>
          <w:rFonts w:cstheme="minorHAnsi"/>
          <w:lang w:val="pl" w:eastAsia="pl-PL"/>
        </w:rPr>
      </w:pPr>
      <w:r w:rsidRPr="009230B9">
        <w:rPr>
          <w:rFonts w:cstheme="minorHAnsi"/>
          <w:lang w:val="pl" w:eastAsia="pl-PL"/>
        </w:rPr>
        <w:t>Zamawiający</w:t>
      </w:r>
      <w:r w:rsidRPr="009230B9">
        <w:rPr>
          <w:rFonts w:cstheme="minorHAnsi"/>
          <w:b/>
          <w:bCs/>
          <w:lang w:val="pl" w:eastAsia="pl-PL"/>
        </w:rPr>
        <w:t xml:space="preserve"> </w:t>
      </w:r>
      <w:r w:rsidRPr="009230B9">
        <w:rPr>
          <w:rFonts w:cstheme="minorHAnsi"/>
          <w:b/>
          <w:bCs/>
          <w:u w:val="single"/>
          <w:lang w:val="pl" w:eastAsia="pl-PL"/>
        </w:rPr>
        <w:t>nie dopuszcza</w:t>
      </w:r>
      <w:r w:rsidRPr="009230B9">
        <w:rPr>
          <w:rFonts w:cstheme="minorHAnsi"/>
          <w:lang w:val="pl" w:eastAsia="pl-PL"/>
        </w:rPr>
        <w:t xml:space="preserve"> składania ofert wariantowych.</w:t>
      </w:r>
    </w:p>
    <w:p w14:paraId="2E112278" w14:textId="77777777" w:rsidR="00FF479E" w:rsidRDefault="00FF479E" w:rsidP="00FF479E">
      <w:pPr>
        <w:pStyle w:val="Bezodstpw"/>
        <w:numPr>
          <w:ilvl w:val="1"/>
          <w:numId w:val="12"/>
        </w:numPr>
        <w:rPr>
          <w:rFonts w:cstheme="minorHAnsi"/>
          <w:lang w:val="pl" w:eastAsia="pl-PL"/>
        </w:rPr>
      </w:pPr>
      <w:r w:rsidRPr="009230B9">
        <w:rPr>
          <w:rFonts w:cstheme="minorHAnsi"/>
          <w:lang w:val="pl" w:eastAsia="pl-PL"/>
        </w:rPr>
        <w:t>Zamawiający</w:t>
      </w:r>
      <w:r w:rsidRPr="009230B9">
        <w:rPr>
          <w:rFonts w:cstheme="minorHAnsi"/>
          <w:b/>
          <w:bCs/>
          <w:lang w:val="pl" w:eastAsia="pl-PL"/>
        </w:rPr>
        <w:t xml:space="preserve"> </w:t>
      </w:r>
      <w:r w:rsidRPr="009230B9">
        <w:rPr>
          <w:rFonts w:cstheme="minorHAnsi"/>
          <w:b/>
          <w:bCs/>
          <w:u w:val="single"/>
          <w:lang w:val="pl" w:eastAsia="pl-PL"/>
        </w:rPr>
        <w:t>nie przewiduje</w:t>
      </w:r>
      <w:r w:rsidRPr="009230B9">
        <w:rPr>
          <w:rFonts w:cstheme="minorHAnsi"/>
          <w:lang w:val="pl" w:eastAsia="pl-PL"/>
        </w:rPr>
        <w:t xml:space="preserve"> wymagań wskazanych w art. 96 ust. 2 pkt 2 ustawy Pzp.</w:t>
      </w:r>
    </w:p>
    <w:p w14:paraId="62642CCF" w14:textId="77777777" w:rsidR="00FF479E" w:rsidRDefault="00FF479E" w:rsidP="00FF479E">
      <w:pPr>
        <w:pStyle w:val="Bezodstpw"/>
        <w:numPr>
          <w:ilvl w:val="1"/>
          <w:numId w:val="12"/>
        </w:numPr>
        <w:rPr>
          <w:rFonts w:cstheme="minorHAnsi"/>
          <w:lang w:val="pl" w:eastAsia="pl-PL"/>
        </w:rPr>
      </w:pPr>
      <w:r w:rsidRPr="009230B9">
        <w:rPr>
          <w:rFonts w:cstheme="minorHAnsi"/>
          <w:lang w:val="pl" w:eastAsia="pl-PL"/>
        </w:rPr>
        <w:t>Zamawiający</w:t>
      </w:r>
      <w:r w:rsidRPr="009230B9">
        <w:rPr>
          <w:rFonts w:cstheme="minorHAnsi"/>
          <w:b/>
          <w:bCs/>
          <w:lang w:val="pl" w:eastAsia="pl-PL"/>
        </w:rPr>
        <w:t xml:space="preserve"> </w:t>
      </w:r>
      <w:r w:rsidRPr="009230B9">
        <w:rPr>
          <w:rFonts w:cstheme="minorHAnsi"/>
          <w:b/>
          <w:bCs/>
          <w:u w:val="single"/>
          <w:lang w:val="pl" w:eastAsia="pl-PL"/>
        </w:rPr>
        <w:t>nie przewiduje</w:t>
      </w:r>
      <w:r w:rsidRPr="009230B9">
        <w:rPr>
          <w:rFonts w:cstheme="minorHAnsi"/>
          <w:lang w:val="pl" w:eastAsia="pl-PL"/>
        </w:rPr>
        <w:t xml:space="preserve"> zamówień, o których mowa w art. 214 ust. 1 pkt 7 i 8 ustawy Pzp.</w:t>
      </w:r>
    </w:p>
    <w:p w14:paraId="3817EB86" w14:textId="77777777" w:rsidR="00FF479E" w:rsidRDefault="00FF479E" w:rsidP="00FF479E">
      <w:pPr>
        <w:pStyle w:val="Bezodstpw"/>
        <w:numPr>
          <w:ilvl w:val="1"/>
          <w:numId w:val="12"/>
        </w:numPr>
        <w:rPr>
          <w:rFonts w:cstheme="minorHAnsi"/>
          <w:lang w:val="pl" w:eastAsia="pl-PL"/>
        </w:rPr>
      </w:pPr>
      <w:r w:rsidRPr="009230B9">
        <w:rPr>
          <w:rFonts w:cstheme="minorHAnsi"/>
          <w:lang w:val="pl" w:eastAsia="pl-PL"/>
        </w:rPr>
        <w:t>Zamawiający</w:t>
      </w:r>
      <w:r w:rsidRPr="009230B9">
        <w:rPr>
          <w:rFonts w:cstheme="minorHAnsi"/>
          <w:b/>
          <w:bCs/>
          <w:lang w:val="pl" w:eastAsia="pl-PL"/>
        </w:rPr>
        <w:t xml:space="preserve"> </w:t>
      </w:r>
      <w:r w:rsidRPr="009230B9">
        <w:rPr>
          <w:rFonts w:cstheme="minorHAnsi"/>
          <w:b/>
          <w:bCs/>
          <w:u w:val="single"/>
          <w:lang w:val="pl" w:eastAsia="pl-PL"/>
        </w:rPr>
        <w:t>nie wymag</w:t>
      </w:r>
      <w:r w:rsidRPr="009230B9">
        <w:rPr>
          <w:rFonts w:cstheme="minorHAnsi"/>
          <w:b/>
          <w:bCs/>
          <w:lang w:val="pl" w:eastAsia="pl-PL"/>
        </w:rPr>
        <w:t>a</w:t>
      </w:r>
      <w:r w:rsidRPr="009230B9">
        <w:rPr>
          <w:rFonts w:cstheme="minorHAnsi"/>
          <w:lang w:val="pl" w:eastAsia="pl-PL"/>
        </w:rPr>
        <w:t xml:space="preserve"> przeprowadzenia przez Wykonawcę wizji lokalnej lub sprawdzenia przez niego dokumentów niezbędnych do realizacji zamówienia, o których mowa w art. 131 ust. 2 ustawy Pzp.</w:t>
      </w:r>
    </w:p>
    <w:p w14:paraId="08B343DB" w14:textId="77777777" w:rsidR="00FF479E" w:rsidRDefault="00FF479E" w:rsidP="00FF479E">
      <w:pPr>
        <w:pStyle w:val="Bezodstpw"/>
        <w:numPr>
          <w:ilvl w:val="1"/>
          <w:numId w:val="12"/>
        </w:numPr>
        <w:rPr>
          <w:rFonts w:cstheme="minorHAnsi"/>
          <w:lang w:val="pl" w:eastAsia="pl-PL"/>
        </w:rPr>
      </w:pPr>
      <w:r w:rsidRPr="009230B9">
        <w:rPr>
          <w:rFonts w:cstheme="minorHAnsi"/>
          <w:lang w:val="pl" w:eastAsia="pl-PL"/>
        </w:rPr>
        <w:t>Zamawiający</w:t>
      </w:r>
      <w:r w:rsidRPr="009230B9">
        <w:rPr>
          <w:rFonts w:cstheme="minorHAnsi"/>
          <w:b/>
          <w:bCs/>
          <w:lang w:val="pl" w:eastAsia="pl-PL"/>
        </w:rPr>
        <w:t xml:space="preserve"> </w:t>
      </w:r>
      <w:r w:rsidRPr="009230B9">
        <w:rPr>
          <w:rFonts w:cstheme="minorHAnsi"/>
          <w:b/>
          <w:bCs/>
          <w:u w:val="single"/>
          <w:lang w:val="pl" w:eastAsia="pl-PL"/>
        </w:rPr>
        <w:t>nie przewiduje</w:t>
      </w:r>
      <w:r w:rsidRPr="009230B9">
        <w:rPr>
          <w:rFonts w:cstheme="minorHAnsi"/>
          <w:lang w:val="pl" w:eastAsia="pl-PL"/>
        </w:rPr>
        <w:t xml:space="preserve"> rozliczenia między Zamawiającym a Wykonawcą w walutach obcych.</w:t>
      </w:r>
    </w:p>
    <w:p w14:paraId="603EE9AB" w14:textId="77777777" w:rsidR="00FF479E" w:rsidRDefault="00FF479E" w:rsidP="00FF479E">
      <w:pPr>
        <w:pStyle w:val="Bezodstpw"/>
        <w:numPr>
          <w:ilvl w:val="1"/>
          <w:numId w:val="12"/>
        </w:numPr>
        <w:rPr>
          <w:rFonts w:cstheme="minorHAnsi"/>
          <w:lang w:val="pl" w:eastAsia="pl-PL"/>
        </w:rPr>
      </w:pPr>
      <w:r w:rsidRPr="009230B9">
        <w:rPr>
          <w:rFonts w:cstheme="minorHAnsi"/>
          <w:lang w:val="pl" w:eastAsia="pl-PL"/>
        </w:rPr>
        <w:t>Zamawiający</w:t>
      </w:r>
      <w:r w:rsidRPr="009230B9">
        <w:rPr>
          <w:rFonts w:cstheme="minorHAnsi"/>
          <w:b/>
          <w:bCs/>
          <w:lang w:val="pl" w:eastAsia="pl-PL"/>
        </w:rPr>
        <w:t xml:space="preserve"> </w:t>
      </w:r>
      <w:r w:rsidRPr="009230B9">
        <w:rPr>
          <w:rFonts w:cstheme="minorHAnsi"/>
          <w:b/>
          <w:bCs/>
          <w:u w:val="single"/>
          <w:lang w:val="pl" w:eastAsia="pl-PL"/>
        </w:rPr>
        <w:t>nie przewiduje</w:t>
      </w:r>
      <w:r w:rsidRPr="009230B9">
        <w:rPr>
          <w:rFonts w:cstheme="minorHAnsi"/>
          <w:lang w:val="pl" w:eastAsia="pl-PL"/>
        </w:rPr>
        <w:t xml:space="preserve"> zwrotu kosztów udziału w postępowaniu.</w:t>
      </w:r>
    </w:p>
    <w:p w14:paraId="68973F67" w14:textId="77777777" w:rsidR="00FF479E" w:rsidRDefault="00FF479E" w:rsidP="00FF479E">
      <w:pPr>
        <w:pStyle w:val="Bezodstpw"/>
        <w:numPr>
          <w:ilvl w:val="1"/>
          <w:numId w:val="12"/>
        </w:numPr>
        <w:rPr>
          <w:rFonts w:cstheme="minorHAnsi"/>
          <w:lang w:val="pl" w:eastAsia="pl-PL"/>
        </w:rPr>
      </w:pPr>
      <w:r w:rsidRPr="009230B9">
        <w:rPr>
          <w:rFonts w:cstheme="minorHAnsi"/>
          <w:lang w:val="pl" w:eastAsia="pl-PL"/>
        </w:rPr>
        <w:t>Zamawiający</w:t>
      </w:r>
      <w:r w:rsidRPr="009230B9">
        <w:rPr>
          <w:rFonts w:cstheme="minorHAnsi"/>
          <w:b/>
          <w:bCs/>
          <w:lang w:val="pl" w:eastAsia="pl-PL"/>
        </w:rPr>
        <w:t xml:space="preserve"> </w:t>
      </w:r>
      <w:r w:rsidRPr="009230B9">
        <w:rPr>
          <w:rFonts w:cstheme="minorHAnsi"/>
          <w:b/>
          <w:bCs/>
          <w:u w:val="single"/>
          <w:lang w:val="pl" w:eastAsia="pl-PL"/>
        </w:rPr>
        <w:t>nie wymag</w:t>
      </w:r>
      <w:r w:rsidRPr="009230B9">
        <w:rPr>
          <w:rFonts w:cstheme="minorHAnsi"/>
          <w:b/>
          <w:bCs/>
          <w:lang w:val="pl" w:eastAsia="pl-PL"/>
        </w:rPr>
        <w:t>a</w:t>
      </w:r>
      <w:r w:rsidRPr="009230B9">
        <w:rPr>
          <w:rFonts w:cstheme="minorHAnsi"/>
          <w:lang w:val="pl" w:eastAsia="pl-PL"/>
        </w:rPr>
        <w:t xml:space="preserve"> obowiązku osobistego wykonania przez Wykonawcę kluczowych zadań zgodnie z art. 60 i art. 121 ustawy Pzp.</w:t>
      </w:r>
    </w:p>
    <w:p w14:paraId="0D683D0B" w14:textId="77777777" w:rsidR="00FF479E" w:rsidRDefault="00FF479E" w:rsidP="00FF479E">
      <w:pPr>
        <w:pStyle w:val="Bezodstpw"/>
        <w:numPr>
          <w:ilvl w:val="1"/>
          <w:numId w:val="12"/>
        </w:numPr>
        <w:rPr>
          <w:rFonts w:cstheme="minorHAnsi"/>
          <w:lang w:val="pl" w:eastAsia="pl-PL"/>
        </w:rPr>
      </w:pPr>
      <w:r w:rsidRPr="009230B9">
        <w:rPr>
          <w:rFonts w:cstheme="minorHAnsi"/>
          <w:lang w:val="pl" w:eastAsia="pl-PL"/>
        </w:rPr>
        <w:t>Zamawiający</w:t>
      </w:r>
      <w:r w:rsidRPr="009230B9">
        <w:rPr>
          <w:rFonts w:cstheme="minorHAnsi"/>
          <w:b/>
          <w:bCs/>
          <w:lang w:val="pl" w:eastAsia="pl-PL"/>
        </w:rPr>
        <w:t xml:space="preserve"> </w:t>
      </w:r>
      <w:r w:rsidRPr="009230B9">
        <w:rPr>
          <w:rFonts w:cstheme="minorHAnsi"/>
          <w:b/>
          <w:bCs/>
          <w:u w:val="single"/>
          <w:lang w:val="pl" w:eastAsia="pl-PL"/>
        </w:rPr>
        <w:t>nie przewiduje</w:t>
      </w:r>
      <w:r w:rsidRPr="009230B9">
        <w:rPr>
          <w:rFonts w:cstheme="minorHAnsi"/>
          <w:lang w:val="pl" w:eastAsia="pl-PL"/>
        </w:rPr>
        <w:t xml:space="preserve"> zawarcia umowy ramowej.</w:t>
      </w:r>
    </w:p>
    <w:p w14:paraId="72FA94AD" w14:textId="77777777" w:rsidR="00FF479E" w:rsidRDefault="00FF479E" w:rsidP="00FF479E">
      <w:pPr>
        <w:pStyle w:val="Bezodstpw"/>
        <w:numPr>
          <w:ilvl w:val="1"/>
          <w:numId w:val="12"/>
        </w:numPr>
        <w:rPr>
          <w:rFonts w:cstheme="minorHAnsi"/>
          <w:lang w:val="pl" w:eastAsia="pl-PL"/>
        </w:rPr>
      </w:pPr>
      <w:r w:rsidRPr="009230B9">
        <w:rPr>
          <w:rFonts w:cstheme="minorHAnsi"/>
          <w:lang w:val="pl" w:eastAsia="pl-PL"/>
        </w:rPr>
        <w:t>Zamawiający</w:t>
      </w:r>
      <w:r w:rsidRPr="009230B9">
        <w:rPr>
          <w:rFonts w:cstheme="minorHAnsi"/>
          <w:b/>
          <w:bCs/>
          <w:lang w:val="pl" w:eastAsia="pl-PL"/>
        </w:rPr>
        <w:t xml:space="preserve"> </w:t>
      </w:r>
      <w:r w:rsidRPr="009230B9">
        <w:rPr>
          <w:rFonts w:cstheme="minorHAnsi"/>
          <w:b/>
          <w:bCs/>
          <w:u w:val="single"/>
          <w:lang w:val="pl" w:eastAsia="pl-PL"/>
        </w:rPr>
        <w:t>nie przewiduje</w:t>
      </w:r>
      <w:r w:rsidRPr="009230B9">
        <w:rPr>
          <w:rFonts w:cstheme="minorHAnsi"/>
          <w:lang w:val="pl" w:eastAsia="pl-PL"/>
        </w:rPr>
        <w:t xml:space="preserve"> wyboru najkorzystniejszej oferty z zastosowaniem aukcji elektronicznej wraz z informacjami, o których mowa w art. 230 ustawy Pzp.</w:t>
      </w:r>
    </w:p>
    <w:p w14:paraId="1226AE35" w14:textId="77777777" w:rsidR="00FF479E" w:rsidRPr="009230B9" w:rsidRDefault="00FF479E" w:rsidP="00FF479E">
      <w:pPr>
        <w:pStyle w:val="Bezodstpw"/>
        <w:numPr>
          <w:ilvl w:val="1"/>
          <w:numId w:val="12"/>
        </w:numPr>
        <w:rPr>
          <w:rFonts w:cstheme="minorHAnsi"/>
          <w:lang w:val="pl" w:eastAsia="pl-PL"/>
        </w:rPr>
      </w:pPr>
      <w:r w:rsidRPr="009230B9">
        <w:rPr>
          <w:rFonts w:cstheme="minorHAnsi"/>
          <w:lang w:val="pl" w:eastAsia="pl-PL"/>
        </w:rPr>
        <w:t>Zamawiający</w:t>
      </w:r>
      <w:r w:rsidRPr="009230B9">
        <w:rPr>
          <w:rFonts w:cstheme="minorHAnsi"/>
          <w:b/>
          <w:bCs/>
          <w:lang w:val="pl" w:eastAsia="pl-PL"/>
        </w:rPr>
        <w:t xml:space="preserve"> </w:t>
      </w:r>
      <w:r w:rsidRPr="009230B9">
        <w:rPr>
          <w:rFonts w:cstheme="minorHAnsi"/>
          <w:b/>
          <w:bCs/>
          <w:u w:val="single"/>
          <w:lang w:val="pl" w:eastAsia="pl-PL"/>
        </w:rPr>
        <w:t>nie stawia</w:t>
      </w:r>
      <w:r w:rsidRPr="009230B9">
        <w:rPr>
          <w:rFonts w:cstheme="minorHAnsi"/>
          <w:lang w:val="pl" w:eastAsia="pl-PL"/>
        </w:rPr>
        <w:t xml:space="preserve"> wymogu lub możliwości złożenia ofert w postaci katalogów elektronicznych lub dołączenia katalogów elektronicznych do oferty, w sytuacji określonej w art. 93 ustawy Pzp.</w:t>
      </w:r>
    </w:p>
    <w:p w14:paraId="70F5D662" w14:textId="77777777" w:rsidR="00FF479E" w:rsidRPr="00CC2C45" w:rsidRDefault="00FF479E" w:rsidP="00FF479E">
      <w:pPr>
        <w:pStyle w:val="Bezodstpw"/>
        <w:rPr>
          <w:rFonts w:cstheme="minorHAnsi"/>
          <w:lang w:val="pl" w:eastAsia="pl-PL"/>
        </w:rPr>
      </w:pPr>
      <w:bookmarkStart w:id="52" w:name="bookmark73"/>
    </w:p>
    <w:p w14:paraId="222E511C" w14:textId="77777777" w:rsidR="00FF479E" w:rsidRPr="00CC2C45" w:rsidRDefault="00FF479E" w:rsidP="00FF479E">
      <w:pPr>
        <w:pStyle w:val="Bezodstpw"/>
        <w:numPr>
          <w:ilvl w:val="0"/>
          <w:numId w:val="12"/>
        </w:numPr>
        <w:shd w:val="clear" w:color="auto" w:fill="D9D9D9" w:themeFill="background1" w:themeFillShade="D9"/>
        <w:rPr>
          <w:rFonts w:cstheme="minorHAnsi"/>
          <w:b/>
          <w:bCs/>
          <w:lang w:val="pl" w:eastAsia="pl-PL"/>
        </w:rPr>
      </w:pPr>
      <w:r w:rsidRPr="00CC2C45">
        <w:rPr>
          <w:rFonts w:cstheme="minorHAnsi"/>
          <w:b/>
          <w:bCs/>
          <w:lang w:val="pl" w:eastAsia="pl-PL"/>
        </w:rPr>
        <w:t>ZAŁĄCZNIKI DO SWZ</w:t>
      </w:r>
      <w:bookmarkEnd w:id="52"/>
    </w:p>
    <w:p w14:paraId="65EA5B0A" w14:textId="77777777" w:rsidR="00FF479E" w:rsidRPr="00CC2C45" w:rsidRDefault="00FF479E" w:rsidP="00FF479E">
      <w:pPr>
        <w:pStyle w:val="Bezodstpw"/>
        <w:rPr>
          <w:rFonts w:cstheme="minorHAnsi"/>
          <w:lang w:val="pl" w:eastAsia="pl-PL"/>
        </w:rPr>
      </w:pPr>
      <w:r w:rsidRPr="00CC2C45">
        <w:rPr>
          <w:rFonts w:cstheme="minorHAnsi"/>
          <w:u w:val="single"/>
          <w:lang w:val="pl" w:eastAsia="pl-PL"/>
        </w:rPr>
        <w:t>Integralną częścią SWZ są załączniki:</w:t>
      </w:r>
    </w:p>
    <w:p w14:paraId="6AB36D7D" w14:textId="77777777" w:rsidR="00FF479E" w:rsidRPr="00CC2C45" w:rsidRDefault="00FF479E" w:rsidP="00FF479E">
      <w:pPr>
        <w:pStyle w:val="Bezodstpw"/>
        <w:ind w:left="426"/>
        <w:rPr>
          <w:rFonts w:cstheme="minorHAnsi"/>
          <w:lang w:val="pl" w:eastAsia="pl-PL"/>
        </w:rPr>
      </w:pPr>
      <w:r w:rsidRPr="00CC2C45">
        <w:rPr>
          <w:rFonts w:cstheme="minorHAnsi"/>
          <w:lang w:val="pl" w:eastAsia="pl-PL"/>
        </w:rPr>
        <w:t>Załącznik Nr 1 - Szczegółowy opis przedmiotu zamówienia, na który składa się:</w:t>
      </w:r>
    </w:p>
    <w:p w14:paraId="007C52F8" w14:textId="77777777" w:rsidR="00FF479E" w:rsidRPr="00CC2C45" w:rsidRDefault="00FF479E" w:rsidP="00FF479E">
      <w:pPr>
        <w:pStyle w:val="Bezodstpw"/>
        <w:numPr>
          <w:ilvl w:val="0"/>
          <w:numId w:val="21"/>
        </w:numPr>
        <w:ind w:left="1134"/>
        <w:rPr>
          <w:rFonts w:cstheme="minorHAnsi"/>
          <w:lang w:val="pl" w:eastAsia="pl-PL"/>
        </w:rPr>
      </w:pPr>
      <w:r w:rsidRPr="00CC2C45">
        <w:rPr>
          <w:rFonts w:cstheme="minorHAnsi"/>
          <w:lang w:val="pl" w:eastAsia="pl-PL"/>
        </w:rPr>
        <w:lastRenderedPageBreak/>
        <w:t xml:space="preserve">Dokumentacja projektowa, opis przedmiotu zamówienia </w:t>
      </w:r>
    </w:p>
    <w:p w14:paraId="3C879F8D" w14:textId="77777777" w:rsidR="00FF479E" w:rsidRPr="00CC2C45" w:rsidRDefault="00FF479E" w:rsidP="00FF479E">
      <w:pPr>
        <w:pStyle w:val="Bezodstpw"/>
        <w:numPr>
          <w:ilvl w:val="0"/>
          <w:numId w:val="21"/>
        </w:numPr>
        <w:ind w:left="1134"/>
        <w:rPr>
          <w:rFonts w:cstheme="minorHAnsi"/>
          <w:lang w:val="pl" w:eastAsia="pl-PL"/>
        </w:rPr>
      </w:pPr>
      <w:r w:rsidRPr="00CC2C45">
        <w:rPr>
          <w:rFonts w:cstheme="minorHAnsi"/>
          <w:lang w:val="pl" w:eastAsia="pl-PL"/>
        </w:rPr>
        <w:t>Specyfikacje techniczne wykonania i odbioru robót budowlanych (STWiORB),</w:t>
      </w:r>
    </w:p>
    <w:p w14:paraId="3A00CB8D" w14:textId="77777777" w:rsidR="00FF479E" w:rsidRPr="00CC2C45" w:rsidRDefault="00FF479E" w:rsidP="00FF479E">
      <w:pPr>
        <w:pStyle w:val="Bezodstpw"/>
        <w:numPr>
          <w:ilvl w:val="0"/>
          <w:numId w:val="21"/>
        </w:numPr>
        <w:ind w:left="1134"/>
        <w:rPr>
          <w:rFonts w:cstheme="minorHAnsi"/>
          <w:lang w:val="pl" w:eastAsia="pl-PL"/>
        </w:rPr>
      </w:pPr>
      <w:r w:rsidRPr="00CC2C45">
        <w:rPr>
          <w:rFonts w:cstheme="minorHAnsi"/>
          <w:lang w:val="pl" w:eastAsia="pl-PL"/>
        </w:rPr>
        <w:t>Przedmiar robót.</w:t>
      </w:r>
    </w:p>
    <w:p w14:paraId="4B8DB1AB" w14:textId="77777777" w:rsidR="00FF479E" w:rsidRPr="00CC2C45" w:rsidRDefault="00FF479E" w:rsidP="00FF479E">
      <w:pPr>
        <w:pStyle w:val="Bezodstpw"/>
        <w:ind w:left="426"/>
        <w:rPr>
          <w:rFonts w:cstheme="minorHAnsi"/>
          <w:lang w:val="pl" w:eastAsia="pl-PL"/>
        </w:rPr>
      </w:pPr>
      <w:r w:rsidRPr="00CC2C45">
        <w:rPr>
          <w:rFonts w:cstheme="minorHAnsi"/>
          <w:lang w:val="pl" w:eastAsia="pl-PL"/>
        </w:rPr>
        <w:t>Załącznik Nr 2 -  Projekty umowy.</w:t>
      </w:r>
    </w:p>
    <w:p w14:paraId="15E5D7F9" w14:textId="77777777" w:rsidR="00FF479E" w:rsidRPr="00CC2C45" w:rsidRDefault="00FF479E" w:rsidP="00FF479E">
      <w:pPr>
        <w:pStyle w:val="Bezodstpw"/>
        <w:ind w:left="426"/>
        <w:rPr>
          <w:rFonts w:cstheme="minorHAnsi"/>
        </w:rPr>
      </w:pPr>
      <w:r w:rsidRPr="00CC2C45">
        <w:rPr>
          <w:rFonts w:cstheme="minorHAnsi"/>
          <w:lang w:val="pl" w:eastAsia="pl-PL"/>
        </w:rPr>
        <w:t xml:space="preserve">Załącznik Nr </w:t>
      </w:r>
      <w:r>
        <w:rPr>
          <w:rFonts w:cstheme="minorHAnsi"/>
          <w:lang w:val="pl" w:eastAsia="pl-PL"/>
        </w:rPr>
        <w:t xml:space="preserve">3 </w:t>
      </w:r>
      <w:r w:rsidRPr="00CC2C45">
        <w:rPr>
          <w:rFonts w:cstheme="minorHAnsi"/>
          <w:lang w:val="pl" w:eastAsia="pl-PL"/>
        </w:rPr>
        <w:t>- Identyfikator postępowania na</w:t>
      </w:r>
      <w:r>
        <w:rPr>
          <w:rFonts w:cstheme="minorHAnsi"/>
        </w:rPr>
        <w:t xml:space="preserve"> Platformie e-Zamówienia.</w:t>
      </w:r>
    </w:p>
    <w:p w14:paraId="2D9B1FAF" w14:textId="77777777" w:rsidR="00FF479E" w:rsidRPr="00CC2C45" w:rsidRDefault="00FF479E" w:rsidP="00FF479E">
      <w:pPr>
        <w:pStyle w:val="Bezodstpw"/>
        <w:ind w:left="426"/>
        <w:rPr>
          <w:rFonts w:cstheme="minorHAnsi"/>
          <w:lang w:val="pl" w:eastAsia="pl-PL"/>
        </w:rPr>
      </w:pPr>
      <w:r w:rsidRPr="00CC2C45">
        <w:rPr>
          <w:rFonts w:cstheme="minorHAnsi"/>
          <w:lang w:val="pl" w:eastAsia="pl-PL"/>
        </w:rPr>
        <w:t>Załącznik Nr 4 -</w:t>
      </w:r>
      <w:r>
        <w:rPr>
          <w:rFonts w:cstheme="minorHAnsi"/>
          <w:lang w:val="pl" w:eastAsia="pl-PL"/>
        </w:rPr>
        <w:t xml:space="preserve"> </w:t>
      </w:r>
      <w:r w:rsidRPr="00CC2C45">
        <w:rPr>
          <w:rFonts w:cstheme="minorHAnsi"/>
          <w:lang w:val="pl" w:eastAsia="pl-PL"/>
        </w:rPr>
        <w:t xml:space="preserve">Wzór oświadczenia o braku podstaw do wykluczenia. </w:t>
      </w:r>
    </w:p>
    <w:p w14:paraId="331B4734" w14:textId="77777777" w:rsidR="00FF479E" w:rsidRPr="00CC2C45" w:rsidRDefault="00FF479E" w:rsidP="00FF479E">
      <w:pPr>
        <w:pStyle w:val="Bezodstpw"/>
        <w:ind w:left="426"/>
        <w:rPr>
          <w:rFonts w:cstheme="minorHAnsi"/>
          <w:lang w:val="pl" w:eastAsia="pl-PL"/>
        </w:rPr>
      </w:pPr>
      <w:r w:rsidRPr="00CC2C45">
        <w:rPr>
          <w:rFonts w:cstheme="minorHAnsi"/>
          <w:lang w:val="pl" w:eastAsia="pl-PL"/>
        </w:rPr>
        <w:t>Załącznik Nr 5 - Wzór oświadczenia o spełnianiu warunków udziału w postępowaniu.</w:t>
      </w:r>
    </w:p>
    <w:p w14:paraId="38876C6F" w14:textId="77777777" w:rsidR="00FF479E" w:rsidRPr="00CC2C45" w:rsidRDefault="00FF479E" w:rsidP="00FF479E">
      <w:pPr>
        <w:pStyle w:val="Bezodstpw"/>
        <w:ind w:left="426"/>
        <w:rPr>
          <w:rFonts w:cstheme="minorHAnsi"/>
          <w:lang w:val="pl" w:eastAsia="pl-PL"/>
        </w:rPr>
      </w:pPr>
      <w:r w:rsidRPr="00CC2C45">
        <w:rPr>
          <w:rFonts w:cstheme="minorHAnsi"/>
          <w:lang w:val="pl" w:eastAsia="pl-PL"/>
        </w:rPr>
        <w:t>Załącznik Nr 6</w:t>
      </w:r>
      <w:r>
        <w:rPr>
          <w:rFonts w:cstheme="minorHAnsi"/>
          <w:lang w:val="pl" w:eastAsia="pl-PL"/>
        </w:rPr>
        <w:t xml:space="preserve"> </w:t>
      </w:r>
      <w:r w:rsidRPr="00CC2C45">
        <w:rPr>
          <w:rFonts w:cstheme="minorHAnsi"/>
          <w:lang w:val="pl" w:eastAsia="pl-PL"/>
        </w:rPr>
        <w:t>- Wzór oświadczenia Wykonawców wspólnie ubiegających się o udzielenie zamówienia - jeżeli dotyczy.</w:t>
      </w:r>
    </w:p>
    <w:p w14:paraId="45132282" w14:textId="14EB604B" w:rsidR="00FF479E" w:rsidRDefault="00FF479E" w:rsidP="00FF479E">
      <w:pPr>
        <w:pStyle w:val="Bezodstpw"/>
        <w:ind w:left="426"/>
        <w:rPr>
          <w:rFonts w:cstheme="minorHAnsi"/>
          <w:lang w:val="pl" w:eastAsia="pl-PL"/>
        </w:rPr>
      </w:pPr>
      <w:r w:rsidRPr="00CC2C45">
        <w:rPr>
          <w:rFonts w:cstheme="minorHAnsi"/>
          <w:lang w:val="pl" w:eastAsia="pl-PL"/>
        </w:rPr>
        <w:t>Załącznik Nr 7 - Wzór wykazu osób.</w:t>
      </w:r>
    </w:p>
    <w:sectPr w:rsidR="00FF47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D4B14"/>
    <w:multiLevelType w:val="hybridMultilevel"/>
    <w:tmpl w:val="033A2638"/>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D07C02"/>
    <w:multiLevelType w:val="hybridMultilevel"/>
    <w:tmpl w:val="CDDE62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425CFF"/>
    <w:multiLevelType w:val="hybridMultilevel"/>
    <w:tmpl w:val="9AE257A4"/>
    <w:lvl w:ilvl="0" w:tplc="38022666">
      <w:start w:val="1"/>
      <w:numFmt w:val="decimal"/>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3" w15:restartNumberingAfterBreak="0">
    <w:nsid w:val="0A232362"/>
    <w:multiLevelType w:val="hybridMultilevel"/>
    <w:tmpl w:val="09E29834"/>
    <w:lvl w:ilvl="0" w:tplc="A588C88C">
      <w:start w:val="1"/>
      <w:numFmt w:val="decimal"/>
      <w:lvlText w:val="%1)"/>
      <w:lvlJc w:val="left"/>
      <w:pPr>
        <w:ind w:left="2508" w:hanging="360"/>
      </w:pPr>
      <w:rPr>
        <w:rFonts w:asciiTheme="minorHAnsi" w:eastAsiaTheme="minorHAnsi" w:hAnsiTheme="minorHAnsi" w:cstheme="minorHAnsi"/>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4" w15:restartNumberingAfterBreak="0">
    <w:nsid w:val="0A8719CE"/>
    <w:multiLevelType w:val="multilevel"/>
    <w:tmpl w:val="E2907084"/>
    <w:lvl w:ilvl="0">
      <w:start w:val="11"/>
      <w:numFmt w:val="decimal"/>
      <w:lvlText w:val="%1."/>
      <w:lvlJc w:val="left"/>
      <w:pPr>
        <w:ind w:left="600" w:hanging="600"/>
      </w:pPr>
      <w:rPr>
        <w:rFonts w:hint="default"/>
      </w:rPr>
    </w:lvl>
    <w:lvl w:ilvl="1">
      <w:start w:val="1"/>
      <w:numFmt w:val="decimal"/>
      <w:lvlText w:val="%1.%2."/>
      <w:lvlJc w:val="left"/>
      <w:pPr>
        <w:ind w:left="1314" w:hanging="600"/>
      </w:pPr>
      <w:rPr>
        <w:rFonts w:hint="default"/>
        <w:b/>
        <w:bCs/>
      </w:rPr>
    </w:lvl>
    <w:lvl w:ilvl="2">
      <w:start w:val="1"/>
      <w:numFmt w:val="decimal"/>
      <w:lvlText w:val="%1.%2.%3."/>
      <w:lvlJc w:val="left"/>
      <w:pPr>
        <w:ind w:left="2148" w:hanging="720"/>
      </w:pPr>
      <w:rPr>
        <w:rFonts w:hint="default"/>
        <w:b/>
        <w:bCs/>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10204887"/>
    <w:multiLevelType w:val="hybridMultilevel"/>
    <w:tmpl w:val="658043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202579"/>
    <w:multiLevelType w:val="hybridMultilevel"/>
    <w:tmpl w:val="09A2C588"/>
    <w:lvl w:ilvl="0" w:tplc="041E5DAC">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7" w15:restartNumberingAfterBreak="0">
    <w:nsid w:val="116339F5"/>
    <w:multiLevelType w:val="hybridMultilevel"/>
    <w:tmpl w:val="38D4A7CA"/>
    <w:lvl w:ilvl="0" w:tplc="1D72DFAA">
      <w:start w:val="1"/>
      <w:numFmt w:val="lowerLetter"/>
      <w:lvlText w:val="%1)"/>
      <w:lvlJc w:val="left"/>
      <w:pPr>
        <w:ind w:left="1674" w:hanging="360"/>
      </w:pPr>
      <w:rPr>
        <w:rFonts w:hint="default"/>
      </w:rPr>
    </w:lvl>
    <w:lvl w:ilvl="1" w:tplc="04150019" w:tentative="1">
      <w:start w:val="1"/>
      <w:numFmt w:val="lowerLetter"/>
      <w:lvlText w:val="%2."/>
      <w:lvlJc w:val="left"/>
      <w:pPr>
        <w:ind w:left="2394" w:hanging="360"/>
      </w:pPr>
    </w:lvl>
    <w:lvl w:ilvl="2" w:tplc="0415001B" w:tentative="1">
      <w:start w:val="1"/>
      <w:numFmt w:val="lowerRoman"/>
      <w:lvlText w:val="%3."/>
      <w:lvlJc w:val="right"/>
      <w:pPr>
        <w:ind w:left="3114" w:hanging="180"/>
      </w:pPr>
    </w:lvl>
    <w:lvl w:ilvl="3" w:tplc="0415000F" w:tentative="1">
      <w:start w:val="1"/>
      <w:numFmt w:val="decimal"/>
      <w:lvlText w:val="%4."/>
      <w:lvlJc w:val="left"/>
      <w:pPr>
        <w:ind w:left="3834" w:hanging="360"/>
      </w:pPr>
    </w:lvl>
    <w:lvl w:ilvl="4" w:tplc="04150019" w:tentative="1">
      <w:start w:val="1"/>
      <w:numFmt w:val="lowerLetter"/>
      <w:lvlText w:val="%5."/>
      <w:lvlJc w:val="left"/>
      <w:pPr>
        <w:ind w:left="4554" w:hanging="360"/>
      </w:pPr>
    </w:lvl>
    <w:lvl w:ilvl="5" w:tplc="0415001B" w:tentative="1">
      <w:start w:val="1"/>
      <w:numFmt w:val="lowerRoman"/>
      <w:lvlText w:val="%6."/>
      <w:lvlJc w:val="right"/>
      <w:pPr>
        <w:ind w:left="5274" w:hanging="180"/>
      </w:pPr>
    </w:lvl>
    <w:lvl w:ilvl="6" w:tplc="0415000F" w:tentative="1">
      <w:start w:val="1"/>
      <w:numFmt w:val="decimal"/>
      <w:lvlText w:val="%7."/>
      <w:lvlJc w:val="left"/>
      <w:pPr>
        <w:ind w:left="5994" w:hanging="360"/>
      </w:pPr>
    </w:lvl>
    <w:lvl w:ilvl="7" w:tplc="04150019" w:tentative="1">
      <w:start w:val="1"/>
      <w:numFmt w:val="lowerLetter"/>
      <w:lvlText w:val="%8."/>
      <w:lvlJc w:val="left"/>
      <w:pPr>
        <w:ind w:left="6714" w:hanging="360"/>
      </w:pPr>
    </w:lvl>
    <w:lvl w:ilvl="8" w:tplc="0415001B" w:tentative="1">
      <w:start w:val="1"/>
      <w:numFmt w:val="lowerRoman"/>
      <w:lvlText w:val="%9."/>
      <w:lvlJc w:val="right"/>
      <w:pPr>
        <w:ind w:left="7434" w:hanging="180"/>
      </w:pPr>
    </w:lvl>
  </w:abstractNum>
  <w:abstractNum w:abstractNumId="8" w15:restartNumberingAfterBreak="0">
    <w:nsid w:val="14041084"/>
    <w:multiLevelType w:val="hybridMultilevel"/>
    <w:tmpl w:val="C2AE0102"/>
    <w:lvl w:ilvl="0" w:tplc="B0902C8E">
      <w:start w:val="1"/>
      <w:numFmt w:val="lowerLetter"/>
      <w:lvlText w:val="%1)"/>
      <w:lvlJc w:val="left"/>
      <w:pPr>
        <w:ind w:left="1674" w:hanging="360"/>
      </w:pPr>
      <w:rPr>
        <w:rFonts w:hint="default"/>
      </w:rPr>
    </w:lvl>
    <w:lvl w:ilvl="1" w:tplc="04150019" w:tentative="1">
      <w:start w:val="1"/>
      <w:numFmt w:val="lowerLetter"/>
      <w:lvlText w:val="%2."/>
      <w:lvlJc w:val="left"/>
      <w:pPr>
        <w:ind w:left="2394" w:hanging="360"/>
      </w:pPr>
    </w:lvl>
    <w:lvl w:ilvl="2" w:tplc="0415001B" w:tentative="1">
      <w:start w:val="1"/>
      <w:numFmt w:val="lowerRoman"/>
      <w:lvlText w:val="%3."/>
      <w:lvlJc w:val="right"/>
      <w:pPr>
        <w:ind w:left="3114" w:hanging="180"/>
      </w:pPr>
    </w:lvl>
    <w:lvl w:ilvl="3" w:tplc="0415000F" w:tentative="1">
      <w:start w:val="1"/>
      <w:numFmt w:val="decimal"/>
      <w:lvlText w:val="%4."/>
      <w:lvlJc w:val="left"/>
      <w:pPr>
        <w:ind w:left="3834" w:hanging="360"/>
      </w:pPr>
    </w:lvl>
    <w:lvl w:ilvl="4" w:tplc="04150019" w:tentative="1">
      <w:start w:val="1"/>
      <w:numFmt w:val="lowerLetter"/>
      <w:lvlText w:val="%5."/>
      <w:lvlJc w:val="left"/>
      <w:pPr>
        <w:ind w:left="4554" w:hanging="360"/>
      </w:pPr>
    </w:lvl>
    <w:lvl w:ilvl="5" w:tplc="0415001B" w:tentative="1">
      <w:start w:val="1"/>
      <w:numFmt w:val="lowerRoman"/>
      <w:lvlText w:val="%6."/>
      <w:lvlJc w:val="right"/>
      <w:pPr>
        <w:ind w:left="5274" w:hanging="180"/>
      </w:pPr>
    </w:lvl>
    <w:lvl w:ilvl="6" w:tplc="0415000F" w:tentative="1">
      <w:start w:val="1"/>
      <w:numFmt w:val="decimal"/>
      <w:lvlText w:val="%7."/>
      <w:lvlJc w:val="left"/>
      <w:pPr>
        <w:ind w:left="5994" w:hanging="360"/>
      </w:pPr>
    </w:lvl>
    <w:lvl w:ilvl="7" w:tplc="04150019" w:tentative="1">
      <w:start w:val="1"/>
      <w:numFmt w:val="lowerLetter"/>
      <w:lvlText w:val="%8."/>
      <w:lvlJc w:val="left"/>
      <w:pPr>
        <w:ind w:left="6714" w:hanging="360"/>
      </w:pPr>
    </w:lvl>
    <w:lvl w:ilvl="8" w:tplc="0415001B" w:tentative="1">
      <w:start w:val="1"/>
      <w:numFmt w:val="lowerRoman"/>
      <w:lvlText w:val="%9."/>
      <w:lvlJc w:val="right"/>
      <w:pPr>
        <w:ind w:left="7434" w:hanging="180"/>
      </w:pPr>
    </w:lvl>
  </w:abstractNum>
  <w:abstractNum w:abstractNumId="9" w15:restartNumberingAfterBreak="0">
    <w:nsid w:val="190D3349"/>
    <w:multiLevelType w:val="hybridMultilevel"/>
    <w:tmpl w:val="F266F2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5A1A90"/>
    <w:multiLevelType w:val="hybridMultilevel"/>
    <w:tmpl w:val="8C38E410"/>
    <w:lvl w:ilvl="0" w:tplc="0415000F">
      <w:start w:val="1"/>
      <w:numFmt w:val="decimal"/>
      <w:lvlText w:val="%1."/>
      <w:lvlJc w:val="left"/>
      <w:pPr>
        <w:tabs>
          <w:tab w:val="num" w:pos="360"/>
        </w:tabs>
        <w:ind w:left="360" w:hanging="360"/>
      </w:pPr>
    </w:lvl>
    <w:lvl w:ilvl="1" w:tplc="04DE1DEC">
      <w:numFmt w:val="bullet"/>
      <w:lvlText w:val="-"/>
      <w:lvlJc w:val="left"/>
      <w:pPr>
        <w:tabs>
          <w:tab w:val="num" w:pos="1080"/>
        </w:tabs>
        <w:ind w:left="1080" w:hanging="360"/>
      </w:pPr>
      <w:rPr>
        <w:rFonts w:ascii="Times New Roman" w:eastAsia="Times New Roman" w:hAnsi="Times New Roman" w:cs="Times New Roman"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215E3BAB"/>
    <w:multiLevelType w:val="hybridMultilevel"/>
    <w:tmpl w:val="3F46F1CA"/>
    <w:lvl w:ilvl="0" w:tplc="58CE356E">
      <w:start w:val="1"/>
      <w:numFmt w:val="lowerLetter"/>
      <w:lvlText w:val="%1)"/>
      <w:lvlJc w:val="left"/>
      <w:pPr>
        <w:ind w:left="1788" w:hanging="36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2" w15:restartNumberingAfterBreak="0">
    <w:nsid w:val="21CF460C"/>
    <w:multiLevelType w:val="hybridMultilevel"/>
    <w:tmpl w:val="CBAE79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ED7DAD"/>
    <w:multiLevelType w:val="hybridMultilevel"/>
    <w:tmpl w:val="3EB030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9B0EA3"/>
    <w:multiLevelType w:val="hybridMultilevel"/>
    <w:tmpl w:val="F4EC8642"/>
    <w:lvl w:ilvl="0" w:tplc="EC4483C8">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15" w15:restartNumberingAfterBreak="0">
    <w:nsid w:val="334F0A1B"/>
    <w:multiLevelType w:val="hybridMultilevel"/>
    <w:tmpl w:val="C032F6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797730"/>
    <w:multiLevelType w:val="hybridMultilevel"/>
    <w:tmpl w:val="ED789B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A5787F"/>
    <w:multiLevelType w:val="hybridMultilevel"/>
    <w:tmpl w:val="C67627E8"/>
    <w:lvl w:ilvl="0" w:tplc="8BD88376">
      <w:start w:val="1"/>
      <w:numFmt w:val="decimal"/>
      <w:lvlText w:val="%1)"/>
      <w:lvlJc w:val="left"/>
      <w:pPr>
        <w:ind w:left="1674" w:hanging="360"/>
      </w:pPr>
      <w:rPr>
        <w:rFonts w:hint="default"/>
      </w:rPr>
    </w:lvl>
    <w:lvl w:ilvl="1" w:tplc="04150019" w:tentative="1">
      <w:start w:val="1"/>
      <w:numFmt w:val="lowerLetter"/>
      <w:lvlText w:val="%2."/>
      <w:lvlJc w:val="left"/>
      <w:pPr>
        <w:ind w:left="2394" w:hanging="360"/>
      </w:pPr>
    </w:lvl>
    <w:lvl w:ilvl="2" w:tplc="0415001B" w:tentative="1">
      <w:start w:val="1"/>
      <w:numFmt w:val="lowerRoman"/>
      <w:lvlText w:val="%3."/>
      <w:lvlJc w:val="right"/>
      <w:pPr>
        <w:ind w:left="3114" w:hanging="180"/>
      </w:pPr>
    </w:lvl>
    <w:lvl w:ilvl="3" w:tplc="0415000F" w:tentative="1">
      <w:start w:val="1"/>
      <w:numFmt w:val="decimal"/>
      <w:lvlText w:val="%4."/>
      <w:lvlJc w:val="left"/>
      <w:pPr>
        <w:ind w:left="3834" w:hanging="360"/>
      </w:pPr>
    </w:lvl>
    <w:lvl w:ilvl="4" w:tplc="04150019" w:tentative="1">
      <w:start w:val="1"/>
      <w:numFmt w:val="lowerLetter"/>
      <w:lvlText w:val="%5."/>
      <w:lvlJc w:val="left"/>
      <w:pPr>
        <w:ind w:left="4554" w:hanging="360"/>
      </w:pPr>
    </w:lvl>
    <w:lvl w:ilvl="5" w:tplc="0415001B" w:tentative="1">
      <w:start w:val="1"/>
      <w:numFmt w:val="lowerRoman"/>
      <w:lvlText w:val="%6."/>
      <w:lvlJc w:val="right"/>
      <w:pPr>
        <w:ind w:left="5274" w:hanging="180"/>
      </w:pPr>
    </w:lvl>
    <w:lvl w:ilvl="6" w:tplc="0415000F" w:tentative="1">
      <w:start w:val="1"/>
      <w:numFmt w:val="decimal"/>
      <w:lvlText w:val="%7."/>
      <w:lvlJc w:val="left"/>
      <w:pPr>
        <w:ind w:left="5994" w:hanging="360"/>
      </w:pPr>
    </w:lvl>
    <w:lvl w:ilvl="7" w:tplc="04150019" w:tentative="1">
      <w:start w:val="1"/>
      <w:numFmt w:val="lowerLetter"/>
      <w:lvlText w:val="%8."/>
      <w:lvlJc w:val="left"/>
      <w:pPr>
        <w:ind w:left="6714" w:hanging="360"/>
      </w:pPr>
    </w:lvl>
    <w:lvl w:ilvl="8" w:tplc="0415001B" w:tentative="1">
      <w:start w:val="1"/>
      <w:numFmt w:val="lowerRoman"/>
      <w:lvlText w:val="%9."/>
      <w:lvlJc w:val="right"/>
      <w:pPr>
        <w:ind w:left="7434" w:hanging="180"/>
      </w:pPr>
    </w:lvl>
  </w:abstractNum>
  <w:abstractNum w:abstractNumId="18" w15:restartNumberingAfterBreak="0">
    <w:nsid w:val="37F86A1E"/>
    <w:multiLevelType w:val="multilevel"/>
    <w:tmpl w:val="C4F0C730"/>
    <w:lvl w:ilvl="0">
      <w:start w:val="8"/>
      <w:numFmt w:val="decimal"/>
      <w:lvlText w:val="%1."/>
      <w:lvlJc w:val="left"/>
      <w:pPr>
        <w:ind w:left="495" w:hanging="495"/>
      </w:pPr>
      <w:rPr>
        <w:rFonts w:hint="default"/>
      </w:rPr>
    </w:lvl>
    <w:lvl w:ilvl="1">
      <w:start w:val="1"/>
      <w:numFmt w:val="decimal"/>
      <w:lvlText w:val="%1.%2."/>
      <w:lvlJc w:val="left"/>
      <w:pPr>
        <w:ind w:left="675" w:hanging="495"/>
      </w:pPr>
      <w:rPr>
        <w:rFonts w:hint="default"/>
        <w:b/>
        <w:bCs/>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15:restartNumberingAfterBreak="0">
    <w:nsid w:val="381D770B"/>
    <w:multiLevelType w:val="hybridMultilevel"/>
    <w:tmpl w:val="7D1074C8"/>
    <w:lvl w:ilvl="0" w:tplc="04150017">
      <w:start w:val="1"/>
      <w:numFmt w:val="lowerLetter"/>
      <w:lvlText w:val="%1)"/>
      <w:lvlJc w:val="left"/>
      <w:pPr>
        <w:ind w:left="2148" w:hanging="360"/>
      </w:pPr>
    </w:lvl>
    <w:lvl w:ilvl="1" w:tplc="F10CEB98">
      <w:numFmt w:val="bullet"/>
      <w:lvlText w:val="–"/>
      <w:lvlJc w:val="left"/>
      <w:pPr>
        <w:ind w:left="3213" w:hanging="705"/>
      </w:pPr>
      <w:rPr>
        <w:rFonts w:ascii="Calibri" w:eastAsiaTheme="minorHAnsi" w:hAnsi="Calibri" w:cs="Calibri" w:hint="default"/>
      </w:rPr>
    </w:lvl>
    <w:lvl w:ilvl="2" w:tplc="BF3E5844">
      <w:numFmt w:val="bullet"/>
      <w:lvlText w:val="-"/>
      <w:lvlJc w:val="left"/>
      <w:pPr>
        <w:ind w:left="3978" w:hanging="570"/>
      </w:pPr>
      <w:rPr>
        <w:rFonts w:ascii="Calibri" w:eastAsiaTheme="minorHAnsi" w:hAnsi="Calibri" w:cs="Calibri" w:hint="default"/>
      </w:r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20" w15:restartNumberingAfterBreak="0">
    <w:nsid w:val="39634290"/>
    <w:multiLevelType w:val="hybridMultilevel"/>
    <w:tmpl w:val="A2786B38"/>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1" w15:restartNumberingAfterBreak="0">
    <w:nsid w:val="39D02D43"/>
    <w:multiLevelType w:val="multilevel"/>
    <w:tmpl w:val="88FCB71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b/>
        <w:bCs/>
      </w:rPr>
    </w:lvl>
    <w:lvl w:ilvl="2">
      <w:start w:val="1"/>
      <w:numFmt w:val="lowerLetter"/>
      <w:isLgl/>
      <w:lvlText w:val="%3)"/>
      <w:lvlJc w:val="left"/>
      <w:pPr>
        <w:ind w:left="2136" w:hanging="1080"/>
      </w:pPr>
      <w:rPr>
        <w:rFonts w:asciiTheme="minorHAnsi" w:eastAsia="Book Antiqua" w:hAnsiTheme="minorHAnsi" w:cstheme="minorHAnsi"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3192" w:hanging="1440"/>
      </w:pPr>
      <w:rPr>
        <w:rFonts w:hint="default"/>
      </w:rPr>
    </w:lvl>
    <w:lvl w:ilvl="5">
      <w:start w:val="1"/>
      <w:numFmt w:val="decimal"/>
      <w:isLgl/>
      <w:lvlText w:val="%1.%2.%3.%4.%5.%6."/>
      <w:lvlJc w:val="left"/>
      <w:pPr>
        <w:ind w:left="3900" w:hanging="180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956" w:hanging="2160"/>
      </w:pPr>
      <w:rPr>
        <w:rFonts w:hint="default"/>
      </w:rPr>
    </w:lvl>
    <w:lvl w:ilvl="8">
      <w:start w:val="1"/>
      <w:numFmt w:val="decimal"/>
      <w:isLgl/>
      <w:lvlText w:val="%1.%2.%3.%4.%5.%6.%7.%8.%9."/>
      <w:lvlJc w:val="left"/>
      <w:pPr>
        <w:ind w:left="5664" w:hanging="2520"/>
      </w:pPr>
      <w:rPr>
        <w:rFonts w:hint="default"/>
      </w:rPr>
    </w:lvl>
  </w:abstractNum>
  <w:abstractNum w:abstractNumId="22" w15:restartNumberingAfterBreak="0">
    <w:nsid w:val="45E101CA"/>
    <w:multiLevelType w:val="hybridMultilevel"/>
    <w:tmpl w:val="9790EA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8626C3"/>
    <w:multiLevelType w:val="hybridMultilevel"/>
    <w:tmpl w:val="AE9C43F4"/>
    <w:lvl w:ilvl="0" w:tplc="07BC1100">
      <w:start w:val="1"/>
      <w:numFmt w:val="lowerLetter"/>
      <w:lvlText w:val="%1)"/>
      <w:lvlJc w:val="left"/>
      <w:pPr>
        <w:ind w:left="1788" w:hanging="36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4" w15:restartNumberingAfterBreak="0">
    <w:nsid w:val="514915D5"/>
    <w:multiLevelType w:val="hybridMultilevel"/>
    <w:tmpl w:val="0EDA1E86"/>
    <w:lvl w:ilvl="0" w:tplc="554A892E">
      <w:start w:val="1"/>
      <w:numFmt w:val="decimal"/>
      <w:lvlText w:val="%1)"/>
      <w:lvlJc w:val="left"/>
      <w:pPr>
        <w:ind w:left="1674" w:hanging="360"/>
      </w:pPr>
      <w:rPr>
        <w:rFonts w:hint="default"/>
      </w:rPr>
    </w:lvl>
    <w:lvl w:ilvl="1" w:tplc="04150019" w:tentative="1">
      <w:start w:val="1"/>
      <w:numFmt w:val="lowerLetter"/>
      <w:lvlText w:val="%2."/>
      <w:lvlJc w:val="left"/>
      <w:pPr>
        <w:ind w:left="2394" w:hanging="360"/>
      </w:pPr>
    </w:lvl>
    <w:lvl w:ilvl="2" w:tplc="0415001B" w:tentative="1">
      <w:start w:val="1"/>
      <w:numFmt w:val="lowerRoman"/>
      <w:lvlText w:val="%3."/>
      <w:lvlJc w:val="right"/>
      <w:pPr>
        <w:ind w:left="3114" w:hanging="180"/>
      </w:pPr>
    </w:lvl>
    <w:lvl w:ilvl="3" w:tplc="0415000F" w:tentative="1">
      <w:start w:val="1"/>
      <w:numFmt w:val="decimal"/>
      <w:lvlText w:val="%4."/>
      <w:lvlJc w:val="left"/>
      <w:pPr>
        <w:ind w:left="3834" w:hanging="360"/>
      </w:pPr>
    </w:lvl>
    <w:lvl w:ilvl="4" w:tplc="04150019" w:tentative="1">
      <w:start w:val="1"/>
      <w:numFmt w:val="lowerLetter"/>
      <w:lvlText w:val="%5."/>
      <w:lvlJc w:val="left"/>
      <w:pPr>
        <w:ind w:left="4554" w:hanging="360"/>
      </w:pPr>
    </w:lvl>
    <w:lvl w:ilvl="5" w:tplc="0415001B" w:tentative="1">
      <w:start w:val="1"/>
      <w:numFmt w:val="lowerRoman"/>
      <w:lvlText w:val="%6."/>
      <w:lvlJc w:val="right"/>
      <w:pPr>
        <w:ind w:left="5274" w:hanging="180"/>
      </w:pPr>
    </w:lvl>
    <w:lvl w:ilvl="6" w:tplc="0415000F" w:tentative="1">
      <w:start w:val="1"/>
      <w:numFmt w:val="decimal"/>
      <w:lvlText w:val="%7."/>
      <w:lvlJc w:val="left"/>
      <w:pPr>
        <w:ind w:left="5994" w:hanging="360"/>
      </w:pPr>
    </w:lvl>
    <w:lvl w:ilvl="7" w:tplc="04150019" w:tentative="1">
      <w:start w:val="1"/>
      <w:numFmt w:val="lowerLetter"/>
      <w:lvlText w:val="%8."/>
      <w:lvlJc w:val="left"/>
      <w:pPr>
        <w:ind w:left="6714" w:hanging="360"/>
      </w:pPr>
    </w:lvl>
    <w:lvl w:ilvl="8" w:tplc="0415001B" w:tentative="1">
      <w:start w:val="1"/>
      <w:numFmt w:val="lowerRoman"/>
      <w:lvlText w:val="%9."/>
      <w:lvlJc w:val="right"/>
      <w:pPr>
        <w:ind w:left="7434" w:hanging="180"/>
      </w:pPr>
    </w:lvl>
  </w:abstractNum>
  <w:abstractNum w:abstractNumId="25" w15:restartNumberingAfterBreak="0">
    <w:nsid w:val="52B81EFF"/>
    <w:multiLevelType w:val="hybridMultilevel"/>
    <w:tmpl w:val="456EF334"/>
    <w:lvl w:ilvl="0" w:tplc="9516F7CE">
      <w:start w:val="1"/>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D095A08"/>
    <w:multiLevelType w:val="hybridMultilevel"/>
    <w:tmpl w:val="7414AA9C"/>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7" w15:restartNumberingAfterBreak="0">
    <w:nsid w:val="619017ED"/>
    <w:multiLevelType w:val="hybridMultilevel"/>
    <w:tmpl w:val="9828C8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F548CE"/>
    <w:multiLevelType w:val="hybridMultilevel"/>
    <w:tmpl w:val="B1686C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D32165"/>
    <w:multiLevelType w:val="hybridMultilevel"/>
    <w:tmpl w:val="37AAD062"/>
    <w:lvl w:ilvl="0" w:tplc="0415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6B50210E"/>
    <w:multiLevelType w:val="hybridMultilevel"/>
    <w:tmpl w:val="1DD84A5A"/>
    <w:lvl w:ilvl="0" w:tplc="B3B843F0">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023003"/>
    <w:multiLevelType w:val="hybridMultilevel"/>
    <w:tmpl w:val="34C275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6DE0517"/>
    <w:multiLevelType w:val="hybridMultilevel"/>
    <w:tmpl w:val="3184E4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233D93"/>
    <w:multiLevelType w:val="hybridMultilevel"/>
    <w:tmpl w:val="A2705040"/>
    <w:lvl w:ilvl="0" w:tplc="2E0278C6">
      <w:start w:val="1"/>
      <w:numFmt w:val="decimal"/>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34" w15:restartNumberingAfterBreak="0">
    <w:nsid w:val="7B071585"/>
    <w:multiLevelType w:val="hybridMultilevel"/>
    <w:tmpl w:val="F0B60A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78396178">
    <w:abstractNumId w:val="21"/>
  </w:num>
  <w:num w:numId="2" w16cid:durableId="1577742100">
    <w:abstractNumId w:val="26"/>
  </w:num>
  <w:num w:numId="3" w16cid:durableId="1255212589">
    <w:abstractNumId w:val="19"/>
  </w:num>
  <w:num w:numId="4" w16cid:durableId="1396590808">
    <w:abstractNumId w:val="20"/>
  </w:num>
  <w:num w:numId="5" w16cid:durableId="927956602">
    <w:abstractNumId w:val="5"/>
  </w:num>
  <w:num w:numId="6" w16cid:durableId="951206551">
    <w:abstractNumId w:val="15"/>
  </w:num>
  <w:num w:numId="7" w16cid:durableId="1083645207">
    <w:abstractNumId w:val="32"/>
  </w:num>
  <w:num w:numId="8" w16cid:durableId="1009794906">
    <w:abstractNumId w:val="18"/>
  </w:num>
  <w:num w:numId="9" w16cid:durableId="1425342536">
    <w:abstractNumId w:val="16"/>
  </w:num>
  <w:num w:numId="10" w16cid:durableId="1457721887">
    <w:abstractNumId w:val="34"/>
  </w:num>
  <w:num w:numId="11" w16cid:durableId="1239092275">
    <w:abstractNumId w:val="11"/>
  </w:num>
  <w:num w:numId="12" w16cid:durableId="1836337595">
    <w:abstractNumId w:val="4"/>
  </w:num>
  <w:num w:numId="13" w16cid:durableId="1005982979">
    <w:abstractNumId w:val="33"/>
  </w:num>
  <w:num w:numId="14" w16cid:durableId="201944700">
    <w:abstractNumId w:val="2"/>
  </w:num>
  <w:num w:numId="15" w16cid:durableId="635137033">
    <w:abstractNumId w:val="31"/>
  </w:num>
  <w:num w:numId="16" w16cid:durableId="1120537337">
    <w:abstractNumId w:val="13"/>
  </w:num>
  <w:num w:numId="17" w16cid:durableId="941960058">
    <w:abstractNumId w:val="22"/>
  </w:num>
  <w:num w:numId="18" w16cid:durableId="1369527036">
    <w:abstractNumId w:val="30"/>
  </w:num>
  <w:num w:numId="19" w16cid:durableId="629826797">
    <w:abstractNumId w:val="27"/>
  </w:num>
  <w:num w:numId="20" w16cid:durableId="1095513693">
    <w:abstractNumId w:val="1"/>
  </w:num>
  <w:num w:numId="21" w16cid:durableId="1732342893">
    <w:abstractNumId w:val="25"/>
  </w:num>
  <w:num w:numId="22" w16cid:durableId="1333874908">
    <w:abstractNumId w:val="12"/>
  </w:num>
  <w:num w:numId="23" w16cid:durableId="643118732">
    <w:abstractNumId w:val="14"/>
  </w:num>
  <w:num w:numId="24" w16cid:durableId="1279684265">
    <w:abstractNumId w:val="3"/>
  </w:num>
  <w:num w:numId="25" w16cid:durableId="1520462062">
    <w:abstractNumId w:val="9"/>
  </w:num>
  <w:num w:numId="26" w16cid:durableId="1977491465">
    <w:abstractNumId w:val="24"/>
  </w:num>
  <w:num w:numId="27" w16cid:durableId="651642556">
    <w:abstractNumId w:val="17"/>
  </w:num>
  <w:num w:numId="28" w16cid:durableId="795948919">
    <w:abstractNumId w:val="6"/>
  </w:num>
  <w:num w:numId="29" w16cid:durableId="1989674017">
    <w:abstractNumId w:val="8"/>
  </w:num>
  <w:num w:numId="30" w16cid:durableId="1297298636">
    <w:abstractNumId w:val="7"/>
  </w:num>
  <w:num w:numId="31" w16cid:durableId="814447707">
    <w:abstractNumId w:val="28"/>
  </w:num>
  <w:num w:numId="32" w16cid:durableId="989754077">
    <w:abstractNumId w:val="10"/>
  </w:num>
  <w:num w:numId="33" w16cid:durableId="504326000">
    <w:abstractNumId w:val="29"/>
  </w:num>
  <w:num w:numId="34" w16cid:durableId="1855680536">
    <w:abstractNumId w:val="0"/>
  </w:num>
  <w:num w:numId="35" w16cid:durableId="10158401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79E"/>
    <w:rsid w:val="00014617"/>
    <w:rsid w:val="000C5D96"/>
    <w:rsid w:val="000E5865"/>
    <w:rsid w:val="001A19EF"/>
    <w:rsid w:val="001C4ECD"/>
    <w:rsid w:val="00256C3F"/>
    <w:rsid w:val="002F1A34"/>
    <w:rsid w:val="00316EE3"/>
    <w:rsid w:val="00336CFB"/>
    <w:rsid w:val="00357C0E"/>
    <w:rsid w:val="003C1B4D"/>
    <w:rsid w:val="003D6749"/>
    <w:rsid w:val="00413B8C"/>
    <w:rsid w:val="00415790"/>
    <w:rsid w:val="004E1D08"/>
    <w:rsid w:val="005157F6"/>
    <w:rsid w:val="00530109"/>
    <w:rsid w:val="0057090E"/>
    <w:rsid w:val="005D3AA1"/>
    <w:rsid w:val="005D5783"/>
    <w:rsid w:val="005E1D0A"/>
    <w:rsid w:val="00672833"/>
    <w:rsid w:val="00693E53"/>
    <w:rsid w:val="006B2E3E"/>
    <w:rsid w:val="006D3210"/>
    <w:rsid w:val="0072027B"/>
    <w:rsid w:val="007452A7"/>
    <w:rsid w:val="00745A02"/>
    <w:rsid w:val="007662E3"/>
    <w:rsid w:val="00781A89"/>
    <w:rsid w:val="007F54C9"/>
    <w:rsid w:val="008342FA"/>
    <w:rsid w:val="00846679"/>
    <w:rsid w:val="008E665F"/>
    <w:rsid w:val="008F1178"/>
    <w:rsid w:val="009C2DB6"/>
    <w:rsid w:val="009E7E75"/>
    <w:rsid w:val="00A53889"/>
    <w:rsid w:val="00AA2347"/>
    <w:rsid w:val="00B058FC"/>
    <w:rsid w:val="00B61597"/>
    <w:rsid w:val="00B83CCC"/>
    <w:rsid w:val="00BB057F"/>
    <w:rsid w:val="00C763F9"/>
    <w:rsid w:val="00C94CB3"/>
    <w:rsid w:val="00CB7FCD"/>
    <w:rsid w:val="00CE3821"/>
    <w:rsid w:val="00CF5B6E"/>
    <w:rsid w:val="00D22ACE"/>
    <w:rsid w:val="00D434B7"/>
    <w:rsid w:val="00D66D7F"/>
    <w:rsid w:val="00D94AEA"/>
    <w:rsid w:val="00DE214E"/>
    <w:rsid w:val="00E02BAB"/>
    <w:rsid w:val="00E12725"/>
    <w:rsid w:val="00E26958"/>
    <w:rsid w:val="00EB0AE5"/>
    <w:rsid w:val="00EB1E0C"/>
    <w:rsid w:val="00EB7DA6"/>
    <w:rsid w:val="00EC5C1D"/>
    <w:rsid w:val="00FA0D48"/>
    <w:rsid w:val="00FD4647"/>
    <w:rsid w:val="00FD4A8B"/>
    <w:rsid w:val="00FE35DD"/>
    <w:rsid w:val="00FF45C9"/>
    <w:rsid w:val="00FF47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943D4"/>
  <w15:chartTrackingRefBased/>
  <w15:docId w15:val="{8E157032-03FC-4648-9C16-36334AF6E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479E"/>
    <w:pPr>
      <w:spacing w:after="200" w:line="276" w:lineRule="auto"/>
    </w:pPr>
    <w:rPr>
      <w:kern w:val="0"/>
      <w14:ligatures w14:val="none"/>
    </w:rPr>
  </w:style>
  <w:style w:type="paragraph" w:styleId="Nagwek1">
    <w:name w:val="heading 1"/>
    <w:basedOn w:val="Normalny"/>
    <w:next w:val="Normalny"/>
    <w:link w:val="Nagwek1Znak"/>
    <w:qFormat/>
    <w:rsid w:val="00FF479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F479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F479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F479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F479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F479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F479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F479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F479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F479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F479E"/>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F479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F479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F479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F479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F479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F479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F479E"/>
    <w:rPr>
      <w:rFonts w:eastAsiaTheme="majorEastAsia" w:cstheme="majorBidi"/>
      <w:color w:val="272727" w:themeColor="text1" w:themeTint="D8"/>
    </w:rPr>
  </w:style>
  <w:style w:type="paragraph" w:styleId="Tytu">
    <w:name w:val="Title"/>
    <w:basedOn w:val="Normalny"/>
    <w:next w:val="Normalny"/>
    <w:link w:val="TytuZnak"/>
    <w:uiPriority w:val="10"/>
    <w:qFormat/>
    <w:rsid w:val="00FF47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F479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F479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F479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F479E"/>
    <w:pPr>
      <w:spacing w:before="160"/>
      <w:jc w:val="center"/>
    </w:pPr>
    <w:rPr>
      <w:i/>
      <w:iCs/>
      <w:color w:val="404040" w:themeColor="text1" w:themeTint="BF"/>
    </w:rPr>
  </w:style>
  <w:style w:type="character" w:customStyle="1" w:styleId="CytatZnak">
    <w:name w:val="Cytat Znak"/>
    <w:basedOn w:val="Domylnaczcionkaakapitu"/>
    <w:link w:val="Cytat"/>
    <w:uiPriority w:val="29"/>
    <w:rsid w:val="00FF479E"/>
    <w:rPr>
      <w:i/>
      <w:iCs/>
      <w:color w:val="404040" w:themeColor="text1" w:themeTint="BF"/>
    </w:rPr>
  </w:style>
  <w:style w:type="paragraph" w:styleId="Akapitzlist">
    <w:name w:val="List Paragraph"/>
    <w:basedOn w:val="Normalny"/>
    <w:uiPriority w:val="34"/>
    <w:qFormat/>
    <w:rsid w:val="00FF479E"/>
    <w:pPr>
      <w:ind w:left="720"/>
      <w:contextualSpacing/>
    </w:pPr>
  </w:style>
  <w:style w:type="character" w:styleId="Wyrnienieintensywne">
    <w:name w:val="Intense Emphasis"/>
    <w:basedOn w:val="Domylnaczcionkaakapitu"/>
    <w:uiPriority w:val="21"/>
    <w:qFormat/>
    <w:rsid w:val="00FF479E"/>
    <w:rPr>
      <w:i/>
      <w:iCs/>
      <w:color w:val="2F5496" w:themeColor="accent1" w:themeShade="BF"/>
    </w:rPr>
  </w:style>
  <w:style w:type="paragraph" w:styleId="Cytatintensywny">
    <w:name w:val="Intense Quote"/>
    <w:basedOn w:val="Normalny"/>
    <w:next w:val="Normalny"/>
    <w:link w:val="CytatintensywnyZnak"/>
    <w:uiPriority w:val="30"/>
    <w:qFormat/>
    <w:rsid w:val="00FF479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F479E"/>
    <w:rPr>
      <w:i/>
      <w:iCs/>
      <w:color w:val="2F5496" w:themeColor="accent1" w:themeShade="BF"/>
    </w:rPr>
  </w:style>
  <w:style w:type="character" w:styleId="Odwoanieintensywne">
    <w:name w:val="Intense Reference"/>
    <w:basedOn w:val="Domylnaczcionkaakapitu"/>
    <w:uiPriority w:val="32"/>
    <w:qFormat/>
    <w:rsid w:val="00FF479E"/>
    <w:rPr>
      <w:b/>
      <w:bCs/>
      <w:smallCaps/>
      <w:color w:val="2F5496" w:themeColor="accent1" w:themeShade="BF"/>
      <w:spacing w:val="5"/>
    </w:rPr>
  </w:style>
  <w:style w:type="character" w:styleId="Hipercze">
    <w:name w:val="Hyperlink"/>
    <w:basedOn w:val="Domylnaczcionkaakapitu"/>
    <w:rsid w:val="00FF479E"/>
    <w:rPr>
      <w:color w:val="0066CC"/>
      <w:u w:val="single"/>
    </w:rPr>
  </w:style>
  <w:style w:type="paragraph" w:styleId="Stopka">
    <w:name w:val="footer"/>
    <w:basedOn w:val="Normalny"/>
    <w:link w:val="StopkaZnak"/>
    <w:uiPriority w:val="99"/>
    <w:unhideWhenUsed/>
    <w:rsid w:val="00FF479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479E"/>
    <w:rPr>
      <w:kern w:val="0"/>
      <w14:ligatures w14:val="none"/>
    </w:rPr>
  </w:style>
  <w:style w:type="paragraph" w:styleId="Bezodstpw">
    <w:name w:val="No Spacing"/>
    <w:uiPriority w:val="99"/>
    <w:qFormat/>
    <w:rsid w:val="00FF479E"/>
    <w:pPr>
      <w:spacing w:after="0" w:line="240" w:lineRule="auto"/>
    </w:pPr>
    <w:rPr>
      <w:kern w:val="0"/>
      <w14:ligatures w14:val="none"/>
    </w:rPr>
  </w:style>
  <w:style w:type="paragraph" w:styleId="Tekstdymka">
    <w:name w:val="Balloon Text"/>
    <w:basedOn w:val="Normalny"/>
    <w:link w:val="TekstdymkaZnak"/>
    <w:uiPriority w:val="99"/>
    <w:semiHidden/>
    <w:unhideWhenUsed/>
    <w:rsid w:val="00FF479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F479E"/>
    <w:rPr>
      <w:rFonts w:ascii="Tahoma" w:hAnsi="Tahoma" w:cs="Tahoma"/>
      <w:kern w:val="0"/>
      <w:sz w:val="16"/>
      <w:szCs w:val="16"/>
      <w14:ligatures w14:val="none"/>
    </w:rPr>
  </w:style>
  <w:style w:type="paragraph" w:styleId="Nagwek">
    <w:name w:val="header"/>
    <w:basedOn w:val="Normalny"/>
    <w:link w:val="NagwekZnak"/>
    <w:uiPriority w:val="99"/>
    <w:unhideWhenUsed/>
    <w:rsid w:val="00FF479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479E"/>
    <w:rPr>
      <w:kern w:val="0"/>
      <w14:ligatures w14:val="none"/>
    </w:rPr>
  </w:style>
  <w:style w:type="paragraph" w:customStyle="1" w:styleId="Default">
    <w:name w:val="Default"/>
    <w:rsid w:val="00FF479E"/>
    <w:pPr>
      <w:autoSpaceDE w:val="0"/>
      <w:autoSpaceDN w:val="0"/>
      <w:adjustRightInd w:val="0"/>
      <w:spacing w:after="0" w:line="240" w:lineRule="auto"/>
    </w:pPr>
    <w:rPr>
      <w:rFonts w:ascii="Times New Roman" w:hAnsi="Times New Roman" w:cs="Times New Roman"/>
      <w:color w:val="000000"/>
      <w:kern w:val="0"/>
      <w:sz w:val="24"/>
      <w:szCs w:val="24"/>
    </w:rPr>
  </w:style>
  <w:style w:type="character" w:styleId="Nierozpoznanawzmianka">
    <w:name w:val="Unresolved Mention"/>
    <w:basedOn w:val="Domylnaczcionkaakapitu"/>
    <w:uiPriority w:val="99"/>
    <w:semiHidden/>
    <w:unhideWhenUsed/>
    <w:rsid w:val="00AA23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p.legalis.pl/document-view.seam?documentId=mfrxilrtg4ytemztgu2de"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28</Pages>
  <Words>11870</Words>
  <Characters>71222</Characters>
  <Application>Microsoft Office Word</Application>
  <DocSecurity>0</DocSecurity>
  <Lines>593</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Pecka</dc:creator>
  <cp:keywords/>
  <dc:description/>
  <cp:lastModifiedBy>Krzysztof Pecka</cp:lastModifiedBy>
  <cp:revision>7</cp:revision>
  <cp:lastPrinted>2025-11-25T10:49:00Z</cp:lastPrinted>
  <dcterms:created xsi:type="dcterms:W3CDTF">2025-10-01T10:13:00Z</dcterms:created>
  <dcterms:modified xsi:type="dcterms:W3CDTF">2025-11-26T11:08:00Z</dcterms:modified>
</cp:coreProperties>
</file>