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D50568A" w14:textId="46DBD95E" w:rsidR="006C557A" w:rsidRDefault="00123156" w:rsidP="006C557A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</w:t>
      </w:r>
      <w:r w:rsidR="006C557A" w:rsidRPr="006C557A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73EC4A3C" w14:textId="77777777" w:rsidR="00123156" w:rsidRPr="006C557A" w:rsidRDefault="00123156" w:rsidP="006C557A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7158512" w14:textId="294AF1E5" w:rsidR="00123156" w:rsidRPr="00DA545E" w:rsidRDefault="00123156" w:rsidP="00123156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7F9ED20F" w14:textId="77777777" w:rsidR="00123156" w:rsidRPr="00DA545E" w:rsidRDefault="00123156" w:rsidP="00123156">
      <w:pPr>
        <w:suppressAutoHyphens/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al. Mickiewicza 10</w:t>
      </w:r>
    </w:p>
    <w:p w14:paraId="0AED9771" w14:textId="77777777" w:rsidR="00123156" w:rsidRPr="00DA545E" w:rsidRDefault="00123156" w:rsidP="00123156">
      <w:pPr>
        <w:suppressAutoHyphens/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DA545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28-100 Busko-Zdrój</w:t>
      </w:r>
    </w:p>
    <w:p w14:paraId="6CC5505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2A2F3E" w14:textId="77777777" w:rsidR="00FC5D16" w:rsidRPr="00A37911" w:rsidRDefault="00FC5D1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5B383C9E" w:rsidR="00CF3FBF" w:rsidRPr="00FC5D16" w:rsidRDefault="005C49C2" w:rsidP="008A5A9F">
      <w:pPr>
        <w:pStyle w:val="Tekstpodstawowy2"/>
        <w:spacing w:line="360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8A5A9F">
        <w:rPr>
          <w:rFonts w:ascii="Cambria" w:hAnsi="Cambria" w:cs="Arial"/>
          <w:sz w:val="20"/>
          <w:szCs w:val="20"/>
        </w:rPr>
        <w:t xml:space="preserve">. </w:t>
      </w:r>
      <w:r w:rsidR="00422E02" w:rsidRPr="00422E02">
        <w:rPr>
          <w:rFonts w:ascii="Cambria" w:hAnsi="Cambria" w:cs="Arial"/>
          <w:b/>
          <w:sz w:val="20"/>
          <w:szCs w:val="20"/>
        </w:rPr>
        <w:t>Przebudowa drogi krajowej nr 73 w miejscowości Busko-Zdrój, Bronina, Żerniki Górne - polegająca na budowie linii kablowej oświetlenia ulicznego - ETAP II</w:t>
      </w:r>
      <w:bookmarkStart w:id="0" w:name="_GoBack"/>
      <w:bookmarkEnd w:id="0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EA19A36" w14:textId="46AA9F3E" w:rsidR="00D45BC9" w:rsidRPr="005C6E83" w:rsidRDefault="00687896" w:rsidP="005C6E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CAA774" w14:textId="77777777" w:rsidR="007F7AE6" w:rsidRPr="00CC7753" w:rsidRDefault="007F7AE6" w:rsidP="008F2C3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CC7753">
        <w:rPr>
          <w:rFonts w:ascii="Cambria" w:hAnsi="Cambria" w:cs="Arial"/>
          <w:b/>
          <w:bCs/>
          <w:sz w:val="20"/>
          <w:szCs w:val="20"/>
        </w:rPr>
        <w:t xml:space="preserve">W zakresie ustawy </w:t>
      </w:r>
      <w:proofErr w:type="spellStart"/>
      <w:r w:rsidRPr="00CC7753">
        <w:rPr>
          <w:rFonts w:ascii="Cambria" w:hAnsi="Cambria" w:cs="Arial"/>
          <w:b/>
          <w:bCs/>
          <w:sz w:val="20"/>
          <w:szCs w:val="20"/>
        </w:rPr>
        <w:t>Pzp</w:t>
      </w:r>
      <w:proofErr w:type="spellEnd"/>
      <w:r w:rsidRPr="00CC7753">
        <w:rPr>
          <w:rFonts w:ascii="Cambria" w:hAnsi="Cambria" w:cs="Arial"/>
          <w:b/>
          <w:bCs/>
          <w:sz w:val="20"/>
          <w:szCs w:val="20"/>
        </w:rPr>
        <w:t>:</w:t>
      </w:r>
    </w:p>
    <w:p w14:paraId="7986C82E" w14:textId="77777777" w:rsidR="007F7AE6" w:rsidRPr="002849ED" w:rsidRDefault="007F7AE6" w:rsidP="007F7A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2BA9202" w14:textId="1EA25E97" w:rsidR="007F7AE6" w:rsidRPr="002849ED" w:rsidRDefault="007F7AE6" w:rsidP="007F7AE6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</w:t>
      </w:r>
      <w:r w:rsidR="00CC7753">
        <w:rPr>
          <w:rFonts w:ascii="Cambria" w:hAnsi="Cambria" w:cs="Arial"/>
          <w:sz w:val="20"/>
          <w:szCs w:val="20"/>
        </w:rPr>
        <w:br/>
      </w:r>
      <w:r w:rsidRPr="002849ED">
        <w:rPr>
          <w:rFonts w:ascii="Cambria" w:hAnsi="Cambria" w:cs="Arial"/>
          <w:sz w:val="20"/>
          <w:szCs w:val="20"/>
        </w:rPr>
        <w:t>w zakresie jaki Zamawiający wymagał .</w:t>
      </w:r>
    </w:p>
    <w:p w14:paraId="0A804181" w14:textId="56139B4C" w:rsidR="007F7AE6" w:rsidRPr="002849ED" w:rsidRDefault="007F7AE6" w:rsidP="008F2C39">
      <w:pPr>
        <w:pStyle w:val="Akapitzlist"/>
        <w:numPr>
          <w:ilvl w:val="0"/>
          <w:numId w:val="9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CC775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CC775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CC7753">
        <w:rPr>
          <w:rFonts w:asciiTheme="majorHAnsi" w:hAnsiTheme="majorHAnsi"/>
          <w:b/>
          <w:bCs/>
          <w:sz w:val="20"/>
          <w:szCs w:val="20"/>
        </w:rPr>
        <w:t>. 1 ustawy</w:t>
      </w:r>
      <w:r w:rsidRPr="002849ED">
        <w:rPr>
          <w:rFonts w:asciiTheme="majorHAnsi" w:hAnsiTheme="majorHAnsi"/>
          <w:sz w:val="20"/>
          <w:szCs w:val="20"/>
        </w:rPr>
        <w:t xml:space="preserve"> </w:t>
      </w:r>
      <w:r w:rsidRPr="00CC7753">
        <w:rPr>
          <w:rFonts w:asciiTheme="majorHAnsi" w:hAnsiTheme="majorHAnsi"/>
          <w:b/>
          <w:bCs/>
          <w:sz w:val="20"/>
          <w:szCs w:val="20"/>
        </w:rPr>
        <w:t>z dnia 13 kwietnia 2022 r.</w:t>
      </w:r>
      <w:r w:rsidRPr="002849ED">
        <w:rPr>
          <w:rFonts w:asciiTheme="majorHAnsi" w:hAnsiTheme="majorHAnsi"/>
          <w:sz w:val="20"/>
          <w:szCs w:val="20"/>
        </w:rPr>
        <w:t xml:space="preserve">  o szczególnych rozwiązaniach </w:t>
      </w:r>
      <w:r w:rsidR="00CC7753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 xml:space="preserve">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755D9F1E" w14:textId="0B6AB140" w:rsidR="007F7AE6" w:rsidRPr="002849ED" w:rsidRDefault="007F7AE6" w:rsidP="007F7AE6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</w:t>
      </w:r>
      <w:r w:rsidR="008F2C39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 xml:space="preserve">o zastosowaniu środka, o którym mowa w art. 1 pkt 3 ww. ustawy; </w:t>
      </w:r>
    </w:p>
    <w:p w14:paraId="23AE3703" w14:textId="05C6EE69" w:rsidR="007F7AE6" w:rsidRPr="002849ED" w:rsidRDefault="007F7AE6" w:rsidP="007F7AE6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</w:t>
      </w:r>
      <w:r w:rsidR="008F2C39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 xml:space="preserve">o przeciwdziałaniu praniu pieniędzy oraz finansowaniu terroryzmu (Dz. U. z 2022 r. poz. 593 </w:t>
      </w:r>
      <w:r w:rsidR="008F2C39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 xml:space="preserve">i 655) osobą wymienioną w wykazach określonych w rozporządzeniu 765/2006 </w:t>
      </w:r>
      <w:r w:rsidR="008F2C39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 xml:space="preserve">i rozporządzeniu 269/2014 albo wpisana na listę lub będąca takim beneficjentem 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rzeczywistym od dnia 24 lutego 2022 r., o ile została wpisana na listę na podstawie decyzji w sprawie wpisu na listę rozstrzygającej o zastosowaniu środka, o którym mowa w art. 1 pkt 3 ww. ustawy; </w:t>
      </w:r>
    </w:p>
    <w:p w14:paraId="583884DD" w14:textId="3BB4DDD4" w:rsidR="00D45BC9" w:rsidRPr="007F7AE6" w:rsidRDefault="007F7AE6" w:rsidP="007F7AE6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 xml:space="preserve">podmiotem wymieniony </w:t>
      </w:r>
      <w:r w:rsidR="008F2C39">
        <w:rPr>
          <w:rFonts w:asciiTheme="majorHAnsi" w:hAnsiTheme="majorHAnsi"/>
          <w:sz w:val="20"/>
          <w:szCs w:val="20"/>
        </w:rPr>
        <w:br/>
      </w:r>
      <w:r w:rsidRPr="002849ED">
        <w:rPr>
          <w:rFonts w:asciiTheme="majorHAnsi" w:hAnsiTheme="majorHAnsi"/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CA6C3B1" w14:textId="7DB515CC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7123556" w14:textId="04495FA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690C2FF" w14:textId="268CA7D3" w:rsidR="00D45BC9" w:rsidRPr="00A37911" w:rsidRDefault="00D45BC9" w:rsidP="00A541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5418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B199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B7452" w14:textId="74B2E4EC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2E0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7D3DC9F" w14:textId="77777777" w:rsidR="00E90973" w:rsidRDefault="00E90973" w:rsidP="00E909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75B6FB4E" w14:textId="77777777" w:rsidR="00E90973" w:rsidRPr="008030FB" w:rsidRDefault="00E90973">
    <w:pPr>
      <w:pStyle w:val="Stopka"/>
      <w:jc w:val="center"/>
      <w:rPr>
        <w:rFonts w:ascii="Cambria" w:hAnsi="Cambria"/>
        <w:sz w:val="20"/>
        <w:szCs w:val="20"/>
      </w:rPr>
    </w:pP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C450C" w14:textId="77777777" w:rsidR="005C2B37" w:rsidRDefault="005C2B37" w:rsidP="005C2B37">
    <w:pPr>
      <w:pStyle w:val="Nagwek"/>
      <w:rPr>
        <w:rFonts w:cs="Calibri"/>
      </w:rPr>
    </w:pPr>
  </w:p>
  <w:p w14:paraId="227D579A" w14:textId="7BF173DB" w:rsidR="00030C28" w:rsidRPr="00D82A4A" w:rsidRDefault="00030C28" w:rsidP="00030C28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r w:rsidR="008A5A9F">
      <w:rPr>
        <w:rFonts w:ascii="Cambria" w:hAnsi="Cambria" w:cs="Arial"/>
        <w:b/>
        <w:bCs/>
        <w:iCs/>
        <w:sz w:val="20"/>
      </w:rPr>
      <w:t>RSID.271.50</w:t>
    </w:r>
    <w:r w:rsidR="003700F6">
      <w:rPr>
        <w:rFonts w:ascii="Cambria" w:hAnsi="Cambria" w:cs="Arial"/>
        <w:b/>
        <w:bCs/>
        <w:iCs/>
        <w:sz w:val="20"/>
      </w:rPr>
      <w:t>.2025</w:t>
    </w:r>
  </w:p>
  <w:p w14:paraId="6CC391D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83E09762"/>
    <w:lvl w:ilvl="0" w:tplc="113A1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C28"/>
    <w:rsid w:val="00031A67"/>
    <w:rsid w:val="000613EB"/>
    <w:rsid w:val="000809B6"/>
    <w:rsid w:val="000817F4"/>
    <w:rsid w:val="00083212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3156"/>
    <w:rsid w:val="00143162"/>
    <w:rsid w:val="001448FB"/>
    <w:rsid w:val="001537B5"/>
    <w:rsid w:val="001670F2"/>
    <w:rsid w:val="001677B2"/>
    <w:rsid w:val="001807BF"/>
    <w:rsid w:val="001831A5"/>
    <w:rsid w:val="00190D6E"/>
    <w:rsid w:val="001917E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D747C"/>
    <w:rsid w:val="001F4C82"/>
    <w:rsid w:val="00210192"/>
    <w:rsid w:val="002167D3"/>
    <w:rsid w:val="00241AE3"/>
    <w:rsid w:val="0024732C"/>
    <w:rsid w:val="0025263C"/>
    <w:rsid w:val="0025358A"/>
    <w:rsid w:val="00255142"/>
    <w:rsid w:val="00267089"/>
    <w:rsid w:val="0027560C"/>
    <w:rsid w:val="00277EDC"/>
    <w:rsid w:val="00287BCD"/>
    <w:rsid w:val="002A3108"/>
    <w:rsid w:val="002B29A0"/>
    <w:rsid w:val="002C42F8"/>
    <w:rsid w:val="002C4948"/>
    <w:rsid w:val="002C5B8E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00F6"/>
    <w:rsid w:val="003761EA"/>
    <w:rsid w:val="0038231F"/>
    <w:rsid w:val="00392EC7"/>
    <w:rsid w:val="00395216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E02"/>
    <w:rsid w:val="00434034"/>
    <w:rsid w:val="00434CC2"/>
    <w:rsid w:val="00451D6A"/>
    <w:rsid w:val="00456346"/>
    <w:rsid w:val="00466838"/>
    <w:rsid w:val="00467B50"/>
    <w:rsid w:val="004761C6"/>
    <w:rsid w:val="00484F88"/>
    <w:rsid w:val="00493356"/>
    <w:rsid w:val="0049402C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6E83"/>
    <w:rsid w:val="005D4441"/>
    <w:rsid w:val="005E0A23"/>
    <w:rsid w:val="005E176A"/>
    <w:rsid w:val="005F05FC"/>
    <w:rsid w:val="005F6CB5"/>
    <w:rsid w:val="00603848"/>
    <w:rsid w:val="00605DF6"/>
    <w:rsid w:val="006132E4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87EC0"/>
    <w:rsid w:val="00692DF3"/>
    <w:rsid w:val="006A52B6"/>
    <w:rsid w:val="006B1991"/>
    <w:rsid w:val="006B6807"/>
    <w:rsid w:val="006C557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98B"/>
    <w:rsid w:val="007C7B7C"/>
    <w:rsid w:val="007E25BD"/>
    <w:rsid w:val="007E2F69"/>
    <w:rsid w:val="007E65C0"/>
    <w:rsid w:val="007F7AE6"/>
    <w:rsid w:val="008030FB"/>
    <w:rsid w:val="00804F07"/>
    <w:rsid w:val="00820B7E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A9F"/>
    <w:rsid w:val="008A5BE7"/>
    <w:rsid w:val="008C6DF8"/>
    <w:rsid w:val="008C7A97"/>
    <w:rsid w:val="008D0487"/>
    <w:rsid w:val="008D5C7D"/>
    <w:rsid w:val="008D67D9"/>
    <w:rsid w:val="008E3274"/>
    <w:rsid w:val="008F2698"/>
    <w:rsid w:val="008F2C39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5BC2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037D"/>
    <w:rsid w:val="009F33C1"/>
    <w:rsid w:val="00A02E6D"/>
    <w:rsid w:val="00A058AD"/>
    <w:rsid w:val="00A0658E"/>
    <w:rsid w:val="00A0687E"/>
    <w:rsid w:val="00A07D26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418D"/>
    <w:rsid w:val="00A56074"/>
    <w:rsid w:val="00A56607"/>
    <w:rsid w:val="00A62798"/>
    <w:rsid w:val="00A65829"/>
    <w:rsid w:val="00A72891"/>
    <w:rsid w:val="00A776FE"/>
    <w:rsid w:val="00AB2E44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112E"/>
    <w:rsid w:val="00C42784"/>
    <w:rsid w:val="00C456FB"/>
    <w:rsid w:val="00C53866"/>
    <w:rsid w:val="00C57DEB"/>
    <w:rsid w:val="00C60756"/>
    <w:rsid w:val="00C75633"/>
    <w:rsid w:val="00C80E5C"/>
    <w:rsid w:val="00C84D9D"/>
    <w:rsid w:val="00CA5F28"/>
    <w:rsid w:val="00CB0DD5"/>
    <w:rsid w:val="00CC6896"/>
    <w:rsid w:val="00CC6FA6"/>
    <w:rsid w:val="00CC7753"/>
    <w:rsid w:val="00CE48D5"/>
    <w:rsid w:val="00CE6400"/>
    <w:rsid w:val="00CE743F"/>
    <w:rsid w:val="00CF3FBF"/>
    <w:rsid w:val="00CF4A74"/>
    <w:rsid w:val="00CF70DA"/>
    <w:rsid w:val="00D04739"/>
    <w:rsid w:val="00D34D9A"/>
    <w:rsid w:val="00D364B7"/>
    <w:rsid w:val="00D409DE"/>
    <w:rsid w:val="00D42C9B"/>
    <w:rsid w:val="00D45BC9"/>
    <w:rsid w:val="00D46AA0"/>
    <w:rsid w:val="00D47D38"/>
    <w:rsid w:val="00D6262F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0973"/>
    <w:rsid w:val="00E965B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D1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66C2C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820B7E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E65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E65C0"/>
    <w:rPr>
      <w:rFonts w:ascii="Calibri" w:eastAsia="Calibri" w:hAnsi="Calibri"/>
      <w:lang w:eastAsia="ar-SA"/>
    </w:rPr>
  </w:style>
  <w:style w:type="character" w:customStyle="1" w:styleId="Nagwek6Znak">
    <w:name w:val="Nagłówek 6 Znak"/>
    <w:basedOn w:val="Domylnaczcionkaakapitu"/>
    <w:link w:val="Nagwek6"/>
    <w:rsid w:val="00820B7E"/>
    <w:rPr>
      <w:rFonts w:eastAsia="Times New Roman"/>
      <w:b/>
      <w:bCs/>
      <w:sz w:val="22"/>
      <w:szCs w:val="22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7F7AE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820B7E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E65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E65C0"/>
    <w:rPr>
      <w:rFonts w:ascii="Calibri" w:eastAsia="Calibri" w:hAnsi="Calibri"/>
      <w:lang w:eastAsia="ar-SA"/>
    </w:rPr>
  </w:style>
  <w:style w:type="character" w:customStyle="1" w:styleId="Nagwek6Znak">
    <w:name w:val="Nagłówek 6 Znak"/>
    <w:basedOn w:val="Domylnaczcionkaakapitu"/>
    <w:link w:val="Nagwek6"/>
    <w:rsid w:val="00820B7E"/>
    <w:rPr>
      <w:rFonts w:eastAsia="Times New Roman"/>
      <w:b/>
      <w:bCs/>
      <w:sz w:val="22"/>
      <w:szCs w:val="22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7F7A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2016-07-26T08:32:00Z</cp:lastPrinted>
  <dcterms:created xsi:type="dcterms:W3CDTF">2025-11-10T14:42:00Z</dcterms:created>
  <dcterms:modified xsi:type="dcterms:W3CDTF">2025-11-18T12:37:00Z</dcterms:modified>
</cp:coreProperties>
</file>