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0FCD6" w14:textId="77777777" w:rsidR="00D56EA0" w:rsidRPr="00811AE3" w:rsidRDefault="00D56EA0" w:rsidP="00D56EA0">
      <w:pPr>
        <w:tabs>
          <w:tab w:val="left" w:pos="8161"/>
        </w:tabs>
        <w:jc w:val="both"/>
        <w:rPr>
          <w:sz w:val="26"/>
        </w:rPr>
      </w:pPr>
      <w:r w:rsidRPr="00811AE3">
        <w:rPr>
          <w:b/>
          <w:sz w:val="26"/>
        </w:rPr>
        <w:t>Nr sprawy TZ.250.</w:t>
      </w:r>
      <w:r>
        <w:rPr>
          <w:b/>
          <w:sz w:val="26"/>
        </w:rPr>
        <w:t>90</w:t>
      </w:r>
      <w:r w:rsidRPr="00811AE3">
        <w:rPr>
          <w:b/>
          <w:sz w:val="26"/>
        </w:rPr>
        <w:t>.202</w:t>
      </w:r>
      <w:r>
        <w:rPr>
          <w:b/>
          <w:sz w:val="26"/>
        </w:rPr>
        <w:t>5</w:t>
      </w:r>
      <w:r w:rsidRPr="00811AE3">
        <w:rPr>
          <w:b/>
          <w:sz w:val="26"/>
        </w:rPr>
        <w:t>.</w:t>
      </w:r>
      <w:r>
        <w:rPr>
          <w:b/>
          <w:sz w:val="26"/>
        </w:rPr>
        <w:t>MK</w:t>
      </w:r>
    </w:p>
    <w:p w14:paraId="0B504F20" w14:textId="77777777" w:rsidR="00D56EA0" w:rsidRPr="000A6EE6" w:rsidRDefault="00D56EA0" w:rsidP="00D56EA0">
      <w:pPr>
        <w:jc w:val="both"/>
        <w:rPr>
          <w:b/>
        </w:rPr>
      </w:pPr>
      <w:r w:rsidRPr="000769C2">
        <w:rPr>
          <w:b/>
        </w:rPr>
        <w:t xml:space="preserve">Identyfikator postępowania </w:t>
      </w:r>
      <w:r w:rsidRPr="00DC3560">
        <w:rPr>
          <w:b/>
        </w:rPr>
        <w:t>ocds-148610-7e0087c4-25e1-4b5b-926b-d1d30f8a471b</w:t>
      </w:r>
    </w:p>
    <w:p w14:paraId="22F826A4" w14:textId="77777777" w:rsidR="00D56EA0" w:rsidRPr="000A6EE6" w:rsidRDefault="00D56EA0" w:rsidP="00D56EA0">
      <w:pPr>
        <w:jc w:val="both"/>
        <w:rPr>
          <w:b/>
        </w:rPr>
      </w:pPr>
      <w:r w:rsidRPr="000A6EE6">
        <w:rPr>
          <w:b/>
        </w:rPr>
        <w:t xml:space="preserve">Gdańskie Nieruchomości </w:t>
      </w:r>
    </w:p>
    <w:p w14:paraId="24EF14E8" w14:textId="77777777" w:rsidR="00D56EA0" w:rsidRPr="00100185" w:rsidRDefault="00D56EA0" w:rsidP="00D56EA0">
      <w:pPr>
        <w:pStyle w:val="Nagwek6"/>
        <w:autoSpaceDE/>
        <w:autoSpaceDN/>
        <w:jc w:val="both"/>
      </w:pPr>
      <w:r w:rsidRPr="00100185">
        <w:t>Samorządowy Zakład Budżetowy</w:t>
      </w:r>
    </w:p>
    <w:p w14:paraId="0301CC05" w14:textId="77777777" w:rsidR="00D56EA0" w:rsidRPr="00100185" w:rsidRDefault="00D56EA0" w:rsidP="00D56EA0">
      <w:pPr>
        <w:jc w:val="both"/>
        <w:rPr>
          <w:b/>
        </w:rPr>
      </w:pPr>
      <w:r w:rsidRPr="00100185">
        <w:rPr>
          <w:b/>
        </w:rPr>
        <w:t>ul. Partyzantów 74</w:t>
      </w:r>
    </w:p>
    <w:p w14:paraId="76FC9715" w14:textId="77777777" w:rsidR="00D56EA0" w:rsidRPr="00100185" w:rsidRDefault="00D56EA0" w:rsidP="00D56EA0">
      <w:pPr>
        <w:jc w:val="both"/>
        <w:rPr>
          <w:b/>
        </w:rPr>
      </w:pPr>
      <w:r w:rsidRPr="00100185">
        <w:rPr>
          <w:b/>
        </w:rPr>
        <w:t>80-254 Gdańsk</w:t>
      </w:r>
    </w:p>
    <w:p w14:paraId="533CF478" w14:textId="77777777" w:rsidR="00D56EA0" w:rsidRPr="00100185" w:rsidRDefault="00D56EA0" w:rsidP="00D56EA0">
      <w:pPr>
        <w:pStyle w:val="Nagwek6"/>
        <w:autoSpaceDE/>
        <w:autoSpaceDN/>
        <w:jc w:val="both"/>
      </w:pPr>
      <w:bookmarkStart w:id="0" w:name="_Toc460592640"/>
      <w:bookmarkStart w:id="1" w:name="_Toc478734520"/>
      <w:bookmarkStart w:id="2" w:name="_Toc504741340"/>
      <w:bookmarkStart w:id="3" w:name="_Toc504991186"/>
      <w:bookmarkStart w:id="4" w:name="_Toc505437856"/>
      <w:bookmarkStart w:id="5" w:name="_Toc505577534"/>
      <w:bookmarkStart w:id="6" w:name="_Toc505578652"/>
      <w:bookmarkStart w:id="7" w:name="_Toc505579053"/>
      <w:bookmarkStart w:id="8" w:name="_Toc505579275"/>
      <w:bookmarkStart w:id="9" w:name="_Toc505849314"/>
      <w:bookmarkStart w:id="10" w:name="_Toc505850720"/>
      <w:bookmarkStart w:id="11" w:name="_Toc505850894"/>
      <w:r w:rsidRPr="00100185">
        <w:t>strona internetowa</w:t>
      </w:r>
      <w:r>
        <w:t xml:space="preserve"> Zamawiającego</w:t>
      </w:r>
      <w:r w:rsidRPr="00100185">
        <w:t>: www.nieruchomoscigda.pl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647B8977" w14:textId="77777777" w:rsidR="00D56EA0" w:rsidRPr="00C21551" w:rsidRDefault="00D56EA0" w:rsidP="00D56EA0">
      <w:pPr>
        <w:jc w:val="both"/>
        <w:rPr>
          <w:b/>
          <w:lang w:val="en-US"/>
        </w:rPr>
      </w:pPr>
      <w:proofErr w:type="spellStart"/>
      <w:r w:rsidRPr="00320AF7">
        <w:rPr>
          <w:b/>
          <w:lang w:val="en-US"/>
        </w:rPr>
        <w:t>adres</w:t>
      </w:r>
      <w:proofErr w:type="spellEnd"/>
      <w:r w:rsidRPr="00320AF7">
        <w:rPr>
          <w:b/>
          <w:lang w:val="en-US"/>
        </w:rPr>
        <w:t xml:space="preserve"> e</w:t>
      </w:r>
      <w:r w:rsidRPr="00C21551">
        <w:rPr>
          <w:b/>
          <w:lang w:val="en-US"/>
        </w:rPr>
        <w:t>-mail: nz@nieruchomoscigda.pl</w:t>
      </w:r>
    </w:p>
    <w:p w14:paraId="72558D51" w14:textId="77777777" w:rsidR="00D56EA0" w:rsidRPr="004C7577" w:rsidRDefault="00D56EA0" w:rsidP="00D56EA0">
      <w:pPr>
        <w:jc w:val="both"/>
        <w:rPr>
          <w:b/>
          <w:lang w:val="en-GB"/>
        </w:rPr>
      </w:pPr>
    </w:p>
    <w:p w14:paraId="571B5CA1" w14:textId="77777777" w:rsidR="00D56EA0" w:rsidRPr="004C7577" w:rsidRDefault="00D56EA0" w:rsidP="00D56EA0">
      <w:pPr>
        <w:jc w:val="both"/>
        <w:rPr>
          <w:b/>
          <w:lang w:val="en-GB"/>
        </w:rPr>
      </w:pPr>
    </w:p>
    <w:p w14:paraId="4FBD5E3C" w14:textId="77777777" w:rsidR="00D56EA0" w:rsidRPr="004C7577" w:rsidRDefault="00D56EA0" w:rsidP="00D56EA0">
      <w:pPr>
        <w:jc w:val="both"/>
        <w:rPr>
          <w:b/>
          <w:lang w:val="en-GB"/>
        </w:rPr>
      </w:pPr>
    </w:p>
    <w:p w14:paraId="2ED50428" w14:textId="77777777" w:rsidR="00D56EA0" w:rsidRPr="004C7577" w:rsidRDefault="00D56EA0" w:rsidP="00D56EA0">
      <w:pPr>
        <w:jc w:val="both"/>
        <w:rPr>
          <w:b/>
          <w:lang w:val="en-GB"/>
        </w:rPr>
      </w:pPr>
    </w:p>
    <w:p w14:paraId="3D0D3CA3" w14:textId="77777777" w:rsidR="00D56EA0" w:rsidRPr="004C7577" w:rsidRDefault="00D56EA0" w:rsidP="00D56EA0">
      <w:pPr>
        <w:jc w:val="both"/>
        <w:rPr>
          <w:b/>
          <w:lang w:val="en-GB"/>
        </w:rPr>
      </w:pPr>
    </w:p>
    <w:p w14:paraId="3FDC0558" w14:textId="77777777" w:rsidR="00D56EA0" w:rsidRPr="004C7577" w:rsidRDefault="00D56EA0" w:rsidP="00D56EA0">
      <w:pPr>
        <w:jc w:val="both"/>
        <w:rPr>
          <w:b/>
          <w:lang w:val="en-GB"/>
        </w:rPr>
      </w:pPr>
    </w:p>
    <w:p w14:paraId="76C5C96C" w14:textId="77777777" w:rsidR="00D56EA0" w:rsidRPr="004C7577" w:rsidRDefault="00D56EA0" w:rsidP="00D56EA0">
      <w:pPr>
        <w:jc w:val="both"/>
        <w:rPr>
          <w:b/>
          <w:sz w:val="32"/>
          <w:lang w:val="en-GB"/>
        </w:rPr>
      </w:pPr>
    </w:p>
    <w:p w14:paraId="1CCD26E1" w14:textId="77777777" w:rsidR="00D56EA0" w:rsidRPr="004F57CB" w:rsidRDefault="00D56EA0" w:rsidP="00D56EA0">
      <w:pPr>
        <w:pStyle w:val="Nagwek1"/>
        <w:jc w:val="center"/>
        <w:rPr>
          <w:b/>
          <w:sz w:val="36"/>
        </w:rPr>
      </w:pPr>
      <w:bookmarkStart w:id="12" w:name="_Toc147392832"/>
      <w:r w:rsidRPr="004F57CB">
        <w:rPr>
          <w:b/>
          <w:sz w:val="36"/>
        </w:rPr>
        <w:t>SPECYFIKACJA</w:t>
      </w:r>
      <w:bookmarkEnd w:id="12"/>
    </w:p>
    <w:p w14:paraId="055935EC" w14:textId="77777777" w:rsidR="00D56EA0" w:rsidRPr="00F1486E" w:rsidRDefault="00D56EA0" w:rsidP="00D56EA0">
      <w:pPr>
        <w:pStyle w:val="Nagwek1"/>
        <w:jc w:val="center"/>
        <w:rPr>
          <w:b/>
          <w:sz w:val="36"/>
        </w:rPr>
      </w:pPr>
      <w:bookmarkStart w:id="13" w:name="_Toc147392833"/>
      <w:r w:rsidRPr="004F57CB">
        <w:rPr>
          <w:b/>
          <w:sz w:val="36"/>
        </w:rPr>
        <w:t>WARUNKÓW ZAMÓWIENIA</w:t>
      </w:r>
      <w:bookmarkEnd w:id="13"/>
    </w:p>
    <w:p w14:paraId="4A764A58" w14:textId="77777777" w:rsidR="00D56EA0" w:rsidRDefault="00D56EA0" w:rsidP="00D56EA0">
      <w:pPr>
        <w:autoSpaceDE w:val="0"/>
        <w:autoSpaceDN w:val="0"/>
        <w:ind w:left="-284"/>
        <w:jc w:val="center"/>
        <w:rPr>
          <w:b/>
          <w:sz w:val="28"/>
          <w:szCs w:val="28"/>
        </w:rPr>
      </w:pPr>
      <w:bookmarkStart w:id="14" w:name="_Hlk108778123"/>
      <w:bookmarkStart w:id="15" w:name="_Hlk108165997"/>
      <w:bookmarkStart w:id="16" w:name="_Hlk107989734"/>
      <w:r>
        <w:rPr>
          <w:b/>
          <w:sz w:val="28"/>
          <w:szCs w:val="28"/>
        </w:rPr>
        <w:t>na</w:t>
      </w:r>
    </w:p>
    <w:p w14:paraId="370EE0DE" w14:textId="77777777" w:rsidR="00D56EA0" w:rsidRDefault="00D56EA0" w:rsidP="00D56EA0">
      <w:pPr>
        <w:spacing w:line="276" w:lineRule="auto"/>
        <w:rPr>
          <w:b/>
          <w:sz w:val="28"/>
          <w:szCs w:val="28"/>
        </w:rPr>
      </w:pPr>
      <w:bookmarkStart w:id="17" w:name="_Hlk127961698"/>
      <w:r>
        <w:rPr>
          <w:b/>
          <w:sz w:val="28"/>
          <w:szCs w:val="28"/>
        </w:rPr>
        <w:t xml:space="preserve"> </w:t>
      </w:r>
      <w:bookmarkStart w:id="18" w:name="_Hlk135739937"/>
      <w:r>
        <w:rPr>
          <w:b/>
          <w:sz w:val="28"/>
          <w:szCs w:val="28"/>
        </w:rPr>
        <w:t xml:space="preserve"> </w:t>
      </w:r>
      <w:bookmarkEnd w:id="18"/>
      <w:r>
        <w:rPr>
          <w:b/>
          <w:sz w:val="28"/>
          <w:szCs w:val="28"/>
        </w:rPr>
        <w:t>W</w:t>
      </w:r>
      <w:r w:rsidRPr="00DC3560">
        <w:rPr>
          <w:b/>
          <w:sz w:val="28"/>
          <w:szCs w:val="28"/>
        </w:rPr>
        <w:t>ykonanie robót remontowych związanych z modernizacją I piętra budynku użytkowego przy ul. Dyrekcyjnej 5 w Gdańsku</w:t>
      </w:r>
      <w:r>
        <w:rPr>
          <w:b/>
          <w:sz w:val="28"/>
          <w:szCs w:val="28"/>
        </w:rPr>
        <w:t>.</w:t>
      </w:r>
    </w:p>
    <w:bookmarkEnd w:id="14"/>
    <w:bookmarkEnd w:id="15"/>
    <w:bookmarkEnd w:id="17"/>
    <w:p w14:paraId="50D588C0" w14:textId="77777777" w:rsidR="00D56EA0" w:rsidRDefault="00D56EA0" w:rsidP="00D56EA0">
      <w:pPr>
        <w:autoSpaceDE w:val="0"/>
        <w:autoSpaceDN w:val="0"/>
        <w:jc w:val="both"/>
        <w:rPr>
          <w:b/>
          <w:sz w:val="28"/>
          <w:szCs w:val="28"/>
        </w:rPr>
      </w:pPr>
    </w:p>
    <w:bookmarkEnd w:id="16"/>
    <w:p w14:paraId="2AEC215E" w14:textId="77777777" w:rsidR="00D56EA0" w:rsidRDefault="00D56EA0" w:rsidP="00D56EA0">
      <w:pPr>
        <w:pStyle w:val="Tekstpodstawowy3"/>
        <w:autoSpaceDE/>
        <w:autoSpaceDN/>
        <w:rPr>
          <w:rFonts w:ascii="Times New Roman" w:hAnsi="Times New Roman"/>
        </w:rPr>
      </w:pPr>
    </w:p>
    <w:p w14:paraId="3FC8D10A" w14:textId="77777777" w:rsidR="00D56EA0" w:rsidRDefault="00D56EA0" w:rsidP="00D56EA0">
      <w:pPr>
        <w:pStyle w:val="Tekstpodstawowy3"/>
        <w:autoSpaceDE/>
        <w:autoSpaceDN/>
        <w:rPr>
          <w:rFonts w:ascii="Times New Roman" w:hAnsi="Times New Roman"/>
        </w:rPr>
      </w:pPr>
    </w:p>
    <w:p w14:paraId="160847D3" w14:textId="77777777" w:rsidR="00D56EA0" w:rsidRDefault="00D56EA0" w:rsidP="00D56EA0">
      <w:pPr>
        <w:pStyle w:val="Tekstpodstawowy3"/>
        <w:autoSpaceDE/>
        <w:autoSpaceDN/>
        <w:rPr>
          <w:rFonts w:ascii="Times New Roman" w:hAnsi="Times New Roman"/>
        </w:rPr>
      </w:pPr>
    </w:p>
    <w:p w14:paraId="56B81F4D" w14:textId="77777777" w:rsidR="00D56EA0" w:rsidRPr="00D56EA0" w:rsidRDefault="00D56EA0" w:rsidP="00D56EA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56EA0">
        <w:rPr>
          <w:sz w:val="22"/>
          <w:szCs w:val="22"/>
        </w:rPr>
        <w:t>Zamawiający nie dopuszcza składania ofert wariantowych.</w:t>
      </w:r>
    </w:p>
    <w:p w14:paraId="7095A8E8" w14:textId="77777777" w:rsidR="00D56EA0" w:rsidRPr="00D56EA0" w:rsidRDefault="00D56EA0" w:rsidP="00D56EA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56EA0">
        <w:rPr>
          <w:sz w:val="22"/>
          <w:szCs w:val="22"/>
        </w:rPr>
        <w:t>Zamawiający dopuszcza składanie ofert częściowych.</w:t>
      </w:r>
    </w:p>
    <w:p w14:paraId="387DC79D" w14:textId="77777777" w:rsidR="00D56EA0" w:rsidRDefault="00D56EA0" w:rsidP="00D56EA0">
      <w:pPr>
        <w:pStyle w:val="Tekstpodstawowy3"/>
        <w:autoSpaceDE/>
        <w:autoSpaceDN/>
        <w:rPr>
          <w:rFonts w:ascii="Times New Roman" w:hAnsi="Times New Roman"/>
        </w:rPr>
      </w:pPr>
    </w:p>
    <w:p w14:paraId="4C5FAB46" w14:textId="77777777" w:rsidR="00D56EA0" w:rsidRDefault="00D56EA0" w:rsidP="00D56EA0">
      <w:pPr>
        <w:pStyle w:val="Tekstpodstawowy3"/>
        <w:autoSpaceDE/>
        <w:autoSpaceDN/>
        <w:rPr>
          <w:rFonts w:ascii="Times New Roman" w:hAnsi="Times New Roman"/>
        </w:rPr>
      </w:pPr>
    </w:p>
    <w:p w14:paraId="0D3A8316" w14:textId="77777777" w:rsidR="00D56EA0" w:rsidRDefault="00D56EA0" w:rsidP="00D56EA0">
      <w:pPr>
        <w:pStyle w:val="Tekstpodstawowy3"/>
        <w:autoSpaceDE/>
        <w:autoSpaceDN/>
        <w:rPr>
          <w:rFonts w:ascii="Times New Roman" w:hAnsi="Times New Roman"/>
        </w:rPr>
      </w:pPr>
    </w:p>
    <w:p w14:paraId="18C390A0" w14:textId="77777777" w:rsidR="00D56EA0" w:rsidRDefault="00D56EA0" w:rsidP="00D56EA0">
      <w:pPr>
        <w:pStyle w:val="Tekstpodstawowy3"/>
        <w:autoSpaceDE/>
        <w:autoSpaceDN/>
        <w:rPr>
          <w:rFonts w:ascii="Times New Roman" w:hAnsi="Times New Roman"/>
        </w:rPr>
      </w:pPr>
    </w:p>
    <w:p w14:paraId="2190155B" w14:textId="77777777" w:rsidR="00D56EA0" w:rsidRDefault="00D56EA0" w:rsidP="00D56EA0">
      <w:pPr>
        <w:pStyle w:val="Tekstpodstawowy3"/>
        <w:autoSpaceDE/>
        <w:autoSpaceDN/>
        <w:rPr>
          <w:rFonts w:ascii="Times New Roman" w:hAnsi="Times New Roman"/>
        </w:rPr>
      </w:pPr>
    </w:p>
    <w:p w14:paraId="2F90059F" w14:textId="77777777" w:rsidR="00D56EA0" w:rsidRDefault="00D56EA0" w:rsidP="00D56EA0">
      <w:pPr>
        <w:pStyle w:val="Tekstpodstawowy3"/>
        <w:autoSpaceDE/>
        <w:autoSpaceDN/>
        <w:rPr>
          <w:rFonts w:ascii="Times New Roman" w:hAnsi="Times New Roman"/>
        </w:rPr>
      </w:pPr>
    </w:p>
    <w:p w14:paraId="43347C21" w14:textId="77777777" w:rsidR="00D56EA0" w:rsidRDefault="00D56EA0" w:rsidP="00D56EA0">
      <w:pPr>
        <w:jc w:val="both"/>
        <w:rPr>
          <w:sz w:val="22"/>
        </w:rPr>
      </w:pPr>
      <w:r w:rsidRPr="00926623">
        <w:rPr>
          <w:sz w:val="22"/>
        </w:rPr>
        <w:t>Adres strony interneto</w:t>
      </w:r>
      <w:r>
        <w:rPr>
          <w:sz w:val="22"/>
        </w:rPr>
        <w:t xml:space="preserve">wej prowadzonego postępowania, </w:t>
      </w:r>
      <w:r w:rsidRPr="00926623">
        <w:rPr>
          <w:sz w:val="22"/>
        </w:rPr>
        <w:t xml:space="preserve">na której udostępniane będą także zmiany </w:t>
      </w:r>
      <w:r>
        <w:rPr>
          <w:sz w:val="22"/>
        </w:rPr>
        <w:t xml:space="preserve">                                    </w:t>
      </w:r>
      <w:r w:rsidRPr="00926623">
        <w:rPr>
          <w:sz w:val="22"/>
        </w:rPr>
        <w:t xml:space="preserve">i wyjaśnienia treści SWZ oraz inne dokumenty zamówienia bezpośrednio związane z postępowaniem </w:t>
      </w:r>
      <w:r>
        <w:rPr>
          <w:sz w:val="22"/>
        </w:rPr>
        <w:t xml:space="preserve">                                        o udzielenie zamówienia:</w:t>
      </w:r>
    </w:p>
    <w:p w14:paraId="4F8ACFE2" w14:textId="77777777" w:rsidR="00D56EA0" w:rsidRPr="003A4106" w:rsidRDefault="00D56EA0" w:rsidP="00D56EA0">
      <w:pPr>
        <w:jc w:val="both"/>
        <w:rPr>
          <w:sz w:val="22"/>
          <w:szCs w:val="22"/>
        </w:rPr>
      </w:pPr>
      <w:r w:rsidRPr="000769C2">
        <w:rPr>
          <w:b/>
          <w:sz w:val="20"/>
          <w:szCs w:val="20"/>
        </w:rPr>
        <w:t>https://ezamowienia.gov.pl/mp-client/se</w:t>
      </w:r>
      <w:r w:rsidRPr="00AD45BD">
        <w:rPr>
          <w:b/>
          <w:sz w:val="20"/>
          <w:szCs w:val="20"/>
        </w:rPr>
        <w:t>arch/list/</w:t>
      </w:r>
      <w:r w:rsidRPr="00DC3560">
        <w:rPr>
          <w:b/>
          <w:sz w:val="20"/>
          <w:szCs w:val="20"/>
        </w:rPr>
        <w:t>ocds-148610-7e0087c4-25e1-4b5b-926b-d1d30f8a471b</w:t>
      </w:r>
    </w:p>
    <w:p w14:paraId="1B55FF66" w14:textId="77777777" w:rsidR="00D56EA0" w:rsidRDefault="00D56EA0" w:rsidP="00D56EA0">
      <w:pPr>
        <w:jc w:val="both"/>
      </w:pPr>
    </w:p>
    <w:p w14:paraId="4D33ADEB" w14:textId="77777777" w:rsidR="00D56EA0" w:rsidRDefault="00D56EA0" w:rsidP="00D56EA0">
      <w:pPr>
        <w:jc w:val="both"/>
      </w:pPr>
    </w:p>
    <w:p w14:paraId="52A3DD3F" w14:textId="77777777" w:rsidR="00D56EA0" w:rsidRDefault="00D56EA0" w:rsidP="00D56EA0">
      <w:pPr>
        <w:jc w:val="both"/>
      </w:pPr>
    </w:p>
    <w:p w14:paraId="736BA1A9" w14:textId="77777777" w:rsidR="00D56EA0" w:rsidRPr="001C223C" w:rsidRDefault="00D56EA0" w:rsidP="00D56EA0">
      <w:pPr>
        <w:jc w:val="both"/>
      </w:pPr>
      <w:r w:rsidRPr="001C223C">
        <w:t>SPORZĄDZIŁ</w:t>
      </w:r>
      <w:r>
        <w:t>A</w:t>
      </w:r>
      <w:r w:rsidRPr="001C223C">
        <w:t>:</w:t>
      </w:r>
    </w:p>
    <w:p w14:paraId="0325C031" w14:textId="77777777" w:rsidR="00D56EA0" w:rsidRDefault="00D56EA0" w:rsidP="00D56EA0">
      <w:pPr>
        <w:pStyle w:val="Nagwek5"/>
        <w:ind w:left="0"/>
        <w:jc w:val="left"/>
        <w:rPr>
          <w:sz w:val="24"/>
        </w:rPr>
      </w:pPr>
      <w:r>
        <w:rPr>
          <w:sz w:val="22"/>
        </w:rPr>
        <w:t>Monika Kąkol</w:t>
      </w:r>
    </w:p>
    <w:p w14:paraId="5A4ACB93" w14:textId="77777777" w:rsidR="00D56EA0" w:rsidRDefault="00D56EA0" w:rsidP="00D56EA0">
      <w:pPr>
        <w:pStyle w:val="Nagwek5"/>
        <w:jc w:val="both"/>
        <w:rPr>
          <w:sz w:val="24"/>
        </w:rPr>
      </w:pPr>
    </w:p>
    <w:p w14:paraId="0270B3F4" w14:textId="77777777" w:rsidR="00D56EA0" w:rsidRDefault="00D56EA0" w:rsidP="00D56EA0">
      <w:pPr>
        <w:pStyle w:val="Nagwek5"/>
        <w:jc w:val="both"/>
        <w:rPr>
          <w:sz w:val="24"/>
        </w:rPr>
      </w:pPr>
    </w:p>
    <w:p w14:paraId="38B45130" w14:textId="77777777" w:rsidR="00D56EA0" w:rsidRDefault="00D56EA0" w:rsidP="00D56EA0">
      <w:pPr>
        <w:pStyle w:val="Nagwek5"/>
        <w:jc w:val="both"/>
        <w:rPr>
          <w:sz w:val="24"/>
        </w:rPr>
      </w:pPr>
      <w:r>
        <w:rPr>
          <w:sz w:val="24"/>
        </w:rPr>
        <w:t xml:space="preserve">                                         </w:t>
      </w:r>
      <w:r w:rsidRPr="001C223C">
        <w:rPr>
          <w:sz w:val="24"/>
        </w:rPr>
        <w:t xml:space="preserve">   </w:t>
      </w:r>
    </w:p>
    <w:p w14:paraId="789B6518" w14:textId="77777777" w:rsidR="00D56EA0" w:rsidRDefault="00D56EA0" w:rsidP="00D56EA0"/>
    <w:p w14:paraId="7C824592" w14:textId="77777777" w:rsidR="00D56EA0" w:rsidRDefault="00D56EA0" w:rsidP="00D56EA0"/>
    <w:p w14:paraId="35022663" w14:textId="77777777" w:rsidR="00D56EA0" w:rsidRDefault="00D56EA0" w:rsidP="00D56EA0"/>
    <w:p w14:paraId="1C1DBA1A" w14:textId="77777777" w:rsidR="00D56EA0" w:rsidRDefault="00D56EA0" w:rsidP="00D56EA0"/>
    <w:p w14:paraId="2CB3FBFC" w14:textId="77777777" w:rsidR="00D56EA0" w:rsidRDefault="00D56EA0" w:rsidP="00D56EA0"/>
    <w:p w14:paraId="0FD6B576" w14:textId="77777777" w:rsidR="00D56EA0" w:rsidRDefault="00D56EA0" w:rsidP="00D56EA0">
      <w:pPr>
        <w:jc w:val="center"/>
        <w:rPr>
          <w:b/>
          <w:szCs w:val="20"/>
          <w:u w:val="single"/>
        </w:rPr>
      </w:pPr>
      <w:r w:rsidRPr="00E41D73">
        <w:rPr>
          <w:b/>
          <w:szCs w:val="20"/>
          <w:u w:val="single"/>
        </w:rPr>
        <w:lastRenderedPageBreak/>
        <w:t>Klauzula informacyjna z art. 13 RODO</w:t>
      </w:r>
    </w:p>
    <w:p w14:paraId="3AFC2B36" w14:textId="77777777" w:rsidR="00D56EA0" w:rsidRPr="00E41D73" w:rsidRDefault="00D56EA0" w:rsidP="00D56EA0">
      <w:pPr>
        <w:jc w:val="both"/>
        <w:rPr>
          <w:b/>
          <w:szCs w:val="20"/>
          <w:u w:val="single"/>
        </w:rPr>
      </w:pPr>
    </w:p>
    <w:p w14:paraId="77128B0F" w14:textId="77777777" w:rsidR="00D56EA0" w:rsidRPr="00E41D73" w:rsidRDefault="00D56EA0" w:rsidP="00D56EA0">
      <w:pPr>
        <w:jc w:val="both"/>
        <w:rPr>
          <w:sz w:val="20"/>
          <w:szCs w:val="20"/>
        </w:rPr>
      </w:pPr>
      <w:r w:rsidRPr="00E41D73">
        <w:rPr>
          <w:sz w:val="20"/>
          <w:szCs w:val="20"/>
        </w:rPr>
        <w:t>Zgodnie z art. 13 ust. 1 - 3 rozporządzenia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</w:t>
      </w:r>
      <w:r>
        <w:rPr>
          <w:sz w:val="20"/>
          <w:szCs w:val="20"/>
        </w:rPr>
        <w:t xml:space="preserve">                           </w:t>
      </w:r>
      <w:r w:rsidRPr="00E41D73">
        <w:rPr>
          <w:sz w:val="20"/>
          <w:szCs w:val="20"/>
        </w:rPr>
        <w:t xml:space="preserve">z 04.05.2016, str. 1), dalej „RODO”, informuję, że: </w:t>
      </w:r>
    </w:p>
    <w:p w14:paraId="1D6DB37D" w14:textId="77777777" w:rsidR="00D56EA0" w:rsidRPr="006F2CDA" w:rsidRDefault="00D56EA0" w:rsidP="00D56EA0">
      <w:pPr>
        <w:numPr>
          <w:ilvl w:val="0"/>
          <w:numId w:val="10"/>
        </w:numPr>
        <w:jc w:val="both"/>
        <w:rPr>
          <w:rStyle w:val="text-nowrap"/>
          <w:sz w:val="20"/>
          <w:szCs w:val="20"/>
        </w:rPr>
      </w:pPr>
      <w:r w:rsidRPr="00E41D73">
        <w:rPr>
          <w:sz w:val="20"/>
          <w:szCs w:val="20"/>
        </w:rPr>
        <w:t>administratorem Pani/Pana danych osobowych są Gdańskie Nieruchomości Samorządowy Zakład Budżetowy, ul. Partyzantów 74, 80-254 Gdańsk,</w:t>
      </w:r>
      <w:r>
        <w:rPr>
          <w:sz w:val="20"/>
          <w:szCs w:val="20"/>
        </w:rPr>
        <w:t xml:space="preserve"> </w:t>
      </w:r>
      <w:r w:rsidRPr="006F2CDA">
        <w:rPr>
          <w:sz w:val="20"/>
          <w:szCs w:val="20"/>
        </w:rPr>
        <w:t xml:space="preserve">inspektorem ochrony danych osobowych w Gdańskich Nieruchomościach SZB jest Pan Krzysztof Gliński, ul. Partyzantów 74, 80-254 Gdańsk, adres e-mail </w:t>
      </w:r>
      <w:hyperlink r:id="rId8" w:history="1">
        <w:r w:rsidRPr="006F2CDA">
          <w:rPr>
            <w:sz w:val="20"/>
            <w:szCs w:val="20"/>
          </w:rPr>
          <w:t>iodo@nieruchomoscigda.pl</w:t>
        </w:r>
      </w:hyperlink>
      <w:r w:rsidRPr="006F2CDA">
        <w:rPr>
          <w:sz w:val="20"/>
          <w:szCs w:val="20"/>
        </w:rPr>
        <w:t xml:space="preserve">, telefon nr </w:t>
      </w:r>
      <w:r w:rsidRPr="006F2CDA">
        <w:rPr>
          <w:rStyle w:val="text-nowrap"/>
          <w:sz w:val="20"/>
          <w:szCs w:val="20"/>
        </w:rPr>
        <w:t>606 748 693.</w:t>
      </w:r>
      <w:r>
        <w:rPr>
          <w:rStyle w:val="text-nowrap"/>
        </w:rPr>
        <w:t xml:space="preserve"> </w:t>
      </w:r>
    </w:p>
    <w:p w14:paraId="148B91C3" w14:textId="77777777" w:rsidR="00D56EA0" w:rsidRPr="006E32F1" w:rsidRDefault="00D56EA0" w:rsidP="00D56EA0">
      <w:pPr>
        <w:numPr>
          <w:ilvl w:val="0"/>
          <w:numId w:val="10"/>
        </w:numPr>
        <w:jc w:val="both"/>
        <w:rPr>
          <w:b/>
          <w:sz w:val="20"/>
          <w:szCs w:val="20"/>
        </w:rPr>
      </w:pPr>
      <w:r w:rsidRPr="006F2CDA">
        <w:rPr>
          <w:sz w:val="20"/>
          <w:szCs w:val="20"/>
        </w:rPr>
        <w:t>Pani/Pana dane osobowe przetwarzane będą, w sposób gwarantujący zabezpieczenie przed ich bezprawnym rozpowszechnianiem, na podstawie art. 6 ust. 1 lit. c RODO w celu związanym z postępowaniem o udzielenie zamówienia publicznego</w:t>
      </w:r>
      <w:r>
        <w:rPr>
          <w:sz w:val="20"/>
          <w:szCs w:val="20"/>
        </w:rPr>
        <w:t xml:space="preserve"> </w:t>
      </w:r>
      <w:r w:rsidRPr="00DC3560">
        <w:rPr>
          <w:b/>
          <w:bCs/>
          <w:sz w:val="20"/>
          <w:szCs w:val="20"/>
        </w:rPr>
        <w:t>Wykonanie robót remontowych związanych z modernizacją I piętra budynku użytkowego przy ul. Dyrekcyjnej 5 w Gdańsku</w:t>
      </w:r>
      <w:r>
        <w:rPr>
          <w:b/>
          <w:sz w:val="20"/>
          <w:szCs w:val="20"/>
        </w:rPr>
        <w:t xml:space="preserve"> </w:t>
      </w:r>
      <w:r w:rsidRPr="006E32F1">
        <w:rPr>
          <w:b/>
          <w:sz w:val="20"/>
          <w:szCs w:val="20"/>
        </w:rPr>
        <w:t>, Nr sprawy</w:t>
      </w:r>
      <w:r>
        <w:rPr>
          <w:b/>
          <w:sz w:val="20"/>
          <w:szCs w:val="20"/>
        </w:rPr>
        <w:t xml:space="preserve"> </w:t>
      </w:r>
      <w:r w:rsidRPr="006E32F1">
        <w:rPr>
          <w:b/>
          <w:sz w:val="20"/>
          <w:szCs w:val="20"/>
        </w:rPr>
        <w:t>TZ.250.</w:t>
      </w:r>
      <w:r>
        <w:rPr>
          <w:b/>
          <w:sz w:val="20"/>
          <w:szCs w:val="20"/>
        </w:rPr>
        <w:t>90</w:t>
      </w:r>
      <w:r w:rsidRPr="006E32F1">
        <w:rPr>
          <w:b/>
          <w:sz w:val="20"/>
          <w:szCs w:val="20"/>
        </w:rPr>
        <w:t>.202</w:t>
      </w:r>
      <w:r>
        <w:rPr>
          <w:b/>
          <w:sz w:val="20"/>
          <w:szCs w:val="20"/>
        </w:rPr>
        <w:t>5</w:t>
      </w:r>
      <w:r w:rsidRPr="006E32F1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MK</w:t>
      </w:r>
      <w:r w:rsidRPr="006E32F1">
        <w:rPr>
          <w:sz w:val="20"/>
          <w:szCs w:val="20"/>
        </w:rPr>
        <w:t>, prowadzonym w trybie podstawowym z możliwością negocjacji,</w:t>
      </w:r>
    </w:p>
    <w:p w14:paraId="4963A707" w14:textId="77777777" w:rsidR="00D56EA0" w:rsidRPr="00C5066B" w:rsidRDefault="00D56EA0" w:rsidP="00D56EA0">
      <w:pPr>
        <w:numPr>
          <w:ilvl w:val="0"/>
          <w:numId w:val="10"/>
        </w:numPr>
        <w:jc w:val="both"/>
        <w:rPr>
          <w:sz w:val="20"/>
          <w:szCs w:val="20"/>
        </w:rPr>
      </w:pPr>
      <w:r w:rsidRPr="00C5066B">
        <w:rPr>
          <w:sz w:val="20"/>
          <w:szCs w:val="20"/>
        </w:rPr>
        <w:t>odbiorcami Pani/Pana danych osobowych będą osoby lub podmioty, którym udostępniona zostanie dokumentacja postępowania w oparciu o art. 18 oraz art. 74 ustawy z dnia 11 września 2019 r. – Prawo zam</w:t>
      </w:r>
      <w:r>
        <w:rPr>
          <w:sz w:val="20"/>
          <w:szCs w:val="20"/>
        </w:rPr>
        <w:t>ówień publicznych (tj. Dz. U. z 2024</w:t>
      </w:r>
      <w:r w:rsidRPr="00C5066B">
        <w:rPr>
          <w:sz w:val="20"/>
          <w:szCs w:val="20"/>
        </w:rPr>
        <w:t xml:space="preserve"> r. poz. </w:t>
      </w:r>
      <w:r>
        <w:rPr>
          <w:sz w:val="20"/>
          <w:szCs w:val="20"/>
        </w:rPr>
        <w:t>1320 z późn.zm</w:t>
      </w:r>
      <w:r w:rsidRPr="00C5066B">
        <w:rPr>
          <w:sz w:val="20"/>
          <w:szCs w:val="20"/>
        </w:rPr>
        <w:t xml:space="preserve">), dalej „ustawa </w:t>
      </w:r>
      <w:proofErr w:type="spellStart"/>
      <w:r w:rsidRPr="00C5066B">
        <w:rPr>
          <w:sz w:val="20"/>
          <w:szCs w:val="20"/>
        </w:rPr>
        <w:t>Pzp</w:t>
      </w:r>
      <w:proofErr w:type="spellEnd"/>
      <w:r w:rsidRPr="00C5066B">
        <w:rPr>
          <w:sz w:val="20"/>
          <w:szCs w:val="20"/>
        </w:rPr>
        <w:t>”,</w:t>
      </w:r>
    </w:p>
    <w:p w14:paraId="0F0B926F" w14:textId="77777777" w:rsidR="00D56EA0" w:rsidRPr="00E41D73" w:rsidRDefault="00D56EA0" w:rsidP="00D56EA0">
      <w:pPr>
        <w:numPr>
          <w:ilvl w:val="0"/>
          <w:numId w:val="10"/>
        </w:numPr>
        <w:jc w:val="both"/>
        <w:rPr>
          <w:sz w:val="20"/>
          <w:szCs w:val="20"/>
        </w:rPr>
      </w:pPr>
      <w:r w:rsidRPr="00E41D73">
        <w:rPr>
          <w:sz w:val="20"/>
          <w:szCs w:val="20"/>
        </w:rPr>
        <w:t xml:space="preserve">Pani/Pana dane osobowe będą przechowywane, zgodnie z art. 78 ust. 1 ustawy </w:t>
      </w:r>
      <w:proofErr w:type="spellStart"/>
      <w:r w:rsidRPr="00E41D73">
        <w:rPr>
          <w:sz w:val="20"/>
          <w:szCs w:val="20"/>
        </w:rPr>
        <w:t>Pzp</w:t>
      </w:r>
      <w:proofErr w:type="spellEnd"/>
      <w:r w:rsidRPr="00E41D73">
        <w:rPr>
          <w:sz w:val="20"/>
          <w:szCs w:val="20"/>
        </w:rPr>
        <w:t>, przez okres 4 lat od dnia zakończenia postępowania o udzielenie zamówienia, a jeżeli okres obowiązywania umowy w sprawie zamówienia publicznego przekracza 4 lata, zamawiający przechowuje protokół postępowania wraz z załącznikami przez cały okres obowiązywania umowy w sprawie zamówienia publicznego</w:t>
      </w:r>
      <w:r w:rsidRPr="00E41D73">
        <w:rPr>
          <w:color w:val="333333"/>
          <w:sz w:val="20"/>
          <w:szCs w:val="20"/>
          <w:shd w:val="clear" w:color="auto" w:fill="FFFFFF"/>
        </w:rPr>
        <w:t>.</w:t>
      </w:r>
    </w:p>
    <w:p w14:paraId="49FD6C76" w14:textId="77777777" w:rsidR="00D56EA0" w:rsidRPr="00E41D73" w:rsidRDefault="00D56EA0" w:rsidP="00D56EA0">
      <w:pPr>
        <w:numPr>
          <w:ilvl w:val="0"/>
          <w:numId w:val="10"/>
        </w:numPr>
        <w:jc w:val="both"/>
        <w:rPr>
          <w:sz w:val="20"/>
          <w:szCs w:val="20"/>
        </w:rPr>
      </w:pPr>
      <w:r w:rsidRPr="00E41D73">
        <w:rPr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41D73">
        <w:rPr>
          <w:sz w:val="20"/>
          <w:szCs w:val="20"/>
        </w:rPr>
        <w:t>Pzp</w:t>
      </w:r>
      <w:proofErr w:type="spellEnd"/>
      <w:r w:rsidRPr="00E41D73">
        <w:rPr>
          <w:sz w:val="20"/>
          <w:szCs w:val="20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E41D73">
        <w:rPr>
          <w:sz w:val="20"/>
          <w:szCs w:val="20"/>
        </w:rPr>
        <w:t>Pzp</w:t>
      </w:r>
      <w:proofErr w:type="spellEnd"/>
      <w:r w:rsidRPr="00E41D73">
        <w:rPr>
          <w:sz w:val="20"/>
          <w:szCs w:val="20"/>
        </w:rPr>
        <w:t xml:space="preserve">,  </w:t>
      </w:r>
    </w:p>
    <w:p w14:paraId="1A36D74B" w14:textId="77777777" w:rsidR="00D56EA0" w:rsidRPr="00E41D73" w:rsidRDefault="00D56EA0" w:rsidP="00D56EA0">
      <w:pPr>
        <w:numPr>
          <w:ilvl w:val="0"/>
          <w:numId w:val="10"/>
        </w:numPr>
        <w:jc w:val="both"/>
        <w:rPr>
          <w:sz w:val="20"/>
          <w:szCs w:val="20"/>
        </w:rPr>
      </w:pPr>
      <w:r w:rsidRPr="00E41D73">
        <w:rPr>
          <w:sz w:val="20"/>
          <w:szCs w:val="20"/>
        </w:rPr>
        <w:t>w odniesieniu do Pani/Pana danych osobowych decyzje nie będą podejmowane w sposób zautomatyzowany, stosowanie do art. 22 RODO,</w:t>
      </w:r>
    </w:p>
    <w:p w14:paraId="44EE055A" w14:textId="77777777" w:rsidR="00D56EA0" w:rsidRPr="00E41D73" w:rsidRDefault="00D56EA0" w:rsidP="00D56EA0">
      <w:pPr>
        <w:numPr>
          <w:ilvl w:val="0"/>
          <w:numId w:val="10"/>
        </w:numPr>
        <w:jc w:val="both"/>
        <w:rPr>
          <w:sz w:val="20"/>
          <w:szCs w:val="20"/>
        </w:rPr>
      </w:pPr>
      <w:r w:rsidRPr="00E41D73">
        <w:rPr>
          <w:sz w:val="20"/>
          <w:szCs w:val="20"/>
        </w:rPr>
        <w:t>posiada Pani/Pan:</w:t>
      </w:r>
    </w:p>
    <w:p w14:paraId="7A5034DE" w14:textId="77777777" w:rsidR="00D56EA0" w:rsidRPr="00E41D73" w:rsidRDefault="00D56EA0" w:rsidP="00D56EA0">
      <w:pPr>
        <w:numPr>
          <w:ilvl w:val="0"/>
          <w:numId w:val="11"/>
        </w:numPr>
        <w:ind w:left="993" w:hanging="284"/>
        <w:jc w:val="both"/>
        <w:rPr>
          <w:sz w:val="20"/>
          <w:szCs w:val="20"/>
        </w:rPr>
      </w:pPr>
      <w:r w:rsidRPr="00E41D73">
        <w:rPr>
          <w:sz w:val="20"/>
          <w:szCs w:val="20"/>
        </w:rPr>
        <w:t xml:space="preserve">prawo dostępu do danych osobowych, o których mowa w art. 10 RODO w celu korzystania ze środków ochrony prawnej, o których mowa w dziale IX ustawy </w:t>
      </w:r>
      <w:proofErr w:type="spellStart"/>
      <w:r w:rsidRPr="00E41D73">
        <w:rPr>
          <w:sz w:val="20"/>
          <w:szCs w:val="20"/>
        </w:rPr>
        <w:t>P</w:t>
      </w:r>
      <w:r>
        <w:rPr>
          <w:sz w:val="20"/>
          <w:szCs w:val="20"/>
        </w:rPr>
        <w:t>zp</w:t>
      </w:r>
      <w:proofErr w:type="spellEnd"/>
      <w:r w:rsidRPr="00E41D73">
        <w:rPr>
          <w:sz w:val="20"/>
          <w:szCs w:val="20"/>
        </w:rPr>
        <w:t xml:space="preserve">, do upływu ich wniesienia, </w:t>
      </w:r>
    </w:p>
    <w:p w14:paraId="72092D6B" w14:textId="77777777" w:rsidR="00D56EA0" w:rsidRPr="00E41D73" w:rsidRDefault="00D56EA0" w:rsidP="00D56EA0">
      <w:pPr>
        <w:numPr>
          <w:ilvl w:val="0"/>
          <w:numId w:val="11"/>
        </w:numPr>
        <w:ind w:left="993" w:hanging="284"/>
        <w:jc w:val="both"/>
        <w:rPr>
          <w:sz w:val="20"/>
          <w:szCs w:val="20"/>
        </w:rPr>
      </w:pPr>
      <w:r w:rsidRPr="00E41D73">
        <w:rPr>
          <w:sz w:val="20"/>
          <w:szCs w:val="20"/>
        </w:rPr>
        <w:t>na podstawie art. 15 RODO prawo dostępu do danych osobowych Pani/Pana dotyczących*,</w:t>
      </w:r>
    </w:p>
    <w:p w14:paraId="65205CFA" w14:textId="77777777" w:rsidR="00D56EA0" w:rsidRPr="00A479AA" w:rsidRDefault="00D56EA0" w:rsidP="00D56EA0">
      <w:pPr>
        <w:numPr>
          <w:ilvl w:val="0"/>
          <w:numId w:val="11"/>
        </w:numPr>
        <w:ind w:left="993" w:hanging="284"/>
        <w:jc w:val="both"/>
      </w:pPr>
      <w:r w:rsidRPr="00E41D73">
        <w:rPr>
          <w:sz w:val="20"/>
          <w:szCs w:val="20"/>
        </w:rPr>
        <w:t>na podstawie art. 16 RODO prawo do sprostowan</w:t>
      </w:r>
      <w:r>
        <w:rPr>
          <w:sz w:val="20"/>
          <w:szCs w:val="20"/>
        </w:rPr>
        <w:t>ia lub uzupełnienia Pani/Pana danych osobowych**,</w:t>
      </w:r>
    </w:p>
    <w:p w14:paraId="259BCD72" w14:textId="77777777" w:rsidR="00D56EA0" w:rsidRPr="00A479AA" w:rsidRDefault="00D56EA0" w:rsidP="00D56EA0">
      <w:pPr>
        <w:numPr>
          <w:ilvl w:val="0"/>
          <w:numId w:val="11"/>
        </w:numPr>
        <w:ind w:left="993" w:hanging="284"/>
        <w:jc w:val="both"/>
        <w:rPr>
          <w:sz w:val="20"/>
          <w:szCs w:val="20"/>
        </w:rPr>
      </w:pPr>
      <w:r w:rsidRPr="00A479AA">
        <w:rPr>
          <w:sz w:val="20"/>
          <w:szCs w:val="20"/>
        </w:rPr>
        <w:t>na podstawie art. 18 RODO prawo żądania</w:t>
      </w:r>
      <w:r>
        <w:rPr>
          <w:sz w:val="20"/>
          <w:szCs w:val="20"/>
        </w:rPr>
        <w:t xml:space="preserve"> ograniczenia przetwarzania </w:t>
      </w:r>
      <w:r w:rsidRPr="00A479AA">
        <w:rPr>
          <w:sz w:val="20"/>
          <w:szCs w:val="20"/>
        </w:rPr>
        <w:t>od administratora ograniczenia przetwarzania danych osobowych z zastrzeżeniem przypadków, o któ</w:t>
      </w:r>
      <w:r>
        <w:rPr>
          <w:sz w:val="20"/>
          <w:szCs w:val="20"/>
        </w:rPr>
        <w:t>rych mowa w art. 18 ust. 2 RODO***</w:t>
      </w:r>
    </w:p>
    <w:p w14:paraId="65255418" w14:textId="59C43D6A" w:rsidR="00D56EA0" w:rsidRPr="00E41D73" w:rsidRDefault="00D56EA0" w:rsidP="00D56EA0">
      <w:pPr>
        <w:numPr>
          <w:ilvl w:val="0"/>
          <w:numId w:val="11"/>
        </w:numPr>
        <w:ind w:left="993" w:hanging="284"/>
        <w:jc w:val="both"/>
        <w:rPr>
          <w:sz w:val="20"/>
          <w:szCs w:val="20"/>
        </w:rPr>
      </w:pPr>
      <w:r w:rsidRPr="00E41D73">
        <w:rPr>
          <w:sz w:val="20"/>
          <w:szCs w:val="20"/>
        </w:rPr>
        <w:t>prawo do wniesienia skargi do Prezesa Urzędu Ochrony Danych Osobowych, gdy uzna Pani/Pan, że przetwarzanie danych osobowych Pani/Pana dotyczących narusza przepisy RODO,</w:t>
      </w:r>
    </w:p>
    <w:p w14:paraId="64181A12" w14:textId="77777777" w:rsidR="00D56EA0" w:rsidRPr="00E41D73" w:rsidRDefault="00D56EA0" w:rsidP="00D56EA0">
      <w:pPr>
        <w:numPr>
          <w:ilvl w:val="0"/>
          <w:numId w:val="10"/>
        </w:numPr>
        <w:jc w:val="both"/>
        <w:rPr>
          <w:sz w:val="20"/>
          <w:szCs w:val="20"/>
        </w:rPr>
      </w:pPr>
      <w:r w:rsidRPr="00E41D73">
        <w:rPr>
          <w:sz w:val="20"/>
          <w:szCs w:val="20"/>
        </w:rPr>
        <w:t>nie przysługuje Pani/Panu:</w:t>
      </w:r>
    </w:p>
    <w:p w14:paraId="0BAD2053" w14:textId="77777777" w:rsidR="00D56EA0" w:rsidRPr="00E41D73" w:rsidRDefault="00D56EA0" w:rsidP="00D56EA0">
      <w:pPr>
        <w:numPr>
          <w:ilvl w:val="0"/>
          <w:numId w:val="11"/>
        </w:numPr>
        <w:ind w:left="993" w:hanging="284"/>
        <w:jc w:val="both"/>
        <w:rPr>
          <w:sz w:val="20"/>
          <w:szCs w:val="20"/>
        </w:rPr>
      </w:pPr>
      <w:r w:rsidRPr="00E41D73">
        <w:rPr>
          <w:sz w:val="20"/>
          <w:szCs w:val="20"/>
        </w:rPr>
        <w:t>w związku z art. 17 ust. 3 lit. b, d lub e RODO prawo do usunięcia danych osobowych,</w:t>
      </w:r>
    </w:p>
    <w:p w14:paraId="0BBDC654" w14:textId="77777777" w:rsidR="00D56EA0" w:rsidRPr="00E41D73" w:rsidRDefault="00D56EA0" w:rsidP="00D56EA0">
      <w:pPr>
        <w:numPr>
          <w:ilvl w:val="0"/>
          <w:numId w:val="11"/>
        </w:numPr>
        <w:ind w:left="993" w:hanging="284"/>
        <w:jc w:val="both"/>
        <w:rPr>
          <w:sz w:val="20"/>
          <w:szCs w:val="20"/>
        </w:rPr>
      </w:pPr>
      <w:r w:rsidRPr="00E41D73">
        <w:rPr>
          <w:sz w:val="20"/>
          <w:szCs w:val="20"/>
        </w:rPr>
        <w:t>prawo do przenoszenia danych osobowych, o którym mowa w art. 20 RODO,</w:t>
      </w:r>
    </w:p>
    <w:p w14:paraId="0A6E4482" w14:textId="77777777" w:rsidR="00D56EA0" w:rsidRPr="00E41D73" w:rsidRDefault="00D56EA0" w:rsidP="00D56EA0">
      <w:pPr>
        <w:numPr>
          <w:ilvl w:val="0"/>
          <w:numId w:val="11"/>
        </w:numPr>
        <w:ind w:left="993" w:hanging="284"/>
        <w:jc w:val="both"/>
        <w:rPr>
          <w:sz w:val="20"/>
          <w:szCs w:val="20"/>
        </w:rPr>
      </w:pPr>
      <w:r w:rsidRPr="00E41D73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4346E759" w14:textId="77777777" w:rsidR="00D56EA0" w:rsidRDefault="00D56EA0" w:rsidP="00D56EA0">
      <w:pPr>
        <w:ind w:left="993"/>
        <w:jc w:val="both"/>
        <w:rPr>
          <w:sz w:val="20"/>
          <w:szCs w:val="20"/>
        </w:rPr>
      </w:pPr>
    </w:p>
    <w:p w14:paraId="12261D0C" w14:textId="77777777" w:rsidR="00D56EA0" w:rsidRDefault="00D56EA0" w:rsidP="00D56EA0">
      <w:pPr>
        <w:ind w:left="993"/>
        <w:jc w:val="both"/>
        <w:rPr>
          <w:sz w:val="20"/>
          <w:szCs w:val="20"/>
        </w:rPr>
      </w:pPr>
    </w:p>
    <w:p w14:paraId="5B35156C" w14:textId="77777777" w:rsidR="00D56EA0" w:rsidRDefault="00D56EA0" w:rsidP="00D56EA0">
      <w:pPr>
        <w:jc w:val="both"/>
        <w:rPr>
          <w:sz w:val="20"/>
          <w:szCs w:val="20"/>
        </w:rPr>
      </w:pPr>
    </w:p>
    <w:p w14:paraId="1E83B5B1" w14:textId="77777777" w:rsidR="00D56EA0" w:rsidRDefault="00D56EA0" w:rsidP="00D56EA0">
      <w:pPr>
        <w:jc w:val="both"/>
        <w:rPr>
          <w:sz w:val="20"/>
          <w:szCs w:val="20"/>
        </w:rPr>
      </w:pPr>
    </w:p>
    <w:p w14:paraId="3DDDF887" w14:textId="77777777" w:rsidR="00D56EA0" w:rsidRDefault="00D56EA0" w:rsidP="00D56EA0">
      <w:pPr>
        <w:jc w:val="both"/>
        <w:rPr>
          <w:sz w:val="20"/>
          <w:szCs w:val="20"/>
        </w:rPr>
      </w:pPr>
    </w:p>
    <w:p w14:paraId="079439D9" w14:textId="77777777" w:rsidR="00D56EA0" w:rsidRDefault="00D56EA0" w:rsidP="00D56EA0">
      <w:pPr>
        <w:jc w:val="both"/>
        <w:rPr>
          <w:sz w:val="20"/>
          <w:szCs w:val="20"/>
        </w:rPr>
      </w:pPr>
    </w:p>
    <w:p w14:paraId="5C7BF566" w14:textId="77777777" w:rsidR="00D56EA0" w:rsidRDefault="00D56EA0" w:rsidP="00D56EA0">
      <w:pPr>
        <w:jc w:val="both"/>
        <w:rPr>
          <w:sz w:val="20"/>
          <w:szCs w:val="20"/>
        </w:rPr>
      </w:pPr>
    </w:p>
    <w:p w14:paraId="1A823368" w14:textId="77777777" w:rsidR="00D56EA0" w:rsidRDefault="00D56EA0" w:rsidP="00D56EA0">
      <w:pPr>
        <w:jc w:val="both"/>
        <w:rPr>
          <w:sz w:val="20"/>
          <w:szCs w:val="20"/>
        </w:rPr>
      </w:pPr>
    </w:p>
    <w:p w14:paraId="0FFADF19" w14:textId="77777777" w:rsidR="00D56EA0" w:rsidRDefault="00D56EA0" w:rsidP="00D56EA0">
      <w:pPr>
        <w:jc w:val="both"/>
        <w:rPr>
          <w:sz w:val="20"/>
          <w:szCs w:val="20"/>
        </w:rPr>
      </w:pPr>
    </w:p>
    <w:p w14:paraId="264D6C0B" w14:textId="77777777" w:rsidR="00D56EA0" w:rsidRDefault="00D56EA0" w:rsidP="00D56EA0">
      <w:pPr>
        <w:jc w:val="both"/>
        <w:rPr>
          <w:sz w:val="20"/>
          <w:szCs w:val="20"/>
        </w:rPr>
      </w:pPr>
    </w:p>
    <w:p w14:paraId="0336B10D" w14:textId="77777777" w:rsidR="00D56EA0" w:rsidRDefault="00D56EA0" w:rsidP="00D56EA0">
      <w:pPr>
        <w:jc w:val="both"/>
        <w:rPr>
          <w:sz w:val="20"/>
          <w:szCs w:val="20"/>
        </w:rPr>
      </w:pPr>
    </w:p>
    <w:p w14:paraId="6432E509" w14:textId="77777777" w:rsidR="00D56EA0" w:rsidRPr="00D05D8D" w:rsidRDefault="00D56EA0" w:rsidP="00D56EA0">
      <w:pPr>
        <w:jc w:val="both"/>
        <w:rPr>
          <w:sz w:val="20"/>
          <w:szCs w:val="20"/>
        </w:rPr>
      </w:pPr>
    </w:p>
    <w:p w14:paraId="0F8975A6" w14:textId="77777777" w:rsidR="00D56EA0" w:rsidRDefault="00D56EA0" w:rsidP="00D56EA0">
      <w:pPr>
        <w:pStyle w:val="Akapitzlist"/>
        <w:ind w:left="-141" w:hanging="1"/>
        <w:jc w:val="both"/>
        <w:rPr>
          <w:i/>
          <w:sz w:val="18"/>
          <w:szCs w:val="16"/>
        </w:rPr>
      </w:pPr>
      <w:r w:rsidRPr="006B4333">
        <w:rPr>
          <w:b/>
          <w:i/>
          <w:sz w:val="18"/>
          <w:szCs w:val="16"/>
        </w:rPr>
        <w:t>Wyjaśnienie:</w:t>
      </w:r>
      <w:r w:rsidRPr="006B4333">
        <w:rPr>
          <w:i/>
          <w:sz w:val="18"/>
          <w:szCs w:val="16"/>
        </w:rPr>
        <w:t xml:space="preserve"> </w:t>
      </w:r>
    </w:p>
    <w:p w14:paraId="27731096" w14:textId="77777777" w:rsidR="00D56EA0" w:rsidRPr="006B4333" w:rsidRDefault="00D56EA0" w:rsidP="00D56EA0">
      <w:pPr>
        <w:pStyle w:val="Akapitzlist"/>
        <w:ind w:left="-141" w:hanging="1"/>
        <w:jc w:val="both"/>
        <w:rPr>
          <w:i/>
          <w:sz w:val="18"/>
          <w:szCs w:val="16"/>
        </w:rPr>
      </w:pPr>
      <w:r>
        <w:rPr>
          <w:i/>
          <w:sz w:val="18"/>
          <w:szCs w:val="16"/>
        </w:rPr>
        <w:t>*</w:t>
      </w:r>
      <w:r w:rsidRPr="006B4333">
        <w:rPr>
          <w:i/>
          <w:sz w:val="18"/>
          <w:szCs w:val="16"/>
        </w:rPr>
        <w:t>Zamawiający może żądać od osoby, której dane dotyczą, wskazania dodatkowych informacji mających na celu sprecyzowania żądania, w szczególności podania nazwy lub daty postępowania o udzielenie zamówienia publicznego.</w:t>
      </w:r>
    </w:p>
    <w:p w14:paraId="04501593" w14:textId="77777777" w:rsidR="00D56EA0" w:rsidRDefault="00D56EA0" w:rsidP="00D56EA0">
      <w:pPr>
        <w:pStyle w:val="Akapitzlist"/>
        <w:ind w:left="-141" w:hanging="1"/>
        <w:jc w:val="both"/>
        <w:rPr>
          <w:i/>
          <w:sz w:val="18"/>
          <w:szCs w:val="16"/>
        </w:rPr>
      </w:pPr>
      <w:r w:rsidRPr="007C1959">
        <w:rPr>
          <w:i/>
          <w:sz w:val="18"/>
          <w:szCs w:val="16"/>
        </w:rPr>
        <w:t>** skorzystanie z prawa do sprostowania lub uzupełnienia nie może skutkować zmianą wyniku postępowania o udzielenie zamówienia ani zmianą postanowień umowy w sprawie zamówienia publicznego w zakresie niezgodnym z ustawą</w:t>
      </w:r>
      <w:r>
        <w:rPr>
          <w:i/>
          <w:sz w:val="18"/>
          <w:szCs w:val="16"/>
        </w:rPr>
        <w:t>.</w:t>
      </w:r>
    </w:p>
    <w:p w14:paraId="6172FDFB" w14:textId="0F585C08" w:rsidR="00391C67" w:rsidRPr="00257E5D" w:rsidRDefault="00D56EA0" w:rsidP="00D56EA0">
      <w:pPr>
        <w:pStyle w:val="Akapitzlist"/>
        <w:ind w:left="-141" w:hanging="1"/>
        <w:jc w:val="both"/>
        <w:rPr>
          <w:b/>
          <w:i/>
          <w:sz w:val="18"/>
          <w:szCs w:val="16"/>
          <w:vertAlign w:val="superscript"/>
        </w:rPr>
      </w:pPr>
      <w:r>
        <w:rPr>
          <w:i/>
          <w:sz w:val="18"/>
          <w:szCs w:val="16"/>
        </w:rPr>
        <w:t>***żądanie ograniczenia przetwarzania nie ogranicza przetwarzania danych osobowych do czasu zakończenia danego postępowania</w:t>
      </w:r>
    </w:p>
    <w:p w14:paraId="3D085D80" w14:textId="77777777" w:rsidR="004E70D5" w:rsidRDefault="004E70D5" w:rsidP="001F4956">
      <w:pPr>
        <w:jc w:val="both"/>
        <w:rPr>
          <w:i/>
          <w:sz w:val="18"/>
          <w:szCs w:val="16"/>
        </w:rPr>
      </w:pPr>
    </w:p>
    <w:p w14:paraId="78C2C4DB" w14:textId="77777777" w:rsidR="00D56EA0" w:rsidRPr="001F4956" w:rsidRDefault="00D56EA0" w:rsidP="001F4956">
      <w:pPr>
        <w:jc w:val="both"/>
        <w:rPr>
          <w:i/>
          <w:sz w:val="18"/>
          <w:szCs w:val="16"/>
        </w:rPr>
      </w:pPr>
    </w:p>
    <w:p w14:paraId="1354BD79" w14:textId="125F1262" w:rsidR="00CD3233" w:rsidRDefault="00C34E12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r w:rsidRPr="00257E5D">
        <w:lastRenderedPageBreak/>
        <w:fldChar w:fldCharType="begin"/>
      </w:r>
      <w:r w:rsidR="00027C62" w:rsidRPr="00257E5D">
        <w:instrText xml:space="preserve"> TOC \o "1-1" \n \h \z \u </w:instrText>
      </w:r>
      <w:r w:rsidRPr="00257E5D">
        <w:fldChar w:fldCharType="separate"/>
      </w:r>
      <w:hyperlink w:anchor="_Toc195612512" w:history="1">
        <w:r w:rsidR="00CD3233" w:rsidRPr="002F5965">
          <w:rPr>
            <w:rStyle w:val="Hipercze"/>
          </w:rPr>
          <w:t>SPECYFIKACJA</w:t>
        </w:r>
      </w:hyperlink>
    </w:p>
    <w:p w14:paraId="34F598BC" w14:textId="0F450E35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13" w:history="1">
        <w:r w:rsidRPr="002F5965">
          <w:rPr>
            <w:rStyle w:val="Hipercze"/>
          </w:rPr>
          <w:t>WARUNKÓW ZAMÓWIENIA</w:t>
        </w:r>
      </w:hyperlink>
    </w:p>
    <w:p w14:paraId="4CF12C9A" w14:textId="6F9F264C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14" w:history="1">
        <w:r w:rsidRPr="002F5965">
          <w:rPr>
            <w:rStyle w:val="Hipercze"/>
          </w:rPr>
          <w:t>1.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TRYB UDZIELENIA ZAMÓWIENIA</w:t>
        </w:r>
      </w:hyperlink>
    </w:p>
    <w:p w14:paraId="18DE62F1" w14:textId="7B44555D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16" w:history="1">
        <w:r w:rsidRPr="002F5965">
          <w:rPr>
            <w:rStyle w:val="Hipercze"/>
          </w:rPr>
          <w:t>2.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PODZIAŁ NA CZĘŚCI</w:t>
        </w:r>
      </w:hyperlink>
    </w:p>
    <w:p w14:paraId="26867AD7" w14:textId="17312A70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17" w:history="1">
        <w:r w:rsidRPr="002F5965">
          <w:rPr>
            <w:rStyle w:val="Hipercze"/>
          </w:rPr>
          <w:t>3.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OPIS PRZEDMIOTU ZAMÓWIENIA</w:t>
        </w:r>
      </w:hyperlink>
    </w:p>
    <w:p w14:paraId="33A5074D" w14:textId="07CADEDE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19" w:history="1">
        <w:r w:rsidRPr="002F5965">
          <w:rPr>
            <w:rStyle w:val="Hipercze"/>
          </w:rPr>
          <w:t>4.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WYMAGANIA DOTYCZĄCE ZATRUDNIENIA ZGODNIE Z ART. 95 UST 1.</w:t>
        </w:r>
      </w:hyperlink>
    </w:p>
    <w:p w14:paraId="5D15E585" w14:textId="53E8619D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20" w:history="1">
        <w:r w:rsidRPr="002F5965">
          <w:rPr>
            <w:rStyle w:val="Hipercze"/>
          </w:rPr>
          <w:t>5.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ZALICZKI NA POCZET WYKONANIA ZAMÓWIENIA</w:t>
        </w:r>
      </w:hyperlink>
    </w:p>
    <w:p w14:paraId="2C130346" w14:textId="311D64DD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21" w:history="1">
        <w:r w:rsidRPr="002F5965">
          <w:rPr>
            <w:rStyle w:val="Hipercze"/>
          </w:rPr>
          <w:t>6.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TERMIN WYKONANIA ZAMÓWIENIA</w:t>
        </w:r>
      </w:hyperlink>
    </w:p>
    <w:p w14:paraId="707153BE" w14:textId="29433E6A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22" w:history="1">
        <w:r w:rsidRPr="002F5965">
          <w:rPr>
            <w:rStyle w:val="Hipercze"/>
          </w:rPr>
          <w:t>7.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INFORMACJE O OBOWIĄZKU OSOBISTEGO WYKONANIA PRZEZ WYKONAWCĘ KLUCZOWYCH ZADAŃ</w:t>
        </w:r>
      </w:hyperlink>
    </w:p>
    <w:p w14:paraId="46A68C85" w14:textId="03F8CE09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23" w:history="1">
        <w:r w:rsidRPr="002F5965">
          <w:rPr>
            <w:rStyle w:val="Hipercze"/>
          </w:rPr>
          <w:t>8.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WYMAGANIA DOTYCZĄCE UMÓW O PODWYKONAWSTWO.</w:t>
        </w:r>
      </w:hyperlink>
    </w:p>
    <w:p w14:paraId="7E69A4C0" w14:textId="055BEC7C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24" w:history="1">
        <w:r w:rsidRPr="002F5965">
          <w:rPr>
            <w:rStyle w:val="Hipercze"/>
          </w:rPr>
          <w:t>9.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PROJEKTOWANE POSTANOWIENIA UMOWY W SPRAWIE ZAMÓWIENIA PUBLICZNEGO, KTÓRE ZOSTANĄ WPROWADZONE DO TREŚCI TEJ UMOWY</w:t>
        </w:r>
      </w:hyperlink>
    </w:p>
    <w:p w14:paraId="35E2632B" w14:textId="41934EF9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25" w:history="1">
        <w:r w:rsidRPr="002F5965">
          <w:rPr>
            <w:rStyle w:val="Hipercze"/>
          </w:rPr>
          <w:t>10.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KOMUNIKACJA ZAMAWIAJĄCEGO Z WYKONAWCAMI</w:t>
        </w:r>
      </w:hyperlink>
    </w:p>
    <w:p w14:paraId="4903478E" w14:textId="5B1F940F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26" w:history="1">
        <w:r w:rsidRPr="002F5965">
          <w:rPr>
            <w:rStyle w:val="Hipercze"/>
          </w:rPr>
          <w:t>11.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OPIS SPOSOBU PRZYGOTOWANIA OFERTY</w:t>
        </w:r>
      </w:hyperlink>
    </w:p>
    <w:p w14:paraId="1DDCF1BF" w14:textId="78898CD3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27" w:history="1">
        <w:r w:rsidRPr="002F5965">
          <w:rPr>
            <w:rStyle w:val="Hipercze"/>
          </w:rPr>
          <w:t>12.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WYJAŚNIENIE TREŚCI SWZ</w:t>
        </w:r>
      </w:hyperlink>
    </w:p>
    <w:p w14:paraId="4032FA16" w14:textId="3B3557B5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28" w:history="1">
        <w:r w:rsidRPr="002F5965">
          <w:rPr>
            <w:rStyle w:val="Hipercze"/>
          </w:rPr>
          <w:t>13.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WSKAZANIE OSÓB UPRAWNIONYCH DO KOMUNIKOWANIA SIĘ Z WYKONAWCAMI</w:t>
        </w:r>
      </w:hyperlink>
    </w:p>
    <w:p w14:paraId="7EB105B0" w14:textId="2D42CDD5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29" w:history="1">
        <w:r w:rsidRPr="002F5965">
          <w:rPr>
            <w:rStyle w:val="Hipercze"/>
          </w:rPr>
          <w:t>14.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TERMIN ZWIĄZANIA OFERTĄ</w:t>
        </w:r>
      </w:hyperlink>
    </w:p>
    <w:p w14:paraId="68344020" w14:textId="6DBBD801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30" w:history="1">
        <w:r w:rsidRPr="002F5965">
          <w:rPr>
            <w:rStyle w:val="Hipercze"/>
          </w:rPr>
          <w:t>15.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WYKAZ OŚWIADCZEŃ I DOKUMENTÓW POTWIERDZAJĄCYCH SPEŁNIENIE WARUNKÓW UDZIAŁU W POSTĘPOWANIU ORAZ BRAK PODSTAW DO WYKLUCZENIA</w:t>
        </w:r>
      </w:hyperlink>
    </w:p>
    <w:p w14:paraId="378CE9F6" w14:textId="5F8DC8EC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31" w:history="1">
        <w:r w:rsidRPr="002F5965">
          <w:rPr>
            <w:rStyle w:val="Hipercze"/>
          </w:rPr>
          <w:t>16.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WYKAZ INNYCH DOKUMENTÓW I INFORMACJI, JAKIE MAJĄ DOSTARCZYĆ WYKONAWCY.</w:t>
        </w:r>
      </w:hyperlink>
    </w:p>
    <w:p w14:paraId="33F85025" w14:textId="13BE830B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32" w:history="1">
        <w:r w:rsidRPr="002F5965">
          <w:rPr>
            <w:rStyle w:val="Hipercze"/>
          </w:rPr>
          <w:t>17.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WYMAGANIA DOTYCZĄCE WADIUM.</w:t>
        </w:r>
      </w:hyperlink>
    </w:p>
    <w:p w14:paraId="582763BF" w14:textId="78609AE3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33" w:history="1">
        <w:r w:rsidRPr="002F5965">
          <w:rPr>
            <w:rStyle w:val="Hipercze"/>
          </w:rPr>
          <w:t>18.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SPOSÓB ORAZ TERMIN SKŁADANIA OFERT</w:t>
        </w:r>
      </w:hyperlink>
    </w:p>
    <w:p w14:paraId="7A2A7B16" w14:textId="323B25D6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34" w:history="1">
        <w:r w:rsidRPr="002F5965">
          <w:rPr>
            <w:rStyle w:val="Hipercze"/>
          </w:rPr>
          <w:t>19.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TERMIN OTWARCIA OFERT</w:t>
        </w:r>
      </w:hyperlink>
    </w:p>
    <w:p w14:paraId="4AC0FFFD" w14:textId="5976C48D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35" w:history="1">
        <w:r w:rsidRPr="002F5965">
          <w:rPr>
            <w:rStyle w:val="Hipercze"/>
          </w:rPr>
          <w:t>20.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PODSTAWY WYKLUCZENIA</w:t>
        </w:r>
      </w:hyperlink>
    </w:p>
    <w:p w14:paraId="692976A2" w14:textId="2DDC051C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36" w:history="1">
        <w:r w:rsidRPr="002F5965">
          <w:rPr>
            <w:rStyle w:val="Hipercze"/>
          </w:rPr>
          <w:t>21.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WARUNKI UDZIAŁU W POSTĘPOWANIU O UDZIELENIE ZAMÓWIENIA</w:t>
        </w:r>
      </w:hyperlink>
    </w:p>
    <w:p w14:paraId="76B90A00" w14:textId="24243184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37" w:history="1">
        <w:r w:rsidRPr="002F5965">
          <w:rPr>
            <w:rStyle w:val="Hipercze"/>
          </w:rPr>
          <w:t>22.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INFORMACJA O PODMIOTOWYCH ŚRODKACH DOWODOWYCH</w:t>
        </w:r>
      </w:hyperlink>
    </w:p>
    <w:p w14:paraId="33C1AA72" w14:textId="705EAEA6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38" w:history="1">
        <w:r w:rsidRPr="002F5965">
          <w:rPr>
            <w:rStyle w:val="Hipercze"/>
          </w:rPr>
          <w:t>23.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SPOSÓB OBLICZENIA CENY</w:t>
        </w:r>
      </w:hyperlink>
    </w:p>
    <w:p w14:paraId="27B4A86A" w14:textId="054380C7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39" w:history="1">
        <w:r w:rsidRPr="002F5965">
          <w:rPr>
            <w:rStyle w:val="Hipercze"/>
          </w:rPr>
          <w:t>24.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OPIS KRYTERIÓW OCENY OFERT, WRAZ Z PODANIEM WAG TYCH KRYTERIÓW, I SPOSOBU OCENY OFERT</w:t>
        </w:r>
      </w:hyperlink>
    </w:p>
    <w:p w14:paraId="669581F1" w14:textId="2DB1271F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42" w:history="1">
        <w:r w:rsidRPr="002F5965">
          <w:rPr>
            <w:rStyle w:val="Hipercze"/>
          </w:rPr>
          <w:t>25.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WYBÓR NAJKORZYSTNIEJSZEJ OFERTY.</w:t>
        </w:r>
      </w:hyperlink>
    </w:p>
    <w:p w14:paraId="10A6E63A" w14:textId="4A3FCF1A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43" w:history="1">
        <w:r w:rsidRPr="002F5965">
          <w:rPr>
            <w:rStyle w:val="Hipercze"/>
          </w:rPr>
          <w:t>26.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INFORMACJE O FORMALNOŚCIACH, JAKIE MUSZĄ ZOSTAĆ DOPEŁNIONE PO WYBORZE OFERTY W CELU ZAWARCIA UMOWY W SPRAWIE ZAMÓWIENIA PUBLICZNEGO</w:t>
        </w:r>
      </w:hyperlink>
    </w:p>
    <w:p w14:paraId="6DDAF338" w14:textId="46E3AA06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44" w:history="1">
        <w:r w:rsidRPr="002F5965">
          <w:rPr>
            <w:rStyle w:val="Hipercze"/>
          </w:rPr>
          <w:t>27.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ZABEZPIECZENIE NALEŻYTEGO WYKONANIA UMOWY.</w:t>
        </w:r>
      </w:hyperlink>
    </w:p>
    <w:p w14:paraId="03B1955F" w14:textId="0D7583FE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45" w:history="1">
        <w:r w:rsidRPr="002F5965">
          <w:rPr>
            <w:rStyle w:val="Hipercze"/>
          </w:rPr>
          <w:t>28.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POUCZENIE O ŚRODKACH OCHRONY PRAWNEJ PRZYSŁUGUJĄCYCH WYKONAWCY.</w:t>
        </w:r>
      </w:hyperlink>
    </w:p>
    <w:p w14:paraId="4EBC11E3" w14:textId="1422D976" w:rsidR="00CD3233" w:rsidRDefault="00CD3233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5612546" w:history="1">
        <w:r w:rsidRPr="002F5965">
          <w:rPr>
            <w:rStyle w:val="Hipercze"/>
          </w:rPr>
          <w:t>29.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2F5965">
          <w:rPr>
            <w:rStyle w:val="Hipercze"/>
          </w:rPr>
          <w:t>ZAŁĄCZNIKI DO SPECYFIKACJI WARUNKÓW ZAMÓWIENIA</w:t>
        </w:r>
      </w:hyperlink>
    </w:p>
    <w:p w14:paraId="072F68BC" w14:textId="77777777" w:rsidR="00CD3233" w:rsidRPr="00CD3233" w:rsidRDefault="00C34E12" w:rsidP="00CD3233">
      <w:pPr>
        <w:pStyle w:val="Nagwek1"/>
        <w:spacing w:before="240" w:after="240" w:line="360" w:lineRule="auto"/>
        <w:ind w:left="360"/>
        <w:jc w:val="both"/>
        <w:rPr>
          <w:b/>
          <w:sz w:val="24"/>
        </w:rPr>
      </w:pPr>
      <w:r w:rsidRPr="00257E5D">
        <w:fldChar w:fldCharType="end"/>
      </w:r>
      <w:bookmarkStart w:id="19" w:name="_Toc64875296"/>
    </w:p>
    <w:p w14:paraId="483A904A" w14:textId="77777777" w:rsidR="00CD3233" w:rsidRDefault="00CD3233" w:rsidP="00CD3233">
      <w:pPr>
        <w:pStyle w:val="Nagwek1"/>
        <w:spacing w:before="240" w:after="240" w:line="360" w:lineRule="auto"/>
        <w:ind w:left="360"/>
        <w:jc w:val="both"/>
        <w:rPr>
          <w:b/>
          <w:sz w:val="24"/>
        </w:rPr>
      </w:pPr>
    </w:p>
    <w:p w14:paraId="4CF2798D" w14:textId="77777777" w:rsidR="00CD3233" w:rsidRDefault="00CD3233" w:rsidP="00CD3233"/>
    <w:p w14:paraId="3739DDA8" w14:textId="77777777" w:rsidR="00CD3233" w:rsidRDefault="00CD3233" w:rsidP="00CD3233"/>
    <w:p w14:paraId="13773B53" w14:textId="77777777" w:rsidR="00CD3233" w:rsidRDefault="00CD3233" w:rsidP="00CD3233"/>
    <w:p w14:paraId="066AD0B6" w14:textId="77777777" w:rsidR="00CD3233" w:rsidRPr="00CD3233" w:rsidRDefault="00CD3233" w:rsidP="00CD3233"/>
    <w:p w14:paraId="507577C6" w14:textId="40D1B5DC" w:rsidR="003B693B" w:rsidRDefault="003B693B">
      <w:pPr>
        <w:pStyle w:val="Nagwek1"/>
        <w:numPr>
          <w:ilvl w:val="0"/>
          <w:numId w:val="12"/>
        </w:numPr>
        <w:spacing w:before="240" w:after="240" w:line="360" w:lineRule="auto"/>
        <w:jc w:val="both"/>
        <w:rPr>
          <w:b/>
          <w:sz w:val="24"/>
        </w:rPr>
      </w:pPr>
      <w:r w:rsidRPr="00992DAC">
        <w:rPr>
          <w:b/>
          <w:sz w:val="22"/>
        </w:rPr>
        <w:lastRenderedPageBreak/>
        <w:t xml:space="preserve"> </w:t>
      </w:r>
      <w:bookmarkStart w:id="20" w:name="_Toc195612514"/>
      <w:r w:rsidRPr="00992DAC">
        <w:rPr>
          <w:b/>
          <w:sz w:val="24"/>
        </w:rPr>
        <w:t>TRYB UDZIELENIA ZAMÓWIENIA</w:t>
      </w:r>
      <w:bookmarkEnd w:id="19"/>
      <w:bookmarkEnd w:id="20"/>
    </w:p>
    <w:p w14:paraId="4B40EFB1" w14:textId="110C079E" w:rsidR="00760A67" w:rsidRPr="00FA3957" w:rsidRDefault="00760A67" w:rsidP="00760A67">
      <w:pPr>
        <w:tabs>
          <w:tab w:val="left" w:pos="2160"/>
        </w:tabs>
        <w:ind w:left="360"/>
        <w:jc w:val="both"/>
        <w:rPr>
          <w:sz w:val="22"/>
        </w:rPr>
      </w:pPr>
      <w:r w:rsidRPr="00FA3957">
        <w:rPr>
          <w:sz w:val="22"/>
        </w:rPr>
        <w:t xml:space="preserve">Postępowanie o udzielenie zamówienia publicznego prowadzone jest w </w:t>
      </w:r>
      <w:r w:rsidRPr="00FA3957">
        <w:rPr>
          <w:b/>
          <w:sz w:val="22"/>
        </w:rPr>
        <w:t>trybie podstawowym</w:t>
      </w:r>
      <w:r>
        <w:rPr>
          <w:b/>
          <w:sz w:val="22"/>
        </w:rPr>
        <w:t xml:space="preserve"> </w:t>
      </w:r>
      <w:r w:rsidRPr="00FA3957">
        <w:rPr>
          <w:b/>
          <w:sz w:val="22"/>
        </w:rPr>
        <w:t xml:space="preserve">z możliwością </w:t>
      </w:r>
      <w:r>
        <w:rPr>
          <w:b/>
          <w:sz w:val="22"/>
        </w:rPr>
        <w:t>p</w:t>
      </w:r>
      <w:r w:rsidRPr="00FA3957">
        <w:rPr>
          <w:b/>
          <w:sz w:val="22"/>
        </w:rPr>
        <w:t>rzeprowadzenia negocjacji, na podstawie art. 275 ust. 2</w:t>
      </w:r>
      <w:r w:rsidRPr="00FA3957">
        <w:rPr>
          <w:sz w:val="22"/>
        </w:rPr>
        <w:t xml:space="preserve"> ustawy z dnia 11 września 2019 r. - Prawo zamówień publicznych (</w:t>
      </w:r>
      <w:proofErr w:type="spellStart"/>
      <w:r>
        <w:rPr>
          <w:sz w:val="22"/>
        </w:rPr>
        <w:t>t.</w:t>
      </w:r>
      <w:r w:rsidRPr="00667552">
        <w:rPr>
          <w:sz w:val="22"/>
        </w:rPr>
        <w:t>j</w:t>
      </w:r>
      <w:proofErr w:type="spellEnd"/>
      <w:r w:rsidRPr="00667552">
        <w:rPr>
          <w:sz w:val="22"/>
        </w:rPr>
        <w:t>. Dz. U. z 202</w:t>
      </w:r>
      <w:r>
        <w:rPr>
          <w:sz w:val="22"/>
        </w:rPr>
        <w:t>4</w:t>
      </w:r>
      <w:r w:rsidRPr="00667552">
        <w:rPr>
          <w:sz w:val="22"/>
        </w:rPr>
        <w:t xml:space="preserve"> r. poz. 1</w:t>
      </w:r>
      <w:r>
        <w:rPr>
          <w:sz w:val="22"/>
        </w:rPr>
        <w:t>320</w:t>
      </w:r>
      <w:r w:rsidR="00D56EA0">
        <w:rPr>
          <w:sz w:val="22"/>
        </w:rPr>
        <w:t xml:space="preserve"> z późn.zm</w:t>
      </w:r>
      <w:r>
        <w:rPr>
          <w:sz w:val="22"/>
        </w:rPr>
        <w:t>)</w:t>
      </w:r>
      <w:r w:rsidRPr="00FA3957">
        <w:rPr>
          <w:sz w:val="22"/>
        </w:rPr>
        <w:t xml:space="preserve"> oraz przepisów wykonawczych wydanych na jej podstawie.</w:t>
      </w:r>
    </w:p>
    <w:p w14:paraId="15383850" w14:textId="77777777" w:rsidR="00760A67" w:rsidRDefault="00760A67" w:rsidP="00760A67">
      <w:pPr>
        <w:pStyle w:val="Nagwek1"/>
        <w:ind w:left="360"/>
        <w:jc w:val="both"/>
        <w:rPr>
          <w:b/>
          <w:sz w:val="22"/>
        </w:rPr>
      </w:pPr>
      <w:bookmarkStart w:id="21" w:name="_Toc67920310"/>
      <w:bookmarkStart w:id="22" w:name="_Toc67997722"/>
      <w:bookmarkStart w:id="23" w:name="_Toc68087453"/>
      <w:bookmarkStart w:id="24" w:name="_Toc68087504"/>
      <w:bookmarkStart w:id="25" w:name="_Toc68602326"/>
      <w:bookmarkStart w:id="26" w:name="_Toc69108809"/>
      <w:bookmarkStart w:id="27" w:name="_Toc105156911"/>
      <w:bookmarkStart w:id="28" w:name="_Toc136255090"/>
      <w:bookmarkStart w:id="29" w:name="_Toc136324109"/>
      <w:bookmarkStart w:id="30" w:name="_Toc195612515"/>
      <w:r w:rsidRPr="001344CA">
        <w:rPr>
          <w:b/>
          <w:sz w:val="22"/>
        </w:rPr>
        <w:t>Tryb</w:t>
      </w:r>
      <w:r>
        <w:rPr>
          <w:b/>
          <w:sz w:val="22"/>
        </w:rPr>
        <w:t xml:space="preserve"> podstawowy </w:t>
      </w:r>
      <w:r w:rsidRPr="00FA3957">
        <w:rPr>
          <w:b/>
          <w:sz w:val="22"/>
        </w:rPr>
        <w:t xml:space="preserve">z możliwością </w:t>
      </w:r>
      <w:r>
        <w:rPr>
          <w:b/>
          <w:sz w:val="22"/>
        </w:rPr>
        <w:t>p</w:t>
      </w:r>
      <w:r w:rsidRPr="00FA3957">
        <w:rPr>
          <w:b/>
          <w:sz w:val="22"/>
        </w:rPr>
        <w:t>rzeprowadzenia negocjacji, na podstawie art. 275 ust. 2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28D514D4" w14:textId="77777777" w:rsidR="00760A67" w:rsidRPr="007B275F" w:rsidRDefault="00760A67">
      <w:pPr>
        <w:numPr>
          <w:ilvl w:val="0"/>
          <w:numId w:val="29"/>
        </w:numPr>
        <w:suppressAutoHyphens/>
        <w:jc w:val="both"/>
        <w:rPr>
          <w:sz w:val="22"/>
          <w:szCs w:val="22"/>
        </w:rPr>
      </w:pPr>
      <w:r w:rsidRPr="001344CA">
        <w:rPr>
          <w:sz w:val="22"/>
        </w:rPr>
        <w:t xml:space="preserve">Zamawiający po </w:t>
      </w:r>
      <w:r>
        <w:rPr>
          <w:sz w:val="22"/>
        </w:rPr>
        <w:t>badaniu i ocenie ofert, z zastosowaniem kryteriów wskazanych w pkt. 25 SWZ, podejmie</w:t>
      </w:r>
      <w:r w:rsidRPr="001344CA">
        <w:rPr>
          <w:sz w:val="22"/>
        </w:rPr>
        <w:t xml:space="preserve"> </w:t>
      </w:r>
      <w:r w:rsidRPr="007B275F">
        <w:rPr>
          <w:sz w:val="22"/>
        </w:rPr>
        <w:t xml:space="preserve">decyzję o przeprowadzeniu negocjacji w celu ulepszenia treści </w:t>
      </w:r>
      <w:r w:rsidRPr="007B275F">
        <w:rPr>
          <w:sz w:val="22"/>
          <w:szCs w:val="22"/>
        </w:rPr>
        <w:t>złożonych ofert.</w:t>
      </w:r>
    </w:p>
    <w:p w14:paraId="118CD299" w14:textId="77777777" w:rsidR="00760A67" w:rsidRPr="007B275F" w:rsidRDefault="00760A67">
      <w:pPr>
        <w:numPr>
          <w:ilvl w:val="0"/>
          <w:numId w:val="29"/>
        </w:numPr>
        <w:suppressAutoHyphens/>
        <w:jc w:val="both"/>
        <w:rPr>
          <w:sz w:val="22"/>
          <w:szCs w:val="22"/>
        </w:rPr>
      </w:pPr>
      <w:r w:rsidRPr="007B275F">
        <w:rPr>
          <w:sz w:val="22"/>
          <w:szCs w:val="22"/>
        </w:rPr>
        <w:t>W przypadku podjęcia decyzji o przeprowadzeniu negocjacji Zamawiający zaprosi do negocjacji, maksymalnie 3 Wykonawców, których oferty otrzymają najwyższą ilość punktów według przyjętych kryteriów oceny ofert zgodnie z pkt 2</w:t>
      </w:r>
      <w:r>
        <w:rPr>
          <w:sz w:val="22"/>
          <w:szCs w:val="22"/>
        </w:rPr>
        <w:t>5</w:t>
      </w:r>
      <w:r w:rsidRPr="007B275F">
        <w:rPr>
          <w:sz w:val="22"/>
          <w:szCs w:val="22"/>
        </w:rPr>
        <w:t xml:space="preserve"> SWZ. </w:t>
      </w:r>
    </w:p>
    <w:p w14:paraId="6277F94B" w14:textId="77777777" w:rsidR="00760A67" w:rsidRDefault="00760A67">
      <w:pPr>
        <w:numPr>
          <w:ilvl w:val="0"/>
          <w:numId w:val="29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przypadku, gdy więcej niż 3 Wykonawców otrzyma taką sama ilość punktów w przyjętych kryteriach, Zamawiający </w:t>
      </w:r>
      <w:r w:rsidRPr="000E2FD5">
        <w:rPr>
          <w:sz w:val="22"/>
          <w:szCs w:val="22"/>
        </w:rPr>
        <w:t>zaprosi do negocjacji</w:t>
      </w:r>
      <w:r>
        <w:rPr>
          <w:sz w:val="22"/>
          <w:szCs w:val="22"/>
        </w:rPr>
        <w:t xml:space="preserve"> tych wszystkich Wykonawców z punktacją ofert odpowiadającą trzeciej ofercie.</w:t>
      </w:r>
    </w:p>
    <w:p w14:paraId="2FA3978D" w14:textId="77777777" w:rsidR="00760A67" w:rsidRDefault="00760A67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Jeżeli liczba wykonawców</w:t>
      </w:r>
      <w:r w:rsidRPr="00C21FC3">
        <w:rPr>
          <w:sz w:val="22"/>
          <w:szCs w:val="22"/>
        </w:rPr>
        <w:t xml:space="preserve"> jest mniejsza niż 3, zamawiający </w:t>
      </w:r>
      <w:r>
        <w:rPr>
          <w:sz w:val="22"/>
          <w:szCs w:val="22"/>
        </w:rPr>
        <w:t xml:space="preserve">kontynuuje postępowanie </w:t>
      </w:r>
      <w:r w:rsidRPr="00B85FB9">
        <w:rPr>
          <w:sz w:val="22"/>
          <w:szCs w:val="22"/>
        </w:rPr>
        <w:t>na podstawie art. 275 ust. 2</w:t>
      </w:r>
      <w:r>
        <w:rPr>
          <w:sz w:val="22"/>
          <w:szCs w:val="22"/>
        </w:rPr>
        <w:t>.</w:t>
      </w:r>
    </w:p>
    <w:p w14:paraId="1BA946B8" w14:textId="31F9C5E1" w:rsidR="00760A67" w:rsidRPr="00760A67" w:rsidRDefault="00760A67">
      <w:pPr>
        <w:numPr>
          <w:ilvl w:val="0"/>
          <w:numId w:val="29"/>
        </w:numPr>
        <w:jc w:val="both"/>
        <w:rPr>
          <w:sz w:val="22"/>
          <w:szCs w:val="22"/>
        </w:rPr>
      </w:pPr>
      <w:r w:rsidRPr="00760A67">
        <w:rPr>
          <w:sz w:val="22"/>
          <w:szCs w:val="22"/>
        </w:rPr>
        <w:t>Zamawiający w zaproszeniu do negocjacji wskazuje miejsce, termin i sposób prowadzenia negocjacji, kryteria oceny ofert, w ramach których będą prowadzone negocjacje w celu ulepszenia treści ofert</w:t>
      </w:r>
    </w:p>
    <w:p w14:paraId="59D35582" w14:textId="271DABD3" w:rsidR="007F566A" w:rsidRPr="00257E5D" w:rsidRDefault="00FF4054">
      <w:pPr>
        <w:pStyle w:val="Nagwek1"/>
        <w:numPr>
          <w:ilvl w:val="0"/>
          <w:numId w:val="12"/>
        </w:numPr>
        <w:spacing w:before="240" w:after="240"/>
        <w:jc w:val="both"/>
        <w:rPr>
          <w:b/>
          <w:sz w:val="24"/>
        </w:rPr>
      </w:pPr>
      <w:bookmarkStart w:id="31" w:name="mip56946769"/>
      <w:bookmarkStart w:id="32" w:name="_Toc195612516"/>
      <w:bookmarkEnd w:id="31"/>
      <w:r w:rsidRPr="00257E5D">
        <w:rPr>
          <w:b/>
          <w:sz w:val="24"/>
        </w:rPr>
        <w:t>PODZIAŁ NA CZĘŚCI</w:t>
      </w:r>
      <w:bookmarkEnd w:id="32"/>
    </w:p>
    <w:p w14:paraId="14986005" w14:textId="01282C76" w:rsidR="00B34268" w:rsidRPr="00257E5D" w:rsidRDefault="00B34268" w:rsidP="0020677B">
      <w:pPr>
        <w:ind w:left="426"/>
        <w:jc w:val="both"/>
        <w:rPr>
          <w:sz w:val="22"/>
        </w:rPr>
      </w:pPr>
      <w:r w:rsidRPr="00257E5D">
        <w:rPr>
          <w:sz w:val="22"/>
        </w:rPr>
        <w:t>Zamawiający nie przewiduje podziału na części.</w:t>
      </w:r>
    </w:p>
    <w:p w14:paraId="6E22E2AB" w14:textId="6E6E2A14" w:rsidR="00013600" w:rsidRPr="00257E5D" w:rsidRDefault="00013600" w:rsidP="0020677B">
      <w:pPr>
        <w:ind w:left="426"/>
        <w:jc w:val="both"/>
        <w:rPr>
          <w:sz w:val="22"/>
        </w:rPr>
      </w:pPr>
      <w:r w:rsidRPr="00257E5D">
        <w:rPr>
          <w:sz w:val="22"/>
        </w:rPr>
        <w:t xml:space="preserve">Podział zamówienia na części jest nieuzasadniony </w:t>
      </w:r>
      <w:r w:rsidR="00B9020B" w:rsidRPr="00257E5D">
        <w:rPr>
          <w:sz w:val="22"/>
        </w:rPr>
        <w:t>ze względów</w:t>
      </w:r>
      <w:r w:rsidRPr="00257E5D">
        <w:rPr>
          <w:sz w:val="22"/>
        </w:rPr>
        <w:t xml:space="preserve"> ekonomicznych i celowościowych.        </w:t>
      </w:r>
    </w:p>
    <w:p w14:paraId="4B5EB1A2" w14:textId="7BCCE6B0" w:rsidR="00013600" w:rsidRPr="00257E5D" w:rsidRDefault="00013600" w:rsidP="0020677B">
      <w:pPr>
        <w:ind w:left="426"/>
        <w:jc w:val="both"/>
        <w:rPr>
          <w:sz w:val="22"/>
        </w:rPr>
      </w:pPr>
      <w:r w:rsidRPr="00257E5D">
        <w:rPr>
          <w:sz w:val="22"/>
        </w:rPr>
        <w:t xml:space="preserve">Podział zamówienia na części mógłby spowodować poniesienie nadmiernych kosztów wykonania zamówienia, </w:t>
      </w:r>
      <w:r w:rsidR="0000448B">
        <w:rPr>
          <w:sz w:val="22"/>
        </w:rPr>
        <w:t xml:space="preserve">                      </w:t>
      </w:r>
      <w:r w:rsidRPr="00257E5D">
        <w:rPr>
          <w:sz w:val="22"/>
        </w:rPr>
        <w:t>a brak podziału na części może w znacznym stopniu wpłynąć korzystnie na cenę wykonania robót.</w:t>
      </w:r>
    </w:p>
    <w:p w14:paraId="0AD162E8" w14:textId="1198FC80" w:rsidR="00013600" w:rsidRPr="00257E5D" w:rsidRDefault="00013600" w:rsidP="0020677B">
      <w:pPr>
        <w:ind w:left="426"/>
        <w:jc w:val="both"/>
        <w:rPr>
          <w:sz w:val="22"/>
        </w:rPr>
      </w:pPr>
      <w:r w:rsidRPr="00257E5D">
        <w:rPr>
          <w:sz w:val="22"/>
        </w:rPr>
        <w:t>Podział przedmiotu zamówienia nie przyczyni się do podniesienia konkurencyjności, co oznacza,</w:t>
      </w:r>
      <w:r w:rsidR="0000448B">
        <w:rPr>
          <w:sz w:val="22"/>
        </w:rPr>
        <w:t xml:space="preserve">                               </w:t>
      </w:r>
      <w:r w:rsidRPr="00257E5D">
        <w:rPr>
          <w:sz w:val="22"/>
        </w:rPr>
        <w:t xml:space="preserve"> że o zamówienie, które jest podzielone na części mogą się ubiegać te same podmioty, które będą w stanie ubiegać się o zamów</w:t>
      </w:r>
      <w:r w:rsidR="00B9020B" w:rsidRPr="00257E5D">
        <w:rPr>
          <w:sz w:val="22"/>
        </w:rPr>
        <w:t>ienie nie</w:t>
      </w:r>
      <w:r w:rsidRPr="00257E5D">
        <w:rPr>
          <w:sz w:val="22"/>
        </w:rPr>
        <w:t>podzielone na części.</w:t>
      </w:r>
    </w:p>
    <w:p w14:paraId="36B2C998" w14:textId="16CA5DC7" w:rsidR="00013600" w:rsidRPr="00257E5D" w:rsidRDefault="00013600" w:rsidP="0020677B">
      <w:pPr>
        <w:ind w:left="426"/>
        <w:jc w:val="both"/>
        <w:rPr>
          <w:sz w:val="22"/>
        </w:rPr>
      </w:pPr>
      <w:r w:rsidRPr="00257E5D">
        <w:rPr>
          <w:sz w:val="22"/>
        </w:rPr>
        <w:t>Niska wartość zamówienia powoduje, że o zamówienie mogą się u</w:t>
      </w:r>
      <w:r w:rsidR="00B9020B" w:rsidRPr="00257E5D">
        <w:rPr>
          <w:sz w:val="22"/>
        </w:rPr>
        <w:t xml:space="preserve">biegać wszystkie podmioty </w:t>
      </w:r>
      <w:r w:rsidRPr="00257E5D">
        <w:rPr>
          <w:sz w:val="22"/>
        </w:rPr>
        <w:t xml:space="preserve">działające na rynku,  w tym </w:t>
      </w:r>
      <w:r w:rsidR="00B9020B" w:rsidRPr="00257E5D">
        <w:rPr>
          <w:sz w:val="22"/>
        </w:rPr>
        <w:t xml:space="preserve">małe i średnie </w:t>
      </w:r>
      <w:r w:rsidRPr="00257E5D">
        <w:rPr>
          <w:sz w:val="22"/>
        </w:rPr>
        <w:t>przedsiębiorstwa.</w:t>
      </w:r>
    </w:p>
    <w:p w14:paraId="3A73E275" w14:textId="77777777" w:rsidR="007D73FC" w:rsidRPr="00257E5D" w:rsidRDefault="007D73FC" w:rsidP="007D73FC"/>
    <w:p w14:paraId="7BDC7E4E" w14:textId="68CD69D2" w:rsidR="00E41D73" w:rsidRPr="00257E5D" w:rsidRDefault="00E8541D">
      <w:pPr>
        <w:pStyle w:val="Nagwek1"/>
        <w:numPr>
          <w:ilvl w:val="0"/>
          <w:numId w:val="12"/>
        </w:numPr>
        <w:spacing w:after="240"/>
        <w:ind w:left="357" w:hanging="357"/>
        <w:jc w:val="both"/>
        <w:rPr>
          <w:b/>
          <w:sz w:val="24"/>
        </w:rPr>
      </w:pPr>
      <w:bookmarkStart w:id="33" w:name="_Toc195612517"/>
      <w:r w:rsidRPr="00257E5D">
        <w:rPr>
          <w:b/>
          <w:sz w:val="24"/>
        </w:rPr>
        <w:t>OPIS PRZEDMIOTU ZAMÓWIENIA</w:t>
      </w:r>
      <w:bookmarkEnd w:id="33"/>
    </w:p>
    <w:p w14:paraId="10391426" w14:textId="77777777" w:rsidR="005A730C" w:rsidRPr="00257E5D" w:rsidRDefault="005A730C" w:rsidP="001222FD">
      <w:pPr>
        <w:pStyle w:val="Tekstpodstawowy"/>
        <w:tabs>
          <w:tab w:val="left" w:pos="426"/>
          <w:tab w:val="left" w:pos="567"/>
        </w:tabs>
        <w:ind w:left="284" w:firstLine="142"/>
        <w:jc w:val="both"/>
        <w:rPr>
          <w:b/>
          <w:sz w:val="22"/>
          <w:szCs w:val="22"/>
        </w:rPr>
      </w:pPr>
      <w:r w:rsidRPr="00257E5D">
        <w:rPr>
          <w:sz w:val="22"/>
          <w:szCs w:val="22"/>
        </w:rPr>
        <w:t xml:space="preserve">Nazwa zamówienia: </w:t>
      </w:r>
    </w:p>
    <w:p w14:paraId="456DFA16" w14:textId="1F622C15" w:rsidR="004E70D5" w:rsidRPr="004E70D5" w:rsidRDefault="00992DAC" w:rsidP="004E70D5">
      <w:pPr>
        <w:pStyle w:val="Tekstpodstawowy3"/>
        <w:tabs>
          <w:tab w:val="left" w:pos="390"/>
        </w:tabs>
        <w:ind w:left="426" w:hanging="426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</w:t>
      </w:r>
      <w:r w:rsidR="00D56EA0" w:rsidRPr="00D56EA0">
        <w:rPr>
          <w:rFonts w:ascii="Times New Roman" w:hAnsi="Times New Roman"/>
          <w:b/>
          <w:bCs/>
          <w:sz w:val="22"/>
          <w:szCs w:val="22"/>
        </w:rPr>
        <w:t>Wykonanie robót remontowych związanych z modernizacją I piętra budynku użytkowego przy ul. Dyrekcyjnej 5 w Gdańsku.</w:t>
      </w:r>
    </w:p>
    <w:p w14:paraId="4B8A5257" w14:textId="271FF9B5" w:rsidR="00992DAC" w:rsidRPr="00C2500F" w:rsidRDefault="00992DAC" w:rsidP="00992DAC">
      <w:pPr>
        <w:pStyle w:val="Tekstpodstawowy3"/>
        <w:tabs>
          <w:tab w:val="left" w:pos="390"/>
        </w:tabs>
        <w:ind w:left="426" w:hanging="426"/>
        <w:rPr>
          <w:rFonts w:ascii="Times New Roman" w:hAnsi="Times New Roman"/>
          <w:b/>
          <w:sz w:val="22"/>
          <w:szCs w:val="22"/>
        </w:rPr>
      </w:pPr>
    </w:p>
    <w:p w14:paraId="1485AD26" w14:textId="77777777" w:rsidR="00992DAC" w:rsidRPr="002421F9" w:rsidRDefault="00992DAC" w:rsidP="00992DAC">
      <w:pPr>
        <w:pStyle w:val="Tekstpodstawowy3"/>
        <w:tabs>
          <w:tab w:val="left" w:pos="567"/>
        </w:tabs>
        <w:autoSpaceDE/>
        <w:autoSpaceDN/>
        <w:ind w:left="567"/>
        <w:rPr>
          <w:rFonts w:ascii="Times New Roman" w:hAnsi="Times New Roman"/>
          <w:b/>
          <w:color w:val="FF0000"/>
          <w:sz w:val="22"/>
          <w:szCs w:val="22"/>
        </w:rPr>
      </w:pPr>
    </w:p>
    <w:p w14:paraId="5F0FE32D" w14:textId="523567B7" w:rsidR="00165507" w:rsidRPr="00165507" w:rsidRDefault="00992DAC" w:rsidP="00165507">
      <w:pPr>
        <w:ind w:left="390"/>
        <w:jc w:val="both"/>
        <w:rPr>
          <w:color w:val="000000"/>
          <w:sz w:val="22"/>
          <w:szCs w:val="22"/>
        </w:rPr>
      </w:pPr>
      <w:r w:rsidRPr="00165507">
        <w:rPr>
          <w:b/>
          <w:color w:val="000000"/>
          <w:sz w:val="22"/>
          <w:szCs w:val="22"/>
        </w:rPr>
        <w:t>CPV</w:t>
      </w:r>
      <w:r w:rsidRPr="00165507">
        <w:rPr>
          <w:color w:val="000000"/>
          <w:sz w:val="22"/>
          <w:szCs w:val="22"/>
        </w:rPr>
        <w:t xml:space="preserve"> :  </w:t>
      </w:r>
    </w:p>
    <w:p w14:paraId="7F8B1600" w14:textId="77777777" w:rsidR="00165507" w:rsidRPr="00165507" w:rsidRDefault="00165507" w:rsidP="00165507">
      <w:pPr>
        <w:ind w:left="390"/>
        <w:jc w:val="both"/>
        <w:rPr>
          <w:color w:val="000000"/>
          <w:sz w:val="22"/>
          <w:szCs w:val="22"/>
        </w:rPr>
      </w:pPr>
      <w:r w:rsidRPr="00165507">
        <w:rPr>
          <w:color w:val="000000"/>
          <w:sz w:val="22"/>
          <w:szCs w:val="22"/>
        </w:rPr>
        <w:t>45000000-7 - roboty budowlane,</w:t>
      </w:r>
    </w:p>
    <w:p w14:paraId="15D80A58" w14:textId="77777777" w:rsidR="00165507" w:rsidRPr="00165507" w:rsidRDefault="00165507" w:rsidP="00165507">
      <w:pPr>
        <w:ind w:left="390"/>
        <w:jc w:val="both"/>
        <w:rPr>
          <w:color w:val="000000"/>
          <w:sz w:val="22"/>
          <w:szCs w:val="22"/>
        </w:rPr>
      </w:pPr>
      <w:r w:rsidRPr="00165507">
        <w:rPr>
          <w:color w:val="000000"/>
          <w:sz w:val="22"/>
          <w:szCs w:val="22"/>
        </w:rPr>
        <w:t>45111220-6 - roboty w zakresie usuwania gruzu,</w:t>
      </w:r>
    </w:p>
    <w:p w14:paraId="1C118DB0" w14:textId="77777777" w:rsidR="00165507" w:rsidRPr="00165507" w:rsidRDefault="00165507" w:rsidP="00165507">
      <w:pPr>
        <w:ind w:left="390"/>
        <w:jc w:val="both"/>
        <w:rPr>
          <w:color w:val="000000"/>
          <w:sz w:val="22"/>
          <w:szCs w:val="22"/>
        </w:rPr>
      </w:pPr>
      <w:r w:rsidRPr="00165507">
        <w:rPr>
          <w:color w:val="000000"/>
          <w:sz w:val="22"/>
          <w:szCs w:val="22"/>
        </w:rPr>
        <w:t xml:space="preserve">45111300-1 - roboty rozbiórkowe, </w:t>
      </w:r>
    </w:p>
    <w:p w14:paraId="687569DC" w14:textId="77777777" w:rsidR="00165507" w:rsidRDefault="00165507" w:rsidP="00165507">
      <w:pPr>
        <w:ind w:left="390"/>
        <w:jc w:val="both"/>
        <w:rPr>
          <w:color w:val="000000"/>
          <w:sz w:val="22"/>
          <w:szCs w:val="22"/>
        </w:rPr>
      </w:pPr>
      <w:r w:rsidRPr="00165507">
        <w:rPr>
          <w:color w:val="000000"/>
          <w:sz w:val="22"/>
          <w:szCs w:val="22"/>
        </w:rPr>
        <w:t>45310000-3 - roboty instalacyjne elektryczne,</w:t>
      </w:r>
    </w:p>
    <w:p w14:paraId="6992FBEE" w14:textId="44AB312D" w:rsidR="00D56EA0" w:rsidRDefault="00D56EA0" w:rsidP="00165507">
      <w:pPr>
        <w:ind w:left="39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45330000-9 - roboty </w:t>
      </w:r>
      <w:r w:rsidRPr="00D56EA0">
        <w:rPr>
          <w:color w:val="000000"/>
          <w:sz w:val="22"/>
          <w:szCs w:val="22"/>
        </w:rPr>
        <w:t>wodno-kanalizacyjne i sanitarne</w:t>
      </w:r>
    </w:p>
    <w:p w14:paraId="51E33BC7" w14:textId="436DFB9A" w:rsidR="00165507" w:rsidRPr="00165507" w:rsidRDefault="00165507" w:rsidP="00165507">
      <w:pPr>
        <w:ind w:left="390"/>
        <w:jc w:val="both"/>
        <w:rPr>
          <w:color w:val="000000"/>
          <w:sz w:val="22"/>
          <w:szCs w:val="22"/>
        </w:rPr>
      </w:pPr>
      <w:r w:rsidRPr="00165507">
        <w:rPr>
          <w:color w:val="000000"/>
          <w:sz w:val="22"/>
          <w:szCs w:val="22"/>
        </w:rPr>
        <w:t>45410000-4 - tynkowanie,</w:t>
      </w:r>
    </w:p>
    <w:p w14:paraId="5F4C40DC" w14:textId="0F85789E" w:rsidR="00165507" w:rsidRPr="00165507" w:rsidRDefault="00165507" w:rsidP="00631319">
      <w:pPr>
        <w:ind w:left="390"/>
        <w:jc w:val="both"/>
        <w:rPr>
          <w:color w:val="000000"/>
          <w:sz w:val="22"/>
          <w:szCs w:val="22"/>
        </w:rPr>
      </w:pPr>
      <w:r w:rsidRPr="00165507">
        <w:rPr>
          <w:color w:val="000000"/>
          <w:sz w:val="22"/>
          <w:szCs w:val="22"/>
        </w:rPr>
        <w:t>45421100-5 - instalowanie drzwi i okien, i podobnych elementów</w:t>
      </w:r>
    </w:p>
    <w:p w14:paraId="0B611390" w14:textId="77777777" w:rsidR="00165507" w:rsidRPr="00165507" w:rsidRDefault="00165507" w:rsidP="00165507">
      <w:pPr>
        <w:ind w:left="390"/>
        <w:jc w:val="both"/>
        <w:rPr>
          <w:color w:val="000000"/>
          <w:sz w:val="22"/>
          <w:szCs w:val="22"/>
        </w:rPr>
      </w:pPr>
      <w:r w:rsidRPr="00165507">
        <w:rPr>
          <w:color w:val="000000"/>
          <w:sz w:val="22"/>
          <w:szCs w:val="22"/>
        </w:rPr>
        <w:t>45442100-8 - roboty malarskie,</w:t>
      </w:r>
    </w:p>
    <w:p w14:paraId="26383469" w14:textId="77777777" w:rsidR="00165507" w:rsidRPr="00165507" w:rsidRDefault="00165507" w:rsidP="00165507">
      <w:pPr>
        <w:ind w:left="390"/>
        <w:jc w:val="both"/>
        <w:rPr>
          <w:color w:val="000000"/>
          <w:sz w:val="22"/>
          <w:szCs w:val="22"/>
        </w:rPr>
      </w:pPr>
      <w:r w:rsidRPr="00165507">
        <w:rPr>
          <w:color w:val="000000"/>
          <w:sz w:val="22"/>
          <w:szCs w:val="22"/>
        </w:rPr>
        <w:t>45450000-6 - roboty budowlane wykończeniowe, pozostałe,</w:t>
      </w:r>
    </w:p>
    <w:p w14:paraId="0C90DE5B" w14:textId="615CC0F2" w:rsidR="00DC50A0" w:rsidRDefault="00DC50A0" w:rsidP="00FE2C22">
      <w:pPr>
        <w:ind w:left="390"/>
        <w:jc w:val="both"/>
        <w:rPr>
          <w:color w:val="000000"/>
          <w:sz w:val="22"/>
          <w:szCs w:val="22"/>
        </w:rPr>
      </w:pPr>
      <w:r w:rsidRPr="00DC50A0">
        <w:rPr>
          <w:color w:val="000000"/>
          <w:sz w:val="22"/>
          <w:szCs w:val="22"/>
        </w:rPr>
        <w:t>45331210-1</w:t>
      </w:r>
      <w:r>
        <w:rPr>
          <w:color w:val="000000"/>
          <w:sz w:val="22"/>
          <w:szCs w:val="22"/>
        </w:rPr>
        <w:t xml:space="preserve"> – Instalowanie wentylacji,</w:t>
      </w:r>
    </w:p>
    <w:p w14:paraId="3A5FFEC3" w14:textId="77777777" w:rsidR="00882190" w:rsidRDefault="00882190" w:rsidP="00FE2C22">
      <w:pPr>
        <w:ind w:left="390"/>
        <w:jc w:val="both"/>
        <w:rPr>
          <w:color w:val="000000"/>
          <w:sz w:val="22"/>
          <w:szCs w:val="22"/>
        </w:rPr>
      </w:pPr>
    </w:p>
    <w:p w14:paraId="52C4101B" w14:textId="77777777" w:rsidR="00882190" w:rsidRDefault="00882190" w:rsidP="00FE2C22">
      <w:pPr>
        <w:ind w:left="390"/>
        <w:jc w:val="both"/>
        <w:rPr>
          <w:color w:val="000000"/>
          <w:sz w:val="22"/>
          <w:szCs w:val="22"/>
        </w:rPr>
      </w:pPr>
    </w:p>
    <w:p w14:paraId="487B087A" w14:textId="77777777" w:rsidR="00882190" w:rsidRDefault="00882190" w:rsidP="00FE2C22">
      <w:pPr>
        <w:ind w:left="390"/>
        <w:jc w:val="both"/>
        <w:rPr>
          <w:color w:val="000000"/>
          <w:sz w:val="22"/>
          <w:szCs w:val="22"/>
        </w:rPr>
      </w:pPr>
    </w:p>
    <w:p w14:paraId="1FA97F4F" w14:textId="77777777" w:rsidR="00631319" w:rsidRDefault="00631319" w:rsidP="00FE2C22">
      <w:pPr>
        <w:ind w:left="390"/>
        <w:jc w:val="both"/>
        <w:rPr>
          <w:color w:val="000000"/>
          <w:sz w:val="22"/>
          <w:szCs w:val="22"/>
        </w:rPr>
      </w:pPr>
    </w:p>
    <w:p w14:paraId="7DBDDE40" w14:textId="77777777" w:rsidR="00882190" w:rsidRDefault="00882190" w:rsidP="00FE2C22">
      <w:pPr>
        <w:ind w:left="390"/>
        <w:jc w:val="both"/>
        <w:rPr>
          <w:color w:val="000000"/>
          <w:sz w:val="22"/>
          <w:szCs w:val="22"/>
        </w:rPr>
      </w:pPr>
    </w:p>
    <w:p w14:paraId="35536C24" w14:textId="77777777" w:rsidR="00882190" w:rsidRPr="00FE2C22" w:rsidRDefault="00882190" w:rsidP="00FE2C22">
      <w:pPr>
        <w:ind w:left="390"/>
        <w:jc w:val="both"/>
        <w:rPr>
          <w:color w:val="000000"/>
          <w:sz w:val="22"/>
          <w:szCs w:val="22"/>
        </w:rPr>
      </w:pPr>
    </w:p>
    <w:p w14:paraId="26F48F9F" w14:textId="77777777" w:rsidR="00FE2C22" w:rsidRDefault="00FE2C22">
      <w:pPr>
        <w:numPr>
          <w:ilvl w:val="0"/>
          <w:numId w:val="63"/>
        </w:numPr>
        <w:tabs>
          <w:tab w:val="num" w:pos="1404"/>
        </w:tabs>
        <w:ind w:left="567" w:hanging="283"/>
        <w:jc w:val="both"/>
        <w:rPr>
          <w:sz w:val="22"/>
          <w:szCs w:val="22"/>
        </w:rPr>
      </w:pPr>
      <w:bookmarkStart w:id="34" w:name="_Hlk135736355"/>
      <w:r w:rsidRPr="007835E5">
        <w:rPr>
          <w:sz w:val="22"/>
          <w:szCs w:val="22"/>
        </w:rPr>
        <w:lastRenderedPageBreak/>
        <w:t>Zakres robót obejmuje:</w:t>
      </w:r>
    </w:p>
    <w:p w14:paraId="181A0DE4" w14:textId="3598B9B4" w:rsidR="00D05492" w:rsidRPr="00D05492" w:rsidRDefault="00D05492">
      <w:pPr>
        <w:pStyle w:val="Akapitzlist"/>
        <w:numPr>
          <w:ilvl w:val="0"/>
          <w:numId w:val="66"/>
        </w:numPr>
        <w:rPr>
          <w:sz w:val="22"/>
          <w:szCs w:val="22"/>
        </w:rPr>
      </w:pPr>
      <w:bookmarkStart w:id="35" w:name="_Hlk202433249"/>
      <w:r w:rsidRPr="00D05492">
        <w:rPr>
          <w:sz w:val="22"/>
          <w:szCs w:val="22"/>
        </w:rPr>
        <w:t>roboty ogólnobudowlane, tj.</w:t>
      </w:r>
    </w:p>
    <w:p w14:paraId="10A52FB3" w14:textId="0405860E" w:rsidR="00D05492" w:rsidRDefault="00D05492" w:rsidP="00D05492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D05492">
        <w:rPr>
          <w:sz w:val="22"/>
          <w:szCs w:val="22"/>
        </w:rPr>
        <w:t>demontażowe i rozbiórkowe,</w:t>
      </w:r>
    </w:p>
    <w:p w14:paraId="3C7E3646" w14:textId="478EF6F6" w:rsidR="00D05492" w:rsidRDefault="00D05492" w:rsidP="00B617C0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D05492">
        <w:rPr>
          <w:sz w:val="22"/>
          <w:szCs w:val="22"/>
        </w:rPr>
        <w:t xml:space="preserve">wykonanie </w:t>
      </w:r>
      <w:r w:rsidR="00631319">
        <w:rPr>
          <w:sz w:val="22"/>
          <w:szCs w:val="22"/>
        </w:rPr>
        <w:t>posadzki,</w:t>
      </w:r>
    </w:p>
    <w:p w14:paraId="3EB0CB34" w14:textId="6E1479E8" w:rsidR="00631319" w:rsidRDefault="00631319" w:rsidP="00B617C0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m</w:t>
      </w:r>
      <w:r w:rsidRPr="00631319">
        <w:rPr>
          <w:sz w:val="22"/>
          <w:szCs w:val="22"/>
        </w:rPr>
        <w:t>ontaż ścianek aluminiowych oszklonych</w:t>
      </w:r>
      <w:r>
        <w:rPr>
          <w:sz w:val="22"/>
          <w:szCs w:val="22"/>
        </w:rPr>
        <w:t>,</w:t>
      </w:r>
    </w:p>
    <w:p w14:paraId="63AF0A97" w14:textId="25DD659A" w:rsidR="00631319" w:rsidRPr="00B617C0" w:rsidRDefault="00631319" w:rsidP="00B617C0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m</w:t>
      </w:r>
      <w:r w:rsidRPr="00631319">
        <w:rPr>
          <w:sz w:val="22"/>
          <w:szCs w:val="22"/>
        </w:rPr>
        <w:t>ontaż drzwi aluminiowych</w:t>
      </w:r>
    </w:p>
    <w:p w14:paraId="50F4F9FD" w14:textId="7DBDB27D" w:rsidR="00D05492" w:rsidRDefault="00D05492" w:rsidP="00D05492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D05492">
        <w:rPr>
          <w:sz w:val="22"/>
          <w:szCs w:val="22"/>
        </w:rPr>
        <w:t>wykonanie izolacji przeciwwilgociowych i przeciwwodnych,</w:t>
      </w:r>
    </w:p>
    <w:p w14:paraId="3F3D379A" w14:textId="42463B6A" w:rsidR="00B93F0C" w:rsidRDefault="00B93F0C" w:rsidP="00D05492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tynkowanie,</w:t>
      </w:r>
    </w:p>
    <w:p w14:paraId="3E974552" w14:textId="1B94C693" w:rsidR="00B93F0C" w:rsidRPr="00D05492" w:rsidRDefault="00B93F0C" w:rsidP="00D05492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malowanie.</w:t>
      </w:r>
    </w:p>
    <w:p w14:paraId="7E3AAAB8" w14:textId="398F87B5" w:rsidR="00D05492" w:rsidRPr="00D05492" w:rsidRDefault="00D05492" w:rsidP="00D0549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D05492">
        <w:rPr>
          <w:sz w:val="22"/>
          <w:szCs w:val="22"/>
        </w:rPr>
        <w:t>b)</w:t>
      </w:r>
      <w:r w:rsidRPr="00D05492">
        <w:rPr>
          <w:sz w:val="22"/>
          <w:szCs w:val="22"/>
        </w:rPr>
        <w:tab/>
        <w:t>roboty sanitarne tj.</w:t>
      </w:r>
    </w:p>
    <w:p w14:paraId="729285C2" w14:textId="4916793F" w:rsidR="00B93F0C" w:rsidRDefault="00B93F0C" w:rsidP="00D05492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remont instalacji </w:t>
      </w:r>
      <w:proofErr w:type="spellStart"/>
      <w:r>
        <w:rPr>
          <w:sz w:val="22"/>
          <w:szCs w:val="22"/>
        </w:rPr>
        <w:t>wodno</w:t>
      </w:r>
      <w:proofErr w:type="spellEnd"/>
      <w:r>
        <w:rPr>
          <w:sz w:val="22"/>
          <w:szCs w:val="22"/>
        </w:rPr>
        <w:t xml:space="preserve"> </w:t>
      </w:r>
      <w:r w:rsidR="004208CB">
        <w:rPr>
          <w:sz w:val="22"/>
          <w:szCs w:val="22"/>
        </w:rPr>
        <w:t>–</w:t>
      </w:r>
      <w:r>
        <w:rPr>
          <w:sz w:val="22"/>
          <w:szCs w:val="22"/>
        </w:rPr>
        <w:t xml:space="preserve"> kanalizacyjnej</w:t>
      </w:r>
      <w:r w:rsidR="004208CB">
        <w:rPr>
          <w:sz w:val="22"/>
          <w:szCs w:val="22"/>
        </w:rPr>
        <w:t>,</w:t>
      </w:r>
    </w:p>
    <w:p w14:paraId="4812375E" w14:textId="453A8F26" w:rsidR="00631319" w:rsidRDefault="00631319" w:rsidP="00D05492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biały montaż, </w:t>
      </w:r>
    </w:p>
    <w:p w14:paraId="72C25918" w14:textId="7246405B" w:rsidR="00631319" w:rsidRDefault="004208CB" w:rsidP="00D05492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remont</w:t>
      </w:r>
      <w:r w:rsidR="00631319">
        <w:rPr>
          <w:sz w:val="22"/>
          <w:szCs w:val="22"/>
        </w:rPr>
        <w:t xml:space="preserve"> przewodów kominowych, </w:t>
      </w:r>
    </w:p>
    <w:p w14:paraId="3B4610AF" w14:textId="0C1FE942" w:rsidR="00631319" w:rsidRPr="00631319" w:rsidRDefault="004208CB" w:rsidP="00631319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remont </w:t>
      </w:r>
      <w:r w:rsidR="00631319">
        <w:rPr>
          <w:sz w:val="22"/>
          <w:szCs w:val="22"/>
        </w:rPr>
        <w:t>instalacj</w:t>
      </w:r>
      <w:r>
        <w:rPr>
          <w:sz w:val="22"/>
          <w:szCs w:val="22"/>
        </w:rPr>
        <w:t>i</w:t>
      </w:r>
      <w:r w:rsidR="00631319">
        <w:rPr>
          <w:sz w:val="22"/>
          <w:szCs w:val="22"/>
        </w:rPr>
        <w:t xml:space="preserve"> c.o.</w:t>
      </w:r>
    </w:p>
    <w:p w14:paraId="2BB44F47" w14:textId="5255FE86" w:rsidR="00D05492" w:rsidRDefault="00D05492" w:rsidP="00D05492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D05492">
        <w:rPr>
          <w:sz w:val="22"/>
          <w:szCs w:val="22"/>
        </w:rPr>
        <w:t>wykonanie wentylacji</w:t>
      </w:r>
      <w:r w:rsidR="0066412E">
        <w:rPr>
          <w:sz w:val="22"/>
          <w:szCs w:val="22"/>
        </w:rPr>
        <w:t xml:space="preserve"> pomieszczeń budynku</w:t>
      </w:r>
      <w:r w:rsidRPr="00D05492">
        <w:rPr>
          <w:sz w:val="22"/>
          <w:szCs w:val="22"/>
        </w:rPr>
        <w:t>,</w:t>
      </w:r>
    </w:p>
    <w:p w14:paraId="1D341AF0" w14:textId="39A76A9B" w:rsidR="00631319" w:rsidRPr="00D05492" w:rsidRDefault="004208CB" w:rsidP="00D05492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montaż mebli w pomieszczeniach socjalnych.</w:t>
      </w:r>
      <w:r w:rsidR="00631319">
        <w:rPr>
          <w:sz w:val="22"/>
          <w:szCs w:val="22"/>
        </w:rPr>
        <w:t xml:space="preserve"> </w:t>
      </w:r>
    </w:p>
    <w:p w14:paraId="3F522924" w14:textId="39C86B71" w:rsidR="00D05492" w:rsidRPr="00D05492" w:rsidRDefault="00D05492" w:rsidP="00D05492">
      <w:pPr>
        <w:ind w:left="360"/>
        <w:jc w:val="both"/>
        <w:rPr>
          <w:sz w:val="22"/>
          <w:szCs w:val="22"/>
        </w:rPr>
      </w:pPr>
      <w:r w:rsidRPr="00D05492">
        <w:rPr>
          <w:sz w:val="22"/>
          <w:szCs w:val="22"/>
        </w:rPr>
        <w:t>c)</w:t>
      </w:r>
      <w:r w:rsidRPr="00D05492">
        <w:rPr>
          <w:sz w:val="22"/>
          <w:szCs w:val="22"/>
        </w:rPr>
        <w:tab/>
        <w:t>roboty elektryczne</w:t>
      </w:r>
      <w:r w:rsidR="004208CB">
        <w:rPr>
          <w:sz w:val="22"/>
          <w:szCs w:val="22"/>
        </w:rPr>
        <w:t xml:space="preserve"> i teletechniczne</w:t>
      </w:r>
      <w:r w:rsidRPr="00D05492">
        <w:rPr>
          <w:sz w:val="22"/>
          <w:szCs w:val="22"/>
        </w:rPr>
        <w:t xml:space="preserve"> tj.</w:t>
      </w:r>
    </w:p>
    <w:p w14:paraId="4E011575" w14:textId="7505D7E6" w:rsidR="00D05492" w:rsidRDefault="00D05492">
      <w:pPr>
        <w:pStyle w:val="Akapitzlist"/>
        <w:numPr>
          <w:ilvl w:val="0"/>
          <w:numId w:val="65"/>
        </w:numPr>
        <w:jc w:val="both"/>
        <w:rPr>
          <w:sz w:val="22"/>
          <w:szCs w:val="22"/>
        </w:rPr>
      </w:pPr>
      <w:r w:rsidRPr="00D05492">
        <w:rPr>
          <w:sz w:val="22"/>
          <w:szCs w:val="22"/>
        </w:rPr>
        <w:t>wymiana instalacji elektrycznej,</w:t>
      </w:r>
    </w:p>
    <w:p w14:paraId="52FBE71A" w14:textId="665710B1" w:rsidR="004208CB" w:rsidRDefault="004208CB">
      <w:pPr>
        <w:pStyle w:val="Akapitzlist"/>
        <w:numPr>
          <w:ilvl w:val="0"/>
          <w:numId w:val="65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wymiana oświetlenia,</w:t>
      </w:r>
    </w:p>
    <w:p w14:paraId="27ADE609" w14:textId="423C6B1F" w:rsidR="00631319" w:rsidRPr="00D05492" w:rsidRDefault="004208CB">
      <w:pPr>
        <w:pStyle w:val="Akapitzlist"/>
        <w:numPr>
          <w:ilvl w:val="0"/>
          <w:numId w:val="6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montaż instalacji </w:t>
      </w:r>
      <w:r w:rsidR="00631319">
        <w:rPr>
          <w:sz w:val="22"/>
          <w:szCs w:val="22"/>
        </w:rPr>
        <w:t>teletechniczn</w:t>
      </w:r>
      <w:r>
        <w:rPr>
          <w:sz w:val="22"/>
          <w:szCs w:val="22"/>
        </w:rPr>
        <w:t>ej</w:t>
      </w:r>
      <w:r w:rsidR="00631319">
        <w:rPr>
          <w:sz w:val="22"/>
          <w:szCs w:val="22"/>
        </w:rPr>
        <w:t>,</w:t>
      </w:r>
    </w:p>
    <w:p w14:paraId="1AA0F901" w14:textId="77777777" w:rsidR="00D05492" w:rsidRPr="00D05492" w:rsidRDefault="00D05492" w:rsidP="00D05492">
      <w:pPr>
        <w:ind w:left="993" w:hanging="426"/>
        <w:jc w:val="both"/>
        <w:rPr>
          <w:sz w:val="22"/>
          <w:szCs w:val="22"/>
        </w:rPr>
      </w:pPr>
      <w:r w:rsidRPr="00D05492">
        <w:rPr>
          <w:sz w:val="22"/>
          <w:szCs w:val="22"/>
        </w:rPr>
        <w:t>d)</w:t>
      </w:r>
      <w:r w:rsidRPr="00D05492">
        <w:rPr>
          <w:sz w:val="22"/>
          <w:szCs w:val="22"/>
        </w:rPr>
        <w:tab/>
        <w:t>wykonanie opinii kominiarskiej powykonawczej dla budynku po zakończeniu prac,</w:t>
      </w:r>
    </w:p>
    <w:p w14:paraId="56C05D8F" w14:textId="22E64DEB" w:rsidR="00FE2C22" w:rsidRPr="007252DB" w:rsidRDefault="00633F1F" w:rsidP="00D05492">
      <w:pPr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D05492" w:rsidRPr="00D05492">
        <w:rPr>
          <w:sz w:val="22"/>
          <w:szCs w:val="22"/>
        </w:rPr>
        <w:t>)</w:t>
      </w:r>
      <w:r w:rsidR="00D05492" w:rsidRPr="00D05492">
        <w:rPr>
          <w:sz w:val="22"/>
          <w:szCs w:val="22"/>
        </w:rPr>
        <w:tab/>
        <w:t>osuszenie pomieszczeń remontowych podczas wykonywania prac.</w:t>
      </w:r>
    </w:p>
    <w:bookmarkEnd w:id="35"/>
    <w:p w14:paraId="3913CF7B" w14:textId="77777777" w:rsidR="00FE2C22" w:rsidRPr="007835E5" w:rsidRDefault="00FE2C22" w:rsidP="00633F1F">
      <w:pPr>
        <w:numPr>
          <w:ilvl w:val="0"/>
          <w:numId w:val="68"/>
        </w:numPr>
        <w:jc w:val="both"/>
        <w:rPr>
          <w:sz w:val="22"/>
          <w:szCs w:val="22"/>
        </w:rPr>
      </w:pPr>
      <w:r w:rsidRPr="007835E5">
        <w:rPr>
          <w:sz w:val="22"/>
          <w:szCs w:val="22"/>
        </w:rPr>
        <w:t>Szczegółowy zakres robót  określony jest w specyfikacjach technicznych wykonania i odbioru robót budowlanych i przedmiarach.</w:t>
      </w:r>
    </w:p>
    <w:p w14:paraId="06974C0A" w14:textId="7847F90C" w:rsidR="00FE2C22" w:rsidRDefault="00FE2C22" w:rsidP="004208CB">
      <w:pPr>
        <w:numPr>
          <w:ilvl w:val="0"/>
          <w:numId w:val="68"/>
        </w:numPr>
        <w:jc w:val="both"/>
        <w:rPr>
          <w:sz w:val="22"/>
          <w:szCs w:val="22"/>
        </w:rPr>
      </w:pPr>
      <w:r w:rsidRPr="004208CB">
        <w:rPr>
          <w:sz w:val="22"/>
          <w:szCs w:val="22"/>
        </w:rPr>
        <w:t xml:space="preserve"> </w:t>
      </w:r>
      <w:r w:rsidRPr="007835E5">
        <w:rPr>
          <w:sz w:val="22"/>
          <w:szCs w:val="22"/>
        </w:rPr>
        <w:t>Szczegółowy opis przedmiotu zamówienia stanowią:</w:t>
      </w:r>
    </w:p>
    <w:p w14:paraId="3F56DA51" w14:textId="77777777" w:rsidR="00FE2C22" w:rsidRPr="00D5363F" w:rsidRDefault="00FE2C22">
      <w:pPr>
        <w:numPr>
          <w:ilvl w:val="0"/>
          <w:numId w:val="64"/>
        </w:numPr>
        <w:tabs>
          <w:tab w:val="num" w:pos="1404"/>
        </w:tabs>
        <w:ind w:left="851" w:hanging="284"/>
        <w:jc w:val="both"/>
        <w:rPr>
          <w:sz w:val="22"/>
          <w:szCs w:val="22"/>
        </w:rPr>
      </w:pPr>
      <w:bookmarkStart w:id="36" w:name="_Hlk199920095"/>
      <w:r w:rsidRPr="00D5363F">
        <w:rPr>
          <w:sz w:val="22"/>
          <w:szCs w:val="22"/>
        </w:rPr>
        <w:t>Szczegółowe specyfikacje techniczne wykonania i odbioru robót budowlanych. Roboty rozbiórkowe - załącznik nr 6 do SWZ,</w:t>
      </w:r>
    </w:p>
    <w:p w14:paraId="2A6023EB" w14:textId="3CA0BB7C" w:rsidR="00FE2C22" w:rsidRPr="00D5363F" w:rsidRDefault="00FE2C22">
      <w:pPr>
        <w:numPr>
          <w:ilvl w:val="0"/>
          <w:numId w:val="64"/>
        </w:numPr>
        <w:tabs>
          <w:tab w:val="num" w:pos="1404"/>
        </w:tabs>
        <w:ind w:left="851" w:hanging="284"/>
        <w:jc w:val="both"/>
        <w:rPr>
          <w:sz w:val="22"/>
          <w:szCs w:val="22"/>
        </w:rPr>
      </w:pPr>
      <w:r w:rsidRPr="00D5363F">
        <w:rPr>
          <w:sz w:val="22"/>
          <w:szCs w:val="22"/>
        </w:rPr>
        <w:t xml:space="preserve">Szczegółowe specyfikacje techniczne wykonania i odbioru robót budowlanych. Pokrywanie podłóg                          i ścian (układanie płytek na podłogach i na ścianach) - załącznik nr </w:t>
      </w:r>
      <w:r w:rsidR="004B25C3" w:rsidRPr="00D5363F">
        <w:rPr>
          <w:sz w:val="22"/>
          <w:szCs w:val="22"/>
        </w:rPr>
        <w:t>7</w:t>
      </w:r>
      <w:r w:rsidRPr="00D5363F">
        <w:rPr>
          <w:sz w:val="22"/>
          <w:szCs w:val="22"/>
        </w:rPr>
        <w:t xml:space="preserve"> do SWZ,</w:t>
      </w:r>
    </w:p>
    <w:p w14:paraId="454EB482" w14:textId="663021AA" w:rsidR="00FE2C22" w:rsidRPr="00D5363F" w:rsidRDefault="00FE2C22">
      <w:pPr>
        <w:numPr>
          <w:ilvl w:val="0"/>
          <w:numId w:val="64"/>
        </w:numPr>
        <w:tabs>
          <w:tab w:val="num" w:pos="1404"/>
        </w:tabs>
        <w:ind w:left="851" w:hanging="284"/>
        <w:jc w:val="both"/>
        <w:rPr>
          <w:sz w:val="22"/>
          <w:szCs w:val="22"/>
        </w:rPr>
      </w:pPr>
      <w:r w:rsidRPr="00D5363F">
        <w:rPr>
          <w:sz w:val="22"/>
          <w:szCs w:val="22"/>
        </w:rPr>
        <w:t xml:space="preserve">Szczegółowe specyfikacje techniczne wykonania i odbioru robót budowlanych. Tynkowanie; Tynki zwykłe wewnętrzne i zewnętrzne - załącznik nr </w:t>
      </w:r>
      <w:r w:rsidR="004B25C3" w:rsidRPr="00D5363F">
        <w:rPr>
          <w:sz w:val="22"/>
          <w:szCs w:val="22"/>
        </w:rPr>
        <w:t>8</w:t>
      </w:r>
      <w:r w:rsidRPr="00D5363F">
        <w:rPr>
          <w:sz w:val="22"/>
          <w:szCs w:val="22"/>
        </w:rPr>
        <w:t xml:space="preserve"> do SWZ,</w:t>
      </w:r>
    </w:p>
    <w:p w14:paraId="11E54C54" w14:textId="3D575532" w:rsidR="00FE2C22" w:rsidRPr="00D5363F" w:rsidRDefault="00FE2C22">
      <w:pPr>
        <w:numPr>
          <w:ilvl w:val="0"/>
          <w:numId w:val="64"/>
        </w:numPr>
        <w:tabs>
          <w:tab w:val="num" w:pos="1404"/>
        </w:tabs>
        <w:ind w:left="851" w:hanging="284"/>
        <w:jc w:val="both"/>
        <w:rPr>
          <w:sz w:val="22"/>
          <w:szCs w:val="22"/>
        </w:rPr>
      </w:pPr>
      <w:r w:rsidRPr="00D5363F">
        <w:rPr>
          <w:sz w:val="22"/>
          <w:szCs w:val="22"/>
        </w:rPr>
        <w:t xml:space="preserve">Szczegółowe specyfikacje techniczne wykonania i odbioru robót budowlanych. Roboty malarskie - załącznik nr </w:t>
      </w:r>
      <w:r w:rsidR="004B25C3" w:rsidRPr="00D5363F">
        <w:rPr>
          <w:sz w:val="22"/>
          <w:szCs w:val="22"/>
        </w:rPr>
        <w:t>9</w:t>
      </w:r>
      <w:r w:rsidRPr="00D5363F">
        <w:rPr>
          <w:sz w:val="22"/>
          <w:szCs w:val="22"/>
        </w:rPr>
        <w:t xml:space="preserve"> do SWZ,</w:t>
      </w:r>
      <w:r w:rsidR="00633F1F" w:rsidRPr="00D5363F">
        <w:rPr>
          <w:rFonts w:ascii="Arial" w:hAnsi="Arial" w:cs="Arial"/>
          <w:sz w:val="20"/>
          <w:szCs w:val="20"/>
        </w:rPr>
        <w:t xml:space="preserve"> </w:t>
      </w:r>
    </w:p>
    <w:p w14:paraId="18C5B6BC" w14:textId="395626CD" w:rsidR="00FE2C22" w:rsidRPr="00D5363F" w:rsidRDefault="00FE2C22">
      <w:pPr>
        <w:numPr>
          <w:ilvl w:val="0"/>
          <w:numId w:val="64"/>
        </w:numPr>
        <w:tabs>
          <w:tab w:val="num" w:pos="1404"/>
        </w:tabs>
        <w:ind w:left="851" w:hanging="284"/>
        <w:jc w:val="both"/>
        <w:rPr>
          <w:sz w:val="22"/>
          <w:szCs w:val="22"/>
        </w:rPr>
      </w:pPr>
      <w:r w:rsidRPr="00D5363F">
        <w:rPr>
          <w:sz w:val="22"/>
          <w:szCs w:val="22"/>
        </w:rPr>
        <w:t>Szczegółowe specyfikacje techniczne wykonania i odbioru robót budowlanych. Roboty w zakresie instalacji elektrycznych wewnętrznych; Roboty w zakresie przewodów instalacji elektrycznych; Roboty w zakresie montażu opraw, osprzętu, urządzeń i odbiorników energii elektrycznej - załącznik nr 1</w:t>
      </w:r>
      <w:r w:rsidR="004B25C3" w:rsidRPr="00D5363F">
        <w:rPr>
          <w:sz w:val="22"/>
          <w:szCs w:val="22"/>
        </w:rPr>
        <w:t>0</w:t>
      </w:r>
      <w:r w:rsidRPr="00D5363F">
        <w:rPr>
          <w:sz w:val="22"/>
          <w:szCs w:val="22"/>
        </w:rPr>
        <w:t xml:space="preserve"> do SWZ,</w:t>
      </w:r>
    </w:p>
    <w:p w14:paraId="22350BBA" w14:textId="0EBF236F" w:rsidR="004B25C3" w:rsidRPr="00D5363F" w:rsidRDefault="004B25C3" w:rsidP="004B25C3">
      <w:pPr>
        <w:pStyle w:val="Akapitzlist"/>
        <w:numPr>
          <w:ilvl w:val="0"/>
          <w:numId w:val="64"/>
        </w:numPr>
        <w:rPr>
          <w:sz w:val="22"/>
          <w:szCs w:val="22"/>
        </w:rPr>
      </w:pPr>
      <w:r w:rsidRPr="00D5363F">
        <w:rPr>
          <w:sz w:val="22"/>
          <w:szCs w:val="22"/>
        </w:rPr>
        <w:t>Szczegółowe specyfikacje techniczne wykonania i odbioru robót budowlanych. Instalowanie centralnego ogrzewania wodnego załącznik nr 11 do SWZ,</w:t>
      </w:r>
    </w:p>
    <w:p w14:paraId="5478A0B2" w14:textId="61D0319E" w:rsidR="00B617C0" w:rsidRPr="00D5363F" w:rsidRDefault="004B25C3">
      <w:pPr>
        <w:numPr>
          <w:ilvl w:val="0"/>
          <w:numId w:val="64"/>
        </w:numPr>
        <w:tabs>
          <w:tab w:val="num" w:pos="1404"/>
        </w:tabs>
        <w:ind w:left="851" w:hanging="284"/>
        <w:jc w:val="both"/>
        <w:rPr>
          <w:sz w:val="22"/>
          <w:szCs w:val="22"/>
        </w:rPr>
      </w:pPr>
      <w:r w:rsidRPr="00D5363F">
        <w:rPr>
          <w:sz w:val="22"/>
          <w:szCs w:val="22"/>
        </w:rPr>
        <w:t>Szczegółowe specyfikacje techniczne wykonania i odbioru robót budowlanych. Instalacje wodociągowe, instalacje kanalizacyjne - załącznik nr 12 do SWZ</w:t>
      </w:r>
    </w:p>
    <w:p w14:paraId="6D265C96" w14:textId="240F0917" w:rsidR="004B25C3" w:rsidRPr="00D5363F" w:rsidRDefault="004B25C3">
      <w:pPr>
        <w:numPr>
          <w:ilvl w:val="0"/>
          <w:numId w:val="64"/>
        </w:numPr>
        <w:tabs>
          <w:tab w:val="num" w:pos="1404"/>
        </w:tabs>
        <w:ind w:left="851" w:hanging="284"/>
        <w:jc w:val="both"/>
        <w:rPr>
          <w:sz w:val="22"/>
          <w:szCs w:val="22"/>
        </w:rPr>
      </w:pPr>
      <w:bookmarkStart w:id="37" w:name="_Hlk202433335"/>
      <w:r w:rsidRPr="00D5363F">
        <w:rPr>
          <w:sz w:val="22"/>
          <w:szCs w:val="22"/>
        </w:rPr>
        <w:t>Specyfikacja techniczna wykonania i odbioru robót budowlanych. System Kontroli Dostępu i Sieci Strukturalnej – ul. Dyrekcyjna 5, Gdańsk- załącznik nr 13 do SWZ</w:t>
      </w:r>
    </w:p>
    <w:p w14:paraId="2F49C720" w14:textId="4D96F783" w:rsidR="004B25C3" w:rsidRDefault="004B25C3" w:rsidP="00F07508">
      <w:pPr>
        <w:numPr>
          <w:ilvl w:val="0"/>
          <w:numId w:val="64"/>
        </w:numPr>
        <w:tabs>
          <w:tab w:val="num" w:pos="1404"/>
        </w:tabs>
        <w:ind w:left="851" w:hanging="284"/>
        <w:jc w:val="both"/>
        <w:rPr>
          <w:sz w:val="22"/>
          <w:szCs w:val="22"/>
        </w:rPr>
      </w:pPr>
      <w:r w:rsidRPr="004B25C3">
        <w:rPr>
          <w:sz w:val="22"/>
          <w:szCs w:val="22"/>
        </w:rPr>
        <w:t>Specyfikacja techniczna urządzenia kontroli dostępu</w:t>
      </w:r>
      <w:r w:rsidRPr="004B25C3">
        <w:t xml:space="preserve"> </w:t>
      </w:r>
      <w:r w:rsidRPr="004B25C3">
        <w:rPr>
          <w:sz w:val="22"/>
          <w:szCs w:val="22"/>
        </w:rPr>
        <w:t>załącznik nr 1</w:t>
      </w:r>
      <w:r>
        <w:rPr>
          <w:sz w:val="22"/>
          <w:szCs w:val="22"/>
        </w:rPr>
        <w:t>4</w:t>
      </w:r>
      <w:r w:rsidRPr="004B25C3">
        <w:rPr>
          <w:sz w:val="22"/>
          <w:szCs w:val="22"/>
        </w:rPr>
        <w:t xml:space="preserve"> do SWZ</w:t>
      </w:r>
    </w:p>
    <w:bookmarkEnd w:id="36"/>
    <w:bookmarkEnd w:id="37"/>
    <w:p w14:paraId="20D460A2" w14:textId="2CBA372A" w:rsidR="00FE2C22" w:rsidRDefault="00FE2C22">
      <w:pPr>
        <w:pStyle w:val="Akapitzlist"/>
        <w:numPr>
          <w:ilvl w:val="0"/>
          <w:numId w:val="64"/>
        </w:numPr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Przedmiar. </w:t>
      </w:r>
      <w:r w:rsidRPr="00FE2C22">
        <w:rPr>
          <w:sz w:val="22"/>
          <w:szCs w:val="22"/>
        </w:rPr>
        <w:t xml:space="preserve">Remont </w:t>
      </w:r>
      <w:r w:rsidR="004B25C3">
        <w:rPr>
          <w:sz w:val="22"/>
          <w:szCs w:val="22"/>
        </w:rPr>
        <w:t>lokalu użytkowego – branża budowlana ul. Dyrekcyjna 5 I piętro,</w:t>
      </w:r>
      <w:r w:rsidR="00D5363F">
        <w:rPr>
          <w:sz w:val="22"/>
          <w:szCs w:val="22"/>
        </w:rPr>
        <w:t xml:space="preserve"> </w:t>
      </w:r>
      <w:r w:rsidRPr="00FE2C22">
        <w:rPr>
          <w:sz w:val="22"/>
          <w:szCs w:val="22"/>
        </w:rPr>
        <w:t>Gdańsk</w:t>
      </w:r>
      <w:r w:rsidRPr="00FE2C22">
        <w:t xml:space="preserve"> </w:t>
      </w:r>
      <w:r>
        <w:t>-</w:t>
      </w:r>
      <w:r w:rsidRPr="00FE2C22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1</w:t>
      </w:r>
      <w:r w:rsidR="00B617C0">
        <w:rPr>
          <w:sz w:val="22"/>
          <w:szCs w:val="22"/>
        </w:rPr>
        <w:t>5</w:t>
      </w:r>
      <w:r w:rsidRPr="00FE2C22">
        <w:rPr>
          <w:sz w:val="22"/>
          <w:szCs w:val="22"/>
        </w:rPr>
        <w:t xml:space="preserve"> do SWZ,</w:t>
      </w:r>
    </w:p>
    <w:p w14:paraId="10494AAC" w14:textId="6FD07F8D" w:rsidR="00FE2C22" w:rsidRDefault="00D5363F">
      <w:pPr>
        <w:pStyle w:val="Akapitzlist"/>
        <w:numPr>
          <w:ilvl w:val="0"/>
          <w:numId w:val="64"/>
        </w:numPr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Przedmiar. </w:t>
      </w:r>
      <w:r w:rsidRPr="00D5363F">
        <w:rPr>
          <w:sz w:val="22"/>
          <w:szCs w:val="22"/>
        </w:rPr>
        <w:t xml:space="preserve">Remont lokalu użytkowego – branża </w:t>
      </w:r>
      <w:r>
        <w:rPr>
          <w:sz w:val="22"/>
          <w:szCs w:val="22"/>
        </w:rPr>
        <w:t>elektryczna</w:t>
      </w:r>
      <w:r w:rsidRPr="00D5363F">
        <w:rPr>
          <w:sz w:val="22"/>
          <w:szCs w:val="22"/>
        </w:rPr>
        <w:t xml:space="preserve"> ul. Dyrekcyjna 5 I piętro,</w:t>
      </w:r>
      <w:r>
        <w:rPr>
          <w:sz w:val="22"/>
          <w:szCs w:val="22"/>
        </w:rPr>
        <w:t xml:space="preserve"> </w:t>
      </w:r>
      <w:r w:rsidRPr="00D5363F">
        <w:rPr>
          <w:sz w:val="22"/>
          <w:szCs w:val="22"/>
        </w:rPr>
        <w:t>Gdańsk</w:t>
      </w:r>
      <w:r w:rsidR="00FE2C22">
        <w:rPr>
          <w:sz w:val="22"/>
          <w:szCs w:val="22"/>
        </w:rPr>
        <w:t>.</w:t>
      </w:r>
      <w:r w:rsidR="00FE2C22" w:rsidRPr="00FE2C22">
        <w:t xml:space="preserve"> </w:t>
      </w:r>
      <w:r w:rsidR="00FE2C22" w:rsidRPr="00FE2C22">
        <w:rPr>
          <w:sz w:val="22"/>
          <w:szCs w:val="22"/>
        </w:rPr>
        <w:t>-załącznik nr 1</w:t>
      </w:r>
      <w:r w:rsidR="00B617C0">
        <w:rPr>
          <w:sz w:val="22"/>
          <w:szCs w:val="22"/>
        </w:rPr>
        <w:t>6</w:t>
      </w:r>
      <w:r w:rsidR="00FE2C22" w:rsidRPr="00FE2C22">
        <w:rPr>
          <w:sz w:val="22"/>
          <w:szCs w:val="22"/>
        </w:rPr>
        <w:t xml:space="preserve"> do SWZ,</w:t>
      </w:r>
    </w:p>
    <w:p w14:paraId="6842488C" w14:textId="54E861C3" w:rsidR="00D5363F" w:rsidRDefault="00D5363F">
      <w:pPr>
        <w:pStyle w:val="Akapitzlist"/>
        <w:numPr>
          <w:ilvl w:val="0"/>
          <w:numId w:val="64"/>
        </w:numPr>
        <w:ind w:left="851" w:hanging="284"/>
        <w:jc w:val="both"/>
        <w:rPr>
          <w:sz w:val="22"/>
          <w:szCs w:val="22"/>
        </w:rPr>
      </w:pPr>
      <w:r w:rsidRPr="00D5363F">
        <w:rPr>
          <w:sz w:val="22"/>
          <w:szCs w:val="22"/>
        </w:rPr>
        <w:t>Przedmiar. Remont lokalu użytkowego –</w:t>
      </w:r>
      <w:r>
        <w:rPr>
          <w:sz w:val="22"/>
          <w:szCs w:val="22"/>
        </w:rPr>
        <w:t>instalacje sanitarne Gdańsk,</w:t>
      </w:r>
      <w:r w:rsidRPr="00D5363F">
        <w:rPr>
          <w:sz w:val="22"/>
          <w:szCs w:val="22"/>
        </w:rPr>
        <w:t xml:space="preserve"> ul. Dyrekcyjna 5</w:t>
      </w:r>
      <w:r>
        <w:rPr>
          <w:sz w:val="22"/>
          <w:szCs w:val="22"/>
        </w:rPr>
        <w:t>,</w:t>
      </w:r>
      <w:r w:rsidRPr="00D5363F">
        <w:rPr>
          <w:sz w:val="22"/>
          <w:szCs w:val="22"/>
        </w:rPr>
        <w:t xml:space="preserve"> I piętro,. -załącznik nr 1</w:t>
      </w:r>
      <w:r>
        <w:rPr>
          <w:sz w:val="22"/>
          <w:szCs w:val="22"/>
        </w:rPr>
        <w:t>7</w:t>
      </w:r>
      <w:r w:rsidRPr="00D5363F">
        <w:rPr>
          <w:sz w:val="22"/>
          <w:szCs w:val="22"/>
        </w:rPr>
        <w:t xml:space="preserve"> do SWZ,</w:t>
      </w:r>
    </w:p>
    <w:p w14:paraId="0DA4CA8A" w14:textId="0EA5D703" w:rsidR="00D5363F" w:rsidRDefault="00D5363F">
      <w:pPr>
        <w:pStyle w:val="Akapitzlist"/>
        <w:numPr>
          <w:ilvl w:val="0"/>
          <w:numId w:val="64"/>
        </w:numPr>
        <w:ind w:left="851" w:hanging="284"/>
        <w:jc w:val="both"/>
        <w:rPr>
          <w:sz w:val="22"/>
          <w:szCs w:val="22"/>
        </w:rPr>
      </w:pPr>
      <w:r w:rsidRPr="00D5363F">
        <w:rPr>
          <w:sz w:val="22"/>
          <w:szCs w:val="22"/>
        </w:rPr>
        <w:t xml:space="preserve">Przedmiar. Remont lokalu użytkowego – </w:t>
      </w:r>
      <w:r>
        <w:rPr>
          <w:sz w:val="22"/>
          <w:szCs w:val="22"/>
        </w:rPr>
        <w:t xml:space="preserve">instalacje teletechniczne, I piętro </w:t>
      </w:r>
      <w:r w:rsidRPr="00D5363F">
        <w:rPr>
          <w:sz w:val="22"/>
          <w:szCs w:val="22"/>
        </w:rPr>
        <w:t xml:space="preserve"> ul. Dyrekcyjna 5 I piętro, Gdańsk. -załącznik nr 1</w:t>
      </w:r>
      <w:r>
        <w:rPr>
          <w:sz w:val="22"/>
          <w:szCs w:val="22"/>
        </w:rPr>
        <w:t>8</w:t>
      </w:r>
      <w:r w:rsidRPr="00D5363F">
        <w:rPr>
          <w:sz w:val="22"/>
          <w:szCs w:val="22"/>
        </w:rPr>
        <w:t xml:space="preserve"> do SWZ,</w:t>
      </w:r>
    </w:p>
    <w:bookmarkEnd w:id="34"/>
    <w:p w14:paraId="5110BCC5" w14:textId="1CE79180" w:rsidR="00992DAC" w:rsidRPr="00FE2C22" w:rsidRDefault="00992DAC">
      <w:pPr>
        <w:pStyle w:val="Akapitzlist"/>
        <w:numPr>
          <w:ilvl w:val="0"/>
          <w:numId w:val="64"/>
        </w:numPr>
        <w:rPr>
          <w:sz w:val="22"/>
          <w:szCs w:val="22"/>
        </w:rPr>
      </w:pPr>
      <w:r w:rsidRPr="00FE2C22">
        <w:rPr>
          <w:color w:val="000000"/>
          <w:sz w:val="22"/>
          <w:szCs w:val="22"/>
        </w:rPr>
        <w:t>Pozostałe warunki wykonania zamówienia określone są w projekcie umowy stanowiącej załącznik nr 2 do SWZ.</w:t>
      </w:r>
    </w:p>
    <w:p w14:paraId="67C1D7B4" w14:textId="77777777" w:rsidR="00880C07" w:rsidRPr="00257E5D" w:rsidRDefault="00880C07" w:rsidP="00880C07">
      <w:pPr>
        <w:tabs>
          <w:tab w:val="num" w:pos="1404"/>
        </w:tabs>
        <w:jc w:val="both"/>
        <w:rPr>
          <w:sz w:val="22"/>
          <w:szCs w:val="22"/>
        </w:rPr>
      </w:pPr>
    </w:p>
    <w:p w14:paraId="127D0BC1" w14:textId="77777777" w:rsidR="00880C07" w:rsidRPr="00257E5D" w:rsidRDefault="00880C07">
      <w:pPr>
        <w:pStyle w:val="Nagwek1"/>
        <w:numPr>
          <w:ilvl w:val="1"/>
          <w:numId w:val="12"/>
        </w:numPr>
        <w:tabs>
          <w:tab w:val="num" w:pos="567"/>
        </w:tabs>
        <w:ind w:left="709" w:hanging="425"/>
        <w:jc w:val="both"/>
        <w:rPr>
          <w:b/>
          <w:sz w:val="22"/>
          <w:szCs w:val="22"/>
        </w:rPr>
      </w:pPr>
      <w:bookmarkStart w:id="38" w:name="_Toc68087458"/>
      <w:bookmarkStart w:id="39" w:name="_Toc68087509"/>
      <w:bookmarkStart w:id="40" w:name="_Toc68602331"/>
      <w:bookmarkStart w:id="41" w:name="_Toc69108814"/>
      <w:bookmarkStart w:id="42" w:name="_Toc173923341"/>
      <w:bookmarkStart w:id="43" w:name="_Toc195612518"/>
      <w:r w:rsidRPr="00257E5D">
        <w:rPr>
          <w:b/>
          <w:sz w:val="22"/>
          <w:szCs w:val="22"/>
        </w:rPr>
        <w:lastRenderedPageBreak/>
        <w:t>WARUNKI REALIZACJI</w:t>
      </w:r>
      <w:bookmarkEnd w:id="38"/>
      <w:bookmarkEnd w:id="39"/>
      <w:bookmarkEnd w:id="40"/>
      <w:bookmarkEnd w:id="41"/>
      <w:bookmarkEnd w:id="42"/>
      <w:bookmarkEnd w:id="43"/>
    </w:p>
    <w:p w14:paraId="0AD84C44" w14:textId="77777777" w:rsidR="004E70D5" w:rsidRPr="005A5297" w:rsidRDefault="004E70D5">
      <w:pPr>
        <w:numPr>
          <w:ilvl w:val="0"/>
          <w:numId w:val="57"/>
        </w:numPr>
        <w:tabs>
          <w:tab w:val="num" w:pos="720"/>
        </w:tabs>
        <w:ind w:left="709" w:hanging="283"/>
        <w:jc w:val="both"/>
        <w:rPr>
          <w:sz w:val="22"/>
        </w:rPr>
      </w:pPr>
      <w:r w:rsidRPr="005A5297">
        <w:rPr>
          <w:sz w:val="22"/>
        </w:rPr>
        <w:t>Wykonawca zobowiązany jest do wykonania przedmiotu zamówienia zgodnie</w:t>
      </w:r>
      <w:r>
        <w:rPr>
          <w:sz w:val="22"/>
        </w:rPr>
        <w:t xml:space="preserve"> ze</w:t>
      </w:r>
      <w:r w:rsidRPr="005A5297">
        <w:rPr>
          <w:sz w:val="22"/>
        </w:rPr>
        <w:t xml:space="preserve"> specyfikacjami technicznymi wykonania i odbioru robót budowlanych i przedmiarami.</w:t>
      </w:r>
    </w:p>
    <w:p w14:paraId="26F27DC8" w14:textId="77777777" w:rsidR="004E70D5" w:rsidRPr="005A5297" w:rsidRDefault="004E70D5">
      <w:pPr>
        <w:numPr>
          <w:ilvl w:val="0"/>
          <w:numId w:val="57"/>
        </w:numPr>
        <w:tabs>
          <w:tab w:val="num" w:pos="720"/>
        </w:tabs>
        <w:ind w:left="709" w:hanging="283"/>
        <w:jc w:val="both"/>
        <w:rPr>
          <w:sz w:val="22"/>
        </w:rPr>
      </w:pPr>
      <w:r w:rsidRPr="005A5297">
        <w:rPr>
          <w:sz w:val="22"/>
        </w:rPr>
        <w:t xml:space="preserve">Zaleca się Wykonawcy dokonanie wizji lokalnej w terenie (plac budowy). </w:t>
      </w:r>
    </w:p>
    <w:p w14:paraId="3FD03A86" w14:textId="53996D27" w:rsidR="004E70D5" w:rsidRPr="005A5297" w:rsidRDefault="004E70D5">
      <w:pPr>
        <w:numPr>
          <w:ilvl w:val="0"/>
          <w:numId w:val="57"/>
        </w:numPr>
        <w:tabs>
          <w:tab w:val="num" w:pos="720"/>
        </w:tabs>
        <w:ind w:left="709" w:hanging="283"/>
        <w:jc w:val="both"/>
        <w:rPr>
          <w:sz w:val="22"/>
        </w:rPr>
      </w:pPr>
      <w:r w:rsidRPr="005A5297">
        <w:rPr>
          <w:sz w:val="22"/>
        </w:rPr>
        <w:t>Wyposażenie</w:t>
      </w:r>
      <w:r w:rsidR="00D5363F">
        <w:rPr>
          <w:sz w:val="22"/>
        </w:rPr>
        <w:t xml:space="preserve"> pomieszczeń</w:t>
      </w:r>
      <w:r w:rsidRPr="005A5297">
        <w:rPr>
          <w:sz w:val="22"/>
        </w:rPr>
        <w:t xml:space="preserve"> nieujęte w przedmiarach winno zostać bez zmian.</w:t>
      </w:r>
    </w:p>
    <w:p w14:paraId="3261EA7E" w14:textId="3E7FC9E0" w:rsidR="004E70D5" w:rsidRPr="005A5297" w:rsidRDefault="004E70D5">
      <w:pPr>
        <w:numPr>
          <w:ilvl w:val="0"/>
          <w:numId w:val="57"/>
        </w:numPr>
        <w:tabs>
          <w:tab w:val="num" w:pos="720"/>
        </w:tabs>
        <w:ind w:left="709" w:hanging="283"/>
        <w:jc w:val="both"/>
        <w:rPr>
          <w:sz w:val="22"/>
        </w:rPr>
      </w:pPr>
      <w:r w:rsidRPr="005A5297">
        <w:rPr>
          <w:sz w:val="22"/>
        </w:rPr>
        <w:t>Wykonawca zobowiązany jest do zapoznania się z przedmiotem zamówienia oraz zawarcia w cenie oferty wszystkich kosztów za roboty (prace) niezbędne do prawidłowego ich wykonania,</w:t>
      </w:r>
      <w:r>
        <w:rPr>
          <w:sz w:val="22"/>
        </w:rPr>
        <w:t xml:space="preserve"> </w:t>
      </w:r>
      <w:r w:rsidRPr="005A5297">
        <w:rPr>
          <w:sz w:val="22"/>
        </w:rPr>
        <w:t xml:space="preserve">zgodnie                </w:t>
      </w:r>
      <w:r>
        <w:rPr>
          <w:sz w:val="22"/>
        </w:rPr>
        <w:t xml:space="preserve">                                    </w:t>
      </w:r>
      <w:r w:rsidRPr="005A5297">
        <w:rPr>
          <w:sz w:val="22"/>
        </w:rPr>
        <w:t xml:space="preserve"> z technologią robót określoną Polskimi normami oraz Warunkami Technicznymi Odbioru Robót.</w:t>
      </w:r>
    </w:p>
    <w:p w14:paraId="716DA602" w14:textId="77777777" w:rsidR="004E70D5" w:rsidRPr="005A5297" w:rsidRDefault="004E70D5">
      <w:pPr>
        <w:numPr>
          <w:ilvl w:val="0"/>
          <w:numId w:val="57"/>
        </w:numPr>
        <w:tabs>
          <w:tab w:val="num" w:pos="720"/>
        </w:tabs>
        <w:ind w:left="709" w:hanging="283"/>
        <w:jc w:val="both"/>
        <w:rPr>
          <w:sz w:val="22"/>
        </w:rPr>
      </w:pPr>
      <w:r w:rsidRPr="005A5297">
        <w:rPr>
          <w:sz w:val="22"/>
        </w:rPr>
        <w:t>Wykonawca zobowiązany jest do wykonania robót zgodnie ze sztuką budowlaną, obowiązującymi przepisami i normami, warunkami technicznymi wykonania i odbioru robót budowlanych oraz przy zachowaniu przepisów BHP i p.poż, Ochrony Środowiska i o odpadach, przy maksymalnym ograniczeniu uciążliwości prowadzenia robót u Zamawiającego, przy dołożeniu należytej staranności,</w:t>
      </w:r>
    </w:p>
    <w:p w14:paraId="16868A73" w14:textId="77777777" w:rsidR="004E70D5" w:rsidRPr="005A5297" w:rsidRDefault="004E70D5">
      <w:pPr>
        <w:numPr>
          <w:ilvl w:val="0"/>
          <w:numId w:val="57"/>
        </w:numPr>
        <w:tabs>
          <w:tab w:val="num" w:pos="720"/>
        </w:tabs>
        <w:ind w:left="709" w:hanging="283"/>
        <w:jc w:val="both"/>
        <w:rPr>
          <w:sz w:val="22"/>
        </w:rPr>
      </w:pPr>
      <w:r w:rsidRPr="005A5297">
        <w:rPr>
          <w:sz w:val="22"/>
        </w:rPr>
        <w:t>Wykonawca gwarantuje wykonanie robót pod kierownictwem osób posiadających wymagane przygotowanie zawodowe do pełnienia samodzielnych funkcji technicznych w budownictwie oraz zatrudnienia przy realizacji robót osób z odpowiednimi kwalifikacjami</w:t>
      </w:r>
      <w:r>
        <w:rPr>
          <w:sz w:val="22"/>
        </w:rPr>
        <w:t>.</w:t>
      </w:r>
    </w:p>
    <w:p w14:paraId="427A0AA9" w14:textId="47707229" w:rsidR="004E70D5" w:rsidRPr="005A5297" w:rsidRDefault="004E70D5">
      <w:pPr>
        <w:numPr>
          <w:ilvl w:val="0"/>
          <w:numId w:val="57"/>
        </w:numPr>
        <w:tabs>
          <w:tab w:val="num" w:pos="720"/>
        </w:tabs>
        <w:ind w:left="709" w:hanging="283"/>
        <w:jc w:val="both"/>
        <w:rPr>
          <w:sz w:val="22"/>
        </w:rPr>
      </w:pPr>
      <w:r w:rsidRPr="005A5297">
        <w:rPr>
          <w:sz w:val="22"/>
        </w:rPr>
        <w:t>Wykonawca zapewnia materiały i urządzenia niezbędne do wykonania przedmiotu umowy dopuszczone do obrotu i stosowania w budownictwie, posiadające odpowiednie aprobaty, certyfikaty i atesty upoważnionych instytucji (PZH, ITB, itp.) pozwalające na ich stosowanie. Transport materiałów na plac budowy (miejsce wykonania zamówienia) oraz dostarczenie i eksploatacja maszyn i urządzeń niezbędnych do prawidłowego wykonania zamówienia obciążają Wykonawcę,</w:t>
      </w:r>
    </w:p>
    <w:p w14:paraId="5EF7C7AA" w14:textId="2948C525" w:rsidR="004E70D5" w:rsidRPr="003C55FC" w:rsidRDefault="004E70D5">
      <w:pPr>
        <w:numPr>
          <w:ilvl w:val="0"/>
          <w:numId w:val="57"/>
        </w:numPr>
        <w:ind w:left="709" w:hanging="284"/>
        <w:jc w:val="both"/>
        <w:rPr>
          <w:sz w:val="22"/>
        </w:rPr>
      </w:pPr>
      <w:r w:rsidRPr="003C55FC">
        <w:rPr>
          <w:sz w:val="22"/>
        </w:rPr>
        <w:t>Wykonawca zobowiązany jest do zapewnienia we własnym zakresie wywozu i utylizacji odpadów (śmieci, gruzu, itp.) zgodnie z przepisami Ustawy z dnia 14 grudnia 2012 r odpadach (</w:t>
      </w:r>
      <w:proofErr w:type="spellStart"/>
      <w:r w:rsidRPr="003C55FC">
        <w:rPr>
          <w:sz w:val="22"/>
        </w:rPr>
        <w:t>t.j</w:t>
      </w:r>
      <w:proofErr w:type="spellEnd"/>
      <w:r w:rsidRPr="003C55FC">
        <w:rPr>
          <w:sz w:val="22"/>
        </w:rPr>
        <w:t xml:space="preserve">. Dz.U. z 2023 r., poz. 1587 z </w:t>
      </w:r>
      <w:proofErr w:type="spellStart"/>
      <w:r w:rsidRPr="003C55FC">
        <w:rPr>
          <w:sz w:val="22"/>
        </w:rPr>
        <w:t>późn</w:t>
      </w:r>
      <w:proofErr w:type="spellEnd"/>
      <w:r w:rsidRPr="003C55FC">
        <w:rPr>
          <w:sz w:val="22"/>
        </w:rPr>
        <w:t>. zm.), ustawy z dnia 27 kwietnia 2001 r. Prawo ochrony środowiska (</w:t>
      </w:r>
      <w:proofErr w:type="spellStart"/>
      <w:r w:rsidRPr="003C55FC">
        <w:rPr>
          <w:sz w:val="22"/>
        </w:rPr>
        <w:t>t.j</w:t>
      </w:r>
      <w:proofErr w:type="spellEnd"/>
      <w:r w:rsidRPr="003C55FC">
        <w:rPr>
          <w:sz w:val="22"/>
        </w:rPr>
        <w:t xml:space="preserve">. Dz.U. </w:t>
      </w:r>
      <w:r>
        <w:rPr>
          <w:sz w:val="22"/>
        </w:rPr>
        <w:br/>
      </w:r>
      <w:r w:rsidRPr="003C55FC">
        <w:rPr>
          <w:sz w:val="22"/>
        </w:rPr>
        <w:t>z 202</w:t>
      </w:r>
      <w:r w:rsidR="00F07508">
        <w:rPr>
          <w:sz w:val="22"/>
        </w:rPr>
        <w:t>5</w:t>
      </w:r>
      <w:r w:rsidRPr="003C55FC">
        <w:rPr>
          <w:sz w:val="22"/>
        </w:rPr>
        <w:t xml:space="preserve"> r., poz. </w:t>
      </w:r>
      <w:r w:rsidR="00F07508">
        <w:rPr>
          <w:sz w:val="22"/>
        </w:rPr>
        <w:t>647)</w:t>
      </w:r>
      <w:r w:rsidRPr="003C55FC">
        <w:rPr>
          <w:sz w:val="22"/>
        </w:rPr>
        <w:t xml:space="preserve"> ustawy o Ochronie Przyrody z dnia 16 kwietnia 2004 r. (</w:t>
      </w:r>
      <w:proofErr w:type="spellStart"/>
      <w:r w:rsidRPr="003C55FC">
        <w:rPr>
          <w:sz w:val="22"/>
        </w:rPr>
        <w:t>t.j</w:t>
      </w:r>
      <w:proofErr w:type="spellEnd"/>
      <w:r w:rsidRPr="003C55FC">
        <w:rPr>
          <w:sz w:val="22"/>
        </w:rPr>
        <w:t xml:space="preserve">. Dz. U. </w:t>
      </w:r>
      <w:r>
        <w:rPr>
          <w:sz w:val="22"/>
        </w:rPr>
        <w:br/>
      </w:r>
      <w:r w:rsidRPr="003C55FC">
        <w:rPr>
          <w:sz w:val="22"/>
        </w:rPr>
        <w:t>z 202</w:t>
      </w:r>
      <w:r w:rsidR="00F07508">
        <w:rPr>
          <w:sz w:val="22"/>
        </w:rPr>
        <w:t>4</w:t>
      </w:r>
      <w:r w:rsidRPr="003C55FC">
        <w:rPr>
          <w:sz w:val="22"/>
        </w:rPr>
        <w:t xml:space="preserve"> r.</w:t>
      </w:r>
      <w:r w:rsidRPr="00F07508">
        <w:rPr>
          <w:sz w:val="22"/>
        </w:rPr>
        <w:t>,</w:t>
      </w:r>
      <w:r w:rsidR="00F07508" w:rsidRPr="00F07508">
        <w:rPr>
          <w:rFonts w:eastAsiaTheme="minorHAnsi"/>
          <w:bCs/>
          <w:lang w:eastAsia="en-US"/>
        </w:rPr>
        <w:t xml:space="preserve"> </w:t>
      </w:r>
      <w:r w:rsidR="00F07508" w:rsidRPr="00F07508">
        <w:rPr>
          <w:bCs/>
          <w:sz w:val="22"/>
        </w:rPr>
        <w:t xml:space="preserve">poz. 1478 z </w:t>
      </w:r>
      <w:proofErr w:type="spellStart"/>
      <w:r w:rsidR="00F07508" w:rsidRPr="00F07508">
        <w:rPr>
          <w:bCs/>
          <w:sz w:val="22"/>
        </w:rPr>
        <w:t>późn</w:t>
      </w:r>
      <w:proofErr w:type="spellEnd"/>
      <w:r w:rsidR="00F07508" w:rsidRPr="00F07508">
        <w:rPr>
          <w:bCs/>
          <w:sz w:val="22"/>
        </w:rPr>
        <w:t>. zm..</w:t>
      </w:r>
      <w:r w:rsidRPr="003C55FC">
        <w:rPr>
          <w:sz w:val="22"/>
        </w:rPr>
        <w:t>), Rozporządzeniem Ministra Środowiska z dnia 7.10.2016 r. w sprawie szczegółowych wymagań dla transportu odpadów (tj. Dz. U. 2016 poz. 1742) oraz udokumentowania wywozu i utylizacji tych odpadów na żądanie Zamawiającego.</w:t>
      </w:r>
    </w:p>
    <w:p w14:paraId="62B3AF87" w14:textId="73B65DB4" w:rsidR="004E70D5" w:rsidRPr="003C55FC" w:rsidRDefault="004E70D5">
      <w:pPr>
        <w:numPr>
          <w:ilvl w:val="0"/>
          <w:numId w:val="57"/>
        </w:numPr>
        <w:ind w:left="709" w:hanging="284"/>
        <w:jc w:val="both"/>
        <w:rPr>
          <w:sz w:val="22"/>
        </w:rPr>
      </w:pPr>
      <w:r w:rsidRPr="003C55FC">
        <w:rPr>
          <w:sz w:val="22"/>
        </w:rPr>
        <w:t xml:space="preserve">Wykonawca raz na rok przez cały okres trwania gwarancji zobowiązany jest do przeprowadzenia kontroli okresowych, tzw. przeglądów gwarancyjnych przy obecności </w:t>
      </w:r>
      <w:r w:rsidR="00972B96">
        <w:rPr>
          <w:sz w:val="22"/>
        </w:rPr>
        <w:t xml:space="preserve">wyznaczonego pracownika Gdańskich Nieruchomości </w:t>
      </w:r>
      <w:r w:rsidRPr="003C55FC">
        <w:rPr>
          <w:sz w:val="22"/>
        </w:rPr>
        <w:t>oraz poniesienie wszelkich kosztów z tym związanych.</w:t>
      </w:r>
    </w:p>
    <w:p w14:paraId="2261C807" w14:textId="77777777" w:rsidR="004E70D5" w:rsidRPr="005A5297" w:rsidRDefault="004E70D5">
      <w:pPr>
        <w:numPr>
          <w:ilvl w:val="0"/>
          <w:numId w:val="57"/>
        </w:numPr>
        <w:tabs>
          <w:tab w:val="num" w:pos="720"/>
        </w:tabs>
        <w:ind w:left="709" w:hanging="283"/>
        <w:jc w:val="both"/>
        <w:rPr>
          <w:sz w:val="22"/>
        </w:rPr>
      </w:pPr>
      <w:r w:rsidRPr="005A5297">
        <w:rPr>
          <w:sz w:val="22"/>
          <w:szCs w:val="22"/>
        </w:rPr>
        <w:t>Pozostałe warunki wykonania zamówienia określone są w projekcie umowy stanowiącym załącznik                       nr 2 do SWZ.</w:t>
      </w:r>
    </w:p>
    <w:p w14:paraId="5A7A6C70" w14:textId="77777777" w:rsidR="00880C07" w:rsidRPr="00257E5D" w:rsidRDefault="00880C07" w:rsidP="00880C07">
      <w:pPr>
        <w:tabs>
          <w:tab w:val="left" w:pos="468"/>
        </w:tabs>
        <w:ind w:left="851"/>
        <w:jc w:val="both"/>
        <w:rPr>
          <w:sz w:val="22"/>
          <w:szCs w:val="22"/>
        </w:rPr>
      </w:pPr>
    </w:p>
    <w:p w14:paraId="56559FB3" w14:textId="5F339AC3" w:rsidR="005A730C" w:rsidRDefault="00B32C77">
      <w:pPr>
        <w:pStyle w:val="Nagwek1"/>
        <w:numPr>
          <w:ilvl w:val="0"/>
          <w:numId w:val="12"/>
        </w:numPr>
        <w:spacing w:after="240"/>
        <w:jc w:val="both"/>
        <w:rPr>
          <w:b/>
          <w:sz w:val="24"/>
          <w:szCs w:val="22"/>
        </w:rPr>
      </w:pPr>
      <w:bookmarkStart w:id="44" w:name="_Toc68087459"/>
      <w:bookmarkStart w:id="45" w:name="_Toc68087510"/>
      <w:bookmarkStart w:id="46" w:name="_Toc195612519"/>
      <w:r w:rsidRPr="00257E5D">
        <w:rPr>
          <w:b/>
          <w:sz w:val="24"/>
          <w:szCs w:val="22"/>
        </w:rPr>
        <w:t>WYMAGANIA DOTYCZĄCE ZATRUDNIENIA ZGODNIE Z ART. 95 UST 1.</w:t>
      </w:r>
      <w:bookmarkEnd w:id="44"/>
      <w:bookmarkEnd w:id="45"/>
      <w:bookmarkEnd w:id="46"/>
    </w:p>
    <w:p w14:paraId="2ACD97EF" w14:textId="77777777" w:rsidR="00992DAC" w:rsidRPr="00992DAC" w:rsidRDefault="00992DAC">
      <w:pPr>
        <w:pStyle w:val="Akapitzlist"/>
        <w:numPr>
          <w:ilvl w:val="0"/>
          <w:numId w:val="30"/>
        </w:numPr>
        <w:tabs>
          <w:tab w:val="left" w:pos="567"/>
        </w:tabs>
        <w:jc w:val="both"/>
        <w:rPr>
          <w:b/>
          <w:vanish/>
          <w:sz w:val="22"/>
          <w:szCs w:val="22"/>
        </w:rPr>
      </w:pPr>
    </w:p>
    <w:p w14:paraId="425E17C6" w14:textId="77777777" w:rsidR="00992DAC" w:rsidRPr="00992DAC" w:rsidRDefault="00992DAC">
      <w:pPr>
        <w:pStyle w:val="Akapitzlist"/>
        <w:numPr>
          <w:ilvl w:val="0"/>
          <w:numId w:val="30"/>
        </w:numPr>
        <w:tabs>
          <w:tab w:val="left" w:pos="567"/>
        </w:tabs>
        <w:jc w:val="both"/>
        <w:rPr>
          <w:b/>
          <w:vanish/>
          <w:sz w:val="22"/>
          <w:szCs w:val="22"/>
        </w:rPr>
      </w:pPr>
    </w:p>
    <w:p w14:paraId="05E7EF39" w14:textId="77777777" w:rsidR="00992DAC" w:rsidRPr="00992DAC" w:rsidRDefault="00992DAC">
      <w:pPr>
        <w:pStyle w:val="Akapitzlist"/>
        <w:numPr>
          <w:ilvl w:val="0"/>
          <w:numId w:val="30"/>
        </w:numPr>
        <w:tabs>
          <w:tab w:val="left" w:pos="567"/>
        </w:tabs>
        <w:jc w:val="both"/>
        <w:rPr>
          <w:b/>
          <w:vanish/>
          <w:sz w:val="22"/>
          <w:szCs w:val="22"/>
        </w:rPr>
      </w:pPr>
    </w:p>
    <w:p w14:paraId="4A6FF405" w14:textId="77777777" w:rsidR="00992DAC" w:rsidRPr="00992DAC" w:rsidRDefault="00992DAC">
      <w:pPr>
        <w:pStyle w:val="Akapitzlist"/>
        <w:numPr>
          <w:ilvl w:val="0"/>
          <w:numId w:val="30"/>
        </w:numPr>
        <w:tabs>
          <w:tab w:val="left" w:pos="567"/>
        </w:tabs>
        <w:jc w:val="both"/>
        <w:rPr>
          <w:b/>
          <w:vanish/>
          <w:sz w:val="22"/>
          <w:szCs w:val="22"/>
        </w:rPr>
      </w:pPr>
    </w:p>
    <w:p w14:paraId="4A29243E" w14:textId="2DD11DC6" w:rsidR="00992DAC" w:rsidRPr="00273EC2" w:rsidRDefault="00992DAC">
      <w:pPr>
        <w:numPr>
          <w:ilvl w:val="1"/>
          <w:numId w:val="30"/>
        </w:numPr>
        <w:tabs>
          <w:tab w:val="left" w:pos="567"/>
        </w:tabs>
        <w:jc w:val="both"/>
        <w:rPr>
          <w:sz w:val="22"/>
          <w:szCs w:val="22"/>
        </w:rPr>
      </w:pPr>
      <w:r w:rsidRPr="00273EC2">
        <w:rPr>
          <w:b/>
          <w:sz w:val="22"/>
          <w:szCs w:val="22"/>
        </w:rPr>
        <w:t>Wymagania dotyczące zatrudnienia zgodnie z art. 95 ust 1.</w:t>
      </w:r>
    </w:p>
    <w:p w14:paraId="276047A6" w14:textId="745CD175" w:rsidR="00992DAC" w:rsidRPr="00F04C2C" w:rsidRDefault="00992DAC" w:rsidP="00D5363F">
      <w:pPr>
        <w:tabs>
          <w:tab w:val="left" w:pos="993"/>
        </w:tabs>
        <w:ind w:left="709" w:hanging="1"/>
        <w:jc w:val="both"/>
        <w:rPr>
          <w:b/>
          <w:sz w:val="22"/>
          <w:szCs w:val="22"/>
        </w:rPr>
      </w:pPr>
      <w:r w:rsidRPr="00174B67">
        <w:rPr>
          <w:sz w:val="22"/>
          <w:szCs w:val="22"/>
        </w:rPr>
        <w:t xml:space="preserve">Zamawiający wymaga </w:t>
      </w:r>
      <w:r>
        <w:rPr>
          <w:sz w:val="22"/>
          <w:szCs w:val="22"/>
        </w:rPr>
        <w:t>zatrudnienia przez Wykonawcę</w:t>
      </w:r>
      <w:r w:rsidRPr="00174B67">
        <w:rPr>
          <w:sz w:val="22"/>
          <w:szCs w:val="22"/>
        </w:rPr>
        <w:t xml:space="preserve"> lub podwykonawcę na podstawie stosunku </w:t>
      </w:r>
      <w:r>
        <w:rPr>
          <w:sz w:val="22"/>
          <w:szCs w:val="22"/>
        </w:rPr>
        <w:t xml:space="preserve">  pracy </w:t>
      </w:r>
      <w:r w:rsidRPr="00174B67">
        <w:rPr>
          <w:sz w:val="22"/>
          <w:szCs w:val="22"/>
        </w:rPr>
        <w:t>osób wykonujących wskazane przez zamawiającego czynności w</w:t>
      </w:r>
      <w:r>
        <w:rPr>
          <w:sz w:val="22"/>
          <w:szCs w:val="22"/>
        </w:rPr>
        <w:t xml:space="preserve"> zakresie realizacji zamówienia,</w:t>
      </w:r>
      <w:r w:rsidRPr="000C0EF3">
        <w:rPr>
          <w:b/>
          <w:sz w:val="22"/>
          <w:szCs w:val="22"/>
        </w:rPr>
        <w:t xml:space="preserve"> </w:t>
      </w:r>
      <w:bookmarkStart w:id="47" w:name="_Hlk196904164"/>
      <w:r w:rsidRPr="00F04C2C">
        <w:rPr>
          <w:b/>
          <w:sz w:val="22"/>
          <w:szCs w:val="22"/>
        </w:rPr>
        <w:t xml:space="preserve">tj. </w:t>
      </w:r>
      <w:r w:rsidRPr="000F0D45">
        <w:rPr>
          <w:b/>
          <w:sz w:val="22"/>
          <w:szCs w:val="22"/>
        </w:rPr>
        <w:t xml:space="preserve">robót budowlanych, </w:t>
      </w:r>
      <w:r w:rsidR="008937BF">
        <w:rPr>
          <w:b/>
          <w:sz w:val="22"/>
          <w:szCs w:val="22"/>
        </w:rPr>
        <w:t>takich jak:</w:t>
      </w:r>
      <w:r w:rsidR="004E70D5" w:rsidRPr="004E70D5">
        <w:rPr>
          <w:b/>
          <w:sz w:val="22"/>
          <w:szCs w:val="22"/>
        </w:rPr>
        <w:t xml:space="preserve"> </w:t>
      </w:r>
      <w:bookmarkStart w:id="48" w:name="_Hlk174439502"/>
      <w:bookmarkStart w:id="49" w:name="_Hlk202432597"/>
      <w:r w:rsidR="00D5363F" w:rsidRPr="00D5363F">
        <w:rPr>
          <w:b/>
          <w:sz w:val="22"/>
          <w:szCs w:val="22"/>
        </w:rPr>
        <w:t>murarskie, tynkarskie, malarskie, posadzkarskie, instalatorskie w zakresie instalacji sanitarnych, elektrycznych i tele</w:t>
      </w:r>
      <w:r w:rsidR="00F63438">
        <w:rPr>
          <w:b/>
          <w:sz w:val="22"/>
          <w:szCs w:val="22"/>
        </w:rPr>
        <w:t>technicznych</w:t>
      </w:r>
      <w:r w:rsidR="00D5363F">
        <w:rPr>
          <w:b/>
          <w:sz w:val="22"/>
          <w:szCs w:val="22"/>
        </w:rPr>
        <w:t xml:space="preserve"> </w:t>
      </w:r>
      <w:r w:rsidR="00F90B2C">
        <w:rPr>
          <w:b/>
          <w:sz w:val="22"/>
          <w:szCs w:val="22"/>
        </w:rPr>
        <w:t>jeżeli wykonanie tych czynności polega na wykonywaniu pracy w sposób określony w art. 22 § 1 ustawy z dnia 26 czerwca Kodeks pracy (Dz. U z 2023 r. poz. 1465),</w:t>
      </w:r>
      <w:r w:rsidR="008937BF">
        <w:rPr>
          <w:b/>
          <w:sz w:val="22"/>
          <w:szCs w:val="22"/>
        </w:rPr>
        <w:t xml:space="preserve"> </w:t>
      </w:r>
      <w:bookmarkEnd w:id="48"/>
      <w:r w:rsidR="008937BF">
        <w:rPr>
          <w:b/>
          <w:sz w:val="22"/>
          <w:szCs w:val="22"/>
        </w:rPr>
        <w:t xml:space="preserve"> </w:t>
      </w:r>
      <w:bookmarkEnd w:id="47"/>
      <w:bookmarkEnd w:id="49"/>
    </w:p>
    <w:p w14:paraId="33A97F13" w14:textId="77777777" w:rsidR="00992DAC" w:rsidRPr="00893D5F" w:rsidRDefault="00992DAC" w:rsidP="00992DAC">
      <w:pPr>
        <w:tabs>
          <w:tab w:val="left" w:pos="567"/>
        </w:tabs>
        <w:ind w:left="709" w:hanging="1"/>
        <w:jc w:val="both"/>
        <w:rPr>
          <w:sz w:val="22"/>
          <w:szCs w:val="22"/>
        </w:rPr>
      </w:pPr>
      <w:r w:rsidRPr="00893D5F">
        <w:rPr>
          <w:sz w:val="22"/>
          <w:szCs w:val="22"/>
        </w:rPr>
        <w:t xml:space="preserve">Wykonawca jest zobowiązany przez cały okres realizacji danych robót (czynności) zatrudniać </w:t>
      </w:r>
      <w:r>
        <w:rPr>
          <w:sz w:val="22"/>
          <w:szCs w:val="22"/>
        </w:rPr>
        <w:t xml:space="preserve">na </w:t>
      </w:r>
      <w:r w:rsidRPr="00174B67">
        <w:rPr>
          <w:sz w:val="22"/>
          <w:szCs w:val="22"/>
        </w:rPr>
        <w:t>podstawie stosunku pracy o</w:t>
      </w:r>
      <w:r>
        <w:rPr>
          <w:sz w:val="22"/>
          <w:szCs w:val="22"/>
        </w:rPr>
        <w:t>soby</w:t>
      </w:r>
      <w:r w:rsidRPr="00174B67">
        <w:rPr>
          <w:sz w:val="22"/>
          <w:szCs w:val="22"/>
        </w:rPr>
        <w:t xml:space="preserve"> </w:t>
      </w:r>
      <w:r w:rsidRPr="00893D5F">
        <w:rPr>
          <w:sz w:val="22"/>
          <w:szCs w:val="22"/>
        </w:rPr>
        <w:t>wykonując</w:t>
      </w:r>
      <w:r>
        <w:rPr>
          <w:sz w:val="22"/>
          <w:szCs w:val="22"/>
        </w:rPr>
        <w:t>e</w:t>
      </w:r>
      <w:r w:rsidRPr="00893D5F">
        <w:rPr>
          <w:sz w:val="22"/>
          <w:szCs w:val="22"/>
        </w:rPr>
        <w:t xml:space="preserve"> dane czynności.</w:t>
      </w:r>
    </w:p>
    <w:p w14:paraId="087CD898" w14:textId="77777777" w:rsidR="00992DAC" w:rsidRDefault="00992DAC" w:rsidP="00992DAC">
      <w:pPr>
        <w:tabs>
          <w:tab w:val="left" w:pos="426"/>
        </w:tabs>
        <w:ind w:left="709" w:hanging="1"/>
        <w:jc w:val="both"/>
        <w:rPr>
          <w:sz w:val="22"/>
          <w:szCs w:val="22"/>
        </w:rPr>
      </w:pPr>
      <w:r w:rsidRPr="00893D5F">
        <w:rPr>
          <w:sz w:val="22"/>
          <w:szCs w:val="22"/>
        </w:rPr>
        <w:t>Osoby te muszą brać czynny udział w realizacji zamówienia.</w:t>
      </w:r>
      <w:r>
        <w:rPr>
          <w:sz w:val="22"/>
          <w:szCs w:val="22"/>
        </w:rPr>
        <w:t xml:space="preserve"> </w:t>
      </w:r>
    </w:p>
    <w:p w14:paraId="388DE6C8" w14:textId="77777777" w:rsidR="00992DAC" w:rsidRPr="009F1039" w:rsidRDefault="00992DAC">
      <w:pPr>
        <w:numPr>
          <w:ilvl w:val="1"/>
          <w:numId w:val="30"/>
        </w:numPr>
        <w:tabs>
          <w:tab w:val="left" w:pos="567"/>
        </w:tabs>
        <w:ind w:left="568" w:hanging="284"/>
        <w:jc w:val="both"/>
        <w:rPr>
          <w:sz w:val="22"/>
          <w:szCs w:val="22"/>
        </w:rPr>
      </w:pPr>
      <w:r w:rsidRPr="009F1039">
        <w:rPr>
          <w:sz w:val="22"/>
          <w:szCs w:val="22"/>
        </w:rPr>
        <w:t xml:space="preserve">Okres wymaganego zatrudnienia </w:t>
      </w:r>
    </w:p>
    <w:p w14:paraId="36DB5CE6" w14:textId="77777777" w:rsidR="00992DAC" w:rsidRPr="009F1039" w:rsidRDefault="00992DAC" w:rsidP="00992DAC">
      <w:pPr>
        <w:tabs>
          <w:tab w:val="left" w:pos="936"/>
          <w:tab w:val="left" w:pos="1326"/>
        </w:tabs>
        <w:ind w:left="709" w:hanging="1"/>
        <w:jc w:val="both"/>
        <w:rPr>
          <w:sz w:val="22"/>
          <w:szCs w:val="22"/>
        </w:rPr>
      </w:pPr>
      <w:r w:rsidRPr="009F1039">
        <w:rPr>
          <w:sz w:val="22"/>
          <w:szCs w:val="22"/>
        </w:rPr>
        <w:t>Okres zatrudnienia poszczególnych osób (pracowników) winien obejmować cały okres realizacji wykonywanych przez nich czynności.</w:t>
      </w:r>
    </w:p>
    <w:p w14:paraId="1887C005" w14:textId="618979A4" w:rsidR="00992DAC" w:rsidRDefault="00992DAC" w:rsidP="00D5363F">
      <w:pPr>
        <w:tabs>
          <w:tab w:val="left" w:pos="567"/>
        </w:tabs>
        <w:ind w:left="709" w:hanging="1"/>
        <w:jc w:val="both"/>
        <w:rPr>
          <w:b/>
          <w:sz w:val="22"/>
          <w:szCs w:val="22"/>
        </w:rPr>
      </w:pPr>
      <w:r w:rsidRPr="009F1039">
        <w:rPr>
          <w:sz w:val="22"/>
          <w:szCs w:val="22"/>
        </w:rPr>
        <w:t xml:space="preserve">W przypadku rozwiązania stosunku pracy przez osoby zatrudnione </w:t>
      </w:r>
      <w:r w:rsidRPr="00174B67">
        <w:rPr>
          <w:sz w:val="22"/>
          <w:szCs w:val="22"/>
        </w:rPr>
        <w:t xml:space="preserve">na podstawie stosunku pracy </w:t>
      </w:r>
      <w:r w:rsidRPr="009F1039">
        <w:rPr>
          <w:sz w:val="22"/>
          <w:szCs w:val="22"/>
        </w:rPr>
        <w:t xml:space="preserve">lub przez pracodawcę przed zakończeniem okresu realizacji wymaganych przez Zamawiającego czynności, Wykonawca lub podwykonawca zobowiązany będzie do zatrudnienia na podstawie </w:t>
      </w:r>
      <w:r w:rsidRPr="00174B67">
        <w:rPr>
          <w:sz w:val="22"/>
          <w:szCs w:val="22"/>
        </w:rPr>
        <w:t xml:space="preserve">stosunku pracy </w:t>
      </w:r>
      <w:r w:rsidRPr="0004505A">
        <w:rPr>
          <w:sz w:val="22"/>
          <w:szCs w:val="22"/>
        </w:rPr>
        <w:t xml:space="preserve">innej osoby, która będzie wykonywała czynności określone w </w:t>
      </w:r>
      <w:r>
        <w:rPr>
          <w:sz w:val="22"/>
          <w:szCs w:val="22"/>
        </w:rPr>
        <w:t>SWZ</w:t>
      </w:r>
      <w:r w:rsidRPr="0004505A">
        <w:rPr>
          <w:sz w:val="22"/>
          <w:szCs w:val="22"/>
        </w:rPr>
        <w:t xml:space="preserve"> w zakresie realizacji zamówienia, </w:t>
      </w:r>
      <w:r w:rsidRPr="00F04C2C">
        <w:rPr>
          <w:b/>
          <w:sz w:val="22"/>
          <w:szCs w:val="22"/>
        </w:rPr>
        <w:t xml:space="preserve">tj. </w:t>
      </w:r>
      <w:bookmarkStart w:id="50" w:name="_Hlk202433386"/>
      <w:r w:rsidRPr="00E901D5">
        <w:rPr>
          <w:b/>
          <w:sz w:val="22"/>
          <w:szCs w:val="22"/>
        </w:rPr>
        <w:t xml:space="preserve">robót </w:t>
      </w:r>
      <w:r w:rsidRPr="000F0D45">
        <w:rPr>
          <w:b/>
          <w:sz w:val="22"/>
          <w:szCs w:val="22"/>
        </w:rPr>
        <w:t xml:space="preserve">budowlanych, </w:t>
      </w:r>
      <w:r w:rsidR="008937BF" w:rsidRPr="008937BF">
        <w:rPr>
          <w:b/>
          <w:sz w:val="22"/>
          <w:szCs w:val="22"/>
        </w:rPr>
        <w:t xml:space="preserve">takich jak: </w:t>
      </w:r>
      <w:r w:rsidR="004E70D5" w:rsidRPr="004E70D5">
        <w:rPr>
          <w:b/>
          <w:sz w:val="22"/>
          <w:szCs w:val="22"/>
        </w:rPr>
        <w:t xml:space="preserve">tj. robót budowlanych, takich jak: </w:t>
      </w:r>
      <w:r w:rsidR="00A40E91" w:rsidRPr="00A40E91">
        <w:rPr>
          <w:b/>
          <w:sz w:val="22"/>
          <w:szCs w:val="22"/>
        </w:rPr>
        <w:t>murarskie, tynkarskie, malarskie, posadzkarskie, instalatorskie w zakresie instalacji sanitarnych, elektrycznych i teletechnicznych jeżeli wykonanie tych czynności polega na wykonywaniu pracy w sposób określony w art. 22 § 1 ustawy z dnia 26 czerwca Kodeks pracy (Dz. U z 2023 r. poz. 1465),</w:t>
      </w:r>
      <w:bookmarkEnd w:id="50"/>
      <w:r w:rsidR="00A40E91" w:rsidRPr="00A40E91">
        <w:rPr>
          <w:b/>
          <w:sz w:val="22"/>
          <w:szCs w:val="22"/>
        </w:rPr>
        <w:t xml:space="preserve">  </w:t>
      </w:r>
    </w:p>
    <w:p w14:paraId="2ADE38D7" w14:textId="77777777" w:rsidR="00992DAC" w:rsidRDefault="00992DAC">
      <w:pPr>
        <w:numPr>
          <w:ilvl w:val="1"/>
          <w:numId w:val="30"/>
        </w:numPr>
        <w:tabs>
          <w:tab w:val="left" w:pos="567"/>
        </w:tabs>
        <w:ind w:left="568" w:hanging="284"/>
        <w:jc w:val="both"/>
        <w:rPr>
          <w:b/>
          <w:sz w:val="22"/>
          <w:szCs w:val="22"/>
        </w:rPr>
      </w:pPr>
      <w:r w:rsidRPr="007400BB">
        <w:rPr>
          <w:sz w:val="22"/>
          <w:szCs w:val="22"/>
        </w:rPr>
        <w:lastRenderedPageBreak/>
        <w:t>Sposób</w:t>
      </w:r>
      <w:r>
        <w:rPr>
          <w:b/>
          <w:sz w:val="22"/>
          <w:szCs w:val="22"/>
        </w:rPr>
        <w:t xml:space="preserve"> weryfikacji zatrudnienia osób określonych w pkt 4.1: </w:t>
      </w:r>
    </w:p>
    <w:p w14:paraId="2A374C59" w14:textId="77777777" w:rsidR="00992DAC" w:rsidRDefault="00992DAC">
      <w:pPr>
        <w:numPr>
          <w:ilvl w:val="0"/>
          <w:numId w:val="48"/>
        </w:numPr>
        <w:ind w:left="993" w:hanging="284"/>
        <w:jc w:val="both"/>
        <w:rPr>
          <w:sz w:val="22"/>
          <w:szCs w:val="22"/>
        </w:rPr>
      </w:pPr>
      <w:r w:rsidRPr="00C50362">
        <w:rPr>
          <w:sz w:val="22"/>
          <w:szCs w:val="22"/>
        </w:rPr>
        <w:t xml:space="preserve">bieżąca kontrola zatrudnienia </w:t>
      </w:r>
      <w:r>
        <w:rPr>
          <w:sz w:val="22"/>
          <w:szCs w:val="22"/>
        </w:rPr>
        <w:t>przez uprawnionych pracowników Zamawiającego,</w:t>
      </w:r>
    </w:p>
    <w:p w14:paraId="2678CDAC" w14:textId="63119516" w:rsidR="00992DAC" w:rsidRPr="007D0BF0" w:rsidRDefault="00992DAC">
      <w:pPr>
        <w:numPr>
          <w:ilvl w:val="0"/>
          <w:numId w:val="48"/>
        </w:numPr>
        <w:ind w:left="993" w:hanging="284"/>
        <w:jc w:val="both"/>
        <w:rPr>
          <w:b/>
          <w:sz w:val="22"/>
          <w:szCs w:val="22"/>
        </w:rPr>
      </w:pPr>
      <w:r w:rsidRPr="003B50F6">
        <w:rPr>
          <w:sz w:val="22"/>
          <w:szCs w:val="22"/>
        </w:rPr>
        <w:t xml:space="preserve">Wykonawca ma obowiązek składania na koniec każdego miesiąca kalendarzowego oraz na koniec robót oświadczenia o zatrudnieniu na podstawie stosunku pracy przez Wykonawcę lub podwykonawcę osób wykonujących czynności w zakresie realizacji zamówienia </w:t>
      </w:r>
      <w:r w:rsidRPr="00E901D5">
        <w:rPr>
          <w:b/>
          <w:sz w:val="22"/>
          <w:szCs w:val="22"/>
        </w:rPr>
        <w:t xml:space="preserve">robót budowlanych, </w:t>
      </w:r>
      <w:r w:rsidR="008937BF" w:rsidRPr="008937BF">
        <w:rPr>
          <w:b/>
          <w:sz w:val="22"/>
          <w:szCs w:val="22"/>
        </w:rPr>
        <w:t xml:space="preserve">takich jak: </w:t>
      </w:r>
      <w:r w:rsidR="004E70D5" w:rsidRPr="004E70D5">
        <w:rPr>
          <w:b/>
          <w:sz w:val="22"/>
          <w:szCs w:val="22"/>
        </w:rPr>
        <w:t xml:space="preserve">tj. robót budowlanych, takich jak: </w:t>
      </w:r>
      <w:r w:rsidR="00A40E91" w:rsidRPr="00A40E91">
        <w:rPr>
          <w:b/>
          <w:sz w:val="22"/>
          <w:szCs w:val="22"/>
        </w:rPr>
        <w:t xml:space="preserve">murarskie, tynkarskie, malarskie, posadzkarskie, instalatorskie w zakresie instalacji sanitarnych, elektrycznych i teletechnicznych jeżeli wykonanie tych czynności polega na wykonywaniu pracy w sposób określony w art. 22 § 1 ustawy z dnia 26 czerwca Kodeks pracy (Dz. U z 2023 r. poz. 1465),  </w:t>
      </w:r>
    </w:p>
    <w:p w14:paraId="03770313" w14:textId="77777777" w:rsidR="00992DAC" w:rsidRPr="002015ED" w:rsidRDefault="00992DAC">
      <w:pPr>
        <w:numPr>
          <w:ilvl w:val="0"/>
          <w:numId w:val="48"/>
        </w:numPr>
        <w:ind w:left="993" w:hanging="284"/>
        <w:jc w:val="both"/>
        <w:rPr>
          <w:sz w:val="22"/>
          <w:szCs w:val="22"/>
        </w:rPr>
      </w:pPr>
      <w:r w:rsidRPr="002015ED">
        <w:rPr>
          <w:sz w:val="22"/>
          <w:szCs w:val="22"/>
        </w:rPr>
        <w:t xml:space="preserve"> </w:t>
      </w:r>
      <w:r w:rsidRPr="008E13B2">
        <w:rPr>
          <w:sz w:val="22"/>
          <w:szCs w:val="22"/>
        </w:rPr>
        <w:t>Oświadczenie to powinno zawierać w szczególności:</w:t>
      </w:r>
      <w:r w:rsidRPr="002015ED">
        <w:rPr>
          <w:sz w:val="22"/>
          <w:szCs w:val="22"/>
        </w:rPr>
        <w:t xml:space="preserve"> </w:t>
      </w:r>
    </w:p>
    <w:p w14:paraId="07BD9D3D" w14:textId="77777777" w:rsidR="00992DAC" w:rsidRPr="002015ED" w:rsidRDefault="00992DAC">
      <w:pPr>
        <w:numPr>
          <w:ilvl w:val="0"/>
          <w:numId w:val="4"/>
        </w:numPr>
        <w:ind w:left="1418" w:hanging="284"/>
        <w:contextualSpacing/>
        <w:jc w:val="both"/>
        <w:rPr>
          <w:sz w:val="22"/>
          <w:szCs w:val="22"/>
        </w:rPr>
      </w:pPr>
      <w:r w:rsidRPr="002015ED">
        <w:rPr>
          <w:sz w:val="22"/>
          <w:szCs w:val="22"/>
        </w:rPr>
        <w:t>dokładne określenie podmiotu składającego oświadczenie,</w:t>
      </w:r>
    </w:p>
    <w:p w14:paraId="1045DC85" w14:textId="77777777" w:rsidR="00992DAC" w:rsidRPr="002015ED" w:rsidRDefault="00992DAC">
      <w:pPr>
        <w:numPr>
          <w:ilvl w:val="0"/>
          <w:numId w:val="4"/>
        </w:numPr>
        <w:ind w:left="1418" w:hanging="284"/>
        <w:contextualSpacing/>
        <w:jc w:val="both"/>
        <w:rPr>
          <w:sz w:val="22"/>
          <w:szCs w:val="22"/>
        </w:rPr>
      </w:pPr>
      <w:r w:rsidRPr="002015ED">
        <w:rPr>
          <w:sz w:val="22"/>
          <w:szCs w:val="22"/>
        </w:rPr>
        <w:t>datę złożenia oświadczenia,</w:t>
      </w:r>
    </w:p>
    <w:p w14:paraId="632985FF" w14:textId="77777777" w:rsidR="00992DAC" w:rsidRPr="002015ED" w:rsidRDefault="00992DAC">
      <w:pPr>
        <w:numPr>
          <w:ilvl w:val="0"/>
          <w:numId w:val="4"/>
        </w:numPr>
        <w:ind w:left="1418" w:hanging="284"/>
        <w:contextualSpacing/>
        <w:jc w:val="both"/>
        <w:rPr>
          <w:sz w:val="22"/>
          <w:szCs w:val="22"/>
        </w:rPr>
      </w:pPr>
      <w:r w:rsidRPr="002015ED">
        <w:rPr>
          <w:sz w:val="22"/>
          <w:szCs w:val="22"/>
        </w:rPr>
        <w:t xml:space="preserve">wskazanie, że wymagane przez Zamawiającego czynności wykonują osoby zatrudnione </w:t>
      </w:r>
      <w:r w:rsidRPr="00174B67">
        <w:rPr>
          <w:sz w:val="22"/>
          <w:szCs w:val="22"/>
        </w:rPr>
        <w:t xml:space="preserve">na podstawie stosunku pracy </w:t>
      </w:r>
      <w:r w:rsidRPr="002015ED">
        <w:rPr>
          <w:sz w:val="22"/>
          <w:szCs w:val="22"/>
        </w:rPr>
        <w:t>wraz ze wskazaniem liczby tych osób,</w:t>
      </w:r>
    </w:p>
    <w:p w14:paraId="4B0683DE" w14:textId="77777777" w:rsidR="00992DAC" w:rsidRPr="002015ED" w:rsidRDefault="00992DAC">
      <w:pPr>
        <w:numPr>
          <w:ilvl w:val="0"/>
          <w:numId w:val="4"/>
        </w:numPr>
        <w:ind w:left="1418" w:hanging="284"/>
        <w:contextualSpacing/>
        <w:jc w:val="both"/>
        <w:rPr>
          <w:sz w:val="22"/>
          <w:szCs w:val="22"/>
        </w:rPr>
      </w:pPr>
      <w:r w:rsidRPr="002015ED">
        <w:rPr>
          <w:sz w:val="22"/>
          <w:szCs w:val="22"/>
        </w:rPr>
        <w:t xml:space="preserve">rodzaj </w:t>
      </w:r>
      <w:r>
        <w:rPr>
          <w:sz w:val="22"/>
          <w:szCs w:val="22"/>
        </w:rPr>
        <w:t xml:space="preserve">stosunku pracy </w:t>
      </w:r>
      <w:r w:rsidRPr="002015ED">
        <w:rPr>
          <w:sz w:val="22"/>
          <w:szCs w:val="22"/>
        </w:rPr>
        <w:t>i wymiaru etatu,</w:t>
      </w:r>
    </w:p>
    <w:p w14:paraId="53FDBBA1" w14:textId="77777777" w:rsidR="00992DAC" w:rsidRPr="002015ED" w:rsidRDefault="00992DAC">
      <w:pPr>
        <w:numPr>
          <w:ilvl w:val="0"/>
          <w:numId w:val="4"/>
        </w:numPr>
        <w:ind w:left="1418" w:hanging="284"/>
        <w:contextualSpacing/>
        <w:jc w:val="both"/>
        <w:rPr>
          <w:sz w:val="22"/>
          <w:szCs w:val="22"/>
        </w:rPr>
      </w:pPr>
      <w:r w:rsidRPr="002015ED">
        <w:rPr>
          <w:sz w:val="22"/>
          <w:szCs w:val="22"/>
        </w:rPr>
        <w:t>podpis osoby uprawnionej do złożenia oświadczenia w imieniu Wykonawcy lub podwykonawcy;</w:t>
      </w:r>
    </w:p>
    <w:p w14:paraId="4814037A" w14:textId="77777777" w:rsidR="00992DAC" w:rsidRPr="002015ED" w:rsidRDefault="00992DAC" w:rsidP="00992DAC">
      <w:pPr>
        <w:tabs>
          <w:tab w:val="left" w:pos="1276"/>
        </w:tabs>
        <w:ind w:left="993"/>
        <w:contextualSpacing/>
        <w:jc w:val="both"/>
        <w:rPr>
          <w:sz w:val="22"/>
          <w:szCs w:val="22"/>
        </w:rPr>
      </w:pPr>
      <w:r w:rsidRPr="002015ED">
        <w:rPr>
          <w:sz w:val="22"/>
          <w:szCs w:val="22"/>
        </w:rPr>
        <w:t>Oświadczenie winno być składne na koniec każdego miesiąca kalendarzowego począwszy od dnia podpisaniu umowy oraz na koniec robót wraz z protokołem ostatecznym odbioru robót.</w:t>
      </w:r>
    </w:p>
    <w:p w14:paraId="42D6400E" w14:textId="77777777" w:rsidR="00992DAC" w:rsidRPr="004B3066" w:rsidRDefault="00992DAC">
      <w:pPr>
        <w:numPr>
          <w:ilvl w:val="0"/>
          <w:numId w:val="48"/>
        </w:numPr>
        <w:ind w:left="993" w:hanging="284"/>
        <w:jc w:val="both"/>
        <w:rPr>
          <w:sz w:val="22"/>
          <w:szCs w:val="22"/>
        </w:rPr>
      </w:pPr>
      <w:r w:rsidRPr="002015ED">
        <w:rPr>
          <w:sz w:val="22"/>
          <w:szCs w:val="22"/>
        </w:rPr>
        <w:t>W przypadku uzasadnionych wątpliwości, co do przestrzegania prawa pracy przez Wykonawcę lub podwykonawcę, Zamawiający może zwrócić się o przeprowadzenie kontroli przez Państwową Inspekcję Pracy.</w:t>
      </w:r>
      <w:r>
        <w:rPr>
          <w:sz w:val="22"/>
          <w:szCs w:val="22"/>
        </w:rPr>
        <w:t xml:space="preserve"> </w:t>
      </w:r>
    </w:p>
    <w:p w14:paraId="30641FAB" w14:textId="77777777" w:rsidR="00992DAC" w:rsidRPr="0004505A" w:rsidRDefault="00992DAC">
      <w:pPr>
        <w:numPr>
          <w:ilvl w:val="1"/>
          <w:numId w:val="30"/>
        </w:numPr>
        <w:tabs>
          <w:tab w:val="left" w:pos="567"/>
          <w:tab w:val="left" w:pos="709"/>
        </w:tabs>
        <w:ind w:left="568" w:hanging="284"/>
        <w:jc w:val="both"/>
        <w:rPr>
          <w:sz w:val="22"/>
          <w:szCs w:val="22"/>
        </w:rPr>
      </w:pPr>
      <w:r w:rsidRPr="0004505A">
        <w:rPr>
          <w:sz w:val="22"/>
          <w:szCs w:val="22"/>
        </w:rPr>
        <w:t>Uprawnienia Zamawiającego w zakresie kontroli.</w:t>
      </w:r>
    </w:p>
    <w:p w14:paraId="0C1FC102" w14:textId="2D8A9C6C" w:rsidR="00992DAC" w:rsidRPr="00D5363F" w:rsidRDefault="00992DAC" w:rsidP="00D5363F">
      <w:pPr>
        <w:numPr>
          <w:ilvl w:val="0"/>
          <w:numId w:val="49"/>
        </w:numPr>
        <w:tabs>
          <w:tab w:val="left" w:pos="993"/>
        </w:tabs>
        <w:ind w:left="993" w:hanging="284"/>
        <w:jc w:val="both"/>
        <w:rPr>
          <w:b/>
          <w:sz w:val="22"/>
          <w:szCs w:val="22"/>
        </w:rPr>
      </w:pPr>
      <w:r w:rsidRPr="009E50CD">
        <w:rPr>
          <w:sz w:val="22"/>
          <w:szCs w:val="22"/>
        </w:rPr>
        <w:t xml:space="preserve">W trakcie realizacji zamówienia Zamawiający uprawniony jest do wykonywania czynności kontrolnych wobec Wykonawcy odnośnie spełniania przez Wykonawcę lub podwykonawcę wymogu zatrudnienia </w:t>
      </w:r>
      <w:r w:rsidRPr="00174B67">
        <w:rPr>
          <w:sz w:val="22"/>
          <w:szCs w:val="22"/>
        </w:rPr>
        <w:t xml:space="preserve">na podstawie stosunku pracy </w:t>
      </w:r>
      <w:r w:rsidRPr="009E50CD">
        <w:rPr>
          <w:sz w:val="22"/>
          <w:szCs w:val="22"/>
        </w:rPr>
        <w:t xml:space="preserve">osób wykonujących wskazane czynności </w:t>
      </w:r>
      <w:r>
        <w:rPr>
          <w:sz w:val="22"/>
          <w:szCs w:val="22"/>
        </w:rPr>
        <w:t xml:space="preserve"> </w:t>
      </w:r>
      <w:r w:rsidRPr="009E50CD">
        <w:rPr>
          <w:sz w:val="22"/>
          <w:szCs w:val="22"/>
        </w:rPr>
        <w:t xml:space="preserve">w zakresie realizacji zamówienia </w:t>
      </w:r>
      <w:r w:rsidRPr="00E901D5">
        <w:rPr>
          <w:b/>
          <w:sz w:val="22"/>
          <w:szCs w:val="22"/>
        </w:rPr>
        <w:t xml:space="preserve">robót budowlanych, </w:t>
      </w:r>
      <w:r w:rsidR="008937BF" w:rsidRPr="008937BF">
        <w:rPr>
          <w:b/>
          <w:sz w:val="22"/>
          <w:szCs w:val="22"/>
        </w:rPr>
        <w:t xml:space="preserve">takich jak: </w:t>
      </w:r>
      <w:r w:rsidR="004E70D5" w:rsidRPr="004E70D5">
        <w:rPr>
          <w:b/>
          <w:sz w:val="22"/>
          <w:szCs w:val="22"/>
        </w:rPr>
        <w:t>tj. robót budowlanych, takich jak</w:t>
      </w:r>
      <w:r w:rsidR="00A40E91" w:rsidRPr="00A40E91">
        <w:rPr>
          <w:b/>
          <w:sz w:val="22"/>
          <w:szCs w:val="22"/>
        </w:rPr>
        <w:t xml:space="preserve"> </w:t>
      </w:r>
      <w:r w:rsidR="00A40E91" w:rsidRPr="00A40E91">
        <w:rPr>
          <w:b/>
          <w:sz w:val="22"/>
          <w:szCs w:val="22"/>
        </w:rPr>
        <w:t>murarskie, tynkarskie, malarskie, posadzkarskie, instalatorskie w zakresie instalacji sanitarnych, elektrycznych i teletechnicznych jeżeli wykonanie tych czynności polega na wykonywaniu pracy w sposób określony w art. 22 § 1 ustawy z dnia 26 czerwca Kodeks pracy (Dz. U z 2023 r. poz. 1465)</w:t>
      </w:r>
      <w:r w:rsidR="004E70D5" w:rsidRPr="00D5363F">
        <w:rPr>
          <w:b/>
          <w:sz w:val="22"/>
          <w:szCs w:val="22"/>
        </w:rPr>
        <w:t xml:space="preserve">,  </w:t>
      </w:r>
      <w:r w:rsidRPr="00D5363F">
        <w:rPr>
          <w:sz w:val="22"/>
          <w:szCs w:val="22"/>
        </w:rPr>
        <w:t>poprzez weryfikacje osób na miejscu wykonywania robót budowlanych.</w:t>
      </w:r>
    </w:p>
    <w:p w14:paraId="393C340E" w14:textId="77777777" w:rsidR="00992DAC" w:rsidRPr="001815B3" w:rsidRDefault="00992DAC">
      <w:pPr>
        <w:numPr>
          <w:ilvl w:val="0"/>
          <w:numId w:val="49"/>
        </w:numPr>
        <w:tabs>
          <w:tab w:val="left" w:pos="993"/>
        </w:tabs>
        <w:ind w:left="993" w:hanging="284"/>
        <w:jc w:val="both"/>
        <w:rPr>
          <w:b/>
          <w:sz w:val="22"/>
          <w:szCs w:val="22"/>
        </w:rPr>
      </w:pPr>
      <w:r w:rsidRPr="001815B3">
        <w:rPr>
          <w:sz w:val="22"/>
          <w:szCs w:val="22"/>
        </w:rPr>
        <w:t xml:space="preserve">Zamawiający uprawniony jest w szczególności do: </w:t>
      </w:r>
    </w:p>
    <w:p w14:paraId="55A5DE1E" w14:textId="77777777" w:rsidR="00992DAC" w:rsidRPr="004B6649" w:rsidRDefault="00992DAC">
      <w:pPr>
        <w:numPr>
          <w:ilvl w:val="0"/>
          <w:numId w:val="4"/>
        </w:numPr>
        <w:tabs>
          <w:tab w:val="left" w:pos="1134"/>
        </w:tabs>
        <w:ind w:left="680" w:firstLine="284"/>
        <w:contextualSpacing/>
        <w:jc w:val="both"/>
        <w:rPr>
          <w:sz w:val="22"/>
          <w:szCs w:val="22"/>
        </w:rPr>
      </w:pPr>
      <w:r w:rsidRPr="004B6649">
        <w:rPr>
          <w:sz w:val="22"/>
          <w:szCs w:val="22"/>
        </w:rPr>
        <w:t>żądania oświadczeń i dokumentów, w szczególności:</w:t>
      </w:r>
    </w:p>
    <w:p w14:paraId="5747075A" w14:textId="77777777" w:rsidR="00992DAC" w:rsidRPr="004B6649" w:rsidRDefault="00992DAC">
      <w:pPr>
        <w:numPr>
          <w:ilvl w:val="0"/>
          <w:numId w:val="7"/>
        </w:numPr>
        <w:tabs>
          <w:tab w:val="left" w:pos="1418"/>
        </w:tabs>
        <w:ind w:left="1134" w:firstLine="0"/>
        <w:contextualSpacing/>
        <w:jc w:val="both"/>
        <w:rPr>
          <w:sz w:val="22"/>
          <w:szCs w:val="22"/>
        </w:rPr>
      </w:pPr>
      <w:r w:rsidRPr="004B6649">
        <w:rPr>
          <w:sz w:val="22"/>
          <w:szCs w:val="22"/>
        </w:rPr>
        <w:t>oświadczenia zatrudnion</w:t>
      </w:r>
      <w:r>
        <w:rPr>
          <w:sz w:val="22"/>
          <w:szCs w:val="22"/>
        </w:rPr>
        <w:t>ych</w:t>
      </w:r>
      <w:r w:rsidRPr="004B6649">
        <w:rPr>
          <w:sz w:val="22"/>
          <w:szCs w:val="22"/>
        </w:rPr>
        <w:t xml:space="preserve"> </w:t>
      </w:r>
      <w:r>
        <w:rPr>
          <w:sz w:val="22"/>
          <w:szCs w:val="22"/>
        </w:rPr>
        <w:t>osób</w:t>
      </w:r>
      <w:r w:rsidRPr="004B6649">
        <w:rPr>
          <w:sz w:val="22"/>
          <w:szCs w:val="22"/>
        </w:rPr>
        <w:t>,</w:t>
      </w:r>
    </w:p>
    <w:p w14:paraId="5AF1FB75" w14:textId="77777777" w:rsidR="00992DAC" w:rsidRDefault="00992DAC">
      <w:pPr>
        <w:numPr>
          <w:ilvl w:val="0"/>
          <w:numId w:val="7"/>
        </w:numPr>
        <w:tabs>
          <w:tab w:val="left" w:pos="1418"/>
          <w:tab w:val="left" w:pos="1985"/>
        </w:tabs>
        <w:ind w:left="1134" w:firstLine="0"/>
        <w:contextualSpacing/>
        <w:jc w:val="both"/>
        <w:rPr>
          <w:sz w:val="22"/>
          <w:szCs w:val="22"/>
        </w:rPr>
      </w:pPr>
      <w:r w:rsidRPr="004B6649">
        <w:rPr>
          <w:sz w:val="22"/>
          <w:szCs w:val="22"/>
        </w:rPr>
        <w:t xml:space="preserve">oświadczenia wykonawcy lub podwykonawcy o zatrudnieniu </w:t>
      </w:r>
      <w:r>
        <w:rPr>
          <w:sz w:val="22"/>
          <w:szCs w:val="22"/>
        </w:rPr>
        <w:t>osób</w:t>
      </w:r>
      <w:r w:rsidRPr="004B6649">
        <w:rPr>
          <w:sz w:val="22"/>
          <w:szCs w:val="22"/>
        </w:rPr>
        <w:t xml:space="preserve"> na </w:t>
      </w:r>
      <w:r w:rsidRPr="002174B3">
        <w:rPr>
          <w:sz w:val="22"/>
          <w:szCs w:val="22"/>
        </w:rPr>
        <w:t xml:space="preserve">podstawie stosunku </w:t>
      </w:r>
      <w:r>
        <w:rPr>
          <w:sz w:val="22"/>
          <w:szCs w:val="22"/>
        </w:rPr>
        <w:t xml:space="preserve">     </w:t>
      </w:r>
    </w:p>
    <w:p w14:paraId="1048A9B3" w14:textId="77777777" w:rsidR="00992DAC" w:rsidRPr="004B6649" w:rsidRDefault="00992DAC" w:rsidP="00992DAC">
      <w:pPr>
        <w:tabs>
          <w:tab w:val="left" w:pos="1418"/>
          <w:tab w:val="left" w:pos="1985"/>
        </w:tabs>
        <w:ind w:left="113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2174B3">
        <w:rPr>
          <w:sz w:val="22"/>
          <w:szCs w:val="22"/>
        </w:rPr>
        <w:t>pracy</w:t>
      </w:r>
    </w:p>
    <w:p w14:paraId="4EA2E49C" w14:textId="77777777" w:rsidR="00992DAC" w:rsidRPr="004B6649" w:rsidRDefault="00992DAC">
      <w:pPr>
        <w:numPr>
          <w:ilvl w:val="0"/>
          <w:numId w:val="7"/>
        </w:numPr>
        <w:tabs>
          <w:tab w:val="left" w:pos="1418"/>
          <w:tab w:val="left" w:pos="1985"/>
        </w:tabs>
        <w:ind w:left="1418" w:hanging="284"/>
        <w:contextualSpacing/>
        <w:jc w:val="both"/>
        <w:rPr>
          <w:sz w:val="22"/>
          <w:szCs w:val="22"/>
        </w:rPr>
      </w:pPr>
      <w:r w:rsidRPr="004B6649">
        <w:rPr>
          <w:sz w:val="22"/>
          <w:szCs w:val="22"/>
        </w:rPr>
        <w:t>poświadczonej za zgodność z oryginałem kopii umowy zatrudnion</w:t>
      </w:r>
      <w:r>
        <w:rPr>
          <w:sz w:val="22"/>
          <w:szCs w:val="22"/>
        </w:rPr>
        <w:t>ych</w:t>
      </w:r>
      <w:r w:rsidRPr="004B6649">
        <w:rPr>
          <w:sz w:val="22"/>
          <w:szCs w:val="22"/>
        </w:rPr>
        <w:t xml:space="preserve"> </w:t>
      </w:r>
      <w:r>
        <w:rPr>
          <w:sz w:val="22"/>
          <w:szCs w:val="22"/>
        </w:rPr>
        <w:t>osób</w:t>
      </w:r>
      <w:r w:rsidRPr="004B6649">
        <w:rPr>
          <w:sz w:val="22"/>
          <w:szCs w:val="22"/>
        </w:rPr>
        <w:t>,</w:t>
      </w:r>
    </w:p>
    <w:p w14:paraId="5A29116F" w14:textId="77777777" w:rsidR="00992DAC" w:rsidRPr="0077165C" w:rsidRDefault="00992DAC">
      <w:pPr>
        <w:numPr>
          <w:ilvl w:val="0"/>
          <w:numId w:val="7"/>
        </w:numPr>
        <w:tabs>
          <w:tab w:val="left" w:pos="1418"/>
          <w:tab w:val="left" w:pos="1985"/>
        </w:tabs>
        <w:ind w:left="1418" w:hanging="284"/>
        <w:contextualSpacing/>
        <w:jc w:val="both"/>
        <w:rPr>
          <w:sz w:val="22"/>
          <w:szCs w:val="22"/>
        </w:rPr>
      </w:pPr>
      <w:r w:rsidRPr="005E1876">
        <w:rPr>
          <w:sz w:val="22"/>
          <w:szCs w:val="22"/>
        </w:rPr>
        <w:t xml:space="preserve">innych dokumentów zawierających informacje, w tym dane osobowe, niezbędne do weryfikacji zatrudnienia na podstawie </w:t>
      </w:r>
      <w:r>
        <w:rPr>
          <w:sz w:val="22"/>
          <w:szCs w:val="22"/>
        </w:rPr>
        <w:t>stosunku pracy</w:t>
      </w:r>
      <w:r w:rsidRPr="005E1876">
        <w:rPr>
          <w:sz w:val="22"/>
          <w:szCs w:val="22"/>
        </w:rPr>
        <w:t xml:space="preserve">, w szczególności imię i nazwisko zatrudnionych osób, datę zawarcia </w:t>
      </w:r>
      <w:r w:rsidRPr="004C3BEE">
        <w:rPr>
          <w:sz w:val="22"/>
          <w:szCs w:val="22"/>
        </w:rPr>
        <w:t>stosunku pracy</w:t>
      </w:r>
      <w:r w:rsidRPr="005E1876">
        <w:rPr>
          <w:sz w:val="22"/>
          <w:szCs w:val="22"/>
        </w:rPr>
        <w:t xml:space="preserve">, rodzaj </w:t>
      </w:r>
      <w:r w:rsidRPr="004C3BEE">
        <w:rPr>
          <w:sz w:val="22"/>
          <w:szCs w:val="22"/>
        </w:rPr>
        <w:t xml:space="preserve">stosunku pracy </w:t>
      </w:r>
      <w:r w:rsidRPr="005E1876">
        <w:rPr>
          <w:sz w:val="22"/>
          <w:szCs w:val="22"/>
        </w:rPr>
        <w:t>i zakres ich obowiązków.</w:t>
      </w:r>
    </w:p>
    <w:p w14:paraId="748EA437" w14:textId="77777777" w:rsidR="00992DAC" w:rsidRPr="002015ED" w:rsidRDefault="00992DAC">
      <w:pPr>
        <w:numPr>
          <w:ilvl w:val="1"/>
          <w:numId w:val="30"/>
        </w:numPr>
        <w:tabs>
          <w:tab w:val="left" w:pos="567"/>
          <w:tab w:val="left" w:pos="709"/>
        </w:tabs>
        <w:ind w:left="568" w:hanging="284"/>
        <w:jc w:val="both"/>
        <w:rPr>
          <w:sz w:val="22"/>
          <w:szCs w:val="22"/>
        </w:rPr>
      </w:pPr>
      <w:r w:rsidRPr="002015ED">
        <w:rPr>
          <w:sz w:val="22"/>
          <w:szCs w:val="22"/>
        </w:rPr>
        <w:t>Sankcje z tytułu niespełnienia wymagań w zakresie zatrudnienia.</w:t>
      </w:r>
    </w:p>
    <w:p w14:paraId="1F3ECA78" w14:textId="7B5265AF" w:rsidR="00992DAC" w:rsidRPr="000F4F84" w:rsidRDefault="00992DAC">
      <w:pPr>
        <w:numPr>
          <w:ilvl w:val="0"/>
          <w:numId w:val="5"/>
        </w:numPr>
        <w:ind w:left="993" w:hanging="284"/>
        <w:contextualSpacing/>
        <w:jc w:val="both"/>
        <w:rPr>
          <w:sz w:val="22"/>
          <w:szCs w:val="22"/>
        </w:rPr>
      </w:pPr>
      <w:r w:rsidRPr="002015ED">
        <w:rPr>
          <w:sz w:val="22"/>
          <w:szCs w:val="22"/>
        </w:rPr>
        <w:t xml:space="preserve">W przypadku niezatrudnienia przy realizacji określonych wyżej czynności osób </w:t>
      </w:r>
      <w:r w:rsidRPr="00174B67">
        <w:rPr>
          <w:sz w:val="22"/>
          <w:szCs w:val="22"/>
        </w:rPr>
        <w:t>na podstawie stosunku pracy</w:t>
      </w:r>
      <w:r w:rsidRPr="002015ED">
        <w:rPr>
          <w:sz w:val="22"/>
          <w:szCs w:val="22"/>
        </w:rPr>
        <w:t xml:space="preserve">, Wykonawca będzie zobowiązany do zapłacenia Zamawiającemu kary umownej </w:t>
      </w:r>
      <w:r>
        <w:rPr>
          <w:sz w:val="22"/>
          <w:szCs w:val="22"/>
        </w:rPr>
        <w:t xml:space="preserve">                   </w:t>
      </w:r>
      <w:r w:rsidR="005D6EE7">
        <w:rPr>
          <w:sz w:val="22"/>
          <w:szCs w:val="22"/>
        </w:rPr>
        <w:t xml:space="preserve">                            </w:t>
      </w:r>
      <w:r>
        <w:rPr>
          <w:sz w:val="22"/>
          <w:szCs w:val="22"/>
        </w:rPr>
        <w:t xml:space="preserve"> </w:t>
      </w:r>
      <w:r w:rsidRPr="002015ED">
        <w:rPr>
          <w:sz w:val="22"/>
          <w:szCs w:val="22"/>
        </w:rPr>
        <w:t>w wysokości iloczynu kwoty najniższego wynagrodzenia wraz z należnymi składkami na ubezpieczenie społeczne oraz liczby miesięcy lub odpowiedniej części miesiąca w okresie realizacji danych czynności- za każdą niezatrudnioną osobę wymaganą przez Zamawiającego.</w:t>
      </w:r>
    </w:p>
    <w:p w14:paraId="46EA1411" w14:textId="77777777" w:rsidR="00992DAC" w:rsidRPr="0032089C" w:rsidRDefault="00992DAC">
      <w:pPr>
        <w:numPr>
          <w:ilvl w:val="0"/>
          <w:numId w:val="5"/>
        </w:numPr>
        <w:ind w:left="993" w:hanging="284"/>
        <w:contextualSpacing/>
        <w:jc w:val="both"/>
        <w:rPr>
          <w:sz w:val="22"/>
          <w:szCs w:val="22"/>
        </w:rPr>
      </w:pPr>
      <w:r w:rsidRPr="0032089C">
        <w:rPr>
          <w:sz w:val="22"/>
          <w:szCs w:val="22"/>
        </w:rPr>
        <w:t>Zatrudnienie wymaganych osób przez niepełny okres wykonywania wymaganych prac (czynności) będzie traktowane, jako niespełnienie wymaganych warunków realizacji zamówienia.</w:t>
      </w:r>
    </w:p>
    <w:p w14:paraId="1D10AC0A" w14:textId="77777777" w:rsidR="00992DAC" w:rsidRPr="0032089C" w:rsidRDefault="00992DAC" w:rsidP="00992DAC">
      <w:pPr>
        <w:ind w:left="993" w:hanging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32089C">
        <w:rPr>
          <w:sz w:val="22"/>
          <w:szCs w:val="22"/>
        </w:rPr>
        <w:t xml:space="preserve">Każda z osób zatrudnionych przez niepełny miesiąc lub okres wykonywania wymaganych prac (czynności) będzie traktowana oddzielnie, tj. np. zatrudnienie 1 osoby przez niepełny miesiąc lub dany okres będzie traktowane, jako niewykazanie 1 osoby zatrudnionej na podstawie stosunku pracy w danym miesiącu lub danym okresie, zatrudnienie 2 osób przez niepełny miesiąc lub dany okres będzie traktowane, jako niewykazanie 2 osób zatrudnionych na podstawie stosunku pracy </w:t>
      </w:r>
      <w:r>
        <w:rPr>
          <w:sz w:val="22"/>
          <w:szCs w:val="22"/>
        </w:rPr>
        <w:t xml:space="preserve">  </w:t>
      </w:r>
      <w:r w:rsidRPr="0032089C">
        <w:rPr>
          <w:sz w:val="22"/>
          <w:szCs w:val="22"/>
        </w:rPr>
        <w:t>w danym miesiącu lub danym okresie itd.,</w:t>
      </w:r>
    </w:p>
    <w:p w14:paraId="1F68E524" w14:textId="7B21B576" w:rsidR="00992DAC" w:rsidRPr="004E70D5" w:rsidRDefault="00992DAC" w:rsidP="00992DAC">
      <w:pPr>
        <w:numPr>
          <w:ilvl w:val="0"/>
          <w:numId w:val="5"/>
        </w:numPr>
        <w:ind w:left="993" w:hanging="284"/>
        <w:contextualSpacing/>
        <w:jc w:val="both"/>
        <w:rPr>
          <w:sz w:val="22"/>
          <w:szCs w:val="22"/>
        </w:rPr>
      </w:pPr>
      <w:r w:rsidRPr="002015ED">
        <w:rPr>
          <w:sz w:val="22"/>
          <w:szCs w:val="22"/>
        </w:rPr>
        <w:t xml:space="preserve">W sytuacji powtarzania się przypadków niezatrudniania przy realizacji wymaganych prac (czynności) osób </w:t>
      </w:r>
      <w:r w:rsidRPr="00174B67">
        <w:rPr>
          <w:sz w:val="22"/>
          <w:szCs w:val="22"/>
        </w:rPr>
        <w:t xml:space="preserve">na podstawie stosunku pracy </w:t>
      </w:r>
      <w:r w:rsidRPr="002015ED">
        <w:rPr>
          <w:sz w:val="22"/>
          <w:szCs w:val="22"/>
        </w:rPr>
        <w:t xml:space="preserve">w ilości koniecznej do ich realizacji przez co najmniej dwa okresy, </w:t>
      </w:r>
      <w:r w:rsidRPr="002015ED">
        <w:rPr>
          <w:sz w:val="22"/>
          <w:szCs w:val="22"/>
        </w:rPr>
        <w:lastRenderedPageBreak/>
        <w:t>Zamawiający będzie traktował jako nienależyte wykonanie umowy, co może skutkować prawem wypowiedzenia umowy w trybie natychmiastowym.</w:t>
      </w:r>
    </w:p>
    <w:p w14:paraId="5EE588D0" w14:textId="77777777" w:rsidR="00B6082A" w:rsidRPr="00257E5D" w:rsidRDefault="00B6082A">
      <w:pPr>
        <w:pStyle w:val="Akapitzlist"/>
        <w:numPr>
          <w:ilvl w:val="0"/>
          <w:numId w:val="30"/>
        </w:numPr>
        <w:tabs>
          <w:tab w:val="left" w:pos="567"/>
          <w:tab w:val="left" w:pos="851"/>
        </w:tabs>
        <w:jc w:val="both"/>
        <w:rPr>
          <w:b/>
          <w:vanish/>
          <w:sz w:val="22"/>
          <w:szCs w:val="22"/>
        </w:rPr>
      </w:pPr>
    </w:p>
    <w:p w14:paraId="76744C2D" w14:textId="77777777" w:rsidR="00B6082A" w:rsidRPr="00257E5D" w:rsidRDefault="00B6082A">
      <w:pPr>
        <w:pStyle w:val="Akapitzlist"/>
        <w:numPr>
          <w:ilvl w:val="0"/>
          <w:numId w:val="30"/>
        </w:numPr>
        <w:tabs>
          <w:tab w:val="left" w:pos="567"/>
          <w:tab w:val="left" w:pos="851"/>
        </w:tabs>
        <w:jc w:val="both"/>
        <w:rPr>
          <w:b/>
          <w:vanish/>
          <w:sz w:val="22"/>
          <w:szCs w:val="22"/>
        </w:rPr>
      </w:pPr>
    </w:p>
    <w:p w14:paraId="70160E97" w14:textId="77777777" w:rsidR="00B6082A" w:rsidRPr="00257E5D" w:rsidRDefault="00B6082A">
      <w:pPr>
        <w:pStyle w:val="Akapitzlist"/>
        <w:numPr>
          <w:ilvl w:val="0"/>
          <w:numId w:val="30"/>
        </w:numPr>
        <w:tabs>
          <w:tab w:val="left" w:pos="567"/>
          <w:tab w:val="left" w:pos="851"/>
        </w:tabs>
        <w:jc w:val="both"/>
        <w:rPr>
          <w:b/>
          <w:vanish/>
          <w:sz w:val="22"/>
          <w:szCs w:val="22"/>
        </w:rPr>
      </w:pPr>
    </w:p>
    <w:p w14:paraId="7CCFA94B" w14:textId="77777777" w:rsidR="00B6082A" w:rsidRPr="00257E5D" w:rsidRDefault="00B6082A">
      <w:pPr>
        <w:pStyle w:val="Akapitzlist"/>
        <w:numPr>
          <w:ilvl w:val="0"/>
          <w:numId w:val="30"/>
        </w:numPr>
        <w:tabs>
          <w:tab w:val="left" w:pos="567"/>
          <w:tab w:val="left" w:pos="851"/>
        </w:tabs>
        <w:jc w:val="both"/>
        <w:rPr>
          <w:b/>
          <w:vanish/>
          <w:sz w:val="22"/>
          <w:szCs w:val="22"/>
        </w:rPr>
      </w:pPr>
    </w:p>
    <w:p w14:paraId="6CE0BC69" w14:textId="77777777" w:rsidR="000B67E9" w:rsidRPr="004E70D5" w:rsidRDefault="000B67E9" w:rsidP="004E70D5">
      <w:pPr>
        <w:pStyle w:val="Akapitzlist"/>
        <w:tabs>
          <w:tab w:val="left" w:pos="567"/>
          <w:tab w:val="left" w:pos="851"/>
        </w:tabs>
        <w:ind w:left="360"/>
        <w:jc w:val="both"/>
        <w:rPr>
          <w:sz w:val="22"/>
        </w:rPr>
      </w:pPr>
    </w:p>
    <w:p w14:paraId="515662A2" w14:textId="3CF396FA" w:rsidR="00FD4DD4" w:rsidRPr="00257E5D" w:rsidRDefault="00FD4DD4">
      <w:pPr>
        <w:pStyle w:val="Nagwek1"/>
        <w:numPr>
          <w:ilvl w:val="0"/>
          <w:numId w:val="12"/>
        </w:numPr>
        <w:spacing w:after="240"/>
        <w:jc w:val="both"/>
        <w:rPr>
          <w:b/>
          <w:sz w:val="24"/>
        </w:rPr>
      </w:pPr>
      <w:bookmarkStart w:id="51" w:name="_Toc63753921"/>
      <w:bookmarkStart w:id="52" w:name="_Toc195612520"/>
      <w:r w:rsidRPr="00257E5D">
        <w:rPr>
          <w:b/>
          <w:sz w:val="24"/>
        </w:rPr>
        <w:t xml:space="preserve">ZALICZKI NA POCZET WYKONANIA </w:t>
      </w:r>
      <w:bookmarkEnd w:id="51"/>
      <w:r w:rsidR="00E00387" w:rsidRPr="00257E5D">
        <w:rPr>
          <w:b/>
          <w:sz w:val="24"/>
        </w:rPr>
        <w:t>ZAMÓWIENIA</w:t>
      </w:r>
      <w:bookmarkEnd w:id="52"/>
    </w:p>
    <w:p w14:paraId="1BF8D8A0" w14:textId="6BB37C7D" w:rsidR="00FD4DD4" w:rsidRDefault="00FD4DD4" w:rsidP="00C61EAB">
      <w:pPr>
        <w:ind w:left="390" w:hanging="128"/>
        <w:jc w:val="both"/>
        <w:rPr>
          <w:sz w:val="22"/>
          <w:szCs w:val="22"/>
        </w:rPr>
      </w:pPr>
      <w:r w:rsidRPr="00257E5D">
        <w:rPr>
          <w:sz w:val="22"/>
          <w:szCs w:val="22"/>
        </w:rPr>
        <w:tab/>
        <w:t xml:space="preserve">Zamawiający nie przewiduje udzielenia zaliczek na poczet wykonywania </w:t>
      </w:r>
      <w:r w:rsidR="00C61EAB">
        <w:rPr>
          <w:sz w:val="22"/>
          <w:szCs w:val="22"/>
        </w:rPr>
        <w:t>zamówienia</w:t>
      </w:r>
    </w:p>
    <w:p w14:paraId="14F595E4" w14:textId="77777777" w:rsidR="00FE2C22" w:rsidRPr="00C61EAB" w:rsidRDefault="00FE2C22" w:rsidP="00C61EAB">
      <w:pPr>
        <w:ind w:left="390" w:hanging="128"/>
        <w:jc w:val="both"/>
        <w:rPr>
          <w:sz w:val="22"/>
          <w:szCs w:val="22"/>
        </w:rPr>
      </w:pPr>
    </w:p>
    <w:p w14:paraId="1E131AD8" w14:textId="20CBF096" w:rsidR="005A730C" w:rsidRPr="00FE2C22" w:rsidRDefault="005A730C">
      <w:pPr>
        <w:pStyle w:val="Nagwek1"/>
        <w:numPr>
          <w:ilvl w:val="0"/>
          <w:numId w:val="12"/>
        </w:numPr>
        <w:spacing w:after="240"/>
        <w:jc w:val="both"/>
        <w:rPr>
          <w:b/>
          <w:sz w:val="24"/>
        </w:rPr>
      </w:pPr>
      <w:bookmarkStart w:id="53" w:name="_Toc195612521"/>
      <w:r w:rsidRPr="00FE2C22">
        <w:rPr>
          <w:b/>
          <w:sz w:val="24"/>
        </w:rPr>
        <w:t>TERMIN WYKONANIA ZAMÓWIENIA</w:t>
      </w:r>
      <w:bookmarkEnd w:id="53"/>
    </w:p>
    <w:p w14:paraId="69E95729" w14:textId="7EE863E5" w:rsidR="005A730C" w:rsidRPr="00257E5D" w:rsidRDefault="00D5363F" w:rsidP="001222FD">
      <w:pPr>
        <w:pStyle w:val="Akapitzlist"/>
        <w:tabs>
          <w:tab w:val="left" w:pos="39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CD3233" w:rsidRPr="00FE2C22">
        <w:rPr>
          <w:sz w:val="22"/>
          <w:szCs w:val="22"/>
        </w:rPr>
        <w:t>0 dni od dnia podpisania umowy</w:t>
      </w:r>
    </w:p>
    <w:p w14:paraId="1ECDFE43" w14:textId="77777777" w:rsidR="00BC3C5B" w:rsidRPr="00257E5D" w:rsidRDefault="00BC3C5B" w:rsidP="001222FD">
      <w:pPr>
        <w:pStyle w:val="Akapitzlist"/>
        <w:tabs>
          <w:tab w:val="left" w:pos="390"/>
        </w:tabs>
        <w:ind w:left="0"/>
        <w:jc w:val="both"/>
        <w:rPr>
          <w:sz w:val="22"/>
          <w:szCs w:val="22"/>
        </w:rPr>
      </w:pPr>
    </w:p>
    <w:p w14:paraId="362ED370" w14:textId="7C8447C0" w:rsidR="00C541DE" w:rsidRPr="00257E5D" w:rsidRDefault="00C541DE">
      <w:pPr>
        <w:pStyle w:val="Nagwek1"/>
        <w:numPr>
          <w:ilvl w:val="0"/>
          <w:numId w:val="12"/>
        </w:numPr>
        <w:spacing w:after="240"/>
        <w:jc w:val="both"/>
        <w:rPr>
          <w:b/>
          <w:sz w:val="24"/>
        </w:rPr>
      </w:pPr>
      <w:bookmarkStart w:id="54" w:name="_Toc195612522"/>
      <w:bookmarkStart w:id="55" w:name="_Toc64015055"/>
      <w:bookmarkStart w:id="56" w:name="_Toc66784438"/>
      <w:r w:rsidRPr="00257E5D">
        <w:rPr>
          <w:b/>
          <w:sz w:val="24"/>
        </w:rPr>
        <w:t xml:space="preserve">INFORMACJE O OBOWIĄZKU OSOBISTEGO WYKONANIA PRZEZ WYKONAWCĘ KLUCZOWYCH </w:t>
      </w:r>
      <w:r w:rsidR="00977A2C" w:rsidRPr="00257E5D">
        <w:rPr>
          <w:b/>
          <w:sz w:val="24"/>
        </w:rPr>
        <w:t>ZADAŃ</w:t>
      </w:r>
      <w:bookmarkEnd w:id="54"/>
      <w:r w:rsidR="00977A2C" w:rsidRPr="00257E5D">
        <w:rPr>
          <w:b/>
          <w:sz w:val="24"/>
        </w:rPr>
        <w:t xml:space="preserve"> </w:t>
      </w:r>
      <w:bookmarkEnd w:id="55"/>
      <w:bookmarkEnd w:id="56"/>
    </w:p>
    <w:p w14:paraId="644AB3E9" w14:textId="36E3FF1A" w:rsidR="00C541DE" w:rsidRDefault="00C541DE" w:rsidP="00902BAB">
      <w:pPr>
        <w:tabs>
          <w:tab w:val="right" w:pos="9970"/>
        </w:tabs>
        <w:ind w:firstLine="390"/>
        <w:jc w:val="both"/>
        <w:rPr>
          <w:sz w:val="22"/>
        </w:rPr>
      </w:pPr>
      <w:r w:rsidRPr="00257E5D">
        <w:rPr>
          <w:sz w:val="22"/>
        </w:rPr>
        <w:t xml:space="preserve">Zamawiający nie zastrzega obowiązku osobistego wykonania kluczowych </w:t>
      </w:r>
      <w:r w:rsidR="009648A9" w:rsidRPr="00257E5D">
        <w:rPr>
          <w:sz w:val="22"/>
        </w:rPr>
        <w:t>zadań</w:t>
      </w:r>
      <w:r w:rsidR="00902BAB">
        <w:rPr>
          <w:sz w:val="22"/>
        </w:rPr>
        <w:t>.</w:t>
      </w:r>
    </w:p>
    <w:p w14:paraId="2D444454" w14:textId="77777777" w:rsidR="00580DF6" w:rsidRPr="00257E5D" w:rsidRDefault="00580DF6" w:rsidP="00902BAB">
      <w:pPr>
        <w:tabs>
          <w:tab w:val="right" w:pos="9970"/>
        </w:tabs>
        <w:ind w:firstLine="390"/>
        <w:jc w:val="both"/>
        <w:rPr>
          <w:sz w:val="22"/>
        </w:rPr>
      </w:pPr>
    </w:p>
    <w:p w14:paraId="20E4EABB" w14:textId="02494833" w:rsidR="00C541DE" w:rsidRDefault="00C541DE">
      <w:pPr>
        <w:pStyle w:val="Nagwek1"/>
        <w:numPr>
          <w:ilvl w:val="0"/>
          <w:numId w:val="12"/>
        </w:numPr>
        <w:ind w:left="357" w:hanging="357"/>
        <w:jc w:val="both"/>
        <w:rPr>
          <w:b/>
          <w:sz w:val="24"/>
        </w:rPr>
      </w:pPr>
      <w:bookmarkStart w:id="57" w:name="_Toc378317453"/>
      <w:bookmarkStart w:id="58" w:name="_Toc415644692"/>
      <w:bookmarkStart w:id="59" w:name="_Toc63753923"/>
      <w:bookmarkStart w:id="60" w:name="_Toc64012896"/>
      <w:bookmarkStart w:id="61" w:name="_Toc64015056"/>
      <w:bookmarkStart w:id="62" w:name="_Toc66784439"/>
      <w:bookmarkStart w:id="63" w:name="_Toc195612523"/>
      <w:r w:rsidRPr="00257E5D">
        <w:rPr>
          <w:b/>
          <w:sz w:val="24"/>
        </w:rPr>
        <w:t>WYMAGANIA DOTYCZĄCE UMÓW O PODWYKONAWSTWO.</w:t>
      </w:r>
      <w:bookmarkEnd w:id="57"/>
      <w:bookmarkEnd w:id="58"/>
      <w:bookmarkEnd w:id="59"/>
      <w:bookmarkEnd w:id="60"/>
      <w:bookmarkEnd w:id="61"/>
      <w:bookmarkEnd w:id="62"/>
      <w:bookmarkEnd w:id="63"/>
    </w:p>
    <w:p w14:paraId="335A97FD" w14:textId="77777777" w:rsidR="00302481" w:rsidRPr="00302481" w:rsidRDefault="00302481" w:rsidP="00302481"/>
    <w:p w14:paraId="7FC037E1" w14:textId="77777777" w:rsidR="00010624" w:rsidRPr="00010624" w:rsidRDefault="00010624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vanish/>
          <w:sz w:val="22"/>
          <w:szCs w:val="21"/>
        </w:rPr>
      </w:pPr>
    </w:p>
    <w:p w14:paraId="29FC17BF" w14:textId="77777777" w:rsidR="00010624" w:rsidRPr="00010624" w:rsidRDefault="00010624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vanish/>
          <w:sz w:val="22"/>
          <w:szCs w:val="21"/>
        </w:rPr>
      </w:pPr>
    </w:p>
    <w:p w14:paraId="5D562EA1" w14:textId="77777777" w:rsidR="00010624" w:rsidRPr="00010624" w:rsidRDefault="00010624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vanish/>
          <w:sz w:val="22"/>
          <w:szCs w:val="21"/>
        </w:rPr>
      </w:pPr>
    </w:p>
    <w:p w14:paraId="3260945E" w14:textId="77777777" w:rsidR="00010624" w:rsidRPr="00010624" w:rsidRDefault="00010624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vanish/>
          <w:sz w:val="22"/>
          <w:szCs w:val="21"/>
        </w:rPr>
      </w:pPr>
    </w:p>
    <w:p w14:paraId="36241568" w14:textId="77777777" w:rsidR="00010624" w:rsidRPr="00010624" w:rsidRDefault="00010624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vanish/>
          <w:sz w:val="22"/>
          <w:szCs w:val="21"/>
        </w:rPr>
      </w:pPr>
    </w:p>
    <w:p w14:paraId="7EF647DA" w14:textId="77777777" w:rsidR="00010624" w:rsidRPr="00010624" w:rsidRDefault="00010624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vanish/>
          <w:sz w:val="22"/>
          <w:szCs w:val="21"/>
        </w:rPr>
      </w:pPr>
    </w:p>
    <w:p w14:paraId="3B31AC26" w14:textId="77777777" w:rsidR="00010624" w:rsidRPr="00010624" w:rsidRDefault="00010624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vanish/>
          <w:sz w:val="22"/>
          <w:szCs w:val="21"/>
        </w:rPr>
      </w:pPr>
    </w:p>
    <w:p w14:paraId="27CE612A" w14:textId="77777777" w:rsidR="00010624" w:rsidRPr="00010624" w:rsidRDefault="00010624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vanish/>
          <w:sz w:val="22"/>
          <w:szCs w:val="21"/>
        </w:rPr>
      </w:pPr>
    </w:p>
    <w:p w14:paraId="0B2C4052" w14:textId="7BA5EEFD" w:rsidR="00302481" w:rsidRPr="00302481" w:rsidRDefault="00902BAB">
      <w:pPr>
        <w:numPr>
          <w:ilvl w:val="1"/>
          <w:numId w:val="43"/>
        </w:numPr>
        <w:autoSpaceDE w:val="0"/>
        <w:autoSpaceDN w:val="0"/>
        <w:adjustRightInd w:val="0"/>
        <w:jc w:val="both"/>
        <w:rPr>
          <w:sz w:val="22"/>
          <w:szCs w:val="21"/>
        </w:rPr>
      </w:pPr>
      <w:r w:rsidRPr="00257E5D">
        <w:rPr>
          <w:sz w:val="22"/>
          <w:szCs w:val="21"/>
        </w:rPr>
        <w:t xml:space="preserve"> </w:t>
      </w:r>
      <w:r w:rsidR="00302481" w:rsidRPr="00302481">
        <w:rPr>
          <w:sz w:val="22"/>
          <w:szCs w:val="21"/>
        </w:rPr>
        <w:t xml:space="preserve">Wymagania dotyczące umowy o podwykonawstwo, której przedmiotem są roboty budowlane, których niespełnienie spowoduje zgłoszenie przez Zamawiającego odpowiednio zastrzeżeń lub sprzeciwu zostały określone w </w:t>
      </w:r>
      <w:r w:rsidR="00302481" w:rsidRPr="00302481">
        <w:rPr>
          <w:bCs/>
          <w:sz w:val="22"/>
          <w:szCs w:val="21"/>
        </w:rPr>
        <w:t xml:space="preserve">§ 8 </w:t>
      </w:r>
      <w:r w:rsidR="00302481" w:rsidRPr="00302481">
        <w:rPr>
          <w:sz w:val="22"/>
          <w:szCs w:val="21"/>
        </w:rPr>
        <w:t>w projekcie umowy, który stanowi załącznik nr 2 do SWZ.</w:t>
      </w:r>
    </w:p>
    <w:p w14:paraId="3BAC4030" w14:textId="77777777" w:rsidR="00302481" w:rsidRPr="00302481" w:rsidRDefault="00302481">
      <w:pPr>
        <w:numPr>
          <w:ilvl w:val="1"/>
          <w:numId w:val="43"/>
        </w:numPr>
        <w:autoSpaceDE w:val="0"/>
        <w:autoSpaceDN w:val="0"/>
        <w:adjustRightInd w:val="0"/>
        <w:jc w:val="both"/>
        <w:rPr>
          <w:sz w:val="22"/>
          <w:szCs w:val="21"/>
        </w:rPr>
      </w:pPr>
      <w:r w:rsidRPr="00302481">
        <w:rPr>
          <w:sz w:val="22"/>
          <w:szCs w:val="21"/>
        </w:rPr>
        <w:t xml:space="preserve">Umowy o podwykonawstwo, których przedmiotem są dostawy lub usługi, których wartość jest mniejsza niż 0,5% wartości umowy oraz których przedmiotem są usługi transportowe i dostawa materiałów budowlanych na potrzeby wykonywania robót będących przedmiotem zamówienia o wartości mniejszej niż 10 000,00 zł, nie podlegają obowiązkowi przedkładania Zamawiającemu. </w:t>
      </w:r>
    </w:p>
    <w:p w14:paraId="09551FB8" w14:textId="5A274654" w:rsidR="00C541DE" w:rsidRDefault="00C541DE" w:rsidP="00302481">
      <w:pPr>
        <w:autoSpaceDE w:val="0"/>
        <w:autoSpaceDN w:val="0"/>
        <w:adjustRightInd w:val="0"/>
        <w:ind w:left="709" w:hanging="425"/>
        <w:jc w:val="both"/>
        <w:rPr>
          <w:sz w:val="22"/>
          <w:szCs w:val="21"/>
        </w:rPr>
      </w:pPr>
    </w:p>
    <w:p w14:paraId="30C0FD29" w14:textId="77777777" w:rsidR="0000114B" w:rsidRPr="00257E5D" w:rsidRDefault="0000114B" w:rsidP="00B80BE6">
      <w:pPr>
        <w:autoSpaceDE w:val="0"/>
        <w:autoSpaceDN w:val="0"/>
        <w:adjustRightInd w:val="0"/>
        <w:jc w:val="both"/>
        <w:rPr>
          <w:sz w:val="22"/>
        </w:rPr>
      </w:pPr>
    </w:p>
    <w:p w14:paraId="4322A506" w14:textId="2572443A" w:rsidR="005A730C" w:rsidRDefault="005A730C">
      <w:pPr>
        <w:pStyle w:val="Nagwek1"/>
        <w:numPr>
          <w:ilvl w:val="0"/>
          <w:numId w:val="12"/>
        </w:numPr>
        <w:jc w:val="both"/>
        <w:rPr>
          <w:b/>
          <w:sz w:val="24"/>
        </w:rPr>
      </w:pPr>
      <w:bookmarkStart w:id="64" w:name="_Toc195612524"/>
      <w:r w:rsidRPr="00257E5D">
        <w:rPr>
          <w:b/>
          <w:sz w:val="24"/>
        </w:rPr>
        <w:t>PROJEKTOWANE POSTANOWIENIA UMOWY W SPRAWIE ZAMÓWIENIA PUBLICZNEGO, KTÓRE ZOSTANĄ WPROWADZONE DO TREŚCI TEJ UMOWY</w:t>
      </w:r>
      <w:bookmarkEnd w:id="64"/>
    </w:p>
    <w:p w14:paraId="720EEB40" w14:textId="77777777" w:rsidR="00580DF6" w:rsidRPr="00580DF6" w:rsidRDefault="00580DF6" w:rsidP="00580DF6"/>
    <w:p w14:paraId="6A9B4A45" w14:textId="2376417B" w:rsidR="00902BAB" w:rsidRDefault="00902BAB" w:rsidP="00902BAB">
      <w:pPr>
        <w:rPr>
          <w:sz w:val="22"/>
          <w:szCs w:val="21"/>
        </w:rPr>
      </w:pPr>
      <w:r>
        <w:rPr>
          <w:sz w:val="22"/>
          <w:szCs w:val="21"/>
        </w:rPr>
        <w:t xml:space="preserve">       </w:t>
      </w:r>
      <w:r w:rsidR="00FC65EA" w:rsidRPr="007B162F">
        <w:rPr>
          <w:sz w:val="22"/>
          <w:szCs w:val="21"/>
        </w:rPr>
        <w:t xml:space="preserve">Projektowane postanowienia umowy zawarte </w:t>
      </w:r>
      <w:r w:rsidR="0007159D" w:rsidRPr="007B162F">
        <w:rPr>
          <w:sz w:val="22"/>
          <w:szCs w:val="21"/>
        </w:rPr>
        <w:t xml:space="preserve">są </w:t>
      </w:r>
      <w:r w:rsidR="00FC65EA" w:rsidRPr="007B162F">
        <w:rPr>
          <w:sz w:val="22"/>
          <w:szCs w:val="21"/>
        </w:rPr>
        <w:t xml:space="preserve">projekcie umowy stanowiącym załącznik </w:t>
      </w:r>
      <w:r w:rsidR="0007159D" w:rsidRPr="007B162F">
        <w:rPr>
          <w:sz w:val="22"/>
          <w:szCs w:val="21"/>
        </w:rPr>
        <w:t>nr</w:t>
      </w:r>
      <w:r w:rsidR="00540D3F" w:rsidRPr="007B162F">
        <w:rPr>
          <w:sz w:val="22"/>
          <w:szCs w:val="21"/>
        </w:rPr>
        <w:t xml:space="preserve"> </w:t>
      </w:r>
      <w:r w:rsidR="00162C1F" w:rsidRPr="007B162F">
        <w:rPr>
          <w:sz w:val="22"/>
          <w:szCs w:val="21"/>
        </w:rPr>
        <w:t>2</w:t>
      </w:r>
      <w:r w:rsidR="00540D3F" w:rsidRPr="007B162F">
        <w:rPr>
          <w:sz w:val="22"/>
          <w:szCs w:val="21"/>
        </w:rPr>
        <w:t xml:space="preserve"> </w:t>
      </w:r>
      <w:r w:rsidR="00FC65EA" w:rsidRPr="007B162F">
        <w:rPr>
          <w:sz w:val="22"/>
          <w:szCs w:val="21"/>
        </w:rPr>
        <w:t>do SWZ.</w:t>
      </w:r>
    </w:p>
    <w:p w14:paraId="1D9C7EB5" w14:textId="77777777" w:rsidR="00B80BE6" w:rsidRDefault="00B80BE6" w:rsidP="00902BAB">
      <w:pPr>
        <w:rPr>
          <w:sz w:val="22"/>
          <w:szCs w:val="21"/>
        </w:rPr>
      </w:pPr>
    </w:p>
    <w:p w14:paraId="0A27CCF0" w14:textId="77777777" w:rsidR="00B80BE6" w:rsidRPr="00902BAB" w:rsidRDefault="00B80BE6" w:rsidP="00902BAB">
      <w:pPr>
        <w:rPr>
          <w:sz w:val="22"/>
          <w:szCs w:val="21"/>
        </w:rPr>
      </w:pPr>
    </w:p>
    <w:p w14:paraId="5DC92F38" w14:textId="19EB6BD6" w:rsidR="00324F76" w:rsidRPr="00257E5D" w:rsidRDefault="00E07EF4">
      <w:pPr>
        <w:pStyle w:val="Nagwek1"/>
        <w:numPr>
          <w:ilvl w:val="0"/>
          <w:numId w:val="12"/>
        </w:numPr>
        <w:jc w:val="both"/>
        <w:rPr>
          <w:b/>
          <w:sz w:val="24"/>
        </w:rPr>
      </w:pPr>
      <w:bookmarkStart w:id="65" w:name="_Toc195612525"/>
      <w:r w:rsidRPr="00257E5D">
        <w:rPr>
          <w:b/>
          <w:sz w:val="24"/>
        </w:rPr>
        <w:t>KOMUNIKACJA ZAMAWIAJĄCEGO Z WYKONAWCAMI</w:t>
      </w:r>
      <w:bookmarkEnd w:id="65"/>
    </w:p>
    <w:p w14:paraId="5D5A9BAC" w14:textId="6623298E" w:rsidR="005F2E38" w:rsidRDefault="005F2E38" w:rsidP="005F2E38"/>
    <w:p w14:paraId="19A23017" w14:textId="77777777" w:rsidR="00010624" w:rsidRPr="00010624" w:rsidRDefault="00010624">
      <w:pPr>
        <w:pStyle w:val="Akapitzlist"/>
        <w:numPr>
          <w:ilvl w:val="0"/>
          <w:numId w:val="14"/>
        </w:numPr>
        <w:tabs>
          <w:tab w:val="left" w:pos="993"/>
          <w:tab w:val="left" w:pos="1134"/>
        </w:tabs>
        <w:contextualSpacing/>
        <w:jc w:val="both"/>
        <w:rPr>
          <w:vanish/>
          <w:sz w:val="22"/>
          <w:szCs w:val="22"/>
        </w:rPr>
      </w:pPr>
    </w:p>
    <w:p w14:paraId="0685F911" w14:textId="77777777" w:rsidR="00010624" w:rsidRPr="00010624" w:rsidRDefault="00010624">
      <w:pPr>
        <w:pStyle w:val="Akapitzlist"/>
        <w:numPr>
          <w:ilvl w:val="0"/>
          <w:numId w:val="14"/>
        </w:numPr>
        <w:tabs>
          <w:tab w:val="left" w:pos="993"/>
          <w:tab w:val="left" w:pos="1134"/>
        </w:tabs>
        <w:contextualSpacing/>
        <w:jc w:val="both"/>
        <w:rPr>
          <w:vanish/>
          <w:sz w:val="22"/>
          <w:szCs w:val="22"/>
        </w:rPr>
      </w:pPr>
    </w:p>
    <w:p w14:paraId="03962AC1" w14:textId="77777777" w:rsidR="00010624" w:rsidRPr="00010624" w:rsidRDefault="00010624">
      <w:pPr>
        <w:pStyle w:val="Akapitzlist"/>
        <w:numPr>
          <w:ilvl w:val="0"/>
          <w:numId w:val="14"/>
        </w:numPr>
        <w:tabs>
          <w:tab w:val="left" w:pos="993"/>
          <w:tab w:val="left" w:pos="1134"/>
        </w:tabs>
        <w:contextualSpacing/>
        <w:jc w:val="both"/>
        <w:rPr>
          <w:vanish/>
          <w:sz w:val="22"/>
          <w:szCs w:val="22"/>
        </w:rPr>
      </w:pPr>
    </w:p>
    <w:p w14:paraId="2CF2D671" w14:textId="77777777" w:rsidR="00010624" w:rsidRPr="00010624" w:rsidRDefault="00010624">
      <w:pPr>
        <w:pStyle w:val="Akapitzlist"/>
        <w:numPr>
          <w:ilvl w:val="0"/>
          <w:numId w:val="14"/>
        </w:numPr>
        <w:tabs>
          <w:tab w:val="left" w:pos="993"/>
          <w:tab w:val="left" w:pos="1134"/>
        </w:tabs>
        <w:contextualSpacing/>
        <w:jc w:val="both"/>
        <w:rPr>
          <w:vanish/>
          <w:sz w:val="22"/>
          <w:szCs w:val="22"/>
        </w:rPr>
      </w:pPr>
    </w:p>
    <w:p w14:paraId="187362E4" w14:textId="77777777" w:rsidR="00010624" w:rsidRPr="00010624" w:rsidRDefault="00010624">
      <w:pPr>
        <w:pStyle w:val="Akapitzlist"/>
        <w:numPr>
          <w:ilvl w:val="0"/>
          <w:numId w:val="14"/>
        </w:numPr>
        <w:tabs>
          <w:tab w:val="left" w:pos="993"/>
          <w:tab w:val="left" w:pos="1134"/>
        </w:tabs>
        <w:contextualSpacing/>
        <w:jc w:val="both"/>
        <w:rPr>
          <w:vanish/>
          <w:sz w:val="22"/>
          <w:szCs w:val="22"/>
        </w:rPr>
      </w:pPr>
    </w:p>
    <w:p w14:paraId="6F082563" w14:textId="77777777" w:rsidR="00010624" w:rsidRPr="00010624" w:rsidRDefault="00010624">
      <w:pPr>
        <w:pStyle w:val="Akapitzlist"/>
        <w:numPr>
          <w:ilvl w:val="0"/>
          <w:numId w:val="14"/>
        </w:numPr>
        <w:tabs>
          <w:tab w:val="left" w:pos="993"/>
          <w:tab w:val="left" w:pos="1134"/>
        </w:tabs>
        <w:contextualSpacing/>
        <w:jc w:val="both"/>
        <w:rPr>
          <w:vanish/>
          <w:sz w:val="22"/>
          <w:szCs w:val="22"/>
        </w:rPr>
      </w:pPr>
    </w:p>
    <w:p w14:paraId="5E73F35B" w14:textId="77777777" w:rsidR="00010624" w:rsidRPr="00010624" w:rsidRDefault="00010624">
      <w:pPr>
        <w:pStyle w:val="Akapitzlist"/>
        <w:numPr>
          <w:ilvl w:val="0"/>
          <w:numId w:val="14"/>
        </w:numPr>
        <w:tabs>
          <w:tab w:val="left" w:pos="993"/>
          <w:tab w:val="left" w:pos="1134"/>
        </w:tabs>
        <w:contextualSpacing/>
        <w:jc w:val="both"/>
        <w:rPr>
          <w:vanish/>
          <w:sz w:val="22"/>
          <w:szCs w:val="22"/>
        </w:rPr>
      </w:pPr>
    </w:p>
    <w:p w14:paraId="72090756" w14:textId="77777777" w:rsidR="00010624" w:rsidRPr="00010624" w:rsidRDefault="00010624">
      <w:pPr>
        <w:pStyle w:val="Akapitzlist"/>
        <w:numPr>
          <w:ilvl w:val="0"/>
          <w:numId w:val="14"/>
        </w:numPr>
        <w:tabs>
          <w:tab w:val="left" w:pos="993"/>
          <w:tab w:val="left" w:pos="1134"/>
        </w:tabs>
        <w:contextualSpacing/>
        <w:jc w:val="both"/>
        <w:rPr>
          <w:vanish/>
          <w:sz w:val="22"/>
          <w:szCs w:val="22"/>
        </w:rPr>
      </w:pPr>
    </w:p>
    <w:p w14:paraId="36E08417" w14:textId="77777777" w:rsidR="00010624" w:rsidRPr="00010624" w:rsidRDefault="00010624">
      <w:pPr>
        <w:pStyle w:val="Akapitzlist"/>
        <w:numPr>
          <w:ilvl w:val="0"/>
          <w:numId w:val="14"/>
        </w:numPr>
        <w:tabs>
          <w:tab w:val="left" w:pos="993"/>
          <w:tab w:val="left" w:pos="1134"/>
        </w:tabs>
        <w:contextualSpacing/>
        <w:jc w:val="both"/>
        <w:rPr>
          <w:vanish/>
          <w:sz w:val="22"/>
          <w:szCs w:val="22"/>
        </w:rPr>
      </w:pPr>
    </w:p>
    <w:p w14:paraId="2F45ACDD" w14:textId="77777777" w:rsidR="00010624" w:rsidRPr="00010624" w:rsidRDefault="00010624">
      <w:pPr>
        <w:pStyle w:val="Akapitzlist"/>
        <w:numPr>
          <w:ilvl w:val="0"/>
          <w:numId w:val="14"/>
        </w:numPr>
        <w:tabs>
          <w:tab w:val="left" w:pos="993"/>
          <w:tab w:val="left" w:pos="1134"/>
        </w:tabs>
        <w:contextualSpacing/>
        <w:jc w:val="both"/>
        <w:rPr>
          <w:vanish/>
          <w:sz w:val="22"/>
          <w:szCs w:val="22"/>
        </w:rPr>
      </w:pPr>
    </w:p>
    <w:p w14:paraId="1F546AAC" w14:textId="5E3841EB" w:rsidR="00E710A7" w:rsidRPr="00E5296C" w:rsidRDefault="00E710A7">
      <w:pPr>
        <w:pStyle w:val="Akapitzlist"/>
        <w:numPr>
          <w:ilvl w:val="1"/>
          <w:numId w:val="14"/>
        </w:numPr>
        <w:tabs>
          <w:tab w:val="left" w:pos="993"/>
          <w:tab w:val="left" w:pos="1134"/>
        </w:tabs>
        <w:ind w:left="858"/>
        <w:contextualSpacing/>
        <w:jc w:val="both"/>
        <w:rPr>
          <w:sz w:val="22"/>
          <w:szCs w:val="22"/>
        </w:rPr>
      </w:pPr>
      <w:r w:rsidRPr="00E5296C">
        <w:rPr>
          <w:sz w:val="22"/>
          <w:szCs w:val="22"/>
        </w:rPr>
        <w:t>W postępowaniu o udzielenie zamówienia komunikacja między Zamawiającym a Wykonawcami odbywa się przy użyciu środków komunikacji elektronicznej</w:t>
      </w:r>
      <w:bookmarkStart w:id="66" w:name="mip51080268"/>
      <w:bookmarkEnd w:id="66"/>
      <w:r w:rsidRPr="00E5296C">
        <w:rPr>
          <w:sz w:val="22"/>
          <w:szCs w:val="22"/>
        </w:rPr>
        <w:t>, w sposób określony w SWZ.</w:t>
      </w:r>
    </w:p>
    <w:p w14:paraId="048D02C8" w14:textId="77777777" w:rsidR="00E710A7" w:rsidRDefault="00E710A7">
      <w:pPr>
        <w:pStyle w:val="Akapitzlist"/>
        <w:numPr>
          <w:ilvl w:val="1"/>
          <w:numId w:val="14"/>
        </w:numPr>
        <w:tabs>
          <w:tab w:val="left" w:pos="993"/>
        </w:tabs>
        <w:ind w:left="993" w:hanging="567"/>
        <w:contextualSpacing/>
        <w:jc w:val="both"/>
        <w:rPr>
          <w:sz w:val="22"/>
          <w:szCs w:val="22"/>
        </w:rPr>
      </w:pPr>
      <w:r w:rsidRPr="00E5296C">
        <w:rPr>
          <w:sz w:val="22"/>
          <w:szCs w:val="22"/>
        </w:rPr>
        <w:t xml:space="preserve">Ofertę oraz oświadczenie o niepodleganiu wykluczeniu, spełnianiu warunków udziału </w:t>
      </w:r>
      <w:r>
        <w:rPr>
          <w:sz w:val="22"/>
          <w:szCs w:val="22"/>
        </w:rPr>
        <w:br/>
      </w:r>
      <w:r w:rsidRPr="00E5296C">
        <w:rPr>
          <w:sz w:val="22"/>
          <w:szCs w:val="22"/>
        </w:rPr>
        <w:t xml:space="preserve">w postępowaniu należy złożyć, pod rygorem nieważności, w formie elektronicznej (opatrzonej kwalifikowanym podpisem elektronicznym) lub w postaci elektronicznej opatrzonej podpisem zaufanym lub podpisem osobistym – przy użyciu Platformy e-Zamówienia, która jest dostępna pod adresem </w:t>
      </w:r>
      <w:hyperlink r:id="rId9" w:history="1">
        <w:r w:rsidRPr="00E5296C">
          <w:rPr>
            <w:sz w:val="22"/>
            <w:szCs w:val="22"/>
          </w:rPr>
          <w:t>https://ezamowienia.gov.pl</w:t>
        </w:r>
      </w:hyperlink>
      <w:r w:rsidRPr="00E5296C">
        <w:rPr>
          <w:sz w:val="22"/>
          <w:szCs w:val="22"/>
        </w:rPr>
        <w:t>.</w:t>
      </w:r>
    </w:p>
    <w:p w14:paraId="30B07246" w14:textId="77777777" w:rsidR="00E710A7" w:rsidRDefault="00E710A7">
      <w:pPr>
        <w:pStyle w:val="Akapitzlist"/>
        <w:numPr>
          <w:ilvl w:val="1"/>
          <w:numId w:val="14"/>
        </w:numPr>
        <w:tabs>
          <w:tab w:val="left" w:pos="993"/>
        </w:tabs>
        <w:ind w:left="993" w:hanging="567"/>
        <w:contextualSpacing/>
        <w:jc w:val="both"/>
        <w:rPr>
          <w:bCs/>
          <w:iCs/>
          <w:sz w:val="22"/>
          <w:szCs w:val="22"/>
        </w:rPr>
      </w:pPr>
      <w:r w:rsidRPr="00903659">
        <w:rPr>
          <w:bCs/>
          <w:iCs/>
          <w:sz w:val="22"/>
          <w:szCs w:val="22"/>
        </w:rPr>
        <w:t>Formaty podpisów:</w:t>
      </w:r>
    </w:p>
    <w:p w14:paraId="7C1CA312" w14:textId="77777777" w:rsidR="00E710A7" w:rsidRPr="00A83CB4" w:rsidRDefault="00E710A7">
      <w:pPr>
        <w:pStyle w:val="Akapitzlist"/>
        <w:numPr>
          <w:ilvl w:val="0"/>
          <w:numId w:val="45"/>
        </w:numPr>
        <w:tabs>
          <w:tab w:val="left" w:pos="1276"/>
          <w:tab w:val="left" w:pos="1418"/>
        </w:tabs>
        <w:autoSpaceDE w:val="0"/>
        <w:autoSpaceDN w:val="0"/>
        <w:adjustRightInd w:val="0"/>
        <w:ind w:left="1276" w:hanging="283"/>
        <w:jc w:val="both"/>
        <w:rPr>
          <w:bCs/>
          <w:iCs/>
          <w:sz w:val="22"/>
          <w:szCs w:val="22"/>
        </w:rPr>
      </w:pPr>
      <w:r w:rsidRPr="00A83CB4">
        <w:rPr>
          <w:bCs/>
          <w:iCs/>
          <w:sz w:val="22"/>
          <w:szCs w:val="22"/>
        </w:rPr>
        <w:t xml:space="preserve">ze względu na niskie ryzyko naruszenia integralności pliku oraz łatwiejszą weryfikację podpisu, </w:t>
      </w:r>
      <w:r>
        <w:rPr>
          <w:bCs/>
          <w:iCs/>
          <w:sz w:val="22"/>
          <w:szCs w:val="22"/>
        </w:rPr>
        <w:t xml:space="preserve">   </w:t>
      </w:r>
      <w:r w:rsidRPr="00A83CB4">
        <w:rPr>
          <w:bCs/>
          <w:iCs/>
          <w:sz w:val="22"/>
          <w:szCs w:val="22"/>
        </w:rPr>
        <w:t xml:space="preserve">zamawiający zaleca, w miarę możliwości, przekonwertowanie plików na format .pdf  i opatrzenie ich podpisem kwalifikowanym </w:t>
      </w:r>
      <w:proofErr w:type="spellStart"/>
      <w:r w:rsidRPr="00A83CB4">
        <w:rPr>
          <w:bCs/>
          <w:iCs/>
          <w:sz w:val="22"/>
          <w:szCs w:val="22"/>
        </w:rPr>
        <w:t>PAdES</w:t>
      </w:r>
      <w:proofErr w:type="spellEnd"/>
      <w:r w:rsidRPr="00A83CB4">
        <w:rPr>
          <w:bCs/>
          <w:iCs/>
          <w:sz w:val="22"/>
          <w:szCs w:val="22"/>
        </w:rPr>
        <w:t>. </w:t>
      </w:r>
    </w:p>
    <w:p w14:paraId="71A8D9DB" w14:textId="77777777" w:rsidR="00E710A7" w:rsidRPr="00903659" w:rsidRDefault="00E710A7">
      <w:pPr>
        <w:pStyle w:val="Akapitzlist"/>
        <w:numPr>
          <w:ilvl w:val="0"/>
          <w:numId w:val="45"/>
        </w:numPr>
        <w:tabs>
          <w:tab w:val="left" w:pos="851"/>
          <w:tab w:val="left" w:pos="1276"/>
        </w:tabs>
        <w:autoSpaceDE w:val="0"/>
        <w:autoSpaceDN w:val="0"/>
        <w:adjustRightInd w:val="0"/>
        <w:ind w:left="1276" w:hanging="28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p</w:t>
      </w:r>
      <w:r w:rsidRPr="00903659">
        <w:rPr>
          <w:bCs/>
          <w:iCs/>
          <w:sz w:val="22"/>
          <w:szCs w:val="22"/>
        </w:rPr>
        <w:t xml:space="preserve">liki w innych formatach niż PDF zaleca się opatrzyć zewnętrznym podpisem </w:t>
      </w:r>
      <w:proofErr w:type="spellStart"/>
      <w:r w:rsidRPr="00903659">
        <w:rPr>
          <w:bCs/>
          <w:iCs/>
          <w:sz w:val="22"/>
          <w:szCs w:val="22"/>
        </w:rPr>
        <w:t>XAdES</w:t>
      </w:r>
      <w:proofErr w:type="spellEnd"/>
      <w:r w:rsidRPr="00903659">
        <w:rPr>
          <w:bCs/>
          <w:iCs/>
          <w:sz w:val="22"/>
          <w:szCs w:val="22"/>
        </w:rPr>
        <w:t xml:space="preserve">. W tym przypadku wykonawca powinien pamiętać, aby plik z podpisem przekazywać łącznie </w:t>
      </w:r>
      <w:r>
        <w:rPr>
          <w:bCs/>
          <w:iCs/>
          <w:sz w:val="22"/>
          <w:szCs w:val="22"/>
        </w:rPr>
        <w:br/>
      </w:r>
      <w:r w:rsidRPr="00903659">
        <w:rPr>
          <w:bCs/>
          <w:iCs/>
          <w:sz w:val="22"/>
          <w:szCs w:val="22"/>
        </w:rPr>
        <w:t xml:space="preserve">z dokumentem podpisywanym. </w:t>
      </w:r>
    </w:p>
    <w:p w14:paraId="75BA8B2F" w14:textId="77777777" w:rsidR="00E710A7" w:rsidRPr="00903659" w:rsidRDefault="00E710A7">
      <w:pPr>
        <w:pStyle w:val="Akapitzlist"/>
        <w:numPr>
          <w:ilvl w:val="0"/>
          <w:numId w:val="45"/>
        </w:numPr>
        <w:tabs>
          <w:tab w:val="left" w:pos="851"/>
          <w:tab w:val="left" w:pos="1276"/>
        </w:tabs>
        <w:autoSpaceDE w:val="0"/>
        <w:autoSpaceDN w:val="0"/>
        <w:adjustRightInd w:val="0"/>
        <w:ind w:left="993" w:firstLine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p</w:t>
      </w:r>
      <w:r w:rsidRPr="00903659">
        <w:rPr>
          <w:bCs/>
          <w:iCs/>
          <w:sz w:val="22"/>
          <w:szCs w:val="22"/>
        </w:rPr>
        <w:t>odczas podpisywania plików zaleca się stosowanie algorytmu skrótu SHA2 zamiast SHA1.</w:t>
      </w:r>
    </w:p>
    <w:p w14:paraId="107A882F" w14:textId="77777777" w:rsidR="00E710A7" w:rsidRPr="00903659" w:rsidRDefault="00E710A7">
      <w:pPr>
        <w:pStyle w:val="Akapitzlist"/>
        <w:numPr>
          <w:ilvl w:val="0"/>
          <w:numId w:val="45"/>
        </w:numPr>
        <w:tabs>
          <w:tab w:val="left" w:pos="851"/>
          <w:tab w:val="left" w:pos="1276"/>
        </w:tabs>
        <w:autoSpaceDE w:val="0"/>
        <w:autoSpaceDN w:val="0"/>
        <w:adjustRightInd w:val="0"/>
        <w:ind w:left="1276" w:hanging="28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z</w:t>
      </w:r>
      <w:r w:rsidRPr="00903659">
        <w:rPr>
          <w:bCs/>
          <w:iCs/>
          <w:sz w:val="22"/>
          <w:szCs w:val="22"/>
        </w:rPr>
        <w:t>amawiający zaleca, aby nie wprowadzać jakichkolwiek zmian w plikach po podpisaniu ich podpisem kwalifikowanym. Może to skutkować brakiem integralności plików.</w:t>
      </w:r>
    </w:p>
    <w:p w14:paraId="47C71B29" w14:textId="77777777" w:rsidR="00E710A7" w:rsidRDefault="00E710A7">
      <w:pPr>
        <w:pStyle w:val="Akapitzlist"/>
        <w:numPr>
          <w:ilvl w:val="0"/>
          <w:numId w:val="45"/>
        </w:numPr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1276" w:hanging="28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z</w:t>
      </w:r>
      <w:r w:rsidRPr="00903659">
        <w:rPr>
          <w:bCs/>
          <w:iCs/>
          <w:sz w:val="22"/>
          <w:szCs w:val="22"/>
        </w:rPr>
        <w:t xml:space="preserve">amawiający zaleca, aby w przypadku podpisywania pliku przez kilka osób, stosować podpisy tego samego rodzaju. Podpisywanie różnymi rodzajami podpisów np. osobistym </w:t>
      </w:r>
      <w:r>
        <w:rPr>
          <w:bCs/>
          <w:iCs/>
          <w:sz w:val="22"/>
          <w:szCs w:val="22"/>
        </w:rPr>
        <w:br/>
      </w:r>
      <w:r w:rsidRPr="00903659">
        <w:rPr>
          <w:bCs/>
          <w:iCs/>
          <w:sz w:val="22"/>
          <w:szCs w:val="22"/>
        </w:rPr>
        <w:t>i kwalifikowanym może doprowadzić do problemów w weryfikacji plików. </w:t>
      </w:r>
    </w:p>
    <w:p w14:paraId="3C69D48D" w14:textId="77777777" w:rsidR="00E710A7" w:rsidRPr="004C62EA" w:rsidRDefault="00E710A7">
      <w:pPr>
        <w:pStyle w:val="Akapitzlist"/>
        <w:numPr>
          <w:ilvl w:val="0"/>
          <w:numId w:val="45"/>
        </w:numPr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1276" w:hanging="283"/>
        <w:jc w:val="both"/>
        <w:rPr>
          <w:bCs/>
          <w:iCs/>
          <w:sz w:val="22"/>
          <w:szCs w:val="22"/>
        </w:rPr>
      </w:pPr>
      <w:r w:rsidRPr="004C62EA">
        <w:rPr>
          <w:bCs/>
          <w:iCs/>
          <w:sz w:val="22"/>
          <w:szCs w:val="22"/>
        </w:rPr>
        <w:lastRenderedPageBreak/>
        <w:t>podpisy kwalifikowane wykorzystywane przez wykonawców do podpisywania wszelkich plików muszą spełniać wymogi “Rozporządzenia Parlamentu Europejskiego i Rady w sprawie identyfikacji elektronicznej i usług zaufania w odniesieniu do transakcji elektronicznych na rynku wewnętrznym (</w:t>
      </w:r>
      <w:proofErr w:type="spellStart"/>
      <w:r w:rsidRPr="004C62EA">
        <w:rPr>
          <w:bCs/>
          <w:iCs/>
          <w:sz w:val="22"/>
          <w:szCs w:val="22"/>
        </w:rPr>
        <w:t>eIDAS</w:t>
      </w:r>
      <w:proofErr w:type="spellEnd"/>
      <w:r w:rsidRPr="004C62EA">
        <w:rPr>
          <w:bCs/>
          <w:iCs/>
          <w:sz w:val="22"/>
          <w:szCs w:val="22"/>
        </w:rPr>
        <w:t>) (UE) nr 910/2014 - od 1 lipca 2016 roku”.</w:t>
      </w:r>
    </w:p>
    <w:p w14:paraId="430C0B33" w14:textId="77777777" w:rsidR="00E710A7" w:rsidRPr="00750A83" w:rsidRDefault="00E710A7">
      <w:pPr>
        <w:pStyle w:val="Akapitzlist"/>
        <w:numPr>
          <w:ilvl w:val="1"/>
          <w:numId w:val="14"/>
        </w:numPr>
        <w:tabs>
          <w:tab w:val="left" w:pos="851"/>
          <w:tab w:val="left" w:pos="993"/>
        </w:tabs>
        <w:ind w:left="993" w:hanging="567"/>
        <w:contextualSpacing/>
        <w:jc w:val="both"/>
        <w:rPr>
          <w:sz w:val="22"/>
          <w:szCs w:val="22"/>
        </w:rPr>
      </w:pPr>
      <w:r w:rsidRPr="00E5296C">
        <w:rPr>
          <w:sz w:val="22"/>
          <w:szCs w:val="22"/>
        </w:rPr>
        <w:t xml:space="preserve">Składane podmiotowe środki dowodowe, w tym oświadczenie, o którym mowa w art. 117 ust. 4 ustawy </w:t>
      </w:r>
      <w:proofErr w:type="spellStart"/>
      <w:r w:rsidRPr="00E5296C">
        <w:rPr>
          <w:sz w:val="22"/>
          <w:szCs w:val="22"/>
        </w:rPr>
        <w:t>Pzp</w:t>
      </w:r>
      <w:proofErr w:type="spellEnd"/>
      <w:r w:rsidRPr="00E5296C">
        <w:rPr>
          <w:sz w:val="22"/>
          <w:szCs w:val="22"/>
        </w:rPr>
        <w:t xml:space="preserve"> oraz zobowiązanie podmiotu udostępniającego zasoby</w:t>
      </w:r>
      <w:r>
        <w:rPr>
          <w:sz w:val="22"/>
          <w:szCs w:val="22"/>
        </w:rPr>
        <w:t xml:space="preserve">, a także pełnomocnictwo należy złożyć </w:t>
      </w:r>
      <w:r w:rsidRPr="00E5296C">
        <w:rPr>
          <w:sz w:val="22"/>
          <w:szCs w:val="22"/>
        </w:rPr>
        <w:t>w formie elektronicznej (opatrzonej kwalifikowan</w:t>
      </w:r>
      <w:r>
        <w:rPr>
          <w:sz w:val="22"/>
          <w:szCs w:val="22"/>
        </w:rPr>
        <w:t xml:space="preserve">ym podpisem elektronicznym) lub </w:t>
      </w:r>
      <w:r>
        <w:rPr>
          <w:sz w:val="22"/>
          <w:szCs w:val="22"/>
        </w:rPr>
        <w:br/>
      </w:r>
      <w:r w:rsidRPr="00E5296C">
        <w:rPr>
          <w:sz w:val="22"/>
          <w:szCs w:val="22"/>
        </w:rPr>
        <w:t xml:space="preserve">w postaci elektronicznej opatrzonej podpisem zaufanym lub podpisem osobistym przy </w:t>
      </w:r>
      <w:r w:rsidRPr="00DF12B6">
        <w:rPr>
          <w:sz w:val="22"/>
          <w:szCs w:val="22"/>
        </w:rPr>
        <w:t xml:space="preserve">użyciu Platformy e-Zamówienia, która jest dostępna pod adresem </w:t>
      </w:r>
      <w:hyperlink r:id="rId10" w:history="1">
        <w:r w:rsidRPr="00DF12B6">
          <w:t>https://ezamowienia.gov.pl</w:t>
        </w:r>
      </w:hyperlink>
      <w:r w:rsidRPr="00DF12B6">
        <w:t>.</w:t>
      </w:r>
    </w:p>
    <w:p w14:paraId="40168589" w14:textId="77777777" w:rsidR="00E710A7" w:rsidRPr="00E5296C" w:rsidRDefault="00E710A7">
      <w:pPr>
        <w:pStyle w:val="Akapitzlist"/>
        <w:numPr>
          <w:ilvl w:val="1"/>
          <w:numId w:val="14"/>
        </w:numPr>
        <w:tabs>
          <w:tab w:val="left" w:pos="851"/>
          <w:tab w:val="left" w:pos="993"/>
        </w:tabs>
        <w:ind w:left="993" w:hanging="567"/>
        <w:contextualSpacing/>
        <w:jc w:val="both"/>
        <w:rPr>
          <w:sz w:val="22"/>
          <w:szCs w:val="22"/>
        </w:rPr>
      </w:pPr>
      <w:r w:rsidRPr="00E5296C">
        <w:rPr>
          <w:sz w:val="22"/>
          <w:szCs w:val="22"/>
        </w:rPr>
        <w:t xml:space="preserve">Informacje, dokumenty, oświadczenia, inne </w:t>
      </w:r>
      <w:r>
        <w:rPr>
          <w:sz w:val="22"/>
          <w:szCs w:val="22"/>
        </w:rPr>
        <w:t>niż określone w pkt. 11.2 i 11.4</w:t>
      </w:r>
      <w:r w:rsidRPr="00E5296C">
        <w:rPr>
          <w:sz w:val="22"/>
          <w:szCs w:val="22"/>
        </w:rPr>
        <w:t>, można składać w formie elektronicznej, w postaci elektronicznej opatrzonej podpisem zaufanym lub podpisem osobistym,</w:t>
      </w:r>
      <w:r>
        <w:rPr>
          <w:sz w:val="22"/>
          <w:szCs w:val="22"/>
        </w:rPr>
        <w:t xml:space="preserve"> </w:t>
      </w:r>
      <w:r w:rsidRPr="00E5296C">
        <w:rPr>
          <w:sz w:val="22"/>
          <w:szCs w:val="22"/>
        </w:rPr>
        <w:t>a także w formie dokumentowej:</w:t>
      </w:r>
    </w:p>
    <w:p w14:paraId="3B0DA2B9" w14:textId="77777777" w:rsidR="00E710A7" w:rsidRDefault="00E710A7">
      <w:pPr>
        <w:pStyle w:val="Akapitzlist"/>
        <w:numPr>
          <w:ilvl w:val="0"/>
          <w:numId w:val="46"/>
        </w:numPr>
        <w:tabs>
          <w:tab w:val="left" w:pos="1418"/>
        </w:tabs>
        <w:ind w:left="1276" w:hanging="283"/>
        <w:contextualSpacing/>
        <w:jc w:val="both"/>
        <w:rPr>
          <w:sz w:val="22"/>
          <w:szCs w:val="22"/>
        </w:rPr>
      </w:pPr>
      <w:r w:rsidRPr="003E2EB7">
        <w:rPr>
          <w:sz w:val="22"/>
          <w:szCs w:val="22"/>
        </w:rPr>
        <w:t xml:space="preserve">w formatach danych określonych w przepisach rozporządzenia Rady Ministrów w sprawie Krajowych Ram Interoperacyjności (i przekazuje się jako załącznik), </w:t>
      </w:r>
    </w:p>
    <w:p w14:paraId="152877C4" w14:textId="77777777" w:rsidR="00E710A7" w:rsidRPr="003E2EB7" w:rsidRDefault="00E710A7" w:rsidP="00E710A7">
      <w:pPr>
        <w:pStyle w:val="Akapitzlist"/>
        <w:tabs>
          <w:tab w:val="left" w:pos="1418"/>
        </w:tabs>
        <w:ind w:left="1276" w:hanging="283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3E2EB7">
        <w:rPr>
          <w:sz w:val="22"/>
          <w:szCs w:val="22"/>
        </w:rPr>
        <w:t xml:space="preserve">lub </w:t>
      </w:r>
    </w:p>
    <w:p w14:paraId="4C87448A" w14:textId="77777777" w:rsidR="00E710A7" w:rsidRPr="004B3066" w:rsidRDefault="00E710A7">
      <w:pPr>
        <w:pStyle w:val="Akapitzlist"/>
        <w:numPr>
          <w:ilvl w:val="0"/>
          <w:numId w:val="46"/>
        </w:numPr>
        <w:tabs>
          <w:tab w:val="left" w:pos="993"/>
          <w:tab w:val="left" w:pos="1418"/>
        </w:tabs>
        <w:ind w:left="1276" w:hanging="283"/>
        <w:contextualSpacing/>
        <w:jc w:val="both"/>
        <w:rPr>
          <w:sz w:val="22"/>
          <w:szCs w:val="22"/>
        </w:rPr>
      </w:pPr>
      <w:r w:rsidRPr="003E2EB7">
        <w:rPr>
          <w:sz w:val="22"/>
          <w:szCs w:val="22"/>
        </w:rPr>
        <w:t>jako tekst wpisany bezpośrednio do wiadomości przekazywanej przy użyciu środków komunikacji elektronicznej (np. w treści wiadomości e-mail lub w treści „Formularza do komunikacji”).</w:t>
      </w:r>
    </w:p>
    <w:p w14:paraId="7C5D2DA8" w14:textId="77777777" w:rsidR="00E710A7" w:rsidRPr="006D3D77" w:rsidRDefault="00E710A7" w:rsidP="00E710A7">
      <w:pPr>
        <w:pStyle w:val="Akapitzlist"/>
        <w:tabs>
          <w:tab w:val="left" w:pos="993"/>
        </w:tabs>
        <w:ind w:left="993"/>
        <w:contextualSpacing/>
        <w:jc w:val="both"/>
        <w:rPr>
          <w:b/>
          <w:bCs/>
          <w:sz w:val="22"/>
          <w:szCs w:val="22"/>
        </w:rPr>
      </w:pPr>
      <w:r w:rsidRPr="006D3D77">
        <w:rPr>
          <w:b/>
          <w:bCs/>
          <w:sz w:val="22"/>
          <w:szCs w:val="22"/>
        </w:rPr>
        <w:t xml:space="preserve">UWAGA          </w:t>
      </w:r>
    </w:p>
    <w:p w14:paraId="1DAD89D5" w14:textId="77777777" w:rsidR="00E710A7" w:rsidRPr="005D555E" w:rsidRDefault="00E710A7" w:rsidP="00E710A7">
      <w:pPr>
        <w:pStyle w:val="Akapitzlist"/>
        <w:tabs>
          <w:tab w:val="left" w:pos="993"/>
        </w:tabs>
        <w:ind w:left="993"/>
        <w:contextualSpacing/>
        <w:jc w:val="both"/>
        <w:rPr>
          <w:b/>
          <w:color w:val="FF0000"/>
          <w:sz w:val="22"/>
          <w:szCs w:val="22"/>
        </w:rPr>
      </w:pPr>
      <w:r w:rsidRPr="006D3D77">
        <w:rPr>
          <w:b/>
          <w:bCs/>
          <w:sz w:val="22"/>
          <w:szCs w:val="22"/>
        </w:rPr>
        <w:t xml:space="preserve">Korespondencja w/w nie może być szyfrowana. </w:t>
      </w:r>
    </w:p>
    <w:p w14:paraId="258D7757" w14:textId="77777777" w:rsidR="00E710A7" w:rsidRPr="002E3633" w:rsidRDefault="00E710A7" w:rsidP="00E710A7">
      <w:pPr>
        <w:pStyle w:val="Akapitzlist"/>
        <w:tabs>
          <w:tab w:val="left" w:pos="993"/>
        </w:tabs>
        <w:ind w:left="993"/>
        <w:contextualSpacing/>
        <w:jc w:val="both"/>
        <w:rPr>
          <w:bCs/>
          <w:sz w:val="22"/>
          <w:szCs w:val="22"/>
        </w:rPr>
      </w:pPr>
      <w:r w:rsidRPr="00E5296C">
        <w:rPr>
          <w:bCs/>
          <w:sz w:val="22"/>
          <w:szCs w:val="22"/>
        </w:rPr>
        <w:t>Dokumenty elektroniczne, oświadczenia lub elektroniczne kopie dokumentów lub oświadczeń składane są przez Wykonawcę, jako załączniki.</w:t>
      </w:r>
    </w:p>
    <w:p w14:paraId="3F27F89B" w14:textId="77777777" w:rsidR="00E710A7" w:rsidRPr="00CE729C" w:rsidRDefault="00E710A7">
      <w:pPr>
        <w:pStyle w:val="Akapitzlist"/>
        <w:numPr>
          <w:ilvl w:val="1"/>
          <w:numId w:val="14"/>
        </w:numPr>
        <w:ind w:left="993" w:hanging="567"/>
        <w:contextualSpacing/>
        <w:jc w:val="both"/>
        <w:rPr>
          <w:b/>
          <w:sz w:val="22"/>
          <w:szCs w:val="22"/>
        </w:rPr>
      </w:pPr>
      <w:r w:rsidRPr="00F07A5E">
        <w:rPr>
          <w:b/>
          <w:sz w:val="22"/>
          <w:szCs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</w:t>
      </w:r>
      <w:r>
        <w:rPr>
          <w:b/>
          <w:sz w:val="22"/>
          <w:szCs w:val="22"/>
        </w:rPr>
        <w:br/>
      </w:r>
      <w:r w:rsidRPr="00F07A5E">
        <w:rPr>
          <w:b/>
          <w:sz w:val="22"/>
          <w:szCs w:val="22"/>
        </w:rPr>
        <w:t xml:space="preserve">z Platformy e-Zamówienia określa Regulamin Platformy e-Zamówienia, dostępny na stronie internetowej </w:t>
      </w:r>
      <w:hyperlink r:id="rId11" w:history="1">
        <w:r w:rsidRPr="00F07A5E">
          <w:rPr>
            <w:b/>
            <w:sz w:val="22"/>
            <w:szCs w:val="22"/>
          </w:rPr>
          <w:t>https://ezamowienia.gov.pl</w:t>
        </w:r>
      </w:hyperlink>
      <w:r w:rsidRPr="00F07A5E">
        <w:rPr>
          <w:b/>
          <w:sz w:val="22"/>
          <w:szCs w:val="22"/>
        </w:rPr>
        <w:t>. oraz informacje zamieszczone w zakładce „Centrum Pomocy”.</w:t>
      </w:r>
    </w:p>
    <w:p w14:paraId="7B792E64" w14:textId="77777777" w:rsidR="00E710A7" w:rsidRPr="00444830" w:rsidRDefault="00E710A7">
      <w:pPr>
        <w:pStyle w:val="Akapitzlist"/>
        <w:numPr>
          <w:ilvl w:val="1"/>
          <w:numId w:val="14"/>
        </w:numPr>
        <w:ind w:left="993" w:hanging="567"/>
        <w:contextualSpacing/>
        <w:jc w:val="both"/>
        <w:rPr>
          <w:sz w:val="22"/>
          <w:szCs w:val="22"/>
        </w:rPr>
      </w:pPr>
      <w:r w:rsidRPr="00B655D0">
        <w:rPr>
          <w:sz w:val="22"/>
          <w:szCs w:val="22"/>
        </w:rPr>
        <w:t>Komunikacja w postępowaniu</w:t>
      </w:r>
      <w:r>
        <w:rPr>
          <w:sz w:val="22"/>
          <w:szCs w:val="22"/>
        </w:rPr>
        <w:t xml:space="preserve">, </w:t>
      </w:r>
      <w:r w:rsidRPr="00B655D0">
        <w:rPr>
          <w:sz w:val="22"/>
          <w:szCs w:val="22"/>
        </w:rPr>
        <w:t>z wyłąc</w:t>
      </w:r>
      <w:r>
        <w:rPr>
          <w:sz w:val="22"/>
          <w:szCs w:val="22"/>
        </w:rPr>
        <w:t>zeniem składania ofert</w:t>
      </w:r>
      <w:r w:rsidRPr="00B655D0">
        <w:rPr>
          <w:sz w:val="22"/>
          <w:szCs w:val="22"/>
        </w:rPr>
        <w:t xml:space="preserve"> w postępowaniu, odbywa się drogą elektroniczną za pośrednictwem formularzy do komunikacji dostępnych w </w:t>
      </w:r>
      <w:r w:rsidRPr="00E972B1">
        <w:rPr>
          <w:sz w:val="22"/>
          <w:szCs w:val="22"/>
        </w:rPr>
        <w:t>zakładce „Formularze” („Formularze do komunikacji”). Za pośrednictwem</w:t>
      </w:r>
      <w:r w:rsidRPr="00B655D0">
        <w:rPr>
          <w:sz w:val="22"/>
          <w:szCs w:val="22"/>
        </w:rPr>
        <w:t xml:space="preserve"> „Formularzy do komunikacji” odbywa się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B655D0">
        <w:rPr>
          <w:sz w:val="22"/>
          <w:szCs w:val="22"/>
        </w:rPr>
        <w:t>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72F5BB98" w14:textId="2E0BFBF4" w:rsidR="00E710A7" w:rsidRPr="00B655D0" w:rsidRDefault="00E710A7">
      <w:pPr>
        <w:pStyle w:val="Akapitzlist"/>
        <w:numPr>
          <w:ilvl w:val="1"/>
          <w:numId w:val="14"/>
        </w:numPr>
        <w:ind w:left="993" w:hanging="567"/>
        <w:contextualSpacing/>
        <w:jc w:val="both"/>
        <w:rPr>
          <w:sz w:val="22"/>
          <w:szCs w:val="22"/>
        </w:rPr>
      </w:pPr>
      <w:r w:rsidRPr="00B655D0">
        <w:rPr>
          <w:sz w:val="22"/>
          <w:szCs w:val="22"/>
        </w:rPr>
        <w:t xml:space="preserve">W przypadku załączników, które są zgodnie z ustawą </w:t>
      </w:r>
      <w:proofErr w:type="spellStart"/>
      <w:r w:rsidRPr="00B655D0">
        <w:rPr>
          <w:sz w:val="22"/>
          <w:szCs w:val="22"/>
        </w:rPr>
        <w:t>Pzp</w:t>
      </w:r>
      <w:proofErr w:type="spellEnd"/>
      <w:r w:rsidRPr="00B655D0">
        <w:rPr>
          <w:sz w:val="22"/>
          <w:szCs w:val="22"/>
        </w:rPr>
        <w:t xml:space="preserve"> lub rozporządzeniem Prezesa Rady Ministrów w sprawie wymagań dla dokumentów elektronicznych opatrzone kwalifikowanym podpisem elektronicznym, podpisem zaufanym</w:t>
      </w:r>
      <w:r w:rsidRPr="00DF12B6">
        <w:rPr>
          <w:sz w:val="22"/>
          <w:szCs w:val="22"/>
        </w:rPr>
        <w:footnoteReference w:id="1"/>
      </w:r>
      <w:r w:rsidRPr="00B655D0">
        <w:rPr>
          <w:sz w:val="22"/>
          <w:szCs w:val="22"/>
        </w:rPr>
        <w:t xml:space="preserve"> lub podpisem osobistym</w:t>
      </w:r>
      <w:r w:rsidRPr="00DF12B6">
        <w:rPr>
          <w:sz w:val="22"/>
          <w:szCs w:val="22"/>
        </w:rPr>
        <w:footnoteReference w:id="2"/>
      </w:r>
      <w:r w:rsidRPr="00DF12B6">
        <w:rPr>
          <w:sz w:val="22"/>
          <w:szCs w:val="22"/>
        </w:rPr>
        <w:t>,</w:t>
      </w:r>
      <w:r w:rsidRPr="00B655D0">
        <w:rPr>
          <w:sz w:val="22"/>
          <w:szCs w:val="22"/>
        </w:rPr>
        <w:t xml:space="preserve">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14:paraId="582AAD6E" w14:textId="77777777" w:rsidR="00E710A7" w:rsidRPr="001D13BC" w:rsidRDefault="00E710A7">
      <w:pPr>
        <w:pStyle w:val="Akapitzlist"/>
        <w:numPr>
          <w:ilvl w:val="1"/>
          <w:numId w:val="14"/>
        </w:numPr>
        <w:ind w:left="993" w:hanging="567"/>
        <w:contextualSpacing/>
        <w:jc w:val="both"/>
        <w:rPr>
          <w:sz w:val="22"/>
          <w:szCs w:val="22"/>
        </w:rPr>
      </w:pPr>
      <w:r w:rsidRPr="00930608">
        <w:rPr>
          <w:sz w:val="22"/>
          <w:szCs w:val="22"/>
        </w:rPr>
        <w:t xml:space="preserve">Przeglądanie i pobieranie publicznej treści dokumentacji postępowania nie wymaga posiadania konta na Platformie e-Zamówienia ani logowania. </w:t>
      </w:r>
    </w:p>
    <w:p w14:paraId="784C2E7F" w14:textId="77777777" w:rsidR="00E710A7" w:rsidRPr="00F71F2D" w:rsidRDefault="00E710A7">
      <w:pPr>
        <w:pStyle w:val="Akapitzlist"/>
        <w:numPr>
          <w:ilvl w:val="1"/>
          <w:numId w:val="14"/>
        </w:numPr>
        <w:ind w:left="993" w:hanging="567"/>
        <w:contextualSpacing/>
        <w:jc w:val="both"/>
        <w:rPr>
          <w:b/>
          <w:sz w:val="22"/>
          <w:szCs w:val="22"/>
        </w:rPr>
      </w:pPr>
      <w:r w:rsidRPr="004231AE">
        <w:rPr>
          <w:b/>
          <w:bCs/>
          <w:sz w:val="22"/>
          <w:szCs w:val="22"/>
        </w:rPr>
        <w:t>Możliwość</w:t>
      </w:r>
      <w:r w:rsidRPr="00F71F2D">
        <w:rPr>
          <w:b/>
          <w:sz w:val="22"/>
          <w:szCs w:val="22"/>
        </w:rPr>
        <w:t xml:space="preserve">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</w:t>
      </w:r>
      <w:r w:rsidRPr="00F71F2D">
        <w:rPr>
          <w:b/>
          <w:sz w:val="22"/>
          <w:szCs w:val="22"/>
          <w:vertAlign w:val="superscript"/>
        </w:rPr>
        <w:footnoteReference w:id="3"/>
      </w:r>
      <w:r w:rsidRPr="00F71F2D">
        <w:rPr>
          <w:b/>
          <w:sz w:val="22"/>
          <w:szCs w:val="22"/>
        </w:rPr>
        <w:t xml:space="preserve"> wystarczające jest posiadanie tzw. konta uproszczonego na Platformie e-Zamówienia. </w:t>
      </w:r>
    </w:p>
    <w:p w14:paraId="1DA0C0AA" w14:textId="77777777" w:rsidR="00E710A7" w:rsidRDefault="00E710A7">
      <w:pPr>
        <w:pStyle w:val="Akapitzlist"/>
        <w:numPr>
          <w:ilvl w:val="1"/>
          <w:numId w:val="14"/>
        </w:numPr>
        <w:ind w:left="993" w:hanging="567"/>
        <w:contextualSpacing/>
        <w:jc w:val="both"/>
        <w:rPr>
          <w:sz w:val="22"/>
          <w:szCs w:val="22"/>
        </w:rPr>
      </w:pPr>
      <w:r w:rsidRPr="009A74A3">
        <w:rPr>
          <w:sz w:val="22"/>
          <w:szCs w:val="22"/>
        </w:rPr>
        <w:t xml:space="preserve">Minimalne wymagania techniczne dotyczące sprzętu używanego w celu korzystania z usług Platformy e-Zamówienia oraz informacje dotyczące specyfikacji połączenia określa Regulamin Platformy e-Zamówienia. </w:t>
      </w:r>
    </w:p>
    <w:p w14:paraId="3B0BFD6B" w14:textId="77777777" w:rsidR="00E710A7" w:rsidRPr="00B645DB" w:rsidRDefault="00E710A7">
      <w:pPr>
        <w:pStyle w:val="Akapitzlist"/>
        <w:numPr>
          <w:ilvl w:val="1"/>
          <w:numId w:val="14"/>
        </w:numPr>
        <w:ind w:left="993" w:hanging="567"/>
        <w:contextualSpacing/>
        <w:jc w:val="both"/>
        <w:rPr>
          <w:sz w:val="22"/>
          <w:szCs w:val="22"/>
        </w:rPr>
      </w:pPr>
      <w:r w:rsidRPr="00B645DB">
        <w:rPr>
          <w:sz w:val="22"/>
          <w:szCs w:val="22"/>
        </w:rPr>
        <w:t xml:space="preserve">Wymagania techniczne i organizacyjne wysyłania i odbierania dokumentów elektronicznych, elektronicznych kopii dokumentów i oświadczeń oraz informacji przekazywanych przy ich użyciu określa </w:t>
      </w:r>
      <w:r w:rsidRPr="00B645DB">
        <w:rPr>
          <w:sz w:val="22"/>
          <w:szCs w:val="22"/>
        </w:rPr>
        <w:lastRenderedPageBreak/>
        <w:t>Regulamin</w:t>
      </w:r>
      <w:r>
        <w:rPr>
          <w:sz w:val="22"/>
          <w:szCs w:val="22"/>
        </w:rPr>
        <w:t xml:space="preserve"> </w:t>
      </w:r>
      <w:r w:rsidRPr="00B645DB">
        <w:rPr>
          <w:sz w:val="22"/>
          <w:szCs w:val="22"/>
        </w:rPr>
        <w:t>Platformy e-Zamówienia dostępnym pod adresem</w:t>
      </w:r>
      <w:r>
        <w:rPr>
          <w:sz w:val="22"/>
          <w:szCs w:val="22"/>
        </w:rPr>
        <w:t xml:space="preserve"> </w:t>
      </w:r>
      <w:r w:rsidRPr="00B645DB">
        <w:rPr>
          <w:sz w:val="22"/>
          <w:szCs w:val="22"/>
        </w:rPr>
        <w:t>https://ezamowienia.gov.pl/pl/regulamin/#regulamin-serwisu</w:t>
      </w:r>
    </w:p>
    <w:p w14:paraId="5605CC89" w14:textId="77777777" w:rsidR="00E710A7" w:rsidRPr="00B645DB" w:rsidRDefault="00E710A7">
      <w:pPr>
        <w:pStyle w:val="Akapitzlist"/>
        <w:numPr>
          <w:ilvl w:val="1"/>
          <w:numId w:val="14"/>
        </w:numPr>
        <w:ind w:left="993" w:hanging="567"/>
        <w:contextualSpacing/>
        <w:jc w:val="both"/>
        <w:rPr>
          <w:sz w:val="22"/>
          <w:szCs w:val="22"/>
        </w:rPr>
      </w:pPr>
      <w:r w:rsidRPr="00B645DB">
        <w:rPr>
          <w:sz w:val="22"/>
          <w:szCs w:val="22"/>
        </w:rPr>
        <w:t>Maksymalny rozmiar plików przesyłanych za pośrednictwem dedykowanych formularzy do: złożenia i wycofania oferty oraz do komunikacji wynosi 150 MB (wielkość ta dotyczy plików przesyłanych, jako załączniki do jednego formularza).</w:t>
      </w:r>
    </w:p>
    <w:p w14:paraId="3784755E" w14:textId="77777777" w:rsidR="00E710A7" w:rsidRPr="00FE1D14" w:rsidRDefault="00E710A7">
      <w:pPr>
        <w:pStyle w:val="Akapitzlist"/>
        <w:numPr>
          <w:ilvl w:val="1"/>
          <w:numId w:val="14"/>
        </w:numPr>
        <w:ind w:left="993" w:hanging="567"/>
        <w:contextualSpacing/>
        <w:jc w:val="both"/>
        <w:rPr>
          <w:sz w:val="22"/>
          <w:szCs w:val="22"/>
        </w:rPr>
      </w:pPr>
      <w:r w:rsidRPr="00B645DB">
        <w:rPr>
          <w:sz w:val="22"/>
          <w:szCs w:val="22"/>
        </w:rPr>
        <w:t xml:space="preserve">Wszystkie wysłane i odebrane w postępowaniu przez wykonawcę wiadomości widoczne są po zalogowaniu w podglądzie postępowania w zakładce „Komunikacja”. </w:t>
      </w:r>
    </w:p>
    <w:p w14:paraId="6F976991" w14:textId="77777777" w:rsidR="00E710A7" w:rsidRPr="009B5538" w:rsidRDefault="00E710A7">
      <w:pPr>
        <w:pStyle w:val="Akapitzlist"/>
        <w:numPr>
          <w:ilvl w:val="1"/>
          <w:numId w:val="14"/>
        </w:numPr>
        <w:ind w:left="993" w:hanging="567"/>
        <w:contextualSpacing/>
        <w:jc w:val="both"/>
        <w:rPr>
          <w:b/>
          <w:sz w:val="22"/>
          <w:szCs w:val="22"/>
        </w:rPr>
      </w:pPr>
      <w:r w:rsidRPr="009B5538">
        <w:rPr>
          <w:b/>
          <w:sz w:val="22"/>
          <w:szCs w:val="22"/>
        </w:rPr>
        <w:t xml:space="preserve">W przypadku problemów technicznych i awarii związanych z funkcjonowaniem Platformy </w:t>
      </w:r>
      <w:r>
        <w:rPr>
          <w:b/>
          <w:sz w:val="22"/>
          <w:szCs w:val="22"/>
        </w:rPr>
        <w:br/>
      </w:r>
      <w:r w:rsidRPr="009B5538">
        <w:rPr>
          <w:b/>
          <w:sz w:val="22"/>
          <w:szCs w:val="22"/>
        </w:rPr>
        <w:t>e-Zamówienia użytkownicy mogą skorzystać ze wsparcia technicznego dostępnego pod numerem telefonu (</w:t>
      </w:r>
      <w:r>
        <w:rPr>
          <w:b/>
          <w:sz w:val="22"/>
          <w:szCs w:val="22"/>
        </w:rPr>
        <w:t>2</w:t>
      </w:r>
      <w:r w:rsidRPr="009B5538">
        <w:rPr>
          <w:b/>
          <w:sz w:val="22"/>
          <w:szCs w:val="22"/>
        </w:rPr>
        <w:t xml:space="preserve">2) </w:t>
      </w:r>
      <w:r>
        <w:rPr>
          <w:b/>
          <w:sz w:val="22"/>
          <w:szCs w:val="22"/>
        </w:rPr>
        <w:t xml:space="preserve">458 77 99 </w:t>
      </w:r>
      <w:r w:rsidRPr="009B5538">
        <w:rPr>
          <w:b/>
          <w:sz w:val="22"/>
          <w:szCs w:val="22"/>
        </w:rPr>
        <w:t xml:space="preserve"> lub drogą elektroniczną poprzez formularz udostępniony na stronie internetowej </w:t>
      </w:r>
      <w:hyperlink r:id="rId12" w:history="1">
        <w:r w:rsidRPr="009B5538">
          <w:rPr>
            <w:b/>
            <w:sz w:val="22"/>
            <w:szCs w:val="22"/>
          </w:rPr>
          <w:t>https://ezamowienia.gov.pl</w:t>
        </w:r>
      </w:hyperlink>
      <w:r w:rsidRPr="009B5538">
        <w:rPr>
          <w:b/>
          <w:sz w:val="22"/>
          <w:szCs w:val="22"/>
        </w:rPr>
        <w:t xml:space="preserve"> w zakładce „Zgłoś problem”. </w:t>
      </w:r>
    </w:p>
    <w:p w14:paraId="1EB9D863" w14:textId="77777777" w:rsidR="00E710A7" w:rsidRPr="00B645DB" w:rsidRDefault="00E710A7">
      <w:pPr>
        <w:pStyle w:val="Akapitzlist"/>
        <w:numPr>
          <w:ilvl w:val="1"/>
          <w:numId w:val="14"/>
        </w:numPr>
        <w:ind w:left="993" w:hanging="567"/>
        <w:contextualSpacing/>
        <w:jc w:val="both"/>
        <w:rPr>
          <w:sz w:val="22"/>
          <w:szCs w:val="22"/>
        </w:rPr>
      </w:pPr>
      <w:r w:rsidRPr="00B645DB">
        <w:rPr>
          <w:sz w:val="22"/>
          <w:szCs w:val="22"/>
        </w:rPr>
        <w:t>W szczególnie uzasadnionych przypadkach uniemożliwiających komunikację wykonawcy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B645DB">
        <w:rPr>
          <w:sz w:val="22"/>
          <w:szCs w:val="22"/>
        </w:rPr>
        <w:t>i Zamawiającego za pośrednictwem Platformy e-Zamówienia, Zamawiający dopuszcza komunikację za pomocą poczty elektronicznej na adres e-mail: nz@nieruchomoscigda.pl (nie dotyczy składania ofert/wniosków o dopuszczenie do udziału w postępowaniu).</w:t>
      </w:r>
    </w:p>
    <w:p w14:paraId="5AAF196B" w14:textId="77777777" w:rsidR="00E710A7" w:rsidRDefault="00E710A7">
      <w:pPr>
        <w:pStyle w:val="Akapitzlist"/>
        <w:numPr>
          <w:ilvl w:val="1"/>
          <w:numId w:val="14"/>
        </w:numPr>
        <w:ind w:left="993" w:hanging="567"/>
        <w:contextualSpacing/>
        <w:jc w:val="both"/>
        <w:rPr>
          <w:sz w:val="22"/>
          <w:szCs w:val="22"/>
        </w:rPr>
      </w:pPr>
      <w:r w:rsidRPr="00B645DB">
        <w:rPr>
          <w:sz w:val="22"/>
          <w:szCs w:val="22"/>
        </w:rPr>
        <w:t xml:space="preserve">Za datę przekazania </w:t>
      </w:r>
      <w:r w:rsidRPr="00542147">
        <w:rPr>
          <w:b/>
          <w:sz w:val="22"/>
          <w:szCs w:val="22"/>
        </w:rPr>
        <w:t xml:space="preserve">oferty, oświadczenia, o którym mowa w art. 125 ust.1 </w:t>
      </w:r>
      <w:proofErr w:type="spellStart"/>
      <w:r w:rsidRPr="00542147">
        <w:rPr>
          <w:b/>
          <w:sz w:val="22"/>
          <w:szCs w:val="22"/>
        </w:rPr>
        <w:t>p.z.p</w:t>
      </w:r>
      <w:proofErr w:type="spellEnd"/>
      <w:r w:rsidRPr="00542147">
        <w:rPr>
          <w:b/>
          <w:sz w:val="22"/>
          <w:szCs w:val="22"/>
        </w:rPr>
        <w:t xml:space="preserve">., </w:t>
      </w:r>
      <w:r>
        <w:rPr>
          <w:b/>
          <w:sz w:val="22"/>
          <w:szCs w:val="22"/>
        </w:rPr>
        <w:t xml:space="preserve">podmiotowych środków dowodowych </w:t>
      </w:r>
      <w:r w:rsidRPr="00B645DB">
        <w:rPr>
          <w:sz w:val="22"/>
          <w:szCs w:val="22"/>
        </w:rPr>
        <w:t xml:space="preserve">przyjmuje się datę ich przekazania na </w:t>
      </w:r>
      <w:r>
        <w:rPr>
          <w:sz w:val="22"/>
          <w:szCs w:val="22"/>
        </w:rPr>
        <w:t>Platformie</w:t>
      </w:r>
      <w:r w:rsidRPr="00B645DB">
        <w:rPr>
          <w:sz w:val="22"/>
          <w:szCs w:val="22"/>
        </w:rPr>
        <w:t xml:space="preserve"> e-Zamówienia</w:t>
      </w:r>
      <w:r>
        <w:rPr>
          <w:sz w:val="22"/>
          <w:szCs w:val="22"/>
        </w:rPr>
        <w:t>.</w:t>
      </w:r>
    </w:p>
    <w:p w14:paraId="6DFE1DCD" w14:textId="3EE39537" w:rsidR="00744776" w:rsidRPr="00E710A7" w:rsidRDefault="00E710A7">
      <w:pPr>
        <w:pStyle w:val="Akapitzlist"/>
        <w:numPr>
          <w:ilvl w:val="1"/>
          <w:numId w:val="14"/>
        </w:numPr>
        <w:ind w:left="993" w:hanging="567"/>
        <w:contextualSpacing/>
        <w:jc w:val="both"/>
        <w:rPr>
          <w:sz w:val="22"/>
          <w:szCs w:val="22"/>
        </w:rPr>
      </w:pPr>
      <w:r w:rsidRPr="00444830">
        <w:rPr>
          <w:b/>
          <w:bCs/>
          <w:sz w:val="22"/>
          <w:szCs w:val="22"/>
        </w:rPr>
        <w:t xml:space="preserve">Sposób sporządzenia i przekazywania informacji oraz wymagania techniczne dla dokumentów elektronicznych oraz środki komunikacji elektronicznej w postępowaniu o udzielenie niniejszego zamówienia publicznego musi być zgodny z wymaganiami określonymi </w:t>
      </w:r>
      <w:r>
        <w:rPr>
          <w:b/>
          <w:bCs/>
          <w:sz w:val="22"/>
          <w:szCs w:val="22"/>
        </w:rPr>
        <w:br/>
      </w:r>
      <w:r w:rsidRPr="00444830">
        <w:rPr>
          <w:b/>
          <w:bCs/>
          <w:sz w:val="22"/>
          <w:szCs w:val="22"/>
        </w:rPr>
        <w:t xml:space="preserve">w rozporządzeniu Prezesa Rady Ministrów z dnia </w:t>
      </w:r>
      <w:hyperlink r:id="rId13" w:tooltip="rozporządzenie Prezesa Rady Ministrów z dnia 30 grudnia 2020 r. w sprawie sposobu sporządzania i przekazywania informacji oraz wymagań technicznych dla dokumentów elektronicznych oraz środków komunikacji elektronicznej w postępowaniu o udzielenie zamówienia pu" w:history="1">
        <w:r w:rsidRPr="00444830">
          <w:rPr>
            <w:b/>
            <w:bCs/>
            <w:sz w:val="22"/>
            <w:szCs w:val="22"/>
          </w:rPr>
          <w:t>z dnia 30 grudnia 2020 r. w sprawie sposobu sporządzania i przekazywania informacji oraz wymagań technicznych dla dokumentów elektronicznych oraz środków komunikacji elektronicznej w postępowaniu o udzielenie zamówienia publicznego lub konkursie (Dz. U. z 2020 r. poz. 2452)</w:t>
        </w:r>
      </w:hyperlink>
    </w:p>
    <w:p w14:paraId="0F2A1F7F" w14:textId="77777777" w:rsidR="00744776" w:rsidRPr="00257E5D" w:rsidRDefault="00744776" w:rsidP="005F2E38"/>
    <w:p w14:paraId="6040D5CC" w14:textId="77777777" w:rsidR="00263E2E" w:rsidRPr="00257E5D" w:rsidRDefault="00263E2E">
      <w:pPr>
        <w:pStyle w:val="Akapitzlist"/>
        <w:numPr>
          <w:ilvl w:val="0"/>
          <w:numId w:val="14"/>
        </w:numPr>
        <w:spacing w:after="160" w:line="240" w:lineRule="atLeast"/>
        <w:contextualSpacing/>
        <w:jc w:val="both"/>
        <w:rPr>
          <w:vanish/>
          <w:sz w:val="22"/>
          <w:szCs w:val="22"/>
        </w:rPr>
      </w:pPr>
    </w:p>
    <w:p w14:paraId="4BF21F0C" w14:textId="77777777" w:rsidR="00263E2E" w:rsidRPr="00257E5D" w:rsidRDefault="00263E2E">
      <w:pPr>
        <w:pStyle w:val="Akapitzlist"/>
        <w:numPr>
          <w:ilvl w:val="0"/>
          <w:numId w:val="14"/>
        </w:numPr>
        <w:spacing w:after="160" w:line="240" w:lineRule="atLeast"/>
        <w:contextualSpacing/>
        <w:jc w:val="both"/>
        <w:rPr>
          <w:vanish/>
          <w:sz w:val="22"/>
          <w:szCs w:val="22"/>
        </w:rPr>
      </w:pPr>
    </w:p>
    <w:p w14:paraId="1D6FED91" w14:textId="77777777" w:rsidR="00263E2E" w:rsidRPr="00257E5D" w:rsidRDefault="00263E2E">
      <w:pPr>
        <w:pStyle w:val="Akapitzlist"/>
        <w:numPr>
          <w:ilvl w:val="0"/>
          <w:numId w:val="14"/>
        </w:numPr>
        <w:spacing w:after="160" w:line="240" w:lineRule="atLeast"/>
        <w:contextualSpacing/>
        <w:jc w:val="both"/>
        <w:rPr>
          <w:vanish/>
          <w:sz w:val="22"/>
          <w:szCs w:val="22"/>
        </w:rPr>
      </w:pPr>
    </w:p>
    <w:p w14:paraId="262724CE" w14:textId="77777777" w:rsidR="00263E2E" w:rsidRPr="00257E5D" w:rsidRDefault="00263E2E">
      <w:pPr>
        <w:pStyle w:val="Akapitzlist"/>
        <w:numPr>
          <w:ilvl w:val="0"/>
          <w:numId w:val="14"/>
        </w:numPr>
        <w:spacing w:after="160" w:line="240" w:lineRule="atLeast"/>
        <w:contextualSpacing/>
        <w:jc w:val="both"/>
        <w:rPr>
          <w:vanish/>
          <w:sz w:val="22"/>
          <w:szCs w:val="22"/>
        </w:rPr>
      </w:pPr>
    </w:p>
    <w:p w14:paraId="2BBF3082" w14:textId="77777777" w:rsidR="00263E2E" w:rsidRPr="00257E5D" w:rsidRDefault="00263E2E">
      <w:pPr>
        <w:pStyle w:val="Akapitzlist"/>
        <w:numPr>
          <w:ilvl w:val="0"/>
          <w:numId w:val="14"/>
        </w:numPr>
        <w:spacing w:after="160" w:line="240" w:lineRule="atLeast"/>
        <w:contextualSpacing/>
        <w:jc w:val="both"/>
        <w:rPr>
          <w:vanish/>
          <w:sz w:val="22"/>
          <w:szCs w:val="22"/>
        </w:rPr>
      </w:pPr>
    </w:p>
    <w:p w14:paraId="0DA92083" w14:textId="77777777" w:rsidR="00263E2E" w:rsidRPr="00257E5D" w:rsidRDefault="00263E2E">
      <w:pPr>
        <w:pStyle w:val="Akapitzlist"/>
        <w:numPr>
          <w:ilvl w:val="0"/>
          <w:numId w:val="14"/>
        </w:numPr>
        <w:spacing w:after="160" w:line="240" w:lineRule="atLeast"/>
        <w:contextualSpacing/>
        <w:jc w:val="both"/>
        <w:rPr>
          <w:vanish/>
          <w:sz w:val="22"/>
          <w:szCs w:val="22"/>
        </w:rPr>
      </w:pPr>
    </w:p>
    <w:p w14:paraId="3A350F12" w14:textId="77777777" w:rsidR="00263E2E" w:rsidRPr="00257E5D" w:rsidRDefault="00263E2E">
      <w:pPr>
        <w:pStyle w:val="Akapitzlist"/>
        <w:numPr>
          <w:ilvl w:val="0"/>
          <w:numId w:val="14"/>
        </w:numPr>
        <w:spacing w:after="160" w:line="240" w:lineRule="atLeast"/>
        <w:contextualSpacing/>
        <w:jc w:val="both"/>
        <w:rPr>
          <w:vanish/>
          <w:sz w:val="22"/>
          <w:szCs w:val="22"/>
        </w:rPr>
      </w:pPr>
    </w:p>
    <w:p w14:paraId="4E9885AB" w14:textId="77777777" w:rsidR="00263E2E" w:rsidRPr="00257E5D" w:rsidRDefault="00263E2E">
      <w:pPr>
        <w:pStyle w:val="Akapitzlist"/>
        <w:numPr>
          <w:ilvl w:val="0"/>
          <w:numId w:val="14"/>
        </w:numPr>
        <w:spacing w:after="160" w:line="240" w:lineRule="atLeast"/>
        <w:contextualSpacing/>
        <w:jc w:val="both"/>
        <w:rPr>
          <w:vanish/>
          <w:sz w:val="22"/>
          <w:szCs w:val="22"/>
        </w:rPr>
      </w:pPr>
    </w:p>
    <w:p w14:paraId="3B913454" w14:textId="77777777" w:rsidR="00263E2E" w:rsidRPr="00257E5D" w:rsidRDefault="00263E2E">
      <w:pPr>
        <w:pStyle w:val="Akapitzlist"/>
        <w:numPr>
          <w:ilvl w:val="0"/>
          <w:numId w:val="14"/>
        </w:numPr>
        <w:spacing w:after="160" w:line="240" w:lineRule="atLeast"/>
        <w:contextualSpacing/>
        <w:jc w:val="both"/>
        <w:rPr>
          <w:vanish/>
          <w:sz w:val="22"/>
          <w:szCs w:val="22"/>
        </w:rPr>
      </w:pPr>
    </w:p>
    <w:p w14:paraId="7F2CEF6A" w14:textId="77777777" w:rsidR="00263E2E" w:rsidRPr="00257E5D" w:rsidRDefault="00263E2E">
      <w:pPr>
        <w:pStyle w:val="Akapitzlist"/>
        <w:numPr>
          <w:ilvl w:val="0"/>
          <w:numId w:val="14"/>
        </w:numPr>
        <w:spacing w:after="160" w:line="240" w:lineRule="atLeast"/>
        <w:contextualSpacing/>
        <w:jc w:val="both"/>
        <w:rPr>
          <w:vanish/>
          <w:sz w:val="22"/>
          <w:szCs w:val="22"/>
        </w:rPr>
      </w:pPr>
    </w:p>
    <w:p w14:paraId="1762880E" w14:textId="77777777" w:rsidR="00263E2E" w:rsidRPr="00257E5D" w:rsidRDefault="00263E2E">
      <w:pPr>
        <w:pStyle w:val="Akapitzlist"/>
        <w:numPr>
          <w:ilvl w:val="0"/>
          <w:numId w:val="14"/>
        </w:numPr>
        <w:spacing w:after="160" w:line="240" w:lineRule="atLeast"/>
        <w:contextualSpacing/>
        <w:jc w:val="both"/>
        <w:rPr>
          <w:vanish/>
          <w:sz w:val="22"/>
          <w:szCs w:val="22"/>
        </w:rPr>
      </w:pPr>
    </w:p>
    <w:p w14:paraId="3A4A192D" w14:textId="77777777" w:rsidR="00262D28" w:rsidRDefault="00262D28">
      <w:pPr>
        <w:pStyle w:val="Nagwek1"/>
        <w:numPr>
          <w:ilvl w:val="0"/>
          <w:numId w:val="12"/>
        </w:numPr>
        <w:spacing w:after="240"/>
        <w:jc w:val="both"/>
        <w:rPr>
          <w:b/>
          <w:sz w:val="24"/>
        </w:rPr>
      </w:pPr>
      <w:bookmarkStart w:id="67" w:name="_Toc195612526"/>
      <w:r w:rsidRPr="00257E5D">
        <w:rPr>
          <w:b/>
          <w:sz w:val="24"/>
        </w:rPr>
        <w:t>OPIS SPOSOBU PRZYGOTOWANIA OFERTY</w:t>
      </w:r>
      <w:bookmarkEnd w:id="67"/>
    </w:p>
    <w:p w14:paraId="3CD797AF" w14:textId="77777777" w:rsidR="00E710A7" w:rsidRPr="005A5297" w:rsidRDefault="00E710A7">
      <w:pPr>
        <w:pStyle w:val="Akapitzlist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bCs/>
          <w:iCs/>
          <w:sz w:val="22"/>
          <w:szCs w:val="22"/>
        </w:rPr>
      </w:pPr>
      <w:r w:rsidRPr="005A5297">
        <w:rPr>
          <w:bCs/>
          <w:iCs/>
          <w:sz w:val="22"/>
          <w:szCs w:val="22"/>
        </w:rPr>
        <w:t xml:space="preserve">Szczegółowy sposób przygotowania oferty znajduje się na stronie </w:t>
      </w:r>
      <w:r w:rsidRPr="005A5297">
        <w:rPr>
          <w:b/>
          <w:bCs/>
          <w:iCs/>
          <w:sz w:val="22"/>
          <w:szCs w:val="22"/>
        </w:rPr>
        <w:t>https://ezamowienia.gov.pl/pl/komponent-edukacyjny/</w:t>
      </w:r>
    </w:p>
    <w:p w14:paraId="35E2DB88" w14:textId="77777777" w:rsidR="00E710A7" w:rsidRDefault="00E710A7">
      <w:pPr>
        <w:pStyle w:val="Akapitzlist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bCs/>
          <w:iCs/>
          <w:sz w:val="22"/>
          <w:szCs w:val="22"/>
        </w:rPr>
      </w:pPr>
      <w:r w:rsidRPr="005A5297">
        <w:rPr>
          <w:bCs/>
          <w:iCs/>
          <w:sz w:val="22"/>
          <w:szCs w:val="22"/>
        </w:rPr>
        <w:t>Wykonawca przygotowuje ofertę przy pomocy interaktywnego „Formularza ofertowego” udostępnionego przez Zamawiającego na Platformie e-Zamówienia i zamieszczonego w podglądzie postępowania w zakładce „Informacje podstawowe”.</w:t>
      </w:r>
    </w:p>
    <w:p w14:paraId="5B0CCAC5" w14:textId="77777777" w:rsidR="00E710A7" w:rsidRPr="002579D2" w:rsidRDefault="00E710A7">
      <w:pPr>
        <w:pStyle w:val="Akapitzlist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bCs/>
          <w:iCs/>
          <w:vanish/>
          <w:sz w:val="22"/>
          <w:szCs w:val="22"/>
        </w:rPr>
      </w:pPr>
    </w:p>
    <w:p w14:paraId="14CBC3A8" w14:textId="77777777" w:rsidR="00E710A7" w:rsidRPr="002579D2" w:rsidRDefault="00E710A7">
      <w:pPr>
        <w:pStyle w:val="Akapitzlist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bCs/>
          <w:iCs/>
          <w:vanish/>
          <w:sz w:val="22"/>
          <w:szCs w:val="22"/>
        </w:rPr>
      </w:pPr>
    </w:p>
    <w:p w14:paraId="681DC092" w14:textId="77777777" w:rsidR="00E710A7" w:rsidRPr="002579D2" w:rsidRDefault="00E710A7">
      <w:pPr>
        <w:pStyle w:val="Akapitzlist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bCs/>
          <w:iCs/>
          <w:vanish/>
          <w:sz w:val="22"/>
          <w:szCs w:val="22"/>
        </w:rPr>
      </w:pPr>
    </w:p>
    <w:p w14:paraId="58719840" w14:textId="77777777" w:rsidR="00E710A7" w:rsidRPr="002579D2" w:rsidRDefault="00E710A7">
      <w:pPr>
        <w:pStyle w:val="Akapitzlist"/>
        <w:numPr>
          <w:ilvl w:val="1"/>
          <w:numId w:val="43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bCs/>
          <w:iCs/>
          <w:vanish/>
          <w:sz w:val="22"/>
          <w:szCs w:val="22"/>
        </w:rPr>
      </w:pPr>
    </w:p>
    <w:p w14:paraId="18EAA8B8" w14:textId="77777777" w:rsidR="00E710A7" w:rsidRPr="002579D2" w:rsidRDefault="00E710A7">
      <w:pPr>
        <w:pStyle w:val="Akapitzlist"/>
        <w:numPr>
          <w:ilvl w:val="1"/>
          <w:numId w:val="43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bCs/>
          <w:iCs/>
          <w:vanish/>
          <w:sz w:val="22"/>
          <w:szCs w:val="22"/>
        </w:rPr>
      </w:pPr>
    </w:p>
    <w:p w14:paraId="7D5749AC" w14:textId="77777777" w:rsidR="00E710A7" w:rsidRPr="00257E5D" w:rsidRDefault="00E710A7">
      <w:pPr>
        <w:pStyle w:val="Akapitzlist"/>
        <w:numPr>
          <w:ilvl w:val="1"/>
          <w:numId w:val="43"/>
        </w:numPr>
        <w:tabs>
          <w:tab w:val="left" w:pos="851"/>
        </w:tabs>
        <w:autoSpaceDE w:val="0"/>
        <w:autoSpaceDN w:val="0"/>
        <w:adjustRightInd w:val="0"/>
        <w:ind w:left="993" w:hanging="567"/>
        <w:jc w:val="both"/>
        <w:rPr>
          <w:bCs/>
          <w:iCs/>
          <w:sz w:val="22"/>
          <w:szCs w:val="22"/>
        </w:rPr>
      </w:pPr>
      <w:r w:rsidRPr="00257E5D">
        <w:rPr>
          <w:bCs/>
          <w:iCs/>
          <w:sz w:val="22"/>
          <w:szCs w:val="22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18B2397B" w14:textId="77777777" w:rsidR="00E710A7" w:rsidRPr="00254068" w:rsidRDefault="00E710A7">
      <w:pPr>
        <w:pStyle w:val="Akapitzlist"/>
        <w:numPr>
          <w:ilvl w:val="1"/>
          <w:numId w:val="43"/>
        </w:numPr>
        <w:ind w:left="993" w:hanging="567"/>
        <w:jc w:val="both"/>
        <w:rPr>
          <w:bCs/>
          <w:iCs/>
          <w:sz w:val="22"/>
          <w:szCs w:val="22"/>
        </w:rPr>
      </w:pPr>
      <w:r w:rsidRPr="00254068">
        <w:rPr>
          <w:bCs/>
          <w:iCs/>
          <w:sz w:val="22"/>
          <w:szCs w:val="22"/>
        </w:rPr>
        <w:t>Następnie wykonawca powinien pobrać „Formularz ofertowy” w przypadku posiadania:</w:t>
      </w:r>
    </w:p>
    <w:p w14:paraId="0853F00A" w14:textId="77777777" w:rsidR="00E710A7" w:rsidRPr="00254068" w:rsidRDefault="00E710A7">
      <w:pPr>
        <w:pStyle w:val="Akapitzlist"/>
        <w:numPr>
          <w:ilvl w:val="0"/>
          <w:numId w:val="51"/>
        </w:numPr>
        <w:ind w:left="1276" w:hanging="283"/>
        <w:jc w:val="both"/>
        <w:rPr>
          <w:bCs/>
          <w:iCs/>
          <w:sz w:val="22"/>
          <w:szCs w:val="22"/>
        </w:rPr>
      </w:pPr>
      <w:r w:rsidRPr="00254068">
        <w:rPr>
          <w:bCs/>
          <w:iCs/>
          <w:sz w:val="22"/>
          <w:szCs w:val="22"/>
        </w:rPr>
        <w:t xml:space="preserve">kwalifikowanego podpisu elektronicznego lub podpisu osobistego zapisać go na dysku komputera użytkownika, uzupełnić pozostałymi danymi wymaganymi przez Zamawiającego </w:t>
      </w:r>
      <w:r>
        <w:rPr>
          <w:bCs/>
          <w:iCs/>
          <w:sz w:val="22"/>
          <w:szCs w:val="22"/>
        </w:rPr>
        <w:br/>
      </w:r>
      <w:r w:rsidRPr="00254068">
        <w:rPr>
          <w:bCs/>
          <w:iCs/>
          <w:sz w:val="22"/>
          <w:szCs w:val="22"/>
        </w:rPr>
        <w:t xml:space="preserve">i ponownie zapisać na dysku komputera użytkownika oraz </w:t>
      </w:r>
      <w:r w:rsidRPr="00254068">
        <w:rPr>
          <w:b/>
          <w:bCs/>
          <w:iCs/>
          <w:sz w:val="22"/>
          <w:szCs w:val="22"/>
        </w:rPr>
        <w:t>podpisać kwalifikowanym podpisem elektronicznym lub podpisem osobistym,</w:t>
      </w:r>
    </w:p>
    <w:p w14:paraId="172C66A2" w14:textId="77777777" w:rsidR="00E710A7" w:rsidRPr="00254068" w:rsidRDefault="00E710A7">
      <w:pPr>
        <w:pStyle w:val="Akapitzlist"/>
        <w:numPr>
          <w:ilvl w:val="0"/>
          <w:numId w:val="51"/>
        </w:numPr>
        <w:ind w:left="1276" w:hanging="283"/>
        <w:jc w:val="both"/>
        <w:rPr>
          <w:bCs/>
          <w:iCs/>
          <w:sz w:val="22"/>
          <w:szCs w:val="22"/>
        </w:rPr>
      </w:pPr>
      <w:r w:rsidRPr="00254068">
        <w:rPr>
          <w:bCs/>
          <w:iCs/>
          <w:sz w:val="22"/>
          <w:szCs w:val="22"/>
        </w:rPr>
        <w:t xml:space="preserve">podpisu zaufanego należy po pobraniu i wypełnieniu formularza zapisać go w wersji nieedytowalnej oraz podpisać </w:t>
      </w:r>
      <w:r w:rsidRPr="00254068">
        <w:rPr>
          <w:b/>
          <w:bCs/>
          <w:iCs/>
          <w:sz w:val="22"/>
          <w:szCs w:val="22"/>
        </w:rPr>
        <w:t>podpisem zaufanym</w:t>
      </w:r>
      <w:r>
        <w:rPr>
          <w:b/>
          <w:bCs/>
          <w:iCs/>
          <w:sz w:val="22"/>
          <w:szCs w:val="22"/>
        </w:rPr>
        <w:t>.</w:t>
      </w:r>
    </w:p>
    <w:p w14:paraId="1D6A14C5" w14:textId="77777777" w:rsidR="00E710A7" w:rsidRPr="00254068" w:rsidRDefault="00E710A7" w:rsidP="00E710A7">
      <w:pPr>
        <w:pStyle w:val="Akapitzlist"/>
        <w:ind w:left="993"/>
        <w:rPr>
          <w:b/>
          <w:bCs/>
          <w:iCs/>
          <w:sz w:val="22"/>
          <w:szCs w:val="22"/>
        </w:rPr>
      </w:pPr>
      <w:r w:rsidRPr="00254068">
        <w:rPr>
          <w:b/>
          <w:bCs/>
          <w:iCs/>
          <w:sz w:val="22"/>
          <w:szCs w:val="22"/>
        </w:rPr>
        <w:t>Uwaga!</w:t>
      </w:r>
    </w:p>
    <w:p w14:paraId="09AB7AB9" w14:textId="77777777" w:rsidR="00E710A7" w:rsidRPr="00254068" w:rsidRDefault="00E710A7" w:rsidP="00E710A7">
      <w:pPr>
        <w:pStyle w:val="Akapitzlist"/>
        <w:ind w:left="993"/>
        <w:jc w:val="both"/>
        <w:rPr>
          <w:b/>
          <w:bCs/>
          <w:iCs/>
          <w:sz w:val="22"/>
          <w:szCs w:val="22"/>
        </w:rPr>
      </w:pPr>
      <w:r w:rsidRPr="00254068">
        <w:rPr>
          <w:b/>
          <w:bCs/>
          <w:iCs/>
          <w:sz w:val="22"/>
          <w:szCs w:val="22"/>
        </w:rPr>
        <w:t xml:space="preserve">Nie należy zmieniać nazwy pliku nadanej przez Platformę e-Zamówienia. Zapisany „Formularz ofertowy” należy zawsze otwierać w programie Adobe </w:t>
      </w:r>
      <w:proofErr w:type="spellStart"/>
      <w:r w:rsidRPr="00254068">
        <w:rPr>
          <w:b/>
          <w:bCs/>
          <w:iCs/>
          <w:sz w:val="22"/>
          <w:szCs w:val="22"/>
        </w:rPr>
        <w:t>Acrobat</w:t>
      </w:r>
      <w:proofErr w:type="spellEnd"/>
      <w:r w:rsidRPr="00254068">
        <w:rPr>
          <w:b/>
          <w:bCs/>
          <w:iCs/>
          <w:sz w:val="22"/>
          <w:szCs w:val="22"/>
        </w:rPr>
        <w:t xml:space="preserve"> Reader DC.</w:t>
      </w:r>
    </w:p>
    <w:p w14:paraId="128FC4AE" w14:textId="77777777" w:rsidR="00E710A7" w:rsidRPr="00A20F98" w:rsidRDefault="00E710A7">
      <w:pPr>
        <w:pStyle w:val="Akapitzlist"/>
        <w:numPr>
          <w:ilvl w:val="1"/>
          <w:numId w:val="43"/>
        </w:numPr>
        <w:ind w:left="993" w:hanging="567"/>
        <w:jc w:val="both"/>
        <w:rPr>
          <w:b/>
          <w:bCs/>
          <w:iCs/>
          <w:sz w:val="22"/>
          <w:szCs w:val="22"/>
        </w:rPr>
      </w:pPr>
      <w:r w:rsidRPr="00A20F98">
        <w:rPr>
          <w:b/>
          <w:bCs/>
          <w:iCs/>
          <w:sz w:val="22"/>
          <w:szCs w:val="22"/>
        </w:rPr>
        <w:t>Ofertę stanowi Formularz ofertowy z kosztorysami ofertowymi oraz z zestawieniem kosztorysów.</w:t>
      </w:r>
    </w:p>
    <w:p w14:paraId="307906E7" w14:textId="77777777" w:rsidR="00E710A7" w:rsidRDefault="00E710A7">
      <w:pPr>
        <w:pStyle w:val="Akapitzlist"/>
        <w:numPr>
          <w:ilvl w:val="1"/>
          <w:numId w:val="43"/>
        </w:numPr>
        <w:ind w:left="993" w:hanging="567"/>
        <w:jc w:val="both"/>
        <w:rPr>
          <w:b/>
          <w:bCs/>
          <w:iCs/>
          <w:sz w:val="22"/>
          <w:szCs w:val="22"/>
        </w:rPr>
      </w:pPr>
      <w:r w:rsidRPr="00744776">
        <w:rPr>
          <w:b/>
          <w:bCs/>
          <w:iCs/>
          <w:sz w:val="22"/>
          <w:szCs w:val="22"/>
        </w:rPr>
        <w:t xml:space="preserve">Formularz ofertowy podpisuje się kwalifikowanym podpisem elektronicznym, podpisem zaufanym lub podpisem osobistym w formacie </w:t>
      </w:r>
      <w:proofErr w:type="spellStart"/>
      <w:r w:rsidRPr="00744776">
        <w:rPr>
          <w:b/>
          <w:bCs/>
          <w:iCs/>
          <w:sz w:val="22"/>
          <w:szCs w:val="22"/>
        </w:rPr>
        <w:t>PAdES</w:t>
      </w:r>
      <w:proofErr w:type="spellEnd"/>
      <w:r w:rsidRPr="00744776">
        <w:rPr>
          <w:b/>
          <w:bCs/>
          <w:iCs/>
          <w:sz w:val="22"/>
          <w:szCs w:val="22"/>
        </w:rPr>
        <w:t xml:space="preserve"> typ wewnętrzny.</w:t>
      </w:r>
    </w:p>
    <w:p w14:paraId="2E0A8E88" w14:textId="77777777" w:rsidR="00E710A7" w:rsidRPr="00D07F20" w:rsidRDefault="00E710A7" w:rsidP="00E710A7">
      <w:pPr>
        <w:pStyle w:val="Akapitzlist"/>
        <w:ind w:left="993"/>
        <w:jc w:val="both"/>
        <w:rPr>
          <w:b/>
          <w:bCs/>
          <w:iCs/>
          <w:sz w:val="22"/>
          <w:szCs w:val="22"/>
        </w:rPr>
      </w:pPr>
      <w:r w:rsidRPr="00D07F20">
        <w:rPr>
          <w:b/>
          <w:bCs/>
          <w:iCs/>
          <w:sz w:val="22"/>
          <w:szCs w:val="22"/>
        </w:rPr>
        <w:t>Uwaga!</w:t>
      </w:r>
    </w:p>
    <w:p w14:paraId="660ABD3D" w14:textId="77777777" w:rsidR="00E710A7" w:rsidRPr="0032387E" w:rsidRDefault="00E710A7" w:rsidP="00E710A7">
      <w:pPr>
        <w:pStyle w:val="Akapitzlist"/>
        <w:ind w:left="993"/>
        <w:jc w:val="both"/>
        <w:rPr>
          <w:b/>
          <w:bCs/>
          <w:iCs/>
          <w:sz w:val="22"/>
          <w:szCs w:val="22"/>
        </w:rPr>
      </w:pPr>
      <w:r w:rsidRPr="00D07F20">
        <w:rPr>
          <w:b/>
          <w:bCs/>
          <w:iCs/>
          <w:sz w:val="22"/>
          <w:szCs w:val="22"/>
        </w:rPr>
        <w:t>W związku ze zmianami po stronie Profilu Zaufanego nie ma możliwości podpisywania Podpisem Zaufanym interaktywnego formularza ofertowego. Aby podpisać formularz ofertowy pobrany z Platformy e-Zamówienia należy po pobraniu i wypełnieniu formularza zapisać go w wersji nieedytowalnej i następnie podpisać Podpisem Zaufanym.</w:t>
      </w:r>
    </w:p>
    <w:p w14:paraId="450AB217" w14:textId="77777777" w:rsidR="00E710A7" w:rsidRPr="00F63438" w:rsidRDefault="00E710A7" w:rsidP="00F63438">
      <w:pPr>
        <w:pStyle w:val="Akapitzlist"/>
        <w:numPr>
          <w:ilvl w:val="1"/>
          <w:numId w:val="43"/>
        </w:numPr>
        <w:tabs>
          <w:tab w:val="left" w:pos="851"/>
        </w:tabs>
        <w:autoSpaceDE w:val="0"/>
        <w:autoSpaceDN w:val="0"/>
        <w:adjustRightInd w:val="0"/>
        <w:ind w:left="993" w:hanging="567"/>
        <w:jc w:val="both"/>
        <w:rPr>
          <w:bCs/>
          <w:iCs/>
          <w:sz w:val="22"/>
          <w:szCs w:val="22"/>
        </w:rPr>
      </w:pPr>
      <w:r w:rsidRPr="00257E5D">
        <w:rPr>
          <w:bCs/>
          <w:iCs/>
          <w:sz w:val="22"/>
          <w:szCs w:val="22"/>
        </w:rPr>
        <w:t xml:space="preserve">Ofertę, oświadczenia, o których mowa w </w:t>
      </w:r>
      <w:hyperlink r:id="rId14" w:history="1">
        <w:r w:rsidRPr="00257E5D">
          <w:rPr>
            <w:bCs/>
            <w:iCs/>
            <w:sz w:val="22"/>
            <w:szCs w:val="22"/>
          </w:rPr>
          <w:t>art. 125 ust. 1</w:t>
        </w:r>
      </w:hyperlink>
      <w:r w:rsidRPr="00257E5D">
        <w:rPr>
          <w:bCs/>
          <w:iCs/>
          <w:sz w:val="22"/>
          <w:szCs w:val="22"/>
        </w:rPr>
        <w:t xml:space="preserve">, składa się, pod rygorem nieważności, </w:t>
      </w:r>
      <w:r>
        <w:rPr>
          <w:bCs/>
          <w:iCs/>
          <w:sz w:val="22"/>
          <w:szCs w:val="22"/>
        </w:rPr>
        <w:br/>
      </w:r>
      <w:r w:rsidRPr="00257E5D">
        <w:rPr>
          <w:b/>
          <w:bCs/>
          <w:iCs/>
          <w:sz w:val="22"/>
          <w:szCs w:val="22"/>
        </w:rPr>
        <w:t xml:space="preserve">w formie elektronicznej lub w postaci elektronicznej opatrzonej podpisem zaufanym lub podpisem </w:t>
      </w:r>
      <w:r w:rsidRPr="00257E5D">
        <w:rPr>
          <w:b/>
          <w:bCs/>
          <w:iCs/>
          <w:sz w:val="22"/>
          <w:szCs w:val="22"/>
        </w:rPr>
        <w:lastRenderedPageBreak/>
        <w:t>osobistym</w:t>
      </w:r>
      <w:r w:rsidRPr="00257E5D">
        <w:rPr>
          <w:bCs/>
          <w:iCs/>
          <w:sz w:val="22"/>
          <w:szCs w:val="22"/>
        </w:rPr>
        <w:t xml:space="preserve"> osoby upoważnionej do </w:t>
      </w:r>
      <w:r w:rsidRPr="009235A1">
        <w:rPr>
          <w:bCs/>
          <w:iCs/>
          <w:sz w:val="22"/>
          <w:szCs w:val="22"/>
        </w:rPr>
        <w:t xml:space="preserve">reprezentowania wykonawcy zgodnie z formą reprezentacji określoną w dokumencie </w:t>
      </w:r>
      <w:r w:rsidRPr="003D4882">
        <w:rPr>
          <w:bCs/>
          <w:iCs/>
          <w:sz w:val="22"/>
          <w:szCs w:val="22"/>
        </w:rPr>
        <w:t xml:space="preserve">rejestrowym właściwym dla formy organizacyjnej lub innym dokumencie. </w:t>
      </w:r>
      <w:r w:rsidRPr="003D4882">
        <w:rPr>
          <w:b/>
          <w:bCs/>
          <w:iCs/>
          <w:sz w:val="22"/>
          <w:szCs w:val="22"/>
        </w:rPr>
        <w:t xml:space="preserve">Sposób podpisywania ofert określony jest w załączniku nr </w:t>
      </w:r>
      <w:r>
        <w:rPr>
          <w:b/>
          <w:bCs/>
          <w:iCs/>
          <w:sz w:val="22"/>
          <w:szCs w:val="22"/>
        </w:rPr>
        <w:t>9</w:t>
      </w:r>
      <w:r w:rsidRPr="003D4882">
        <w:rPr>
          <w:b/>
          <w:bCs/>
          <w:iCs/>
          <w:sz w:val="22"/>
          <w:szCs w:val="22"/>
        </w:rPr>
        <w:t xml:space="preserve"> do SWZ.</w:t>
      </w:r>
    </w:p>
    <w:p w14:paraId="465EE988" w14:textId="7318C80D" w:rsidR="00E710A7" w:rsidRPr="009235A1" w:rsidRDefault="00E710A7" w:rsidP="00F63438">
      <w:pPr>
        <w:pStyle w:val="Akapitzlist"/>
        <w:numPr>
          <w:ilvl w:val="1"/>
          <w:numId w:val="43"/>
        </w:numPr>
        <w:tabs>
          <w:tab w:val="left" w:pos="851"/>
        </w:tabs>
        <w:autoSpaceDE w:val="0"/>
        <w:autoSpaceDN w:val="0"/>
        <w:adjustRightInd w:val="0"/>
        <w:ind w:left="993" w:hanging="567"/>
        <w:jc w:val="both"/>
      </w:pPr>
      <w:r w:rsidRPr="009235A1">
        <w:t xml:space="preserve">Podmiotowe środki stanowią:  </w:t>
      </w:r>
    </w:p>
    <w:p w14:paraId="0EF8DC9D" w14:textId="77777777" w:rsidR="00E710A7" w:rsidRPr="00831B36" w:rsidRDefault="00E710A7">
      <w:pPr>
        <w:pStyle w:val="Akapitzlist"/>
        <w:numPr>
          <w:ilvl w:val="0"/>
          <w:numId w:val="50"/>
        </w:numPr>
        <w:tabs>
          <w:tab w:val="left" w:pos="1276"/>
        </w:tabs>
        <w:autoSpaceDE w:val="0"/>
        <w:autoSpaceDN w:val="0"/>
        <w:adjustRightInd w:val="0"/>
        <w:ind w:left="1276" w:hanging="283"/>
        <w:jc w:val="both"/>
        <w:rPr>
          <w:bCs/>
          <w:sz w:val="22"/>
          <w:szCs w:val="22"/>
        </w:rPr>
      </w:pPr>
      <w:r w:rsidRPr="00831B36">
        <w:rPr>
          <w:bCs/>
          <w:sz w:val="22"/>
          <w:szCs w:val="22"/>
        </w:rPr>
        <w:t>oświadczenie podmiotu udostępniającego zasoby dotyczące przesłanek wykluczenia z art. 7 ust. 1 ustawy o szczególnych rozwiązaniach w zakresie przeciwdziałania wspieraniu agresji na Ukrainę oraz służących ochronie bezpieczeństwa narodowego</w:t>
      </w:r>
      <w:r>
        <w:rPr>
          <w:bCs/>
          <w:sz w:val="22"/>
          <w:szCs w:val="22"/>
        </w:rPr>
        <w:t xml:space="preserve"> </w:t>
      </w:r>
      <w:r w:rsidRPr="00831B36">
        <w:rPr>
          <w:bCs/>
          <w:sz w:val="22"/>
          <w:szCs w:val="22"/>
        </w:rPr>
        <w:t xml:space="preserve">- załącznik nr </w:t>
      </w:r>
      <w:r>
        <w:rPr>
          <w:bCs/>
          <w:sz w:val="22"/>
          <w:szCs w:val="22"/>
        </w:rPr>
        <w:t>3A</w:t>
      </w:r>
      <w:r w:rsidRPr="00831B36">
        <w:rPr>
          <w:bCs/>
          <w:sz w:val="22"/>
          <w:szCs w:val="22"/>
        </w:rPr>
        <w:t xml:space="preserve"> do SWZ,</w:t>
      </w:r>
    </w:p>
    <w:p w14:paraId="7C34284E" w14:textId="77777777" w:rsidR="00E710A7" w:rsidRDefault="00E710A7">
      <w:pPr>
        <w:pStyle w:val="Akapitzlist"/>
        <w:numPr>
          <w:ilvl w:val="0"/>
          <w:numId w:val="50"/>
        </w:numPr>
        <w:tabs>
          <w:tab w:val="left" w:pos="1276"/>
        </w:tabs>
        <w:autoSpaceDE w:val="0"/>
        <w:autoSpaceDN w:val="0"/>
        <w:adjustRightInd w:val="0"/>
        <w:ind w:left="1276" w:hanging="28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pełnomocnictwo, o ile występuje,</w:t>
      </w:r>
    </w:p>
    <w:p w14:paraId="77FB3E28" w14:textId="77777777" w:rsidR="00E710A7" w:rsidRDefault="00E710A7">
      <w:pPr>
        <w:pStyle w:val="Akapitzlist"/>
        <w:numPr>
          <w:ilvl w:val="0"/>
          <w:numId w:val="50"/>
        </w:numPr>
        <w:tabs>
          <w:tab w:val="left" w:pos="1276"/>
        </w:tabs>
        <w:autoSpaceDE w:val="0"/>
        <w:autoSpaceDN w:val="0"/>
        <w:adjustRightInd w:val="0"/>
        <w:ind w:left="1276" w:hanging="28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zobowiązanie podmiotu udostępniającego zasoby, o ile występuje.</w:t>
      </w:r>
    </w:p>
    <w:p w14:paraId="7C8C6E40" w14:textId="77777777" w:rsidR="00E710A7" w:rsidRPr="00593E5E" w:rsidRDefault="00E710A7">
      <w:pPr>
        <w:pStyle w:val="Akapitzlist"/>
        <w:numPr>
          <w:ilvl w:val="0"/>
          <w:numId w:val="50"/>
        </w:numPr>
        <w:tabs>
          <w:tab w:val="left" w:pos="1276"/>
        </w:tabs>
        <w:autoSpaceDE w:val="0"/>
        <w:autoSpaceDN w:val="0"/>
        <w:adjustRightInd w:val="0"/>
        <w:ind w:left="1276" w:hanging="283"/>
        <w:jc w:val="both"/>
        <w:rPr>
          <w:bCs/>
          <w:sz w:val="22"/>
          <w:szCs w:val="22"/>
        </w:rPr>
      </w:pPr>
      <w:r w:rsidRPr="000C66A0">
        <w:rPr>
          <w:bCs/>
          <w:sz w:val="22"/>
          <w:szCs w:val="22"/>
        </w:rPr>
        <w:t>oświadczenia</w:t>
      </w:r>
      <w:r w:rsidRPr="00D63DDE">
        <w:rPr>
          <w:bCs/>
          <w:iCs/>
          <w:sz w:val="22"/>
          <w:szCs w:val="22"/>
        </w:rPr>
        <w:t xml:space="preserve"> o przynależności lub braku przynależności grupy kapitałowej, o której mowa w art. 108 ust. 1 pkt 5 ustawy </w:t>
      </w:r>
      <w:proofErr w:type="spellStart"/>
      <w:r w:rsidRPr="00D63DDE">
        <w:rPr>
          <w:bCs/>
          <w:iCs/>
          <w:sz w:val="22"/>
          <w:szCs w:val="22"/>
        </w:rPr>
        <w:t>Pzp</w:t>
      </w:r>
      <w:proofErr w:type="spellEnd"/>
      <w:r w:rsidRPr="00D63DDE">
        <w:rPr>
          <w:bCs/>
          <w:iCs/>
          <w:sz w:val="22"/>
          <w:szCs w:val="22"/>
        </w:rPr>
        <w:t xml:space="preserve">. Wraz ze złożeniem oświadczenia, Wykonawca może przedstawić dowody, że powiązania z innym Wykonawcą nie prowadzą do zakłócenia konkurencji </w:t>
      </w:r>
      <w:r>
        <w:rPr>
          <w:bCs/>
          <w:iCs/>
          <w:sz w:val="22"/>
          <w:szCs w:val="22"/>
        </w:rPr>
        <w:br/>
      </w:r>
      <w:r w:rsidRPr="00D63DDE">
        <w:rPr>
          <w:bCs/>
          <w:iCs/>
          <w:sz w:val="22"/>
          <w:szCs w:val="22"/>
        </w:rPr>
        <w:t>w postępowaniu o udzielenie zamówienia;</w:t>
      </w:r>
    </w:p>
    <w:p w14:paraId="326E98D8" w14:textId="6E565FD3" w:rsidR="00E710A7" w:rsidRPr="00C705D2" w:rsidRDefault="00E710A7">
      <w:pPr>
        <w:pStyle w:val="Akapitzlist"/>
        <w:numPr>
          <w:ilvl w:val="0"/>
          <w:numId w:val="50"/>
        </w:numPr>
        <w:tabs>
          <w:tab w:val="left" w:pos="1276"/>
        </w:tabs>
        <w:autoSpaceDE w:val="0"/>
        <w:autoSpaceDN w:val="0"/>
        <w:adjustRightInd w:val="0"/>
        <w:ind w:left="1276" w:hanging="283"/>
        <w:jc w:val="both"/>
        <w:rPr>
          <w:bCs/>
          <w:sz w:val="22"/>
          <w:szCs w:val="22"/>
        </w:rPr>
      </w:pPr>
      <w:r w:rsidRPr="00593E5E">
        <w:rPr>
          <w:bCs/>
          <w:sz w:val="22"/>
          <w:szCs w:val="22"/>
        </w:rPr>
        <w:t xml:space="preserve">oświadczenie Wykonawców wspólnie ubiegających się o udzielenie zamówienia, z którego wynika, które </w:t>
      </w:r>
      <w:r w:rsidR="00E02FAD">
        <w:rPr>
          <w:bCs/>
          <w:sz w:val="22"/>
          <w:szCs w:val="22"/>
        </w:rPr>
        <w:t xml:space="preserve">roboty budowlane, </w:t>
      </w:r>
      <w:r w:rsidRPr="00593E5E">
        <w:rPr>
          <w:bCs/>
          <w:sz w:val="22"/>
          <w:szCs w:val="22"/>
        </w:rPr>
        <w:t>wykonają poszczególni wykonawcy</w:t>
      </w:r>
    </w:p>
    <w:p w14:paraId="57EA593B" w14:textId="283D453E" w:rsidR="00E710A7" w:rsidRDefault="00E710A7">
      <w:pPr>
        <w:pStyle w:val="Akapitzlist"/>
        <w:numPr>
          <w:ilvl w:val="1"/>
          <w:numId w:val="43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bCs/>
          <w:iCs/>
          <w:sz w:val="22"/>
          <w:szCs w:val="22"/>
        </w:rPr>
      </w:pPr>
      <w:r w:rsidRPr="00257E5D">
        <w:rPr>
          <w:bCs/>
          <w:iCs/>
          <w:sz w:val="22"/>
          <w:szCs w:val="22"/>
        </w:rPr>
        <w:t>W przypadku innych dokumentów niż Formularz ofertowy, które są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14:paraId="546E0034" w14:textId="77777777" w:rsidR="00E710A7" w:rsidRPr="00C705D2" w:rsidRDefault="00E710A7">
      <w:pPr>
        <w:pStyle w:val="Akapitzlist"/>
        <w:numPr>
          <w:ilvl w:val="1"/>
          <w:numId w:val="43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bCs/>
          <w:iCs/>
          <w:sz w:val="22"/>
          <w:szCs w:val="22"/>
        </w:rPr>
      </w:pPr>
      <w:r w:rsidRPr="00C705D2">
        <w:rPr>
          <w:bCs/>
          <w:iCs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</w:t>
      </w:r>
      <w:r w:rsidRPr="00C705D2">
        <w:rPr>
          <w:bCs/>
          <w:iCs/>
          <w:sz w:val="22"/>
          <w:szCs w:val="22"/>
          <w:vertAlign w:val="superscript"/>
        </w:rPr>
        <w:t xml:space="preserve"> </w:t>
      </w:r>
      <w:r w:rsidRPr="00C705D2">
        <w:rPr>
          <w:bCs/>
          <w:iCs/>
          <w:sz w:val="22"/>
          <w:szCs w:val="22"/>
        </w:rPr>
        <w:t>lub podpisem osobistym.</w:t>
      </w:r>
    </w:p>
    <w:p w14:paraId="1B0AA794" w14:textId="77777777" w:rsidR="00E710A7" w:rsidRPr="00257E5D" w:rsidRDefault="00E710A7">
      <w:pPr>
        <w:pStyle w:val="Akapitzlist"/>
        <w:numPr>
          <w:ilvl w:val="1"/>
          <w:numId w:val="43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bCs/>
          <w:iCs/>
          <w:sz w:val="22"/>
          <w:szCs w:val="22"/>
        </w:rPr>
      </w:pPr>
      <w:r w:rsidRPr="00257E5D">
        <w:rPr>
          <w:bCs/>
          <w:iCs/>
          <w:sz w:val="22"/>
          <w:szCs w:val="22"/>
        </w:rPr>
        <w:t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 &amp; drop (przeciągnij” i „upuść”) służące do dodawania plików.</w:t>
      </w:r>
    </w:p>
    <w:p w14:paraId="02CBA6B2" w14:textId="77777777" w:rsidR="00E710A7" w:rsidRDefault="00E710A7">
      <w:pPr>
        <w:pStyle w:val="Akapitzlist"/>
        <w:numPr>
          <w:ilvl w:val="1"/>
          <w:numId w:val="43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bCs/>
          <w:iCs/>
          <w:sz w:val="22"/>
          <w:szCs w:val="22"/>
        </w:rPr>
      </w:pPr>
      <w:r w:rsidRPr="00257E5D">
        <w:rPr>
          <w:bCs/>
          <w:iCs/>
          <w:sz w:val="22"/>
          <w:szCs w:val="22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Do przygotowania oferty konieczne jest posiadanie przez osobę upoważnioną do reprezentowania Wykonawcy kwalifikowanego podpisu elektronicznego, podpisu osobistego lub podpisu zaufanego. </w:t>
      </w:r>
    </w:p>
    <w:p w14:paraId="59C6AA8B" w14:textId="77777777" w:rsidR="00E710A7" w:rsidRPr="00257E5D" w:rsidRDefault="00E710A7">
      <w:pPr>
        <w:pStyle w:val="Akapitzlist"/>
        <w:numPr>
          <w:ilvl w:val="1"/>
          <w:numId w:val="43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bCs/>
          <w:iCs/>
          <w:sz w:val="22"/>
          <w:szCs w:val="22"/>
        </w:rPr>
      </w:pPr>
      <w:r w:rsidRPr="00257E5D">
        <w:rPr>
          <w:bCs/>
          <w:iCs/>
          <w:sz w:val="22"/>
          <w:szCs w:val="22"/>
        </w:rPr>
        <w:t xml:space="preserve">System sprawdza, czy złożone pliki są podpisane i automatycznie je szyfruje, jednocześnie informując o tym wykonawcę. Potwierdzenie czasu przekazania i odbioru oferty znajduje się </w:t>
      </w:r>
      <w:r>
        <w:rPr>
          <w:bCs/>
          <w:iCs/>
          <w:sz w:val="22"/>
          <w:szCs w:val="22"/>
        </w:rPr>
        <w:br/>
      </w:r>
      <w:r w:rsidRPr="00257E5D">
        <w:rPr>
          <w:bCs/>
          <w:iCs/>
          <w:sz w:val="22"/>
          <w:szCs w:val="22"/>
        </w:rPr>
        <w:t>w Elektronicznym Potwierdzeniu Przesłania (EPP) i Elektronicznym Potwierdzeniu Odebrania (EPO). EPP i EPO dostępne są dla zalogowanego Wykonawcy w zakładce „Oferty/Wnioski”.</w:t>
      </w:r>
    </w:p>
    <w:p w14:paraId="358972F6" w14:textId="77777777" w:rsidR="00E710A7" w:rsidRPr="00257E5D" w:rsidRDefault="00E710A7">
      <w:pPr>
        <w:pStyle w:val="Akapitzlist"/>
        <w:numPr>
          <w:ilvl w:val="1"/>
          <w:numId w:val="43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Maksymalny łączny rozmiar plików stanowiących ofertę lub składanych wraz z ofertą to 250 MB. </w:t>
      </w:r>
    </w:p>
    <w:p w14:paraId="750C1763" w14:textId="77777777" w:rsidR="00E710A7" w:rsidRPr="00257E5D" w:rsidRDefault="00E710A7">
      <w:pPr>
        <w:pStyle w:val="Akapitzlist"/>
        <w:numPr>
          <w:ilvl w:val="1"/>
          <w:numId w:val="43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bCs/>
          <w:iCs/>
          <w:sz w:val="22"/>
          <w:szCs w:val="22"/>
        </w:rPr>
      </w:pPr>
      <w:r w:rsidRPr="00257E5D">
        <w:rPr>
          <w:bCs/>
          <w:iCs/>
          <w:sz w:val="22"/>
          <w:szCs w:val="22"/>
        </w:rPr>
        <w:t>Zamawiający rekomenduje wykorzystanie formatów: .pdf .</w:t>
      </w:r>
      <w:proofErr w:type="spellStart"/>
      <w:r w:rsidRPr="00257E5D">
        <w:rPr>
          <w:bCs/>
          <w:iCs/>
          <w:sz w:val="22"/>
          <w:szCs w:val="22"/>
        </w:rPr>
        <w:t>doc</w:t>
      </w:r>
      <w:proofErr w:type="spellEnd"/>
      <w:r w:rsidRPr="00257E5D">
        <w:rPr>
          <w:bCs/>
          <w:iCs/>
          <w:sz w:val="22"/>
          <w:szCs w:val="22"/>
        </w:rPr>
        <w:t xml:space="preserve"> .</w:t>
      </w:r>
      <w:proofErr w:type="spellStart"/>
      <w:r w:rsidRPr="00257E5D">
        <w:rPr>
          <w:bCs/>
          <w:iCs/>
          <w:sz w:val="22"/>
          <w:szCs w:val="22"/>
        </w:rPr>
        <w:t>docx</w:t>
      </w:r>
      <w:proofErr w:type="spellEnd"/>
      <w:r w:rsidRPr="00257E5D">
        <w:rPr>
          <w:bCs/>
          <w:iCs/>
          <w:sz w:val="22"/>
          <w:szCs w:val="22"/>
        </w:rPr>
        <w:t xml:space="preserve"> .xls .</w:t>
      </w:r>
      <w:proofErr w:type="spellStart"/>
      <w:r w:rsidRPr="00257E5D">
        <w:rPr>
          <w:bCs/>
          <w:iCs/>
          <w:sz w:val="22"/>
          <w:szCs w:val="22"/>
        </w:rPr>
        <w:t>xlsx</w:t>
      </w:r>
      <w:proofErr w:type="spellEnd"/>
      <w:r w:rsidRPr="00257E5D">
        <w:rPr>
          <w:bCs/>
          <w:iCs/>
          <w:sz w:val="22"/>
          <w:szCs w:val="22"/>
        </w:rPr>
        <w:t xml:space="preserve"> .jpg (.</w:t>
      </w:r>
      <w:proofErr w:type="spellStart"/>
      <w:r w:rsidRPr="00257E5D">
        <w:rPr>
          <w:bCs/>
          <w:iCs/>
          <w:sz w:val="22"/>
          <w:szCs w:val="22"/>
        </w:rPr>
        <w:t>jpeg</w:t>
      </w:r>
      <w:proofErr w:type="spellEnd"/>
      <w:r w:rsidRPr="00257E5D">
        <w:rPr>
          <w:bCs/>
          <w:iCs/>
          <w:sz w:val="22"/>
          <w:szCs w:val="22"/>
        </w:rPr>
        <w:t xml:space="preserve">) ze szczególnym wskazaniem na .pdf </w:t>
      </w:r>
    </w:p>
    <w:p w14:paraId="6BEA30DD" w14:textId="77777777" w:rsidR="00E710A7" w:rsidRPr="009F103D" w:rsidRDefault="00E710A7">
      <w:pPr>
        <w:pStyle w:val="Akapitzlist"/>
        <w:numPr>
          <w:ilvl w:val="1"/>
          <w:numId w:val="43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bCs/>
          <w:iCs/>
          <w:sz w:val="22"/>
          <w:szCs w:val="22"/>
        </w:rPr>
      </w:pPr>
      <w:r w:rsidRPr="00257E5D">
        <w:rPr>
          <w:bCs/>
          <w:iCs/>
          <w:sz w:val="22"/>
          <w:szCs w:val="22"/>
        </w:rPr>
        <w:t xml:space="preserve">W celu ewentualnej kompresji danych Zamawiający rekomenduje wykorzystanie jednego </w:t>
      </w:r>
      <w:r>
        <w:rPr>
          <w:bCs/>
          <w:iCs/>
          <w:sz w:val="22"/>
          <w:szCs w:val="22"/>
        </w:rPr>
        <w:br/>
      </w:r>
      <w:r w:rsidRPr="00257E5D">
        <w:rPr>
          <w:bCs/>
          <w:iCs/>
          <w:sz w:val="22"/>
          <w:szCs w:val="22"/>
        </w:rPr>
        <w:t xml:space="preserve">z rozszerzeń: .zip, .7Z </w:t>
      </w:r>
    </w:p>
    <w:p w14:paraId="126190E3" w14:textId="77777777" w:rsidR="00E710A7" w:rsidRPr="00C705D2" w:rsidRDefault="00E710A7">
      <w:pPr>
        <w:pStyle w:val="Akapitzlist"/>
        <w:numPr>
          <w:ilvl w:val="1"/>
          <w:numId w:val="43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b/>
          <w:iCs/>
          <w:sz w:val="22"/>
          <w:szCs w:val="22"/>
        </w:rPr>
      </w:pPr>
      <w:r w:rsidRPr="00C705D2">
        <w:rPr>
          <w:b/>
          <w:iCs/>
          <w:sz w:val="22"/>
          <w:szCs w:val="22"/>
        </w:rPr>
        <w:t>Uwaga! W Rozporządzeniu KRI nie występują: .</w:t>
      </w:r>
      <w:proofErr w:type="spellStart"/>
      <w:r w:rsidRPr="00C705D2">
        <w:rPr>
          <w:b/>
          <w:iCs/>
          <w:sz w:val="22"/>
          <w:szCs w:val="22"/>
        </w:rPr>
        <w:t>rar</w:t>
      </w:r>
      <w:proofErr w:type="spellEnd"/>
      <w:r w:rsidRPr="00C705D2">
        <w:rPr>
          <w:b/>
          <w:iCs/>
          <w:sz w:val="22"/>
          <w:szCs w:val="22"/>
        </w:rPr>
        <w:t xml:space="preserve"> .gif .</w:t>
      </w:r>
      <w:proofErr w:type="spellStart"/>
      <w:r w:rsidRPr="00C705D2">
        <w:rPr>
          <w:b/>
          <w:iCs/>
          <w:sz w:val="22"/>
          <w:szCs w:val="22"/>
        </w:rPr>
        <w:t>bmp</w:t>
      </w:r>
      <w:proofErr w:type="spellEnd"/>
      <w:r w:rsidRPr="00C705D2">
        <w:rPr>
          <w:b/>
          <w:iCs/>
          <w:sz w:val="22"/>
          <w:szCs w:val="22"/>
        </w:rPr>
        <w:t xml:space="preserve"> .</w:t>
      </w:r>
      <w:proofErr w:type="spellStart"/>
      <w:r w:rsidRPr="00C705D2">
        <w:rPr>
          <w:b/>
          <w:iCs/>
          <w:sz w:val="22"/>
          <w:szCs w:val="22"/>
        </w:rPr>
        <w:t>numbers</w:t>
      </w:r>
      <w:proofErr w:type="spellEnd"/>
      <w:r w:rsidRPr="00C705D2">
        <w:rPr>
          <w:b/>
          <w:iCs/>
          <w:sz w:val="22"/>
          <w:szCs w:val="22"/>
        </w:rPr>
        <w:t xml:space="preserve"> .</w:t>
      </w:r>
      <w:proofErr w:type="spellStart"/>
      <w:r w:rsidRPr="00C705D2">
        <w:rPr>
          <w:b/>
          <w:iCs/>
          <w:sz w:val="22"/>
          <w:szCs w:val="22"/>
        </w:rPr>
        <w:t>pages</w:t>
      </w:r>
      <w:proofErr w:type="spellEnd"/>
      <w:r w:rsidRPr="00C705D2">
        <w:rPr>
          <w:b/>
          <w:iCs/>
          <w:sz w:val="22"/>
          <w:szCs w:val="22"/>
        </w:rPr>
        <w:t>.</w:t>
      </w:r>
    </w:p>
    <w:p w14:paraId="44001F05" w14:textId="77777777" w:rsidR="00E710A7" w:rsidRPr="00257E5D" w:rsidRDefault="00E710A7" w:rsidP="00E710A7">
      <w:pPr>
        <w:pStyle w:val="Akapitzlist"/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b/>
          <w:bCs/>
          <w:iCs/>
          <w:sz w:val="22"/>
          <w:szCs w:val="22"/>
        </w:rPr>
      </w:pPr>
      <w:r w:rsidRPr="00257E5D">
        <w:rPr>
          <w:b/>
          <w:bCs/>
          <w:iCs/>
          <w:sz w:val="22"/>
          <w:szCs w:val="22"/>
        </w:rPr>
        <w:t xml:space="preserve">           Dokumenty złożone w takich formatach zostaną uznane za złożone nieskutecznie. </w:t>
      </w:r>
    </w:p>
    <w:p w14:paraId="53B2D264" w14:textId="77777777" w:rsidR="00E710A7" w:rsidRPr="00257E5D" w:rsidRDefault="00E710A7">
      <w:pPr>
        <w:pStyle w:val="Akapitzlist"/>
        <w:numPr>
          <w:ilvl w:val="1"/>
          <w:numId w:val="43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bCs/>
          <w:iCs/>
          <w:sz w:val="22"/>
          <w:szCs w:val="22"/>
        </w:rPr>
      </w:pPr>
      <w:r w:rsidRPr="00257E5D">
        <w:rPr>
          <w:bCs/>
          <w:iCs/>
          <w:sz w:val="22"/>
          <w:szCs w:val="22"/>
        </w:rPr>
        <w:t xml:space="preserve">Zamawiający zwraca uwagę na ograniczenia wielkości plików podpisywanych profilem zaufanym, który wynosi maksymalnie 10MB, oraz na ograniczenie wielkości plików podpisywanych </w:t>
      </w:r>
      <w:r>
        <w:rPr>
          <w:bCs/>
          <w:iCs/>
          <w:sz w:val="22"/>
          <w:szCs w:val="22"/>
        </w:rPr>
        <w:br/>
      </w:r>
      <w:r w:rsidRPr="00257E5D">
        <w:rPr>
          <w:bCs/>
          <w:iCs/>
          <w:sz w:val="22"/>
          <w:szCs w:val="22"/>
        </w:rPr>
        <w:t xml:space="preserve">w aplikacji </w:t>
      </w:r>
      <w:proofErr w:type="spellStart"/>
      <w:r w:rsidRPr="00257E5D">
        <w:rPr>
          <w:bCs/>
          <w:iCs/>
          <w:sz w:val="22"/>
          <w:szCs w:val="22"/>
        </w:rPr>
        <w:t>eDoApp</w:t>
      </w:r>
      <w:proofErr w:type="spellEnd"/>
      <w:r w:rsidRPr="00257E5D">
        <w:rPr>
          <w:bCs/>
          <w:iCs/>
          <w:sz w:val="22"/>
          <w:szCs w:val="22"/>
        </w:rPr>
        <w:t xml:space="preserve"> służącej do składania podpisu osobistego, który wynosi maksymalnie 5MB.</w:t>
      </w:r>
    </w:p>
    <w:p w14:paraId="0E3E1C6D" w14:textId="77777777" w:rsidR="00E710A7" w:rsidRPr="00257E5D" w:rsidRDefault="00E710A7">
      <w:pPr>
        <w:pStyle w:val="Akapitzlist"/>
        <w:numPr>
          <w:ilvl w:val="1"/>
          <w:numId w:val="43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bCs/>
          <w:iCs/>
          <w:sz w:val="22"/>
          <w:szCs w:val="22"/>
        </w:rPr>
      </w:pPr>
      <w:r w:rsidRPr="00257E5D">
        <w:rPr>
          <w:bCs/>
          <w:iCs/>
          <w:sz w:val="22"/>
          <w:szCs w:val="22"/>
        </w:rPr>
        <w:t>Oferta może być złożona tylko do upływu terminu składania ofert.</w:t>
      </w:r>
    </w:p>
    <w:p w14:paraId="7FD529C1" w14:textId="77777777" w:rsidR="00E710A7" w:rsidRDefault="00E710A7">
      <w:pPr>
        <w:pStyle w:val="Akapitzlist"/>
        <w:numPr>
          <w:ilvl w:val="1"/>
          <w:numId w:val="43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bCs/>
          <w:iCs/>
          <w:sz w:val="22"/>
          <w:szCs w:val="22"/>
        </w:rPr>
      </w:pPr>
      <w:r w:rsidRPr="00257E5D">
        <w:rPr>
          <w:bCs/>
          <w:iCs/>
          <w:sz w:val="22"/>
          <w:szCs w:val="22"/>
        </w:rPr>
        <w:t xml:space="preserve">Informacje stanowiące tajemnicę przedsiębiorstwa w rozumieniu ustawy z dnia 16 kwietnia </w:t>
      </w:r>
      <w:r>
        <w:rPr>
          <w:bCs/>
          <w:iCs/>
          <w:sz w:val="22"/>
          <w:szCs w:val="22"/>
        </w:rPr>
        <w:br/>
      </w:r>
      <w:r w:rsidRPr="00257E5D">
        <w:rPr>
          <w:bCs/>
          <w:iCs/>
          <w:sz w:val="22"/>
          <w:szCs w:val="22"/>
        </w:rPr>
        <w:t>1993 r. o zwalczaniu nieuczciwej konkurencji (tj. Dz. U. z 202</w:t>
      </w:r>
      <w:r>
        <w:rPr>
          <w:bCs/>
          <w:iCs/>
          <w:sz w:val="22"/>
          <w:szCs w:val="22"/>
        </w:rPr>
        <w:t>2</w:t>
      </w:r>
      <w:r w:rsidRPr="00257E5D">
        <w:rPr>
          <w:bCs/>
          <w:iCs/>
          <w:sz w:val="22"/>
          <w:szCs w:val="22"/>
        </w:rPr>
        <w:t xml:space="preserve"> r. poz. </w:t>
      </w:r>
      <w:r>
        <w:rPr>
          <w:bCs/>
          <w:iCs/>
          <w:sz w:val="22"/>
          <w:szCs w:val="22"/>
        </w:rPr>
        <w:t>1233</w:t>
      </w:r>
      <w:r w:rsidRPr="00257E5D">
        <w:rPr>
          <w:bCs/>
          <w:iCs/>
          <w:sz w:val="22"/>
          <w:szCs w:val="22"/>
        </w:rPr>
        <w:t>), wykonawca</w:t>
      </w:r>
      <w:r>
        <w:rPr>
          <w:bCs/>
          <w:iCs/>
          <w:sz w:val="22"/>
          <w:szCs w:val="22"/>
        </w:rPr>
        <w:t xml:space="preserve"> </w:t>
      </w:r>
      <w:r w:rsidRPr="00257E5D">
        <w:rPr>
          <w:bCs/>
          <w:iCs/>
          <w:sz w:val="22"/>
          <w:szCs w:val="22"/>
        </w:rPr>
        <w:t>w celu utrzymania w poufności tych informacji, przekazuje je w wydzielonym i odpowiednio oznaczonym pliku, wraz z jednoczesnym zaznaczeniem w nazwie pliku „Dokument stanowiący tajemnicę przedsiębiorstwa”.</w:t>
      </w:r>
    </w:p>
    <w:p w14:paraId="2FAFDF1B" w14:textId="77777777" w:rsidR="00E710A7" w:rsidRPr="003D4882" w:rsidRDefault="00E710A7">
      <w:pPr>
        <w:pStyle w:val="Akapitzlist"/>
        <w:numPr>
          <w:ilvl w:val="1"/>
          <w:numId w:val="43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bCs/>
          <w:iCs/>
          <w:sz w:val="22"/>
          <w:szCs w:val="22"/>
        </w:rPr>
      </w:pPr>
      <w:r w:rsidRPr="003D4882">
        <w:rPr>
          <w:bCs/>
          <w:iCs/>
          <w:sz w:val="22"/>
          <w:szCs w:val="22"/>
        </w:rPr>
        <w:lastRenderedPageBreak/>
        <w:t xml:space="preserve">Zaleca się, aby uzasadnienie zastrzeżenia informacji, jako tajemnicy przedsiębiorstwa było sformułowane w sposób umożliwiający jego udostępnienie. Zastrzeżenie przez Wykonawcę tajemnicy przedsiębiorstwa bez uzasadnienia, będzie traktowane przez Zamawiającego, jako bezskuteczne ze względu na zaniechanie przez Wykonawcę podjęcia niezbędnych działań w celu zachowania poufności objętych klauzulą informacji zgodnie z postanowieniami art. 18 ust. 3 </w:t>
      </w:r>
      <w:proofErr w:type="spellStart"/>
      <w:r w:rsidRPr="003D4882">
        <w:rPr>
          <w:bCs/>
          <w:iCs/>
          <w:sz w:val="22"/>
          <w:szCs w:val="22"/>
        </w:rPr>
        <w:t>p.z.p</w:t>
      </w:r>
      <w:proofErr w:type="spellEnd"/>
      <w:r w:rsidRPr="003D4882">
        <w:rPr>
          <w:bCs/>
          <w:iCs/>
          <w:sz w:val="22"/>
          <w:szCs w:val="22"/>
        </w:rPr>
        <w:t>.</w:t>
      </w:r>
    </w:p>
    <w:p w14:paraId="090ECA61" w14:textId="77777777" w:rsidR="00E710A7" w:rsidRPr="00257E5D" w:rsidRDefault="00E710A7">
      <w:pPr>
        <w:pStyle w:val="Akapitzlist"/>
        <w:numPr>
          <w:ilvl w:val="1"/>
          <w:numId w:val="43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bCs/>
          <w:iCs/>
          <w:sz w:val="22"/>
          <w:szCs w:val="22"/>
        </w:rPr>
      </w:pPr>
      <w:r w:rsidRPr="00257E5D">
        <w:rPr>
          <w:bCs/>
          <w:iCs/>
          <w:sz w:val="22"/>
          <w:szCs w:val="22"/>
        </w:rPr>
        <w:t xml:space="preserve">Wykonawca, w celu utrzymania w poufności informacji stanowiących tajemnicę przedsiębiorstwa, przekazuje je w wydzielonym i odpowiednio oznaczonym pliku wraz z jednoczesnym zaznaczeniem polecenia „Załącznik stanowiący tajemnicę przedsiębiorstwa”, następnie wraz </w:t>
      </w:r>
      <w:r>
        <w:rPr>
          <w:bCs/>
          <w:iCs/>
          <w:sz w:val="22"/>
          <w:szCs w:val="22"/>
        </w:rPr>
        <w:br/>
      </w:r>
      <w:r w:rsidRPr="00257E5D">
        <w:rPr>
          <w:bCs/>
          <w:iCs/>
          <w:sz w:val="22"/>
          <w:szCs w:val="22"/>
        </w:rPr>
        <w:t>z plikami zawierającymi jawną część należy ten plik zaszyfrować i skompresować wszystkie pliki do jednego pliku.</w:t>
      </w:r>
    </w:p>
    <w:p w14:paraId="1776AE3A" w14:textId="77777777" w:rsidR="00E710A7" w:rsidRPr="000D51AF" w:rsidRDefault="00E710A7">
      <w:pPr>
        <w:pStyle w:val="Akapitzlist"/>
        <w:numPr>
          <w:ilvl w:val="1"/>
          <w:numId w:val="43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bCs/>
          <w:iCs/>
          <w:sz w:val="22"/>
          <w:szCs w:val="22"/>
        </w:rPr>
      </w:pPr>
      <w:r w:rsidRPr="000D51AF">
        <w:rPr>
          <w:bCs/>
          <w:iCs/>
          <w:sz w:val="22"/>
          <w:szCs w:val="22"/>
        </w:rPr>
        <w:t xml:space="preserve">Wykonawca nie może zastrzec informacji, o których mowa w art. 222 ust. 5 ustawy </w:t>
      </w:r>
      <w:proofErr w:type="spellStart"/>
      <w:r w:rsidRPr="000D51AF">
        <w:rPr>
          <w:bCs/>
          <w:iCs/>
          <w:sz w:val="22"/>
          <w:szCs w:val="22"/>
        </w:rPr>
        <w:t>Pzp</w:t>
      </w:r>
      <w:proofErr w:type="spellEnd"/>
      <w:r w:rsidRPr="000D51AF">
        <w:rPr>
          <w:bCs/>
          <w:iCs/>
          <w:sz w:val="22"/>
          <w:szCs w:val="22"/>
        </w:rPr>
        <w:t>.</w:t>
      </w:r>
    </w:p>
    <w:p w14:paraId="3F06A962" w14:textId="77777777" w:rsidR="00E710A7" w:rsidRDefault="00E710A7">
      <w:pPr>
        <w:pStyle w:val="Akapitzlist"/>
        <w:numPr>
          <w:ilvl w:val="1"/>
          <w:numId w:val="43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bCs/>
          <w:iCs/>
          <w:sz w:val="22"/>
          <w:szCs w:val="22"/>
        </w:rPr>
      </w:pPr>
      <w:r w:rsidRPr="003D4882">
        <w:rPr>
          <w:bCs/>
          <w:iCs/>
          <w:sz w:val="22"/>
          <w:szCs w:val="22"/>
        </w:rPr>
        <w:t>Jeżeli zostanie złożona oferta, której wybór prowadziłby do powstania u Zamawiającego obowiązku podatkowego zgodnie z ustawą z dnia 11 marca 2004 r. o podatku od towarów i usług (</w:t>
      </w:r>
      <w:proofErr w:type="spellStart"/>
      <w:r w:rsidRPr="003D4882">
        <w:rPr>
          <w:bCs/>
          <w:iCs/>
          <w:sz w:val="22"/>
          <w:szCs w:val="22"/>
        </w:rPr>
        <w:t>t.j</w:t>
      </w:r>
      <w:proofErr w:type="spellEnd"/>
      <w:r w:rsidRPr="003D4882">
        <w:rPr>
          <w:bCs/>
          <w:iCs/>
          <w:sz w:val="22"/>
          <w:szCs w:val="22"/>
        </w:rPr>
        <w:t xml:space="preserve">. Dz. U. z 2022 r. poz. 931 z </w:t>
      </w:r>
      <w:proofErr w:type="spellStart"/>
      <w:r w:rsidRPr="003D4882">
        <w:rPr>
          <w:bCs/>
          <w:iCs/>
          <w:sz w:val="22"/>
          <w:szCs w:val="22"/>
        </w:rPr>
        <w:t>późn</w:t>
      </w:r>
      <w:proofErr w:type="spellEnd"/>
      <w:r w:rsidRPr="003D4882">
        <w:rPr>
          <w:bCs/>
          <w:iCs/>
          <w:sz w:val="22"/>
          <w:szCs w:val="22"/>
        </w:rPr>
        <w:t>. zm.) dla celów zastosowania kryterium ceny Zamawiający dolicza do przedstawionej w tej ofercie ceny kwotę̨ podatku od towarów i usług, która miałby obowiązek rozliczyć</w:t>
      </w:r>
    </w:p>
    <w:p w14:paraId="50481798" w14:textId="77777777" w:rsidR="00E710A7" w:rsidRPr="00E710A7" w:rsidRDefault="00E710A7" w:rsidP="00E710A7"/>
    <w:p w14:paraId="39E1B96C" w14:textId="77777777" w:rsidR="0066624F" w:rsidRPr="00257E5D" w:rsidRDefault="0066624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  <w:iCs/>
          <w:vanish/>
          <w:sz w:val="22"/>
          <w:szCs w:val="22"/>
        </w:rPr>
      </w:pPr>
    </w:p>
    <w:p w14:paraId="5FC492F9" w14:textId="77777777" w:rsidR="0066624F" w:rsidRPr="00257E5D" w:rsidRDefault="0066624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  <w:iCs/>
          <w:vanish/>
          <w:sz w:val="22"/>
          <w:szCs w:val="22"/>
        </w:rPr>
      </w:pPr>
    </w:p>
    <w:p w14:paraId="30E9F409" w14:textId="77777777" w:rsidR="0066624F" w:rsidRPr="00257E5D" w:rsidRDefault="0066624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  <w:iCs/>
          <w:vanish/>
          <w:sz w:val="22"/>
          <w:szCs w:val="22"/>
        </w:rPr>
      </w:pPr>
    </w:p>
    <w:p w14:paraId="37EADB7B" w14:textId="77777777" w:rsidR="0066624F" w:rsidRPr="00257E5D" w:rsidRDefault="0066624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  <w:iCs/>
          <w:vanish/>
          <w:sz w:val="22"/>
          <w:szCs w:val="22"/>
        </w:rPr>
      </w:pPr>
    </w:p>
    <w:p w14:paraId="4B62746B" w14:textId="77777777" w:rsidR="0066624F" w:rsidRPr="00257E5D" w:rsidRDefault="0066624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  <w:iCs/>
          <w:vanish/>
          <w:sz w:val="22"/>
          <w:szCs w:val="22"/>
        </w:rPr>
      </w:pPr>
    </w:p>
    <w:p w14:paraId="2B8D757F" w14:textId="77777777" w:rsidR="0066624F" w:rsidRPr="00257E5D" w:rsidRDefault="0066624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  <w:iCs/>
          <w:vanish/>
          <w:sz w:val="22"/>
          <w:szCs w:val="22"/>
        </w:rPr>
      </w:pPr>
    </w:p>
    <w:p w14:paraId="1A7A06B5" w14:textId="77777777" w:rsidR="0066624F" w:rsidRPr="00257E5D" w:rsidRDefault="0066624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  <w:iCs/>
          <w:vanish/>
          <w:sz w:val="22"/>
          <w:szCs w:val="22"/>
        </w:rPr>
      </w:pPr>
    </w:p>
    <w:p w14:paraId="3C838173" w14:textId="77777777" w:rsidR="0066624F" w:rsidRPr="00257E5D" w:rsidRDefault="0066624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  <w:iCs/>
          <w:vanish/>
          <w:sz w:val="22"/>
          <w:szCs w:val="22"/>
        </w:rPr>
      </w:pPr>
    </w:p>
    <w:p w14:paraId="455FA10D" w14:textId="77777777" w:rsidR="0066624F" w:rsidRPr="00257E5D" w:rsidRDefault="0066624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  <w:iCs/>
          <w:vanish/>
          <w:sz w:val="22"/>
          <w:szCs w:val="22"/>
        </w:rPr>
      </w:pPr>
    </w:p>
    <w:p w14:paraId="549FD542" w14:textId="77777777" w:rsidR="0066624F" w:rsidRPr="00257E5D" w:rsidRDefault="0066624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  <w:iCs/>
          <w:vanish/>
          <w:sz w:val="22"/>
          <w:szCs w:val="22"/>
        </w:rPr>
      </w:pPr>
    </w:p>
    <w:p w14:paraId="2EE5D8F1" w14:textId="77777777" w:rsidR="0066624F" w:rsidRPr="00257E5D" w:rsidRDefault="0066624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  <w:iCs/>
          <w:vanish/>
          <w:sz w:val="22"/>
          <w:szCs w:val="22"/>
        </w:rPr>
      </w:pPr>
    </w:p>
    <w:p w14:paraId="6B8100DE" w14:textId="77777777" w:rsidR="0066624F" w:rsidRPr="00257E5D" w:rsidRDefault="0066624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  <w:iCs/>
          <w:vanish/>
          <w:sz w:val="22"/>
          <w:szCs w:val="22"/>
        </w:rPr>
      </w:pPr>
    </w:p>
    <w:p w14:paraId="426E7498" w14:textId="042DD12B" w:rsidR="00324F76" w:rsidRPr="00257E5D" w:rsidRDefault="002C7329">
      <w:pPr>
        <w:pStyle w:val="Nagwek1"/>
        <w:numPr>
          <w:ilvl w:val="0"/>
          <w:numId w:val="12"/>
        </w:numPr>
        <w:spacing w:after="240"/>
        <w:ind w:left="357" w:hanging="357"/>
        <w:jc w:val="both"/>
        <w:rPr>
          <w:b/>
          <w:sz w:val="24"/>
          <w:szCs w:val="22"/>
        </w:rPr>
      </w:pPr>
      <w:bookmarkStart w:id="68" w:name="_Toc195612527"/>
      <w:r w:rsidRPr="00257E5D">
        <w:rPr>
          <w:b/>
          <w:sz w:val="24"/>
          <w:szCs w:val="22"/>
        </w:rPr>
        <w:t>WYJAŚNIENIE TREŚCI SWZ</w:t>
      </w:r>
      <w:bookmarkEnd w:id="68"/>
      <w:r w:rsidRPr="00257E5D">
        <w:rPr>
          <w:b/>
          <w:sz w:val="24"/>
          <w:szCs w:val="22"/>
        </w:rPr>
        <w:t xml:space="preserve"> </w:t>
      </w:r>
    </w:p>
    <w:p w14:paraId="0000F3EE" w14:textId="77777777" w:rsidR="00010624" w:rsidRPr="00010624" w:rsidRDefault="00010624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vanish/>
          <w:sz w:val="22"/>
          <w:szCs w:val="22"/>
        </w:rPr>
      </w:pPr>
    </w:p>
    <w:p w14:paraId="2AA7FD82" w14:textId="77777777" w:rsidR="00010624" w:rsidRPr="00010624" w:rsidRDefault="00010624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vanish/>
          <w:sz w:val="22"/>
          <w:szCs w:val="22"/>
        </w:rPr>
      </w:pPr>
    </w:p>
    <w:p w14:paraId="08714B7B" w14:textId="77777777" w:rsidR="00010624" w:rsidRPr="00010624" w:rsidRDefault="00010624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vanish/>
          <w:sz w:val="22"/>
          <w:szCs w:val="22"/>
        </w:rPr>
      </w:pPr>
    </w:p>
    <w:p w14:paraId="50A13DF8" w14:textId="77777777" w:rsidR="00010624" w:rsidRPr="00010624" w:rsidRDefault="00010624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vanish/>
          <w:sz w:val="22"/>
          <w:szCs w:val="22"/>
        </w:rPr>
      </w:pPr>
    </w:p>
    <w:p w14:paraId="44BA5B22" w14:textId="77777777" w:rsidR="00010624" w:rsidRPr="00010624" w:rsidRDefault="00010624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vanish/>
          <w:sz w:val="22"/>
          <w:szCs w:val="22"/>
        </w:rPr>
      </w:pPr>
    </w:p>
    <w:p w14:paraId="0C24F98B" w14:textId="77777777" w:rsidR="00010624" w:rsidRPr="00010624" w:rsidRDefault="00010624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vanish/>
          <w:sz w:val="22"/>
          <w:szCs w:val="22"/>
        </w:rPr>
      </w:pPr>
    </w:p>
    <w:p w14:paraId="0DB0DDD6" w14:textId="77777777" w:rsidR="00010624" w:rsidRPr="00010624" w:rsidRDefault="00010624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vanish/>
          <w:sz w:val="22"/>
          <w:szCs w:val="22"/>
        </w:rPr>
      </w:pPr>
    </w:p>
    <w:p w14:paraId="58383983" w14:textId="77777777" w:rsidR="00010624" w:rsidRPr="00010624" w:rsidRDefault="00010624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vanish/>
          <w:sz w:val="22"/>
          <w:szCs w:val="22"/>
        </w:rPr>
      </w:pPr>
    </w:p>
    <w:p w14:paraId="17F80005" w14:textId="77777777" w:rsidR="00010624" w:rsidRPr="00010624" w:rsidRDefault="00010624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vanish/>
          <w:sz w:val="22"/>
          <w:szCs w:val="22"/>
        </w:rPr>
      </w:pPr>
    </w:p>
    <w:p w14:paraId="5A00EA01" w14:textId="77777777" w:rsidR="00010624" w:rsidRPr="00010624" w:rsidRDefault="00010624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vanish/>
          <w:sz w:val="22"/>
          <w:szCs w:val="22"/>
        </w:rPr>
      </w:pPr>
    </w:p>
    <w:p w14:paraId="4DDDBD48" w14:textId="77777777" w:rsidR="00010624" w:rsidRPr="00010624" w:rsidRDefault="00010624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vanish/>
          <w:sz w:val="22"/>
          <w:szCs w:val="22"/>
        </w:rPr>
      </w:pPr>
    </w:p>
    <w:p w14:paraId="4E393458" w14:textId="77777777" w:rsidR="00010624" w:rsidRPr="00010624" w:rsidRDefault="00010624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vanish/>
          <w:sz w:val="22"/>
          <w:szCs w:val="22"/>
        </w:rPr>
      </w:pPr>
    </w:p>
    <w:p w14:paraId="5CAD6A79" w14:textId="4EB343B4" w:rsidR="00D654B5" w:rsidRPr="00257E5D" w:rsidRDefault="00D654B5">
      <w:pPr>
        <w:numPr>
          <w:ilvl w:val="1"/>
          <w:numId w:val="36"/>
        </w:numPr>
        <w:tabs>
          <w:tab w:val="left" w:pos="851"/>
        </w:tabs>
        <w:ind w:left="716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Wykonawca może zwrócić się do Zamawiającego o wyjaśnienie treści specyfikacji warunków zamówienia. Wyjaśnienia, zapytania składane są za pośrednictwem dedykowanego formularza dostępnego na stronie </w:t>
      </w:r>
      <w:hyperlink r:id="rId15" w:history="1">
        <w:r w:rsidRPr="00257E5D">
          <w:rPr>
            <w:rStyle w:val="Hipercze"/>
            <w:sz w:val="22"/>
            <w:szCs w:val="22"/>
          </w:rPr>
          <w:t>https://ezamowienia.gov.pl</w:t>
        </w:r>
      </w:hyperlink>
      <w:r w:rsidRPr="00257E5D">
        <w:rPr>
          <w:rStyle w:val="Hipercze"/>
          <w:sz w:val="22"/>
          <w:szCs w:val="22"/>
        </w:rPr>
        <w:t xml:space="preserve"> </w:t>
      </w:r>
    </w:p>
    <w:p w14:paraId="03DA958D" w14:textId="77777777" w:rsidR="00D654B5" w:rsidRPr="00257E5D" w:rsidRDefault="00D654B5">
      <w:pPr>
        <w:numPr>
          <w:ilvl w:val="1"/>
          <w:numId w:val="36"/>
        </w:numPr>
        <w:tabs>
          <w:tab w:val="left" w:pos="851"/>
        </w:tabs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>Przedłużenie terminu składania ofert nie wpływa na bieg terminu składania wniosku o wyjaśnienie treści SWZ.</w:t>
      </w:r>
    </w:p>
    <w:p w14:paraId="73A803C8" w14:textId="77777777" w:rsidR="00D654B5" w:rsidRPr="00257E5D" w:rsidRDefault="00D654B5">
      <w:pPr>
        <w:numPr>
          <w:ilvl w:val="1"/>
          <w:numId w:val="36"/>
        </w:numPr>
        <w:tabs>
          <w:tab w:val="left" w:pos="851"/>
        </w:tabs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>Zamawiający udzieli wyjaśnień niezwłocznie, jednak nie później niż na 2 dni przed upływem terminu składania ofert, pod warunkiem, że wniosek o wyjaśnienie treści SWZ wpłynął do zamawiającego nie później niż na 4 dni przed upływem terminu składania ofert.</w:t>
      </w:r>
    </w:p>
    <w:p w14:paraId="0FA60D64" w14:textId="0A705E09" w:rsidR="00D654B5" w:rsidRPr="00257E5D" w:rsidRDefault="00D654B5">
      <w:pPr>
        <w:numPr>
          <w:ilvl w:val="1"/>
          <w:numId w:val="36"/>
        </w:numPr>
        <w:tabs>
          <w:tab w:val="left" w:pos="851"/>
        </w:tabs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>Jeżeli wniosek o wyjaśnienie SWZ wpłynął po upływie terminu składania wniosku określonego w pkt 1</w:t>
      </w:r>
      <w:r w:rsidR="004E70D5">
        <w:rPr>
          <w:sz w:val="22"/>
          <w:szCs w:val="22"/>
        </w:rPr>
        <w:t>2</w:t>
      </w:r>
      <w:r w:rsidRPr="00257E5D">
        <w:rPr>
          <w:sz w:val="22"/>
          <w:szCs w:val="22"/>
        </w:rPr>
        <w:t>.3, Zamawiający nie ma obowiązku udzielania wyjaśnień SWZ oraz obowiązku przedłużenia terminu składania ofert.</w:t>
      </w:r>
    </w:p>
    <w:p w14:paraId="720E3082" w14:textId="77777777" w:rsidR="0073550F" w:rsidRPr="00257E5D" w:rsidRDefault="0073550F" w:rsidP="001222FD">
      <w:pPr>
        <w:spacing w:line="240" w:lineRule="atLeast"/>
        <w:ind w:left="720"/>
        <w:jc w:val="both"/>
        <w:rPr>
          <w:sz w:val="22"/>
          <w:szCs w:val="22"/>
        </w:rPr>
      </w:pPr>
    </w:p>
    <w:p w14:paraId="5F434A58" w14:textId="6D4A6851" w:rsidR="00E41D73" w:rsidRPr="00257E5D" w:rsidRDefault="00AF6038">
      <w:pPr>
        <w:pStyle w:val="Nagwek1"/>
        <w:numPr>
          <w:ilvl w:val="0"/>
          <w:numId w:val="12"/>
        </w:numPr>
        <w:spacing w:after="240"/>
        <w:ind w:left="357" w:hanging="357"/>
        <w:jc w:val="both"/>
        <w:rPr>
          <w:b/>
          <w:sz w:val="24"/>
        </w:rPr>
      </w:pPr>
      <w:bookmarkStart w:id="69" w:name="_Toc195612528"/>
      <w:r w:rsidRPr="00257E5D">
        <w:rPr>
          <w:b/>
          <w:sz w:val="24"/>
        </w:rPr>
        <w:t>WSKAZANIE OSÓB UPRAWNIONYCH DO KOMUNIKOWANIA SIĘ Z WYKONAWCAMI</w:t>
      </w:r>
      <w:bookmarkEnd w:id="69"/>
    </w:p>
    <w:p w14:paraId="4EB3C434" w14:textId="768F43DA" w:rsidR="002E7F5A" w:rsidRPr="00257E5D" w:rsidRDefault="00946AB8" w:rsidP="002E7F5A">
      <w:pPr>
        <w:pStyle w:val="Akapitzlist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Monika Kąkol </w:t>
      </w:r>
      <w:r w:rsidRPr="00946AB8">
        <w:rPr>
          <w:sz w:val="22"/>
          <w:szCs w:val="22"/>
        </w:rPr>
        <w:t xml:space="preserve">stanowisko służbowe </w:t>
      </w:r>
      <w:r w:rsidR="00580DF6">
        <w:rPr>
          <w:sz w:val="22"/>
          <w:szCs w:val="22"/>
        </w:rPr>
        <w:t>specjalista</w:t>
      </w:r>
      <w:r w:rsidRPr="00946AB8">
        <w:rPr>
          <w:sz w:val="22"/>
          <w:szCs w:val="22"/>
        </w:rPr>
        <w:t xml:space="preserve"> ds. zamówień publicznyc</w:t>
      </w:r>
      <w:r>
        <w:rPr>
          <w:sz w:val="22"/>
          <w:szCs w:val="22"/>
        </w:rPr>
        <w:t>h</w:t>
      </w:r>
      <w:r w:rsidR="002E7F5A">
        <w:rPr>
          <w:sz w:val="22"/>
          <w:szCs w:val="22"/>
        </w:rPr>
        <w:t xml:space="preserve"> </w:t>
      </w:r>
    </w:p>
    <w:p w14:paraId="6A8696BA" w14:textId="713C400B" w:rsidR="00A266A9" w:rsidRDefault="00A266A9" w:rsidP="00744776">
      <w:pPr>
        <w:pStyle w:val="Akapitzlist"/>
        <w:ind w:left="426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80- 254 Gdańsk ul. Partyzantów 74, </w:t>
      </w:r>
    </w:p>
    <w:p w14:paraId="48515F1F" w14:textId="00CA1FF7" w:rsidR="00A266A9" w:rsidRPr="00257E5D" w:rsidRDefault="00A266A9" w:rsidP="00744776">
      <w:pPr>
        <w:pStyle w:val="Akapitzlist"/>
        <w:ind w:left="426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Adres poczty elektronicznej: </w:t>
      </w:r>
      <w:hyperlink r:id="rId16" w:history="1">
        <w:r w:rsidRPr="00257E5D">
          <w:rPr>
            <w:sz w:val="22"/>
            <w:szCs w:val="22"/>
          </w:rPr>
          <w:t>nz@nieruchomoscigda.pl</w:t>
        </w:r>
      </w:hyperlink>
    </w:p>
    <w:p w14:paraId="74BB0445" w14:textId="6801BF13" w:rsidR="00A266A9" w:rsidRPr="00257E5D" w:rsidRDefault="00744776" w:rsidP="0074477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A266A9" w:rsidRPr="00257E5D">
        <w:rPr>
          <w:sz w:val="22"/>
          <w:szCs w:val="22"/>
        </w:rPr>
        <w:t>Adres udostępniony na stronie internetowej https://ezamowienia.gov.pl w zakładce „Zgłoś problem”.</w:t>
      </w:r>
    </w:p>
    <w:p w14:paraId="18422585" w14:textId="77777777" w:rsidR="00302481" w:rsidRPr="00257E5D" w:rsidRDefault="00302481" w:rsidP="001222FD">
      <w:pPr>
        <w:jc w:val="both"/>
      </w:pPr>
    </w:p>
    <w:p w14:paraId="2FA4DB05" w14:textId="111544A5" w:rsidR="000F3E91" w:rsidRPr="00257E5D" w:rsidRDefault="00AF6038">
      <w:pPr>
        <w:pStyle w:val="Nagwek1"/>
        <w:numPr>
          <w:ilvl w:val="0"/>
          <w:numId w:val="12"/>
        </w:numPr>
        <w:spacing w:after="240"/>
        <w:jc w:val="both"/>
        <w:rPr>
          <w:b/>
          <w:sz w:val="24"/>
        </w:rPr>
      </w:pPr>
      <w:bookmarkStart w:id="70" w:name="_Toc195612529"/>
      <w:r w:rsidRPr="00257E5D">
        <w:rPr>
          <w:b/>
          <w:sz w:val="24"/>
        </w:rPr>
        <w:t xml:space="preserve">TERMIN </w:t>
      </w:r>
      <w:r w:rsidRPr="00302481">
        <w:rPr>
          <w:b/>
          <w:sz w:val="24"/>
        </w:rPr>
        <w:t>ZWIĄZANIA OFERTĄ</w:t>
      </w:r>
      <w:bookmarkEnd w:id="70"/>
    </w:p>
    <w:p w14:paraId="71898403" w14:textId="77777777" w:rsidR="00010624" w:rsidRPr="00010624" w:rsidRDefault="00010624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1168E8D0" w14:textId="77777777" w:rsidR="00010624" w:rsidRPr="00010624" w:rsidRDefault="00010624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3411D88E" w14:textId="77777777" w:rsidR="00010624" w:rsidRPr="00010624" w:rsidRDefault="00010624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3D28F02D" w14:textId="77777777" w:rsidR="00010624" w:rsidRPr="00010624" w:rsidRDefault="00010624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2A1D83BB" w14:textId="77777777" w:rsidR="00010624" w:rsidRPr="00010624" w:rsidRDefault="00010624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1F2BFC32" w14:textId="77777777" w:rsidR="00010624" w:rsidRPr="00010624" w:rsidRDefault="00010624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67AC4A5E" w14:textId="77777777" w:rsidR="00010624" w:rsidRPr="00010624" w:rsidRDefault="00010624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46C475E3" w14:textId="77777777" w:rsidR="00010624" w:rsidRPr="00010624" w:rsidRDefault="00010624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5501CD06" w14:textId="77777777" w:rsidR="00010624" w:rsidRPr="00010624" w:rsidRDefault="00010624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03099B8E" w14:textId="77777777" w:rsidR="00010624" w:rsidRPr="00010624" w:rsidRDefault="00010624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22804405" w14:textId="77777777" w:rsidR="00010624" w:rsidRPr="00010624" w:rsidRDefault="00010624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774EA7DE" w14:textId="77777777" w:rsidR="00010624" w:rsidRPr="00010624" w:rsidRDefault="00010624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2CC4D689" w14:textId="77777777" w:rsidR="00010624" w:rsidRPr="00010624" w:rsidRDefault="00010624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0DD28E3C" w14:textId="77777777" w:rsidR="00010624" w:rsidRPr="00010624" w:rsidRDefault="00010624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52AB3DED" w14:textId="4080293E" w:rsidR="002D7DB1" w:rsidRPr="00257E5D" w:rsidRDefault="000F3E91">
      <w:pPr>
        <w:pStyle w:val="Akapitzlist"/>
        <w:numPr>
          <w:ilvl w:val="1"/>
          <w:numId w:val="32"/>
        </w:numPr>
        <w:autoSpaceDE w:val="0"/>
        <w:autoSpaceDN w:val="0"/>
        <w:adjustRightInd w:val="0"/>
        <w:ind w:left="574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Wykonawca jest związany ofertą </w:t>
      </w:r>
      <w:r w:rsidRPr="00DF2716">
        <w:rPr>
          <w:sz w:val="22"/>
          <w:szCs w:val="22"/>
        </w:rPr>
        <w:t>do dnia</w:t>
      </w:r>
      <w:r w:rsidR="00D409F1" w:rsidRPr="00DF2716">
        <w:rPr>
          <w:sz w:val="22"/>
          <w:szCs w:val="22"/>
        </w:rPr>
        <w:t xml:space="preserve"> </w:t>
      </w:r>
      <w:r w:rsidR="00D5363F">
        <w:rPr>
          <w:b/>
          <w:sz w:val="22"/>
          <w:szCs w:val="22"/>
        </w:rPr>
        <w:t>21</w:t>
      </w:r>
      <w:r w:rsidR="00E02FAD" w:rsidRPr="00E02FAD">
        <w:rPr>
          <w:b/>
          <w:sz w:val="22"/>
          <w:szCs w:val="22"/>
        </w:rPr>
        <w:t>.</w:t>
      </w:r>
      <w:r w:rsidR="00DF2716" w:rsidRPr="00E02FAD">
        <w:rPr>
          <w:b/>
          <w:sz w:val="22"/>
          <w:szCs w:val="22"/>
        </w:rPr>
        <w:t>0</w:t>
      </w:r>
      <w:r w:rsidR="00D5363F">
        <w:rPr>
          <w:b/>
          <w:sz w:val="22"/>
          <w:szCs w:val="22"/>
        </w:rPr>
        <w:t>8</w:t>
      </w:r>
      <w:r w:rsidR="00DF2716" w:rsidRPr="00E02FAD">
        <w:rPr>
          <w:b/>
          <w:sz w:val="22"/>
          <w:szCs w:val="22"/>
        </w:rPr>
        <w:t>.202</w:t>
      </w:r>
      <w:r w:rsidR="003A18E0" w:rsidRPr="00E02FAD">
        <w:rPr>
          <w:b/>
          <w:sz w:val="22"/>
          <w:szCs w:val="22"/>
        </w:rPr>
        <w:t>5</w:t>
      </w:r>
      <w:r w:rsidR="00164EB3">
        <w:rPr>
          <w:b/>
          <w:sz w:val="22"/>
          <w:szCs w:val="22"/>
        </w:rPr>
        <w:t xml:space="preserve"> r.</w:t>
      </w:r>
    </w:p>
    <w:p w14:paraId="558C7D2F" w14:textId="77777777" w:rsidR="00DF09FF" w:rsidRPr="00257E5D" w:rsidRDefault="00DF09FF">
      <w:pPr>
        <w:pStyle w:val="Akapitzlist"/>
        <w:numPr>
          <w:ilvl w:val="1"/>
          <w:numId w:val="32"/>
        </w:numPr>
        <w:autoSpaceDE w:val="0"/>
        <w:autoSpaceDN w:val="0"/>
        <w:adjustRightInd w:val="0"/>
        <w:ind w:left="709" w:hanging="567"/>
        <w:jc w:val="both"/>
        <w:rPr>
          <w:sz w:val="22"/>
          <w:szCs w:val="22"/>
        </w:rPr>
      </w:pPr>
      <w:proofErr w:type="spellStart"/>
      <w:r w:rsidRPr="00257E5D">
        <w:rPr>
          <w:sz w:val="22"/>
          <w:szCs w:val="22"/>
        </w:rPr>
        <w:t>Zamawiający</w:t>
      </w:r>
      <w:proofErr w:type="spellEnd"/>
      <w:r w:rsidRPr="00257E5D">
        <w:rPr>
          <w:sz w:val="22"/>
          <w:szCs w:val="22"/>
        </w:rPr>
        <w:t xml:space="preserve"> wybiera najkorzystniejszą </w:t>
      </w:r>
      <w:proofErr w:type="spellStart"/>
      <w:r w:rsidRPr="00257E5D">
        <w:rPr>
          <w:sz w:val="22"/>
          <w:szCs w:val="22"/>
        </w:rPr>
        <w:t>oferte</w:t>
      </w:r>
      <w:proofErr w:type="spellEnd"/>
      <w:r w:rsidRPr="00257E5D">
        <w:rPr>
          <w:sz w:val="22"/>
          <w:szCs w:val="22"/>
        </w:rPr>
        <w:t xml:space="preserve">̨ w terminie </w:t>
      </w:r>
      <w:proofErr w:type="spellStart"/>
      <w:r w:rsidRPr="00257E5D">
        <w:rPr>
          <w:sz w:val="22"/>
          <w:szCs w:val="22"/>
        </w:rPr>
        <w:t>związania</w:t>
      </w:r>
      <w:proofErr w:type="spellEnd"/>
      <w:r w:rsidRPr="00257E5D">
        <w:rPr>
          <w:sz w:val="22"/>
          <w:szCs w:val="22"/>
        </w:rPr>
        <w:t xml:space="preserve"> ofertą </w:t>
      </w:r>
      <w:proofErr w:type="spellStart"/>
      <w:r w:rsidRPr="00257E5D">
        <w:rPr>
          <w:sz w:val="22"/>
          <w:szCs w:val="22"/>
        </w:rPr>
        <w:t>określonym</w:t>
      </w:r>
      <w:proofErr w:type="spellEnd"/>
      <w:r w:rsidRPr="00257E5D">
        <w:rPr>
          <w:sz w:val="22"/>
          <w:szCs w:val="22"/>
        </w:rPr>
        <w:t xml:space="preserve"> w SWZ.  </w:t>
      </w:r>
    </w:p>
    <w:p w14:paraId="108C9E5F" w14:textId="77777777" w:rsidR="008F1AEA" w:rsidRPr="00257E5D" w:rsidRDefault="008F1AEA">
      <w:pPr>
        <w:pStyle w:val="Akapitzlist"/>
        <w:numPr>
          <w:ilvl w:val="1"/>
          <w:numId w:val="32"/>
        </w:numPr>
        <w:autoSpaceDE w:val="0"/>
        <w:autoSpaceDN w:val="0"/>
        <w:adjustRightInd w:val="0"/>
        <w:ind w:left="709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>W przypadku, gdy wybór najkorzystniejszej oferty nie nastąpi przed upływem terminu związania ofertą określonego w SWZ, zamawiający przed upływem terminu związania ofertą zwraca się jednokrotnie do wykonawców o wyrażenie zgody na przedłużenie tego terminu o wskazywany przez niego okres, nie dłuższy niż 30 dni.</w:t>
      </w:r>
    </w:p>
    <w:p w14:paraId="51CA5AE2" w14:textId="2589F7E4" w:rsidR="00B313D3" w:rsidRPr="00257E5D" w:rsidRDefault="00385B35">
      <w:pPr>
        <w:pStyle w:val="Akapitzlist"/>
        <w:numPr>
          <w:ilvl w:val="1"/>
          <w:numId w:val="32"/>
        </w:numPr>
        <w:autoSpaceDE w:val="0"/>
        <w:autoSpaceDN w:val="0"/>
        <w:adjustRightInd w:val="0"/>
        <w:ind w:left="709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>Przedłużenie terminu związania o</w:t>
      </w:r>
      <w:r w:rsidR="0065743C" w:rsidRPr="00257E5D">
        <w:rPr>
          <w:sz w:val="22"/>
          <w:szCs w:val="22"/>
        </w:rPr>
        <w:t>fertą, o którym mowa w ust. 15.1</w:t>
      </w:r>
      <w:r w:rsidRPr="00257E5D">
        <w:rPr>
          <w:sz w:val="22"/>
          <w:szCs w:val="22"/>
        </w:rPr>
        <w:t>, wymaga złożenia przez wykonawcę pisemnego oświadczenia o wyrażeniu zgody na przedłużenie terminu związania ofertą.</w:t>
      </w:r>
    </w:p>
    <w:p w14:paraId="32DB2331" w14:textId="77777777" w:rsidR="00BE7434" w:rsidRPr="00257E5D" w:rsidRDefault="00BE7434" w:rsidP="00B313D3">
      <w:pPr>
        <w:pStyle w:val="Akapitzlist"/>
        <w:autoSpaceDE w:val="0"/>
        <w:autoSpaceDN w:val="0"/>
        <w:adjustRightInd w:val="0"/>
        <w:ind w:left="0"/>
        <w:jc w:val="both"/>
        <w:rPr>
          <w:color w:val="000000"/>
          <w:sz w:val="22"/>
          <w:szCs w:val="22"/>
        </w:rPr>
      </w:pPr>
    </w:p>
    <w:p w14:paraId="7EFE472C" w14:textId="5EA91EBB" w:rsidR="006628FE" w:rsidRPr="00257E5D" w:rsidRDefault="006628FE">
      <w:pPr>
        <w:pStyle w:val="Nagwek1"/>
        <w:numPr>
          <w:ilvl w:val="0"/>
          <w:numId w:val="12"/>
        </w:numPr>
        <w:spacing w:after="240"/>
        <w:jc w:val="both"/>
        <w:rPr>
          <w:b/>
          <w:color w:val="000000"/>
          <w:sz w:val="24"/>
          <w:szCs w:val="22"/>
        </w:rPr>
      </w:pPr>
      <w:bookmarkStart w:id="71" w:name="_Toc195612530"/>
      <w:r w:rsidRPr="00257E5D">
        <w:rPr>
          <w:b/>
          <w:color w:val="000000"/>
          <w:sz w:val="24"/>
          <w:szCs w:val="22"/>
        </w:rPr>
        <w:t>WYKAZ OŚWIADCZEŃ I DOKUMENTÓW POTWIERDZAJĄCYCH SPEŁNIENIE WARUNKÓW UDZIAŁU W POSTĘPOWANIU ORAZ BRAK PODSTAW DO WYKLUCZENIA</w:t>
      </w:r>
      <w:bookmarkEnd w:id="71"/>
    </w:p>
    <w:p w14:paraId="21623E49" w14:textId="77777777" w:rsidR="00010624" w:rsidRPr="00010624" w:rsidRDefault="00010624">
      <w:pPr>
        <w:pStyle w:val="Akapitzlist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color w:val="000000"/>
          <w:sz w:val="22"/>
          <w:szCs w:val="22"/>
        </w:rPr>
      </w:pPr>
    </w:p>
    <w:p w14:paraId="7514D97E" w14:textId="77777777" w:rsidR="00010624" w:rsidRPr="00010624" w:rsidRDefault="00010624">
      <w:pPr>
        <w:pStyle w:val="Akapitzlist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color w:val="000000"/>
          <w:sz w:val="22"/>
          <w:szCs w:val="22"/>
        </w:rPr>
      </w:pPr>
    </w:p>
    <w:p w14:paraId="69F7042F" w14:textId="77777777" w:rsidR="00010624" w:rsidRPr="00010624" w:rsidRDefault="00010624">
      <w:pPr>
        <w:pStyle w:val="Akapitzlist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color w:val="000000"/>
          <w:sz w:val="22"/>
          <w:szCs w:val="22"/>
        </w:rPr>
      </w:pPr>
    </w:p>
    <w:p w14:paraId="73F0E61D" w14:textId="77777777" w:rsidR="00010624" w:rsidRPr="00010624" w:rsidRDefault="00010624">
      <w:pPr>
        <w:pStyle w:val="Akapitzlist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color w:val="000000"/>
          <w:sz w:val="22"/>
          <w:szCs w:val="22"/>
        </w:rPr>
      </w:pPr>
    </w:p>
    <w:p w14:paraId="7EF19868" w14:textId="77777777" w:rsidR="00010624" w:rsidRPr="00010624" w:rsidRDefault="00010624">
      <w:pPr>
        <w:pStyle w:val="Akapitzlist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color w:val="000000"/>
          <w:sz w:val="22"/>
          <w:szCs w:val="22"/>
        </w:rPr>
      </w:pPr>
    </w:p>
    <w:p w14:paraId="23D48BB6" w14:textId="77777777" w:rsidR="00010624" w:rsidRPr="00010624" w:rsidRDefault="00010624">
      <w:pPr>
        <w:pStyle w:val="Akapitzlist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color w:val="000000"/>
          <w:sz w:val="22"/>
          <w:szCs w:val="22"/>
        </w:rPr>
      </w:pPr>
    </w:p>
    <w:p w14:paraId="293ECF78" w14:textId="77777777" w:rsidR="00010624" w:rsidRPr="00010624" w:rsidRDefault="00010624">
      <w:pPr>
        <w:pStyle w:val="Akapitzlist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color w:val="000000"/>
          <w:sz w:val="22"/>
          <w:szCs w:val="22"/>
        </w:rPr>
      </w:pPr>
    </w:p>
    <w:p w14:paraId="39F5C8CD" w14:textId="77777777" w:rsidR="00010624" w:rsidRPr="00010624" w:rsidRDefault="00010624">
      <w:pPr>
        <w:pStyle w:val="Akapitzlist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color w:val="000000"/>
          <w:sz w:val="22"/>
          <w:szCs w:val="22"/>
        </w:rPr>
      </w:pPr>
    </w:p>
    <w:p w14:paraId="1E1019B2" w14:textId="77777777" w:rsidR="00010624" w:rsidRPr="00010624" w:rsidRDefault="00010624">
      <w:pPr>
        <w:pStyle w:val="Akapitzlist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color w:val="000000"/>
          <w:sz w:val="22"/>
          <w:szCs w:val="22"/>
        </w:rPr>
      </w:pPr>
    </w:p>
    <w:p w14:paraId="78DD6807" w14:textId="77777777" w:rsidR="00010624" w:rsidRPr="00010624" w:rsidRDefault="00010624">
      <w:pPr>
        <w:pStyle w:val="Akapitzlist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color w:val="000000"/>
          <w:sz w:val="22"/>
          <w:szCs w:val="22"/>
        </w:rPr>
      </w:pPr>
    </w:p>
    <w:p w14:paraId="74ED4045" w14:textId="77777777" w:rsidR="00010624" w:rsidRPr="00010624" w:rsidRDefault="00010624">
      <w:pPr>
        <w:pStyle w:val="Akapitzlist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color w:val="000000"/>
          <w:sz w:val="22"/>
          <w:szCs w:val="22"/>
        </w:rPr>
      </w:pPr>
    </w:p>
    <w:p w14:paraId="20B81BBE" w14:textId="77777777" w:rsidR="00010624" w:rsidRPr="00010624" w:rsidRDefault="00010624">
      <w:pPr>
        <w:pStyle w:val="Akapitzlist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color w:val="000000"/>
          <w:sz w:val="22"/>
          <w:szCs w:val="22"/>
        </w:rPr>
      </w:pPr>
    </w:p>
    <w:p w14:paraId="5A74A881" w14:textId="77777777" w:rsidR="00010624" w:rsidRPr="00010624" w:rsidRDefault="00010624">
      <w:pPr>
        <w:pStyle w:val="Akapitzlist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color w:val="000000"/>
          <w:sz w:val="22"/>
          <w:szCs w:val="22"/>
        </w:rPr>
      </w:pPr>
    </w:p>
    <w:p w14:paraId="398BD1BA" w14:textId="77777777" w:rsidR="00010624" w:rsidRPr="00010624" w:rsidRDefault="00010624">
      <w:pPr>
        <w:pStyle w:val="Akapitzlist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color w:val="000000"/>
          <w:sz w:val="22"/>
          <w:szCs w:val="22"/>
        </w:rPr>
      </w:pPr>
    </w:p>
    <w:p w14:paraId="5C82EF87" w14:textId="77777777" w:rsidR="00010624" w:rsidRPr="00010624" w:rsidRDefault="00010624">
      <w:pPr>
        <w:pStyle w:val="Akapitzlist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color w:val="000000"/>
          <w:sz w:val="22"/>
          <w:szCs w:val="22"/>
        </w:rPr>
      </w:pPr>
    </w:p>
    <w:p w14:paraId="2431DB07" w14:textId="43F9AD87" w:rsidR="00E8107C" w:rsidRPr="007B162F" w:rsidRDefault="00E8107C">
      <w:pPr>
        <w:pStyle w:val="Akapitzlist"/>
        <w:numPr>
          <w:ilvl w:val="1"/>
          <w:numId w:val="28"/>
        </w:numPr>
        <w:tabs>
          <w:tab w:val="left" w:pos="851"/>
        </w:tabs>
        <w:autoSpaceDE w:val="0"/>
        <w:autoSpaceDN w:val="0"/>
        <w:adjustRightInd w:val="0"/>
        <w:ind w:left="716"/>
        <w:jc w:val="both"/>
        <w:rPr>
          <w:color w:val="000000"/>
          <w:sz w:val="22"/>
          <w:szCs w:val="22"/>
        </w:rPr>
      </w:pPr>
      <w:r w:rsidRPr="00AF6679">
        <w:rPr>
          <w:color w:val="000000"/>
          <w:sz w:val="22"/>
          <w:szCs w:val="22"/>
        </w:rPr>
        <w:t xml:space="preserve">Do oferty Wykonawca dołącza </w:t>
      </w:r>
      <w:r w:rsidRPr="00AF6679">
        <w:rPr>
          <w:b/>
          <w:color w:val="000000"/>
          <w:sz w:val="22"/>
          <w:szCs w:val="22"/>
        </w:rPr>
        <w:t>oświadczenie o niepodleganiu wykluczeniu uwzględniające   przesłanki wykluczenia z art. 7 ust. 1 ustawy o szczególnych rozwiązaniach w zakresie przeciwdziałania wspieraniu agresji na Ukrainę oraz służących ochronie bezpieczeństwa narodowego</w:t>
      </w:r>
      <w:r w:rsidRPr="00AF6679">
        <w:rPr>
          <w:color w:val="000000"/>
          <w:sz w:val="22"/>
          <w:szCs w:val="22"/>
        </w:rPr>
        <w:t xml:space="preserve">– wzór stanowi </w:t>
      </w:r>
      <w:r w:rsidRPr="007B162F">
        <w:rPr>
          <w:b/>
          <w:color w:val="000000"/>
          <w:sz w:val="22"/>
          <w:szCs w:val="22"/>
        </w:rPr>
        <w:t xml:space="preserve">załącznik nr </w:t>
      </w:r>
      <w:r w:rsidR="00302481">
        <w:rPr>
          <w:b/>
          <w:color w:val="000000"/>
          <w:sz w:val="22"/>
          <w:szCs w:val="22"/>
        </w:rPr>
        <w:t>5</w:t>
      </w:r>
      <w:r w:rsidRPr="007B162F">
        <w:rPr>
          <w:b/>
          <w:color w:val="000000"/>
          <w:sz w:val="22"/>
          <w:szCs w:val="22"/>
        </w:rPr>
        <w:t xml:space="preserve">  </w:t>
      </w:r>
      <w:r w:rsidRPr="007B162F">
        <w:rPr>
          <w:b/>
          <w:color w:val="000000"/>
          <w:sz w:val="22"/>
          <w:szCs w:val="22"/>
        </w:rPr>
        <w:lastRenderedPageBreak/>
        <w:t>do SWZ</w:t>
      </w:r>
      <w:r w:rsidRPr="007B162F">
        <w:rPr>
          <w:color w:val="000000"/>
          <w:sz w:val="22"/>
          <w:szCs w:val="22"/>
        </w:rPr>
        <w:t>. Informacje zawarte w oświadczeniu będą stanowić dowód potwierdzający brak podstaw do wykluczenia.</w:t>
      </w:r>
    </w:p>
    <w:p w14:paraId="6832ADFA" w14:textId="7C0E9F6B" w:rsidR="00AE262A" w:rsidRPr="00AE262A" w:rsidRDefault="00AE262A">
      <w:pPr>
        <w:pStyle w:val="Akapitzlist"/>
        <w:numPr>
          <w:ilvl w:val="1"/>
          <w:numId w:val="28"/>
        </w:numPr>
        <w:tabs>
          <w:tab w:val="left" w:pos="851"/>
        </w:tabs>
        <w:autoSpaceDE w:val="0"/>
        <w:autoSpaceDN w:val="0"/>
        <w:adjustRightInd w:val="0"/>
        <w:ind w:left="851" w:hanging="567"/>
        <w:jc w:val="both"/>
        <w:rPr>
          <w:color w:val="000000"/>
          <w:sz w:val="22"/>
          <w:szCs w:val="22"/>
        </w:rPr>
      </w:pPr>
      <w:r w:rsidRPr="007B162F">
        <w:rPr>
          <w:color w:val="000000"/>
          <w:sz w:val="22"/>
          <w:szCs w:val="22"/>
        </w:rPr>
        <w:t xml:space="preserve">Do oferty Wykonawca dołącza oświadczenie o spełnianiu warunków udziału w postępowaniu –  wzór stanowi </w:t>
      </w:r>
      <w:r w:rsidRPr="007B162F">
        <w:rPr>
          <w:b/>
          <w:bCs/>
          <w:color w:val="000000"/>
          <w:sz w:val="22"/>
          <w:szCs w:val="22"/>
        </w:rPr>
        <w:t xml:space="preserve">załącznik nr </w:t>
      </w:r>
      <w:r w:rsidR="00302481">
        <w:rPr>
          <w:b/>
          <w:bCs/>
          <w:color w:val="000000"/>
          <w:sz w:val="22"/>
          <w:szCs w:val="22"/>
        </w:rPr>
        <w:t>6</w:t>
      </w:r>
      <w:r w:rsidRPr="007B162F">
        <w:rPr>
          <w:b/>
          <w:bCs/>
          <w:color w:val="000000"/>
          <w:sz w:val="22"/>
          <w:szCs w:val="22"/>
        </w:rPr>
        <w:t xml:space="preserve"> do SWZ</w:t>
      </w:r>
      <w:r w:rsidRPr="007B162F">
        <w:rPr>
          <w:color w:val="000000"/>
          <w:sz w:val="22"/>
          <w:szCs w:val="22"/>
        </w:rPr>
        <w:t>. Informacje zawarte w oświadczeniu będą stanowić dowód potwierdzający spełnianie warunków udziału w postępowaniu</w:t>
      </w:r>
      <w:r w:rsidRPr="00AE262A">
        <w:rPr>
          <w:color w:val="000000"/>
          <w:sz w:val="22"/>
          <w:szCs w:val="22"/>
        </w:rPr>
        <w:t xml:space="preserve">. </w:t>
      </w:r>
    </w:p>
    <w:p w14:paraId="63A10732" w14:textId="71779414" w:rsidR="00AE262A" w:rsidRPr="00AE262A" w:rsidRDefault="00AE262A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color w:val="000000"/>
          <w:sz w:val="22"/>
          <w:szCs w:val="22"/>
        </w:rPr>
      </w:pPr>
      <w:r w:rsidRPr="00AE262A">
        <w:rPr>
          <w:color w:val="333333"/>
          <w:sz w:val="22"/>
          <w:szCs w:val="22"/>
        </w:rPr>
        <w:t>Oświadczenie, o którym mowa w pkt 1</w:t>
      </w:r>
      <w:r w:rsidR="004514A7">
        <w:rPr>
          <w:color w:val="333333"/>
          <w:sz w:val="22"/>
          <w:szCs w:val="22"/>
        </w:rPr>
        <w:t>5</w:t>
      </w:r>
      <w:r w:rsidRPr="00AE262A">
        <w:rPr>
          <w:color w:val="333333"/>
          <w:sz w:val="22"/>
          <w:szCs w:val="22"/>
        </w:rPr>
        <w:t>.1 i pkt 1</w:t>
      </w:r>
      <w:r w:rsidR="004514A7">
        <w:rPr>
          <w:color w:val="333333"/>
          <w:sz w:val="22"/>
          <w:szCs w:val="22"/>
        </w:rPr>
        <w:t>5</w:t>
      </w:r>
      <w:r w:rsidRPr="00AE262A">
        <w:rPr>
          <w:color w:val="333333"/>
          <w:sz w:val="22"/>
          <w:szCs w:val="22"/>
        </w:rPr>
        <w:t>.2 Wykonawca składa w formie elektronicznej opatrzonej kwalifikowanym podpisem elektronicznym lub w postaci elektronicznej opatrzonej podpisem zaufanym lub podpisem osobistym osoby upoważnionej do reprezentowania wykonawcy zgodnie z formą reprezentacji określoną w dokumencie rejestrowym właściwym dla formy organizacyjnej lub innym dokumencie.</w:t>
      </w:r>
    </w:p>
    <w:p w14:paraId="339DF0DE" w14:textId="77777777" w:rsidR="00AE262A" w:rsidRPr="00AE262A" w:rsidRDefault="00AE262A">
      <w:pPr>
        <w:pStyle w:val="Akapitzlist"/>
        <w:numPr>
          <w:ilvl w:val="1"/>
          <w:numId w:val="28"/>
        </w:numPr>
        <w:tabs>
          <w:tab w:val="left" w:pos="851"/>
        </w:tabs>
        <w:ind w:left="568" w:hanging="284"/>
        <w:jc w:val="both"/>
        <w:rPr>
          <w:b/>
          <w:color w:val="333333"/>
          <w:sz w:val="22"/>
          <w:szCs w:val="22"/>
        </w:rPr>
      </w:pPr>
      <w:r w:rsidRPr="00AE262A">
        <w:rPr>
          <w:b/>
          <w:color w:val="333333"/>
          <w:sz w:val="22"/>
          <w:szCs w:val="22"/>
        </w:rPr>
        <w:t>Oświadczenia wykonawców wspólnie ubiegających się o udzielenie zamówienia.</w:t>
      </w:r>
    </w:p>
    <w:p w14:paraId="4D2E371C" w14:textId="18746100" w:rsidR="00AE262A" w:rsidRPr="00AE262A" w:rsidRDefault="00AE262A" w:rsidP="00AE262A">
      <w:pPr>
        <w:pStyle w:val="Akapitzlist"/>
        <w:tabs>
          <w:tab w:val="left" w:pos="851"/>
        </w:tabs>
        <w:ind w:left="851" w:hanging="567"/>
        <w:jc w:val="both"/>
        <w:rPr>
          <w:color w:val="333333"/>
          <w:sz w:val="22"/>
          <w:szCs w:val="22"/>
        </w:rPr>
      </w:pPr>
      <w:r w:rsidRPr="00AE262A">
        <w:rPr>
          <w:color w:val="333333"/>
          <w:sz w:val="22"/>
          <w:szCs w:val="22"/>
        </w:rPr>
        <w:t xml:space="preserve">          Oświadczenie, o którym mowa w pkt 1</w:t>
      </w:r>
      <w:r w:rsidR="004514A7">
        <w:rPr>
          <w:color w:val="333333"/>
          <w:sz w:val="22"/>
          <w:szCs w:val="22"/>
        </w:rPr>
        <w:t>5</w:t>
      </w:r>
      <w:r w:rsidRPr="00AE262A">
        <w:rPr>
          <w:color w:val="333333"/>
          <w:sz w:val="22"/>
          <w:szCs w:val="22"/>
        </w:rPr>
        <w:t xml:space="preserve">.1 składa każdy z Wykonawców </w:t>
      </w:r>
    </w:p>
    <w:p w14:paraId="01050B70" w14:textId="4FD263EA" w:rsidR="00AE262A" w:rsidRPr="00AE262A" w:rsidRDefault="00AE262A" w:rsidP="00AE262A">
      <w:pPr>
        <w:pStyle w:val="Akapitzlist"/>
        <w:tabs>
          <w:tab w:val="left" w:pos="851"/>
        </w:tabs>
        <w:ind w:left="851" w:hanging="567"/>
        <w:jc w:val="both"/>
        <w:rPr>
          <w:color w:val="333333"/>
          <w:sz w:val="22"/>
          <w:szCs w:val="22"/>
        </w:rPr>
      </w:pPr>
      <w:r w:rsidRPr="00AE262A">
        <w:rPr>
          <w:color w:val="333333"/>
          <w:sz w:val="22"/>
          <w:szCs w:val="22"/>
        </w:rPr>
        <w:t xml:space="preserve">          Oświadczenie, o którym mowa w pkt 1</w:t>
      </w:r>
      <w:r w:rsidR="004514A7">
        <w:rPr>
          <w:color w:val="333333"/>
          <w:sz w:val="22"/>
          <w:szCs w:val="22"/>
        </w:rPr>
        <w:t>5</w:t>
      </w:r>
      <w:r w:rsidRPr="00AE262A">
        <w:rPr>
          <w:color w:val="333333"/>
          <w:sz w:val="22"/>
          <w:szCs w:val="22"/>
        </w:rPr>
        <w:t>.2 składają Wykonawcy w zakresie, w jakim spełniają warunki udziału w postępowaniu.</w:t>
      </w:r>
    </w:p>
    <w:p w14:paraId="39946822" w14:textId="77777777" w:rsidR="00AE262A" w:rsidRPr="00AE262A" w:rsidRDefault="00AE262A" w:rsidP="00AE262A">
      <w:pPr>
        <w:pStyle w:val="Akapitzlist"/>
        <w:tabs>
          <w:tab w:val="left" w:pos="851"/>
        </w:tabs>
        <w:ind w:left="851" w:hanging="567"/>
        <w:jc w:val="both"/>
        <w:rPr>
          <w:color w:val="333333"/>
          <w:sz w:val="22"/>
          <w:szCs w:val="22"/>
        </w:rPr>
      </w:pPr>
      <w:r w:rsidRPr="00AE262A">
        <w:rPr>
          <w:color w:val="333333"/>
          <w:sz w:val="22"/>
          <w:szCs w:val="22"/>
        </w:rPr>
        <w:t xml:space="preserve">          Oświadczenia wskazane powyżej składane są przez osoby upoważnione do reprezentowania każdego wykonawcy zgodnie z formą reprezentacji określoną w dokumencie rejestrowym właściwym dla formy organizacyjnej lub innym dokumencie, w formie elektronicznej opatrzonej kwalifikowanym podpisem elektronicznym lub w postaci elektronicznej opatrzonej podpisem zaufanym lub podpisem osobistym.</w:t>
      </w:r>
    </w:p>
    <w:p w14:paraId="0D6BACC8" w14:textId="77777777" w:rsidR="00AE262A" w:rsidRPr="00AE262A" w:rsidRDefault="00AE262A" w:rsidP="00AE262A">
      <w:pPr>
        <w:pStyle w:val="Akapitzlist"/>
        <w:tabs>
          <w:tab w:val="left" w:pos="851"/>
        </w:tabs>
        <w:ind w:left="851" w:hanging="567"/>
        <w:jc w:val="both"/>
        <w:rPr>
          <w:b/>
          <w:sz w:val="22"/>
          <w:szCs w:val="22"/>
        </w:rPr>
      </w:pPr>
      <w:r w:rsidRPr="00AE262A">
        <w:rPr>
          <w:b/>
          <w:sz w:val="22"/>
          <w:szCs w:val="22"/>
        </w:rPr>
        <w:t xml:space="preserve">          Oświadczenie, z którego wynika które roboty budowlane wykonają poszczególni Wykonawcy.</w:t>
      </w:r>
    </w:p>
    <w:p w14:paraId="76D03E15" w14:textId="77777777" w:rsidR="00AE262A" w:rsidRPr="00AE262A" w:rsidRDefault="00AE262A">
      <w:pPr>
        <w:pStyle w:val="Akapitzlist"/>
        <w:numPr>
          <w:ilvl w:val="1"/>
          <w:numId w:val="28"/>
        </w:numPr>
        <w:ind w:left="851" w:hanging="567"/>
        <w:jc w:val="both"/>
        <w:rPr>
          <w:b/>
          <w:sz w:val="22"/>
          <w:szCs w:val="22"/>
        </w:rPr>
      </w:pPr>
      <w:r w:rsidRPr="00AE262A">
        <w:rPr>
          <w:b/>
          <w:sz w:val="22"/>
          <w:szCs w:val="22"/>
        </w:rPr>
        <w:t xml:space="preserve">Poleganie na zdolnościach lub sytuacji </w:t>
      </w:r>
      <w:r w:rsidRPr="00AE262A">
        <w:rPr>
          <w:b/>
          <w:color w:val="333333"/>
          <w:sz w:val="22"/>
          <w:szCs w:val="22"/>
        </w:rPr>
        <w:t>innych podmiotów udostępniających zasoby.</w:t>
      </w:r>
    </w:p>
    <w:p w14:paraId="2DEAAC22" w14:textId="57E28E2A" w:rsidR="00AE262A" w:rsidRPr="007B162F" w:rsidRDefault="00AE262A" w:rsidP="00AE262A">
      <w:pPr>
        <w:pStyle w:val="Akapitzlist"/>
        <w:ind w:left="851"/>
        <w:jc w:val="both"/>
        <w:rPr>
          <w:sz w:val="22"/>
          <w:szCs w:val="22"/>
        </w:rPr>
      </w:pPr>
      <w:r w:rsidRPr="00AE262A">
        <w:rPr>
          <w:color w:val="333333"/>
          <w:sz w:val="22"/>
          <w:szCs w:val="22"/>
        </w:rPr>
        <w:t xml:space="preserve">Wykonawca, który polega na zdolnościach innych podmiotów udostępniających zasoby, składa wraz </w:t>
      </w:r>
      <w:r w:rsidR="00296EDC">
        <w:rPr>
          <w:color w:val="333333"/>
          <w:sz w:val="22"/>
          <w:szCs w:val="22"/>
        </w:rPr>
        <w:t xml:space="preserve">                          </w:t>
      </w:r>
      <w:r w:rsidRPr="00AE262A">
        <w:rPr>
          <w:color w:val="333333"/>
          <w:sz w:val="22"/>
          <w:szCs w:val="22"/>
        </w:rPr>
        <w:t xml:space="preserve">z ofertą, </w:t>
      </w:r>
      <w:r w:rsidRPr="00AE262A">
        <w:rPr>
          <w:b/>
          <w:color w:val="333333"/>
          <w:sz w:val="22"/>
          <w:szCs w:val="22"/>
        </w:rPr>
        <w:t>zobowiązanie podmiotu</w:t>
      </w:r>
      <w:r w:rsidRPr="00AE262A">
        <w:rPr>
          <w:color w:val="333333"/>
          <w:sz w:val="22"/>
          <w:szCs w:val="22"/>
        </w:rPr>
        <w:t xml:space="preserve"> udostępniającego zasoby do oddania mu do dyspozycji niezbędnych zasobów na potrzeby realizacji danego </w:t>
      </w:r>
      <w:r w:rsidRPr="00AE262A">
        <w:rPr>
          <w:sz w:val="22"/>
          <w:szCs w:val="22"/>
        </w:rPr>
        <w:t xml:space="preserve">zamówienia wraz z </w:t>
      </w:r>
      <w:r w:rsidRPr="00AE262A">
        <w:rPr>
          <w:b/>
          <w:sz w:val="22"/>
          <w:szCs w:val="22"/>
        </w:rPr>
        <w:t xml:space="preserve">oświadczeniem o braku podstaw do </w:t>
      </w:r>
      <w:r w:rsidRPr="00AE262A">
        <w:rPr>
          <w:b/>
          <w:color w:val="000000"/>
          <w:sz w:val="22"/>
          <w:szCs w:val="22"/>
        </w:rPr>
        <w:t xml:space="preserve">wykluczeniu uwzględniające przesłanki wykluczenia z art. 7 ust. 1 ustawy o szczególnych rozwiązaniach w zakresie przeciwdziałania wspieraniu agresji na Ukrainę oraz służących ochronie bezpieczeństwa narodowego wraz z oświadczeniem o </w:t>
      </w:r>
      <w:r w:rsidRPr="007B162F">
        <w:rPr>
          <w:b/>
          <w:color w:val="000000"/>
          <w:sz w:val="22"/>
          <w:szCs w:val="22"/>
        </w:rPr>
        <w:t xml:space="preserve">spełnieniu warunków udziału w postepowaniu </w:t>
      </w:r>
      <w:r w:rsidR="00296EDC" w:rsidRPr="007B162F">
        <w:rPr>
          <w:b/>
          <w:color w:val="000000"/>
          <w:sz w:val="22"/>
          <w:szCs w:val="22"/>
        </w:rPr>
        <w:t xml:space="preserve">                         </w:t>
      </w:r>
      <w:r w:rsidRPr="007B162F">
        <w:rPr>
          <w:b/>
          <w:color w:val="000000"/>
          <w:sz w:val="22"/>
          <w:szCs w:val="22"/>
        </w:rPr>
        <w:t xml:space="preserve">w zakresie jakim  udostępnia się zasoby, które </w:t>
      </w:r>
      <w:r w:rsidRPr="007B162F">
        <w:rPr>
          <w:b/>
          <w:sz w:val="22"/>
          <w:szCs w:val="22"/>
        </w:rPr>
        <w:t xml:space="preserve">stanowi załącznik nr </w:t>
      </w:r>
      <w:r w:rsidR="00302481">
        <w:rPr>
          <w:b/>
          <w:sz w:val="22"/>
          <w:szCs w:val="22"/>
        </w:rPr>
        <w:t>5</w:t>
      </w:r>
      <w:r w:rsidR="00E8107C" w:rsidRPr="007B162F">
        <w:rPr>
          <w:b/>
          <w:sz w:val="22"/>
          <w:szCs w:val="22"/>
        </w:rPr>
        <w:t xml:space="preserve">a </w:t>
      </w:r>
      <w:r w:rsidRPr="007B162F">
        <w:rPr>
          <w:b/>
          <w:bCs/>
          <w:sz w:val="22"/>
          <w:szCs w:val="22"/>
        </w:rPr>
        <w:t>do SWZ.</w:t>
      </w:r>
    </w:p>
    <w:p w14:paraId="1EDA5B9C" w14:textId="77777777" w:rsidR="00AE262A" w:rsidRPr="007B162F" w:rsidRDefault="00AE262A" w:rsidP="00AE262A">
      <w:pPr>
        <w:pStyle w:val="Akapitzlist"/>
        <w:ind w:left="851"/>
        <w:jc w:val="both"/>
        <w:rPr>
          <w:sz w:val="22"/>
          <w:szCs w:val="22"/>
        </w:rPr>
      </w:pPr>
      <w:r w:rsidRPr="007B162F">
        <w:rPr>
          <w:b/>
          <w:sz w:val="22"/>
          <w:szCs w:val="22"/>
        </w:rPr>
        <w:t>Zobowiązanie podmiotu udostępniającego zasoby</w:t>
      </w:r>
      <w:r w:rsidRPr="007B162F">
        <w:rPr>
          <w:sz w:val="22"/>
          <w:szCs w:val="22"/>
        </w:rPr>
        <w:t>, potwierdza, że stosunek łączący wykonawcę                                    z podmiotami udostępniającymi zasoby gwarantuje rzeczywisty dostęp do tych zasobów oraz określa                                 w szczególności:</w:t>
      </w:r>
    </w:p>
    <w:p w14:paraId="39F93F8C" w14:textId="77777777" w:rsidR="00AE262A" w:rsidRPr="00AE262A" w:rsidRDefault="00AE262A">
      <w:pPr>
        <w:numPr>
          <w:ilvl w:val="0"/>
          <w:numId w:val="39"/>
        </w:numPr>
        <w:ind w:left="1134" w:hanging="283"/>
        <w:jc w:val="both"/>
        <w:rPr>
          <w:sz w:val="22"/>
          <w:szCs w:val="22"/>
        </w:rPr>
      </w:pPr>
      <w:r w:rsidRPr="007B162F">
        <w:rPr>
          <w:sz w:val="22"/>
          <w:szCs w:val="22"/>
        </w:rPr>
        <w:t>zakres dostępnych wykonawcy zasobów podmiotu udostępniającego zasoby</w:t>
      </w:r>
      <w:r w:rsidRPr="00AE262A">
        <w:rPr>
          <w:sz w:val="22"/>
          <w:szCs w:val="22"/>
        </w:rPr>
        <w:t>;</w:t>
      </w:r>
    </w:p>
    <w:p w14:paraId="2A07A977" w14:textId="77777777" w:rsidR="00AE262A" w:rsidRPr="00AE262A" w:rsidRDefault="00AE262A">
      <w:pPr>
        <w:numPr>
          <w:ilvl w:val="0"/>
          <w:numId w:val="39"/>
        </w:numPr>
        <w:ind w:left="1134" w:hanging="283"/>
        <w:jc w:val="both"/>
        <w:rPr>
          <w:sz w:val="22"/>
          <w:szCs w:val="22"/>
        </w:rPr>
      </w:pPr>
      <w:r w:rsidRPr="00AE262A">
        <w:rPr>
          <w:sz w:val="22"/>
          <w:szCs w:val="22"/>
        </w:rPr>
        <w:t>sposób i okres udostępnienia wykonawcy i wykorzystania przez niego zasobów podmiotu udostępniającego te zasoby przy wykonywaniu zamówienia;</w:t>
      </w:r>
    </w:p>
    <w:p w14:paraId="02FCF846" w14:textId="7DD05869" w:rsidR="00AE262A" w:rsidRPr="00AE262A" w:rsidRDefault="00AE262A">
      <w:pPr>
        <w:numPr>
          <w:ilvl w:val="0"/>
          <w:numId w:val="39"/>
        </w:numPr>
        <w:ind w:left="1134" w:hanging="283"/>
        <w:jc w:val="both"/>
        <w:rPr>
          <w:sz w:val="22"/>
          <w:szCs w:val="22"/>
        </w:rPr>
      </w:pPr>
      <w:r w:rsidRPr="00AE262A">
        <w:rPr>
          <w:sz w:val="22"/>
          <w:szCs w:val="22"/>
        </w:rPr>
        <w:t>czy i w jakim zakresie podmiot udostępniający zasoby, na zdolnościach którego wykonawca polega</w:t>
      </w:r>
      <w:r w:rsidR="00B75081">
        <w:rPr>
          <w:sz w:val="22"/>
          <w:szCs w:val="22"/>
        </w:rPr>
        <w:t xml:space="preserve">                            </w:t>
      </w:r>
      <w:r w:rsidRPr="00AE262A">
        <w:rPr>
          <w:sz w:val="22"/>
          <w:szCs w:val="22"/>
        </w:rPr>
        <w:t>w odniesieniu do warunków udziału w postępowaniu dotyczących wykształcenia, kwalifikacji zawodowych lub doświadczenia, zrealizuje roboty budowlane lub usługi, których wskazane zdolności dotyczą.</w:t>
      </w:r>
    </w:p>
    <w:p w14:paraId="13AC7867" w14:textId="01BD3BB1" w:rsidR="00D4398A" w:rsidRPr="00C24B87" w:rsidRDefault="00AE262A" w:rsidP="00C24B87">
      <w:pPr>
        <w:pStyle w:val="Akapitzlist"/>
        <w:ind w:left="851"/>
        <w:jc w:val="both"/>
        <w:rPr>
          <w:color w:val="333333"/>
          <w:sz w:val="22"/>
          <w:szCs w:val="22"/>
        </w:rPr>
      </w:pPr>
      <w:r w:rsidRPr="00AE262A">
        <w:rPr>
          <w:color w:val="333333"/>
          <w:sz w:val="22"/>
          <w:szCs w:val="22"/>
        </w:rPr>
        <w:t xml:space="preserve">Oświadczenia oraz zobowiązanie wskazane powyżej składane są przez osoby upoważnione do reprezentowania </w:t>
      </w:r>
      <w:r w:rsidRPr="00AE262A">
        <w:rPr>
          <w:sz w:val="22"/>
          <w:szCs w:val="22"/>
        </w:rPr>
        <w:t>podmiotu udostępniającego zasoby (podwykonawcy)</w:t>
      </w:r>
      <w:r w:rsidRPr="00AE262A">
        <w:rPr>
          <w:color w:val="333333"/>
          <w:sz w:val="22"/>
          <w:szCs w:val="22"/>
        </w:rPr>
        <w:t xml:space="preserve">, zgodnie z formą reprezentacji określoną w dokumencie rejestrowym właściwym dla formy organizacyjnej lub innym dokumencie, </w:t>
      </w:r>
      <w:r w:rsidR="00B75081">
        <w:rPr>
          <w:color w:val="333333"/>
          <w:sz w:val="22"/>
          <w:szCs w:val="22"/>
        </w:rPr>
        <w:t xml:space="preserve">                            </w:t>
      </w:r>
      <w:r w:rsidRPr="00AE262A">
        <w:rPr>
          <w:color w:val="333333"/>
          <w:sz w:val="22"/>
          <w:szCs w:val="22"/>
        </w:rPr>
        <w:t>w formie elektronicznej opatrzonej kwalifikowanym podpisem elektronicznym lub w postaci elektronicznej opatrzonej podpisem zaufanym lub podpisem osobistym.</w:t>
      </w:r>
    </w:p>
    <w:p w14:paraId="09BD2394" w14:textId="54CB76B4" w:rsidR="00AE262A" w:rsidRPr="00AE262A" w:rsidRDefault="00AE262A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color w:val="333333"/>
          <w:sz w:val="22"/>
          <w:szCs w:val="22"/>
        </w:rPr>
      </w:pPr>
      <w:r w:rsidRPr="00AE262A">
        <w:rPr>
          <w:sz w:val="22"/>
          <w:szCs w:val="22"/>
        </w:rPr>
        <w:t>Jeżeli</w:t>
      </w:r>
      <w:r w:rsidRPr="00AE262A">
        <w:rPr>
          <w:color w:val="333333"/>
          <w:sz w:val="22"/>
          <w:szCs w:val="22"/>
        </w:rPr>
        <w:t xml:space="preserve"> Wykonawca nie złoży oświadczeń, o których mowa w punkcie 1</w:t>
      </w:r>
      <w:r w:rsidR="004514A7">
        <w:rPr>
          <w:color w:val="333333"/>
          <w:sz w:val="22"/>
          <w:szCs w:val="22"/>
        </w:rPr>
        <w:t>5</w:t>
      </w:r>
      <w:r w:rsidRPr="00AE262A">
        <w:rPr>
          <w:color w:val="333333"/>
          <w:sz w:val="22"/>
          <w:szCs w:val="22"/>
        </w:rPr>
        <w:t>.1 i 1</w:t>
      </w:r>
      <w:r w:rsidR="004514A7">
        <w:rPr>
          <w:color w:val="333333"/>
          <w:sz w:val="22"/>
          <w:szCs w:val="22"/>
        </w:rPr>
        <w:t>5</w:t>
      </w:r>
      <w:r w:rsidRPr="00AE262A">
        <w:rPr>
          <w:color w:val="333333"/>
          <w:sz w:val="22"/>
          <w:szCs w:val="22"/>
        </w:rPr>
        <w:t xml:space="preserve">.2  niniejszej SWZ, oświadczeń lub dokumentów potwierdzających okoliczności, o których mowa w art. 125 ust. 1 ustawy </w:t>
      </w:r>
      <w:proofErr w:type="spellStart"/>
      <w:r w:rsidRPr="00AE262A">
        <w:rPr>
          <w:color w:val="333333"/>
          <w:sz w:val="22"/>
          <w:szCs w:val="22"/>
        </w:rPr>
        <w:t>Pzp</w:t>
      </w:r>
      <w:proofErr w:type="spellEnd"/>
      <w:r w:rsidRPr="00AE262A">
        <w:rPr>
          <w:color w:val="333333"/>
          <w:sz w:val="22"/>
          <w:szCs w:val="22"/>
        </w:rPr>
        <w:t>, lub innych dokumentów niezbędnych do przeprowadzenia postępowania, oświadczenia lub dokumenty są niekompletne lub zawierają błędy, Zamawiający wezwie do ich złożenia, uzupełnienia lub poprawienia lub do udzielenia wyjaśnień w terminie przez siebie wskazanym, chyba, że mimo ich złożenia, uzupełnienia lub poprawienia lub udzielenia wyjaśnień oferta Wykonawcy podlegałaby odrzuceniu albo zachodzą przesłanki unieważnienia postępowania.</w:t>
      </w:r>
    </w:p>
    <w:p w14:paraId="380A8BBB" w14:textId="77777777" w:rsidR="00AE262A" w:rsidRPr="00AE262A" w:rsidRDefault="00AE262A">
      <w:pPr>
        <w:pStyle w:val="Akapitzlist"/>
        <w:numPr>
          <w:ilvl w:val="1"/>
          <w:numId w:val="28"/>
        </w:numPr>
        <w:tabs>
          <w:tab w:val="left" w:pos="709"/>
          <w:tab w:val="left" w:pos="851"/>
        </w:tabs>
        <w:ind w:left="568" w:hanging="284"/>
        <w:jc w:val="both"/>
        <w:rPr>
          <w:b/>
          <w:color w:val="333333"/>
          <w:sz w:val="22"/>
          <w:szCs w:val="22"/>
        </w:rPr>
      </w:pPr>
      <w:r w:rsidRPr="00AE262A">
        <w:rPr>
          <w:b/>
          <w:color w:val="333333"/>
          <w:sz w:val="22"/>
          <w:szCs w:val="22"/>
        </w:rPr>
        <w:t>PEŁNOMOCNICTWO.</w:t>
      </w:r>
    </w:p>
    <w:p w14:paraId="079F49CC" w14:textId="77777777" w:rsidR="00AE262A" w:rsidRPr="00AE262A" w:rsidRDefault="00AE262A">
      <w:pPr>
        <w:pStyle w:val="Default"/>
        <w:numPr>
          <w:ilvl w:val="2"/>
          <w:numId w:val="38"/>
        </w:numPr>
        <w:tabs>
          <w:tab w:val="left" w:pos="851"/>
        </w:tabs>
        <w:ind w:left="1134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E262A">
        <w:rPr>
          <w:rFonts w:ascii="Times New Roman" w:hAnsi="Times New Roman" w:cs="Times New Roman"/>
          <w:color w:val="auto"/>
          <w:sz w:val="22"/>
          <w:szCs w:val="22"/>
        </w:rPr>
        <w:t xml:space="preserve">Pełnomocnictwo upoważniające do działania w imieniu Wykonawcy lub Wykonawców wspólnie ubiegających się o udzielenia zamówienia należy złożyć razem z ofertą. </w:t>
      </w:r>
    </w:p>
    <w:p w14:paraId="04DEC7D1" w14:textId="3C3953D4" w:rsidR="00AE262A" w:rsidRPr="00AE262A" w:rsidRDefault="00AE262A">
      <w:pPr>
        <w:pStyle w:val="Default"/>
        <w:numPr>
          <w:ilvl w:val="2"/>
          <w:numId w:val="38"/>
        </w:numPr>
        <w:tabs>
          <w:tab w:val="left" w:pos="851"/>
        </w:tabs>
        <w:ind w:left="1134" w:hanging="283"/>
        <w:jc w:val="both"/>
        <w:rPr>
          <w:rFonts w:ascii="Times New Roman" w:hAnsi="Times New Roman" w:cs="Times New Roman"/>
          <w:sz w:val="22"/>
          <w:szCs w:val="22"/>
        </w:rPr>
      </w:pPr>
      <w:r w:rsidRPr="00AE262A">
        <w:rPr>
          <w:rFonts w:ascii="Times New Roman" w:hAnsi="Times New Roman" w:cs="Times New Roman"/>
          <w:sz w:val="22"/>
          <w:szCs w:val="22"/>
        </w:rPr>
        <w:t xml:space="preserve">Pełnomocnictwo do złożenia oferty musi być złożone w oryginale w takiej samej formie, jak składana oferta (tj.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 Prawo  o notariacie, które to poświadczenie notariusz opatruje </w:t>
      </w:r>
      <w:r w:rsidRPr="00AE262A">
        <w:rPr>
          <w:rFonts w:ascii="Times New Roman" w:hAnsi="Times New Roman" w:cs="Times New Roman"/>
          <w:sz w:val="22"/>
          <w:szCs w:val="22"/>
        </w:rPr>
        <w:lastRenderedPageBreak/>
        <w:t>kwalifikowanym podpisem elektronicznym, bądź też poprzez opatrzenie skanu pełnomocnictwa sporządzonego uprzednio   w formie pisemnej kwalifikowanym podpisem, podpisem zaufanym lub podpisem osobistym mocodawcy. Elektroniczna kopia pełnomocnictwa nie może być uwierzytelniona przez upełnomocnionego,</w:t>
      </w:r>
    </w:p>
    <w:p w14:paraId="480F0CB1" w14:textId="35989E73" w:rsidR="00AE262A" w:rsidRPr="00AE262A" w:rsidRDefault="00AE262A">
      <w:pPr>
        <w:pStyle w:val="Default"/>
        <w:numPr>
          <w:ilvl w:val="2"/>
          <w:numId w:val="38"/>
        </w:numPr>
        <w:tabs>
          <w:tab w:val="left" w:pos="851"/>
        </w:tabs>
        <w:ind w:left="1134" w:hanging="283"/>
        <w:jc w:val="both"/>
        <w:rPr>
          <w:rFonts w:ascii="Times New Roman" w:hAnsi="Times New Roman" w:cs="Times New Roman"/>
          <w:sz w:val="22"/>
          <w:szCs w:val="22"/>
        </w:rPr>
      </w:pPr>
      <w:r w:rsidRPr="00AE262A">
        <w:rPr>
          <w:rFonts w:ascii="Times New Roman" w:hAnsi="Times New Roman" w:cs="Times New Roman"/>
          <w:sz w:val="22"/>
          <w:szCs w:val="22"/>
        </w:rPr>
        <w:t>Jeżeli Wykonawca nie złożył wymaganych pełnomocnictw albo złożył wadliwe pełnomocnictwa, Zamawiający wzywa do ich złożenia w terminie przez siebie wskazanym, chyba, że mimo ich złożenia oferta Wykonawcy podlega odrzuceniu albo zachodzą przesłanki unieważnienia postępowania. Pełnomocnictwo powinno być udzielone i złożone w tej samej formie co oferta.</w:t>
      </w:r>
    </w:p>
    <w:p w14:paraId="0466C908" w14:textId="77777777" w:rsidR="00AE262A" w:rsidRDefault="00AE262A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color w:val="333333"/>
          <w:sz w:val="22"/>
          <w:szCs w:val="22"/>
        </w:rPr>
      </w:pPr>
      <w:r w:rsidRPr="00AE262A">
        <w:rPr>
          <w:color w:val="333333"/>
          <w:sz w:val="22"/>
          <w:szCs w:val="22"/>
        </w:rPr>
        <w:t>Jeżeli jest to niezbędne do zapewnienia odpowiedniego przebiegu postępowania o udzielenie zamówienia, Zamawiający może na każdym etapie postępowania wezwać Wykonawców do złożenia wszystkich lub niektórych dokumentów potwierdzających, że nie podlegają wykluczeniu, spełniają warunki udziału w postępowaniu, a jeżeli zachodzą uzasadnione podstawy do uznania, że złożone uprzednio oświadczenia lub dokumenty nie są już aktualne, do złożenia aktualnych oświadczeń lub dokumentów.</w:t>
      </w:r>
    </w:p>
    <w:p w14:paraId="763AEC81" w14:textId="11D2CD8D" w:rsidR="00AE262A" w:rsidRPr="00AC2F28" w:rsidRDefault="00AE262A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color w:val="333333"/>
          <w:sz w:val="22"/>
          <w:szCs w:val="22"/>
        </w:rPr>
      </w:pPr>
      <w:r w:rsidRPr="00AC2F28">
        <w:rPr>
          <w:b/>
          <w:sz w:val="22"/>
          <w:szCs w:val="22"/>
        </w:rPr>
        <w:t>W zakresie nieuregulowanym SWZ, zastosowanie mają przepisy rozporządzenia Ministra Rozwoju, Pracy i Technologii z dnia 23 grudnia 2020 r. w sprawie podmiotowych środków dowodowych oraz innych dokumentów lub oświadczeń, jakich może żądać zamawiający od wykonawcy (Dz.U. 2020 r. poz. 2415)</w:t>
      </w:r>
      <w:r w:rsidR="00E565FF" w:rsidRPr="00AC2F28">
        <w:rPr>
          <w:b/>
          <w:sz w:val="22"/>
          <w:szCs w:val="22"/>
        </w:rPr>
        <w:t xml:space="preserve">, </w:t>
      </w:r>
      <w:r w:rsidR="00E565FF" w:rsidRPr="00AC2F28">
        <w:rPr>
          <w:b/>
        </w:rPr>
        <w:t xml:space="preserve">a także przepisy rozporządzenia </w:t>
      </w:r>
      <w:r w:rsidR="00E565FF" w:rsidRPr="00AC2F28">
        <w:rPr>
          <w:b/>
          <w:iCs/>
        </w:rPr>
        <w:t xml:space="preserve">Prezesa Rady Ministrów z dnia </w:t>
      </w:r>
      <w:hyperlink r:id="rId17" w:tooltip="rozporządzenie Prezesa Rady Ministrów z dnia 30 grudnia 2020 r. w sprawie sposobu sporządzania i przekazywania informacji oraz wymagań technicznych dla dokumentów elektronicznych oraz środków komunikacji elektronicznej w postępowaniu o udzielenie zamówienia pu" w:history="1">
        <w:r w:rsidR="00E565FF" w:rsidRPr="00AC2F28">
          <w:rPr>
            <w:b/>
          </w:rPr>
          <w:t xml:space="preserve"> 31 grudnia 2020 r. w sprawie sposobu sporządzania i przekazywania informacji oraz wymagań technicznych dla dokumentów elektronicznych oraz środków komunikacji elektronicznej w postępowaniu o udzielenie zamówienia publicznego lub konkursie (Dz. U. z 2020 r. poz. 2452)</w:t>
        </w:r>
      </w:hyperlink>
      <w:r w:rsidR="00E565FF" w:rsidRPr="00AC2F28">
        <w:rPr>
          <w:b/>
        </w:rPr>
        <w:t>.</w:t>
      </w:r>
    </w:p>
    <w:p w14:paraId="347D1B2C" w14:textId="3677B0C0" w:rsidR="00944C74" w:rsidRPr="00257E5D" w:rsidRDefault="00944C74" w:rsidP="002E29F2">
      <w:pPr>
        <w:tabs>
          <w:tab w:val="left" w:pos="1215"/>
        </w:tabs>
        <w:jc w:val="both"/>
      </w:pPr>
    </w:p>
    <w:p w14:paraId="20BEBECA" w14:textId="7D5C1806" w:rsidR="0062195A" w:rsidRPr="002E29F2" w:rsidRDefault="0062195A">
      <w:pPr>
        <w:keepNext/>
        <w:numPr>
          <w:ilvl w:val="0"/>
          <w:numId w:val="12"/>
        </w:numPr>
        <w:autoSpaceDE w:val="0"/>
        <w:autoSpaceDN w:val="0"/>
        <w:jc w:val="both"/>
        <w:outlineLvl w:val="0"/>
        <w:rPr>
          <w:b/>
          <w:szCs w:val="22"/>
        </w:rPr>
      </w:pPr>
      <w:bookmarkStart w:id="72" w:name="_Toc35597789"/>
      <w:bookmarkStart w:id="73" w:name="_Toc195612531"/>
      <w:bookmarkStart w:id="74" w:name="_Toc299007236"/>
      <w:bookmarkStart w:id="75" w:name="_Toc35597790"/>
      <w:r w:rsidRPr="00257E5D">
        <w:rPr>
          <w:b/>
          <w:szCs w:val="22"/>
        </w:rPr>
        <w:t>WYKAZ INNYCH DOKUMENTÓW</w:t>
      </w:r>
      <w:r w:rsidR="00D92C31" w:rsidRPr="00257E5D">
        <w:rPr>
          <w:b/>
          <w:szCs w:val="22"/>
        </w:rPr>
        <w:t xml:space="preserve"> </w:t>
      </w:r>
      <w:r w:rsidR="00905121" w:rsidRPr="00257E5D">
        <w:rPr>
          <w:b/>
          <w:szCs w:val="22"/>
        </w:rPr>
        <w:t xml:space="preserve">I INFORMACJI, </w:t>
      </w:r>
      <w:r w:rsidRPr="00257E5D">
        <w:rPr>
          <w:b/>
          <w:szCs w:val="22"/>
        </w:rPr>
        <w:t>JAKIE MAJĄ DOSTARCZYĆ WYKONAWCY.</w:t>
      </w:r>
      <w:bookmarkEnd w:id="72"/>
      <w:bookmarkEnd w:id="73"/>
      <w:r w:rsidR="00E10CF1" w:rsidRPr="00257E5D">
        <w:rPr>
          <w:b/>
          <w:color w:val="FF0000"/>
          <w:szCs w:val="22"/>
        </w:rPr>
        <w:t xml:space="preserve"> </w:t>
      </w:r>
    </w:p>
    <w:p w14:paraId="30EFE887" w14:textId="77777777" w:rsidR="00DF2716" w:rsidRPr="005A5297" w:rsidRDefault="00DF2716" w:rsidP="00DF2716">
      <w:pPr>
        <w:keepNext/>
        <w:tabs>
          <w:tab w:val="left" w:pos="426"/>
        </w:tabs>
        <w:autoSpaceDE w:val="0"/>
        <w:autoSpaceDN w:val="0"/>
        <w:ind w:left="426"/>
        <w:jc w:val="both"/>
        <w:outlineLvl w:val="0"/>
        <w:rPr>
          <w:b/>
          <w:szCs w:val="22"/>
        </w:rPr>
      </w:pPr>
    </w:p>
    <w:p w14:paraId="7EB851A4" w14:textId="77777777" w:rsidR="00DF2716" w:rsidRPr="00266466" w:rsidRDefault="00DF2716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sz w:val="22"/>
          <w:szCs w:val="22"/>
        </w:rPr>
      </w:pPr>
      <w:r w:rsidRPr="00266466">
        <w:rPr>
          <w:b/>
          <w:bCs/>
          <w:sz w:val="22"/>
          <w:szCs w:val="22"/>
        </w:rPr>
        <w:t>Złożyć podpisany</w:t>
      </w:r>
      <w:r>
        <w:rPr>
          <w:b/>
          <w:bCs/>
          <w:sz w:val="22"/>
          <w:szCs w:val="22"/>
        </w:rPr>
        <w:t xml:space="preserve"> </w:t>
      </w:r>
      <w:r w:rsidRPr="00A27A1B">
        <w:rPr>
          <w:sz w:val="22"/>
          <w:szCs w:val="22"/>
        </w:rPr>
        <w:t xml:space="preserve">kwalifikowanym podpisem elektronicznym, podpisem zaufanym lub podpisem osobistym </w:t>
      </w:r>
      <w:r w:rsidRPr="00266466">
        <w:rPr>
          <w:b/>
          <w:bCs/>
          <w:sz w:val="22"/>
          <w:szCs w:val="22"/>
        </w:rPr>
        <w:t>Formularz ofertowy</w:t>
      </w:r>
      <w:r w:rsidRPr="00266466">
        <w:rPr>
          <w:sz w:val="22"/>
          <w:szCs w:val="22"/>
        </w:rPr>
        <w:t xml:space="preserve"> udostępniony przez Zamawiającego na Platformie e-Zamówienia i zamieszczony w podglądzie postępowania w zakładce „Informacje podstawowe”.</w:t>
      </w:r>
    </w:p>
    <w:p w14:paraId="3051C127" w14:textId="77777777" w:rsidR="004514A7" w:rsidRPr="00266466" w:rsidRDefault="004514A7" w:rsidP="004514A7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sz w:val="22"/>
          <w:szCs w:val="22"/>
        </w:rPr>
      </w:pPr>
      <w:r w:rsidRPr="00A0326C">
        <w:rPr>
          <w:b/>
          <w:bCs/>
          <w:sz w:val="22"/>
          <w:szCs w:val="22"/>
        </w:rPr>
        <w:t>Złożyć podpisane kwalifikowanym podpisem elektronicznym, podpisem zaufanym lub podpisem osobistym Zestawienie kosztorysów</w:t>
      </w:r>
      <w:r>
        <w:rPr>
          <w:sz w:val="22"/>
          <w:szCs w:val="22"/>
        </w:rPr>
        <w:t>, które</w:t>
      </w:r>
      <w:r w:rsidRPr="00266466">
        <w:rPr>
          <w:sz w:val="22"/>
          <w:szCs w:val="22"/>
        </w:rPr>
        <w:t xml:space="preserve"> należy sporządzić wg wzoru druku Zamawiającego.</w:t>
      </w:r>
    </w:p>
    <w:p w14:paraId="67D8D5FC" w14:textId="6B7B5D09" w:rsidR="004514A7" w:rsidRPr="004514A7" w:rsidRDefault="004514A7" w:rsidP="004514A7">
      <w:pPr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sz w:val="22"/>
          <w:szCs w:val="22"/>
        </w:rPr>
      </w:pPr>
      <w:r w:rsidRPr="00A0326C">
        <w:rPr>
          <w:b/>
          <w:bCs/>
          <w:sz w:val="22"/>
        </w:rPr>
        <w:t xml:space="preserve">Złożyć podpisane </w:t>
      </w:r>
      <w:r w:rsidRPr="00A0326C">
        <w:rPr>
          <w:b/>
          <w:bCs/>
          <w:sz w:val="22"/>
          <w:szCs w:val="22"/>
        </w:rPr>
        <w:t>kwalifikowanym podpisem elektronicznym, podpisem zaufanym lub podpisem osobistym Kosztorysy ofertowe</w:t>
      </w:r>
      <w:r>
        <w:rPr>
          <w:sz w:val="22"/>
          <w:szCs w:val="22"/>
        </w:rPr>
        <w:t xml:space="preserve"> (uproszczone), wg przedmiarów</w:t>
      </w:r>
      <w:r w:rsidRPr="00AD5920">
        <w:rPr>
          <w:sz w:val="22"/>
          <w:szCs w:val="22"/>
        </w:rPr>
        <w:t xml:space="preserve"> robót Zamawiającego.</w:t>
      </w:r>
    </w:p>
    <w:p w14:paraId="0A8448B9" w14:textId="2D59C49F" w:rsidR="00DF2716" w:rsidRPr="00BF227F" w:rsidRDefault="00DF2716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b/>
          <w:sz w:val="22"/>
          <w:szCs w:val="22"/>
        </w:rPr>
      </w:pPr>
      <w:r w:rsidRPr="00BF227F">
        <w:rPr>
          <w:b/>
          <w:sz w:val="22"/>
          <w:szCs w:val="22"/>
        </w:rPr>
        <w:t>Wykonawca, który powierzył części zamówienia podwykonawcom podaje w złożonej ofercie:</w:t>
      </w:r>
    </w:p>
    <w:p w14:paraId="0FE69D9B" w14:textId="77777777" w:rsidR="00DF2716" w:rsidRPr="00BF227F" w:rsidRDefault="00DF2716">
      <w:pPr>
        <w:pStyle w:val="Akapitzlist"/>
        <w:numPr>
          <w:ilvl w:val="0"/>
          <w:numId w:val="47"/>
        </w:numPr>
        <w:ind w:left="1276" w:hanging="283"/>
        <w:jc w:val="both"/>
        <w:rPr>
          <w:b/>
          <w:sz w:val="22"/>
          <w:szCs w:val="22"/>
        </w:rPr>
      </w:pPr>
      <w:r w:rsidRPr="00BF227F">
        <w:rPr>
          <w:b/>
          <w:sz w:val="22"/>
          <w:szCs w:val="22"/>
        </w:rPr>
        <w:t>nazwy podwykonawców, którym powierza części zamówienia, jeżeli są znani oraz nazwy tych części,</w:t>
      </w:r>
    </w:p>
    <w:p w14:paraId="1D38EE3C" w14:textId="77777777" w:rsidR="00DF2716" w:rsidRPr="002A67B7" w:rsidRDefault="00DF2716">
      <w:pPr>
        <w:pStyle w:val="Akapitzlist"/>
        <w:numPr>
          <w:ilvl w:val="0"/>
          <w:numId w:val="47"/>
        </w:numPr>
        <w:ind w:left="1276" w:hanging="283"/>
        <w:jc w:val="both"/>
        <w:rPr>
          <w:b/>
          <w:sz w:val="22"/>
          <w:szCs w:val="22"/>
        </w:rPr>
      </w:pPr>
      <w:r w:rsidRPr="00BF227F">
        <w:rPr>
          <w:b/>
          <w:sz w:val="22"/>
          <w:szCs w:val="22"/>
        </w:rPr>
        <w:t xml:space="preserve">nazwy </w:t>
      </w:r>
      <w:r>
        <w:rPr>
          <w:b/>
          <w:sz w:val="22"/>
          <w:szCs w:val="22"/>
        </w:rPr>
        <w:t>podmiotów udostępniających zasoby,</w:t>
      </w:r>
      <w:r w:rsidRPr="00BF227F">
        <w:rPr>
          <w:b/>
          <w:sz w:val="22"/>
          <w:szCs w:val="22"/>
        </w:rPr>
        <w:t xml:space="preserve"> na których zasoby się powołuje oraz nazwy tych części.</w:t>
      </w:r>
    </w:p>
    <w:p w14:paraId="2C184176" w14:textId="77777777" w:rsidR="00DF2716" w:rsidRPr="002E79D8" w:rsidRDefault="00DF2716">
      <w:pPr>
        <w:pStyle w:val="Akapitzlist"/>
        <w:numPr>
          <w:ilvl w:val="1"/>
          <w:numId w:val="12"/>
        </w:numPr>
        <w:tabs>
          <w:tab w:val="left" w:pos="993"/>
        </w:tabs>
        <w:ind w:left="709" w:hanging="283"/>
        <w:jc w:val="both"/>
        <w:rPr>
          <w:sz w:val="22"/>
          <w:szCs w:val="22"/>
        </w:rPr>
      </w:pPr>
      <w:r w:rsidRPr="002E79D8">
        <w:rPr>
          <w:sz w:val="22"/>
          <w:szCs w:val="22"/>
        </w:rPr>
        <w:t>Zaleca się załączyć do oferty kopię dowodu wpłaty wadium wpłaconego w pieniądzu.</w:t>
      </w:r>
    </w:p>
    <w:p w14:paraId="39941CE7" w14:textId="77777777" w:rsidR="00DF2716" w:rsidRPr="002E79D8" w:rsidRDefault="00DF2716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sz w:val="22"/>
          <w:szCs w:val="22"/>
        </w:rPr>
      </w:pPr>
      <w:r w:rsidRPr="002E79D8">
        <w:rPr>
          <w:sz w:val="22"/>
          <w:szCs w:val="22"/>
        </w:rPr>
        <w:t xml:space="preserve">Do oferty należy załączyć oryginalne formy wadium wniesione w jednej z form określonych w punkcie 18 </w:t>
      </w:r>
      <w:proofErr w:type="spellStart"/>
      <w:r>
        <w:rPr>
          <w:sz w:val="22"/>
          <w:szCs w:val="22"/>
        </w:rPr>
        <w:t>ppkt</w:t>
      </w:r>
      <w:proofErr w:type="spellEnd"/>
      <w:r>
        <w:rPr>
          <w:sz w:val="22"/>
          <w:szCs w:val="22"/>
        </w:rPr>
        <w:t>. 2-4</w:t>
      </w:r>
      <w:r w:rsidRPr="002E79D8">
        <w:rPr>
          <w:sz w:val="22"/>
          <w:szCs w:val="22"/>
        </w:rPr>
        <w:t xml:space="preserve"> SWZ.</w:t>
      </w:r>
    </w:p>
    <w:p w14:paraId="0225A1A0" w14:textId="77777777" w:rsidR="00DF2716" w:rsidRDefault="00DF2716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Złożyć, w</w:t>
      </w:r>
      <w:r w:rsidRPr="00C128DD">
        <w:rPr>
          <w:sz w:val="22"/>
          <w:szCs w:val="22"/>
        </w:rPr>
        <w:t xml:space="preserve"> celu potwierdzenia, że osoba działająca w imieniu wykonawcy jest umocowana do jego reprezentowania</w:t>
      </w:r>
      <w:r>
        <w:rPr>
          <w:sz w:val="22"/>
          <w:szCs w:val="22"/>
        </w:rPr>
        <w:t>,</w:t>
      </w:r>
      <w:r w:rsidRPr="00C128DD">
        <w:rPr>
          <w:sz w:val="22"/>
          <w:szCs w:val="22"/>
        </w:rPr>
        <w:t xml:space="preserve"> </w:t>
      </w:r>
      <w:r>
        <w:rPr>
          <w:sz w:val="22"/>
          <w:szCs w:val="22"/>
        </w:rPr>
        <w:t>odpis lub informację</w:t>
      </w:r>
      <w:r w:rsidRPr="00C128DD">
        <w:rPr>
          <w:sz w:val="22"/>
          <w:szCs w:val="22"/>
        </w:rPr>
        <w:t xml:space="preserve"> z Krajowego Rejestru Sądowego, Centralnej Ewidencji i Informacji o Działalności Gospodarczej lub innego właściwego rejestru</w:t>
      </w:r>
      <w:r>
        <w:rPr>
          <w:sz w:val="22"/>
          <w:szCs w:val="22"/>
        </w:rPr>
        <w:t xml:space="preserve">. </w:t>
      </w:r>
    </w:p>
    <w:p w14:paraId="78B62EDE" w14:textId="112B95F9" w:rsidR="00DF2716" w:rsidRDefault="00DF2716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sz w:val="22"/>
          <w:szCs w:val="22"/>
        </w:rPr>
      </w:pPr>
      <w:r w:rsidRPr="00C128DD">
        <w:rPr>
          <w:sz w:val="22"/>
          <w:szCs w:val="22"/>
        </w:rPr>
        <w:t xml:space="preserve">Wykonawca nie jest zobowiązany do złożenia dokumentów, o których mowa w </w:t>
      </w:r>
      <w:r w:rsidRPr="00F1598E">
        <w:rPr>
          <w:sz w:val="22"/>
          <w:szCs w:val="22"/>
        </w:rPr>
        <w:t>pkt</w:t>
      </w:r>
      <w:r>
        <w:rPr>
          <w:sz w:val="22"/>
          <w:szCs w:val="22"/>
        </w:rPr>
        <w:t>. 1</w:t>
      </w:r>
      <w:r w:rsidR="004514A7">
        <w:rPr>
          <w:sz w:val="22"/>
          <w:szCs w:val="22"/>
        </w:rPr>
        <w:t>6</w:t>
      </w:r>
      <w:r>
        <w:rPr>
          <w:sz w:val="22"/>
          <w:szCs w:val="22"/>
        </w:rPr>
        <w:t>.</w:t>
      </w:r>
      <w:r w:rsidR="00A40E91">
        <w:rPr>
          <w:sz w:val="22"/>
          <w:szCs w:val="22"/>
        </w:rPr>
        <w:t>7</w:t>
      </w:r>
      <w:r w:rsidRPr="00C128DD">
        <w:rPr>
          <w:sz w:val="22"/>
          <w:szCs w:val="22"/>
        </w:rPr>
        <w:t xml:space="preserve"> jeżeli zamawiający może je uzyskać za pomocą bezpłatnych i ogólnodostępnych baz danych, o ile wykonawca wska</w:t>
      </w:r>
      <w:r>
        <w:rPr>
          <w:sz w:val="22"/>
          <w:szCs w:val="22"/>
        </w:rPr>
        <w:t>że</w:t>
      </w:r>
      <w:r w:rsidRPr="00C128DD">
        <w:rPr>
          <w:sz w:val="22"/>
          <w:szCs w:val="22"/>
        </w:rPr>
        <w:t xml:space="preserve"> dane umożliwiające dostęp do tych dokumentów.</w:t>
      </w:r>
    </w:p>
    <w:bookmarkEnd w:id="74"/>
    <w:bookmarkEnd w:id="75"/>
    <w:p w14:paraId="3777214F" w14:textId="77777777" w:rsidR="00E8107C" w:rsidRPr="00DF2716" w:rsidRDefault="00E8107C" w:rsidP="00DF2716">
      <w:pPr>
        <w:tabs>
          <w:tab w:val="left" w:pos="851"/>
        </w:tabs>
        <w:jc w:val="both"/>
        <w:rPr>
          <w:sz w:val="22"/>
          <w:szCs w:val="22"/>
        </w:rPr>
      </w:pPr>
    </w:p>
    <w:p w14:paraId="50A595DA" w14:textId="4DACB0DD" w:rsidR="00560EBC" w:rsidRPr="00DF2716" w:rsidRDefault="00560EBC">
      <w:pPr>
        <w:keepNext/>
        <w:numPr>
          <w:ilvl w:val="0"/>
          <w:numId w:val="12"/>
        </w:numPr>
        <w:autoSpaceDE w:val="0"/>
        <w:autoSpaceDN w:val="0"/>
        <w:ind w:left="357" w:hanging="357"/>
        <w:jc w:val="both"/>
        <w:outlineLvl w:val="0"/>
        <w:rPr>
          <w:b/>
        </w:rPr>
      </w:pPr>
      <w:bookmarkStart w:id="76" w:name="_Toc282769778"/>
      <w:bookmarkStart w:id="77" w:name="_Toc63753931"/>
      <w:r w:rsidRPr="00257E5D">
        <w:rPr>
          <w:b/>
        </w:rPr>
        <w:t xml:space="preserve"> </w:t>
      </w:r>
      <w:bookmarkStart w:id="78" w:name="_Toc195612532"/>
      <w:r w:rsidR="0028445E" w:rsidRPr="00257E5D">
        <w:rPr>
          <w:b/>
        </w:rPr>
        <w:t>WYMAGANIA DOTYCZĄCE WADIUM.</w:t>
      </w:r>
      <w:bookmarkEnd w:id="76"/>
      <w:bookmarkEnd w:id="77"/>
      <w:bookmarkEnd w:id="78"/>
    </w:p>
    <w:p w14:paraId="303B7D2E" w14:textId="09F1F686" w:rsidR="0028445E" w:rsidRPr="00257E5D" w:rsidRDefault="0028445E" w:rsidP="001222FD">
      <w:pPr>
        <w:pStyle w:val="Tekstpodstawowy3"/>
        <w:ind w:firstLine="390"/>
        <w:rPr>
          <w:rFonts w:ascii="Times New Roman" w:hAnsi="Times New Roman"/>
          <w:b/>
          <w:sz w:val="22"/>
          <w:szCs w:val="22"/>
        </w:rPr>
      </w:pPr>
      <w:r w:rsidRPr="000D5FB3">
        <w:rPr>
          <w:rFonts w:ascii="Times New Roman" w:hAnsi="Times New Roman"/>
          <w:sz w:val="22"/>
          <w:szCs w:val="22"/>
        </w:rPr>
        <w:t xml:space="preserve">Oferta musi być zabezpieczona wadium w </w:t>
      </w:r>
      <w:r w:rsidRPr="000D5FB3">
        <w:rPr>
          <w:rFonts w:ascii="Times New Roman" w:hAnsi="Times New Roman"/>
          <w:sz w:val="22"/>
          <w:szCs w:val="28"/>
        </w:rPr>
        <w:t xml:space="preserve">wysokości </w:t>
      </w:r>
      <w:r w:rsidR="00D5363F">
        <w:rPr>
          <w:rFonts w:ascii="Times New Roman" w:hAnsi="Times New Roman"/>
          <w:b/>
          <w:sz w:val="22"/>
          <w:szCs w:val="28"/>
        </w:rPr>
        <w:t>2700</w:t>
      </w:r>
      <w:r w:rsidR="00FE2C22" w:rsidRPr="000D5FB3">
        <w:rPr>
          <w:rFonts w:ascii="Times New Roman" w:hAnsi="Times New Roman"/>
          <w:b/>
          <w:sz w:val="22"/>
          <w:szCs w:val="28"/>
        </w:rPr>
        <w:t>,00</w:t>
      </w:r>
      <w:r w:rsidRPr="000D5FB3">
        <w:rPr>
          <w:rFonts w:ascii="Times New Roman" w:hAnsi="Times New Roman"/>
          <w:b/>
          <w:sz w:val="22"/>
          <w:szCs w:val="28"/>
        </w:rPr>
        <w:t xml:space="preserve"> zł.</w:t>
      </w:r>
    </w:p>
    <w:p w14:paraId="753E0BF9" w14:textId="14CAAD50" w:rsidR="0028445E" w:rsidRPr="00E02FAD" w:rsidRDefault="0028445E" w:rsidP="001222FD">
      <w:pPr>
        <w:pStyle w:val="Tekstpodstawowywcity"/>
        <w:spacing w:line="240" w:lineRule="auto"/>
        <w:ind w:firstLine="390"/>
        <w:rPr>
          <w:b/>
          <w:sz w:val="22"/>
        </w:rPr>
      </w:pPr>
      <w:r w:rsidRPr="00257E5D">
        <w:rPr>
          <w:sz w:val="22"/>
        </w:rPr>
        <w:t xml:space="preserve">Termin wniesienia wadium upływa </w:t>
      </w:r>
      <w:r w:rsidRPr="00E02FAD">
        <w:rPr>
          <w:sz w:val="22"/>
        </w:rPr>
        <w:t xml:space="preserve">dnia </w:t>
      </w:r>
      <w:r w:rsidR="00F07508">
        <w:rPr>
          <w:b/>
          <w:sz w:val="22"/>
        </w:rPr>
        <w:t>23</w:t>
      </w:r>
      <w:r w:rsidR="00DF2716" w:rsidRPr="00E02FAD">
        <w:rPr>
          <w:b/>
          <w:sz w:val="22"/>
        </w:rPr>
        <w:t>.0</w:t>
      </w:r>
      <w:r w:rsidR="00D5363F">
        <w:rPr>
          <w:b/>
          <w:sz w:val="22"/>
        </w:rPr>
        <w:t>7</w:t>
      </w:r>
      <w:r w:rsidR="00DF2716" w:rsidRPr="00E02FAD">
        <w:rPr>
          <w:b/>
          <w:sz w:val="22"/>
        </w:rPr>
        <w:t>.202</w:t>
      </w:r>
      <w:r w:rsidR="003A18E0" w:rsidRPr="00E02FAD">
        <w:rPr>
          <w:b/>
          <w:sz w:val="22"/>
        </w:rPr>
        <w:t>5</w:t>
      </w:r>
      <w:r w:rsidRPr="00E02FAD">
        <w:rPr>
          <w:b/>
          <w:sz w:val="22"/>
        </w:rPr>
        <w:t xml:space="preserve"> r. o godz. </w:t>
      </w:r>
      <w:r w:rsidR="00AE262A" w:rsidRPr="00E02FAD">
        <w:rPr>
          <w:b/>
          <w:sz w:val="22"/>
        </w:rPr>
        <w:t>12</w:t>
      </w:r>
      <w:r w:rsidR="00484E68" w:rsidRPr="00E02FAD">
        <w:rPr>
          <w:b/>
          <w:sz w:val="22"/>
        </w:rPr>
        <w:t>:00</w:t>
      </w:r>
    </w:p>
    <w:p w14:paraId="685E4D7C" w14:textId="718124DF" w:rsidR="0028445E" w:rsidRPr="00E02FAD" w:rsidRDefault="0028445E" w:rsidP="001222FD">
      <w:pPr>
        <w:pStyle w:val="Tekstpodstawowy3"/>
        <w:autoSpaceDE/>
        <w:autoSpaceDN/>
        <w:ind w:firstLine="390"/>
        <w:rPr>
          <w:rFonts w:ascii="Times New Roman" w:hAnsi="Times New Roman"/>
          <w:b/>
          <w:sz w:val="22"/>
        </w:rPr>
      </w:pPr>
      <w:r w:rsidRPr="00E02FAD">
        <w:rPr>
          <w:rFonts w:ascii="Times New Roman" w:hAnsi="Times New Roman"/>
          <w:sz w:val="22"/>
        </w:rPr>
        <w:t>Wadium musi obejmować okres związania ofertą</w:t>
      </w:r>
      <w:r w:rsidR="00CC2634" w:rsidRPr="00E02FAD">
        <w:rPr>
          <w:rFonts w:ascii="Times New Roman" w:hAnsi="Times New Roman"/>
          <w:sz w:val="22"/>
        </w:rPr>
        <w:t xml:space="preserve"> </w:t>
      </w:r>
      <w:r w:rsidRPr="00E02FAD">
        <w:rPr>
          <w:rFonts w:ascii="Times New Roman" w:hAnsi="Times New Roman"/>
          <w:sz w:val="22"/>
        </w:rPr>
        <w:t>do dnia</w:t>
      </w:r>
      <w:r w:rsidR="00E02FAD" w:rsidRPr="00E02FAD">
        <w:rPr>
          <w:rFonts w:ascii="Times New Roman" w:hAnsi="Times New Roman"/>
          <w:b/>
          <w:sz w:val="22"/>
        </w:rPr>
        <w:t xml:space="preserve"> </w:t>
      </w:r>
      <w:r w:rsidR="00F07508">
        <w:rPr>
          <w:rFonts w:ascii="Times New Roman" w:hAnsi="Times New Roman"/>
          <w:b/>
          <w:sz w:val="22"/>
        </w:rPr>
        <w:t>2</w:t>
      </w:r>
      <w:r w:rsidR="00A40E91">
        <w:rPr>
          <w:rFonts w:ascii="Times New Roman" w:hAnsi="Times New Roman"/>
          <w:b/>
          <w:sz w:val="22"/>
        </w:rPr>
        <w:t>1</w:t>
      </w:r>
      <w:r w:rsidR="00DF2716" w:rsidRPr="00E02FAD">
        <w:rPr>
          <w:rFonts w:ascii="Times New Roman" w:hAnsi="Times New Roman"/>
          <w:b/>
          <w:sz w:val="22"/>
        </w:rPr>
        <w:t>.0</w:t>
      </w:r>
      <w:r w:rsidR="00A40E91">
        <w:rPr>
          <w:rFonts w:ascii="Times New Roman" w:hAnsi="Times New Roman"/>
          <w:b/>
          <w:sz w:val="22"/>
        </w:rPr>
        <w:t>8</w:t>
      </w:r>
      <w:r w:rsidR="00DF2716" w:rsidRPr="00E02FAD">
        <w:rPr>
          <w:rFonts w:ascii="Times New Roman" w:hAnsi="Times New Roman"/>
          <w:b/>
          <w:sz w:val="22"/>
        </w:rPr>
        <w:t>.202</w:t>
      </w:r>
      <w:r w:rsidR="003A18E0" w:rsidRPr="00E02FAD">
        <w:rPr>
          <w:rFonts w:ascii="Times New Roman" w:hAnsi="Times New Roman"/>
          <w:b/>
          <w:sz w:val="22"/>
        </w:rPr>
        <w:t>5</w:t>
      </w:r>
    </w:p>
    <w:p w14:paraId="7C6117E1" w14:textId="504E27A1" w:rsidR="00560EBC" w:rsidRPr="00257E5D" w:rsidRDefault="0028445E" w:rsidP="00AE262A">
      <w:pPr>
        <w:ind w:firstLine="390"/>
        <w:jc w:val="both"/>
        <w:rPr>
          <w:sz w:val="22"/>
          <w:szCs w:val="22"/>
        </w:rPr>
      </w:pPr>
      <w:r w:rsidRPr="00257E5D">
        <w:rPr>
          <w:sz w:val="22"/>
          <w:szCs w:val="22"/>
        </w:rPr>
        <w:t>Wadium może być wnoszone w formie:</w:t>
      </w:r>
    </w:p>
    <w:p w14:paraId="26D39E7B" w14:textId="57BF2B74" w:rsidR="0028445E" w:rsidRPr="00257E5D" w:rsidRDefault="0028445E" w:rsidP="001222FD">
      <w:pPr>
        <w:numPr>
          <w:ilvl w:val="0"/>
          <w:numId w:val="2"/>
        </w:numPr>
        <w:tabs>
          <w:tab w:val="clear" w:pos="1500"/>
          <w:tab w:val="num" w:pos="702"/>
        </w:tabs>
        <w:ind w:left="702" w:hanging="312"/>
        <w:jc w:val="both"/>
        <w:rPr>
          <w:sz w:val="22"/>
          <w:szCs w:val="22"/>
        </w:rPr>
      </w:pPr>
      <w:r w:rsidRPr="00257E5D">
        <w:rPr>
          <w:sz w:val="22"/>
          <w:szCs w:val="22"/>
          <w:u w:val="single"/>
        </w:rPr>
        <w:t>pieniądza</w:t>
      </w:r>
      <w:r w:rsidRPr="00257E5D">
        <w:rPr>
          <w:sz w:val="22"/>
          <w:szCs w:val="22"/>
        </w:rPr>
        <w:t xml:space="preserve"> </w:t>
      </w:r>
      <w:r w:rsidRPr="00257E5D">
        <w:rPr>
          <w:b/>
          <w:sz w:val="22"/>
          <w:szCs w:val="22"/>
        </w:rPr>
        <w:t xml:space="preserve">przelewem na rachunek bankowy Zamawiającego w Banku PEKAO SA nr konta: </w:t>
      </w:r>
      <w:r w:rsidR="00EB023F" w:rsidRPr="00257E5D">
        <w:rPr>
          <w:b/>
          <w:sz w:val="22"/>
          <w:szCs w:val="22"/>
        </w:rPr>
        <w:t xml:space="preserve">                                   </w:t>
      </w:r>
      <w:r w:rsidRPr="00257E5D">
        <w:rPr>
          <w:b/>
          <w:sz w:val="22"/>
          <w:szCs w:val="22"/>
        </w:rPr>
        <w:t>71 1240 1268 1111 0010 5035 8604.</w:t>
      </w:r>
    </w:p>
    <w:p w14:paraId="1F738FCE" w14:textId="77777777" w:rsidR="0028445E" w:rsidRPr="00257E5D" w:rsidRDefault="0028445E" w:rsidP="001222FD">
      <w:pPr>
        <w:tabs>
          <w:tab w:val="num" w:pos="702"/>
        </w:tabs>
        <w:ind w:left="702"/>
        <w:jc w:val="both"/>
        <w:rPr>
          <w:sz w:val="22"/>
          <w:szCs w:val="22"/>
        </w:rPr>
      </w:pPr>
      <w:r w:rsidRPr="00257E5D">
        <w:rPr>
          <w:sz w:val="22"/>
          <w:szCs w:val="22"/>
        </w:rPr>
        <w:t>W przypadku wniesienia wadium w pieniądzu na koncie Zamawiającego muszą znaleźć się pieniądze przelane tytułem wadium przed upływem terminu składania ofert.</w:t>
      </w:r>
    </w:p>
    <w:p w14:paraId="311D75DD" w14:textId="3522355F" w:rsidR="001749A6" w:rsidRPr="004514A7" w:rsidRDefault="0028445E" w:rsidP="004514A7">
      <w:pPr>
        <w:tabs>
          <w:tab w:val="left" w:pos="390"/>
          <w:tab w:val="left" w:pos="702"/>
        </w:tabs>
        <w:autoSpaceDE w:val="0"/>
        <w:autoSpaceDN w:val="0"/>
        <w:ind w:firstLine="426"/>
        <w:jc w:val="both"/>
        <w:rPr>
          <w:b/>
          <w:sz w:val="22"/>
          <w:szCs w:val="22"/>
          <w:u w:val="single"/>
        </w:rPr>
      </w:pPr>
      <w:r w:rsidRPr="00257E5D">
        <w:rPr>
          <w:b/>
          <w:sz w:val="22"/>
          <w:szCs w:val="22"/>
        </w:rPr>
        <w:lastRenderedPageBreak/>
        <w:t xml:space="preserve">     </w:t>
      </w:r>
      <w:r w:rsidRPr="00257E5D">
        <w:rPr>
          <w:b/>
          <w:sz w:val="22"/>
          <w:szCs w:val="22"/>
          <w:u w:val="single"/>
        </w:rPr>
        <w:t>Zaleca się, aby do oferty do</w:t>
      </w:r>
      <w:r w:rsidR="00E900C1" w:rsidRPr="00257E5D">
        <w:rPr>
          <w:b/>
          <w:sz w:val="22"/>
          <w:szCs w:val="22"/>
          <w:u w:val="single"/>
        </w:rPr>
        <w:t>łączyć kopię polecenia przelewu</w:t>
      </w:r>
    </w:p>
    <w:p w14:paraId="76541E44" w14:textId="4A43F8DD" w:rsidR="00164EB3" w:rsidRDefault="00164EB3">
      <w:pPr>
        <w:rPr>
          <w:sz w:val="22"/>
          <w:szCs w:val="22"/>
          <w:u w:val="single"/>
        </w:rPr>
      </w:pPr>
    </w:p>
    <w:p w14:paraId="2C01E116" w14:textId="1B1456D6" w:rsidR="0028445E" w:rsidRPr="00257E5D" w:rsidRDefault="0028445E" w:rsidP="001222FD">
      <w:pPr>
        <w:numPr>
          <w:ilvl w:val="0"/>
          <w:numId w:val="2"/>
        </w:numPr>
        <w:tabs>
          <w:tab w:val="clear" w:pos="1500"/>
          <w:tab w:val="num" w:pos="780"/>
        </w:tabs>
        <w:ind w:left="782" w:hanging="391"/>
        <w:jc w:val="both"/>
        <w:rPr>
          <w:sz w:val="22"/>
          <w:szCs w:val="22"/>
          <w:u w:val="single"/>
        </w:rPr>
      </w:pPr>
      <w:r w:rsidRPr="00257E5D">
        <w:rPr>
          <w:sz w:val="22"/>
          <w:szCs w:val="22"/>
          <w:u w:val="single"/>
        </w:rPr>
        <w:t xml:space="preserve">gwarancji bankowych </w:t>
      </w:r>
      <w:r w:rsidRPr="00257E5D">
        <w:rPr>
          <w:sz w:val="22"/>
          <w:szCs w:val="22"/>
        </w:rPr>
        <w:t xml:space="preserve">– </w:t>
      </w:r>
      <w:r w:rsidRPr="00257E5D">
        <w:rPr>
          <w:b/>
          <w:sz w:val="22"/>
          <w:szCs w:val="22"/>
        </w:rPr>
        <w:t xml:space="preserve">w ofercie  </w:t>
      </w:r>
    </w:p>
    <w:tbl>
      <w:tblPr>
        <w:tblW w:w="9771" w:type="dxa"/>
        <w:tblInd w:w="675" w:type="dxa"/>
        <w:tblLook w:val="01E0" w:firstRow="1" w:lastRow="1" w:firstColumn="1" w:lastColumn="1" w:noHBand="0" w:noVBand="0"/>
      </w:tblPr>
      <w:tblGrid>
        <w:gridCol w:w="9771"/>
      </w:tblGrid>
      <w:tr w:rsidR="0028445E" w:rsidRPr="00257E5D" w14:paraId="32DA8D97" w14:textId="77777777" w:rsidTr="0028445E">
        <w:trPr>
          <w:trHeight w:hRule="exact" w:val="2136"/>
        </w:trPr>
        <w:tc>
          <w:tcPr>
            <w:tcW w:w="97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F24C6CE" w14:textId="77777777" w:rsidR="0028445E" w:rsidRPr="00257E5D" w:rsidRDefault="0028445E" w:rsidP="001222FD">
            <w:pPr>
              <w:tabs>
                <w:tab w:val="left" w:pos="211"/>
              </w:tabs>
              <w:jc w:val="both"/>
              <w:rPr>
                <w:sz w:val="22"/>
                <w:szCs w:val="22"/>
              </w:rPr>
            </w:pPr>
            <w:r w:rsidRPr="00257E5D">
              <w:rPr>
                <w:sz w:val="22"/>
                <w:szCs w:val="22"/>
              </w:rPr>
              <w:t>Niezbędnym jest przedłożenie pisemnej bezwarunkowej gwarancji udzielonej przez bank (oświadczenie), zgodnie z wymaganiami określonymi przez prawo bankowe, zawierającej:</w:t>
            </w:r>
          </w:p>
          <w:p w14:paraId="20EBC76C" w14:textId="77777777" w:rsidR="0028445E" w:rsidRPr="00257E5D" w:rsidRDefault="0028445E" w:rsidP="001222FD">
            <w:pPr>
              <w:numPr>
                <w:ilvl w:val="1"/>
                <w:numId w:val="3"/>
              </w:numPr>
              <w:tabs>
                <w:tab w:val="clear" w:pos="1440"/>
                <w:tab w:val="num" w:pos="222"/>
              </w:tabs>
              <w:ind w:left="222" w:hanging="156"/>
              <w:jc w:val="both"/>
              <w:rPr>
                <w:sz w:val="22"/>
                <w:szCs w:val="22"/>
              </w:rPr>
            </w:pPr>
            <w:r w:rsidRPr="00257E5D">
              <w:rPr>
                <w:sz w:val="22"/>
                <w:szCs w:val="22"/>
              </w:rPr>
              <w:t>termin obowiązywania poręczenia do końca okresu związania ofertą na w/w kwotę,</w:t>
            </w:r>
          </w:p>
          <w:p w14:paraId="104E3402" w14:textId="78ADC9BC" w:rsidR="0028445E" w:rsidRPr="00257E5D" w:rsidRDefault="0028445E" w:rsidP="001222FD">
            <w:pPr>
              <w:numPr>
                <w:ilvl w:val="1"/>
                <w:numId w:val="3"/>
              </w:numPr>
              <w:tabs>
                <w:tab w:val="clear" w:pos="1440"/>
                <w:tab w:val="num" w:pos="222"/>
              </w:tabs>
              <w:ind w:left="222" w:hanging="156"/>
              <w:jc w:val="both"/>
              <w:rPr>
                <w:b/>
                <w:sz w:val="22"/>
                <w:szCs w:val="22"/>
              </w:rPr>
            </w:pPr>
            <w:r w:rsidRPr="00257E5D">
              <w:rPr>
                <w:sz w:val="22"/>
                <w:szCs w:val="22"/>
              </w:rPr>
              <w:t xml:space="preserve">informację, że udzielone poręczenie stanowi zabezpieczenie na wadium na rzecz Gdańskich Nieruchomości Samorządowy Zakład Budżetowy przy ul. Partyzantów 74 w Gdańsku dotyczące przetargu nr </w:t>
            </w:r>
            <w:r w:rsidR="00560EBC" w:rsidRPr="00257E5D">
              <w:rPr>
                <w:b/>
                <w:sz w:val="22"/>
                <w:szCs w:val="22"/>
              </w:rPr>
              <w:t>TZ.250.</w:t>
            </w:r>
            <w:r w:rsidR="00D5363F">
              <w:rPr>
                <w:b/>
                <w:sz w:val="22"/>
                <w:szCs w:val="22"/>
              </w:rPr>
              <w:t>90</w:t>
            </w:r>
            <w:r w:rsidR="00560EBC" w:rsidRPr="00257E5D">
              <w:rPr>
                <w:b/>
                <w:sz w:val="22"/>
                <w:szCs w:val="22"/>
              </w:rPr>
              <w:t>.202</w:t>
            </w:r>
            <w:r w:rsidR="003A18E0">
              <w:rPr>
                <w:b/>
                <w:sz w:val="22"/>
                <w:szCs w:val="22"/>
              </w:rPr>
              <w:t>5</w:t>
            </w:r>
            <w:r w:rsidR="00560EBC" w:rsidRPr="00257E5D">
              <w:rPr>
                <w:b/>
                <w:sz w:val="22"/>
                <w:szCs w:val="22"/>
              </w:rPr>
              <w:t>.M</w:t>
            </w:r>
            <w:r w:rsidR="00580DF6">
              <w:rPr>
                <w:b/>
                <w:sz w:val="22"/>
                <w:szCs w:val="22"/>
              </w:rPr>
              <w:t>K</w:t>
            </w:r>
            <w:r w:rsidRPr="00257E5D">
              <w:rPr>
                <w:b/>
                <w:sz w:val="22"/>
                <w:szCs w:val="22"/>
              </w:rPr>
              <w:t>,</w:t>
            </w:r>
          </w:p>
          <w:p w14:paraId="6A780EA3" w14:textId="77777777" w:rsidR="0028445E" w:rsidRPr="00257E5D" w:rsidRDefault="0028445E" w:rsidP="008732DF">
            <w:pPr>
              <w:tabs>
                <w:tab w:val="left" w:pos="780"/>
              </w:tabs>
              <w:jc w:val="both"/>
              <w:rPr>
                <w:sz w:val="22"/>
                <w:szCs w:val="22"/>
              </w:rPr>
            </w:pPr>
            <w:r w:rsidRPr="00257E5D">
              <w:rPr>
                <w:sz w:val="22"/>
                <w:szCs w:val="22"/>
              </w:rPr>
              <w:t xml:space="preserve">- bezwarunkowe zobowiązanie banku wypłaty kwoty wadium w przypadkach określonych przepisami art. </w:t>
            </w:r>
            <w:r w:rsidR="008732DF" w:rsidRPr="00257E5D">
              <w:rPr>
                <w:sz w:val="22"/>
                <w:szCs w:val="22"/>
              </w:rPr>
              <w:t>98</w:t>
            </w:r>
            <w:r w:rsidRPr="00257E5D">
              <w:rPr>
                <w:sz w:val="22"/>
                <w:szCs w:val="22"/>
              </w:rPr>
              <w:t xml:space="preserve"> ust. </w:t>
            </w:r>
            <w:r w:rsidR="008732DF" w:rsidRPr="00257E5D">
              <w:rPr>
                <w:sz w:val="22"/>
                <w:szCs w:val="22"/>
              </w:rPr>
              <w:t>6</w:t>
            </w:r>
            <w:r w:rsidRPr="00257E5D">
              <w:rPr>
                <w:sz w:val="22"/>
                <w:szCs w:val="22"/>
              </w:rPr>
              <w:t xml:space="preserve"> ustawy prawo zamówień publicznych.</w:t>
            </w:r>
          </w:p>
          <w:p w14:paraId="1AD66DC4" w14:textId="77777777" w:rsidR="00560EBC" w:rsidRPr="00257E5D" w:rsidRDefault="00560EBC" w:rsidP="008732DF">
            <w:pPr>
              <w:tabs>
                <w:tab w:val="left" w:pos="780"/>
              </w:tabs>
              <w:jc w:val="both"/>
              <w:rPr>
                <w:sz w:val="22"/>
                <w:szCs w:val="22"/>
              </w:rPr>
            </w:pPr>
          </w:p>
          <w:p w14:paraId="2F3DB6EB" w14:textId="77777777" w:rsidR="00560EBC" w:rsidRPr="00257E5D" w:rsidRDefault="00560EBC" w:rsidP="008732DF">
            <w:pPr>
              <w:tabs>
                <w:tab w:val="left" w:pos="780"/>
              </w:tabs>
              <w:jc w:val="both"/>
              <w:rPr>
                <w:sz w:val="22"/>
                <w:szCs w:val="22"/>
              </w:rPr>
            </w:pPr>
          </w:p>
          <w:p w14:paraId="232DE5EE" w14:textId="2F1A6C7C" w:rsidR="00560EBC" w:rsidRPr="00257E5D" w:rsidRDefault="00560EBC" w:rsidP="008732DF">
            <w:pPr>
              <w:tabs>
                <w:tab w:val="left" w:pos="780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33128548" w14:textId="77922C60" w:rsidR="0028445E" w:rsidRPr="00257E5D" w:rsidRDefault="0028445E" w:rsidP="001222FD">
      <w:pPr>
        <w:numPr>
          <w:ilvl w:val="0"/>
          <w:numId w:val="2"/>
        </w:numPr>
        <w:tabs>
          <w:tab w:val="clear" w:pos="1500"/>
          <w:tab w:val="num" w:pos="780"/>
        </w:tabs>
        <w:ind w:left="782" w:hanging="391"/>
        <w:jc w:val="both"/>
        <w:rPr>
          <w:sz w:val="22"/>
          <w:szCs w:val="22"/>
          <w:u w:val="single"/>
        </w:rPr>
      </w:pPr>
      <w:r w:rsidRPr="00257E5D">
        <w:rPr>
          <w:sz w:val="22"/>
          <w:szCs w:val="22"/>
          <w:u w:val="single"/>
        </w:rPr>
        <w:t xml:space="preserve">gwarancji ubezpieczeniowych </w:t>
      </w:r>
      <w:r w:rsidRPr="00257E5D">
        <w:rPr>
          <w:sz w:val="22"/>
          <w:szCs w:val="22"/>
        </w:rPr>
        <w:t xml:space="preserve">– </w:t>
      </w:r>
      <w:r w:rsidRPr="00257E5D">
        <w:rPr>
          <w:b/>
          <w:sz w:val="22"/>
          <w:szCs w:val="22"/>
        </w:rPr>
        <w:t xml:space="preserve">w ofercie  </w:t>
      </w:r>
    </w:p>
    <w:tbl>
      <w:tblPr>
        <w:tblW w:w="9781" w:type="dxa"/>
        <w:tblInd w:w="675" w:type="dxa"/>
        <w:tblLook w:val="01E0" w:firstRow="1" w:lastRow="1" w:firstColumn="1" w:lastColumn="1" w:noHBand="0" w:noVBand="0"/>
      </w:tblPr>
      <w:tblGrid>
        <w:gridCol w:w="9781"/>
      </w:tblGrid>
      <w:tr w:rsidR="0028445E" w:rsidRPr="00257E5D" w14:paraId="18DFCE8E" w14:textId="77777777" w:rsidTr="00D12B9F">
        <w:trPr>
          <w:trHeight w:hRule="exact" w:val="2229"/>
        </w:trPr>
        <w:tc>
          <w:tcPr>
            <w:tcW w:w="978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88FE2A3" w14:textId="77777777" w:rsidR="0028445E" w:rsidRPr="00257E5D" w:rsidRDefault="0028445E" w:rsidP="001222FD">
            <w:pPr>
              <w:tabs>
                <w:tab w:val="left" w:pos="780"/>
                <w:tab w:val="num" w:pos="1092"/>
              </w:tabs>
              <w:jc w:val="both"/>
              <w:rPr>
                <w:sz w:val="22"/>
                <w:szCs w:val="22"/>
              </w:rPr>
            </w:pPr>
            <w:r w:rsidRPr="00257E5D">
              <w:rPr>
                <w:sz w:val="22"/>
                <w:szCs w:val="22"/>
              </w:rPr>
              <w:t xml:space="preserve">Niezbędnym jest przedłożenie pisemnej bezwarunkowej gwarancji udzielonej przez firmę ubezpieczeniową (oświadczenie) zawierającej: </w:t>
            </w:r>
          </w:p>
          <w:p w14:paraId="72F66BFE" w14:textId="77777777" w:rsidR="0028445E" w:rsidRPr="00257E5D" w:rsidRDefault="0028445E" w:rsidP="001222FD">
            <w:pPr>
              <w:numPr>
                <w:ilvl w:val="1"/>
                <w:numId w:val="3"/>
              </w:numPr>
              <w:tabs>
                <w:tab w:val="clear" w:pos="1440"/>
                <w:tab w:val="num" w:pos="222"/>
              </w:tabs>
              <w:ind w:left="222" w:hanging="156"/>
              <w:jc w:val="both"/>
              <w:rPr>
                <w:sz w:val="22"/>
                <w:szCs w:val="22"/>
              </w:rPr>
            </w:pPr>
            <w:r w:rsidRPr="00257E5D">
              <w:rPr>
                <w:sz w:val="22"/>
                <w:szCs w:val="22"/>
              </w:rPr>
              <w:t>termin obowiązywania poręczenia do końca okresu związania ofertą na w/w kwotę,</w:t>
            </w:r>
          </w:p>
          <w:p w14:paraId="7299D4E0" w14:textId="43D1B9D9" w:rsidR="0028445E" w:rsidRPr="00257E5D" w:rsidRDefault="0028445E" w:rsidP="001222FD">
            <w:pPr>
              <w:numPr>
                <w:ilvl w:val="1"/>
                <w:numId w:val="3"/>
              </w:numPr>
              <w:tabs>
                <w:tab w:val="clear" w:pos="1440"/>
                <w:tab w:val="num" w:pos="222"/>
              </w:tabs>
              <w:ind w:left="222" w:hanging="156"/>
              <w:jc w:val="both"/>
              <w:rPr>
                <w:b/>
                <w:sz w:val="22"/>
                <w:szCs w:val="22"/>
              </w:rPr>
            </w:pPr>
            <w:r w:rsidRPr="00257E5D">
              <w:rPr>
                <w:sz w:val="22"/>
                <w:szCs w:val="22"/>
              </w:rPr>
              <w:t xml:space="preserve">informację, że udzielone poręczenie stanowi zabezpieczenie na wadium na rzecz Gdańskich Nieruchomości Samorządowy Zakład Budżetowy przy ul. Partyzantów 74 w Gdańsku dotyczące przetargu nr </w:t>
            </w:r>
            <w:r w:rsidR="009D2939" w:rsidRPr="00257E5D">
              <w:rPr>
                <w:b/>
                <w:sz w:val="22"/>
                <w:szCs w:val="22"/>
              </w:rPr>
              <w:t>TZ.25</w:t>
            </w:r>
            <w:r w:rsidR="00560EBC" w:rsidRPr="00257E5D">
              <w:rPr>
                <w:b/>
                <w:sz w:val="22"/>
                <w:szCs w:val="22"/>
              </w:rPr>
              <w:t>0.</w:t>
            </w:r>
            <w:r w:rsidR="00D5363F">
              <w:rPr>
                <w:b/>
                <w:sz w:val="22"/>
                <w:szCs w:val="22"/>
              </w:rPr>
              <w:t>90</w:t>
            </w:r>
            <w:r w:rsidR="00560EBC" w:rsidRPr="00257E5D">
              <w:rPr>
                <w:b/>
                <w:sz w:val="22"/>
                <w:szCs w:val="22"/>
              </w:rPr>
              <w:t>.202</w:t>
            </w:r>
            <w:r w:rsidR="003A18E0">
              <w:rPr>
                <w:b/>
                <w:sz w:val="22"/>
                <w:szCs w:val="22"/>
              </w:rPr>
              <w:t>5</w:t>
            </w:r>
            <w:r w:rsidR="00560EBC" w:rsidRPr="00257E5D">
              <w:rPr>
                <w:b/>
                <w:sz w:val="22"/>
                <w:szCs w:val="22"/>
              </w:rPr>
              <w:t>.M</w:t>
            </w:r>
            <w:r w:rsidR="00580DF6">
              <w:rPr>
                <w:b/>
                <w:sz w:val="22"/>
                <w:szCs w:val="22"/>
              </w:rPr>
              <w:t>K</w:t>
            </w:r>
            <w:r w:rsidRPr="00257E5D">
              <w:rPr>
                <w:b/>
                <w:sz w:val="22"/>
                <w:szCs w:val="22"/>
              </w:rPr>
              <w:t>,</w:t>
            </w:r>
          </w:p>
          <w:p w14:paraId="19161347" w14:textId="77777777" w:rsidR="0028445E" w:rsidRDefault="0028445E" w:rsidP="008732DF">
            <w:pPr>
              <w:numPr>
                <w:ilvl w:val="1"/>
                <w:numId w:val="3"/>
              </w:numPr>
              <w:tabs>
                <w:tab w:val="clear" w:pos="1440"/>
                <w:tab w:val="num" w:pos="222"/>
              </w:tabs>
              <w:ind w:left="222" w:hanging="156"/>
              <w:jc w:val="both"/>
              <w:rPr>
                <w:sz w:val="22"/>
                <w:szCs w:val="22"/>
              </w:rPr>
            </w:pPr>
            <w:r w:rsidRPr="00257E5D">
              <w:rPr>
                <w:sz w:val="22"/>
                <w:szCs w:val="22"/>
              </w:rPr>
              <w:t xml:space="preserve">bezwarunkowe zobowiązanie firmy ubezpieczeniowej wypłaty kwoty wadium w przypadkach określonych przepisami art. </w:t>
            </w:r>
            <w:r w:rsidR="008732DF" w:rsidRPr="00257E5D">
              <w:rPr>
                <w:sz w:val="22"/>
                <w:szCs w:val="22"/>
              </w:rPr>
              <w:t>98</w:t>
            </w:r>
            <w:r w:rsidRPr="00257E5D">
              <w:rPr>
                <w:sz w:val="22"/>
                <w:szCs w:val="22"/>
              </w:rPr>
              <w:t xml:space="preserve"> ust. </w:t>
            </w:r>
            <w:r w:rsidR="008732DF" w:rsidRPr="00257E5D">
              <w:rPr>
                <w:sz w:val="22"/>
                <w:szCs w:val="22"/>
              </w:rPr>
              <w:t>6</w:t>
            </w:r>
            <w:r w:rsidRPr="00257E5D">
              <w:rPr>
                <w:sz w:val="22"/>
                <w:szCs w:val="22"/>
              </w:rPr>
              <w:t xml:space="preserve"> ustawy </w:t>
            </w:r>
            <w:r w:rsidRPr="00257E5D">
              <w:rPr>
                <w:i/>
                <w:sz w:val="22"/>
                <w:szCs w:val="22"/>
              </w:rPr>
              <w:t>prawo zamówień publicznych</w:t>
            </w:r>
            <w:r w:rsidRPr="00257E5D">
              <w:rPr>
                <w:sz w:val="22"/>
                <w:szCs w:val="22"/>
              </w:rPr>
              <w:t>.</w:t>
            </w:r>
          </w:p>
          <w:p w14:paraId="12887AE8" w14:textId="01A47C86" w:rsidR="00AD7521" w:rsidRPr="00257E5D" w:rsidRDefault="00AD7521" w:rsidP="00AD7521">
            <w:pPr>
              <w:jc w:val="both"/>
              <w:rPr>
                <w:sz w:val="22"/>
                <w:szCs w:val="22"/>
              </w:rPr>
            </w:pPr>
          </w:p>
        </w:tc>
      </w:tr>
    </w:tbl>
    <w:p w14:paraId="78D6A932" w14:textId="77777777" w:rsidR="0028445E" w:rsidRPr="00257E5D" w:rsidRDefault="0028445E" w:rsidP="001222FD">
      <w:pPr>
        <w:numPr>
          <w:ilvl w:val="0"/>
          <w:numId w:val="2"/>
        </w:numPr>
        <w:tabs>
          <w:tab w:val="clear" w:pos="1500"/>
          <w:tab w:val="num" w:pos="780"/>
        </w:tabs>
        <w:ind w:left="782" w:hanging="391"/>
        <w:jc w:val="both"/>
        <w:rPr>
          <w:sz w:val="22"/>
          <w:szCs w:val="22"/>
          <w:u w:val="single"/>
        </w:rPr>
      </w:pPr>
      <w:r w:rsidRPr="00257E5D">
        <w:rPr>
          <w:sz w:val="22"/>
          <w:szCs w:val="22"/>
          <w:u w:val="single"/>
        </w:rPr>
        <w:t>poręczeniach</w:t>
      </w:r>
      <w:r w:rsidRPr="00257E5D">
        <w:rPr>
          <w:sz w:val="22"/>
          <w:szCs w:val="22"/>
        </w:rPr>
        <w:t xml:space="preserve"> udzielanych przez podmioty, o których mowa w art. 6b ust. 5 pkt 2 ustawy z dnia 9 listopada 2000 r. </w:t>
      </w:r>
      <w:r w:rsidRPr="00257E5D">
        <w:rPr>
          <w:i/>
          <w:sz w:val="22"/>
          <w:szCs w:val="22"/>
        </w:rPr>
        <w:t>o utworzeniu Polskiej Agencji Rozwoju Przedsiębiorczości</w:t>
      </w:r>
      <w:r w:rsidRPr="00257E5D">
        <w:rPr>
          <w:sz w:val="22"/>
          <w:szCs w:val="22"/>
        </w:rPr>
        <w:t xml:space="preserve"> (Dz. U. Nr 109, poz. 1158, z </w:t>
      </w:r>
      <w:proofErr w:type="spellStart"/>
      <w:r w:rsidRPr="00257E5D">
        <w:rPr>
          <w:sz w:val="22"/>
          <w:szCs w:val="22"/>
        </w:rPr>
        <w:t>późn</w:t>
      </w:r>
      <w:proofErr w:type="spellEnd"/>
      <w:r w:rsidRPr="00257E5D">
        <w:rPr>
          <w:sz w:val="22"/>
          <w:szCs w:val="22"/>
        </w:rPr>
        <w:t xml:space="preserve">. zm.) – </w:t>
      </w:r>
      <w:r w:rsidRPr="00257E5D">
        <w:rPr>
          <w:b/>
          <w:sz w:val="22"/>
          <w:szCs w:val="22"/>
        </w:rPr>
        <w:t xml:space="preserve">w ofercie  </w:t>
      </w:r>
    </w:p>
    <w:tbl>
      <w:tblPr>
        <w:tblW w:w="9781" w:type="dxa"/>
        <w:tblInd w:w="675" w:type="dxa"/>
        <w:tblLook w:val="01E0" w:firstRow="1" w:lastRow="1" w:firstColumn="1" w:lastColumn="1" w:noHBand="0" w:noVBand="0"/>
      </w:tblPr>
      <w:tblGrid>
        <w:gridCol w:w="9781"/>
      </w:tblGrid>
      <w:tr w:rsidR="0028445E" w:rsidRPr="00257E5D" w14:paraId="2A79D366" w14:textId="77777777" w:rsidTr="00D12B9F">
        <w:trPr>
          <w:trHeight w:hRule="exact" w:val="2089"/>
        </w:trPr>
        <w:tc>
          <w:tcPr>
            <w:tcW w:w="978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E25C95D" w14:textId="77777777" w:rsidR="0028445E" w:rsidRPr="00257E5D" w:rsidRDefault="0028445E" w:rsidP="001222FD">
            <w:pPr>
              <w:ind w:left="-12"/>
              <w:jc w:val="both"/>
              <w:rPr>
                <w:sz w:val="22"/>
                <w:szCs w:val="22"/>
              </w:rPr>
            </w:pPr>
            <w:r w:rsidRPr="00257E5D">
              <w:rPr>
                <w:sz w:val="22"/>
                <w:szCs w:val="22"/>
              </w:rPr>
              <w:t xml:space="preserve">Niezbędnym jest złożenie przez poręczyciela oświadczenia pisemnego wobec wierzyciela (Gdańskie Nieruchomości Samorządowy Zakład Budżetowy), zawierającego: </w:t>
            </w:r>
          </w:p>
          <w:p w14:paraId="6AAAEBB2" w14:textId="77777777" w:rsidR="0028445E" w:rsidRPr="00257E5D" w:rsidRDefault="0028445E" w:rsidP="001222FD">
            <w:pPr>
              <w:numPr>
                <w:ilvl w:val="1"/>
                <w:numId w:val="3"/>
              </w:numPr>
              <w:tabs>
                <w:tab w:val="clear" w:pos="1440"/>
                <w:tab w:val="num" w:pos="222"/>
              </w:tabs>
              <w:ind w:left="222" w:hanging="156"/>
              <w:jc w:val="both"/>
              <w:rPr>
                <w:sz w:val="22"/>
                <w:szCs w:val="22"/>
              </w:rPr>
            </w:pPr>
            <w:r w:rsidRPr="00257E5D">
              <w:rPr>
                <w:sz w:val="22"/>
                <w:szCs w:val="22"/>
              </w:rPr>
              <w:t>termin obowiązywania poręczenia do końca okresu związania ofertą na w/w kwotę,</w:t>
            </w:r>
          </w:p>
          <w:p w14:paraId="3A20EF9E" w14:textId="25AAEB5D" w:rsidR="0028445E" w:rsidRPr="00257E5D" w:rsidRDefault="0028445E" w:rsidP="001222FD">
            <w:pPr>
              <w:numPr>
                <w:ilvl w:val="1"/>
                <w:numId w:val="3"/>
              </w:numPr>
              <w:tabs>
                <w:tab w:val="clear" w:pos="1440"/>
                <w:tab w:val="num" w:pos="222"/>
              </w:tabs>
              <w:ind w:left="222" w:hanging="156"/>
              <w:jc w:val="both"/>
              <w:rPr>
                <w:b/>
                <w:sz w:val="22"/>
                <w:szCs w:val="22"/>
              </w:rPr>
            </w:pPr>
            <w:r w:rsidRPr="00257E5D">
              <w:rPr>
                <w:sz w:val="22"/>
                <w:szCs w:val="22"/>
              </w:rPr>
              <w:t xml:space="preserve">informację, że udzielone poręczenie stanowi zabezpieczenie na wadium na rzecz Gdańskich Nieruchomości Samorządowy Zakład Budżetowy przy ul. Partyzantów 74 w Gdańsku dotyczące przetargu nr </w:t>
            </w:r>
            <w:r w:rsidR="00560EBC" w:rsidRPr="00257E5D">
              <w:rPr>
                <w:b/>
                <w:sz w:val="22"/>
                <w:szCs w:val="22"/>
              </w:rPr>
              <w:t>TZ.250.</w:t>
            </w:r>
            <w:r w:rsidR="00D5363F">
              <w:rPr>
                <w:b/>
                <w:sz w:val="22"/>
                <w:szCs w:val="22"/>
              </w:rPr>
              <w:t>90</w:t>
            </w:r>
            <w:r w:rsidR="00560EBC" w:rsidRPr="00257E5D">
              <w:rPr>
                <w:b/>
                <w:sz w:val="22"/>
                <w:szCs w:val="22"/>
              </w:rPr>
              <w:t>.202</w:t>
            </w:r>
            <w:r w:rsidR="003A18E0">
              <w:rPr>
                <w:b/>
                <w:sz w:val="22"/>
                <w:szCs w:val="22"/>
              </w:rPr>
              <w:t>5</w:t>
            </w:r>
            <w:r w:rsidR="00560EBC" w:rsidRPr="00257E5D">
              <w:rPr>
                <w:b/>
                <w:sz w:val="22"/>
                <w:szCs w:val="22"/>
              </w:rPr>
              <w:t>.M</w:t>
            </w:r>
            <w:r w:rsidR="00580DF6">
              <w:rPr>
                <w:b/>
                <w:sz w:val="22"/>
                <w:szCs w:val="22"/>
              </w:rPr>
              <w:t>K</w:t>
            </w:r>
            <w:r w:rsidRPr="00257E5D">
              <w:rPr>
                <w:b/>
                <w:sz w:val="22"/>
                <w:szCs w:val="22"/>
              </w:rPr>
              <w:t>,</w:t>
            </w:r>
          </w:p>
          <w:p w14:paraId="1C956614" w14:textId="16F197BD" w:rsidR="0028445E" w:rsidRPr="00257E5D" w:rsidRDefault="0028445E" w:rsidP="008732DF">
            <w:pPr>
              <w:numPr>
                <w:ilvl w:val="1"/>
                <w:numId w:val="3"/>
              </w:numPr>
              <w:tabs>
                <w:tab w:val="clear" w:pos="1440"/>
                <w:tab w:val="num" w:pos="222"/>
              </w:tabs>
              <w:ind w:left="222" w:hanging="156"/>
              <w:jc w:val="both"/>
              <w:rPr>
                <w:sz w:val="22"/>
                <w:szCs w:val="22"/>
              </w:rPr>
            </w:pPr>
            <w:r w:rsidRPr="00257E5D">
              <w:rPr>
                <w:sz w:val="22"/>
                <w:szCs w:val="22"/>
              </w:rPr>
              <w:t xml:space="preserve">bezwarunkowe zobowiązanie poręczyciela wypłaty kwoty wadium w przypadkach określonych przepisami art. </w:t>
            </w:r>
            <w:r w:rsidR="008732DF" w:rsidRPr="00257E5D">
              <w:rPr>
                <w:sz w:val="22"/>
                <w:szCs w:val="22"/>
              </w:rPr>
              <w:t>98</w:t>
            </w:r>
            <w:r w:rsidRPr="00257E5D">
              <w:rPr>
                <w:sz w:val="22"/>
                <w:szCs w:val="22"/>
              </w:rPr>
              <w:t xml:space="preserve"> ust. </w:t>
            </w:r>
            <w:r w:rsidR="008732DF" w:rsidRPr="00257E5D">
              <w:rPr>
                <w:sz w:val="22"/>
                <w:szCs w:val="22"/>
              </w:rPr>
              <w:t>6</w:t>
            </w:r>
            <w:r w:rsidRPr="00257E5D">
              <w:rPr>
                <w:sz w:val="22"/>
                <w:szCs w:val="22"/>
              </w:rPr>
              <w:t xml:space="preserve"> ustawy </w:t>
            </w:r>
            <w:r w:rsidRPr="00257E5D">
              <w:rPr>
                <w:i/>
                <w:sz w:val="22"/>
                <w:szCs w:val="22"/>
              </w:rPr>
              <w:t>prawo zamówień publicznych</w:t>
            </w:r>
            <w:r w:rsidRPr="00257E5D">
              <w:rPr>
                <w:sz w:val="22"/>
                <w:szCs w:val="22"/>
              </w:rPr>
              <w:t>.</w:t>
            </w:r>
          </w:p>
        </w:tc>
      </w:tr>
    </w:tbl>
    <w:p w14:paraId="1EAFCA7F" w14:textId="77777777" w:rsidR="0028445E" w:rsidRDefault="0028445E" w:rsidP="001222FD">
      <w:pPr>
        <w:tabs>
          <w:tab w:val="left" w:pos="426"/>
          <w:tab w:val="left" w:pos="851"/>
        </w:tabs>
        <w:autoSpaceDE w:val="0"/>
        <w:autoSpaceDN w:val="0"/>
        <w:ind w:left="851" w:hanging="425"/>
        <w:jc w:val="both"/>
        <w:rPr>
          <w:b/>
          <w:sz w:val="22"/>
          <w:u w:val="single"/>
        </w:rPr>
      </w:pPr>
    </w:p>
    <w:p w14:paraId="6A244CE9" w14:textId="77777777" w:rsidR="003A18E0" w:rsidRPr="003A18E0" w:rsidRDefault="003A18E0" w:rsidP="003A18E0">
      <w:pPr>
        <w:tabs>
          <w:tab w:val="left" w:pos="284"/>
        </w:tabs>
        <w:ind w:left="426"/>
        <w:jc w:val="both"/>
        <w:rPr>
          <w:b/>
          <w:sz w:val="22"/>
          <w:u w:val="single"/>
        </w:rPr>
      </w:pPr>
      <w:r w:rsidRPr="003A18E0">
        <w:rPr>
          <w:b/>
          <w:sz w:val="22"/>
        </w:rPr>
        <w:t xml:space="preserve">W przypadku wykonawców, którzy wspólnie ubiegają się o udzielenie zamówienia, w dokumentach wniesienia wadium w formie niepieniężnej winna być zawarta informacja, że dotyczy wszystkich podmiotów ubiegających się o zamówienie. </w:t>
      </w:r>
      <w:r w:rsidRPr="003A18E0">
        <w:rPr>
          <w:b/>
          <w:sz w:val="22"/>
          <w:u w:val="single"/>
        </w:rPr>
        <w:t xml:space="preserve"> </w:t>
      </w:r>
    </w:p>
    <w:p w14:paraId="0DA77970" w14:textId="77777777" w:rsidR="003A18E0" w:rsidRPr="003A18E0" w:rsidRDefault="003A18E0" w:rsidP="003A18E0">
      <w:pPr>
        <w:tabs>
          <w:tab w:val="left" w:pos="284"/>
        </w:tabs>
        <w:ind w:left="426"/>
        <w:jc w:val="both"/>
        <w:rPr>
          <w:b/>
          <w:sz w:val="22"/>
          <w:u w:val="single"/>
        </w:rPr>
      </w:pPr>
    </w:p>
    <w:p w14:paraId="6CEA7BA7" w14:textId="77777777" w:rsidR="003A18E0" w:rsidRPr="003A18E0" w:rsidRDefault="003A18E0" w:rsidP="003A18E0">
      <w:pPr>
        <w:tabs>
          <w:tab w:val="left" w:pos="284"/>
        </w:tabs>
        <w:ind w:left="426"/>
        <w:jc w:val="both"/>
        <w:rPr>
          <w:b/>
          <w:sz w:val="22"/>
          <w:u w:val="single"/>
        </w:rPr>
      </w:pPr>
      <w:r w:rsidRPr="003A18E0">
        <w:rPr>
          <w:b/>
          <w:sz w:val="22"/>
          <w:u w:val="single"/>
        </w:rPr>
        <w:t xml:space="preserve">W przypadku wniesienia wadium w formie niepieniężnej </w:t>
      </w:r>
      <w:r w:rsidRPr="003A18E0">
        <w:rPr>
          <w:b/>
          <w:bCs/>
          <w:sz w:val="22"/>
          <w:u w:val="single"/>
        </w:rPr>
        <w:t>(dotyczy pkt 2-4)</w:t>
      </w:r>
      <w:r w:rsidRPr="003A18E0">
        <w:rPr>
          <w:b/>
          <w:sz w:val="22"/>
          <w:u w:val="single"/>
        </w:rPr>
        <w:t xml:space="preserve"> wymagane jest złożenie wraz z ofertą oryginału dokumentu w formie elektronicznej podpisanego kwalifikowanym podpisem elektronicznym lub w postaci elektronicznej podpisanego podpisem zaufanym  lub osobistym przez osobę lub osoby uprawnione do jego wystawienia (wystawcy gwarancji/ poręczenia).</w:t>
      </w:r>
    </w:p>
    <w:p w14:paraId="7A9697D2" w14:textId="77777777" w:rsidR="003A18E0" w:rsidRPr="003A18E0" w:rsidRDefault="003A18E0" w:rsidP="003A18E0">
      <w:pPr>
        <w:tabs>
          <w:tab w:val="left" w:pos="284"/>
        </w:tabs>
        <w:ind w:left="426"/>
        <w:jc w:val="both"/>
        <w:rPr>
          <w:b/>
          <w:sz w:val="22"/>
        </w:rPr>
      </w:pPr>
    </w:p>
    <w:p w14:paraId="7E4B51B1" w14:textId="77777777" w:rsidR="003A18E0" w:rsidRPr="003A18E0" w:rsidRDefault="003A18E0" w:rsidP="003A18E0">
      <w:pPr>
        <w:tabs>
          <w:tab w:val="left" w:pos="284"/>
        </w:tabs>
        <w:ind w:left="426"/>
        <w:jc w:val="both"/>
        <w:rPr>
          <w:b/>
          <w:sz w:val="22"/>
        </w:rPr>
      </w:pPr>
      <w:r w:rsidRPr="003A18E0">
        <w:rPr>
          <w:b/>
          <w:sz w:val="22"/>
        </w:rPr>
        <w:t>Zamawiający dokona zwrotu lub zatrzymania wadium zgodnie z warunkami określonymi w art. 98 ustawy prawo zamówień publicznych.</w:t>
      </w:r>
    </w:p>
    <w:p w14:paraId="2833D8A9" w14:textId="77777777" w:rsidR="00DF2716" w:rsidRPr="005A5297" w:rsidRDefault="00DF2716" w:rsidP="00DF2716">
      <w:pPr>
        <w:tabs>
          <w:tab w:val="left" w:pos="284"/>
        </w:tabs>
        <w:ind w:left="426"/>
        <w:jc w:val="both"/>
        <w:rPr>
          <w:sz w:val="22"/>
        </w:rPr>
      </w:pPr>
    </w:p>
    <w:p w14:paraId="5518A972" w14:textId="77777777" w:rsidR="00DF2716" w:rsidRPr="00257E5D" w:rsidRDefault="00DF2716" w:rsidP="001222FD">
      <w:pPr>
        <w:tabs>
          <w:tab w:val="left" w:pos="426"/>
          <w:tab w:val="left" w:pos="851"/>
        </w:tabs>
        <w:autoSpaceDE w:val="0"/>
        <w:autoSpaceDN w:val="0"/>
        <w:ind w:left="851" w:hanging="425"/>
        <w:jc w:val="both"/>
        <w:rPr>
          <w:b/>
          <w:sz w:val="22"/>
          <w:u w:val="single"/>
        </w:rPr>
      </w:pPr>
    </w:p>
    <w:p w14:paraId="10B6DC2C" w14:textId="6424DA64" w:rsidR="00B648C8" w:rsidRPr="00257E5D" w:rsidRDefault="003346ED">
      <w:pPr>
        <w:keepNext/>
        <w:numPr>
          <w:ilvl w:val="0"/>
          <w:numId w:val="12"/>
        </w:numPr>
        <w:autoSpaceDE w:val="0"/>
        <w:autoSpaceDN w:val="0"/>
        <w:jc w:val="both"/>
        <w:outlineLvl w:val="0"/>
        <w:rPr>
          <w:b/>
        </w:rPr>
      </w:pPr>
      <w:bookmarkStart w:id="79" w:name="_Toc195612533"/>
      <w:r w:rsidRPr="00257E5D">
        <w:rPr>
          <w:b/>
        </w:rPr>
        <w:t>SPO</w:t>
      </w:r>
      <w:r w:rsidR="00B648C8" w:rsidRPr="00257E5D">
        <w:rPr>
          <w:b/>
        </w:rPr>
        <w:t>SÓB ORAZ TERMIN SKŁADANIA OFERT</w:t>
      </w:r>
      <w:bookmarkEnd w:id="79"/>
    </w:p>
    <w:p w14:paraId="27058C94" w14:textId="77777777" w:rsidR="00EB023F" w:rsidRPr="00257E5D" w:rsidRDefault="00EB023F" w:rsidP="00EB023F">
      <w:pPr>
        <w:keepNext/>
        <w:autoSpaceDE w:val="0"/>
        <w:autoSpaceDN w:val="0"/>
        <w:ind w:left="360"/>
        <w:jc w:val="both"/>
        <w:outlineLvl w:val="0"/>
        <w:rPr>
          <w:b/>
        </w:rPr>
      </w:pPr>
    </w:p>
    <w:p w14:paraId="6213C2F6" w14:textId="77777777" w:rsidR="00010624" w:rsidRPr="00010624" w:rsidRDefault="00010624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bCs/>
          <w:iCs/>
          <w:vanish/>
          <w:sz w:val="22"/>
          <w:szCs w:val="22"/>
        </w:rPr>
      </w:pPr>
    </w:p>
    <w:p w14:paraId="33EBC5D7" w14:textId="77777777" w:rsidR="00010624" w:rsidRPr="00010624" w:rsidRDefault="00010624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bCs/>
          <w:iCs/>
          <w:vanish/>
          <w:sz w:val="22"/>
          <w:szCs w:val="22"/>
        </w:rPr>
      </w:pPr>
    </w:p>
    <w:p w14:paraId="78660973" w14:textId="77777777" w:rsidR="00010624" w:rsidRPr="00010624" w:rsidRDefault="00010624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bCs/>
          <w:iCs/>
          <w:vanish/>
          <w:sz w:val="22"/>
          <w:szCs w:val="22"/>
        </w:rPr>
      </w:pPr>
    </w:p>
    <w:p w14:paraId="02AF9198" w14:textId="77777777" w:rsidR="00010624" w:rsidRPr="00010624" w:rsidRDefault="00010624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bCs/>
          <w:iCs/>
          <w:vanish/>
          <w:sz w:val="22"/>
          <w:szCs w:val="22"/>
        </w:rPr>
      </w:pPr>
    </w:p>
    <w:p w14:paraId="23D32BED" w14:textId="77777777" w:rsidR="00010624" w:rsidRPr="00010624" w:rsidRDefault="00010624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bCs/>
          <w:iCs/>
          <w:vanish/>
          <w:sz w:val="22"/>
          <w:szCs w:val="22"/>
        </w:rPr>
      </w:pPr>
    </w:p>
    <w:p w14:paraId="44984652" w14:textId="77777777" w:rsidR="00010624" w:rsidRPr="00010624" w:rsidRDefault="00010624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bCs/>
          <w:iCs/>
          <w:vanish/>
          <w:sz w:val="22"/>
          <w:szCs w:val="22"/>
        </w:rPr>
      </w:pPr>
    </w:p>
    <w:p w14:paraId="2CCA40C9" w14:textId="77777777" w:rsidR="00010624" w:rsidRPr="00010624" w:rsidRDefault="00010624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bCs/>
          <w:iCs/>
          <w:vanish/>
          <w:sz w:val="22"/>
          <w:szCs w:val="22"/>
        </w:rPr>
      </w:pPr>
    </w:p>
    <w:p w14:paraId="162D6707" w14:textId="77777777" w:rsidR="00010624" w:rsidRPr="00010624" w:rsidRDefault="00010624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bCs/>
          <w:iCs/>
          <w:vanish/>
          <w:sz w:val="22"/>
          <w:szCs w:val="22"/>
        </w:rPr>
      </w:pPr>
    </w:p>
    <w:p w14:paraId="441D0F62" w14:textId="77777777" w:rsidR="00010624" w:rsidRPr="00010624" w:rsidRDefault="00010624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bCs/>
          <w:iCs/>
          <w:vanish/>
          <w:sz w:val="22"/>
          <w:szCs w:val="22"/>
        </w:rPr>
      </w:pPr>
    </w:p>
    <w:p w14:paraId="27672E9C" w14:textId="77777777" w:rsidR="00010624" w:rsidRPr="00010624" w:rsidRDefault="00010624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bCs/>
          <w:iCs/>
          <w:vanish/>
          <w:sz w:val="22"/>
          <w:szCs w:val="22"/>
        </w:rPr>
      </w:pPr>
    </w:p>
    <w:p w14:paraId="41E25CAF" w14:textId="77777777" w:rsidR="00010624" w:rsidRPr="00010624" w:rsidRDefault="00010624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bCs/>
          <w:iCs/>
          <w:vanish/>
          <w:sz w:val="22"/>
          <w:szCs w:val="22"/>
        </w:rPr>
      </w:pPr>
    </w:p>
    <w:p w14:paraId="3FF52C21" w14:textId="77777777" w:rsidR="00010624" w:rsidRPr="00010624" w:rsidRDefault="00010624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bCs/>
          <w:iCs/>
          <w:vanish/>
          <w:sz w:val="22"/>
          <w:szCs w:val="22"/>
        </w:rPr>
      </w:pPr>
    </w:p>
    <w:p w14:paraId="23FFC7D3" w14:textId="77777777" w:rsidR="00010624" w:rsidRPr="00010624" w:rsidRDefault="00010624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bCs/>
          <w:iCs/>
          <w:vanish/>
          <w:sz w:val="22"/>
          <w:szCs w:val="22"/>
        </w:rPr>
      </w:pPr>
    </w:p>
    <w:p w14:paraId="23FB6B4C" w14:textId="77777777" w:rsidR="00010624" w:rsidRPr="00010624" w:rsidRDefault="00010624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bCs/>
          <w:iCs/>
          <w:vanish/>
          <w:sz w:val="22"/>
          <w:szCs w:val="22"/>
        </w:rPr>
      </w:pPr>
    </w:p>
    <w:p w14:paraId="3B32E98F" w14:textId="77777777" w:rsidR="00010624" w:rsidRPr="00010624" w:rsidRDefault="00010624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bCs/>
          <w:iCs/>
          <w:vanish/>
          <w:sz w:val="22"/>
          <w:szCs w:val="22"/>
        </w:rPr>
      </w:pPr>
    </w:p>
    <w:p w14:paraId="74E1D628" w14:textId="77777777" w:rsidR="00010624" w:rsidRPr="00010624" w:rsidRDefault="00010624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bCs/>
          <w:iCs/>
          <w:vanish/>
          <w:sz w:val="22"/>
          <w:szCs w:val="22"/>
        </w:rPr>
      </w:pPr>
    </w:p>
    <w:p w14:paraId="6A9426C0" w14:textId="77777777" w:rsidR="00010624" w:rsidRPr="00010624" w:rsidRDefault="00010624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bCs/>
          <w:iCs/>
          <w:vanish/>
          <w:sz w:val="22"/>
          <w:szCs w:val="22"/>
        </w:rPr>
      </w:pPr>
    </w:p>
    <w:p w14:paraId="1515A827" w14:textId="77777777" w:rsidR="00010624" w:rsidRPr="00010624" w:rsidRDefault="00010624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bCs/>
          <w:iCs/>
          <w:vanish/>
          <w:sz w:val="22"/>
          <w:szCs w:val="22"/>
        </w:rPr>
      </w:pPr>
    </w:p>
    <w:p w14:paraId="3C7E4518" w14:textId="509F94A0" w:rsidR="00EB023F" w:rsidRPr="00257E5D" w:rsidRDefault="00EB023F">
      <w:pPr>
        <w:pStyle w:val="Akapitzlist"/>
        <w:numPr>
          <w:ilvl w:val="1"/>
          <w:numId w:val="34"/>
        </w:numPr>
        <w:tabs>
          <w:tab w:val="left" w:pos="851"/>
        </w:tabs>
        <w:ind w:left="716"/>
        <w:jc w:val="both"/>
        <w:rPr>
          <w:color w:val="000000"/>
          <w:sz w:val="22"/>
          <w:szCs w:val="22"/>
        </w:rPr>
      </w:pPr>
      <w:r w:rsidRPr="00257E5D">
        <w:rPr>
          <w:bCs/>
          <w:iCs/>
          <w:sz w:val="22"/>
          <w:szCs w:val="22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  <w:r w:rsidRPr="00257E5D">
        <w:rPr>
          <w:color w:val="000000"/>
          <w:sz w:val="22"/>
          <w:szCs w:val="22"/>
        </w:rPr>
        <w:t xml:space="preserve">Sposób złożenia oferty opisany na stronie </w:t>
      </w:r>
      <w:r w:rsidRPr="00257E5D">
        <w:rPr>
          <w:b/>
          <w:bCs/>
          <w:iCs/>
          <w:sz w:val="22"/>
          <w:szCs w:val="22"/>
        </w:rPr>
        <w:t>https://ezamowienia.gov.pl/pl/komponent-edukacyjny/</w:t>
      </w:r>
    </w:p>
    <w:p w14:paraId="532D814F" w14:textId="0181E0AD" w:rsidR="00EB023F" w:rsidRPr="00257E5D" w:rsidRDefault="00EB023F">
      <w:pPr>
        <w:pStyle w:val="Akapitzlist"/>
        <w:numPr>
          <w:ilvl w:val="1"/>
          <w:numId w:val="34"/>
        </w:numPr>
        <w:tabs>
          <w:tab w:val="left" w:pos="851"/>
        </w:tabs>
        <w:ind w:left="851" w:hanging="567"/>
        <w:jc w:val="both"/>
        <w:rPr>
          <w:b/>
          <w:color w:val="000000"/>
          <w:sz w:val="22"/>
          <w:szCs w:val="22"/>
        </w:rPr>
      </w:pPr>
      <w:r w:rsidRPr="00257E5D">
        <w:rPr>
          <w:b/>
          <w:color w:val="000000"/>
          <w:sz w:val="22"/>
          <w:szCs w:val="22"/>
        </w:rPr>
        <w:t>Ofertę wraz z wymaganymi załącznikami nal</w:t>
      </w:r>
      <w:r w:rsidR="00AE262A">
        <w:rPr>
          <w:b/>
          <w:color w:val="000000"/>
          <w:sz w:val="22"/>
          <w:szCs w:val="22"/>
        </w:rPr>
        <w:t xml:space="preserve">eży złożyć w terminie do dnia </w:t>
      </w:r>
      <w:r w:rsidR="004514A7">
        <w:rPr>
          <w:b/>
          <w:color w:val="000000"/>
          <w:sz w:val="22"/>
          <w:szCs w:val="22"/>
        </w:rPr>
        <w:t>2</w:t>
      </w:r>
      <w:r w:rsidR="00F07508">
        <w:rPr>
          <w:b/>
          <w:color w:val="000000"/>
          <w:sz w:val="22"/>
          <w:szCs w:val="22"/>
        </w:rPr>
        <w:t>3</w:t>
      </w:r>
      <w:r w:rsidR="00DF2716" w:rsidRPr="00E02FAD">
        <w:rPr>
          <w:b/>
          <w:color w:val="000000"/>
          <w:sz w:val="22"/>
          <w:szCs w:val="22"/>
        </w:rPr>
        <w:t>.0</w:t>
      </w:r>
      <w:r w:rsidR="00D5363F">
        <w:rPr>
          <w:b/>
          <w:color w:val="000000"/>
          <w:sz w:val="22"/>
          <w:szCs w:val="22"/>
        </w:rPr>
        <w:t>7</w:t>
      </w:r>
      <w:r w:rsidR="00DF2716" w:rsidRPr="00E02FAD">
        <w:rPr>
          <w:b/>
          <w:color w:val="000000"/>
          <w:sz w:val="22"/>
          <w:szCs w:val="22"/>
        </w:rPr>
        <w:t>.202</w:t>
      </w:r>
      <w:r w:rsidR="00E02FAD">
        <w:rPr>
          <w:b/>
          <w:color w:val="000000"/>
          <w:sz w:val="22"/>
          <w:szCs w:val="22"/>
        </w:rPr>
        <w:t>5</w:t>
      </w:r>
      <w:r w:rsidR="00DF2716">
        <w:rPr>
          <w:b/>
          <w:color w:val="000000"/>
          <w:sz w:val="22"/>
          <w:szCs w:val="22"/>
        </w:rPr>
        <w:t xml:space="preserve"> </w:t>
      </w:r>
      <w:r w:rsidRPr="00257E5D">
        <w:rPr>
          <w:b/>
          <w:color w:val="000000"/>
          <w:sz w:val="22"/>
          <w:szCs w:val="22"/>
        </w:rPr>
        <w:t xml:space="preserve">r. </w:t>
      </w:r>
      <w:r w:rsidR="00AE262A">
        <w:rPr>
          <w:b/>
          <w:color w:val="000000"/>
          <w:sz w:val="22"/>
          <w:szCs w:val="22"/>
        </w:rPr>
        <w:t>do                      godz. 12</w:t>
      </w:r>
      <w:r w:rsidRPr="00257E5D">
        <w:rPr>
          <w:b/>
          <w:color w:val="000000"/>
          <w:sz w:val="22"/>
          <w:szCs w:val="22"/>
        </w:rPr>
        <w:t>:00.</w:t>
      </w:r>
    </w:p>
    <w:p w14:paraId="13C69A81" w14:textId="77777777" w:rsidR="00EB023F" w:rsidRPr="00257E5D" w:rsidRDefault="00EB023F">
      <w:pPr>
        <w:pStyle w:val="Akapitzlist"/>
        <w:numPr>
          <w:ilvl w:val="1"/>
          <w:numId w:val="34"/>
        </w:numPr>
        <w:tabs>
          <w:tab w:val="left" w:pos="851"/>
        </w:tabs>
        <w:ind w:left="851" w:hanging="567"/>
        <w:rPr>
          <w:color w:val="000000"/>
          <w:sz w:val="22"/>
          <w:szCs w:val="22"/>
        </w:rPr>
      </w:pPr>
      <w:r w:rsidRPr="00257E5D">
        <w:rPr>
          <w:color w:val="000000"/>
          <w:sz w:val="22"/>
          <w:szCs w:val="22"/>
        </w:rPr>
        <w:t xml:space="preserve">Wykonawca może złożyć tylko jedną ofertę. </w:t>
      </w:r>
    </w:p>
    <w:p w14:paraId="4522026E" w14:textId="77777777" w:rsidR="00EB023F" w:rsidRPr="00257E5D" w:rsidRDefault="00EB023F">
      <w:pPr>
        <w:pStyle w:val="Akapitzlist"/>
        <w:numPr>
          <w:ilvl w:val="1"/>
          <w:numId w:val="34"/>
        </w:numPr>
        <w:tabs>
          <w:tab w:val="left" w:pos="851"/>
        </w:tabs>
        <w:ind w:left="851" w:hanging="567"/>
        <w:rPr>
          <w:color w:val="000000"/>
          <w:sz w:val="22"/>
          <w:szCs w:val="22"/>
        </w:rPr>
      </w:pPr>
      <w:r w:rsidRPr="00257E5D">
        <w:rPr>
          <w:color w:val="000000"/>
          <w:sz w:val="22"/>
          <w:szCs w:val="22"/>
        </w:rPr>
        <w:lastRenderedPageBreak/>
        <w:t xml:space="preserve">Zamawiający odrzuci ofertę złożoną po terminie składania ofert. </w:t>
      </w:r>
    </w:p>
    <w:p w14:paraId="44C41F4F" w14:textId="77777777" w:rsidR="00EB023F" w:rsidRPr="00257E5D" w:rsidRDefault="00EB023F">
      <w:pPr>
        <w:pStyle w:val="Akapitzlist"/>
        <w:numPr>
          <w:ilvl w:val="1"/>
          <w:numId w:val="34"/>
        </w:numPr>
        <w:tabs>
          <w:tab w:val="left" w:pos="851"/>
        </w:tabs>
        <w:ind w:left="851" w:hanging="567"/>
        <w:jc w:val="both"/>
        <w:rPr>
          <w:color w:val="000000"/>
          <w:sz w:val="22"/>
          <w:szCs w:val="22"/>
        </w:rPr>
      </w:pPr>
      <w:r w:rsidRPr="00257E5D">
        <w:rPr>
          <w:color w:val="000000"/>
          <w:sz w:val="22"/>
          <w:szCs w:val="22"/>
        </w:rPr>
        <w:t>Wykonawca może przed upływem terminu składania ofert wycofać ofertę. Wykonawca wycofuje ofertę w zakładce „Oferty/wnioski” używając przycisku „Wycofaj ofertę”. Po potwierdzeniu oferta zostanie wycofana i będzie można pobrać dokument potwierdzający wycofanie oferty, tzw. Elektroniczne Potwierdzenie Wycofania (EPW).</w:t>
      </w:r>
    </w:p>
    <w:p w14:paraId="32F20260" w14:textId="77777777" w:rsidR="00EB023F" w:rsidRPr="00257E5D" w:rsidRDefault="00EB023F">
      <w:pPr>
        <w:pStyle w:val="Akapitzlist"/>
        <w:numPr>
          <w:ilvl w:val="1"/>
          <w:numId w:val="34"/>
        </w:numPr>
        <w:tabs>
          <w:tab w:val="left" w:pos="851"/>
        </w:tabs>
        <w:ind w:left="851" w:hanging="567"/>
        <w:rPr>
          <w:color w:val="000000"/>
          <w:sz w:val="22"/>
          <w:szCs w:val="22"/>
        </w:rPr>
      </w:pPr>
      <w:r w:rsidRPr="00257E5D">
        <w:rPr>
          <w:color w:val="000000"/>
          <w:sz w:val="22"/>
          <w:szCs w:val="22"/>
        </w:rPr>
        <w:t>Oferta może być złożona tylko do upływu terminu składania ofert.</w:t>
      </w:r>
    </w:p>
    <w:p w14:paraId="0951ED34" w14:textId="77777777" w:rsidR="00EB023F" w:rsidRPr="00257E5D" w:rsidRDefault="00EB023F" w:rsidP="00EB023F">
      <w:pPr>
        <w:pStyle w:val="Akapitzlist"/>
        <w:tabs>
          <w:tab w:val="left" w:pos="851"/>
        </w:tabs>
        <w:ind w:left="851" w:hanging="567"/>
        <w:rPr>
          <w:color w:val="000000"/>
          <w:sz w:val="22"/>
          <w:szCs w:val="22"/>
        </w:rPr>
      </w:pPr>
      <w:r w:rsidRPr="00257E5D">
        <w:rPr>
          <w:color w:val="000000"/>
          <w:sz w:val="22"/>
          <w:szCs w:val="22"/>
        </w:rPr>
        <w:t xml:space="preserve">          Wycofanie oferty jest możliwe do upłynięcia terminu składania ofert.</w:t>
      </w:r>
    </w:p>
    <w:p w14:paraId="72273BE2" w14:textId="77777777" w:rsidR="00EB023F" w:rsidRPr="00257E5D" w:rsidRDefault="00EB023F" w:rsidP="00EB023F">
      <w:pPr>
        <w:pStyle w:val="Akapitzlist"/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</w:p>
    <w:p w14:paraId="16AAF32D" w14:textId="5CF9B7FB" w:rsidR="00B648C8" w:rsidRPr="00257E5D" w:rsidRDefault="00B648C8">
      <w:pPr>
        <w:keepNext/>
        <w:numPr>
          <w:ilvl w:val="0"/>
          <w:numId w:val="12"/>
        </w:numPr>
        <w:autoSpaceDE w:val="0"/>
        <w:autoSpaceDN w:val="0"/>
        <w:jc w:val="both"/>
        <w:outlineLvl w:val="0"/>
        <w:rPr>
          <w:b/>
        </w:rPr>
      </w:pPr>
      <w:bookmarkStart w:id="80" w:name="_Toc195612534"/>
      <w:r w:rsidRPr="00257E5D">
        <w:rPr>
          <w:b/>
        </w:rPr>
        <w:t>TERMIN OTWARCIA OFERT</w:t>
      </w:r>
      <w:bookmarkEnd w:id="80"/>
    </w:p>
    <w:p w14:paraId="0068E6AF" w14:textId="77777777" w:rsidR="00EB023F" w:rsidRPr="00257E5D" w:rsidRDefault="00EB023F" w:rsidP="00EB023F">
      <w:pPr>
        <w:keepNext/>
        <w:autoSpaceDE w:val="0"/>
        <w:autoSpaceDN w:val="0"/>
        <w:ind w:left="360"/>
        <w:jc w:val="both"/>
        <w:outlineLvl w:val="0"/>
        <w:rPr>
          <w:b/>
        </w:rPr>
      </w:pPr>
    </w:p>
    <w:p w14:paraId="56BEC58A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5EC378B4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25969291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30E21FB3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4D6AC1E4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106BD46A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5F4D654E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6945053A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7C3581BE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66953E3B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2651E8AE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64DB7232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3B8C68C8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5544BE4D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08FBAB17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43FEE0F5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073472D3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7C3EF4B3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76768F69" w14:textId="77777777" w:rsidR="00010624" w:rsidRPr="00010624" w:rsidRDefault="00010624">
      <w:pPr>
        <w:pStyle w:val="Akapitzlist"/>
        <w:numPr>
          <w:ilvl w:val="0"/>
          <w:numId w:val="16"/>
        </w:numPr>
        <w:tabs>
          <w:tab w:val="left" w:pos="851"/>
        </w:tabs>
        <w:jc w:val="both"/>
        <w:rPr>
          <w:b/>
          <w:bCs/>
          <w:vanish/>
          <w:sz w:val="22"/>
        </w:rPr>
      </w:pPr>
    </w:p>
    <w:p w14:paraId="5337979D" w14:textId="66BE505D" w:rsidR="00EB023F" w:rsidRPr="00257E5D" w:rsidRDefault="00AE262A">
      <w:pPr>
        <w:pStyle w:val="Akapitzlist"/>
        <w:numPr>
          <w:ilvl w:val="1"/>
          <w:numId w:val="16"/>
        </w:numPr>
        <w:tabs>
          <w:tab w:val="left" w:pos="851"/>
        </w:tabs>
        <w:ind w:left="716"/>
        <w:jc w:val="both"/>
        <w:rPr>
          <w:b/>
          <w:sz w:val="22"/>
          <w:szCs w:val="22"/>
        </w:rPr>
      </w:pPr>
      <w:r>
        <w:rPr>
          <w:b/>
          <w:bCs/>
          <w:sz w:val="22"/>
        </w:rPr>
        <w:t xml:space="preserve">Otwarcie ofert </w:t>
      </w:r>
      <w:r w:rsidRPr="00E02FAD">
        <w:rPr>
          <w:b/>
          <w:bCs/>
          <w:sz w:val="22"/>
        </w:rPr>
        <w:t xml:space="preserve">nastąpi </w:t>
      </w:r>
      <w:r w:rsidR="004514A7">
        <w:rPr>
          <w:b/>
          <w:bCs/>
          <w:sz w:val="22"/>
        </w:rPr>
        <w:t>2</w:t>
      </w:r>
      <w:r w:rsidR="00F07508">
        <w:rPr>
          <w:b/>
          <w:bCs/>
          <w:sz w:val="22"/>
        </w:rPr>
        <w:t>3</w:t>
      </w:r>
      <w:r w:rsidR="00DF2716" w:rsidRPr="00E02FAD">
        <w:rPr>
          <w:b/>
          <w:bCs/>
          <w:sz w:val="22"/>
        </w:rPr>
        <w:t>.0</w:t>
      </w:r>
      <w:r w:rsidR="00D5363F">
        <w:rPr>
          <w:b/>
          <w:bCs/>
          <w:sz w:val="22"/>
        </w:rPr>
        <w:t>7</w:t>
      </w:r>
      <w:r w:rsidR="00DF2716" w:rsidRPr="00E02FAD">
        <w:rPr>
          <w:b/>
          <w:bCs/>
          <w:sz w:val="22"/>
        </w:rPr>
        <w:t>.202</w:t>
      </w:r>
      <w:r w:rsidR="00E02FAD" w:rsidRPr="00E02FAD">
        <w:rPr>
          <w:b/>
          <w:bCs/>
          <w:sz w:val="22"/>
        </w:rPr>
        <w:t>5</w:t>
      </w:r>
      <w:r w:rsidRPr="00E02FAD">
        <w:rPr>
          <w:b/>
          <w:bCs/>
          <w:sz w:val="22"/>
        </w:rPr>
        <w:t xml:space="preserve"> r. o godz. 13</w:t>
      </w:r>
      <w:r w:rsidR="00EB023F" w:rsidRPr="00E02FAD">
        <w:rPr>
          <w:b/>
          <w:bCs/>
          <w:sz w:val="22"/>
        </w:rPr>
        <w:t>:00.</w:t>
      </w:r>
    </w:p>
    <w:p w14:paraId="16C04E29" w14:textId="77777777" w:rsidR="00EB023F" w:rsidRPr="00257E5D" w:rsidRDefault="00EB023F">
      <w:pPr>
        <w:pStyle w:val="Akapitzlist"/>
        <w:numPr>
          <w:ilvl w:val="1"/>
          <w:numId w:val="16"/>
        </w:numPr>
        <w:tabs>
          <w:tab w:val="left" w:pos="851"/>
        </w:tabs>
        <w:ind w:left="851" w:hanging="567"/>
        <w:jc w:val="both"/>
        <w:rPr>
          <w:bCs/>
          <w:sz w:val="22"/>
        </w:rPr>
      </w:pPr>
      <w:r w:rsidRPr="00257E5D">
        <w:rPr>
          <w:bCs/>
          <w:sz w:val="22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6A83327D" w14:textId="77777777" w:rsidR="00EB023F" w:rsidRPr="00257E5D" w:rsidRDefault="00EB023F">
      <w:pPr>
        <w:pStyle w:val="Akapitzlist"/>
        <w:numPr>
          <w:ilvl w:val="1"/>
          <w:numId w:val="16"/>
        </w:numPr>
        <w:tabs>
          <w:tab w:val="left" w:pos="851"/>
        </w:tabs>
        <w:ind w:left="851" w:hanging="567"/>
        <w:jc w:val="both"/>
        <w:rPr>
          <w:bCs/>
          <w:sz w:val="22"/>
        </w:rPr>
      </w:pPr>
      <w:r w:rsidRPr="00257E5D">
        <w:rPr>
          <w:bCs/>
          <w:sz w:val="22"/>
        </w:rPr>
        <w:t>Zamawiający poinformuje o zmianie terminu otwarcia ofert na stronie internetowej prowadzonego postepowania.</w:t>
      </w:r>
    </w:p>
    <w:p w14:paraId="4634DD12" w14:textId="77777777" w:rsidR="00EB023F" w:rsidRPr="00257E5D" w:rsidRDefault="00EB023F">
      <w:pPr>
        <w:pStyle w:val="Akapitzlist"/>
        <w:numPr>
          <w:ilvl w:val="1"/>
          <w:numId w:val="16"/>
        </w:numPr>
        <w:tabs>
          <w:tab w:val="left" w:pos="851"/>
        </w:tabs>
        <w:ind w:left="851" w:hanging="567"/>
        <w:jc w:val="both"/>
        <w:rPr>
          <w:bCs/>
          <w:sz w:val="22"/>
        </w:rPr>
      </w:pPr>
      <w:r w:rsidRPr="00257E5D">
        <w:rPr>
          <w:bCs/>
          <w:sz w:val="22"/>
        </w:rPr>
        <w:t xml:space="preserve">Zamawiający, najpóźniej przed otwarciem ofert, udostępnia na stronie internetowej prowadzonego postępowania informację o kwocie, jaką zamierza przeznaczyć́ na sfinansowanie zamówienia. </w:t>
      </w:r>
    </w:p>
    <w:p w14:paraId="7511D872" w14:textId="77777777" w:rsidR="00EB023F" w:rsidRPr="00257E5D" w:rsidRDefault="00EB023F">
      <w:pPr>
        <w:pStyle w:val="Akapitzlist"/>
        <w:numPr>
          <w:ilvl w:val="1"/>
          <w:numId w:val="16"/>
        </w:numPr>
        <w:tabs>
          <w:tab w:val="left" w:pos="851"/>
        </w:tabs>
        <w:ind w:left="851" w:hanging="567"/>
        <w:jc w:val="both"/>
        <w:rPr>
          <w:bCs/>
          <w:sz w:val="22"/>
        </w:rPr>
      </w:pPr>
      <w:r w:rsidRPr="00257E5D">
        <w:rPr>
          <w:bCs/>
          <w:sz w:val="22"/>
        </w:rPr>
        <w:t xml:space="preserve">Zamawiający, niezwłocznie po otwarciu ofert, udostępnia na stronie internetowej prowadzonego postepowania informacje o: </w:t>
      </w:r>
    </w:p>
    <w:p w14:paraId="48A9969C" w14:textId="77777777" w:rsidR="00EB023F" w:rsidRPr="00257E5D" w:rsidRDefault="00EB023F">
      <w:pPr>
        <w:pStyle w:val="Akapitzlist"/>
        <w:numPr>
          <w:ilvl w:val="0"/>
          <w:numId w:val="17"/>
        </w:numPr>
        <w:ind w:left="1276" w:hanging="283"/>
        <w:jc w:val="both"/>
        <w:rPr>
          <w:bCs/>
          <w:sz w:val="22"/>
        </w:rPr>
      </w:pPr>
      <w:r w:rsidRPr="00257E5D">
        <w:rPr>
          <w:bCs/>
          <w:sz w:val="22"/>
        </w:rPr>
        <w:t>nazwach albo imionach i nazwiskach oraz siedzibach lub miejscach prowadzonej działalności   gospodarczej albo miejscach zamieszkania wykonawców, których oferty zostały otwarte;</w:t>
      </w:r>
    </w:p>
    <w:p w14:paraId="7FC74EAF" w14:textId="54A56B48" w:rsidR="00B80BE6" w:rsidRPr="00CF6EAE" w:rsidRDefault="00EB023F">
      <w:pPr>
        <w:pStyle w:val="Akapitzlist"/>
        <w:numPr>
          <w:ilvl w:val="0"/>
          <w:numId w:val="17"/>
        </w:numPr>
        <w:ind w:left="1276" w:hanging="283"/>
        <w:jc w:val="both"/>
        <w:rPr>
          <w:bCs/>
          <w:sz w:val="22"/>
        </w:rPr>
      </w:pPr>
      <w:r w:rsidRPr="00257E5D">
        <w:rPr>
          <w:bCs/>
          <w:sz w:val="22"/>
        </w:rPr>
        <w:t xml:space="preserve">cenach lub kosztach zawartych w ofertach. </w:t>
      </w:r>
    </w:p>
    <w:p w14:paraId="4D9DABF9" w14:textId="77777777" w:rsidR="00B80BE6" w:rsidRPr="00257E5D" w:rsidRDefault="00B80BE6" w:rsidP="009B21F0">
      <w:pPr>
        <w:pStyle w:val="Akapitzlist"/>
        <w:ind w:left="993"/>
        <w:jc w:val="both"/>
        <w:rPr>
          <w:bCs/>
          <w:sz w:val="22"/>
        </w:rPr>
      </w:pPr>
    </w:p>
    <w:p w14:paraId="4D4510F6" w14:textId="29D89C51" w:rsidR="00E41D73" w:rsidRPr="00257E5D" w:rsidRDefault="003346ED">
      <w:pPr>
        <w:keepNext/>
        <w:numPr>
          <w:ilvl w:val="0"/>
          <w:numId w:val="12"/>
        </w:numPr>
        <w:autoSpaceDE w:val="0"/>
        <w:autoSpaceDN w:val="0"/>
        <w:jc w:val="both"/>
        <w:outlineLvl w:val="0"/>
        <w:rPr>
          <w:b/>
        </w:rPr>
      </w:pPr>
      <w:bookmarkStart w:id="81" w:name="_Toc195612535"/>
      <w:r w:rsidRPr="00257E5D">
        <w:rPr>
          <w:b/>
        </w:rPr>
        <w:t>PODSTAWY WYKLUCZENIA</w:t>
      </w:r>
      <w:bookmarkEnd w:id="81"/>
    </w:p>
    <w:p w14:paraId="16573DB5" w14:textId="64B5A7A9" w:rsidR="003A18E0" w:rsidRPr="00010624" w:rsidRDefault="003A18E0">
      <w:pPr>
        <w:pStyle w:val="Akapitzlist"/>
        <w:numPr>
          <w:ilvl w:val="1"/>
          <w:numId w:val="55"/>
        </w:numPr>
        <w:tabs>
          <w:tab w:val="left" w:pos="851"/>
        </w:tabs>
        <w:contextualSpacing/>
        <w:jc w:val="both"/>
        <w:rPr>
          <w:b/>
          <w:sz w:val="22"/>
        </w:rPr>
      </w:pPr>
      <w:r w:rsidRPr="00010624">
        <w:rPr>
          <w:bCs/>
          <w:sz w:val="22"/>
        </w:rPr>
        <w:t>Z postępowania o udzielenie zamówienia wyklucza się wykonawcę:</w:t>
      </w:r>
    </w:p>
    <w:p w14:paraId="2BE70274" w14:textId="77777777" w:rsidR="003A18E0" w:rsidRPr="007C79D0" w:rsidRDefault="003A18E0">
      <w:pPr>
        <w:pStyle w:val="Akapitzlist"/>
        <w:numPr>
          <w:ilvl w:val="0"/>
          <w:numId w:val="18"/>
        </w:numPr>
        <w:shd w:val="clear" w:color="auto" w:fill="FFFFFF"/>
        <w:tabs>
          <w:tab w:val="left" w:pos="851"/>
        </w:tabs>
        <w:ind w:left="1134" w:hanging="283"/>
        <w:jc w:val="both"/>
        <w:rPr>
          <w:bCs/>
          <w:sz w:val="22"/>
        </w:rPr>
      </w:pPr>
      <w:r w:rsidRPr="007C79D0">
        <w:rPr>
          <w:bCs/>
          <w:sz w:val="22"/>
        </w:rPr>
        <w:t>będącego osobą fizyczną, którego prawomocnie skazano za przestępstwo:</w:t>
      </w:r>
    </w:p>
    <w:p w14:paraId="5855E160" w14:textId="77777777" w:rsidR="003A18E0" w:rsidRPr="007C79D0" w:rsidRDefault="003A18E0">
      <w:pPr>
        <w:pStyle w:val="Akapitzlist"/>
        <w:numPr>
          <w:ilvl w:val="0"/>
          <w:numId w:val="26"/>
        </w:numPr>
        <w:shd w:val="clear" w:color="auto" w:fill="FFFFFF"/>
        <w:tabs>
          <w:tab w:val="left" w:pos="851"/>
        </w:tabs>
        <w:ind w:left="1418" w:hanging="284"/>
        <w:jc w:val="both"/>
        <w:rPr>
          <w:bCs/>
          <w:sz w:val="22"/>
        </w:rPr>
      </w:pPr>
      <w:r w:rsidRPr="007C79D0">
        <w:rPr>
          <w:bCs/>
          <w:sz w:val="22"/>
        </w:rPr>
        <w:t xml:space="preserve">udziału w zorganizowanej grupie przestępczej albo związku mającym na celu popełnienie przestępstwa lub przestępstwa skarbowego, o którym mowa w </w:t>
      </w:r>
      <w:hyperlink r:id="rId18" w:anchor="/document/16798683?unitId=art(258)&amp;cm=DOCUMENT" w:history="1">
        <w:r w:rsidRPr="007C79D0">
          <w:rPr>
            <w:bCs/>
            <w:sz w:val="22"/>
          </w:rPr>
          <w:t>art. 258</w:t>
        </w:r>
      </w:hyperlink>
      <w:r w:rsidRPr="007C79D0">
        <w:rPr>
          <w:bCs/>
          <w:sz w:val="22"/>
        </w:rPr>
        <w:t xml:space="preserve"> Kodeksu karnego,</w:t>
      </w:r>
    </w:p>
    <w:p w14:paraId="71B3F36B" w14:textId="77777777" w:rsidR="003A18E0" w:rsidRPr="00187940" w:rsidRDefault="003A18E0">
      <w:pPr>
        <w:pStyle w:val="Akapitzlist"/>
        <w:numPr>
          <w:ilvl w:val="0"/>
          <w:numId w:val="26"/>
        </w:numPr>
        <w:shd w:val="clear" w:color="auto" w:fill="FFFFFF"/>
        <w:tabs>
          <w:tab w:val="left" w:pos="851"/>
        </w:tabs>
        <w:ind w:left="1418" w:hanging="284"/>
        <w:jc w:val="both"/>
        <w:rPr>
          <w:bCs/>
          <w:sz w:val="22"/>
        </w:rPr>
      </w:pPr>
      <w:r w:rsidRPr="007C79D0">
        <w:rPr>
          <w:bCs/>
          <w:sz w:val="22"/>
        </w:rPr>
        <w:t xml:space="preserve">handlu ludźmi, o którym mowa w </w:t>
      </w:r>
      <w:hyperlink r:id="rId19" w:anchor="/document/16798683?unitId=art(189(a))&amp;cm=DOCUMENT" w:history="1">
        <w:r w:rsidRPr="007C79D0">
          <w:rPr>
            <w:bCs/>
            <w:sz w:val="22"/>
          </w:rPr>
          <w:t>art. 189a</w:t>
        </w:r>
      </w:hyperlink>
      <w:r w:rsidRPr="007C79D0">
        <w:rPr>
          <w:bCs/>
          <w:sz w:val="22"/>
        </w:rPr>
        <w:t xml:space="preserve"> Kodeksu karnego,</w:t>
      </w:r>
    </w:p>
    <w:p w14:paraId="1F8E3E05" w14:textId="77777777" w:rsidR="003A18E0" w:rsidRPr="004B3066" w:rsidRDefault="003A18E0">
      <w:pPr>
        <w:pStyle w:val="Akapitzlist"/>
        <w:numPr>
          <w:ilvl w:val="0"/>
          <w:numId w:val="26"/>
        </w:numPr>
        <w:ind w:left="1418" w:hanging="284"/>
        <w:jc w:val="both"/>
        <w:rPr>
          <w:bCs/>
          <w:sz w:val="22"/>
        </w:rPr>
      </w:pPr>
      <w:r w:rsidRPr="008C41E1">
        <w:rPr>
          <w:bCs/>
          <w:sz w:val="22"/>
        </w:rPr>
        <w:t xml:space="preserve">którym mowa w art. 228-230a, art. 250a Kodeksu karnego lub w art. 46, 47 lub art. 48 ustawy z dnia 25 czerwca 2010 r. o sporcie oraz w art. 54 ust. 1–4 ustawy z dnia 12 maja 2011 r. </w:t>
      </w:r>
      <w:r>
        <w:rPr>
          <w:bCs/>
          <w:sz w:val="22"/>
        </w:rPr>
        <w:t xml:space="preserve">                            </w:t>
      </w:r>
      <w:r w:rsidRPr="008C41E1">
        <w:rPr>
          <w:bCs/>
          <w:sz w:val="22"/>
        </w:rPr>
        <w:t>o refundacji leków, środków spożywczych specjalnego przeznaczenia żywieniowego oraz wyrobów</w:t>
      </w:r>
      <w:r>
        <w:rPr>
          <w:bCs/>
          <w:sz w:val="22"/>
        </w:rPr>
        <w:t xml:space="preserve"> medycznych  (</w:t>
      </w:r>
      <w:proofErr w:type="spellStart"/>
      <w:r>
        <w:rPr>
          <w:bCs/>
          <w:sz w:val="22"/>
        </w:rPr>
        <w:t>t.j</w:t>
      </w:r>
      <w:proofErr w:type="spellEnd"/>
      <w:r>
        <w:rPr>
          <w:bCs/>
          <w:sz w:val="22"/>
        </w:rPr>
        <w:t xml:space="preserve">. Dz. U. z 2023 r., </w:t>
      </w:r>
      <w:proofErr w:type="spellStart"/>
      <w:r>
        <w:rPr>
          <w:bCs/>
          <w:sz w:val="22"/>
        </w:rPr>
        <w:t>poz</w:t>
      </w:r>
      <w:proofErr w:type="spellEnd"/>
      <w:r>
        <w:rPr>
          <w:bCs/>
          <w:sz w:val="22"/>
        </w:rPr>
        <w:t xml:space="preserve"> 826)</w:t>
      </w:r>
    </w:p>
    <w:p w14:paraId="2EEDF9E5" w14:textId="77777777" w:rsidR="003A18E0" w:rsidRPr="007C79D0" w:rsidRDefault="003A18E0">
      <w:pPr>
        <w:pStyle w:val="Akapitzlist"/>
        <w:numPr>
          <w:ilvl w:val="0"/>
          <w:numId w:val="26"/>
        </w:numPr>
        <w:shd w:val="clear" w:color="auto" w:fill="FFFFFF"/>
        <w:tabs>
          <w:tab w:val="left" w:pos="851"/>
        </w:tabs>
        <w:ind w:left="1418" w:hanging="284"/>
        <w:jc w:val="both"/>
        <w:rPr>
          <w:bCs/>
          <w:sz w:val="22"/>
        </w:rPr>
      </w:pPr>
      <w:r w:rsidRPr="007C79D0">
        <w:rPr>
          <w:bCs/>
          <w:sz w:val="22"/>
        </w:rPr>
        <w:t xml:space="preserve">finansowania przestępstwa o charakterze terrorystycznym, o którym mowa w </w:t>
      </w:r>
      <w:hyperlink r:id="rId20" w:anchor="/document/16798683?unitId=art(165(a))&amp;cm=DOCUMENT" w:history="1">
        <w:r w:rsidRPr="007C79D0">
          <w:rPr>
            <w:bCs/>
            <w:sz w:val="22"/>
          </w:rPr>
          <w:t>art. 165a</w:t>
        </w:r>
      </w:hyperlink>
      <w:r w:rsidRPr="007C79D0">
        <w:rPr>
          <w:bCs/>
          <w:sz w:val="22"/>
        </w:rPr>
        <w:t xml:space="preserve"> Kodeksu karnego, lub przestępstwo udaremniania lub utrudniania stwierdzenia przestępnego pochodzenia pieniędzy lub ukrywania ich pochodzenia, o którym mowa w </w:t>
      </w:r>
      <w:hyperlink r:id="rId21" w:anchor="/document/16798683?unitId=art(299)&amp;cm=DOCUMENT" w:history="1">
        <w:r w:rsidRPr="007C79D0">
          <w:rPr>
            <w:bCs/>
            <w:sz w:val="22"/>
          </w:rPr>
          <w:t>art. 299</w:t>
        </w:r>
      </w:hyperlink>
      <w:r w:rsidRPr="007C79D0">
        <w:rPr>
          <w:bCs/>
          <w:sz w:val="22"/>
        </w:rPr>
        <w:t xml:space="preserve"> Kodeksu karnego,</w:t>
      </w:r>
    </w:p>
    <w:p w14:paraId="7A9882E1" w14:textId="77777777" w:rsidR="003A18E0" w:rsidRPr="007C79D0" w:rsidRDefault="003A18E0">
      <w:pPr>
        <w:pStyle w:val="Akapitzlist"/>
        <w:numPr>
          <w:ilvl w:val="0"/>
          <w:numId w:val="26"/>
        </w:numPr>
        <w:shd w:val="clear" w:color="auto" w:fill="FFFFFF"/>
        <w:tabs>
          <w:tab w:val="left" w:pos="851"/>
        </w:tabs>
        <w:ind w:left="1418" w:hanging="284"/>
        <w:jc w:val="both"/>
        <w:rPr>
          <w:bCs/>
          <w:sz w:val="22"/>
        </w:rPr>
      </w:pPr>
      <w:r w:rsidRPr="007C79D0">
        <w:rPr>
          <w:bCs/>
          <w:sz w:val="22"/>
        </w:rPr>
        <w:t xml:space="preserve">charakterze terrorystycznym, o którym mowa w </w:t>
      </w:r>
      <w:hyperlink r:id="rId22" w:anchor="/document/16798683?unitId=art(115)par(20)&amp;cm=DOCUMENT" w:history="1">
        <w:r w:rsidRPr="007C79D0">
          <w:rPr>
            <w:bCs/>
            <w:sz w:val="22"/>
          </w:rPr>
          <w:t>art. 115 § 20</w:t>
        </w:r>
      </w:hyperlink>
      <w:r w:rsidRPr="007C79D0">
        <w:rPr>
          <w:bCs/>
          <w:sz w:val="22"/>
        </w:rPr>
        <w:t xml:space="preserve"> Kodeksu karnego, lub mające na celu popełnienie tego przestępstwa,</w:t>
      </w:r>
    </w:p>
    <w:p w14:paraId="47E1F6E3" w14:textId="77777777" w:rsidR="003A18E0" w:rsidRPr="007C79D0" w:rsidRDefault="003A18E0">
      <w:pPr>
        <w:pStyle w:val="Akapitzlist"/>
        <w:numPr>
          <w:ilvl w:val="0"/>
          <w:numId w:val="26"/>
        </w:numPr>
        <w:shd w:val="clear" w:color="auto" w:fill="FFFFFF"/>
        <w:tabs>
          <w:tab w:val="left" w:pos="851"/>
        </w:tabs>
        <w:ind w:left="1418" w:hanging="284"/>
        <w:jc w:val="both"/>
        <w:rPr>
          <w:bCs/>
          <w:sz w:val="22"/>
        </w:rPr>
      </w:pPr>
      <w:r w:rsidRPr="007C79D0">
        <w:rPr>
          <w:bCs/>
          <w:sz w:val="22"/>
        </w:rPr>
        <w:t xml:space="preserve">powierzenia wykonywania pracy małoletniemu cudzoziemcowi, o którym mowa w </w:t>
      </w:r>
      <w:hyperlink r:id="rId23" w:anchor="/document/17896506?unitId=art(9)ust(2)&amp;cm=DOCUMENT" w:history="1">
        <w:r w:rsidRPr="007C79D0">
          <w:rPr>
            <w:bCs/>
            <w:sz w:val="22"/>
          </w:rPr>
          <w:t>art. 9 ust. 2</w:t>
        </w:r>
      </w:hyperlink>
      <w:r w:rsidRPr="007C79D0">
        <w:rPr>
          <w:bCs/>
          <w:sz w:val="22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42C933C3" w14:textId="77777777" w:rsidR="003A18E0" w:rsidRPr="007C79D0" w:rsidRDefault="003A18E0">
      <w:pPr>
        <w:pStyle w:val="Akapitzlist"/>
        <w:numPr>
          <w:ilvl w:val="0"/>
          <w:numId w:val="26"/>
        </w:numPr>
        <w:shd w:val="clear" w:color="auto" w:fill="FFFFFF"/>
        <w:tabs>
          <w:tab w:val="left" w:pos="851"/>
        </w:tabs>
        <w:ind w:left="1418" w:hanging="284"/>
        <w:jc w:val="both"/>
        <w:rPr>
          <w:bCs/>
          <w:sz w:val="22"/>
        </w:rPr>
      </w:pPr>
      <w:r w:rsidRPr="007C79D0">
        <w:rPr>
          <w:bCs/>
          <w:sz w:val="22"/>
        </w:rPr>
        <w:t xml:space="preserve">przeciwko obrotowi gospodarczemu, o których mowa w </w:t>
      </w:r>
      <w:hyperlink r:id="rId24" w:anchor="/document/16798683?unitId=art(296)&amp;cm=DOCUMENT" w:history="1">
        <w:r w:rsidRPr="007C79D0">
          <w:rPr>
            <w:bCs/>
            <w:sz w:val="22"/>
          </w:rPr>
          <w:t>art. 296-307</w:t>
        </w:r>
      </w:hyperlink>
      <w:r w:rsidRPr="007C79D0">
        <w:rPr>
          <w:bCs/>
          <w:sz w:val="22"/>
        </w:rPr>
        <w:t xml:space="preserve"> Kodeksu karnego, przestępstwo oszustwa, o którym mowa w </w:t>
      </w:r>
      <w:hyperlink r:id="rId25" w:anchor="/document/16798683?unitId=art(286)&amp;cm=DOCUMENT" w:history="1">
        <w:r w:rsidRPr="007C79D0">
          <w:rPr>
            <w:bCs/>
            <w:sz w:val="22"/>
          </w:rPr>
          <w:t>art. 286</w:t>
        </w:r>
      </w:hyperlink>
      <w:r w:rsidRPr="007C79D0">
        <w:rPr>
          <w:bCs/>
          <w:sz w:val="22"/>
        </w:rPr>
        <w:t xml:space="preserve"> Kodeksu karnego, przestępstwo przeciwko wiarygodności dokumentów, o których mowa w </w:t>
      </w:r>
      <w:hyperlink r:id="rId26" w:anchor="/document/16798683?unitId=art(270)&amp;cm=DOCUMENT" w:history="1">
        <w:r w:rsidRPr="007C79D0">
          <w:rPr>
            <w:bCs/>
            <w:sz w:val="22"/>
          </w:rPr>
          <w:t>art. 270-277d</w:t>
        </w:r>
      </w:hyperlink>
      <w:r w:rsidRPr="007C79D0">
        <w:rPr>
          <w:bCs/>
          <w:sz w:val="22"/>
        </w:rPr>
        <w:t xml:space="preserve"> Kodeksu karnego, lub przestępstwo skarbowe,</w:t>
      </w:r>
    </w:p>
    <w:p w14:paraId="3BD39CC0" w14:textId="77777777" w:rsidR="003A18E0" w:rsidRPr="007C79D0" w:rsidRDefault="003A18E0">
      <w:pPr>
        <w:pStyle w:val="Akapitzlist"/>
        <w:numPr>
          <w:ilvl w:val="0"/>
          <w:numId w:val="26"/>
        </w:numPr>
        <w:shd w:val="clear" w:color="auto" w:fill="FFFFFF"/>
        <w:tabs>
          <w:tab w:val="left" w:pos="851"/>
        </w:tabs>
        <w:ind w:left="1418" w:hanging="284"/>
        <w:jc w:val="both"/>
        <w:rPr>
          <w:bCs/>
          <w:sz w:val="22"/>
        </w:rPr>
      </w:pPr>
      <w:r>
        <w:rPr>
          <w:bCs/>
          <w:sz w:val="22"/>
        </w:rPr>
        <w:t xml:space="preserve">o </w:t>
      </w:r>
      <w:r w:rsidRPr="007C79D0">
        <w:rPr>
          <w:bCs/>
          <w:sz w:val="22"/>
        </w:rPr>
        <w:t>którym mowa w art. 9 ust. 1 i 3 lub art. 10 ustawy z dnia 15 czerwca 2012 r. o skutkach powierzania wykonywania pracy cudzoziemcom przebywającym wbrew przepisom na terytorium Rzeczypospolitej Polskiej</w:t>
      </w:r>
    </w:p>
    <w:p w14:paraId="2B020450" w14:textId="78A94637" w:rsidR="003A18E0" w:rsidRPr="003A18E0" w:rsidRDefault="003A18E0" w:rsidP="003A18E0">
      <w:pPr>
        <w:pStyle w:val="Akapitzlist"/>
        <w:shd w:val="clear" w:color="auto" w:fill="FFFFFF"/>
        <w:tabs>
          <w:tab w:val="left" w:pos="851"/>
        </w:tabs>
        <w:ind w:left="774"/>
        <w:jc w:val="both"/>
        <w:rPr>
          <w:bCs/>
          <w:sz w:val="22"/>
        </w:rPr>
      </w:pPr>
      <w:r>
        <w:rPr>
          <w:bCs/>
          <w:sz w:val="22"/>
        </w:rPr>
        <w:t xml:space="preserve">            </w:t>
      </w:r>
      <w:r w:rsidRPr="007C79D0">
        <w:rPr>
          <w:bCs/>
          <w:sz w:val="22"/>
        </w:rPr>
        <w:t>- lub za odpowiedni czyn zabroniony określony w przep</w:t>
      </w:r>
      <w:r>
        <w:rPr>
          <w:bCs/>
          <w:sz w:val="22"/>
        </w:rPr>
        <w:t>isach prawa obcego.</w:t>
      </w:r>
    </w:p>
    <w:p w14:paraId="076C45E3" w14:textId="77777777" w:rsidR="003A18E0" w:rsidRPr="007C79D0" w:rsidRDefault="003A18E0">
      <w:pPr>
        <w:pStyle w:val="Akapitzlist"/>
        <w:numPr>
          <w:ilvl w:val="0"/>
          <w:numId w:val="18"/>
        </w:numPr>
        <w:shd w:val="clear" w:color="auto" w:fill="FFFFFF"/>
        <w:tabs>
          <w:tab w:val="left" w:pos="851"/>
        </w:tabs>
        <w:ind w:left="1134" w:hanging="283"/>
        <w:jc w:val="both"/>
        <w:rPr>
          <w:bCs/>
          <w:sz w:val="22"/>
        </w:rPr>
      </w:pPr>
      <w:r w:rsidRPr="007C79D0">
        <w:rPr>
          <w:bCs/>
          <w:sz w:val="22"/>
        </w:rPr>
        <w:t xml:space="preserve">jeżeli urzędującego członka jego organu zarządzającego lub nadzorczego, wspólnika spółki </w:t>
      </w:r>
      <w:r>
        <w:rPr>
          <w:bCs/>
          <w:sz w:val="22"/>
        </w:rPr>
        <w:t xml:space="preserve">                             </w:t>
      </w:r>
      <w:r w:rsidRPr="007C79D0">
        <w:rPr>
          <w:bCs/>
          <w:sz w:val="22"/>
        </w:rPr>
        <w:t xml:space="preserve">w spółce jawnej lub partnerskiej albo komplementariusza w spółce komandytowej lub komandytowo-akcyjnej lub prokurenta prawomocnie skazano za przestępstwo, o którym mowa </w:t>
      </w:r>
      <w:r>
        <w:rPr>
          <w:bCs/>
          <w:sz w:val="22"/>
        </w:rPr>
        <w:t xml:space="preserve">                      </w:t>
      </w:r>
      <w:r w:rsidRPr="007C79D0">
        <w:rPr>
          <w:bCs/>
          <w:sz w:val="22"/>
        </w:rPr>
        <w:t>w pkt 1;</w:t>
      </w:r>
    </w:p>
    <w:p w14:paraId="5FC1BA41" w14:textId="5B5366BD" w:rsidR="003A18E0" w:rsidRPr="007C79D0" w:rsidRDefault="003A18E0">
      <w:pPr>
        <w:pStyle w:val="Akapitzlist"/>
        <w:numPr>
          <w:ilvl w:val="0"/>
          <w:numId w:val="18"/>
        </w:numPr>
        <w:shd w:val="clear" w:color="auto" w:fill="FFFFFF"/>
        <w:tabs>
          <w:tab w:val="left" w:pos="851"/>
        </w:tabs>
        <w:ind w:left="1134" w:hanging="283"/>
        <w:jc w:val="both"/>
        <w:rPr>
          <w:bCs/>
          <w:sz w:val="22"/>
        </w:rPr>
      </w:pPr>
      <w:r w:rsidRPr="007C79D0">
        <w:rPr>
          <w:bCs/>
          <w:sz w:val="22"/>
        </w:rPr>
        <w:t xml:space="preserve">wobec którego wydano prawomocny wyrok sądu lub ostateczną decyzję administracyjną </w:t>
      </w:r>
      <w:r>
        <w:rPr>
          <w:bCs/>
          <w:sz w:val="22"/>
        </w:rPr>
        <w:t xml:space="preserve">                              </w:t>
      </w:r>
      <w:r w:rsidR="001F4956">
        <w:rPr>
          <w:bCs/>
          <w:sz w:val="22"/>
        </w:rPr>
        <w:t xml:space="preserve">   </w:t>
      </w:r>
      <w:r>
        <w:rPr>
          <w:bCs/>
          <w:sz w:val="22"/>
        </w:rPr>
        <w:t xml:space="preserve">  </w:t>
      </w:r>
      <w:r w:rsidRPr="007C79D0">
        <w:rPr>
          <w:bCs/>
          <w:sz w:val="22"/>
        </w:rPr>
        <w:t xml:space="preserve">o zaleganiu z uiszczeniem podatków, opłat lub składek na ubezpieczenie społeczne lub zdrowotne, chyba że wykonawca odpowiednio przed upływem terminu do składania wniosków </w:t>
      </w:r>
      <w:r>
        <w:rPr>
          <w:bCs/>
          <w:sz w:val="22"/>
        </w:rPr>
        <w:t xml:space="preserve">                                        </w:t>
      </w:r>
      <w:r w:rsidR="001F4956">
        <w:rPr>
          <w:bCs/>
          <w:sz w:val="22"/>
        </w:rPr>
        <w:t xml:space="preserve">                             </w:t>
      </w:r>
      <w:r w:rsidRPr="007C79D0">
        <w:rPr>
          <w:bCs/>
          <w:sz w:val="22"/>
        </w:rPr>
        <w:t xml:space="preserve">o dopuszczenie do udziału w postępowaniu albo przed upływem terminu składania ofert dokonał płatności </w:t>
      </w:r>
      <w:r w:rsidRPr="007C79D0">
        <w:rPr>
          <w:bCs/>
          <w:sz w:val="22"/>
        </w:rPr>
        <w:lastRenderedPageBreak/>
        <w:t>należnych podatków, opłat lub składek na ubezpieczenie społeczne lub zdrowotne wraz z odsetkami lub grzywnami lub zawarł wiążące porozumienie w sprawie spłaty tych należności;</w:t>
      </w:r>
    </w:p>
    <w:p w14:paraId="26133093" w14:textId="77777777" w:rsidR="003A18E0" w:rsidRPr="00523AA5" w:rsidRDefault="003A18E0">
      <w:pPr>
        <w:pStyle w:val="Akapitzlist"/>
        <w:numPr>
          <w:ilvl w:val="0"/>
          <w:numId w:val="18"/>
        </w:numPr>
        <w:shd w:val="clear" w:color="auto" w:fill="FFFFFF"/>
        <w:tabs>
          <w:tab w:val="left" w:pos="851"/>
        </w:tabs>
        <w:ind w:left="1134" w:hanging="283"/>
        <w:jc w:val="both"/>
        <w:rPr>
          <w:bCs/>
          <w:sz w:val="22"/>
        </w:rPr>
      </w:pPr>
      <w:r w:rsidRPr="007C79D0">
        <w:rPr>
          <w:bCs/>
          <w:sz w:val="22"/>
        </w:rPr>
        <w:t>wobec którego prawomocnie orzeczono zakaz ubiegania się o zamówienia publiczne;</w:t>
      </w:r>
    </w:p>
    <w:p w14:paraId="493B2C87" w14:textId="5DC5A2FE" w:rsidR="003A18E0" w:rsidRPr="00013395" w:rsidRDefault="003A18E0">
      <w:pPr>
        <w:pStyle w:val="Akapitzlist"/>
        <w:numPr>
          <w:ilvl w:val="0"/>
          <w:numId w:val="18"/>
        </w:numPr>
        <w:shd w:val="clear" w:color="auto" w:fill="FFFFFF"/>
        <w:tabs>
          <w:tab w:val="left" w:pos="851"/>
        </w:tabs>
        <w:ind w:left="1134" w:hanging="283"/>
        <w:jc w:val="both"/>
        <w:rPr>
          <w:bCs/>
          <w:sz w:val="22"/>
        </w:rPr>
      </w:pPr>
      <w:r w:rsidRPr="007C79D0">
        <w:rPr>
          <w:bCs/>
          <w:sz w:val="22"/>
        </w:rPr>
        <w:t xml:space="preserve">jeżeli zamawiający może stwierdzić, na podstawie wiarygodnych przesłanek, że wykonawca zawarł z innymi wykonawcami porozumienie mające na celu zakłócenie konkurencji, </w:t>
      </w:r>
      <w:r>
        <w:rPr>
          <w:bCs/>
          <w:sz w:val="22"/>
        </w:rPr>
        <w:t xml:space="preserve">                                 </w:t>
      </w:r>
      <w:r w:rsidR="00E02FAD">
        <w:rPr>
          <w:bCs/>
          <w:sz w:val="22"/>
        </w:rPr>
        <w:t xml:space="preserve">                                 </w:t>
      </w:r>
      <w:r>
        <w:rPr>
          <w:bCs/>
          <w:sz w:val="22"/>
        </w:rPr>
        <w:t xml:space="preserve">    </w:t>
      </w:r>
      <w:r w:rsidRPr="007C79D0">
        <w:rPr>
          <w:bCs/>
          <w:sz w:val="22"/>
        </w:rPr>
        <w:t xml:space="preserve">w szczególności jeżeli należąc do tej samej grupy kapitałowej w rozumieniu </w:t>
      </w:r>
      <w:hyperlink r:id="rId27" w:anchor="/document/17337528?cm=DOCUMENT" w:history="1">
        <w:r w:rsidRPr="007C79D0">
          <w:rPr>
            <w:bCs/>
            <w:sz w:val="22"/>
          </w:rPr>
          <w:t>ustawy</w:t>
        </w:r>
      </w:hyperlink>
      <w:r w:rsidRPr="007C79D0">
        <w:rPr>
          <w:bCs/>
          <w:sz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E280890" w14:textId="0FE7D763" w:rsidR="003A18E0" w:rsidRPr="00D4288F" w:rsidRDefault="003A18E0">
      <w:pPr>
        <w:pStyle w:val="Akapitzlist"/>
        <w:numPr>
          <w:ilvl w:val="0"/>
          <w:numId w:val="18"/>
        </w:numPr>
        <w:shd w:val="clear" w:color="auto" w:fill="FFFFFF"/>
        <w:tabs>
          <w:tab w:val="left" w:pos="851"/>
        </w:tabs>
        <w:ind w:left="1134" w:hanging="283"/>
        <w:jc w:val="both"/>
        <w:rPr>
          <w:bCs/>
          <w:sz w:val="22"/>
        </w:rPr>
      </w:pPr>
      <w:r w:rsidRPr="007C79D0">
        <w:rPr>
          <w:bCs/>
          <w:sz w:val="22"/>
        </w:rPr>
        <w:t xml:space="preserve">jeżeli, w przypadkach, o których mowa w art. 85 ust. 1, doszło do zakłócenia konkurencji wynikającego z wcześniejszego zaangażowania tego wykonawcy lub podmiotu, który należy </w:t>
      </w:r>
      <w:r>
        <w:rPr>
          <w:bCs/>
          <w:sz w:val="22"/>
        </w:rPr>
        <w:t xml:space="preserve"> </w:t>
      </w:r>
      <w:r w:rsidRPr="007C79D0">
        <w:rPr>
          <w:bCs/>
          <w:sz w:val="22"/>
        </w:rPr>
        <w:t xml:space="preserve">z wykonawcą do tej samej grupy kapitałowej w rozumieniu </w:t>
      </w:r>
      <w:hyperlink r:id="rId28" w:anchor="/document/17337528?cm=DOCUMENT" w:history="1">
        <w:r w:rsidRPr="007C79D0">
          <w:rPr>
            <w:bCs/>
            <w:sz w:val="22"/>
          </w:rPr>
          <w:t>ustawy</w:t>
        </w:r>
      </w:hyperlink>
      <w:r w:rsidRPr="007C79D0">
        <w:rPr>
          <w:bCs/>
          <w:sz w:val="22"/>
        </w:rPr>
        <w:t xml:space="preserve"> z dnia 16 lutego 2007 r.</w:t>
      </w:r>
      <w:r>
        <w:rPr>
          <w:bCs/>
          <w:sz w:val="22"/>
        </w:rPr>
        <w:t xml:space="preserve"> </w:t>
      </w:r>
      <w:r w:rsidRPr="007C79D0">
        <w:rPr>
          <w:bCs/>
          <w:sz w:val="22"/>
        </w:rPr>
        <w:t>o ochronie konkurencji i konsumentów, chyba że spowodowane tym zakłócenie konkurencji może być wyeliminowane w inny sposób niż przez wykluczenie wykonawcy z udziału w postępowaniu o udzielenie zamówienia.</w:t>
      </w:r>
    </w:p>
    <w:p w14:paraId="60DD6E20" w14:textId="5A1573BB" w:rsidR="003A18E0" w:rsidRPr="00010624" w:rsidRDefault="003A18E0">
      <w:pPr>
        <w:pStyle w:val="Akapitzlist"/>
        <w:numPr>
          <w:ilvl w:val="1"/>
          <w:numId w:val="55"/>
        </w:numPr>
        <w:tabs>
          <w:tab w:val="left" w:pos="567"/>
          <w:tab w:val="left" w:pos="851"/>
        </w:tabs>
        <w:contextualSpacing/>
        <w:jc w:val="both"/>
        <w:rPr>
          <w:b/>
          <w:sz w:val="22"/>
        </w:rPr>
      </w:pPr>
      <w:r w:rsidRPr="00010624">
        <w:rPr>
          <w:b/>
          <w:sz w:val="22"/>
        </w:rPr>
        <w:t xml:space="preserve">Zamawiający wykluczy Wykonawcę na podstawie art. 109 ust. 1 pkt. 5-10 ustawy </w:t>
      </w:r>
      <w:proofErr w:type="spellStart"/>
      <w:r w:rsidRPr="00010624">
        <w:rPr>
          <w:b/>
          <w:sz w:val="22"/>
        </w:rPr>
        <w:t>Pzp</w:t>
      </w:r>
      <w:proofErr w:type="spellEnd"/>
      <w:r w:rsidRPr="00010624">
        <w:rPr>
          <w:b/>
          <w:sz w:val="22"/>
        </w:rPr>
        <w:t>,                                     w   następujących przypadkach:</w:t>
      </w:r>
    </w:p>
    <w:p w14:paraId="29D6BE88" w14:textId="77777777" w:rsidR="003A18E0" w:rsidRPr="00350F32" w:rsidRDefault="003A18E0">
      <w:pPr>
        <w:pStyle w:val="Akapitzlist"/>
        <w:numPr>
          <w:ilvl w:val="0"/>
          <w:numId w:val="33"/>
        </w:numPr>
        <w:shd w:val="clear" w:color="auto" w:fill="FFFFFF"/>
        <w:tabs>
          <w:tab w:val="left" w:pos="567"/>
        </w:tabs>
        <w:ind w:left="1134" w:hanging="283"/>
        <w:jc w:val="both"/>
        <w:rPr>
          <w:bCs/>
          <w:sz w:val="22"/>
        </w:rPr>
      </w:pPr>
      <w:r w:rsidRPr="00661FCD">
        <w:rPr>
          <w:bCs/>
          <w:sz w:val="22"/>
        </w:rPr>
        <w:t xml:space="preserve">który w sposób zawiniony poważnie naruszył obowiązki zawodowe, co podważa jego uczciwość, w szczególności, gdy wykonawca w wyniku zamierzonego działania lub rażącego niedbalstwa nie wykonał lub nienależycie wykonał zamówienie, co zamawiający jest w stanie wykazać za pomocą stosownych dowodów; </w:t>
      </w:r>
    </w:p>
    <w:p w14:paraId="2E583961" w14:textId="77777777" w:rsidR="003A18E0" w:rsidRPr="00621CF6" w:rsidRDefault="003A18E0">
      <w:pPr>
        <w:pStyle w:val="Akapitzlist"/>
        <w:numPr>
          <w:ilvl w:val="0"/>
          <w:numId w:val="33"/>
        </w:numPr>
        <w:shd w:val="clear" w:color="auto" w:fill="FFFFFF"/>
        <w:tabs>
          <w:tab w:val="left" w:pos="567"/>
        </w:tabs>
        <w:ind w:left="1134" w:hanging="283"/>
        <w:jc w:val="both"/>
        <w:rPr>
          <w:bCs/>
          <w:sz w:val="22"/>
        </w:rPr>
      </w:pPr>
      <w:r w:rsidRPr="00621CF6">
        <w:rPr>
          <w:bCs/>
          <w:sz w:val="22"/>
        </w:rPr>
        <w:t xml:space="preserve">Jeżeli Wykonawca lub osoby, o których mowa w art. 108 ust. 1 pkt 2 ustawy </w:t>
      </w:r>
      <w:proofErr w:type="spellStart"/>
      <w:r w:rsidRPr="00621CF6">
        <w:rPr>
          <w:bCs/>
          <w:sz w:val="22"/>
        </w:rPr>
        <w:t>Pzp</w:t>
      </w:r>
      <w:proofErr w:type="spellEnd"/>
      <w:r w:rsidRPr="00621CF6">
        <w:rPr>
          <w:bCs/>
          <w:sz w:val="22"/>
        </w:rPr>
        <w:t xml:space="preserve">, uprawnione do reprezentowania Wykonawcy pozostają w relacjach określonych w art. 56 ust. 2 pkt 1–4 ustawy </w:t>
      </w:r>
      <w:proofErr w:type="spellStart"/>
      <w:r w:rsidRPr="00621CF6">
        <w:rPr>
          <w:bCs/>
          <w:sz w:val="22"/>
        </w:rPr>
        <w:t>P</w:t>
      </w:r>
      <w:r>
        <w:rPr>
          <w:bCs/>
          <w:sz w:val="22"/>
        </w:rPr>
        <w:t>zp</w:t>
      </w:r>
      <w:proofErr w:type="spellEnd"/>
      <w:r w:rsidRPr="00621CF6">
        <w:rPr>
          <w:bCs/>
          <w:sz w:val="22"/>
        </w:rPr>
        <w:t xml:space="preserve"> z:</w:t>
      </w:r>
    </w:p>
    <w:p w14:paraId="099E0D24" w14:textId="77777777" w:rsidR="003A18E0" w:rsidRPr="003C12A9" w:rsidRDefault="003A18E0">
      <w:pPr>
        <w:numPr>
          <w:ilvl w:val="0"/>
          <w:numId w:val="27"/>
        </w:numPr>
        <w:tabs>
          <w:tab w:val="left" w:pos="567"/>
          <w:tab w:val="left" w:pos="1134"/>
        </w:tabs>
        <w:autoSpaceDE w:val="0"/>
        <w:autoSpaceDN w:val="0"/>
        <w:adjustRightInd w:val="0"/>
        <w:ind w:left="993" w:firstLine="141"/>
        <w:jc w:val="both"/>
        <w:rPr>
          <w:color w:val="000000"/>
          <w:sz w:val="22"/>
          <w:szCs w:val="22"/>
        </w:rPr>
      </w:pPr>
      <w:r w:rsidRPr="003C12A9">
        <w:rPr>
          <w:color w:val="000000"/>
          <w:sz w:val="22"/>
          <w:szCs w:val="22"/>
        </w:rPr>
        <w:t>kierownikiem zamawiającego,</w:t>
      </w:r>
    </w:p>
    <w:p w14:paraId="0F6ADBD3" w14:textId="77777777" w:rsidR="003A18E0" w:rsidRPr="003C12A9" w:rsidRDefault="003A18E0">
      <w:pPr>
        <w:numPr>
          <w:ilvl w:val="0"/>
          <w:numId w:val="27"/>
        </w:numPr>
        <w:tabs>
          <w:tab w:val="left" w:pos="567"/>
          <w:tab w:val="left" w:pos="1134"/>
        </w:tabs>
        <w:autoSpaceDE w:val="0"/>
        <w:autoSpaceDN w:val="0"/>
        <w:adjustRightInd w:val="0"/>
        <w:ind w:left="993" w:firstLine="141"/>
        <w:jc w:val="both"/>
        <w:rPr>
          <w:color w:val="000000"/>
          <w:sz w:val="22"/>
          <w:szCs w:val="22"/>
        </w:rPr>
      </w:pPr>
      <w:r w:rsidRPr="003C12A9">
        <w:rPr>
          <w:color w:val="000000"/>
          <w:sz w:val="22"/>
          <w:szCs w:val="22"/>
        </w:rPr>
        <w:t>członkiem komisji przetargowej,</w:t>
      </w:r>
    </w:p>
    <w:p w14:paraId="117FD48B" w14:textId="77777777" w:rsidR="003A18E0" w:rsidRPr="003C12A9" w:rsidRDefault="003A18E0">
      <w:pPr>
        <w:numPr>
          <w:ilvl w:val="0"/>
          <w:numId w:val="27"/>
        </w:numPr>
        <w:tabs>
          <w:tab w:val="left" w:pos="567"/>
          <w:tab w:val="left" w:pos="1134"/>
        </w:tabs>
        <w:autoSpaceDE w:val="0"/>
        <w:autoSpaceDN w:val="0"/>
        <w:adjustRightInd w:val="0"/>
        <w:ind w:left="993" w:firstLine="141"/>
        <w:jc w:val="both"/>
        <w:rPr>
          <w:color w:val="000000"/>
          <w:sz w:val="22"/>
          <w:szCs w:val="22"/>
        </w:rPr>
      </w:pPr>
      <w:r w:rsidRPr="003C12A9">
        <w:rPr>
          <w:color w:val="000000"/>
          <w:sz w:val="22"/>
          <w:szCs w:val="22"/>
        </w:rPr>
        <w:t>innymi osobami wykonującymi czynności związane z przeprowadzeniem postępowania,</w:t>
      </w:r>
    </w:p>
    <w:p w14:paraId="70099662" w14:textId="77777777" w:rsidR="003A18E0" w:rsidRPr="003C12A9" w:rsidRDefault="003A18E0">
      <w:pPr>
        <w:numPr>
          <w:ilvl w:val="0"/>
          <w:numId w:val="27"/>
        </w:numPr>
        <w:tabs>
          <w:tab w:val="left" w:pos="567"/>
          <w:tab w:val="left" w:pos="1134"/>
        </w:tabs>
        <w:autoSpaceDE w:val="0"/>
        <w:autoSpaceDN w:val="0"/>
        <w:adjustRightInd w:val="0"/>
        <w:ind w:left="993" w:firstLine="141"/>
        <w:jc w:val="both"/>
        <w:rPr>
          <w:color w:val="000000"/>
          <w:sz w:val="22"/>
          <w:szCs w:val="22"/>
        </w:rPr>
      </w:pPr>
      <w:r w:rsidRPr="003C12A9">
        <w:rPr>
          <w:color w:val="000000"/>
          <w:sz w:val="22"/>
          <w:szCs w:val="22"/>
        </w:rPr>
        <w:t>osobami mogącymi wpłynąć na wynik postępowania,</w:t>
      </w:r>
    </w:p>
    <w:p w14:paraId="3ADB2F27" w14:textId="77777777" w:rsidR="003A18E0" w:rsidRPr="00A11E0E" w:rsidRDefault="003A18E0">
      <w:pPr>
        <w:numPr>
          <w:ilvl w:val="0"/>
          <w:numId w:val="27"/>
        </w:numPr>
        <w:tabs>
          <w:tab w:val="left" w:pos="567"/>
          <w:tab w:val="left" w:pos="1134"/>
        </w:tabs>
        <w:autoSpaceDE w:val="0"/>
        <w:autoSpaceDN w:val="0"/>
        <w:adjustRightInd w:val="0"/>
        <w:ind w:left="993" w:firstLine="141"/>
        <w:jc w:val="both"/>
        <w:rPr>
          <w:color w:val="000000"/>
          <w:sz w:val="22"/>
          <w:szCs w:val="22"/>
        </w:rPr>
      </w:pPr>
      <w:r w:rsidRPr="003C12A9">
        <w:rPr>
          <w:color w:val="000000"/>
          <w:sz w:val="22"/>
          <w:szCs w:val="22"/>
        </w:rPr>
        <w:t>osobami udzielającymi zamówienia</w:t>
      </w:r>
      <w:r>
        <w:rPr>
          <w:color w:val="000000"/>
          <w:sz w:val="22"/>
          <w:szCs w:val="22"/>
        </w:rPr>
        <w:t>,</w:t>
      </w:r>
    </w:p>
    <w:p w14:paraId="05ACC742" w14:textId="77777777" w:rsidR="003A18E0" w:rsidRPr="004F2C90" w:rsidRDefault="003A18E0" w:rsidP="003A18E0">
      <w:pPr>
        <w:tabs>
          <w:tab w:val="left" w:pos="567"/>
          <w:tab w:val="left" w:pos="851"/>
        </w:tabs>
        <w:ind w:left="993" w:firstLine="14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A11E0E">
        <w:rPr>
          <w:sz w:val="22"/>
          <w:szCs w:val="22"/>
        </w:rPr>
        <w:t>chyba</w:t>
      </w:r>
      <w:r>
        <w:rPr>
          <w:sz w:val="22"/>
          <w:szCs w:val="22"/>
        </w:rPr>
        <w:t>,</w:t>
      </w:r>
      <w:r w:rsidRPr="00A11E0E">
        <w:rPr>
          <w:sz w:val="22"/>
          <w:szCs w:val="22"/>
        </w:rPr>
        <w:t xml:space="preserve"> że </w:t>
      </w:r>
      <w:r>
        <w:rPr>
          <w:sz w:val="22"/>
          <w:szCs w:val="22"/>
        </w:rPr>
        <w:t>konflikt interesów może być skutecznie wyeliminowany.</w:t>
      </w:r>
    </w:p>
    <w:p w14:paraId="5064EB85" w14:textId="4A4316A7" w:rsidR="003A18E0" w:rsidRDefault="003A18E0">
      <w:pPr>
        <w:pStyle w:val="Akapitzlist"/>
        <w:numPr>
          <w:ilvl w:val="0"/>
          <w:numId w:val="33"/>
        </w:numPr>
        <w:shd w:val="clear" w:color="auto" w:fill="FFFFFF"/>
        <w:tabs>
          <w:tab w:val="left" w:pos="567"/>
        </w:tabs>
        <w:ind w:left="1134" w:hanging="283"/>
        <w:jc w:val="both"/>
        <w:rPr>
          <w:bCs/>
          <w:sz w:val="22"/>
        </w:rPr>
      </w:pPr>
      <w:r w:rsidRPr="003C12A9">
        <w:rPr>
          <w:bCs/>
          <w:sz w:val="22"/>
        </w:rPr>
        <w:t xml:space="preserve">który, z przyczyn leżących po jego stronie, w znacznym stopniu lub zakresie nie wykonał lub nienależycie wykonał albo długotrwale nienależycie wykonywał istotne zobowiązanie wynikające </w:t>
      </w:r>
      <w:r>
        <w:rPr>
          <w:bCs/>
          <w:sz w:val="22"/>
        </w:rPr>
        <w:t xml:space="preserve">                                </w:t>
      </w:r>
      <w:r w:rsidR="001F4956">
        <w:rPr>
          <w:bCs/>
          <w:sz w:val="22"/>
        </w:rPr>
        <w:t xml:space="preserve">                  </w:t>
      </w:r>
      <w:r>
        <w:rPr>
          <w:bCs/>
          <w:sz w:val="22"/>
        </w:rPr>
        <w:t xml:space="preserve">   </w:t>
      </w:r>
      <w:r w:rsidRPr="003C12A9">
        <w:rPr>
          <w:bCs/>
          <w:sz w:val="22"/>
        </w:rPr>
        <w:t xml:space="preserve">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4AAC1E2A" w14:textId="77777777" w:rsidR="003A18E0" w:rsidRPr="003C12A9" w:rsidRDefault="003A18E0">
      <w:pPr>
        <w:pStyle w:val="Akapitzlist"/>
        <w:numPr>
          <w:ilvl w:val="0"/>
          <w:numId w:val="33"/>
        </w:numPr>
        <w:shd w:val="clear" w:color="auto" w:fill="FFFFFF"/>
        <w:tabs>
          <w:tab w:val="left" w:pos="567"/>
        </w:tabs>
        <w:ind w:left="1134" w:hanging="283"/>
        <w:jc w:val="both"/>
        <w:rPr>
          <w:bCs/>
          <w:sz w:val="22"/>
        </w:rPr>
      </w:pPr>
      <w:r w:rsidRPr="003C12A9">
        <w:rPr>
          <w:bCs/>
          <w:sz w:val="22"/>
        </w:rPr>
        <w:t xml:space="preserve">który w wyniku zamierzonego działania lub rażącego niedbalstwa wprowadził zamawiającego </w:t>
      </w:r>
      <w:r>
        <w:rPr>
          <w:bCs/>
          <w:sz w:val="22"/>
        </w:rPr>
        <w:t xml:space="preserve">                       </w:t>
      </w:r>
      <w:r w:rsidRPr="003C12A9">
        <w:rPr>
          <w:bCs/>
          <w:sz w:val="22"/>
        </w:rPr>
        <w:t xml:space="preserve">w błąd przy przedstawianiu informacji, że nie podlega wykluczeniu, spełnia warunki udziału </w:t>
      </w:r>
      <w:r>
        <w:rPr>
          <w:bCs/>
          <w:sz w:val="22"/>
        </w:rPr>
        <w:t xml:space="preserve">                          </w:t>
      </w:r>
      <w:r w:rsidRPr="003C12A9">
        <w:rPr>
          <w:bCs/>
          <w:sz w:val="22"/>
        </w:rPr>
        <w:t>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>
        <w:rPr>
          <w:bCs/>
          <w:sz w:val="22"/>
        </w:rPr>
        <w:t>;</w:t>
      </w:r>
    </w:p>
    <w:p w14:paraId="480E0AB9" w14:textId="77777777" w:rsidR="003A18E0" w:rsidRPr="003C12A9" w:rsidRDefault="003A18E0">
      <w:pPr>
        <w:pStyle w:val="Akapitzlist"/>
        <w:numPr>
          <w:ilvl w:val="0"/>
          <w:numId w:val="33"/>
        </w:numPr>
        <w:shd w:val="clear" w:color="auto" w:fill="FFFFFF"/>
        <w:tabs>
          <w:tab w:val="left" w:pos="567"/>
        </w:tabs>
        <w:ind w:left="1134" w:hanging="283"/>
        <w:jc w:val="both"/>
        <w:rPr>
          <w:bCs/>
          <w:sz w:val="22"/>
        </w:rPr>
      </w:pPr>
      <w:r w:rsidRPr="003C12A9">
        <w:rPr>
          <w:bCs/>
          <w:sz w:val="22"/>
        </w:rPr>
        <w:t xml:space="preserve">który bezprawnie wpływał lub próbował wpływać na czynności zamawiającego lub próbował pozyskać lub pozyskał informacje poufne, mogące dać mu przewagę w postępowaniu o udzielenie zamówienia; </w:t>
      </w:r>
    </w:p>
    <w:p w14:paraId="5DBE3066" w14:textId="7BBD23F7" w:rsidR="003A18E0" w:rsidRPr="008133BF" w:rsidRDefault="003A18E0">
      <w:pPr>
        <w:pStyle w:val="Akapitzlist"/>
        <w:numPr>
          <w:ilvl w:val="0"/>
          <w:numId w:val="33"/>
        </w:numPr>
        <w:shd w:val="clear" w:color="auto" w:fill="FFFFFF"/>
        <w:tabs>
          <w:tab w:val="left" w:pos="567"/>
        </w:tabs>
        <w:ind w:left="1134" w:hanging="283"/>
        <w:jc w:val="both"/>
        <w:rPr>
          <w:bCs/>
          <w:sz w:val="22"/>
        </w:rPr>
      </w:pPr>
      <w:r w:rsidRPr="003C12A9">
        <w:rPr>
          <w:bCs/>
          <w:sz w:val="22"/>
        </w:rPr>
        <w:t xml:space="preserve">który w wyniku lekkomyślności lub niedbalstwa przedstawił informacje wprowadzające w błąd, co mogło mieć istotny wpływ na decyzje podejmowane przez zamawiającego w postępowaniu </w:t>
      </w:r>
      <w:r>
        <w:rPr>
          <w:bCs/>
          <w:sz w:val="22"/>
        </w:rPr>
        <w:t xml:space="preserve">                          </w:t>
      </w:r>
      <w:r w:rsidR="00E02FAD">
        <w:rPr>
          <w:bCs/>
          <w:sz w:val="22"/>
        </w:rPr>
        <w:t xml:space="preserve">                          </w:t>
      </w:r>
      <w:r>
        <w:rPr>
          <w:bCs/>
          <w:sz w:val="22"/>
        </w:rPr>
        <w:t xml:space="preserve">  </w:t>
      </w:r>
      <w:r w:rsidRPr="003C12A9">
        <w:rPr>
          <w:bCs/>
          <w:sz w:val="22"/>
        </w:rPr>
        <w:t>o udzielenie zamówienia.</w:t>
      </w:r>
    </w:p>
    <w:p w14:paraId="6453A70C" w14:textId="77777777" w:rsidR="003A18E0" w:rsidRPr="00D124D1" w:rsidRDefault="003A18E0">
      <w:pPr>
        <w:pStyle w:val="Akapitzlist"/>
        <w:numPr>
          <w:ilvl w:val="0"/>
          <w:numId w:val="19"/>
        </w:numPr>
        <w:tabs>
          <w:tab w:val="left" w:pos="426"/>
          <w:tab w:val="left" w:pos="567"/>
        </w:tabs>
        <w:ind w:hanging="425"/>
        <w:contextualSpacing/>
        <w:jc w:val="both"/>
        <w:rPr>
          <w:bCs/>
          <w:vanish/>
          <w:sz w:val="22"/>
          <w:szCs w:val="22"/>
        </w:rPr>
      </w:pPr>
    </w:p>
    <w:p w14:paraId="783C6A12" w14:textId="77777777" w:rsidR="003A18E0" w:rsidRPr="00D124D1" w:rsidRDefault="003A18E0">
      <w:pPr>
        <w:pStyle w:val="Akapitzlist"/>
        <w:numPr>
          <w:ilvl w:val="0"/>
          <w:numId w:val="19"/>
        </w:numPr>
        <w:tabs>
          <w:tab w:val="left" w:pos="426"/>
          <w:tab w:val="left" w:pos="567"/>
        </w:tabs>
        <w:ind w:hanging="425"/>
        <w:contextualSpacing/>
        <w:jc w:val="both"/>
        <w:rPr>
          <w:bCs/>
          <w:vanish/>
          <w:sz w:val="22"/>
          <w:szCs w:val="22"/>
        </w:rPr>
      </w:pPr>
    </w:p>
    <w:p w14:paraId="40BE3843" w14:textId="77777777" w:rsidR="003A18E0" w:rsidRPr="00D124D1" w:rsidRDefault="003A18E0">
      <w:pPr>
        <w:pStyle w:val="Akapitzlist"/>
        <w:numPr>
          <w:ilvl w:val="0"/>
          <w:numId w:val="19"/>
        </w:numPr>
        <w:tabs>
          <w:tab w:val="left" w:pos="426"/>
          <w:tab w:val="left" w:pos="567"/>
        </w:tabs>
        <w:ind w:hanging="425"/>
        <w:contextualSpacing/>
        <w:jc w:val="both"/>
        <w:rPr>
          <w:bCs/>
          <w:vanish/>
          <w:sz w:val="22"/>
          <w:szCs w:val="22"/>
        </w:rPr>
      </w:pPr>
    </w:p>
    <w:p w14:paraId="5C8148C4" w14:textId="77777777" w:rsidR="003A18E0" w:rsidRPr="00D124D1" w:rsidRDefault="003A18E0">
      <w:pPr>
        <w:pStyle w:val="Akapitzlist"/>
        <w:numPr>
          <w:ilvl w:val="0"/>
          <w:numId w:val="19"/>
        </w:numPr>
        <w:tabs>
          <w:tab w:val="left" w:pos="426"/>
          <w:tab w:val="left" w:pos="567"/>
        </w:tabs>
        <w:ind w:hanging="425"/>
        <w:contextualSpacing/>
        <w:jc w:val="both"/>
        <w:rPr>
          <w:bCs/>
          <w:vanish/>
          <w:sz w:val="22"/>
          <w:szCs w:val="22"/>
        </w:rPr>
      </w:pPr>
    </w:p>
    <w:p w14:paraId="66D16CA7" w14:textId="77777777" w:rsidR="003A18E0" w:rsidRPr="00D124D1" w:rsidRDefault="003A18E0">
      <w:pPr>
        <w:pStyle w:val="Akapitzlist"/>
        <w:numPr>
          <w:ilvl w:val="0"/>
          <w:numId w:val="19"/>
        </w:numPr>
        <w:tabs>
          <w:tab w:val="left" w:pos="426"/>
          <w:tab w:val="left" w:pos="567"/>
        </w:tabs>
        <w:ind w:hanging="425"/>
        <w:contextualSpacing/>
        <w:jc w:val="both"/>
        <w:rPr>
          <w:bCs/>
          <w:vanish/>
          <w:sz w:val="22"/>
          <w:szCs w:val="22"/>
        </w:rPr>
      </w:pPr>
    </w:p>
    <w:p w14:paraId="0B4240A0" w14:textId="77777777" w:rsidR="003A18E0" w:rsidRPr="00D124D1" w:rsidRDefault="003A18E0">
      <w:pPr>
        <w:pStyle w:val="Akapitzlist"/>
        <w:numPr>
          <w:ilvl w:val="0"/>
          <w:numId w:val="19"/>
        </w:numPr>
        <w:tabs>
          <w:tab w:val="left" w:pos="426"/>
          <w:tab w:val="left" w:pos="567"/>
        </w:tabs>
        <w:ind w:hanging="425"/>
        <w:contextualSpacing/>
        <w:jc w:val="both"/>
        <w:rPr>
          <w:bCs/>
          <w:vanish/>
          <w:sz w:val="22"/>
          <w:szCs w:val="22"/>
        </w:rPr>
      </w:pPr>
    </w:p>
    <w:p w14:paraId="07B5FA91" w14:textId="77777777" w:rsidR="003A18E0" w:rsidRPr="00D124D1" w:rsidRDefault="003A18E0">
      <w:pPr>
        <w:pStyle w:val="Akapitzlist"/>
        <w:numPr>
          <w:ilvl w:val="0"/>
          <w:numId w:val="19"/>
        </w:numPr>
        <w:tabs>
          <w:tab w:val="left" w:pos="426"/>
          <w:tab w:val="left" w:pos="567"/>
        </w:tabs>
        <w:ind w:hanging="425"/>
        <w:contextualSpacing/>
        <w:jc w:val="both"/>
        <w:rPr>
          <w:bCs/>
          <w:vanish/>
          <w:sz w:val="22"/>
          <w:szCs w:val="22"/>
        </w:rPr>
      </w:pPr>
    </w:p>
    <w:p w14:paraId="6B5A483E" w14:textId="77777777" w:rsidR="003A18E0" w:rsidRPr="00D124D1" w:rsidRDefault="003A18E0">
      <w:pPr>
        <w:pStyle w:val="Akapitzlist"/>
        <w:numPr>
          <w:ilvl w:val="0"/>
          <w:numId w:val="19"/>
        </w:numPr>
        <w:tabs>
          <w:tab w:val="left" w:pos="426"/>
          <w:tab w:val="left" w:pos="567"/>
        </w:tabs>
        <w:ind w:hanging="425"/>
        <w:contextualSpacing/>
        <w:jc w:val="both"/>
        <w:rPr>
          <w:bCs/>
          <w:vanish/>
          <w:sz w:val="22"/>
          <w:szCs w:val="22"/>
        </w:rPr>
      </w:pPr>
    </w:p>
    <w:p w14:paraId="01925BE0" w14:textId="77777777" w:rsidR="003A18E0" w:rsidRPr="00D124D1" w:rsidRDefault="003A18E0">
      <w:pPr>
        <w:pStyle w:val="Akapitzlist"/>
        <w:numPr>
          <w:ilvl w:val="0"/>
          <w:numId w:val="19"/>
        </w:numPr>
        <w:tabs>
          <w:tab w:val="left" w:pos="426"/>
          <w:tab w:val="left" w:pos="567"/>
        </w:tabs>
        <w:ind w:hanging="425"/>
        <w:contextualSpacing/>
        <w:jc w:val="both"/>
        <w:rPr>
          <w:bCs/>
          <w:vanish/>
          <w:sz w:val="22"/>
          <w:szCs w:val="22"/>
        </w:rPr>
      </w:pPr>
    </w:p>
    <w:p w14:paraId="66DB62D6" w14:textId="77777777" w:rsidR="003A18E0" w:rsidRPr="00D124D1" w:rsidRDefault="003A18E0">
      <w:pPr>
        <w:pStyle w:val="Akapitzlist"/>
        <w:numPr>
          <w:ilvl w:val="1"/>
          <w:numId w:val="19"/>
        </w:numPr>
        <w:tabs>
          <w:tab w:val="left" w:pos="426"/>
          <w:tab w:val="left" w:pos="567"/>
        </w:tabs>
        <w:ind w:hanging="425"/>
        <w:contextualSpacing/>
        <w:jc w:val="both"/>
        <w:rPr>
          <w:bCs/>
          <w:vanish/>
          <w:sz w:val="22"/>
          <w:szCs w:val="22"/>
        </w:rPr>
      </w:pPr>
    </w:p>
    <w:p w14:paraId="096B8A02" w14:textId="77777777" w:rsidR="003A18E0" w:rsidRPr="00BC4A80" w:rsidRDefault="003A18E0">
      <w:pPr>
        <w:numPr>
          <w:ilvl w:val="1"/>
          <w:numId w:val="55"/>
        </w:numPr>
        <w:tabs>
          <w:tab w:val="left" w:pos="567"/>
        </w:tabs>
        <w:ind w:left="851" w:hanging="567"/>
        <w:contextualSpacing/>
        <w:jc w:val="both"/>
        <w:rPr>
          <w:b/>
          <w:bCs/>
          <w:sz w:val="22"/>
          <w:szCs w:val="22"/>
        </w:rPr>
      </w:pPr>
      <w:r w:rsidRPr="00BC4A80">
        <w:rPr>
          <w:b/>
          <w:bCs/>
          <w:sz w:val="22"/>
          <w:szCs w:val="22"/>
        </w:rPr>
        <w:t xml:space="preserve">Zamawiający wykluczy Wykonawcę na podstawie  art. 7 ust. 1 ustawy z dnia 13 kwietnia 2022 r. o szczególnych rozwiązaniach w zakresie przeciwdziałania wspieraniu agresji na Ukrainę oraz służących ochronie bezpieczeństwa narodowego ( </w:t>
      </w:r>
      <w:proofErr w:type="spellStart"/>
      <w:r>
        <w:rPr>
          <w:b/>
          <w:bCs/>
          <w:sz w:val="22"/>
          <w:szCs w:val="22"/>
        </w:rPr>
        <w:t>t.j</w:t>
      </w:r>
      <w:proofErr w:type="spellEnd"/>
      <w:r>
        <w:rPr>
          <w:b/>
          <w:bCs/>
          <w:sz w:val="22"/>
          <w:szCs w:val="22"/>
        </w:rPr>
        <w:t xml:space="preserve">. </w:t>
      </w:r>
      <w:r w:rsidRPr="00BC4A80">
        <w:rPr>
          <w:b/>
          <w:bCs/>
          <w:sz w:val="22"/>
          <w:szCs w:val="22"/>
        </w:rPr>
        <w:t>Dz. U. z 202</w:t>
      </w:r>
      <w:r>
        <w:rPr>
          <w:b/>
          <w:bCs/>
          <w:sz w:val="22"/>
          <w:szCs w:val="22"/>
        </w:rPr>
        <w:t>3</w:t>
      </w:r>
      <w:r w:rsidRPr="00BC4A80">
        <w:rPr>
          <w:b/>
          <w:bCs/>
          <w:sz w:val="22"/>
          <w:szCs w:val="22"/>
        </w:rPr>
        <w:t xml:space="preserve"> r. poz. </w:t>
      </w:r>
      <w:r>
        <w:rPr>
          <w:b/>
          <w:bCs/>
          <w:sz w:val="22"/>
          <w:szCs w:val="22"/>
        </w:rPr>
        <w:t>1497)</w:t>
      </w:r>
      <w:r w:rsidRPr="00BC4A80">
        <w:rPr>
          <w:b/>
          <w:bCs/>
          <w:sz w:val="22"/>
          <w:szCs w:val="22"/>
        </w:rPr>
        <w:t>:</w:t>
      </w:r>
    </w:p>
    <w:p w14:paraId="7D9A1AA2" w14:textId="77777777" w:rsidR="003A18E0" w:rsidRPr="00BC4A80" w:rsidRDefault="003A18E0" w:rsidP="003A18E0">
      <w:pPr>
        <w:tabs>
          <w:tab w:val="left" w:pos="567"/>
        </w:tabs>
        <w:ind w:left="1134" w:hanging="283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a) </w:t>
      </w:r>
      <w:r w:rsidRPr="00BC4A80">
        <w:rPr>
          <w:bCs/>
          <w:sz w:val="22"/>
          <w:szCs w:val="22"/>
        </w:rPr>
        <w:t>wykonawcę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BFCA3A0" w14:textId="6B49DEA7" w:rsidR="003A18E0" w:rsidRPr="00BC4A80" w:rsidRDefault="003A18E0" w:rsidP="003A18E0">
      <w:pPr>
        <w:tabs>
          <w:tab w:val="left" w:pos="567"/>
        </w:tabs>
        <w:ind w:left="1134" w:hanging="283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b) </w:t>
      </w:r>
      <w:r w:rsidRPr="00BC4A80">
        <w:rPr>
          <w:bCs/>
          <w:sz w:val="22"/>
          <w:szCs w:val="22"/>
        </w:rPr>
        <w:t>wykonawcę, którego beneficjentem rzeczywistym w rozumieniu ustawy z dnia 1 marca 2018 r. o przeciwdziałaniu praniu pieniędzy oraz finansowaniu terroryzmu (</w:t>
      </w:r>
      <w:proofErr w:type="spellStart"/>
      <w:r>
        <w:rPr>
          <w:bCs/>
          <w:sz w:val="22"/>
          <w:szCs w:val="22"/>
        </w:rPr>
        <w:t>t.j</w:t>
      </w:r>
      <w:proofErr w:type="spellEnd"/>
      <w:r>
        <w:rPr>
          <w:bCs/>
          <w:sz w:val="22"/>
          <w:szCs w:val="22"/>
        </w:rPr>
        <w:t xml:space="preserve">. </w:t>
      </w:r>
      <w:r w:rsidRPr="00BC4A80">
        <w:rPr>
          <w:bCs/>
          <w:sz w:val="22"/>
          <w:szCs w:val="22"/>
        </w:rPr>
        <w:t>Dz. U. z 202</w:t>
      </w:r>
      <w:r>
        <w:rPr>
          <w:bCs/>
          <w:sz w:val="22"/>
          <w:szCs w:val="22"/>
        </w:rPr>
        <w:t>3</w:t>
      </w:r>
      <w:r w:rsidRPr="00BC4A80">
        <w:rPr>
          <w:bCs/>
          <w:sz w:val="22"/>
          <w:szCs w:val="22"/>
        </w:rPr>
        <w:t xml:space="preserve"> r. poz. </w:t>
      </w:r>
      <w:r>
        <w:rPr>
          <w:bCs/>
          <w:sz w:val="22"/>
          <w:szCs w:val="22"/>
        </w:rPr>
        <w:t xml:space="preserve">1124 z </w:t>
      </w:r>
      <w:proofErr w:type="spellStart"/>
      <w:r>
        <w:rPr>
          <w:bCs/>
          <w:sz w:val="22"/>
          <w:szCs w:val="22"/>
        </w:rPr>
        <w:t>późn</w:t>
      </w:r>
      <w:proofErr w:type="spellEnd"/>
      <w:r>
        <w:rPr>
          <w:bCs/>
          <w:sz w:val="22"/>
          <w:szCs w:val="22"/>
        </w:rPr>
        <w:t>. zm..</w:t>
      </w:r>
      <w:r w:rsidRPr="00BC4A80">
        <w:rPr>
          <w:bCs/>
          <w:sz w:val="22"/>
          <w:szCs w:val="22"/>
        </w:rPr>
        <w:t xml:space="preserve">) jest osoba wymieniona w wykazach określonych w rozporządzeniu 765/2006 </w:t>
      </w:r>
      <w:r>
        <w:rPr>
          <w:bCs/>
          <w:sz w:val="22"/>
          <w:szCs w:val="22"/>
        </w:rPr>
        <w:t xml:space="preserve">                          </w:t>
      </w:r>
      <w:r w:rsidR="001F4956">
        <w:rPr>
          <w:bCs/>
          <w:sz w:val="22"/>
          <w:szCs w:val="22"/>
        </w:rPr>
        <w:t xml:space="preserve">                             </w:t>
      </w:r>
      <w:r>
        <w:rPr>
          <w:bCs/>
          <w:sz w:val="22"/>
          <w:szCs w:val="22"/>
        </w:rPr>
        <w:t xml:space="preserve">  </w:t>
      </w:r>
      <w:r w:rsidRPr="00BC4A80">
        <w:rPr>
          <w:bCs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61E04D2" w14:textId="77777777" w:rsidR="003A18E0" w:rsidRDefault="003A18E0" w:rsidP="003A18E0">
      <w:pPr>
        <w:tabs>
          <w:tab w:val="left" w:pos="567"/>
        </w:tabs>
        <w:ind w:left="1134" w:hanging="283"/>
        <w:contextualSpacing/>
        <w:jc w:val="both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c) </w:t>
      </w:r>
      <w:r w:rsidRPr="00BC4A80">
        <w:rPr>
          <w:bCs/>
          <w:sz w:val="22"/>
          <w:szCs w:val="22"/>
        </w:rPr>
        <w:t>wykonawcę, którego jednostką dominującą w rozumieniu art. 3 ust. 1 pkt 37 ustawy z dnia 29 września 1994 r. o rachunkowości (</w:t>
      </w:r>
      <w:proofErr w:type="spellStart"/>
      <w:r>
        <w:rPr>
          <w:bCs/>
          <w:sz w:val="22"/>
          <w:szCs w:val="22"/>
        </w:rPr>
        <w:t>t.j</w:t>
      </w:r>
      <w:proofErr w:type="spellEnd"/>
      <w:r>
        <w:rPr>
          <w:bCs/>
          <w:sz w:val="22"/>
          <w:szCs w:val="22"/>
        </w:rPr>
        <w:t xml:space="preserve">. </w:t>
      </w:r>
      <w:r w:rsidRPr="00BC4A80">
        <w:rPr>
          <w:bCs/>
          <w:sz w:val="22"/>
          <w:szCs w:val="22"/>
        </w:rPr>
        <w:t>Dz. U. z 202</w:t>
      </w:r>
      <w:r>
        <w:rPr>
          <w:bCs/>
          <w:sz w:val="22"/>
          <w:szCs w:val="22"/>
        </w:rPr>
        <w:t>3</w:t>
      </w:r>
      <w:r w:rsidRPr="00BC4A80">
        <w:rPr>
          <w:bCs/>
          <w:sz w:val="22"/>
          <w:szCs w:val="22"/>
        </w:rPr>
        <w:t xml:space="preserve"> r. poz. </w:t>
      </w:r>
      <w:r>
        <w:rPr>
          <w:bCs/>
          <w:sz w:val="22"/>
          <w:szCs w:val="22"/>
        </w:rPr>
        <w:t>120 ze zm.</w:t>
      </w:r>
      <w:r w:rsidRPr="00BC4A80">
        <w:rPr>
          <w:bCs/>
          <w:sz w:val="22"/>
          <w:szCs w:val="22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8ABC203" w14:textId="38602BA2" w:rsidR="003A18E0" w:rsidRPr="00D124D1" w:rsidRDefault="003A18E0">
      <w:pPr>
        <w:numPr>
          <w:ilvl w:val="1"/>
          <w:numId w:val="55"/>
        </w:numPr>
        <w:tabs>
          <w:tab w:val="left" w:pos="567"/>
        </w:tabs>
        <w:ind w:left="851" w:hanging="567"/>
        <w:contextualSpacing/>
        <w:jc w:val="both"/>
        <w:rPr>
          <w:sz w:val="22"/>
          <w:szCs w:val="22"/>
        </w:rPr>
      </w:pPr>
      <w:r w:rsidRPr="00D124D1">
        <w:rPr>
          <w:sz w:val="22"/>
          <w:szCs w:val="22"/>
        </w:rPr>
        <w:t xml:space="preserve">Wykonawca nie podlega wykluczeniu w okolicznościach określonych w </w:t>
      </w:r>
      <w:r>
        <w:rPr>
          <w:sz w:val="22"/>
          <w:szCs w:val="22"/>
        </w:rPr>
        <w:t xml:space="preserve">pkt 21.1 </w:t>
      </w:r>
      <w:r w:rsidRPr="00D124D1">
        <w:rPr>
          <w:sz w:val="22"/>
          <w:szCs w:val="22"/>
        </w:rPr>
        <w:t xml:space="preserve">ust. </w:t>
      </w:r>
      <w:r>
        <w:rPr>
          <w:sz w:val="22"/>
          <w:szCs w:val="22"/>
        </w:rPr>
        <w:t xml:space="preserve">1, 2 i 5 </w:t>
      </w:r>
      <w:r w:rsidRPr="00D124D1">
        <w:rPr>
          <w:sz w:val="22"/>
          <w:szCs w:val="22"/>
        </w:rPr>
        <w:t xml:space="preserve">lub </w:t>
      </w:r>
      <w:r>
        <w:rPr>
          <w:sz w:val="22"/>
          <w:szCs w:val="22"/>
        </w:rPr>
        <w:t xml:space="preserve">                     </w:t>
      </w:r>
      <w:r w:rsidR="00E02FAD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w pkt 21.2 ust. </w:t>
      </w:r>
      <w:r w:rsidRPr="00D124D1">
        <w:rPr>
          <w:sz w:val="22"/>
          <w:szCs w:val="22"/>
        </w:rPr>
        <w:t xml:space="preserve"> </w:t>
      </w:r>
      <w:r>
        <w:rPr>
          <w:sz w:val="22"/>
          <w:szCs w:val="22"/>
        </w:rPr>
        <w:t>1, 3, 4, 5 i 6</w:t>
      </w:r>
      <w:r w:rsidRPr="00D124D1">
        <w:rPr>
          <w:sz w:val="22"/>
          <w:szCs w:val="22"/>
        </w:rPr>
        <w:t xml:space="preserve">, jeżeli udowodni zamawiającemu, że spełnił łącznie następujące przesłanki: </w:t>
      </w:r>
    </w:p>
    <w:p w14:paraId="403E98C6" w14:textId="77777777" w:rsidR="003A18E0" w:rsidRPr="00D124D1" w:rsidRDefault="003A18E0">
      <w:pPr>
        <w:numPr>
          <w:ilvl w:val="0"/>
          <w:numId w:val="31"/>
        </w:numPr>
        <w:tabs>
          <w:tab w:val="left" w:pos="567"/>
        </w:tabs>
        <w:ind w:left="1134" w:hanging="283"/>
        <w:jc w:val="both"/>
        <w:rPr>
          <w:sz w:val="22"/>
          <w:szCs w:val="22"/>
        </w:rPr>
      </w:pPr>
      <w:bookmarkStart w:id="82" w:name="mip51080619"/>
      <w:bookmarkEnd w:id="82"/>
      <w:r w:rsidRPr="00D124D1">
        <w:rPr>
          <w:sz w:val="22"/>
          <w:szCs w:val="22"/>
        </w:rPr>
        <w:t>naprawił lub zobowiązał się do naprawienia szkody wyrządzonej przestępstwem, wykroczeniem lub swoim nieprawidłowym postępowaniem, w tym poprzez zadośćuczynienie pieniężne;</w:t>
      </w:r>
    </w:p>
    <w:p w14:paraId="3C77B9CC" w14:textId="77777777" w:rsidR="003A18E0" w:rsidRPr="00D124D1" w:rsidRDefault="003A18E0">
      <w:pPr>
        <w:numPr>
          <w:ilvl w:val="0"/>
          <w:numId w:val="31"/>
        </w:numPr>
        <w:tabs>
          <w:tab w:val="left" w:pos="567"/>
        </w:tabs>
        <w:ind w:left="1134" w:hanging="283"/>
        <w:jc w:val="both"/>
        <w:rPr>
          <w:sz w:val="22"/>
          <w:szCs w:val="22"/>
        </w:rPr>
      </w:pPr>
      <w:bookmarkStart w:id="83" w:name="mip51080620"/>
      <w:bookmarkEnd w:id="83"/>
      <w:r w:rsidRPr="00D124D1">
        <w:rPr>
          <w:sz w:val="22"/>
          <w:szCs w:val="22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581FA717" w14:textId="77777777" w:rsidR="003A18E0" w:rsidRPr="00D124D1" w:rsidRDefault="003A18E0">
      <w:pPr>
        <w:numPr>
          <w:ilvl w:val="0"/>
          <w:numId w:val="31"/>
        </w:numPr>
        <w:tabs>
          <w:tab w:val="left" w:pos="567"/>
        </w:tabs>
        <w:ind w:left="1134" w:hanging="283"/>
        <w:jc w:val="both"/>
        <w:rPr>
          <w:sz w:val="22"/>
          <w:szCs w:val="22"/>
        </w:rPr>
      </w:pPr>
      <w:bookmarkStart w:id="84" w:name="mip51080621"/>
      <w:bookmarkEnd w:id="84"/>
      <w:r w:rsidRPr="00D124D1">
        <w:rPr>
          <w:sz w:val="22"/>
          <w:szCs w:val="22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515A1158" w14:textId="77777777" w:rsidR="003A18E0" w:rsidRDefault="003A18E0">
      <w:pPr>
        <w:pStyle w:val="Akapitzlist"/>
        <w:numPr>
          <w:ilvl w:val="0"/>
          <w:numId w:val="52"/>
        </w:numPr>
        <w:ind w:left="1560"/>
        <w:contextualSpacing/>
        <w:rPr>
          <w:bCs/>
          <w:sz w:val="22"/>
        </w:rPr>
      </w:pPr>
      <w:bookmarkStart w:id="85" w:name="mip51080622"/>
      <w:bookmarkEnd w:id="85"/>
      <w:r w:rsidRPr="005F6C1A">
        <w:rPr>
          <w:bCs/>
          <w:sz w:val="22"/>
        </w:rPr>
        <w:t xml:space="preserve">zerwał wszelkie powiązania z osobami lub podmiotami odpowiedzialnymi za nieprawidłowe postępowanie wykonawcy, </w:t>
      </w:r>
    </w:p>
    <w:p w14:paraId="07583DB4" w14:textId="77777777" w:rsidR="003A18E0" w:rsidRDefault="003A18E0">
      <w:pPr>
        <w:pStyle w:val="Akapitzlist"/>
        <w:numPr>
          <w:ilvl w:val="0"/>
          <w:numId w:val="52"/>
        </w:numPr>
        <w:ind w:left="1560"/>
        <w:contextualSpacing/>
        <w:rPr>
          <w:bCs/>
          <w:sz w:val="22"/>
        </w:rPr>
      </w:pPr>
      <w:r w:rsidRPr="005F6C1A">
        <w:rPr>
          <w:bCs/>
          <w:sz w:val="22"/>
        </w:rPr>
        <w:t xml:space="preserve">zreorganizował personel, </w:t>
      </w:r>
    </w:p>
    <w:p w14:paraId="5F43E8F9" w14:textId="77777777" w:rsidR="003A18E0" w:rsidRDefault="003A18E0">
      <w:pPr>
        <w:pStyle w:val="Akapitzlist"/>
        <w:numPr>
          <w:ilvl w:val="0"/>
          <w:numId w:val="52"/>
        </w:numPr>
        <w:ind w:left="1560"/>
        <w:contextualSpacing/>
        <w:rPr>
          <w:bCs/>
          <w:sz w:val="22"/>
        </w:rPr>
      </w:pPr>
      <w:r w:rsidRPr="005F6C1A">
        <w:rPr>
          <w:bCs/>
          <w:sz w:val="22"/>
        </w:rPr>
        <w:t xml:space="preserve">wdrożył system sprawozdawczości i kontroli, </w:t>
      </w:r>
    </w:p>
    <w:p w14:paraId="4B4D7658" w14:textId="77777777" w:rsidR="003A18E0" w:rsidRDefault="003A18E0">
      <w:pPr>
        <w:pStyle w:val="Akapitzlist"/>
        <w:numPr>
          <w:ilvl w:val="0"/>
          <w:numId w:val="52"/>
        </w:numPr>
        <w:ind w:left="1560"/>
        <w:contextualSpacing/>
        <w:rPr>
          <w:bCs/>
          <w:sz w:val="22"/>
        </w:rPr>
      </w:pPr>
      <w:r w:rsidRPr="005F6C1A">
        <w:rPr>
          <w:bCs/>
          <w:sz w:val="22"/>
        </w:rPr>
        <w:t xml:space="preserve">utworzył struktury audytu wewnętrznego do monitorowania przestrzegania przepisów, wewnętrznych regulacji lub standardów, </w:t>
      </w:r>
    </w:p>
    <w:p w14:paraId="75C1D84B" w14:textId="77777777" w:rsidR="003A18E0" w:rsidRPr="005F6C1A" w:rsidRDefault="003A18E0">
      <w:pPr>
        <w:pStyle w:val="Akapitzlist"/>
        <w:numPr>
          <w:ilvl w:val="0"/>
          <w:numId w:val="52"/>
        </w:numPr>
        <w:ind w:left="1560"/>
        <w:contextualSpacing/>
        <w:rPr>
          <w:bCs/>
          <w:sz w:val="22"/>
        </w:rPr>
      </w:pPr>
      <w:r w:rsidRPr="005F6C1A">
        <w:rPr>
          <w:bCs/>
          <w:sz w:val="22"/>
        </w:rPr>
        <w:t xml:space="preserve">wprowadził wewnętrzne regulacje dotyczące odpowiedzialności i odszkodowań za nieprzestrzeganie przepisów, wewnętrznych regulacji lub standardów. </w:t>
      </w:r>
    </w:p>
    <w:p w14:paraId="2893BCA5" w14:textId="0270836A" w:rsidR="003A18E0" w:rsidRPr="000D51AF" w:rsidRDefault="003A18E0">
      <w:pPr>
        <w:numPr>
          <w:ilvl w:val="1"/>
          <w:numId w:val="55"/>
        </w:numPr>
        <w:tabs>
          <w:tab w:val="left" w:pos="567"/>
          <w:tab w:val="left" w:pos="851"/>
        </w:tabs>
        <w:ind w:left="851" w:hanging="491"/>
        <w:contextualSpacing/>
        <w:jc w:val="both"/>
        <w:rPr>
          <w:b/>
          <w:sz w:val="22"/>
          <w:szCs w:val="22"/>
        </w:rPr>
      </w:pPr>
      <w:bookmarkStart w:id="86" w:name="_Hlk171933715"/>
      <w:r w:rsidRPr="000D51AF">
        <w:rPr>
          <w:b/>
          <w:sz w:val="22"/>
          <w:szCs w:val="22"/>
        </w:rPr>
        <w:t>Dokumenty dotyczące samooczyszczenia, określone w pkt. 2</w:t>
      </w:r>
      <w:r w:rsidR="00A40E91">
        <w:rPr>
          <w:b/>
          <w:sz w:val="22"/>
          <w:szCs w:val="22"/>
        </w:rPr>
        <w:t>0</w:t>
      </w:r>
      <w:r w:rsidRPr="000D51AF">
        <w:rPr>
          <w:b/>
          <w:sz w:val="22"/>
          <w:szCs w:val="22"/>
        </w:rPr>
        <w:t xml:space="preserve">.4, winny być złożone wraz z ofertą, a złożone po upływie terminu składania ofert nie będą rozpatrywane. </w:t>
      </w:r>
    </w:p>
    <w:p w14:paraId="46B8C21C" w14:textId="77777777" w:rsidR="003A18E0" w:rsidRDefault="003A18E0">
      <w:pPr>
        <w:numPr>
          <w:ilvl w:val="1"/>
          <w:numId w:val="55"/>
        </w:numPr>
        <w:tabs>
          <w:tab w:val="left" w:pos="567"/>
          <w:tab w:val="left" w:pos="993"/>
        </w:tabs>
        <w:ind w:left="851" w:hanging="491"/>
        <w:contextualSpacing/>
        <w:jc w:val="both"/>
        <w:rPr>
          <w:bCs/>
          <w:sz w:val="22"/>
          <w:szCs w:val="22"/>
        </w:rPr>
      </w:pPr>
      <w:r w:rsidRPr="00354F3A">
        <w:rPr>
          <w:sz w:val="22"/>
          <w:szCs w:val="22"/>
        </w:rPr>
        <w:t>Zamawiający ocenia, czy podjęte przez wykonawcę czynności, o których mowa w p. pkt a, b i c są wystarczające  do wykazania jego rzetelności, uwzględniając wagę i szczególne okoliczności czynu wykonawcy. Jeżeli podjęte przez wykonawcę czynności, o których mowa w p. pkt a, b i c, nie są wystarczające do wykazania jego rzetelności, zamawiający wyklucza wykonawcę.</w:t>
      </w:r>
    </w:p>
    <w:bookmarkEnd w:id="86"/>
    <w:p w14:paraId="38FB808B" w14:textId="754AF0FE" w:rsidR="003A18E0" w:rsidRDefault="003A18E0">
      <w:pPr>
        <w:numPr>
          <w:ilvl w:val="1"/>
          <w:numId w:val="55"/>
        </w:numPr>
        <w:tabs>
          <w:tab w:val="left" w:pos="567"/>
        </w:tabs>
        <w:ind w:left="851" w:hanging="491"/>
        <w:contextualSpacing/>
        <w:jc w:val="both"/>
        <w:rPr>
          <w:bCs/>
          <w:sz w:val="22"/>
          <w:szCs w:val="22"/>
        </w:rPr>
      </w:pPr>
      <w:r w:rsidRPr="00D124D1">
        <w:rPr>
          <w:bCs/>
          <w:sz w:val="22"/>
          <w:szCs w:val="22"/>
        </w:rPr>
        <w:t xml:space="preserve">Wykonawca </w:t>
      </w:r>
      <w:proofErr w:type="spellStart"/>
      <w:r w:rsidRPr="00D124D1">
        <w:rPr>
          <w:bCs/>
          <w:sz w:val="22"/>
          <w:szCs w:val="22"/>
        </w:rPr>
        <w:t>może</w:t>
      </w:r>
      <w:proofErr w:type="spellEnd"/>
      <w:r w:rsidRPr="00D124D1">
        <w:rPr>
          <w:bCs/>
          <w:sz w:val="22"/>
          <w:szCs w:val="22"/>
        </w:rPr>
        <w:t xml:space="preserve"> zostać́ wykluczony przez Zamawiającego na każdym etapie postepowania </w:t>
      </w:r>
      <w:r>
        <w:rPr>
          <w:bCs/>
          <w:sz w:val="22"/>
          <w:szCs w:val="22"/>
        </w:rPr>
        <w:t xml:space="preserve">                          </w:t>
      </w:r>
      <w:r w:rsidR="001F4956">
        <w:rPr>
          <w:bCs/>
          <w:sz w:val="22"/>
          <w:szCs w:val="22"/>
        </w:rPr>
        <w:t xml:space="preserve">                  </w:t>
      </w:r>
      <w:r>
        <w:rPr>
          <w:bCs/>
          <w:sz w:val="22"/>
          <w:szCs w:val="22"/>
        </w:rPr>
        <w:t xml:space="preserve"> </w:t>
      </w:r>
      <w:r w:rsidRPr="00D124D1">
        <w:rPr>
          <w:bCs/>
          <w:sz w:val="22"/>
          <w:szCs w:val="22"/>
        </w:rPr>
        <w:t xml:space="preserve">o udzielenie </w:t>
      </w:r>
      <w:proofErr w:type="spellStart"/>
      <w:r w:rsidRPr="00D124D1">
        <w:rPr>
          <w:bCs/>
          <w:sz w:val="22"/>
          <w:szCs w:val="22"/>
        </w:rPr>
        <w:t>zamówienia</w:t>
      </w:r>
      <w:proofErr w:type="spellEnd"/>
      <w:r w:rsidRPr="00D124D1">
        <w:rPr>
          <w:bCs/>
          <w:sz w:val="22"/>
          <w:szCs w:val="22"/>
        </w:rPr>
        <w:t xml:space="preserve">. </w:t>
      </w:r>
    </w:p>
    <w:p w14:paraId="2E374C17" w14:textId="77777777" w:rsidR="00EB023F" w:rsidRPr="00257E5D" w:rsidRDefault="00EB023F" w:rsidP="00EB023F">
      <w:pPr>
        <w:keepNext/>
        <w:autoSpaceDE w:val="0"/>
        <w:autoSpaceDN w:val="0"/>
        <w:ind w:left="360"/>
        <w:jc w:val="both"/>
        <w:outlineLvl w:val="0"/>
        <w:rPr>
          <w:b/>
        </w:rPr>
      </w:pPr>
    </w:p>
    <w:p w14:paraId="3B800CD9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6BAA8244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49575D7A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0EF6DB51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08857491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5651D3F8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0560552A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07F5A0A4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77E1CCF6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69273C7A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619674E6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41FD3F82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09D160D8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1509FAB3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414821B2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778F9B55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5095E8B7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7F9AB49E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1CB0F06C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774016EC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04EC1A44" w14:textId="77777777" w:rsidR="008D0F5E" w:rsidRPr="00257E5D" w:rsidRDefault="008D0F5E">
      <w:pPr>
        <w:pStyle w:val="Akapitzlist"/>
        <w:numPr>
          <w:ilvl w:val="0"/>
          <w:numId w:val="55"/>
        </w:numPr>
        <w:tabs>
          <w:tab w:val="left" w:pos="567"/>
        </w:tabs>
        <w:contextualSpacing/>
        <w:jc w:val="both"/>
        <w:rPr>
          <w:b/>
          <w:vanish/>
          <w:sz w:val="22"/>
        </w:rPr>
      </w:pPr>
    </w:p>
    <w:p w14:paraId="0277B83A" w14:textId="4E593F0D" w:rsidR="00D124D1" w:rsidRPr="00257E5D" w:rsidRDefault="00C11126">
      <w:pPr>
        <w:keepNext/>
        <w:numPr>
          <w:ilvl w:val="0"/>
          <w:numId w:val="12"/>
        </w:numPr>
        <w:autoSpaceDE w:val="0"/>
        <w:autoSpaceDN w:val="0"/>
        <w:ind w:left="357" w:hanging="357"/>
        <w:jc w:val="both"/>
        <w:outlineLvl w:val="0"/>
        <w:rPr>
          <w:b/>
        </w:rPr>
      </w:pPr>
      <w:bookmarkStart w:id="87" w:name="_Toc195612536"/>
      <w:r w:rsidRPr="00257E5D">
        <w:rPr>
          <w:b/>
        </w:rPr>
        <w:t>WARUNK</w:t>
      </w:r>
      <w:r w:rsidR="008E7290" w:rsidRPr="00257E5D">
        <w:rPr>
          <w:b/>
        </w:rPr>
        <w:t>I</w:t>
      </w:r>
      <w:r w:rsidRPr="00257E5D">
        <w:rPr>
          <w:b/>
        </w:rPr>
        <w:t xml:space="preserve"> UDZIAŁU W POSTĘPOWANIU O UDZIELENIE ZAMÓ</w:t>
      </w:r>
      <w:r w:rsidR="00233FD6" w:rsidRPr="00257E5D">
        <w:rPr>
          <w:b/>
        </w:rPr>
        <w:t>WIENIA</w:t>
      </w:r>
      <w:bookmarkEnd w:id="87"/>
    </w:p>
    <w:p w14:paraId="013AE0DA" w14:textId="77777777" w:rsidR="00EB023F" w:rsidRPr="00257E5D" w:rsidRDefault="00EB023F" w:rsidP="00EB023F">
      <w:pPr>
        <w:keepNext/>
        <w:autoSpaceDE w:val="0"/>
        <w:autoSpaceDN w:val="0"/>
        <w:ind w:left="360"/>
        <w:jc w:val="both"/>
        <w:outlineLvl w:val="0"/>
        <w:rPr>
          <w:b/>
        </w:rPr>
      </w:pPr>
    </w:p>
    <w:p w14:paraId="1266F870" w14:textId="77777777" w:rsidR="00010624" w:rsidRPr="00010624" w:rsidRDefault="00010624">
      <w:pPr>
        <w:pStyle w:val="Akapitzlist"/>
        <w:numPr>
          <w:ilvl w:val="0"/>
          <w:numId w:val="18"/>
        </w:numPr>
        <w:tabs>
          <w:tab w:val="left" w:pos="851"/>
        </w:tabs>
        <w:jc w:val="both"/>
        <w:rPr>
          <w:vanish/>
          <w:sz w:val="22"/>
        </w:rPr>
      </w:pPr>
    </w:p>
    <w:p w14:paraId="54390B67" w14:textId="77777777" w:rsidR="00010624" w:rsidRPr="00010624" w:rsidRDefault="00010624">
      <w:pPr>
        <w:pStyle w:val="Akapitzlist"/>
        <w:numPr>
          <w:ilvl w:val="0"/>
          <w:numId w:val="18"/>
        </w:numPr>
        <w:tabs>
          <w:tab w:val="left" w:pos="851"/>
        </w:tabs>
        <w:jc w:val="both"/>
        <w:rPr>
          <w:vanish/>
          <w:sz w:val="22"/>
        </w:rPr>
      </w:pPr>
    </w:p>
    <w:p w14:paraId="1E129000" w14:textId="77777777" w:rsidR="00010624" w:rsidRPr="00010624" w:rsidRDefault="00010624">
      <w:pPr>
        <w:pStyle w:val="Akapitzlist"/>
        <w:numPr>
          <w:ilvl w:val="0"/>
          <w:numId w:val="18"/>
        </w:numPr>
        <w:tabs>
          <w:tab w:val="left" w:pos="851"/>
        </w:tabs>
        <w:jc w:val="both"/>
        <w:rPr>
          <w:vanish/>
          <w:sz w:val="22"/>
        </w:rPr>
      </w:pPr>
    </w:p>
    <w:p w14:paraId="1295CC78" w14:textId="77777777" w:rsidR="00010624" w:rsidRPr="00010624" w:rsidRDefault="00010624">
      <w:pPr>
        <w:pStyle w:val="Akapitzlist"/>
        <w:numPr>
          <w:ilvl w:val="0"/>
          <w:numId w:val="18"/>
        </w:numPr>
        <w:tabs>
          <w:tab w:val="left" w:pos="851"/>
        </w:tabs>
        <w:jc w:val="both"/>
        <w:rPr>
          <w:vanish/>
          <w:sz w:val="22"/>
        </w:rPr>
      </w:pPr>
    </w:p>
    <w:p w14:paraId="67B89414" w14:textId="77777777" w:rsidR="00010624" w:rsidRPr="00010624" w:rsidRDefault="00010624">
      <w:pPr>
        <w:pStyle w:val="Akapitzlist"/>
        <w:numPr>
          <w:ilvl w:val="0"/>
          <w:numId w:val="18"/>
        </w:numPr>
        <w:tabs>
          <w:tab w:val="left" w:pos="851"/>
        </w:tabs>
        <w:jc w:val="both"/>
        <w:rPr>
          <w:vanish/>
          <w:sz w:val="22"/>
        </w:rPr>
      </w:pPr>
    </w:p>
    <w:p w14:paraId="6DA2EAAC" w14:textId="77777777" w:rsidR="00010624" w:rsidRPr="00010624" w:rsidRDefault="00010624">
      <w:pPr>
        <w:pStyle w:val="Akapitzlist"/>
        <w:numPr>
          <w:ilvl w:val="0"/>
          <w:numId w:val="18"/>
        </w:numPr>
        <w:tabs>
          <w:tab w:val="left" w:pos="851"/>
        </w:tabs>
        <w:jc w:val="both"/>
        <w:rPr>
          <w:vanish/>
          <w:sz w:val="22"/>
        </w:rPr>
      </w:pPr>
    </w:p>
    <w:p w14:paraId="2AAEC0B9" w14:textId="77777777" w:rsidR="00010624" w:rsidRPr="00010624" w:rsidRDefault="00010624">
      <w:pPr>
        <w:pStyle w:val="Akapitzlist"/>
        <w:numPr>
          <w:ilvl w:val="0"/>
          <w:numId w:val="18"/>
        </w:numPr>
        <w:tabs>
          <w:tab w:val="left" w:pos="851"/>
        </w:tabs>
        <w:jc w:val="both"/>
        <w:rPr>
          <w:vanish/>
          <w:sz w:val="22"/>
        </w:rPr>
      </w:pPr>
    </w:p>
    <w:p w14:paraId="44FA6BE3" w14:textId="77777777" w:rsidR="00010624" w:rsidRPr="00010624" w:rsidRDefault="00010624">
      <w:pPr>
        <w:pStyle w:val="Akapitzlist"/>
        <w:numPr>
          <w:ilvl w:val="0"/>
          <w:numId w:val="18"/>
        </w:numPr>
        <w:tabs>
          <w:tab w:val="left" w:pos="851"/>
        </w:tabs>
        <w:jc w:val="both"/>
        <w:rPr>
          <w:vanish/>
          <w:sz w:val="22"/>
        </w:rPr>
      </w:pPr>
    </w:p>
    <w:p w14:paraId="4CDBA016" w14:textId="77777777" w:rsidR="00010624" w:rsidRPr="00010624" w:rsidRDefault="00010624">
      <w:pPr>
        <w:pStyle w:val="Akapitzlist"/>
        <w:numPr>
          <w:ilvl w:val="0"/>
          <w:numId w:val="18"/>
        </w:numPr>
        <w:tabs>
          <w:tab w:val="left" w:pos="851"/>
        </w:tabs>
        <w:jc w:val="both"/>
        <w:rPr>
          <w:vanish/>
          <w:sz w:val="22"/>
        </w:rPr>
      </w:pPr>
    </w:p>
    <w:p w14:paraId="35F5CD13" w14:textId="77777777" w:rsidR="00010624" w:rsidRPr="00010624" w:rsidRDefault="00010624">
      <w:pPr>
        <w:pStyle w:val="Akapitzlist"/>
        <w:numPr>
          <w:ilvl w:val="0"/>
          <w:numId w:val="18"/>
        </w:numPr>
        <w:tabs>
          <w:tab w:val="left" w:pos="851"/>
        </w:tabs>
        <w:jc w:val="both"/>
        <w:rPr>
          <w:vanish/>
          <w:sz w:val="22"/>
        </w:rPr>
      </w:pPr>
    </w:p>
    <w:p w14:paraId="0B4CE478" w14:textId="77777777" w:rsidR="00010624" w:rsidRPr="00010624" w:rsidRDefault="00010624">
      <w:pPr>
        <w:pStyle w:val="Akapitzlist"/>
        <w:numPr>
          <w:ilvl w:val="0"/>
          <w:numId w:val="18"/>
        </w:numPr>
        <w:tabs>
          <w:tab w:val="left" w:pos="851"/>
        </w:tabs>
        <w:jc w:val="both"/>
        <w:rPr>
          <w:vanish/>
          <w:sz w:val="22"/>
        </w:rPr>
      </w:pPr>
    </w:p>
    <w:p w14:paraId="442CAC57" w14:textId="77777777" w:rsidR="00010624" w:rsidRPr="00010624" w:rsidRDefault="00010624">
      <w:pPr>
        <w:pStyle w:val="Akapitzlist"/>
        <w:numPr>
          <w:ilvl w:val="0"/>
          <w:numId w:val="18"/>
        </w:numPr>
        <w:tabs>
          <w:tab w:val="left" w:pos="851"/>
        </w:tabs>
        <w:jc w:val="both"/>
        <w:rPr>
          <w:vanish/>
          <w:sz w:val="22"/>
        </w:rPr>
      </w:pPr>
    </w:p>
    <w:p w14:paraId="1F2CE246" w14:textId="77777777" w:rsidR="00010624" w:rsidRPr="00010624" w:rsidRDefault="00010624">
      <w:pPr>
        <w:pStyle w:val="Akapitzlist"/>
        <w:numPr>
          <w:ilvl w:val="0"/>
          <w:numId w:val="18"/>
        </w:numPr>
        <w:tabs>
          <w:tab w:val="left" w:pos="851"/>
        </w:tabs>
        <w:jc w:val="both"/>
        <w:rPr>
          <w:vanish/>
          <w:sz w:val="22"/>
        </w:rPr>
      </w:pPr>
    </w:p>
    <w:p w14:paraId="1F439E6A" w14:textId="77777777" w:rsidR="00010624" w:rsidRPr="00010624" w:rsidRDefault="00010624">
      <w:pPr>
        <w:pStyle w:val="Akapitzlist"/>
        <w:numPr>
          <w:ilvl w:val="0"/>
          <w:numId w:val="18"/>
        </w:numPr>
        <w:tabs>
          <w:tab w:val="left" w:pos="851"/>
        </w:tabs>
        <w:jc w:val="both"/>
        <w:rPr>
          <w:vanish/>
          <w:sz w:val="22"/>
        </w:rPr>
      </w:pPr>
    </w:p>
    <w:p w14:paraId="0D79A842" w14:textId="77777777" w:rsidR="00010624" w:rsidRPr="00010624" w:rsidRDefault="00010624">
      <w:pPr>
        <w:pStyle w:val="Akapitzlist"/>
        <w:numPr>
          <w:ilvl w:val="0"/>
          <w:numId w:val="18"/>
        </w:numPr>
        <w:tabs>
          <w:tab w:val="left" w:pos="851"/>
        </w:tabs>
        <w:jc w:val="both"/>
        <w:rPr>
          <w:vanish/>
          <w:sz w:val="22"/>
        </w:rPr>
      </w:pPr>
    </w:p>
    <w:p w14:paraId="4D360C46" w14:textId="002102EB" w:rsidR="00233FD6" w:rsidRPr="00257E5D" w:rsidRDefault="00233FD6">
      <w:pPr>
        <w:pStyle w:val="Akapitzlist"/>
        <w:numPr>
          <w:ilvl w:val="1"/>
          <w:numId w:val="18"/>
        </w:numPr>
        <w:tabs>
          <w:tab w:val="left" w:pos="851"/>
        </w:tabs>
        <w:ind w:left="716"/>
        <w:jc w:val="both"/>
        <w:rPr>
          <w:vanish/>
          <w:sz w:val="22"/>
          <w:szCs w:val="22"/>
        </w:rPr>
      </w:pPr>
      <w:r w:rsidRPr="00257E5D">
        <w:rPr>
          <w:sz w:val="22"/>
        </w:rPr>
        <w:t>O</w:t>
      </w:r>
      <w:r w:rsidRPr="00257E5D">
        <w:rPr>
          <w:sz w:val="22"/>
          <w:szCs w:val="22"/>
        </w:rPr>
        <w:t xml:space="preserve"> udzielenie zamówienia mogą ubiegać się Wykonawcy, którzy</w:t>
      </w:r>
      <w:r w:rsidR="00142FAE" w:rsidRPr="00257E5D">
        <w:rPr>
          <w:sz w:val="22"/>
          <w:szCs w:val="22"/>
        </w:rPr>
        <w:t xml:space="preserve"> </w:t>
      </w:r>
    </w:p>
    <w:p w14:paraId="2D81AF26" w14:textId="77777777" w:rsidR="00233FD6" w:rsidRPr="00257E5D" w:rsidRDefault="00233FD6">
      <w:pPr>
        <w:pStyle w:val="Akapitzlist"/>
        <w:numPr>
          <w:ilvl w:val="0"/>
          <w:numId w:val="8"/>
        </w:numPr>
        <w:tabs>
          <w:tab w:val="left" w:pos="851"/>
        </w:tabs>
        <w:ind w:left="851" w:hanging="567"/>
        <w:jc w:val="both"/>
        <w:rPr>
          <w:vanish/>
          <w:sz w:val="22"/>
          <w:szCs w:val="22"/>
        </w:rPr>
      </w:pPr>
    </w:p>
    <w:p w14:paraId="632916D9" w14:textId="77777777" w:rsidR="00233FD6" w:rsidRPr="00257E5D" w:rsidRDefault="00233FD6">
      <w:pPr>
        <w:pStyle w:val="Akapitzlist"/>
        <w:numPr>
          <w:ilvl w:val="0"/>
          <w:numId w:val="8"/>
        </w:numPr>
        <w:tabs>
          <w:tab w:val="left" w:pos="851"/>
        </w:tabs>
        <w:ind w:left="851" w:hanging="567"/>
        <w:jc w:val="both"/>
        <w:rPr>
          <w:vanish/>
          <w:sz w:val="22"/>
          <w:szCs w:val="22"/>
        </w:rPr>
      </w:pPr>
    </w:p>
    <w:p w14:paraId="3A5E7F10" w14:textId="77777777" w:rsidR="00233FD6" w:rsidRPr="00257E5D" w:rsidRDefault="00233FD6">
      <w:pPr>
        <w:pStyle w:val="Akapitzlist"/>
        <w:numPr>
          <w:ilvl w:val="0"/>
          <w:numId w:val="8"/>
        </w:numPr>
        <w:tabs>
          <w:tab w:val="left" w:pos="851"/>
        </w:tabs>
        <w:ind w:left="851" w:hanging="567"/>
        <w:jc w:val="both"/>
        <w:rPr>
          <w:vanish/>
          <w:sz w:val="22"/>
          <w:szCs w:val="22"/>
        </w:rPr>
      </w:pPr>
    </w:p>
    <w:p w14:paraId="563D68CB" w14:textId="77777777" w:rsidR="00233FD6" w:rsidRPr="00257E5D" w:rsidRDefault="00233FD6">
      <w:pPr>
        <w:pStyle w:val="Akapitzlist"/>
        <w:numPr>
          <w:ilvl w:val="0"/>
          <w:numId w:val="8"/>
        </w:numPr>
        <w:tabs>
          <w:tab w:val="left" w:pos="851"/>
        </w:tabs>
        <w:ind w:left="851" w:hanging="567"/>
        <w:jc w:val="both"/>
        <w:rPr>
          <w:vanish/>
          <w:sz w:val="22"/>
          <w:szCs w:val="22"/>
        </w:rPr>
      </w:pPr>
    </w:p>
    <w:p w14:paraId="0CEA27BD" w14:textId="77777777" w:rsidR="00233FD6" w:rsidRPr="00257E5D" w:rsidRDefault="00233FD6">
      <w:pPr>
        <w:pStyle w:val="Akapitzlist"/>
        <w:numPr>
          <w:ilvl w:val="0"/>
          <w:numId w:val="8"/>
        </w:numPr>
        <w:tabs>
          <w:tab w:val="left" w:pos="851"/>
        </w:tabs>
        <w:ind w:left="851" w:hanging="567"/>
        <w:jc w:val="both"/>
        <w:rPr>
          <w:vanish/>
          <w:sz w:val="22"/>
          <w:szCs w:val="22"/>
        </w:rPr>
      </w:pPr>
    </w:p>
    <w:p w14:paraId="0E033808" w14:textId="77777777" w:rsidR="00233FD6" w:rsidRPr="00257E5D" w:rsidRDefault="00233FD6">
      <w:pPr>
        <w:pStyle w:val="Akapitzlist"/>
        <w:numPr>
          <w:ilvl w:val="0"/>
          <w:numId w:val="8"/>
        </w:numPr>
        <w:tabs>
          <w:tab w:val="left" w:pos="851"/>
        </w:tabs>
        <w:ind w:left="851" w:hanging="567"/>
        <w:jc w:val="both"/>
        <w:rPr>
          <w:vanish/>
          <w:sz w:val="22"/>
          <w:szCs w:val="22"/>
        </w:rPr>
      </w:pPr>
    </w:p>
    <w:p w14:paraId="2C89517D" w14:textId="77777777" w:rsidR="00233FD6" w:rsidRPr="00257E5D" w:rsidRDefault="00233FD6">
      <w:pPr>
        <w:pStyle w:val="Akapitzlist"/>
        <w:numPr>
          <w:ilvl w:val="0"/>
          <w:numId w:val="8"/>
        </w:numPr>
        <w:tabs>
          <w:tab w:val="left" w:pos="851"/>
        </w:tabs>
        <w:ind w:left="851" w:hanging="567"/>
        <w:jc w:val="both"/>
        <w:rPr>
          <w:vanish/>
          <w:sz w:val="22"/>
          <w:szCs w:val="22"/>
        </w:rPr>
      </w:pPr>
    </w:p>
    <w:p w14:paraId="2B08064C" w14:textId="77777777" w:rsidR="00233FD6" w:rsidRPr="00257E5D" w:rsidRDefault="00233FD6">
      <w:pPr>
        <w:pStyle w:val="Akapitzlist"/>
        <w:numPr>
          <w:ilvl w:val="1"/>
          <w:numId w:val="8"/>
        </w:numPr>
        <w:tabs>
          <w:tab w:val="left" w:pos="851"/>
        </w:tabs>
        <w:ind w:left="851" w:hanging="567"/>
        <w:jc w:val="both"/>
        <w:rPr>
          <w:vanish/>
          <w:sz w:val="22"/>
          <w:szCs w:val="22"/>
        </w:rPr>
      </w:pPr>
    </w:p>
    <w:p w14:paraId="6DE65BF0" w14:textId="77777777" w:rsidR="00233FD6" w:rsidRPr="00257E5D" w:rsidRDefault="00233FD6">
      <w:pPr>
        <w:pStyle w:val="Akapitzlist"/>
        <w:numPr>
          <w:ilvl w:val="0"/>
          <w:numId w:val="9"/>
        </w:numPr>
        <w:tabs>
          <w:tab w:val="left" w:pos="851"/>
        </w:tabs>
        <w:ind w:left="851" w:hanging="567"/>
        <w:jc w:val="both"/>
        <w:rPr>
          <w:vanish/>
          <w:sz w:val="22"/>
          <w:szCs w:val="22"/>
        </w:rPr>
      </w:pPr>
    </w:p>
    <w:p w14:paraId="03ABB207" w14:textId="16C1CE6C" w:rsidR="00AD7521" w:rsidRPr="00296EDC" w:rsidRDefault="00233FD6" w:rsidP="00296EDC">
      <w:pPr>
        <w:pStyle w:val="Akapitzlist"/>
        <w:tabs>
          <w:tab w:val="left" w:pos="851"/>
        </w:tabs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spełniają warunki udziału w postępowaniu dotyczące </w:t>
      </w:r>
      <w:r w:rsidRPr="00257E5D">
        <w:rPr>
          <w:b/>
          <w:sz w:val="22"/>
          <w:szCs w:val="22"/>
        </w:rPr>
        <w:t>zdolności zawodowej,</w:t>
      </w:r>
      <w:r w:rsidRPr="00257E5D">
        <w:rPr>
          <w:sz w:val="22"/>
          <w:szCs w:val="22"/>
        </w:rPr>
        <w:t xml:space="preserve"> jeżeli:</w:t>
      </w:r>
    </w:p>
    <w:p w14:paraId="44D591EB" w14:textId="5315A044" w:rsidR="00D7143E" w:rsidRPr="00257E5D" w:rsidRDefault="00D7143E">
      <w:pPr>
        <w:pStyle w:val="Akapitzlist"/>
        <w:numPr>
          <w:ilvl w:val="2"/>
          <w:numId w:val="18"/>
        </w:numPr>
        <w:ind w:left="1560" w:hanging="709"/>
        <w:jc w:val="both"/>
        <w:rPr>
          <w:sz w:val="22"/>
        </w:rPr>
      </w:pPr>
      <w:bookmarkStart w:id="88" w:name="_Toc507059712"/>
      <w:bookmarkStart w:id="89" w:name="_Toc507059669"/>
      <w:bookmarkStart w:id="90" w:name="_Toc477954412"/>
      <w:bookmarkStart w:id="91" w:name="_Toc477870853"/>
      <w:bookmarkStart w:id="92" w:name="_Toc477171687"/>
      <w:bookmarkStart w:id="93" w:name="_Toc477171579"/>
      <w:bookmarkStart w:id="94" w:name="_Toc476732762"/>
      <w:bookmarkStart w:id="95" w:name="_Toc476554214"/>
      <w:bookmarkStart w:id="96" w:name="_Toc475948145"/>
      <w:bookmarkStart w:id="97" w:name="_Toc475944450"/>
      <w:r w:rsidRPr="00257E5D">
        <w:rPr>
          <w:sz w:val="22"/>
        </w:rPr>
        <w:t xml:space="preserve">wykażą, że w okresie ostatnich pięciu lat przed upływem </w:t>
      </w:r>
      <w:r w:rsidR="00DB2F05" w:rsidRPr="00257E5D">
        <w:rPr>
          <w:sz w:val="22"/>
        </w:rPr>
        <w:t xml:space="preserve">terminu składania ofert wykonali </w:t>
      </w:r>
      <w:r w:rsidRPr="00257E5D">
        <w:rPr>
          <w:sz w:val="22"/>
        </w:rPr>
        <w:t>minimum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r w:rsidR="0046602D">
        <w:rPr>
          <w:sz w:val="22"/>
        </w:rPr>
        <w:t xml:space="preserve"> </w:t>
      </w:r>
      <w:bookmarkStart w:id="98" w:name="_Hlk202346783"/>
      <w:bookmarkStart w:id="99" w:name="_Hlk199919622"/>
      <w:r w:rsidR="00D5363F" w:rsidRPr="00D5363F">
        <w:rPr>
          <w:bCs/>
          <w:sz w:val="22"/>
        </w:rPr>
        <w:t>2  roboty budowlane polegające na remoncie obiektów budowlanych każda z nich obejmująca roboty w zakresie robót ogólnobudowlanych oraz instalacji sanitarnych i elektrycznych o wartości minimum 1</w:t>
      </w:r>
      <w:r w:rsidR="00D5363F">
        <w:rPr>
          <w:bCs/>
          <w:sz w:val="22"/>
        </w:rPr>
        <w:t>0</w:t>
      </w:r>
      <w:r w:rsidR="00D5363F" w:rsidRPr="00D5363F">
        <w:rPr>
          <w:bCs/>
          <w:sz w:val="22"/>
        </w:rPr>
        <w:t>0 000,00 zł  brutto każda</w:t>
      </w:r>
      <w:bookmarkEnd w:id="98"/>
      <w:r w:rsidR="00A66E81">
        <w:rPr>
          <w:bCs/>
          <w:sz w:val="22"/>
        </w:rPr>
        <w:t xml:space="preserve"> z tych robót. </w:t>
      </w:r>
    </w:p>
    <w:bookmarkEnd w:id="99"/>
    <w:p w14:paraId="0374CDBE" w14:textId="77777777" w:rsidR="00D4398A" w:rsidRPr="00257E5D" w:rsidRDefault="00D4398A" w:rsidP="00C24B87">
      <w:pPr>
        <w:jc w:val="both"/>
        <w:rPr>
          <w:sz w:val="22"/>
        </w:rPr>
      </w:pPr>
    </w:p>
    <w:p w14:paraId="496C66FE" w14:textId="161C91F1" w:rsidR="003A18E0" w:rsidRPr="003A18E0" w:rsidRDefault="003A18E0" w:rsidP="003A18E0">
      <w:pPr>
        <w:ind w:left="1560"/>
        <w:jc w:val="both"/>
        <w:rPr>
          <w:b/>
          <w:sz w:val="22"/>
          <w:szCs w:val="22"/>
        </w:rPr>
      </w:pPr>
      <w:bookmarkStart w:id="100" w:name="_Toc413998622"/>
      <w:bookmarkStart w:id="101" w:name="_Toc413926391"/>
      <w:bookmarkStart w:id="102" w:name="_Toc412717116"/>
      <w:bookmarkStart w:id="103" w:name="_Toc387350005"/>
      <w:bookmarkStart w:id="104" w:name="_Toc387349647"/>
      <w:bookmarkStart w:id="105" w:name="_Toc384374516"/>
      <w:bookmarkStart w:id="106" w:name="_Toc384211414"/>
      <w:bookmarkStart w:id="107" w:name="_Toc382817363"/>
      <w:r w:rsidRPr="003A18E0">
        <w:rPr>
          <w:b/>
          <w:sz w:val="22"/>
          <w:szCs w:val="22"/>
        </w:rPr>
        <w:t>W przypadku Wykonawców, którzy będą wspólnie ubiegali się o udzielenie zamówienia w/w warunek nie będzie podlegał sumowaniu pojedynczych robót</w:t>
      </w:r>
      <w:r w:rsidR="004514A7">
        <w:rPr>
          <w:b/>
          <w:sz w:val="22"/>
          <w:szCs w:val="22"/>
        </w:rPr>
        <w:t xml:space="preserve"> budowlanych</w:t>
      </w:r>
      <w:r w:rsidRPr="003A18E0">
        <w:rPr>
          <w:b/>
          <w:sz w:val="22"/>
          <w:szCs w:val="22"/>
        </w:rPr>
        <w:t>, co oznacza, że realizacją dwóch wymaganych robót powinien wykazać się albo Wykonawca składający ofertę, albo, co najmniej jeden z uczestników konsorcjum, tzn., że jeżeli jeden z konsorcjantów wykonał jedną wymaganą robot</w:t>
      </w:r>
      <w:r w:rsidR="0090082F">
        <w:rPr>
          <w:b/>
          <w:sz w:val="22"/>
          <w:szCs w:val="22"/>
        </w:rPr>
        <w:t>ę</w:t>
      </w:r>
      <w:r w:rsidR="004514A7">
        <w:rPr>
          <w:b/>
          <w:sz w:val="22"/>
          <w:szCs w:val="22"/>
        </w:rPr>
        <w:t xml:space="preserve"> budowlaną</w:t>
      </w:r>
      <w:r w:rsidRPr="003A18E0">
        <w:rPr>
          <w:b/>
          <w:sz w:val="22"/>
          <w:szCs w:val="22"/>
        </w:rPr>
        <w:t>, a drugą drugi, oznacza to,   że warunek nie zostanie spełniony.</w:t>
      </w:r>
    </w:p>
    <w:p w14:paraId="5EB7F2CA" w14:textId="77777777" w:rsidR="003A18E0" w:rsidRPr="003A18E0" w:rsidRDefault="003A18E0" w:rsidP="003A18E0">
      <w:pPr>
        <w:ind w:left="1560"/>
        <w:jc w:val="both"/>
        <w:rPr>
          <w:b/>
          <w:sz w:val="22"/>
          <w:szCs w:val="22"/>
        </w:rPr>
      </w:pPr>
    </w:p>
    <w:p w14:paraId="51EA2B63" w14:textId="254D2A62" w:rsidR="003A18E0" w:rsidRPr="003A18E0" w:rsidRDefault="003A18E0" w:rsidP="003A18E0">
      <w:pPr>
        <w:ind w:left="1560"/>
        <w:jc w:val="both"/>
        <w:rPr>
          <w:b/>
          <w:sz w:val="22"/>
          <w:szCs w:val="22"/>
        </w:rPr>
      </w:pPr>
      <w:r w:rsidRPr="003A18E0">
        <w:rPr>
          <w:b/>
          <w:sz w:val="22"/>
          <w:szCs w:val="22"/>
        </w:rPr>
        <w:t xml:space="preserve">Doświadczenie Wykonawcy, który wykonywał roboty </w:t>
      </w:r>
      <w:r w:rsidR="004514A7">
        <w:rPr>
          <w:b/>
          <w:sz w:val="22"/>
          <w:szCs w:val="22"/>
        </w:rPr>
        <w:t>budowlane</w:t>
      </w:r>
      <w:r w:rsidR="00E02FAD">
        <w:rPr>
          <w:b/>
          <w:sz w:val="22"/>
          <w:szCs w:val="22"/>
        </w:rPr>
        <w:t xml:space="preserve"> </w:t>
      </w:r>
      <w:r w:rsidRPr="003A18E0">
        <w:rPr>
          <w:b/>
          <w:sz w:val="22"/>
          <w:szCs w:val="22"/>
        </w:rPr>
        <w:t>w ramach konsorcjum, powinno być związane z faktycznym jego udziałem w ramach zrealizowanego zamówienia.</w:t>
      </w:r>
    </w:p>
    <w:p w14:paraId="1F8F6669" w14:textId="77777777" w:rsidR="003A18E0" w:rsidRPr="003A18E0" w:rsidRDefault="003A18E0" w:rsidP="003A18E0">
      <w:pPr>
        <w:ind w:left="1560"/>
        <w:jc w:val="both"/>
        <w:rPr>
          <w:b/>
          <w:iCs/>
          <w:sz w:val="22"/>
          <w:szCs w:val="22"/>
        </w:rPr>
      </w:pPr>
    </w:p>
    <w:p w14:paraId="5B587DC5" w14:textId="77777777" w:rsidR="003A18E0" w:rsidRPr="003A18E0" w:rsidRDefault="003A18E0" w:rsidP="003A18E0">
      <w:pPr>
        <w:ind w:left="1560"/>
        <w:jc w:val="both"/>
        <w:rPr>
          <w:b/>
          <w:iCs/>
          <w:sz w:val="22"/>
          <w:szCs w:val="22"/>
        </w:rPr>
      </w:pPr>
      <w:r w:rsidRPr="003A18E0">
        <w:rPr>
          <w:b/>
          <w:iCs/>
          <w:sz w:val="22"/>
          <w:szCs w:val="22"/>
        </w:rPr>
        <w:t>Podmiot, na którego zdolności zawodowej w zakresie doświadczenia Wykonawca polega będzie musiał wykazać zrealizowanie 2 robót w zakresie określonym przez Zamawiającego w SWZ.</w:t>
      </w:r>
    </w:p>
    <w:p w14:paraId="3492983F" w14:textId="77777777" w:rsidR="00010624" w:rsidRPr="00257E5D" w:rsidRDefault="00010624" w:rsidP="00B43B07">
      <w:pPr>
        <w:ind w:left="1560"/>
        <w:jc w:val="both"/>
        <w:rPr>
          <w:b/>
          <w:sz w:val="22"/>
          <w:szCs w:val="22"/>
        </w:rPr>
      </w:pPr>
    </w:p>
    <w:p w14:paraId="6564E60F" w14:textId="77777777" w:rsidR="00F63438" w:rsidRDefault="00F63438">
      <w:pPr>
        <w:rPr>
          <w:sz w:val="22"/>
        </w:rPr>
      </w:pPr>
      <w:bookmarkStart w:id="108" w:name="_Toc507059720"/>
      <w:bookmarkStart w:id="109" w:name="_Toc507059677"/>
      <w:bookmarkStart w:id="110" w:name="_Toc477954420"/>
      <w:bookmarkStart w:id="111" w:name="_Toc477870861"/>
      <w:bookmarkStart w:id="112" w:name="_Toc412717130"/>
      <w:bookmarkStart w:id="113" w:name="_Toc387350016"/>
      <w:bookmarkStart w:id="114" w:name="_Toc387349658"/>
      <w:bookmarkStart w:id="115" w:name="_Toc384374526"/>
      <w:bookmarkStart w:id="116" w:name="_Toc384211424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>
        <w:rPr>
          <w:sz w:val="22"/>
        </w:rPr>
        <w:br w:type="page"/>
      </w:r>
    </w:p>
    <w:p w14:paraId="67E58035" w14:textId="135CACFB" w:rsidR="00D7143E" w:rsidRPr="00257E5D" w:rsidRDefault="00D7143E">
      <w:pPr>
        <w:pStyle w:val="Akapitzlist"/>
        <w:numPr>
          <w:ilvl w:val="2"/>
          <w:numId w:val="18"/>
        </w:numPr>
        <w:ind w:left="1560" w:hanging="709"/>
        <w:jc w:val="both"/>
        <w:rPr>
          <w:sz w:val="22"/>
        </w:rPr>
      </w:pPr>
      <w:r w:rsidRPr="00257E5D">
        <w:rPr>
          <w:sz w:val="22"/>
        </w:rPr>
        <w:lastRenderedPageBreak/>
        <w:t>skierują do realizacji zamówienia minimum:</w:t>
      </w:r>
      <w:bookmarkEnd w:id="108"/>
      <w:bookmarkEnd w:id="109"/>
      <w:bookmarkEnd w:id="110"/>
      <w:bookmarkEnd w:id="111"/>
    </w:p>
    <w:p w14:paraId="095C24B7" w14:textId="77777777" w:rsidR="00D5363F" w:rsidRPr="00D5363F" w:rsidRDefault="00D5363F" w:rsidP="00D5363F">
      <w:pPr>
        <w:pStyle w:val="Akapitzlist"/>
        <w:numPr>
          <w:ilvl w:val="0"/>
          <w:numId w:val="58"/>
        </w:numPr>
        <w:jc w:val="both"/>
        <w:rPr>
          <w:bCs/>
          <w:sz w:val="22"/>
          <w:szCs w:val="22"/>
        </w:rPr>
      </w:pPr>
      <w:bookmarkStart w:id="117" w:name="_Hlk202346803"/>
      <w:r w:rsidRPr="00D5363F">
        <w:rPr>
          <w:bCs/>
          <w:sz w:val="22"/>
          <w:szCs w:val="22"/>
        </w:rPr>
        <w:t xml:space="preserve">1 osobę (kierownika budowy) posiadającą przygotowanie zawodowe do pełnienia samodzielnych funkcji technicznych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konstrukcyjno-budowlanym odpowiadającym zakresowi zamówienia. </w:t>
      </w:r>
    </w:p>
    <w:p w14:paraId="2EF93442" w14:textId="77777777" w:rsidR="00D5363F" w:rsidRPr="00D5363F" w:rsidRDefault="00D5363F" w:rsidP="00D5363F">
      <w:pPr>
        <w:pStyle w:val="Akapitzlist"/>
        <w:numPr>
          <w:ilvl w:val="0"/>
          <w:numId w:val="58"/>
        </w:numPr>
        <w:jc w:val="both"/>
        <w:rPr>
          <w:bCs/>
          <w:sz w:val="22"/>
          <w:szCs w:val="22"/>
        </w:rPr>
      </w:pPr>
      <w:r w:rsidRPr="00D5363F">
        <w:rPr>
          <w:bCs/>
          <w:sz w:val="22"/>
          <w:szCs w:val="22"/>
        </w:rPr>
        <w:t>1   osobę (kierownika robót) posiadającą przygotowanie zawodowe do pełnienia samodzielnych funkcji technicznych w budownictwie, tj. posiadającą uprawnienia budowlane upoważniające do kierowania robotami budowlanymi w specjalności instalacyjnej w zakresie sieci, instalacji i urządzeń cieplnych, wentylacyjnych, wodociągowych i kanalizacyjnych lub odpowiadające im ważne uprawnienia budowlane, które zostały wydane na podstawie wcześniej obowiązujących przepisów - odpowiadającym zakresowi zamówienia</w:t>
      </w:r>
    </w:p>
    <w:p w14:paraId="29568F29" w14:textId="77777777" w:rsidR="00D5363F" w:rsidRPr="00D5363F" w:rsidRDefault="00D5363F" w:rsidP="00D5363F">
      <w:pPr>
        <w:pStyle w:val="Akapitzlist"/>
        <w:numPr>
          <w:ilvl w:val="0"/>
          <w:numId w:val="58"/>
        </w:numPr>
        <w:jc w:val="both"/>
        <w:rPr>
          <w:bCs/>
          <w:sz w:val="22"/>
          <w:szCs w:val="22"/>
        </w:rPr>
      </w:pPr>
      <w:r w:rsidRPr="00D5363F">
        <w:rPr>
          <w:bCs/>
          <w:sz w:val="22"/>
          <w:szCs w:val="22"/>
        </w:rPr>
        <w:t>1 osobę (kierownika robót) posiadającą przygotowanie zawodowe do pełnienia samodzielnych funkcji technicznych w budownictwie, tj. posiadającą uprawnienia budowlane upoważniające do kierowania robotami budowlanymi w specjalności instalacyjnej w zakresie sieci, instalacji i urządzeń elektrycznych i elektroenergetycznych lub odpowiadające im ważne uprawnienia budowlane, które zostały wydane na podstawie wcześniej obowiązujących przepisów - odpowiadającym zakresowi zamówienia.</w:t>
      </w:r>
    </w:p>
    <w:p w14:paraId="78BEE0CC" w14:textId="77777777" w:rsidR="00D5363F" w:rsidRPr="00D5363F" w:rsidRDefault="00D5363F" w:rsidP="00D5363F">
      <w:pPr>
        <w:pStyle w:val="Akapitzlist"/>
        <w:numPr>
          <w:ilvl w:val="0"/>
          <w:numId w:val="58"/>
        </w:numPr>
        <w:jc w:val="both"/>
        <w:rPr>
          <w:bCs/>
          <w:sz w:val="22"/>
          <w:szCs w:val="22"/>
        </w:rPr>
      </w:pPr>
      <w:r w:rsidRPr="00D5363F">
        <w:rPr>
          <w:bCs/>
          <w:sz w:val="22"/>
          <w:szCs w:val="22"/>
        </w:rPr>
        <w:t>1 osobę posiadającą uprawnienia do wykonywania pracy na stanowisku eksploatacji w zakresie prac dotyczących remontu, naprawy, montażu lub demontażu urządzeń, instalacji i sieci należących do Grupy 2. Urządzenia wytwarzające, przetwarzające, magazynujące, przesyłające i zużywające ciepło oraz inne urządzenia energetyczne dla  sieci i instalacji cieplnych wraz z urządzeniami pomocniczymi, o przesyle ciepła wyższym niż 50 kW i o przesyle ciepła nie wyższym niż 500 kW, zgodnie z przepisami Rozporządzenia Ministra Klimatu i Środowiska z dnia 1 lipca 2022 r. w sprawie szczegółowych zasad stwierdzania posiadania kwalifikacji przez osoby zajmujące się eksploatacją urządzeń, instalacji i sieci (Dz.U. z 2022 r., poz. 1392),</w:t>
      </w:r>
    </w:p>
    <w:p w14:paraId="22B5CE87" w14:textId="5EA7AE9D" w:rsidR="004514A7" w:rsidRPr="00D5363F" w:rsidRDefault="00D5363F" w:rsidP="00D5363F">
      <w:pPr>
        <w:pStyle w:val="Akapitzlist"/>
        <w:numPr>
          <w:ilvl w:val="0"/>
          <w:numId w:val="58"/>
        </w:numPr>
        <w:jc w:val="both"/>
        <w:rPr>
          <w:bCs/>
          <w:sz w:val="22"/>
          <w:szCs w:val="22"/>
        </w:rPr>
      </w:pPr>
      <w:r w:rsidRPr="00D5363F">
        <w:rPr>
          <w:bCs/>
          <w:sz w:val="22"/>
          <w:szCs w:val="22"/>
        </w:rPr>
        <w:t xml:space="preserve">1 osobę posiadającą uprawnienia do wykonywania pracy na stanowisku eksploatacji w zakresie prac dotyczących remontu, naprawy, montażu lub demontażu i czynności kontrolno-pomiarowych urządzeń, instalacji i sieci należących do Grupy 1. Urządzenia, instalacje i sieci elektroenergetyczne wytwarzające, magazynujące, przetwarzające, przesyłające i zużywające energię elektryczną dla urządzeń, instalacji i sieci o napięciu znamionowym nie wyższym niż 1 </w:t>
      </w:r>
      <w:proofErr w:type="spellStart"/>
      <w:r w:rsidRPr="00D5363F">
        <w:rPr>
          <w:bCs/>
          <w:sz w:val="22"/>
          <w:szCs w:val="22"/>
        </w:rPr>
        <w:t>kV</w:t>
      </w:r>
      <w:proofErr w:type="spellEnd"/>
      <w:r w:rsidRPr="00D5363F">
        <w:rPr>
          <w:bCs/>
          <w:sz w:val="22"/>
          <w:szCs w:val="22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1392),</w:t>
      </w:r>
    </w:p>
    <w:bookmarkEnd w:id="117"/>
    <w:p w14:paraId="49BF3720" w14:textId="037B5828" w:rsidR="004514A7" w:rsidRPr="004514A7" w:rsidRDefault="004514A7" w:rsidP="004514A7">
      <w:pPr>
        <w:pStyle w:val="Akapitzlist"/>
        <w:ind w:left="1985"/>
        <w:jc w:val="both"/>
        <w:rPr>
          <w:bCs/>
          <w:sz w:val="22"/>
          <w:szCs w:val="22"/>
        </w:rPr>
      </w:pPr>
      <w:r w:rsidRPr="004514A7">
        <w:rPr>
          <w:bCs/>
          <w:sz w:val="22"/>
          <w:szCs w:val="22"/>
        </w:rPr>
        <w:t>Wykonawcy, którzy ubiegają się wspólnie o udzielenie zamówienia ww. warunek mogą spełniać łącznie.</w:t>
      </w:r>
    </w:p>
    <w:p w14:paraId="693E733F" w14:textId="4D082CC8" w:rsidR="00D7143E" w:rsidRPr="00257E5D" w:rsidRDefault="002B24A2">
      <w:pPr>
        <w:pStyle w:val="Akapitzlist"/>
        <w:numPr>
          <w:ilvl w:val="2"/>
          <w:numId w:val="18"/>
        </w:numPr>
        <w:ind w:left="1560" w:hanging="709"/>
        <w:jc w:val="both"/>
        <w:rPr>
          <w:sz w:val="22"/>
          <w:szCs w:val="22"/>
        </w:rPr>
      </w:pPr>
      <w:r w:rsidRPr="00257E5D">
        <w:rPr>
          <w:iCs/>
          <w:sz w:val="22"/>
          <w:szCs w:val="22"/>
        </w:rPr>
        <w:t xml:space="preserve">Wykonawca </w:t>
      </w:r>
      <w:r w:rsidRPr="00257E5D">
        <w:rPr>
          <w:sz w:val="22"/>
          <w:szCs w:val="22"/>
        </w:rPr>
        <w:t xml:space="preserve">może w celu potwierdzenia spełniania warunków udziału w postępowaniu </w:t>
      </w:r>
      <w:r w:rsidR="00E8107C">
        <w:rPr>
          <w:sz w:val="22"/>
          <w:szCs w:val="22"/>
        </w:rPr>
        <w:t xml:space="preserve">                                   </w:t>
      </w:r>
      <w:r w:rsidRPr="00257E5D">
        <w:rPr>
          <w:sz w:val="22"/>
          <w:szCs w:val="22"/>
        </w:rPr>
        <w:t>w stosownych sytuacjach oraz w odniesieniu do konkretnego zamówienia, lub jego części, polegać na zdolnościach zawodowych</w:t>
      </w:r>
      <w:r w:rsidR="008634A7" w:rsidRPr="00257E5D">
        <w:rPr>
          <w:sz w:val="22"/>
          <w:szCs w:val="22"/>
        </w:rPr>
        <w:t xml:space="preserve"> </w:t>
      </w:r>
      <w:r w:rsidR="008634A7" w:rsidRPr="00257E5D">
        <w:rPr>
          <w:sz w:val="22"/>
          <w:szCs w:val="22"/>
          <w:u w:val="single"/>
        </w:rPr>
        <w:t>(</w:t>
      </w:r>
      <w:r w:rsidR="007D002E" w:rsidRPr="00257E5D">
        <w:rPr>
          <w:sz w:val="22"/>
          <w:szCs w:val="22"/>
          <w:u w:val="single"/>
        </w:rPr>
        <w:t>w zakresie doświadczenia i osób)</w:t>
      </w:r>
      <w:r w:rsidRPr="00257E5D">
        <w:rPr>
          <w:sz w:val="22"/>
          <w:szCs w:val="22"/>
          <w:u w:val="single"/>
        </w:rPr>
        <w:t xml:space="preserve"> </w:t>
      </w:r>
      <w:r w:rsidRPr="00257E5D">
        <w:rPr>
          <w:sz w:val="22"/>
          <w:szCs w:val="22"/>
        </w:rPr>
        <w:t>innych podmiotów udostępniających zasoby, niezależnie od charakteru prawnego łączących go z nim stosunków prawnych.</w:t>
      </w:r>
    </w:p>
    <w:p w14:paraId="1BD816D3" w14:textId="22FD4F2F" w:rsidR="00D7143E" w:rsidRPr="00257E5D" w:rsidRDefault="00D7143E">
      <w:pPr>
        <w:pStyle w:val="Akapitzlist"/>
        <w:numPr>
          <w:ilvl w:val="2"/>
          <w:numId w:val="18"/>
        </w:numPr>
        <w:ind w:left="1560" w:hanging="709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W odniesieniu do warunku dotyczącego zdolności zawodowej </w:t>
      </w:r>
      <w:r w:rsidRPr="00257E5D">
        <w:rPr>
          <w:sz w:val="22"/>
          <w:szCs w:val="22"/>
          <w:u w:val="single"/>
        </w:rPr>
        <w:t xml:space="preserve">w zakresie </w:t>
      </w:r>
      <w:r w:rsidR="00087823" w:rsidRPr="00257E5D">
        <w:rPr>
          <w:sz w:val="22"/>
          <w:szCs w:val="22"/>
          <w:u w:val="single"/>
        </w:rPr>
        <w:t xml:space="preserve">doświadczenia i </w:t>
      </w:r>
      <w:r w:rsidRPr="00257E5D">
        <w:rPr>
          <w:sz w:val="22"/>
          <w:szCs w:val="22"/>
          <w:u w:val="single"/>
        </w:rPr>
        <w:t>osób</w:t>
      </w:r>
      <w:r w:rsidRPr="00257E5D">
        <w:rPr>
          <w:sz w:val="22"/>
          <w:szCs w:val="22"/>
        </w:rPr>
        <w:t>, Wykonawcy mogą polegać na zdolności innych podmiotów, jeśli podmioty te zrealizują roboty, do realizacji których te zdolności są wymagane.</w:t>
      </w:r>
      <w:bookmarkEnd w:id="112"/>
      <w:bookmarkEnd w:id="113"/>
      <w:bookmarkEnd w:id="114"/>
      <w:bookmarkEnd w:id="115"/>
      <w:bookmarkEnd w:id="116"/>
    </w:p>
    <w:p w14:paraId="3E6C26ED" w14:textId="1DD571A3" w:rsidR="009C411B" w:rsidRPr="00257E5D" w:rsidRDefault="00233FD6">
      <w:pPr>
        <w:pStyle w:val="Akapitzlist"/>
        <w:numPr>
          <w:ilvl w:val="1"/>
          <w:numId w:val="18"/>
        </w:numPr>
        <w:tabs>
          <w:tab w:val="left" w:pos="851"/>
        </w:tabs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>Zamawiający może, na każdym etapie postępowania, uznać, że Wykonawca nie posiada wymaganych zdolności, jeżeli zaangażowanie zasobów zawodowych Wykonawcy w inne przedsięwzięcia gospodarcze Wykonawcy może mieć negatywny wpływ na realizację za</w:t>
      </w:r>
      <w:r w:rsidR="00FE6407" w:rsidRPr="00257E5D">
        <w:rPr>
          <w:sz w:val="22"/>
          <w:szCs w:val="22"/>
        </w:rPr>
        <w:t>mówienia.</w:t>
      </w:r>
    </w:p>
    <w:p w14:paraId="13CD7657" w14:textId="77777777" w:rsidR="00AF39E7" w:rsidRPr="00257E5D" w:rsidRDefault="00AF39E7" w:rsidP="00AF39E7">
      <w:pPr>
        <w:pStyle w:val="Akapitzlist"/>
        <w:ind w:left="709"/>
        <w:jc w:val="both"/>
        <w:rPr>
          <w:sz w:val="22"/>
          <w:szCs w:val="22"/>
        </w:rPr>
      </w:pPr>
    </w:p>
    <w:p w14:paraId="7A3D5F70" w14:textId="65118E98" w:rsidR="000D47C1" w:rsidRPr="0072796F" w:rsidRDefault="00FD4DD4">
      <w:pPr>
        <w:keepNext/>
        <w:numPr>
          <w:ilvl w:val="0"/>
          <w:numId w:val="12"/>
        </w:numPr>
        <w:autoSpaceDE w:val="0"/>
        <w:autoSpaceDN w:val="0"/>
        <w:jc w:val="both"/>
        <w:outlineLvl w:val="0"/>
        <w:rPr>
          <w:b/>
        </w:rPr>
      </w:pPr>
      <w:bookmarkStart w:id="118" w:name="_Toc195612537"/>
      <w:r w:rsidRPr="0072796F">
        <w:rPr>
          <w:b/>
        </w:rPr>
        <w:lastRenderedPageBreak/>
        <w:t>INFORMACJ</w:t>
      </w:r>
      <w:r w:rsidR="008E7290" w:rsidRPr="0072796F">
        <w:rPr>
          <w:b/>
        </w:rPr>
        <w:t>A</w:t>
      </w:r>
      <w:r w:rsidRPr="0072796F">
        <w:rPr>
          <w:b/>
        </w:rPr>
        <w:t xml:space="preserve"> O PODMIOTOWYCH ŚRODKACH DOWODOWYCH</w:t>
      </w:r>
      <w:bookmarkEnd w:id="118"/>
    </w:p>
    <w:p w14:paraId="6700E8D6" w14:textId="77777777" w:rsidR="006A422B" w:rsidRPr="000D47C1" w:rsidRDefault="006A422B" w:rsidP="006A422B">
      <w:pPr>
        <w:keepNext/>
        <w:tabs>
          <w:tab w:val="left" w:pos="426"/>
        </w:tabs>
        <w:autoSpaceDE w:val="0"/>
        <w:autoSpaceDN w:val="0"/>
        <w:ind w:left="284"/>
        <w:jc w:val="both"/>
        <w:outlineLvl w:val="0"/>
        <w:rPr>
          <w:b/>
        </w:rPr>
      </w:pPr>
    </w:p>
    <w:p w14:paraId="28F1383A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4906E4C8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2883B316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5F7A1215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69148738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53945625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7CB9AB5F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79F044DC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118E94C0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25ED41B9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19FF23FC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6C1442DA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605589E6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4C981B30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0257EA17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01BC2C2E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2AF7A08E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78D728C4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7143E0CF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54145DE8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2C637F19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000FB88E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7627C439" w14:textId="77777777" w:rsidR="006A422B" w:rsidRPr="00B734BF" w:rsidRDefault="006A422B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47D65945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74188BCB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6375E3C9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5AD978E6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6D9DC2DC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10A135EF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4C1B171F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71BCDDAD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5F37FE04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0CF31C9B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58DBC6B3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1C63223F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13148279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267BA191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31946949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4F847C94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6C95B1AF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1E96D7BC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53AEF674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5FD836B8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265E8C24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04AB5CEE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7BCB4510" w14:textId="77777777" w:rsidR="00B734BF" w:rsidRPr="00257E5D" w:rsidRDefault="00B734BF">
      <w:pPr>
        <w:pStyle w:val="Akapitzlist"/>
        <w:numPr>
          <w:ilvl w:val="0"/>
          <w:numId w:val="40"/>
        </w:numPr>
        <w:jc w:val="both"/>
        <w:rPr>
          <w:b/>
          <w:vanish/>
        </w:rPr>
      </w:pPr>
    </w:p>
    <w:p w14:paraId="2EF92143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4223E233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058F281A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4BF25833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322EF26C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60BFF9D9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341BC5FF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73763794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2769BFF6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620A986A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7217B128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64AE1598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030F71D5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38B107B9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6A4932BC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5D0B6BB1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2630A4BA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45520A70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4FB700F9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216769D5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083F042D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4FEF1BA2" w14:textId="77777777" w:rsidR="00010624" w:rsidRPr="00010624" w:rsidRDefault="00010624">
      <w:pPr>
        <w:pStyle w:val="Akapitzlist"/>
        <w:numPr>
          <w:ilvl w:val="0"/>
          <w:numId w:val="25"/>
        </w:numPr>
        <w:jc w:val="both"/>
        <w:rPr>
          <w:b/>
          <w:bCs/>
          <w:vanish/>
          <w:sz w:val="22"/>
          <w:szCs w:val="22"/>
        </w:rPr>
      </w:pPr>
    </w:p>
    <w:p w14:paraId="5770E804" w14:textId="748FE91E" w:rsidR="001A59DF" w:rsidRPr="001A59DF" w:rsidRDefault="00B50FA7">
      <w:pPr>
        <w:pStyle w:val="Akapitzlist"/>
        <w:numPr>
          <w:ilvl w:val="1"/>
          <w:numId w:val="25"/>
        </w:numPr>
        <w:jc w:val="both"/>
        <w:rPr>
          <w:b/>
          <w:bCs/>
          <w:sz w:val="22"/>
          <w:szCs w:val="22"/>
        </w:rPr>
      </w:pPr>
      <w:r w:rsidRPr="00B50FA7">
        <w:rPr>
          <w:b/>
          <w:bCs/>
          <w:sz w:val="22"/>
          <w:szCs w:val="22"/>
        </w:rPr>
        <w:t>Wykonawcy wspólnie ubiegający się o udzielenie zamówienia składają wraz z ofertą oświadczenie, z którego wynika, które roboty budowlane, wykonają poszczególni wykonawcy.    </w:t>
      </w:r>
    </w:p>
    <w:p w14:paraId="2181CA0E" w14:textId="3B4EA1BE" w:rsidR="001A59DF" w:rsidRPr="001A59DF" w:rsidRDefault="001A59DF">
      <w:pPr>
        <w:pStyle w:val="Akapitzlist"/>
        <w:numPr>
          <w:ilvl w:val="1"/>
          <w:numId w:val="25"/>
        </w:numPr>
        <w:ind w:left="851" w:hanging="491"/>
        <w:jc w:val="both"/>
        <w:rPr>
          <w:sz w:val="22"/>
          <w:szCs w:val="22"/>
        </w:rPr>
      </w:pPr>
      <w:r w:rsidRPr="005A5297">
        <w:rPr>
          <w:bCs/>
          <w:sz w:val="22"/>
          <w:szCs w:val="22"/>
        </w:rPr>
        <w:t xml:space="preserve">Zamawiający wezwie wykonawcę, którego oferta została najwyżej oceniona, do złożenia                                     </w:t>
      </w:r>
      <w:r>
        <w:rPr>
          <w:bCs/>
          <w:sz w:val="22"/>
          <w:szCs w:val="22"/>
        </w:rPr>
        <w:t xml:space="preserve">                </w:t>
      </w:r>
      <w:r w:rsidRPr="005A5297">
        <w:rPr>
          <w:bCs/>
          <w:sz w:val="22"/>
          <w:szCs w:val="22"/>
        </w:rPr>
        <w:t xml:space="preserve">w wyznaczonym terminie, nie krótszym niż 5 dni od dnia wezwania, do złożenia oświadczenia                     </w:t>
      </w:r>
      <w:r>
        <w:rPr>
          <w:bCs/>
          <w:sz w:val="22"/>
          <w:szCs w:val="22"/>
        </w:rPr>
        <w:t xml:space="preserve">                </w:t>
      </w:r>
      <w:r w:rsidRPr="005A5297">
        <w:rPr>
          <w:bCs/>
          <w:sz w:val="22"/>
          <w:szCs w:val="22"/>
        </w:rPr>
        <w:t xml:space="preserve">  </w:t>
      </w:r>
      <w:r w:rsidRPr="005A5297">
        <w:rPr>
          <w:b/>
          <w:bCs/>
          <w:sz w:val="22"/>
          <w:szCs w:val="22"/>
        </w:rPr>
        <w:t>o przynależności lub braku przynależności grupy kapitałowej,</w:t>
      </w:r>
      <w:r w:rsidRPr="005A5297">
        <w:rPr>
          <w:bCs/>
          <w:sz w:val="22"/>
          <w:szCs w:val="22"/>
        </w:rPr>
        <w:t xml:space="preserve"> o której mowa w art. 108 ust. 1 pkt 5 ustawy </w:t>
      </w:r>
      <w:proofErr w:type="spellStart"/>
      <w:r w:rsidRPr="005A5297">
        <w:rPr>
          <w:bCs/>
          <w:sz w:val="22"/>
          <w:szCs w:val="22"/>
        </w:rPr>
        <w:t>Pzp</w:t>
      </w:r>
      <w:proofErr w:type="spellEnd"/>
      <w:r w:rsidRPr="005A5297">
        <w:rPr>
          <w:b/>
          <w:bCs/>
          <w:sz w:val="22"/>
          <w:szCs w:val="22"/>
        </w:rPr>
        <w:t>.</w:t>
      </w:r>
      <w:r w:rsidRPr="005A5297">
        <w:rPr>
          <w:bCs/>
          <w:sz w:val="22"/>
          <w:szCs w:val="22"/>
        </w:rPr>
        <w:t xml:space="preserve"> Wraz ze złożeniem oświadczenia, Wykonawca może przedstawić dowody,                                  </w:t>
      </w:r>
      <w:r w:rsidR="00B80BE6">
        <w:rPr>
          <w:bCs/>
          <w:sz w:val="22"/>
          <w:szCs w:val="22"/>
        </w:rPr>
        <w:t xml:space="preserve">                      </w:t>
      </w:r>
      <w:r w:rsidRPr="005A5297">
        <w:rPr>
          <w:bCs/>
          <w:sz w:val="22"/>
          <w:szCs w:val="22"/>
        </w:rPr>
        <w:t xml:space="preserve"> że powiązania z innym Wykonawcą nie prowadzą do zakłócenia konkurencji w postępowaniu                           </w:t>
      </w:r>
      <w:r>
        <w:rPr>
          <w:bCs/>
          <w:sz w:val="22"/>
          <w:szCs w:val="22"/>
        </w:rPr>
        <w:t xml:space="preserve">                 </w:t>
      </w:r>
      <w:r w:rsidRPr="005A5297">
        <w:rPr>
          <w:bCs/>
          <w:sz w:val="22"/>
          <w:szCs w:val="22"/>
        </w:rPr>
        <w:t xml:space="preserve">  o udzielenie zamówienia.</w:t>
      </w:r>
    </w:p>
    <w:p w14:paraId="61B01FA7" w14:textId="460063F1" w:rsidR="003436FC" w:rsidRPr="004514A7" w:rsidRDefault="001A59DF">
      <w:pPr>
        <w:pStyle w:val="Akapitzlist"/>
        <w:numPr>
          <w:ilvl w:val="1"/>
          <w:numId w:val="25"/>
        </w:numPr>
        <w:ind w:left="851" w:hanging="491"/>
        <w:jc w:val="both"/>
        <w:rPr>
          <w:sz w:val="22"/>
          <w:szCs w:val="22"/>
        </w:rPr>
      </w:pPr>
      <w:bookmarkStart w:id="119" w:name="_Toc512839348"/>
      <w:bookmarkStart w:id="120" w:name="_Toc513549417"/>
      <w:bookmarkStart w:id="121" w:name="_Toc513720500"/>
      <w:r w:rsidRPr="001A59DF">
        <w:rPr>
          <w:b/>
          <w:bCs/>
          <w:sz w:val="22"/>
          <w:szCs w:val="22"/>
        </w:rPr>
        <w:t>W zakresie nieuregulowanym SWZ, zastosowanie mają przepisy</w:t>
      </w:r>
      <w:bookmarkEnd w:id="119"/>
      <w:bookmarkEnd w:id="120"/>
      <w:bookmarkEnd w:id="121"/>
      <w:r w:rsidRPr="001A59DF">
        <w:rPr>
          <w:b/>
          <w:bCs/>
          <w:sz w:val="22"/>
          <w:szCs w:val="22"/>
        </w:rPr>
        <w:t xml:space="preserve"> rozporządzenia Ministra Rozwoju, Pracy i Technologii z dnia 30 grudnia 2020 r. w sprawie podmiotowych środków dowodowych oraz innych dokumentów lub oświadczeń, jakich może żądać zamawiający od wykonawcy w postępowaniu o udzieleniu zamówienia (Dz. U. z 2020 r., poz. 2415) oraz przepisy rozporządzenia Prezesa Rady Ministrów z dnia </w:t>
      </w:r>
      <w:hyperlink r:id="rId29" w:tooltip="rozporządzenie Prezesa Rady Ministrów z dnia 30 grudnia 2020 r. w sprawie sposobu sporządzania i przekazywania informacji oraz wymagań technicznych dla dokumentów elektronicznych oraz środków komunikacji elektronicznej w postępowaniu o udzielenie zamówienia pu" w:history="1">
        <w:r w:rsidRPr="001A59DF">
          <w:rPr>
            <w:b/>
            <w:bCs/>
            <w:sz w:val="22"/>
            <w:szCs w:val="22"/>
          </w:rPr>
          <w:t xml:space="preserve">31 grudnia 2020 r. w sprawie sposobu sporządzania i przekazywania informacji oraz wymagań technicznych dla dokumentów elektronicznych oraz środków komunikacji elektronicznej </w:t>
        </w:r>
        <w:r w:rsidR="00B80BE6">
          <w:rPr>
            <w:b/>
            <w:bCs/>
            <w:sz w:val="22"/>
            <w:szCs w:val="22"/>
          </w:rPr>
          <w:t xml:space="preserve">                 </w:t>
        </w:r>
        <w:r w:rsidRPr="001A59DF">
          <w:rPr>
            <w:b/>
            <w:bCs/>
            <w:sz w:val="22"/>
            <w:szCs w:val="22"/>
          </w:rPr>
          <w:t>w postępowaniu o udzielenie zamówienia publicznego lub konkursie (Dz. U. z 2020 r. poz. 2452)</w:t>
        </w:r>
      </w:hyperlink>
    </w:p>
    <w:p w14:paraId="1E565FC8" w14:textId="77777777" w:rsidR="004514A7" w:rsidRPr="001A59DF" w:rsidRDefault="004514A7" w:rsidP="004514A7">
      <w:pPr>
        <w:pStyle w:val="Akapitzlist"/>
        <w:ind w:left="851"/>
        <w:jc w:val="both"/>
        <w:rPr>
          <w:sz w:val="22"/>
          <w:szCs w:val="22"/>
        </w:rPr>
      </w:pPr>
    </w:p>
    <w:p w14:paraId="6DA880D6" w14:textId="12F24372" w:rsidR="00E41D73" w:rsidRPr="00257E5D" w:rsidRDefault="00415584">
      <w:pPr>
        <w:keepNext/>
        <w:numPr>
          <w:ilvl w:val="0"/>
          <w:numId w:val="12"/>
        </w:numPr>
        <w:autoSpaceDE w:val="0"/>
        <w:autoSpaceDN w:val="0"/>
        <w:ind w:left="357" w:hanging="357"/>
        <w:jc w:val="both"/>
        <w:outlineLvl w:val="0"/>
        <w:rPr>
          <w:b/>
        </w:rPr>
      </w:pPr>
      <w:bookmarkStart w:id="122" w:name="_Toc195612538"/>
      <w:r w:rsidRPr="00257E5D">
        <w:rPr>
          <w:b/>
        </w:rPr>
        <w:t>SPOSÓB OBLICZENIA CENY</w:t>
      </w:r>
      <w:bookmarkEnd w:id="122"/>
    </w:p>
    <w:p w14:paraId="32417D5A" w14:textId="77777777" w:rsidR="00EB36A8" w:rsidRPr="00257E5D" w:rsidRDefault="00EB36A8" w:rsidP="00EB36A8">
      <w:pPr>
        <w:keepNext/>
        <w:autoSpaceDE w:val="0"/>
        <w:autoSpaceDN w:val="0"/>
        <w:ind w:left="360"/>
        <w:jc w:val="both"/>
        <w:outlineLvl w:val="0"/>
        <w:rPr>
          <w:b/>
        </w:rPr>
      </w:pPr>
    </w:p>
    <w:p w14:paraId="2652DB86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7CF2397B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16C11B50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333386DF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0F3A3519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58BCD38D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06E5211F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34B611C0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1F577CD4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4CE309F5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0D557009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239F5CBB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482C7606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7FC14C6F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151078ED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6247FEAE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140E18A5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170DB021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14F6B96C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613F4CA3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4A9BFA21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54CC16D6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5110DC72" w14:textId="77777777" w:rsidR="00010624" w:rsidRPr="00010624" w:rsidRDefault="00010624">
      <w:pPr>
        <w:pStyle w:val="Akapitzlist"/>
        <w:numPr>
          <w:ilvl w:val="0"/>
          <w:numId w:val="22"/>
        </w:numPr>
        <w:jc w:val="both"/>
        <w:rPr>
          <w:bCs/>
          <w:vanish/>
          <w:color w:val="000000"/>
          <w:sz w:val="22"/>
        </w:rPr>
      </w:pPr>
    </w:p>
    <w:p w14:paraId="6515C27E" w14:textId="66F50335" w:rsidR="004514A7" w:rsidRPr="00DA7CB9" w:rsidRDefault="004514A7" w:rsidP="004514A7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sz w:val="22"/>
          <w:szCs w:val="22"/>
        </w:rPr>
      </w:pPr>
      <w:r w:rsidRPr="00DA7CB9">
        <w:rPr>
          <w:bCs/>
          <w:sz w:val="22"/>
          <w:szCs w:val="22"/>
        </w:rPr>
        <w:t xml:space="preserve">Ceną oferty </w:t>
      </w:r>
      <w:r>
        <w:rPr>
          <w:bCs/>
          <w:sz w:val="22"/>
          <w:szCs w:val="22"/>
        </w:rPr>
        <w:t xml:space="preserve"> </w:t>
      </w:r>
      <w:r w:rsidRPr="00DA7CB9">
        <w:rPr>
          <w:bCs/>
          <w:sz w:val="22"/>
          <w:szCs w:val="22"/>
        </w:rPr>
        <w:t>jest suma wartości brutto kosztorys</w:t>
      </w:r>
      <w:r>
        <w:rPr>
          <w:bCs/>
          <w:sz w:val="22"/>
          <w:szCs w:val="22"/>
        </w:rPr>
        <w:t>ów</w:t>
      </w:r>
      <w:r w:rsidRPr="00DA7CB9">
        <w:rPr>
          <w:bCs/>
          <w:sz w:val="22"/>
          <w:szCs w:val="22"/>
        </w:rPr>
        <w:t xml:space="preserve"> ofertow</w:t>
      </w:r>
      <w:r>
        <w:rPr>
          <w:bCs/>
          <w:sz w:val="22"/>
          <w:szCs w:val="22"/>
        </w:rPr>
        <w:t>ych określona w Zestawieniu kosztorysów.</w:t>
      </w:r>
    </w:p>
    <w:p w14:paraId="0ED33A56" w14:textId="77777777" w:rsidR="004514A7" w:rsidRPr="00DA7CB9" w:rsidRDefault="004514A7" w:rsidP="004514A7">
      <w:pPr>
        <w:pStyle w:val="Akapitzlist"/>
        <w:tabs>
          <w:tab w:val="left" w:pos="993"/>
        </w:tabs>
        <w:ind w:left="993"/>
        <w:jc w:val="both"/>
        <w:rPr>
          <w:sz w:val="22"/>
          <w:szCs w:val="22"/>
        </w:rPr>
      </w:pPr>
      <w:r w:rsidRPr="00DA7CB9">
        <w:rPr>
          <w:sz w:val="22"/>
          <w:szCs w:val="22"/>
        </w:rPr>
        <w:t xml:space="preserve">Wartości podane w Formularzu </w:t>
      </w:r>
      <w:r>
        <w:rPr>
          <w:sz w:val="22"/>
          <w:szCs w:val="22"/>
        </w:rPr>
        <w:t xml:space="preserve">Ofertowym i w Zestawieniu kosztorysów </w:t>
      </w:r>
      <w:r w:rsidRPr="00DA7CB9">
        <w:rPr>
          <w:sz w:val="22"/>
          <w:szCs w:val="22"/>
        </w:rPr>
        <w:t>muszą być takie same jak określone w kosztorys</w:t>
      </w:r>
      <w:r>
        <w:rPr>
          <w:sz w:val="22"/>
          <w:szCs w:val="22"/>
        </w:rPr>
        <w:t>ach</w:t>
      </w:r>
      <w:r w:rsidRPr="00DA7CB9">
        <w:rPr>
          <w:sz w:val="22"/>
          <w:szCs w:val="22"/>
        </w:rPr>
        <w:t xml:space="preserve"> ofertowy</w:t>
      </w:r>
      <w:r>
        <w:rPr>
          <w:sz w:val="22"/>
          <w:szCs w:val="22"/>
        </w:rPr>
        <w:t>ch</w:t>
      </w:r>
      <w:r w:rsidRPr="00DA7CB9">
        <w:rPr>
          <w:sz w:val="22"/>
          <w:szCs w:val="22"/>
        </w:rPr>
        <w:t xml:space="preserve">. W przypadku podania różnych wartości w sposób uniemożliwiający poprawienie ich, jako omyłek, oferta zostanie odrzucona. </w:t>
      </w:r>
    </w:p>
    <w:p w14:paraId="5871B18F" w14:textId="77777777" w:rsidR="004514A7" w:rsidRPr="00DA7CB9" w:rsidRDefault="004514A7" w:rsidP="004514A7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sz w:val="22"/>
          <w:szCs w:val="22"/>
        </w:rPr>
      </w:pPr>
      <w:r w:rsidRPr="00DA7CB9">
        <w:rPr>
          <w:sz w:val="22"/>
          <w:szCs w:val="22"/>
        </w:rPr>
        <w:t>Wykonawca zobowiązany jest sporządzić kosztorys</w:t>
      </w:r>
      <w:r>
        <w:rPr>
          <w:sz w:val="22"/>
          <w:szCs w:val="22"/>
        </w:rPr>
        <w:t>y</w:t>
      </w:r>
      <w:r w:rsidRPr="00DA7CB9">
        <w:rPr>
          <w:sz w:val="22"/>
          <w:szCs w:val="22"/>
        </w:rPr>
        <w:t xml:space="preserve"> ofe</w:t>
      </w:r>
      <w:r>
        <w:rPr>
          <w:sz w:val="22"/>
          <w:szCs w:val="22"/>
        </w:rPr>
        <w:t xml:space="preserve">rtowe </w:t>
      </w:r>
      <w:r w:rsidRPr="00DA7CB9">
        <w:rPr>
          <w:sz w:val="22"/>
          <w:szCs w:val="22"/>
        </w:rPr>
        <w:t xml:space="preserve">metodą kalkulacji uproszczonej. </w:t>
      </w:r>
    </w:p>
    <w:p w14:paraId="1CB59D42" w14:textId="77777777" w:rsidR="004514A7" w:rsidRPr="00DA7CB9" w:rsidRDefault="004514A7" w:rsidP="004514A7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sz w:val="22"/>
          <w:szCs w:val="22"/>
        </w:rPr>
      </w:pPr>
      <w:r w:rsidRPr="00DA7CB9">
        <w:rPr>
          <w:sz w:val="22"/>
          <w:szCs w:val="22"/>
        </w:rPr>
        <w:t>Wykonawca musi podać w kosztorys</w:t>
      </w:r>
      <w:r>
        <w:rPr>
          <w:sz w:val="22"/>
          <w:szCs w:val="22"/>
        </w:rPr>
        <w:t>ach</w:t>
      </w:r>
      <w:r w:rsidRPr="00DA7CB9">
        <w:rPr>
          <w:sz w:val="22"/>
          <w:szCs w:val="22"/>
        </w:rPr>
        <w:t xml:space="preserve"> ofertowy</w:t>
      </w:r>
      <w:r>
        <w:rPr>
          <w:sz w:val="22"/>
          <w:szCs w:val="22"/>
        </w:rPr>
        <w:t>ch</w:t>
      </w:r>
      <w:r w:rsidRPr="00DA7CB9">
        <w:rPr>
          <w:sz w:val="22"/>
          <w:szCs w:val="22"/>
        </w:rPr>
        <w:t xml:space="preserve"> dane wyjściowe do kosztorysowania, tj. stawkę roboczogodziny w zł, % kosztów pośrednich, % zysku, stanowiące podstawę do obliczenia cen jednostkowych. Brak określenia danych wyjściowych do kosztorysowania spowoduje odrzucenie oferty.</w:t>
      </w:r>
    </w:p>
    <w:p w14:paraId="7E5EAC70" w14:textId="77777777" w:rsidR="004514A7" w:rsidRPr="005A1262" w:rsidRDefault="004514A7" w:rsidP="004514A7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sz w:val="22"/>
          <w:szCs w:val="22"/>
        </w:rPr>
      </w:pPr>
      <w:bookmarkStart w:id="123" w:name="_Hlk140218832"/>
      <w:r w:rsidRPr="005A1262">
        <w:rPr>
          <w:sz w:val="22"/>
          <w:szCs w:val="22"/>
        </w:rPr>
        <w:t>Wykonawca określi ceny na wszystkie elementy zamówienia wymienione w “Kosztorys</w:t>
      </w:r>
      <w:r>
        <w:rPr>
          <w:sz w:val="22"/>
          <w:szCs w:val="22"/>
        </w:rPr>
        <w:t>ach</w:t>
      </w:r>
      <w:r w:rsidRPr="005A1262">
        <w:rPr>
          <w:sz w:val="22"/>
          <w:szCs w:val="22"/>
        </w:rPr>
        <w:t xml:space="preserve"> ofertowy</w:t>
      </w:r>
      <w:r>
        <w:rPr>
          <w:sz w:val="22"/>
          <w:szCs w:val="22"/>
        </w:rPr>
        <w:t>ch</w:t>
      </w:r>
      <w:r w:rsidRPr="005A1262">
        <w:rPr>
          <w:sz w:val="22"/>
          <w:szCs w:val="22"/>
        </w:rPr>
        <w:t>” wg następujących zasad:</w:t>
      </w:r>
    </w:p>
    <w:p w14:paraId="110A3F20" w14:textId="77777777" w:rsidR="004514A7" w:rsidRPr="005A1262" w:rsidRDefault="004514A7">
      <w:pPr>
        <w:pStyle w:val="Akapitzlist"/>
        <w:numPr>
          <w:ilvl w:val="0"/>
          <w:numId w:val="59"/>
        </w:numPr>
        <w:ind w:left="1134" w:hanging="141"/>
        <w:jc w:val="both"/>
        <w:rPr>
          <w:sz w:val="22"/>
          <w:szCs w:val="22"/>
        </w:rPr>
      </w:pPr>
      <w:r w:rsidRPr="005A1262">
        <w:rPr>
          <w:sz w:val="22"/>
          <w:szCs w:val="22"/>
        </w:rPr>
        <w:t>wszystkie pozycje kosztorys</w:t>
      </w:r>
      <w:r>
        <w:rPr>
          <w:sz w:val="22"/>
          <w:szCs w:val="22"/>
        </w:rPr>
        <w:t>ów</w:t>
      </w:r>
      <w:r w:rsidRPr="005A1262">
        <w:rPr>
          <w:sz w:val="22"/>
          <w:szCs w:val="22"/>
        </w:rPr>
        <w:t xml:space="preserve"> muszą zawierać cenę jednostkową zaokrągloną do dwóch miejsc po przecinku,</w:t>
      </w:r>
    </w:p>
    <w:p w14:paraId="51245A9B" w14:textId="77777777" w:rsidR="004514A7" w:rsidRDefault="004514A7">
      <w:pPr>
        <w:pStyle w:val="Akapitzlist"/>
        <w:numPr>
          <w:ilvl w:val="0"/>
          <w:numId w:val="59"/>
        </w:numPr>
        <w:ind w:left="1134" w:hanging="141"/>
        <w:jc w:val="both"/>
        <w:rPr>
          <w:sz w:val="22"/>
          <w:szCs w:val="22"/>
        </w:rPr>
      </w:pPr>
      <w:r w:rsidRPr="005A1262">
        <w:rPr>
          <w:sz w:val="22"/>
          <w:szCs w:val="22"/>
        </w:rPr>
        <w:t>cena jednostkowa każdej pozycji kosztorysowej musi obejmować koszty bezpośrednie robocizny, materiałów i pracy sprzętu oraz koszty pośrednie i zysk</w:t>
      </w:r>
      <w:r>
        <w:rPr>
          <w:sz w:val="22"/>
          <w:szCs w:val="22"/>
        </w:rPr>
        <w:t>,</w:t>
      </w:r>
    </w:p>
    <w:p w14:paraId="7AB4DE0C" w14:textId="77777777" w:rsidR="004514A7" w:rsidRPr="005A1262" w:rsidRDefault="004514A7">
      <w:pPr>
        <w:pStyle w:val="Akapitzlist"/>
        <w:numPr>
          <w:ilvl w:val="0"/>
          <w:numId w:val="59"/>
        </w:numPr>
        <w:ind w:left="1134" w:hanging="141"/>
        <w:jc w:val="both"/>
        <w:rPr>
          <w:sz w:val="22"/>
          <w:szCs w:val="22"/>
        </w:rPr>
      </w:pPr>
      <w:r w:rsidRPr="008E1601">
        <w:rPr>
          <w:color w:val="000000"/>
          <w:sz w:val="22"/>
          <w:szCs w:val="22"/>
        </w:rPr>
        <w:t xml:space="preserve">wszystkie ceny jednostkowe i wartości określone przez Wykonawcę w kosztorysie ofertowym </w:t>
      </w:r>
      <w:r>
        <w:rPr>
          <w:color w:val="000000"/>
          <w:sz w:val="22"/>
          <w:szCs w:val="22"/>
        </w:rPr>
        <w:br/>
      </w:r>
      <w:r w:rsidRPr="008E1601">
        <w:rPr>
          <w:color w:val="000000"/>
          <w:sz w:val="22"/>
          <w:szCs w:val="22"/>
        </w:rPr>
        <w:t>i formularzu „Oferta” oraz ostateczna cena oferty muszą być zaokrąglone do dwóch miejsc po</w:t>
      </w:r>
      <w:r>
        <w:rPr>
          <w:color w:val="000000"/>
          <w:sz w:val="22"/>
          <w:szCs w:val="22"/>
        </w:rPr>
        <w:t xml:space="preserve"> przecinku </w:t>
      </w:r>
      <w:r w:rsidRPr="00F3409A">
        <w:rPr>
          <w:sz w:val="22"/>
          <w:szCs w:val="22"/>
        </w:rPr>
        <w:t>(zasada zaokrąglenia – poniżej 5 końcówkę należy pominąć, powyżej i równe 5 należy zaokrąglić w górę).</w:t>
      </w:r>
    </w:p>
    <w:bookmarkEnd w:id="123"/>
    <w:p w14:paraId="07B7683A" w14:textId="77777777" w:rsidR="004514A7" w:rsidRPr="00DA7CB9" w:rsidRDefault="004514A7" w:rsidP="004514A7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sz w:val="22"/>
          <w:szCs w:val="22"/>
        </w:rPr>
      </w:pPr>
      <w:r w:rsidRPr="00DA7CB9">
        <w:rPr>
          <w:sz w:val="22"/>
          <w:szCs w:val="22"/>
        </w:rPr>
        <w:t>Wykonawca jest zobowiązany do określenia wartości we wszystkich pozyc</w:t>
      </w:r>
      <w:r>
        <w:rPr>
          <w:sz w:val="22"/>
          <w:szCs w:val="22"/>
        </w:rPr>
        <w:t xml:space="preserve">jach występujących </w:t>
      </w:r>
      <w:r>
        <w:rPr>
          <w:sz w:val="22"/>
          <w:szCs w:val="22"/>
        </w:rPr>
        <w:br/>
        <w:t>w kosztorysach ofertowych</w:t>
      </w:r>
      <w:r w:rsidRPr="00DA7CB9">
        <w:rPr>
          <w:sz w:val="22"/>
          <w:szCs w:val="22"/>
        </w:rPr>
        <w:t>. Brak określenia ceny jednostkowej w jakiejkolwiek pozycji spowoduje odrzucenie oferty. Określenie ceny jednostkowej w wysokości 0,00 zł w jakiejkolwiek pozycji spowoduje odrzucenie oferty z wyłączeniem sytuacji uzasadniających zastosowanie ceny jednostkowej w wysokości 0,00 zł.</w:t>
      </w:r>
    </w:p>
    <w:p w14:paraId="222621E9" w14:textId="77777777" w:rsidR="004514A7" w:rsidRPr="00DA7CB9" w:rsidRDefault="004514A7" w:rsidP="004514A7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sz w:val="22"/>
          <w:szCs w:val="22"/>
        </w:rPr>
      </w:pPr>
      <w:r w:rsidRPr="00DA7CB9">
        <w:rPr>
          <w:sz w:val="22"/>
          <w:szCs w:val="22"/>
        </w:rPr>
        <w:t>Wprowadzenie przez Wykonawcę w kosztory</w:t>
      </w:r>
      <w:r>
        <w:rPr>
          <w:sz w:val="22"/>
          <w:szCs w:val="22"/>
        </w:rPr>
        <w:t>sach</w:t>
      </w:r>
      <w:r w:rsidRPr="00DA7CB9">
        <w:rPr>
          <w:sz w:val="22"/>
          <w:szCs w:val="22"/>
        </w:rPr>
        <w:t xml:space="preserve"> ofertowy</w:t>
      </w:r>
      <w:r>
        <w:rPr>
          <w:sz w:val="22"/>
          <w:szCs w:val="22"/>
        </w:rPr>
        <w:t>ch</w:t>
      </w:r>
      <w:r w:rsidRPr="00DA7CB9">
        <w:rPr>
          <w:sz w:val="22"/>
          <w:szCs w:val="22"/>
        </w:rPr>
        <w:t xml:space="preserve"> zmian w ilościach lub w opisie poszczególnych pozycji robót budowlanych, określonych przez Zamawiającego w przedmiarach robót lub wprowadzenie nowych pozycji powodujących istotne zmiany w treści oferty, spowoduje odrzucenie oferty.</w:t>
      </w:r>
    </w:p>
    <w:p w14:paraId="2BEF9AE6" w14:textId="77777777" w:rsidR="004514A7" w:rsidRPr="00DA7CB9" w:rsidRDefault="004514A7" w:rsidP="004514A7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sz w:val="22"/>
          <w:szCs w:val="22"/>
        </w:rPr>
      </w:pPr>
      <w:r w:rsidRPr="00DA7CB9">
        <w:rPr>
          <w:sz w:val="22"/>
          <w:szCs w:val="22"/>
        </w:rPr>
        <w:t>Pominięcie przez Wykonawcę w kosztorys</w:t>
      </w:r>
      <w:r>
        <w:rPr>
          <w:sz w:val="22"/>
          <w:szCs w:val="22"/>
        </w:rPr>
        <w:t>ach</w:t>
      </w:r>
      <w:r w:rsidRPr="00DA7CB9">
        <w:rPr>
          <w:sz w:val="22"/>
          <w:szCs w:val="22"/>
        </w:rPr>
        <w:t xml:space="preserve"> ofertowy</w:t>
      </w:r>
      <w:r>
        <w:rPr>
          <w:sz w:val="22"/>
          <w:szCs w:val="22"/>
        </w:rPr>
        <w:t>ch</w:t>
      </w:r>
      <w:r w:rsidRPr="00DA7CB9">
        <w:rPr>
          <w:sz w:val="22"/>
          <w:szCs w:val="22"/>
        </w:rPr>
        <w:t xml:space="preserve"> pozycji określonych przez Zamawiającego w przedmiarze robót spowoduje odrzucenie oferty.  </w:t>
      </w:r>
    </w:p>
    <w:p w14:paraId="22162653" w14:textId="77777777" w:rsidR="004514A7" w:rsidRPr="00DA7CB9" w:rsidRDefault="004514A7" w:rsidP="004514A7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sz w:val="22"/>
          <w:szCs w:val="22"/>
        </w:rPr>
      </w:pPr>
      <w:r w:rsidRPr="00DA7CB9">
        <w:rPr>
          <w:sz w:val="22"/>
          <w:szCs w:val="22"/>
        </w:rPr>
        <w:t>Wartość kosztorys</w:t>
      </w:r>
      <w:r>
        <w:rPr>
          <w:sz w:val="22"/>
          <w:szCs w:val="22"/>
        </w:rPr>
        <w:t>ów ofertowych</w:t>
      </w:r>
      <w:r w:rsidRPr="00DA7CB9">
        <w:rPr>
          <w:sz w:val="22"/>
          <w:szCs w:val="22"/>
        </w:rPr>
        <w:t xml:space="preserve"> stanowi suma wartości wszystkich pozycji kosztorys</w:t>
      </w:r>
      <w:r>
        <w:rPr>
          <w:sz w:val="22"/>
          <w:szCs w:val="22"/>
        </w:rPr>
        <w:t>ów</w:t>
      </w:r>
      <w:r w:rsidRPr="00DA7CB9">
        <w:rPr>
          <w:sz w:val="22"/>
          <w:szCs w:val="22"/>
        </w:rPr>
        <w:t xml:space="preserve"> ofertow</w:t>
      </w:r>
      <w:r>
        <w:rPr>
          <w:sz w:val="22"/>
          <w:szCs w:val="22"/>
        </w:rPr>
        <w:t xml:space="preserve">ych </w:t>
      </w:r>
      <w:r w:rsidRPr="00DA7CB9">
        <w:rPr>
          <w:sz w:val="22"/>
          <w:szCs w:val="22"/>
        </w:rPr>
        <w:t xml:space="preserve">powiększona o podatek VAT. </w:t>
      </w:r>
    </w:p>
    <w:p w14:paraId="46C8FD8B" w14:textId="77777777" w:rsidR="004514A7" w:rsidRPr="00DA7CB9" w:rsidRDefault="004514A7" w:rsidP="004514A7">
      <w:pPr>
        <w:pStyle w:val="Akapitzlist"/>
        <w:numPr>
          <w:ilvl w:val="1"/>
          <w:numId w:val="12"/>
        </w:numPr>
        <w:tabs>
          <w:tab w:val="left" w:pos="993"/>
        </w:tabs>
        <w:ind w:left="574" w:hanging="148"/>
        <w:jc w:val="both"/>
        <w:rPr>
          <w:sz w:val="22"/>
          <w:szCs w:val="22"/>
        </w:rPr>
      </w:pPr>
      <w:r w:rsidRPr="00DA7CB9">
        <w:rPr>
          <w:sz w:val="22"/>
          <w:szCs w:val="22"/>
        </w:rPr>
        <w:t>We wskaźniku kosztów pośrednich należy uwzględnić odpowiednio koszty:</w:t>
      </w:r>
    </w:p>
    <w:p w14:paraId="27B38A99" w14:textId="77777777" w:rsidR="004514A7" w:rsidRPr="00DA7CB9" w:rsidRDefault="004514A7">
      <w:pPr>
        <w:pStyle w:val="Akapitzlist"/>
        <w:numPr>
          <w:ilvl w:val="0"/>
          <w:numId w:val="60"/>
        </w:numPr>
        <w:tabs>
          <w:tab w:val="left" w:pos="1134"/>
        </w:tabs>
        <w:ind w:left="993" w:firstLine="0"/>
        <w:jc w:val="both"/>
        <w:rPr>
          <w:sz w:val="22"/>
          <w:szCs w:val="22"/>
        </w:rPr>
      </w:pPr>
      <w:r w:rsidRPr="00DA7CB9">
        <w:rPr>
          <w:sz w:val="22"/>
          <w:szCs w:val="22"/>
        </w:rPr>
        <w:t>organizacji zaplecza budowy,</w:t>
      </w:r>
    </w:p>
    <w:p w14:paraId="2DD8E5E7" w14:textId="77777777" w:rsidR="004514A7" w:rsidRPr="00DA7CB9" w:rsidRDefault="004514A7">
      <w:pPr>
        <w:pStyle w:val="Akapitzlist"/>
        <w:numPr>
          <w:ilvl w:val="0"/>
          <w:numId w:val="60"/>
        </w:numPr>
        <w:tabs>
          <w:tab w:val="left" w:pos="1134"/>
        </w:tabs>
        <w:ind w:left="993" w:firstLine="0"/>
        <w:jc w:val="both"/>
        <w:rPr>
          <w:sz w:val="22"/>
          <w:szCs w:val="22"/>
        </w:rPr>
      </w:pPr>
      <w:r w:rsidRPr="00DA7CB9">
        <w:rPr>
          <w:sz w:val="22"/>
          <w:szCs w:val="22"/>
        </w:rPr>
        <w:t>koszty energii elektrycznej ponoszonej podczas wykonywania robót,</w:t>
      </w:r>
    </w:p>
    <w:p w14:paraId="74F88BFB" w14:textId="77777777" w:rsidR="004514A7" w:rsidRPr="00DA7CB9" w:rsidRDefault="004514A7">
      <w:pPr>
        <w:pStyle w:val="Akapitzlist"/>
        <w:numPr>
          <w:ilvl w:val="0"/>
          <w:numId w:val="60"/>
        </w:numPr>
        <w:tabs>
          <w:tab w:val="left" w:pos="1134"/>
        </w:tabs>
        <w:ind w:left="993" w:firstLine="0"/>
        <w:jc w:val="both"/>
        <w:rPr>
          <w:sz w:val="22"/>
          <w:szCs w:val="22"/>
        </w:rPr>
      </w:pPr>
      <w:r w:rsidRPr="00DA7CB9">
        <w:rPr>
          <w:sz w:val="22"/>
          <w:szCs w:val="22"/>
        </w:rPr>
        <w:t>wyłączania i włączania energii elektrycznej,</w:t>
      </w:r>
    </w:p>
    <w:p w14:paraId="7E1F1DCE" w14:textId="77777777" w:rsidR="004514A7" w:rsidRPr="00DA7CB9" w:rsidRDefault="004514A7">
      <w:pPr>
        <w:pStyle w:val="Akapitzlist"/>
        <w:numPr>
          <w:ilvl w:val="0"/>
          <w:numId w:val="60"/>
        </w:numPr>
        <w:tabs>
          <w:tab w:val="left" w:pos="1134"/>
        </w:tabs>
        <w:ind w:left="993" w:firstLine="0"/>
        <w:jc w:val="both"/>
        <w:rPr>
          <w:sz w:val="22"/>
          <w:szCs w:val="22"/>
        </w:rPr>
      </w:pPr>
      <w:proofErr w:type="spellStart"/>
      <w:r w:rsidRPr="00DA7CB9">
        <w:rPr>
          <w:sz w:val="22"/>
          <w:szCs w:val="22"/>
        </w:rPr>
        <w:t>rozplombowania</w:t>
      </w:r>
      <w:proofErr w:type="spellEnd"/>
      <w:r w:rsidRPr="00DA7CB9">
        <w:rPr>
          <w:sz w:val="22"/>
          <w:szCs w:val="22"/>
        </w:rPr>
        <w:t xml:space="preserve"> i ponownego plombowania liczników,</w:t>
      </w:r>
    </w:p>
    <w:p w14:paraId="0AC77155" w14:textId="77777777" w:rsidR="004514A7" w:rsidRPr="00DA7CB9" w:rsidRDefault="004514A7">
      <w:pPr>
        <w:pStyle w:val="Akapitzlist"/>
        <w:numPr>
          <w:ilvl w:val="0"/>
          <w:numId w:val="60"/>
        </w:numPr>
        <w:tabs>
          <w:tab w:val="left" w:pos="1134"/>
        </w:tabs>
        <w:ind w:left="993" w:firstLine="0"/>
        <w:jc w:val="both"/>
        <w:rPr>
          <w:sz w:val="22"/>
          <w:szCs w:val="22"/>
        </w:rPr>
      </w:pPr>
      <w:r w:rsidRPr="00DA7CB9">
        <w:rPr>
          <w:sz w:val="22"/>
          <w:szCs w:val="22"/>
        </w:rPr>
        <w:t>utrzymania i dozorowania placu budowy,</w:t>
      </w:r>
    </w:p>
    <w:p w14:paraId="20538958" w14:textId="77777777" w:rsidR="004514A7" w:rsidRPr="00DA7CB9" w:rsidRDefault="004514A7">
      <w:pPr>
        <w:pStyle w:val="Akapitzlist"/>
        <w:numPr>
          <w:ilvl w:val="0"/>
          <w:numId w:val="60"/>
        </w:numPr>
        <w:tabs>
          <w:tab w:val="left" w:pos="1134"/>
        </w:tabs>
        <w:ind w:left="993" w:firstLine="0"/>
        <w:jc w:val="both"/>
        <w:rPr>
          <w:sz w:val="22"/>
          <w:szCs w:val="22"/>
        </w:rPr>
      </w:pPr>
      <w:r w:rsidRPr="00DA7CB9">
        <w:rPr>
          <w:sz w:val="22"/>
          <w:szCs w:val="22"/>
        </w:rPr>
        <w:t>przestojów w trakcie realizacji budowy,</w:t>
      </w:r>
    </w:p>
    <w:p w14:paraId="3FC8C90A" w14:textId="77777777" w:rsidR="004514A7" w:rsidRPr="00DA7CB9" w:rsidRDefault="004514A7">
      <w:pPr>
        <w:pStyle w:val="Akapitzlist"/>
        <w:numPr>
          <w:ilvl w:val="0"/>
          <w:numId w:val="60"/>
        </w:numPr>
        <w:tabs>
          <w:tab w:val="left" w:pos="1134"/>
        </w:tabs>
        <w:ind w:left="993" w:firstLine="0"/>
        <w:jc w:val="both"/>
        <w:rPr>
          <w:sz w:val="22"/>
          <w:szCs w:val="22"/>
        </w:rPr>
      </w:pPr>
      <w:r w:rsidRPr="00DA7CB9">
        <w:rPr>
          <w:sz w:val="22"/>
          <w:szCs w:val="22"/>
        </w:rPr>
        <w:lastRenderedPageBreak/>
        <w:t>inne ewentualne dodatkowe usługi, niezbędne do prawidłowej realizacji robót budowlanych.</w:t>
      </w:r>
    </w:p>
    <w:p w14:paraId="14D556D5" w14:textId="77777777" w:rsidR="004514A7" w:rsidRPr="00DA7CB9" w:rsidRDefault="004514A7" w:rsidP="004514A7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sz w:val="22"/>
          <w:szCs w:val="22"/>
        </w:rPr>
      </w:pPr>
      <w:r w:rsidRPr="00DA7CB9">
        <w:rPr>
          <w:sz w:val="22"/>
          <w:szCs w:val="22"/>
        </w:rPr>
        <w:t>Zaleca się Wykonawcy załączenie do kosztorys</w:t>
      </w:r>
      <w:r>
        <w:rPr>
          <w:sz w:val="22"/>
          <w:szCs w:val="22"/>
        </w:rPr>
        <w:t>ów</w:t>
      </w:r>
      <w:r w:rsidRPr="00DA7CB9">
        <w:rPr>
          <w:sz w:val="22"/>
          <w:szCs w:val="22"/>
        </w:rPr>
        <w:t xml:space="preserve"> ofertow</w:t>
      </w:r>
      <w:r>
        <w:rPr>
          <w:sz w:val="22"/>
          <w:szCs w:val="22"/>
        </w:rPr>
        <w:t>ych</w:t>
      </w:r>
      <w:r w:rsidRPr="00DA7CB9">
        <w:rPr>
          <w:sz w:val="22"/>
          <w:szCs w:val="22"/>
        </w:rPr>
        <w:t xml:space="preserve"> zbiorczego zestawienia materiałów (M). </w:t>
      </w:r>
    </w:p>
    <w:p w14:paraId="5770E6D2" w14:textId="77777777" w:rsidR="004514A7" w:rsidRPr="005814C6" w:rsidRDefault="004514A7" w:rsidP="004514A7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sz w:val="22"/>
          <w:szCs w:val="22"/>
        </w:rPr>
      </w:pPr>
      <w:r w:rsidRPr="005814C6">
        <w:rPr>
          <w:sz w:val="22"/>
          <w:szCs w:val="22"/>
        </w:rPr>
        <w:t xml:space="preserve">Kosztorysy ofertowe należy sporządzić zgodnie z zasadami sporządzania kosztorysu inwestorskiego, uregulowanymi przepisami tj. Rozporządzenie Ministra Rozwoju i Technologii </w:t>
      </w:r>
      <w:r>
        <w:rPr>
          <w:sz w:val="22"/>
          <w:szCs w:val="22"/>
        </w:rPr>
        <w:br/>
      </w:r>
      <w:r w:rsidRPr="005814C6">
        <w:rPr>
          <w:sz w:val="22"/>
          <w:szCs w:val="22"/>
        </w:rPr>
        <w:t>z dnia 20 grudnia 2021 r. w sprawie określenia metod i podstaw sporządzania kosztorysu inwestorskiego, obliczania planowanych kosztów prac projektowych oraz planowanych kosztów robót budowlanych określonych w programie funkcjonalno-użytkowym (Dz.U. z 2021 r., poz. 2458).</w:t>
      </w:r>
    </w:p>
    <w:p w14:paraId="2153DE08" w14:textId="77777777" w:rsidR="004514A7" w:rsidRPr="00191F11" w:rsidRDefault="004514A7" w:rsidP="004514A7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sz w:val="22"/>
          <w:szCs w:val="22"/>
        </w:rPr>
      </w:pPr>
      <w:r w:rsidRPr="00191F11">
        <w:rPr>
          <w:sz w:val="22"/>
          <w:szCs w:val="22"/>
        </w:rPr>
        <w:t xml:space="preserve">Zastosowanie przez Wykonawcę stawki podatku VAT od towarów i usług niezgodnej </w:t>
      </w:r>
      <w:r>
        <w:rPr>
          <w:sz w:val="22"/>
          <w:szCs w:val="22"/>
        </w:rPr>
        <w:br/>
      </w:r>
      <w:r w:rsidRPr="00191F11">
        <w:rPr>
          <w:sz w:val="22"/>
          <w:szCs w:val="22"/>
        </w:rPr>
        <w:t xml:space="preserve">z obowiązującymi przepisami spowoduje odrzucenie oferty. </w:t>
      </w:r>
    </w:p>
    <w:p w14:paraId="2979A748" w14:textId="77777777" w:rsidR="004514A7" w:rsidRDefault="004514A7" w:rsidP="004514A7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sz w:val="22"/>
          <w:szCs w:val="22"/>
        </w:rPr>
      </w:pPr>
      <w:r w:rsidRPr="00191F11">
        <w:rPr>
          <w:sz w:val="22"/>
          <w:szCs w:val="22"/>
        </w:rPr>
        <w:t>Wszystkie ceny jednostkowe okreś</w:t>
      </w:r>
      <w:r>
        <w:rPr>
          <w:sz w:val="22"/>
          <w:szCs w:val="22"/>
        </w:rPr>
        <w:t xml:space="preserve">lone przez Wykonawcę w kosztorysach </w:t>
      </w:r>
      <w:r w:rsidRPr="00191F11">
        <w:rPr>
          <w:sz w:val="22"/>
          <w:szCs w:val="22"/>
        </w:rPr>
        <w:t>ofertow</w:t>
      </w:r>
      <w:r>
        <w:rPr>
          <w:sz w:val="22"/>
          <w:szCs w:val="22"/>
        </w:rPr>
        <w:t>ych</w:t>
      </w:r>
      <w:r w:rsidRPr="00191F11">
        <w:rPr>
          <w:sz w:val="22"/>
          <w:szCs w:val="22"/>
        </w:rPr>
        <w:t xml:space="preserve"> nie będą podlegały podwyższeniu w czasie realizacji całego przedmiotu zamówienia.</w:t>
      </w:r>
    </w:p>
    <w:p w14:paraId="6354E446" w14:textId="77777777" w:rsidR="004514A7" w:rsidRDefault="004514A7" w:rsidP="004514A7">
      <w:pPr>
        <w:pStyle w:val="Akapitzlist"/>
        <w:numPr>
          <w:ilvl w:val="1"/>
          <w:numId w:val="12"/>
        </w:numPr>
        <w:tabs>
          <w:tab w:val="left" w:pos="993"/>
        </w:tabs>
        <w:ind w:left="709" w:hanging="283"/>
        <w:jc w:val="both"/>
        <w:rPr>
          <w:b/>
          <w:sz w:val="22"/>
          <w:szCs w:val="22"/>
        </w:rPr>
      </w:pPr>
      <w:r w:rsidRPr="00C541DE">
        <w:rPr>
          <w:b/>
          <w:sz w:val="22"/>
          <w:szCs w:val="22"/>
        </w:rPr>
        <w:t>OMYŁKI</w:t>
      </w:r>
    </w:p>
    <w:p w14:paraId="4AC63C21" w14:textId="77777777" w:rsidR="004514A7" w:rsidRDefault="004514A7" w:rsidP="004514A7">
      <w:pPr>
        <w:pStyle w:val="Akapitzlist"/>
        <w:tabs>
          <w:tab w:val="left" w:pos="993"/>
        </w:tabs>
        <w:ind w:left="426" w:firstLine="567"/>
        <w:jc w:val="both"/>
        <w:rPr>
          <w:sz w:val="22"/>
          <w:szCs w:val="22"/>
        </w:rPr>
      </w:pPr>
      <w:r w:rsidRPr="009C411B">
        <w:rPr>
          <w:sz w:val="22"/>
          <w:szCs w:val="22"/>
        </w:rPr>
        <w:t>Zamawiający poprawi w tekście oferty:</w:t>
      </w:r>
    </w:p>
    <w:p w14:paraId="31FD8AA4" w14:textId="77777777" w:rsidR="004514A7" w:rsidRPr="003C653D" w:rsidRDefault="004514A7" w:rsidP="004514A7">
      <w:pPr>
        <w:pStyle w:val="Nagwek6"/>
        <w:numPr>
          <w:ilvl w:val="0"/>
          <w:numId w:val="1"/>
        </w:numPr>
        <w:tabs>
          <w:tab w:val="clear" w:pos="1440"/>
          <w:tab w:val="left" w:pos="993"/>
          <w:tab w:val="num" w:pos="1134"/>
        </w:tabs>
        <w:ind w:left="1134" w:hanging="141"/>
        <w:jc w:val="both"/>
        <w:rPr>
          <w:b w:val="0"/>
          <w:sz w:val="22"/>
          <w:szCs w:val="22"/>
        </w:rPr>
      </w:pPr>
      <w:r w:rsidRPr="003C653D">
        <w:rPr>
          <w:b w:val="0"/>
          <w:sz w:val="22"/>
          <w:szCs w:val="22"/>
        </w:rPr>
        <w:t>oczywiste omyłki pisarskie,</w:t>
      </w:r>
    </w:p>
    <w:p w14:paraId="66BC8872" w14:textId="77777777" w:rsidR="004514A7" w:rsidRDefault="004514A7" w:rsidP="004514A7">
      <w:pPr>
        <w:pStyle w:val="Nagwek6"/>
        <w:numPr>
          <w:ilvl w:val="0"/>
          <w:numId w:val="1"/>
        </w:numPr>
        <w:tabs>
          <w:tab w:val="clear" w:pos="1440"/>
          <w:tab w:val="left" w:pos="993"/>
          <w:tab w:val="num" w:pos="1134"/>
        </w:tabs>
        <w:ind w:left="1134" w:hanging="141"/>
        <w:jc w:val="both"/>
        <w:rPr>
          <w:b w:val="0"/>
          <w:sz w:val="22"/>
          <w:szCs w:val="22"/>
        </w:rPr>
      </w:pPr>
      <w:r w:rsidRPr="00182428">
        <w:rPr>
          <w:b w:val="0"/>
          <w:sz w:val="22"/>
          <w:szCs w:val="22"/>
        </w:rPr>
        <w:t>oczywiste omyłki rachunkowe, z uwzględnieniem konsekwencji rachunkowych dokonanych poprawek,</w:t>
      </w:r>
    </w:p>
    <w:p w14:paraId="69CB7991" w14:textId="77777777" w:rsidR="004514A7" w:rsidRPr="00107826" w:rsidRDefault="004514A7" w:rsidP="004514A7">
      <w:pPr>
        <w:pStyle w:val="Nagwek6"/>
        <w:numPr>
          <w:ilvl w:val="0"/>
          <w:numId w:val="1"/>
        </w:numPr>
        <w:tabs>
          <w:tab w:val="clear" w:pos="1440"/>
          <w:tab w:val="left" w:pos="993"/>
          <w:tab w:val="num" w:pos="1134"/>
        </w:tabs>
        <w:ind w:left="1134" w:hanging="141"/>
        <w:jc w:val="both"/>
        <w:rPr>
          <w:b w:val="0"/>
          <w:sz w:val="22"/>
          <w:szCs w:val="22"/>
        </w:rPr>
      </w:pPr>
      <w:r w:rsidRPr="00182428">
        <w:rPr>
          <w:b w:val="0"/>
          <w:sz w:val="22"/>
          <w:szCs w:val="22"/>
        </w:rPr>
        <w:t>inne omyłki polegające na niezgodności oferty z dokumentami zamówienia niepowodujące istotnych zmian w treści oferty</w:t>
      </w:r>
      <w:r>
        <w:rPr>
          <w:b w:val="0"/>
          <w:sz w:val="22"/>
          <w:szCs w:val="22"/>
        </w:rPr>
        <w:t xml:space="preserve"> </w:t>
      </w:r>
      <w:r w:rsidRPr="00107826">
        <w:rPr>
          <w:b w:val="0"/>
          <w:sz w:val="22"/>
          <w:szCs w:val="22"/>
        </w:rPr>
        <w:t>niezwłocznie zawiadamiając o tym Wykonawcę, którego oferta została poprawiona.</w:t>
      </w:r>
    </w:p>
    <w:p w14:paraId="3E03AF0E" w14:textId="77777777" w:rsidR="004514A7" w:rsidRPr="00E259D3" w:rsidRDefault="004514A7" w:rsidP="004514A7">
      <w:pPr>
        <w:tabs>
          <w:tab w:val="left" w:pos="993"/>
        </w:tabs>
        <w:ind w:left="993"/>
        <w:jc w:val="both"/>
        <w:rPr>
          <w:bCs/>
          <w:sz w:val="22"/>
          <w:szCs w:val="22"/>
        </w:rPr>
      </w:pPr>
      <w:r w:rsidRPr="00E259D3">
        <w:rPr>
          <w:bCs/>
          <w:sz w:val="22"/>
          <w:szCs w:val="22"/>
        </w:rPr>
        <w:t>Z</w:t>
      </w:r>
      <w:r w:rsidRPr="00531C74">
        <w:rPr>
          <w:bCs/>
          <w:sz w:val="22"/>
          <w:szCs w:val="22"/>
        </w:rPr>
        <w:t>amawiający wyznacz</w:t>
      </w:r>
      <w:r>
        <w:rPr>
          <w:bCs/>
          <w:sz w:val="22"/>
          <w:szCs w:val="22"/>
        </w:rPr>
        <w:t>y</w:t>
      </w:r>
      <w:r w:rsidRPr="00531C74">
        <w:rPr>
          <w:bCs/>
          <w:sz w:val="22"/>
          <w:szCs w:val="22"/>
        </w:rPr>
        <w:t xml:space="preserve"> wykonawcy odpowiedni termin na wyrażenie zgody na poprawienie </w:t>
      </w:r>
      <w:r>
        <w:rPr>
          <w:bCs/>
          <w:sz w:val="22"/>
          <w:szCs w:val="22"/>
        </w:rPr>
        <w:br/>
      </w:r>
      <w:r w:rsidRPr="00531C74">
        <w:rPr>
          <w:bCs/>
          <w:sz w:val="22"/>
          <w:szCs w:val="22"/>
        </w:rPr>
        <w:t>w ofercie innej omyłki lub zakwestionowanie jej poprawienia. Brak odpowiedzi w wyznaczonym terminie uznaje się za wyrażenie zgody na poprawienie omyłki.</w:t>
      </w:r>
    </w:p>
    <w:p w14:paraId="2E5F7DD6" w14:textId="77777777" w:rsidR="004514A7" w:rsidRPr="00A116F5" w:rsidRDefault="004514A7" w:rsidP="004514A7">
      <w:pPr>
        <w:pStyle w:val="Akapitzlist"/>
        <w:tabs>
          <w:tab w:val="left" w:pos="993"/>
        </w:tabs>
        <w:ind w:left="993"/>
        <w:jc w:val="both"/>
        <w:rPr>
          <w:bCs/>
          <w:sz w:val="22"/>
          <w:szCs w:val="22"/>
        </w:rPr>
      </w:pPr>
      <w:r w:rsidRPr="00E259D3">
        <w:rPr>
          <w:bCs/>
          <w:sz w:val="22"/>
          <w:szCs w:val="22"/>
        </w:rPr>
        <w:t>Zamawiający odrzuci ofertę, jeżeli Wykonawca wyznaczonym terminie zakwestionował poprawienie innej omyłki polegającej na niezgodności oferty z dokumentami zamówienia, niepowodującej i</w:t>
      </w:r>
      <w:r>
        <w:rPr>
          <w:bCs/>
          <w:sz w:val="22"/>
          <w:szCs w:val="22"/>
        </w:rPr>
        <w:t>stotnych zmian w treści oferty.</w:t>
      </w:r>
    </w:p>
    <w:p w14:paraId="206B34BD" w14:textId="77777777" w:rsidR="004514A7" w:rsidRPr="002B0D5E" w:rsidRDefault="004514A7" w:rsidP="004514A7">
      <w:pPr>
        <w:pStyle w:val="Akapitzlist"/>
        <w:numPr>
          <w:ilvl w:val="1"/>
          <w:numId w:val="12"/>
        </w:numPr>
        <w:tabs>
          <w:tab w:val="left" w:pos="993"/>
        </w:tabs>
        <w:ind w:left="993" w:hanging="567"/>
        <w:jc w:val="both"/>
        <w:rPr>
          <w:b/>
          <w:sz w:val="22"/>
          <w:szCs w:val="22"/>
        </w:rPr>
      </w:pPr>
      <w:r w:rsidRPr="00A42174">
        <w:rPr>
          <w:b/>
          <w:sz w:val="22"/>
          <w:szCs w:val="22"/>
        </w:rPr>
        <w:t>W przypadku stwierdzenia przez Zamawiającego, że cena lub</w:t>
      </w:r>
      <w:r>
        <w:rPr>
          <w:b/>
          <w:sz w:val="22"/>
          <w:szCs w:val="22"/>
        </w:rPr>
        <w:t xml:space="preserve"> koszt, lub</w:t>
      </w:r>
      <w:r w:rsidRPr="006A006F">
        <w:rPr>
          <w:b/>
          <w:sz w:val="22"/>
          <w:szCs w:val="22"/>
        </w:rPr>
        <w:t xml:space="preserve"> </w:t>
      </w:r>
      <w:r w:rsidRPr="006A006F">
        <w:rPr>
          <w:b/>
        </w:rPr>
        <w:t xml:space="preserve">ich istotne części składowe </w:t>
      </w:r>
      <w:r w:rsidRPr="006A006F">
        <w:rPr>
          <w:b/>
          <w:sz w:val="22"/>
          <w:szCs w:val="22"/>
        </w:rPr>
        <w:t>wydają się rażąco niskie w stosunku do przedmiotu zamówienia lub budzą</w:t>
      </w:r>
      <w:r w:rsidRPr="00A42174">
        <w:rPr>
          <w:b/>
          <w:sz w:val="22"/>
          <w:szCs w:val="22"/>
        </w:rPr>
        <w:t xml:space="preserve"> wątpliwości Zamawiającego, co do możliwości wykonania przedmiotu zamówienia zgodnie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br/>
      </w:r>
      <w:r w:rsidRPr="00A42174">
        <w:rPr>
          <w:b/>
          <w:sz w:val="22"/>
          <w:szCs w:val="22"/>
        </w:rPr>
        <w:t>z wymaganiami określonymi w dokumentach zamówienia lub wynikającymi z odrębnych przepisów,</w:t>
      </w:r>
      <w:r>
        <w:rPr>
          <w:b/>
          <w:sz w:val="22"/>
          <w:szCs w:val="22"/>
        </w:rPr>
        <w:t xml:space="preserve"> a także w przypadku, gdy cena </w:t>
      </w:r>
      <w:r w:rsidRPr="002B0D5E">
        <w:rPr>
          <w:b/>
          <w:sz w:val="22"/>
          <w:szCs w:val="22"/>
        </w:rPr>
        <w:t xml:space="preserve">całkowita oferty złożonej w terminie jest niższa </w:t>
      </w:r>
      <w:r>
        <w:rPr>
          <w:b/>
          <w:sz w:val="22"/>
          <w:szCs w:val="22"/>
        </w:rPr>
        <w:br/>
      </w:r>
      <w:r w:rsidRPr="002B0D5E">
        <w:rPr>
          <w:b/>
          <w:sz w:val="22"/>
          <w:szCs w:val="22"/>
        </w:rPr>
        <w:t>o co najmniej 30% od</w:t>
      </w:r>
      <w:r>
        <w:rPr>
          <w:b/>
          <w:sz w:val="22"/>
          <w:szCs w:val="22"/>
        </w:rPr>
        <w:t>:</w:t>
      </w:r>
    </w:p>
    <w:p w14:paraId="4BD300C4" w14:textId="77777777" w:rsidR="004514A7" w:rsidRPr="002B4502" w:rsidRDefault="004514A7">
      <w:pPr>
        <w:pStyle w:val="Akapitzlist"/>
        <w:numPr>
          <w:ilvl w:val="2"/>
          <w:numId w:val="61"/>
        </w:numPr>
        <w:tabs>
          <w:tab w:val="left" w:pos="1276"/>
        </w:tabs>
        <w:ind w:left="1276" w:hanging="283"/>
        <w:jc w:val="both"/>
        <w:rPr>
          <w:b/>
          <w:sz w:val="22"/>
          <w:szCs w:val="22"/>
        </w:rPr>
      </w:pPr>
      <w:r w:rsidRPr="00A42174">
        <w:rPr>
          <w:b/>
          <w:sz w:val="22"/>
          <w:szCs w:val="22"/>
        </w:rPr>
        <w:t>wartości zamówienia powiększonej o należny podatek od towarów i</w:t>
      </w:r>
      <w:r>
        <w:rPr>
          <w:b/>
          <w:sz w:val="22"/>
          <w:szCs w:val="22"/>
        </w:rPr>
        <w:t xml:space="preserve"> usług</w:t>
      </w:r>
      <w:r w:rsidRPr="00A42174">
        <w:rPr>
          <w:b/>
          <w:sz w:val="22"/>
          <w:szCs w:val="22"/>
        </w:rPr>
        <w:t xml:space="preserve"> ustalonej przed wszczęciem postępowania lub średniej arytmetycznej cen wszystkich złożonych ofert </w:t>
      </w:r>
      <w:r w:rsidRPr="002D4BB1">
        <w:rPr>
          <w:b/>
          <w:sz w:val="22"/>
          <w:szCs w:val="22"/>
        </w:rPr>
        <w:t>niepodlegających odrzuceniu na podstawie art. 226 ust. 1 pkt 1 i 10</w:t>
      </w:r>
      <w:r w:rsidRPr="00A42174">
        <w:rPr>
          <w:b/>
          <w:sz w:val="22"/>
          <w:szCs w:val="22"/>
        </w:rPr>
        <w:t xml:space="preserve">, </w:t>
      </w:r>
      <w:r w:rsidRPr="002B4502">
        <w:rPr>
          <w:b/>
          <w:sz w:val="22"/>
          <w:szCs w:val="22"/>
        </w:rPr>
        <w:t>chyba, że rozbieżność wynika z okoliczności oczywistych,</w:t>
      </w:r>
      <w:r>
        <w:rPr>
          <w:b/>
          <w:sz w:val="22"/>
          <w:szCs w:val="22"/>
        </w:rPr>
        <w:t xml:space="preserve"> które nie wymagają wyjaśnienia,</w:t>
      </w:r>
    </w:p>
    <w:p w14:paraId="78D12B54" w14:textId="77777777" w:rsidR="004514A7" w:rsidRPr="00565C43" w:rsidRDefault="004514A7">
      <w:pPr>
        <w:pStyle w:val="Akapitzlist"/>
        <w:numPr>
          <w:ilvl w:val="2"/>
          <w:numId w:val="61"/>
        </w:numPr>
        <w:tabs>
          <w:tab w:val="left" w:pos="1276"/>
        </w:tabs>
        <w:ind w:left="1276" w:hanging="283"/>
        <w:jc w:val="both"/>
        <w:rPr>
          <w:b/>
          <w:sz w:val="22"/>
          <w:szCs w:val="22"/>
        </w:rPr>
      </w:pPr>
      <w:r w:rsidRPr="00B7091D">
        <w:rPr>
          <w:b/>
          <w:sz w:val="22"/>
          <w:szCs w:val="22"/>
        </w:rPr>
        <w:t>wartości zamówienia powiększonej o należny podatek od towarów i usług, zaktualizowanej z uwzględnieniem okoliczności, które nastąpiły po wszczęciu postępowania, w szczególności istotnej zmiany cen rynkowych</w:t>
      </w:r>
      <w:r>
        <w:rPr>
          <w:b/>
          <w:sz w:val="22"/>
          <w:szCs w:val="22"/>
        </w:rPr>
        <w:t>.</w:t>
      </w:r>
    </w:p>
    <w:p w14:paraId="0B782457" w14:textId="77777777" w:rsidR="004514A7" w:rsidRPr="00A42174" w:rsidRDefault="004514A7" w:rsidP="004514A7">
      <w:pPr>
        <w:pStyle w:val="Akapitzlist"/>
        <w:ind w:left="993"/>
        <w:jc w:val="both"/>
        <w:rPr>
          <w:b/>
          <w:sz w:val="22"/>
          <w:szCs w:val="22"/>
        </w:rPr>
      </w:pPr>
      <w:r w:rsidRPr="004D385D">
        <w:rPr>
          <w:b/>
          <w:sz w:val="22"/>
          <w:szCs w:val="22"/>
        </w:rPr>
        <w:t>Zamawiający w</w:t>
      </w:r>
      <w:r>
        <w:rPr>
          <w:b/>
          <w:sz w:val="22"/>
          <w:szCs w:val="22"/>
        </w:rPr>
        <w:t>ezwie</w:t>
      </w:r>
      <w:r w:rsidRPr="004D385D">
        <w:rPr>
          <w:b/>
          <w:sz w:val="22"/>
          <w:szCs w:val="22"/>
        </w:rPr>
        <w:t xml:space="preserve"> Wykonawcę do udzielenia wyjaśnień, w tym do złożenia dowodów </w:t>
      </w:r>
      <w:r>
        <w:rPr>
          <w:b/>
          <w:sz w:val="22"/>
          <w:szCs w:val="22"/>
        </w:rPr>
        <w:br/>
      </w:r>
      <w:r w:rsidRPr="004D385D">
        <w:rPr>
          <w:b/>
          <w:sz w:val="22"/>
          <w:szCs w:val="22"/>
        </w:rPr>
        <w:t xml:space="preserve">w zakresie wyliczenia ceny lub kosztu lub ich istotnych </w:t>
      </w:r>
      <w:r>
        <w:rPr>
          <w:b/>
          <w:sz w:val="22"/>
          <w:szCs w:val="22"/>
        </w:rPr>
        <w:t>części</w:t>
      </w:r>
      <w:r w:rsidRPr="004D385D">
        <w:rPr>
          <w:b/>
          <w:sz w:val="22"/>
          <w:szCs w:val="22"/>
        </w:rPr>
        <w:t xml:space="preserve"> składowych</w:t>
      </w:r>
      <w:r>
        <w:rPr>
          <w:b/>
          <w:sz w:val="22"/>
          <w:szCs w:val="22"/>
        </w:rPr>
        <w:t xml:space="preserve"> w zakresie:</w:t>
      </w:r>
    </w:p>
    <w:p w14:paraId="1B16C399" w14:textId="77777777" w:rsidR="004514A7" w:rsidRDefault="004514A7" w:rsidP="004514A7">
      <w:pPr>
        <w:pStyle w:val="Akapitzlist"/>
        <w:numPr>
          <w:ilvl w:val="0"/>
          <w:numId w:val="21"/>
        </w:numPr>
        <w:tabs>
          <w:tab w:val="num" w:pos="993"/>
        </w:tabs>
        <w:autoSpaceDE w:val="0"/>
        <w:autoSpaceDN w:val="0"/>
        <w:adjustRightInd w:val="0"/>
        <w:ind w:left="1276" w:hanging="283"/>
        <w:jc w:val="both"/>
        <w:rPr>
          <w:sz w:val="22"/>
        </w:rPr>
      </w:pPr>
      <w:r w:rsidRPr="00FD6DAF">
        <w:rPr>
          <w:sz w:val="22"/>
        </w:rPr>
        <w:t>zarz</w:t>
      </w:r>
      <w:r w:rsidRPr="00FD6DAF">
        <w:rPr>
          <w:rFonts w:hint="eastAsia"/>
          <w:sz w:val="22"/>
        </w:rPr>
        <w:t>ą</w:t>
      </w:r>
      <w:r w:rsidRPr="00FD6DAF">
        <w:rPr>
          <w:sz w:val="22"/>
        </w:rPr>
        <w:t xml:space="preserve">dzania procesem produkcji, </w:t>
      </w:r>
      <w:r w:rsidRPr="00FD6DAF">
        <w:rPr>
          <w:rFonts w:hint="eastAsia"/>
          <w:sz w:val="22"/>
        </w:rPr>
        <w:t>ś</w:t>
      </w:r>
      <w:r w:rsidRPr="00FD6DAF">
        <w:rPr>
          <w:sz w:val="22"/>
        </w:rPr>
        <w:t>wiadczonych us</w:t>
      </w:r>
      <w:r w:rsidRPr="00FD6DAF">
        <w:rPr>
          <w:rFonts w:hint="eastAsia"/>
          <w:sz w:val="22"/>
        </w:rPr>
        <w:t>ł</w:t>
      </w:r>
      <w:r w:rsidRPr="00FD6DAF">
        <w:rPr>
          <w:sz w:val="22"/>
        </w:rPr>
        <w:t>ug lub metody budowy;</w:t>
      </w:r>
    </w:p>
    <w:p w14:paraId="535A7B94" w14:textId="77777777" w:rsidR="004514A7" w:rsidRPr="00FD6DAF" w:rsidRDefault="004514A7" w:rsidP="004514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1276" w:hanging="283"/>
        <w:jc w:val="both"/>
        <w:rPr>
          <w:sz w:val="22"/>
        </w:rPr>
      </w:pPr>
      <w:r w:rsidRPr="00FD6DAF">
        <w:rPr>
          <w:sz w:val="22"/>
        </w:rPr>
        <w:t>wybranych rozwi</w:t>
      </w:r>
      <w:r w:rsidRPr="00FD6DAF">
        <w:rPr>
          <w:rFonts w:hint="eastAsia"/>
          <w:sz w:val="22"/>
        </w:rPr>
        <w:t>ą</w:t>
      </w:r>
      <w:r w:rsidRPr="00FD6DAF">
        <w:rPr>
          <w:sz w:val="22"/>
        </w:rPr>
        <w:t>za</w:t>
      </w:r>
      <w:r w:rsidRPr="00FD6DAF">
        <w:rPr>
          <w:rFonts w:hint="eastAsia"/>
          <w:sz w:val="22"/>
        </w:rPr>
        <w:t>ń</w:t>
      </w:r>
      <w:r w:rsidRPr="00FD6DAF">
        <w:rPr>
          <w:sz w:val="22"/>
        </w:rPr>
        <w:t xml:space="preserve"> technicznych, wyj</w:t>
      </w:r>
      <w:r w:rsidRPr="00FD6DAF">
        <w:rPr>
          <w:rFonts w:hint="eastAsia"/>
          <w:sz w:val="22"/>
        </w:rPr>
        <w:t>ą</w:t>
      </w:r>
      <w:r w:rsidRPr="00FD6DAF">
        <w:rPr>
          <w:sz w:val="22"/>
        </w:rPr>
        <w:t>tkowo korzystnych warunk</w:t>
      </w:r>
      <w:r w:rsidRPr="00FD6DAF">
        <w:rPr>
          <w:rFonts w:hint="eastAsia"/>
          <w:sz w:val="22"/>
        </w:rPr>
        <w:t>ó</w:t>
      </w:r>
      <w:r w:rsidRPr="00FD6DAF">
        <w:rPr>
          <w:sz w:val="22"/>
        </w:rPr>
        <w:t>w dostaw, us</w:t>
      </w:r>
      <w:r w:rsidRPr="00FD6DAF">
        <w:rPr>
          <w:rFonts w:hint="eastAsia"/>
          <w:sz w:val="22"/>
        </w:rPr>
        <w:t>ł</w:t>
      </w:r>
      <w:r w:rsidRPr="00FD6DAF">
        <w:rPr>
          <w:sz w:val="22"/>
        </w:rPr>
        <w:t>ug</w:t>
      </w:r>
      <w:r>
        <w:rPr>
          <w:sz w:val="22"/>
        </w:rPr>
        <w:t xml:space="preserve"> </w:t>
      </w:r>
      <w:r w:rsidRPr="00FD6DAF">
        <w:rPr>
          <w:sz w:val="22"/>
        </w:rPr>
        <w:t>albo zwi</w:t>
      </w:r>
      <w:r w:rsidRPr="00FD6DAF">
        <w:rPr>
          <w:rFonts w:hint="eastAsia"/>
          <w:sz w:val="22"/>
        </w:rPr>
        <w:t>ą</w:t>
      </w:r>
      <w:r w:rsidRPr="00FD6DAF">
        <w:rPr>
          <w:sz w:val="22"/>
        </w:rPr>
        <w:t>zanych z realizacj</w:t>
      </w:r>
      <w:r w:rsidRPr="00FD6DAF">
        <w:rPr>
          <w:rFonts w:hint="eastAsia"/>
          <w:sz w:val="22"/>
        </w:rPr>
        <w:t>ą</w:t>
      </w:r>
      <w:r w:rsidRPr="00FD6DAF">
        <w:rPr>
          <w:sz w:val="22"/>
        </w:rPr>
        <w:t xml:space="preserve"> rob</w:t>
      </w:r>
      <w:r w:rsidRPr="00FD6DAF">
        <w:rPr>
          <w:rFonts w:hint="eastAsia"/>
          <w:sz w:val="22"/>
        </w:rPr>
        <w:t>ó</w:t>
      </w:r>
      <w:r w:rsidRPr="00FD6DAF">
        <w:rPr>
          <w:sz w:val="22"/>
        </w:rPr>
        <w:t>t budowlanych;</w:t>
      </w:r>
    </w:p>
    <w:p w14:paraId="5143C30B" w14:textId="77777777" w:rsidR="004514A7" w:rsidRDefault="004514A7" w:rsidP="004514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1276" w:hanging="283"/>
        <w:jc w:val="both"/>
        <w:rPr>
          <w:sz w:val="22"/>
        </w:rPr>
      </w:pPr>
      <w:r w:rsidRPr="00FD6DAF">
        <w:rPr>
          <w:sz w:val="22"/>
        </w:rPr>
        <w:t>oryginalno</w:t>
      </w:r>
      <w:r w:rsidRPr="00FD6DAF">
        <w:rPr>
          <w:rFonts w:hint="eastAsia"/>
          <w:sz w:val="22"/>
        </w:rPr>
        <w:t>ś</w:t>
      </w:r>
      <w:r w:rsidRPr="00FD6DAF">
        <w:rPr>
          <w:sz w:val="22"/>
        </w:rPr>
        <w:t>ci dostaw, us</w:t>
      </w:r>
      <w:r w:rsidRPr="00FD6DAF">
        <w:rPr>
          <w:rFonts w:hint="eastAsia"/>
          <w:sz w:val="22"/>
        </w:rPr>
        <w:t>ł</w:t>
      </w:r>
      <w:r w:rsidRPr="00FD6DAF">
        <w:rPr>
          <w:sz w:val="22"/>
        </w:rPr>
        <w:t>ug lub rob</w:t>
      </w:r>
      <w:r w:rsidRPr="00FD6DAF">
        <w:rPr>
          <w:rFonts w:hint="eastAsia"/>
          <w:sz w:val="22"/>
        </w:rPr>
        <w:t>ó</w:t>
      </w:r>
      <w:r w:rsidRPr="00FD6DAF">
        <w:rPr>
          <w:sz w:val="22"/>
        </w:rPr>
        <w:t>t budowlanych oferowanych przez wykonawc</w:t>
      </w:r>
      <w:r w:rsidRPr="00FD6DAF">
        <w:rPr>
          <w:rFonts w:hint="eastAsia"/>
          <w:sz w:val="22"/>
        </w:rPr>
        <w:t>ę</w:t>
      </w:r>
      <w:r w:rsidRPr="00FD6DAF">
        <w:rPr>
          <w:sz w:val="22"/>
        </w:rPr>
        <w:t>;</w:t>
      </w:r>
    </w:p>
    <w:p w14:paraId="2F9E5483" w14:textId="77777777" w:rsidR="004514A7" w:rsidRDefault="004514A7" w:rsidP="004514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1276" w:hanging="283"/>
        <w:jc w:val="both"/>
        <w:rPr>
          <w:sz w:val="22"/>
        </w:rPr>
      </w:pPr>
      <w:r w:rsidRPr="00FD6DAF">
        <w:rPr>
          <w:sz w:val="22"/>
        </w:rPr>
        <w:t>zgodno</w:t>
      </w:r>
      <w:r w:rsidRPr="00FD6DAF">
        <w:rPr>
          <w:rFonts w:hint="eastAsia"/>
          <w:sz w:val="22"/>
        </w:rPr>
        <w:t>ś</w:t>
      </w:r>
      <w:r w:rsidRPr="00FD6DAF">
        <w:rPr>
          <w:sz w:val="22"/>
        </w:rPr>
        <w:t>ci z przepisami dotycz</w:t>
      </w:r>
      <w:r w:rsidRPr="00FD6DAF">
        <w:rPr>
          <w:rFonts w:hint="eastAsia"/>
          <w:sz w:val="22"/>
        </w:rPr>
        <w:t>ą</w:t>
      </w:r>
      <w:r w:rsidRPr="00FD6DAF">
        <w:rPr>
          <w:sz w:val="22"/>
        </w:rPr>
        <w:t>cymi koszt</w:t>
      </w:r>
      <w:r w:rsidRPr="00FD6DAF">
        <w:rPr>
          <w:rFonts w:hint="eastAsia"/>
          <w:sz w:val="22"/>
        </w:rPr>
        <w:t>ó</w:t>
      </w:r>
      <w:r w:rsidRPr="00FD6DAF">
        <w:rPr>
          <w:sz w:val="22"/>
        </w:rPr>
        <w:t>w pracy, kt</w:t>
      </w:r>
      <w:r w:rsidRPr="00FD6DAF">
        <w:rPr>
          <w:rFonts w:hint="eastAsia"/>
          <w:sz w:val="22"/>
        </w:rPr>
        <w:t>ó</w:t>
      </w:r>
      <w:r w:rsidRPr="00FD6DAF">
        <w:rPr>
          <w:sz w:val="22"/>
        </w:rPr>
        <w:t>rych warto</w:t>
      </w:r>
      <w:r w:rsidRPr="00FD6DAF">
        <w:rPr>
          <w:rFonts w:hint="eastAsia"/>
          <w:sz w:val="22"/>
        </w:rPr>
        <w:t>ść</w:t>
      </w:r>
      <w:r w:rsidRPr="00FD6DAF">
        <w:rPr>
          <w:sz w:val="22"/>
        </w:rPr>
        <w:t xml:space="preserve"> przyj</w:t>
      </w:r>
      <w:r w:rsidRPr="00FD6DAF">
        <w:rPr>
          <w:rFonts w:hint="eastAsia"/>
          <w:sz w:val="22"/>
        </w:rPr>
        <w:t>ę</w:t>
      </w:r>
      <w:r w:rsidRPr="00FD6DAF">
        <w:rPr>
          <w:sz w:val="22"/>
        </w:rPr>
        <w:t>ta do</w:t>
      </w:r>
      <w:r>
        <w:rPr>
          <w:sz w:val="22"/>
        </w:rPr>
        <w:t xml:space="preserve"> </w:t>
      </w:r>
      <w:r w:rsidRPr="00FD6DAF">
        <w:rPr>
          <w:sz w:val="22"/>
        </w:rPr>
        <w:t>ustalenia ceny nie mo</w:t>
      </w:r>
      <w:r w:rsidRPr="00FD6DAF">
        <w:rPr>
          <w:rFonts w:hint="eastAsia"/>
          <w:sz w:val="22"/>
        </w:rPr>
        <w:t>ż</w:t>
      </w:r>
      <w:r w:rsidRPr="00FD6DAF">
        <w:rPr>
          <w:sz w:val="22"/>
        </w:rPr>
        <w:t>e by</w:t>
      </w:r>
      <w:r w:rsidRPr="00FD6DAF">
        <w:rPr>
          <w:rFonts w:hint="eastAsia"/>
          <w:sz w:val="22"/>
        </w:rPr>
        <w:t>ć</w:t>
      </w:r>
      <w:r w:rsidRPr="00FD6DAF">
        <w:rPr>
          <w:sz w:val="22"/>
        </w:rPr>
        <w:t xml:space="preserve"> ni</w:t>
      </w:r>
      <w:r w:rsidRPr="00FD6DAF">
        <w:rPr>
          <w:rFonts w:hint="eastAsia"/>
          <w:sz w:val="22"/>
        </w:rPr>
        <w:t>ż</w:t>
      </w:r>
      <w:r w:rsidRPr="00FD6DAF">
        <w:rPr>
          <w:sz w:val="22"/>
        </w:rPr>
        <w:t>sza od minimalnego wynagrodzenia za prac</w:t>
      </w:r>
      <w:r w:rsidRPr="00FD6DAF">
        <w:rPr>
          <w:rFonts w:hint="eastAsia"/>
          <w:sz w:val="22"/>
        </w:rPr>
        <w:t>ę</w:t>
      </w:r>
      <w:r w:rsidRPr="00FD6DAF">
        <w:rPr>
          <w:sz w:val="22"/>
        </w:rPr>
        <w:t xml:space="preserve"> albo</w:t>
      </w:r>
      <w:r>
        <w:rPr>
          <w:sz w:val="22"/>
        </w:rPr>
        <w:t xml:space="preserve"> </w:t>
      </w:r>
      <w:r w:rsidRPr="00FD6DAF">
        <w:rPr>
          <w:sz w:val="22"/>
        </w:rPr>
        <w:t>minimalnej stawki godzinowej, ustalonych na podstawie przepis</w:t>
      </w:r>
      <w:r w:rsidRPr="00FD6DAF">
        <w:rPr>
          <w:rFonts w:hint="eastAsia"/>
          <w:sz w:val="22"/>
        </w:rPr>
        <w:t>ó</w:t>
      </w:r>
      <w:r w:rsidRPr="00FD6DAF">
        <w:rPr>
          <w:sz w:val="22"/>
        </w:rPr>
        <w:t>w ustawy z dnia 10</w:t>
      </w:r>
      <w:r>
        <w:rPr>
          <w:sz w:val="22"/>
        </w:rPr>
        <w:t xml:space="preserve"> </w:t>
      </w:r>
      <w:r w:rsidRPr="00FD6DAF">
        <w:rPr>
          <w:sz w:val="22"/>
        </w:rPr>
        <w:t>pa</w:t>
      </w:r>
      <w:r w:rsidRPr="00FD6DAF">
        <w:rPr>
          <w:rFonts w:hint="eastAsia"/>
          <w:sz w:val="22"/>
        </w:rPr>
        <w:t>ź</w:t>
      </w:r>
      <w:r w:rsidRPr="00FD6DAF">
        <w:rPr>
          <w:sz w:val="22"/>
        </w:rPr>
        <w:t xml:space="preserve">dziernika 2002 r. </w:t>
      </w:r>
      <w:r>
        <w:rPr>
          <w:sz w:val="22"/>
        </w:rPr>
        <w:br/>
      </w:r>
      <w:r w:rsidRPr="00FD6DAF">
        <w:rPr>
          <w:sz w:val="22"/>
        </w:rPr>
        <w:t>o minimalnym wynagrodzeniu za prac</w:t>
      </w:r>
      <w:r w:rsidRPr="00FD6DAF">
        <w:rPr>
          <w:rFonts w:hint="eastAsia"/>
          <w:sz w:val="22"/>
        </w:rPr>
        <w:t>ę</w:t>
      </w:r>
      <w:r w:rsidRPr="00FD6DAF">
        <w:rPr>
          <w:sz w:val="22"/>
        </w:rPr>
        <w:t xml:space="preserve"> (</w:t>
      </w:r>
      <w:proofErr w:type="spellStart"/>
      <w:r>
        <w:rPr>
          <w:sz w:val="22"/>
        </w:rPr>
        <w:t>t.j</w:t>
      </w:r>
      <w:proofErr w:type="spellEnd"/>
      <w:r>
        <w:rPr>
          <w:sz w:val="22"/>
        </w:rPr>
        <w:t xml:space="preserve">.  </w:t>
      </w:r>
      <w:r w:rsidRPr="00FD6DAF">
        <w:rPr>
          <w:sz w:val="22"/>
        </w:rPr>
        <w:t>Dz. U. z 20</w:t>
      </w:r>
      <w:r>
        <w:rPr>
          <w:sz w:val="22"/>
        </w:rPr>
        <w:t>20</w:t>
      </w:r>
      <w:r w:rsidRPr="00FD6DAF">
        <w:rPr>
          <w:sz w:val="22"/>
        </w:rPr>
        <w:t xml:space="preserve"> r. poz. </w:t>
      </w:r>
      <w:r>
        <w:rPr>
          <w:sz w:val="22"/>
        </w:rPr>
        <w:t>2207</w:t>
      </w:r>
      <w:r w:rsidRPr="00FD6DAF">
        <w:rPr>
          <w:sz w:val="22"/>
        </w:rPr>
        <w:t>) lub przepis</w:t>
      </w:r>
      <w:r w:rsidRPr="00FD6DAF">
        <w:rPr>
          <w:rFonts w:hint="eastAsia"/>
          <w:sz w:val="22"/>
        </w:rPr>
        <w:t>ó</w:t>
      </w:r>
      <w:r w:rsidRPr="00FD6DAF">
        <w:rPr>
          <w:sz w:val="22"/>
        </w:rPr>
        <w:t>w odr</w:t>
      </w:r>
      <w:r w:rsidRPr="00FD6DAF">
        <w:rPr>
          <w:rFonts w:hint="eastAsia"/>
          <w:sz w:val="22"/>
        </w:rPr>
        <w:t>ę</w:t>
      </w:r>
      <w:r w:rsidRPr="00FD6DAF">
        <w:rPr>
          <w:sz w:val="22"/>
        </w:rPr>
        <w:t>bnych w</w:t>
      </w:r>
      <w:r w:rsidRPr="00FD6DAF">
        <w:rPr>
          <w:rFonts w:hint="eastAsia"/>
          <w:sz w:val="22"/>
        </w:rPr>
        <w:t>ł</w:t>
      </w:r>
      <w:r w:rsidRPr="00FD6DAF">
        <w:rPr>
          <w:sz w:val="22"/>
        </w:rPr>
        <w:t>a</w:t>
      </w:r>
      <w:r w:rsidRPr="00FD6DAF">
        <w:rPr>
          <w:rFonts w:hint="eastAsia"/>
          <w:sz w:val="22"/>
        </w:rPr>
        <w:t>ś</w:t>
      </w:r>
      <w:r w:rsidRPr="00FD6DAF">
        <w:rPr>
          <w:sz w:val="22"/>
        </w:rPr>
        <w:t>ciwych dla spraw, z kt</w:t>
      </w:r>
      <w:r w:rsidRPr="00FD6DAF">
        <w:rPr>
          <w:rFonts w:hint="eastAsia"/>
          <w:sz w:val="22"/>
        </w:rPr>
        <w:t>ó</w:t>
      </w:r>
      <w:r w:rsidRPr="00FD6DAF">
        <w:rPr>
          <w:sz w:val="22"/>
        </w:rPr>
        <w:t>rymi</w:t>
      </w:r>
      <w:r>
        <w:rPr>
          <w:sz w:val="22"/>
        </w:rPr>
        <w:t xml:space="preserve"> </w:t>
      </w:r>
      <w:r w:rsidRPr="00FD6DAF">
        <w:rPr>
          <w:sz w:val="22"/>
        </w:rPr>
        <w:t>zwi</w:t>
      </w:r>
      <w:r w:rsidRPr="00FD6DAF">
        <w:rPr>
          <w:rFonts w:hint="eastAsia"/>
          <w:sz w:val="22"/>
        </w:rPr>
        <w:t>ą</w:t>
      </w:r>
      <w:r w:rsidRPr="00FD6DAF">
        <w:rPr>
          <w:sz w:val="22"/>
        </w:rPr>
        <w:t>zane jest realizowane zam</w:t>
      </w:r>
      <w:r w:rsidRPr="00FD6DAF">
        <w:rPr>
          <w:rFonts w:hint="eastAsia"/>
          <w:sz w:val="22"/>
        </w:rPr>
        <w:t>ó</w:t>
      </w:r>
      <w:r w:rsidRPr="00FD6DAF">
        <w:rPr>
          <w:sz w:val="22"/>
        </w:rPr>
        <w:t>wienie;</w:t>
      </w:r>
    </w:p>
    <w:p w14:paraId="681D056C" w14:textId="77777777" w:rsidR="004514A7" w:rsidRDefault="004514A7" w:rsidP="004514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1276" w:hanging="283"/>
        <w:jc w:val="both"/>
        <w:rPr>
          <w:sz w:val="22"/>
        </w:rPr>
      </w:pPr>
      <w:r w:rsidRPr="00FD6DAF">
        <w:rPr>
          <w:sz w:val="22"/>
        </w:rPr>
        <w:t>zgodno</w:t>
      </w:r>
      <w:r w:rsidRPr="00FD6DAF">
        <w:rPr>
          <w:rFonts w:hint="eastAsia"/>
          <w:sz w:val="22"/>
        </w:rPr>
        <w:t>ś</w:t>
      </w:r>
      <w:r w:rsidRPr="00FD6DAF">
        <w:rPr>
          <w:sz w:val="22"/>
        </w:rPr>
        <w:t>ci z prawem w rozumieniu przepis</w:t>
      </w:r>
      <w:r w:rsidRPr="00FD6DAF">
        <w:rPr>
          <w:rFonts w:hint="eastAsia"/>
          <w:sz w:val="22"/>
        </w:rPr>
        <w:t>ó</w:t>
      </w:r>
      <w:r w:rsidRPr="00FD6DAF">
        <w:rPr>
          <w:sz w:val="22"/>
        </w:rPr>
        <w:t>w o post</w:t>
      </w:r>
      <w:r w:rsidRPr="00FD6DAF">
        <w:rPr>
          <w:rFonts w:hint="eastAsia"/>
          <w:sz w:val="22"/>
        </w:rPr>
        <w:t>ę</w:t>
      </w:r>
      <w:r w:rsidRPr="00FD6DAF">
        <w:rPr>
          <w:sz w:val="22"/>
        </w:rPr>
        <w:t>powaniu w sprawach</w:t>
      </w:r>
      <w:r>
        <w:rPr>
          <w:sz w:val="22"/>
        </w:rPr>
        <w:t xml:space="preserve"> </w:t>
      </w:r>
      <w:r w:rsidRPr="00FD6DAF">
        <w:rPr>
          <w:sz w:val="22"/>
        </w:rPr>
        <w:t>dotycz</w:t>
      </w:r>
      <w:r w:rsidRPr="00FD6DAF">
        <w:rPr>
          <w:rFonts w:hint="eastAsia"/>
          <w:sz w:val="22"/>
        </w:rPr>
        <w:t>ą</w:t>
      </w:r>
      <w:r w:rsidRPr="00FD6DAF">
        <w:rPr>
          <w:sz w:val="22"/>
        </w:rPr>
        <w:t>cych pomocy publicznej;</w:t>
      </w:r>
      <w:r w:rsidRPr="001F7231">
        <w:rPr>
          <w:sz w:val="22"/>
        </w:rPr>
        <w:t xml:space="preserve"> </w:t>
      </w:r>
    </w:p>
    <w:p w14:paraId="3C65E64A" w14:textId="77777777" w:rsidR="004514A7" w:rsidRDefault="004514A7" w:rsidP="004514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1276" w:hanging="283"/>
        <w:jc w:val="both"/>
        <w:rPr>
          <w:sz w:val="22"/>
        </w:rPr>
      </w:pPr>
      <w:r w:rsidRPr="00FD6DAF">
        <w:rPr>
          <w:sz w:val="22"/>
        </w:rPr>
        <w:t>zgodno</w:t>
      </w:r>
      <w:r w:rsidRPr="00FD6DAF">
        <w:rPr>
          <w:rFonts w:hint="eastAsia"/>
          <w:sz w:val="22"/>
        </w:rPr>
        <w:t>ś</w:t>
      </w:r>
      <w:r w:rsidRPr="00FD6DAF">
        <w:rPr>
          <w:sz w:val="22"/>
        </w:rPr>
        <w:t>ci z przepisami z zakresu prawa pracy i zabezpieczenia spo</w:t>
      </w:r>
      <w:r w:rsidRPr="00FD6DAF">
        <w:rPr>
          <w:rFonts w:hint="eastAsia"/>
          <w:sz w:val="22"/>
        </w:rPr>
        <w:t>ł</w:t>
      </w:r>
      <w:r w:rsidRPr="00FD6DAF">
        <w:rPr>
          <w:sz w:val="22"/>
        </w:rPr>
        <w:t>ecznego,</w:t>
      </w:r>
      <w:r>
        <w:rPr>
          <w:sz w:val="22"/>
        </w:rPr>
        <w:t xml:space="preserve"> </w:t>
      </w:r>
      <w:r w:rsidRPr="00FD6DAF">
        <w:rPr>
          <w:sz w:val="22"/>
        </w:rPr>
        <w:t>obowi</w:t>
      </w:r>
      <w:r w:rsidRPr="00FD6DAF">
        <w:rPr>
          <w:rFonts w:hint="eastAsia"/>
          <w:sz w:val="22"/>
        </w:rPr>
        <w:t>ą</w:t>
      </w:r>
      <w:r w:rsidRPr="00FD6DAF">
        <w:rPr>
          <w:sz w:val="22"/>
        </w:rPr>
        <w:t>zuj</w:t>
      </w:r>
      <w:r w:rsidRPr="00FD6DAF">
        <w:rPr>
          <w:rFonts w:hint="eastAsia"/>
          <w:sz w:val="22"/>
        </w:rPr>
        <w:t>ą</w:t>
      </w:r>
      <w:r w:rsidRPr="00FD6DAF">
        <w:rPr>
          <w:sz w:val="22"/>
        </w:rPr>
        <w:t xml:space="preserve">cymi </w:t>
      </w:r>
      <w:r>
        <w:rPr>
          <w:sz w:val="22"/>
        </w:rPr>
        <w:br/>
      </w:r>
      <w:r w:rsidRPr="00FD6DAF">
        <w:rPr>
          <w:sz w:val="22"/>
        </w:rPr>
        <w:t>w miejscu, w kt</w:t>
      </w:r>
      <w:r w:rsidRPr="00FD6DAF">
        <w:rPr>
          <w:rFonts w:hint="eastAsia"/>
          <w:sz w:val="22"/>
        </w:rPr>
        <w:t>ó</w:t>
      </w:r>
      <w:r w:rsidRPr="00FD6DAF">
        <w:rPr>
          <w:sz w:val="22"/>
        </w:rPr>
        <w:t>rym realizowane jest zam</w:t>
      </w:r>
      <w:r w:rsidRPr="00FD6DAF">
        <w:rPr>
          <w:rFonts w:hint="eastAsia"/>
          <w:sz w:val="22"/>
        </w:rPr>
        <w:t>ó</w:t>
      </w:r>
      <w:r w:rsidRPr="00FD6DAF">
        <w:rPr>
          <w:sz w:val="22"/>
        </w:rPr>
        <w:t>wienie;</w:t>
      </w:r>
    </w:p>
    <w:p w14:paraId="2C40677F" w14:textId="77777777" w:rsidR="004514A7" w:rsidRDefault="004514A7" w:rsidP="004514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1276" w:hanging="283"/>
        <w:jc w:val="both"/>
        <w:rPr>
          <w:sz w:val="22"/>
        </w:rPr>
      </w:pPr>
      <w:r w:rsidRPr="00FD6DAF">
        <w:rPr>
          <w:sz w:val="22"/>
        </w:rPr>
        <w:t>zgodno</w:t>
      </w:r>
      <w:r w:rsidRPr="00FD6DAF">
        <w:rPr>
          <w:rFonts w:hint="eastAsia"/>
          <w:sz w:val="22"/>
        </w:rPr>
        <w:t>ś</w:t>
      </w:r>
      <w:r w:rsidRPr="00FD6DAF">
        <w:rPr>
          <w:sz w:val="22"/>
        </w:rPr>
        <w:t xml:space="preserve">ci z przepisami z zakresu ochrony </w:t>
      </w:r>
      <w:r w:rsidRPr="00FD6DAF">
        <w:rPr>
          <w:rFonts w:hint="eastAsia"/>
          <w:sz w:val="22"/>
        </w:rPr>
        <w:t>ś</w:t>
      </w:r>
      <w:r w:rsidRPr="00FD6DAF">
        <w:rPr>
          <w:sz w:val="22"/>
        </w:rPr>
        <w:t>rodowiska;</w:t>
      </w:r>
    </w:p>
    <w:p w14:paraId="3DCF38F8" w14:textId="77777777" w:rsidR="004514A7" w:rsidRPr="006B1DDE" w:rsidRDefault="004514A7" w:rsidP="004514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1276" w:hanging="283"/>
        <w:jc w:val="both"/>
        <w:rPr>
          <w:sz w:val="22"/>
        </w:rPr>
      </w:pPr>
      <w:r w:rsidRPr="00FD6DAF">
        <w:rPr>
          <w:sz w:val="22"/>
        </w:rPr>
        <w:t>wype</w:t>
      </w:r>
      <w:r w:rsidRPr="00FD6DAF">
        <w:rPr>
          <w:rFonts w:hint="eastAsia"/>
          <w:sz w:val="22"/>
        </w:rPr>
        <w:t>ł</w:t>
      </w:r>
      <w:r w:rsidRPr="00FD6DAF">
        <w:rPr>
          <w:sz w:val="22"/>
        </w:rPr>
        <w:t>niania obowi</w:t>
      </w:r>
      <w:r w:rsidRPr="00FD6DAF">
        <w:rPr>
          <w:rFonts w:hint="eastAsia"/>
          <w:sz w:val="22"/>
        </w:rPr>
        <w:t>ą</w:t>
      </w:r>
      <w:r w:rsidRPr="00FD6DAF">
        <w:rPr>
          <w:sz w:val="22"/>
        </w:rPr>
        <w:t>zk</w:t>
      </w:r>
      <w:r w:rsidRPr="00FD6DAF">
        <w:rPr>
          <w:rFonts w:hint="eastAsia"/>
          <w:sz w:val="22"/>
        </w:rPr>
        <w:t>ó</w:t>
      </w:r>
      <w:r w:rsidRPr="00FD6DAF">
        <w:rPr>
          <w:sz w:val="22"/>
        </w:rPr>
        <w:t>w zwi</w:t>
      </w:r>
      <w:r w:rsidRPr="00FD6DAF">
        <w:rPr>
          <w:rFonts w:hint="eastAsia"/>
          <w:sz w:val="22"/>
        </w:rPr>
        <w:t>ą</w:t>
      </w:r>
      <w:r w:rsidRPr="00FD6DAF">
        <w:rPr>
          <w:sz w:val="22"/>
        </w:rPr>
        <w:t>zanych z powierzeniem wykonania cz</w:t>
      </w:r>
      <w:r w:rsidRPr="00FD6DAF">
        <w:rPr>
          <w:rFonts w:hint="eastAsia"/>
          <w:sz w:val="22"/>
        </w:rPr>
        <w:t>ęś</w:t>
      </w:r>
      <w:r w:rsidRPr="00FD6DAF">
        <w:rPr>
          <w:sz w:val="22"/>
        </w:rPr>
        <w:t>ci zam</w:t>
      </w:r>
      <w:r w:rsidRPr="00FD6DAF">
        <w:rPr>
          <w:rFonts w:hint="eastAsia"/>
          <w:sz w:val="22"/>
        </w:rPr>
        <w:t>ó</w:t>
      </w:r>
      <w:r w:rsidRPr="00FD6DAF">
        <w:rPr>
          <w:sz w:val="22"/>
        </w:rPr>
        <w:t>wienia</w:t>
      </w:r>
      <w:r>
        <w:rPr>
          <w:sz w:val="22"/>
        </w:rPr>
        <w:t xml:space="preserve"> podwykonawcy.</w:t>
      </w:r>
    </w:p>
    <w:p w14:paraId="51C96705" w14:textId="77777777" w:rsidR="004514A7" w:rsidRPr="005A5297" w:rsidRDefault="004514A7" w:rsidP="004514A7">
      <w:pPr>
        <w:pStyle w:val="pkt"/>
        <w:spacing w:before="0" w:after="0"/>
        <w:ind w:left="540" w:firstLine="453"/>
        <w:rPr>
          <w:b/>
          <w:sz w:val="22"/>
          <w:szCs w:val="22"/>
          <w:u w:val="single"/>
        </w:rPr>
      </w:pPr>
      <w:r w:rsidRPr="005A5297">
        <w:rPr>
          <w:b/>
          <w:sz w:val="22"/>
          <w:szCs w:val="22"/>
          <w:u w:val="single"/>
        </w:rPr>
        <w:t>Obowiązek wykazania, że oferta nie zawiera rażąco niskiej ceny spoczywa na Wykonawcy.</w:t>
      </w:r>
    </w:p>
    <w:p w14:paraId="358CCEAE" w14:textId="77777777" w:rsidR="004514A7" w:rsidRPr="00ED2C65" w:rsidRDefault="004514A7" w:rsidP="004514A7">
      <w:pPr>
        <w:pStyle w:val="Akapitzlist"/>
        <w:tabs>
          <w:tab w:val="left" w:pos="993"/>
        </w:tabs>
        <w:ind w:left="993"/>
        <w:jc w:val="both"/>
        <w:rPr>
          <w:sz w:val="22"/>
          <w:szCs w:val="22"/>
        </w:rPr>
      </w:pPr>
    </w:p>
    <w:p w14:paraId="7A175129" w14:textId="77777777" w:rsidR="004514A7" w:rsidRDefault="004514A7" w:rsidP="004514A7">
      <w:pPr>
        <w:keepNext/>
        <w:autoSpaceDE w:val="0"/>
        <w:autoSpaceDN w:val="0"/>
        <w:ind w:left="360"/>
        <w:jc w:val="both"/>
        <w:outlineLvl w:val="0"/>
        <w:rPr>
          <w:b/>
        </w:rPr>
      </w:pPr>
    </w:p>
    <w:p w14:paraId="4A58A882" w14:textId="77777777" w:rsidR="004514A7" w:rsidRPr="005A5297" w:rsidRDefault="004514A7" w:rsidP="004514A7">
      <w:pPr>
        <w:keepNext/>
        <w:numPr>
          <w:ilvl w:val="0"/>
          <w:numId w:val="12"/>
        </w:numPr>
        <w:tabs>
          <w:tab w:val="left" w:pos="426"/>
        </w:tabs>
        <w:autoSpaceDE w:val="0"/>
        <w:autoSpaceDN w:val="0"/>
        <w:ind w:left="426" w:hanging="426"/>
        <w:jc w:val="both"/>
        <w:outlineLvl w:val="0"/>
        <w:rPr>
          <w:b/>
        </w:rPr>
      </w:pPr>
      <w:bookmarkStart w:id="124" w:name="_Toc105156939"/>
      <w:r w:rsidRPr="005A5297">
        <w:rPr>
          <w:b/>
        </w:rPr>
        <w:t>OPIS KRYTERIÓW OCENY OFERT, WRAZ Z PODANIEM WAG TYCH    KRYTERIÓW, I SPOSOBU OCENY OFERT.</w:t>
      </w:r>
      <w:bookmarkEnd w:id="124"/>
    </w:p>
    <w:p w14:paraId="46455B1E" w14:textId="77777777" w:rsidR="004514A7" w:rsidRPr="005A5297" w:rsidRDefault="004514A7" w:rsidP="004514A7">
      <w:pPr>
        <w:pStyle w:val="Akapitzlist"/>
        <w:numPr>
          <w:ilvl w:val="0"/>
          <w:numId w:val="22"/>
        </w:numPr>
        <w:jc w:val="both"/>
        <w:rPr>
          <w:vanish/>
          <w:sz w:val="22"/>
        </w:rPr>
      </w:pPr>
    </w:p>
    <w:p w14:paraId="6DC56A35" w14:textId="77777777" w:rsidR="004514A7" w:rsidRPr="005A5297" w:rsidRDefault="004514A7" w:rsidP="004514A7">
      <w:pPr>
        <w:pStyle w:val="Akapitzlist"/>
        <w:numPr>
          <w:ilvl w:val="0"/>
          <w:numId w:val="22"/>
        </w:numPr>
        <w:jc w:val="both"/>
        <w:rPr>
          <w:vanish/>
          <w:sz w:val="22"/>
        </w:rPr>
      </w:pPr>
    </w:p>
    <w:p w14:paraId="49886B10" w14:textId="77777777" w:rsidR="004514A7" w:rsidRPr="005A5297" w:rsidRDefault="004514A7" w:rsidP="004514A7">
      <w:pPr>
        <w:pStyle w:val="ust"/>
        <w:spacing w:before="0" w:after="0"/>
        <w:ind w:firstLine="0"/>
        <w:rPr>
          <w:sz w:val="22"/>
        </w:rPr>
      </w:pPr>
      <w:r w:rsidRPr="005A5297">
        <w:rPr>
          <w:sz w:val="22"/>
        </w:rPr>
        <w:t>Zamawiający dokona oceny ofert.</w:t>
      </w:r>
    </w:p>
    <w:p w14:paraId="11802FBD" w14:textId="77777777" w:rsidR="004514A7" w:rsidRPr="005A5297" w:rsidRDefault="004514A7" w:rsidP="004514A7">
      <w:pPr>
        <w:pStyle w:val="ust"/>
        <w:spacing w:before="0" w:after="0"/>
        <w:ind w:firstLine="0"/>
        <w:rPr>
          <w:sz w:val="22"/>
        </w:rPr>
      </w:pPr>
      <w:r w:rsidRPr="005A5297">
        <w:rPr>
          <w:sz w:val="22"/>
        </w:rPr>
        <w:t>Wykonawca określi cenę w Formularzu Ofertowym.</w:t>
      </w:r>
    </w:p>
    <w:p w14:paraId="7DB420DA" w14:textId="77777777" w:rsidR="004514A7" w:rsidRDefault="004514A7" w:rsidP="004514A7">
      <w:pPr>
        <w:pStyle w:val="ust"/>
        <w:spacing w:before="0" w:after="0"/>
        <w:ind w:firstLine="0"/>
        <w:rPr>
          <w:b/>
          <w:sz w:val="22"/>
          <w:szCs w:val="22"/>
        </w:rPr>
      </w:pPr>
      <w:r w:rsidRPr="005A5297">
        <w:rPr>
          <w:b/>
          <w:sz w:val="22"/>
          <w:szCs w:val="22"/>
        </w:rPr>
        <w:t xml:space="preserve">Przy wyborze oferty Zamawiający kierował się będzie następującymi kryteriami i ich wagami: </w:t>
      </w:r>
    </w:p>
    <w:p w14:paraId="025D3812" w14:textId="77777777" w:rsidR="004514A7" w:rsidRPr="005A5297" w:rsidRDefault="004514A7" w:rsidP="004514A7">
      <w:pPr>
        <w:pStyle w:val="ust"/>
        <w:spacing w:before="0" w:after="0"/>
        <w:ind w:firstLine="0"/>
        <w:rPr>
          <w:b/>
          <w:sz w:val="22"/>
          <w:szCs w:val="22"/>
        </w:rPr>
      </w:pPr>
    </w:p>
    <w:p w14:paraId="4D3CBB2B" w14:textId="77777777" w:rsidR="004514A7" w:rsidRPr="005A5297" w:rsidRDefault="004514A7">
      <w:pPr>
        <w:numPr>
          <w:ilvl w:val="0"/>
          <w:numId w:val="53"/>
        </w:numPr>
        <w:ind w:left="709" w:hanging="283"/>
        <w:rPr>
          <w:b/>
          <w:sz w:val="22"/>
          <w:szCs w:val="22"/>
        </w:rPr>
      </w:pPr>
      <w:r w:rsidRPr="005A5297">
        <w:rPr>
          <w:b/>
          <w:sz w:val="22"/>
          <w:szCs w:val="22"/>
        </w:rPr>
        <w:t xml:space="preserve">Cena - waga 60% (0,60) – </w:t>
      </w:r>
      <w:r w:rsidRPr="005A5297">
        <w:rPr>
          <w:sz w:val="22"/>
          <w:szCs w:val="22"/>
        </w:rPr>
        <w:t>odpowiada maksymalnej wartości 60 pkt</w:t>
      </w:r>
    </w:p>
    <w:p w14:paraId="2DE5360B" w14:textId="77777777" w:rsidR="004514A7" w:rsidRPr="00CD1ADB" w:rsidRDefault="004514A7">
      <w:pPr>
        <w:numPr>
          <w:ilvl w:val="0"/>
          <w:numId w:val="53"/>
        </w:numPr>
        <w:ind w:left="709" w:hanging="283"/>
        <w:rPr>
          <w:b/>
          <w:sz w:val="22"/>
          <w:szCs w:val="22"/>
        </w:rPr>
      </w:pPr>
      <w:r w:rsidRPr="005A5297">
        <w:rPr>
          <w:b/>
          <w:sz w:val="22"/>
          <w:szCs w:val="22"/>
        </w:rPr>
        <w:t xml:space="preserve">Termin wykonania zamówienia w dniach - waga </w:t>
      </w:r>
      <w:r>
        <w:rPr>
          <w:b/>
          <w:sz w:val="22"/>
          <w:szCs w:val="22"/>
        </w:rPr>
        <w:t>30</w:t>
      </w:r>
      <w:r w:rsidRPr="005A5297">
        <w:rPr>
          <w:b/>
          <w:sz w:val="22"/>
          <w:szCs w:val="22"/>
        </w:rPr>
        <w:t>% (0,</w:t>
      </w:r>
      <w:r>
        <w:rPr>
          <w:b/>
          <w:sz w:val="22"/>
          <w:szCs w:val="22"/>
        </w:rPr>
        <w:t>30</w:t>
      </w:r>
      <w:r w:rsidRPr="005A5297">
        <w:rPr>
          <w:b/>
          <w:sz w:val="22"/>
          <w:szCs w:val="22"/>
        </w:rPr>
        <w:t xml:space="preserve">) – </w:t>
      </w:r>
      <w:r w:rsidRPr="005A5297">
        <w:rPr>
          <w:sz w:val="22"/>
          <w:szCs w:val="22"/>
        </w:rPr>
        <w:t xml:space="preserve">odpowiada maksymalnej wartości </w:t>
      </w:r>
      <w:r>
        <w:rPr>
          <w:sz w:val="22"/>
          <w:szCs w:val="22"/>
        </w:rPr>
        <w:t>30</w:t>
      </w:r>
      <w:r w:rsidRPr="005A5297">
        <w:rPr>
          <w:sz w:val="22"/>
          <w:szCs w:val="22"/>
        </w:rPr>
        <w:t xml:space="preserve"> pkt</w:t>
      </w:r>
    </w:p>
    <w:p w14:paraId="4D57112C" w14:textId="77777777" w:rsidR="004514A7" w:rsidRPr="00CD1ADB" w:rsidRDefault="004514A7">
      <w:pPr>
        <w:numPr>
          <w:ilvl w:val="0"/>
          <w:numId w:val="53"/>
        </w:numPr>
        <w:ind w:left="709" w:hanging="28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Okres gwarancja na wykonane roboty budowlane w miesiącach – waga 10% (0,10) - </w:t>
      </w:r>
      <w:r w:rsidRPr="005A5297">
        <w:rPr>
          <w:sz w:val="22"/>
          <w:szCs w:val="22"/>
        </w:rPr>
        <w:t xml:space="preserve">odpowiada maksymalnej wartości </w:t>
      </w:r>
      <w:r>
        <w:rPr>
          <w:sz w:val="22"/>
          <w:szCs w:val="22"/>
        </w:rPr>
        <w:t>10</w:t>
      </w:r>
      <w:r w:rsidRPr="005A5297">
        <w:rPr>
          <w:sz w:val="22"/>
          <w:szCs w:val="22"/>
        </w:rPr>
        <w:t xml:space="preserve"> pkt</w:t>
      </w:r>
    </w:p>
    <w:p w14:paraId="203AA246" w14:textId="77777777" w:rsidR="004514A7" w:rsidRDefault="004514A7" w:rsidP="004514A7">
      <w:pPr>
        <w:autoSpaceDE w:val="0"/>
        <w:autoSpaceDN w:val="0"/>
        <w:jc w:val="both"/>
        <w:rPr>
          <w:sz w:val="22"/>
          <w:szCs w:val="22"/>
        </w:rPr>
      </w:pPr>
    </w:p>
    <w:p w14:paraId="04701061" w14:textId="77777777" w:rsidR="004514A7" w:rsidRPr="005A5297" w:rsidRDefault="004514A7" w:rsidP="004514A7">
      <w:pPr>
        <w:autoSpaceDE w:val="0"/>
        <w:autoSpaceDN w:val="0"/>
        <w:ind w:left="426"/>
        <w:jc w:val="both"/>
        <w:rPr>
          <w:sz w:val="22"/>
          <w:szCs w:val="22"/>
        </w:rPr>
      </w:pPr>
      <w:r w:rsidRPr="005A5297">
        <w:rPr>
          <w:sz w:val="22"/>
          <w:szCs w:val="22"/>
        </w:rPr>
        <w:t>Oferty oceniane będą punktowo. Maksymalna ilość punktów, jaką po uwzględnieniu wag, może osiągnąć oferta wynosi 100 pkt.</w:t>
      </w:r>
    </w:p>
    <w:p w14:paraId="5A310E83" w14:textId="77777777" w:rsidR="004514A7" w:rsidRPr="005A5297" w:rsidRDefault="004514A7" w:rsidP="004514A7">
      <w:pPr>
        <w:autoSpaceDE w:val="0"/>
        <w:autoSpaceDN w:val="0"/>
        <w:jc w:val="both"/>
        <w:rPr>
          <w:sz w:val="22"/>
          <w:szCs w:val="22"/>
        </w:rPr>
      </w:pPr>
    </w:p>
    <w:p w14:paraId="2706970D" w14:textId="77777777" w:rsidR="004514A7" w:rsidRPr="005A5297" w:rsidRDefault="004514A7" w:rsidP="004514A7">
      <w:pPr>
        <w:autoSpaceDE w:val="0"/>
        <w:autoSpaceDN w:val="0"/>
        <w:ind w:left="426"/>
        <w:jc w:val="both"/>
        <w:rPr>
          <w:sz w:val="22"/>
          <w:szCs w:val="22"/>
        </w:rPr>
      </w:pPr>
      <w:r w:rsidRPr="005A5297">
        <w:rPr>
          <w:sz w:val="22"/>
          <w:szCs w:val="22"/>
        </w:rPr>
        <w:t>Punkty będą przyznawane według następujących zasad odpowiednio:</w:t>
      </w:r>
    </w:p>
    <w:p w14:paraId="42DD90EF" w14:textId="77777777" w:rsidR="004514A7" w:rsidRPr="005A5297" w:rsidRDefault="004514A7" w:rsidP="004514A7">
      <w:pPr>
        <w:autoSpaceDE w:val="0"/>
        <w:autoSpaceDN w:val="0"/>
        <w:jc w:val="both"/>
        <w:rPr>
          <w:sz w:val="22"/>
          <w:szCs w:val="22"/>
        </w:rPr>
      </w:pPr>
    </w:p>
    <w:p w14:paraId="490DF80A" w14:textId="77777777" w:rsidR="004514A7" w:rsidRPr="006B1DDE" w:rsidRDefault="004514A7">
      <w:pPr>
        <w:keepNext/>
        <w:numPr>
          <w:ilvl w:val="0"/>
          <w:numId w:val="54"/>
        </w:numPr>
        <w:autoSpaceDE w:val="0"/>
        <w:autoSpaceDN w:val="0"/>
        <w:outlineLvl w:val="0"/>
        <w:rPr>
          <w:b/>
        </w:rPr>
      </w:pPr>
      <w:bookmarkStart w:id="125" w:name="_Toc119723842"/>
      <w:bookmarkStart w:id="126" w:name="_Toc244668469"/>
      <w:bookmarkStart w:id="127" w:name="_Toc282769784"/>
      <w:bookmarkStart w:id="128" w:name="_Toc435183303"/>
      <w:bookmarkStart w:id="129" w:name="_Toc442690462"/>
      <w:bookmarkStart w:id="130" w:name="_Toc456948968"/>
      <w:bookmarkStart w:id="131" w:name="_Toc460482746"/>
      <w:bookmarkStart w:id="132" w:name="_Toc460592664"/>
      <w:bookmarkStart w:id="133" w:name="_Toc493159897"/>
      <w:bookmarkStart w:id="134" w:name="_Toc105156940"/>
      <w:r w:rsidRPr="005A5297">
        <w:rPr>
          <w:b/>
          <w:sz w:val="22"/>
          <w:szCs w:val="22"/>
        </w:rPr>
        <w:t xml:space="preserve">KRYTERIUM – 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r w:rsidRPr="00CD1ADB">
        <w:rPr>
          <w:b/>
          <w:sz w:val="22"/>
          <w:szCs w:val="22"/>
        </w:rPr>
        <w:t>cena</w:t>
      </w:r>
      <w:bookmarkEnd w:id="134"/>
    </w:p>
    <w:p w14:paraId="37F181F5" w14:textId="77777777" w:rsidR="004514A7" w:rsidRPr="005A5297" w:rsidRDefault="004514A7" w:rsidP="004514A7">
      <w:pPr>
        <w:pStyle w:val="Akapitzlist"/>
        <w:ind w:left="720"/>
        <w:jc w:val="both"/>
        <w:rPr>
          <w:sz w:val="22"/>
          <w:szCs w:val="22"/>
        </w:rPr>
      </w:pPr>
      <w:r w:rsidRPr="005A5297">
        <w:rPr>
          <w:sz w:val="22"/>
          <w:szCs w:val="22"/>
        </w:rPr>
        <w:t>Ilość punktów w kryterium zostanie obliczona na podstawie poniższego wzoru:</w:t>
      </w:r>
    </w:p>
    <w:p w14:paraId="4713642D" w14:textId="77777777" w:rsidR="004514A7" w:rsidRDefault="004514A7" w:rsidP="004514A7">
      <w:pPr>
        <w:rPr>
          <w:sz w:val="22"/>
          <w:szCs w:val="22"/>
        </w:rPr>
      </w:pPr>
    </w:p>
    <w:p w14:paraId="4DF6F9D3" w14:textId="77777777" w:rsidR="004514A7" w:rsidRPr="005A5297" w:rsidRDefault="004514A7" w:rsidP="004514A7">
      <w:pPr>
        <w:ind w:left="1416"/>
        <w:rPr>
          <w:sz w:val="22"/>
          <w:szCs w:val="22"/>
        </w:rPr>
      </w:pPr>
      <w:r w:rsidRPr="005A5297">
        <w:rPr>
          <w:sz w:val="22"/>
          <w:szCs w:val="22"/>
        </w:rPr>
        <w:t>Cena oferowana minimalna brutto</w:t>
      </w:r>
    </w:p>
    <w:p w14:paraId="16DAE793" w14:textId="77777777" w:rsidR="004514A7" w:rsidRPr="005A5297" w:rsidRDefault="004514A7" w:rsidP="004514A7">
      <w:pPr>
        <w:rPr>
          <w:sz w:val="22"/>
          <w:szCs w:val="22"/>
        </w:rPr>
      </w:pPr>
      <w:r w:rsidRPr="005A5297">
        <w:rPr>
          <w:sz w:val="22"/>
          <w:szCs w:val="22"/>
        </w:rPr>
        <w:t xml:space="preserve">          Cena =   ---------------------------------------------------  100 pkt x 60 % (0,60)</w:t>
      </w:r>
      <w:r>
        <w:rPr>
          <w:sz w:val="22"/>
          <w:szCs w:val="22"/>
        </w:rPr>
        <w:t xml:space="preserve"> - </w:t>
      </w:r>
      <w:r w:rsidRPr="00C843B7">
        <w:rPr>
          <w:sz w:val="22"/>
          <w:szCs w:val="22"/>
        </w:rPr>
        <w:t xml:space="preserve">odpowiada maksymalnej </w:t>
      </w:r>
    </w:p>
    <w:p w14:paraId="66F2B6A9" w14:textId="77777777" w:rsidR="004514A7" w:rsidRDefault="004514A7" w:rsidP="004514A7">
      <w:pPr>
        <w:rPr>
          <w:sz w:val="22"/>
          <w:szCs w:val="22"/>
        </w:rPr>
      </w:pPr>
      <w:r w:rsidRPr="005A5297">
        <w:rPr>
          <w:sz w:val="22"/>
          <w:szCs w:val="22"/>
        </w:rPr>
        <w:t xml:space="preserve">                                    Cena </w:t>
      </w:r>
      <w:r w:rsidRPr="005A5297">
        <w:rPr>
          <w:sz w:val="22"/>
        </w:rPr>
        <w:t>badanej oferty brutto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</w:t>
      </w:r>
      <w:r w:rsidRPr="00C843B7">
        <w:rPr>
          <w:sz w:val="22"/>
          <w:szCs w:val="22"/>
        </w:rPr>
        <w:t>wartości 60 pkt</w:t>
      </w:r>
    </w:p>
    <w:p w14:paraId="5085D5B9" w14:textId="77777777" w:rsidR="00D5363F" w:rsidRPr="005A5297" w:rsidRDefault="00D5363F" w:rsidP="004514A7">
      <w:pPr>
        <w:rPr>
          <w:sz w:val="22"/>
          <w:szCs w:val="22"/>
        </w:rPr>
      </w:pPr>
    </w:p>
    <w:p w14:paraId="08565D72" w14:textId="77777777" w:rsidR="004514A7" w:rsidRPr="006B1DDE" w:rsidRDefault="004514A7">
      <w:pPr>
        <w:keepNext/>
        <w:numPr>
          <w:ilvl w:val="0"/>
          <w:numId w:val="54"/>
        </w:numPr>
        <w:autoSpaceDE w:val="0"/>
        <w:autoSpaceDN w:val="0"/>
        <w:outlineLvl w:val="0"/>
        <w:rPr>
          <w:b/>
          <w:sz w:val="22"/>
          <w:szCs w:val="22"/>
        </w:rPr>
      </w:pPr>
      <w:bookmarkStart w:id="135" w:name="_Toc465337029"/>
      <w:bookmarkStart w:id="136" w:name="_Toc465420290"/>
      <w:bookmarkStart w:id="137" w:name="_Toc465840555"/>
      <w:bookmarkStart w:id="138" w:name="_Toc465840660"/>
      <w:bookmarkStart w:id="139" w:name="_Toc466289336"/>
      <w:bookmarkStart w:id="140" w:name="_Toc467047026"/>
      <w:bookmarkStart w:id="141" w:name="_Toc534610366"/>
      <w:bookmarkStart w:id="142" w:name="_Toc105156941"/>
      <w:r w:rsidRPr="005A5297">
        <w:rPr>
          <w:b/>
          <w:sz w:val="22"/>
          <w:szCs w:val="22"/>
        </w:rPr>
        <w:t xml:space="preserve">KRYTERIUM - </w:t>
      </w:r>
      <w:bookmarkEnd w:id="135"/>
      <w:bookmarkEnd w:id="136"/>
      <w:bookmarkEnd w:id="137"/>
      <w:bookmarkEnd w:id="138"/>
      <w:bookmarkEnd w:id="139"/>
      <w:bookmarkEnd w:id="140"/>
      <w:bookmarkEnd w:id="141"/>
      <w:r w:rsidRPr="005A5297">
        <w:rPr>
          <w:b/>
          <w:sz w:val="22"/>
          <w:szCs w:val="22"/>
        </w:rPr>
        <w:t>termin wykonania zamówienia w dniach</w:t>
      </w:r>
      <w:bookmarkEnd w:id="142"/>
    </w:p>
    <w:p w14:paraId="744B8F0A" w14:textId="77777777" w:rsidR="004514A7" w:rsidRPr="005A5297" w:rsidRDefault="004514A7" w:rsidP="004514A7">
      <w:pPr>
        <w:ind w:left="709"/>
        <w:jc w:val="both"/>
        <w:rPr>
          <w:sz w:val="22"/>
          <w:szCs w:val="22"/>
        </w:rPr>
      </w:pPr>
      <w:r w:rsidRPr="005A5297">
        <w:rPr>
          <w:sz w:val="22"/>
          <w:szCs w:val="22"/>
        </w:rPr>
        <w:t>Ilość punktów w kryterium zostanie obliczona na podstawie poniższego wzoru:</w:t>
      </w:r>
    </w:p>
    <w:p w14:paraId="11BB6E6B" w14:textId="77777777" w:rsidR="004514A7" w:rsidRPr="005A5297" w:rsidRDefault="004514A7" w:rsidP="004514A7">
      <w:pPr>
        <w:ind w:left="567"/>
        <w:jc w:val="both"/>
        <w:rPr>
          <w:sz w:val="22"/>
          <w:szCs w:val="22"/>
        </w:rPr>
      </w:pPr>
    </w:p>
    <w:p w14:paraId="5E87B50B" w14:textId="77777777" w:rsidR="004514A7" w:rsidRPr="005A5297" w:rsidRDefault="004514A7" w:rsidP="004514A7">
      <w:pPr>
        <w:autoSpaceDE w:val="0"/>
        <w:autoSpaceDN w:val="0"/>
        <w:ind w:left="546"/>
        <w:jc w:val="both"/>
        <w:rPr>
          <w:sz w:val="22"/>
          <w:szCs w:val="22"/>
          <w:vertAlign w:val="subscript"/>
        </w:rPr>
      </w:pPr>
      <w:r w:rsidRPr="005A5297">
        <w:rPr>
          <w:sz w:val="22"/>
          <w:szCs w:val="22"/>
        </w:rPr>
        <w:t xml:space="preserve">            </w:t>
      </w:r>
      <w:proofErr w:type="spellStart"/>
      <w:r w:rsidRPr="005A5297">
        <w:rPr>
          <w:sz w:val="22"/>
          <w:szCs w:val="22"/>
        </w:rPr>
        <w:t>T</w:t>
      </w:r>
      <w:r w:rsidRPr="005A5297">
        <w:rPr>
          <w:sz w:val="22"/>
          <w:szCs w:val="22"/>
          <w:vertAlign w:val="subscript"/>
        </w:rPr>
        <w:t>max</w:t>
      </w:r>
      <w:proofErr w:type="spellEnd"/>
      <w:r w:rsidRPr="005A5297">
        <w:rPr>
          <w:sz w:val="22"/>
          <w:szCs w:val="22"/>
        </w:rPr>
        <w:t xml:space="preserve"> - </w:t>
      </w:r>
      <w:proofErr w:type="spellStart"/>
      <w:r w:rsidRPr="005A5297">
        <w:rPr>
          <w:sz w:val="22"/>
          <w:szCs w:val="22"/>
        </w:rPr>
        <w:t>T</w:t>
      </w:r>
      <w:r w:rsidRPr="005A5297">
        <w:rPr>
          <w:sz w:val="22"/>
          <w:szCs w:val="22"/>
          <w:vertAlign w:val="subscript"/>
        </w:rPr>
        <w:t>of</w:t>
      </w:r>
      <w:proofErr w:type="spellEnd"/>
    </w:p>
    <w:p w14:paraId="17394D5A" w14:textId="77777777" w:rsidR="004514A7" w:rsidRPr="005A5297" w:rsidRDefault="004514A7" w:rsidP="004514A7">
      <w:pPr>
        <w:autoSpaceDE w:val="0"/>
        <w:autoSpaceDN w:val="0"/>
        <w:ind w:left="709"/>
        <w:jc w:val="both"/>
        <w:rPr>
          <w:sz w:val="22"/>
          <w:szCs w:val="22"/>
        </w:rPr>
      </w:pPr>
      <w:r w:rsidRPr="005A5297">
        <w:rPr>
          <w:sz w:val="22"/>
          <w:szCs w:val="22"/>
        </w:rPr>
        <w:t>T</w:t>
      </w:r>
      <w:r w:rsidRPr="005A5297">
        <w:rPr>
          <w:sz w:val="22"/>
          <w:szCs w:val="22"/>
          <w:vertAlign w:val="subscript"/>
        </w:rPr>
        <w:t xml:space="preserve"> = ---------------------------   </w:t>
      </w:r>
      <w:r w:rsidRPr="005A5297">
        <w:rPr>
          <w:sz w:val="22"/>
          <w:szCs w:val="22"/>
        </w:rPr>
        <w:t xml:space="preserve">x 100 pkt x </w:t>
      </w:r>
      <w:r>
        <w:rPr>
          <w:sz w:val="22"/>
          <w:szCs w:val="22"/>
        </w:rPr>
        <w:t>30</w:t>
      </w:r>
      <w:r w:rsidRPr="005A5297">
        <w:rPr>
          <w:sz w:val="22"/>
          <w:szCs w:val="22"/>
        </w:rPr>
        <w:t>% (0,</w:t>
      </w:r>
      <w:r>
        <w:rPr>
          <w:sz w:val="22"/>
          <w:szCs w:val="22"/>
        </w:rPr>
        <w:t>30</w:t>
      </w:r>
      <w:r w:rsidRPr="005A5297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5A5297">
        <w:rPr>
          <w:sz w:val="22"/>
          <w:szCs w:val="22"/>
        </w:rPr>
        <w:t xml:space="preserve">- odpowiada maksymalnej wartości </w:t>
      </w:r>
      <w:r>
        <w:rPr>
          <w:sz w:val="22"/>
          <w:szCs w:val="22"/>
        </w:rPr>
        <w:t>30</w:t>
      </w:r>
      <w:r w:rsidRPr="005A5297">
        <w:rPr>
          <w:sz w:val="22"/>
          <w:szCs w:val="22"/>
        </w:rPr>
        <w:t xml:space="preserve"> pkt</w:t>
      </w:r>
    </w:p>
    <w:p w14:paraId="0C592DD2" w14:textId="77777777" w:rsidR="004514A7" w:rsidRPr="005A5297" w:rsidRDefault="004514A7" w:rsidP="004514A7">
      <w:pPr>
        <w:autoSpaceDE w:val="0"/>
        <w:autoSpaceDN w:val="0"/>
        <w:ind w:left="546"/>
        <w:jc w:val="both"/>
        <w:rPr>
          <w:sz w:val="22"/>
          <w:szCs w:val="22"/>
          <w:vertAlign w:val="subscript"/>
        </w:rPr>
      </w:pPr>
      <w:r w:rsidRPr="005A5297">
        <w:rPr>
          <w:sz w:val="22"/>
          <w:szCs w:val="22"/>
        </w:rPr>
        <w:t xml:space="preserve">           </w:t>
      </w:r>
      <w:proofErr w:type="spellStart"/>
      <w:r w:rsidRPr="005A5297">
        <w:rPr>
          <w:sz w:val="22"/>
          <w:szCs w:val="22"/>
        </w:rPr>
        <w:t>T</w:t>
      </w:r>
      <w:r w:rsidRPr="005A5297">
        <w:rPr>
          <w:sz w:val="22"/>
          <w:szCs w:val="22"/>
          <w:vertAlign w:val="subscript"/>
        </w:rPr>
        <w:t>max</w:t>
      </w:r>
      <w:proofErr w:type="spellEnd"/>
      <w:r w:rsidRPr="005A5297">
        <w:rPr>
          <w:sz w:val="22"/>
          <w:szCs w:val="22"/>
        </w:rPr>
        <w:t xml:space="preserve"> - </w:t>
      </w:r>
      <w:proofErr w:type="spellStart"/>
      <w:r w:rsidRPr="005A5297">
        <w:rPr>
          <w:sz w:val="22"/>
          <w:szCs w:val="22"/>
        </w:rPr>
        <w:t>T</w:t>
      </w:r>
      <w:r w:rsidRPr="005A5297">
        <w:rPr>
          <w:sz w:val="22"/>
          <w:szCs w:val="22"/>
          <w:vertAlign w:val="subscript"/>
        </w:rPr>
        <w:t>min</w:t>
      </w:r>
      <w:proofErr w:type="spellEnd"/>
    </w:p>
    <w:p w14:paraId="543F86A3" w14:textId="77777777" w:rsidR="004514A7" w:rsidRPr="005A5297" w:rsidRDefault="004514A7" w:rsidP="004514A7">
      <w:pPr>
        <w:autoSpaceDE w:val="0"/>
        <w:autoSpaceDN w:val="0"/>
        <w:ind w:left="709"/>
        <w:jc w:val="both"/>
        <w:rPr>
          <w:sz w:val="22"/>
          <w:szCs w:val="22"/>
        </w:rPr>
      </w:pPr>
    </w:p>
    <w:p w14:paraId="241D01A5" w14:textId="77777777" w:rsidR="004514A7" w:rsidRPr="005A5297" w:rsidRDefault="004514A7" w:rsidP="004514A7">
      <w:pPr>
        <w:autoSpaceDE w:val="0"/>
        <w:autoSpaceDN w:val="0"/>
        <w:ind w:left="709"/>
        <w:jc w:val="both"/>
        <w:rPr>
          <w:sz w:val="22"/>
          <w:szCs w:val="22"/>
        </w:rPr>
      </w:pPr>
      <w:r w:rsidRPr="005A5297">
        <w:rPr>
          <w:sz w:val="22"/>
          <w:szCs w:val="22"/>
        </w:rPr>
        <w:t>gdzie:</w:t>
      </w:r>
    </w:p>
    <w:p w14:paraId="07D4D609" w14:textId="77777777" w:rsidR="004514A7" w:rsidRPr="005A5297" w:rsidRDefault="004514A7" w:rsidP="004514A7">
      <w:pPr>
        <w:autoSpaceDE w:val="0"/>
        <w:autoSpaceDN w:val="0"/>
        <w:ind w:left="709"/>
        <w:jc w:val="both"/>
        <w:rPr>
          <w:sz w:val="22"/>
          <w:szCs w:val="22"/>
        </w:rPr>
      </w:pPr>
      <w:r w:rsidRPr="005A5297">
        <w:rPr>
          <w:sz w:val="22"/>
          <w:szCs w:val="22"/>
        </w:rPr>
        <w:t>T</w:t>
      </w:r>
      <w:r w:rsidRPr="005A5297">
        <w:rPr>
          <w:sz w:val="22"/>
          <w:szCs w:val="22"/>
          <w:vertAlign w:val="subscript"/>
        </w:rPr>
        <w:t xml:space="preserve">          </w:t>
      </w:r>
      <w:r w:rsidRPr="005A5297">
        <w:rPr>
          <w:sz w:val="22"/>
          <w:szCs w:val="22"/>
        </w:rPr>
        <w:t>- ilość punktów w kryterium,</w:t>
      </w:r>
    </w:p>
    <w:p w14:paraId="0B23C880" w14:textId="1EB8B577" w:rsidR="004514A7" w:rsidRPr="000D5FB3" w:rsidRDefault="004514A7" w:rsidP="004514A7">
      <w:pPr>
        <w:autoSpaceDE w:val="0"/>
        <w:autoSpaceDN w:val="0"/>
        <w:ind w:left="709"/>
        <w:jc w:val="both"/>
        <w:rPr>
          <w:sz w:val="22"/>
          <w:szCs w:val="22"/>
        </w:rPr>
      </w:pPr>
      <w:proofErr w:type="spellStart"/>
      <w:r w:rsidRPr="000D5FB3">
        <w:rPr>
          <w:sz w:val="22"/>
          <w:szCs w:val="22"/>
        </w:rPr>
        <w:t>T</w:t>
      </w:r>
      <w:r w:rsidRPr="000D5FB3">
        <w:rPr>
          <w:sz w:val="22"/>
          <w:szCs w:val="22"/>
          <w:vertAlign w:val="subscript"/>
        </w:rPr>
        <w:t>min</w:t>
      </w:r>
      <w:proofErr w:type="spellEnd"/>
      <w:r w:rsidRPr="000D5FB3">
        <w:rPr>
          <w:sz w:val="22"/>
          <w:szCs w:val="22"/>
          <w:vertAlign w:val="subscript"/>
        </w:rPr>
        <w:t xml:space="preserve">    </w:t>
      </w:r>
      <w:r w:rsidRPr="000D5FB3">
        <w:rPr>
          <w:sz w:val="22"/>
          <w:szCs w:val="22"/>
        </w:rPr>
        <w:t xml:space="preserve">- minimalny termin wykonania robót określony przez Zamawiającego, tj. </w:t>
      </w:r>
      <w:r w:rsidR="000D5FB3" w:rsidRPr="000D5FB3">
        <w:rPr>
          <w:sz w:val="22"/>
          <w:szCs w:val="22"/>
        </w:rPr>
        <w:t>60</w:t>
      </w:r>
      <w:r w:rsidRPr="000D5FB3">
        <w:rPr>
          <w:sz w:val="22"/>
          <w:szCs w:val="22"/>
        </w:rPr>
        <w:t xml:space="preserve"> dni, </w:t>
      </w:r>
    </w:p>
    <w:p w14:paraId="76CF96EF" w14:textId="70F621E6" w:rsidR="004514A7" w:rsidRPr="005A5297" w:rsidRDefault="004514A7" w:rsidP="004514A7">
      <w:pPr>
        <w:autoSpaceDE w:val="0"/>
        <w:autoSpaceDN w:val="0"/>
        <w:ind w:left="709"/>
        <w:jc w:val="both"/>
        <w:rPr>
          <w:sz w:val="22"/>
          <w:szCs w:val="22"/>
        </w:rPr>
      </w:pPr>
      <w:proofErr w:type="spellStart"/>
      <w:r w:rsidRPr="000D5FB3">
        <w:rPr>
          <w:sz w:val="22"/>
          <w:szCs w:val="22"/>
        </w:rPr>
        <w:t>T</w:t>
      </w:r>
      <w:r w:rsidRPr="000D5FB3">
        <w:rPr>
          <w:sz w:val="22"/>
          <w:szCs w:val="22"/>
          <w:vertAlign w:val="subscript"/>
        </w:rPr>
        <w:t>max</w:t>
      </w:r>
      <w:proofErr w:type="spellEnd"/>
      <w:r w:rsidRPr="000D5FB3">
        <w:rPr>
          <w:sz w:val="22"/>
          <w:szCs w:val="22"/>
          <w:vertAlign w:val="subscript"/>
        </w:rPr>
        <w:t xml:space="preserve">   </w:t>
      </w:r>
      <w:r w:rsidRPr="000D5FB3">
        <w:rPr>
          <w:sz w:val="22"/>
          <w:szCs w:val="22"/>
        </w:rPr>
        <w:t xml:space="preserve">- maksymalny termin wykonania robót określony przez Zamawiającego, tj. </w:t>
      </w:r>
      <w:r w:rsidR="00D5363F">
        <w:rPr>
          <w:sz w:val="22"/>
          <w:szCs w:val="22"/>
        </w:rPr>
        <w:t>9</w:t>
      </w:r>
      <w:r w:rsidRPr="000D5FB3">
        <w:rPr>
          <w:sz w:val="22"/>
          <w:szCs w:val="22"/>
        </w:rPr>
        <w:t>0 dni,</w:t>
      </w:r>
      <w:r w:rsidRPr="005A5297">
        <w:rPr>
          <w:sz w:val="22"/>
          <w:szCs w:val="22"/>
        </w:rPr>
        <w:t xml:space="preserve"> </w:t>
      </w:r>
    </w:p>
    <w:p w14:paraId="14DE571F" w14:textId="77777777" w:rsidR="004514A7" w:rsidRPr="005A5297" w:rsidRDefault="004514A7" w:rsidP="004514A7">
      <w:pPr>
        <w:autoSpaceDE w:val="0"/>
        <w:autoSpaceDN w:val="0"/>
        <w:ind w:left="709"/>
        <w:jc w:val="both"/>
        <w:rPr>
          <w:sz w:val="22"/>
          <w:szCs w:val="22"/>
        </w:rPr>
      </w:pPr>
      <w:proofErr w:type="spellStart"/>
      <w:r w:rsidRPr="005A5297">
        <w:rPr>
          <w:sz w:val="22"/>
          <w:szCs w:val="22"/>
        </w:rPr>
        <w:t>T</w:t>
      </w:r>
      <w:r w:rsidRPr="005A5297">
        <w:rPr>
          <w:sz w:val="22"/>
          <w:szCs w:val="22"/>
          <w:vertAlign w:val="subscript"/>
        </w:rPr>
        <w:t>of</w:t>
      </w:r>
      <w:proofErr w:type="spellEnd"/>
      <w:r w:rsidRPr="005A5297">
        <w:rPr>
          <w:sz w:val="22"/>
          <w:szCs w:val="22"/>
          <w:vertAlign w:val="subscript"/>
        </w:rPr>
        <w:t xml:space="preserve">      </w:t>
      </w:r>
      <w:r w:rsidRPr="005A5297">
        <w:rPr>
          <w:sz w:val="22"/>
          <w:szCs w:val="22"/>
        </w:rPr>
        <w:t>- termin wykonania robót badanej oferty,</w:t>
      </w:r>
    </w:p>
    <w:p w14:paraId="30C10353" w14:textId="77777777" w:rsidR="004514A7" w:rsidRPr="005A5297" w:rsidRDefault="004514A7" w:rsidP="004514A7">
      <w:pPr>
        <w:autoSpaceDE w:val="0"/>
        <w:autoSpaceDN w:val="0"/>
        <w:jc w:val="both"/>
        <w:rPr>
          <w:sz w:val="22"/>
          <w:szCs w:val="22"/>
        </w:rPr>
      </w:pPr>
    </w:p>
    <w:p w14:paraId="77A9506E" w14:textId="24C49930" w:rsidR="004514A7" w:rsidRPr="005A5297" w:rsidRDefault="004514A7" w:rsidP="004514A7">
      <w:pPr>
        <w:autoSpaceDE w:val="0"/>
        <w:autoSpaceDN w:val="0"/>
        <w:ind w:left="709"/>
        <w:jc w:val="both"/>
        <w:rPr>
          <w:sz w:val="22"/>
          <w:szCs w:val="22"/>
        </w:rPr>
      </w:pPr>
      <w:r w:rsidRPr="005A5297">
        <w:rPr>
          <w:sz w:val="22"/>
          <w:szCs w:val="22"/>
        </w:rPr>
        <w:t xml:space="preserve">Jeżeli wykonawca określi termin wykonania robót powyżej </w:t>
      </w:r>
      <w:r w:rsidR="002E454D">
        <w:rPr>
          <w:sz w:val="22"/>
          <w:szCs w:val="22"/>
        </w:rPr>
        <w:t>9</w:t>
      </w:r>
      <w:r>
        <w:rPr>
          <w:sz w:val="22"/>
          <w:szCs w:val="22"/>
        </w:rPr>
        <w:t xml:space="preserve">0 </w:t>
      </w:r>
      <w:r w:rsidRPr="005A5297">
        <w:rPr>
          <w:sz w:val="22"/>
          <w:szCs w:val="22"/>
        </w:rPr>
        <w:t>dni od dnia podpisania umowy, to wówczas Wykonawca nie spełnia postawionego przez Zamawiającego wymagania dotyczącego maksymalnego terminu na zrealizowanie robót, czyli treść oferty nie odpowiada warunkom zamówienia i jego oferta zostanie odrzucona.</w:t>
      </w:r>
    </w:p>
    <w:p w14:paraId="357F7E87" w14:textId="77777777" w:rsidR="004514A7" w:rsidRPr="005A5297" w:rsidRDefault="004514A7" w:rsidP="004514A7">
      <w:pPr>
        <w:autoSpaceDE w:val="0"/>
        <w:autoSpaceDN w:val="0"/>
        <w:ind w:left="709"/>
        <w:jc w:val="both"/>
        <w:rPr>
          <w:sz w:val="22"/>
          <w:szCs w:val="22"/>
        </w:rPr>
      </w:pPr>
    </w:p>
    <w:p w14:paraId="7725D08A" w14:textId="77777777" w:rsidR="004514A7" w:rsidRPr="005A5297" w:rsidRDefault="004514A7" w:rsidP="004514A7">
      <w:pPr>
        <w:autoSpaceDE w:val="0"/>
        <w:autoSpaceDN w:val="0"/>
        <w:ind w:left="709"/>
        <w:jc w:val="both"/>
        <w:rPr>
          <w:sz w:val="22"/>
          <w:szCs w:val="22"/>
        </w:rPr>
      </w:pPr>
      <w:r w:rsidRPr="005A5297">
        <w:rPr>
          <w:sz w:val="22"/>
          <w:szCs w:val="22"/>
        </w:rPr>
        <w:t>W przypadku określenia wartości w niepełnych dniach Zamawiający zaokrągli wartość do pełnego dnia zgodnie z zasadami matematycznymi i punktacja zostanie przyznana zgodnie z zaokrąglonym terminem wykonania robót. Tak określony termin zostanie wpisany do umowy, jako termin wykonania robót.</w:t>
      </w:r>
    </w:p>
    <w:p w14:paraId="00BE33A0" w14:textId="77777777" w:rsidR="004514A7" w:rsidRPr="005A5297" w:rsidRDefault="004514A7" w:rsidP="004514A7">
      <w:pPr>
        <w:autoSpaceDE w:val="0"/>
        <w:autoSpaceDN w:val="0"/>
        <w:ind w:left="546"/>
        <w:jc w:val="both"/>
        <w:rPr>
          <w:sz w:val="22"/>
          <w:szCs w:val="22"/>
        </w:rPr>
      </w:pPr>
    </w:p>
    <w:p w14:paraId="1BCF2D69" w14:textId="03B71A3B" w:rsidR="004514A7" w:rsidRPr="005A5297" w:rsidRDefault="004514A7" w:rsidP="004514A7">
      <w:pPr>
        <w:autoSpaceDE w:val="0"/>
        <w:autoSpaceDN w:val="0"/>
        <w:ind w:left="709"/>
        <w:jc w:val="both"/>
        <w:rPr>
          <w:b/>
          <w:sz w:val="22"/>
          <w:szCs w:val="22"/>
        </w:rPr>
      </w:pPr>
      <w:r w:rsidRPr="005A5297">
        <w:rPr>
          <w:b/>
          <w:sz w:val="22"/>
          <w:szCs w:val="22"/>
        </w:rPr>
        <w:t>Zamawiający przyjmuje minimalny termin wykonania robót na poziomie</w:t>
      </w:r>
      <w:r>
        <w:rPr>
          <w:b/>
          <w:sz w:val="22"/>
          <w:szCs w:val="22"/>
        </w:rPr>
        <w:t xml:space="preserve"> </w:t>
      </w:r>
      <w:r w:rsidR="000D5FB3">
        <w:rPr>
          <w:b/>
          <w:sz w:val="22"/>
          <w:szCs w:val="22"/>
        </w:rPr>
        <w:t>60</w:t>
      </w:r>
      <w:r w:rsidRPr="005A5297">
        <w:rPr>
          <w:b/>
          <w:sz w:val="22"/>
          <w:szCs w:val="22"/>
        </w:rPr>
        <w:t xml:space="preserve"> dni. Jeżeli Wykonawca wskaże termin wykonania poniżej tego terminu, tj</w:t>
      </w:r>
      <w:r>
        <w:rPr>
          <w:b/>
          <w:sz w:val="22"/>
          <w:szCs w:val="22"/>
        </w:rPr>
        <w:t xml:space="preserve">. </w:t>
      </w:r>
      <w:r w:rsidR="002E454D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>0</w:t>
      </w:r>
      <w:r w:rsidRPr="005A5297">
        <w:rPr>
          <w:b/>
          <w:sz w:val="22"/>
          <w:szCs w:val="22"/>
        </w:rPr>
        <w:t xml:space="preserve"> dni</w:t>
      </w:r>
      <w:r>
        <w:rPr>
          <w:b/>
          <w:sz w:val="22"/>
          <w:szCs w:val="22"/>
        </w:rPr>
        <w:t xml:space="preserve">, </w:t>
      </w:r>
      <w:r w:rsidRPr="005A5297">
        <w:rPr>
          <w:b/>
          <w:sz w:val="22"/>
          <w:szCs w:val="22"/>
        </w:rPr>
        <w:t xml:space="preserve">Zamawiający, zgodnie </w:t>
      </w:r>
      <w:r>
        <w:rPr>
          <w:b/>
          <w:sz w:val="22"/>
          <w:szCs w:val="22"/>
        </w:rPr>
        <w:br/>
      </w:r>
      <w:r w:rsidRPr="005A5297">
        <w:rPr>
          <w:b/>
          <w:sz w:val="22"/>
          <w:szCs w:val="22"/>
        </w:rPr>
        <w:t>z art. 387 Kodeksu cywilnego (</w:t>
      </w:r>
      <w:proofErr w:type="spellStart"/>
      <w:r w:rsidRPr="0007051F">
        <w:rPr>
          <w:b/>
          <w:sz w:val="22"/>
          <w:szCs w:val="22"/>
        </w:rPr>
        <w:t>t.j</w:t>
      </w:r>
      <w:proofErr w:type="spellEnd"/>
      <w:r w:rsidRPr="0007051F">
        <w:rPr>
          <w:b/>
          <w:sz w:val="22"/>
          <w:szCs w:val="22"/>
        </w:rPr>
        <w:t>. Dz. U. z 2024 r. poz. 1061</w:t>
      </w:r>
      <w:r w:rsidRPr="005A5297">
        <w:rPr>
          <w:b/>
          <w:sz w:val="22"/>
          <w:szCs w:val="22"/>
        </w:rPr>
        <w:t>) uzna, o niemożliwości świadczenia umowy przez Wykonawcę i jego oferta zostanie odrzucona.</w:t>
      </w:r>
    </w:p>
    <w:p w14:paraId="760DD608" w14:textId="77777777" w:rsidR="004514A7" w:rsidRPr="005A5297" w:rsidRDefault="004514A7" w:rsidP="004514A7">
      <w:pPr>
        <w:autoSpaceDE w:val="0"/>
        <w:autoSpaceDN w:val="0"/>
        <w:ind w:left="709"/>
        <w:jc w:val="both"/>
        <w:rPr>
          <w:b/>
          <w:sz w:val="22"/>
          <w:szCs w:val="22"/>
        </w:rPr>
      </w:pPr>
    </w:p>
    <w:p w14:paraId="0BD8E1CA" w14:textId="1FBFF48A" w:rsidR="004514A7" w:rsidRDefault="004514A7" w:rsidP="004514A7">
      <w:pPr>
        <w:autoSpaceDE w:val="0"/>
        <w:autoSpaceDN w:val="0"/>
        <w:ind w:left="709"/>
        <w:jc w:val="both"/>
        <w:rPr>
          <w:sz w:val="22"/>
          <w:szCs w:val="22"/>
        </w:rPr>
      </w:pPr>
      <w:r w:rsidRPr="005A5297">
        <w:rPr>
          <w:sz w:val="22"/>
          <w:szCs w:val="22"/>
        </w:rPr>
        <w:t xml:space="preserve">Jeżeli Wykonawca nie wskaże w treści oferty terminu wykonania robót, Zamawiający uzna, że Wykonawca zaoferował maksymalny termin wykonania robót wymagany w specyfikacji warunków zamówienia, tj. </w:t>
      </w:r>
      <w:r w:rsidR="005A6CD5">
        <w:rPr>
          <w:sz w:val="22"/>
          <w:szCs w:val="22"/>
        </w:rPr>
        <w:t>6</w:t>
      </w:r>
      <w:r>
        <w:rPr>
          <w:sz w:val="22"/>
          <w:szCs w:val="22"/>
        </w:rPr>
        <w:t>0</w:t>
      </w:r>
      <w:r w:rsidRPr="005A5297">
        <w:rPr>
          <w:sz w:val="22"/>
          <w:szCs w:val="22"/>
        </w:rPr>
        <w:t xml:space="preserve"> dni</w:t>
      </w:r>
      <w:r>
        <w:rPr>
          <w:sz w:val="22"/>
          <w:szCs w:val="22"/>
        </w:rPr>
        <w:t>.</w:t>
      </w:r>
    </w:p>
    <w:p w14:paraId="1A5ABB68" w14:textId="77777777" w:rsidR="004514A7" w:rsidRDefault="004514A7" w:rsidP="004514A7">
      <w:pPr>
        <w:autoSpaceDE w:val="0"/>
        <w:autoSpaceDN w:val="0"/>
        <w:ind w:left="709"/>
        <w:jc w:val="both"/>
        <w:rPr>
          <w:sz w:val="22"/>
          <w:szCs w:val="22"/>
        </w:rPr>
      </w:pPr>
    </w:p>
    <w:p w14:paraId="643F4BB6" w14:textId="77777777" w:rsidR="00E616B8" w:rsidRDefault="00E616B8">
      <w:pPr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br w:type="page"/>
      </w:r>
    </w:p>
    <w:p w14:paraId="25D44107" w14:textId="3A6588D6" w:rsidR="004514A7" w:rsidRPr="00CD1ADB" w:rsidRDefault="004514A7">
      <w:pPr>
        <w:pStyle w:val="Akapitzlist"/>
        <w:numPr>
          <w:ilvl w:val="0"/>
          <w:numId w:val="62"/>
        </w:numPr>
        <w:autoSpaceDE w:val="0"/>
        <w:autoSpaceDN w:val="0"/>
        <w:ind w:left="709" w:hanging="425"/>
        <w:jc w:val="both"/>
        <w:rPr>
          <w:sz w:val="22"/>
          <w:szCs w:val="22"/>
        </w:rPr>
      </w:pPr>
      <w:r w:rsidRPr="00CD1ADB">
        <w:rPr>
          <w:b/>
          <w:color w:val="000000" w:themeColor="text1"/>
          <w:sz w:val="22"/>
          <w:szCs w:val="22"/>
        </w:rPr>
        <w:lastRenderedPageBreak/>
        <w:t>KRYTERIUM - okres gwarancji na wykonane roboty budowlane w miesiącach</w:t>
      </w:r>
    </w:p>
    <w:p w14:paraId="5ACF5E84" w14:textId="77777777" w:rsidR="004514A7" w:rsidRPr="00CD1ADB" w:rsidRDefault="004514A7" w:rsidP="004514A7">
      <w:pPr>
        <w:ind w:firstLine="709"/>
        <w:jc w:val="both"/>
        <w:rPr>
          <w:sz w:val="22"/>
          <w:szCs w:val="22"/>
        </w:rPr>
      </w:pPr>
      <w:r w:rsidRPr="00CD1ADB">
        <w:rPr>
          <w:sz w:val="22"/>
          <w:szCs w:val="22"/>
        </w:rPr>
        <w:t>Ilość punktów w kryterium zostanie obliczona na podstawie poniższego wzoru:</w:t>
      </w:r>
    </w:p>
    <w:p w14:paraId="6069D7E6" w14:textId="77777777" w:rsidR="004514A7" w:rsidRDefault="004514A7" w:rsidP="004514A7">
      <w:pPr>
        <w:ind w:left="567"/>
        <w:jc w:val="both"/>
        <w:rPr>
          <w:bCs/>
          <w:color w:val="000000" w:themeColor="text1"/>
          <w:sz w:val="22"/>
          <w:szCs w:val="22"/>
        </w:rPr>
      </w:pPr>
    </w:p>
    <w:p w14:paraId="578C8C9D" w14:textId="77777777" w:rsidR="004514A7" w:rsidRPr="00D53E0F" w:rsidRDefault="004514A7" w:rsidP="004514A7">
      <w:pPr>
        <w:ind w:left="567"/>
        <w:jc w:val="both"/>
        <w:rPr>
          <w:bCs/>
          <w:color w:val="000000" w:themeColor="text1"/>
          <w:sz w:val="22"/>
          <w:szCs w:val="22"/>
        </w:rPr>
      </w:pPr>
      <w:r w:rsidRPr="00D53E0F">
        <w:rPr>
          <w:bCs/>
          <w:color w:val="000000" w:themeColor="text1"/>
          <w:sz w:val="22"/>
          <w:szCs w:val="22"/>
        </w:rPr>
        <w:t xml:space="preserve">        </w:t>
      </w:r>
      <w:r>
        <w:rPr>
          <w:bCs/>
          <w:color w:val="000000" w:themeColor="text1"/>
          <w:sz w:val="22"/>
          <w:szCs w:val="22"/>
        </w:rPr>
        <w:t xml:space="preserve">  </w:t>
      </w:r>
      <w:proofErr w:type="spellStart"/>
      <w:r w:rsidRPr="00D53E0F">
        <w:rPr>
          <w:bCs/>
          <w:color w:val="000000" w:themeColor="text1"/>
          <w:sz w:val="22"/>
          <w:szCs w:val="22"/>
        </w:rPr>
        <w:t>G</w:t>
      </w:r>
      <w:r w:rsidRPr="00D53E0F">
        <w:rPr>
          <w:bCs/>
          <w:color w:val="000000" w:themeColor="text1"/>
          <w:sz w:val="22"/>
          <w:szCs w:val="22"/>
          <w:vertAlign w:val="subscript"/>
        </w:rPr>
        <w:t>of</w:t>
      </w:r>
      <w:proofErr w:type="spellEnd"/>
      <w:r w:rsidRPr="00D53E0F">
        <w:rPr>
          <w:bCs/>
          <w:color w:val="000000" w:themeColor="text1"/>
          <w:sz w:val="22"/>
          <w:szCs w:val="22"/>
          <w:vertAlign w:val="subscript"/>
        </w:rPr>
        <w:t xml:space="preserve"> </w:t>
      </w:r>
      <w:r>
        <w:rPr>
          <w:bCs/>
          <w:color w:val="000000" w:themeColor="text1"/>
          <w:sz w:val="22"/>
          <w:szCs w:val="22"/>
          <w:vertAlign w:val="subscript"/>
        </w:rPr>
        <w:t xml:space="preserve"> </w:t>
      </w:r>
      <w:r w:rsidRPr="00D53E0F">
        <w:rPr>
          <w:bCs/>
          <w:color w:val="000000" w:themeColor="text1"/>
          <w:sz w:val="22"/>
          <w:szCs w:val="22"/>
        </w:rPr>
        <w:t>- G</w:t>
      </w:r>
      <w:r w:rsidRPr="00D53E0F">
        <w:rPr>
          <w:bCs/>
          <w:color w:val="000000" w:themeColor="text1"/>
          <w:sz w:val="22"/>
          <w:szCs w:val="22"/>
          <w:vertAlign w:val="subscript"/>
        </w:rPr>
        <w:t>min</w:t>
      </w:r>
    </w:p>
    <w:p w14:paraId="45FB38C1" w14:textId="77777777" w:rsidR="004514A7" w:rsidRPr="00D53E0F" w:rsidRDefault="004514A7" w:rsidP="004514A7">
      <w:pPr>
        <w:ind w:left="567" w:firstLine="142"/>
        <w:jc w:val="both"/>
        <w:rPr>
          <w:bCs/>
          <w:color w:val="000000" w:themeColor="text1"/>
          <w:sz w:val="22"/>
          <w:szCs w:val="22"/>
        </w:rPr>
      </w:pPr>
      <w:r w:rsidRPr="00D53E0F">
        <w:rPr>
          <w:bCs/>
          <w:color w:val="000000" w:themeColor="text1"/>
          <w:sz w:val="22"/>
          <w:szCs w:val="22"/>
        </w:rPr>
        <w:t>G = -------------- x 100 pkt x 1</w:t>
      </w:r>
      <w:r>
        <w:rPr>
          <w:bCs/>
          <w:color w:val="000000" w:themeColor="text1"/>
          <w:sz w:val="22"/>
          <w:szCs w:val="22"/>
        </w:rPr>
        <w:t>0</w:t>
      </w:r>
      <w:r w:rsidRPr="00D53E0F">
        <w:rPr>
          <w:bCs/>
          <w:color w:val="000000" w:themeColor="text1"/>
          <w:sz w:val="22"/>
          <w:szCs w:val="22"/>
        </w:rPr>
        <w:t>% (0,1</w:t>
      </w:r>
      <w:r>
        <w:rPr>
          <w:bCs/>
          <w:color w:val="000000" w:themeColor="text1"/>
          <w:sz w:val="22"/>
          <w:szCs w:val="22"/>
        </w:rPr>
        <w:t>0</w:t>
      </w:r>
      <w:r w:rsidRPr="00D53E0F">
        <w:rPr>
          <w:bCs/>
          <w:color w:val="000000" w:themeColor="text1"/>
          <w:sz w:val="22"/>
          <w:szCs w:val="22"/>
        </w:rPr>
        <w:t>) - odpowiada maksymalnej wartości 1</w:t>
      </w:r>
      <w:r>
        <w:rPr>
          <w:bCs/>
          <w:color w:val="000000" w:themeColor="text1"/>
          <w:sz w:val="22"/>
          <w:szCs w:val="22"/>
        </w:rPr>
        <w:t>0</w:t>
      </w:r>
      <w:r w:rsidRPr="00D53E0F">
        <w:rPr>
          <w:bCs/>
          <w:color w:val="000000" w:themeColor="text1"/>
          <w:sz w:val="22"/>
          <w:szCs w:val="22"/>
        </w:rPr>
        <w:t xml:space="preserve"> pkt</w:t>
      </w:r>
    </w:p>
    <w:p w14:paraId="51BD1629" w14:textId="77777777" w:rsidR="004514A7" w:rsidRPr="00D53E0F" w:rsidRDefault="004514A7" w:rsidP="004514A7">
      <w:pPr>
        <w:ind w:left="567"/>
        <w:jc w:val="both"/>
        <w:rPr>
          <w:bCs/>
          <w:color w:val="000000" w:themeColor="text1"/>
          <w:sz w:val="22"/>
          <w:szCs w:val="22"/>
        </w:rPr>
      </w:pPr>
      <w:r w:rsidRPr="00D53E0F">
        <w:rPr>
          <w:bCs/>
          <w:color w:val="000000" w:themeColor="text1"/>
          <w:sz w:val="22"/>
          <w:szCs w:val="22"/>
        </w:rPr>
        <w:t xml:space="preserve">    </w:t>
      </w:r>
      <w:r>
        <w:rPr>
          <w:bCs/>
          <w:color w:val="000000" w:themeColor="text1"/>
          <w:sz w:val="22"/>
          <w:szCs w:val="22"/>
        </w:rPr>
        <w:t xml:space="preserve">  </w:t>
      </w:r>
      <w:r w:rsidRPr="00D53E0F">
        <w:rPr>
          <w:bCs/>
          <w:color w:val="000000" w:themeColor="text1"/>
          <w:sz w:val="22"/>
          <w:szCs w:val="22"/>
        </w:rPr>
        <w:t xml:space="preserve">    </w:t>
      </w:r>
      <w:proofErr w:type="spellStart"/>
      <w:r w:rsidRPr="00D53E0F">
        <w:rPr>
          <w:bCs/>
          <w:color w:val="000000" w:themeColor="text1"/>
          <w:sz w:val="22"/>
          <w:szCs w:val="22"/>
        </w:rPr>
        <w:t>G</w:t>
      </w:r>
      <w:r w:rsidRPr="00D53E0F">
        <w:rPr>
          <w:bCs/>
          <w:color w:val="000000" w:themeColor="text1"/>
          <w:sz w:val="22"/>
          <w:szCs w:val="22"/>
          <w:vertAlign w:val="subscript"/>
        </w:rPr>
        <w:t>max</w:t>
      </w:r>
      <w:proofErr w:type="spellEnd"/>
      <w:r w:rsidRPr="00D53E0F">
        <w:rPr>
          <w:bCs/>
          <w:color w:val="000000" w:themeColor="text1"/>
          <w:sz w:val="22"/>
          <w:szCs w:val="22"/>
        </w:rPr>
        <w:t xml:space="preserve"> - G</w:t>
      </w:r>
      <w:r w:rsidRPr="00D53E0F">
        <w:rPr>
          <w:bCs/>
          <w:color w:val="000000" w:themeColor="text1"/>
          <w:sz w:val="22"/>
          <w:szCs w:val="22"/>
          <w:vertAlign w:val="subscript"/>
        </w:rPr>
        <w:t>min</w:t>
      </w:r>
    </w:p>
    <w:p w14:paraId="5E07F8C3" w14:textId="77777777" w:rsidR="004514A7" w:rsidRPr="00D53E0F" w:rsidRDefault="004514A7" w:rsidP="004514A7">
      <w:pPr>
        <w:ind w:left="567"/>
        <w:jc w:val="both"/>
        <w:rPr>
          <w:bCs/>
          <w:color w:val="000000" w:themeColor="text1"/>
          <w:sz w:val="22"/>
          <w:szCs w:val="22"/>
        </w:rPr>
      </w:pPr>
      <w:r w:rsidRPr="00D53E0F">
        <w:rPr>
          <w:bCs/>
          <w:color w:val="000000" w:themeColor="text1"/>
          <w:sz w:val="22"/>
          <w:szCs w:val="22"/>
        </w:rPr>
        <w:t>gdzie</w:t>
      </w:r>
    </w:p>
    <w:p w14:paraId="72DF30D2" w14:textId="77777777" w:rsidR="004514A7" w:rsidRPr="00D53E0F" w:rsidRDefault="004514A7" w:rsidP="004514A7">
      <w:pPr>
        <w:ind w:left="567"/>
        <w:jc w:val="both"/>
        <w:rPr>
          <w:bCs/>
          <w:color w:val="000000" w:themeColor="text1"/>
          <w:sz w:val="22"/>
          <w:szCs w:val="22"/>
        </w:rPr>
      </w:pPr>
      <w:r w:rsidRPr="00D53E0F">
        <w:rPr>
          <w:bCs/>
          <w:color w:val="000000" w:themeColor="text1"/>
          <w:sz w:val="22"/>
          <w:szCs w:val="22"/>
        </w:rPr>
        <w:t>G       - ilość punktów w kryterium,</w:t>
      </w:r>
    </w:p>
    <w:p w14:paraId="7760DC46" w14:textId="28CCB425" w:rsidR="004514A7" w:rsidRPr="00D53E0F" w:rsidRDefault="004514A7" w:rsidP="004514A7">
      <w:pPr>
        <w:ind w:left="567"/>
        <w:jc w:val="both"/>
        <w:rPr>
          <w:bCs/>
          <w:color w:val="000000" w:themeColor="text1"/>
          <w:sz w:val="22"/>
          <w:szCs w:val="22"/>
        </w:rPr>
      </w:pPr>
      <w:r w:rsidRPr="00D53E0F">
        <w:rPr>
          <w:bCs/>
          <w:color w:val="000000" w:themeColor="text1"/>
          <w:sz w:val="22"/>
          <w:szCs w:val="22"/>
        </w:rPr>
        <w:t>G</w:t>
      </w:r>
      <w:r w:rsidRPr="00D53E0F">
        <w:rPr>
          <w:bCs/>
          <w:color w:val="000000" w:themeColor="text1"/>
          <w:sz w:val="22"/>
          <w:szCs w:val="22"/>
          <w:vertAlign w:val="subscript"/>
        </w:rPr>
        <w:t>min</w:t>
      </w:r>
      <w:r w:rsidRPr="00D53E0F">
        <w:rPr>
          <w:bCs/>
          <w:color w:val="000000" w:themeColor="text1"/>
          <w:sz w:val="22"/>
          <w:szCs w:val="22"/>
        </w:rPr>
        <w:t xml:space="preserve">   - minimalny  okres gwarancji określony przez Zamawiającego, tj. </w:t>
      </w:r>
      <w:r w:rsidR="00471E5F">
        <w:rPr>
          <w:bCs/>
          <w:color w:val="000000" w:themeColor="text1"/>
          <w:sz w:val="22"/>
          <w:szCs w:val="22"/>
        </w:rPr>
        <w:t>24</w:t>
      </w:r>
      <w:r w:rsidRPr="00D53E0F">
        <w:rPr>
          <w:bCs/>
          <w:color w:val="000000" w:themeColor="text1"/>
          <w:sz w:val="22"/>
          <w:szCs w:val="22"/>
        </w:rPr>
        <w:t xml:space="preserve"> miesięcy,</w:t>
      </w:r>
    </w:p>
    <w:p w14:paraId="59EF7086" w14:textId="77777777" w:rsidR="004514A7" w:rsidRPr="00D53E0F" w:rsidRDefault="004514A7" w:rsidP="004514A7">
      <w:pPr>
        <w:ind w:left="567"/>
        <w:jc w:val="both"/>
        <w:rPr>
          <w:bCs/>
          <w:color w:val="000000" w:themeColor="text1"/>
          <w:sz w:val="22"/>
          <w:szCs w:val="22"/>
        </w:rPr>
      </w:pPr>
      <w:proofErr w:type="spellStart"/>
      <w:r w:rsidRPr="00D53E0F">
        <w:rPr>
          <w:bCs/>
          <w:color w:val="000000" w:themeColor="text1"/>
          <w:sz w:val="22"/>
          <w:szCs w:val="22"/>
        </w:rPr>
        <w:t>G</w:t>
      </w:r>
      <w:r w:rsidRPr="00D53E0F">
        <w:rPr>
          <w:bCs/>
          <w:color w:val="000000" w:themeColor="text1"/>
          <w:sz w:val="22"/>
          <w:szCs w:val="22"/>
          <w:vertAlign w:val="subscript"/>
        </w:rPr>
        <w:t>max</w:t>
      </w:r>
      <w:proofErr w:type="spellEnd"/>
      <w:r w:rsidRPr="00D53E0F">
        <w:rPr>
          <w:bCs/>
          <w:color w:val="000000" w:themeColor="text1"/>
          <w:sz w:val="22"/>
          <w:szCs w:val="22"/>
        </w:rPr>
        <w:t xml:space="preserve">  - maksymalny okres gwarancji określony przez Zamawiającego, tj. 60 miesięcy,</w:t>
      </w:r>
    </w:p>
    <w:p w14:paraId="51BCB1B3" w14:textId="77777777" w:rsidR="004514A7" w:rsidRDefault="004514A7" w:rsidP="004514A7">
      <w:pPr>
        <w:ind w:left="567"/>
        <w:jc w:val="both"/>
        <w:rPr>
          <w:bCs/>
          <w:color w:val="000000" w:themeColor="text1"/>
          <w:sz w:val="22"/>
          <w:szCs w:val="22"/>
        </w:rPr>
      </w:pPr>
      <w:proofErr w:type="spellStart"/>
      <w:r w:rsidRPr="00D53E0F">
        <w:rPr>
          <w:bCs/>
          <w:color w:val="000000" w:themeColor="text1"/>
          <w:sz w:val="22"/>
          <w:szCs w:val="22"/>
        </w:rPr>
        <w:t>G</w:t>
      </w:r>
      <w:r w:rsidRPr="00D53E0F">
        <w:rPr>
          <w:bCs/>
          <w:color w:val="000000" w:themeColor="text1"/>
          <w:sz w:val="22"/>
          <w:szCs w:val="22"/>
          <w:vertAlign w:val="subscript"/>
        </w:rPr>
        <w:t>of</w:t>
      </w:r>
      <w:proofErr w:type="spellEnd"/>
      <w:r w:rsidRPr="00D53E0F">
        <w:rPr>
          <w:bCs/>
          <w:color w:val="000000" w:themeColor="text1"/>
          <w:sz w:val="22"/>
          <w:szCs w:val="22"/>
        </w:rPr>
        <w:t xml:space="preserve">    - okres gwarancji oferty ocenianej,</w:t>
      </w:r>
    </w:p>
    <w:p w14:paraId="4EFA04E1" w14:textId="77777777" w:rsidR="004514A7" w:rsidRPr="00D53E0F" w:rsidRDefault="004514A7" w:rsidP="004514A7">
      <w:pPr>
        <w:ind w:left="567"/>
        <w:jc w:val="both"/>
        <w:rPr>
          <w:bCs/>
          <w:color w:val="000000" w:themeColor="text1"/>
          <w:sz w:val="22"/>
          <w:szCs w:val="22"/>
        </w:rPr>
      </w:pPr>
    </w:p>
    <w:p w14:paraId="689A184F" w14:textId="77777777" w:rsidR="004514A7" w:rsidRDefault="004514A7" w:rsidP="004514A7">
      <w:pPr>
        <w:autoSpaceDE w:val="0"/>
        <w:autoSpaceDN w:val="0"/>
        <w:ind w:left="567"/>
        <w:jc w:val="both"/>
        <w:rPr>
          <w:b/>
          <w:sz w:val="22"/>
          <w:szCs w:val="22"/>
        </w:rPr>
      </w:pPr>
      <w:r w:rsidRPr="00D53E0F">
        <w:rPr>
          <w:b/>
          <w:sz w:val="22"/>
          <w:szCs w:val="22"/>
        </w:rPr>
        <w:t>Zamawiający wymaga podania okresu gwarancji w pełnych miesiącach. W przypadku wpisania przez Wykonawcę wartości mniejszych niż pełne miesiące, np.: dni, Zamawiający dokona zaokrąglenia, z zastosowaniem reguł matematycznych.</w:t>
      </w:r>
    </w:p>
    <w:p w14:paraId="7AA3701A" w14:textId="77777777" w:rsidR="004514A7" w:rsidRPr="00D53E0F" w:rsidRDefault="004514A7" w:rsidP="004514A7">
      <w:pPr>
        <w:autoSpaceDE w:val="0"/>
        <w:autoSpaceDN w:val="0"/>
        <w:ind w:left="567"/>
        <w:jc w:val="both"/>
        <w:rPr>
          <w:b/>
          <w:sz w:val="22"/>
          <w:szCs w:val="22"/>
        </w:rPr>
      </w:pPr>
    </w:p>
    <w:p w14:paraId="6B109ABE" w14:textId="5909227F" w:rsidR="004514A7" w:rsidRPr="00D53E0F" w:rsidRDefault="004514A7" w:rsidP="004514A7">
      <w:pPr>
        <w:keepNext/>
        <w:widowControl w:val="0"/>
        <w:autoSpaceDE w:val="0"/>
        <w:autoSpaceDN w:val="0"/>
        <w:adjustRightInd w:val="0"/>
        <w:ind w:left="567"/>
        <w:jc w:val="both"/>
        <w:outlineLvl w:val="2"/>
        <w:rPr>
          <w:sz w:val="22"/>
          <w:szCs w:val="22"/>
        </w:rPr>
      </w:pPr>
      <w:r w:rsidRPr="00D53E0F">
        <w:rPr>
          <w:color w:val="000000" w:themeColor="text1"/>
          <w:sz w:val="22"/>
          <w:szCs w:val="22"/>
        </w:rPr>
        <w:t xml:space="preserve">Jeżeli Wykonawca określi termin gwarancji poniżej </w:t>
      </w:r>
      <w:r w:rsidR="00471E5F">
        <w:rPr>
          <w:color w:val="000000" w:themeColor="text1"/>
          <w:sz w:val="22"/>
          <w:szCs w:val="22"/>
        </w:rPr>
        <w:t>24</w:t>
      </w:r>
      <w:r w:rsidRPr="00D53E0F">
        <w:rPr>
          <w:color w:val="000000" w:themeColor="text1"/>
          <w:sz w:val="22"/>
          <w:szCs w:val="22"/>
        </w:rPr>
        <w:t xml:space="preserve"> miesięcy, </w:t>
      </w:r>
      <w:r w:rsidRPr="00D53E0F">
        <w:rPr>
          <w:sz w:val="22"/>
          <w:szCs w:val="22"/>
        </w:rPr>
        <w:t>to wówczas Wykonawca nie spełnia postawionego przez Zamawiającego wymagania dotyczącego minimalnego okresu gwarancji na wykonane roboty, czyli treść oferty nie odpowiada treści SWZ i jego oferta zostanie odrzucona.</w:t>
      </w:r>
    </w:p>
    <w:p w14:paraId="770D4A41" w14:textId="77777777" w:rsidR="004514A7" w:rsidRDefault="004514A7" w:rsidP="004514A7">
      <w:pPr>
        <w:keepNext/>
        <w:widowControl w:val="0"/>
        <w:autoSpaceDE w:val="0"/>
        <w:autoSpaceDN w:val="0"/>
        <w:adjustRightInd w:val="0"/>
        <w:ind w:left="567"/>
        <w:jc w:val="both"/>
        <w:outlineLvl w:val="2"/>
        <w:rPr>
          <w:b/>
          <w:color w:val="000000" w:themeColor="text1"/>
          <w:sz w:val="22"/>
          <w:szCs w:val="22"/>
        </w:rPr>
      </w:pPr>
      <w:r w:rsidRPr="00D53E0F">
        <w:rPr>
          <w:b/>
          <w:color w:val="000000" w:themeColor="text1"/>
          <w:sz w:val="22"/>
          <w:szCs w:val="22"/>
        </w:rPr>
        <w:t xml:space="preserve">Jeżeli Wykonawca określi termin gwarancji powyżej 60 miesięcy, Zamawiający do obliczeń przyjmie maksymalny okres gwarancji, tj. 60 miesięcy.  </w:t>
      </w:r>
    </w:p>
    <w:p w14:paraId="53E69AB8" w14:textId="77777777" w:rsidR="004514A7" w:rsidRPr="00D53E0F" w:rsidRDefault="004514A7" w:rsidP="004514A7">
      <w:pPr>
        <w:keepNext/>
        <w:widowControl w:val="0"/>
        <w:autoSpaceDE w:val="0"/>
        <w:autoSpaceDN w:val="0"/>
        <w:adjustRightInd w:val="0"/>
        <w:ind w:left="567"/>
        <w:jc w:val="both"/>
        <w:outlineLvl w:val="2"/>
        <w:rPr>
          <w:b/>
          <w:color w:val="000000" w:themeColor="text1"/>
          <w:sz w:val="22"/>
          <w:szCs w:val="22"/>
        </w:rPr>
      </w:pPr>
    </w:p>
    <w:p w14:paraId="50CA6F77" w14:textId="31A8A4D9" w:rsidR="004514A7" w:rsidRPr="00D53E0F" w:rsidRDefault="004514A7" w:rsidP="004514A7">
      <w:pPr>
        <w:keepNext/>
        <w:widowControl w:val="0"/>
        <w:autoSpaceDE w:val="0"/>
        <w:autoSpaceDN w:val="0"/>
        <w:adjustRightInd w:val="0"/>
        <w:ind w:left="567"/>
        <w:jc w:val="both"/>
        <w:outlineLvl w:val="2"/>
        <w:rPr>
          <w:color w:val="000000" w:themeColor="text1"/>
          <w:sz w:val="22"/>
          <w:szCs w:val="22"/>
        </w:rPr>
      </w:pPr>
      <w:r w:rsidRPr="00D53E0F">
        <w:rPr>
          <w:color w:val="000000" w:themeColor="text1"/>
          <w:sz w:val="22"/>
          <w:szCs w:val="22"/>
        </w:rPr>
        <w:t xml:space="preserve">Jeżeli Wykonawca nie wskaże w treści oferty okresu udzielonej gwarancji za wady, Zamawiający uzna, że Wykonawca zaoferował minimalny okres udzielonej gwarancji za roboty budowlane wymagany </w:t>
      </w:r>
      <w:r>
        <w:rPr>
          <w:color w:val="000000" w:themeColor="text1"/>
          <w:sz w:val="22"/>
          <w:szCs w:val="22"/>
        </w:rPr>
        <w:br/>
        <w:t>w s</w:t>
      </w:r>
      <w:r w:rsidRPr="00D53E0F">
        <w:rPr>
          <w:sz w:val="22"/>
          <w:szCs w:val="22"/>
        </w:rPr>
        <w:t xml:space="preserve">pecyfikacji </w:t>
      </w:r>
      <w:r>
        <w:rPr>
          <w:sz w:val="22"/>
          <w:szCs w:val="22"/>
        </w:rPr>
        <w:t>w</w:t>
      </w:r>
      <w:r w:rsidRPr="00D53E0F">
        <w:rPr>
          <w:sz w:val="22"/>
          <w:szCs w:val="22"/>
        </w:rPr>
        <w:t xml:space="preserve">arunków </w:t>
      </w:r>
      <w:r>
        <w:rPr>
          <w:sz w:val="22"/>
          <w:szCs w:val="22"/>
        </w:rPr>
        <w:t>z</w:t>
      </w:r>
      <w:r w:rsidRPr="00D53E0F">
        <w:rPr>
          <w:sz w:val="22"/>
          <w:szCs w:val="22"/>
        </w:rPr>
        <w:t>amówienia</w:t>
      </w:r>
      <w:r w:rsidRPr="00D53E0F">
        <w:rPr>
          <w:color w:val="000000" w:themeColor="text1"/>
          <w:sz w:val="22"/>
          <w:szCs w:val="22"/>
        </w:rPr>
        <w:t xml:space="preserve">, tj. </w:t>
      </w:r>
      <w:r w:rsidR="00471E5F">
        <w:rPr>
          <w:color w:val="000000" w:themeColor="text1"/>
          <w:sz w:val="22"/>
          <w:szCs w:val="22"/>
        </w:rPr>
        <w:t>24</w:t>
      </w:r>
      <w:r w:rsidRPr="00D53E0F">
        <w:rPr>
          <w:color w:val="000000" w:themeColor="text1"/>
          <w:sz w:val="22"/>
          <w:szCs w:val="22"/>
        </w:rPr>
        <w:t xml:space="preserve"> miesięcy.</w:t>
      </w:r>
    </w:p>
    <w:p w14:paraId="01231448" w14:textId="77777777" w:rsidR="004514A7" w:rsidRPr="005A5297" w:rsidRDefault="004514A7" w:rsidP="004514A7">
      <w:pPr>
        <w:autoSpaceDE w:val="0"/>
        <w:autoSpaceDN w:val="0"/>
        <w:jc w:val="both"/>
        <w:rPr>
          <w:rFonts w:cs="Arial"/>
          <w:sz w:val="22"/>
        </w:rPr>
      </w:pPr>
    </w:p>
    <w:p w14:paraId="39CDBEC9" w14:textId="77777777" w:rsidR="004514A7" w:rsidRDefault="004514A7" w:rsidP="004514A7">
      <w:pPr>
        <w:ind w:left="180"/>
        <w:rPr>
          <w:b/>
          <w:sz w:val="22"/>
          <w:szCs w:val="22"/>
        </w:rPr>
      </w:pPr>
      <w:r w:rsidRPr="005A5297">
        <w:rPr>
          <w:b/>
          <w:sz w:val="22"/>
          <w:szCs w:val="22"/>
        </w:rPr>
        <w:t xml:space="preserve">       Punkty z w/w kryteriów oddzielnie zostaną zsumowane.  </w:t>
      </w:r>
    </w:p>
    <w:p w14:paraId="6CAAF139" w14:textId="77777777" w:rsidR="004514A7" w:rsidRDefault="004514A7" w:rsidP="004514A7">
      <w:pPr>
        <w:keepNext/>
        <w:autoSpaceDE w:val="0"/>
        <w:autoSpaceDN w:val="0"/>
        <w:ind w:left="360"/>
        <w:jc w:val="both"/>
        <w:outlineLvl w:val="0"/>
        <w:rPr>
          <w:b/>
        </w:rPr>
      </w:pPr>
    </w:p>
    <w:p w14:paraId="452F5DC1" w14:textId="77777777" w:rsidR="00460749" w:rsidRPr="00257E5D" w:rsidRDefault="00B91567">
      <w:pPr>
        <w:keepNext/>
        <w:numPr>
          <w:ilvl w:val="0"/>
          <w:numId w:val="12"/>
        </w:numPr>
        <w:autoSpaceDE w:val="0"/>
        <w:autoSpaceDN w:val="0"/>
        <w:jc w:val="both"/>
        <w:outlineLvl w:val="0"/>
        <w:rPr>
          <w:b/>
        </w:rPr>
      </w:pPr>
      <w:bookmarkStart w:id="143" w:name="_Toc63753939"/>
      <w:bookmarkStart w:id="144" w:name="_Toc64012901"/>
      <w:bookmarkStart w:id="145" w:name="_Toc64015058"/>
      <w:bookmarkStart w:id="146" w:name="_Toc195612542"/>
      <w:r w:rsidRPr="00257E5D">
        <w:rPr>
          <w:b/>
        </w:rPr>
        <w:t>WYBÓR NAJKORZYSTNIEJSZEJ OFERTY.</w:t>
      </w:r>
      <w:bookmarkEnd w:id="143"/>
      <w:bookmarkEnd w:id="144"/>
      <w:bookmarkEnd w:id="145"/>
      <w:bookmarkEnd w:id="146"/>
      <w:r w:rsidR="00085EFE" w:rsidRPr="00257E5D">
        <w:rPr>
          <w:b/>
        </w:rPr>
        <w:t xml:space="preserve">    </w:t>
      </w:r>
    </w:p>
    <w:p w14:paraId="28FEBCDB" w14:textId="452C8BCE" w:rsidR="00460749" w:rsidRPr="00257E5D" w:rsidRDefault="00085EFE" w:rsidP="00460749">
      <w:pPr>
        <w:keepNext/>
        <w:autoSpaceDE w:val="0"/>
        <w:autoSpaceDN w:val="0"/>
        <w:ind w:left="360"/>
        <w:jc w:val="both"/>
        <w:outlineLvl w:val="0"/>
        <w:rPr>
          <w:b/>
        </w:rPr>
      </w:pPr>
      <w:r w:rsidRPr="00257E5D">
        <w:rPr>
          <w:b/>
        </w:rPr>
        <w:t xml:space="preserve">      </w:t>
      </w:r>
    </w:p>
    <w:p w14:paraId="1FE266E5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41AE9015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3050157A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4B8B27B1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73E0CA70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0853F2F0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4985CE31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28167709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5DC69957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36507A0E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39E66B23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0678E7EB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4A9B628E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6E61B1AF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22E2A1D2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5DFA86A3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3D9EB3E4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0C330C37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4411A2F4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26CAEE26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099D737B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2C05DACB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6ADDB29E" w14:textId="77777777" w:rsidR="00010624" w:rsidRPr="00010624" w:rsidRDefault="00010624">
      <w:pPr>
        <w:pStyle w:val="Akapitzlist"/>
        <w:numPr>
          <w:ilvl w:val="0"/>
          <w:numId w:val="44"/>
        </w:numPr>
        <w:tabs>
          <w:tab w:val="left" w:pos="851"/>
        </w:tabs>
        <w:jc w:val="both"/>
        <w:rPr>
          <w:vanish/>
          <w:sz w:val="22"/>
          <w:szCs w:val="20"/>
        </w:rPr>
      </w:pPr>
    </w:p>
    <w:p w14:paraId="0AAAFADB" w14:textId="77A75E68" w:rsidR="00BE1364" w:rsidRPr="00257E5D" w:rsidRDefault="00BE1364">
      <w:pPr>
        <w:numPr>
          <w:ilvl w:val="1"/>
          <w:numId w:val="44"/>
        </w:numPr>
        <w:tabs>
          <w:tab w:val="left" w:pos="851"/>
        </w:tabs>
        <w:ind w:left="716"/>
        <w:jc w:val="both"/>
        <w:rPr>
          <w:sz w:val="22"/>
          <w:szCs w:val="20"/>
        </w:rPr>
      </w:pPr>
      <w:r w:rsidRPr="00257E5D">
        <w:rPr>
          <w:sz w:val="22"/>
          <w:szCs w:val="20"/>
        </w:rPr>
        <w:t>Ocenie będ</w:t>
      </w:r>
      <w:r w:rsidR="00901407" w:rsidRPr="00257E5D">
        <w:rPr>
          <w:sz w:val="22"/>
          <w:szCs w:val="20"/>
        </w:rPr>
        <w:t>ą podlegać wyłącznie oferty nie</w:t>
      </w:r>
      <w:r w:rsidRPr="00257E5D">
        <w:rPr>
          <w:sz w:val="22"/>
          <w:szCs w:val="20"/>
        </w:rPr>
        <w:t>podlegające odrzuceniu.</w:t>
      </w:r>
    </w:p>
    <w:p w14:paraId="696C281B" w14:textId="70163BEA" w:rsidR="00F542F3" w:rsidRPr="00257E5D" w:rsidRDefault="00F542F3">
      <w:pPr>
        <w:numPr>
          <w:ilvl w:val="1"/>
          <w:numId w:val="44"/>
        </w:numPr>
        <w:tabs>
          <w:tab w:val="left" w:pos="851"/>
        </w:tabs>
        <w:ind w:left="851" w:hanging="567"/>
        <w:jc w:val="both"/>
        <w:rPr>
          <w:sz w:val="22"/>
          <w:szCs w:val="20"/>
        </w:rPr>
      </w:pPr>
      <w:r w:rsidRPr="00257E5D">
        <w:rPr>
          <w:sz w:val="22"/>
          <w:szCs w:val="20"/>
        </w:rPr>
        <w:t xml:space="preserve">W przypadku, o którym mowa w </w:t>
      </w:r>
      <w:hyperlink r:id="rId30" w:history="1">
        <w:r w:rsidRPr="00257E5D">
          <w:rPr>
            <w:rStyle w:val="Hipercze"/>
            <w:color w:val="auto"/>
            <w:sz w:val="22"/>
            <w:szCs w:val="20"/>
            <w:u w:val="none"/>
          </w:rPr>
          <w:t>art. 275 pkt 2</w:t>
        </w:r>
      </w:hyperlink>
      <w:r w:rsidRPr="00257E5D">
        <w:rPr>
          <w:sz w:val="22"/>
          <w:szCs w:val="20"/>
        </w:rPr>
        <w:t>,</w:t>
      </w:r>
      <w:r w:rsidR="002B4614" w:rsidRPr="00257E5D">
        <w:rPr>
          <w:sz w:val="22"/>
          <w:szCs w:val="20"/>
        </w:rPr>
        <w:t xml:space="preserve"> tj. przeprowadzenia negocjacji </w:t>
      </w:r>
      <w:r w:rsidRPr="00257E5D">
        <w:rPr>
          <w:sz w:val="22"/>
          <w:szCs w:val="20"/>
        </w:rPr>
        <w:t>zamawiający informuje równocześnie wszystkich wykonawców, którzy w odpowiedzi na ogłoszenie o zamówieniu złożyli oferty,</w:t>
      </w:r>
      <w:r w:rsidR="00B80BE6">
        <w:rPr>
          <w:sz w:val="22"/>
          <w:szCs w:val="20"/>
        </w:rPr>
        <w:t xml:space="preserve">              </w:t>
      </w:r>
      <w:r w:rsidRPr="00257E5D">
        <w:rPr>
          <w:sz w:val="22"/>
          <w:szCs w:val="20"/>
        </w:rPr>
        <w:t xml:space="preserve"> o wykonawcach:</w:t>
      </w:r>
    </w:p>
    <w:p w14:paraId="754B9150" w14:textId="77777777" w:rsidR="00F542F3" w:rsidRPr="00257E5D" w:rsidRDefault="00F542F3">
      <w:pPr>
        <w:numPr>
          <w:ilvl w:val="0"/>
          <w:numId w:val="37"/>
        </w:numPr>
        <w:tabs>
          <w:tab w:val="left" w:pos="851"/>
        </w:tabs>
        <w:spacing w:line="259" w:lineRule="auto"/>
        <w:ind w:left="1134" w:hanging="283"/>
        <w:jc w:val="both"/>
        <w:rPr>
          <w:sz w:val="22"/>
          <w:szCs w:val="20"/>
        </w:rPr>
      </w:pPr>
      <w:r w:rsidRPr="00257E5D">
        <w:rPr>
          <w:sz w:val="22"/>
          <w:szCs w:val="20"/>
        </w:rPr>
        <w:t>których oferty nie zostały odrzucone, oraz punktacji przyznanej ofertom w każdym kryterium oceny ofert i łącznej punktacji,</w:t>
      </w:r>
    </w:p>
    <w:p w14:paraId="6F128D6A" w14:textId="77777777" w:rsidR="00F542F3" w:rsidRPr="00257E5D" w:rsidRDefault="00F542F3">
      <w:pPr>
        <w:numPr>
          <w:ilvl w:val="0"/>
          <w:numId w:val="37"/>
        </w:numPr>
        <w:tabs>
          <w:tab w:val="left" w:pos="851"/>
        </w:tabs>
        <w:spacing w:line="259" w:lineRule="auto"/>
        <w:ind w:left="1134" w:hanging="283"/>
        <w:jc w:val="both"/>
        <w:rPr>
          <w:sz w:val="22"/>
          <w:szCs w:val="20"/>
        </w:rPr>
      </w:pPr>
      <w:r w:rsidRPr="00257E5D">
        <w:rPr>
          <w:sz w:val="22"/>
          <w:szCs w:val="20"/>
        </w:rPr>
        <w:t>których oferty zostały odrzucone,</w:t>
      </w:r>
    </w:p>
    <w:p w14:paraId="786D7F5F" w14:textId="77777777" w:rsidR="001964AB" w:rsidRPr="00257E5D" w:rsidRDefault="00F542F3">
      <w:pPr>
        <w:numPr>
          <w:ilvl w:val="0"/>
          <w:numId w:val="37"/>
        </w:numPr>
        <w:tabs>
          <w:tab w:val="left" w:pos="851"/>
        </w:tabs>
        <w:spacing w:line="259" w:lineRule="auto"/>
        <w:ind w:left="1134" w:hanging="283"/>
        <w:jc w:val="both"/>
        <w:rPr>
          <w:rFonts w:eastAsia="Calibri"/>
          <w:sz w:val="22"/>
          <w:szCs w:val="20"/>
          <w:lang w:eastAsia="en-US"/>
        </w:rPr>
      </w:pPr>
      <w:r w:rsidRPr="00257E5D">
        <w:rPr>
          <w:sz w:val="22"/>
          <w:szCs w:val="20"/>
        </w:rPr>
        <w:t xml:space="preserve">którzy nie zostali zakwalifikowani do negocjacji, oraz punktacji przyznanej ich ofertom w każdym kryterium oceny ofert i łącznej punktacji, w przypadku, o którym mowa w </w:t>
      </w:r>
      <w:hyperlink r:id="rId31" w:history="1">
        <w:r w:rsidRPr="00257E5D">
          <w:rPr>
            <w:sz w:val="22"/>
            <w:szCs w:val="20"/>
          </w:rPr>
          <w:t>art. 288 ust. 1</w:t>
        </w:r>
      </w:hyperlink>
      <w:r w:rsidRPr="00257E5D">
        <w:rPr>
          <w:sz w:val="22"/>
          <w:szCs w:val="20"/>
        </w:rPr>
        <w:t xml:space="preserve"> </w:t>
      </w:r>
    </w:p>
    <w:p w14:paraId="09EA90D2" w14:textId="070FEF78" w:rsidR="008C4C7C" w:rsidRPr="00257E5D" w:rsidRDefault="00460749" w:rsidP="00A85FB7">
      <w:pPr>
        <w:tabs>
          <w:tab w:val="left" w:pos="851"/>
        </w:tabs>
        <w:spacing w:line="259" w:lineRule="auto"/>
        <w:ind w:left="851" w:hanging="397"/>
        <w:jc w:val="both"/>
        <w:rPr>
          <w:sz w:val="22"/>
          <w:szCs w:val="20"/>
        </w:rPr>
      </w:pPr>
      <w:r w:rsidRPr="00257E5D">
        <w:rPr>
          <w:sz w:val="22"/>
          <w:szCs w:val="20"/>
        </w:rPr>
        <w:t xml:space="preserve">  </w:t>
      </w:r>
      <w:r w:rsidR="00F66F54" w:rsidRPr="00257E5D">
        <w:rPr>
          <w:sz w:val="22"/>
          <w:szCs w:val="20"/>
        </w:rPr>
        <w:t xml:space="preserve">  </w:t>
      </w:r>
      <w:r w:rsidR="00A85FB7" w:rsidRPr="00257E5D">
        <w:rPr>
          <w:sz w:val="22"/>
          <w:szCs w:val="20"/>
        </w:rPr>
        <w:t xml:space="preserve">         </w:t>
      </w:r>
      <w:r w:rsidR="001964AB" w:rsidRPr="00257E5D">
        <w:rPr>
          <w:sz w:val="22"/>
          <w:szCs w:val="20"/>
        </w:rPr>
        <w:t>podając uzasadnienie faktyczne i prawne</w:t>
      </w:r>
      <w:bookmarkStart w:id="147" w:name="mip56946763"/>
      <w:bookmarkEnd w:id="147"/>
      <w:r w:rsidR="006925C2" w:rsidRPr="00257E5D">
        <w:rPr>
          <w:sz w:val="22"/>
          <w:szCs w:val="20"/>
        </w:rPr>
        <w:t xml:space="preserve">, </w:t>
      </w:r>
    </w:p>
    <w:p w14:paraId="20566A43" w14:textId="4FCBF64A" w:rsidR="00876DFD" w:rsidRPr="000E2D3F" w:rsidRDefault="00876DFD">
      <w:pPr>
        <w:numPr>
          <w:ilvl w:val="1"/>
          <w:numId w:val="44"/>
        </w:numPr>
        <w:tabs>
          <w:tab w:val="left" w:pos="851"/>
        </w:tabs>
        <w:ind w:left="851" w:hanging="567"/>
        <w:jc w:val="both"/>
        <w:rPr>
          <w:b/>
          <w:sz w:val="22"/>
        </w:rPr>
      </w:pPr>
      <w:r w:rsidRPr="000E2D3F">
        <w:rPr>
          <w:sz w:val="22"/>
          <w:szCs w:val="22"/>
        </w:rPr>
        <w:t>Negocjacjom podlega cena</w:t>
      </w:r>
      <w:r w:rsidR="00471E5F">
        <w:rPr>
          <w:sz w:val="22"/>
          <w:szCs w:val="22"/>
        </w:rPr>
        <w:t xml:space="preserve">, gwarancja </w:t>
      </w:r>
      <w:r w:rsidRPr="000E2D3F">
        <w:rPr>
          <w:sz w:val="22"/>
          <w:szCs w:val="22"/>
        </w:rPr>
        <w:t xml:space="preserve"> </w:t>
      </w:r>
      <w:r w:rsidR="0046602D" w:rsidRPr="000E2D3F">
        <w:rPr>
          <w:sz w:val="22"/>
          <w:szCs w:val="22"/>
        </w:rPr>
        <w:t xml:space="preserve">oraz </w:t>
      </w:r>
      <w:r w:rsidR="000E2D3F" w:rsidRPr="000E2D3F">
        <w:rPr>
          <w:sz w:val="22"/>
          <w:szCs w:val="22"/>
        </w:rPr>
        <w:t>termin wykonania zamówienia w dniach</w:t>
      </w:r>
      <w:r w:rsidR="000E2D3F">
        <w:rPr>
          <w:sz w:val="22"/>
          <w:szCs w:val="22"/>
        </w:rPr>
        <w:t>.</w:t>
      </w:r>
    </w:p>
    <w:p w14:paraId="014123FC" w14:textId="7DE6E191" w:rsidR="000B227E" w:rsidRPr="00257E5D" w:rsidRDefault="000B227E">
      <w:pPr>
        <w:numPr>
          <w:ilvl w:val="1"/>
          <w:numId w:val="44"/>
        </w:numPr>
        <w:tabs>
          <w:tab w:val="left" w:pos="851"/>
        </w:tabs>
        <w:ind w:left="851" w:hanging="567"/>
        <w:jc w:val="both"/>
        <w:rPr>
          <w:sz w:val="22"/>
          <w:szCs w:val="20"/>
        </w:rPr>
      </w:pPr>
      <w:r w:rsidRPr="00257E5D">
        <w:rPr>
          <w:sz w:val="22"/>
          <w:szCs w:val="20"/>
        </w:rPr>
        <w:t>Zamawiający poinformuje równocześnie wszystkich zaproszonych Wykonawców o zakończeniu negocjacji oraz zaprosi ich do składania ofert dodatkowych.</w:t>
      </w:r>
    </w:p>
    <w:p w14:paraId="760E0745" w14:textId="77777777" w:rsidR="00D16EBD" w:rsidRPr="00257E5D" w:rsidRDefault="00D16EBD">
      <w:pPr>
        <w:numPr>
          <w:ilvl w:val="1"/>
          <w:numId w:val="44"/>
        </w:numPr>
        <w:tabs>
          <w:tab w:val="left" w:pos="851"/>
        </w:tabs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>Zamawiający wybierze najkorzystniejszą ofertę, która przedstawia najkorzystniejszy bilans ceny oraz innych kryteriów określonych w SWZ.</w:t>
      </w:r>
    </w:p>
    <w:p w14:paraId="0B0F1763" w14:textId="055DBF2A" w:rsidR="002F1003" w:rsidRPr="00257E5D" w:rsidRDefault="000A053C">
      <w:pPr>
        <w:numPr>
          <w:ilvl w:val="1"/>
          <w:numId w:val="44"/>
        </w:numPr>
        <w:tabs>
          <w:tab w:val="left" w:pos="851"/>
        </w:tabs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W sytuacji, gdy Zamawiający nie będzie mógł dokonać wyboru najkorzystniejszej </w:t>
      </w:r>
      <w:r w:rsidR="00B57B14" w:rsidRPr="00257E5D">
        <w:rPr>
          <w:sz w:val="22"/>
          <w:szCs w:val="22"/>
        </w:rPr>
        <w:t xml:space="preserve">zastosowane będą przepisy od art. 248 do art. 251 ustawy </w:t>
      </w:r>
      <w:proofErr w:type="spellStart"/>
      <w:r w:rsidR="00B57B14" w:rsidRPr="00257E5D">
        <w:rPr>
          <w:sz w:val="22"/>
          <w:szCs w:val="22"/>
        </w:rPr>
        <w:t>Pzp</w:t>
      </w:r>
      <w:proofErr w:type="spellEnd"/>
      <w:r w:rsidR="00B57B14" w:rsidRPr="00257E5D">
        <w:rPr>
          <w:sz w:val="22"/>
          <w:szCs w:val="22"/>
        </w:rPr>
        <w:t>.</w:t>
      </w:r>
    </w:p>
    <w:p w14:paraId="50A5484A" w14:textId="77777777" w:rsidR="00C7106F" w:rsidRPr="00257E5D" w:rsidRDefault="00C7106F">
      <w:pPr>
        <w:pStyle w:val="Akapitzlist"/>
        <w:numPr>
          <w:ilvl w:val="1"/>
          <w:numId w:val="44"/>
        </w:numPr>
        <w:tabs>
          <w:tab w:val="left" w:pos="851"/>
        </w:tabs>
        <w:autoSpaceDE w:val="0"/>
        <w:autoSpaceDN w:val="0"/>
        <w:adjustRightInd w:val="0"/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Jeżeli </w:t>
      </w:r>
      <w:r w:rsidRPr="00257E5D">
        <w:rPr>
          <w:sz w:val="22"/>
          <w:szCs w:val="22"/>
          <w:u w:val="single"/>
        </w:rPr>
        <w:t>termin związania ofertą upłynął przed wyborem najkorzystniejszej oferty</w:t>
      </w:r>
      <w:r w:rsidRPr="00257E5D">
        <w:rPr>
          <w:sz w:val="22"/>
          <w:szCs w:val="22"/>
        </w:rPr>
        <w:t>, zamawiający wzywa wykonawcę, którego oferta otrzymała najwyższą ocenę, do wyrażenia, w wyznaczonym przez zamawiającego terminie, pisemnej zgody na wybór jego oferty.</w:t>
      </w:r>
    </w:p>
    <w:p w14:paraId="0007C4FB" w14:textId="12227349" w:rsidR="00461461" w:rsidRPr="00D4398A" w:rsidRDefault="00C7106F">
      <w:pPr>
        <w:pStyle w:val="Akapitzlist"/>
        <w:numPr>
          <w:ilvl w:val="1"/>
          <w:numId w:val="44"/>
        </w:numPr>
        <w:tabs>
          <w:tab w:val="left" w:pos="851"/>
        </w:tabs>
        <w:autoSpaceDE w:val="0"/>
        <w:autoSpaceDN w:val="0"/>
        <w:adjustRightInd w:val="0"/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W przypadku braku zgody, o której mowa w ust. </w:t>
      </w:r>
      <w:r w:rsidR="000910BC" w:rsidRPr="00257E5D">
        <w:rPr>
          <w:sz w:val="22"/>
          <w:szCs w:val="22"/>
        </w:rPr>
        <w:t>26.7</w:t>
      </w:r>
      <w:r w:rsidRPr="00257E5D">
        <w:rPr>
          <w:sz w:val="22"/>
          <w:szCs w:val="22"/>
        </w:rPr>
        <w:t xml:space="preserve">, </w:t>
      </w:r>
      <w:r w:rsidR="000910BC" w:rsidRPr="00257E5D">
        <w:rPr>
          <w:sz w:val="22"/>
          <w:szCs w:val="22"/>
        </w:rPr>
        <w:t xml:space="preserve">oferta podlega odrzuceniu, a </w:t>
      </w:r>
      <w:r w:rsidRPr="00257E5D">
        <w:rPr>
          <w:sz w:val="22"/>
          <w:szCs w:val="22"/>
        </w:rPr>
        <w:t>zamawiający zwraca się o wyrażenie takiej zgody do kolejnego wykonawcy, którego oferta została najwyżej oceniona, chyba że zachodzą przesłanki do unieważnienia postępowania.</w:t>
      </w:r>
    </w:p>
    <w:p w14:paraId="776A3CEF" w14:textId="3CA6FFDC" w:rsidR="00B91567" w:rsidRPr="00257E5D" w:rsidRDefault="00B91567">
      <w:pPr>
        <w:numPr>
          <w:ilvl w:val="1"/>
          <w:numId w:val="44"/>
        </w:numPr>
        <w:tabs>
          <w:tab w:val="left" w:pos="851"/>
        </w:tabs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>Niezwłocznie po wyborze najkorzystniejszej oferty zamawiający informuje równocześnie</w:t>
      </w:r>
      <w:r w:rsidR="001964AB" w:rsidRPr="00257E5D">
        <w:rPr>
          <w:sz w:val="22"/>
          <w:szCs w:val="22"/>
        </w:rPr>
        <w:t xml:space="preserve"> </w:t>
      </w:r>
      <w:r w:rsidRPr="00257E5D">
        <w:rPr>
          <w:sz w:val="22"/>
          <w:szCs w:val="22"/>
        </w:rPr>
        <w:t>wykonawców, którzy złożyli oferty, o:</w:t>
      </w:r>
    </w:p>
    <w:p w14:paraId="41B09A67" w14:textId="77777777" w:rsidR="00B91567" w:rsidRPr="00257E5D" w:rsidRDefault="00B91567">
      <w:pPr>
        <w:pStyle w:val="Akapitzlist"/>
        <w:numPr>
          <w:ilvl w:val="0"/>
          <w:numId w:val="41"/>
        </w:numPr>
        <w:tabs>
          <w:tab w:val="clear" w:pos="2340"/>
          <w:tab w:val="left" w:pos="851"/>
        </w:tabs>
        <w:autoSpaceDE w:val="0"/>
        <w:autoSpaceDN w:val="0"/>
        <w:adjustRightInd w:val="0"/>
        <w:ind w:left="1134" w:hanging="283"/>
        <w:jc w:val="both"/>
        <w:rPr>
          <w:sz w:val="22"/>
          <w:szCs w:val="22"/>
        </w:rPr>
      </w:pPr>
      <w:r w:rsidRPr="00257E5D">
        <w:rPr>
          <w:sz w:val="22"/>
          <w:szCs w:val="22"/>
        </w:rPr>
        <w:lastRenderedPageBreak/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2F204BBE" w14:textId="77777777" w:rsidR="00B91567" w:rsidRPr="00257E5D" w:rsidRDefault="00B91567">
      <w:pPr>
        <w:pStyle w:val="Akapitzlist"/>
        <w:numPr>
          <w:ilvl w:val="0"/>
          <w:numId w:val="41"/>
        </w:numPr>
        <w:tabs>
          <w:tab w:val="clear" w:pos="2340"/>
          <w:tab w:val="left" w:pos="851"/>
        </w:tabs>
        <w:autoSpaceDE w:val="0"/>
        <w:autoSpaceDN w:val="0"/>
        <w:adjustRightInd w:val="0"/>
        <w:ind w:left="1134" w:hanging="283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 wykonawcach, których oferty zostały odrzucone</w:t>
      </w:r>
    </w:p>
    <w:p w14:paraId="66A3CDA3" w14:textId="24682BB6" w:rsidR="00B91567" w:rsidRPr="00257E5D" w:rsidRDefault="00A85FB7" w:rsidP="00A85FB7">
      <w:pPr>
        <w:pStyle w:val="ust"/>
        <w:tabs>
          <w:tab w:val="left" w:pos="390"/>
          <w:tab w:val="left" w:pos="851"/>
        </w:tabs>
        <w:spacing w:before="0" w:after="0"/>
        <w:ind w:left="1134" w:hanging="283"/>
        <w:rPr>
          <w:sz w:val="22"/>
          <w:szCs w:val="22"/>
        </w:rPr>
      </w:pPr>
      <w:r w:rsidRPr="00257E5D">
        <w:rPr>
          <w:sz w:val="22"/>
          <w:szCs w:val="22"/>
        </w:rPr>
        <w:t xml:space="preserve">       </w:t>
      </w:r>
      <w:r w:rsidR="00B91567" w:rsidRPr="00257E5D">
        <w:rPr>
          <w:sz w:val="22"/>
          <w:szCs w:val="22"/>
        </w:rPr>
        <w:t xml:space="preserve">- podając uzasadnienie faktyczne i prawne. </w:t>
      </w:r>
    </w:p>
    <w:p w14:paraId="7EEDB7E6" w14:textId="4B61A063" w:rsidR="00053DA8" w:rsidRPr="00257E5D" w:rsidRDefault="00B91567">
      <w:pPr>
        <w:numPr>
          <w:ilvl w:val="1"/>
          <w:numId w:val="44"/>
        </w:numPr>
        <w:tabs>
          <w:tab w:val="left" w:pos="851"/>
        </w:tabs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>Jednocześnie, niezwłocznie po wyborze najkorzystniejszej oferty Zam</w:t>
      </w:r>
      <w:r w:rsidR="001621F0" w:rsidRPr="00257E5D">
        <w:rPr>
          <w:sz w:val="22"/>
          <w:szCs w:val="22"/>
        </w:rPr>
        <w:t xml:space="preserve">awiający zamieszcza informacje o </w:t>
      </w:r>
      <w:r w:rsidR="00A85FB7" w:rsidRPr="00257E5D">
        <w:rPr>
          <w:sz w:val="22"/>
          <w:szCs w:val="22"/>
        </w:rPr>
        <w:t xml:space="preserve"> </w:t>
      </w:r>
      <w:r w:rsidRPr="00257E5D">
        <w:rPr>
          <w:sz w:val="22"/>
          <w:szCs w:val="22"/>
        </w:rPr>
        <w:t>wyborze najkorzystniejszej oferty również na stronie internetowej</w:t>
      </w:r>
      <w:r w:rsidR="00B71702" w:rsidRPr="00257E5D">
        <w:rPr>
          <w:sz w:val="22"/>
          <w:szCs w:val="22"/>
        </w:rPr>
        <w:t xml:space="preserve"> prowadzonego postępowania.</w:t>
      </w:r>
    </w:p>
    <w:p w14:paraId="3DDC0118" w14:textId="77777777" w:rsidR="007043BB" w:rsidRDefault="007043BB" w:rsidP="001222FD">
      <w:pPr>
        <w:pStyle w:val="ust"/>
        <w:tabs>
          <w:tab w:val="left" w:pos="390"/>
        </w:tabs>
        <w:spacing w:before="0" w:after="0"/>
        <w:ind w:firstLine="0"/>
        <w:rPr>
          <w:sz w:val="22"/>
          <w:szCs w:val="22"/>
        </w:rPr>
      </w:pPr>
    </w:p>
    <w:p w14:paraId="36DD81D6" w14:textId="2D5FF510" w:rsidR="00924DA2" w:rsidRPr="00257E5D" w:rsidRDefault="003346ED">
      <w:pPr>
        <w:keepNext/>
        <w:numPr>
          <w:ilvl w:val="0"/>
          <w:numId w:val="12"/>
        </w:numPr>
        <w:autoSpaceDE w:val="0"/>
        <w:autoSpaceDN w:val="0"/>
        <w:jc w:val="both"/>
        <w:outlineLvl w:val="0"/>
        <w:rPr>
          <w:b/>
        </w:rPr>
      </w:pPr>
      <w:bookmarkStart w:id="148" w:name="_Toc195612543"/>
      <w:r w:rsidRPr="00257E5D">
        <w:rPr>
          <w:b/>
        </w:rPr>
        <w:t>INFORMACJE O FORMALNOŚCIACH, JAKIE MUSZĄ ZOSTAĆ DOPEŁNIONE PO WYBORZE OFERTY W CELU ZAWARCIA UMOWY W</w:t>
      </w:r>
      <w:r w:rsidR="00924DA2" w:rsidRPr="00257E5D">
        <w:rPr>
          <w:b/>
        </w:rPr>
        <w:t xml:space="preserve"> SPRAWIE ZAMÓWIENIA PUBLICZNEGO</w:t>
      </w:r>
      <w:bookmarkEnd w:id="148"/>
    </w:p>
    <w:p w14:paraId="7E680E16" w14:textId="77777777" w:rsidR="00171287" w:rsidRPr="00257E5D" w:rsidRDefault="00171287" w:rsidP="00171287">
      <w:pPr>
        <w:keepNext/>
        <w:autoSpaceDE w:val="0"/>
        <w:autoSpaceDN w:val="0"/>
        <w:ind w:left="360"/>
        <w:jc w:val="both"/>
        <w:outlineLvl w:val="0"/>
        <w:rPr>
          <w:b/>
        </w:rPr>
      </w:pPr>
    </w:p>
    <w:p w14:paraId="6A390779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4B3813E8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2FDF9C6D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5724EF40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4B193960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1EE2C81B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5748D31F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4695D2F0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7241D8C7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4F1BBAD9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1375D399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71ABFF11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3A6FF2A4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1BABF2F5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10538C7D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173B519A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3DE36675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0D20DF48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6226AA1C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6D53B32F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1A8C862B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5D38B00D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7D4B1156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428CFB94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423E68A1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24FE2493" w14:textId="77777777" w:rsidR="00010624" w:rsidRPr="00010624" w:rsidRDefault="000106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5156EA0D" w14:textId="6F40D37C" w:rsidR="00A85FB7" w:rsidRPr="00257E5D" w:rsidRDefault="00A85FB7">
      <w:pPr>
        <w:pStyle w:val="Akapitzlist"/>
        <w:numPr>
          <w:ilvl w:val="1"/>
          <w:numId w:val="20"/>
        </w:numPr>
        <w:autoSpaceDE w:val="0"/>
        <w:autoSpaceDN w:val="0"/>
        <w:adjustRightInd w:val="0"/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Zamawiający zawiera umowę̨ w sprawie </w:t>
      </w:r>
      <w:proofErr w:type="spellStart"/>
      <w:r w:rsidRPr="00257E5D">
        <w:rPr>
          <w:sz w:val="22"/>
          <w:szCs w:val="22"/>
        </w:rPr>
        <w:t>zamówienia</w:t>
      </w:r>
      <w:proofErr w:type="spellEnd"/>
      <w:r w:rsidRPr="00257E5D">
        <w:rPr>
          <w:sz w:val="22"/>
          <w:szCs w:val="22"/>
        </w:rPr>
        <w:t xml:space="preserve"> publicznego, z uwzględnieniem art. 577 </w:t>
      </w:r>
      <w:proofErr w:type="spellStart"/>
      <w:r w:rsidRPr="00257E5D">
        <w:rPr>
          <w:sz w:val="22"/>
          <w:szCs w:val="22"/>
        </w:rPr>
        <w:t>Pzp</w:t>
      </w:r>
      <w:proofErr w:type="spellEnd"/>
      <w:r w:rsidRPr="00257E5D">
        <w:rPr>
          <w:sz w:val="22"/>
          <w:szCs w:val="22"/>
        </w:rPr>
        <w:t xml:space="preserve">,                   w terminie nie krótszym niż̇ 5 dni od dnia przesłania zawiadomienia o wyborze najkorzystniejszej oferty, </w:t>
      </w:r>
      <w:proofErr w:type="spellStart"/>
      <w:r w:rsidRPr="00257E5D">
        <w:rPr>
          <w:sz w:val="22"/>
          <w:szCs w:val="22"/>
        </w:rPr>
        <w:t>jeżeli</w:t>
      </w:r>
      <w:proofErr w:type="spellEnd"/>
      <w:r w:rsidRPr="00257E5D">
        <w:rPr>
          <w:sz w:val="22"/>
          <w:szCs w:val="22"/>
        </w:rPr>
        <w:t xml:space="preserve"> zawiadomienie to zostało przesłane przy użyciu </w:t>
      </w:r>
      <w:proofErr w:type="spellStart"/>
      <w:r w:rsidRPr="00257E5D">
        <w:rPr>
          <w:sz w:val="22"/>
          <w:szCs w:val="22"/>
        </w:rPr>
        <w:t>środków</w:t>
      </w:r>
      <w:proofErr w:type="spellEnd"/>
      <w:r w:rsidRPr="00257E5D">
        <w:rPr>
          <w:sz w:val="22"/>
          <w:szCs w:val="22"/>
        </w:rPr>
        <w:t xml:space="preserve"> komunikacji elektronicznej, albo 10 dni, </w:t>
      </w:r>
      <w:proofErr w:type="spellStart"/>
      <w:r w:rsidRPr="00257E5D">
        <w:rPr>
          <w:sz w:val="22"/>
          <w:szCs w:val="22"/>
        </w:rPr>
        <w:t>jeżeli</w:t>
      </w:r>
      <w:proofErr w:type="spellEnd"/>
      <w:r w:rsidRPr="00257E5D">
        <w:rPr>
          <w:sz w:val="22"/>
          <w:szCs w:val="22"/>
        </w:rPr>
        <w:t xml:space="preserve"> zostało przesłane w inny </w:t>
      </w:r>
      <w:proofErr w:type="spellStart"/>
      <w:r w:rsidRPr="00257E5D">
        <w:rPr>
          <w:sz w:val="22"/>
          <w:szCs w:val="22"/>
        </w:rPr>
        <w:t>sposób</w:t>
      </w:r>
      <w:proofErr w:type="spellEnd"/>
      <w:r w:rsidRPr="00257E5D">
        <w:rPr>
          <w:sz w:val="22"/>
          <w:szCs w:val="22"/>
        </w:rPr>
        <w:t xml:space="preserve">. </w:t>
      </w:r>
    </w:p>
    <w:p w14:paraId="0E5DC5E0" w14:textId="77777777" w:rsidR="00A85FB7" w:rsidRPr="00257E5D" w:rsidRDefault="00A85FB7">
      <w:pPr>
        <w:pStyle w:val="Akapitzlist"/>
        <w:numPr>
          <w:ilvl w:val="1"/>
          <w:numId w:val="20"/>
        </w:numPr>
        <w:autoSpaceDE w:val="0"/>
        <w:autoSpaceDN w:val="0"/>
        <w:adjustRightInd w:val="0"/>
        <w:ind w:left="851" w:hanging="567"/>
        <w:jc w:val="both"/>
        <w:rPr>
          <w:sz w:val="22"/>
          <w:szCs w:val="22"/>
        </w:rPr>
      </w:pPr>
      <w:proofErr w:type="spellStart"/>
      <w:r w:rsidRPr="00257E5D">
        <w:rPr>
          <w:sz w:val="22"/>
          <w:szCs w:val="22"/>
        </w:rPr>
        <w:t>Zamawiający</w:t>
      </w:r>
      <w:proofErr w:type="spellEnd"/>
      <w:r w:rsidRPr="00257E5D">
        <w:rPr>
          <w:sz w:val="22"/>
          <w:szCs w:val="22"/>
        </w:rPr>
        <w:t xml:space="preserve"> </w:t>
      </w:r>
      <w:proofErr w:type="spellStart"/>
      <w:r w:rsidRPr="00257E5D">
        <w:rPr>
          <w:sz w:val="22"/>
          <w:szCs w:val="22"/>
        </w:rPr>
        <w:t>może</w:t>
      </w:r>
      <w:proofErr w:type="spellEnd"/>
      <w:r w:rsidRPr="00257E5D">
        <w:rPr>
          <w:sz w:val="22"/>
          <w:szCs w:val="22"/>
        </w:rPr>
        <w:t xml:space="preserve"> </w:t>
      </w:r>
      <w:proofErr w:type="spellStart"/>
      <w:r w:rsidRPr="00257E5D">
        <w:rPr>
          <w:sz w:val="22"/>
          <w:szCs w:val="22"/>
        </w:rPr>
        <w:t>zawrzec</w:t>
      </w:r>
      <w:proofErr w:type="spellEnd"/>
      <w:r w:rsidRPr="00257E5D">
        <w:rPr>
          <w:sz w:val="22"/>
          <w:szCs w:val="22"/>
        </w:rPr>
        <w:t xml:space="preserve">́ </w:t>
      </w:r>
      <w:proofErr w:type="spellStart"/>
      <w:r w:rsidRPr="00257E5D">
        <w:rPr>
          <w:sz w:val="22"/>
          <w:szCs w:val="22"/>
        </w:rPr>
        <w:t>umowe</w:t>
      </w:r>
      <w:proofErr w:type="spellEnd"/>
      <w:r w:rsidRPr="00257E5D">
        <w:rPr>
          <w:sz w:val="22"/>
          <w:szCs w:val="22"/>
        </w:rPr>
        <w:t xml:space="preserve">̨ w sprawie </w:t>
      </w:r>
      <w:proofErr w:type="spellStart"/>
      <w:r w:rsidRPr="00257E5D">
        <w:rPr>
          <w:sz w:val="22"/>
          <w:szCs w:val="22"/>
        </w:rPr>
        <w:t>zamówienia</w:t>
      </w:r>
      <w:proofErr w:type="spellEnd"/>
      <w:r w:rsidRPr="00257E5D">
        <w:rPr>
          <w:sz w:val="22"/>
          <w:szCs w:val="22"/>
        </w:rPr>
        <w:t xml:space="preserve"> publicznego przed upływem terminu,                           o </w:t>
      </w:r>
      <w:proofErr w:type="spellStart"/>
      <w:r w:rsidRPr="00257E5D">
        <w:rPr>
          <w:sz w:val="22"/>
          <w:szCs w:val="22"/>
        </w:rPr>
        <w:t>którym</w:t>
      </w:r>
      <w:proofErr w:type="spellEnd"/>
      <w:r w:rsidRPr="00257E5D">
        <w:rPr>
          <w:sz w:val="22"/>
          <w:szCs w:val="22"/>
        </w:rPr>
        <w:t xml:space="preserve"> mowa w ust. 27.1, </w:t>
      </w:r>
      <w:proofErr w:type="spellStart"/>
      <w:r w:rsidRPr="00257E5D">
        <w:rPr>
          <w:sz w:val="22"/>
          <w:szCs w:val="22"/>
        </w:rPr>
        <w:t>jeżeli</w:t>
      </w:r>
      <w:proofErr w:type="spellEnd"/>
      <w:r w:rsidRPr="00257E5D">
        <w:rPr>
          <w:sz w:val="22"/>
          <w:szCs w:val="22"/>
        </w:rPr>
        <w:t xml:space="preserve"> w </w:t>
      </w:r>
      <w:proofErr w:type="spellStart"/>
      <w:r w:rsidRPr="00257E5D">
        <w:rPr>
          <w:sz w:val="22"/>
          <w:szCs w:val="22"/>
        </w:rPr>
        <w:t>postępowaniu</w:t>
      </w:r>
      <w:proofErr w:type="spellEnd"/>
      <w:r w:rsidRPr="00257E5D">
        <w:rPr>
          <w:sz w:val="22"/>
          <w:szCs w:val="22"/>
        </w:rPr>
        <w:t xml:space="preserve"> o udzielenie </w:t>
      </w:r>
      <w:proofErr w:type="spellStart"/>
      <w:r w:rsidRPr="00257E5D">
        <w:rPr>
          <w:sz w:val="22"/>
          <w:szCs w:val="22"/>
        </w:rPr>
        <w:t>zamówienia</w:t>
      </w:r>
      <w:proofErr w:type="spellEnd"/>
      <w:r w:rsidRPr="00257E5D">
        <w:rPr>
          <w:sz w:val="22"/>
          <w:szCs w:val="22"/>
        </w:rPr>
        <w:t xml:space="preserve"> </w:t>
      </w:r>
      <w:proofErr w:type="spellStart"/>
      <w:r w:rsidRPr="00257E5D">
        <w:rPr>
          <w:sz w:val="22"/>
          <w:szCs w:val="22"/>
        </w:rPr>
        <w:t>złożono</w:t>
      </w:r>
      <w:proofErr w:type="spellEnd"/>
      <w:r w:rsidRPr="00257E5D">
        <w:rPr>
          <w:sz w:val="22"/>
          <w:szCs w:val="22"/>
        </w:rPr>
        <w:t xml:space="preserve"> tylko jedną ofertę̨. </w:t>
      </w:r>
    </w:p>
    <w:p w14:paraId="3E7CCAFD" w14:textId="77777777" w:rsidR="00A85FB7" w:rsidRPr="00257E5D" w:rsidRDefault="00A85FB7">
      <w:pPr>
        <w:pStyle w:val="Akapitzlist"/>
        <w:numPr>
          <w:ilvl w:val="1"/>
          <w:numId w:val="20"/>
        </w:numPr>
        <w:autoSpaceDE w:val="0"/>
        <w:autoSpaceDN w:val="0"/>
        <w:adjustRightInd w:val="0"/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Wykonawca, którego oferta została wybrana, jako najkorzystniejsza, zostanie poinformowany przez Zamawiającego o miejscu i terminie podpisania umowy. </w:t>
      </w:r>
    </w:p>
    <w:p w14:paraId="5484109E" w14:textId="77777777" w:rsidR="00A85FB7" w:rsidRPr="00257E5D" w:rsidRDefault="00A85FB7">
      <w:pPr>
        <w:pStyle w:val="Akapitzlist"/>
        <w:numPr>
          <w:ilvl w:val="1"/>
          <w:numId w:val="20"/>
        </w:numPr>
        <w:autoSpaceDE w:val="0"/>
        <w:autoSpaceDN w:val="0"/>
        <w:adjustRightInd w:val="0"/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>W przypadku wykonawców wspólnie ubiegających się o zamówienie, najpóźniej przed podpisaniem umowy o zamówienie, Zamawiający może zażądać umowy regulującej współpracę wykonawców (tzw. umowa konsorcjum).</w:t>
      </w:r>
    </w:p>
    <w:p w14:paraId="697E6CE4" w14:textId="5BE4316E" w:rsidR="00A85FB7" w:rsidRPr="00257E5D" w:rsidRDefault="00A85FB7">
      <w:pPr>
        <w:pStyle w:val="Akapitzlist"/>
        <w:numPr>
          <w:ilvl w:val="1"/>
          <w:numId w:val="20"/>
        </w:numPr>
        <w:autoSpaceDE w:val="0"/>
        <w:autoSpaceDN w:val="0"/>
        <w:adjustRightInd w:val="0"/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Wykonawca, który został zaproszony na podpisanie umowy, ma obowiązek zawrzeć umowę  w sprawie zamówienia na warunkach określonych w projekcie umowy, </w:t>
      </w:r>
      <w:r w:rsidRPr="00257E5D">
        <w:rPr>
          <w:b/>
          <w:sz w:val="22"/>
          <w:szCs w:val="22"/>
        </w:rPr>
        <w:t>który stanowi załącznik nr 2 do SWZ</w:t>
      </w:r>
      <w:r w:rsidRPr="00257E5D">
        <w:rPr>
          <w:sz w:val="22"/>
          <w:szCs w:val="22"/>
        </w:rPr>
        <w:t xml:space="preserve">. Umowa zostanie uzupełniona o zapisy wynikające ze złożonej oferty. </w:t>
      </w:r>
    </w:p>
    <w:p w14:paraId="32244B75" w14:textId="77777777" w:rsidR="00A85FB7" w:rsidRPr="00257E5D" w:rsidRDefault="00A85FB7">
      <w:pPr>
        <w:pStyle w:val="Akapitzlist"/>
        <w:numPr>
          <w:ilvl w:val="1"/>
          <w:numId w:val="20"/>
        </w:numPr>
        <w:autoSpaceDE w:val="0"/>
        <w:autoSpaceDN w:val="0"/>
        <w:adjustRightInd w:val="0"/>
        <w:ind w:left="851" w:hanging="567"/>
        <w:jc w:val="both"/>
        <w:rPr>
          <w:sz w:val="22"/>
          <w:szCs w:val="22"/>
        </w:rPr>
      </w:pPr>
      <w:proofErr w:type="spellStart"/>
      <w:r w:rsidRPr="00257E5D">
        <w:rPr>
          <w:sz w:val="22"/>
          <w:szCs w:val="22"/>
        </w:rPr>
        <w:t>Jeżeli</w:t>
      </w:r>
      <w:proofErr w:type="spellEnd"/>
      <w:r w:rsidRPr="00257E5D">
        <w:rPr>
          <w:sz w:val="22"/>
          <w:szCs w:val="22"/>
        </w:rPr>
        <w:t xml:space="preserve"> Wykonawca, którego oferta została wybrana, jako najkorzystniejsza, uchyla się̨ od zawarcia umowy w sprawie </w:t>
      </w:r>
      <w:proofErr w:type="spellStart"/>
      <w:r w:rsidRPr="00257E5D">
        <w:rPr>
          <w:sz w:val="22"/>
          <w:szCs w:val="22"/>
        </w:rPr>
        <w:t>zamówienia</w:t>
      </w:r>
      <w:proofErr w:type="spellEnd"/>
      <w:r w:rsidRPr="00257E5D">
        <w:rPr>
          <w:sz w:val="22"/>
          <w:szCs w:val="22"/>
        </w:rPr>
        <w:t xml:space="preserve"> publicznego </w:t>
      </w:r>
      <w:proofErr w:type="spellStart"/>
      <w:r w:rsidRPr="00257E5D">
        <w:rPr>
          <w:sz w:val="22"/>
          <w:szCs w:val="22"/>
        </w:rPr>
        <w:t>Zamawiający</w:t>
      </w:r>
      <w:proofErr w:type="spellEnd"/>
      <w:r w:rsidRPr="00257E5D">
        <w:rPr>
          <w:sz w:val="22"/>
          <w:szCs w:val="22"/>
        </w:rPr>
        <w:t xml:space="preserve"> </w:t>
      </w:r>
      <w:proofErr w:type="spellStart"/>
      <w:r w:rsidRPr="00257E5D">
        <w:rPr>
          <w:sz w:val="22"/>
          <w:szCs w:val="22"/>
        </w:rPr>
        <w:t>może</w:t>
      </w:r>
      <w:proofErr w:type="spellEnd"/>
      <w:r w:rsidRPr="00257E5D">
        <w:rPr>
          <w:sz w:val="22"/>
          <w:szCs w:val="22"/>
        </w:rPr>
        <w:t xml:space="preserve"> dokonać́ ponownego badania i oceny ofert </w:t>
      </w:r>
      <w:proofErr w:type="spellStart"/>
      <w:r w:rsidRPr="00257E5D">
        <w:rPr>
          <w:sz w:val="22"/>
          <w:szCs w:val="22"/>
        </w:rPr>
        <w:t>spośród</w:t>
      </w:r>
      <w:proofErr w:type="spellEnd"/>
      <w:r w:rsidRPr="00257E5D">
        <w:rPr>
          <w:sz w:val="22"/>
          <w:szCs w:val="22"/>
        </w:rPr>
        <w:t xml:space="preserve"> ofert pozostałych w </w:t>
      </w:r>
      <w:proofErr w:type="spellStart"/>
      <w:r w:rsidRPr="00257E5D">
        <w:rPr>
          <w:sz w:val="22"/>
          <w:szCs w:val="22"/>
        </w:rPr>
        <w:t>postępowaniu</w:t>
      </w:r>
      <w:proofErr w:type="spellEnd"/>
      <w:r w:rsidRPr="00257E5D">
        <w:rPr>
          <w:sz w:val="22"/>
          <w:szCs w:val="22"/>
        </w:rPr>
        <w:t xml:space="preserve"> </w:t>
      </w:r>
      <w:proofErr w:type="spellStart"/>
      <w:r w:rsidRPr="00257E5D">
        <w:rPr>
          <w:sz w:val="22"/>
          <w:szCs w:val="22"/>
        </w:rPr>
        <w:t>Wykonawców</w:t>
      </w:r>
      <w:proofErr w:type="spellEnd"/>
      <w:r w:rsidRPr="00257E5D">
        <w:rPr>
          <w:sz w:val="22"/>
          <w:szCs w:val="22"/>
        </w:rPr>
        <w:t xml:space="preserve"> albo </w:t>
      </w:r>
      <w:proofErr w:type="spellStart"/>
      <w:r w:rsidRPr="00257E5D">
        <w:rPr>
          <w:sz w:val="22"/>
          <w:szCs w:val="22"/>
        </w:rPr>
        <w:t>unieważnic</w:t>
      </w:r>
      <w:proofErr w:type="spellEnd"/>
      <w:r w:rsidRPr="00257E5D">
        <w:rPr>
          <w:sz w:val="22"/>
          <w:szCs w:val="22"/>
        </w:rPr>
        <w:t xml:space="preserve">́ postepowanie. </w:t>
      </w:r>
    </w:p>
    <w:p w14:paraId="356F9F2C" w14:textId="77777777" w:rsidR="00A85FB7" w:rsidRPr="00257E5D" w:rsidRDefault="00A85FB7">
      <w:pPr>
        <w:pStyle w:val="Akapitzlist"/>
        <w:numPr>
          <w:ilvl w:val="1"/>
          <w:numId w:val="20"/>
        </w:numPr>
        <w:autoSpaceDE w:val="0"/>
        <w:autoSpaceDN w:val="0"/>
        <w:adjustRightInd w:val="0"/>
        <w:ind w:left="851" w:hanging="567"/>
        <w:jc w:val="both"/>
        <w:rPr>
          <w:sz w:val="22"/>
        </w:rPr>
      </w:pPr>
      <w:r w:rsidRPr="00257E5D">
        <w:rPr>
          <w:sz w:val="22"/>
        </w:rPr>
        <w:t xml:space="preserve">Osoby reprezentujące Wykonawcę przy podpisywaniu umowy powinny posiadać ze sobą dokumenty potwierdzające ich umocowanie do podpisania umowy, o ile umocowanie to nie będzie wynikać                                  z dokumentów załączonych do Oferty. </w:t>
      </w:r>
    </w:p>
    <w:p w14:paraId="163A2265" w14:textId="77777777" w:rsidR="00A85FB7" w:rsidRPr="00257E5D" w:rsidRDefault="00A85FB7">
      <w:pPr>
        <w:pStyle w:val="Akapitzlist"/>
        <w:numPr>
          <w:ilvl w:val="1"/>
          <w:numId w:val="20"/>
        </w:numPr>
        <w:autoSpaceDE w:val="0"/>
        <w:autoSpaceDN w:val="0"/>
        <w:adjustRightInd w:val="0"/>
        <w:ind w:left="851" w:hanging="567"/>
        <w:jc w:val="both"/>
        <w:rPr>
          <w:sz w:val="22"/>
        </w:rPr>
      </w:pPr>
      <w:r w:rsidRPr="00257E5D">
        <w:rPr>
          <w:sz w:val="22"/>
          <w:szCs w:val="22"/>
        </w:rPr>
        <w:t>Przed podpisaniem umowy Wykonawca zobowiązany jest do wniesienia zabezpieczenia należytego wykonania</w:t>
      </w:r>
      <w:r w:rsidRPr="00257E5D">
        <w:rPr>
          <w:sz w:val="22"/>
        </w:rPr>
        <w:t xml:space="preserve"> umowy zgodnie z art. 450 ust. 1 ustawy </w:t>
      </w:r>
      <w:proofErr w:type="spellStart"/>
      <w:r w:rsidRPr="00257E5D">
        <w:rPr>
          <w:sz w:val="22"/>
        </w:rPr>
        <w:t>Pzp</w:t>
      </w:r>
      <w:proofErr w:type="spellEnd"/>
      <w:r w:rsidRPr="00257E5D">
        <w:rPr>
          <w:sz w:val="22"/>
        </w:rPr>
        <w:t>.</w:t>
      </w:r>
    </w:p>
    <w:p w14:paraId="135A8C94" w14:textId="77777777" w:rsidR="00103F14" w:rsidRPr="00257E5D" w:rsidRDefault="00103F14" w:rsidP="00A85FB7">
      <w:pPr>
        <w:autoSpaceDE w:val="0"/>
        <w:autoSpaceDN w:val="0"/>
        <w:adjustRightInd w:val="0"/>
        <w:jc w:val="both"/>
        <w:rPr>
          <w:sz w:val="22"/>
        </w:rPr>
      </w:pPr>
    </w:p>
    <w:p w14:paraId="5C49274B" w14:textId="32153D45" w:rsidR="00171287" w:rsidRDefault="0061486C" w:rsidP="000D5FB3">
      <w:pPr>
        <w:keepNext/>
        <w:numPr>
          <w:ilvl w:val="0"/>
          <w:numId w:val="12"/>
        </w:numPr>
        <w:autoSpaceDE w:val="0"/>
        <w:autoSpaceDN w:val="0"/>
        <w:jc w:val="both"/>
        <w:outlineLvl w:val="0"/>
        <w:rPr>
          <w:b/>
        </w:rPr>
      </w:pPr>
      <w:bookmarkStart w:id="149" w:name="_Toc56007670"/>
      <w:bookmarkStart w:id="150" w:name="_Toc195612544"/>
      <w:r w:rsidRPr="00257E5D">
        <w:rPr>
          <w:b/>
        </w:rPr>
        <w:t>ZABEZPIECZENIE NALEŻYTEGO WYKONANIA UMOWY.</w:t>
      </w:r>
      <w:bookmarkEnd w:id="149"/>
      <w:bookmarkEnd w:id="150"/>
    </w:p>
    <w:p w14:paraId="663ED81D" w14:textId="77777777" w:rsidR="000D5FB3" w:rsidRPr="000D5FB3" w:rsidRDefault="000D5FB3" w:rsidP="000D5FB3">
      <w:pPr>
        <w:keepNext/>
        <w:autoSpaceDE w:val="0"/>
        <w:autoSpaceDN w:val="0"/>
        <w:ind w:left="360"/>
        <w:jc w:val="both"/>
        <w:outlineLvl w:val="0"/>
        <w:rPr>
          <w:b/>
        </w:rPr>
      </w:pPr>
    </w:p>
    <w:p w14:paraId="57EA2CB4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20854D1B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5511B746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516873C6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1D63BD54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6F2D33A1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2F5750C2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016CFE75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0C2E5329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6C568071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50EC789A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765FB6E2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515293A4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04ACEE1F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6EFFC370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57554120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13962284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5CB0FF72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1A66B365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31A35670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13BBF795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36E8C535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752E01D7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682A8403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14EB7C04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37104DDA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7514A444" w14:textId="77777777" w:rsidR="00010624" w:rsidRPr="00010624" w:rsidRDefault="00010624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jc w:val="both"/>
        <w:rPr>
          <w:vanish/>
          <w:sz w:val="22"/>
        </w:rPr>
      </w:pPr>
    </w:p>
    <w:p w14:paraId="0D680408" w14:textId="07878562" w:rsidR="0061486C" w:rsidRPr="00257E5D" w:rsidRDefault="0061486C">
      <w:pPr>
        <w:pStyle w:val="Tekstpodstawowy3"/>
        <w:numPr>
          <w:ilvl w:val="1"/>
          <w:numId w:val="23"/>
        </w:numPr>
        <w:tabs>
          <w:tab w:val="left" w:pos="851"/>
        </w:tabs>
        <w:ind w:left="716"/>
        <w:rPr>
          <w:rFonts w:ascii="Times New Roman" w:hAnsi="Times New Roman"/>
          <w:sz w:val="22"/>
        </w:rPr>
      </w:pPr>
      <w:r w:rsidRPr="00257E5D">
        <w:rPr>
          <w:rFonts w:ascii="Times New Roman" w:hAnsi="Times New Roman"/>
          <w:sz w:val="22"/>
        </w:rPr>
        <w:t xml:space="preserve">Wykonawca zobowiązany jest do wniesienia zabezpieczenia należytego wykonania umowy w wysokości </w:t>
      </w:r>
      <w:r w:rsidR="00FF0903" w:rsidRPr="00257E5D">
        <w:rPr>
          <w:rFonts w:ascii="Times New Roman" w:hAnsi="Times New Roman"/>
          <w:sz w:val="22"/>
        </w:rPr>
        <w:t>3</w:t>
      </w:r>
      <w:r w:rsidRPr="00257E5D">
        <w:rPr>
          <w:rFonts w:ascii="Times New Roman" w:hAnsi="Times New Roman"/>
          <w:sz w:val="22"/>
        </w:rPr>
        <w:t xml:space="preserve">% maksymalnej wartości nominalnej zobowiązania Zamawiającego wynikającego z umowy, </w:t>
      </w:r>
      <w:r w:rsidRPr="00257E5D">
        <w:rPr>
          <w:rFonts w:ascii="Times New Roman" w:hAnsi="Times New Roman"/>
          <w:sz w:val="22"/>
          <w:szCs w:val="22"/>
        </w:rPr>
        <w:t>przed podpisaniem umowy</w:t>
      </w:r>
      <w:r w:rsidRPr="00257E5D">
        <w:rPr>
          <w:rFonts w:ascii="Times New Roman" w:hAnsi="Times New Roman"/>
          <w:sz w:val="22"/>
        </w:rPr>
        <w:t>.</w:t>
      </w:r>
    </w:p>
    <w:p w14:paraId="4F2A1968" w14:textId="77777777" w:rsidR="0061486C" w:rsidRPr="00257E5D" w:rsidRDefault="0061486C">
      <w:pPr>
        <w:pStyle w:val="Tekstpodstawowy3"/>
        <w:numPr>
          <w:ilvl w:val="1"/>
          <w:numId w:val="23"/>
        </w:numPr>
        <w:tabs>
          <w:tab w:val="left" w:pos="851"/>
        </w:tabs>
        <w:ind w:left="851" w:hanging="567"/>
        <w:rPr>
          <w:rFonts w:ascii="Times New Roman" w:hAnsi="Times New Roman"/>
          <w:sz w:val="22"/>
        </w:rPr>
      </w:pPr>
      <w:r w:rsidRPr="00257E5D">
        <w:rPr>
          <w:rFonts w:ascii="Times New Roman" w:hAnsi="Times New Roman"/>
          <w:sz w:val="22"/>
        </w:rPr>
        <w:t xml:space="preserve">Zabezpieczenie należytego wykonania umowy </w:t>
      </w:r>
      <w:r w:rsidRPr="00257E5D">
        <w:rPr>
          <w:rFonts w:ascii="Times New Roman" w:hAnsi="Times New Roman"/>
          <w:sz w:val="22"/>
          <w:szCs w:val="22"/>
        </w:rPr>
        <w:t>może być wnoszone według wyboru Wykonawcy w jednej lub w kilku następujących formach:</w:t>
      </w:r>
    </w:p>
    <w:p w14:paraId="1D1D97F4" w14:textId="77777777" w:rsidR="0061486C" w:rsidRPr="00257E5D" w:rsidRDefault="0061486C">
      <w:pPr>
        <w:pStyle w:val="Tekstpodstawowy3"/>
        <w:numPr>
          <w:ilvl w:val="0"/>
          <w:numId w:val="24"/>
        </w:numPr>
        <w:tabs>
          <w:tab w:val="left" w:pos="851"/>
          <w:tab w:val="right" w:pos="1418"/>
        </w:tabs>
        <w:ind w:left="1134" w:hanging="283"/>
        <w:rPr>
          <w:rFonts w:ascii="Times New Roman" w:hAnsi="Times New Roman"/>
          <w:sz w:val="22"/>
          <w:szCs w:val="22"/>
        </w:rPr>
      </w:pPr>
      <w:r w:rsidRPr="00257E5D">
        <w:rPr>
          <w:rFonts w:ascii="Times New Roman" w:hAnsi="Times New Roman"/>
          <w:b/>
          <w:sz w:val="22"/>
          <w:szCs w:val="22"/>
        </w:rPr>
        <w:t>w pieniądzu</w:t>
      </w:r>
      <w:r w:rsidRPr="00257E5D">
        <w:rPr>
          <w:rFonts w:ascii="Times New Roman" w:hAnsi="Times New Roman"/>
          <w:sz w:val="22"/>
          <w:szCs w:val="22"/>
        </w:rPr>
        <w:t xml:space="preserve"> – </w:t>
      </w:r>
      <w:r w:rsidRPr="00257E5D">
        <w:rPr>
          <w:rFonts w:ascii="Times New Roman" w:hAnsi="Times New Roman"/>
          <w:b/>
          <w:sz w:val="22"/>
          <w:szCs w:val="22"/>
        </w:rPr>
        <w:t>tylko i wyłącznie przelewem – na rachunek bankowy Zamawiającego w Banku PEKAO SA nr konta: 71 1240 1268 1111 0010 5035 8604.</w:t>
      </w:r>
    </w:p>
    <w:p w14:paraId="2D82C882" w14:textId="2C6761E1" w:rsidR="0061486C" w:rsidRPr="00257E5D" w:rsidRDefault="00866536">
      <w:pPr>
        <w:pStyle w:val="Tekstpodstawowy3"/>
        <w:numPr>
          <w:ilvl w:val="0"/>
          <w:numId w:val="24"/>
        </w:numPr>
        <w:tabs>
          <w:tab w:val="left" w:pos="851"/>
          <w:tab w:val="right" w:pos="1418"/>
        </w:tabs>
        <w:ind w:left="1134" w:hanging="283"/>
        <w:rPr>
          <w:rFonts w:ascii="Times New Roman" w:hAnsi="Times New Roman"/>
          <w:sz w:val="22"/>
          <w:szCs w:val="22"/>
        </w:rPr>
      </w:pPr>
      <w:r w:rsidRPr="00257E5D">
        <w:rPr>
          <w:rFonts w:ascii="Times New Roman" w:hAnsi="Times New Roman"/>
          <w:sz w:val="22"/>
          <w:szCs w:val="22"/>
        </w:rPr>
        <w:t xml:space="preserve">poręczeniach bankowych lub poręczeniach spółdzielczej kasy oszczędnościowo-kredytowej, z tym </w:t>
      </w:r>
      <w:r w:rsidR="00171287" w:rsidRPr="00257E5D">
        <w:rPr>
          <w:rFonts w:ascii="Times New Roman" w:hAnsi="Times New Roman"/>
          <w:sz w:val="22"/>
          <w:szCs w:val="22"/>
        </w:rPr>
        <w:t xml:space="preserve">                              </w:t>
      </w:r>
      <w:r w:rsidRPr="00257E5D">
        <w:rPr>
          <w:rFonts w:ascii="Times New Roman" w:hAnsi="Times New Roman"/>
          <w:sz w:val="22"/>
          <w:szCs w:val="22"/>
        </w:rPr>
        <w:t xml:space="preserve">że zobowiązanie kasy jest zawsze zobowiązaniem pieniężnym </w:t>
      </w:r>
      <w:r w:rsidR="0061486C" w:rsidRPr="00257E5D">
        <w:rPr>
          <w:rFonts w:ascii="Times New Roman" w:hAnsi="Times New Roman"/>
          <w:sz w:val="22"/>
          <w:szCs w:val="22"/>
        </w:rPr>
        <w:t>gwarancjach bankowych;</w:t>
      </w:r>
    </w:p>
    <w:p w14:paraId="0D52DF06" w14:textId="77777777" w:rsidR="0061486C" w:rsidRPr="00257E5D" w:rsidRDefault="0061486C">
      <w:pPr>
        <w:pStyle w:val="Tekstpodstawowy3"/>
        <w:numPr>
          <w:ilvl w:val="0"/>
          <w:numId w:val="24"/>
        </w:numPr>
        <w:tabs>
          <w:tab w:val="left" w:pos="851"/>
          <w:tab w:val="right" w:pos="1418"/>
        </w:tabs>
        <w:ind w:left="1134" w:hanging="283"/>
        <w:rPr>
          <w:rFonts w:ascii="Times New Roman" w:hAnsi="Times New Roman"/>
          <w:sz w:val="22"/>
          <w:szCs w:val="22"/>
        </w:rPr>
      </w:pPr>
      <w:r w:rsidRPr="00257E5D">
        <w:rPr>
          <w:rFonts w:ascii="Times New Roman" w:hAnsi="Times New Roman"/>
          <w:sz w:val="22"/>
          <w:szCs w:val="22"/>
        </w:rPr>
        <w:t>gwarancjach ubezpieczeniowych;</w:t>
      </w:r>
    </w:p>
    <w:p w14:paraId="72EECF7F" w14:textId="24209D8E" w:rsidR="00461461" w:rsidRPr="00D4398A" w:rsidRDefault="0061486C">
      <w:pPr>
        <w:pStyle w:val="Tekstpodstawowy3"/>
        <w:numPr>
          <w:ilvl w:val="0"/>
          <w:numId w:val="24"/>
        </w:numPr>
        <w:tabs>
          <w:tab w:val="left" w:pos="851"/>
          <w:tab w:val="right" w:pos="1418"/>
        </w:tabs>
        <w:ind w:left="1134" w:hanging="283"/>
        <w:rPr>
          <w:rFonts w:ascii="Times New Roman" w:hAnsi="Times New Roman"/>
          <w:sz w:val="22"/>
          <w:szCs w:val="22"/>
        </w:rPr>
      </w:pPr>
      <w:r w:rsidRPr="00257E5D">
        <w:rPr>
          <w:rFonts w:ascii="Times New Roman" w:hAnsi="Times New Roman"/>
          <w:sz w:val="22"/>
          <w:szCs w:val="22"/>
        </w:rPr>
        <w:t>poręczeniach udzielanych przez podmioty, o których mowa w art. 6b ust. 5 pkt 2 ustawy z dnia 9 listopada 2000 r. o utworzeniu Polskiej Agencji Rozwoju Przedsiębiorczości.</w:t>
      </w:r>
    </w:p>
    <w:p w14:paraId="24FAD3A0" w14:textId="77777777" w:rsidR="0061486C" w:rsidRPr="00257E5D" w:rsidRDefault="0061486C">
      <w:pPr>
        <w:pStyle w:val="Tekstpodstawowy3"/>
        <w:numPr>
          <w:ilvl w:val="1"/>
          <w:numId w:val="23"/>
        </w:numPr>
        <w:tabs>
          <w:tab w:val="left" w:pos="851"/>
        </w:tabs>
        <w:ind w:left="681" w:hanging="397"/>
        <w:rPr>
          <w:rFonts w:ascii="Times New Roman" w:hAnsi="Times New Roman"/>
          <w:sz w:val="22"/>
          <w:szCs w:val="22"/>
        </w:rPr>
      </w:pPr>
      <w:r w:rsidRPr="00257E5D">
        <w:rPr>
          <w:rFonts w:ascii="Times New Roman" w:hAnsi="Times New Roman"/>
          <w:sz w:val="22"/>
          <w:szCs w:val="22"/>
        </w:rPr>
        <w:t>Zamawiający zwróci zabezpieczenie:</w:t>
      </w:r>
    </w:p>
    <w:p w14:paraId="459565AF" w14:textId="77777777" w:rsidR="0061486C" w:rsidRPr="00257E5D" w:rsidRDefault="0061486C">
      <w:pPr>
        <w:numPr>
          <w:ilvl w:val="0"/>
          <w:numId w:val="6"/>
        </w:numPr>
        <w:tabs>
          <w:tab w:val="clear" w:pos="720"/>
          <w:tab w:val="left" w:pos="851"/>
          <w:tab w:val="left" w:pos="1134"/>
        </w:tabs>
        <w:autoSpaceDE w:val="0"/>
        <w:autoSpaceDN w:val="0"/>
        <w:ind w:left="1276" w:hanging="397"/>
        <w:jc w:val="both"/>
        <w:rPr>
          <w:b/>
          <w:sz w:val="22"/>
          <w:szCs w:val="22"/>
        </w:rPr>
      </w:pPr>
      <w:r w:rsidRPr="00257E5D">
        <w:rPr>
          <w:sz w:val="22"/>
          <w:szCs w:val="22"/>
        </w:rPr>
        <w:t>70% wartości zabezpieczenia w terminie 30 dni od dnia wykonania zamówienia i uznania przez Zamawiającego za należycie wykonane,</w:t>
      </w:r>
    </w:p>
    <w:p w14:paraId="0F25FADD" w14:textId="65B829C4" w:rsidR="0061486C" w:rsidRPr="00257E5D" w:rsidRDefault="0061486C">
      <w:pPr>
        <w:numPr>
          <w:ilvl w:val="0"/>
          <w:numId w:val="6"/>
        </w:numPr>
        <w:tabs>
          <w:tab w:val="clear" w:pos="720"/>
          <w:tab w:val="left" w:pos="851"/>
          <w:tab w:val="left" w:pos="1134"/>
        </w:tabs>
        <w:autoSpaceDE w:val="0"/>
        <w:autoSpaceDN w:val="0"/>
        <w:ind w:left="1276" w:hanging="397"/>
        <w:jc w:val="both"/>
        <w:rPr>
          <w:b/>
          <w:sz w:val="22"/>
          <w:szCs w:val="22"/>
        </w:rPr>
      </w:pPr>
      <w:r w:rsidRPr="00257E5D">
        <w:rPr>
          <w:sz w:val="22"/>
          <w:szCs w:val="22"/>
        </w:rPr>
        <w:lastRenderedPageBreak/>
        <w:t>30% wartości zabezpieczenia w terminie 15 dni po upływie okresu rękojmi za wady oraz komisyjnym stwierdzeniu usunięcia ujawnionych w tym okresie wad i usterek.</w:t>
      </w:r>
    </w:p>
    <w:p w14:paraId="6649D846" w14:textId="77777777" w:rsidR="000D5FB3" w:rsidRDefault="0061486C" w:rsidP="000D5FB3">
      <w:pPr>
        <w:pStyle w:val="Tekstpodstawowy3"/>
        <w:numPr>
          <w:ilvl w:val="1"/>
          <w:numId w:val="23"/>
        </w:numPr>
        <w:tabs>
          <w:tab w:val="left" w:pos="851"/>
        </w:tabs>
        <w:ind w:left="851" w:hanging="567"/>
        <w:rPr>
          <w:rFonts w:ascii="Times New Roman" w:hAnsi="Times New Roman"/>
          <w:sz w:val="22"/>
          <w:szCs w:val="22"/>
        </w:rPr>
      </w:pPr>
      <w:r w:rsidRPr="00257E5D">
        <w:rPr>
          <w:rFonts w:ascii="Times New Roman" w:hAnsi="Times New Roman"/>
          <w:sz w:val="22"/>
          <w:szCs w:val="22"/>
        </w:rPr>
        <w:t>Poręczenia bankowe, gwarancje bankowe i ubezpieczeniowe, poręczenia udzielane przez podmioty, o których mowa w art. 6b ust. 5 pkt 2 ustawy z dnia 9 listopada 2000 r. o utworzeniu Polskiej Agencji Rozwoju Przedsiębiorczości muszą nieodwołalnie i bezwarunkowo zobowiązywać Poręczyciela lub Gwaranta do zapłaty kwoty pieniężnej na pierwsze wezwanie Zamawiającego, w wysokości odpowiadającej kwocie zabezpieczenia należytego wykonania umowy z tytułu niewykonania lub nienależytego wykonania umowy.</w:t>
      </w:r>
      <w:bookmarkStart w:id="151" w:name="_Toc195612545"/>
    </w:p>
    <w:p w14:paraId="1F205B16" w14:textId="7F08D7E2" w:rsidR="001749A6" w:rsidRDefault="001749A6" w:rsidP="000D5FB3">
      <w:pPr>
        <w:pStyle w:val="Tekstpodstawowy3"/>
        <w:tabs>
          <w:tab w:val="left" w:pos="851"/>
        </w:tabs>
        <w:ind w:left="851"/>
        <w:rPr>
          <w:rFonts w:ascii="Times New Roman" w:hAnsi="Times New Roman"/>
          <w:sz w:val="22"/>
          <w:szCs w:val="22"/>
        </w:rPr>
      </w:pPr>
    </w:p>
    <w:p w14:paraId="11FCDBE1" w14:textId="77777777" w:rsidR="002E454D" w:rsidRPr="000D5FB3" w:rsidRDefault="002E454D" w:rsidP="000D5FB3">
      <w:pPr>
        <w:pStyle w:val="Tekstpodstawowy3"/>
        <w:tabs>
          <w:tab w:val="left" w:pos="851"/>
        </w:tabs>
        <w:ind w:left="851"/>
        <w:rPr>
          <w:rFonts w:ascii="Times New Roman" w:hAnsi="Times New Roman"/>
          <w:sz w:val="22"/>
          <w:szCs w:val="22"/>
        </w:rPr>
      </w:pPr>
    </w:p>
    <w:p w14:paraId="186AA1D6" w14:textId="50E5E8CA" w:rsidR="0061486C" w:rsidRPr="00257E5D" w:rsidRDefault="003346ED">
      <w:pPr>
        <w:keepNext/>
        <w:numPr>
          <w:ilvl w:val="0"/>
          <w:numId w:val="12"/>
        </w:numPr>
        <w:autoSpaceDE w:val="0"/>
        <w:autoSpaceDN w:val="0"/>
        <w:jc w:val="both"/>
        <w:outlineLvl w:val="0"/>
        <w:rPr>
          <w:b/>
        </w:rPr>
      </w:pPr>
      <w:r w:rsidRPr="00257E5D">
        <w:rPr>
          <w:b/>
        </w:rPr>
        <w:t>POUCZENIE O ŚRODKACH OCHRONY PRAWNEJ PRZYSŁUGUJĄCYCH WYKONAWCY.</w:t>
      </w:r>
      <w:bookmarkStart w:id="152" w:name="_Toc282769768"/>
      <w:bookmarkEnd w:id="151"/>
    </w:p>
    <w:p w14:paraId="0AB4D16D" w14:textId="77777777" w:rsidR="004C2FBB" w:rsidRPr="00257E5D" w:rsidRDefault="004C2FBB" w:rsidP="00171287">
      <w:pPr>
        <w:tabs>
          <w:tab w:val="left" w:pos="851"/>
        </w:tabs>
        <w:autoSpaceDE w:val="0"/>
        <w:autoSpaceDN w:val="0"/>
        <w:adjustRightInd w:val="0"/>
        <w:ind w:left="360"/>
        <w:rPr>
          <w:color w:val="000000"/>
        </w:rPr>
      </w:pPr>
    </w:p>
    <w:p w14:paraId="7EA0E628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101FD9EA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28CA5910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0004115E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20A227BB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7719D80B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57B9EB25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2422F0FE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45A87F2E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3A371160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08AD7AF4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33F15E9C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70D4D80B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7D5B8AF6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57E1179D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36975850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618C1F32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22E3B5F7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6E5E6562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4119B0A8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7FE6C739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6CF4E249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72F0EBAD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2FF18D17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06B84FF9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304A3DDB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7ACD683D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61818081" w14:textId="77777777" w:rsidR="00010624" w:rsidRPr="00010624" w:rsidRDefault="00010624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jc w:val="both"/>
        <w:rPr>
          <w:vanish/>
          <w:sz w:val="22"/>
          <w:szCs w:val="22"/>
        </w:rPr>
      </w:pPr>
    </w:p>
    <w:p w14:paraId="55D2E7C3" w14:textId="3524D80F" w:rsidR="004C2FBB" w:rsidRPr="00257E5D" w:rsidRDefault="004C2FBB">
      <w:pPr>
        <w:pStyle w:val="Akapitzlist"/>
        <w:numPr>
          <w:ilvl w:val="1"/>
          <w:numId w:val="35"/>
        </w:numPr>
        <w:tabs>
          <w:tab w:val="left" w:pos="851"/>
        </w:tabs>
        <w:autoSpaceDE w:val="0"/>
        <w:autoSpaceDN w:val="0"/>
        <w:adjustRightInd w:val="0"/>
        <w:ind w:left="716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Środki ochrony prawnej </w:t>
      </w:r>
      <w:r w:rsidR="00171287" w:rsidRPr="00257E5D">
        <w:rPr>
          <w:sz w:val="22"/>
          <w:szCs w:val="22"/>
        </w:rPr>
        <w:t>przysługują</w:t>
      </w:r>
      <w:r w:rsidRPr="00257E5D">
        <w:rPr>
          <w:sz w:val="22"/>
          <w:szCs w:val="22"/>
        </w:rPr>
        <w:t xml:space="preserve">̨ Wykonawcy, </w:t>
      </w:r>
      <w:proofErr w:type="spellStart"/>
      <w:r w:rsidRPr="00257E5D">
        <w:rPr>
          <w:sz w:val="22"/>
          <w:szCs w:val="22"/>
        </w:rPr>
        <w:t>jeżeli</w:t>
      </w:r>
      <w:proofErr w:type="spellEnd"/>
      <w:r w:rsidRPr="00257E5D">
        <w:rPr>
          <w:sz w:val="22"/>
          <w:szCs w:val="22"/>
        </w:rPr>
        <w:t xml:space="preserve"> ma lub miał interes w uzyskaniu </w:t>
      </w:r>
      <w:proofErr w:type="spellStart"/>
      <w:r w:rsidRPr="00257E5D">
        <w:rPr>
          <w:sz w:val="22"/>
          <w:szCs w:val="22"/>
        </w:rPr>
        <w:t>zamówienia</w:t>
      </w:r>
      <w:proofErr w:type="spellEnd"/>
      <w:r w:rsidRPr="00257E5D">
        <w:rPr>
          <w:sz w:val="22"/>
          <w:szCs w:val="22"/>
        </w:rPr>
        <w:t xml:space="preserve"> oraz </w:t>
      </w:r>
      <w:r w:rsidR="00171287" w:rsidRPr="00257E5D">
        <w:rPr>
          <w:sz w:val="22"/>
          <w:szCs w:val="22"/>
        </w:rPr>
        <w:t>poniósł</w:t>
      </w:r>
      <w:r w:rsidRPr="00257E5D">
        <w:rPr>
          <w:sz w:val="22"/>
          <w:szCs w:val="22"/>
        </w:rPr>
        <w:t xml:space="preserve"> lub </w:t>
      </w:r>
      <w:proofErr w:type="spellStart"/>
      <w:r w:rsidRPr="00257E5D">
        <w:rPr>
          <w:sz w:val="22"/>
          <w:szCs w:val="22"/>
        </w:rPr>
        <w:t>może</w:t>
      </w:r>
      <w:proofErr w:type="spellEnd"/>
      <w:r w:rsidRPr="00257E5D">
        <w:rPr>
          <w:sz w:val="22"/>
          <w:szCs w:val="22"/>
        </w:rPr>
        <w:t xml:space="preserve"> </w:t>
      </w:r>
      <w:r w:rsidR="00171287" w:rsidRPr="00257E5D">
        <w:rPr>
          <w:sz w:val="22"/>
          <w:szCs w:val="22"/>
        </w:rPr>
        <w:t>ponieść</w:t>
      </w:r>
      <w:r w:rsidRPr="00257E5D">
        <w:rPr>
          <w:sz w:val="22"/>
          <w:szCs w:val="22"/>
        </w:rPr>
        <w:t xml:space="preserve">́ </w:t>
      </w:r>
      <w:r w:rsidR="00171287" w:rsidRPr="00257E5D">
        <w:rPr>
          <w:sz w:val="22"/>
          <w:szCs w:val="22"/>
        </w:rPr>
        <w:t>szkodę</w:t>
      </w:r>
      <w:r w:rsidRPr="00257E5D">
        <w:rPr>
          <w:sz w:val="22"/>
          <w:szCs w:val="22"/>
        </w:rPr>
        <w:t xml:space="preserve">̨ w wyniku naruszenia przez </w:t>
      </w:r>
      <w:proofErr w:type="spellStart"/>
      <w:r w:rsidRPr="00257E5D">
        <w:rPr>
          <w:sz w:val="22"/>
          <w:szCs w:val="22"/>
        </w:rPr>
        <w:t>Zamawiającego</w:t>
      </w:r>
      <w:proofErr w:type="spellEnd"/>
      <w:r w:rsidRPr="00257E5D">
        <w:rPr>
          <w:sz w:val="22"/>
          <w:szCs w:val="22"/>
        </w:rPr>
        <w:t xml:space="preserve"> </w:t>
      </w:r>
      <w:proofErr w:type="spellStart"/>
      <w:r w:rsidRPr="00257E5D">
        <w:rPr>
          <w:sz w:val="22"/>
          <w:szCs w:val="22"/>
        </w:rPr>
        <w:t>przepisó</w:t>
      </w:r>
      <w:r w:rsidR="00B37136" w:rsidRPr="00257E5D">
        <w:rPr>
          <w:sz w:val="22"/>
          <w:szCs w:val="22"/>
        </w:rPr>
        <w:t>w</w:t>
      </w:r>
      <w:proofErr w:type="spellEnd"/>
      <w:r w:rsidR="00B37136" w:rsidRPr="00257E5D">
        <w:rPr>
          <w:sz w:val="22"/>
          <w:szCs w:val="22"/>
        </w:rPr>
        <w:t xml:space="preserve"> </w:t>
      </w:r>
      <w:proofErr w:type="spellStart"/>
      <w:r w:rsidR="00B37136" w:rsidRPr="00257E5D">
        <w:rPr>
          <w:sz w:val="22"/>
          <w:szCs w:val="22"/>
        </w:rPr>
        <w:t>P</w:t>
      </w:r>
      <w:r w:rsidRPr="00257E5D">
        <w:rPr>
          <w:sz w:val="22"/>
          <w:szCs w:val="22"/>
        </w:rPr>
        <w:t>zp</w:t>
      </w:r>
      <w:proofErr w:type="spellEnd"/>
      <w:r w:rsidRPr="00257E5D">
        <w:rPr>
          <w:sz w:val="22"/>
          <w:szCs w:val="22"/>
        </w:rPr>
        <w:t xml:space="preserve">. </w:t>
      </w:r>
    </w:p>
    <w:p w14:paraId="17121846" w14:textId="54A47D8C" w:rsidR="004C2FBB" w:rsidRPr="00257E5D" w:rsidRDefault="004C2FBB">
      <w:pPr>
        <w:pStyle w:val="Akapitzlist"/>
        <w:numPr>
          <w:ilvl w:val="1"/>
          <w:numId w:val="35"/>
        </w:numPr>
        <w:tabs>
          <w:tab w:val="left" w:pos="851"/>
        </w:tabs>
        <w:autoSpaceDE w:val="0"/>
        <w:autoSpaceDN w:val="0"/>
        <w:adjustRightInd w:val="0"/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Odwołanie przysługuje na: </w:t>
      </w:r>
    </w:p>
    <w:p w14:paraId="2C39E3F6" w14:textId="1D38D0D7" w:rsidR="004C2FBB" w:rsidRPr="00257E5D" w:rsidRDefault="004C2FBB">
      <w:pPr>
        <w:pStyle w:val="Akapitzlist"/>
        <w:numPr>
          <w:ilvl w:val="0"/>
          <w:numId w:val="42"/>
        </w:numPr>
        <w:tabs>
          <w:tab w:val="left" w:pos="1276"/>
        </w:tabs>
        <w:autoSpaceDE w:val="0"/>
        <w:autoSpaceDN w:val="0"/>
        <w:adjustRightInd w:val="0"/>
        <w:ind w:left="1134" w:hanging="283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niezgodną z przepisami ustawy </w:t>
      </w:r>
      <w:proofErr w:type="spellStart"/>
      <w:r w:rsidRPr="00257E5D">
        <w:rPr>
          <w:sz w:val="22"/>
          <w:szCs w:val="22"/>
        </w:rPr>
        <w:t>czynnośc</w:t>
      </w:r>
      <w:proofErr w:type="spellEnd"/>
      <w:r w:rsidRPr="00257E5D">
        <w:rPr>
          <w:sz w:val="22"/>
          <w:szCs w:val="22"/>
        </w:rPr>
        <w:t xml:space="preserve">́ </w:t>
      </w:r>
      <w:proofErr w:type="spellStart"/>
      <w:r w:rsidRPr="00257E5D">
        <w:rPr>
          <w:sz w:val="22"/>
          <w:szCs w:val="22"/>
        </w:rPr>
        <w:t>Zamawiającego</w:t>
      </w:r>
      <w:proofErr w:type="spellEnd"/>
      <w:r w:rsidRPr="00257E5D">
        <w:rPr>
          <w:sz w:val="22"/>
          <w:szCs w:val="22"/>
        </w:rPr>
        <w:t xml:space="preserve">, </w:t>
      </w:r>
      <w:proofErr w:type="spellStart"/>
      <w:r w:rsidRPr="00257E5D">
        <w:rPr>
          <w:sz w:val="22"/>
          <w:szCs w:val="22"/>
        </w:rPr>
        <w:t>podjęta</w:t>
      </w:r>
      <w:proofErr w:type="spellEnd"/>
      <w:r w:rsidRPr="00257E5D">
        <w:rPr>
          <w:sz w:val="22"/>
          <w:szCs w:val="22"/>
        </w:rPr>
        <w:t xml:space="preserve">̨ </w:t>
      </w:r>
      <w:r w:rsidR="00A336F7" w:rsidRPr="00257E5D">
        <w:rPr>
          <w:sz w:val="22"/>
          <w:szCs w:val="22"/>
        </w:rPr>
        <w:t>w post</w:t>
      </w:r>
      <w:r w:rsidR="00E900C1" w:rsidRPr="00257E5D">
        <w:rPr>
          <w:sz w:val="22"/>
          <w:szCs w:val="22"/>
        </w:rPr>
        <w:t>ępowa</w:t>
      </w:r>
      <w:r w:rsidRPr="00257E5D">
        <w:rPr>
          <w:sz w:val="22"/>
          <w:szCs w:val="22"/>
        </w:rPr>
        <w:t xml:space="preserve">niu o udzielenie </w:t>
      </w:r>
      <w:proofErr w:type="spellStart"/>
      <w:r w:rsidRPr="00257E5D">
        <w:rPr>
          <w:sz w:val="22"/>
          <w:szCs w:val="22"/>
        </w:rPr>
        <w:t>zamówienia</w:t>
      </w:r>
      <w:proofErr w:type="spellEnd"/>
      <w:r w:rsidRPr="00257E5D">
        <w:rPr>
          <w:sz w:val="22"/>
          <w:szCs w:val="22"/>
        </w:rPr>
        <w:t xml:space="preserve">, w tym na projektowane postanowienie umowy; </w:t>
      </w:r>
    </w:p>
    <w:p w14:paraId="43EB267D" w14:textId="628BEC8C" w:rsidR="004C2FBB" w:rsidRPr="00257E5D" w:rsidRDefault="004C2FBB">
      <w:pPr>
        <w:pStyle w:val="Akapitzlist"/>
        <w:numPr>
          <w:ilvl w:val="0"/>
          <w:numId w:val="42"/>
        </w:numPr>
        <w:tabs>
          <w:tab w:val="left" w:pos="1276"/>
        </w:tabs>
        <w:autoSpaceDE w:val="0"/>
        <w:autoSpaceDN w:val="0"/>
        <w:adjustRightInd w:val="0"/>
        <w:ind w:left="1134" w:hanging="283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zaniechanie </w:t>
      </w:r>
      <w:proofErr w:type="spellStart"/>
      <w:r w:rsidRPr="00257E5D">
        <w:rPr>
          <w:sz w:val="22"/>
          <w:szCs w:val="22"/>
        </w:rPr>
        <w:t>czynności</w:t>
      </w:r>
      <w:proofErr w:type="spellEnd"/>
      <w:r w:rsidRPr="00257E5D">
        <w:rPr>
          <w:sz w:val="22"/>
          <w:szCs w:val="22"/>
        </w:rPr>
        <w:t xml:space="preserve"> w </w:t>
      </w:r>
      <w:proofErr w:type="spellStart"/>
      <w:r w:rsidRPr="00257E5D">
        <w:rPr>
          <w:sz w:val="22"/>
          <w:szCs w:val="22"/>
        </w:rPr>
        <w:t>postępowaniu</w:t>
      </w:r>
      <w:proofErr w:type="spellEnd"/>
      <w:r w:rsidRPr="00257E5D">
        <w:rPr>
          <w:sz w:val="22"/>
          <w:szCs w:val="22"/>
        </w:rPr>
        <w:t xml:space="preserve"> o udzielenie </w:t>
      </w:r>
      <w:proofErr w:type="spellStart"/>
      <w:r w:rsidRPr="00257E5D">
        <w:rPr>
          <w:sz w:val="22"/>
          <w:szCs w:val="22"/>
        </w:rPr>
        <w:t>zamówienia</w:t>
      </w:r>
      <w:proofErr w:type="spellEnd"/>
      <w:r w:rsidRPr="00257E5D">
        <w:rPr>
          <w:sz w:val="22"/>
          <w:szCs w:val="22"/>
        </w:rPr>
        <w:t xml:space="preserve">, do </w:t>
      </w:r>
      <w:proofErr w:type="spellStart"/>
      <w:r w:rsidRPr="00257E5D">
        <w:rPr>
          <w:sz w:val="22"/>
          <w:szCs w:val="22"/>
        </w:rPr>
        <w:t>któ</w:t>
      </w:r>
      <w:r w:rsidR="00E900C1" w:rsidRPr="00257E5D">
        <w:rPr>
          <w:sz w:val="22"/>
          <w:szCs w:val="22"/>
        </w:rPr>
        <w:t>rej</w:t>
      </w:r>
      <w:proofErr w:type="spellEnd"/>
      <w:r w:rsidR="00E900C1" w:rsidRPr="00257E5D">
        <w:rPr>
          <w:sz w:val="22"/>
          <w:szCs w:val="22"/>
        </w:rPr>
        <w:t xml:space="preserve"> </w:t>
      </w:r>
      <w:proofErr w:type="spellStart"/>
      <w:r w:rsidR="00E900C1" w:rsidRPr="00257E5D">
        <w:rPr>
          <w:sz w:val="22"/>
          <w:szCs w:val="22"/>
        </w:rPr>
        <w:t>Za</w:t>
      </w:r>
      <w:r w:rsidRPr="00257E5D">
        <w:rPr>
          <w:sz w:val="22"/>
          <w:szCs w:val="22"/>
        </w:rPr>
        <w:t>mawiający</w:t>
      </w:r>
      <w:proofErr w:type="spellEnd"/>
      <w:r w:rsidRPr="00257E5D">
        <w:rPr>
          <w:sz w:val="22"/>
          <w:szCs w:val="22"/>
        </w:rPr>
        <w:t xml:space="preserve"> był </w:t>
      </w:r>
      <w:proofErr w:type="spellStart"/>
      <w:r w:rsidRPr="00257E5D">
        <w:rPr>
          <w:sz w:val="22"/>
          <w:szCs w:val="22"/>
        </w:rPr>
        <w:t>obowiązany</w:t>
      </w:r>
      <w:proofErr w:type="spellEnd"/>
      <w:r w:rsidRPr="00257E5D">
        <w:rPr>
          <w:sz w:val="22"/>
          <w:szCs w:val="22"/>
        </w:rPr>
        <w:t xml:space="preserve"> na podstawie ustawy. </w:t>
      </w:r>
    </w:p>
    <w:p w14:paraId="2F30663F" w14:textId="388B5D47" w:rsidR="004C2FBB" w:rsidRPr="00257E5D" w:rsidRDefault="004C2FBB">
      <w:pPr>
        <w:pStyle w:val="Akapitzlist"/>
        <w:numPr>
          <w:ilvl w:val="1"/>
          <w:numId w:val="35"/>
        </w:numPr>
        <w:tabs>
          <w:tab w:val="left" w:pos="851"/>
        </w:tabs>
        <w:autoSpaceDE w:val="0"/>
        <w:autoSpaceDN w:val="0"/>
        <w:adjustRightInd w:val="0"/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Odwołanie wnosi </w:t>
      </w:r>
      <w:proofErr w:type="spellStart"/>
      <w:r w:rsidRPr="00257E5D">
        <w:rPr>
          <w:sz w:val="22"/>
          <w:szCs w:val="22"/>
        </w:rPr>
        <w:t>sie</w:t>
      </w:r>
      <w:proofErr w:type="spellEnd"/>
      <w:r w:rsidRPr="00257E5D">
        <w:rPr>
          <w:sz w:val="22"/>
          <w:szCs w:val="22"/>
        </w:rPr>
        <w:t xml:space="preserve">̨ do Prezesa Krajowej Izby Odwoławczej w formie pisemnej albo w formie elektronicznej albo w postaci elektronicznej opatrzone podpisem zaufanym. </w:t>
      </w:r>
    </w:p>
    <w:p w14:paraId="6ECF5ABF" w14:textId="369DCDDD" w:rsidR="004C2FBB" w:rsidRPr="00257E5D" w:rsidRDefault="004C2FBB">
      <w:pPr>
        <w:pStyle w:val="Akapitzlist"/>
        <w:numPr>
          <w:ilvl w:val="1"/>
          <w:numId w:val="35"/>
        </w:numPr>
        <w:tabs>
          <w:tab w:val="left" w:pos="851"/>
        </w:tabs>
        <w:autoSpaceDE w:val="0"/>
        <w:autoSpaceDN w:val="0"/>
        <w:adjustRightInd w:val="0"/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 xml:space="preserve">Na orzeczenie Krajowej Izby Odwoławczej oraz postanowienie Prezesa Krajowej Izby Odwoławczej, o </w:t>
      </w:r>
      <w:proofErr w:type="spellStart"/>
      <w:r w:rsidRPr="00257E5D">
        <w:rPr>
          <w:sz w:val="22"/>
          <w:szCs w:val="22"/>
        </w:rPr>
        <w:t>którym</w:t>
      </w:r>
      <w:proofErr w:type="spellEnd"/>
      <w:r w:rsidRPr="00257E5D">
        <w:rPr>
          <w:sz w:val="22"/>
          <w:szCs w:val="22"/>
        </w:rPr>
        <w:t xml:space="preserve"> mowa w art. 519 us</w:t>
      </w:r>
      <w:r w:rsidR="007318C3" w:rsidRPr="00257E5D">
        <w:rPr>
          <w:sz w:val="22"/>
          <w:szCs w:val="22"/>
        </w:rPr>
        <w:t xml:space="preserve">t. 1 </w:t>
      </w:r>
      <w:proofErr w:type="spellStart"/>
      <w:r w:rsidR="007318C3" w:rsidRPr="00257E5D">
        <w:rPr>
          <w:sz w:val="22"/>
          <w:szCs w:val="22"/>
        </w:rPr>
        <w:t>P</w:t>
      </w:r>
      <w:r w:rsidR="00E900C1" w:rsidRPr="00257E5D">
        <w:rPr>
          <w:sz w:val="22"/>
          <w:szCs w:val="22"/>
        </w:rPr>
        <w:t>zp</w:t>
      </w:r>
      <w:proofErr w:type="spellEnd"/>
      <w:r w:rsidR="00E900C1" w:rsidRPr="00257E5D">
        <w:rPr>
          <w:sz w:val="22"/>
          <w:szCs w:val="22"/>
        </w:rPr>
        <w:t>, stronom oraz uczestni</w:t>
      </w:r>
      <w:r w:rsidRPr="00257E5D">
        <w:rPr>
          <w:sz w:val="22"/>
          <w:szCs w:val="22"/>
        </w:rPr>
        <w:t xml:space="preserve">kom </w:t>
      </w:r>
      <w:proofErr w:type="spellStart"/>
      <w:r w:rsidRPr="00257E5D">
        <w:rPr>
          <w:sz w:val="22"/>
          <w:szCs w:val="22"/>
        </w:rPr>
        <w:t>postępowania</w:t>
      </w:r>
      <w:proofErr w:type="spellEnd"/>
      <w:r w:rsidRPr="00257E5D">
        <w:rPr>
          <w:sz w:val="22"/>
          <w:szCs w:val="22"/>
        </w:rPr>
        <w:t xml:space="preserve"> odwoławczego przysługuje skarga do </w:t>
      </w:r>
      <w:r w:rsidR="00F46F28" w:rsidRPr="00257E5D">
        <w:rPr>
          <w:sz w:val="22"/>
          <w:szCs w:val="22"/>
        </w:rPr>
        <w:t>sądu</w:t>
      </w:r>
      <w:r w:rsidRPr="00257E5D">
        <w:rPr>
          <w:sz w:val="22"/>
          <w:szCs w:val="22"/>
        </w:rPr>
        <w:t xml:space="preserve">. </w:t>
      </w:r>
      <w:r w:rsidR="00F46F28" w:rsidRPr="00257E5D">
        <w:rPr>
          <w:sz w:val="22"/>
          <w:szCs w:val="22"/>
        </w:rPr>
        <w:t>Skargę</w:t>
      </w:r>
      <w:r w:rsidRPr="00257E5D">
        <w:rPr>
          <w:sz w:val="22"/>
          <w:szCs w:val="22"/>
        </w:rPr>
        <w:t xml:space="preserve">̨ wnosi </w:t>
      </w:r>
      <w:r w:rsidR="00F46F28" w:rsidRPr="00257E5D">
        <w:rPr>
          <w:sz w:val="22"/>
          <w:szCs w:val="22"/>
        </w:rPr>
        <w:t>się</w:t>
      </w:r>
      <w:r w:rsidRPr="00257E5D">
        <w:rPr>
          <w:sz w:val="22"/>
          <w:szCs w:val="22"/>
        </w:rPr>
        <w:t xml:space="preserve">̨ do </w:t>
      </w:r>
      <w:proofErr w:type="spellStart"/>
      <w:r w:rsidRPr="00257E5D">
        <w:rPr>
          <w:sz w:val="22"/>
          <w:szCs w:val="22"/>
        </w:rPr>
        <w:t>Sądu</w:t>
      </w:r>
      <w:proofErr w:type="spellEnd"/>
      <w:r w:rsidRPr="00257E5D">
        <w:rPr>
          <w:sz w:val="22"/>
          <w:szCs w:val="22"/>
        </w:rPr>
        <w:t xml:space="preserve"> </w:t>
      </w:r>
      <w:proofErr w:type="spellStart"/>
      <w:r w:rsidRPr="00257E5D">
        <w:rPr>
          <w:sz w:val="22"/>
          <w:szCs w:val="22"/>
        </w:rPr>
        <w:t>Okręgowego</w:t>
      </w:r>
      <w:proofErr w:type="spellEnd"/>
      <w:r w:rsidRPr="00257E5D">
        <w:rPr>
          <w:sz w:val="22"/>
          <w:szCs w:val="22"/>
        </w:rPr>
        <w:t xml:space="preserve"> w Warszawie za </w:t>
      </w:r>
      <w:r w:rsidR="00171287" w:rsidRPr="00257E5D">
        <w:rPr>
          <w:sz w:val="22"/>
          <w:szCs w:val="22"/>
        </w:rPr>
        <w:t>pośrednictwem</w:t>
      </w:r>
      <w:r w:rsidR="00E900C1" w:rsidRPr="00257E5D">
        <w:rPr>
          <w:sz w:val="22"/>
          <w:szCs w:val="22"/>
        </w:rPr>
        <w:t xml:space="preserve"> Prezesa Krajowej Izby Od</w:t>
      </w:r>
      <w:r w:rsidRPr="00257E5D">
        <w:rPr>
          <w:sz w:val="22"/>
          <w:szCs w:val="22"/>
        </w:rPr>
        <w:t xml:space="preserve">woławczej. </w:t>
      </w:r>
    </w:p>
    <w:p w14:paraId="698D34CF" w14:textId="54C081E8" w:rsidR="00C660C7" w:rsidRPr="00257E5D" w:rsidRDefault="0061486C">
      <w:pPr>
        <w:pStyle w:val="Akapitzlist"/>
        <w:numPr>
          <w:ilvl w:val="1"/>
          <w:numId w:val="35"/>
        </w:numPr>
        <w:tabs>
          <w:tab w:val="left" w:pos="851"/>
        </w:tabs>
        <w:autoSpaceDE w:val="0"/>
        <w:autoSpaceDN w:val="0"/>
        <w:adjustRightInd w:val="0"/>
        <w:ind w:left="851" w:hanging="567"/>
        <w:jc w:val="both"/>
        <w:rPr>
          <w:sz w:val="22"/>
          <w:szCs w:val="22"/>
        </w:rPr>
      </w:pPr>
      <w:r w:rsidRPr="00257E5D">
        <w:rPr>
          <w:sz w:val="22"/>
          <w:szCs w:val="22"/>
        </w:rPr>
        <w:t>Szczegółowe informacje dotyczące środków ochrony prawnej określone są w Dziale I</w:t>
      </w:r>
      <w:r w:rsidR="003C653D" w:rsidRPr="00257E5D">
        <w:rPr>
          <w:sz w:val="22"/>
          <w:szCs w:val="22"/>
        </w:rPr>
        <w:t>X „Środk</w:t>
      </w:r>
      <w:r w:rsidR="00787062" w:rsidRPr="00257E5D">
        <w:rPr>
          <w:sz w:val="22"/>
          <w:szCs w:val="22"/>
        </w:rPr>
        <w:t xml:space="preserve">i ochrony prawnej” </w:t>
      </w:r>
      <w:proofErr w:type="spellStart"/>
      <w:r w:rsidR="00787062" w:rsidRPr="00257E5D">
        <w:rPr>
          <w:sz w:val="22"/>
          <w:szCs w:val="22"/>
        </w:rPr>
        <w:t>P</w:t>
      </w:r>
      <w:r w:rsidR="003C653D" w:rsidRPr="00257E5D">
        <w:rPr>
          <w:sz w:val="22"/>
          <w:szCs w:val="22"/>
        </w:rPr>
        <w:t>zp</w:t>
      </w:r>
      <w:proofErr w:type="spellEnd"/>
      <w:r w:rsidR="003C653D" w:rsidRPr="00257E5D">
        <w:rPr>
          <w:sz w:val="22"/>
          <w:szCs w:val="22"/>
        </w:rPr>
        <w:t>.</w:t>
      </w:r>
      <w:bookmarkEnd w:id="152"/>
    </w:p>
    <w:p w14:paraId="0E26B6DB" w14:textId="77777777" w:rsidR="00F833E8" w:rsidRDefault="00F833E8" w:rsidP="00787062">
      <w:pPr>
        <w:pStyle w:val="Akapitzlist"/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0771A3CF" w14:textId="77777777" w:rsidR="0070793A" w:rsidRPr="00976B17" w:rsidRDefault="0070793A" w:rsidP="00976B1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1AD8CBF" w14:textId="3A49D3ED" w:rsidR="00B75081" w:rsidRPr="000D5FB3" w:rsidRDefault="003C653D">
      <w:pPr>
        <w:keepNext/>
        <w:numPr>
          <w:ilvl w:val="0"/>
          <w:numId w:val="12"/>
        </w:numPr>
        <w:autoSpaceDE w:val="0"/>
        <w:autoSpaceDN w:val="0"/>
        <w:jc w:val="both"/>
        <w:outlineLvl w:val="0"/>
        <w:rPr>
          <w:b/>
        </w:rPr>
      </w:pPr>
      <w:bookmarkStart w:id="153" w:name="_Toc195612546"/>
      <w:bookmarkStart w:id="154" w:name="_Toc63753922"/>
      <w:r w:rsidRPr="000D5FB3">
        <w:rPr>
          <w:b/>
        </w:rPr>
        <w:t>ZAŁĄCZNIKI DO SPECYFIKACJI WARUNKÓW ZAMÓWIENIA</w:t>
      </w:r>
      <w:bookmarkEnd w:id="153"/>
    </w:p>
    <w:bookmarkEnd w:id="154"/>
    <w:p w14:paraId="77F9D3FB" w14:textId="77777777" w:rsidR="008A0ECC" w:rsidRPr="008A0ECC" w:rsidRDefault="008A0ECC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8A0ECC">
        <w:rPr>
          <w:sz w:val="22"/>
          <w:szCs w:val="22"/>
        </w:rPr>
        <w:t>Zestawienie kosztorysów – załącznik  nr  1 do SWZ,</w:t>
      </w:r>
    </w:p>
    <w:p w14:paraId="46462B49" w14:textId="77777777" w:rsidR="008A0ECC" w:rsidRPr="008A0ECC" w:rsidRDefault="008A0ECC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8A0ECC">
        <w:rPr>
          <w:sz w:val="22"/>
          <w:szCs w:val="22"/>
        </w:rPr>
        <w:t>Projekt umowy – załącznik nr 2 do SWZ,</w:t>
      </w:r>
    </w:p>
    <w:p w14:paraId="0CF766F7" w14:textId="77777777" w:rsidR="008A0ECC" w:rsidRPr="008A0ECC" w:rsidRDefault="008A0ECC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8A0ECC">
        <w:rPr>
          <w:sz w:val="22"/>
          <w:szCs w:val="22"/>
        </w:rPr>
        <w:t>Wzór oświadczenia Wykonawcy dotyczące przesłanek wykluczenia z postępowania uwzględniające przesłanki wykluczenia z art. 7 ust. 1 ustawy o szczególnych rozwiązaniach w zakresie przeciwdziałania wspieraniu agresji na Ukrainę oraz służących ochronie bezpieczeństwa narodowego – załącznik nr 3 do SWZ,</w:t>
      </w:r>
    </w:p>
    <w:p w14:paraId="0A35C43C" w14:textId="77777777" w:rsidR="008A0ECC" w:rsidRPr="008A0ECC" w:rsidRDefault="008A0ECC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8A0ECC">
        <w:rPr>
          <w:sz w:val="22"/>
          <w:szCs w:val="22"/>
        </w:rPr>
        <w:t>Wzór oświadczenia podmiotu udostępniającego zasoby dotyczące przesłanek wykluczenia z art. 7 ust. 1 ustawy o szczególnych rozwiązaniach w zakresie przeciwdziałania wspieraniu agresji na Ukrainę oraz służących ochronie bezpieczeństwa narodowego – załącznik nr 3a do SWZ,</w:t>
      </w:r>
    </w:p>
    <w:p w14:paraId="4BB5F59B" w14:textId="77777777" w:rsidR="008A0ECC" w:rsidRPr="008A0ECC" w:rsidRDefault="008A0ECC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8A0ECC">
        <w:rPr>
          <w:sz w:val="22"/>
          <w:szCs w:val="22"/>
        </w:rPr>
        <w:t>Wzór oświadczenia Wykonawcy o spełnieniu warunków udziału w postępowaniu – załącznik nr 4 do SWZ,</w:t>
      </w:r>
    </w:p>
    <w:p w14:paraId="1E9C23E9" w14:textId="77777777" w:rsidR="008A0ECC" w:rsidRDefault="008A0ECC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8A0ECC">
        <w:rPr>
          <w:sz w:val="22"/>
          <w:szCs w:val="22"/>
        </w:rPr>
        <w:t>Jak należy podpisać ofertę w postaci elektronicznej – załącznik  nr 5 do SWZ,</w:t>
      </w:r>
    </w:p>
    <w:p w14:paraId="7E9E3A95" w14:textId="77777777" w:rsidR="002E454D" w:rsidRPr="002E454D" w:rsidRDefault="002E454D" w:rsidP="002E454D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2E454D">
        <w:rPr>
          <w:sz w:val="22"/>
          <w:szCs w:val="22"/>
        </w:rPr>
        <w:t>Szczegółowe specyfikacje techniczne wykonania i odbioru robót budowlanych. Roboty rozbiórkowe - załącznik nr 6 do SWZ,</w:t>
      </w:r>
    </w:p>
    <w:p w14:paraId="173A6596" w14:textId="77777777" w:rsidR="002E454D" w:rsidRPr="002E454D" w:rsidRDefault="002E454D" w:rsidP="002E454D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2E454D">
        <w:rPr>
          <w:sz w:val="22"/>
          <w:szCs w:val="22"/>
        </w:rPr>
        <w:t>Szczegółowe specyfikacje techniczne wykonania i odbioru robót budowlanych. Pokrywanie podłóg                          i ścian (układanie płytek na podłogach i na ścianach) - załącznik nr 7 do SWZ,</w:t>
      </w:r>
    </w:p>
    <w:p w14:paraId="3657DDEB" w14:textId="77777777" w:rsidR="002E454D" w:rsidRPr="002E454D" w:rsidRDefault="002E454D" w:rsidP="002E454D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2E454D">
        <w:rPr>
          <w:sz w:val="22"/>
          <w:szCs w:val="22"/>
        </w:rPr>
        <w:t>Szczegółowe specyfikacje techniczne wykonania i odbioru robót budowlanych. Tynkowanie; Tynki zwykłe wewnętrzne i zewnętrzne - załącznik nr 8 do SWZ,</w:t>
      </w:r>
    </w:p>
    <w:p w14:paraId="63E96393" w14:textId="77777777" w:rsidR="002E454D" w:rsidRPr="002E454D" w:rsidRDefault="002E454D" w:rsidP="002E454D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2E454D">
        <w:rPr>
          <w:sz w:val="22"/>
          <w:szCs w:val="22"/>
        </w:rPr>
        <w:t xml:space="preserve">Szczegółowe specyfikacje techniczne wykonania i odbioru robót budowlanych. Roboty malarskie - załącznik nr 9 do SWZ, </w:t>
      </w:r>
    </w:p>
    <w:p w14:paraId="0B9DEB20" w14:textId="77777777" w:rsidR="002E454D" w:rsidRPr="002E454D" w:rsidRDefault="002E454D" w:rsidP="002E454D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2E454D">
        <w:rPr>
          <w:sz w:val="22"/>
          <w:szCs w:val="22"/>
        </w:rPr>
        <w:t>Szczegółowe specyfikacje techniczne wykonania i odbioru robót budowlanych. Roboty w zakresie instalacji elektrycznych wewnętrznych; Roboty w zakresie przewodów instalacji elektrycznych; Roboty w zakresie montażu opraw, osprzętu, urządzeń i odbiorników energii elektrycznej - załącznik nr 10 do SWZ,</w:t>
      </w:r>
    </w:p>
    <w:p w14:paraId="4451F39B" w14:textId="77777777" w:rsidR="002E454D" w:rsidRPr="002E454D" w:rsidRDefault="002E454D" w:rsidP="002E454D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2E454D">
        <w:rPr>
          <w:sz w:val="22"/>
          <w:szCs w:val="22"/>
        </w:rPr>
        <w:t>Szczegółowe specyfikacje techniczne wykonania i odbioru robót budowlanych. Instalowanie centralnego ogrzewania wodnego załącznik nr 11 do SWZ,</w:t>
      </w:r>
    </w:p>
    <w:p w14:paraId="16FB5801" w14:textId="77777777" w:rsidR="002E454D" w:rsidRPr="002E454D" w:rsidRDefault="002E454D" w:rsidP="002E454D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2E454D">
        <w:rPr>
          <w:sz w:val="22"/>
          <w:szCs w:val="22"/>
        </w:rPr>
        <w:lastRenderedPageBreak/>
        <w:t>Szczegółowe specyfikacje techniczne wykonania i odbioru robót budowlanych. Instalacje wodociągowe, instalacje kanalizacyjne - załącznik nr 12 do SWZ</w:t>
      </w:r>
    </w:p>
    <w:p w14:paraId="436BD7E9" w14:textId="77777777" w:rsidR="002E454D" w:rsidRPr="002E454D" w:rsidRDefault="002E454D" w:rsidP="002E454D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2E454D">
        <w:rPr>
          <w:sz w:val="22"/>
          <w:szCs w:val="22"/>
        </w:rPr>
        <w:t>Specyfikacja techniczna wykonania i odbioru robót budowlanych. System Kontroli Dostępu i Sieci Strukturalnej – ul. Dyrekcyjna 5, Gdańsk- załącznik nr 13 do SWZ</w:t>
      </w:r>
    </w:p>
    <w:p w14:paraId="1B46CC4E" w14:textId="77777777" w:rsidR="002E454D" w:rsidRPr="002E454D" w:rsidRDefault="002E454D" w:rsidP="002E454D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2E454D">
        <w:rPr>
          <w:sz w:val="22"/>
          <w:szCs w:val="22"/>
        </w:rPr>
        <w:t>Specyfikacja techniczna urządzenia kontroli dostępu załącznik nr 14 do SWZ</w:t>
      </w:r>
    </w:p>
    <w:p w14:paraId="06188AD4" w14:textId="77777777" w:rsidR="002E454D" w:rsidRPr="002E454D" w:rsidRDefault="002E454D" w:rsidP="002E454D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2E454D">
        <w:rPr>
          <w:sz w:val="22"/>
          <w:szCs w:val="22"/>
        </w:rPr>
        <w:t>Przedmiar. Remont lokalu użytkowego – branża budowlana ul. Dyrekcyjna 5 I piętro, Gdańsk -załącznik nr 15 do SWZ,</w:t>
      </w:r>
    </w:p>
    <w:p w14:paraId="7692AD38" w14:textId="77777777" w:rsidR="002E454D" w:rsidRPr="002E454D" w:rsidRDefault="002E454D" w:rsidP="002E454D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2E454D">
        <w:rPr>
          <w:sz w:val="22"/>
          <w:szCs w:val="22"/>
        </w:rPr>
        <w:t xml:space="preserve"> Przedmiar. Remont lokalu użytkowego – branża elektryczna ul. Dyrekcyjna 5 I piętro, Gdańsk. -załącznik nr 16 do SWZ,</w:t>
      </w:r>
    </w:p>
    <w:p w14:paraId="740C451C" w14:textId="77777777" w:rsidR="002E454D" w:rsidRPr="002E454D" w:rsidRDefault="002E454D" w:rsidP="002E454D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2E454D">
        <w:rPr>
          <w:sz w:val="22"/>
          <w:szCs w:val="22"/>
        </w:rPr>
        <w:t>Przedmiar. Remont lokalu użytkowego –instalacje sanitarne Gdańsk, ul. Dyrekcyjna 5, I piętro,. -załącznik nr 17 do SWZ,</w:t>
      </w:r>
    </w:p>
    <w:p w14:paraId="15C44879" w14:textId="77777777" w:rsidR="002E454D" w:rsidRPr="002E454D" w:rsidRDefault="002E454D" w:rsidP="002E454D">
      <w:pPr>
        <w:pStyle w:val="Tekstpodstawowy"/>
        <w:numPr>
          <w:ilvl w:val="1"/>
          <w:numId w:val="56"/>
        </w:numPr>
        <w:tabs>
          <w:tab w:val="left" w:pos="4500"/>
        </w:tabs>
        <w:jc w:val="both"/>
        <w:rPr>
          <w:sz w:val="22"/>
          <w:szCs w:val="22"/>
        </w:rPr>
      </w:pPr>
      <w:r w:rsidRPr="002E454D">
        <w:rPr>
          <w:sz w:val="22"/>
          <w:szCs w:val="22"/>
        </w:rPr>
        <w:t>Przedmiar. Remont lokalu użytkowego – instalacje teletechniczne, I piętro  ul. Dyrekcyjna 5 I piętro, Gdańsk. -załącznik nr 18 do SWZ,</w:t>
      </w:r>
    </w:p>
    <w:p w14:paraId="7E6E7CE8" w14:textId="77777777" w:rsidR="002E454D" w:rsidRDefault="002E454D" w:rsidP="002E454D">
      <w:pPr>
        <w:pStyle w:val="Tekstpodstawowy"/>
        <w:tabs>
          <w:tab w:val="left" w:pos="4500"/>
        </w:tabs>
        <w:jc w:val="both"/>
        <w:rPr>
          <w:sz w:val="22"/>
          <w:szCs w:val="22"/>
        </w:rPr>
      </w:pPr>
    </w:p>
    <w:sectPr w:rsidR="002E454D" w:rsidSect="00902BAB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567" w:right="849" w:bottom="993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FA702" w14:textId="77777777" w:rsidR="00FA748F" w:rsidRDefault="00FA748F">
      <w:r>
        <w:separator/>
      </w:r>
    </w:p>
  </w:endnote>
  <w:endnote w:type="continuationSeparator" w:id="0">
    <w:p w14:paraId="54B74ABC" w14:textId="77777777" w:rsidR="00FA748F" w:rsidRDefault="00FA7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1A542" w14:textId="77777777" w:rsidR="0057487B" w:rsidRDefault="0057487B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010D9C9D" w14:textId="77777777" w:rsidR="0057487B" w:rsidRDefault="0057487B">
    <w:pPr>
      <w:pStyle w:val="Stopka"/>
    </w:pPr>
  </w:p>
  <w:p w14:paraId="023DD907" w14:textId="77777777" w:rsidR="0057487B" w:rsidRDefault="0057487B"/>
  <w:p w14:paraId="19BB988B" w14:textId="77777777" w:rsidR="0057487B" w:rsidRDefault="005748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2D4CF" w14:textId="77777777" w:rsidR="0057487B" w:rsidRDefault="0057487B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461461">
      <w:rPr>
        <w:noProof/>
      </w:rPr>
      <w:t>26</w:t>
    </w:r>
    <w:r>
      <w:rPr>
        <w:noProof/>
      </w:rPr>
      <w:fldChar w:fldCharType="end"/>
    </w:r>
    <w:bookmarkStart w:id="155" w:name="_Toc509824838"/>
    <w:bookmarkEnd w:id="155"/>
  </w:p>
  <w:p w14:paraId="292ACC30" w14:textId="77777777" w:rsidR="0057487B" w:rsidRDefault="0057487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E5B18" w14:textId="77777777" w:rsidR="0057487B" w:rsidRDefault="00574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2B37E" w14:textId="77777777" w:rsidR="00FA748F" w:rsidRDefault="00FA748F">
      <w:r>
        <w:separator/>
      </w:r>
    </w:p>
  </w:footnote>
  <w:footnote w:type="continuationSeparator" w:id="0">
    <w:p w14:paraId="78D8D8E9" w14:textId="77777777" w:rsidR="00FA748F" w:rsidRDefault="00FA748F">
      <w:r>
        <w:continuationSeparator/>
      </w:r>
    </w:p>
  </w:footnote>
  <w:footnote w:id="1">
    <w:p w14:paraId="5DA0789B" w14:textId="77777777" w:rsidR="00E710A7" w:rsidRPr="00043E40" w:rsidRDefault="00E710A7" w:rsidP="00E710A7">
      <w:pPr>
        <w:pStyle w:val="Tekstprzypisudolnego"/>
        <w:jc w:val="both"/>
        <w:rPr>
          <w:sz w:val="18"/>
          <w:szCs w:val="18"/>
        </w:rPr>
      </w:pPr>
      <w:r w:rsidRPr="00043E40">
        <w:rPr>
          <w:rStyle w:val="Odwoanieprzypisudolnego"/>
          <w:sz w:val="18"/>
          <w:szCs w:val="18"/>
        </w:rPr>
        <w:footnoteRef/>
      </w:r>
      <w:r w:rsidRPr="00043E40">
        <w:rPr>
          <w:sz w:val="18"/>
          <w:szCs w:val="18"/>
        </w:rPr>
        <w:t xml:space="preserve"> </w:t>
      </w:r>
      <w:r w:rsidRPr="002420D7">
        <w:rPr>
          <w:sz w:val="18"/>
          <w:szCs w:val="18"/>
        </w:rPr>
        <w:t>Opatrzenie podpisem zaufanym dopuszczalne jest w postępowaniach o udzielenie zamówienia o wartości mniejszej niż progi unijne.</w:t>
      </w:r>
    </w:p>
  </w:footnote>
  <w:footnote w:id="2">
    <w:p w14:paraId="703FCBB1" w14:textId="77777777" w:rsidR="00E710A7" w:rsidRPr="00043E40" w:rsidRDefault="00E710A7" w:rsidP="00E710A7">
      <w:pPr>
        <w:pStyle w:val="Tekstprzypisudolnego"/>
        <w:jc w:val="both"/>
        <w:rPr>
          <w:sz w:val="18"/>
          <w:szCs w:val="18"/>
        </w:rPr>
      </w:pPr>
      <w:r w:rsidRPr="002420D7">
        <w:rPr>
          <w:rStyle w:val="Odwoanieprzypisudolnego"/>
          <w:sz w:val="18"/>
          <w:szCs w:val="18"/>
        </w:rPr>
        <w:footnoteRef/>
      </w:r>
      <w:r w:rsidRPr="002420D7">
        <w:rPr>
          <w:sz w:val="18"/>
          <w:szCs w:val="18"/>
        </w:rPr>
        <w:t xml:space="preserve"> Opatrzenie podpisem osobistym dopuszczalne jest w postępowaniach o udzielenie zamówienia o wartości mniejszej niż progi unijne.</w:t>
      </w:r>
    </w:p>
  </w:footnote>
  <w:footnote w:id="3">
    <w:p w14:paraId="5A762907" w14:textId="77777777" w:rsidR="00E710A7" w:rsidRDefault="00E710A7" w:rsidP="00E710A7">
      <w:pPr>
        <w:pStyle w:val="Tekstprzypisudolnego"/>
        <w:jc w:val="both"/>
      </w:pPr>
      <w:r w:rsidRPr="00043E40">
        <w:rPr>
          <w:rStyle w:val="Odwoanieprzypisudolnego"/>
          <w:sz w:val="18"/>
          <w:szCs w:val="18"/>
        </w:rPr>
        <w:footnoteRef/>
      </w:r>
      <w:r w:rsidRPr="00043E40">
        <w:rPr>
          <w:sz w:val="18"/>
          <w:szCs w:val="18"/>
        </w:rPr>
        <w:t xml:space="preserve"> Dotyc</w:t>
      </w:r>
      <w:r>
        <w:rPr>
          <w:sz w:val="18"/>
          <w:szCs w:val="18"/>
        </w:rPr>
        <w:t>zy w szczególności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49D05" w14:textId="77777777" w:rsidR="0057487B" w:rsidRDefault="005748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D8C3B" w14:textId="72F6B6EF" w:rsidR="0057487B" w:rsidRDefault="0057487B" w:rsidP="004B2C58">
    <w:pPr>
      <w:pStyle w:val="Nagwek"/>
      <w:tabs>
        <w:tab w:val="clear" w:pos="4536"/>
        <w:tab w:val="left" w:pos="7430"/>
      </w:tabs>
      <w:rPr>
        <w:noProof/>
      </w:rPr>
    </w:pPr>
  </w:p>
  <w:p w14:paraId="30C9B2F6" w14:textId="77777777" w:rsidR="0057487B" w:rsidRDefault="0057487B" w:rsidP="004B2C58">
    <w:pPr>
      <w:pStyle w:val="Nagwek"/>
      <w:rPr>
        <w:noProof/>
      </w:rPr>
    </w:pPr>
  </w:p>
  <w:p w14:paraId="44E3670D" w14:textId="5F9FF6CA" w:rsidR="0057487B" w:rsidRDefault="0057487B" w:rsidP="004B2C58">
    <w:pPr>
      <w:pStyle w:val="Nagwek"/>
      <w:ind w:hanging="993"/>
      <w:jc w:val="center"/>
      <w:rPr>
        <w:noProof/>
      </w:rPr>
    </w:pPr>
    <w:r>
      <w:rPr>
        <w:noProof/>
      </w:rPr>
      <w:t xml:space="preserve">                  </w:t>
    </w:r>
  </w:p>
  <w:p w14:paraId="4E486887" w14:textId="77777777" w:rsidR="0057487B" w:rsidRDefault="005748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1617F" w14:textId="77777777" w:rsidR="0057487B" w:rsidRDefault="005748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B4521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B76CD3"/>
    <w:multiLevelType w:val="hybridMultilevel"/>
    <w:tmpl w:val="A230A9A8"/>
    <w:lvl w:ilvl="0" w:tplc="3782FA66">
      <w:start w:val="1"/>
      <w:numFmt w:val="bullet"/>
      <w:lvlText w:val="-"/>
      <w:lvlJc w:val="left"/>
      <w:pPr>
        <w:ind w:left="213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0B9C13D8"/>
    <w:multiLevelType w:val="hybridMultilevel"/>
    <w:tmpl w:val="FE8E3EAA"/>
    <w:lvl w:ilvl="0" w:tplc="6E5E8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1746E"/>
    <w:multiLevelType w:val="hybridMultilevel"/>
    <w:tmpl w:val="DA7C455C"/>
    <w:lvl w:ilvl="0" w:tplc="1C565D2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718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942CAE"/>
    <w:multiLevelType w:val="hybridMultilevel"/>
    <w:tmpl w:val="FF9CCB9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E247C8"/>
    <w:multiLevelType w:val="multilevel"/>
    <w:tmpl w:val="214252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86476B"/>
    <w:multiLevelType w:val="hybridMultilevel"/>
    <w:tmpl w:val="13E69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84D36"/>
    <w:multiLevelType w:val="hybridMultilevel"/>
    <w:tmpl w:val="B64058C8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6E697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8C6F78"/>
    <w:multiLevelType w:val="multilevel"/>
    <w:tmpl w:val="00C022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A53CFF"/>
    <w:multiLevelType w:val="hybridMultilevel"/>
    <w:tmpl w:val="1D0221DE"/>
    <w:lvl w:ilvl="0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842E5E8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9B391E"/>
    <w:multiLevelType w:val="hybridMultilevel"/>
    <w:tmpl w:val="D2500048"/>
    <w:lvl w:ilvl="0" w:tplc="F38E559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7654FC"/>
    <w:multiLevelType w:val="hybridMultilevel"/>
    <w:tmpl w:val="6826E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927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AC642D2"/>
    <w:multiLevelType w:val="hybridMultilevel"/>
    <w:tmpl w:val="7060A1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546A0"/>
    <w:multiLevelType w:val="hybridMultilevel"/>
    <w:tmpl w:val="60D2DE4C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 w15:restartNumberingAfterBreak="0">
    <w:nsid w:val="1F4B48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FCA4ADA"/>
    <w:multiLevelType w:val="hybridMultilevel"/>
    <w:tmpl w:val="AEAEDD4E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986234"/>
    <w:multiLevelType w:val="hybridMultilevel"/>
    <w:tmpl w:val="69D8F9E6"/>
    <w:lvl w:ilvl="0" w:tplc="F6E697E0">
      <w:start w:val="1"/>
      <w:numFmt w:val="bullet"/>
      <w:lvlText w:val="-"/>
      <w:lvlJc w:val="left"/>
      <w:pPr>
        <w:ind w:left="214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8" w15:restartNumberingAfterBreak="0">
    <w:nsid w:val="24AA383A"/>
    <w:multiLevelType w:val="multilevel"/>
    <w:tmpl w:val="A1943E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79D5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AD55BA2"/>
    <w:multiLevelType w:val="multilevel"/>
    <w:tmpl w:val="99AE4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CB60196"/>
    <w:multiLevelType w:val="hybridMultilevel"/>
    <w:tmpl w:val="A406033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D1837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E703C73"/>
    <w:multiLevelType w:val="hybridMultilevel"/>
    <w:tmpl w:val="F69442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4ADC26B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3D5CEA"/>
    <w:multiLevelType w:val="hybridMultilevel"/>
    <w:tmpl w:val="7696FB5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83870F1"/>
    <w:multiLevelType w:val="multilevel"/>
    <w:tmpl w:val="720CA8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7E7E20"/>
    <w:multiLevelType w:val="hybridMultilevel"/>
    <w:tmpl w:val="CAD855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A19173F"/>
    <w:multiLevelType w:val="hybridMultilevel"/>
    <w:tmpl w:val="17D6CA40"/>
    <w:lvl w:ilvl="0" w:tplc="E53A9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365DF0"/>
    <w:multiLevelType w:val="hybridMultilevel"/>
    <w:tmpl w:val="F6C2293A"/>
    <w:lvl w:ilvl="0" w:tplc="1C565D2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906443"/>
    <w:multiLevelType w:val="hybridMultilevel"/>
    <w:tmpl w:val="EE640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4C7FBC"/>
    <w:multiLevelType w:val="multilevel"/>
    <w:tmpl w:val="99AE4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4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3F12D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448465C"/>
    <w:multiLevelType w:val="multilevel"/>
    <w:tmpl w:val="FDF42402"/>
    <w:lvl w:ilvl="0">
      <w:start w:val="1"/>
      <w:numFmt w:val="decimal"/>
      <w:pStyle w:val="punk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punkt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84" w:firstLine="709"/>
      </w:pPr>
      <w:rPr>
        <w:rFonts w:hint="default"/>
        <w:b w:val="0"/>
        <w:lang w:val="pl-P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742699F"/>
    <w:multiLevelType w:val="multilevel"/>
    <w:tmpl w:val="3946A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4B5676C7"/>
    <w:multiLevelType w:val="hybridMultilevel"/>
    <w:tmpl w:val="1AE8B0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C2273F4"/>
    <w:multiLevelType w:val="hybridMultilevel"/>
    <w:tmpl w:val="2BBAE258"/>
    <w:lvl w:ilvl="0" w:tplc="48AEC89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 w15:restartNumberingAfterBreak="0">
    <w:nsid w:val="4C5949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F066ECD"/>
    <w:multiLevelType w:val="hybridMultilevel"/>
    <w:tmpl w:val="067AB196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9F6D16"/>
    <w:multiLevelType w:val="multilevel"/>
    <w:tmpl w:val="8EA6077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885"/>
        </w:tabs>
        <w:ind w:left="885" w:hanging="4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0" w15:restartNumberingAfterBreak="0">
    <w:nsid w:val="53FE6F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4F86779"/>
    <w:multiLevelType w:val="multilevel"/>
    <w:tmpl w:val="96C2FD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82E1959"/>
    <w:multiLevelType w:val="multilevel"/>
    <w:tmpl w:val="2E6C418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8BF6DE0"/>
    <w:multiLevelType w:val="hybridMultilevel"/>
    <w:tmpl w:val="077090AE"/>
    <w:lvl w:ilvl="0" w:tplc="F4DC5666">
      <w:start w:val="3"/>
      <w:numFmt w:val="decimal"/>
      <w:lvlText w:val="%1."/>
      <w:lvlJc w:val="left"/>
      <w:pPr>
        <w:ind w:left="9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2A3036"/>
    <w:multiLevelType w:val="hybridMultilevel"/>
    <w:tmpl w:val="4348A576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5847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B406837"/>
    <w:multiLevelType w:val="hybridMultilevel"/>
    <w:tmpl w:val="C3508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CC4946"/>
    <w:multiLevelType w:val="multilevel"/>
    <w:tmpl w:val="1C402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62E249BF"/>
    <w:multiLevelType w:val="hybridMultilevel"/>
    <w:tmpl w:val="CE6A4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0F62B6"/>
    <w:multiLevelType w:val="hybridMultilevel"/>
    <w:tmpl w:val="773240A2"/>
    <w:lvl w:ilvl="0" w:tplc="041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664E0CF7"/>
    <w:multiLevelType w:val="multilevel"/>
    <w:tmpl w:val="2CB46B2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78F3057"/>
    <w:multiLevelType w:val="hybridMultilevel"/>
    <w:tmpl w:val="6AD61B7C"/>
    <w:lvl w:ilvl="0" w:tplc="EBBC08B8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7B5680"/>
    <w:multiLevelType w:val="multilevel"/>
    <w:tmpl w:val="CF428E7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347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  <w:b w:val="0"/>
      </w:rPr>
    </w:lvl>
  </w:abstractNum>
  <w:abstractNum w:abstractNumId="52" w15:restartNumberingAfterBreak="0">
    <w:nsid w:val="6B8A50BD"/>
    <w:multiLevelType w:val="hybridMultilevel"/>
    <w:tmpl w:val="4D6CBD14"/>
    <w:lvl w:ilvl="0" w:tplc="068A2CA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3D3CB0"/>
    <w:multiLevelType w:val="hybridMultilevel"/>
    <w:tmpl w:val="B4A6ECB8"/>
    <w:lvl w:ilvl="0" w:tplc="12ACD612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0D49D3"/>
    <w:multiLevelType w:val="hybridMultilevel"/>
    <w:tmpl w:val="ECD8BA18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5" w15:restartNumberingAfterBreak="0">
    <w:nsid w:val="6E156A66"/>
    <w:multiLevelType w:val="hybridMultilevel"/>
    <w:tmpl w:val="433CE9FC"/>
    <w:lvl w:ilvl="0" w:tplc="252EBB90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6" w15:restartNumberingAfterBreak="0">
    <w:nsid w:val="705C435A"/>
    <w:multiLevelType w:val="multilevel"/>
    <w:tmpl w:val="33246336"/>
    <w:lvl w:ilvl="0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70F0689E"/>
    <w:multiLevelType w:val="hybridMultilevel"/>
    <w:tmpl w:val="CC848A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41508A"/>
    <w:multiLevelType w:val="multilevel"/>
    <w:tmpl w:val="1E8A05C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385125D"/>
    <w:multiLevelType w:val="hybridMultilevel"/>
    <w:tmpl w:val="6486C312"/>
    <w:lvl w:ilvl="0" w:tplc="02DE54F2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651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746A4A6B"/>
    <w:multiLevelType w:val="multilevel"/>
    <w:tmpl w:val="3F04032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5DA7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77168ED"/>
    <w:multiLevelType w:val="hybridMultilevel"/>
    <w:tmpl w:val="1996043A"/>
    <w:lvl w:ilvl="0" w:tplc="A6E4E524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4" w15:restartNumberingAfterBreak="0">
    <w:nsid w:val="77A42ABF"/>
    <w:multiLevelType w:val="multilevel"/>
    <w:tmpl w:val="9D6812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AE207DF"/>
    <w:multiLevelType w:val="hybridMultilevel"/>
    <w:tmpl w:val="F250786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4F6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D905162"/>
    <w:multiLevelType w:val="multilevel"/>
    <w:tmpl w:val="59601D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7F897EBD"/>
    <w:multiLevelType w:val="multilevel"/>
    <w:tmpl w:val="297A6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5369599">
    <w:abstractNumId w:val="10"/>
  </w:num>
  <w:num w:numId="2" w16cid:durableId="1219709340">
    <w:abstractNumId w:val="44"/>
  </w:num>
  <w:num w:numId="3" w16cid:durableId="631444167">
    <w:abstractNumId w:val="8"/>
  </w:num>
  <w:num w:numId="4" w16cid:durableId="619074170">
    <w:abstractNumId w:val="1"/>
  </w:num>
  <w:num w:numId="5" w16cid:durableId="1985427591">
    <w:abstractNumId w:val="12"/>
  </w:num>
  <w:num w:numId="6" w16cid:durableId="1684821434">
    <w:abstractNumId w:val="65"/>
  </w:num>
  <w:num w:numId="7" w16cid:durableId="1266233549">
    <w:abstractNumId w:val="48"/>
  </w:num>
  <w:num w:numId="8" w16cid:durableId="1984310936">
    <w:abstractNumId w:val="56"/>
  </w:num>
  <w:num w:numId="9" w16cid:durableId="2146117316">
    <w:abstractNumId w:val="58"/>
  </w:num>
  <w:num w:numId="10" w16cid:durableId="1866092455">
    <w:abstractNumId w:val="29"/>
  </w:num>
  <w:num w:numId="11" w16cid:durableId="93017767">
    <w:abstractNumId w:val="38"/>
  </w:num>
  <w:num w:numId="12" w16cid:durableId="1268193308">
    <w:abstractNumId w:val="34"/>
  </w:num>
  <w:num w:numId="13" w16cid:durableId="1187447932">
    <w:abstractNumId w:val="33"/>
  </w:num>
  <w:num w:numId="14" w16cid:durableId="1715108038">
    <w:abstractNumId w:val="66"/>
  </w:num>
  <w:num w:numId="15" w16cid:durableId="213735733">
    <w:abstractNumId w:val="60"/>
  </w:num>
  <w:num w:numId="16" w16cid:durableId="702022230">
    <w:abstractNumId w:val="19"/>
  </w:num>
  <w:num w:numId="17" w16cid:durableId="110250574">
    <w:abstractNumId w:val="0"/>
  </w:num>
  <w:num w:numId="18" w16cid:durableId="911546164">
    <w:abstractNumId w:val="31"/>
  </w:num>
  <w:num w:numId="19" w16cid:durableId="955719771">
    <w:abstractNumId w:val="61"/>
  </w:num>
  <w:num w:numId="20" w16cid:durableId="1275554912">
    <w:abstractNumId w:val="15"/>
  </w:num>
  <w:num w:numId="21" w16cid:durableId="998923906">
    <w:abstractNumId w:val="47"/>
  </w:num>
  <w:num w:numId="22" w16cid:durableId="1905723647">
    <w:abstractNumId w:val="20"/>
  </w:num>
  <w:num w:numId="23" w16cid:durableId="591014289">
    <w:abstractNumId w:val="22"/>
  </w:num>
  <w:num w:numId="24" w16cid:durableId="1148128308">
    <w:abstractNumId w:val="35"/>
  </w:num>
  <w:num w:numId="25" w16cid:durableId="1084035131">
    <w:abstractNumId w:val="41"/>
  </w:num>
  <w:num w:numId="26" w16cid:durableId="1730499249">
    <w:abstractNumId w:val="42"/>
  </w:num>
  <w:num w:numId="27" w16cid:durableId="1098135895">
    <w:abstractNumId w:val="7"/>
  </w:num>
  <w:num w:numId="28" w16cid:durableId="1972396553">
    <w:abstractNumId w:val="62"/>
  </w:num>
  <w:num w:numId="29" w16cid:durableId="890503801">
    <w:abstractNumId w:val="25"/>
  </w:num>
  <w:num w:numId="30" w16cid:durableId="1312560857">
    <w:abstractNumId w:val="64"/>
  </w:num>
  <w:num w:numId="31" w16cid:durableId="1401095675">
    <w:abstractNumId w:val="45"/>
  </w:num>
  <w:num w:numId="32" w16cid:durableId="1701584055">
    <w:abstractNumId w:val="4"/>
  </w:num>
  <w:num w:numId="33" w16cid:durableId="769197732">
    <w:abstractNumId w:val="67"/>
  </w:num>
  <w:num w:numId="34" w16cid:durableId="182016289">
    <w:abstractNumId w:val="32"/>
  </w:num>
  <w:num w:numId="35" w16cid:durableId="983312288">
    <w:abstractNumId w:val="40"/>
  </w:num>
  <w:num w:numId="36" w16cid:durableId="762144080">
    <w:abstractNumId w:val="37"/>
  </w:num>
  <w:num w:numId="37" w16cid:durableId="1355035622">
    <w:abstractNumId w:val="16"/>
  </w:num>
  <w:num w:numId="38" w16cid:durableId="1817841358">
    <w:abstractNumId w:val="6"/>
  </w:num>
  <w:num w:numId="39" w16cid:durableId="1307392036">
    <w:abstractNumId w:val="26"/>
  </w:num>
  <w:num w:numId="40" w16cid:durableId="1990399021">
    <w:abstractNumId w:val="18"/>
  </w:num>
  <w:num w:numId="41" w16cid:durableId="809058391">
    <w:abstractNumId w:val="50"/>
  </w:num>
  <w:num w:numId="42" w16cid:durableId="1805729591">
    <w:abstractNumId w:val="13"/>
  </w:num>
  <w:num w:numId="43" w16cid:durableId="1128401162">
    <w:abstractNumId w:val="9"/>
  </w:num>
  <w:num w:numId="44" w16cid:durableId="316107368">
    <w:abstractNumId w:val="30"/>
  </w:num>
  <w:num w:numId="45" w16cid:durableId="833493756">
    <w:abstractNumId w:val="14"/>
  </w:num>
  <w:num w:numId="46" w16cid:durableId="237129505">
    <w:abstractNumId w:val="27"/>
  </w:num>
  <w:num w:numId="47" w16cid:durableId="1908539507">
    <w:abstractNumId w:val="49"/>
  </w:num>
  <w:num w:numId="48" w16cid:durableId="724259648">
    <w:abstractNumId w:val="55"/>
  </w:num>
  <w:num w:numId="49" w16cid:durableId="1756239931">
    <w:abstractNumId w:val="53"/>
  </w:num>
  <w:num w:numId="50" w16cid:durableId="1824158819">
    <w:abstractNumId w:val="52"/>
  </w:num>
  <w:num w:numId="51" w16cid:durableId="640963487">
    <w:abstractNumId w:val="24"/>
  </w:num>
  <w:num w:numId="52" w16cid:durableId="861742573">
    <w:abstractNumId w:val="17"/>
  </w:num>
  <w:num w:numId="53" w16cid:durableId="1104378378">
    <w:abstractNumId w:val="54"/>
  </w:num>
  <w:num w:numId="54" w16cid:durableId="854806797">
    <w:abstractNumId w:val="2"/>
  </w:num>
  <w:num w:numId="55" w16cid:durableId="718165426">
    <w:abstractNumId w:val="51"/>
  </w:num>
  <w:num w:numId="56" w16cid:durableId="439300316">
    <w:abstractNumId w:val="23"/>
  </w:num>
  <w:num w:numId="57" w16cid:durableId="1356734218">
    <w:abstractNumId w:val="39"/>
  </w:num>
  <w:num w:numId="58" w16cid:durableId="1042360205">
    <w:abstractNumId w:val="63"/>
  </w:num>
  <w:num w:numId="59" w16cid:durableId="1751847972">
    <w:abstractNumId w:val="3"/>
  </w:num>
  <w:num w:numId="60" w16cid:durableId="262957392">
    <w:abstractNumId w:val="28"/>
  </w:num>
  <w:num w:numId="61" w16cid:durableId="1063873079">
    <w:abstractNumId w:val="46"/>
  </w:num>
  <w:num w:numId="62" w16cid:durableId="649292412">
    <w:abstractNumId w:val="43"/>
  </w:num>
  <w:num w:numId="63" w16cid:durableId="252712181">
    <w:abstractNumId w:val="21"/>
  </w:num>
  <w:num w:numId="64" w16cid:durableId="732313694">
    <w:abstractNumId w:val="36"/>
  </w:num>
  <w:num w:numId="65" w16cid:durableId="1063063733">
    <w:abstractNumId w:val="5"/>
  </w:num>
  <w:num w:numId="66" w16cid:durableId="196628133">
    <w:abstractNumId w:val="57"/>
  </w:num>
  <w:num w:numId="67" w16cid:durableId="488325230">
    <w:abstractNumId w:val="59"/>
  </w:num>
  <w:num w:numId="68" w16cid:durableId="1814448189">
    <w:abstractNumId w:val="11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B0"/>
    <w:rsid w:val="000001DD"/>
    <w:rsid w:val="00000A02"/>
    <w:rsid w:val="00000B0B"/>
    <w:rsid w:val="00000F2F"/>
    <w:rsid w:val="0000104D"/>
    <w:rsid w:val="00001118"/>
    <w:rsid w:val="0000114B"/>
    <w:rsid w:val="0000127A"/>
    <w:rsid w:val="000018E9"/>
    <w:rsid w:val="00001C5A"/>
    <w:rsid w:val="00001D6F"/>
    <w:rsid w:val="000029A8"/>
    <w:rsid w:val="00002A0B"/>
    <w:rsid w:val="000032A7"/>
    <w:rsid w:val="00003552"/>
    <w:rsid w:val="000035B4"/>
    <w:rsid w:val="0000448B"/>
    <w:rsid w:val="00004509"/>
    <w:rsid w:val="00004BAB"/>
    <w:rsid w:val="00004CCC"/>
    <w:rsid w:val="000051BD"/>
    <w:rsid w:val="000053D7"/>
    <w:rsid w:val="00005A06"/>
    <w:rsid w:val="00005E59"/>
    <w:rsid w:val="00006283"/>
    <w:rsid w:val="000062D0"/>
    <w:rsid w:val="00006AF2"/>
    <w:rsid w:val="000078B0"/>
    <w:rsid w:val="00007D22"/>
    <w:rsid w:val="00010624"/>
    <w:rsid w:val="00010CA1"/>
    <w:rsid w:val="00010F9E"/>
    <w:rsid w:val="000111A7"/>
    <w:rsid w:val="000115FF"/>
    <w:rsid w:val="000116ED"/>
    <w:rsid w:val="00011E5E"/>
    <w:rsid w:val="00013393"/>
    <w:rsid w:val="00013600"/>
    <w:rsid w:val="000136F6"/>
    <w:rsid w:val="000137DD"/>
    <w:rsid w:val="000139E9"/>
    <w:rsid w:val="00013A9B"/>
    <w:rsid w:val="00013B64"/>
    <w:rsid w:val="0001402D"/>
    <w:rsid w:val="00014336"/>
    <w:rsid w:val="00014941"/>
    <w:rsid w:val="00014D7E"/>
    <w:rsid w:val="00015357"/>
    <w:rsid w:val="00015557"/>
    <w:rsid w:val="0001591D"/>
    <w:rsid w:val="000159C4"/>
    <w:rsid w:val="00015A5C"/>
    <w:rsid w:val="00015AE0"/>
    <w:rsid w:val="00015F3E"/>
    <w:rsid w:val="0001673D"/>
    <w:rsid w:val="00016BB6"/>
    <w:rsid w:val="00016D22"/>
    <w:rsid w:val="00016D6D"/>
    <w:rsid w:val="00017001"/>
    <w:rsid w:val="000171FB"/>
    <w:rsid w:val="00017208"/>
    <w:rsid w:val="00017727"/>
    <w:rsid w:val="00017B83"/>
    <w:rsid w:val="000206FA"/>
    <w:rsid w:val="00020D4C"/>
    <w:rsid w:val="00020E2D"/>
    <w:rsid w:val="00021303"/>
    <w:rsid w:val="000217E7"/>
    <w:rsid w:val="000218AD"/>
    <w:rsid w:val="000219B9"/>
    <w:rsid w:val="00022737"/>
    <w:rsid w:val="00022748"/>
    <w:rsid w:val="00022BCD"/>
    <w:rsid w:val="00022D72"/>
    <w:rsid w:val="0002350C"/>
    <w:rsid w:val="00023C1B"/>
    <w:rsid w:val="00023CEB"/>
    <w:rsid w:val="00023F33"/>
    <w:rsid w:val="00024CDC"/>
    <w:rsid w:val="00024DAC"/>
    <w:rsid w:val="000252AF"/>
    <w:rsid w:val="0002538C"/>
    <w:rsid w:val="00025BA6"/>
    <w:rsid w:val="00025F61"/>
    <w:rsid w:val="00026460"/>
    <w:rsid w:val="00026910"/>
    <w:rsid w:val="00026F62"/>
    <w:rsid w:val="00027695"/>
    <w:rsid w:val="00027AE8"/>
    <w:rsid w:val="00027C62"/>
    <w:rsid w:val="00027CF0"/>
    <w:rsid w:val="00027FA2"/>
    <w:rsid w:val="0003090D"/>
    <w:rsid w:val="00030A8D"/>
    <w:rsid w:val="00030E79"/>
    <w:rsid w:val="00031098"/>
    <w:rsid w:val="00031806"/>
    <w:rsid w:val="00031CDC"/>
    <w:rsid w:val="00031E9F"/>
    <w:rsid w:val="000320A0"/>
    <w:rsid w:val="00032342"/>
    <w:rsid w:val="00032854"/>
    <w:rsid w:val="00032D4B"/>
    <w:rsid w:val="00032D67"/>
    <w:rsid w:val="00033375"/>
    <w:rsid w:val="00033390"/>
    <w:rsid w:val="00033785"/>
    <w:rsid w:val="000338F2"/>
    <w:rsid w:val="00033D38"/>
    <w:rsid w:val="00033EE6"/>
    <w:rsid w:val="0003428D"/>
    <w:rsid w:val="00034434"/>
    <w:rsid w:val="000344BF"/>
    <w:rsid w:val="00034825"/>
    <w:rsid w:val="00034C24"/>
    <w:rsid w:val="00034C73"/>
    <w:rsid w:val="0003754D"/>
    <w:rsid w:val="0003776A"/>
    <w:rsid w:val="00040685"/>
    <w:rsid w:val="00040A7F"/>
    <w:rsid w:val="00040C9B"/>
    <w:rsid w:val="000412D7"/>
    <w:rsid w:val="00041B1F"/>
    <w:rsid w:val="00042BCA"/>
    <w:rsid w:val="00043812"/>
    <w:rsid w:val="000438F6"/>
    <w:rsid w:val="00043993"/>
    <w:rsid w:val="0004406E"/>
    <w:rsid w:val="000441F7"/>
    <w:rsid w:val="00045141"/>
    <w:rsid w:val="000453EE"/>
    <w:rsid w:val="0004572B"/>
    <w:rsid w:val="00045C10"/>
    <w:rsid w:val="00046168"/>
    <w:rsid w:val="0004631D"/>
    <w:rsid w:val="00046627"/>
    <w:rsid w:val="0004678A"/>
    <w:rsid w:val="00046B02"/>
    <w:rsid w:val="00046C3F"/>
    <w:rsid w:val="00046C4B"/>
    <w:rsid w:val="00046D11"/>
    <w:rsid w:val="0004743D"/>
    <w:rsid w:val="0004752B"/>
    <w:rsid w:val="00047B5F"/>
    <w:rsid w:val="00047D21"/>
    <w:rsid w:val="00050506"/>
    <w:rsid w:val="00050AA3"/>
    <w:rsid w:val="00050B10"/>
    <w:rsid w:val="00050B55"/>
    <w:rsid w:val="00051330"/>
    <w:rsid w:val="000516EE"/>
    <w:rsid w:val="00051792"/>
    <w:rsid w:val="000518A0"/>
    <w:rsid w:val="00052020"/>
    <w:rsid w:val="00052779"/>
    <w:rsid w:val="00052F82"/>
    <w:rsid w:val="0005363E"/>
    <w:rsid w:val="00053DA8"/>
    <w:rsid w:val="00053EF2"/>
    <w:rsid w:val="00053FA0"/>
    <w:rsid w:val="000541CE"/>
    <w:rsid w:val="0005454A"/>
    <w:rsid w:val="00054737"/>
    <w:rsid w:val="0005533D"/>
    <w:rsid w:val="00055625"/>
    <w:rsid w:val="00055DE8"/>
    <w:rsid w:val="00055E19"/>
    <w:rsid w:val="00055F7D"/>
    <w:rsid w:val="00056955"/>
    <w:rsid w:val="00056CC3"/>
    <w:rsid w:val="00057440"/>
    <w:rsid w:val="000577A9"/>
    <w:rsid w:val="00057910"/>
    <w:rsid w:val="00057DB4"/>
    <w:rsid w:val="00060B42"/>
    <w:rsid w:val="00060BB9"/>
    <w:rsid w:val="0006142E"/>
    <w:rsid w:val="0006211A"/>
    <w:rsid w:val="000621A5"/>
    <w:rsid w:val="000624D2"/>
    <w:rsid w:val="00062BEB"/>
    <w:rsid w:val="00063043"/>
    <w:rsid w:val="0006311C"/>
    <w:rsid w:val="00063465"/>
    <w:rsid w:val="0006378F"/>
    <w:rsid w:val="00063890"/>
    <w:rsid w:val="00063B13"/>
    <w:rsid w:val="00063E23"/>
    <w:rsid w:val="000644D0"/>
    <w:rsid w:val="00064618"/>
    <w:rsid w:val="00064CC2"/>
    <w:rsid w:val="00064EE4"/>
    <w:rsid w:val="000652AA"/>
    <w:rsid w:val="00065593"/>
    <w:rsid w:val="000659E2"/>
    <w:rsid w:val="00065CB4"/>
    <w:rsid w:val="000661A4"/>
    <w:rsid w:val="000665CE"/>
    <w:rsid w:val="000668BE"/>
    <w:rsid w:val="00066BFD"/>
    <w:rsid w:val="00066C97"/>
    <w:rsid w:val="00066E47"/>
    <w:rsid w:val="00066EB5"/>
    <w:rsid w:val="00067356"/>
    <w:rsid w:val="000676BF"/>
    <w:rsid w:val="000679BB"/>
    <w:rsid w:val="00067BCF"/>
    <w:rsid w:val="0007008F"/>
    <w:rsid w:val="000700FA"/>
    <w:rsid w:val="00070743"/>
    <w:rsid w:val="00070B0F"/>
    <w:rsid w:val="00070DD9"/>
    <w:rsid w:val="00071196"/>
    <w:rsid w:val="00071566"/>
    <w:rsid w:val="0007159D"/>
    <w:rsid w:val="00071B31"/>
    <w:rsid w:val="00071E10"/>
    <w:rsid w:val="000720FE"/>
    <w:rsid w:val="00072347"/>
    <w:rsid w:val="0007265B"/>
    <w:rsid w:val="0007278B"/>
    <w:rsid w:val="0007280A"/>
    <w:rsid w:val="00072FAC"/>
    <w:rsid w:val="000730B9"/>
    <w:rsid w:val="00073FDA"/>
    <w:rsid w:val="00074509"/>
    <w:rsid w:val="000745C5"/>
    <w:rsid w:val="00075499"/>
    <w:rsid w:val="0007555A"/>
    <w:rsid w:val="00075702"/>
    <w:rsid w:val="00075812"/>
    <w:rsid w:val="00075881"/>
    <w:rsid w:val="000758F6"/>
    <w:rsid w:val="0007591D"/>
    <w:rsid w:val="00075C32"/>
    <w:rsid w:val="00075DBF"/>
    <w:rsid w:val="000767E2"/>
    <w:rsid w:val="0007740A"/>
    <w:rsid w:val="000776CC"/>
    <w:rsid w:val="00077F35"/>
    <w:rsid w:val="000800E1"/>
    <w:rsid w:val="000804BC"/>
    <w:rsid w:val="00080B0D"/>
    <w:rsid w:val="00080B19"/>
    <w:rsid w:val="00081071"/>
    <w:rsid w:val="00081277"/>
    <w:rsid w:val="0008257F"/>
    <w:rsid w:val="000825BE"/>
    <w:rsid w:val="000827F6"/>
    <w:rsid w:val="00082860"/>
    <w:rsid w:val="00082EDD"/>
    <w:rsid w:val="00083062"/>
    <w:rsid w:val="00083184"/>
    <w:rsid w:val="000839C9"/>
    <w:rsid w:val="00083C0C"/>
    <w:rsid w:val="00083D0E"/>
    <w:rsid w:val="0008440D"/>
    <w:rsid w:val="0008444E"/>
    <w:rsid w:val="00085273"/>
    <w:rsid w:val="0008539B"/>
    <w:rsid w:val="000859FB"/>
    <w:rsid w:val="00085CC7"/>
    <w:rsid w:val="00085EFE"/>
    <w:rsid w:val="00085FA9"/>
    <w:rsid w:val="0008626D"/>
    <w:rsid w:val="00086302"/>
    <w:rsid w:val="00086F09"/>
    <w:rsid w:val="00086F6E"/>
    <w:rsid w:val="00087015"/>
    <w:rsid w:val="000872BE"/>
    <w:rsid w:val="00087819"/>
    <w:rsid w:val="00087823"/>
    <w:rsid w:val="00087CD8"/>
    <w:rsid w:val="000901CF"/>
    <w:rsid w:val="000904D2"/>
    <w:rsid w:val="0009085F"/>
    <w:rsid w:val="000908DF"/>
    <w:rsid w:val="00090B1A"/>
    <w:rsid w:val="00090C70"/>
    <w:rsid w:val="000910BC"/>
    <w:rsid w:val="0009125F"/>
    <w:rsid w:val="00091B68"/>
    <w:rsid w:val="00092665"/>
    <w:rsid w:val="0009269E"/>
    <w:rsid w:val="00092753"/>
    <w:rsid w:val="00092998"/>
    <w:rsid w:val="00093112"/>
    <w:rsid w:val="00093500"/>
    <w:rsid w:val="0009368B"/>
    <w:rsid w:val="000946EA"/>
    <w:rsid w:val="00094A25"/>
    <w:rsid w:val="00094F9F"/>
    <w:rsid w:val="00095263"/>
    <w:rsid w:val="00095278"/>
    <w:rsid w:val="00095361"/>
    <w:rsid w:val="000956E7"/>
    <w:rsid w:val="00095864"/>
    <w:rsid w:val="00095A7F"/>
    <w:rsid w:val="000960B2"/>
    <w:rsid w:val="000967A6"/>
    <w:rsid w:val="00096B5B"/>
    <w:rsid w:val="00096C26"/>
    <w:rsid w:val="00096CEC"/>
    <w:rsid w:val="0009719D"/>
    <w:rsid w:val="00097BD0"/>
    <w:rsid w:val="000A01EF"/>
    <w:rsid w:val="000A0251"/>
    <w:rsid w:val="000A02F8"/>
    <w:rsid w:val="000A041D"/>
    <w:rsid w:val="000A052A"/>
    <w:rsid w:val="000A053C"/>
    <w:rsid w:val="000A1B3D"/>
    <w:rsid w:val="000A1CCC"/>
    <w:rsid w:val="000A2076"/>
    <w:rsid w:val="000A21F7"/>
    <w:rsid w:val="000A265F"/>
    <w:rsid w:val="000A32D2"/>
    <w:rsid w:val="000A3763"/>
    <w:rsid w:val="000A4035"/>
    <w:rsid w:val="000A47DE"/>
    <w:rsid w:val="000A4851"/>
    <w:rsid w:val="000A54C8"/>
    <w:rsid w:val="000A55D9"/>
    <w:rsid w:val="000A60EA"/>
    <w:rsid w:val="000A639D"/>
    <w:rsid w:val="000A6AE4"/>
    <w:rsid w:val="000A7875"/>
    <w:rsid w:val="000A791F"/>
    <w:rsid w:val="000A7AC1"/>
    <w:rsid w:val="000A7D1F"/>
    <w:rsid w:val="000A7F29"/>
    <w:rsid w:val="000B00D4"/>
    <w:rsid w:val="000B0428"/>
    <w:rsid w:val="000B043A"/>
    <w:rsid w:val="000B044C"/>
    <w:rsid w:val="000B0536"/>
    <w:rsid w:val="000B09D1"/>
    <w:rsid w:val="000B0ECF"/>
    <w:rsid w:val="000B1BF7"/>
    <w:rsid w:val="000B1FCA"/>
    <w:rsid w:val="000B21B5"/>
    <w:rsid w:val="000B21B9"/>
    <w:rsid w:val="000B227E"/>
    <w:rsid w:val="000B23B3"/>
    <w:rsid w:val="000B2D4F"/>
    <w:rsid w:val="000B311C"/>
    <w:rsid w:val="000B31DE"/>
    <w:rsid w:val="000B3596"/>
    <w:rsid w:val="000B36AA"/>
    <w:rsid w:val="000B3CE6"/>
    <w:rsid w:val="000B4340"/>
    <w:rsid w:val="000B446B"/>
    <w:rsid w:val="000B4F2F"/>
    <w:rsid w:val="000B51AC"/>
    <w:rsid w:val="000B54B2"/>
    <w:rsid w:val="000B572F"/>
    <w:rsid w:val="000B592E"/>
    <w:rsid w:val="000B5DF3"/>
    <w:rsid w:val="000B66DA"/>
    <w:rsid w:val="000B67E9"/>
    <w:rsid w:val="000B774C"/>
    <w:rsid w:val="000B795E"/>
    <w:rsid w:val="000C0A57"/>
    <w:rsid w:val="000C0FC7"/>
    <w:rsid w:val="000C2CDC"/>
    <w:rsid w:val="000C3B1E"/>
    <w:rsid w:val="000C3FC2"/>
    <w:rsid w:val="000C40F4"/>
    <w:rsid w:val="000C43DE"/>
    <w:rsid w:val="000C46E1"/>
    <w:rsid w:val="000C488A"/>
    <w:rsid w:val="000C49E4"/>
    <w:rsid w:val="000C4CDE"/>
    <w:rsid w:val="000C51F7"/>
    <w:rsid w:val="000C583C"/>
    <w:rsid w:val="000C590C"/>
    <w:rsid w:val="000C673C"/>
    <w:rsid w:val="000C7505"/>
    <w:rsid w:val="000C770B"/>
    <w:rsid w:val="000C77AA"/>
    <w:rsid w:val="000C789E"/>
    <w:rsid w:val="000C7E38"/>
    <w:rsid w:val="000D0011"/>
    <w:rsid w:val="000D03FF"/>
    <w:rsid w:val="000D04A8"/>
    <w:rsid w:val="000D093D"/>
    <w:rsid w:val="000D0D28"/>
    <w:rsid w:val="000D12D1"/>
    <w:rsid w:val="000D1BD1"/>
    <w:rsid w:val="000D1D38"/>
    <w:rsid w:val="000D1E5C"/>
    <w:rsid w:val="000D20CE"/>
    <w:rsid w:val="000D2206"/>
    <w:rsid w:val="000D23A2"/>
    <w:rsid w:val="000D27D7"/>
    <w:rsid w:val="000D2F85"/>
    <w:rsid w:val="000D340E"/>
    <w:rsid w:val="000D36A6"/>
    <w:rsid w:val="000D3E0C"/>
    <w:rsid w:val="000D4030"/>
    <w:rsid w:val="000D416C"/>
    <w:rsid w:val="000D434D"/>
    <w:rsid w:val="000D4359"/>
    <w:rsid w:val="000D436B"/>
    <w:rsid w:val="000D4688"/>
    <w:rsid w:val="000D47C1"/>
    <w:rsid w:val="000D5B41"/>
    <w:rsid w:val="000D5FB3"/>
    <w:rsid w:val="000D6501"/>
    <w:rsid w:val="000D6A73"/>
    <w:rsid w:val="000D726C"/>
    <w:rsid w:val="000D7908"/>
    <w:rsid w:val="000D7A66"/>
    <w:rsid w:val="000D7AD8"/>
    <w:rsid w:val="000D7AEF"/>
    <w:rsid w:val="000D7CB9"/>
    <w:rsid w:val="000D7DC6"/>
    <w:rsid w:val="000D7E6D"/>
    <w:rsid w:val="000D7F0C"/>
    <w:rsid w:val="000E0295"/>
    <w:rsid w:val="000E02E9"/>
    <w:rsid w:val="000E05E2"/>
    <w:rsid w:val="000E0E03"/>
    <w:rsid w:val="000E0F0B"/>
    <w:rsid w:val="000E0FFF"/>
    <w:rsid w:val="000E10B1"/>
    <w:rsid w:val="000E169A"/>
    <w:rsid w:val="000E2673"/>
    <w:rsid w:val="000E2C2D"/>
    <w:rsid w:val="000E2C44"/>
    <w:rsid w:val="000E2D3F"/>
    <w:rsid w:val="000E2F33"/>
    <w:rsid w:val="000E2FD5"/>
    <w:rsid w:val="000E3158"/>
    <w:rsid w:val="000E322F"/>
    <w:rsid w:val="000E331A"/>
    <w:rsid w:val="000E3379"/>
    <w:rsid w:val="000E34D5"/>
    <w:rsid w:val="000E36DB"/>
    <w:rsid w:val="000E3EE4"/>
    <w:rsid w:val="000E3F84"/>
    <w:rsid w:val="000E3FA5"/>
    <w:rsid w:val="000E3FA7"/>
    <w:rsid w:val="000E4210"/>
    <w:rsid w:val="000E4665"/>
    <w:rsid w:val="000E4686"/>
    <w:rsid w:val="000E4A28"/>
    <w:rsid w:val="000E4A9D"/>
    <w:rsid w:val="000E4B2E"/>
    <w:rsid w:val="000E4B6A"/>
    <w:rsid w:val="000E4F36"/>
    <w:rsid w:val="000E5322"/>
    <w:rsid w:val="000E5480"/>
    <w:rsid w:val="000E5558"/>
    <w:rsid w:val="000E5D7F"/>
    <w:rsid w:val="000E660F"/>
    <w:rsid w:val="000E69BE"/>
    <w:rsid w:val="000E6A96"/>
    <w:rsid w:val="000E6DEE"/>
    <w:rsid w:val="000E73D8"/>
    <w:rsid w:val="000E771F"/>
    <w:rsid w:val="000F01F6"/>
    <w:rsid w:val="000F0C20"/>
    <w:rsid w:val="000F1991"/>
    <w:rsid w:val="000F1F57"/>
    <w:rsid w:val="000F23E4"/>
    <w:rsid w:val="000F296F"/>
    <w:rsid w:val="000F2DF0"/>
    <w:rsid w:val="000F3C93"/>
    <w:rsid w:val="000F3D72"/>
    <w:rsid w:val="000F3E91"/>
    <w:rsid w:val="000F3EDA"/>
    <w:rsid w:val="000F3FD4"/>
    <w:rsid w:val="000F42E2"/>
    <w:rsid w:val="000F42FC"/>
    <w:rsid w:val="000F43D7"/>
    <w:rsid w:val="000F4502"/>
    <w:rsid w:val="000F4C11"/>
    <w:rsid w:val="000F4C7B"/>
    <w:rsid w:val="000F54CE"/>
    <w:rsid w:val="000F55A5"/>
    <w:rsid w:val="000F577F"/>
    <w:rsid w:val="000F586E"/>
    <w:rsid w:val="000F5EEF"/>
    <w:rsid w:val="000F5F47"/>
    <w:rsid w:val="000F63E0"/>
    <w:rsid w:val="000F6FA9"/>
    <w:rsid w:val="000F744B"/>
    <w:rsid w:val="000F7C84"/>
    <w:rsid w:val="000F7D0B"/>
    <w:rsid w:val="00100185"/>
    <w:rsid w:val="001002A7"/>
    <w:rsid w:val="00100503"/>
    <w:rsid w:val="00100EA1"/>
    <w:rsid w:val="00100EE3"/>
    <w:rsid w:val="001010B3"/>
    <w:rsid w:val="001018E9"/>
    <w:rsid w:val="0010259A"/>
    <w:rsid w:val="00102B4C"/>
    <w:rsid w:val="00103E35"/>
    <w:rsid w:val="00103F14"/>
    <w:rsid w:val="001041F7"/>
    <w:rsid w:val="00104815"/>
    <w:rsid w:val="0010498C"/>
    <w:rsid w:val="00104AF9"/>
    <w:rsid w:val="00104F9A"/>
    <w:rsid w:val="00105D47"/>
    <w:rsid w:val="00106166"/>
    <w:rsid w:val="00106385"/>
    <w:rsid w:val="00106569"/>
    <w:rsid w:val="001065E7"/>
    <w:rsid w:val="001068F0"/>
    <w:rsid w:val="00106FB8"/>
    <w:rsid w:val="001071D7"/>
    <w:rsid w:val="00107362"/>
    <w:rsid w:val="00107B9A"/>
    <w:rsid w:val="00107F66"/>
    <w:rsid w:val="00107F72"/>
    <w:rsid w:val="001104E2"/>
    <w:rsid w:val="0011056E"/>
    <w:rsid w:val="00111857"/>
    <w:rsid w:val="00111AA8"/>
    <w:rsid w:val="001126B1"/>
    <w:rsid w:val="00112D72"/>
    <w:rsid w:val="00112DE8"/>
    <w:rsid w:val="00113034"/>
    <w:rsid w:val="001130FA"/>
    <w:rsid w:val="00113C41"/>
    <w:rsid w:val="00113F65"/>
    <w:rsid w:val="00114258"/>
    <w:rsid w:val="001148A5"/>
    <w:rsid w:val="00114DDF"/>
    <w:rsid w:val="00114E5E"/>
    <w:rsid w:val="00114FB4"/>
    <w:rsid w:val="00114FE1"/>
    <w:rsid w:val="00115340"/>
    <w:rsid w:val="001155D4"/>
    <w:rsid w:val="00115902"/>
    <w:rsid w:val="001159D2"/>
    <w:rsid w:val="0011673A"/>
    <w:rsid w:val="001168BB"/>
    <w:rsid w:val="00116F27"/>
    <w:rsid w:val="001178BD"/>
    <w:rsid w:val="00117AB2"/>
    <w:rsid w:val="00117CF0"/>
    <w:rsid w:val="00117D07"/>
    <w:rsid w:val="00117F19"/>
    <w:rsid w:val="0012013D"/>
    <w:rsid w:val="00120452"/>
    <w:rsid w:val="00120481"/>
    <w:rsid w:val="001204D9"/>
    <w:rsid w:val="00120622"/>
    <w:rsid w:val="00120812"/>
    <w:rsid w:val="0012086F"/>
    <w:rsid w:val="00120FCE"/>
    <w:rsid w:val="001213E8"/>
    <w:rsid w:val="00121750"/>
    <w:rsid w:val="00121A56"/>
    <w:rsid w:val="00121BB0"/>
    <w:rsid w:val="001222FD"/>
    <w:rsid w:val="001226AF"/>
    <w:rsid w:val="00123092"/>
    <w:rsid w:val="0012334A"/>
    <w:rsid w:val="001233AF"/>
    <w:rsid w:val="00123588"/>
    <w:rsid w:val="00123BD7"/>
    <w:rsid w:val="001241CE"/>
    <w:rsid w:val="0012479E"/>
    <w:rsid w:val="001247BE"/>
    <w:rsid w:val="00124845"/>
    <w:rsid w:val="00125D40"/>
    <w:rsid w:val="0012668B"/>
    <w:rsid w:val="0012686C"/>
    <w:rsid w:val="00126E61"/>
    <w:rsid w:val="001270B1"/>
    <w:rsid w:val="00127CEC"/>
    <w:rsid w:val="00127D19"/>
    <w:rsid w:val="00127FD5"/>
    <w:rsid w:val="0013013A"/>
    <w:rsid w:val="00130299"/>
    <w:rsid w:val="00130CDB"/>
    <w:rsid w:val="00131482"/>
    <w:rsid w:val="0013185C"/>
    <w:rsid w:val="0013196D"/>
    <w:rsid w:val="0013199D"/>
    <w:rsid w:val="00131C83"/>
    <w:rsid w:val="00132065"/>
    <w:rsid w:val="0013211E"/>
    <w:rsid w:val="00132502"/>
    <w:rsid w:val="0013266A"/>
    <w:rsid w:val="00132690"/>
    <w:rsid w:val="001342CC"/>
    <w:rsid w:val="001344CA"/>
    <w:rsid w:val="00134565"/>
    <w:rsid w:val="0013586C"/>
    <w:rsid w:val="0013587C"/>
    <w:rsid w:val="001358EB"/>
    <w:rsid w:val="00136188"/>
    <w:rsid w:val="00136213"/>
    <w:rsid w:val="00136228"/>
    <w:rsid w:val="001362A5"/>
    <w:rsid w:val="001366D3"/>
    <w:rsid w:val="00136C71"/>
    <w:rsid w:val="00136D4A"/>
    <w:rsid w:val="00137160"/>
    <w:rsid w:val="00137366"/>
    <w:rsid w:val="001400B5"/>
    <w:rsid w:val="00140746"/>
    <w:rsid w:val="00140776"/>
    <w:rsid w:val="00140A24"/>
    <w:rsid w:val="00140DFD"/>
    <w:rsid w:val="00141023"/>
    <w:rsid w:val="00141578"/>
    <w:rsid w:val="00141F14"/>
    <w:rsid w:val="00142066"/>
    <w:rsid w:val="001424FF"/>
    <w:rsid w:val="00142A7B"/>
    <w:rsid w:val="00142B12"/>
    <w:rsid w:val="00142B48"/>
    <w:rsid w:val="00142D74"/>
    <w:rsid w:val="00142FAE"/>
    <w:rsid w:val="0014347B"/>
    <w:rsid w:val="00143657"/>
    <w:rsid w:val="001436C5"/>
    <w:rsid w:val="0014371A"/>
    <w:rsid w:val="00144093"/>
    <w:rsid w:val="001443C4"/>
    <w:rsid w:val="001443D1"/>
    <w:rsid w:val="00144891"/>
    <w:rsid w:val="00145039"/>
    <w:rsid w:val="001451D2"/>
    <w:rsid w:val="00145394"/>
    <w:rsid w:val="00145658"/>
    <w:rsid w:val="00145661"/>
    <w:rsid w:val="00145738"/>
    <w:rsid w:val="001457F5"/>
    <w:rsid w:val="00145985"/>
    <w:rsid w:val="00145FEA"/>
    <w:rsid w:val="00146147"/>
    <w:rsid w:val="00147F3E"/>
    <w:rsid w:val="0015036B"/>
    <w:rsid w:val="001505E1"/>
    <w:rsid w:val="00150D16"/>
    <w:rsid w:val="0015133A"/>
    <w:rsid w:val="0015161F"/>
    <w:rsid w:val="00151885"/>
    <w:rsid w:val="00151BAB"/>
    <w:rsid w:val="00151E6B"/>
    <w:rsid w:val="00152123"/>
    <w:rsid w:val="00152817"/>
    <w:rsid w:val="00152B62"/>
    <w:rsid w:val="00152C56"/>
    <w:rsid w:val="00152D03"/>
    <w:rsid w:val="00152EB6"/>
    <w:rsid w:val="00152F8A"/>
    <w:rsid w:val="001530AC"/>
    <w:rsid w:val="00153DD9"/>
    <w:rsid w:val="00153E0A"/>
    <w:rsid w:val="001545C7"/>
    <w:rsid w:val="00154910"/>
    <w:rsid w:val="00154AE7"/>
    <w:rsid w:val="00154F3D"/>
    <w:rsid w:val="00155137"/>
    <w:rsid w:val="0015541E"/>
    <w:rsid w:val="0015583D"/>
    <w:rsid w:val="00155BBD"/>
    <w:rsid w:val="0015626B"/>
    <w:rsid w:val="00156693"/>
    <w:rsid w:val="001568A9"/>
    <w:rsid w:val="00156ED6"/>
    <w:rsid w:val="00156F7E"/>
    <w:rsid w:val="00157013"/>
    <w:rsid w:val="001571FE"/>
    <w:rsid w:val="0015738C"/>
    <w:rsid w:val="001576D5"/>
    <w:rsid w:val="00157A10"/>
    <w:rsid w:val="00157A1E"/>
    <w:rsid w:val="00157ABD"/>
    <w:rsid w:val="00157AD8"/>
    <w:rsid w:val="00157BFD"/>
    <w:rsid w:val="00157DD1"/>
    <w:rsid w:val="00160681"/>
    <w:rsid w:val="00160CEC"/>
    <w:rsid w:val="001615BE"/>
    <w:rsid w:val="001621F0"/>
    <w:rsid w:val="001628CF"/>
    <w:rsid w:val="00162A40"/>
    <w:rsid w:val="00162B12"/>
    <w:rsid w:val="00162C1F"/>
    <w:rsid w:val="00162DE7"/>
    <w:rsid w:val="00163ABA"/>
    <w:rsid w:val="001643AB"/>
    <w:rsid w:val="00164A8C"/>
    <w:rsid w:val="00164AD6"/>
    <w:rsid w:val="00164C10"/>
    <w:rsid w:val="00164EB3"/>
    <w:rsid w:val="001651AC"/>
    <w:rsid w:val="00165507"/>
    <w:rsid w:val="0016569B"/>
    <w:rsid w:val="00166377"/>
    <w:rsid w:val="00166916"/>
    <w:rsid w:val="001672F1"/>
    <w:rsid w:val="00167880"/>
    <w:rsid w:val="00167EAE"/>
    <w:rsid w:val="001707F6"/>
    <w:rsid w:val="0017098E"/>
    <w:rsid w:val="00171031"/>
    <w:rsid w:val="001710C2"/>
    <w:rsid w:val="00171287"/>
    <w:rsid w:val="001716B8"/>
    <w:rsid w:val="00171C03"/>
    <w:rsid w:val="00171E18"/>
    <w:rsid w:val="00171EEE"/>
    <w:rsid w:val="0017217F"/>
    <w:rsid w:val="0017237E"/>
    <w:rsid w:val="001727B7"/>
    <w:rsid w:val="00172AA5"/>
    <w:rsid w:val="001731CF"/>
    <w:rsid w:val="00173257"/>
    <w:rsid w:val="001736AB"/>
    <w:rsid w:val="00173834"/>
    <w:rsid w:val="00173AA6"/>
    <w:rsid w:val="00173AC0"/>
    <w:rsid w:val="00173E70"/>
    <w:rsid w:val="0017418C"/>
    <w:rsid w:val="001749A6"/>
    <w:rsid w:val="00174AA2"/>
    <w:rsid w:val="00174B67"/>
    <w:rsid w:val="00174CF3"/>
    <w:rsid w:val="0017518B"/>
    <w:rsid w:val="001752DD"/>
    <w:rsid w:val="00175563"/>
    <w:rsid w:val="00175798"/>
    <w:rsid w:val="00175D08"/>
    <w:rsid w:val="0017612C"/>
    <w:rsid w:val="001763EE"/>
    <w:rsid w:val="00176BE2"/>
    <w:rsid w:val="001770A6"/>
    <w:rsid w:val="00177175"/>
    <w:rsid w:val="0017750D"/>
    <w:rsid w:val="00180225"/>
    <w:rsid w:val="001804F1"/>
    <w:rsid w:val="0018071A"/>
    <w:rsid w:val="00180EBA"/>
    <w:rsid w:val="001814E2"/>
    <w:rsid w:val="00181C05"/>
    <w:rsid w:val="00181C8B"/>
    <w:rsid w:val="00181F44"/>
    <w:rsid w:val="00182181"/>
    <w:rsid w:val="001822E0"/>
    <w:rsid w:val="001828D8"/>
    <w:rsid w:val="00182D0E"/>
    <w:rsid w:val="00183973"/>
    <w:rsid w:val="00183CB0"/>
    <w:rsid w:val="00184727"/>
    <w:rsid w:val="00184D41"/>
    <w:rsid w:val="001852A3"/>
    <w:rsid w:val="001852CF"/>
    <w:rsid w:val="00185303"/>
    <w:rsid w:val="00185620"/>
    <w:rsid w:val="00185E91"/>
    <w:rsid w:val="00185EA5"/>
    <w:rsid w:val="001863BF"/>
    <w:rsid w:val="001864E0"/>
    <w:rsid w:val="00186525"/>
    <w:rsid w:val="00186BED"/>
    <w:rsid w:val="00186D2E"/>
    <w:rsid w:val="001876D8"/>
    <w:rsid w:val="001876F1"/>
    <w:rsid w:val="001878F4"/>
    <w:rsid w:val="00187A52"/>
    <w:rsid w:val="00187B47"/>
    <w:rsid w:val="00190346"/>
    <w:rsid w:val="001904D8"/>
    <w:rsid w:val="00190708"/>
    <w:rsid w:val="00191411"/>
    <w:rsid w:val="0019228D"/>
    <w:rsid w:val="00192496"/>
    <w:rsid w:val="00192D9F"/>
    <w:rsid w:val="001932C1"/>
    <w:rsid w:val="00193569"/>
    <w:rsid w:val="00193782"/>
    <w:rsid w:val="001937B5"/>
    <w:rsid w:val="00193CBD"/>
    <w:rsid w:val="00193E82"/>
    <w:rsid w:val="00193F0C"/>
    <w:rsid w:val="00194129"/>
    <w:rsid w:val="00194917"/>
    <w:rsid w:val="00194FD4"/>
    <w:rsid w:val="00195137"/>
    <w:rsid w:val="001953E7"/>
    <w:rsid w:val="00195D1D"/>
    <w:rsid w:val="001964AB"/>
    <w:rsid w:val="001965D8"/>
    <w:rsid w:val="001965F8"/>
    <w:rsid w:val="00197051"/>
    <w:rsid w:val="00197A6A"/>
    <w:rsid w:val="001A0030"/>
    <w:rsid w:val="001A02C3"/>
    <w:rsid w:val="001A0354"/>
    <w:rsid w:val="001A071B"/>
    <w:rsid w:val="001A082D"/>
    <w:rsid w:val="001A085A"/>
    <w:rsid w:val="001A0A60"/>
    <w:rsid w:val="001A0D5A"/>
    <w:rsid w:val="001A3270"/>
    <w:rsid w:val="001A3410"/>
    <w:rsid w:val="001A3722"/>
    <w:rsid w:val="001A39F6"/>
    <w:rsid w:val="001A3B31"/>
    <w:rsid w:val="001A40CC"/>
    <w:rsid w:val="001A4305"/>
    <w:rsid w:val="001A437B"/>
    <w:rsid w:val="001A4382"/>
    <w:rsid w:val="001A442D"/>
    <w:rsid w:val="001A491A"/>
    <w:rsid w:val="001A4C28"/>
    <w:rsid w:val="001A4E7A"/>
    <w:rsid w:val="001A4FD6"/>
    <w:rsid w:val="001A55F2"/>
    <w:rsid w:val="001A565A"/>
    <w:rsid w:val="001A59DF"/>
    <w:rsid w:val="001A5ABB"/>
    <w:rsid w:val="001A5C82"/>
    <w:rsid w:val="001A5DF1"/>
    <w:rsid w:val="001A5F00"/>
    <w:rsid w:val="001A6160"/>
    <w:rsid w:val="001A643D"/>
    <w:rsid w:val="001A6511"/>
    <w:rsid w:val="001A7031"/>
    <w:rsid w:val="001A716C"/>
    <w:rsid w:val="001A73A0"/>
    <w:rsid w:val="001A7842"/>
    <w:rsid w:val="001A7B1F"/>
    <w:rsid w:val="001A7DE6"/>
    <w:rsid w:val="001B0BF0"/>
    <w:rsid w:val="001B1384"/>
    <w:rsid w:val="001B160C"/>
    <w:rsid w:val="001B1EC1"/>
    <w:rsid w:val="001B223A"/>
    <w:rsid w:val="001B26BE"/>
    <w:rsid w:val="001B27E0"/>
    <w:rsid w:val="001B2829"/>
    <w:rsid w:val="001B2976"/>
    <w:rsid w:val="001B2E48"/>
    <w:rsid w:val="001B32C9"/>
    <w:rsid w:val="001B32EC"/>
    <w:rsid w:val="001B331C"/>
    <w:rsid w:val="001B3475"/>
    <w:rsid w:val="001B3694"/>
    <w:rsid w:val="001B3915"/>
    <w:rsid w:val="001B3A2C"/>
    <w:rsid w:val="001B487F"/>
    <w:rsid w:val="001B48B2"/>
    <w:rsid w:val="001B48F8"/>
    <w:rsid w:val="001B4DA5"/>
    <w:rsid w:val="001B5001"/>
    <w:rsid w:val="001B53DA"/>
    <w:rsid w:val="001B7C44"/>
    <w:rsid w:val="001C005C"/>
    <w:rsid w:val="001C03C5"/>
    <w:rsid w:val="001C19DC"/>
    <w:rsid w:val="001C19F7"/>
    <w:rsid w:val="001C1B66"/>
    <w:rsid w:val="001C20DC"/>
    <w:rsid w:val="001C21FC"/>
    <w:rsid w:val="001C223C"/>
    <w:rsid w:val="001C2A04"/>
    <w:rsid w:val="001C2A42"/>
    <w:rsid w:val="001C3244"/>
    <w:rsid w:val="001C3367"/>
    <w:rsid w:val="001C3A9F"/>
    <w:rsid w:val="001C4145"/>
    <w:rsid w:val="001C44E7"/>
    <w:rsid w:val="001C4611"/>
    <w:rsid w:val="001C4A22"/>
    <w:rsid w:val="001C53F0"/>
    <w:rsid w:val="001C5936"/>
    <w:rsid w:val="001C59F9"/>
    <w:rsid w:val="001C5A85"/>
    <w:rsid w:val="001C5E37"/>
    <w:rsid w:val="001C5FDC"/>
    <w:rsid w:val="001C65A1"/>
    <w:rsid w:val="001C73FB"/>
    <w:rsid w:val="001C764C"/>
    <w:rsid w:val="001C7ADD"/>
    <w:rsid w:val="001D02B2"/>
    <w:rsid w:val="001D06C1"/>
    <w:rsid w:val="001D07B1"/>
    <w:rsid w:val="001D0B77"/>
    <w:rsid w:val="001D1104"/>
    <w:rsid w:val="001D2BE8"/>
    <w:rsid w:val="001D2C3C"/>
    <w:rsid w:val="001D2E51"/>
    <w:rsid w:val="001D32B4"/>
    <w:rsid w:val="001D3447"/>
    <w:rsid w:val="001D370F"/>
    <w:rsid w:val="001D3D73"/>
    <w:rsid w:val="001D496A"/>
    <w:rsid w:val="001D4BC3"/>
    <w:rsid w:val="001D5422"/>
    <w:rsid w:val="001D5C4F"/>
    <w:rsid w:val="001D638E"/>
    <w:rsid w:val="001D6855"/>
    <w:rsid w:val="001D69CF"/>
    <w:rsid w:val="001D6BBF"/>
    <w:rsid w:val="001D6C96"/>
    <w:rsid w:val="001D70C9"/>
    <w:rsid w:val="001D7CFE"/>
    <w:rsid w:val="001E0A1F"/>
    <w:rsid w:val="001E0EAA"/>
    <w:rsid w:val="001E0EB9"/>
    <w:rsid w:val="001E1136"/>
    <w:rsid w:val="001E1325"/>
    <w:rsid w:val="001E173A"/>
    <w:rsid w:val="001E1BE2"/>
    <w:rsid w:val="001E3054"/>
    <w:rsid w:val="001E30C1"/>
    <w:rsid w:val="001E3286"/>
    <w:rsid w:val="001E4118"/>
    <w:rsid w:val="001E4F73"/>
    <w:rsid w:val="001E521E"/>
    <w:rsid w:val="001E5296"/>
    <w:rsid w:val="001E534A"/>
    <w:rsid w:val="001E567E"/>
    <w:rsid w:val="001E5B9D"/>
    <w:rsid w:val="001E5CD7"/>
    <w:rsid w:val="001E5DB0"/>
    <w:rsid w:val="001E618C"/>
    <w:rsid w:val="001E65E7"/>
    <w:rsid w:val="001E683A"/>
    <w:rsid w:val="001E6892"/>
    <w:rsid w:val="001E6FF0"/>
    <w:rsid w:val="001E7267"/>
    <w:rsid w:val="001E7364"/>
    <w:rsid w:val="001E7694"/>
    <w:rsid w:val="001E787E"/>
    <w:rsid w:val="001E79C8"/>
    <w:rsid w:val="001F224C"/>
    <w:rsid w:val="001F25FB"/>
    <w:rsid w:val="001F2A87"/>
    <w:rsid w:val="001F2DF5"/>
    <w:rsid w:val="001F3836"/>
    <w:rsid w:val="001F3A2B"/>
    <w:rsid w:val="001F3E29"/>
    <w:rsid w:val="001F4956"/>
    <w:rsid w:val="001F5730"/>
    <w:rsid w:val="001F62ED"/>
    <w:rsid w:val="001F6435"/>
    <w:rsid w:val="001F6515"/>
    <w:rsid w:val="001F6B81"/>
    <w:rsid w:val="001F6BBB"/>
    <w:rsid w:val="001F6E64"/>
    <w:rsid w:val="001F7437"/>
    <w:rsid w:val="001F785C"/>
    <w:rsid w:val="001F7903"/>
    <w:rsid w:val="001F7D57"/>
    <w:rsid w:val="001F7EE7"/>
    <w:rsid w:val="00200C0E"/>
    <w:rsid w:val="00201A9A"/>
    <w:rsid w:val="00201F03"/>
    <w:rsid w:val="002021EF"/>
    <w:rsid w:val="0020233D"/>
    <w:rsid w:val="00202424"/>
    <w:rsid w:val="0020283D"/>
    <w:rsid w:val="00202E4B"/>
    <w:rsid w:val="002030D8"/>
    <w:rsid w:val="002043CE"/>
    <w:rsid w:val="0020462F"/>
    <w:rsid w:val="002047DA"/>
    <w:rsid w:val="00204D34"/>
    <w:rsid w:val="00205448"/>
    <w:rsid w:val="002054F7"/>
    <w:rsid w:val="00205A0C"/>
    <w:rsid w:val="00205A68"/>
    <w:rsid w:val="00205E7B"/>
    <w:rsid w:val="002066AA"/>
    <w:rsid w:val="002066CA"/>
    <w:rsid w:val="0020677B"/>
    <w:rsid w:val="00206804"/>
    <w:rsid w:val="0020697B"/>
    <w:rsid w:val="00206A49"/>
    <w:rsid w:val="00206AA6"/>
    <w:rsid w:val="00207080"/>
    <w:rsid w:val="00207123"/>
    <w:rsid w:val="002072FE"/>
    <w:rsid w:val="00207590"/>
    <w:rsid w:val="00210386"/>
    <w:rsid w:val="002104E6"/>
    <w:rsid w:val="00210B94"/>
    <w:rsid w:val="00210B9F"/>
    <w:rsid w:val="00210F9A"/>
    <w:rsid w:val="0021108D"/>
    <w:rsid w:val="002114F4"/>
    <w:rsid w:val="00211CB2"/>
    <w:rsid w:val="0021200D"/>
    <w:rsid w:val="0021200F"/>
    <w:rsid w:val="0021264B"/>
    <w:rsid w:val="00212668"/>
    <w:rsid w:val="002127FC"/>
    <w:rsid w:val="002129A3"/>
    <w:rsid w:val="002129DF"/>
    <w:rsid w:val="00212C75"/>
    <w:rsid w:val="00212DD6"/>
    <w:rsid w:val="00212F5E"/>
    <w:rsid w:val="0021339A"/>
    <w:rsid w:val="0021374C"/>
    <w:rsid w:val="002139D0"/>
    <w:rsid w:val="00214157"/>
    <w:rsid w:val="002141C8"/>
    <w:rsid w:val="00214AAF"/>
    <w:rsid w:val="00214AC4"/>
    <w:rsid w:val="002152F2"/>
    <w:rsid w:val="00215465"/>
    <w:rsid w:val="0021561B"/>
    <w:rsid w:val="00216074"/>
    <w:rsid w:val="00216105"/>
    <w:rsid w:val="002164F3"/>
    <w:rsid w:val="002166D6"/>
    <w:rsid w:val="002168F2"/>
    <w:rsid w:val="00216996"/>
    <w:rsid w:val="00216FDE"/>
    <w:rsid w:val="00217038"/>
    <w:rsid w:val="002174B3"/>
    <w:rsid w:val="00217A08"/>
    <w:rsid w:val="002207C6"/>
    <w:rsid w:val="002210DD"/>
    <w:rsid w:val="002222AD"/>
    <w:rsid w:val="002225B7"/>
    <w:rsid w:val="00222756"/>
    <w:rsid w:val="00223040"/>
    <w:rsid w:val="00223098"/>
    <w:rsid w:val="00223108"/>
    <w:rsid w:val="0022334E"/>
    <w:rsid w:val="0022384A"/>
    <w:rsid w:val="00223A62"/>
    <w:rsid w:val="00223BBD"/>
    <w:rsid w:val="0022414A"/>
    <w:rsid w:val="00224B4A"/>
    <w:rsid w:val="00225064"/>
    <w:rsid w:val="0022508D"/>
    <w:rsid w:val="002258E2"/>
    <w:rsid w:val="0022637A"/>
    <w:rsid w:val="002266C3"/>
    <w:rsid w:val="0022684C"/>
    <w:rsid w:val="00226E70"/>
    <w:rsid w:val="00227E03"/>
    <w:rsid w:val="00227F13"/>
    <w:rsid w:val="002302A3"/>
    <w:rsid w:val="002308E4"/>
    <w:rsid w:val="00230A63"/>
    <w:rsid w:val="00230BA1"/>
    <w:rsid w:val="00231376"/>
    <w:rsid w:val="0023159E"/>
    <w:rsid w:val="002328A2"/>
    <w:rsid w:val="00232D10"/>
    <w:rsid w:val="00232E0B"/>
    <w:rsid w:val="00232FF3"/>
    <w:rsid w:val="002333AE"/>
    <w:rsid w:val="00233853"/>
    <w:rsid w:val="00233D73"/>
    <w:rsid w:val="00233DF6"/>
    <w:rsid w:val="00233FD6"/>
    <w:rsid w:val="002344D5"/>
    <w:rsid w:val="002344F5"/>
    <w:rsid w:val="00234621"/>
    <w:rsid w:val="00234B8E"/>
    <w:rsid w:val="00235044"/>
    <w:rsid w:val="00235521"/>
    <w:rsid w:val="00235BA6"/>
    <w:rsid w:val="00235C5B"/>
    <w:rsid w:val="0023619E"/>
    <w:rsid w:val="002361F4"/>
    <w:rsid w:val="00236259"/>
    <w:rsid w:val="00236500"/>
    <w:rsid w:val="00236678"/>
    <w:rsid w:val="00236AC2"/>
    <w:rsid w:val="00236DD3"/>
    <w:rsid w:val="00237286"/>
    <w:rsid w:val="00237686"/>
    <w:rsid w:val="00237F9F"/>
    <w:rsid w:val="00240A77"/>
    <w:rsid w:val="00240B53"/>
    <w:rsid w:val="00240D61"/>
    <w:rsid w:val="00240E05"/>
    <w:rsid w:val="00240EA0"/>
    <w:rsid w:val="00241634"/>
    <w:rsid w:val="00241878"/>
    <w:rsid w:val="002418C2"/>
    <w:rsid w:val="00241B4E"/>
    <w:rsid w:val="00241CED"/>
    <w:rsid w:val="00241E2B"/>
    <w:rsid w:val="00242315"/>
    <w:rsid w:val="0024236E"/>
    <w:rsid w:val="00242601"/>
    <w:rsid w:val="0024281B"/>
    <w:rsid w:val="002429F7"/>
    <w:rsid w:val="0024330B"/>
    <w:rsid w:val="00243E9F"/>
    <w:rsid w:val="00244DE7"/>
    <w:rsid w:val="00244DF4"/>
    <w:rsid w:val="00245755"/>
    <w:rsid w:val="00245895"/>
    <w:rsid w:val="00245A89"/>
    <w:rsid w:val="00245B1B"/>
    <w:rsid w:val="00245C11"/>
    <w:rsid w:val="00245F0F"/>
    <w:rsid w:val="00246848"/>
    <w:rsid w:val="00246AF6"/>
    <w:rsid w:val="002471DD"/>
    <w:rsid w:val="00247585"/>
    <w:rsid w:val="002477F5"/>
    <w:rsid w:val="00247E23"/>
    <w:rsid w:val="00250381"/>
    <w:rsid w:val="00250B99"/>
    <w:rsid w:val="00250FAC"/>
    <w:rsid w:val="002511E7"/>
    <w:rsid w:val="00251465"/>
    <w:rsid w:val="00251824"/>
    <w:rsid w:val="002519CF"/>
    <w:rsid w:val="002519E0"/>
    <w:rsid w:val="00251BB9"/>
    <w:rsid w:val="00251C4D"/>
    <w:rsid w:val="00251C7A"/>
    <w:rsid w:val="00251E7B"/>
    <w:rsid w:val="00252284"/>
    <w:rsid w:val="00252866"/>
    <w:rsid w:val="00252C3D"/>
    <w:rsid w:val="00253D5E"/>
    <w:rsid w:val="00253D7F"/>
    <w:rsid w:val="002541A3"/>
    <w:rsid w:val="002547DB"/>
    <w:rsid w:val="00254AF4"/>
    <w:rsid w:val="00254ECE"/>
    <w:rsid w:val="002551D5"/>
    <w:rsid w:val="00255566"/>
    <w:rsid w:val="00255B64"/>
    <w:rsid w:val="00256703"/>
    <w:rsid w:val="00256A58"/>
    <w:rsid w:val="00256B89"/>
    <w:rsid w:val="00256D62"/>
    <w:rsid w:val="00256D6A"/>
    <w:rsid w:val="00256DBE"/>
    <w:rsid w:val="00257E5D"/>
    <w:rsid w:val="00257FA3"/>
    <w:rsid w:val="00260157"/>
    <w:rsid w:val="0026028F"/>
    <w:rsid w:val="002605DB"/>
    <w:rsid w:val="0026068E"/>
    <w:rsid w:val="00260853"/>
    <w:rsid w:val="0026094B"/>
    <w:rsid w:val="0026168C"/>
    <w:rsid w:val="00262574"/>
    <w:rsid w:val="002626ED"/>
    <w:rsid w:val="002629C3"/>
    <w:rsid w:val="002629ED"/>
    <w:rsid w:val="00262CC2"/>
    <w:rsid w:val="00262D05"/>
    <w:rsid w:val="00262D28"/>
    <w:rsid w:val="00263459"/>
    <w:rsid w:val="00263892"/>
    <w:rsid w:val="00263E2E"/>
    <w:rsid w:val="0026411C"/>
    <w:rsid w:val="0026448F"/>
    <w:rsid w:val="0026479A"/>
    <w:rsid w:val="00264EAA"/>
    <w:rsid w:val="002650C9"/>
    <w:rsid w:val="0026532E"/>
    <w:rsid w:val="0026627F"/>
    <w:rsid w:val="002662A8"/>
    <w:rsid w:val="0026643F"/>
    <w:rsid w:val="002666F0"/>
    <w:rsid w:val="002669CD"/>
    <w:rsid w:val="00266CE7"/>
    <w:rsid w:val="0027018C"/>
    <w:rsid w:val="0027069A"/>
    <w:rsid w:val="0027081C"/>
    <w:rsid w:val="00270992"/>
    <w:rsid w:val="00270FCD"/>
    <w:rsid w:val="00270FDD"/>
    <w:rsid w:val="00271182"/>
    <w:rsid w:val="00271190"/>
    <w:rsid w:val="00271249"/>
    <w:rsid w:val="002714B5"/>
    <w:rsid w:val="00271880"/>
    <w:rsid w:val="002718BC"/>
    <w:rsid w:val="00271D53"/>
    <w:rsid w:val="00272377"/>
    <w:rsid w:val="00272A01"/>
    <w:rsid w:val="00272AC9"/>
    <w:rsid w:val="002733E7"/>
    <w:rsid w:val="0027362F"/>
    <w:rsid w:val="00273B1C"/>
    <w:rsid w:val="00273C09"/>
    <w:rsid w:val="00273EC2"/>
    <w:rsid w:val="00274005"/>
    <w:rsid w:val="00274129"/>
    <w:rsid w:val="002744DB"/>
    <w:rsid w:val="00275C24"/>
    <w:rsid w:val="00275F01"/>
    <w:rsid w:val="0027612C"/>
    <w:rsid w:val="00276577"/>
    <w:rsid w:val="00276AEF"/>
    <w:rsid w:val="00277474"/>
    <w:rsid w:val="002774D7"/>
    <w:rsid w:val="00277A63"/>
    <w:rsid w:val="0028011C"/>
    <w:rsid w:val="00280398"/>
    <w:rsid w:val="002804A0"/>
    <w:rsid w:val="00280F06"/>
    <w:rsid w:val="0028144C"/>
    <w:rsid w:val="002814A5"/>
    <w:rsid w:val="00281796"/>
    <w:rsid w:val="002818ED"/>
    <w:rsid w:val="00281E7A"/>
    <w:rsid w:val="00281EA2"/>
    <w:rsid w:val="002821DF"/>
    <w:rsid w:val="00282200"/>
    <w:rsid w:val="00282724"/>
    <w:rsid w:val="00283270"/>
    <w:rsid w:val="002833B1"/>
    <w:rsid w:val="002834A3"/>
    <w:rsid w:val="002837C4"/>
    <w:rsid w:val="00284122"/>
    <w:rsid w:val="002842FC"/>
    <w:rsid w:val="0028445E"/>
    <w:rsid w:val="00284469"/>
    <w:rsid w:val="00284CCF"/>
    <w:rsid w:val="00284DDC"/>
    <w:rsid w:val="00284DFE"/>
    <w:rsid w:val="00284EB8"/>
    <w:rsid w:val="00284F6A"/>
    <w:rsid w:val="0028533A"/>
    <w:rsid w:val="00285AE6"/>
    <w:rsid w:val="00285DE5"/>
    <w:rsid w:val="00285E6E"/>
    <w:rsid w:val="002866AC"/>
    <w:rsid w:val="00286B86"/>
    <w:rsid w:val="00286CC8"/>
    <w:rsid w:val="0028762C"/>
    <w:rsid w:val="00287C85"/>
    <w:rsid w:val="00290044"/>
    <w:rsid w:val="0029010D"/>
    <w:rsid w:val="0029049E"/>
    <w:rsid w:val="00291670"/>
    <w:rsid w:val="00291966"/>
    <w:rsid w:val="00291A95"/>
    <w:rsid w:val="00291CBC"/>
    <w:rsid w:val="002923AF"/>
    <w:rsid w:val="00292B8D"/>
    <w:rsid w:val="0029320E"/>
    <w:rsid w:val="0029346E"/>
    <w:rsid w:val="00293829"/>
    <w:rsid w:val="00293C6E"/>
    <w:rsid w:val="0029475D"/>
    <w:rsid w:val="0029509F"/>
    <w:rsid w:val="00295537"/>
    <w:rsid w:val="00295749"/>
    <w:rsid w:val="00296C80"/>
    <w:rsid w:val="00296CD4"/>
    <w:rsid w:val="00296EDC"/>
    <w:rsid w:val="0029725F"/>
    <w:rsid w:val="0029727B"/>
    <w:rsid w:val="0029728A"/>
    <w:rsid w:val="00297377"/>
    <w:rsid w:val="002974A9"/>
    <w:rsid w:val="00297741"/>
    <w:rsid w:val="00297920"/>
    <w:rsid w:val="00297B86"/>
    <w:rsid w:val="002A009D"/>
    <w:rsid w:val="002A036B"/>
    <w:rsid w:val="002A0A12"/>
    <w:rsid w:val="002A0A21"/>
    <w:rsid w:val="002A0C2E"/>
    <w:rsid w:val="002A0C7A"/>
    <w:rsid w:val="002A0D4A"/>
    <w:rsid w:val="002A0F42"/>
    <w:rsid w:val="002A11EF"/>
    <w:rsid w:val="002A1494"/>
    <w:rsid w:val="002A1FFF"/>
    <w:rsid w:val="002A21A8"/>
    <w:rsid w:val="002A23FC"/>
    <w:rsid w:val="002A2550"/>
    <w:rsid w:val="002A255C"/>
    <w:rsid w:val="002A3D22"/>
    <w:rsid w:val="002A400C"/>
    <w:rsid w:val="002A4197"/>
    <w:rsid w:val="002A440B"/>
    <w:rsid w:val="002A46E5"/>
    <w:rsid w:val="002A47B2"/>
    <w:rsid w:val="002A4815"/>
    <w:rsid w:val="002A4859"/>
    <w:rsid w:val="002A486F"/>
    <w:rsid w:val="002A49CF"/>
    <w:rsid w:val="002A4A45"/>
    <w:rsid w:val="002A531D"/>
    <w:rsid w:val="002A53A7"/>
    <w:rsid w:val="002A5447"/>
    <w:rsid w:val="002A5D67"/>
    <w:rsid w:val="002A6537"/>
    <w:rsid w:val="002A66F7"/>
    <w:rsid w:val="002A6E15"/>
    <w:rsid w:val="002A708C"/>
    <w:rsid w:val="002A72C3"/>
    <w:rsid w:val="002A79D3"/>
    <w:rsid w:val="002B0559"/>
    <w:rsid w:val="002B072F"/>
    <w:rsid w:val="002B0A90"/>
    <w:rsid w:val="002B0D5E"/>
    <w:rsid w:val="002B0F80"/>
    <w:rsid w:val="002B141D"/>
    <w:rsid w:val="002B1A16"/>
    <w:rsid w:val="002B23DF"/>
    <w:rsid w:val="002B24A2"/>
    <w:rsid w:val="002B263E"/>
    <w:rsid w:val="002B2E0F"/>
    <w:rsid w:val="002B329D"/>
    <w:rsid w:val="002B37F4"/>
    <w:rsid w:val="002B38B2"/>
    <w:rsid w:val="002B39BD"/>
    <w:rsid w:val="002B3D3A"/>
    <w:rsid w:val="002B414D"/>
    <w:rsid w:val="002B4502"/>
    <w:rsid w:val="002B4614"/>
    <w:rsid w:val="002B46F2"/>
    <w:rsid w:val="002B4722"/>
    <w:rsid w:val="002B5088"/>
    <w:rsid w:val="002B5248"/>
    <w:rsid w:val="002B590D"/>
    <w:rsid w:val="002B5953"/>
    <w:rsid w:val="002B5966"/>
    <w:rsid w:val="002B5BE3"/>
    <w:rsid w:val="002B6959"/>
    <w:rsid w:val="002B6A64"/>
    <w:rsid w:val="002B773E"/>
    <w:rsid w:val="002C0002"/>
    <w:rsid w:val="002C0036"/>
    <w:rsid w:val="002C02EE"/>
    <w:rsid w:val="002C0856"/>
    <w:rsid w:val="002C0DAE"/>
    <w:rsid w:val="002C1801"/>
    <w:rsid w:val="002C1BD3"/>
    <w:rsid w:val="002C1E38"/>
    <w:rsid w:val="002C1E68"/>
    <w:rsid w:val="002C1EBD"/>
    <w:rsid w:val="002C22DE"/>
    <w:rsid w:val="002C2366"/>
    <w:rsid w:val="002C2A0A"/>
    <w:rsid w:val="002C2E7E"/>
    <w:rsid w:val="002C33D1"/>
    <w:rsid w:val="002C3E3B"/>
    <w:rsid w:val="002C3EE4"/>
    <w:rsid w:val="002C416F"/>
    <w:rsid w:val="002C4E3E"/>
    <w:rsid w:val="002C5232"/>
    <w:rsid w:val="002C5EA6"/>
    <w:rsid w:val="002C5EE0"/>
    <w:rsid w:val="002C601F"/>
    <w:rsid w:val="002C6055"/>
    <w:rsid w:val="002C6330"/>
    <w:rsid w:val="002C64CA"/>
    <w:rsid w:val="002C6972"/>
    <w:rsid w:val="002C6A49"/>
    <w:rsid w:val="002C6D93"/>
    <w:rsid w:val="002C6E4B"/>
    <w:rsid w:val="002C7329"/>
    <w:rsid w:val="002C7462"/>
    <w:rsid w:val="002C75BE"/>
    <w:rsid w:val="002C7614"/>
    <w:rsid w:val="002C7659"/>
    <w:rsid w:val="002D010D"/>
    <w:rsid w:val="002D04B0"/>
    <w:rsid w:val="002D0A01"/>
    <w:rsid w:val="002D13B5"/>
    <w:rsid w:val="002D16A5"/>
    <w:rsid w:val="002D1821"/>
    <w:rsid w:val="002D1866"/>
    <w:rsid w:val="002D1A09"/>
    <w:rsid w:val="002D1AE0"/>
    <w:rsid w:val="002D1C33"/>
    <w:rsid w:val="002D2633"/>
    <w:rsid w:val="002D27CB"/>
    <w:rsid w:val="002D3007"/>
    <w:rsid w:val="002D4091"/>
    <w:rsid w:val="002D464F"/>
    <w:rsid w:val="002D47DA"/>
    <w:rsid w:val="002D4BB1"/>
    <w:rsid w:val="002D4DD7"/>
    <w:rsid w:val="002D5828"/>
    <w:rsid w:val="002D5863"/>
    <w:rsid w:val="002D59B1"/>
    <w:rsid w:val="002D6216"/>
    <w:rsid w:val="002D652A"/>
    <w:rsid w:val="002D6540"/>
    <w:rsid w:val="002D6B8E"/>
    <w:rsid w:val="002D6CAD"/>
    <w:rsid w:val="002D6FA4"/>
    <w:rsid w:val="002D7256"/>
    <w:rsid w:val="002D7322"/>
    <w:rsid w:val="002D7374"/>
    <w:rsid w:val="002D7BCE"/>
    <w:rsid w:val="002D7D59"/>
    <w:rsid w:val="002D7DB1"/>
    <w:rsid w:val="002E1488"/>
    <w:rsid w:val="002E1DBA"/>
    <w:rsid w:val="002E1DD7"/>
    <w:rsid w:val="002E1E71"/>
    <w:rsid w:val="002E2237"/>
    <w:rsid w:val="002E29F2"/>
    <w:rsid w:val="002E2FCE"/>
    <w:rsid w:val="002E3214"/>
    <w:rsid w:val="002E342B"/>
    <w:rsid w:val="002E3507"/>
    <w:rsid w:val="002E363B"/>
    <w:rsid w:val="002E3744"/>
    <w:rsid w:val="002E3759"/>
    <w:rsid w:val="002E37A8"/>
    <w:rsid w:val="002E42E8"/>
    <w:rsid w:val="002E4394"/>
    <w:rsid w:val="002E44B0"/>
    <w:rsid w:val="002E454D"/>
    <w:rsid w:val="002E47FC"/>
    <w:rsid w:val="002E49AA"/>
    <w:rsid w:val="002E4AA1"/>
    <w:rsid w:val="002E4AF0"/>
    <w:rsid w:val="002E4C19"/>
    <w:rsid w:val="002E4D81"/>
    <w:rsid w:val="002E5851"/>
    <w:rsid w:val="002E5FD9"/>
    <w:rsid w:val="002E6A8E"/>
    <w:rsid w:val="002E6BFB"/>
    <w:rsid w:val="002E70DB"/>
    <w:rsid w:val="002E77B7"/>
    <w:rsid w:val="002E7F5A"/>
    <w:rsid w:val="002E7F91"/>
    <w:rsid w:val="002F00D1"/>
    <w:rsid w:val="002F013A"/>
    <w:rsid w:val="002F0AE5"/>
    <w:rsid w:val="002F0F81"/>
    <w:rsid w:val="002F1003"/>
    <w:rsid w:val="002F1DDE"/>
    <w:rsid w:val="002F1DED"/>
    <w:rsid w:val="002F1E92"/>
    <w:rsid w:val="002F212F"/>
    <w:rsid w:val="002F21C7"/>
    <w:rsid w:val="002F2297"/>
    <w:rsid w:val="002F23C5"/>
    <w:rsid w:val="002F24B5"/>
    <w:rsid w:val="002F2A68"/>
    <w:rsid w:val="002F3244"/>
    <w:rsid w:val="002F3855"/>
    <w:rsid w:val="002F40E3"/>
    <w:rsid w:val="002F413C"/>
    <w:rsid w:val="002F4225"/>
    <w:rsid w:val="002F453E"/>
    <w:rsid w:val="002F4F5E"/>
    <w:rsid w:val="002F5B76"/>
    <w:rsid w:val="002F5CD6"/>
    <w:rsid w:val="002F5EB6"/>
    <w:rsid w:val="002F6194"/>
    <w:rsid w:val="002F6AC5"/>
    <w:rsid w:val="002F6C44"/>
    <w:rsid w:val="002F6C4D"/>
    <w:rsid w:val="002F6C56"/>
    <w:rsid w:val="002F7142"/>
    <w:rsid w:val="002F797C"/>
    <w:rsid w:val="002F7F66"/>
    <w:rsid w:val="003000B4"/>
    <w:rsid w:val="003000F3"/>
    <w:rsid w:val="00300670"/>
    <w:rsid w:val="00300690"/>
    <w:rsid w:val="00300932"/>
    <w:rsid w:val="00300D69"/>
    <w:rsid w:val="0030165C"/>
    <w:rsid w:val="00301726"/>
    <w:rsid w:val="00301CF4"/>
    <w:rsid w:val="00301D56"/>
    <w:rsid w:val="003021B3"/>
    <w:rsid w:val="00302481"/>
    <w:rsid w:val="003024F0"/>
    <w:rsid w:val="00302898"/>
    <w:rsid w:val="00302C85"/>
    <w:rsid w:val="0030401C"/>
    <w:rsid w:val="003046F9"/>
    <w:rsid w:val="00304F0B"/>
    <w:rsid w:val="0030505A"/>
    <w:rsid w:val="0030521B"/>
    <w:rsid w:val="00305614"/>
    <w:rsid w:val="00305C9D"/>
    <w:rsid w:val="00306193"/>
    <w:rsid w:val="00306BB0"/>
    <w:rsid w:val="00306BD9"/>
    <w:rsid w:val="00307F63"/>
    <w:rsid w:val="003101BB"/>
    <w:rsid w:val="003102CA"/>
    <w:rsid w:val="00310718"/>
    <w:rsid w:val="00310E6D"/>
    <w:rsid w:val="00310E7D"/>
    <w:rsid w:val="003112A1"/>
    <w:rsid w:val="003114B4"/>
    <w:rsid w:val="0031177C"/>
    <w:rsid w:val="00311CD4"/>
    <w:rsid w:val="00312158"/>
    <w:rsid w:val="00312348"/>
    <w:rsid w:val="00312D6E"/>
    <w:rsid w:val="00313062"/>
    <w:rsid w:val="003138EF"/>
    <w:rsid w:val="00313BEA"/>
    <w:rsid w:val="00313F66"/>
    <w:rsid w:val="003140CF"/>
    <w:rsid w:val="00314DCA"/>
    <w:rsid w:val="00315192"/>
    <w:rsid w:val="003153A4"/>
    <w:rsid w:val="0031541A"/>
    <w:rsid w:val="00315944"/>
    <w:rsid w:val="00315A7B"/>
    <w:rsid w:val="00315D0C"/>
    <w:rsid w:val="00317105"/>
    <w:rsid w:val="003175C4"/>
    <w:rsid w:val="00317D12"/>
    <w:rsid w:val="00320117"/>
    <w:rsid w:val="003206FE"/>
    <w:rsid w:val="00320AF2"/>
    <w:rsid w:val="00320F4E"/>
    <w:rsid w:val="00321015"/>
    <w:rsid w:val="0032106D"/>
    <w:rsid w:val="00321431"/>
    <w:rsid w:val="0032210C"/>
    <w:rsid w:val="00322DBD"/>
    <w:rsid w:val="00323516"/>
    <w:rsid w:val="00323CF0"/>
    <w:rsid w:val="00324209"/>
    <w:rsid w:val="00324B57"/>
    <w:rsid w:val="00324D4D"/>
    <w:rsid w:val="00324F76"/>
    <w:rsid w:val="0032558B"/>
    <w:rsid w:val="00325B7E"/>
    <w:rsid w:val="00325C90"/>
    <w:rsid w:val="00325CFB"/>
    <w:rsid w:val="00325DD0"/>
    <w:rsid w:val="00326C1E"/>
    <w:rsid w:val="00326D9F"/>
    <w:rsid w:val="00327BC0"/>
    <w:rsid w:val="003301AE"/>
    <w:rsid w:val="0033073F"/>
    <w:rsid w:val="00330B13"/>
    <w:rsid w:val="00330C8B"/>
    <w:rsid w:val="00330D56"/>
    <w:rsid w:val="00331406"/>
    <w:rsid w:val="00331A7E"/>
    <w:rsid w:val="00331CB1"/>
    <w:rsid w:val="00331EBE"/>
    <w:rsid w:val="00332C17"/>
    <w:rsid w:val="00332E07"/>
    <w:rsid w:val="00333356"/>
    <w:rsid w:val="00333E3B"/>
    <w:rsid w:val="003346ED"/>
    <w:rsid w:val="00334725"/>
    <w:rsid w:val="00334792"/>
    <w:rsid w:val="00334BD8"/>
    <w:rsid w:val="00334DE4"/>
    <w:rsid w:val="00336713"/>
    <w:rsid w:val="0033699A"/>
    <w:rsid w:val="00336C98"/>
    <w:rsid w:val="00336E6B"/>
    <w:rsid w:val="00336EE7"/>
    <w:rsid w:val="003376E1"/>
    <w:rsid w:val="00337720"/>
    <w:rsid w:val="00337C64"/>
    <w:rsid w:val="0034006A"/>
    <w:rsid w:val="003400E0"/>
    <w:rsid w:val="0034044A"/>
    <w:rsid w:val="003406DA"/>
    <w:rsid w:val="00341287"/>
    <w:rsid w:val="003419AE"/>
    <w:rsid w:val="00341E0B"/>
    <w:rsid w:val="003421BE"/>
    <w:rsid w:val="0034229F"/>
    <w:rsid w:val="003422F4"/>
    <w:rsid w:val="003427DA"/>
    <w:rsid w:val="00342A56"/>
    <w:rsid w:val="00342C16"/>
    <w:rsid w:val="003434D9"/>
    <w:rsid w:val="003435D7"/>
    <w:rsid w:val="003436FC"/>
    <w:rsid w:val="003438A8"/>
    <w:rsid w:val="00343C55"/>
    <w:rsid w:val="003447CE"/>
    <w:rsid w:val="003451DD"/>
    <w:rsid w:val="00345692"/>
    <w:rsid w:val="00345BC1"/>
    <w:rsid w:val="00345F36"/>
    <w:rsid w:val="0034664C"/>
    <w:rsid w:val="00346D28"/>
    <w:rsid w:val="00347985"/>
    <w:rsid w:val="00347D43"/>
    <w:rsid w:val="00350231"/>
    <w:rsid w:val="003510A7"/>
    <w:rsid w:val="003519C5"/>
    <w:rsid w:val="00351A5C"/>
    <w:rsid w:val="0035224D"/>
    <w:rsid w:val="003523F1"/>
    <w:rsid w:val="00352788"/>
    <w:rsid w:val="003527A6"/>
    <w:rsid w:val="00352B19"/>
    <w:rsid w:val="00352D72"/>
    <w:rsid w:val="00352E94"/>
    <w:rsid w:val="00352FD0"/>
    <w:rsid w:val="00353021"/>
    <w:rsid w:val="0035385D"/>
    <w:rsid w:val="00353CFE"/>
    <w:rsid w:val="003545D8"/>
    <w:rsid w:val="0035472B"/>
    <w:rsid w:val="00354D65"/>
    <w:rsid w:val="003550AB"/>
    <w:rsid w:val="00355631"/>
    <w:rsid w:val="00355827"/>
    <w:rsid w:val="00355D3E"/>
    <w:rsid w:val="0035642D"/>
    <w:rsid w:val="0035652A"/>
    <w:rsid w:val="003565AD"/>
    <w:rsid w:val="003567CC"/>
    <w:rsid w:val="00356E23"/>
    <w:rsid w:val="00357457"/>
    <w:rsid w:val="00360098"/>
    <w:rsid w:val="00360908"/>
    <w:rsid w:val="00360DF1"/>
    <w:rsid w:val="00360E0E"/>
    <w:rsid w:val="00361835"/>
    <w:rsid w:val="00361CFA"/>
    <w:rsid w:val="00361EEB"/>
    <w:rsid w:val="00362002"/>
    <w:rsid w:val="003620D5"/>
    <w:rsid w:val="003621E7"/>
    <w:rsid w:val="003625EF"/>
    <w:rsid w:val="00362962"/>
    <w:rsid w:val="003636FC"/>
    <w:rsid w:val="00363E55"/>
    <w:rsid w:val="00363EC5"/>
    <w:rsid w:val="0036403A"/>
    <w:rsid w:val="00364499"/>
    <w:rsid w:val="00364660"/>
    <w:rsid w:val="00364998"/>
    <w:rsid w:val="003654C1"/>
    <w:rsid w:val="00365640"/>
    <w:rsid w:val="00365966"/>
    <w:rsid w:val="0036631C"/>
    <w:rsid w:val="00366895"/>
    <w:rsid w:val="0036757C"/>
    <w:rsid w:val="00367B03"/>
    <w:rsid w:val="0037187D"/>
    <w:rsid w:val="00371FAA"/>
    <w:rsid w:val="00372462"/>
    <w:rsid w:val="003726EF"/>
    <w:rsid w:val="00372730"/>
    <w:rsid w:val="003729DD"/>
    <w:rsid w:val="00372E22"/>
    <w:rsid w:val="00373002"/>
    <w:rsid w:val="0037441D"/>
    <w:rsid w:val="00374471"/>
    <w:rsid w:val="0037454E"/>
    <w:rsid w:val="00374A5E"/>
    <w:rsid w:val="00374B2D"/>
    <w:rsid w:val="0037506D"/>
    <w:rsid w:val="003753DB"/>
    <w:rsid w:val="003754F3"/>
    <w:rsid w:val="00375DF6"/>
    <w:rsid w:val="00375F50"/>
    <w:rsid w:val="00375F60"/>
    <w:rsid w:val="00376060"/>
    <w:rsid w:val="00376132"/>
    <w:rsid w:val="00376187"/>
    <w:rsid w:val="003762A4"/>
    <w:rsid w:val="00376594"/>
    <w:rsid w:val="0037681B"/>
    <w:rsid w:val="00376992"/>
    <w:rsid w:val="00376AEB"/>
    <w:rsid w:val="00376F3D"/>
    <w:rsid w:val="00377481"/>
    <w:rsid w:val="003779C3"/>
    <w:rsid w:val="00377A1D"/>
    <w:rsid w:val="0038064B"/>
    <w:rsid w:val="0038083C"/>
    <w:rsid w:val="0038090D"/>
    <w:rsid w:val="0038144C"/>
    <w:rsid w:val="00381635"/>
    <w:rsid w:val="00381710"/>
    <w:rsid w:val="00381F03"/>
    <w:rsid w:val="00382043"/>
    <w:rsid w:val="00382634"/>
    <w:rsid w:val="00382721"/>
    <w:rsid w:val="00382E57"/>
    <w:rsid w:val="00384007"/>
    <w:rsid w:val="00384193"/>
    <w:rsid w:val="003849F1"/>
    <w:rsid w:val="00384C8B"/>
    <w:rsid w:val="003851F1"/>
    <w:rsid w:val="003856E4"/>
    <w:rsid w:val="00385A3C"/>
    <w:rsid w:val="00385B35"/>
    <w:rsid w:val="003863BE"/>
    <w:rsid w:val="003867FC"/>
    <w:rsid w:val="00386C38"/>
    <w:rsid w:val="00386E93"/>
    <w:rsid w:val="003873D1"/>
    <w:rsid w:val="0038745A"/>
    <w:rsid w:val="0038797C"/>
    <w:rsid w:val="003879A8"/>
    <w:rsid w:val="003901FF"/>
    <w:rsid w:val="00390C47"/>
    <w:rsid w:val="003912FE"/>
    <w:rsid w:val="00391C67"/>
    <w:rsid w:val="00391D71"/>
    <w:rsid w:val="00392152"/>
    <w:rsid w:val="00392411"/>
    <w:rsid w:val="00392968"/>
    <w:rsid w:val="00393765"/>
    <w:rsid w:val="00393850"/>
    <w:rsid w:val="0039396D"/>
    <w:rsid w:val="00393AD8"/>
    <w:rsid w:val="00393C53"/>
    <w:rsid w:val="00394711"/>
    <w:rsid w:val="00394BE2"/>
    <w:rsid w:val="0039525A"/>
    <w:rsid w:val="00395A60"/>
    <w:rsid w:val="00395ECD"/>
    <w:rsid w:val="0039639D"/>
    <w:rsid w:val="0039696C"/>
    <w:rsid w:val="00396C8A"/>
    <w:rsid w:val="00397290"/>
    <w:rsid w:val="0039732D"/>
    <w:rsid w:val="003973AD"/>
    <w:rsid w:val="00397495"/>
    <w:rsid w:val="00397846"/>
    <w:rsid w:val="00397A99"/>
    <w:rsid w:val="003A0060"/>
    <w:rsid w:val="003A043A"/>
    <w:rsid w:val="003A16DB"/>
    <w:rsid w:val="003A1811"/>
    <w:rsid w:val="003A18A3"/>
    <w:rsid w:val="003A18E0"/>
    <w:rsid w:val="003A1F2B"/>
    <w:rsid w:val="003A2066"/>
    <w:rsid w:val="003A2230"/>
    <w:rsid w:val="003A22CE"/>
    <w:rsid w:val="003A2C29"/>
    <w:rsid w:val="003A2CD1"/>
    <w:rsid w:val="003A3ACB"/>
    <w:rsid w:val="003A3BCA"/>
    <w:rsid w:val="003A3D7E"/>
    <w:rsid w:val="003A4C16"/>
    <w:rsid w:val="003A553C"/>
    <w:rsid w:val="003A586C"/>
    <w:rsid w:val="003A5CB1"/>
    <w:rsid w:val="003A6034"/>
    <w:rsid w:val="003A645C"/>
    <w:rsid w:val="003A65A4"/>
    <w:rsid w:val="003A6ECC"/>
    <w:rsid w:val="003A734E"/>
    <w:rsid w:val="003A754C"/>
    <w:rsid w:val="003A78ED"/>
    <w:rsid w:val="003A7941"/>
    <w:rsid w:val="003A79BD"/>
    <w:rsid w:val="003A7C90"/>
    <w:rsid w:val="003B05B6"/>
    <w:rsid w:val="003B07EE"/>
    <w:rsid w:val="003B0A54"/>
    <w:rsid w:val="003B0CB1"/>
    <w:rsid w:val="003B0D99"/>
    <w:rsid w:val="003B0DE5"/>
    <w:rsid w:val="003B0FAC"/>
    <w:rsid w:val="003B1347"/>
    <w:rsid w:val="003B14A5"/>
    <w:rsid w:val="003B14CB"/>
    <w:rsid w:val="003B1A82"/>
    <w:rsid w:val="003B1D2F"/>
    <w:rsid w:val="003B1EB2"/>
    <w:rsid w:val="003B1FF5"/>
    <w:rsid w:val="003B2820"/>
    <w:rsid w:val="003B29DA"/>
    <w:rsid w:val="003B2F96"/>
    <w:rsid w:val="003B3AF8"/>
    <w:rsid w:val="003B42BF"/>
    <w:rsid w:val="003B459E"/>
    <w:rsid w:val="003B4B9F"/>
    <w:rsid w:val="003B4BB1"/>
    <w:rsid w:val="003B4EA1"/>
    <w:rsid w:val="003B50AA"/>
    <w:rsid w:val="003B5182"/>
    <w:rsid w:val="003B58F3"/>
    <w:rsid w:val="003B5F63"/>
    <w:rsid w:val="003B64B7"/>
    <w:rsid w:val="003B68ED"/>
    <w:rsid w:val="003B693B"/>
    <w:rsid w:val="003B767D"/>
    <w:rsid w:val="003B774E"/>
    <w:rsid w:val="003B7FFC"/>
    <w:rsid w:val="003C0470"/>
    <w:rsid w:val="003C10F4"/>
    <w:rsid w:val="003C12A9"/>
    <w:rsid w:val="003C1624"/>
    <w:rsid w:val="003C1693"/>
    <w:rsid w:val="003C182C"/>
    <w:rsid w:val="003C1EBC"/>
    <w:rsid w:val="003C21B7"/>
    <w:rsid w:val="003C2201"/>
    <w:rsid w:val="003C286B"/>
    <w:rsid w:val="003C2979"/>
    <w:rsid w:val="003C2B4D"/>
    <w:rsid w:val="003C369E"/>
    <w:rsid w:val="003C37B1"/>
    <w:rsid w:val="003C39E7"/>
    <w:rsid w:val="003C3A95"/>
    <w:rsid w:val="003C49E2"/>
    <w:rsid w:val="003C5676"/>
    <w:rsid w:val="003C653D"/>
    <w:rsid w:val="003C65E2"/>
    <w:rsid w:val="003C6BE9"/>
    <w:rsid w:val="003C726F"/>
    <w:rsid w:val="003C73E6"/>
    <w:rsid w:val="003C7C38"/>
    <w:rsid w:val="003C7E18"/>
    <w:rsid w:val="003D026F"/>
    <w:rsid w:val="003D02BB"/>
    <w:rsid w:val="003D097B"/>
    <w:rsid w:val="003D1D55"/>
    <w:rsid w:val="003D2B9B"/>
    <w:rsid w:val="003D2DB0"/>
    <w:rsid w:val="003D2E55"/>
    <w:rsid w:val="003D34D9"/>
    <w:rsid w:val="003D3FBD"/>
    <w:rsid w:val="003D44DC"/>
    <w:rsid w:val="003D4593"/>
    <w:rsid w:val="003D4C16"/>
    <w:rsid w:val="003D57A2"/>
    <w:rsid w:val="003D5EC2"/>
    <w:rsid w:val="003D695B"/>
    <w:rsid w:val="003D6D4C"/>
    <w:rsid w:val="003D6D9F"/>
    <w:rsid w:val="003D6FB6"/>
    <w:rsid w:val="003D7080"/>
    <w:rsid w:val="003D70C5"/>
    <w:rsid w:val="003D7240"/>
    <w:rsid w:val="003D77A2"/>
    <w:rsid w:val="003D7918"/>
    <w:rsid w:val="003D7BC3"/>
    <w:rsid w:val="003D7E40"/>
    <w:rsid w:val="003E09D9"/>
    <w:rsid w:val="003E1355"/>
    <w:rsid w:val="003E1486"/>
    <w:rsid w:val="003E1AF8"/>
    <w:rsid w:val="003E2739"/>
    <w:rsid w:val="003E2952"/>
    <w:rsid w:val="003E3418"/>
    <w:rsid w:val="003E348C"/>
    <w:rsid w:val="003E3E48"/>
    <w:rsid w:val="003E400C"/>
    <w:rsid w:val="003E4FE7"/>
    <w:rsid w:val="003E50E6"/>
    <w:rsid w:val="003E5531"/>
    <w:rsid w:val="003E59BD"/>
    <w:rsid w:val="003E5BD4"/>
    <w:rsid w:val="003E5FAF"/>
    <w:rsid w:val="003E6AF0"/>
    <w:rsid w:val="003E6DC3"/>
    <w:rsid w:val="003E6DCD"/>
    <w:rsid w:val="003E6DD9"/>
    <w:rsid w:val="003E6ECE"/>
    <w:rsid w:val="003E6F99"/>
    <w:rsid w:val="003E7660"/>
    <w:rsid w:val="003E7BDD"/>
    <w:rsid w:val="003E7C32"/>
    <w:rsid w:val="003E7CB8"/>
    <w:rsid w:val="003E7D60"/>
    <w:rsid w:val="003F0852"/>
    <w:rsid w:val="003F088E"/>
    <w:rsid w:val="003F09AB"/>
    <w:rsid w:val="003F0A34"/>
    <w:rsid w:val="003F0A47"/>
    <w:rsid w:val="003F0ACD"/>
    <w:rsid w:val="003F0B36"/>
    <w:rsid w:val="003F12A6"/>
    <w:rsid w:val="003F233F"/>
    <w:rsid w:val="003F2FBD"/>
    <w:rsid w:val="003F3035"/>
    <w:rsid w:val="003F33F6"/>
    <w:rsid w:val="003F3F01"/>
    <w:rsid w:val="003F4EC4"/>
    <w:rsid w:val="003F5651"/>
    <w:rsid w:val="003F6474"/>
    <w:rsid w:val="003F696C"/>
    <w:rsid w:val="003F6ACE"/>
    <w:rsid w:val="003F6C7D"/>
    <w:rsid w:val="003F7082"/>
    <w:rsid w:val="0040029D"/>
    <w:rsid w:val="00400662"/>
    <w:rsid w:val="00400AA8"/>
    <w:rsid w:val="00401421"/>
    <w:rsid w:val="004014A8"/>
    <w:rsid w:val="004014DB"/>
    <w:rsid w:val="0040152F"/>
    <w:rsid w:val="00401CE2"/>
    <w:rsid w:val="0040224D"/>
    <w:rsid w:val="004023CC"/>
    <w:rsid w:val="0040242E"/>
    <w:rsid w:val="00402498"/>
    <w:rsid w:val="00402909"/>
    <w:rsid w:val="00402DFD"/>
    <w:rsid w:val="0040365C"/>
    <w:rsid w:val="004038AD"/>
    <w:rsid w:val="0040393B"/>
    <w:rsid w:val="00403E11"/>
    <w:rsid w:val="00404332"/>
    <w:rsid w:val="00404496"/>
    <w:rsid w:val="004049D9"/>
    <w:rsid w:val="004049FC"/>
    <w:rsid w:val="00404C7E"/>
    <w:rsid w:val="00404FAA"/>
    <w:rsid w:val="00405322"/>
    <w:rsid w:val="00405335"/>
    <w:rsid w:val="00406538"/>
    <w:rsid w:val="004067C6"/>
    <w:rsid w:val="00406B93"/>
    <w:rsid w:val="00406D2F"/>
    <w:rsid w:val="00406F59"/>
    <w:rsid w:val="00407135"/>
    <w:rsid w:val="004071F0"/>
    <w:rsid w:val="00407853"/>
    <w:rsid w:val="00407F52"/>
    <w:rsid w:val="0041118F"/>
    <w:rsid w:val="00411672"/>
    <w:rsid w:val="004121C0"/>
    <w:rsid w:val="004123D1"/>
    <w:rsid w:val="0041248A"/>
    <w:rsid w:val="0041274F"/>
    <w:rsid w:val="0041325B"/>
    <w:rsid w:val="004133CB"/>
    <w:rsid w:val="0041342A"/>
    <w:rsid w:val="00413877"/>
    <w:rsid w:val="00414032"/>
    <w:rsid w:val="004140FC"/>
    <w:rsid w:val="0041438B"/>
    <w:rsid w:val="00414982"/>
    <w:rsid w:val="00414C38"/>
    <w:rsid w:val="00414DA5"/>
    <w:rsid w:val="00415217"/>
    <w:rsid w:val="004153A5"/>
    <w:rsid w:val="00415584"/>
    <w:rsid w:val="00415A2E"/>
    <w:rsid w:val="00415BBC"/>
    <w:rsid w:val="00417326"/>
    <w:rsid w:val="00417931"/>
    <w:rsid w:val="00417B72"/>
    <w:rsid w:val="00417ECF"/>
    <w:rsid w:val="00417F6F"/>
    <w:rsid w:val="004207F7"/>
    <w:rsid w:val="004208CB"/>
    <w:rsid w:val="00420F05"/>
    <w:rsid w:val="00421065"/>
    <w:rsid w:val="0042131B"/>
    <w:rsid w:val="00421C7A"/>
    <w:rsid w:val="00421CCE"/>
    <w:rsid w:val="00422023"/>
    <w:rsid w:val="004223E7"/>
    <w:rsid w:val="004225FA"/>
    <w:rsid w:val="0042278B"/>
    <w:rsid w:val="004231F9"/>
    <w:rsid w:val="00423D42"/>
    <w:rsid w:val="004248CA"/>
    <w:rsid w:val="004252C7"/>
    <w:rsid w:val="0042532A"/>
    <w:rsid w:val="004257B6"/>
    <w:rsid w:val="00425FE1"/>
    <w:rsid w:val="00426025"/>
    <w:rsid w:val="00426B5A"/>
    <w:rsid w:val="00426CAB"/>
    <w:rsid w:val="004277D7"/>
    <w:rsid w:val="00427819"/>
    <w:rsid w:val="00427901"/>
    <w:rsid w:val="0043006D"/>
    <w:rsid w:val="00430271"/>
    <w:rsid w:val="004302E9"/>
    <w:rsid w:val="00430350"/>
    <w:rsid w:val="004303B2"/>
    <w:rsid w:val="0043116D"/>
    <w:rsid w:val="0043189D"/>
    <w:rsid w:val="00431CFF"/>
    <w:rsid w:val="00431E5E"/>
    <w:rsid w:val="00431FFA"/>
    <w:rsid w:val="004323AE"/>
    <w:rsid w:val="00432505"/>
    <w:rsid w:val="004326C7"/>
    <w:rsid w:val="00432800"/>
    <w:rsid w:val="00432824"/>
    <w:rsid w:val="00432A93"/>
    <w:rsid w:val="00432BFA"/>
    <w:rsid w:val="00433132"/>
    <w:rsid w:val="0043377D"/>
    <w:rsid w:val="004337D1"/>
    <w:rsid w:val="00433BA8"/>
    <w:rsid w:val="00433E07"/>
    <w:rsid w:val="00433E22"/>
    <w:rsid w:val="00433FF7"/>
    <w:rsid w:val="004342A2"/>
    <w:rsid w:val="0043448E"/>
    <w:rsid w:val="004344CB"/>
    <w:rsid w:val="00434634"/>
    <w:rsid w:val="00434B0F"/>
    <w:rsid w:val="00434D4A"/>
    <w:rsid w:val="00434E8B"/>
    <w:rsid w:val="00434F7D"/>
    <w:rsid w:val="004353A0"/>
    <w:rsid w:val="0043595A"/>
    <w:rsid w:val="00435BA3"/>
    <w:rsid w:val="00435E8E"/>
    <w:rsid w:val="00435F5F"/>
    <w:rsid w:val="00436251"/>
    <w:rsid w:val="0043633A"/>
    <w:rsid w:val="0043637C"/>
    <w:rsid w:val="004366DD"/>
    <w:rsid w:val="00436A83"/>
    <w:rsid w:val="00436B41"/>
    <w:rsid w:val="00436C04"/>
    <w:rsid w:val="00436E45"/>
    <w:rsid w:val="00436F75"/>
    <w:rsid w:val="0043711D"/>
    <w:rsid w:val="004374AA"/>
    <w:rsid w:val="00437D41"/>
    <w:rsid w:val="00437D73"/>
    <w:rsid w:val="00437F23"/>
    <w:rsid w:val="00437FD6"/>
    <w:rsid w:val="00440074"/>
    <w:rsid w:val="004401CC"/>
    <w:rsid w:val="004407F0"/>
    <w:rsid w:val="00440A49"/>
    <w:rsid w:val="00440B83"/>
    <w:rsid w:val="00440D8E"/>
    <w:rsid w:val="0044153A"/>
    <w:rsid w:val="0044167D"/>
    <w:rsid w:val="0044170C"/>
    <w:rsid w:val="004417AE"/>
    <w:rsid w:val="00441B9B"/>
    <w:rsid w:val="00442350"/>
    <w:rsid w:val="00442A59"/>
    <w:rsid w:val="00443976"/>
    <w:rsid w:val="00443B92"/>
    <w:rsid w:val="00443CBA"/>
    <w:rsid w:val="00443E91"/>
    <w:rsid w:val="00445981"/>
    <w:rsid w:val="00445A74"/>
    <w:rsid w:val="00445D7E"/>
    <w:rsid w:val="00446312"/>
    <w:rsid w:val="0044673B"/>
    <w:rsid w:val="00446DD0"/>
    <w:rsid w:val="0044704F"/>
    <w:rsid w:val="00447BFA"/>
    <w:rsid w:val="00447D40"/>
    <w:rsid w:val="004506CA"/>
    <w:rsid w:val="00450896"/>
    <w:rsid w:val="00450A8A"/>
    <w:rsid w:val="00450BA0"/>
    <w:rsid w:val="00450BA8"/>
    <w:rsid w:val="0045115D"/>
    <w:rsid w:val="004511FD"/>
    <w:rsid w:val="004513F7"/>
    <w:rsid w:val="004514A7"/>
    <w:rsid w:val="00451633"/>
    <w:rsid w:val="00451868"/>
    <w:rsid w:val="0045210F"/>
    <w:rsid w:val="0045230F"/>
    <w:rsid w:val="004523DE"/>
    <w:rsid w:val="00452B2C"/>
    <w:rsid w:val="00452FE8"/>
    <w:rsid w:val="004530FF"/>
    <w:rsid w:val="00453441"/>
    <w:rsid w:val="00453736"/>
    <w:rsid w:val="00453975"/>
    <w:rsid w:val="004539C6"/>
    <w:rsid w:val="00453D9C"/>
    <w:rsid w:val="00453F2B"/>
    <w:rsid w:val="00454080"/>
    <w:rsid w:val="004545FE"/>
    <w:rsid w:val="00454607"/>
    <w:rsid w:val="00454851"/>
    <w:rsid w:val="00455BCB"/>
    <w:rsid w:val="00455E65"/>
    <w:rsid w:val="00456124"/>
    <w:rsid w:val="00456984"/>
    <w:rsid w:val="00456CEC"/>
    <w:rsid w:val="0045712C"/>
    <w:rsid w:val="004602E7"/>
    <w:rsid w:val="00460749"/>
    <w:rsid w:val="00460A9E"/>
    <w:rsid w:val="00460FDA"/>
    <w:rsid w:val="004611AC"/>
    <w:rsid w:val="0046134D"/>
    <w:rsid w:val="00461461"/>
    <w:rsid w:val="004618F1"/>
    <w:rsid w:val="00461E63"/>
    <w:rsid w:val="00464778"/>
    <w:rsid w:val="004647DB"/>
    <w:rsid w:val="0046482D"/>
    <w:rsid w:val="00464B64"/>
    <w:rsid w:val="00464BBA"/>
    <w:rsid w:val="00465277"/>
    <w:rsid w:val="004654DE"/>
    <w:rsid w:val="0046602D"/>
    <w:rsid w:val="004675EA"/>
    <w:rsid w:val="00467D40"/>
    <w:rsid w:val="00470A73"/>
    <w:rsid w:val="00470C8A"/>
    <w:rsid w:val="00470D42"/>
    <w:rsid w:val="00471041"/>
    <w:rsid w:val="00471087"/>
    <w:rsid w:val="0047133C"/>
    <w:rsid w:val="00471359"/>
    <w:rsid w:val="0047161B"/>
    <w:rsid w:val="00471735"/>
    <w:rsid w:val="0047174F"/>
    <w:rsid w:val="0047182D"/>
    <w:rsid w:val="00471984"/>
    <w:rsid w:val="00471A82"/>
    <w:rsid w:val="00471E5F"/>
    <w:rsid w:val="00471E75"/>
    <w:rsid w:val="004721D5"/>
    <w:rsid w:val="004722D6"/>
    <w:rsid w:val="0047248D"/>
    <w:rsid w:val="0047259C"/>
    <w:rsid w:val="0047288A"/>
    <w:rsid w:val="00472F07"/>
    <w:rsid w:val="004735A0"/>
    <w:rsid w:val="004739BD"/>
    <w:rsid w:val="00474485"/>
    <w:rsid w:val="00474689"/>
    <w:rsid w:val="00474D07"/>
    <w:rsid w:val="00475AA8"/>
    <w:rsid w:val="00476109"/>
    <w:rsid w:val="00476217"/>
    <w:rsid w:val="004764FA"/>
    <w:rsid w:val="004766DF"/>
    <w:rsid w:val="00476B5A"/>
    <w:rsid w:val="004773D4"/>
    <w:rsid w:val="00477CE8"/>
    <w:rsid w:val="00480054"/>
    <w:rsid w:val="0048055A"/>
    <w:rsid w:val="004809C8"/>
    <w:rsid w:val="004809D1"/>
    <w:rsid w:val="00480F71"/>
    <w:rsid w:val="00481144"/>
    <w:rsid w:val="004811C8"/>
    <w:rsid w:val="00481769"/>
    <w:rsid w:val="00481896"/>
    <w:rsid w:val="0048199A"/>
    <w:rsid w:val="00481AD0"/>
    <w:rsid w:val="004822EB"/>
    <w:rsid w:val="00482791"/>
    <w:rsid w:val="00482B60"/>
    <w:rsid w:val="00482FE0"/>
    <w:rsid w:val="004830E9"/>
    <w:rsid w:val="00483133"/>
    <w:rsid w:val="004833ED"/>
    <w:rsid w:val="00483652"/>
    <w:rsid w:val="004836BB"/>
    <w:rsid w:val="004836D5"/>
    <w:rsid w:val="004838FF"/>
    <w:rsid w:val="00483A62"/>
    <w:rsid w:val="00483D57"/>
    <w:rsid w:val="00483D69"/>
    <w:rsid w:val="00484384"/>
    <w:rsid w:val="0048440E"/>
    <w:rsid w:val="004844F0"/>
    <w:rsid w:val="004845AB"/>
    <w:rsid w:val="0048478E"/>
    <w:rsid w:val="0048491A"/>
    <w:rsid w:val="00484A02"/>
    <w:rsid w:val="00484A6F"/>
    <w:rsid w:val="00484E68"/>
    <w:rsid w:val="00484FB3"/>
    <w:rsid w:val="00486AA3"/>
    <w:rsid w:val="00486D0B"/>
    <w:rsid w:val="00486D94"/>
    <w:rsid w:val="00486F10"/>
    <w:rsid w:val="0048743F"/>
    <w:rsid w:val="004875CF"/>
    <w:rsid w:val="004879A8"/>
    <w:rsid w:val="00487A6A"/>
    <w:rsid w:val="00487AF4"/>
    <w:rsid w:val="00490B23"/>
    <w:rsid w:val="00490B46"/>
    <w:rsid w:val="00490C46"/>
    <w:rsid w:val="00491628"/>
    <w:rsid w:val="004916EF"/>
    <w:rsid w:val="004922A2"/>
    <w:rsid w:val="00492AAD"/>
    <w:rsid w:val="00492ED9"/>
    <w:rsid w:val="0049359B"/>
    <w:rsid w:val="0049386A"/>
    <w:rsid w:val="00493E9E"/>
    <w:rsid w:val="00493F44"/>
    <w:rsid w:val="00495747"/>
    <w:rsid w:val="00495993"/>
    <w:rsid w:val="00495ACE"/>
    <w:rsid w:val="00496176"/>
    <w:rsid w:val="0049635F"/>
    <w:rsid w:val="00496769"/>
    <w:rsid w:val="00496843"/>
    <w:rsid w:val="00496940"/>
    <w:rsid w:val="00496ACA"/>
    <w:rsid w:val="00497066"/>
    <w:rsid w:val="004974D6"/>
    <w:rsid w:val="00497AF1"/>
    <w:rsid w:val="00497AFD"/>
    <w:rsid w:val="00497BD0"/>
    <w:rsid w:val="00497FCF"/>
    <w:rsid w:val="004A0319"/>
    <w:rsid w:val="004A0EC5"/>
    <w:rsid w:val="004A0EFA"/>
    <w:rsid w:val="004A1631"/>
    <w:rsid w:val="004A1AFB"/>
    <w:rsid w:val="004A252A"/>
    <w:rsid w:val="004A2F9D"/>
    <w:rsid w:val="004A3763"/>
    <w:rsid w:val="004A3BEE"/>
    <w:rsid w:val="004A406E"/>
    <w:rsid w:val="004A44C7"/>
    <w:rsid w:val="004A4826"/>
    <w:rsid w:val="004A4DA2"/>
    <w:rsid w:val="004A5229"/>
    <w:rsid w:val="004A573D"/>
    <w:rsid w:val="004A5A1F"/>
    <w:rsid w:val="004A5DB4"/>
    <w:rsid w:val="004A67D0"/>
    <w:rsid w:val="004A694C"/>
    <w:rsid w:val="004A6D58"/>
    <w:rsid w:val="004A6FC1"/>
    <w:rsid w:val="004A72E9"/>
    <w:rsid w:val="004A7346"/>
    <w:rsid w:val="004A7472"/>
    <w:rsid w:val="004A7A04"/>
    <w:rsid w:val="004A7FC9"/>
    <w:rsid w:val="004B00D7"/>
    <w:rsid w:val="004B0130"/>
    <w:rsid w:val="004B054C"/>
    <w:rsid w:val="004B058A"/>
    <w:rsid w:val="004B07BA"/>
    <w:rsid w:val="004B07CD"/>
    <w:rsid w:val="004B0977"/>
    <w:rsid w:val="004B1119"/>
    <w:rsid w:val="004B1925"/>
    <w:rsid w:val="004B1DC7"/>
    <w:rsid w:val="004B25C3"/>
    <w:rsid w:val="004B2C58"/>
    <w:rsid w:val="004B3206"/>
    <w:rsid w:val="004B34E8"/>
    <w:rsid w:val="004B364D"/>
    <w:rsid w:val="004B39FB"/>
    <w:rsid w:val="004B3B54"/>
    <w:rsid w:val="004B450E"/>
    <w:rsid w:val="004B4620"/>
    <w:rsid w:val="004B47DD"/>
    <w:rsid w:val="004B4A06"/>
    <w:rsid w:val="004B4F08"/>
    <w:rsid w:val="004B5A42"/>
    <w:rsid w:val="004B5CB3"/>
    <w:rsid w:val="004B62EE"/>
    <w:rsid w:val="004B6649"/>
    <w:rsid w:val="004B67DE"/>
    <w:rsid w:val="004B6BFD"/>
    <w:rsid w:val="004B72A5"/>
    <w:rsid w:val="004B7498"/>
    <w:rsid w:val="004B7D4A"/>
    <w:rsid w:val="004C0841"/>
    <w:rsid w:val="004C0B75"/>
    <w:rsid w:val="004C0DDE"/>
    <w:rsid w:val="004C1238"/>
    <w:rsid w:val="004C1F58"/>
    <w:rsid w:val="004C2659"/>
    <w:rsid w:val="004C2D3A"/>
    <w:rsid w:val="004C2FBB"/>
    <w:rsid w:val="004C33FF"/>
    <w:rsid w:val="004C3FED"/>
    <w:rsid w:val="004C41E4"/>
    <w:rsid w:val="004C46FF"/>
    <w:rsid w:val="004C4D63"/>
    <w:rsid w:val="004C51EE"/>
    <w:rsid w:val="004C5368"/>
    <w:rsid w:val="004C5520"/>
    <w:rsid w:val="004C5623"/>
    <w:rsid w:val="004C5BBD"/>
    <w:rsid w:val="004C5EA9"/>
    <w:rsid w:val="004C618E"/>
    <w:rsid w:val="004C63F0"/>
    <w:rsid w:val="004C678F"/>
    <w:rsid w:val="004C6FAD"/>
    <w:rsid w:val="004C71AF"/>
    <w:rsid w:val="004C7C24"/>
    <w:rsid w:val="004C7DB8"/>
    <w:rsid w:val="004C7E1A"/>
    <w:rsid w:val="004C7E7D"/>
    <w:rsid w:val="004D019A"/>
    <w:rsid w:val="004D0D90"/>
    <w:rsid w:val="004D10A7"/>
    <w:rsid w:val="004D1B0B"/>
    <w:rsid w:val="004D2205"/>
    <w:rsid w:val="004D237D"/>
    <w:rsid w:val="004D2682"/>
    <w:rsid w:val="004D2CC2"/>
    <w:rsid w:val="004D2F6C"/>
    <w:rsid w:val="004D3270"/>
    <w:rsid w:val="004D327A"/>
    <w:rsid w:val="004D345D"/>
    <w:rsid w:val="004D349F"/>
    <w:rsid w:val="004D385D"/>
    <w:rsid w:val="004D3E9B"/>
    <w:rsid w:val="004D3F66"/>
    <w:rsid w:val="004D4529"/>
    <w:rsid w:val="004D4538"/>
    <w:rsid w:val="004D48D7"/>
    <w:rsid w:val="004D4F2F"/>
    <w:rsid w:val="004D59BB"/>
    <w:rsid w:val="004D5A49"/>
    <w:rsid w:val="004D5FC4"/>
    <w:rsid w:val="004D628C"/>
    <w:rsid w:val="004D6382"/>
    <w:rsid w:val="004D6A16"/>
    <w:rsid w:val="004D7C82"/>
    <w:rsid w:val="004D7CDD"/>
    <w:rsid w:val="004D7DD2"/>
    <w:rsid w:val="004E092D"/>
    <w:rsid w:val="004E0953"/>
    <w:rsid w:val="004E14DF"/>
    <w:rsid w:val="004E18B2"/>
    <w:rsid w:val="004E1B69"/>
    <w:rsid w:val="004E1E6A"/>
    <w:rsid w:val="004E1ECF"/>
    <w:rsid w:val="004E2256"/>
    <w:rsid w:val="004E26A0"/>
    <w:rsid w:val="004E26A4"/>
    <w:rsid w:val="004E2BAC"/>
    <w:rsid w:val="004E2D34"/>
    <w:rsid w:val="004E3439"/>
    <w:rsid w:val="004E3884"/>
    <w:rsid w:val="004E3966"/>
    <w:rsid w:val="004E39D4"/>
    <w:rsid w:val="004E40EC"/>
    <w:rsid w:val="004E4707"/>
    <w:rsid w:val="004E474E"/>
    <w:rsid w:val="004E4BA3"/>
    <w:rsid w:val="004E4DDF"/>
    <w:rsid w:val="004E5522"/>
    <w:rsid w:val="004E557C"/>
    <w:rsid w:val="004E58EB"/>
    <w:rsid w:val="004E628D"/>
    <w:rsid w:val="004E62A8"/>
    <w:rsid w:val="004E6D06"/>
    <w:rsid w:val="004E6DCE"/>
    <w:rsid w:val="004E70D5"/>
    <w:rsid w:val="004E738C"/>
    <w:rsid w:val="004E781A"/>
    <w:rsid w:val="004E7AF7"/>
    <w:rsid w:val="004F0171"/>
    <w:rsid w:val="004F05CD"/>
    <w:rsid w:val="004F095D"/>
    <w:rsid w:val="004F1187"/>
    <w:rsid w:val="004F12A4"/>
    <w:rsid w:val="004F142B"/>
    <w:rsid w:val="004F1600"/>
    <w:rsid w:val="004F189B"/>
    <w:rsid w:val="004F1F7D"/>
    <w:rsid w:val="004F2401"/>
    <w:rsid w:val="004F2435"/>
    <w:rsid w:val="004F2826"/>
    <w:rsid w:val="004F2C90"/>
    <w:rsid w:val="004F3139"/>
    <w:rsid w:val="004F3BF2"/>
    <w:rsid w:val="004F3EC6"/>
    <w:rsid w:val="004F46A4"/>
    <w:rsid w:val="004F4816"/>
    <w:rsid w:val="004F4B13"/>
    <w:rsid w:val="004F538E"/>
    <w:rsid w:val="004F57CB"/>
    <w:rsid w:val="004F5D5B"/>
    <w:rsid w:val="004F618D"/>
    <w:rsid w:val="004F67DB"/>
    <w:rsid w:val="004F6825"/>
    <w:rsid w:val="004F699E"/>
    <w:rsid w:val="004F7039"/>
    <w:rsid w:val="004F7069"/>
    <w:rsid w:val="004F708C"/>
    <w:rsid w:val="004F7A3E"/>
    <w:rsid w:val="004F7E28"/>
    <w:rsid w:val="005006C7"/>
    <w:rsid w:val="005011AE"/>
    <w:rsid w:val="00501287"/>
    <w:rsid w:val="0050131F"/>
    <w:rsid w:val="005015E9"/>
    <w:rsid w:val="00501828"/>
    <w:rsid w:val="00501FC5"/>
    <w:rsid w:val="0050203F"/>
    <w:rsid w:val="005026D8"/>
    <w:rsid w:val="005027E8"/>
    <w:rsid w:val="00502DAA"/>
    <w:rsid w:val="0050314F"/>
    <w:rsid w:val="00504A87"/>
    <w:rsid w:val="00504C88"/>
    <w:rsid w:val="00504DD8"/>
    <w:rsid w:val="0050538D"/>
    <w:rsid w:val="00506257"/>
    <w:rsid w:val="00506532"/>
    <w:rsid w:val="0050668E"/>
    <w:rsid w:val="0050693F"/>
    <w:rsid w:val="00506CE3"/>
    <w:rsid w:val="00507011"/>
    <w:rsid w:val="00507E28"/>
    <w:rsid w:val="00510577"/>
    <w:rsid w:val="005107B2"/>
    <w:rsid w:val="00510F14"/>
    <w:rsid w:val="0051152C"/>
    <w:rsid w:val="0051159D"/>
    <w:rsid w:val="00511910"/>
    <w:rsid w:val="00511DAA"/>
    <w:rsid w:val="00512204"/>
    <w:rsid w:val="005122BB"/>
    <w:rsid w:val="005123E0"/>
    <w:rsid w:val="005128E7"/>
    <w:rsid w:val="00512BFA"/>
    <w:rsid w:val="00512C6B"/>
    <w:rsid w:val="00512CB6"/>
    <w:rsid w:val="005136FF"/>
    <w:rsid w:val="0051375C"/>
    <w:rsid w:val="0051384D"/>
    <w:rsid w:val="0051431F"/>
    <w:rsid w:val="00514BF7"/>
    <w:rsid w:val="0051543E"/>
    <w:rsid w:val="00515451"/>
    <w:rsid w:val="005154C4"/>
    <w:rsid w:val="0051649F"/>
    <w:rsid w:val="0051666C"/>
    <w:rsid w:val="005169BC"/>
    <w:rsid w:val="00516B9D"/>
    <w:rsid w:val="0051703D"/>
    <w:rsid w:val="0051722D"/>
    <w:rsid w:val="0051763B"/>
    <w:rsid w:val="00517D18"/>
    <w:rsid w:val="00517D41"/>
    <w:rsid w:val="005200DA"/>
    <w:rsid w:val="005209BF"/>
    <w:rsid w:val="00521CF1"/>
    <w:rsid w:val="00521F95"/>
    <w:rsid w:val="005223E5"/>
    <w:rsid w:val="005224A4"/>
    <w:rsid w:val="00522DE5"/>
    <w:rsid w:val="0052304C"/>
    <w:rsid w:val="00523538"/>
    <w:rsid w:val="00523B84"/>
    <w:rsid w:val="00523EAB"/>
    <w:rsid w:val="00524270"/>
    <w:rsid w:val="005243C2"/>
    <w:rsid w:val="0052440C"/>
    <w:rsid w:val="005245E7"/>
    <w:rsid w:val="0052541D"/>
    <w:rsid w:val="00525C29"/>
    <w:rsid w:val="00525EF4"/>
    <w:rsid w:val="00525F13"/>
    <w:rsid w:val="00525F81"/>
    <w:rsid w:val="0052660D"/>
    <w:rsid w:val="00526CA5"/>
    <w:rsid w:val="00526E43"/>
    <w:rsid w:val="005276CF"/>
    <w:rsid w:val="00527737"/>
    <w:rsid w:val="00527C85"/>
    <w:rsid w:val="005301B9"/>
    <w:rsid w:val="0053034F"/>
    <w:rsid w:val="005307B9"/>
    <w:rsid w:val="00530C70"/>
    <w:rsid w:val="0053114F"/>
    <w:rsid w:val="00531418"/>
    <w:rsid w:val="005316D9"/>
    <w:rsid w:val="00531C74"/>
    <w:rsid w:val="00531EAA"/>
    <w:rsid w:val="005323B9"/>
    <w:rsid w:val="00532770"/>
    <w:rsid w:val="00532B57"/>
    <w:rsid w:val="00532C0C"/>
    <w:rsid w:val="005332BE"/>
    <w:rsid w:val="005335ED"/>
    <w:rsid w:val="00533BE1"/>
    <w:rsid w:val="0053480C"/>
    <w:rsid w:val="005351EA"/>
    <w:rsid w:val="005357AF"/>
    <w:rsid w:val="005359E1"/>
    <w:rsid w:val="00535A00"/>
    <w:rsid w:val="00535F1D"/>
    <w:rsid w:val="00536036"/>
    <w:rsid w:val="00536139"/>
    <w:rsid w:val="005364C3"/>
    <w:rsid w:val="00536593"/>
    <w:rsid w:val="005365F3"/>
    <w:rsid w:val="00537047"/>
    <w:rsid w:val="0053769B"/>
    <w:rsid w:val="005379A8"/>
    <w:rsid w:val="00537C64"/>
    <w:rsid w:val="00540033"/>
    <w:rsid w:val="00540047"/>
    <w:rsid w:val="00540A51"/>
    <w:rsid w:val="00540ADD"/>
    <w:rsid w:val="00540D3F"/>
    <w:rsid w:val="00540E10"/>
    <w:rsid w:val="005410EB"/>
    <w:rsid w:val="00541256"/>
    <w:rsid w:val="005412EB"/>
    <w:rsid w:val="00541C46"/>
    <w:rsid w:val="00542316"/>
    <w:rsid w:val="00542927"/>
    <w:rsid w:val="00542956"/>
    <w:rsid w:val="00542C96"/>
    <w:rsid w:val="00542CDB"/>
    <w:rsid w:val="00542F98"/>
    <w:rsid w:val="005433BC"/>
    <w:rsid w:val="005436DA"/>
    <w:rsid w:val="00543E11"/>
    <w:rsid w:val="00543F25"/>
    <w:rsid w:val="005440CE"/>
    <w:rsid w:val="00544170"/>
    <w:rsid w:val="00544587"/>
    <w:rsid w:val="00544822"/>
    <w:rsid w:val="005452E9"/>
    <w:rsid w:val="005458D6"/>
    <w:rsid w:val="0054610B"/>
    <w:rsid w:val="00546A10"/>
    <w:rsid w:val="005471BC"/>
    <w:rsid w:val="00547635"/>
    <w:rsid w:val="00547FA3"/>
    <w:rsid w:val="00550108"/>
    <w:rsid w:val="005501EB"/>
    <w:rsid w:val="00550286"/>
    <w:rsid w:val="005513F5"/>
    <w:rsid w:val="00551425"/>
    <w:rsid w:val="00551556"/>
    <w:rsid w:val="005515A0"/>
    <w:rsid w:val="0055174A"/>
    <w:rsid w:val="00551F94"/>
    <w:rsid w:val="0055210F"/>
    <w:rsid w:val="00552B96"/>
    <w:rsid w:val="005536BA"/>
    <w:rsid w:val="005538EB"/>
    <w:rsid w:val="00553CA3"/>
    <w:rsid w:val="0055429E"/>
    <w:rsid w:val="00554605"/>
    <w:rsid w:val="00554699"/>
    <w:rsid w:val="00554721"/>
    <w:rsid w:val="00554D86"/>
    <w:rsid w:val="00555476"/>
    <w:rsid w:val="0055616B"/>
    <w:rsid w:val="00556CC3"/>
    <w:rsid w:val="0055707F"/>
    <w:rsid w:val="005578D0"/>
    <w:rsid w:val="00557933"/>
    <w:rsid w:val="005604AA"/>
    <w:rsid w:val="00560809"/>
    <w:rsid w:val="00560EBC"/>
    <w:rsid w:val="00561B6E"/>
    <w:rsid w:val="00561D18"/>
    <w:rsid w:val="005625F7"/>
    <w:rsid w:val="0056260C"/>
    <w:rsid w:val="005628B8"/>
    <w:rsid w:val="00562F00"/>
    <w:rsid w:val="00563576"/>
    <w:rsid w:val="0056357E"/>
    <w:rsid w:val="005637B6"/>
    <w:rsid w:val="00563A8D"/>
    <w:rsid w:val="0056437D"/>
    <w:rsid w:val="00564545"/>
    <w:rsid w:val="00564A3C"/>
    <w:rsid w:val="00564AEF"/>
    <w:rsid w:val="00564D7D"/>
    <w:rsid w:val="00565019"/>
    <w:rsid w:val="0056504E"/>
    <w:rsid w:val="00565074"/>
    <w:rsid w:val="005651E7"/>
    <w:rsid w:val="0056527C"/>
    <w:rsid w:val="00565978"/>
    <w:rsid w:val="00565C43"/>
    <w:rsid w:val="0056605A"/>
    <w:rsid w:val="005663D5"/>
    <w:rsid w:val="005666B1"/>
    <w:rsid w:val="0056681B"/>
    <w:rsid w:val="00566C4B"/>
    <w:rsid w:val="00566E72"/>
    <w:rsid w:val="00566F83"/>
    <w:rsid w:val="00567F36"/>
    <w:rsid w:val="005704DA"/>
    <w:rsid w:val="00570B7A"/>
    <w:rsid w:val="00570ED1"/>
    <w:rsid w:val="005712AE"/>
    <w:rsid w:val="0057189E"/>
    <w:rsid w:val="00571D32"/>
    <w:rsid w:val="00571F12"/>
    <w:rsid w:val="00571FB0"/>
    <w:rsid w:val="005726B6"/>
    <w:rsid w:val="0057295F"/>
    <w:rsid w:val="005730BF"/>
    <w:rsid w:val="00573564"/>
    <w:rsid w:val="00573572"/>
    <w:rsid w:val="00573C27"/>
    <w:rsid w:val="005741C0"/>
    <w:rsid w:val="0057468A"/>
    <w:rsid w:val="0057487B"/>
    <w:rsid w:val="00574C2D"/>
    <w:rsid w:val="00574C96"/>
    <w:rsid w:val="00574EFB"/>
    <w:rsid w:val="005750D1"/>
    <w:rsid w:val="005755EA"/>
    <w:rsid w:val="005763A2"/>
    <w:rsid w:val="00576B31"/>
    <w:rsid w:val="0057701F"/>
    <w:rsid w:val="005771AF"/>
    <w:rsid w:val="0057761E"/>
    <w:rsid w:val="00577A40"/>
    <w:rsid w:val="00577AFB"/>
    <w:rsid w:val="00580084"/>
    <w:rsid w:val="0058054B"/>
    <w:rsid w:val="005806C1"/>
    <w:rsid w:val="00580915"/>
    <w:rsid w:val="005809AF"/>
    <w:rsid w:val="00580DF6"/>
    <w:rsid w:val="00580EF8"/>
    <w:rsid w:val="00580F40"/>
    <w:rsid w:val="0058187E"/>
    <w:rsid w:val="00581975"/>
    <w:rsid w:val="005821ED"/>
    <w:rsid w:val="00583396"/>
    <w:rsid w:val="005837A7"/>
    <w:rsid w:val="00583A89"/>
    <w:rsid w:val="00583C29"/>
    <w:rsid w:val="00583C8F"/>
    <w:rsid w:val="005849FB"/>
    <w:rsid w:val="005852E5"/>
    <w:rsid w:val="00585FF8"/>
    <w:rsid w:val="0058643C"/>
    <w:rsid w:val="005866E9"/>
    <w:rsid w:val="00586ACA"/>
    <w:rsid w:val="00586BBB"/>
    <w:rsid w:val="00586F53"/>
    <w:rsid w:val="0058764B"/>
    <w:rsid w:val="00587E2D"/>
    <w:rsid w:val="00587FF4"/>
    <w:rsid w:val="00590CB0"/>
    <w:rsid w:val="005915EE"/>
    <w:rsid w:val="00592291"/>
    <w:rsid w:val="00592A05"/>
    <w:rsid w:val="00592B42"/>
    <w:rsid w:val="00593E8E"/>
    <w:rsid w:val="00593F11"/>
    <w:rsid w:val="00593F37"/>
    <w:rsid w:val="00594192"/>
    <w:rsid w:val="00594391"/>
    <w:rsid w:val="00594509"/>
    <w:rsid w:val="0059481E"/>
    <w:rsid w:val="00594918"/>
    <w:rsid w:val="00594DB9"/>
    <w:rsid w:val="00594F80"/>
    <w:rsid w:val="0059556E"/>
    <w:rsid w:val="00595C4E"/>
    <w:rsid w:val="00595E1F"/>
    <w:rsid w:val="00595FF7"/>
    <w:rsid w:val="0059613B"/>
    <w:rsid w:val="0059640F"/>
    <w:rsid w:val="0059646F"/>
    <w:rsid w:val="00596549"/>
    <w:rsid w:val="00596647"/>
    <w:rsid w:val="00596BB2"/>
    <w:rsid w:val="005971F8"/>
    <w:rsid w:val="00597467"/>
    <w:rsid w:val="005979FF"/>
    <w:rsid w:val="00597F3D"/>
    <w:rsid w:val="005A0288"/>
    <w:rsid w:val="005A0559"/>
    <w:rsid w:val="005A0BB0"/>
    <w:rsid w:val="005A1513"/>
    <w:rsid w:val="005A151D"/>
    <w:rsid w:val="005A1C4D"/>
    <w:rsid w:val="005A224C"/>
    <w:rsid w:val="005A2D0C"/>
    <w:rsid w:val="005A3BCE"/>
    <w:rsid w:val="005A43E6"/>
    <w:rsid w:val="005A46E3"/>
    <w:rsid w:val="005A47E2"/>
    <w:rsid w:val="005A48E5"/>
    <w:rsid w:val="005A4E55"/>
    <w:rsid w:val="005A4FDA"/>
    <w:rsid w:val="005A5067"/>
    <w:rsid w:val="005A5073"/>
    <w:rsid w:val="005A62A6"/>
    <w:rsid w:val="005A644B"/>
    <w:rsid w:val="005A6769"/>
    <w:rsid w:val="005A6823"/>
    <w:rsid w:val="005A69F4"/>
    <w:rsid w:val="005A6CD5"/>
    <w:rsid w:val="005A6D11"/>
    <w:rsid w:val="005A6DE5"/>
    <w:rsid w:val="005A730C"/>
    <w:rsid w:val="005A7454"/>
    <w:rsid w:val="005A7701"/>
    <w:rsid w:val="005A7F24"/>
    <w:rsid w:val="005B043C"/>
    <w:rsid w:val="005B0B79"/>
    <w:rsid w:val="005B0D70"/>
    <w:rsid w:val="005B0E52"/>
    <w:rsid w:val="005B0FD9"/>
    <w:rsid w:val="005B14FB"/>
    <w:rsid w:val="005B1809"/>
    <w:rsid w:val="005B1864"/>
    <w:rsid w:val="005B1BEE"/>
    <w:rsid w:val="005B22DE"/>
    <w:rsid w:val="005B26B4"/>
    <w:rsid w:val="005B282E"/>
    <w:rsid w:val="005B2B8B"/>
    <w:rsid w:val="005B2F83"/>
    <w:rsid w:val="005B303B"/>
    <w:rsid w:val="005B40CB"/>
    <w:rsid w:val="005B41D6"/>
    <w:rsid w:val="005B43F7"/>
    <w:rsid w:val="005B46A2"/>
    <w:rsid w:val="005B472D"/>
    <w:rsid w:val="005B483C"/>
    <w:rsid w:val="005B4A58"/>
    <w:rsid w:val="005B5181"/>
    <w:rsid w:val="005B51E5"/>
    <w:rsid w:val="005B5274"/>
    <w:rsid w:val="005B5558"/>
    <w:rsid w:val="005B56AE"/>
    <w:rsid w:val="005B5B9C"/>
    <w:rsid w:val="005B5D82"/>
    <w:rsid w:val="005B63A0"/>
    <w:rsid w:val="005B6AF8"/>
    <w:rsid w:val="005B6B39"/>
    <w:rsid w:val="005B6B79"/>
    <w:rsid w:val="005B70B5"/>
    <w:rsid w:val="005B7472"/>
    <w:rsid w:val="005B78C8"/>
    <w:rsid w:val="005B78FB"/>
    <w:rsid w:val="005B79AC"/>
    <w:rsid w:val="005B7AEE"/>
    <w:rsid w:val="005B7BF2"/>
    <w:rsid w:val="005B7E6D"/>
    <w:rsid w:val="005C02F0"/>
    <w:rsid w:val="005C02F2"/>
    <w:rsid w:val="005C06CF"/>
    <w:rsid w:val="005C13BF"/>
    <w:rsid w:val="005C144E"/>
    <w:rsid w:val="005C2100"/>
    <w:rsid w:val="005C221D"/>
    <w:rsid w:val="005C2290"/>
    <w:rsid w:val="005C264C"/>
    <w:rsid w:val="005C2765"/>
    <w:rsid w:val="005C347F"/>
    <w:rsid w:val="005C38EB"/>
    <w:rsid w:val="005C3CDE"/>
    <w:rsid w:val="005C4235"/>
    <w:rsid w:val="005C49A1"/>
    <w:rsid w:val="005C5790"/>
    <w:rsid w:val="005C5BB3"/>
    <w:rsid w:val="005C5D78"/>
    <w:rsid w:val="005C642C"/>
    <w:rsid w:val="005C65A7"/>
    <w:rsid w:val="005C65D8"/>
    <w:rsid w:val="005C717D"/>
    <w:rsid w:val="005C7245"/>
    <w:rsid w:val="005C7533"/>
    <w:rsid w:val="005C7571"/>
    <w:rsid w:val="005C793E"/>
    <w:rsid w:val="005C7A7F"/>
    <w:rsid w:val="005C7BA1"/>
    <w:rsid w:val="005C7EEF"/>
    <w:rsid w:val="005D02C2"/>
    <w:rsid w:val="005D0558"/>
    <w:rsid w:val="005D09F2"/>
    <w:rsid w:val="005D0A69"/>
    <w:rsid w:val="005D0D35"/>
    <w:rsid w:val="005D0F79"/>
    <w:rsid w:val="005D10F3"/>
    <w:rsid w:val="005D13F6"/>
    <w:rsid w:val="005D172D"/>
    <w:rsid w:val="005D1809"/>
    <w:rsid w:val="005D2449"/>
    <w:rsid w:val="005D279A"/>
    <w:rsid w:val="005D2864"/>
    <w:rsid w:val="005D2E16"/>
    <w:rsid w:val="005D31DB"/>
    <w:rsid w:val="005D36EA"/>
    <w:rsid w:val="005D46DF"/>
    <w:rsid w:val="005D50A8"/>
    <w:rsid w:val="005D5224"/>
    <w:rsid w:val="005D52C0"/>
    <w:rsid w:val="005D5365"/>
    <w:rsid w:val="005D54A6"/>
    <w:rsid w:val="005D5981"/>
    <w:rsid w:val="005D60AF"/>
    <w:rsid w:val="005D6246"/>
    <w:rsid w:val="005D6B12"/>
    <w:rsid w:val="005D6B37"/>
    <w:rsid w:val="005D6E4E"/>
    <w:rsid w:val="005D6EE7"/>
    <w:rsid w:val="005D7250"/>
    <w:rsid w:val="005D76D6"/>
    <w:rsid w:val="005E059C"/>
    <w:rsid w:val="005E05B3"/>
    <w:rsid w:val="005E0938"/>
    <w:rsid w:val="005E0B6B"/>
    <w:rsid w:val="005E0BC5"/>
    <w:rsid w:val="005E1028"/>
    <w:rsid w:val="005E1144"/>
    <w:rsid w:val="005E1223"/>
    <w:rsid w:val="005E3071"/>
    <w:rsid w:val="005E3C48"/>
    <w:rsid w:val="005E3DF9"/>
    <w:rsid w:val="005E4E49"/>
    <w:rsid w:val="005E52C8"/>
    <w:rsid w:val="005E55B9"/>
    <w:rsid w:val="005E5E3A"/>
    <w:rsid w:val="005E5F5B"/>
    <w:rsid w:val="005E602B"/>
    <w:rsid w:val="005E70BF"/>
    <w:rsid w:val="005E728E"/>
    <w:rsid w:val="005E73E9"/>
    <w:rsid w:val="005E7530"/>
    <w:rsid w:val="005E7926"/>
    <w:rsid w:val="005E7EF7"/>
    <w:rsid w:val="005E7F2D"/>
    <w:rsid w:val="005F012C"/>
    <w:rsid w:val="005F0391"/>
    <w:rsid w:val="005F0C34"/>
    <w:rsid w:val="005F1564"/>
    <w:rsid w:val="005F19BD"/>
    <w:rsid w:val="005F1DF8"/>
    <w:rsid w:val="005F1F93"/>
    <w:rsid w:val="005F2276"/>
    <w:rsid w:val="005F2724"/>
    <w:rsid w:val="005F2B84"/>
    <w:rsid w:val="005F2E38"/>
    <w:rsid w:val="005F2FB4"/>
    <w:rsid w:val="005F33F2"/>
    <w:rsid w:val="005F371E"/>
    <w:rsid w:val="005F408C"/>
    <w:rsid w:val="005F4508"/>
    <w:rsid w:val="005F4C48"/>
    <w:rsid w:val="005F5067"/>
    <w:rsid w:val="005F52C2"/>
    <w:rsid w:val="005F5318"/>
    <w:rsid w:val="005F5455"/>
    <w:rsid w:val="005F5754"/>
    <w:rsid w:val="005F7523"/>
    <w:rsid w:val="005F76A3"/>
    <w:rsid w:val="005F7A5D"/>
    <w:rsid w:val="005F7B6B"/>
    <w:rsid w:val="005F7BF8"/>
    <w:rsid w:val="005F7D98"/>
    <w:rsid w:val="0060042F"/>
    <w:rsid w:val="006005B5"/>
    <w:rsid w:val="00600738"/>
    <w:rsid w:val="006015F6"/>
    <w:rsid w:val="00601D65"/>
    <w:rsid w:val="00602158"/>
    <w:rsid w:val="0060242F"/>
    <w:rsid w:val="0060290D"/>
    <w:rsid w:val="00602A66"/>
    <w:rsid w:val="00602E91"/>
    <w:rsid w:val="00603218"/>
    <w:rsid w:val="00604CC3"/>
    <w:rsid w:val="00604FF2"/>
    <w:rsid w:val="0060533F"/>
    <w:rsid w:val="00605B48"/>
    <w:rsid w:val="00606E45"/>
    <w:rsid w:val="00606FE5"/>
    <w:rsid w:val="00607691"/>
    <w:rsid w:val="006077AB"/>
    <w:rsid w:val="00607833"/>
    <w:rsid w:val="00607D47"/>
    <w:rsid w:val="00607EDB"/>
    <w:rsid w:val="00607F1F"/>
    <w:rsid w:val="0061045E"/>
    <w:rsid w:val="00610CDB"/>
    <w:rsid w:val="00610DF1"/>
    <w:rsid w:val="00610F42"/>
    <w:rsid w:val="00611025"/>
    <w:rsid w:val="00611545"/>
    <w:rsid w:val="00611DA7"/>
    <w:rsid w:val="006130E5"/>
    <w:rsid w:val="00613478"/>
    <w:rsid w:val="00613B34"/>
    <w:rsid w:val="00613C89"/>
    <w:rsid w:val="00613FE3"/>
    <w:rsid w:val="00614146"/>
    <w:rsid w:val="00614267"/>
    <w:rsid w:val="0061471D"/>
    <w:rsid w:val="0061486C"/>
    <w:rsid w:val="006152FB"/>
    <w:rsid w:val="006159C6"/>
    <w:rsid w:val="0061748B"/>
    <w:rsid w:val="006176A4"/>
    <w:rsid w:val="006177B7"/>
    <w:rsid w:val="00617962"/>
    <w:rsid w:val="0062017F"/>
    <w:rsid w:val="0062019E"/>
    <w:rsid w:val="0062039C"/>
    <w:rsid w:val="00620BBD"/>
    <w:rsid w:val="00620EBA"/>
    <w:rsid w:val="0062182C"/>
    <w:rsid w:val="0062195A"/>
    <w:rsid w:val="00621CF6"/>
    <w:rsid w:val="006221E5"/>
    <w:rsid w:val="00622ED2"/>
    <w:rsid w:val="00623380"/>
    <w:rsid w:val="0062392C"/>
    <w:rsid w:val="0062398F"/>
    <w:rsid w:val="00623C8A"/>
    <w:rsid w:val="00623D73"/>
    <w:rsid w:val="00624084"/>
    <w:rsid w:val="00624272"/>
    <w:rsid w:val="0062486A"/>
    <w:rsid w:val="00626079"/>
    <w:rsid w:val="006261E7"/>
    <w:rsid w:val="006263ED"/>
    <w:rsid w:val="00626BBD"/>
    <w:rsid w:val="00626C28"/>
    <w:rsid w:val="006270C9"/>
    <w:rsid w:val="0062722E"/>
    <w:rsid w:val="00627297"/>
    <w:rsid w:val="006272D8"/>
    <w:rsid w:val="006273C1"/>
    <w:rsid w:val="00627435"/>
    <w:rsid w:val="00627A12"/>
    <w:rsid w:val="00627DD8"/>
    <w:rsid w:val="00627E00"/>
    <w:rsid w:val="00627E86"/>
    <w:rsid w:val="006300BF"/>
    <w:rsid w:val="0063070C"/>
    <w:rsid w:val="0063083B"/>
    <w:rsid w:val="00630CD3"/>
    <w:rsid w:val="00630DC4"/>
    <w:rsid w:val="00631243"/>
    <w:rsid w:val="00631319"/>
    <w:rsid w:val="0063181A"/>
    <w:rsid w:val="006318AD"/>
    <w:rsid w:val="00631C3C"/>
    <w:rsid w:val="00631E04"/>
    <w:rsid w:val="00631EE9"/>
    <w:rsid w:val="00631F83"/>
    <w:rsid w:val="00632B97"/>
    <w:rsid w:val="006330B5"/>
    <w:rsid w:val="006336D3"/>
    <w:rsid w:val="006339B9"/>
    <w:rsid w:val="006339FF"/>
    <w:rsid w:val="00633BC0"/>
    <w:rsid w:val="00633F1F"/>
    <w:rsid w:val="0063407C"/>
    <w:rsid w:val="0063440E"/>
    <w:rsid w:val="0063492E"/>
    <w:rsid w:val="00634C18"/>
    <w:rsid w:val="00634C9F"/>
    <w:rsid w:val="00634CA5"/>
    <w:rsid w:val="0063542A"/>
    <w:rsid w:val="00635430"/>
    <w:rsid w:val="00635785"/>
    <w:rsid w:val="006360B9"/>
    <w:rsid w:val="006363E5"/>
    <w:rsid w:val="006366E6"/>
    <w:rsid w:val="00636D3C"/>
    <w:rsid w:val="00637592"/>
    <w:rsid w:val="0063774D"/>
    <w:rsid w:val="00637C2B"/>
    <w:rsid w:val="00637D40"/>
    <w:rsid w:val="00637D45"/>
    <w:rsid w:val="006402CE"/>
    <w:rsid w:val="0064031C"/>
    <w:rsid w:val="00640942"/>
    <w:rsid w:val="00640DE5"/>
    <w:rsid w:val="00640EB3"/>
    <w:rsid w:val="00641213"/>
    <w:rsid w:val="006412B3"/>
    <w:rsid w:val="00641440"/>
    <w:rsid w:val="00641BF7"/>
    <w:rsid w:val="00641C93"/>
    <w:rsid w:val="00641FFD"/>
    <w:rsid w:val="00642F37"/>
    <w:rsid w:val="006433A1"/>
    <w:rsid w:val="00643408"/>
    <w:rsid w:val="0064350B"/>
    <w:rsid w:val="0064412A"/>
    <w:rsid w:val="0064449F"/>
    <w:rsid w:val="006448D4"/>
    <w:rsid w:val="00644B7C"/>
    <w:rsid w:val="00644B95"/>
    <w:rsid w:val="00644E0D"/>
    <w:rsid w:val="00644E40"/>
    <w:rsid w:val="00644FE3"/>
    <w:rsid w:val="00646363"/>
    <w:rsid w:val="0064685E"/>
    <w:rsid w:val="00646E62"/>
    <w:rsid w:val="00647BBC"/>
    <w:rsid w:val="00647BF8"/>
    <w:rsid w:val="00650A18"/>
    <w:rsid w:val="00650B84"/>
    <w:rsid w:val="00650BE3"/>
    <w:rsid w:val="00650E63"/>
    <w:rsid w:val="00651128"/>
    <w:rsid w:val="0065239C"/>
    <w:rsid w:val="00652B2C"/>
    <w:rsid w:val="00652DA1"/>
    <w:rsid w:val="00653424"/>
    <w:rsid w:val="006540AF"/>
    <w:rsid w:val="00654831"/>
    <w:rsid w:val="00654913"/>
    <w:rsid w:val="00654932"/>
    <w:rsid w:val="00654A38"/>
    <w:rsid w:val="00654C2F"/>
    <w:rsid w:val="00654CFD"/>
    <w:rsid w:val="00654EA5"/>
    <w:rsid w:val="00655BB8"/>
    <w:rsid w:val="00655E01"/>
    <w:rsid w:val="00655E9E"/>
    <w:rsid w:val="00655F61"/>
    <w:rsid w:val="00656384"/>
    <w:rsid w:val="00656427"/>
    <w:rsid w:val="0065699C"/>
    <w:rsid w:val="00656AB8"/>
    <w:rsid w:val="00656EF2"/>
    <w:rsid w:val="0065743C"/>
    <w:rsid w:val="00657BA5"/>
    <w:rsid w:val="00657F09"/>
    <w:rsid w:val="00657F86"/>
    <w:rsid w:val="006603BB"/>
    <w:rsid w:val="0066070A"/>
    <w:rsid w:val="00660B69"/>
    <w:rsid w:val="00660FAD"/>
    <w:rsid w:val="0066136F"/>
    <w:rsid w:val="006613BA"/>
    <w:rsid w:val="00661450"/>
    <w:rsid w:val="006618F6"/>
    <w:rsid w:val="00661FCD"/>
    <w:rsid w:val="006622A6"/>
    <w:rsid w:val="006625C2"/>
    <w:rsid w:val="006628FE"/>
    <w:rsid w:val="006629FC"/>
    <w:rsid w:val="00662A4A"/>
    <w:rsid w:val="00662E6A"/>
    <w:rsid w:val="00662EB9"/>
    <w:rsid w:val="00663393"/>
    <w:rsid w:val="0066412E"/>
    <w:rsid w:val="00664B8D"/>
    <w:rsid w:val="0066582E"/>
    <w:rsid w:val="00665E11"/>
    <w:rsid w:val="00665ED1"/>
    <w:rsid w:val="00665FAC"/>
    <w:rsid w:val="0066624F"/>
    <w:rsid w:val="00666926"/>
    <w:rsid w:val="00666D34"/>
    <w:rsid w:val="00666F45"/>
    <w:rsid w:val="0066782E"/>
    <w:rsid w:val="00667AB2"/>
    <w:rsid w:val="00667C0B"/>
    <w:rsid w:val="006707A6"/>
    <w:rsid w:val="00670AF5"/>
    <w:rsid w:val="00671B14"/>
    <w:rsid w:val="00671B4F"/>
    <w:rsid w:val="00671C03"/>
    <w:rsid w:val="00671FC5"/>
    <w:rsid w:val="00672185"/>
    <w:rsid w:val="0067223D"/>
    <w:rsid w:val="006722BE"/>
    <w:rsid w:val="00673DB4"/>
    <w:rsid w:val="00673E88"/>
    <w:rsid w:val="0067425D"/>
    <w:rsid w:val="00674719"/>
    <w:rsid w:val="0067488E"/>
    <w:rsid w:val="00674A8F"/>
    <w:rsid w:val="00675136"/>
    <w:rsid w:val="00675A41"/>
    <w:rsid w:val="00675C1E"/>
    <w:rsid w:val="00675E51"/>
    <w:rsid w:val="00676E99"/>
    <w:rsid w:val="00677203"/>
    <w:rsid w:val="006777D8"/>
    <w:rsid w:val="006778C8"/>
    <w:rsid w:val="00677C76"/>
    <w:rsid w:val="00680201"/>
    <w:rsid w:val="00680A93"/>
    <w:rsid w:val="00681BFE"/>
    <w:rsid w:val="00681F86"/>
    <w:rsid w:val="0068207A"/>
    <w:rsid w:val="0068229B"/>
    <w:rsid w:val="00682348"/>
    <w:rsid w:val="006829E1"/>
    <w:rsid w:val="00682D06"/>
    <w:rsid w:val="00682D96"/>
    <w:rsid w:val="00683A4B"/>
    <w:rsid w:val="00683AF3"/>
    <w:rsid w:val="00684313"/>
    <w:rsid w:val="00684435"/>
    <w:rsid w:val="00684B90"/>
    <w:rsid w:val="00684DED"/>
    <w:rsid w:val="00685A80"/>
    <w:rsid w:val="00685EC9"/>
    <w:rsid w:val="00686142"/>
    <w:rsid w:val="006862AC"/>
    <w:rsid w:val="006862CE"/>
    <w:rsid w:val="006864CB"/>
    <w:rsid w:val="0068654B"/>
    <w:rsid w:val="006865E1"/>
    <w:rsid w:val="00686E21"/>
    <w:rsid w:val="00687ADA"/>
    <w:rsid w:val="00687D29"/>
    <w:rsid w:val="00691254"/>
    <w:rsid w:val="00691CB8"/>
    <w:rsid w:val="0069212F"/>
    <w:rsid w:val="00692556"/>
    <w:rsid w:val="006925C2"/>
    <w:rsid w:val="00692858"/>
    <w:rsid w:val="00693D0F"/>
    <w:rsid w:val="00693FA2"/>
    <w:rsid w:val="00694585"/>
    <w:rsid w:val="00694ACB"/>
    <w:rsid w:val="00695660"/>
    <w:rsid w:val="00695BBE"/>
    <w:rsid w:val="00696367"/>
    <w:rsid w:val="00696660"/>
    <w:rsid w:val="0069683B"/>
    <w:rsid w:val="00696DD5"/>
    <w:rsid w:val="00696E5A"/>
    <w:rsid w:val="00697372"/>
    <w:rsid w:val="00697637"/>
    <w:rsid w:val="006978E5"/>
    <w:rsid w:val="006979E8"/>
    <w:rsid w:val="006979EB"/>
    <w:rsid w:val="00697B9B"/>
    <w:rsid w:val="00697BB9"/>
    <w:rsid w:val="00697F3E"/>
    <w:rsid w:val="006A006F"/>
    <w:rsid w:val="006A01AB"/>
    <w:rsid w:val="006A06DF"/>
    <w:rsid w:val="006A0A3B"/>
    <w:rsid w:val="006A0B3D"/>
    <w:rsid w:val="006A1264"/>
    <w:rsid w:val="006A1726"/>
    <w:rsid w:val="006A176C"/>
    <w:rsid w:val="006A1BBF"/>
    <w:rsid w:val="006A1C69"/>
    <w:rsid w:val="006A1CEF"/>
    <w:rsid w:val="006A1D07"/>
    <w:rsid w:val="006A2BED"/>
    <w:rsid w:val="006A326A"/>
    <w:rsid w:val="006A33F2"/>
    <w:rsid w:val="006A363F"/>
    <w:rsid w:val="006A36EE"/>
    <w:rsid w:val="006A3876"/>
    <w:rsid w:val="006A3FBD"/>
    <w:rsid w:val="006A41D7"/>
    <w:rsid w:val="006A422B"/>
    <w:rsid w:val="006A4390"/>
    <w:rsid w:val="006A4C7E"/>
    <w:rsid w:val="006A56FD"/>
    <w:rsid w:val="006A5741"/>
    <w:rsid w:val="006A5E51"/>
    <w:rsid w:val="006A66B3"/>
    <w:rsid w:val="006A6851"/>
    <w:rsid w:val="006A71FE"/>
    <w:rsid w:val="006A7570"/>
    <w:rsid w:val="006A78E0"/>
    <w:rsid w:val="006B0281"/>
    <w:rsid w:val="006B06BD"/>
    <w:rsid w:val="006B093D"/>
    <w:rsid w:val="006B0994"/>
    <w:rsid w:val="006B0A47"/>
    <w:rsid w:val="006B0F80"/>
    <w:rsid w:val="006B11A0"/>
    <w:rsid w:val="006B19DC"/>
    <w:rsid w:val="006B21ED"/>
    <w:rsid w:val="006B26C2"/>
    <w:rsid w:val="006B27DF"/>
    <w:rsid w:val="006B2A7F"/>
    <w:rsid w:val="006B2CE9"/>
    <w:rsid w:val="006B2E51"/>
    <w:rsid w:val="006B30F0"/>
    <w:rsid w:val="006B35B7"/>
    <w:rsid w:val="006B379F"/>
    <w:rsid w:val="006B3A9F"/>
    <w:rsid w:val="006B4333"/>
    <w:rsid w:val="006B4FF5"/>
    <w:rsid w:val="006B5041"/>
    <w:rsid w:val="006B52ED"/>
    <w:rsid w:val="006B5548"/>
    <w:rsid w:val="006B59CF"/>
    <w:rsid w:val="006B5A4E"/>
    <w:rsid w:val="006B5DFF"/>
    <w:rsid w:val="006B5F7A"/>
    <w:rsid w:val="006B60AA"/>
    <w:rsid w:val="006B6C63"/>
    <w:rsid w:val="006B7492"/>
    <w:rsid w:val="006B7537"/>
    <w:rsid w:val="006B7E4F"/>
    <w:rsid w:val="006C0085"/>
    <w:rsid w:val="006C09A8"/>
    <w:rsid w:val="006C1074"/>
    <w:rsid w:val="006C1545"/>
    <w:rsid w:val="006C17B6"/>
    <w:rsid w:val="006C17C8"/>
    <w:rsid w:val="006C1881"/>
    <w:rsid w:val="006C1C13"/>
    <w:rsid w:val="006C1CD9"/>
    <w:rsid w:val="006C1D80"/>
    <w:rsid w:val="006C22DC"/>
    <w:rsid w:val="006C251A"/>
    <w:rsid w:val="006C2BCD"/>
    <w:rsid w:val="006C3039"/>
    <w:rsid w:val="006C3277"/>
    <w:rsid w:val="006C345C"/>
    <w:rsid w:val="006C35D3"/>
    <w:rsid w:val="006C365D"/>
    <w:rsid w:val="006C36D7"/>
    <w:rsid w:val="006C4545"/>
    <w:rsid w:val="006C4A3F"/>
    <w:rsid w:val="006C4AE0"/>
    <w:rsid w:val="006C4C20"/>
    <w:rsid w:val="006C4DB3"/>
    <w:rsid w:val="006C5393"/>
    <w:rsid w:val="006C5693"/>
    <w:rsid w:val="006C5AA2"/>
    <w:rsid w:val="006C5F7D"/>
    <w:rsid w:val="006C6ABA"/>
    <w:rsid w:val="006C6B69"/>
    <w:rsid w:val="006C6C0A"/>
    <w:rsid w:val="006C6C5F"/>
    <w:rsid w:val="006D083E"/>
    <w:rsid w:val="006D0C93"/>
    <w:rsid w:val="006D0CFF"/>
    <w:rsid w:val="006D0FB8"/>
    <w:rsid w:val="006D1079"/>
    <w:rsid w:val="006D119E"/>
    <w:rsid w:val="006D14B3"/>
    <w:rsid w:val="006D1A10"/>
    <w:rsid w:val="006D1EFB"/>
    <w:rsid w:val="006D21D2"/>
    <w:rsid w:val="006D21E4"/>
    <w:rsid w:val="006D230E"/>
    <w:rsid w:val="006D2C88"/>
    <w:rsid w:val="006D34F2"/>
    <w:rsid w:val="006D3BF5"/>
    <w:rsid w:val="006D3D77"/>
    <w:rsid w:val="006D40F4"/>
    <w:rsid w:val="006D4A90"/>
    <w:rsid w:val="006D58D0"/>
    <w:rsid w:val="006D58FB"/>
    <w:rsid w:val="006D590F"/>
    <w:rsid w:val="006D5A4E"/>
    <w:rsid w:val="006D5E3D"/>
    <w:rsid w:val="006D61CF"/>
    <w:rsid w:val="006D621E"/>
    <w:rsid w:val="006D632D"/>
    <w:rsid w:val="006D63B1"/>
    <w:rsid w:val="006D7206"/>
    <w:rsid w:val="006D721D"/>
    <w:rsid w:val="006D72DF"/>
    <w:rsid w:val="006D72FF"/>
    <w:rsid w:val="006D7A4F"/>
    <w:rsid w:val="006D7DD6"/>
    <w:rsid w:val="006E0283"/>
    <w:rsid w:val="006E0652"/>
    <w:rsid w:val="006E0A40"/>
    <w:rsid w:val="006E0B64"/>
    <w:rsid w:val="006E10D4"/>
    <w:rsid w:val="006E123D"/>
    <w:rsid w:val="006E12A0"/>
    <w:rsid w:val="006E1D31"/>
    <w:rsid w:val="006E1EC7"/>
    <w:rsid w:val="006E1F4C"/>
    <w:rsid w:val="006E32BC"/>
    <w:rsid w:val="006E332F"/>
    <w:rsid w:val="006E33F9"/>
    <w:rsid w:val="006E3719"/>
    <w:rsid w:val="006E46F0"/>
    <w:rsid w:val="006E4A1A"/>
    <w:rsid w:val="006E59CF"/>
    <w:rsid w:val="006E64AF"/>
    <w:rsid w:val="006E6579"/>
    <w:rsid w:val="006E6B30"/>
    <w:rsid w:val="006E7046"/>
    <w:rsid w:val="006E7243"/>
    <w:rsid w:val="006E75A8"/>
    <w:rsid w:val="006E7667"/>
    <w:rsid w:val="006E77EF"/>
    <w:rsid w:val="006E7A51"/>
    <w:rsid w:val="006E7BB5"/>
    <w:rsid w:val="006E7F8D"/>
    <w:rsid w:val="006F026B"/>
    <w:rsid w:val="006F02B1"/>
    <w:rsid w:val="006F0547"/>
    <w:rsid w:val="006F0587"/>
    <w:rsid w:val="006F085E"/>
    <w:rsid w:val="006F09E4"/>
    <w:rsid w:val="006F190A"/>
    <w:rsid w:val="006F201C"/>
    <w:rsid w:val="006F23DD"/>
    <w:rsid w:val="006F2803"/>
    <w:rsid w:val="006F28AF"/>
    <w:rsid w:val="006F2F18"/>
    <w:rsid w:val="006F3265"/>
    <w:rsid w:val="006F35CB"/>
    <w:rsid w:val="006F3661"/>
    <w:rsid w:val="006F389C"/>
    <w:rsid w:val="006F4067"/>
    <w:rsid w:val="006F4539"/>
    <w:rsid w:val="006F480F"/>
    <w:rsid w:val="006F4E82"/>
    <w:rsid w:val="006F50CB"/>
    <w:rsid w:val="006F525E"/>
    <w:rsid w:val="006F5480"/>
    <w:rsid w:val="006F58DF"/>
    <w:rsid w:val="006F62CC"/>
    <w:rsid w:val="006F6833"/>
    <w:rsid w:val="006F6890"/>
    <w:rsid w:val="006F72BB"/>
    <w:rsid w:val="006F761B"/>
    <w:rsid w:val="006F7AD1"/>
    <w:rsid w:val="00700699"/>
    <w:rsid w:val="00700EB2"/>
    <w:rsid w:val="007012BB"/>
    <w:rsid w:val="00701788"/>
    <w:rsid w:val="00701F34"/>
    <w:rsid w:val="00701FE3"/>
    <w:rsid w:val="007020BD"/>
    <w:rsid w:val="0070243D"/>
    <w:rsid w:val="00702D29"/>
    <w:rsid w:val="0070339B"/>
    <w:rsid w:val="0070342F"/>
    <w:rsid w:val="00703687"/>
    <w:rsid w:val="0070374A"/>
    <w:rsid w:val="00703940"/>
    <w:rsid w:val="00703C72"/>
    <w:rsid w:val="00703DE0"/>
    <w:rsid w:val="00703FE1"/>
    <w:rsid w:val="007043BB"/>
    <w:rsid w:val="00704B77"/>
    <w:rsid w:val="00704B99"/>
    <w:rsid w:val="007050A1"/>
    <w:rsid w:val="00705204"/>
    <w:rsid w:val="00705505"/>
    <w:rsid w:val="00705A32"/>
    <w:rsid w:val="00705A82"/>
    <w:rsid w:val="00706212"/>
    <w:rsid w:val="0070622A"/>
    <w:rsid w:val="00706396"/>
    <w:rsid w:val="00706515"/>
    <w:rsid w:val="007065BC"/>
    <w:rsid w:val="0070793A"/>
    <w:rsid w:val="00707B82"/>
    <w:rsid w:val="00707F31"/>
    <w:rsid w:val="0071009C"/>
    <w:rsid w:val="00710245"/>
    <w:rsid w:val="0071049C"/>
    <w:rsid w:val="007104EF"/>
    <w:rsid w:val="00710D51"/>
    <w:rsid w:val="00711514"/>
    <w:rsid w:val="007118B0"/>
    <w:rsid w:val="00712120"/>
    <w:rsid w:val="00712150"/>
    <w:rsid w:val="00712271"/>
    <w:rsid w:val="007124D7"/>
    <w:rsid w:val="007126D1"/>
    <w:rsid w:val="007131F9"/>
    <w:rsid w:val="0071330D"/>
    <w:rsid w:val="0071365C"/>
    <w:rsid w:val="007136DB"/>
    <w:rsid w:val="00713717"/>
    <w:rsid w:val="007139C2"/>
    <w:rsid w:val="00714597"/>
    <w:rsid w:val="007151D3"/>
    <w:rsid w:val="0071550F"/>
    <w:rsid w:val="0071589D"/>
    <w:rsid w:val="00716571"/>
    <w:rsid w:val="007167DF"/>
    <w:rsid w:val="00716A16"/>
    <w:rsid w:val="00717168"/>
    <w:rsid w:val="00717785"/>
    <w:rsid w:val="00717BDF"/>
    <w:rsid w:val="00717D97"/>
    <w:rsid w:val="00717F4E"/>
    <w:rsid w:val="00717FB2"/>
    <w:rsid w:val="0072003C"/>
    <w:rsid w:val="00720412"/>
    <w:rsid w:val="007205CF"/>
    <w:rsid w:val="00720C90"/>
    <w:rsid w:val="0072147D"/>
    <w:rsid w:val="00721E62"/>
    <w:rsid w:val="007220AD"/>
    <w:rsid w:val="007228B8"/>
    <w:rsid w:val="00722BD4"/>
    <w:rsid w:val="00722D54"/>
    <w:rsid w:val="00723B1F"/>
    <w:rsid w:val="00723C31"/>
    <w:rsid w:val="00723F75"/>
    <w:rsid w:val="00724708"/>
    <w:rsid w:val="00725286"/>
    <w:rsid w:val="00725829"/>
    <w:rsid w:val="00725898"/>
    <w:rsid w:val="00725962"/>
    <w:rsid w:val="007262E0"/>
    <w:rsid w:val="00726D11"/>
    <w:rsid w:val="0072796F"/>
    <w:rsid w:val="00727AF8"/>
    <w:rsid w:val="00730178"/>
    <w:rsid w:val="0073025B"/>
    <w:rsid w:val="00730D0B"/>
    <w:rsid w:val="00730DAF"/>
    <w:rsid w:val="007315FC"/>
    <w:rsid w:val="007318C3"/>
    <w:rsid w:val="00731AC4"/>
    <w:rsid w:val="00731C5A"/>
    <w:rsid w:val="00731D16"/>
    <w:rsid w:val="00732447"/>
    <w:rsid w:val="00732A83"/>
    <w:rsid w:val="00732D80"/>
    <w:rsid w:val="00733D87"/>
    <w:rsid w:val="00733E87"/>
    <w:rsid w:val="007341E6"/>
    <w:rsid w:val="00734CB2"/>
    <w:rsid w:val="007350A9"/>
    <w:rsid w:val="007350AD"/>
    <w:rsid w:val="007353C5"/>
    <w:rsid w:val="0073550F"/>
    <w:rsid w:val="007355D0"/>
    <w:rsid w:val="007358F3"/>
    <w:rsid w:val="007377B2"/>
    <w:rsid w:val="007378AD"/>
    <w:rsid w:val="00737B38"/>
    <w:rsid w:val="00737CB0"/>
    <w:rsid w:val="007401C3"/>
    <w:rsid w:val="0074083B"/>
    <w:rsid w:val="00741C04"/>
    <w:rsid w:val="00741E9D"/>
    <w:rsid w:val="00742326"/>
    <w:rsid w:val="00742AE3"/>
    <w:rsid w:val="00742D2B"/>
    <w:rsid w:val="00744776"/>
    <w:rsid w:val="007447F7"/>
    <w:rsid w:val="0074483B"/>
    <w:rsid w:val="00744ACA"/>
    <w:rsid w:val="007453A0"/>
    <w:rsid w:val="007457D2"/>
    <w:rsid w:val="00746415"/>
    <w:rsid w:val="00746421"/>
    <w:rsid w:val="00746436"/>
    <w:rsid w:val="007465C7"/>
    <w:rsid w:val="007465D1"/>
    <w:rsid w:val="00746697"/>
    <w:rsid w:val="007467DD"/>
    <w:rsid w:val="00746F09"/>
    <w:rsid w:val="00747445"/>
    <w:rsid w:val="00747770"/>
    <w:rsid w:val="00747A4D"/>
    <w:rsid w:val="00747ABB"/>
    <w:rsid w:val="00750420"/>
    <w:rsid w:val="0075062A"/>
    <w:rsid w:val="007508B3"/>
    <w:rsid w:val="00751071"/>
    <w:rsid w:val="00751318"/>
    <w:rsid w:val="007518BB"/>
    <w:rsid w:val="00751962"/>
    <w:rsid w:val="00751B7D"/>
    <w:rsid w:val="00751BB0"/>
    <w:rsid w:val="00751D44"/>
    <w:rsid w:val="00751F25"/>
    <w:rsid w:val="007521A8"/>
    <w:rsid w:val="0075301A"/>
    <w:rsid w:val="007532E6"/>
    <w:rsid w:val="007534A2"/>
    <w:rsid w:val="0075388F"/>
    <w:rsid w:val="0075458D"/>
    <w:rsid w:val="007556A0"/>
    <w:rsid w:val="00755ABC"/>
    <w:rsid w:val="00755E8E"/>
    <w:rsid w:val="007560D7"/>
    <w:rsid w:val="0075619E"/>
    <w:rsid w:val="0075666E"/>
    <w:rsid w:val="007574B5"/>
    <w:rsid w:val="007578C0"/>
    <w:rsid w:val="00757A2F"/>
    <w:rsid w:val="0076042B"/>
    <w:rsid w:val="00760452"/>
    <w:rsid w:val="00760A67"/>
    <w:rsid w:val="00760B14"/>
    <w:rsid w:val="00760DFA"/>
    <w:rsid w:val="00761544"/>
    <w:rsid w:val="0076197E"/>
    <w:rsid w:val="007620A8"/>
    <w:rsid w:val="00762149"/>
    <w:rsid w:val="0076223C"/>
    <w:rsid w:val="00762358"/>
    <w:rsid w:val="007629AB"/>
    <w:rsid w:val="00762E13"/>
    <w:rsid w:val="007630B4"/>
    <w:rsid w:val="0076327D"/>
    <w:rsid w:val="00763360"/>
    <w:rsid w:val="007634B4"/>
    <w:rsid w:val="00763872"/>
    <w:rsid w:val="00764412"/>
    <w:rsid w:val="0076459E"/>
    <w:rsid w:val="00764A70"/>
    <w:rsid w:val="007657CF"/>
    <w:rsid w:val="00765824"/>
    <w:rsid w:val="00765FF2"/>
    <w:rsid w:val="00766225"/>
    <w:rsid w:val="00766DD7"/>
    <w:rsid w:val="00766FD7"/>
    <w:rsid w:val="00767372"/>
    <w:rsid w:val="007678C3"/>
    <w:rsid w:val="00767B52"/>
    <w:rsid w:val="007703DC"/>
    <w:rsid w:val="0077045B"/>
    <w:rsid w:val="0077069A"/>
    <w:rsid w:val="00770750"/>
    <w:rsid w:val="00771265"/>
    <w:rsid w:val="0077154B"/>
    <w:rsid w:val="0077155C"/>
    <w:rsid w:val="0077157E"/>
    <w:rsid w:val="00771EE2"/>
    <w:rsid w:val="00772097"/>
    <w:rsid w:val="007723D2"/>
    <w:rsid w:val="00772428"/>
    <w:rsid w:val="00772808"/>
    <w:rsid w:val="007734C6"/>
    <w:rsid w:val="007739CA"/>
    <w:rsid w:val="00774DA5"/>
    <w:rsid w:val="00774E29"/>
    <w:rsid w:val="00775562"/>
    <w:rsid w:val="007755A9"/>
    <w:rsid w:val="00775DC7"/>
    <w:rsid w:val="00776415"/>
    <w:rsid w:val="00776534"/>
    <w:rsid w:val="00776562"/>
    <w:rsid w:val="007765B2"/>
    <w:rsid w:val="0077699C"/>
    <w:rsid w:val="00776E84"/>
    <w:rsid w:val="00776F4F"/>
    <w:rsid w:val="007773A1"/>
    <w:rsid w:val="00777450"/>
    <w:rsid w:val="007778DD"/>
    <w:rsid w:val="00777B65"/>
    <w:rsid w:val="00777B7C"/>
    <w:rsid w:val="00777CA9"/>
    <w:rsid w:val="007801E8"/>
    <w:rsid w:val="007801EC"/>
    <w:rsid w:val="00780348"/>
    <w:rsid w:val="007803D2"/>
    <w:rsid w:val="00780E08"/>
    <w:rsid w:val="00781A74"/>
    <w:rsid w:val="00781B31"/>
    <w:rsid w:val="00781CCE"/>
    <w:rsid w:val="007821E9"/>
    <w:rsid w:val="0078243C"/>
    <w:rsid w:val="00782902"/>
    <w:rsid w:val="007830DC"/>
    <w:rsid w:val="00783237"/>
    <w:rsid w:val="00783B67"/>
    <w:rsid w:val="00783C56"/>
    <w:rsid w:val="007848E4"/>
    <w:rsid w:val="007849FC"/>
    <w:rsid w:val="00784A5C"/>
    <w:rsid w:val="00784AC9"/>
    <w:rsid w:val="00784DEE"/>
    <w:rsid w:val="0078542B"/>
    <w:rsid w:val="00785F44"/>
    <w:rsid w:val="007864B3"/>
    <w:rsid w:val="00786B93"/>
    <w:rsid w:val="00786F81"/>
    <w:rsid w:val="00787062"/>
    <w:rsid w:val="0078721B"/>
    <w:rsid w:val="00787589"/>
    <w:rsid w:val="007877E6"/>
    <w:rsid w:val="00787B4D"/>
    <w:rsid w:val="00787E6F"/>
    <w:rsid w:val="00787F79"/>
    <w:rsid w:val="007902BD"/>
    <w:rsid w:val="007904ED"/>
    <w:rsid w:val="007919D1"/>
    <w:rsid w:val="0079221A"/>
    <w:rsid w:val="00792391"/>
    <w:rsid w:val="00792734"/>
    <w:rsid w:val="00792B54"/>
    <w:rsid w:val="00792C5E"/>
    <w:rsid w:val="00792CBC"/>
    <w:rsid w:val="00792D24"/>
    <w:rsid w:val="00792F9D"/>
    <w:rsid w:val="00793016"/>
    <w:rsid w:val="0079312D"/>
    <w:rsid w:val="0079336E"/>
    <w:rsid w:val="0079386F"/>
    <w:rsid w:val="0079490C"/>
    <w:rsid w:val="00794C63"/>
    <w:rsid w:val="00794CC4"/>
    <w:rsid w:val="0079520B"/>
    <w:rsid w:val="007958DD"/>
    <w:rsid w:val="0079590B"/>
    <w:rsid w:val="007959D4"/>
    <w:rsid w:val="00795D18"/>
    <w:rsid w:val="00795DA3"/>
    <w:rsid w:val="00796076"/>
    <w:rsid w:val="007964FF"/>
    <w:rsid w:val="00796F42"/>
    <w:rsid w:val="007972DC"/>
    <w:rsid w:val="00797697"/>
    <w:rsid w:val="00797E72"/>
    <w:rsid w:val="00797F4C"/>
    <w:rsid w:val="007A018B"/>
    <w:rsid w:val="007A0BB9"/>
    <w:rsid w:val="007A1219"/>
    <w:rsid w:val="007A1246"/>
    <w:rsid w:val="007A148B"/>
    <w:rsid w:val="007A1A32"/>
    <w:rsid w:val="007A1AB4"/>
    <w:rsid w:val="007A1C28"/>
    <w:rsid w:val="007A27A3"/>
    <w:rsid w:val="007A29D5"/>
    <w:rsid w:val="007A37B3"/>
    <w:rsid w:val="007A394D"/>
    <w:rsid w:val="007A3A9F"/>
    <w:rsid w:val="007A42F0"/>
    <w:rsid w:val="007A430A"/>
    <w:rsid w:val="007A43B5"/>
    <w:rsid w:val="007A43DD"/>
    <w:rsid w:val="007A4DB8"/>
    <w:rsid w:val="007A50A0"/>
    <w:rsid w:val="007A518B"/>
    <w:rsid w:val="007A52BE"/>
    <w:rsid w:val="007A54F4"/>
    <w:rsid w:val="007A5E77"/>
    <w:rsid w:val="007A5F21"/>
    <w:rsid w:val="007A638B"/>
    <w:rsid w:val="007A6511"/>
    <w:rsid w:val="007A684A"/>
    <w:rsid w:val="007A6AF9"/>
    <w:rsid w:val="007A6D61"/>
    <w:rsid w:val="007A7C68"/>
    <w:rsid w:val="007B0D7F"/>
    <w:rsid w:val="007B13E0"/>
    <w:rsid w:val="007B162F"/>
    <w:rsid w:val="007B2404"/>
    <w:rsid w:val="007B2427"/>
    <w:rsid w:val="007B2485"/>
    <w:rsid w:val="007B24C7"/>
    <w:rsid w:val="007B275F"/>
    <w:rsid w:val="007B280D"/>
    <w:rsid w:val="007B3EB2"/>
    <w:rsid w:val="007B40B7"/>
    <w:rsid w:val="007B4327"/>
    <w:rsid w:val="007B4AD2"/>
    <w:rsid w:val="007B51C8"/>
    <w:rsid w:val="007B5299"/>
    <w:rsid w:val="007B5A4E"/>
    <w:rsid w:val="007B5D90"/>
    <w:rsid w:val="007B6602"/>
    <w:rsid w:val="007B68F3"/>
    <w:rsid w:val="007B6BF3"/>
    <w:rsid w:val="007B711C"/>
    <w:rsid w:val="007B7232"/>
    <w:rsid w:val="007B75CF"/>
    <w:rsid w:val="007B78D4"/>
    <w:rsid w:val="007B7AE0"/>
    <w:rsid w:val="007B7F1F"/>
    <w:rsid w:val="007C06FA"/>
    <w:rsid w:val="007C0AE0"/>
    <w:rsid w:val="007C0B61"/>
    <w:rsid w:val="007C0CA9"/>
    <w:rsid w:val="007C145F"/>
    <w:rsid w:val="007C1615"/>
    <w:rsid w:val="007C1959"/>
    <w:rsid w:val="007C1EE2"/>
    <w:rsid w:val="007C202A"/>
    <w:rsid w:val="007C20DD"/>
    <w:rsid w:val="007C2395"/>
    <w:rsid w:val="007C2619"/>
    <w:rsid w:val="007C26E0"/>
    <w:rsid w:val="007C278A"/>
    <w:rsid w:val="007C27D9"/>
    <w:rsid w:val="007C2C36"/>
    <w:rsid w:val="007C3738"/>
    <w:rsid w:val="007C3B21"/>
    <w:rsid w:val="007C3B30"/>
    <w:rsid w:val="007C3BB5"/>
    <w:rsid w:val="007C46DF"/>
    <w:rsid w:val="007C4A01"/>
    <w:rsid w:val="007C4BB9"/>
    <w:rsid w:val="007C507D"/>
    <w:rsid w:val="007C5307"/>
    <w:rsid w:val="007C55EF"/>
    <w:rsid w:val="007C575B"/>
    <w:rsid w:val="007C68A0"/>
    <w:rsid w:val="007C69E2"/>
    <w:rsid w:val="007C6D99"/>
    <w:rsid w:val="007C763A"/>
    <w:rsid w:val="007C79D0"/>
    <w:rsid w:val="007D002E"/>
    <w:rsid w:val="007D04DA"/>
    <w:rsid w:val="007D0570"/>
    <w:rsid w:val="007D0AAF"/>
    <w:rsid w:val="007D0C90"/>
    <w:rsid w:val="007D0D59"/>
    <w:rsid w:val="007D1008"/>
    <w:rsid w:val="007D1A5D"/>
    <w:rsid w:val="007D23EC"/>
    <w:rsid w:val="007D2422"/>
    <w:rsid w:val="007D2A00"/>
    <w:rsid w:val="007D3177"/>
    <w:rsid w:val="007D3342"/>
    <w:rsid w:val="007D3507"/>
    <w:rsid w:val="007D355A"/>
    <w:rsid w:val="007D3659"/>
    <w:rsid w:val="007D3D6A"/>
    <w:rsid w:val="007D3E4A"/>
    <w:rsid w:val="007D3EC6"/>
    <w:rsid w:val="007D404B"/>
    <w:rsid w:val="007D4172"/>
    <w:rsid w:val="007D4E1B"/>
    <w:rsid w:val="007D50F3"/>
    <w:rsid w:val="007D5285"/>
    <w:rsid w:val="007D53EF"/>
    <w:rsid w:val="007D541E"/>
    <w:rsid w:val="007D6235"/>
    <w:rsid w:val="007D6417"/>
    <w:rsid w:val="007D6662"/>
    <w:rsid w:val="007D6700"/>
    <w:rsid w:val="007D673A"/>
    <w:rsid w:val="007D6E4A"/>
    <w:rsid w:val="007D705A"/>
    <w:rsid w:val="007D70A6"/>
    <w:rsid w:val="007D730F"/>
    <w:rsid w:val="007D73FC"/>
    <w:rsid w:val="007D750B"/>
    <w:rsid w:val="007D7538"/>
    <w:rsid w:val="007D76AE"/>
    <w:rsid w:val="007D7B35"/>
    <w:rsid w:val="007D7DC0"/>
    <w:rsid w:val="007E06A6"/>
    <w:rsid w:val="007E0C7F"/>
    <w:rsid w:val="007E0E69"/>
    <w:rsid w:val="007E0FDF"/>
    <w:rsid w:val="007E11E2"/>
    <w:rsid w:val="007E13CB"/>
    <w:rsid w:val="007E1885"/>
    <w:rsid w:val="007E1CC7"/>
    <w:rsid w:val="007E1EEC"/>
    <w:rsid w:val="007E1F94"/>
    <w:rsid w:val="007E202F"/>
    <w:rsid w:val="007E20B9"/>
    <w:rsid w:val="007E31CC"/>
    <w:rsid w:val="007E3554"/>
    <w:rsid w:val="007E35AB"/>
    <w:rsid w:val="007E35FF"/>
    <w:rsid w:val="007E38FC"/>
    <w:rsid w:val="007E3B48"/>
    <w:rsid w:val="007E4098"/>
    <w:rsid w:val="007E4407"/>
    <w:rsid w:val="007E496A"/>
    <w:rsid w:val="007E4A20"/>
    <w:rsid w:val="007E4AF2"/>
    <w:rsid w:val="007E56CE"/>
    <w:rsid w:val="007E5E73"/>
    <w:rsid w:val="007E6471"/>
    <w:rsid w:val="007E667B"/>
    <w:rsid w:val="007E6A6D"/>
    <w:rsid w:val="007E715C"/>
    <w:rsid w:val="007E73FE"/>
    <w:rsid w:val="007F02FB"/>
    <w:rsid w:val="007F076B"/>
    <w:rsid w:val="007F0952"/>
    <w:rsid w:val="007F0969"/>
    <w:rsid w:val="007F142D"/>
    <w:rsid w:val="007F15B7"/>
    <w:rsid w:val="007F1A98"/>
    <w:rsid w:val="007F202B"/>
    <w:rsid w:val="007F21FB"/>
    <w:rsid w:val="007F22C1"/>
    <w:rsid w:val="007F244D"/>
    <w:rsid w:val="007F25F0"/>
    <w:rsid w:val="007F2E57"/>
    <w:rsid w:val="007F2E6E"/>
    <w:rsid w:val="007F2F49"/>
    <w:rsid w:val="007F31FA"/>
    <w:rsid w:val="007F3403"/>
    <w:rsid w:val="007F3419"/>
    <w:rsid w:val="007F3E75"/>
    <w:rsid w:val="007F4382"/>
    <w:rsid w:val="007F4981"/>
    <w:rsid w:val="007F4CBF"/>
    <w:rsid w:val="007F566A"/>
    <w:rsid w:val="007F5863"/>
    <w:rsid w:val="007F69C5"/>
    <w:rsid w:val="007F6AFE"/>
    <w:rsid w:val="007F6F2D"/>
    <w:rsid w:val="00800C3F"/>
    <w:rsid w:val="00801339"/>
    <w:rsid w:val="008016A3"/>
    <w:rsid w:val="008018E5"/>
    <w:rsid w:val="00802122"/>
    <w:rsid w:val="00802125"/>
    <w:rsid w:val="00802D1A"/>
    <w:rsid w:val="00803272"/>
    <w:rsid w:val="0080360F"/>
    <w:rsid w:val="00804256"/>
    <w:rsid w:val="00804582"/>
    <w:rsid w:val="00804BE7"/>
    <w:rsid w:val="0080503E"/>
    <w:rsid w:val="00805E28"/>
    <w:rsid w:val="00805F84"/>
    <w:rsid w:val="0080653B"/>
    <w:rsid w:val="00806819"/>
    <w:rsid w:val="00806F0E"/>
    <w:rsid w:val="008070D0"/>
    <w:rsid w:val="0080774F"/>
    <w:rsid w:val="008078FE"/>
    <w:rsid w:val="00810D99"/>
    <w:rsid w:val="008110C3"/>
    <w:rsid w:val="008116FA"/>
    <w:rsid w:val="00811E2D"/>
    <w:rsid w:val="00811E49"/>
    <w:rsid w:val="00812483"/>
    <w:rsid w:val="008125A2"/>
    <w:rsid w:val="008128E0"/>
    <w:rsid w:val="008128E3"/>
    <w:rsid w:val="008143B5"/>
    <w:rsid w:val="00814C83"/>
    <w:rsid w:val="00814D77"/>
    <w:rsid w:val="00814E08"/>
    <w:rsid w:val="00815846"/>
    <w:rsid w:val="00815CF6"/>
    <w:rsid w:val="008162B7"/>
    <w:rsid w:val="00816F51"/>
    <w:rsid w:val="008170BF"/>
    <w:rsid w:val="008171C2"/>
    <w:rsid w:val="00817A85"/>
    <w:rsid w:val="008204FB"/>
    <w:rsid w:val="0082063B"/>
    <w:rsid w:val="0082066C"/>
    <w:rsid w:val="0082088D"/>
    <w:rsid w:val="00820890"/>
    <w:rsid w:val="00820A25"/>
    <w:rsid w:val="00820AC7"/>
    <w:rsid w:val="008211B8"/>
    <w:rsid w:val="00821BA2"/>
    <w:rsid w:val="00822A0A"/>
    <w:rsid w:val="00822FCA"/>
    <w:rsid w:val="008234FF"/>
    <w:rsid w:val="00823600"/>
    <w:rsid w:val="00823895"/>
    <w:rsid w:val="00823C3F"/>
    <w:rsid w:val="00823CBA"/>
    <w:rsid w:val="0082446E"/>
    <w:rsid w:val="00824E34"/>
    <w:rsid w:val="00825247"/>
    <w:rsid w:val="0082534D"/>
    <w:rsid w:val="00825378"/>
    <w:rsid w:val="008257C3"/>
    <w:rsid w:val="008259D8"/>
    <w:rsid w:val="00825B84"/>
    <w:rsid w:val="00825DDA"/>
    <w:rsid w:val="008261BF"/>
    <w:rsid w:val="00826266"/>
    <w:rsid w:val="00826504"/>
    <w:rsid w:val="00826CA8"/>
    <w:rsid w:val="00827372"/>
    <w:rsid w:val="008275E2"/>
    <w:rsid w:val="00827607"/>
    <w:rsid w:val="0082767F"/>
    <w:rsid w:val="008278D5"/>
    <w:rsid w:val="00830144"/>
    <w:rsid w:val="00830183"/>
    <w:rsid w:val="00830428"/>
    <w:rsid w:val="00831460"/>
    <w:rsid w:val="00831935"/>
    <w:rsid w:val="00832249"/>
    <w:rsid w:val="008326A7"/>
    <w:rsid w:val="00832B28"/>
    <w:rsid w:val="00832CB6"/>
    <w:rsid w:val="00832EEE"/>
    <w:rsid w:val="0083312D"/>
    <w:rsid w:val="008335C8"/>
    <w:rsid w:val="00833CCB"/>
    <w:rsid w:val="00833F96"/>
    <w:rsid w:val="008341C7"/>
    <w:rsid w:val="00834201"/>
    <w:rsid w:val="00834322"/>
    <w:rsid w:val="008345AA"/>
    <w:rsid w:val="008348F1"/>
    <w:rsid w:val="00834EC9"/>
    <w:rsid w:val="00835558"/>
    <w:rsid w:val="00835C59"/>
    <w:rsid w:val="0083611C"/>
    <w:rsid w:val="00836165"/>
    <w:rsid w:val="0083648E"/>
    <w:rsid w:val="008370AA"/>
    <w:rsid w:val="00837407"/>
    <w:rsid w:val="0083798D"/>
    <w:rsid w:val="00837C10"/>
    <w:rsid w:val="00840166"/>
    <w:rsid w:val="0084030E"/>
    <w:rsid w:val="00840819"/>
    <w:rsid w:val="0084112B"/>
    <w:rsid w:val="00841E55"/>
    <w:rsid w:val="008423A7"/>
    <w:rsid w:val="00842B19"/>
    <w:rsid w:val="00843218"/>
    <w:rsid w:val="00843427"/>
    <w:rsid w:val="0084343B"/>
    <w:rsid w:val="00843685"/>
    <w:rsid w:val="008438A6"/>
    <w:rsid w:val="00843B52"/>
    <w:rsid w:val="00843C39"/>
    <w:rsid w:val="00843DCF"/>
    <w:rsid w:val="00843F93"/>
    <w:rsid w:val="00843FA2"/>
    <w:rsid w:val="008442CA"/>
    <w:rsid w:val="0084437C"/>
    <w:rsid w:val="00845479"/>
    <w:rsid w:val="00846C4C"/>
    <w:rsid w:val="00847675"/>
    <w:rsid w:val="008503AA"/>
    <w:rsid w:val="0085096C"/>
    <w:rsid w:val="0085137D"/>
    <w:rsid w:val="008514AF"/>
    <w:rsid w:val="008514C8"/>
    <w:rsid w:val="00851963"/>
    <w:rsid w:val="00851EB5"/>
    <w:rsid w:val="00852558"/>
    <w:rsid w:val="0085288D"/>
    <w:rsid w:val="00852908"/>
    <w:rsid w:val="00852AD1"/>
    <w:rsid w:val="00852B75"/>
    <w:rsid w:val="00852C52"/>
    <w:rsid w:val="00852D79"/>
    <w:rsid w:val="00852ED8"/>
    <w:rsid w:val="008537C8"/>
    <w:rsid w:val="00853A36"/>
    <w:rsid w:val="00853C09"/>
    <w:rsid w:val="00853F04"/>
    <w:rsid w:val="008545DA"/>
    <w:rsid w:val="008548B1"/>
    <w:rsid w:val="00854BA6"/>
    <w:rsid w:val="008551C4"/>
    <w:rsid w:val="008557F5"/>
    <w:rsid w:val="00855F4C"/>
    <w:rsid w:val="008563A9"/>
    <w:rsid w:val="00856635"/>
    <w:rsid w:val="00856A80"/>
    <w:rsid w:val="00857079"/>
    <w:rsid w:val="008576E5"/>
    <w:rsid w:val="00857B03"/>
    <w:rsid w:val="0086038D"/>
    <w:rsid w:val="0086050E"/>
    <w:rsid w:val="008608BD"/>
    <w:rsid w:val="00860DA4"/>
    <w:rsid w:val="0086114A"/>
    <w:rsid w:val="008619A4"/>
    <w:rsid w:val="00862257"/>
    <w:rsid w:val="008626E8"/>
    <w:rsid w:val="00862E2D"/>
    <w:rsid w:val="00862F57"/>
    <w:rsid w:val="00863138"/>
    <w:rsid w:val="008634A7"/>
    <w:rsid w:val="008635C6"/>
    <w:rsid w:val="0086390F"/>
    <w:rsid w:val="00863B8E"/>
    <w:rsid w:val="00863D6B"/>
    <w:rsid w:val="00864A9D"/>
    <w:rsid w:val="00864B0B"/>
    <w:rsid w:val="00864F53"/>
    <w:rsid w:val="008656EE"/>
    <w:rsid w:val="00866536"/>
    <w:rsid w:val="008665C2"/>
    <w:rsid w:val="00867ABB"/>
    <w:rsid w:val="00870752"/>
    <w:rsid w:val="008711CA"/>
    <w:rsid w:val="008713A6"/>
    <w:rsid w:val="008716CB"/>
    <w:rsid w:val="00871B5C"/>
    <w:rsid w:val="00871C7A"/>
    <w:rsid w:val="00871DF6"/>
    <w:rsid w:val="0087259A"/>
    <w:rsid w:val="008729B1"/>
    <w:rsid w:val="00872CA2"/>
    <w:rsid w:val="008732D1"/>
    <w:rsid w:val="008732DF"/>
    <w:rsid w:val="008732F5"/>
    <w:rsid w:val="00873B6D"/>
    <w:rsid w:val="00873B95"/>
    <w:rsid w:val="00873DAF"/>
    <w:rsid w:val="0087423F"/>
    <w:rsid w:val="00874387"/>
    <w:rsid w:val="008743B2"/>
    <w:rsid w:val="0087443A"/>
    <w:rsid w:val="008747D5"/>
    <w:rsid w:val="00874A39"/>
    <w:rsid w:val="00874CE6"/>
    <w:rsid w:val="0087516D"/>
    <w:rsid w:val="00875170"/>
    <w:rsid w:val="008753AA"/>
    <w:rsid w:val="00875B84"/>
    <w:rsid w:val="00876593"/>
    <w:rsid w:val="00876DFD"/>
    <w:rsid w:val="00876E4B"/>
    <w:rsid w:val="008770E8"/>
    <w:rsid w:val="008771D5"/>
    <w:rsid w:val="00877720"/>
    <w:rsid w:val="00877F61"/>
    <w:rsid w:val="008802E6"/>
    <w:rsid w:val="008807C0"/>
    <w:rsid w:val="00880C07"/>
    <w:rsid w:val="008812BA"/>
    <w:rsid w:val="008816F2"/>
    <w:rsid w:val="00882190"/>
    <w:rsid w:val="00882220"/>
    <w:rsid w:val="00882585"/>
    <w:rsid w:val="00882878"/>
    <w:rsid w:val="00882AB4"/>
    <w:rsid w:val="00882CF2"/>
    <w:rsid w:val="00882D32"/>
    <w:rsid w:val="008830EF"/>
    <w:rsid w:val="00883B0F"/>
    <w:rsid w:val="00883F38"/>
    <w:rsid w:val="00883FD6"/>
    <w:rsid w:val="0088441A"/>
    <w:rsid w:val="00884B03"/>
    <w:rsid w:val="00884B37"/>
    <w:rsid w:val="00884C54"/>
    <w:rsid w:val="00884E63"/>
    <w:rsid w:val="00885161"/>
    <w:rsid w:val="0088533C"/>
    <w:rsid w:val="00885A2D"/>
    <w:rsid w:val="00887016"/>
    <w:rsid w:val="00887505"/>
    <w:rsid w:val="008875F6"/>
    <w:rsid w:val="008879C4"/>
    <w:rsid w:val="00887D54"/>
    <w:rsid w:val="0089119F"/>
    <w:rsid w:val="00891948"/>
    <w:rsid w:val="00892454"/>
    <w:rsid w:val="00892662"/>
    <w:rsid w:val="00892809"/>
    <w:rsid w:val="00893370"/>
    <w:rsid w:val="008937BF"/>
    <w:rsid w:val="00893D5F"/>
    <w:rsid w:val="00893E8F"/>
    <w:rsid w:val="00893EA9"/>
    <w:rsid w:val="008941F4"/>
    <w:rsid w:val="00894487"/>
    <w:rsid w:val="008948BE"/>
    <w:rsid w:val="0089494C"/>
    <w:rsid w:val="00894A95"/>
    <w:rsid w:val="008950EB"/>
    <w:rsid w:val="0089556B"/>
    <w:rsid w:val="0089561D"/>
    <w:rsid w:val="008957E1"/>
    <w:rsid w:val="008962BA"/>
    <w:rsid w:val="008962C9"/>
    <w:rsid w:val="008962F9"/>
    <w:rsid w:val="00896969"/>
    <w:rsid w:val="00896E34"/>
    <w:rsid w:val="00897B10"/>
    <w:rsid w:val="00897CF5"/>
    <w:rsid w:val="00897DBE"/>
    <w:rsid w:val="008A0196"/>
    <w:rsid w:val="008A021F"/>
    <w:rsid w:val="008A065B"/>
    <w:rsid w:val="008A0ECC"/>
    <w:rsid w:val="008A1F2A"/>
    <w:rsid w:val="008A1F2F"/>
    <w:rsid w:val="008A2022"/>
    <w:rsid w:val="008A2CDA"/>
    <w:rsid w:val="008A3046"/>
    <w:rsid w:val="008A3271"/>
    <w:rsid w:val="008A358B"/>
    <w:rsid w:val="008A365C"/>
    <w:rsid w:val="008A3B43"/>
    <w:rsid w:val="008A3E6F"/>
    <w:rsid w:val="008A3F6F"/>
    <w:rsid w:val="008A4514"/>
    <w:rsid w:val="008A4D1A"/>
    <w:rsid w:val="008A5085"/>
    <w:rsid w:val="008A5DBC"/>
    <w:rsid w:val="008A62F5"/>
    <w:rsid w:val="008A694C"/>
    <w:rsid w:val="008A6C57"/>
    <w:rsid w:val="008A6EE1"/>
    <w:rsid w:val="008A6F74"/>
    <w:rsid w:val="008A73A6"/>
    <w:rsid w:val="008A7AA5"/>
    <w:rsid w:val="008A7ED4"/>
    <w:rsid w:val="008B04FD"/>
    <w:rsid w:val="008B0F35"/>
    <w:rsid w:val="008B1392"/>
    <w:rsid w:val="008B171F"/>
    <w:rsid w:val="008B17AE"/>
    <w:rsid w:val="008B2624"/>
    <w:rsid w:val="008B2D4D"/>
    <w:rsid w:val="008B2E8C"/>
    <w:rsid w:val="008B301B"/>
    <w:rsid w:val="008B3044"/>
    <w:rsid w:val="008B31FC"/>
    <w:rsid w:val="008B34FE"/>
    <w:rsid w:val="008B35D6"/>
    <w:rsid w:val="008B39CB"/>
    <w:rsid w:val="008B3AA2"/>
    <w:rsid w:val="008B3D79"/>
    <w:rsid w:val="008B3E7C"/>
    <w:rsid w:val="008B3F55"/>
    <w:rsid w:val="008B4313"/>
    <w:rsid w:val="008B4B57"/>
    <w:rsid w:val="008B50DA"/>
    <w:rsid w:val="008B51BF"/>
    <w:rsid w:val="008B52E0"/>
    <w:rsid w:val="008B5931"/>
    <w:rsid w:val="008B59A1"/>
    <w:rsid w:val="008B5DA2"/>
    <w:rsid w:val="008B5E02"/>
    <w:rsid w:val="008B5F7C"/>
    <w:rsid w:val="008B6BF8"/>
    <w:rsid w:val="008B6CAC"/>
    <w:rsid w:val="008B73DC"/>
    <w:rsid w:val="008B77EB"/>
    <w:rsid w:val="008B78E0"/>
    <w:rsid w:val="008B7A68"/>
    <w:rsid w:val="008B7EF0"/>
    <w:rsid w:val="008C0555"/>
    <w:rsid w:val="008C0A24"/>
    <w:rsid w:val="008C0E8F"/>
    <w:rsid w:val="008C2428"/>
    <w:rsid w:val="008C2576"/>
    <w:rsid w:val="008C29C5"/>
    <w:rsid w:val="008C320A"/>
    <w:rsid w:val="008C3F42"/>
    <w:rsid w:val="008C4229"/>
    <w:rsid w:val="008C46A1"/>
    <w:rsid w:val="008C4BA8"/>
    <w:rsid w:val="008C4C7C"/>
    <w:rsid w:val="008C4C9E"/>
    <w:rsid w:val="008C4FAA"/>
    <w:rsid w:val="008C5250"/>
    <w:rsid w:val="008C590A"/>
    <w:rsid w:val="008C59CD"/>
    <w:rsid w:val="008C601D"/>
    <w:rsid w:val="008C6D77"/>
    <w:rsid w:val="008C6E71"/>
    <w:rsid w:val="008C700A"/>
    <w:rsid w:val="008C7375"/>
    <w:rsid w:val="008C741A"/>
    <w:rsid w:val="008C7621"/>
    <w:rsid w:val="008C787E"/>
    <w:rsid w:val="008C7D60"/>
    <w:rsid w:val="008C7E1E"/>
    <w:rsid w:val="008D01AA"/>
    <w:rsid w:val="008D044B"/>
    <w:rsid w:val="008D05B7"/>
    <w:rsid w:val="008D0F5E"/>
    <w:rsid w:val="008D2A20"/>
    <w:rsid w:val="008D2AC0"/>
    <w:rsid w:val="008D2EA0"/>
    <w:rsid w:val="008D302C"/>
    <w:rsid w:val="008D3371"/>
    <w:rsid w:val="008D37B4"/>
    <w:rsid w:val="008D391C"/>
    <w:rsid w:val="008D4A2E"/>
    <w:rsid w:val="008D4DFB"/>
    <w:rsid w:val="008D4E1F"/>
    <w:rsid w:val="008D55FD"/>
    <w:rsid w:val="008D57B6"/>
    <w:rsid w:val="008D5830"/>
    <w:rsid w:val="008D5849"/>
    <w:rsid w:val="008D6CBB"/>
    <w:rsid w:val="008D7844"/>
    <w:rsid w:val="008E1599"/>
    <w:rsid w:val="008E1A11"/>
    <w:rsid w:val="008E1A87"/>
    <w:rsid w:val="008E1BDF"/>
    <w:rsid w:val="008E2785"/>
    <w:rsid w:val="008E2A30"/>
    <w:rsid w:val="008E2CD8"/>
    <w:rsid w:val="008E3422"/>
    <w:rsid w:val="008E345E"/>
    <w:rsid w:val="008E3853"/>
    <w:rsid w:val="008E3B21"/>
    <w:rsid w:val="008E3CD1"/>
    <w:rsid w:val="008E4243"/>
    <w:rsid w:val="008E4E3C"/>
    <w:rsid w:val="008E5160"/>
    <w:rsid w:val="008E5499"/>
    <w:rsid w:val="008E5B32"/>
    <w:rsid w:val="008E6190"/>
    <w:rsid w:val="008E6423"/>
    <w:rsid w:val="008E6BDE"/>
    <w:rsid w:val="008E6F4B"/>
    <w:rsid w:val="008E7290"/>
    <w:rsid w:val="008E7E01"/>
    <w:rsid w:val="008E7F70"/>
    <w:rsid w:val="008F00FA"/>
    <w:rsid w:val="008F01BB"/>
    <w:rsid w:val="008F05BC"/>
    <w:rsid w:val="008F079C"/>
    <w:rsid w:val="008F0C2A"/>
    <w:rsid w:val="008F0D58"/>
    <w:rsid w:val="008F0D9E"/>
    <w:rsid w:val="008F0DE6"/>
    <w:rsid w:val="008F0EF2"/>
    <w:rsid w:val="008F0FB9"/>
    <w:rsid w:val="008F104C"/>
    <w:rsid w:val="008F134A"/>
    <w:rsid w:val="008F18D1"/>
    <w:rsid w:val="008F1AEA"/>
    <w:rsid w:val="008F1FCF"/>
    <w:rsid w:val="008F2218"/>
    <w:rsid w:val="008F23D5"/>
    <w:rsid w:val="008F24DA"/>
    <w:rsid w:val="008F35C9"/>
    <w:rsid w:val="008F385F"/>
    <w:rsid w:val="008F3FE5"/>
    <w:rsid w:val="008F4320"/>
    <w:rsid w:val="008F5CFB"/>
    <w:rsid w:val="008F6446"/>
    <w:rsid w:val="008F652D"/>
    <w:rsid w:val="008F6C8F"/>
    <w:rsid w:val="008F6D1C"/>
    <w:rsid w:val="008F6D64"/>
    <w:rsid w:val="008F72AF"/>
    <w:rsid w:val="008F77B1"/>
    <w:rsid w:val="008F790F"/>
    <w:rsid w:val="008F7D2A"/>
    <w:rsid w:val="009002AD"/>
    <w:rsid w:val="00900743"/>
    <w:rsid w:val="0090082F"/>
    <w:rsid w:val="00900B1B"/>
    <w:rsid w:val="00901141"/>
    <w:rsid w:val="00901407"/>
    <w:rsid w:val="0090162C"/>
    <w:rsid w:val="00902008"/>
    <w:rsid w:val="00902209"/>
    <w:rsid w:val="00902298"/>
    <w:rsid w:val="009022AA"/>
    <w:rsid w:val="009023AC"/>
    <w:rsid w:val="009025AD"/>
    <w:rsid w:val="0090289E"/>
    <w:rsid w:val="009028B9"/>
    <w:rsid w:val="00902BAB"/>
    <w:rsid w:val="00902E8F"/>
    <w:rsid w:val="00903D1D"/>
    <w:rsid w:val="00903FA2"/>
    <w:rsid w:val="00904169"/>
    <w:rsid w:val="00904464"/>
    <w:rsid w:val="00904B1A"/>
    <w:rsid w:val="00904BC9"/>
    <w:rsid w:val="00904C8B"/>
    <w:rsid w:val="00904CAB"/>
    <w:rsid w:val="00904E04"/>
    <w:rsid w:val="00905121"/>
    <w:rsid w:val="00905438"/>
    <w:rsid w:val="00905C2A"/>
    <w:rsid w:val="00905E28"/>
    <w:rsid w:val="009061FF"/>
    <w:rsid w:val="009064B0"/>
    <w:rsid w:val="00907291"/>
    <w:rsid w:val="009073B6"/>
    <w:rsid w:val="00907702"/>
    <w:rsid w:val="0091045E"/>
    <w:rsid w:val="0091088F"/>
    <w:rsid w:val="00910A88"/>
    <w:rsid w:val="0091131C"/>
    <w:rsid w:val="0091188D"/>
    <w:rsid w:val="00911BA8"/>
    <w:rsid w:val="009123F4"/>
    <w:rsid w:val="00912568"/>
    <w:rsid w:val="009133D0"/>
    <w:rsid w:val="00913DC7"/>
    <w:rsid w:val="00914F16"/>
    <w:rsid w:val="009158E9"/>
    <w:rsid w:val="009160C8"/>
    <w:rsid w:val="00916292"/>
    <w:rsid w:val="00916371"/>
    <w:rsid w:val="0091652B"/>
    <w:rsid w:val="0091664B"/>
    <w:rsid w:val="0091679F"/>
    <w:rsid w:val="00916D6B"/>
    <w:rsid w:val="00916FC6"/>
    <w:rsid w:val="00917218"/>
    <w:rsid w:val="00917465"/>
    <w:rsid w:val="00917AF7"/>
    <w:rsid w:val="00917D80"/>
    <w:rsid w:val="009204D2"/>
    <w:rsid w:val="0092111B"/>
    <w:rsid w:val="00922FE6"/>
    <w:rsid w:val="0092314E"/>
    <w:rsid w:val="00923531"/>
    <w:rsid w:val="009235BE"/>
    <w:rsid w:val="009238CA"/>
    <w:rsid w:val="00923A4A"/>
    <w:rsid w:val="00923D82"/>
    <w:rsid w:val="00924147"/>
    <w:rsid w:val="0092419C"/>
    <w:rsid w:val="0092465B"/>
    <w:rsid w:val="00924751"/>
    <w:rsid w:val="009247A3"/>
    <w:rsid w:val="009248BE"/>
    <w:rsid w:val="00924B84"/>
    <w:rsid w:val="00924BB0"/>
    <w:rsid w:val="00924DA2"/>
    <w:rsid w:val="00924DDA"/>
    <w:rsid w:val="00924FA8"/>
    <w:rsid w:val="00925113"/>
    <w:rsid w:val="0092521C"/>
    <w:rsid w:val="00925780"/>
    <w:rsid w:val="009257CF"/>
    <w:rsid w:val="00925909"/>
    <w:rsid w:val="009265E6"/>
    <w:rsid w:val="009266D2"/>
    <w:rsid w:val="00927028"/>
    <w:rsid w:val="00927280"/>
    <w:rsid w:val="009275E7"/>
    <w:rsid w:val="00927E35"/>
    <w:rsid w:val="009300F0"/>
    <w:rsid w:val="00930355"/>
    <w:rsid w:val="00930B76"/>
    <w:rsid w:val="00930EEC"/>
    <w:rsid w:val="00930F1B"/>
    <w:rsid w:val="00930F47"/>
    <w:rsid w:val="00930FBB"/>
    <w:rsid w:val="00931127"/>
    <w:rsid w:val="0093154C"/>
    <w:rsid w:val="0093169D"/>
    <w:rsid w:val="009316A7"/>
    <w:rsid w:val="00931803"/>
    <w:rsid w:val="00931A3B"/>
    <w:rsid w:val="00931A41"/>
    <w:rsid w:val="00931FCA"/>
    <w:rsid w:val="009328E9"/>
    <w:rsid w:val="00932E9C"/>
    <w:rsid w:val="00932EA1"/>
    <w:rsid w:val="00933105"/>
    <w:rsid w:val="00933391"/>
    <w:rsid w:val="0093380E"/>
    <w:rsid w:val="00933E51"/>
    <w:rsid w:val="009342C1"/>
    <w:rsid w:val="009345B8"/>
    <w:rsid w:val="00935838"/>
    <w:rsid w:val="00936A2F"/>
    <w:rsid w:val="00936B59"/>
    <w:rsid w:val="00936C95"/>
    <w:rsid w:val="0093715E"/>
    <w:rsid w:val="009373A1"/>
    <w:rsid w:val="00937C16"/>
    <w:rsid w:val="0094023A"/>
    <w:rsid w:val="0094049E"/>
    <w:rsid w:val="00940995"/>
    <w:rsid w:val="00940C60"/>
    <w:rsid w:val="00941243"/>
    <w:rsid w:val="00941734"/>
    <w:rsid w:val="009418AB"/>
    <w:rsid w:val="00941A59"/>
    <w:rsid w:val="009424B9"/>
    <w:rsid w:val="00942609"/>
    <w:rsid w:val="0094288A"/>
    <w:rsid w:val="00942AEF"/>
    <w:rsid w:val="00942E9C"/>
    <w:rsid w:val="00942F96"/>
    <w:rsid w:val="00943114"/>
    <w:rsid w:val="009435F7"/>
    <w:rsid w:val="0094369F"/>
    <w:rsid w:val="009436B7"/>
    <w:rsid w:val="009436BE"/>
    <w:rsid w:val="00943832"/>
    <w:rsid w:val="00943B54"/>
    <w:rsid w:val="00943D7A"/>
    <w:rsid w:val="0094424C"/>
    <w:rsid w:val="0094442D"/>
    <w:rsid w:val="00944C74"/>
    <w:rsid w:val="00945BFB"/>
    <w:rsid w:val="009460DE"/>
    <w:rsid w:val="00946438"/>
    <w:rsid w:val="00946502"/>
    <w:rsid w:val="00946928"/>
    <w:rsid w:val="00946AB8"/>
    <w:rsid w:val="00946E8F"/>
    <w:rsid w:val="00946EE1"/>
    <w:rsid w:val="009473C8"/>
    <w:rsid w:val="009476C3"/>
    <w:rsid w:val="00947E26"/>
    <w:rsid w:val="00950027"/>
    <w:rsid w:val="00950371"/>
    <w:rsid w:val="00951F0B"/>
    <w:rsid w:val="00952283"/>
    <w:rsid w:val="00952419"/>
    <w:rsid w:val="009527F5"/>
    <w:rsid w:val="00952A99"/>
    <w:rsid w:val="00952D42"/>
    <w:rsid w:val="00952EE4"/>
    <w:rsid w:val="0095310D"/>
    <w:rsid w:val="00953907"/>
    <w:rsid w:val="00953CC0"/>
    <w:rsid w:val="00953E9C"/>
    <w:rsid w:val="009542A7"/>
    <w:rsid w:val="00954459"/>
    <w:rsid w:val="00954A5F"/>
    <w:rsid w:val="00954FD7"/>
    <w:rsid w:val="00955122"/>
    <w:rsid w:val="009556F9"/>
    <w:rsid w:val="00955880"/>
    <w:rsid w:val="0095594D"/>
    <w:rsid w:val="00955D12"/>
    <w:rsid w:val="0095747A"/>
    <w:rsid w:val="009575C8"/>
    <w:rsid w:val="009577E5"/>
    <w:rsid w:val="00957C30"/>
    <w:rsid w:val="00957CD3"/>
    <w:rsid w:val="00960468"/>
    <w:rsid w:val="0096056B"/>
    <w:rsid w:val="0096066C"/>
    <w:rsid w:val="0096090E"/>
    <w:rsid w:val="00962121"/>
    <w:rsid w:val="009625BE"/>
    <w:rsid w:val="009625D4"/>
    <w:rsid w:val="009630F1"/>
    <w:rsid w:val="0096315A"/>
    <w:rsid w:val="00963D9A"/>
    <w:rsid w:val="009643B1"/>
    <w:rsid w:val="009648A9"/>
    <w:rsid w:val="00964B11"/>
    <w:rsid w:val="0096571E"/>
    <w:rsid w:val="0096581D"/>
    <w:rsid w:val="00965C80"/>
    <w:rsid w:val="0096628D"/>
    <w:rsid w:val="009665B2"/>
    <w:rsid w:val="0096679E"/>
    <w:rsid w:val="009668E2"/>
    <w:rsid w:val="00966DFA"/>
    <w:rsid w:val="0096733F"/>
    <w:rsid w:val="009705BC"/>
    <w:rsid w:val="00970846"/>
    <w:rsid w:val="00970B1D"/>
    <w:rsid w:val="00970B55"/>
    <w:rsid w:val="00970C7F"/>
    <w:rsid w:val="00970C93"/>
    <w:rsid w:val="00971112"/>
    <w:rsid w:val="00971A81"/>
    <w:rsid w:val="00971D85"/>
    <w:rsid w:val="0097232D"/>
    <w:rsid w:val="00972B96"/>
    <w:rsid w:val="009734A7"/>
    <w:rsid w:val="0097388A"/>
    <w:rsid w:val="009746A3"/>
    <w:rsid w:val="009746D7"/>
    <w:rsid w:val="0097576F"/>
    <w:rsid w:val="009761D3"/>
    <w:rsid w:val="0097623F"/>
    <w:rsid w:val="0097678C"/>
    <w:rsid w:val="00976B17"/>
    <w:rsid w:val="009779D9"/>
    <w:rsid w:val="00977A09"/>
    <w:rsid w:val="00977A2C"/>
    <w:rsid w:val="00977F9C"/>
    <w:rsid w:val="00977FB8"/>
    <w:rsid w:val="00977FF2"/>
    <w:rsid w:val="009814E7"/>
    <w:rsid w:val="009815D0"/>
    <w:rsid w:val="0098204B"/>
    <w:rsid w:val="00982266"/>
    <w:rsid w:val="009822C4"/>
    <w:rsid w:val="009825BD"/>
    <w:rsid w:val="00982AF0"/>
    <w:rsid w:val="00982F2F"/>
    <w:rsid w:val="00982F44"/>
    <w:rsid w:val="00982F87"/>
    <w:rsid w:val="009833FD"/>
    <w:rsid w:val="00983B6F"/>
    <w:rsid w:val="00984F7C"/>
    <w:rsid w:val="0098518C"/>
    <w:rsid w:val="00985B67"/>
    <w:rsid w:val="00985CAC"/>
    <w:rsid w:val="009861CA"/>
    <w:rsid w:val="00986308"/>
    <w:rsid w:val="00986361"/>
    <w:rsid w:val="00986606"/>
    <w:rsid w:val="0098671E"/>
    <w:rsid w:val="009870B8"/>
    <w:rsid w:val="009871C0"/>
    <w:rsid w:val="00987672"/>
    <w:rsid w:val="00987A6A"/>
    <w:rsid w:val="0099000E"/>
    <w:rsid w:val="00990820"/>
    <w:rsid w:val="009909A1"/>
    <w:rsid w:val="009911C7"/>
    <w:rsid w:val="00991245"/>
    <w:rsid w:val="00991553"/>
    <w:rsid w:val="009919E4"/>
    <w:rsid w:val="00991C6E"/>
    <w:rsid w:val="00991E20"/>
    <w:rsid w:val="0099232E"/>
    <w:rsid w:val="009928A7"/>
    <w:rsid w:val="00992ADD"/>
    <w:rsid w:val="00992DAC"/>
    <w:rsid w:val="0099306A"/>
    <w:rsid w:val="0099348F"/>
    <w:rsid w:val="009934AE"/>
    <w:rsid w:val="00993B1E"/>
    <w:rsid w:val="00993DA8"/>
    <w:rsid w:val="00994DD6"/>
    <w:rsid w:val="009951C7"/>
    <w:rsid w:val="00995420"/>
    <w:rsid w:val="00995E5F"/>
    <w:rsid w:val="00996078"/>
    <w:rsid w:val="00996934"/>
    <w:rsid w:val="00996979"/>
    <w:rsid w:val="00996E8C"/>
    <w:rsid w:val="00996EEC"/>
    <w:rsid w:val="00997383"/>
    <w:rsid w:val="00997456"/>
    <w:rsid w:val="0099787E"/>
    <w:rsid w:val="009978DE"/>
    <w:rsid w:val="00997E9A"/>
    <w:rsid w:val="009A0421"/>
    <w:rsid w:val="009A103B"/>
    <w:rsid w:val="009A1124"/>
    <w:rsid w:val="009A18B8"/>
    <w:rsid w:val="009A18EA"/>
    <w:rsid w:val="009A20C3"/>
    <w:rsid w:val="009A241E"/>
    <w:rsid w:val="009A27B6"/>
    <w:rsid w:val="009A3062"/>
    <w:rsid w:val="009A3257"/>
    <w:rsid w:val="009A3F22"/>
    <w:rsid w:val="009A40B8"/>
    <w:rsid w:val="009A40D8"/>
    <w:rsid w:val="009A4417"/>
    <w:rsid w:val="009A4835"/>
    <w:rsid w:val="009A49A9"/>
    <w:rsid w:val="009A4A40"/>
    <w:rsid w:val="009A4DC1"/>
    <w:rsid w:val="009A4DD3"/>
    <w:rsid w:val="009A4F7A"/>
    <w:rsid w:val="009A4F8E"/>
    <w:rsid w:val="009A5108"/>
    <w:rsid w:val="009A524B"/>
    <w:rsid w:val="009A549B"/>
    <w:rsid w:val="009A5D1F"/>
    <w:rsid w:val="009A5EA1"/>
    <w:rsid w:val="009A5F23"/>
    <w:rsid w:val="009A6309"/>
    <w:rsid w:val="009A72A4"/>
    <w:rsid w:val="009A752F"/>
    <w:rsid w:val="009A76CB"/>
    <w:rsid w:val="009A787F"/>
    <w:rsid w:val="009A7944"/>
    <w:rsid w:val="009A7C7B"/>
    <w:rsid w:val="009A7C9E"/>
    <w:rsid w:val="009B07FA"/>
    <w:rsid w:val="009B09F5"/>
    <w:rsid w:val="009B0DAE"/>
    <w:rsid w:val="009B171B"/>
    <w:rsid w:val="009B1A5F"/>
    <w:rsid w:val="009B2098"/>
    <w:rsid w:val="009B21F0"/>
    <w:rsid w:val="009B2CDE"/>
    <w:rsid w:val="009B341E"/>
    <w:rsid w:val="009B372A"/>
    <w:rsid w:val="009B3A2F"/>
    <w:rsid w:val="009B447A"/>
    <w:rsid w:val="009B4A62"/>
    <w:rsid w:val="009B5257"/>
    <w:rsid w:val="009B53E8"/>
    <w:rsid w:val="009B5628"/>
    <w:rsid w:val="009B565D"/>
    <w:rsid w:val="009B5857"/>
    <w:rsid w:val="009B5ADF"/>
    <w:rsid w:val="009B5BD8"/>
    <w:rsid w:val="009B5E94"/>
    <w:rsid w:val="009B6079"/>
    <w:rsid w:val="009B6083"/>
    <w:rsid w:val="009B62EF"/>
    <w:rsid w:val="009B66E1"/>
    <w:rsid w:val="009B7577"/>
    <w:rsid w:val="009B7EE7"/>
    <w:rsid w:val="009C00FE"/>
    <w:rsid w:val="009C0F76"/>
    <w:rsid w:val="009C1AED"/>
    <w:rsid w:val="009C1BB7"/>
    <w:rsid w:val="009C1CAA"/>
    <w:rsid w:val="009C1D12"/>
    <w:rsid w:val="009C2759"/>
    <w:rsid w:val="009C2A1F"/>
    <w:rsid w:val="009C2EB6"/>
    <w:rsid w:val="009C385A"/>
    <w:rsid w:val="009C3C12"/>
    <w:rsid w:val="009C3D63"/>
    <w:rsid w:val="009C411B"/>
    <w:rsid w:val="009C413B"/>
    <w:rsid w:val="009C4759"/>
    <w:rsid w:val="009C4A87"/>
    <w:rsid w:val="009C4EC7"/>
    <w:rsid w:val="009C51FC"/>
    <w:rsid w:val="009C6092"/>
    <w:rsid w:val="009C6FA9"/>
    <w:rsid w:val="009C7555"/>
    <w:rsid w:val="009C758B"/>
    <w:rsid w:val="009C7805"/>
    <w:rsid w:val="009C7CC2"/>
    <w:rsid w:val="009D0140"/>
    <w:rsid w:val="009D0732"/>
    <w:rsid w:val="009D0DE1"/>
    <w:rsid w:val="009D1309"/>
    <w:rsid w:val="009D13C8"/>
    <w:rsid w:val="009D19C5"/>
    <w:rsid w:val="009D2203"/>
    <w:rsid w:val="009D27D4"/>
    <w:rsid w:val="009D2939"/>
    <w:rsid w:val="009D2A12"/>
    <w:rsid w:val="009D2C12"/>
    <w:rsid w:val="009D2D58"/>
    <w:rsid w:val="009D32BF"/>
    <w:rsid w:val="009D33A5"/>
    <w:rsid w:val="009D39C1"/>
    <w:rsid w:val="009D3C55"/>
    <w:rsid w:val="009D3DE7"/>
    <w:rsid w:val="009D402D"/>
    <w:rsid w:val="009D42D5"/>
    <w:rsid w:val="009D4606"/>
    <w:rsid w:val="009D4F19"/>
    <w:rsid w:val="009D53DB"/>
    <w:rsid w:val="009D618F"/>
    <w:rsid w:val="009D6CE0"/>
    <w:rsid w:val="009D7736"/>
    <w:rsid w:val="009D7922"/>
    <w:rsid w:val="009D7CB1"/>
    <w:rsid w:val="009D7E1B"/>
    <w:rsid w:val="009D7F29"/>
    <w:rsid w:val="009E0063"/>
    <w:rsid w:val="009E071F"/>
    <w:rsid w:val="009E0B66"/>
    <w:rsid w:val="009E1488"/>
    <w:rsid w:val="009E1660"/>
    <w:rsid w:val="009E19A5"/>
    <w:rsid w:val="009E1C8A"/>
    <w:rsid w:val="009E1C94"/>
    <w:rsid w:val="009E1D1C"/>
    <w:rsid w:val="009E231F"/>
    <w:rsid w:val="009E2766"/>
    <w:rsid w:val="009E2E55"/>
    <w:rsid w:val="009E32AC"/>
    <w:rsid w:val="009E3C49"/>
    <w:rsid w:val="009E3D43"/>
    <w:rsid w:val="009E432A"/>
    <w:rsid w:val="009E43CD"/>
    <w:rsid w:val="009E48F0"/>
    <w:rsid w:val="009E4A84"/>
    <w:rsid w:val="009E50CD"/>
    <w:rsid w:val="009E5117"/>
    <w:rsid w:val="009E514C"/>
    <w:rsid w:val="009E659D"/>
    <w:rsid w:val="009E77A7"/>
    <w:rsid w:val="009E79B6"/>
    <w:rsid w:val="009E7E99"/>
    <w:rsid w:val="009F01BF"/>
    <w:rsid w:val="009F0384"/>
    <w:rsid w:val="009F19E3"/>
    <w:rsid w:val="009F1BDB"/>
    <w:rsid w:val="009F1CA3"/>
    <w:rsid w:val="009F1DE1"/>
    <w:rsid w:val="009F208C"/>
    <w:rsid w:val="009F209C"/>
    <w:rsid w:val="009F20B5"/>
    <w:rsid w:val="009F22CD"/>
    <w:rsid w:val="009F25C6"/>
    <w:rsid w:val="009F26F6"/>
    <w:rsid w:val="009F2C24"/>
    <w:rsid w:val="009F32D6"/>
    <w:rsid w:val="009F3EBC"/>
    <w:rsid w:val="009F421B"/>
    <w:rsid w:val="009F45E1"/>
    <w:rsid w:val="009F4A6E"/>
    <w:rsid w:val="009F4AA9"/>
    <w:rsid w:val="009F4CB3"/>
    <w:rsid w:val="009F4D27"/>
    <w:rsid w:val="009F50AE"/>
    <w:rsid w:val="009F5146"/>
    <w:rsid w:val="009F5514"/>
    <w:rsid w:val="009F5C4E"/>
    <w:rsid w:val="009F61F7"/>
    <w:rsid w:val="009F66B0"/>
    <w:rsid w:val="009F66D6"/>
    <w:rsid w:val="009F6967"/>
    <w:rsid w:val="009F6B18"/>
    <w:rsid w:val="009F76E1"/>
    <w:rsid w:val="009F78B4"/>
    <w:rsid w:val="009F78DC"/>
    <w:rsid w:val="009F7ED1"/>
    <w:rsid w:val="00A00718"/>
    <w:rsid w:val="00A00F9C"/>
    <w:rsid w:val="00A01004"/>
    <w:rsid w:val="00A013C3"/>
    <w:rsid w:val="00A01470"/>
    <w:rsid w:val="00A01BD2"/>
    <w:rsid w:val="00A01CF7"/>
    <w:rsid w:val="00A01F14"/>
    <w:rsid w:val="00A0233B"/>
    <w:rsid w:val="00A02FBD"/>
    <w:rsid w:val="00A039FB"/>
    <w:rsid w:val="00A03A83"/>
    <w:rsid w:val="00A04016"/>
    <w:rsid w:val="00A04221"/>
    <w:rsid w:val="00A04D6E"/>
    <w:rsid w:val="00A05D84"/>
    <w:rsid w:val="00A05ECE"/>
    <w:rsid w:val="00A05F9A"/>
    <w:rsid w:val="00A05FFD"/>
    <w:rsid w:val="00A067D8"/>
    <w:rsid w:val="00A07072"/>
    <w:rsid w:val="00A0709E"/>
    <w:rsid w:val="00A072BE"/>
    <w:rsid w:val="00A07491"/>
    <w:rsid w:val="00A0796F"/>
    <w:rsid w:val="00A07D03"/>
    <w:rsid w:val="00A100E0"/>
    <w:rsid w:val="00A100F1"/>
    <w:rsid w:val="00A102FE"/>
    <w:rsid w:val="00A10945"/>
    <w:rsid w:val="00A10A42"/>
    <w:rsid w:val="00A10A43"/>
    <w:rsid w:val="00A10B0D"/>
    <w:rsid w:val="00A11041"/>
    <w:rsid w:val="00A110E6"/>
    <w:rsid w:val="00A112B2"/>
    <w:rsid w:val="00A117F7"/>
    <w:rsid w:val="00A11C79"/>
    <w:rsid w:val="00A11D8E"/>
    <w:rsid w:val="00A11E0E"/>
    <w:rsid w:val="00A11F11"/>
    <w:rsid w:val="00A12444"/>
    <w:rsid w:val="00A12912"/>
    <w:rsid w:val="00A129D2"/>
    <w:rsid w:val="00A12A54"/>
    <w:rsid w:val="00A12C59"/>
    <w:rsid w:val="00A12CBD"/>
    <w:rsid w:val="00A12F19"/>
    <w:rsid w:val="00A1319E"/>
    <w:rsid w:val="00A13E40"/>
    <w:rsid w:val="00A14374"/>
    <w:rsid w:val="00A14B69"/>
    <w:rsid w:val="00A154F2"/>
    <w:rsid w:val="00A15815"/>
    <w:rsid w:val="00A1592D"/>
    <w:rsid w:val="00A15D6E"/>
    <w:rsid w:val="00A1602A"/>
    <w:rsid w:val="00A16122"/>
    <w:rsid w:val="00A16871"/>
    <w:rsid w:val="00A1703C"/>
    <w:rsid w:val="00A171C0"/>
    <w:rsid w:val="00A1736A"/>
    <w:rsid w:val="00A1775A"/>
    <w:rsid w:val="00A17FCD"/>
    <w:rsid w:val="00A20075"/>
    <w:rsid w:val="00A201FB"/>
    <w:rsid w:val="00A205E9"/>
    <w:rsid w:val="00A206CA"/>
    <w:rsid w:val="00A20E24"/>
    <w:rsid w:val="00A21684"/>
    <w:rsid w:val="00A21998"/>
    <w:rsid w:val="00A21AD6"/>
    <w:rsid w:val="00A21DB8"/>
    <w:rsid w:val="00A21FB2"/>
    <w:rsid w:val="00A2220B"/>
    <w:rsid w:val="00A22792"/>
    <w:rsid w:val="00A227AB"/>
    <w:rsid w:val="00A229CB"/>
    <w:rsid w:val="00A22CFC"/>
    <w:rsid w:val="00A232E5"/>
    <w:rsid w:val="00A233C7"/>
    <w:rsid w:val="00A233EE"/>
    <w:rsid w:val="00A23739"/>
    <w:rsid w:val="00A2377E"/>
    <w:rsid w:val="00A23850"/>
    <w:rsid w:val="00A23896"/>
    <w:rsid w:val="00A23AD2"/>
    <w:rsid w:val="00A23C89"/>
    <w:rsid w:val="00A24048"/>
    <w:rsid w:val="00A24BE0"/>
    <w:rsid w:val="00A24CF9"/>
    <w:rsid w:val="00A25767"/>
    <w:rsid w:val="00A25BED"/>
    <w:rsid w:val="00A2617F"/>
    <w:rsid w:val="00A262C4"/>
    <w:rsid w:val="00A263F1"/>
    <w:rsid w:val="00A266A9"/>
    <w:rsid w:val="00A26F69"/>
    <w:rsid w:val="00A27B32"/>
    <w:rsid w:val="00A301CC"/>
    <w:rsid w:val="00A30BC0"/>
    <w:rsid w:val="00A30F72"/>
    <w:rsid w:val="00A31294"/>
    <w:rsid w:val="00A3159F"/>
    <w:rsid w:val="00A31A3A"/>
    <w:rsid w:val="00A31A86"/>
    <w:rsid w:val="00A31BC3"/>
    <w:rsid w:val="00A3223D"/>
    <w:rsid w:val="00A32533"/>
    <w:rsid w:val="00A3296C"/>
    <w:rsid w:val="00A32B79"/>
    <w:rsid w:val="00A33425"/>
    <w:rsid w:val="00A335FF"/>
    <w:rsid w:val="00A336F7"/>
    <w:rsid w:val="00A33729"/>
    <w:rsid w:val="00A33752"/>
    <w:rsid w:val="00A33C9B"/>
    <w:rsid w:val="00A341E6"/>
    <w:rsid w:val="00A342A8"/>
    <w:rsid w:val="00A344C8"/>
    <w:rsid w:val="00A3462B"/>
    <w:rsid w:val="00A3479E"/>
    <w:rsid w:val="00A34866"/>
    <w:rsid w:val="00A35C37"/>
    <w:rsid w:val="00A35F7D"/>
    <w:rsid w:val="00A36591"/>
    <w:rsid w:val="00A36600"/>
    <w:rsid w:val="00A367D1"/>
    <w:rsid w:val="00A36B76"/>
    <w:rsid w:val="00A36C19"/>
    <w:rsid w:val="00A36FD9"/>
    <w:rsid w:val="00A37123"/>
    <w:rsid w:val="00A379E5"/>
    <w:rsid w:val="00A37C77"/>
    <w:rsid w:val="00A37D3E"/>
    <w:rsid w:val="00A40578"/>
    <w:rsid w:val="00A40624"/>
    <w:rsid w:val="00A40719"/>
    <w:rsid w:val="00A40E91"/>
    <w:rsid w:val="00A41090"/>
    <w:rsid w:val="00A4144B"/>
    <w:rsid w:val="00A416D8"/>
    <w:rsid w:val="00A42130"/>
    <w:rsid w:val="00A42174"/>
    <w:rsid w:val="00A426F8"/>
    <w:rsid w:val="00A427FD"/>
    <w:rsid w:val="00A4286F"/>
    <w:rsid w:val="00A42919"/>
    <w:rsid w:val="00A43100"/>
    <w:rsid w:val="00A43BB0"/>
    <w:rsid w:val="00A43D10"/>
    <w:rsid w:val="00A4418D"/>
    <w:rsid w:val="00A44525"/>
    <w:rsid w:val="00A446CA"/>
    <w:rsid w:val="00A44987"/>
    <w:rsid w:val="00A44999"/>
    <w:rsid w:val="00A44DAD"/>
    <w:rsid w:val="00A45A54"/>
    <w:rsid w:val="00A45F7E"/>
    <w:rsid w:val="00A461EE"/>
    <w:rsid w:val="00A4637D"/>
    <w:rsid w:val="00A4656B"/>
    <w:rsid w:val="00A46861"/>
    <w:rsid w:val="00A46B7C"/>
    <w:rsid w:val="00A471BD"/>
    <w:rsid w:val="00A47425"/>
    <w:rsid w:val="00A47598"/>
    <w:rsid w:val="00A4797D"/>
    <w:rsid w:val="00A479AA"/>
    <w:rsid w:val="00A47C10"/>
    <w:rsid w:val="00A47C2C"/>
    <w:rsid w:val="00A47CD5"/>
    <w:rsid w:val="00A5042F"/>
    <w:rsid w:val="00A50868"/>
    <w:rsid w:val="00A50D44"/>
    <w:rsid w:val="00A51BBB"/>
    <w:rsid w:val="00A52EC6"/>
    <w:rsid w:val="00A5338B"/>
    <w:rsid w:val="00A53789"/>
    <w:rsid w:val="00A53B61"/>
    <w:rsid w:val="00A53ED5"/>
    <w:rsid w:val="00A54026"/>
    <w:rsid w:val="00A54135"/>
    <w:rsid w:val="00A5415D"/>
    <w:rsid w:val="00A54185"/>
    <w:rsid w:val="00A544A5"/>
    <w:rsid w:val="00A546BD"/>
    <w:rsid w:val="00A547C8"/>
    <w:rsid w:val="00A555BE"/>
    <w:rsid w:val="00A55D81"/>
    <w:rsid w:val="00A55DE4"/>
    <w:rsid w:val="00A56142"/>
    <w:rsid w:val="00A56413"/>
    <w:rsid w:val="00A56A06"/>
    <w:rsid w:val="00A56E27"/>
    <w:rsid w:val="00A56F2C"/>
    <w:rsid w:val="00A57388"/>
    <w:rsid w:val="00A5752E"/>
    <w:rsid w:val="00A578C4"/>
    <w:rsid w:val="00A602DF"/>
    <w:rsid w:val="00A60864"/>
    <w:rsid w:val="00A608D3"/>
    <w:rsid w:val="00A610CB"/>
    <w:rsid w:val="00A61667"/>
    <w:rsid w:val="00A619F4"/>
    <w:rsid w:val="00A61AB0"/>
    <w:rsid w:val="00A61AE6"/>
    <w:rsid w:val="00A61BC7"/>
    <w:rsid w:val="00A61F5D"/>
    <w:rsid w:val="00A6242E"/>
    <w:rsid w:val="00A62A25"/>
    <w:rsid w:val="00A62F73"/>
    <w:rsid w:val="00A630AA"/>
    <w:rsid w:val="00A6315A"/>
    <w:rsid w:val="00A6339D"/>
    <w:rsid w:val="00A63473"/>
    <w:rsid w:val="00A6356E"/>
    <w:rsid w:val="00A63BD6"/>
    <w:rsid w:val="00A64123"/>
    <w:rsid w:val="00A6424A"/>
    <w:rsid w:val="00A643C7"/>
    <w:rsid w:val="00A650AD"/>
    <w:rsid w:val="00A655D1"/>
    <w:rsid w:val="00A65B6A"/>
    <w:rsid w:val="00A65DE4"/>
    <w:rsid w:val="00A66023"/>
    <w:rsid w:val="00A66047"/>
    <w:rsid w:val="00A660F8"/>
    <w:rsid w:val="00A664BD"/>
    <w:rsid w:val="00A66653"/>
    <w:rsid w:val="00A66D4E"/>
    <w:rsid w:val="00A66D72"/>
    <w:rsid w:val="00A66E81"/>
    <w:rsid w:val="00A66EA4"/>
    <w:rsid w:val="00A671B2"/>
    <w:rsid w:val="00A6778F"/>
    <w:rsid w:val="00A67ACD"/>
    <w:rsid w:val="00A702C0"/>
    <w:rsid w:val="00A70366"/>
    <w:rsid w:val="00A705EA"/>
    <w:rsid w:val="00A71081"/>
    <w:rsid w:val="00A71372"/>
    <w:rsid w:val="00A71B88"/>
    <w:rsid w:val="00A72277"/>
    <w:rsid w:val="00A7236D"/>
    <w:rsid w:val="00A72846"/>
    <w:rsid w:val="00A72A43"/>
    <w:rsid w:val="00A72E7E"/>
    <w:rsid w:val="00A73278"/>
    <w:rsid w:val="00A73908"/>
    <w:rsid w:val="00A745D8"/>
    <w:rsid w:val="00A749D0"/>
    <w:rsid w:val="00A75132"/>
    <w:rsid w:val="00A753D7"/>
    <w:rsid w:val="00A7573B"/>
    <w:rsid w:val="00A759DA"/>
    <w:rsid w:val="00A75BF4"/>
    <w:rsid w:val="00A75CB7"/>
    <w:rsid w:val="00A75D2D"/>
    <w:rsid w:val="00A75D3A"/>
    <w:rsid w:val="00A7678F"/>
    <w:rsid w:val="00A773CC"/>
    <w:rsid w:val="00A77879"/>
    <w:rsid w:val="00A77B02"/>
    <w:rsid w:val="00A8001C"/>
    <w:rsid w:val="00A802FB"/>
    <w:rsid w:val="00A8079D"/>
    <w:rsid w:val="00A80CC6"/>
    <w:rsid w:val="00A80E40"/>
    <w:rsid w:val="00A8101A"/>
    <w:rsid w:val="00A81056"/>
    <w:rsid w:val="00A81333"/>
    <w:rsid w:val="00A81F34"/>
    <w:rsid w:val="00A82267"/>
    <w:rsid w:val="00A82440"/>
    <w:rsid w:val="00A827AC"/>
    <w:rsid w:val="00A82856"/>
    <w:rsid w:val="00A82AF1"/>
    <w:rsid w:val="00A82DA5"/>
    <w:rsid w:val="00A82F1B"/>
    <w:rsid w:val="00A83ACE"/>
    <w:rsid w:val="00A849A7"/>
    <w:rsid w:val="00A852FD"/>
    <w:rsid w:val="00A853D2"/>
    <w:rsid w:val="00A8562F"/>
    <w:rsid w:val="00A85D31"/>
    <w:rsid w:val="00A85F9F"/>
    <w:rsid w:val="00A85FB7"/>
    <w:rsid w:val="00A8634B"/>
    <w:rsid w:val="00A863F6"/>
    <w:rsid w:val="00A86440"/>
    <w:rsid w:val="00A8644B"/>
    <w:rsid w:val="00A8654E"/>
    <w:rsid w:val="00A86BC0"/>
    <w:rsid w:val="00A873FF"/>
    <w:rsid w:val="00A8775E"/>
    <w:rsid w:val="00A87C6D"/>
    <w:rsid w:val="00A904CD"/>
    <w:rsid w:val="00A90724"/>
    <w:rsid w:val="00A91890"/>
    <w:rsid w:val="00A91F0F"/>
    <w:rsid w:val="00A923B4"/>
    <w:rsid w:val="00A926C7"/>
    <w:rsid w:val="00A926D6"/>
    <w:rsid w:val="00A92D09"/>
    <w:rsid w:val="00A92D65"/>
    <w:rsid w:val="00A9307E"/>
    <w:rsid w:val="00A930C8"/>
    <w:rsid w:val="00A93202"/>
    <w:rsid w:val="00A9352F"/>
    <w:rsid w:val="00A93F0D"/>
    <w:rsid w:val="00A9405D"/>
    <w:rsid w:val="00A942E0"/>
    <w:rsid w:val="00A94EC3"/>
    <w:rsid w:val="00A94FB0"/>
    <w:rsid w:val="00A950B1"/>
    <w:rsid w:val="00A951DD"/>
    <w:rsid w:val="00A9560D"/>
    <w:rsid w:val="00A9561C"/>
    <w:rsid w:val="00A95E73"/>
    <w:rsid w:val="00A95FB9"/>
    <w:rsid w:val="00A96129"/>
    <w:rsid w:val="00A961E3"/>
    <w:rsid w:val="00A975B3"/>
    <w:rsid w:val="00A97AC9"/>
    <w:rsid w:val="00A97AD9"/>
    <w:rsid w:val="00A97DE7"/>
    <w:rsid w:val="00A97F07"/>
    <w:rsid w:val="00A97FAB"/>
    <w:rsid w:val="00AA13F0"/>
    <w:rsid w:val="00AA186F"/>
    <w:rsid w:val="00AA1A70"/>
    <w:rsid w:val="00AA1BA7"/>
    <w:rsid w:val="00AA304F"/>
    <w:rsid w:val="00AA33F5"/>
    <w:rsid w:val="00AA353C"/>
    <w:rsid w:val="00AA3DB3"/>
    <w:rsid w:val="00AA3FC9"/>
    <w:rsid w:val="00AA40A0"/>
    <w:rsid w:val="00AA4478"/>
    <w:rsid w:val="00AA4ADC"/>
    <w:rsid w:val="00AA4E34"/>
    <w:rsid w:val="00AA4F6F"/>
    <w:rsid w:val="00AA516D"/>
    <w:rsid w:val="00AA5DEF"/>
    <w:rsid w:val="00AA5FAE"/>
    <w:rsid w:val="00AA60E2"/>
    <w:rsid w:val="00AA6602"/>
    <w:rsid w:val="00AA66B3"/>
    <w:rsid w:val="00AA7194"/>
    <w:rsid w:val="00AA7640"/>
    <w:rsid w:val="00AA7C37"/>
    <w:rsid w:val="00AB04AE"/>
    <w:rsid w:val="00AB07AF"/>
    <w:rsid w:val="00AB08A5"/>
    <w:rsid w:val="00AB0A66"/>
    <w:rsid w:val="00AB0A85"/>
    <w:rsid w:val="00AB0AAA"/>
    <w:rsid w:val="00AB0B17"/>
    <w:rsid w:val="00AB0C4D"/>
    <w:rsid w:val="00AB1442"/>
    <w:rsid w:val="00AB158A"/>
    <w:rsid w:val="00AB1C79"/>
    <w:rsid w:val="00AB2007"/>
    <w:rsid w:val="00AB2BF3"/>
    <w:rsid w:val="00AB3B21"/>
    <w:rsid w:val="00AB3C23"/>
    <w:rsid w:val="00AB4944"/>
    <w:rsid w:val="00AB4B39"/>
    <w:rsid w:val="00AB4F06"/>
    <w:rsid w:val="00AB5914"/>
    <w:rsid w:val="00AB5945"/>
    <w:rsid w:val="00AB5FB5"/>
    <w:rsid w:val="00AB62F0"/>
    <w:rsid w:val="00AB6AEE"/>
    <w:rsid w:val="00AB73D8"/>
    <w:rsid w:val="00AB776B"/>
    <w:rsid w:val="00AB7D45"/>
    <w:rsid w:val="00AB7F09"/>
    <w:rsid w:val="00AB7FBB"/>
    <w:rsid w:val="00AC0705"/>
    <w:rsid w:val="00AC0D38"/>
    <w:rsid w:val="00AC0E72"/>
    <w:rsid w:val="00AC0E81"/>
    <w:rsid w:val="00AC15D3"/>
    <w:rsid w:val="00AC17EF"/>
    <w:rsid w:val="00AC2226"/>
    <w:rsid w:val="00AC2385"/>
    <w:rsid w:val="00AC2916"/>
    <w:rsid w:val="00AC2B82"/>
    <w:rsid w:val="00AC2C31"/>
    <w:rsid w:val="00AC2C7B"/>
    <w:rsid w:val="00AC2F28"/>
    <w:rsid w:val="00AC4248"/>
    <w:rsid w:val="00AC47A6"/>
    <w:rsid w:val="00AC48AB"/>
    <w:rsid w:val="00AC4CDC"/>
    <w:rsid w:val="00AC4EA4"/>
    <w:rsid w:val="00AC5147"/>
    <w:rsid w:val="00AC5892"/>
    <w:rsid w:val="00AC5924"/>
    <w:rsid w:val="00AC5B2F"/>
    <w:rsid w:val="00AC5F8F"/>
    <w:rsid w:val="00AC659E"/>
    <w:rsid w:val="00AC684B"/>
    <w:rsid w:val="00AC6A76"/>
    <w:rsid w:val="00AC6C59"/>
    <w:rsid w:val="00AC79E9"/>
    <w:rsid w:val="00AC7DD7"/>
    <w:rsid w:val="00AD0051"/>
    <w:rsid w:val="00AD00A7"/>
    <w:rsid w:val="00AD0B6B"/>
    <w:rsid w:val="00AD0EFD"/>
    <w:rsid w:val="00AD0F7B"/>
    <w:rsid w:val="00AD21D7"/>
    <w:rsid w:val="00AD22A4"/>
    <w:rsid w:val="00AD28B2"/>
    <w:rsid w:val="00AD316A"/>
    <w:rsid w:val="00AD3509"/>
    <w:rsid w:val="00AD3F5B"/>
    <w:rsid w:val="00AD406E"/>
    <w:rsid w:val="00AD43E8"/>
    <w:rsid w:val="00AD5263"/>
    <w:rsid w:val="00AD5411"/>
    <w:rsid w:val="00AD64AF"/>
    <w:rsid w:val="00AD70F5"/>
    <w:rsid w:val="00AD7257"/>
    <w:rsid w:val="00AD7356"/>
    <w:rsid w:val="00AD7521"/>
    <w:rsid w:val="00AD783C"/>
    <w:rsid w:val="00AD7A13"/>
    <w:rsid w:val="00AD7A69"/>
    <w:rsid w:val="00AD7A76"/>
    <w:rsid w:val="00AD7CD0"/>
    <w:rsid w:val="00AE0081"/>
    <w:rsid w:val="00AE0250"/>
    <w:rsid w:val="00AE02BC"/>
    <w:rsid w:val="00AE0775"/>
    <w:rsid w:val="00AE1041"/>
    <w:rsid w:val="00AE12D9"/>
    <w:rsid w:val="00AE1380"/>
    <w:rsid w:val="00AE142F"/>
    <w:rsid w:val="00AE165F"/>
    <w:rsid w:val="00AE1B15"/>
    <w:rsid w:val="00AE1C44"/>
    <w:rsid w:val="00AE21D1"/>
    <w:rsid w:val="00AE262A"/>
    <w:rsid w:val="00AE2C9F"/>
    <w:rsid w:val="00AE318F"/>
    <w:rsid w:val="00AE3B66"/>
    <w:rsid w:val="00AE3F3A"/>
    <w:rsid w:val="00AE4032"/>
    <w:rsid w:val="00AE4110"/>
    <w:rsid w:val="00AE50F8"/>
    <w:rsid w:val="00AE5D6A"/>
    <w:rsid w:val="00AE5E91"/>
    <w:rsid w:val="00AE5EB8"/>
    <w:rsid w:val="00AE5F16"/>
    <w:rsid w:val="00AE5FE3"/>
    <w:rsid w:val="00AE6243"/>
    <w:rsid w:val="00AE6720"/>
    <w:rsid w:val="00AE7257"/>
    <w:rsid w:val="00AE764E"/>
    <w:rsid w:val="00AE7D59"/>
    <w:rsid w:val="00AE7E4F"/>
    <w:rsid w:val="00AF0435"/>
    <w:rsid w:val="00AF061C"/>
    <w:rsid w:val="00AF0730"/>
    <w:rsid w:val="00AF0C99"/>
    <w:rsid w:val="00AF0D44"/>
    <w:rsid w:val="00AF0D4C"/>
    <w:rsid w:val="00AF0E7C"/>
    <w:rsid w:val="00AF0F0B"/>
    <w:rsid w:val="00AF112A"/>
    <w:rsid w:val="00AF146C"/>
    <w:rsid w:val="00AF19E8"/>
    <w:rsid w:val="00AF267E"/>
    <w:rsid w:val="00AF26F4"/>
    <w:rsid w:val="00AF2771"/>
    <w:rsid w:val="00AF2E33"/>
    <w:rsid w:val="00AF3301"/>
    <w:rsid w:val="00AF3808"/>
    <w:rsid w:val="00AF3842"/>
    <w:rsid w:val="00AF3909"/>
    <w:rsid w:val="00AF39E7"/>
    <w:rsid w:val="00AF3A15"/>
    <w:rsid w:val="00AF3D69"/>
    <w:rsid w:val="00AF3FF8"/>
    <w:rsid w:val="00AF44B4"/>
    <w:rsid w:val="00AF4810"/>
    <w:rsid w:val="00AF51C4"/>
    <w:rsid w:val="00AF5645"/>
    <w:rsid w:val="00AF5DAD"/>
    <w:rsid w:val="00AF6038"/>
    <w:rsid w:val="00AF6339"/>
    <w:rsid w:val="00AF6524"/>
    <w:rsid w:val="00AF6533"/>
    <w:rsid w:val="00AF6C51"/>
    <w:rsid w:val="00AF7059"/>
    <w:rsid w:val="00AF7112"/>
    <w:rsid w:val="00AF77B6"/>
    <w:rsid w:val="00AF77EC"/>
    <w:rsid w:val="00AF7B98"/>
    <w:rsid w:val="00B005AA"/>
    <w:rsid w:val="00B0099C"/>
    <w:rsid w:val="00B00B96"/>
    <w:rsid w:val="00B00E94"/>
    <w:rsid w:val="00B00EF9"/>
    <w:rsid w:val="00B019F4"/>
    <w:rsid w:val="00B01A88"/>
    <w:rsid w:val="00B01B0F"/>
    <w:rsid w:val="00B01D90"/>
    <w:rsid w:val="00B0233C"/>
    <w:rsid w:val="00B02491"/>
    <w:rsid w:val="00B02F07"/>
    <w:rsid w:val="00B03850"/>
    <w:rsid w:val="00B03C93"/>
    <w:rsid w:val="00B03F65"/>
    <w:rsid w:val="00B04273"/>
    <w:rsid w:val="00B05E58"/>
    <w:rsid w:val="00B063AF"/>
    <w:rsid w:val="00B068FD"/>
    <w:rsid w:val="00B06E47"/>
    <w:rsid w:val="00B0789F"/>
    <w:rsid w:val="00B07BBA"/>
    <w:rsid w:val="00B100B3"/>
    <w:rsid w:val="00B10426"/>
    <w:rsid w:val="00B110F8"/>
    <w:rsid w:val="00B11663"/>
    <w:rsid w:val="00B11E65"/>
    <w:rsid w:val="00B12153"/>
    <w:rsid w:val="00B12961"/>
    <w:rsid w:val="00B12EFF"/>
    <w:rsid w:val="00B12FE8"/>
    <w:rsid w:val="00B13DA9"/>
    <w:rsid w:val="00B13E1B"/>
    <w:rsid w:val="00B13F32"/>
    <w:rsid w:val="00B14442"/>
    <w:rsid w:val="00B14F65"/>
    <w:rsid w:val="00B15418"/>
    <w:rsid w:val="00B1593A"/>
    <w:rsid w:val="00B15E87"/>
    <w:rsid w:val="00B160AF"/>
    <w:rsid w:val="00B162B3"/>
    <w:rsid w:val="00B16C7F"/>
    <w:rsid w:val="00B16C97"/>
    <w:rsid w:val="00B16DB8"/>
    <w:rsid w:val="00B171AF"/>
    <w:rsid w:val="00B17386"/>
    <w:rsid w:val="00B20081"/>
    <w:rsid w:val="00B208D7"/>
    <w:rsid w:val="00B20C4E"/>
    <w:rsid w:val="00B20CF3"/>
    <w:rsid w:val="00B20E40"/>
    <w:rsid w:val="00B2102E"/>
    <w:rsid w:val="00B21253"/>
    <w:rsid w:val="00B21598"/>
    <w:rsid w:val="00B216F1"/>
    <w:rsid w:val="00B22056"/>
    <w:rsid w:val="00B22294"/>
    <w:rsid w:val="00B225FD"/>
    <w:rsid w:val="00B226A6"/>
    <w:rsid w:val="00B226DB"/>
    <w:rsid w:val="00B2283D"/>
    <w:rsid w:val="00B2284C"/>
    <w:rsid w:val="00B22A66"/>
    <w:rsid w:val="00B22A8B"/>
    <w:rsid w:val="00B22CC4"/>
    <w:rsid w:val="00B23292"/>
    <w:rsid w:val="00B232AB"/>
    <w:rsid w:val="00B23A21"/>
    <w:rsid w:val="00B23C38"/>
    <w:rsid w:val="00B23EBF"/>
    <w:rsid w:val="00B23FDA"/>
    <w:rsid w:val="00B24195"/>
    <w:rsid w:val="00B24694"/>
    <w:rsid w:val="00B24BEF"/>
    <w:rsid w:val="00B259AE"/>
    <w:rsid w:val="00B265D4"/>
    <w:rsid w:val="00B26AAF"/>
    <w:rsid w:val="00B26AFC"/>
    <w:rsid w:val="00B26D83"/>
    <w:rsid w:val="00B26FA8"/>
    <w:rsid w:val="00B27786"/>
    <w:rsid w:val="00B27D63"/>
    <w:rsid w:val="00B27E76"/>
    <w:rsid w:val="00B302BF"/>
    <w:rsid w:val="00B30996"/>
    <w:rsid w:val="00B309A4"/>
    <w:rsid w:val="00B30E1C"/>
    <w:rsid w:val="00B310EA"/>
    <w:rsid w:val="00B313D3"/>
    <w:rsid w:val="00B31E22"/>
    <w:rsid w:val="00B320CB"/>
    <w:rsid w:val="00B32C77"/>
    <w:rsid w:val="00B331DE"/>
    <w:rsid w:val="00B333E0"/>
    <w:rsid w:val="00B3372C"/>
    <w:rsid w:val="00B3396B"/>
    <w:rsid w:val="00B34268"/>
    <w:rsid w:val="00B344CE"/>
    <w:rsid w:val="00B34939"/>
    <w:rsid w:val="00B3493E"/>
    <w:rsid w:val="00B349AB"/>
    <w:rsid w:val="00B35ACE"/>
    <w:rsid w:val="00B35EE9"/>
    <w:rsid w:val="00B36256"/>
    <w:rsid w:val="00B36584"/>
    <w:rsid w:val="00B365E7"/>
    <w:rsid w:val="00B368A1"/>
    <w:rsid w:val="00B36B4C"/>
    <w:rsid w:val="00B36C96"/>
    <w:rsid w:val="00B370E7"/>
    <w:rsid w:val="00B37136"/>
    <w:rsid w:val="00B374ED"/>
    <w:rsid w:val="00B3769C"/>
    <w:rsid w:val="00B37BAA"/>
    <w:rsid w:val="00B37CA2"/>
    <w:rsid w:val="00B37CBD"/>
    <w:rsid w:val="00B403CC"/>
    <w:rsid w:val="00B40733"/>
    <w:rsid w:val="00B40AA9"/>
    <w:rsid w:val="00B40FCF"/>
    <w:rsid w:val="00B41200"/>
    <w:rsid w:val="00B41328"/>
    <w:rsid w:val="00B413AD"/>
    <w:rsid w:val="00B41480"/>
    <w:rsid w:val="00B4170D"/>
    <w:rsid w:val="00B419A1"/>
    <w:rsid w:val="00B41FC2"/>
    <w:rsid w:val="00B4248F"/>
    <w:rsid w:val="00B4261E"/>
    <w:rsid w:val="00B42879"/>
    <w:rsid w:val="00B42F03"/>
    <w:rsid w:val="00B42F8D"/>
    <w:rsid w:val="00B431B0"/>
    <w:rsid w:val="00B4381B"/>
    <w:rsid w:val="00B43B07"/>
    <w:rsid w:val="00B43CB1"/>
    <w:rsid w:val="00B442D2"/>
    <w:rsid w:val="00B44686"/>
    <w:rsid w:val="00B44CCF"/>
    <w:rsid w:val="00B45154"/>
    <w:rsid w:val="00B452FF"/>
    <w:rsid w:val="00B45D23"/>
    <w:rsid w:val="00B4636B"/>
    <w:rsid w:val="00B46869"/>
    <w:rsid w:val="00B46931"/>
    <w:rsid w:val="00B46C65"/>
    <w:rsid w:val="00B46D83"/>
    <w:rsid w:val="00B46EC8"/>
    <w:rsid w:val="00B46EDD"/>
    <w:rsid w:val="00B474A0"/>
    <w:rsid w:val="00B475C9"/>
    <w:rsid w:val="00B47802"/>
    <w:rsid w:val="00B47F24"/>
    <w:rsid w:val="00B50354"/>
    <w:rsid w:val="00B50921"/>
    <w:rsid w:val="00B50B8D"/>
    <w:rsid w:val="00B50CEF"/>
    <w:rsid w:val="00B50FA7"/>
    <w:rsid w:val="00B51033"/>
    <w:rsid w:val="00B51134"/>
    <w:rsid w:val="00B5155F"/>
    <w:rsid w:val="00B52375"/>
    <w:rsid w:val="00B5241B"/>
    <w:rsid w:val="00B525D5"/>
    <w:rsid w:val="00B52BCF"/>
    <w:rsid w:val="00B530DD"/>
    <w:rsid w:val="00B531F9"/>
    <w:rsid w:val="00B537E4"/>
    <w:rsid w:val="00B538E5"/>
    <w:rsid w:val="00B540EB"/>
    <w:rsid w:val="00B5455C"/>
    <w:rsid w:val="00B54B7B"/>
    <w:rsid w:val="00B54EAE"/>
    <w:rsid w:val="00B5522B"/>
    <w:rsid w:val="00B5545B"/>
    <w:rsid w:val="00B55732"/>
    <w:rsid w:val="00B57515"/>
    <w:rsid w:val="00B57A5C"/>
    <w:rsid w:val="00B57B14"/>
    <w:rsid w:val="00B57D98"/>
    <w:rsid w:val="00B604EC"/>
    <w:rsid w:val="00B6082A"/>
    <w:rsid w:val="00B60866"/>
    <w:rsid w:val="00B60F2B"/>
    <w:rsid w:val="00B617C0"/>
    <w:rsid w:val="00B61B1B"/>
    <w:rsid w:val="00B61EA8"/>
    <w:rsid w:val="00B61EDA"/>
    <w:rsid w:val="00B62253"/>
    <w:rsid w:val="00B622C3"/>
    <w:rsid w:val="00B62C9F"/>
    <w:rsid w:val="00B634C9"/>
    <w:rsid w:val="00B64288"/>
    <w:rsid w:val="00B642F9"/>
    <w:rsid w:val="00B6448F"/>
    <w:rsid w:val="00B64886"/>
    <w:rsid w:val="00B648C8"/>
    <w:rsid w:val="00B64901"/>
    <w:rsid w:val="00B64E97"/>
    <w:rsid w:val="00B650D3"/>
    <w:rsid w:val="00B65184"/>
    <w:rsid w:val="00B65409"/>
    <w:rsid w:val="00B65789"/>
    <w:rsid w:val="00B6585A"/>
    <w:rsid w:val="00B65D48"/>
    <w:rsid w:val="00B65E20"/>
    <w:rsid w:val="00B65ED1"/>
    <w:rsid w:val="00B666B8"/>
    <w:rsid w:val="00B66DC4"/>
    <w:rsid w:val="00B66F2D"/>
    <w:rsid w:val="00B67022"/>
    <w:rsid w:val="00B67A61"/>
    <w:rsid w:val="00B67F3B"/>
    <w:rsid w:val="00B7077D"/>
    <w:rsid w:val="00B7091D"/>
    <w:rsid w:val="00B709FE"/>
    <w:rsid w:val="00B70CBB"/>
    <w:rsid w:val="00B7131D"/>
    <w:rsid w:val="00B71702"/>
    <w:rsid w:val="00B71A22"/>
    <w:rsid w:val="00B71D7A"/>
    <w:rsid w:val="00B72556"/>
    <w:rsid w:val="00B727E7"/>
    <w:rsid w:val="00B72BF7"/>
    <w:rsid w:val="00B734BF"/>
    <w:rsid w:val="00B7356F"/>
    <w:rsid w:val="00B73DE4"/>
    <w:rsid w:val="00B73EC3"/>
    <w:rsid w:val="00B73FCE"/>
    <w:rsid w:val="00B741E1"/>
    <w:rsid w:val="00B74210"/>
    <w:rsid w:val="00B75081"/>
    <w:rsid w:val="00B754CE"/>
    <w:rsid w:val="00B7561C"/>
    <w:rsid w:val="00B75D82"/>
    <w:rsid w:val="00B7693F"/>
    <w:rsid w:val="00B770D0"/>
    <w:rsid w:val="00B77136"/>
    <w:rsid w:val="00B7720A"/>
    <w:rsid w:val="00B77623"/>
    <w:rsid w:val="00B77B62"/>
    <w:rsid w:val="00B77DA0"/>
    <w:rsid w:val="00B80196"/>
    <w:rsid w:val="00B80BE6"/>
    <w:rsid w:val="00B8175A"/>
    <w:rsid w:val="00B8182C"/>
    <w:rsid w:val="00B8198C"/>
    <w:rsid w:val="00B819C5"/>
    <w:rsid w:val="00B81CE5"/>
    <w:rsid w:val="00B8234F"/>
    <w:rsid w:val="00B824F8"/>
    <w:rsid w:val="00B827E6"/>
    <w:rsid w:val="00B830E1"/>
    <w:rsid w:val="00B834D2"/>
    <w:rsid w:val="00B83960"/>
    <w:rsid w:val="00B83B42"/>
    <w:rsid w:val="00B83CD2"/>
    <w:rsid w:val="00B83DC3"/>
    <w:rsid w:val="00B83E40"/>
    <w:rsid w:val="00B83F53"/>
    <w:rsid w:val="00B844CC"/>
    <w:rsid w:val="00B84975"/>
    <w:rsid w:val="00B851A2"/>
    <w:rsid w:val="00B852EF"/>
    <w:rsid w:val="00B85FB9"/>
    <w:rsid w:val="00B86B4D"/>
    <w:rsid w:val="00B870A7"/>
    <w:rsid w:val="00B8718C"/>
    <w:rsid w:val="00B8719D"/>
    <w:rsid w:val="00B8777F"/>
    <w:rsid w:val="00B8788F"/>
    <w:rsid w:val="00B8794C"/>
    <w:rsid w:val="00B9020B"/>
    <w:rsid w:val="00B90C80"/>
    <w:rsid w:val="00B91567"/>
    <w:rsid w:val="00B915DF"/>
    <w:rsid w:val="00B92054"/>
    <w:rsid w:val="00B9209E"/>
    <w:rsid w:val="00B920A3"/>
    <w:rsid w:val="00B92668"/>
    <w:rsid w:val="00B92A49"/>
    <w:rsid w:val="00B92AC6"/>
    <w:rsid w:val="00B92B13"/>
    <w:rsid w:val="00B9326C"/>
    <w:rsid w:val="00B9343B"/>
    <w:rsid w:val="00B934DC"/>
    <w:rsid w:val="00B938C6"/>
    <w:rsid w:val="00B93F0C"/>
    <w:rsid w:val="00B942BD"/>
    <w:rsid w:val="00B94E30"/>
    <w:rsid w:val="00B94E4D"/>
    <w:rsid w:val="00B94F53"/>
    <w:rsid w:val="00B94FE1"/>
    <w:rsid w:val="00B9532C"/>
    <w:rsid w:val="00B95346"/>
    <w:rsid w:val="00B953F0"/>
    <w:rsid w:val="00B95417"/>
    <w:rsid w:val="00B95881"/>
    <w:rsid w:val="00B970CD"/>
    <w:rsid w:val="00B97121"/>
    <w:rsid w:val="00B9763C"/>
    <w:rsid w:val="00BA0449"/>
    <w:rsid w:val="00BA084D"/>
    <w:rsid w:val="00BA19E5"/>
    <w:rsid w:val="00BA1AA9"/>
    <w:rsid w:val="00BA2AC4"/>
    <w:rsid w:val="00BA2CD0"/>
    <w:rsid w:val="00BA30C8"/>
    <w:rsid w:val="00BA3129"/>
    <w:rsid w:val="00BA328E"/>
    <w:rsid w:val="00BA3763"/>
    <w:rsid w:val="00BA3956"/>
    <w:rsid w:val="00BA3A9A"/>
    <w:rsid w:val="00BA4297"/>
    <w:rsid w:val="00BA42E8"/>
    <w:rsid w:val="00BA4B63"/>
    <w:rsid w:val="00BA5626"/>
    <w:rsid w:val="00BA5863"/>
    <w:rsid w:val="00BA5B49"/>
    <w:rsid w:val="00BA60D7"/>
    <w:rsid w:val="00BA6AF2"/>
    <w:rsid w:val="00BA6C1D"/>
    <w:rsid w:val="00BA6FC2"/>
    <w:rsid w:val="00BA708F"/>
    <w:rsid w:val="00BA7465"/>
    <w:rsid w:val="00BA758B"/>
    <w:rsid w:val="00BA7644"/>
    <w:rsid w:val="00BA7A13"/>
    <w:rsid w:val="00BB06F8"/>
    <w:rsid w:val="00BB0B2D"/>
    <w:rsid w:val="00BB0C7A"/>
    <w:rsid w:val="00BB0E84"/>
    <w:rsid w:val="00BB1183"/>
    <w:rsid w:val="00BB126B"/>
    <w:rsid w:val="00BB148E"/>
    <w:rsid w:val="00BB14B0"/>
    <w:rsid w:val="00BB1622"/>
    <w:rsid w:val="00BB1C68"/>
    <w:rsid w:val="00BB1F4B"/>
    <w:rsid w:val="00BB2596"/>
    <w:rsid w:val="00BB25E1"/>
    <w:rsid w:val="00BB2620"/>
    <w:rsid w:val="00BB30DE"/>
    <w:rsid w:val="00BB3141"/>
    <w:rsid w:val="00BB3325"/>
    <w:rsid w:val="00BB342D"/>
    <w:rsid w:val="00BB38D3"/>
    <w:rsid w:val="00BB4120"/>
    <w:rsid w:val="00BB4688"/>
    <w:rsid w:val="00BB5B03"/>
    <w:rsid w:val="00BB5DBF"/>
    <w:rsid w:val="00BB5E09"/>
    <w:rsid w:val="00BB5F8B"/>
    <w:rsid w:val="00BB5FAC"/>
    <w:rsid w:val="00BB6F02"/>
    <w:rsid w:val="00BB6F63"/>
    <w:rsid w:val="00BB6FBB"/>
    <w:rsid w:val="00BB790B"/>
    <w:rsid w:val="00BB7A31"/>
    <w:rsid w:val="00BB7B41"/>
    <w:rsid w:val="00BB7B4E"/>
    <w:rsid w:val="00BC00C5"/>
    <w:rsid w:val="00BC015C"/>
    <w:rsid w:val="00BC0282"/>
    <w:rsid w:val="00BC03B0"/>
    <w:rsid w:val="00BC105F"/>
    <w:rsid w:val="00BC226D"/>
    <w:rsid w:val="00BC2839"/>
    <w:rsid w:val="00BC346A"/>
    <w:rsid w:val="00BC3834"/>
    <w:rsid w:val="00BC3C5B"/>
    <w:rsid w:val="00BC3F95"/>
    <w:rsid w:val="00BC46F7"/>
    <w:rsid w:val="00BC64C5"/>
    <w:rsid w:val="00BC6B49"/>
    <w:rsid w:val="00BC6D36"/>
    <w:rsid w:val="00BC7245"/>
    <w:rsid w:val="00BD1468"/>
    <w:rsid w:val="00BD16AD"/>
    <w:rsid w:val="00BD2012"/>
    <w:rsid w:val="00BD2207"/>
    <w:rsid w:val="00BD227C"/>
    <w:rsid w:val="00BD22A5"/>
    <w:rsid w:val="00BD29C9"/>
    <w:rsid w:val="00BD2AD8"/>
    <w:rsid w:val="00BD3421"/>
    <w:rsid w:val="00BD37F3"/>
    <w:rsid w:val="00BD39AB"/>
    <w:rsid w:val="00BD3E21"/>
    <w:rsid w:val="00BD3ED6"/>
    <w:rsid w:val="00BD4411"/>
    <w:rsid w:val="00BD4E79"/>
    <w:rsid w:val="00BD4FE3"/>
    <w:rsid w:val="00BD5119"/>
    <w:rsid w:val="00BD5216"/>
    <w:rsid w:val="00BD5268"/>
    <w:rsid w:val="00BD6377"/>
    <w:rsid w:val="00BD6D77"/>
    <w:rsid w:val="00BD6E38"/>
    <w:rsid w:val="00BD7033"/>
    <w:rsid w:val="00BD719E"/>
    <w:rsid w:val="00BD7CC2"/>
    <w:rsid w:val="00BE041D"/>
    <w:rsid w:val="00BE0F37"/>
    <w:rsid w:val="00BE119A"/>
    <w:rsid w:val="00BE125D"/>
    <w:rsid w:val="00BE1364"/>
    <w:rsid w:val="00BE2243"/>
    <w:rsid w:val="00BE235B"/>
    <w:rsid w:val="00BE23CA"/>
    <w:rsid w:val="00BE2C64"/>
    <w:rsid w:val="00BE337D"/>
    <w:rsid w:val="00BE35B8"/>
    <w:rsid w:val="00BE3A4B"/>
    <w:rsid w:val="00BE3C2F"/>
    <w:rsid w:val="00BE42C4"/>
    <w:rsid w:val="00BE4C7B"/>
    <w:rsid w:val="00BE53EF"/>
    <w:rsid w:val="00BE5FC5"/>
    <w:rsid w:val="00BE650B"/>
    <w:rsid w:val="00BE6632"/>
    <w:rsid w:val="00BE6881"/>
    <w:rsid w:val="00BE733C"/>
    <w:rsid w:val="00BE7434"/>
    <w:rsid w:val="00BF0A46"/>
    <w:rsid w:val="00BF0F58"/>
    <w:rsid w:val="00BF1281"/>
    <w:rsid w:val="00BF1767"/>
    <w:rsid w:val="00BF19A4"/>
    <w:rsid w:val="00BF1A9B"/>
    <w:rsid w:val="00BF227F"/>
    <w:rsid w:val="00BF26C7"/>
    <w:rsid w:val="00BF2DE8"/>
    <w:rsid w:val="00BF3640"/>
    <w:rsid w:val="00BF3F50"/>
    <w:rsid w:val="00BF422F"/>
    <w:rsid w:val="00BF56BD"/>
    <w:rsid w:val="00BF5917"/>
    <w:rsid w:val="00BF6A6A"/>
    <w:rsid w:val="00BF7422"/>
    <w:rsid w:val="00BF7851"/>
    <w:rsid w:val="00BF7E78"/>
    <w:rsid w:val="00C00330"/>
    <w:rsid w:val="00C00F2B"/>
    <w:rsid w:val="00C0110F"/>
    <w:rsid w:val="00C01243"/>
    <w:rsid w:val="00C015FC"/>
    <w:rsid w:val="00C017B7"/>
    <w:rsid w:val="00C019EE"/>
    <w:rsid w:val="00C0261E"/>
    <w:rsid w:val="00C02694"/>
    <w:rsid w:val="00C026C6"/>
    <w:rsid w:val="00C02CF4"/>
    <w:rsid w:val="00C0374A"/>
    <w:rsid w:val="00C03855"/>
    <w:rsid w:val="00C04774"/>
    <w:rsid w:val="00C04B4D"/>
    <w:rsid w:val="00C058CA"/>
    <w:rsid w:val="00C05B44"/>
    <w:rsid w:val="00C06123"/>
    <w:rsid w:val="00C066D9"/>
    <w:rsid w:val="00C07668"/>
    <w:rsid w:val="00C07746"/>
    <w:rsid w:val="00C07AE5"/>
    <w:rsid w:val="00C10B1C"/>
    <w:rsid w:val="00C10C25"/>
    <w:rsid w:val="00C10E1B"/>
    <w:rsid w:val="00C11126"/>
    <w:rsid w:val="00C11AE8"/>
    <w:rsid w:val="00C11BC3"/>
    <w:rsid w:val="00C11CD0"/>
    <w:rsid w:val="00C120D4"/>
    <w:rsid w:val="00C1230C"/>
    <w:rsid w:val="00C123F8"/>
    <w:rsid w:val="00C12576"/>
    <w:rsid w:val="00C12890"/>
    <w:rsid w:val="00C12CAA"/>
    <w:rsid w:val="00C13222"/>
    <w:rsid w:val="00C135A7"/>
    <w:rsid w:val="00C136B0"/>
    <w:rsid w:val="00C13A88"/>
    <w:rsid w:val="00C151FA"/>
    <w:rsid w:val="00C15466"/>
    <w:rsid w:val="00C15550"/>
    <w:rsid w:val="00C156F5"/>
    <w:rsid w:val="00C1576E"/>
    <w:rsid w:val="00C15F3A"/>
    <w:rsid w:val="00C166A3"/>
    <w:rsid w:val="00C16AB2"/>
    <w:rsid w:val="00C1705E"/>
    <w:rsid w:val="00C17522"/>
    <w:rsid w:val="00C1760C"/>
    <w:rsid w:val="00C17961"/>
    <w:rsid w:val="00C17C80"/>
    <w:rsid w:val="00C17FA8"/>
    <w:rsid w:val="00C202BE"/>
    <w:rsid w:val="00C20615"/>
    <w:rsid w:val="00C2070B"/>
    <w:rsid w:val="00C207C8"/>
    <w:rsid w:val="00C20AB4"/>
    <w:rsid w:val="00C20FD1"/>
    <w:rsid w:val="00C20FF0"/>
    <w:rsid w:val="00C210A1"/>
    <w:rsid w:val="00C213EA"/>
    <w:rsid w:val="00C21551"/>
    <w:rsid w:val="00C21617"/>
    <w:rsid w:val="00C219E6"/>
    <w:rsid w:val="00C21FC3"/>
    <w:rsid w:val="00C22455"/>
    <w:rsid w:val="00C2266D"/>
    <w:rsid w:val="00C227A3"/>
    <w:rsid w:val="00C22E13"/>
    <w:rsid w:val="00C233FF"/>
    <w:rsid w:val="00C236A5"/>
    <w:rsid w:val="00C2384E"/>
    <w:rsid w:val="00C2385D"/>
    <w:rsid w:val="00C24448"/>
    <w:rsid w:val="00C24837"/>
    <w:rsid w:val="00C24902"/>
    <w:rsid w:val="00C24B87"/>
    <w:rsid w:val="00C25A5B"/>
    <w:rsid w:val="00C25BD2"/>
    <w:rsid w:val="00C26A51"/>
    <w:rsid w:val="00C26DF9"/>
    <w:rsid w:val="00C26E5B"/>
    <w:rsid w:val="00C2752C"/>
    <w:rsid w:val="00C275C1"/>
    <w:rsid w:val="00C27699"/>
    <w:rsid w:val="00C30936"/>
    <w:rsid w:val="00C31380"/>
    <w:rsid w:val="00C31613"/>
    <w:rsid w:val="00C31BD4"/>
    <w:rsid w:val="00C31BDF"/>
    <w:rsid w:val="00C32047"/>
    <w:rsid w:val="00C3227C"/>
    <w:rsid w:val="00C32CAD"/>
    <w:rsid w:val="00C33418"/>
    <w:rsid w:val="00C33430"/>
    <w:rsid w:val="00C33680"/>
    <w:rsid w:val="00C33CAE"/>
    <w:rsid w:val="00C33DF6"/>
    <w:rsid w:val="00C3407D"/>
    <w:rsid w:val="00C3428D"/>
    <w:rsid w:val="00C3465E"/>
    <w:rsid w:val="00C346E8"/>
    <w:rsid w:val="00C3471E"/>
    <w:rsid w:val="00C34E12"/>
    <w:rsid w:val="00C351F6"/>
    <w:rsid w:val="00C354C0"/>
    <w:rsid w:val="00C35794"/>
    <w:rsid w:val="00C35953"/>
    <w:rsid w:val="00C35A70"/>
    <w:rsid w:val="00C36203"/>
    <w:rsid w:val="00C36206"/>
    <w:rsid w:val="00C36217"/>
    <w:rsid w:val="00C365DA"/>
    <w:rsid w:val="00C368A4"/>
    <w:rsid w:val="00C36BD9"/>
    <w:rsid w:val="00C36E5D"/>
    <w:rsid w:val="00C376B4"/>
    <w:rsid w:val="00C40038"/>
    <w:rsid w:val="00C400E1"/>
    <w:rsid w:val="00C400EA"/>
    <w:rsid w:val="00C40203"/>
    <w:rsid w:val="00C407C2"/>
    <w:rsid w:val="00C41232"/>
    <w:rsid w:val="00C4130C"/>
    <w:rsid w:val="00C41349"/>
    <w:rsid w:val="00C421C3"/>
    <w:rsid w:val="00C424E3"/>
    <w:rsid w:val="00C42C85"/>
    <w:rsid w:val="00C432DF"/>
    <w:rsid w:val="00C43383"/>
    <w:rsid w:val="00C43CD1"/>
    <w:rsid w:val="00C43D80"/>
    <w:rsid w:val="00C44390"/>
    <w:rsid w:val="00C44B5C"/>
    <w:rsid w:val="00C44E19"/>
    <w:rsid w:val="00C44E4E"/>
    <w:rsid w:val="00C4513E"/>
    <w:rsid w:val="00C4533F"/>
    <w:rsid w:val="00C45BBD"/>
    <w:rsid w:val="00C45BE2"/>
    <w:rsid w:val="00C45D9E"/>
    <w:rsid w:val="00C45E57"/>
    <w:rsid w:val="00C46140"/>
    <w:rsid w:val="00C462D6"/>
    <w:rsid w:val="00C4659E"/>
    <w:rsid w:val="00C46DBC"/>
    <w:rsid w:val="00C4721F"/>
    <w:rsid w:val="00C472AE"/>
    <w:rsid w:val="00C47B2E"/>
    <w:rsid w:val="00C47ED2"/>
    <w:rsid w:val="00C5014A"/>
    <w:rsid w:val="00C501FE"/>
    <w:rsid w:val="00C50362"/>
    <w:rsid w:val="00C50FC4"/>
    <w:rsid w:val="00C510EC"/>
    <w:rsid w:val="00C51190"/>
    <w:rsid w:val="00C522A3"/>
    <w:rsid w:val="00C522B1"/>
    <w:rsid w:val="00C530D4"/>
    <w:rsid w:val="00C53521"/>
    <w:rsid w:val="00C5374E"/>
    <w:rsid w:val="00C541DE"/>
    <w:rsid w:val="00C551CC"/>
    <w:rsid w:val="00C555BE"/>
    <w:rsid w:val="00C55C3D"/>
    <w:rsid w:val="00C55EFD"/>
    <w:rsid w:val="00C56867"/>
    <w:rsid w:val="00C56A29"/>
    <w:rsid w:val="00C56B0A"/>
    <w:rsid w:val="00C56F63"/>
    <w:rsid w:val="00C5722E"/>
    <w:rsid w:val="00C601EB"/>
    <w:rsid w:val="00C60430"/>
    <w:rsid w:val="00C605A4"/>
    <w:rsid w:val="00C607EC"/>
    <w:rsid w:val="00C6149E"/>
    <w:rsid w:val="00C61EAB"/>
    <w:rsid w:val="00C62090"/>
    <w:rsid w:val="00C621FD"/>
    <w:rsid w:val="00C626DC"/>
    <w:rsid w:val="00C62BFC"/>
    <w:rsid w:val="00C62DE5"/>
    <w:rsid w:val="00C62F0D"/>
    <w:rsid w:val="00C630A6"/>
    <w:rsid w:val="00C63A46"/>
    <w:rsid w:val="00C63AE1"/>
    <w:rsid w:val="00C63B2C"/>
    <w:rsid w:val="00C63E77"/>
    <w:rsid w:val="00C63E89"/>
    <w:rsid w:val="00C64319"/>
    <w:rsid w:val="00C64EEF"/>
    <w:rsid w:val="00C655DE"/>
    <w:rsid w:val="00C659A4"/>
    <w:rsid w:val="00C660C7"/>
    <w:rsid w:val="00C66748"/>
    <w:rsid w:val="00C66BA1"/>
    <w:rsid w:val="00C66FDC"/>
    <w:rsid w:val="00C6747B"/>
    <w:rsid w:val="00C675C8"/>
    <w:rsid w:val="00C679BC"/>
    <w:rsid w:val="00C67EE4"/>
    <w:rsid w:val="00C70126"/>
    <w:rsid w:val="00C7081E"/>
    <w:rsid w:val="00C7106F"/>
    <w:rsid w:val="00C711BA"/>
    <w:rsid w:val="00C71428"/>
    <w:rsid w:val="00C715F8"/>
    <w:rsid w:val="00C71DE0"/>
    <w:rsid w:val="00C72B34"/>
    <w:rsid w:val="00C72C0D"/>
    <w:rsid w:val="00C72E48"/>
    <w:rsid w:val="00C72ED9"/>
    <w:rsid w:val="00C732DA"/>
    <w:rsid w:val="00C73339"/>
    <w:rsid w:val="00C733A8"/>
    <w:rsid w:val="00C73D61"/>
    <w:rsid w:val="00C7411B"/>
    <w:rsid w:val="00C74228"/>
    <w:rsid w:val="00C75C9F"/>
    <w:rsid w:val="00C75D22"/>
    <w:rsid w:val="00C77311"/>
    <w:rsid w:val="00C773A0"/>
    <w:rsid w:val="00C7771A"/>
    <w:rsid w:val="00C804EE"/>
    <w:rsid w:val="00C80891"/>
    <w:rsid w:val="00C80A0E"/>
    <w:rsid w:val="00C80E1E"/>
    <w:rsid w:val="00C80FE5"/>
    <w:rsid w:val="00C81986"/>
    <w:rsid w:val="00C81F91"/>
    <w:rsid w:val="00C82303"/>
    <w:rsid w:val="00C824F0"/>
    <w:rsid w:val="00C82947"/>
    <w:rsid w:val="00C82A2A"/>
    <w:rsid w:val="00C82C13"/>
    <w:rsid w:val="00C831DB"/>
    <w:rsid w:val="00C834F6"/>
    <w:rsid w:val="00C83F81"/>
    <w:rsid w:val="00C842D6"/>
    <w:rsid w:val="00C843A9"/>
    <w:rsid w:val="00C848AE"/>
    <w:rsid w:val="00C84942"/>
    <w:rsid w:val="00C84E1B"/>
    <w:rsid w:val="00C85320"/>
    <w:rsid w:val="00C86572"/>
    <w:rsid w:val="00C86C16"/>
    <w:rsid w:val="00C87200"/>
    <w:rsid w:val="00C8749D"/>
    <w:rsid w:val="00C875B5"/>
    <w:rsid w:val="00C878F0"/>
    <w:rsid w:val="00C90056"/>
    <w:rsid w:val="00C90349"/>
    <w:rsid w:val="00C904CC"/>
    <w:rsid w:val="00C90A10"/>
    <w:rsid w:val="00C90CC4"/>
    <w:rsid w:val="00C90F4F"/>
    <w:rsid w:val="00C91015"/>
    <w:rsid w:val="00C917B2"/>
    <w:rsid w:val="00C9228B"/>
    <w:rsid w:val="00C9259E"/>
    <w:rsid w:val="00C928BF"/>
    <w:rsid w:val="00C92BD6"/>
    <w:rsid w:val="00C934A8"/>
    <w:rsid w:val="00C934DB"/>
    <w:rsid w:val="00C9362E"/>
    <w:rsid w:val="00C93D9A"/>
    <w:rsid w:val="00C9441F"/>
    <w:rsid w:val="00C94797"/>
    <w:rsid w:val="00C94A88"/>
    <w:rsid w:val="00C94FF4"/>
    <w:rsid w:val="00C9514C"/>
    <w:rsid w:val="00C954FC"/>
    <w:rsid w:val="00C95709"/>
    <w:rsid w:val="00C95C45"/>
    <w:rsid w:val="00C96269"/>
    <w:rsid w:val="00C9671B"/>
    <w:rsid w:val="00C97339"/>
    <w:rsid w:val="00C97568"/>
    <w:rsid w:val="00C97FFB"/>
    <w:rsid w:val="00CA0051"/>
    <w:rsid w:val="00CA03D6"/>
    <w:rsid w:val="00CA0ACD"/>
    <w:rsid w:val="00CA0D5D"/>
    <w:rsid w:val="00CA17D1"/>
    <w:rsid w:val="00CA1D01"/>
    <w:rsid w:val="00CA1DB1"/>
    <w:rsid w:val="00CA213C"/>
    <w:rsid w:val="00CA2458"/>
    <w:rsid w:val="00CA29D9"/>
    <w:rsid w:val="00CA2A99"/>
    <w:rsid w:val="00CA2AE5"/>
    <w:rsid w:val="00CA2ECF"/>
    <w:rsid w:val="00CA303E"/>
    <w:rsid w:val="00CA34FE"/>
    <w:rsid w:val="00CA35D8"/>
    <w:rsid w:val="00CA3854"/>
    <w:rsid w:val="00CA3D52"/>
    <w:rsid w:val="00CA3FA5"/>
    <w:rsid w:val="00CA44D6"/>
    <w:rsid w:val="00CA4670"/>
    <w:rsid w:val="00CA4BCA"/>
    <w:rsid w:val="00CA4C1A"/>
    <w:rsid w:val="00CA525B"/>
    <w:rsid w:val="00CA5337"/>
    <w:rsid w:val="00CA5AE2"/>
    <w:rsid w:val="00CA5D4A"/>
    <w:rsid w:val="00CA665C"/>
    <w:rsid w:val="00CA6FA4"/>
    <w:rsid w:val="00CA731B"/>
    <w:rsid w:val="00CA7F3D"/>
    <w:rsid w:val="00CB0FD5"/>
    <w:rsid w:val="00CB189F"/>
    <w:rsid w:val="00CB217B"/>
    <w:rsid w:val="00CB235D"/>
    <w:rsid w:val="00CB23B8"/>
    <w:rsid w:val="00CB2C3D"/>
    <w:rsid w:val="00CB2DF0"/>
    <w:rsid w:val="00CB2F18"/>
    <w:rsid w:val="00CB2F61"/>
    <w:rsid w:val="00CB34A9"/>
    <w:rsid w:val="00CB3C9A"/>
    <w:rsid w:val="00CB3E11"/>
    <w:rsid w:val="00CB4191"/>
    <w:rsid w:val="00CB41D4"/>
    <w:rsid w:val="00CB41E4"/>
    <w:rsid w:val="00CB45BB"/>
    <w:rsid w:val="00CB4676"/>
    <w:rsid w:val="00CB4C3F"/>
    <w:rsid w:val="00CB4DA3"/>
    <w:rsid w:val="00CB51B3"/>
    <w:rsid w:val="00CB5369"/>
    <w:rsid w:val="00CB5A64"/>
    <w:rsid w:val="00CB64EE"/>
    <w:rsid w:val="00CB658A"/>
    <w:rsid w:val="00CB6613"/>
    <w:rsid w:val="00CB6790"/>
    <w:rsid w:val="00CB6CFF"/>
    <w:rsid w:val="00CB6D0B"/>
    <w:rsid w:val="00CB7018"/>
    <w:rsid w:val="00CB70ED"/>
    <w:rsid w:val="00CB7177"/>
    <w:rsid w:val="00CB7B3E"/>
    <w:rsid w:val="00CB7E13"/>
    <w:rsid w:val="00CC00D5"/>
    <w:rsid w:val="00CC0E07"/>
    <w:rsid w:val="00CC1183"/>
    <w:rsid w:val="00CC129E"/>
    <w:rsid w:val="00CC1322"/>
    <w:rsid w:val="00CC160D"/>
    <w:rsid w:val="00CC180A"/>
    <w:rsid w:val="00CC1987"/>
    <w:rsid w:val="00CC20D5"/>
    <w:rsid w:val="00CC244D"/>
    <w:rsid w:val="00CC24E8"/>
    <w:rsid w:val="00CC2634"/>
    <w:rsid w:val="00CC26D0"/>
    <w:rsid w:val="00CC286B"/>
    <w:rsid w:val="00CC2DC5"/>
    <w:rsid w:val="00CC2F03"/>
    <w:rsid w:val="00CC3002"/>
    <w:rsid w:val="00CC33E9"/>
    <w:rsid w:val="00CC4143"/>
    <w:rsid w:val="00CC44DE"/>
    <w:rsid w:val="00CC4552"/>
    <w:rsid w:val="00CC4889"/>
    <w:rsid w:val="00CC4A37"/>
    <w:rsid w:val="00CC4A80"/>
    <w:rsid w:val="00CC53CB"/>
    <w:rsid w:val="00CC5A41"/>
    <w:rsid w:val="00CC5B04"/>
    <w:rsid w:val="00CC61C6"/>
    <w:rsid w:val="00CC649C"/>
    <w:rsid w:val="00CC6A68"/>
    <w:rsid w:val="00CC6C66"/>
    <w:rsid w:val="00CC6FEF"/>
    <w:rsid w:val="00CC71B1"/>
    <w:rsid w:val="00CC7EFB"/>
    <w:rsid w:val="00CD03ED"/>
    <w:rsid w:val="00CD0589"/>
    <w:rsid w:val="00CD08CB"/>
    <w:rsid w:val="00CD0952"/>
    <w:rsid w:val="00CD0E74"/>
    <w:rsid w:val="00CD0F64"/>
    <w:rsid w:val="00CD0FD1"/>
    <w:rsid w:val="00CD116D"/>
    <w:rsid w:val="00CD161B"/>
    <w:rsid w:val="00CD2482"/>
    <w:rsid w:val="00CD2C44"/>
    <w:rsid w:val="00CD2FA9"/>
    <w:rsid w:val="00CD3233"/>
    <w:rsid w:val="00CD33B1"/>
    <w:rsid w:val="00CD41CA"/>
    <w:rsid w:val="00CD4E5F"/>
    <w:rsid w:val="00CD4EB9"/>
    <w:rsid w:val="00CD4FE6"/>
    <w:rsid w:val="00CD503F"/>
    <w:rsid w:val="00CD52DF"/>
    <w:rsid w:val="00CD5C74"/>
    <w:rsid w:val="00CD5E8A"/>
    <w:rsid w:val="00CD66E3"/>
    <w:rsid w:val="00CD6C0E"/>
    <w:rsid w:val="00CD6FBB"/>
    <w:rsid w:val="00CD76D7"/>
    <w:rsid w:val="00CD7BE3"/>
    <w:rsid w:val="00CE05AF"/>
    <w:rsid w:val="00CE0B64"/>
    <w:rsid w:val="00CE0DD1"/>
    <w:rsid w:val="00CE0E32"/>
    <w:rsid w:val="00CE0F64"/>
    <w:rsid w:val="00CE11EE"/>
    <w:rsid w:val="00CE1AF6"/>
    <w:rsid w:val="00CE21A5"/>
    <w:rsid w:val="00CE21FA"/>
    <w:rsid w:val="00CE2477"/>
    <w:rsid w:val="00CE2555"/>
    <w:rsid w:val="00CE27D3"/>
    <w:rsid w:val="00CE2CF0"/>
    <w:rsid w:val="00CE31CA"/>
    <w:rsid w:val="00CE3368"/>
    <w:rsid w:val="00CE33F1"/>
    <w:rsid w:val="00CE367B"/>
    <w:rsid w:val="00CE36EF"/>
    <w:rsid w:val="00CE37C0"/>
    <w:rsid w:val="00CE3C90"/>
    <w:rsid w:val="00CE3D65"/>
    <w:rsid w:val="00CE3DA2"/>
    <w:rsid w:val="00CE404D"/>
    <w:rsid w:val="00CE458A"/>
    <w:rsid w:val="00CE4E4E"/>
    <w:rsid w:val="00CE534E"/>
    <w:rsid w:val="00CE558F"/>
    <w:rsid w:val="00CE56D1"/>
    <w:rsid w:val="00CE577F"/>
    <w:rsid w:val="00CE59AE"/>
    <w:rsid w:val="00CE5A07"/>
    <w:rsid w:val="00CE5EC6"/>
    <w:rsid w:val="00CE61F6"/>
    <w:rsid w:val="00CE688D"/>
    <w:rsid w:val="00CF0200"/>
    <w:rsid w:val="00CF1080"/>
    <w:rsid w:val="00CF1687"/>
    <w:rsid w:val="00CF178F"/>
    <w:rsid w:val="00CF183F"/>
    <w:rsid w:val="00CF1C2C"/>
    <w:rsid w:val="00CF1E51"/>
    <w:rsid w:val="00CF2B12"/>
    <w:rsid w:val="00CF2DE1"/>
    <w:rsid w:val="00CF32A6"/>
    <w:rsid w:val="00CF3348"/>
    <w:rsid w:val="00CF390E"/>
    <w:rsid w:val="00CF3B68"/>
    <w:rsid w:val="00CF3DF3"/>
    <w:rsid w:val="00CF4039"/>
    <w:rsid w:val="00CF5F00"/>
    <w:rsid w:val="00CF637F"/>
    <w:rsid w:val="00CF6EAE"/>
    <w:rsid w:val="00CF6EF0"/>
    <w:rsid w:val="00CF70B3"/>
    <w:rsid w:val="00CF796D"/>
    <w:rsid w:val="00CF7D3A"/>
    <w:rsid w:val="00D00182"/>
    <w:rsid w:val="00D001F0"/>
    <w:rsid w:val="00D00839"/>
    <w:rsid w:val="00D008D8"/>
    <w:rsid w:val="00D00CD1"/>
    <w:rsid w:val="00D00D86"/>
    <w:rsid w:val="00D00DF0"/>
    <w:rsid w:val="00D01028"/>
    <w:rsid w:val="00D0158D"/>
    <w:rsid w:val="00D0234C"/>
    <w:rsid w:val="00D023BB"/>
    <w:rsid w:val="00D02485"/>
    <w:rsid w:val="00D024CC"/>
    <w:rsid w:val="00D02B40"/>
    <w:rsid w:val="00D02DDE"/>
    <w:rsid w:val="00D02E4B"/>
    <w:rsid w:val="00D0355F"/>
    <w:rsid w:val="00D03ED5"/>
    <w:rsid w:val="00D042AC"/>
    <w:rsid w:val="00D04C9D"/>
    <w:rsid w:val="00D05492"/>
    <w:rsid w:val="00D054D2"/>
    <w:rsid w:val="00D0554A"/>
    <w:rsid w:val="00D056ED"/>
    <w:rsid w:val="00D05D8D"/>
    <w:rsid w:val="00D063BE"/>
    <w:rsid w:val="00D06A2C"/>
    <w:rsid w:val="00D07699"/>
    <w:rsid w:val="00D111FE"/>
    <w:rsid w:val="00D11364"/>
    <w:rsid w:val="00D1146E"/>
    <w:rsid w:val="00D116BE"/>
    <w:rsid w:val="00D11A31"/>
    <w:rsid w:val="00D11F34"/>
    <w:rsid w:val="00D124B5"/>
    <w:rsid w:val="00D124D1"/>
    <w:rsid w:val="00D1253B"/>
    <w:rsid w:val="00D1298B"/>
    <w:rsid w:val="00D12B9F"/>
    <w:rsid w:val="00D13376"/>
    <w:rsid w:val="00D13B10"/>
    <w:rsid w:val="00D14FD1"/>
    <w:rsid w:val="00D150BD"/>
    <w:rsid w:val="00D15207"/>
    <w:rsid w:val="00D15661"/>
    <w:rsid w:val="00D15CD9"/>
    <w:rsid w:val="00D15E3F"/>
    <w:rsid w:val="00D165A0"/>
    <w:rsid w:val="00D1665D"/>
    <w:rsid w:val="00D1693F"/>
    <w:rsid w:val="00D16A03"/>
    <w:rsid w:val="00D16BB1"/>
    <w:rsid w:val="00D16EBD"/>
    <w:rsid w:val="00D174EE"/>
    <w:rsid w:val="00D17F4E"/>
    <w:rsid w:val="00D209B2"/>
    <w:rsid w:val="00D20CF3"/>
    <w:rsid w:val="00D20EEB"/>
    <w:rsid w:val="00D21133"/>
    <w:rsid w:val="00D21876"/>
    <w:rsid w:val="00D21E17"/>
    <w:rsid w:val="00D21EF4"/>
    <w:rsid w:val="00D21FF2"/>
    <w:rsid w:val="00D22448"/>
    <w:rsid w:val="00D225DF"/>
    <w:rsid w:val="00D229AE"/>
    <w:rsid w:val="00D23467"/>
    <w:rsid w:val="00D23971"/>
    <w:rsid w:val="00D23ABF"/>
    <w:rsid w:val="00D24597"/>
    <w:rsid w:val="00D245B3"/>
    <w:rsid w:val="00D24F62"/>
    <w:rsid w:val="00D2556C"/>
    <w:rsid w:val="00D25A41"/>
    <w:rsid w:val="00D25CBA"/>
    <w:rsid w:val="00D2679E"/>
    <w:rsid w:val="00D2699E"/>
    <w:rsid w:val="00D270FF"/>
    <w:rsid w:val="00D2787D"/>
    <w:rsid w:val="00D279F0"/>
    <w:rsid w:val="00D27DC1"/>
    <w:rsid w:val="00D27FAF"/>
    <w:rsid w:val="00D3049A"/>
    <w:rsid w:val="00D30F80"/>
    <w:rsid w:val="00D31586"/>
    <w:rsid w:val="00D31702"/>
    <w:rsid w:val="00D31D5D"/>
    <w:rsid w:val="00D31FB8"/>
    <w:rsid w:val="00D325E1"/>
    <w:rsid w:val="00D3359D"/>
    <w:rsid w:val="00D3389F"/>
    <w:rsid w:val="00D3442F"/>
    <w:rsid w:val="00D34C01"/>
    <w:rsid w:val="00D34D34"/>
    <w:rsid w:val="00D34E0E"/>
    <w:rsid w:val="00D34E30"/>
    <w:rsid w:val="00D35254"/>
    <w:rsid w:val="00D352B9"/>
    <w:rsid w:val="00D35AA9"/>
    <w:rsid w:val="00D35EA1"/>
    <w:rsid w:val="00D3606A"/>
    <w:rsid w:val="00D362C7"/>
    <w:rsid w:val="00D36897"/>
    <w:rsid w:val="00D36AC7"/>
    <w:rsid w:val="00D36B44"/>
    <w:rsid w:val="00D401EB"/>
    <w:rsid w:val="00D40447"/>
    <w:rsid w:val="00D40600"/>
    <w:rsid w:val="00D40688"/>
    <w:rsid w:val="00D409F1"/>
    <w:rsid w:val="00D40D36"/>
    <w:rsid w:val="00D41275"/>
    <w:rsid w:val="00D412A5"/>
    <w:rsid w:val="00D415C8"/>
    <w:rsid w:val="00D42012"/>
    <w:rsid w:val="00D42064"/>
    <w:rsid w:val="00D421CB"/>
    <w:rsid w:val="00D42313"/>
    <w:rsid w:val="00D423BB"/>
    <w:rsid w:val="00D42464"/>
    <w:rsid w:val="00D42AAC"/>
    <w:rsid w:val="00D42D0E"/>
    <w:rsid w:val="00D43401"/>
    <w:rsid w:val="00D4398A"/>
    <w:rsid w:val="00D43F16"/>
    <w:rsid w:val="00D44901"/>
    <w:rsid w:val="00D44CE8"/>
    <w:rsid w:val="00D4513C"/>
    <w:rsid w:val="00D454DA"/>
    <w:rsid w:val="00D45DC4"/>
    <w:rsid w:val="00D45F0D"/>
    <w:rsid w:val="00D46282"/>
    <w:rsid w:val="00D46A7F"/>
    <w:rsid w:val="00D46E65"/>
    <w:rsid w:val="00D46E94"/>
    <w:rsid w:val="00D47193"/>
    <w:rsid w:val="00D475C7"/>
    <w:rsid w:val="00D47771"/>
    <w:rsid w:val="00D47A2E"/>
    <w:rsid w:val="00D47C22"/>
    <w:rsid w:val="00D5008A"/>
    <w:rsid w:val="00D5024A"/>
    <w:rsid w:val="00D50373"/>
    <w:rsid w:val="00D50486"/>
    <w:rsid w:val="00D5143A"/>
    <w:rsid w:val="00D51539"/>
    <w:rsid w:val="00D522A1"/>
    <w:rsid w:val="00D524DE"/>
    <w:rsid w:val="00D5269E"/>
    <w:rsid w:val="00D527B0"/>
    <w:rsid w:val="00D53424"/>
    <w:rsid w:val="00D5363F"/>
    <w:rsid w:val="00D536E0"/>
    <w:rsid w:val="00D541F3"/>
    <w:rsid w:val="00D5426F"/>
    <w:rsid w:val="00D544A3"/>
    <w:rsid w:val="00D54DF9"/>
    <w:rsid w:val="00D5574B"/>
    <w:rsid w:val="00D55C08"/>
    <w:rsid w:val="00D55E0E"/>
    <w:rsid w:val="00D56314"/>
    <w:rsid w:val="00D56C7C"/>
    <w:rsid w:val="00D56EA0"/>
    <w:rsid w:val="00D57920"/>
    <w:rsid w:val="00D601D7"/>
    <w:rsid w:val="00D603C8"/>
    <w:rsid w:val="00D605B4"/>
    <w:rsid w:val="00D60AE7"/>
    <w:rsid w:val="00D60FD5"/>
    <w:rsid w:val="00D6102A"/>
    <w:rsid w:val="00D6106E"/>
    <w:rsid w:val="00D6115E"/>
    <w:rsid w:val="00D612AB"/>
    <w:rsid w:val="00D61808"/>
    <w:rsid w:val="00D622B0"/>
    <w:rsid w:val="00D622BB"/>
    <w:rsid w:val="00D622F6"/>
    <w:rsid w:val="00D625F7"/>
    <w:rsid w:val="00D626EE"/>
    <w:rsid w:val="00D62D36"/>
    <w:rsid w:val="00D62E5E"/>
    <w:rsid w:val="00D62FE8"/>
    <w:rsid w:val="00D6316C"/>
    <w:rsid w:val="00D63170"/>
    <w:rsid w:val="00D6385E"/>
    <w:rsid w:val="00D63FFB"/>
    <w:rsid w:val="00D6408B"/>
    <w:rsid w:val="00D64632"/>
    <w:rsid w:val="00D64A74"/>
    <w:rsid w:val="00D651F4"/>
    <w:rsid w:val="00D654B5"/>
    <w:rsid w:val="00D6558A"/>
    <w:rsid w:val="00D65AB6"/>
    <w:rsid w:val="00D65D5D"/>
    <w:rsid w:val="00D66607"/>
    <w:rsid w:val="00D667B0"/>
    <w:rsid w:val="00D66D78"/>
    <w:rsid w:val="00D676A4"/>
    <w:rsid w:val="00D676CB"/>
    <w:rsid w:val="00D67952"/>
    <w:rsid w:val="00D7059B"/>
    <w:rsid w:val="00D7084F"/>
    <w:rsid w:val="00D70AF3"/>
    <w:rsid w:val="00D70F00"/>
    <w:rsid w:val="00D71434"/>
    <w:rsid w:val="00D7143E"/>
    <w:rsid w:val="00D727CA"/>
    <w:rsid w:val="00D729F2"/>
    <w:rsid w:val="00D72ABF"/>
    <w:rsid w:val="00D734CB"/>
    <w:rsid w:val="00D73672"/>
    <w:rsid w:val="00D737A7"/>
    <w:rsid w:val="00D73C99"/>
    <w:rsid w:val="00D74093"/>
    <w:rsid w:val="00D74FAD"/>
    <w:rsid w:val="00D75865"/>
    <w:rsid w:val="00D7586E"/>
    <w:rsid w:val="00D758B8"/>
    <w:rsid w:val="00D76032"/>
    <w:rsid w:val="00D76251"/>
    <w:rsid w:val="00D7658A"/>
    <w:rsid w:val="00D765FF"/>
    <w:rsid w:val="00D771CE"/>
    <w:rsid w:val="00D80043"/>
    <w:rsid w:val="00D809B4"/>
    <w:rsid w:val="00D80A3C"/>
    <w:rsid w:val="00D80E23"/>
    <w:rsid w:val="00D814A1"/>
    <w:rsid w:val="00D82D5F"/>
    <w:rsid w:val="00D83155"/>
    <w:rsid w:val="00D8346C"/>
    <w:rsid w:val="00D835F7"/>
    <w:rsid w:val="00D84543"/>
    <w:rsid w:val="00D84686"/>
    <w:rsid w:val="00D848F8"/>
    <w:rsid w:val="00D84D9F"/>
    <w:rsid w:val="00D84E58"/>
    <w:rsid w:val="00D84FFA"/>
    <w:rsid w:val="00D85212"/>
    <w:rsid w:val="00D853DB"/>
    <w:rsid w:val="00D855D2"/>
    <w:rsid w:val="00D85AA0"/>
    <w:rsid w:val="00D86025"/>
    <w:rsid w:val="00D86825"/>
    <w:rsid w:val="00D86A16"/>
    <w:rsid w:val="00D86A88"/>
    <w:rsid w:val="00D86CE2"/>
    <w:rsid w:val="00D87B43"/>
    <w:rsid w:val="00D901D1"/>
    <w:rsid w:val="00D902E8"/>
    <w:rsid w:val="00D906DF"/>
    <w:rsid w:val="00D907FD"/>
    <w:rsid w:val="00D91883"/>
    <w:rsid w:val="00D91C8C"/>
    <w:rsid w:val="00D91E56"/>
    <w:rsid w:val="00D92152"/>
    <w:rsid w:val="00D92204"/>
    <w:rsid w:val="00D92AFF"/>
    <w:rsid w:val="00D92B99"/>
    <w:rsid w:val="00D92C31"/>
    <w:rsid w:val="00D92F62"/>
    <w:rsid w:val="00D93E4A"/>
    <w:rsid w:val="00D94197"/>
    <w:rsid w:val="00D953B6"/>
    <w:rsid w:val="00D95CEF"/>
    <w:rsid w:val="00D960EB"/>
    <w:rsid w:val="00D962D5"/>
    <w:rsid w:val="00D965B0"/>
    <w:rsid w:val="00D96A2D"/>
    <w:rsid w:val="00D97142"/>
    <w:rsid w:val="00DA045A"/>
    <w:rsid w:val="00DA07CA"/>
    <w:rsid w:val="00DA0C5B"/>
    <w:rsid w:val="00DA0DB9"/>
    <w:rsid w:val="00DA1221"/>
    <w:rsid w:val="00DA19EF"/>
    <w:rsid w:val="00DA1D65"/>
    <w:rsid w:val="00DA222C"/>
    <w:rsid w:val="00DA290D"/>
    <w:rsid w:val="00DA2915"/>
    <w:rsid w:val="00DA30E6"/>
    <w:rsid w:val="00DA39FD"/>
    <w:rsid w:val="00DA402F"/>
    <w:rsid w:val="00DA4104"/>
    <w:rsid w:val="00DA424B"/>
    <w:rsid w:val="00DA4EB1"/>
    <w:rsid w:val="00DA5A7C"/>
    <w:rsid w:val="00DA5D59"/>
    <w:rsid w:val="00DA5EFF"/>
    <w:rsid w:val="00DA6B11"/>
    <w:rsid w:val="00DA6D6E"/>
    <w:rsid w:val="00DA7139"/>
    <w:rsid w:val="00DB075D"/>
    <w:rsid w:val="00DB0C37"/>
    <w:rsid w:val="00DB0DF5"/>
    <w:rsid w:val="00DB0F5A"/>
    <w:rsid w:val="00DB0F80"/>
    <w:rsid w:val="00DB13A6"/>
    <w:rsid w:val="00DB1B11"/>
    <w:rsid w:val="00DB1DCE"/>
    <w:rsid w:val="00DB1EED"/>
    <w:rsid w:val="00DB1F86"/>
    <w:rsid w:val="00DB2461"/>
    <w:rsid w:val="00DB2631"/>
    <w:rsid w:val="00DB2B65"/>
    <w:rsid w:val="00DB2E78"/>
    <w:rsid w:val="00DB2F05"/>
    <w:rsid w:val="00DB3DF5"/>
    <w:rsid w:val="00DB4042"/>
    <w:rsid w:val="00DB5101"/>
    <w:rsid w:val="00DB52BF"/>
    <w:rsid w:val="00DB5E21"/>
    <w:rsid w:val="00DB61FF"/>
    <w:rsid w:val="00DB63A4"/>
    <w:rsid w:val="00DB6A4F"/>
    <w:rsid w:val="00DB6D3F"/>
    <w:rsid w:val="00DB6D56"/>
    <w:rsid w:val="00DB6E53"/>
    <w:rsid w:val="00DB7090"/>
    <w:rsid w:val="00DB70C5"/>
    <w:rsid w:val="00DB74BB"/>
    <w:rsid w:val="00DB7C6D"/>
    <w:rsid w:val="00DC000F"/>
    <w:rsid w:val="00DC04A6"/>
    <w:rsid w:val="00DC0668"/>
    <w:rsid w:val="00DC0789"/>
    <w:rsid w:val="00DC099E"/>
    <w:rsid w:val="00DC0A6E"/>
    <w:rsid w:val="00DC154E"/>
    <w:rsid w:val="00DC1FEF"/>
    <w:rsid w:val="00DC242A"/>
    <w:rsid w:val="00DC27AE"/>
    <w:rsid w:val="00DC3180"/>
    <w:rsid w:val="00DC36C0"/>
    <w:rsid w:val="00DC3B98"/>
    <w:rsid w:val="00DC3BD8"/>
    <w:rsid w:val="00DC3F94"/>
    <w:rsid w:val="00DC3FE8"/>
    <w:rsid w:val="00DC4126"/>
    <w:rsid w:val="00DC434F"/>
    <w:rsid w:val="00DC47B9"/>
    <w:rsid w:val="00DC50A0"/>
    <w:rsid w:val="00DC527D"/>
    <w:rsid w:val="00DC5357"/>
    <w:rsid w:val="00DC5C13"/>
    <w:rsid w:val="00DC68FD"/>
    <w:rsid w:val="00DC690D"/>
    <w:rsid w:val="00DC6C2F"/>
    <w:rsid w:val="00DC6DE0"/>
    <w:rsid w:val="00DC70AA"/>
    <w:rsid w:val="00DC7D45"/>
    <w:rsid w:val="00DD01F3"/>
    <w:rsid w:val="00DD0B6D"/>
    <w:rsid w:val="00DD19ED"/>
    <w:rsid w:val="00DD1DEE"/>
    <w:rsid w:val="00DD263B"/>
    <w:rsid w:val="00DD2F5C"/>
    <w:rsid w:val="00DD3172"/>
    <w:rsid w:val="00DD341F"/>
    <w:rsid w:val="00DD3444"/>
    <w:rsid w:val="00DD3955"/>
    <w:rsid w:val="00DD3BE9"/>
    <w:rsid w:val="00DD3F8A"/>
    <w:rsid w:val="00DD4297"/>
    <w:rsid w:val="00DD4306"/>
    <w:rsid w:val="00DD44B6"/>
    <w:rsid w:val="00DD4664"/>
    <w:rsid w:val="00DD4752"/>
    <w:rsid w:val="00DD4CB7"/>
    <w:rsid w:val="00DD4D58"/>
    <w:rsid w:val="00DD4F46"/>
    <w:rsid w:val="00DD51D9"/>
    <w:rsid w:val="00DD550E"/>
    <w:rsid w:val="00DD56B7"/>
    <w:rsid w:val="00DD5F17"/>
    <w:rsid w:val="00DD6138"/>
    <w:rsid w:val="00DD6F61"/>
    <w:rsid w:val="00DD6F68"/>
    <w:rsid w:val="00DE01F6"/>
    <w:rsid w:val="00DE0773"/>
    <w:rsid w:val="00DE0B45"/>
    <w:rsid w:val="00DE0CB2"/>
    <w:rsid w:val="00DE1FC7"/>
    <w:rsid w:val="00DE22CC"/>
    <w:rsid w:val="00DE2944"/>
    <w:rsid w:val="00DE38BA"/>
    <w:rsid w:val="00DE3B6C"/>
    <w:rsid w:val="00DE3D43"/>
    <w:rsid w:val="00DE491E"/>
    <w:rsid w:val="00DE4AB5"/>
    <w:rsid w:val="00DE4C2B"/>
    <w:rsid w:val="00DE4D3A"/>
    <w:rsid w:val="00DE52E9"/>
    <w:rsid w:val="00DE543B"/>
    <w:rsid w:val="00DE564B"/>
    <w:rsid w:val="00DE578D"/>
    <w:rsid w:val="00DE59C7"/>
    <w:rsid w:val="00DE5F2D"/>
    <w:rsid w:val="00DE6294"/>
    <w:rsid w:val="00DE661B"/>
    <w:rsid w:val="00DE6B98"/>
    <w:rsid w:val="00DE7AFF"/>
    <w:rsid w:val="00DE7B2F"/>
    <w:rsid w:val="00DE7EF5"/>
    <w:rsid w:val="00DE7F80"/>
    <w:rsid w:val="00DE7F88"/>
    <w:rsid w:val="00DF01D5"/>
    <w:rsid w:val="00DF0577"/>
    <w:rsid w:val="00DF09EC"/>
    <w:rsid w:val="00DF09FF"/>
    <w:rsid w:val="00DF0D59"/>
    <w:rsid w:val="00DF1D16"/>
    <w:rsid w:val="00DF1F94"/>
    <w:rsid w:val="00DF24AE"/>
    <w:rsid w:val="00DF2716"/>
    <w:rsid w:val="00DF2C2A"/>
    <w:rsid w:val="00DF2D81"/>
    <w:rsid w:val="00DF3781"/>
    <w:rsid w:val="00DF43CE"/>
    <w:rsid w:val="00DF4552"/>
    <w:rsid w:val="00DF4B0E"/>
    <w:rsid w:val="00DF4EA9"/>
    <w:rsid w:val="00DF5565"/>
    <w:rsid w:val="00DF5582"/>
    <w:rsid w:val="00DF5E32"/>
    <w:rsid w:val="00DF5EF5"/>
    <w:rsid w:val="00DF6375"/>
    <w:rsid w:val="00DF646E"/>
    <w:rsid w:val="00DF65EB"/>
    <w:rsid w:val="00DF72E6"/>
    <w:rsid w:val="00DF73FD"/>
    <w:rsid w:val="00DF74B4"/>
    <w:rsid w:val="00DF7582"/>
    <w:rsid w:val="00DF75BF"/>
    <w:rsid w:val="00DF7815"/>
    <w:rsid w:val="00DF78BD"/>
    <w:rsid w:val="00DF7B4A"/>
    <w:rsid w:val="00E00387"/>
    <w:rsid w:val="00E0057D"/>
    <w:rsid w:val="00E00691"/>
    <w:rsid w:val="00E009AC"/>
    <w:rsid w:val="00E0158A"/>
    <w:rsid w:val="00E02BB7"/>
    <w:rsid w:val="00E02E4F"/>
    <w:rsid w:val="00E02EFE"/>
    <w:rsid w:val="00E02FAD"/>
    <w:rsid w:val="00E03005"/>
    <w:rsid w:val="00E034DA"/>
    <w:rsid w:val="00E03D25"/>
    <w:rsid w:val="00E03DD8"/>
    <w:rsid w:val="00E0472D"/>
    <w:rsid w:val="00E04B1F"/>
    <w:rsid w:val="00E05168"/>
    <w:rsid w:val="00E05942"/>
    <w:rsid w:val="00E05BDB"/>
    <w:rsid w:val="00E07010"/>
    <w:rsid w:val="00E07EF4"/>
    <w:rsid w:val="00E10458"/>
    <w:rsid w:val="00E10CF1"/>
    <w:rsid w:val="00E10D18"/>
    <w:rsid w:val="00E10EF3"/>
    <w:rsid w:val="00E10F47"/>
    <w:rsid w:val="00E1111B"/>
    <w:rsid w:val="00E116FA"/>
    <w:rsid w:val="00E120FA"/>
    <w:rsid w:val="00E127B7"/>
    <w:rsid w:val="00E12B7A"/>
    <w:rsid w:val="00E12CEA"/>
    <w:rsid w:val="00E12F83"/>
    <w:rsid w:val="00E1301A"/>
    <w:rsid w:val="00E137B1"/>
    <w:rsid w:val="00E13AA9"/>
    <w:rsid w:val="00E13D01"/>
    <w:rsid w:val="00E14201"/>
    <w:rsid w:val="00E14737"/>
    <w:rsid w:val="00E14903"/>
    <w:rsid w:val="00E14B92"/>
    <w:rsid w:val="00E15039"/>
    <w:rsid w:val="00E15188"/>
    <w:rsid w:val="00E15570"/>
    <w:rsid w:val="00E15E32"/>
    <w:rsid w:val="00E15F44"/>
    <w:rsid w:val="00E161F5"/>
    <w:rsid w:val="00E164FB"/>
    <w:rsid w:val="00E16520"/>
    <w:rsid w:val="00E16C7A"/>
    <w:rsid w:val="00E16CC3"/>
    <w:rsid w:val="00E16F4C"/>
    <w:rsid w:val="00E1741F"/>
    <w:rsid w:val="00E17772"/>
    <w:rsid w:val="00E17D21"/>
    <w:rsid w:val="00E200F9"/>
    <w:rsid w:val="00E20112"/>
    <w:rsid w:val="00E20709"/>
    <w:rsid w:val="00E20E5C"/>
    <w:rsid w:val="00E219F0"/>
    <w:rsid w:val="00E21B7C"/>
    <w:rsid w:val="00E21C29"/>
    <w:rsid w:val="00E232A9"/>
    <w:rsid w:val="00E23359"/>
    <w:rsid w:val="00E236C3"/>
    <w:rsid w:val="00E23DB3"/>
    <w:rsid w:val="00E248E1"/>
    <w:rsid w:val="00E24977"/>
    <w:rsid w:val="00E24BDA"/>
    <w:rsid w:val="00E24D8F"/>
    <w:rsid w:val="00E25528"/>
    <w:rsid w:val="00E256DB"/>
    <w:rsid w:val="00E259D3"/>
    <w:rsid w:val="00E25B82"/>
    <w:rsid w:val="00E25CE9"/>
    <w:rsid w:val="00E265C8"/>
    <w:rsid w:val="00E26886"/>
    <w:rsid w:val="00E26A08"/>
    <w:rsid w:val="00E26DDD"/>
    <w:rsid w:val="00E27075"/>
    <w:rsid w:val="00E271DB"/>
    <w:rsid w:val="00E2727F"/>
    <w:rsid w:val="00E27299"/>
    <w:rsid w:val="00E274CA"/>
    <w:rsid w:val="00E27D9D"/>
    <w:rsid w:val="00E27F0C"/>
    <w:rsid w:val="00E27FFB"/>
    <w:rsid w:val="00E30A8F"/>
    <w:rsid w:val="00E30EF5"/>
    <w:rsid w:val="00E31901"/>
    <w:rsid w:val="00E32469"/>
    <w:rsid w:val="00E32862"/>
    <w:rsid w:val="00E32D62"/>
    <w:rsid w:val="00E339C7"/>
    <w:rsid w:val="00E33A86"/>
    <w:rsid w:val="00E33CFF"/>
    <w:rsid w:val="00E33F0B"/>
    <w:rsid w:val="00E33F59"/>
    <w:rsid w:val="00E34C22"/>
    <w:rsid w:val="00E35B15"/>
    <w:rsid w:val="00E35BDE"/>
    <w:rsid w:val="00E362E1"/>
    <w:rsid w:val="00E36E99"/>
    <w:rsid w:val="00E371E2"/>
    <w:rsid w:val="00E3738B"/>
    <w:rsid w:val="00E37659"/>
    <w:rsid w:val="00E37B8C"/>
    <w:rsid w:val="00E40662"/>
    <w:rsid w:val="00E406BF"/>
    <w:rsid w:val="00E40CF2"/>
    <w:rsid w:val="00E41453"/>
    <w:rsid w:val="00E4197E"/>
    <w:rsid w:val="00E41D73"/>
    <w:rsid w:val="00E421CA"/>
    <w:rsid w:val="00E426F4"/>
    <w:rsid w:val="00E43097"/>
    <w:rsid w:val="00E44356"/>
    <w:rsid w:val="00E445ED"/>
    <w:rsid w:val="00E445FC"/>
    <w:rsid w:val="00E45E9C"/>
    <w:rsid w:val="00E45FF2"/>
    <w:rsid w:val="00E460B7"/>
    <w:rsid w:val="00E461BB"/>
    <w:rsid w:val="00E46225"/>
    <w:rsid w:val="00E46881"/>
    <w:rsid w:val="00E46943"/>
    <w:rsid w:val="00E46DE9"/>
    <w:rsid w:val="00E46F1C"/>
    <w:rsid w:val="00E47452"/>
    <w:rsid w:val="00E47540"/>
    <w:rsid w:val="00E47AE6"/>
    <w:rsid w:val="00E47D67"/>
    <w:rsid w:val="00E500C5"/>
    <w:rsid w:val="00E50ED3"/>
    <w:rsid w:val="00E51146"/>
    <w:rsid w:val="00E513A0"/>
    <w:rsid w:val="00E5269A"/>
    <w:rsid w:val="00E52923"/>
    <w:rsid w:val="00E52B74"/>
    <w:rsid w:val="00E52C2A"/>
    <w:rsid w:val="00E52C3A"/>
    <w:rsid w:val="00E53374"/>
    <w:rsid w:val="00E538D3"/>
    <w:rsid w:val="00E5449F"/>
    <w:rsid w:val="00E54CA6"/>
    <w:rsid w:val="00E54CAD"/>
    <w:rsid w:val="00E5558C"/>
    <w:rsid w:val="00E5563E"/>
    <w:rsid w:val="00E556A1"/>
    <w:rsid w:val="00E55BEE"/>
    <w:rsid w:val="00E55D4A"/>
    <w:rsid w:val="00E55EED"/>
    <w:rsid w:val="00E564AF"/>
    <w:rsid w:val="00E565FF"/>
    <w:rsid w:val="00E5666E"/>
    <w:rsid w:val="00E5693F"/>
    <w:rsid w:val="00E569CB"/>
    <w:rsid w:val="00E57A1F"/>
    <w:rsid w:val="00E6067E"/>
    <w:rsid w:val="00E60696"/>
    <w:rsid w:val="00E607C1"/>
    <w:rsid w:val="00E60B2B"/>
    <w:rsid w:val="00E60EE0"/>
    <w:rsid w:val="00E60F92"/>
    <w:rsid w:val="00E61286"/>
    <w:rsid w:val="00E61515"/>
    <w:rsid w:val="00E616B8"/>
    <w:rsid w:val="00E61D39"/>
    <w:rsid w:val="00E61F8E"/>
    <w:rsid w:val="00E62500"/>
    <w:rsid w:val="00E625C8"/>
    <w:rsid w:val="00E62F8E"/>
    <w:rsid w:val="00E63A3B"/>
    <w:rsid w:val="00E63DD5"/>
    <w:rsid w:val="00E6465A"/>
    <w:rsid w:val="00E64EEB"/>
    <w:rsid w:val="00E65422"/>
    <w:rsid w:val="00E655AE"/>
    <w:rsid w:val="00E6565A"/>
    <w:rsid w:val="00E66538"/>
    <w:rsid w:val="00E66B4C"/>
    <w:rsid w:val="00E66CB5"/>
    <w:rsid w:val="00E673BE"/>
    <w:rsid w:val="00E67461"/>
    <w:rsid w:val="00E6771F"/>
    <w:rsid w:val="00E6789E"/>
    <w:rsid w:val="00E700D4"/>
    <w:rsid w:val="00E70165"/>
    <w:rsid w:val="00E70975"/>
    <w:rsid w:val="00E70ADC"/>
    <w:rsid w:val="00E710A7"/>
    <w:rsid w:val="00E71B8C"/>
    <w:rsid w:val="00E71D94"/>
    <w:rsid w:val="00E7221F"/>
    <w:rsid w:val="00E72C67"/>
    <w:rsid w:val="00E72F09"/>
    <w:rsid w:val="00E732FE"/>
    <w:rsid w:val="00E73854"/>
    <w:rsid w:val="00E740E6"/>
    <w:rsid w:val="00E7421F"/>
    <w:rsid w:val="00E7422B"/>
    <w:rsid w:val="00E74339"/>
    <w:rsid w:val="00E74359"/>
    <w:rsid w:val="00E74A51"/>
    <w:rsid w:val="00E74AFF"/>
    <w:rsid w:val="00E7580D"/>
    <w:rsid w:val="00E763B6"/>
    <w:rsid w:val="00E767C9"/>
    <w:rsid w:val="00E76857"/>
    <w:rsid w:val="00E76936"/>
    <w:rsid w:val="00E77073"/>
    <w:rsid w:val="00E77531"/>
    <w:rsid w:val="00E776BD"/>
    <w:rsid w:val="00E77EDC"/>
    <w:rsid w:val="00E77F81"/>
    <w:rsid w:val="00E80336"/>
    <w:rsid w:val="00E807DF"/>
    <w:rsid w:val="00E80AB4"/>
    <w:rsid w:val="00E80B8B"/>
    <w:rsid w:val="00E8107C"/>
    <w:rsid w:val="00E810E8"/>
    <w:rsid w:val="00E81466"/>
    <w:rsid w:val="00E81713"/>
    <w:rsid w:val="00E81903"/>
    <w:rsid w:val="00E81DCD"/>
    <w:rsid w:val="00E82207"/>
    <w:rsid w:val="00E82315"/>
    <w:rsid w:val="00E82B64"/>
    <w:rsid w:val="00E82C5A"/>
    <w:rsid w:val="00E8317C"/>
    <w:rsid w:val="00E8319D"/>
    <w:rsid w:val="00E832B7"/>
    <w:rsid w:val="00E838AA"/>
    <w:rsid w:val="00E83A26"/>
    <w:rsid w:val="00E83AD7"/>
    <w:rsid w:val="00E83C19"/>
    <w:rsid w:val="00E83CE0"/>
    <w:rsid w:val="00E84460"/>
    <w:rsid w:val="00E84BEE"/>
    <w:rsid w:val="00E84EE4"/>
    <w:rsid w:val="00E85256"/>
    <w:rsid w:val="00E8541D"/>
    <w:rsid w:val="00E855F7"/>
    <w:rsid w:val="00E858B0"/>
    <w:rsid w:val="00E868F7"/>
    <w:rsid w:val="00E86D03"/>
    <w:rsid w:val="00E8720C"/>
    <w:rsid w:val="00E8738F"/>
    <w:rsid w:val="00E874F4"/>
    <w:rsid w:val="00E900C1"/>
    <w:rsid w:val="00E903DA"/>
    <w:rsid w:val="00E910DD"/>
    <w:rsid w:val="00E91DBC"/>
    <w:rsid w:val="00E91E72"/>
    <w:rsid w:val="00E92019"/>
    <w:rsid w:val="00E92343"/>
    <w:rsid w:val="00E92877"/>
    <w:rsid w:val="00E92984"/>
    <w:rsid w:val="00E92AAE"/>
    <w:rsid w:val="00E92FBA"/>
    <w:rsid w:val="00E93206"/>
    <w:rsid w:val="00E93CF3"/>
    <w:rsid w:val="00E940E7"/>
    <w:rsid w:val="00E94BFD"/>
    <w:rsid w:val="00E94CC4"/>
    <w:rsid w:val="00E94F29"/>
    <w:rsid w:val="00E95037"/>
    <w:rsid w:val="00E95154"/>
    <w:rsid w:val="00E9537D"/>
    <w:rsid w:val="00E95861"/>
    <w:rsid w:val="00E95887"/>
    <w:rsid w:val="00E961AB"/>
    <w:rsid w:val="00E966C8"/>
    <w:rsid w:val="00E96A70"/>
    <w:rsid w:val="00E96B38"/>
    <w:rsid w:val="00E972F1"/>
    <w:rsid w:val="00E975BC"/>
    <w:rsid w:val="00E97C92"/>
    <w:rsid w:val="00E97FDE"/>
    <w:rsid w:val="00EA009B"/>
    <w:rsid w:val="00EA1445"/>
    <w:rsid w:val="00EA1D83"/>
    <w:rsid w:val="00EA1F6B"/>
    <w:rsid w:val="00EA29BB"/>
    <w:rsid w:val="00EA3219"/>
    <w:rsid w:val="00EA3368"/>
    <w:rsid w:val="00EA3423"/>
    <w:rsid w:val="00EA3916"/>
    <w:rsid w:val="00EA3BFB"/>
    <w:rsid w:val="00EA3D0F"/>
    <w:rsid w:val="00EA421E"/>
    <w:rsid w:val="00EA4CF4"/>
    <w:rsid w:val="00EA4E5F"/>
    <w:rsid w:val="00EA4F16"/>
    <w:rsid w:val="00EA5114"/>
    <w:rsid w:val="00EA5285"/>
    <w:rsid w:val="00EA534E"/>
    <w:rsid w:val="00EA5625"/>
    <w:rsid w:val="00EA60F7"/>
    <w:rsid w:val="00EA6548"/>
    <w:rsid w:val="00EA69F3"/>
    <w:rsid w:val="00EA6A6A"/>
    <w:rsid w:val="00EA7476"/>
    <w:rsid w:val="00EA748B"/>
    <w:rsid w:val="00EA78E1"/>
    <w:rsid w:val="00EA7A41"/>
    <w:rsid w:val="00EB007A"/>
    <w:rsid w:val="00EB01BD"/>
    <w:rsid w:val="00EB0219"/>
    <w:rsid w:val="00EB023F"/>
    <w:rsid w:val="00EB0755"/>
    <w:rsid w:val="00EB0926"/>
    <w:rsid w:val="00EB0B31"/>
    <w:rsid w:val="00EB0D51"/>
    <w:rsid w:val="00EB105B"/>
    <w:rsid w:val="00EB1BBB"/>
    <w:rsid w:val="00EB1E33"/>
    <w:rsid w:val="00EB25D0"/>
    <w:rsid w:val="00EB28E6"/>
    <w:rsid w:val="00EB2AD4"/>
    <w:rsid w:val="00EB2AD8"/>
    <w:rsid w:val="00EB31BA"/>
    <w:rsid w:val="00EB33CF"/>
    <w:rsid w:val="00EB3686"/>
    <w:rsid w:val="00EB36A8"/>
    <w:rsid w:val="00EB3DB7"/>
    <w:rsid w:val="00EB3FBD"/>
    <w:rsid w:val="00EB40F5"/>
    <w:rsid w:val="00EB4737"/>
    <w:rsid w:val="00EB4CE5"/>
    <w:rsid w:val="00EB4F2B"/>
    <w:rsid w:val="00EB5017"/>
    <w:rsid w:val="00EB560F"/>
    <w:rsid w:val="00EB5E66"/>
    <w:rsid w:val="00EB5F18"/>
    <w:rsid w:val="00EB66FB"/>
    <w:rsid w:val="00EB6C4E"/>
    <w:rsid w:val="00EB6EB3"/>
    <w:rsid w:val="00EB755B"/>
    <w:rsid w:val="00EB7688"/>
    <w:rsid w:val="00EB7AE7"/>
    <w:rsid w:val="00EC0173"/>
    <w:rsid w:val="00EC0E71"/>
    <w:rsid w:val="00EC1280"/>
    <w:rsid w:val="00EC13DE"/>
    <w:rsid w:val="00EC152B"/>
    <w:rsid w:val="00EC1733"/>
    <w:rsid w:val="00EC185D"/>
    <w:rsid w:val="00EC1A88"/>
    <w:rsid w:val="00EC2527"/>
    <w:rsid w:val="00EC2632"/>
    <w:rsid w:val="00EC2DCF"/>
    <w:rsid w:val="00EC3056"/>
    <w:rsid w:val="00EC3873"/>
    <w:rsid w:val="00EC3B81"/>
    <w:rsid w:val="00EC4223"/>
    <w:rsid w:val="00EC466D"/>
    <w:rsid w:val="00EC4AD1"/>
    <w:rsid w:val="00EC5044"/>
    <w:rsid w:val="00EC5AA6"/>
    <w:rsid w:val="00EC6513"/>
    <w:rsid w:val="00EC651D"/>
    <w:rsid w:val="00EC658B"/>
    <w:rsid w:val="00EC6B84"/>
    <w:rsid w:val="00EC7AB3"/>
    <w:rsid w:val="00EC7F28"/>
    <w:rsid w:val="00ED0214"/>
    <w:rsid w:val="00ED0247"/>
    <w:rsid w:val="00ED03D4"/>
    <w:rsid w:val="00ED08FF"/>
    <w:rsid w:val="00ED0DC3"/>
    <w:rsid w:val="00ED1332"/>
    <w:rsid w:val="00ED1380"/>
    <w:rsid w:val="00ED14C8"/>
    <w:rsid w:val="00ED20CF"/>
    <w:rsid w:val="00ED2741"/>
    <w:rsid w:val="00ED2998"/>
    <w:rsid w:val="00ED2A16"/>
    <w:rsid w:val="00ED33C1"/>
    <w:rsid w:val="00ED3A1A"/>
    <w:rsid w:val="00ED3A9A"/>
    <w:rsid w:val="00ED3E0B"/>
    <w:rsid w:val="00ED4334"/>
    <w:rsid w:val="00ED44FB"/>
    <w:rsid w:val="00ED45D0"/>
    <w:rsid w:val="00ED4934"/>
    <w:rsid w:val="00ED4F2D"/>
    <w:rsid w:val="00ED51C4"/>
    <w:rsid w:val="00ED5299"/>
    <w:rsid w:val="00ED63D1"/>
    <w:rsid w:val="00ED64CD"/>
    <w:rsid w:val="00ED67D7"/>
    <w:rsid w:val="00ED704C"/>
    <w:rsid w:val="00ED72DA"/>
    <w:rsid w:val="00ED747C"/>
    <w:rsid w:val="00ED78A5"/>
    <w:rsid w:val="00ED7A13"/>
    <w:rsid w:val="00ED7BA0"/>
    <w:rsid w:val="00ED7BE9"/>
    <w:rsid w:val="00EE0199"/>
    <w:rsid w:val="00EE05E3"/>
    <w:rsid w:val="00EE186F"/>
    <w:rsid w:val="00EE2050"/>
    <w:rsid w:val="00EE222D"/>
    <w:rsid w:val="00EE3E4B"/>
    <w:rsid w:val="00EE40ED"/>
    <w:rsid w:val="00EE4A7F"/>
    <w:rsid w:val="00EE520E"/>
    <w:rsid w:val="00EE52B5"/>
    <w:rsid w:val="00EE52E1"/>
    <w:rsid w:val="00EE5531"/>
    <w:rsid w:val="00EE55E6"/>
    <w:rsid w:val="00EE5668"/>
    <w:rsid w:val="00EE5EEA"/>
    <w:rsid w:val="00EE7409"/>
    <w:rsid w:val="00EE7507"/>
    <w:rsid w:val="00EE77B6"/>
    <w:rsid w:val="00EE7D5F"/>
    <w:rsid w:val="00EF00CE"/>
    <w:rsid w:val="00EF0258"/>
    <w:rsid w:val="00EF03FD"/>
    <w:rsid w:val="00EF0408"/>
    <w:rsid w:val="00EF0505"/>
    <w:rsid w:val="00EF06E9"/>
    <w:rsid w:val="00EF0951"/>
    <w:rsid w:val="00EF0AC5"/>
    <w:rsid w:val="00EF1038"/>
    <w:rsid w:val="00EF18B1"/>
    <w:rsid w:val="00EF25B8"/>
    <w:rsid w:val="00EF2AE8"/>
    <w:rsid w:val="00EF2DF3"/>
    <w:rsid w:val="00EF31FF"/>
    <w:rsid w:val="00EF35A3"/>
    <w:rsid w:val="00EF3667"/>
    <w:rsid w:val="00EF3BC0"/>
    <w:rsid w:val="00EF3FA0"/>
    <w:rsid w:val="00EF4061"/>
    <w:rsid w:val="00EF42B2"/>
    <w:rsid w:val="00EF603C"/>
    <w:rsid w:val="00EF6228"/>
    <w:rsid w:val="00EF68AB"/>
    <w:rsid w:val="00EF68EB"/>
    <w:rsid w:val="00EF6E5D"/>
    <w:rsid w:val="00EF7191"/>
    <w:rsid w:val="00F0002F"/>
    <w:rsid w:val="00F011A1"/>
    <w:rsid w:val="00F01312"/>
    <w:rsid w:val="00F01841"/>
    <w:rsid w:val="00F01ECC"/>
    <w:rsid w:val="00F021B8"/>
    <w:rsid w:val="00F02E9F"/>
    <w:rsid w:val="00F030BC"/>
    <w:rsid w:val="00F036A8"/>
    <w:rsid w:val="00F03798"/>
    <w:rsid w:val="00F03C27"/>
    <w:rsid w:val="00F03C38"/>
    <w:rsid w:val="00F03D54"/>
    <w:rsid w:val="00F03DE4"/>
    <w:rsid w:val="00F04280"/>
    <w:rsid w:val="00F04C5B"/>
    <w:rsid w:val="00F04D1B"/>
    <w:rsid w:val="00F05008"/>
    <w:rsid w:val="00F05029"/>
    <w:rsid w:val="00F055AC"/>
    <w:rsid w:val="00F05E0F"/>
    <w:rsid w:val="00F07445"/>
    <w:rsid w:val="00F07508"/>
    <w:rsid w:val="00F07553"/>
    <w:rsid w:val="00F07738"/>
    <w:rsid w:val="00F07856"/>
    <w:rsid w:val="00F07B75"/>
    <w:rsid w:val="00F07DB2"/>
    <w:rsid w:val="00F10179"/>
    <w:rsid w:val="00F105D1"/>
    <w:rsid w:val="00F10C6D"/>
    <w:rsid w:val="00F10D5E"/>
    <w:rsid w:val="00F1136E"/>
    <w:rsid w:val="00F118BF"/>
    <w:rsid w:val="00F11917"/>
    <w:rsid w:val="00F121DC"/>
    <w:rsid w:val="00F12336"/>
    <w:rsid w:val="00F12675"/>
    <w:rsid w:val="00F126DB"/>
    <w:rsid w:val="00F126E2"/>
    <w:rsid w:val="00F12C4D"/>
    <w:rsid w:val="00F14025"/>
    <w:rsid w:val="00F143C4"/>
    <w:rsid w:val="00F1443B"/>
    <w:rsid w:val="00F151A4"/>
    <w:rsid w:val="00F1658C"/>
    <w:rsid w:val="00F16DB7"/>
    <w:rsid w:val="00F172AA"/>
    <w:rsid w:val="00F176A6"/>
    <w:rsid w:val="00F177D9"/>
    <w:rsid w:val="00F17839"/>
    <w:rsid w:val="00F17D70"/>
    <w:rsid w:val="00F2009F"/>
    <w:rsid w:val="00F203B7"/>
    <w:rsid w:val="00F2065A"/>
    <w:rsid w:val="00F20F6A"/>
    <w:rsid w:val="00F2151E"/>
    <w:rsid w:val="00F2178A"/>
    <w:rsid w:val="00F219A6"/>
    <w:rsid w:val="00F21A33"/>
    <w:rsid w:val="00F221EC"/>
    <w:rsid w:val="00F223AD"/>
    <w:rsid w:val="00F225F7"/>
    <w:rsid w:val="00F22769"/>
    <w:rsid w:val="00F22878"/>
    <w:rsid w:val="00F22897"/>
    <w:rsid w:val="00F22A65"/>
    <w:rsid w:val="00F23108"/>
    <w:rsid w:val="00F2338B"/>
    <w:rsid w:val="00F2381F"/>
    <w:rsid w:val="00F238C4"/>
    <w:rsid w:val="00F238CD"/>
    <w:rsid w:val="00F24173"/>
    <w:rsid w:val="00F242A5"/>
    <w:rsid w:val="00F25567"/>
    <w:rsid w:val="00F25959"/>
    <w:rsid w:val="00F25D4C"/>
    <w:rsid w:val="00F25E28"/>
    <w:rsid w:val="00F260A9"/>
    <w:rsid w:val="00F2619F"/>
    <w:rsid w:val="00F268A1"/>
    <w:rsid w:val="00F26E13"/>
    <w:rsid w:val="00F2711D"/>
    <w:rsid w:val="00F276E7"/>
    <w:rsid w:val="00F27743"/>
    <w:rsid w:val="00F278A5"/>
    <w:rsid w:val="00F27D11"/>
    <w:rsid w:val="00F27DEF"/>
    <w:rsid w:val="00F30BA8"/>
    <w:rsid w:val="00F30BA9"/>
    <w:rsid w:val="00F3122B"/>
    <w:rsid w:val="00F312EC"/>
    <w:rsid w:val="00F3148E"/>
    <w:rsid w:val="00F317BC"/>
    <w:rsid w:val="00F31CE2"/>
    <w:rsid w:val="00F3206D"/>
    <w:rsid w:val="00F322AD"/>
    <w:rsid w:val="00F32393"/>
    <w:rsid w:val="00F327D1"/>
    <w:rsid w:val="00F3282E"/>
    <w:rsid w:val="00F3286C"/>
    <w:rsid w:val="00F32C58"/>
    <w:rsid w:val="00F32D81"/>
    <w:rsid w:val="00F32DBB"/>
    <w:rsid w:val="00F32E6E"/>
    <w:rsid w:val="00F33316"/>
    <w:rsid w:val="00F34189"/>
    <w:rsid w:val="00F341CC"/>
    <w:rsid w:val="00F342ED"/>
    <w:rsid w:val="00F342EF"/>
    <w:rsid w:val="00F34386"/>
    <w:rsid w:val="00F344CE"/>
    <w:rsid w:val="00F345F2"/>
    <w:rsid w:val="00F347F9"/>
    <w:rsid w:val="00F34960"/>
    <w:rsid w:val="00F34B26"/>
    <w:rsid w:val="00F34CF1"/>
    <w:rsid w:val="00F3501E"/>
    <w:rsid w:val="00F35E70"/>
    <w:rsid w:val="00F36620"/>
    <w:rsid w:val="00F37361"/>
    <w:rsid w:val="00F377B7"/>
    <w:rsid w:val="00F37894"/>
    <w:rsid w:val="00F37F2B"/>
    <w:rsid w:val="00F402EF"/>
    <w:rsid w:val="00F40761"/>
    <w:rsid w:val="00F40E41"/>
    <w:rsid w:val="00F40FDA"/>
    <w:rsid w:val="00F41326"/>
    <w:rsid w:val="00F41D1C"/>
    <w:rsid w:val="00F4244E"/>
    <w:rsid w:val="00F42675"/>
    <w:rsid w:val="00F42BBA"/>
    <w:rsid w:val="00F42D60"/>
    <w:rsid w:val="00F432C5"/>
    <w:rsid w:val="00F43592"/>
    <w:rsid w:val="00F43CC3"/>
    <w:rsid w:val="00F43F14"/>
    <w:rsid w:val="00F4407B"/>
    <w:rsid w:val="00F448EB"/>
    <w:rsid w:val="00F4491F"/>
    <w:rsid w:val="00F44B43"/>
    <w:rsid w:val="00F4588D"/>
    <w:rsid w:val="00F46F28"/>
    <w:rsid w:val="00F47234"/>
    <w:rsid w:val="00F47A06"/>
    <w:rsid w:val="00F505B0"/>
    <w:rsid w:val="00F506D7"/>
    <w:rsid w:val="00F50748"/>
    <w:rsid w:val="00F50CC3"/>
    <w:rsid w:val="00F50ED7"/>
    <w:rsid w:val="00F51279"/>
    <w:rsid w:val="00F51D10"/>
    <w:rsid w:val="00F51ECB"/>
    <w:rsid w:val="00F51F97"/>
    <w:rsid w:val="00F51FF6"/>
    <w:rsid w:val="00F5234B"/>
    <w:rsid w:val="00F52437"/>
    <w:rsid w:val="00F52646"/>
    <w:rsid w:val="00F526E9"/>
    <w:rsid w:val="00F52778"/>
    <w:rsid w:val="00F52948"/>
    <w:rsid w:val="00F52E5E"/>
    <w:rsid w:val="00F52F39"/>
    <w:rsid w:val="00F53727"/>
    <w:rsid w:val="00F53985"/>
    <w:rsid w:val="00F53ADE"/>
    <w:rsid w:val="00F5421A"/>
    <w:rsid w:val="00F54237"/>
    <w:rsid w:val="00F542F3"/>
    <w:rsid w:val="00F544A1"/>
    <w:rsid w:val="00F546F6"/>
    <w:rsid w:val="00F5486B"/>
    <w:rsid w:val="00F548C9"/>
    <w:rsid w:val="00F55771"/>
    <w:rsid w:val="00F558AA"/>
    <w:rsid w:val="00F5592E"/>
    <w:rsid w:val="00F55979"/>
    <w:rsid w:val="00F561E3"/>
    <w:rsid w:val="00F56386"/>
    <w:rsid w:val="00F56591"/>
    <w:rsid w:val="00F568BE"/>
    <w:rsid w:val="00F56CC2"/>
    <w:rsid w:val="00F57481"/>
    <w:rsid w:val="00F57489"/>
    <w:rsid w:val="00F57B50"/>
    <w:rsid w:val="00F612D9"/>
    <w:rsid w:val="00F61506"/>
    <w:rsid w:val="00F61623"/>
    <w:rsid w:val="00F617BB"/>
    <w:rsid w:val="00F6274C"/>
    <w:rsid w:val="00F62FBA"/>
    <w:rsid w:val="00F63438"/>
    <w:rsid w:val="00F6356C"/>
    <w:rsid w:val="00F63BFF"/>
    <w:rsid w:val="00F63DF0"/>
    <w:rsid w:val="00F63FA3"/>
    <w:rsid w:val="00F64347"/>
    <w:rsid w:val="00F6455C"/>
    <w:rsid w:val="00F6491C"/>
    <w:rsid w:val="00F64956"/>
    <w:rsid w:val="00F64B5E"/>
    <w:rsid w:val="00F64EB5"/>
    <w:rsid w:val="00F656FE"/>
    <w:rsid w:val="00F65CDC"/>
    <w:rsid w:val="00F66028"/>
    <w:rsid w:val="00F66190"/>
    <w:rsid w:val="00F6686A"/>
    <w:rsid w:val="00F66A5D"/>
    <w:rsid w:val="00F66DCD"/>
    <w:rsid w:val="00F66E70"/>
    <w:rsid w:val="00F66F54"/>
    <w:rsid w:val="00F6739F"/>
    <w:rsid w:val="00F673CD"/>
    <w:rsid w:val="00F67521"/>
    <w:rsid w:val="00F675E8"/>
    <w:rsid w:val="00F67E4D"/>
    <w:rsid w:val="00F700FF"/>
    <w:rsid w:val="00F706DC"/>
    <w:rsid w:val="00F70D89"/>
    <w:rsid w:val="00F70DFB"/>
    <w:rsid w:val="00F712BD"/>
    <w:rsid w:val="00F71432"/>
    <w:rsid w:val="00F7191E"/>
    <w:rsid w:val="00F724A7"/>
    <w:rsid w:val="00F72908"/>
    <w:rsid w:val="00F73E35"/>
    <w:rsid w:val="00F74C27"/>
    <w:rsid w:val="00F7501B"/>
    <w:rsid w:val="00F75262"/>
    <w:rsid w:val="00F7537D"/>
    <w:rsid w:val="00F753B8"/>
    <w:rsid w:val="00F75B27"/>
    <w:rsid w:val="00F774F4"/>
    <w:rsid w:val="00F776FF"/>
    <w:rsid w:val="00F77C10"/>
    <w:rsid w:val="00F80AA5"/>
    <w:rsid w:val="00F80C14"/>
    <w:rsid w:val="00F80F97"/>
    <w:rsid w:val="00F816F4"/>
    <w:rsid w:val="00F81834"/>
    <w:rsid w:val="00F81FAD"/>
    <w:rsid w:val="00F82103"/>
    <w:rsid w:val="00F823CE"/>
    <w:rsid w:val="00F82FD8"/>
    <w:rsid w:val="00F8301D"/>
    <w:rsid w:val="00F833D6"/>
    <w:rsid w:val="00F833E8"/>
    <w:rsid w:val="00F8382A"/>
    <w:rsid w:val="00F84710"/>
    <w:rsid w:val="00F84810"/>
    <w:rsid w:val="00F84A7C"/>
    <w:rsid w:val="00F84B41"/>
    <w:rsid w:val="00F852F0"/>
    <w:rsid w:val="00F8580F"/>
    <w:rsid w:val="00F85BB7"/>
    <w:rsid w:val="00F862F3"/>
    <w:rsid w:val="00F86627"/>
    <w:rsid w:val="00F8699D"/>
    <w:rsid w:val="00F86F49"/>
    <w:rsid w:val="00F8722F"/>
    <w:rsid w:val="00F87279"/>
    <w:rsid w:val="00F875BB"/>
    <w:rsid w:val="00F8785A"/>
    <w:rsid w:val="00F87CB3"/>
    <w:rsid w:val="00F87D18"/>
    <w:rsid w:val="00F87EFE"/>
    <w:rsid w:val="00F90B2C"/>
    <w:rsid w:val="00F90BED"/>
    <w:rsid w:val="00F90FBA"/>
    <w:rsid w:val="00F91405"/>
    <w:rsid w:val="00F91448"/>
    <w:rsid w:val="00F916AE"/>
    <w:rsid w:val="00F9179C"/>
    <w:rsid w:val="00F9184C"/>
    <w:rsid w:val="00F91A1B"/>
    <w:rsid w:val="00F92E23"/>
    <w:rsid w:val="00F92FC7"/>
    <w:rsid w:val="00F9392B"/>
    <w:rsid w:val="00F93A1A"/>
    <w:rsid w:val="00F93D83"/>
    <w:rsid w:val="00F94274"/>
    <w:rsid w:val="00F94292"/>
    <w:rsid w:val="00F94296"/>
    <w:rsid w:val="00F94D1B"/>
    <w:rsid w:val="00F951C9"/>
    <w:rsid w:val="00F95684"/>
    <w:rsid w:val="00F9586E"/>
    <w:rsid w:val="00F962B4"/>
    <w:rsid w:val="00F96CF4"/>
    <w:rsid w:val="00F96F22"/>
    <w:rsid w:val="00F97008"/>
    <w:rsid w:val="00F9717C"/>
    <w:rsid w:val="00F971A9"/>
    <w:rsid w:val="00F974D5"/>
    <w:rsid w:val="00F97599"/>
    <w:rsid w:val="00F97670"/>
    <w:rsid w:val="00F97D79"/>
    <w:rsid w:val="00FA037E"/>
    <w:rsid w:val="00FA0701"/>
    <w:rsid w:val="00FA0C3E"/>
    <w:rsid w:val="00FA11E9"/>
    <w:rsid w:val="00FA137F"/>
    <w:rsid w:val="00FA1953"/>
    <w:rsid w:val="00FA1AA4"/>
    <w:rsid w:val="00FA1D07"/>
    <w:rsid w:val="00FA1D2A"/>
    <w:rsid w:val="00FA20F9"/>
    <w:rsid w:val="00FA226E"/>
    <w:rsid w:val="00FA2369"/>
    <w:rsid w:val="00FA25B4"/>
    <w:rsid w:val="00FA28F0"/>
    <w:rsid w:val="00FA2AB2"/>
    <w:rsid w:val="00FA2BB4"/>
    <w:rsid w:val="00FA2EFB"/>
    <w:rsid w:val="00FA32BA"/>
    <w:rsid w:val="00FA382A"/>
    <w:rsid w:val="00FA3957"/>
    <w:rsid w:val="00FA3C4F"/>
    <w:rsid w:val="00FA4327"/>
    <w:rsid w:val="00FA44E4"/>
    <w:rsid w:val="00FA473F"/>
    <w:rsid w:val="00FA47AF"/>
    <w:rsid w:val="00FA4A15"/>
    <w:rsid w:val="00FA5230"/>
    <w:rsid w:val="00FA529D"/>
    <w:rsid w:val="00FA55DC"/>
    <w:rsid w:val="00FA5960"/>
    <w:rsid w:val="00FA5F17"/>
    <w:rsid w:val="00FA61E3"/>
    <w:rsid w:val="00FA64BB"/>
    <w:rsid w:val="00FA6672"/>
    <w:rsid w:val="00FA6DEA"/>
    <w:rsid w:val="00FA7326"/>
    <w:rsid w:val="00FA7341"/>
    <w:rsid w:val="00FA748F"/>
    <w:rsid w:val="00FA7741"/>
    <w:rsid w:val="00FA7AD4"/>
    <w:rsid w:val="00FA7C29"/>
    <w:rsid w:val="00FA7D5F"/>
    <w:rsid w:val="00FB0A29"/>
    <w:rsid w:val="00FB0AB9"/>
    <w:rsid w:val="00FB1065"/>
    <w:rsid w:val="00FB1170"/>
    <w:rsid w:val="00FB14FD"/>
    <w:rsid w:val="00FB15B6"/>
    <w:rsid w:val="00FB1E03"/>
    <w:rsid w:val="00FB2144"/>
    <w:rsid w:val="00FB2217"/>
    <w:rsid w:val="00FB2667"/>
    <w:rsid w:val="00FB2C81"/>
    <w:rsid w:val="00FB3055"/>
    <w:rsid w:val="00FB30AF"/>
    <w:rsid w:val="00FB3158"/>
    <w:rsid w:val="00FB3295"/>
    <w:rsid w:val="00FB38B0"/>
    <w:rsid w:val="00FB3AD4"/>
    <w:rsid w:val="00FB4209"/>
    <w:rsid w:val="00FB4D50"/>
    <w:rsid w:val="00FB50E4"/>
    <w:rsid w:val="00FB58F7"/>
    <w:rsid w:val="00FB593C"/>
    <w:rsid w:val="00FB63C6"/>
    <w:rsid w:val="00FB6402"/>
    <w:rsid w:val="00FB6624"/>
    <w:rsid w:val="00FB6D49"/>
    <w:rsid w:val="00FB6F6A"/>
    <w:rsid w:val="00FB7DEF"/>
    <w:rsid w:val="00FC00FC"/>
    <w:rsid w:val="00FC08B9"/>
    <w:rsid w:val="00FC0B0E"/>
    <w:rsid w:val="00FC14F2"/>
    <w:rsid w:val="00FC1C76"/>
    <w:rsid w:val="00FC1E11"/>
    <w:rsid w:val="00FC1EB9"/>
    <w:rsid w:val="00FC219A"/>
    <w:rsid w:val="00FC27BD"/>
    <w:rsid w:val="00FC2A45"/>
    <w:rsid w:val="00FC2C2A"/>
    <w:rsid w:val="00FC2CBD"/>
    <w:rsid w:val="00FC2FA6"/>
    <w:rsid w:val="00FC30F9"/>
    <w:rsid w:val="00FC313F"/>
    <w:rsid w:val="00FC3395"/>
    <w:rsid w:val="00FC34AD"/>
    <w:rsid w:val="00FC3845"/>
    <w:rsid w:val="00FC3D85"/>
    <w:rsid w:val="00FC4BAA"/>
    <w:rsid w:val="00FC542C"/>
    <w:rsid w:val="00FC5649"/>
    <w:rsid w:val="00FC581F"/>
    <w:rsid w:val="00FC5ACE"/>
    <w:rsid w:val="00FC5B5B"/>
    <w:rsid w:val="00FC65EA"/>
    <w:rsid w:val="00FC6AB2"/>
    <w:rsid w:val="00FC6C7D"/>
    <w:rsid w:val="00FC71D9"/>
    <w:rsid w:val="00FC73AF"/>
    <w:rsid w:val="00FC755D"/>
    <w:rsid w:val="00FC7ACB"/>
    <w:rsid w:val="00FD03FC"/>
    <w:rsid w:val="00FD09EF"/>
    <w:rsid w:val="00FD0E16"/>
    <w:rsid w:val="00FD1103"/>
    <w:rsid w:val="00FD14D8"/>
    <w:rsid w:val="00FD1B74"/>
    <w:rsid w:val="00FD1EA0"/>
    <w:rsid w:val="00FD23BD"/>
    <w:rsid w:val="00FD2510"/>
    <w:rsid w:val="00FD258D"/>
    <w:rsid w:val="00FD26C4"/>
    <w:rsid w:val="00FD29BD"/>
    <w:rsid w:val="00FD2D14"/>
    <w:rsid w:val="00FD3363"/>
    <w:rsid w:val="00FD35E6"/>
    <w:rsid w:val="00FD3A95"/>
    <w:rsid w:val="00FD3B68"/>
    <w:rsid w:val="00FD3D0E"/>
    <w:rsid w:val="00FD3F63"/>
    <w:rsid w:val="00FD4265"/>
    <w:rsid w:val="00FD43EC"/>
    <w:rsid w:val="00FD4608"/>
    <w:rsid w:val="00FD4DD4"/>
    <w:rsid w:val="00FD4DF5"/>
    <w:rsid w:val="00FD4FAE"/>
    <w:rsid w:val="00FD59B4"/>
    <w:rsid w:val="00FD5A92"/>
    <w:rsid w:val="00FD63E4"/>
    <w:rsid w:val="00FD65CA"/>
    <w:rsid w:val="00FD6ACC"/>
    <w:rsid w:val="00FD6C02"/>
    <w:rsid w:val="00FD6DAF"/>
    <w:rsid w:val="00FD6F57"/>
    <w:rsid w:val="00FD7736"/>
    <w:rsid w:val="00FD786B"/>
    <w:rsid w:val="00FD7967"/>
    <w:rsid w:val="00FD7ABA"/>
    <w:rsid w:val="00FD7E5E"/>
    <w:rsid w:val="00FE0166"/>
    <w:rsid w:val="00FE03A3"/>
    <w:rsid w:val="00FE0D2A"/>
    <w:rsid w:val="00FE0D48"/>
    <w:rsid w:val="00FE0EF0"/>
    <w:rsid w:val="00FE13F8"/>
    <w:rsid w:val="00FE1573"/>
    <w:rsid w:val="00FE23A3"/>
    <w:rsid w:val="00FE2C22"/>
    <w:rsid w:val="00FE382E"/>
    <w:rsid w:val="00FE3D98"/>
    <w:rsid w:val="00FE3F05"/>
    <w:rsid w:val="00FE4610"/>
    <w:rsid w:val="00FE47E9"/>
    <w:rsid w:val="00FE4BC4"/>
    <w:rsid w:val="00FE4C29"/>
    <w:rsid w:val="00FE4E24"/>
    <w:rsid w:val="00FE54D7"/>
    <w:rsid w:val="00FE5C30"/>
    <w:rsid w:val="00FE613D"/>
    <w:rsid w:val="00FE6407"/>
    <w:rsid w:val="00FE69B9"/>
    <w:rsid w:val="00FE6B8B"/>
    <w:rsid w:val="00FE6C10"/>
    <w:rsid w:val="00FE724B"/>
    <w:rsid w:val="00FE7394"/>
    <w:rsid w:val="00FE7567"/>
    <w:rsid w:val="00FF0087"/>
    <w:rsid w:val="00FF0903"/>
    <w:rsid w:val="00FF0BAE"/>
    <w:rsid w:val="00FF1104"/>
    <w:rsid w:val="00FF1EFB"/>
    <w:rsid w:val="00FF241A"/>
    <w:rsid w:val="00FF2C9F"/>
    <w:rsid w:val="00FF3165"/>
    <w:rsid w:val="00FF35F2"/>
    <w:rsid w:val="00FF3807"/>
    <w:rsid w:val="00FF3894"/>
    <w:rsid w:val="00FF3B53"/>
    <w:rsid w:val="00FF3BC6"/>
    <w:rsid w:val="00FF3F16"/>
    <w:rsid w:val="00FF4054"/>
    <w:rsid w:val="00FF4073"/>
    <w:rsid w:val="00FF4312"/>
    <w:rsid w:val="00FF4F2F"/>
    <w:rsid w:val="00FF50DB"/>
    <w:rsid w:val="00FF5915"/>
    <w:rsid w:val="00FF5A83"/>
    <w:rsid w:val="00FF5A9E"/>
    <w:rsid w:val="00FF6088"/>
    <w:rsid w:val="00FF6750"/>
    <w:rsid w:val="00FF6F67"/>
    <w:rsid w:val="00FF7745"/>
    <w:rsid w:val="00FF77DD"/>
    <w:rsid w:val="00FF79F7"/>
    <w:rsid w:val="00FF7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01851"/>
  <w15:docId w15:val="{68A3DABA-C9F3-4702-A1A9-A2F1A23F4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0793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E5BD4"/>
    <w:pPr>
      <w:keepNext/>
      <w:autoSpaceDE w:val="0"/>
      <w:autoSpaceDN w:val="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E5BD4"/>
    <w:pPr>
      <w:keepNext/>
      <w:autoSpaceDE w:val="0"/>
      <w:autoSpaceDN w:val="0"/>
      <w:spacing w:line="360" w:lineRule="auto"/>
      <w:jc w:val="both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E5BD4"/>
    <w:pPr>
      <w:keepNext/>
      <w:autoSpaceDE w:val="0"/>
      <w:autoSpaceDN w:val="0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3E5BD4"/>
    <w:pPr>
      <w:keepNext/>
      <w:autoSpaceDE w:val="0"/>
      <w:autoSpaceDN w:val="0"/>
      <w:jc w:val="center"/>
      <w:outlineLvl w:val="3"/>
    </w:pPr>
    <w:rPr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3E5BD4"/>
    <w:pPr>
      <w:keepNext/>
      <w:autoSpaceDE w:val="0"/>
      <w:autoSpaceDN w:val="0"/>
      <w:ind w:left="3540"/>
      <w:jc w:val="center"/>
      <w:outlineLvl w:val="4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3E5BD4"/>
    <w:pPr>
      <w:keepNext/>
      <w:autoSpaceDE w:val="0"/>
      <w:autoSpaceDN w:val="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3E5BD4"/>
    <w:pPr>
      <w:keepNext/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3E5BD4"/>
    <w:pPr>
      <w:keepNext/>
      <w:jc w:val="right"/>
      <w:outlineLvl w:val="7"/>
    </w:pPr>
    <w:rPr>
      <w:b/>
      <w:bCs/>
      <w:szCs w:val="28"/>
    </w:rPr>
  </w:style>
  <w:style w:type="paragraph" w:styleId="Nagwek9">
    <w:name w:val="heading 9"/>
    <w:basedOn w:val="Normalny"/>
    <w:next w:val="Normalny"/>
    <w:link w:val="Nagwek9Znak"/>
    <w:qFormat/>
    <w:rsid w:val="003E5BD4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3E5BD4"/>
    <w:pPr>
      <w:jc w:val="both"/>
    </w:pPr>
    <w:rPr>
      <w:b/>
      <w:bCs/>
      <w:szCs w:val="28"/>
    </w:rPr>
  </w:style>
  <w:style w:type="paragraph" w:styleId="Tekstpodstawowywcity3">
    <w:name w:val="Body Text Indent 3"/>
    <w:basedOn w:val="Normalny"/>
    <w:link w:val="Tekstpodstawowywcity3Znak"/>
    <w:rsid w:val="003E5BD4"/>
    <w:pPr>
      <w:ind w:left="340"/>
      <w:jc w:val="both"/>
    </w:pPr>
    <w:rPr>
      <w:szCs w:val="28"/>
    </w:rPr>
  </w:style>
  <w:style w:type="paragraph" w:styleId="Tekstpodstawowy">
    <w:name w:val="Body Text"/>
    <w:basedOn w:val="Normalny"/>
    <w:link w:val="TekstpodstawowyZnak"/>
    <w:rsid w:val="003E5BD4"/>
    <w:pPr>
      <w:autoSpaceDE w:val="0"/>
      <w:autoSpaceDN w:val="0"/>
    </w:pPr>
  </w:style>
  <w:style w:type="paragraph" w:styleId="Tekstpodstawowy3">
    <w:name w:val="Body Text 3"/>
    <w:basedOn w:val="Normalny"/>
    <w:link w:val="Tekstpodstawowy3Znak"/>
    <w:rsid w:val="003E5BD4"/>
    <w:pPr>
      <w:autoSpaceDE w:val="0"/>
      <w:autoSpaceDN w:val="0"/>
      <w:jc w:val="both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3E5BD4"/>
    <w:pPr>
      <w:tabs>
        <w:tab w:val="left" w:pos="1913"/>
        <w:tab w:val="left" w:pos="9426"/>
      </w:tabs>
      <w:autoSpaceDE w:val="0"/>
      <w:autoSpaceDN w:val="0"/>
      <w:spacing w:line="360" w:lineRule="auto"/>
      <w:jc w:val="both"/>
    </w:pPr>
    <w:rPr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3E5BD4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3E5BD4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styleId="Numerstrony">
    <w:name w:val="page number"/>
    <w:basedOn w:val="Domylnaczcionkaakapitu"/>
    <w:rsid w:val="003E5BD4"/>
  </w:style>
  <w:style w:type="paragraph" w:styleId="Tytu">
    <w:name w:val="Title"/>
    <w:basedOn w:val="Normalny"/>
    <w:link w:val="TytuZnak"/>
    <w:qFormat/>
    <w:rsid w:val="003E5BD4"/>
    <w:pPr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gog">
    <w:name w:val="gog"/>
    <w:rsid w:val="003E5BD4"/>
    <w:rPr>
      <w:color w:val="000000"/>
      <w:sz w:val="26"/>
    </w:rPr>
  </w:style>
  <w:style w:type="paragraph" w:customStyle="1" w:styleId="ust">
    <w:name w:val="ust"/>
    <w:rsid w:val="003E5BD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3E5BD4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3E5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domyslny">
    <w:name w:val="akapitdomyslny"/>
    <w:rsid w:val="003E5BD4"/>
    <w:rPr>
      <w:sz w:val="20"/>
      <w:szCs w:val="20"/>
    </w:rPr>
  </w:style>
  <w:style w:type="character" w:styleId="Numerwiersza">
    <w:name w:val="line number"/>
    <w:basedOn w:val="Domylnaczcionkaakapitu"/>
    <w:rsid w:val="003E5BD4"/>
  </w:style>
  <w:style w:type="paragraph" w:styleId="Spistreci1">
    <w:name w:val="toc 1"/>
    <w:basedOn w:val="Normalny"/>
    <w:next w:val="Normalny"/>
    <w:autoRedefine/>
    <w:uiPriority w:val="39"/>
    <w:rsid w:val="004F57CB"/>
    <w:pPr>
      <w:tabs>
        <w:tab w:val="left" w:pos="480"/>
        <w:tab w:val="right" w:leader="dot" w:pos="8528"/>
      </w:tabs>
      <w:spacing w:line="276" w:lineRule="auto"/>
      <w:ind w:left="468" w:hanging="468"/>
      <w:jc w:val="both"/>
    </w:pPr>
    <w:rPr>
      <w:b/>
      <w:noProof/>
      <w:color w:val="000000"/>
      <w:sz w:val="22"/>
      <w:szCs w:val="22"/>
    </w:rPr>
  </w:style>
  <w:style w:type="character" w:styleId="Hipercze">
    <w:name w:val="Hyperlink"/>
    <w:uiPriority w:val="99"/>
    <w:rsid w:val="003E5BD4"/>
    <w:rPr>
      <w:color w:val="0000FF"/>
      <w:u w:val="single"/>
    </w:rPr>
  </w:style>
  <w:style w:type="paragraph" w:styleId="NormalnyWeb">
    <w:name w:val="Normal (Web)"/>
    <w:basedOn w:val="Normalny"/>
    <w:rsid w:val="00AE21D1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Default">
    <w:name w:val="Default"/>
    <w:rsid w:val="00202E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F12A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E7580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B5628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3B1D2F"/>
    <w:rPr>
      <w:sz w:val="20"/>
      <w:szCs w:val="20"/>
    </w:rPr>
  </w:style>
  <w:style w:type="character" w:styleId="Odwoanieprzypisudolnego">
    <w:name w:val="footnote reference"/>
    <w:uiPriority w:val="99"/>
    <w:semiHidden/>
    <w:rsid w:val="003B1D2F"/>
    <w:rPr>
      <w:vertAlign w:val="superscript"/>
    </w:rPr>
  </w:style>
  <w:style w:type="character" w:customStyle="1" w:styleId="TekstpodstawowywcityZnak">
    <w:name w:val="Tekst podstawowy wcięty Znak"/>
    <w:link w:val="Tekstpodstawowywcity"/>
    <w:locked/>
    <w:rsid w:val="000E0E03"/>
    <w:rPr>
      <w:sz w:val="28"/>
      <w:szCs w:val="28"/>
      <w:lang w:val="pl-PL" w:eastAsia="pl-PL" w:bidi="ar-SA"/>
    </w:rPr>
  </w:style>
  <w:style w:type="character" w:styleId="Odwoanieprzypisukocowego">
    <w:name w:val="endnote reference"/>
    <w:semiHidden/>
    <w:rsid w:val="005B56AE"/>
    <w:rPr>
      <w:vertAlign w:val="superscript"/>
    </w:rPr>
  </w:style>
  <w:style w:type="paragraph" w:customStyle="1" w:styleId="Styl">
    <w:name w:val="Styl"/>
    <w:rsid w:val="00CD08C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6C1074"/>
    <w:pPr>
      <w:ind w:left="708"/>
    </w:pPr>
  </w:style>
  <w:style w:type="character" w:customStyle="1" w:styleId="Tekstpodstawowy3Znak">
    <w:name w:val="Tekst podstawowy 3 Znak"/>
    <w:link w:val="Tekstpodstawowy3"/>
    <w:rsid w:val="002C4E3E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83798D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731CF"/>
    <w:rPr>
      <w:b/>
      <w:bCs/>
      <w:sz w:val="24"/>
      <w:szCs w:val="28"/>
    </w:rPr>
  </w:style>
  <w:style w:type="paragraph" w:customStyle="1" w:styleId="arimr">
    <w:name w:val="arimr"/>
    <w:basedOn w:val="Normalny"/>
    <w:rsid w:val="00677C76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Nagwek1Znak">
    <w:name w:val="Nagłówek 1 Znak"/>
    <w:link w:val="Nagwek1"/>
    <w:rsid w:val="009B5257"/>
    <w:rPr>
      <w:sz w:val="32"/>
      <w:szCs w:val="32"/>
    </w:rPr>
  </w:style>
  <w:style w:type="character" w:customStyle="1" w:styleId="alb">
    <w:name w:val="a_lb"/>
    <w:rsid w:val="00227F13"/>
  </w:style>
  <w:style w:type="character" w:customStyle="1" w:styleId="StopkaZnak">
    <w:name w:val="Stopka Znak"/>
    <w:link w:val="Stopka"/>
    <w:uiPriority w:val="99"/>
    <w:rsid w:val="005852E5"/>
    <w:rPr>
      <w:sz w:val="24"/>
      <w:szCs w:val="24"/>
    </w:rPr>
  </w:style>
  <w:style w:type="character" w:customStyle="1" w:styleId="Domylnaczcionkaakapitu2">
    <w:name w:val="Domyślna czcionka akapitu2"/>
    <w:rsid w:val="00AF061C"/>
  </w:style>
  <w:style w:type="character" w:styleId="Odwoaniedokomentarza">
    <w:name w:val="annotation reference"/>
    <w:rsid w:val="002932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29320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9320E"/>
  </w:style>
  <w:style w:type="character" w:customStyle="1" w:styleId="TematkomentarzaZnak">
    <w:name w:val="Temat komentarza Znak"/>
    <w:basedOn w:val="TekstkomentarzaZnak"/>
    <w:link w:val="Tematkomentarza"/>
    <w:rsid w:val="0029320E"/>
  </w:style>
  <w:style w:type="character" w:customStyle="1" w:styleId="Nagwek3Znak">
    <w:name w:val="Nagłówek 3 Znak"/>
    <w:link w:val="Nagwek3"/>
    <w:rsid w:val="00BD37F3"/>
    <w:rPr>
      <w:sz w:val="24"/>
      <w:szCs w:val="24"/>
    </w:rPr>
  </w:style>
  <w:style w:type="paragraph" w:styleId="Bezodstpw">
    <w:name w:val="No Spacing"/>
    <w:uiPriority w:val="1"/>
    <w:qFormat/>
    <w:rsid w:val="00333E3B"/>
    <w:rPr>
      <w:sz w:val="24"/>
      <w:szCs w:val="24"/>
    </w:rPr>
  </w:style>
  <w:style w:type="character" w:customStyle="1" w:styleId="TytuZnak">
    <w:name w:val="Tytuł Znak"/>
    <w:link w:val="Tytu"/>
    <w:rsid w:val="00023C1B"/>
    <w:rPr>
      <w:b/>
      <w:bCs/>
      <w:sz w:val="40"/>
      <w:szCs w:val="40"/>
    </w:rPr>
  </w:style>
  <w:style w:type="paragraph" w:styleId="Lista">
    <w:name w:val="List"/>
    <w:basedOn w:val="Normalny"/>
    <w:unhideWhenUsed/>
    <w:rsid w:val="009A524B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9A524B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4172"/>
    <w:rPr>
      <w:b/>
      <w:bCs/>
      <w:sz w:val="24"/>
      <w:szCs w:val="28"/>
    </w:rPr>
  </w:style>
  <w:style w:type="character" w:customStyle="1" w:styleId="TekstprzypisudolnegoZnak">
    <w:name w:val="Tekst przypisu dolnego Znak"/>
    <w:link w:val="Tekstprzypisudolnego"/>
    <w:uiPriority w:val="99"/>
    <w:rsid w:val="009A20C3"/>
  </w:style>
  <w:style w:type="character" w:customStyle="1" w:styleId="Nagwek2Znak">
    <w:name w:val="Nagłówek 2 Znak"/>
    <w:basedOn w:val="Domylnaczcionkaakapitu"/>
    <w:link w:val="Nagwek2"/>
    <w:rsid w:val="0021200D"/>
    <w:rPr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21200D"/>
    <w:rPr>
      <w:b/>
      <w:bCs/>
      <w:sz w:val="36"/>
      <w:szCs w:val="36"/>
    </w:rPr>
  </w:style>
  <w:style w:type="character" w:customStyle="1" w:styleId="Nagwek5Znak">
    <w:name w:val="Nagłówek 5 Znak"/>
    <w:basedOn w:val="Domylnaczcionkaakapitu"/>
    <w:link w:val="Nagwek5"/>
    <w:rsid w:val="0021200D"/>
    <w:rPr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21200D"/>
    <w:rPr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21200D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1200D"/>
    <w:rPr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1200D"/>
    <w:rPr>
      <w:sz w:val="24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200D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1200D"/>
    <w:rPr>
      <w:rFonts w:ascii="Arial" w:hAnsi="Arial" w:cs="Arial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semiHidden/>
    <w:rsid w:val="0021200D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link w:val="punktZnak"/>
    <w:qFormat/>
    <w:rsid w:val="00F219A6"/>
    <w:pPr>
      <w:numPr>
        <w:numId w:val="13"/>
      </w:numPr>
      <w:spacing w:before="120"/>
      <w:contextualSpacing/>
    </w:pPr>
    <w:rPr>
      <w:b/>
      <w:sz w:val="32"/>
      <w:szCs w:val="32"/>
      <w:u w:val="single"/>
      <w:lang w:val="x-none" w:eastAsia="x-none"/>
    </w:rPr>
  </w:style>
  <w:style w:type="character" w:customStyle="1" w:styleId="punktZnak">
    <w:name w:val="punkt Znak"/>
    <w:link w:val="punkt"/>
    <w:rsid w:val="00F219A6"/>
    <w:rPr>
      <w:b/>
      <w:sz w:val="32"/>
      <w:szCs w:val="32"/>
      <w:u w:val="single"/>
      <w:lang w:val="x-none" w:eastAsia="x-none"/>
    </w:rPr>
  </w:style>
  <w:style w:type="paragraph" w:customStyle="1" w:styleId="podpunkt">
    <w:name w:val="podpunkt"/>
    <w:basedOn w:val="Akapitzlist"/>
    <w:link w:val="podpunktZnak"/>
    <w:qFormat/>
    <w:rsid w:val="00F219A6"/>
    <w:pPr>
      <w:numPr>
        <w:ilvl w:val="1"/>
        <w:numId w:val="13"/>
      </w:numPr>
      <w:spacing w:before="120"/>
      <w:contextualSpacing/>
    </w:pPr>
    <w:rPr>
      <w:b/>
      <w:szCs w:val="20"/>
      <w:lang w:val="x-none" w:eastAsia="x-none"/>
    </w:rPr>
  </w:style>
  <w:style w:type="character" w:customStyle="1" w:styleId="podpunktZnak">
    <w:name w:val="podpunkt Znak"/>
    <w:link w:val="podpunkt"/>
    <w:rsid w:val="00F219A6"/>
    <w:rPr>
      <w:b/>
      <w:sz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40532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5322"/>
  </w:style>
  <w:style w:type="character" w:customStyle="1" w:styleId="ng-binding">
    <w:name w:val="ng-binding"/>
    <w:basedOn w:val="Domylnaczcionkaakapitu"/>
    <w:rsid w:val="00AE2C9F"/>
  </w:style>
  <w:style w:type="character" w:customStyle="1" w:styleId="alb-s">
    <w:name w:val="a_lb-s"/>
    <w:basedOn w:val="Domylnaczcionkaakapitu"/>
    <w:rsid w:val="00507011"/>
  </w:style>
  <w:style w:type="paragraph" w:customStyle="1" w:styleId="text-justify">
    <w:name w:val="text-justify"/>
    <w:basedOn w:val="Normalny"/>
    <w:rsid w:val="0050701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629FC"/>
    <w:rPr>
      <w:b/>
      <w:bCs/>
    </w:rPr>
  </w:style>
  <w:style w:type="character" w:customStyle="1" w:styleId="fn-ref">
    <w:name w:val="fn-ref"/>
    <w:basedOn w:val="Domylnaczcionkaakapitu"/>
    <w:rsid w:val="007C79D0"/>
  </w:style>
  <w:style w:type="paragraph" w:customStyle="1" w:styleId="Akapitzlist1">
    <w:name w:val="Akapit z listą1"/>
    <w:basedOn w:val="Normalny"/>
    <w:qFormat/>
    <w:rsid w:val="00A36600"/>
    <w:pPr>
      <w:suppressAutoHyphens/>
      <w:spacing w:after="160" w:line="276" w:lineRule="auto"/>
      <w:ind w:left="720"/>
      <w:contextualSpacing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4721D5"/>
    <w:rPr>
      <w:sz w:val="24"/>
      <w:szCs w:val="24"/>
    </w:rPr>
  </w:style>
  <w:style w:type="character" w:customStyle="1" w:styleId="articletitle">
    <w:name w:val="articletitle"/>
    <w:basedOn w:val="Domylnaczcionkaakapitu"/>
    <w:rsid w:val="0073550F"/>
  </w:style>
  <w:style w:type="character" w:customStyle="1" w:styleId="footnote">
    <w:name w:val="footnote"/>
    <w:basedOn w:val="Domylnaczcionkaakapitu"/>
    <w:rsid w:val="00174B6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6D99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A12C59"/>
  </w:style>
  <w:style w:type="character" w:customStyle="1" w:styleId="text-nowrap">
    <w:name w:val="text-nowrap"/>
    <w:basedOn w:val="Domylnaczcionkaakapitu"/>
    <w:rsid w:val="00802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6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7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4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2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4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865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3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36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1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4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67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3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0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5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0745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030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55834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879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839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69245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5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9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0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640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7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3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63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9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41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13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6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94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5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0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4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1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58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9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60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0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03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67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88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22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3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16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04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39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07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7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3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7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7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1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5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81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0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3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664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1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9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5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4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7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0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37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565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0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969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312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925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317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74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68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62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02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285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3195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47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7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51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0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7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99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4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9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5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1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7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3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16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20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3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63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0784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745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01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036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51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588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425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443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337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27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7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6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0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4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7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9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1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1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2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45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4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27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05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5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6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ziennikustaw.gov.pl/DU/2020/2452" TargetMode="External"/><Relationship Id="rId18" Type="http://schemas.openxmlformats.org/officeDocument/2006/relationships/hyperlink" Target="https://sip-1lex-1pl-1ze0y2uwh017a.hansolo.bg.ug.edu.pl/" TargetMode="External"/><Relationship Id="rId26" Type="http://schemas.openxmlformats.org/officeDocument/2006/relationships/hyperlink" Target="https://sip-1lex-1pl-1ze0y2uwh017a.hansolo.bg.ug.edu.pl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ip-1lex-1pl-1ze0y2uwh017a.hansolo.bg.ug.edu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dziennikustaw.gov.pl/DU/2020/2452" TargetMode="External"/><Relationship Id="rId25" Type="http://schemas.openxmlformats.org/officeDocument/2006/relationships/hyperlink" Target="https://sip-1lex-1pl-1ze0y2uwh017a.hansolo.bg.ug.edu.pl/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nz@nieruchomoscigda.pl" TargetMode="External"/><Relationship Id="rId20" Type="http://schemas.openxmlformats.org/officeDocument/2006/relationships/hyperlink" Target="https://sip-1lex-1pl-1ze0y2uwh017a.hansolo.bg.ug.edu.pl/" TargetMode="External"/><Relationship Id="rId29" Type="http://schemas.openxmlformats.org/officeDocument/2006/relationships/hyperlink" Target="https://dziennikustaw.gov.pl/DU/2020/245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24" Type="http://schemas.openxmlformats.org/officeDocument/2006/relationships/hyperlink" Target="https://sip-1lex-1pl-1ze0y2uwh017a.hansolo.bg.ug.edu.pl/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hyperlink" Target="https://sip-1lex-1pl-1ze0y2uwh017a.hansolo.bg.ug.edu.pl/" TargetMode="External"/><Relationship Id="rId28" Type="http://schemas.openxmlformats.org/officeDocument/2006/relationships/hyperlink" Target="https://sip-1lex-1pl-1ze0y2uwh017a.hansolo.bg.ug.edu.pl/" TargetMode="External"/><Relationship Id="rId36" Type="http://schemas.openxmlformats.org/officeDocument/2006/relationships/header" Target="header3.xml"/><Relationship Id="rId10" Type="http://schemas.openxmlformats.org/officeDocument/2006/relationships/hyperlink" Target="https://ezamowienia.gov.pl" TargetMode="External"/><Relationship Id="rId19" Type="http://schemas.openxmlformats.org/officeDocument/2006/relationships/hyperlink" Target="https://sip-1lex-1pl-1ze0y2uwh017a.hansolo.bg.ug.edu.pl/" TargetMode="External"/><Relationship Id="rId31" Type="http://schemas.openxmlformats.org/officeDocument/2006/relationships/hyperlink" Target="https://sip.legalis.pl/document-view.seam?documentId=mfrxilrtg4ytimjzhe4tiltqmfyc4njrga4dcnrsg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https://sip.legalis.pl/document-view.seam?documentId=mfrxilrtg4ytimjzhe4tiltqmfyc4njrga4danryhe" TargetMode="External"/><Relationship Id="rId22" Type="http://schemas.openxmlformats.org/officeDocument/2006/relationships/hyperlink" Target="https://sip-1lex-1pl-1ze0y2uwh017a.hansolo.bg.ug.edu.pl/" TargetMode="External"/><Relationship Id="rId27" Type="http://schemas.openxmlformats.org/officeDocument/2006/relationships/hyperlink" Target="https://sip-1lex-1pl-1ze0y2uwh017a.hansolo.bg.ug.edu.pl/" TargetMode="External"/><Relationship Id="rId30" Type="http://schemas.openxmlformats.org/officeDocument/2006/relationships/hyperlink" Target="https://sip.legalis.pl/document-view.seam?documentId=mfrxilrtg4ytimjzhe4tiltqmfyc4njrga4dcnjsha" TargetMode="External"/><Relationship Id="rId35" Type="http://schemas.openxmlformats.org/officeDocument/2006/relationships/footer" Target="footer2.xml"/><Relationship Id="rId8" Type="http://schemas.openxmlformats.org/officeDocument/2006/relationships/hyperlink" Target="mailto:iodo@nieruchomoscigda.p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1622B-4F0C-4CA1-8DC0-9FDEF280B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26</Pages>
  <Words>13690</Words>
  <Characters>82145</Characters>
  <Application>Microsoft Office Word</Application>
  <DocSecurity>0</DocSecurity>
  <Lines>684</Lines>
  <Paragraphs>191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SYGNATURA AKT :</vt:lpstr>
    </vt:vector>
  </TitlesOfParts>
  <Company/>
  <LinksUpToDate>false</LinksUpToDate>
  <CharactersWithSpaces>95644</CharactersWithSpaces>
  <SharedDoc>false</SharedDoc>
  <HLinks>
    <vt:vector size="168" baseType="variant">
      <vt:variant>
        <vt:i4>1769524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_Toc505579305</vt:lpwstr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_Toc505579304</vt:lpwstr>
      </vt:variant>
      <vt:variant>
        <vt:i4>1769524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_Toc505579303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_Toc505579302</vt:lpwstr>
      </vt:variant>
      <vt:variant>
        <vt:i4>1769524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_Toc505579300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_Toc505579298</vt:lpwstr>
      </vt:variant>
      <vt:variant>
        <vt:i4>1179701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_Toc505579297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_Toc505579296</vt:lpwstr>
      </vt:variant>
      <vt:variant>
        <vt:i4>1179701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_Toc505579295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_Toc505579294</vt:lpwstr>
      </vt:variant>
      <vt:variant>
        <vt:i4>1179701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_Toc505579293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_Toc505579292</vt:lpwstr>
      </vt:variant>
      <vt:variant>
        <vt:i4>1179701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_Toc505579291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_Toc505579290</vt:lpwstr>
      </vt:variant>
      <vt:variant>
        <vt:i4>1245237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_Toc505579289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_Toc505579288</vt:lpwstr>
      </vt:variant>
      <vt:variant>
        <vt:i4>1245237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_Toc505579287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_Toc505579286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_Toc505579285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_Toc505579284</vt:lpwstr>
      </vt:variant>
      <vt:variant>
        <vt:i4>1245237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_Toc505579283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_Toc505579282</vt:lpwstr>
      </vt:variant>
      <vt:variant>
        <vt:i4>1245237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_Toc505579281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_Toc505579280</vt:lpwstr>
      </vt:variant>
      <vt:variant>
        <vt:i4>1835061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_Toc505579279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_Toc505579278</vt:lpwstr>
      </vt:variant>
      <vt:variant>
        <vt:i4>1835061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_Toc505579277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_Toc505579276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SYGNATURA AKT :</dc:title>
  <dc:subject/>
  <dc:creator>stachura</dc:creator>
  <cp:keywords/>
  <cp:lastModifiedBy>Kąkol Monika</cp:lastModifiedBy>
  <cp:revision>65</cp:revision>
  <cp:lastPrinted>2023-04-14T05:18:00Z</cp:lastPrinted>
  <dcterms:created xsi:type="dcterms:W3CDTF">2024-08-08T06:23:00Z</dcterms:created>
  <dcterms:modified xsi:type="dcterms:W3CDTF">2025-07-03T09:11:00Z</dcterms:modified>
</cp:coreProperties>
</file>