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8D822" w14:textId="538AF9F7" w:rsidR="00004079" w:rsidRPr="00793FDF" w:rsidRDefault="00004079" w:rsidP="00793FDF">
      <w:pPr>
        <w:jc w:val="right"/>
        <w:rPr>
          <w:rFonts w:ascii="Arial" w:hAnsi="Arial" w:cs="Arial"/>
          <w:sz w:val="20"/>
          <w:szCs w:val="20"/>
        </w:rPr>
      </w:pPr>
      <w:bookmarkStart w:id="0" w:name="_Hlk181017725"/>
      <w:bookmarkStart w:id="1" w:name="_Hlk182999539"/>
      <w:r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2</w:t>
      </w:r>
      <w:r w:rsidRPr="00355434">
        <w:rPr>
          <w:rFonts w:ascii="Arial" w:hAnsi="Arial" w:cs="Arial"/>
          <w:b/>
          <w:i/>
        </w:rPr>
        <w:t xml:space="preserve"> do SWZ</w:t>
      </w:r>
    </w:p>
    <w:p w14:paraId="47664D29" w14:textId="6E5AB32E" w:rsidR="00004079" w:rsidRPr="00004079" w:rsidRDefault="00004079" w:rsidP="00004079">
      <w:pPr>
        <w:widowControl w:val="0"/>
        <w:autoSpaceDE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004079">
        <w:rPr>
          <w:rFonts w:ascii="Arial" w:hAnsi="Arial" w:cs="Arial"/>
          <w:color w:val="000000"/>
          <w:sz w:val="20"/>
          <w:szCs w:val="20"/>
        </w:rPr>
        <w:t xml:space="preserve">Numer sprawy: </w:t>
      </w:r>
      <w:bookmarkStart w:id="2" w:name="_Hlk182999528"/>
      <w:r w:rsidRPr="00004079">
        <w:rPr>
          <w:rFonts w:ascii="Arial" w:hAnsi="Arial" w:cs="Arial"/>
          <w:b/>
          <w:color w:val="000000"/>
          <w:sz w:val="20"/>
          <w:szCs w:val="20"/>
          <w:highlight w:val="white"/>
        </w:rPr>
        <w:t>ZP.271.5.202</w:t>
      </w:r>
      <w:bookmarkEnd w:id="2"/>
      <w:r w:rsidRPr="00004079">
        <w:rPr>
          <w:rFonts w:ascii="Arial" w:hAnsi="Arial" w:cs="Arial"/>
          <w:b/>
          <w:color w:val="000000"/>
          <w:sz w:val="20"/>
          <w:szCs w:val="20"/>
        </w:rPr>
        <w:t>5.</w:t>
      </w:r>
      <w:r w:rsidRPr="0000407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AAB0406" w14:textId="77777777" w:rsidR="00004079" w:rsidRPr="00004079" w:rsidRDefault="00004079" w:rsidP="00004079">
      <w:pPr>
        <w:widowControl w:val="0"/>
        <w:autoSpaceDE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04079">
        <w:rPr>
          <w:rFonts w:ascii="Arial" w:hAnsi="Arial" w:cs="Arial"/>
          <w:color w:val="000000"/>
          <w:sz w:val="20"/>
          <w:szCs w:val="20"/>
        </w:rPr>
        <w:t xml:space="preserve">Nazwa zadania: </w:t>
      </w:r>
      <w:bookmarkStart w:id="3" w:name="_Hlk167184731"/>
      <w:r w:rsidRPr="00004079">
        <w:rPr>
          <w:rFonts w:ascii="Arial" w:hAnsi="Arial" w:cs="Arial"/>
          <w:b/>
          <w:sz w:val="20"/>
          <w:szCs w:val="20"/>
        </w:rPr>
        <w:t>DOSTAWA SPRZĘTU, OPROGRAMOWANIA I USŁUG W RAMACH PROJEKTU "CYBERBEZPIECZNY SAMORZĄD” – zakup systemu klasy SIEM do urzędu Gminy – CZĘŚĆ II</w:t>
      </w:r>
      <w:r w:rsidRPr="00004079">
        <w:rPr>
          <w:rFonts w:ascii="Arial" w:hAnsi="Arial" w:cs="Arial"/>
          <w:b/>
          <w:bCs/>
          <w:sz w:val="20"/>
          <w:szCs w:val="20"/>
        </w:rPr>
        <w:t>.</w:t>
      </w:r>
    </w:p>
    <w:bookmarkEnd w:id="1"/>
    <w:bookmarkEnd w:id="3"/>
    <w:p w14:paraId="30B93DD4" w14:textId="77777777" w:rsidR="00832D5D" w:rsidRDefault="00832D5D" w:rsidP="00793FDF">
      <w:pPr>
        <w:widowControl w:val="0"/>
        <w:autoSpaceDE w:val="0"/>
        <w:spacing w:after="0"/>
        <w:rPr>
          <w:rFonts w:ascii="Arial" w:hAnsi="Arial" w:cs="Arial"/>
          <w:b/>
          <w:sz w:val="20"/>
          <w:szCs w:val="20"/>
        </w:rPr>
      </w:pPr>
    </w:p>
    <w:p w14:paraId="20F72418" w14:textId="2DD15673" w:rsidR="00793FDF" w:rsidRPr="00793FDF" w:rsidRDefault="00832D5D" w:rsidP="00793FDF">
      <w:pPr>
        <w:widowControl w:val="0"/>
        <w:autoSpaceDE w:val="0"/>
        <w:spacing w:after="0"/>
        <w:jc w:val="center"/>
        <w:rPr>
          <w:rFonts w:ascii="Arial" w:hAnsi="Arial" w:cs="Arial"/>
          <w:b/>
        </w:rPr>
      </w:pPr>
      <w:r w:rsidRPr="00793FDF">
        <w:rPr>
          <w:rFonts w:ascii="Arial" w:hAnsi="Arial" w:cs="Arial"/>
          <w:b/>
        </w:rPr>
        <w:t xml:space="preserve">FORMULARZ CENOWO </w:t>
      </w:r>
      <w:r w:rsidR="00793FDF" w:rsidRPr="00793FDF">
        <w:rPr>
          <w:rFonts w:ascii="Arial" w:hAnsi="Arial" w:cs="Arial"/>
          <w:b/>
        </w:rPr>
        <w:t>–</w:t>
      </w:r>
      <w:r w:rsidRPr="00793FDF">
        <w:rPr>
          <w:rFonts w:ascii="Arial" w:hAnsi="Arial" w:cs="Arial"/>
          <w:b/>
        </w:rPr>
        <w:t xml:space="preserve"> TECHNICZNY</w:t>
      </w:r>
    </w:p>
    <w:p w14:paraId="43B33451" w14:textId="77777777" w:rsidR="00793FDF" w:rsidRPr="00355434" w:rsidRDefault="00793FDF" w:rsidP="00793FDF">
      <w:pPr>
        <w:widowControl w:val="0"/>
        <w:autoSpaceDE w:val="0"/>
        <w:adjustRightInd w:val="0"/>
        <w:spacing w:after="0"/>
        <w:rPr>
          <w:rFonts w:ascii="Arial" w:hAnsi="Arial" w:cs="Arial"/>
          <w:color w:val="000000"/>
        </w:rPr>
      </w:pPr>
      <w:r w:rsidRPr="00355434">
        <w:rPr>
          <w:rFonts w:ascii="Arial" w:hAnsi="Arial" w:cs="Arial"/>
          <w:b/>
          <w:bCs/>
          <w:color w:val="000000"/>
          <w:u w:val="single"/>
        </w:rPr>
        <w:t>Dane dotyczące wykonawcy</w:t>
      </w:r>
    </w:p>
    <w:p w14:paraId="67DC95E0" w14:textId="77777777" w:rsidR="00793FDF" w:rsidRDefault="00793FDF" w:rsidP="00793FDF">
      <w:pPr>
        <w:widowControl w:val="0"/>
        <w:tabs>
          <w:tab w:val="left" w:leader="dot" w:pos="9356"/>
        </w:tabs>
        <w:autoSpaceDE w:val="0"/>
        <w:adjustRightInd w:val="0"/>
        <w:spacing w:after="0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793FDF" w14:paraId="14578542" w14:textId="77777777" w:rsidTr="0012741E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A64B" w14:textId="77777777" w:rsidR="00793FDF" w:rsidRDefault="00793FDF" w:rsidP="00793FDF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Nazwa Wykonawcy </w:t>
            </w:r>
          </w:p>
          <w:p w14:paraId="73EE3EA5" w14:textId="77777777" w:rsidR="00793FDF" w:rsidRDefault="00793FDF" w:rsidP="00793FDF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Siedziba Wykonawcy:</w:t>
            </w:r>
          </w:p>
          <w:p w14:paraId="15E63103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ulica, nr domu, nr lokalu </w:t>
            </w:r>
          </w:p>
          <w:p w14:paraId="3AF2F750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8CE2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sz w:val="18"/>
              </w:rPr>
            </w:pPr>
          </w:p>
        </w:tc>
      </w:tr>
      <w:tr w:rsidR="00793FDF" w14:paraId="73D808FF" w14:textId="77777777" w:rsidTr="0012741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F91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lang w:val="en-US"/>
              </w:rPr>
              <w:t>telefonu</w:t>
            </w:r>
            <w:proofErr w:type="spellEnd"/>
          </w:p>
          <w:p w14:paraId="1EB68F87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FFA3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sz w:val="18"/>
              </w:rPr>
            </w:pPr>
          </w:p>
        </w:tc>
      </w:tr>
      <w:tr w:rsidR="00793FDF" w14:paraId="4B47E36A" w14:textId="77777777" w:rsidTr="0012741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1759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lang w:val="en-US"/>
              </w:rPr>
              <w:t>Adres e-mail</w:t>
            </w:r>
          </w:p>
          <w:p w14:paraId="00327CCA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017D" w14:textId="77777777" w:rsidR="00793FDF" w:rsidRDefault="00793FDF" w:rsidP="00793FDF">
            <w:pPr>
              <w:autoSpaceDE w:val="0"/>
              <w:adjustRightInd w:val="0"/>
              <w:spacing w:after="0"/>
              <w:rPr>
                <w:rFonts w:ascii="Arial" w:hAnsi="Arial" w:cs="Arial"/>
                <w:sz w:val="18"/>
              </w:rPr>
            </w:pPr>
          </w:p>
        </w:tc>
      </w:tr>
    </w:tbl>
    <w:p w14:paraId="28E3BC15" w14:textId="77777777" w:rsidR="00793FDF" w:rsidRDefault="00793FDF" w:rsidP="00832D5D">
      <w:pPr>
        <w:widowControl w:val="0"/>
        <w:autoSpaceDE w:val="0"/>
        <w:spacing w:after="0"/>
        <w:jc w:val="center"/>
      </w:pPr>
    </w:p>
    <w:bookmarkEnd w:id="0"/>
    <w:p w14:paraId="169E18CF" w14:textId="77777777" w:rsidR="00152A21" w:rsidRDefault="00152A21" w:rsidP="00A1726A">
      <w:pPr>
        <w:widowControl w:val="0"/>
        <w:overflowPunct w:val="0"/>
        <w:spacing w:after="0" w:line="276" w:lineRule="auto"/>
        <w:jc w:val="both"/>
        <w:rPr>
          <w:rFonts w:ascii="Arial" w:hAnsi="Arial" w:cs="Arial"/>
        </w:rPr>
      </w:pPr>
    </w:p>
    <w:tbl>
      <w:tblPr>
        <w:tblW w:w="1487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1"/>
        <w:gridCol w:w="8008"/>
        <w:gridCol w:w="4310"/>
      </w:tblGrid>
      <w:tr w:rsidR="00A1726A" w:rsidRPr="00793FDF" w14:paraId="579BAB01" w14:textId="77777777" w:rsidTr="00B02F4A">
        <w:trPr>
          <w:trHeight w:val="57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09A5F" w14:textId="77777777" w:rsidR="00BA22C0" w:rsidRPr="00793FDF" w:rsidRDefault="00BA22C0" w:rsidP="00BA22C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760D310" w14:textId="5E58D5FA" w:rsidR="00A1726A" w:rsidRPr="00793FDF" w:rsidRDefault="00BA22C0" w:rsidP="00BA22C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 komponentu</w:t>
            </w:r>
          </w:p>
          <w:p w14:paraId="4EF5E125" w14:textId="65D0FED9" w:rsidR="00BA22C0" w:rsidRPr="00793FDF" w:rsidRDefault="00BA22C0" w:rsidP="00B155E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B2D85" w14:textId="1E6C8D52" w:rsidR="00A1726A" w:rsidRPr="00793FDF" w:rsidRDefault="00A1726A" w:rsidP="00BA22C0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Minimalne </w:t>
            </w:r>
            <w:r w:rsidR="0001233E"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>wymagania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E226F" w14:textId="1455E1DB" w:rsidR="00A1726A" w:rsidRPr="00793FDF" w:rsidRDefault="00B02F4A" w:rsidP="00B155E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Potwierdzenie minimalnych </w:t>
            </w:r>
            <w:r w:rsidR="00F566B8"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>wymagań</w:t>
            </w: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przez</w:t>
            </w:r>
            <w:r w:rsidR="00A1726A"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>Wykonawcę</w:t>
            </w:r>
          </w:p>
        </w:tc>
      </w:tr>
      <w:tr w:rsidR="00907957" w:rsidRPr="00793FDF" w14:paraId="293474D5" w14:textId="77777777" w:rsidTr="00B02F4A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66B33" w14:textId="6D36457B" w:rsidR="00907957" w:rsidRPr="00793FDF" w:rsidRDefault="00907957" w:rsidP="00B155E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D7F63" w14:textId="0DA44E7F" w:rsidR="00907957" w:rsidRPr="00793FDF" w:rsidRDefault="00AB3895" w:rsidP="00B155E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SYSTEM </w:t>
            </w:r>
            <w:r w:rsidR="00907957"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KLASY </w:t>
            </w:r>
            <w:r w:rsidR="00152A21" w:rsidRPr="00793FDF">
              <w:rPr>
                <w:rFonts w:ascii="Arial" w:eastAsia="Times New Roman" w:hAnsi="Arial" w:cs="Arial"/>
                <w:b/>
                <w:sz w:val="20"/>
                <w:szCs w:val="20"/>
              </w:rPr>
              <w:t>SIEM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43338" w14:textId="77777777" w:rsidR="00907957" w:rsidRPr="00793FDF" w:rsidRDefault="00907957" w:rsidP="001C56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  <w:r w:rsidRPr="00793FDF"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  <w:t>WYPEŁNIĆ</w:t>
            </w:r>
          </w:p>
          <w:p w14:paraId="5C4DC3FC" w14:textId="71C31EDF" w:rsidR="00907957" w:rsidRPr="00793FDF" w:rsidRDefault="00907957" w:rsidP="00F87E57">
            <w:pPr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  <w:r w:rsidRPr="00793FDF"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  <w:t xml:space="preserve">cena netto za 1 szt. ........................ zł </w:t>
            </w:r>
          </w:p>
          <w:p w14:paraId="2E646FD1" w14:textId="77777777" w:rsidR="00907957" w:rsidRPr="00793FDF" w:rsidRDefault="00907957" w:rsidP="00F87E57">
            <w:pPr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</w:p>
          <w:p w14:paraId="5E227386" w14:textId="1CEDC22E" w:rsidR="00907957" w:rsidRPr="00793FDF" w:rsidRDefault="00907957" w:rsidP="00F87E57">
            <w:pPr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  <w:r w:rsidRPr="00793FDF"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  <w:t>VAT ....% .......................................... zł</w:t>
            </w:r>
          </w:p>
          <w:p w14:paraId="6AB6CA46" w14:textId="77777777" w:rsidR="00907957" w:rsidRPr="00793FDF" w:rsidRDefault="00907957" w:rsidP="00F87E57">
            <w:pPr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</w:p>
          <w:p w14:paraId="39082C3E" w14:textId="77777777" w:rsidR="00907957" w:rsidRPr="00793FDF" w:rsidRDefault="00907957" w:rsidP="00F87E57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</w:pPr>
            <w:r w:rsidRPr="00793FDF">
              <w:rPr>
                <w:rFonts w:ascii="Arial" w:hAnsi="Arial" w:cs="Arial"/>
                <w:b/>
                <w:bCs/>
                <w:sz w:val="20"/>
                <w:szCs w:val="20"/>
                <w:lang w:val="pl"/>
              </w:rPr>
              <w:t>cena brutto za 1 szt. ....................... zł</w:t>
            </w:r>
          </w:p>
          <w:p w14:paraId="09FC256D" w14:textId="00B1AFB4" w:rsidR="00511F68" w:rsidRPr="00793FDF" w:rsidRDefault="00511F68" w:rsidP="00F87E57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7A1A59" w:rsidRPr="00793FDF" w14:paraId="17EFBAF4" w14:textId="77777777" w:rsidTr="00B02F4A">
        <w:trPr>
          <w:trHeight w:val="680"/>
          <w:jc w:val="center"/>
        </w:trPr>
        <w:tc>
          <w:tcPr>
            <w:tcW w:w="10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0EF94" w14:textId="594F1C1B" w:rsidR="00907957" w:rsidRPr="00793FDF" w:rsidRDefault="00907957" w:rsidP="00907957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Należy podać nazwę producenta, </w:t>
            </w:r>
            <w:r w:rsidR="00B02F4A"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>nazwę oprogramowania</w:t>
            </w:r>
            <w:r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  <w:r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ab/>
            </w:r>
          </w:p>
          <w:p w14:paraId="68699D33" w14:textId="004EAEFE" w:rsidR="007A1A59" w:rsidRPr="00793FDF" w:rsidRDefault="007A1A59" w:rsidP="00907957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140CD53" w14:textId="77777777" w:rsidR="00511F68" w:rsidRPr="00793FDF" w:rsidRDefault="00511F68" w:rsidP="00907957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7E619F3A" w14:textId="471D11CD" w:rsidR="00907957" w:rsidRPr="00793FDF" w:rsidRDefault="00907957" w:rsidP="00907957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Producent ....................... </w:t>
            </w:r>
          </w:p>
          <w:p w14:paraId="2C0A855E" w14:textId="77777777" w:rsidR="00511F68" w:rsidRPr="00793FDF" w:rsidRDefault="00511F68" w:rsidP="00492018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3DA9AB97" w14:textId="77777777" w:rsidR="00511F68" w:rsidRDefault="00492018" w:rsidP="00492018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>Nazwa oprogramowania</w:t>
            </w:r>
            <w:r w:rsidR="00907957" w:rsidRPr="00793FD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....................</w:t>
            </w:r>
          </w:p>
          <w:p w14:paraId="36C0A7BC" w14:textId="15A4617C" w:rsidR="00793FDF" w:rsidRPr="00793FDF" w:rsidRDefault="00793FDF" w:rsidP="00492018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002560" w:rsidRPr="00793FDF" w14:paraId="6BC1BA9F" w14:textId="77777777" w:rsidTr="00DA3251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29454" w14:textId="4DAB7115" w:rsidR="00002560" w:rsidRPr="00793FDF" w:rsidRDefault="00DA3251" w:rsidP="0080083A">
            <w:pPr>
              <w:pStyle w:val="Tretekstu"/>
              <w:jc w:val="center"/>
              <w:rPr>
                <w:rFonts w:ascii="Arial" w:hAnsi="Arial" w:cs="Arial"/>
                <w:bCs w:val="0"/>
                <w:sz w:val="20"/>
              </w:rPr>
            </w:pPr>
            <w:r w:rsidRPr="00793FDF">
              <w:rPr>
                <w:rFonts w:ascii="Arial" w:hAnsi="Arial" w:cs="Arial"/>
                <w:bCs w:val="0"/>
                <w:sz w:val="20"/>
              </w:rPr>
              <w:lastRenderedPageBreak/>
              <w:t>WYMAGANIA FUNKCJONALNE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60D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być oparty o nowoczesną nierelacyjną bazę danych typu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noSQL</w:t>
            </w:r>
            <w:proofErr w:type="spellEnd"/>
          </w:p>
          <w:p w14:paraId="6CF6B9B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pracować w oparciu o architekturę Linux.</w:t>
            </w:r>
          </w:p>
          <w:p w14:paraId="503F09C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mieć możliwość centralnego zbierania i zarządzania logami</w:t>
            </w:r>
          </w:p>
          <w:p w14:paraId="1D67EE6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działać w trybie zbliżonym do rzeczywistego</w:t>
            </w:r>
          </w:p>
          <w:p w14:paraId="373141E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mieć możliwość działania jako niezależne instancje zainstalowane w oddziałach Zamawiającego wraz z możliwość centralnego dostępu.</w:t>
            </w:r>
          </w:p>
          <w:p w14:paraId="77BA110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Instancje systemu muszą mieć możliwość działania w przypadku odłączenia scentralizowanego dostępu.</w:t>
            </w:r>
          </w:p>
          <w:p w14:paraId="095437E2" w14:textId="77777777" w:rsidR="001C0A42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efektywną obsługę co najmniej 1000 EPS lub 20  GB danych dziennie</w:t>
            </w:r>
          </w:p>
          <w:p w14:paraId="5D7A7B50" w14:textId="16810EFE" w:rsidR="001C0A42" w:rsidRPr="00793FDF" w:rsidRDefault="001C0A42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  <w14:ligatures w14:val="standardContextual"/>
              </w:rPr>
              <w:t>Przekroczenie ww. parametrów nie może skutkować żadną utratą danych. System SIEM, powinien</w:t>
            </w:r>
            <w:r w:rsidR="00474288" w:rsidRPr="00793FDF">
              <w:rPr>
                <w:rFonts w:ascii="Arial" w:hAnsi="Arial" w:cs="Arial"/>
                <w:sz w:val="20"/>
                <w:szCs w:val="20"/>
                <w14:ligatures w14:val="standardContextual"/>
              </w:rPr>
              <w:t xml:space="preserve"> </w:t>
            </w:r>
            <w:r w:rsidRPr="00793FDF">
              <w:rPr>
                <w:rFonts w:ascii="Arial" w:hAnsi="Arial" w:cs="Arial"/>
                <w:sz w:val="20"/>
                <w:szCs w:val="20"/>
                <w14:ligatures w14:val="standardContextual"/>
              </w:rPr>
              <w:t>informować o takim przekroczeniu w postaci alarmu i informacji w interfejsie użytkownika.</w:t>
            </w:r>
          </w:p>
          <w:p w14:paraId="753F64A8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retencję danych w okresie minimum 365  dni.</w:t>
            </w:r>
          </w:p>
          <w:p w14:paraId="1C058941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Oferowana licencja nie może ograniczać ilości zarejestrowanych lub jednoczesnych użytkowników systemu.</w:t>
            </w:r>
          </w:p>
          <w:p w14:paraId="1B6F3EC9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rozbudowę bez potrzeby wyłączania lub restartu środowiska. </w:t>
            </w:r>
          </w:p>
          <w:p w14:paraId="15C8530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Architektura rozwiązania musi umożliwiać rozdzielenie ról systemu pomiędzy osobne komponenty (serwery/maszyny wirtualne). Należy przewidzieć rozdzielenie przynajmniej 3 typów ról: Agregacja, Prezentacja, Retencja. </w:t>
            </w:r>
          </w:p>
          <w:p w14:paraId="4125FB4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Dołączenie nowego węzła przetwarzania, prezentacji lub przechowywania pozwalającego na skalowanie wydajności. Rozszerzenie takie powinno odbywać się bez konieczności restartu działającego systemu.</w:t>
            </w:r>
          </w:p>
          <w:p w14:paraId="69249991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wysoką dostępność na poziomie Agregacji i Retencji  </w:t>
            </w:r>
          </w:p>
          <w:p w14:paraId="3C244F4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buforowanie agregowanych danych na okres minimum 2 dni w przypadku awarii któregokolwiek z komponentów oraz ich uzupełnienie w po przywróceniu pełnej sprawności systemu .</w:t>
            </w:r>
          </w:p>
          <w:p w14:paraId="58023D7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Komunikacja pomiędzy wszystkim komponentami musi być szyfrowana z wykorzystaniem protokołu TLS w wersji minimum 1.2. </w:t>
            </w:r>
          </w:p>
          <w:p w14:paraId="68FC1268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Szyfrowanie komunikacji z przeglądarką internetową użytkownika musi wykorzystywać protokołów TLS w wersji minimum 1.3.</w:t>
            </w:r>
          </w:p>
          <w:p w14:paraId="295B116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interfejs graficzny dostępny z poziomu przeglądarki internetowej min.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Firefox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, Chrome, Internet Explorer.</w:t>
            </w:r>
          </w:p>
          <w:p w14:paraId="25B6517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Interfejs musi posiadać angielską lub polską wersję językową.</w:t>
            </w:r>
          </w:p>
          <w:p w14:paraId="5E5F0D0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powinien być tworzony zgodnie z zaleceniami standardu OWASP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Testing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Guide, a w szczególności OWASP - TOP 10 (Open Web Application Security Project). </w:t>
            </w:r>
            <w:r w:rsidRPr="00793FDF">
              <w:rPr>
                <w:rFonts w:ascii="Arial" w:hAnsi="Arial" w:cs="Arial"/>
                <w:sz w:val="20"/>
                <w:szCs w:val="20"/>
              </w:rPr>
              <w:lastRenderedPageBreak/>
              <w:t xml:space="preserve">Projektowany System powinna spełniać wymagania standardu OWASP ASVS (Application Security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Verification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Standard) w wersji 4.0 co najmniej na poziomie pierwszym (L1).</w:t>
            </w:r>
          </w:p>
          <w:p w14:paraId="7F84A3FB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Dostęp do systemu musi być zabezpieczany hasłem lub certyfikatem.</w:t>
            </w:r>
          </w:p>
          <w:p w14:paraId="1E93C27B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Autoryzacja do systemu musi być zintegrowana z: Microsoft AD, LDAP, Radius</w:t>
            </w:r>
          </w:p>
          <w:p w14:paraId="2598AA8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Hasła typu Windows AD bind muszą być przechowywane w postaci zaszyfrowanej.</w:t>
            </w:r>
          </w:p>
          <w:p w14:paraId="6CD389B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wspierać mechanizm logowania typu Single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Sign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On.</w:t>
            </w:r>
          </w:p>
          <w:p w14:paraId="0A57D91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zarządzanie czasem automatycznego wygasania sesji użytkowników.</w:t>
            </w:r>
          </w:p>
          <w:p w14:paraId="672F7768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posiadać dedykowany widok zarządzania użytkownikami i rolami.</w:t>
            </w:r>
          </w:p>
          <w:p w14:paraId="2304B1E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powinien umożliwiać zarządzenie uprawnieniami do modyfikacji wytworzonych w systemie obiektów tj. wyszukiwania, wizualizacje,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dashboardy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. Dla utworzonych ról musi istnieć możliwość przypisania wspomnianych obiektów w podziale na dostęp typu „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read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only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” oraz „pełny”. Obiekty, do których grupa nie ma dostępu, nie mogą być widoczne dla użytkownika.</w:t>
            </w:r>
          </w:p>
          <w:p w14:paraId="06293AE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pełen audyt aktywności jego użytkowników, w tym: udanych/nieudanych logowaniach, pełnej historię operacji, realizowanych zapytań, zmian uprawnień.</w:t>
            </w:r>
          </w:p>
          <w:p w14:paraId="76C5061B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ręczne ustawianie poziomu szczegółowości gromadzonych danych audytowych.</w:t>
            </w:r>
          </w:p>
          <w:p w14:paraId="7F882C5F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autoryzowane przez producenta narzędzie/moduł do kontroli wydajności dostarczonego systemu. Wsparcie producenta musi obejmować zakresem również to narzędzie. </w:t>
            </w:r>
          </w:p>
          <w:p w14:paraId="261B2E6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zapewniać mechanizmy umożliwiające pracę w trybie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multitenant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CEE81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pozwalać na tworzenie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parserów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z poziomu GUI</w:t>
            </w:r>
          </w:p>
          <w:p w14:paraId="4BA9FA8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zapewniać budowę modeli prognostycznych w oparciu o metody matematyczne i statystyczne tzw. Machine Learning. </w:t>
            </w:r>
          </w:p>
          <w:p w14:paraId="52FC7D1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wizualizację danych w postaci, oryginalnych logów, list, wykresów i diagramów.</w:t>
            </w:r>
          </w:p>
          <w:p w14:paraId="3B57746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graficzną wizualizację zidentyfikowanych połączeń sieciowych pomiędzy adresami IP.</w:t>
            </w:r>
          </w:p>
          <w:p w14:paraId="2518A0B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Wizualizacja danych powinna być również możliwa dla wartości tekstowych jak i liczbowych przekazywanych w logach.</w:t>
            </w:r>
          </w:p>
          <w:p w14:paraId="3CD9EFB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funkcjonalność eksportu danych o Zdarzeniach i Incydentach do formatu CSV i HTML m.in. w celu analizy wyników działania reguł korelacyjnych.</w:t>
            </w:r>
          </w:p>
          <w:p w14:paraId="0FCDD63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zapewniać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spływających do niego wiadomości w formatach:</w:t>
            </w:r>
          </w:p>
          <w:p w14:paraId="669EA456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lastRenderedPageBreak/>
              <w:t>Syslog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F135A38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WEF,</w:t>
            </w:r>
          </w:p>
          <w:p w14:paraId="54791486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Flat file,</w:t>
            </w:r>
          </w:p>
          <w:p w14:paraId="44152E06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Event log,</w:t>
            </w:r>
          </w:p>
          <w:p w14:paraId="7B9371BF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WMI,</w:t>
            </w:r>
          </w:p>
          <w:p w14:paraId="627F96DC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SNMP trap,</w:t>
            </w:r>
          </w:p>
          <w:p w14:paraId="53CB541B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XML,</w:t>
            </w:r>
          </w:p>
          <w:p w14:paraId="3A667603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JSON,</w:t>
            </w:r>
          </w:p>
          <w:p w14:paraId="07CA21A4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JDBC/ODBC</w:t>
            </w:r>
          </w:p>
          <w:p w14:paraId="70794E2B" w14:textId="77777777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CSV,</w:t>
            </w:r>
          </w:p>
          <w:p w14:paraId="5FDD292E" w14:textId="27261099" w:rsidR="00152A21" w:rsidRPr="00793FDF" w:rsidRDefault="00152A21" w:rsidP="0080083A">
            <w:pPr>
              <w:pStyle w:val="Akapitzlist"/>
              <w:numPr>
                <w:ilvl w:val="0"/>
                <w:numId w:val="32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Email,</w:t>
            </w:r>
          </w:p>
          <w:p w14:paraId="4281AB31" w14:textId="77777777" w:rsidR="00152A21" w:rsidRPr="00793FDF" w:rsidRDefault="00152A21" w:rsidP="0080083A">
            <w:pPr>
              <w:pStyle w:val="Akapitzlist"/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Jak również musi pozwalać na implementację innych formatów w przypadku zaistnienia takiej potrzeby ze strony Zamawiającego.</w:t>
            </w:r>
          </w:p>
          <w:p w14:paraId="03915CB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zbierać logi z rozwiązań chmurowych opartych minimum o AWS oraz Microsoft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Azure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9E406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prezentację logu o zdarzeniu w interfejsie użytkownika w takiej formie w jakiej ten log został przesłany do Systemu tj. wyświetlenie logu w postaci surowej (RAW) przed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parsowaniem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41A8A0A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do przyjmowania zdarzeń wykorzystywać zarówno mechanizmy agentowe jak i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bezagentowe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92E5F9A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definiowanie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parserów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dla niestandardowych formatów logów w oparciu o składnię wyrażeń regularnych oraz formatów wymiany danych dla wszystkich obsługiwanych formatów.</w:t>
            </w:r>
          </w:p>
          <w:p w14:paraId="731652B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Interfejs musi umożliwić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warunkowe na podstawie dopasowania wartości pól.  Po dopasowaniu wzorca dalsze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powinno być konfigurowalne w celu wyboru optymalnej metody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parsowania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, np.: REGEX, JSON, XML oraz umożliwiać zastosowanie innego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parsera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70F48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predefiniowany zestaw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parserów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zdarzeń.</w:t>
            </w:r>
          </w:p>
          <w:p w14:paraId="1A62A19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mieć funkcjonalność Bad IP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Reputation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tj. porównywania adresów IP z bazami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reputacyjnymi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dostarczonymi przez producenta</w:t>
            </w:r>
          </w:p>
          <w:p w14:paraId="54DEB616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wspierać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geolokalizację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zdarzeń na bazie adresów IP.</w:t>
            </w:r>
          </w:p>
          <w:p w14:paraId="7EFC50B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normalizowanie wiadomości po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sparsowanych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polach, np. dzięki zmianie wartości tych pól oraz wzbogacaniu tych danych o dodatkowe pola bazując na całych wartościach lub wzorcach wyszukiwania.</w:t>
            </w:r>
          </w:p>
          <w:p w14:paraId="30B17DCF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przeszukiwanie Danych Wejściowych z uwzględnieniem filtracji po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sparsowanych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polach. </w:t>
            </w:r>
          </w:p>
          <w:p w14:paraId="2434357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lastRenderedPageBreak/>
              <w:t xml:space="preserve">Proces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parsowania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musi umożliwiać wzbogacanie treści obieranych Wiadomości poprzez matematyczne operacje wykonywane na innych polach.</w:t>
            </w:r>
          </w:p>
          <w:p w14:paraId="01F3996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Proces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parsowania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musi umożliwiać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anonimizację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Danych Wejściowych celem ukrycia fragmentów informacji, których składowanie nie jest konieczne lub narusza wewnętrzny procedury bezpieczeństwa.</w:t>
            </w:r>
          </w:p>
          <w:p w14:paraId="794FE9D6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powinien pozwalać na pracę z logami zdarzeń jednolinijkowych oraz wielolinijkowych</w:t>
            </w:r>
          </w:p>
          <w:p w14:paraId="09CAC18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powinien pozwalać na rozpoznanie formatów czasu i daty oraz normalizowanie ich do jednego wspólnego formatu.</w:t>
            </w:r>
          </w:p>
          <w:p w14:paraId="426E986E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Incydent, który powstał w wyniku korelacji, musi dać się wyszukiwać korzystając ze standardowego dostępnego w systemie mechanizmu wyszukiwania. System musi umożliwiać budowanie na jego podstawie kolejnych reguł korelacyjnych lub generowania alarmów.</w:t>
            </w:r>
          </w:p>
          <w:p w14:paraId="27DA85A2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posiadać funkcjonalność korelacji danych w czasie rzeczywistym.</w:t>
            </w:r>
          </w:p>
          <w:p w14:paraId="0545713F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tworzenie nowych reguł korelacyjnych oraz modyfikowanie istniejących.</w:t>
            </w:r>
          </w:p>
          <w:p w14:paraId="541625BF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tworzenie własnych reguł korelacyjnych na bazie reguł odpowiedzialnych za wykrywanie określonych zdarzeń pojawiających się w systemie, w tym:</w:t>
            </w:r>
          </w:p>
          <w:p w14:paraId="70B3028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dowolnej treści w logach,</w:t>
            </w:r>
          </w:p>
          <w:p w14:paraId="1E73DAD8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wystąpienia wartości pola na wybranej liście,</w:t>
            </w:r>
          </w:p>
          <w:p w14:paraId="5D9F4B2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niewystępowania wartości pola na wybranej liście,</w:t>
            </w:r>
          </w:p>
          <w:p w14:paraId="4312602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zmiany jednego z kilku pól,</w:t>
            </w:r>
          </w:p>
          <w:p w14:paraId="3300456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zdarzeń występujących z zadaną częstotliwością,</w:t>
            </w:r>
          </w:p>
          <w:p w14:paraId="2C72B2CB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zdarzeń, których liczba zmienia się w wskazany sposób względem czasu poprzedniego,</w:t>
            </w:r>
          </w:p>
          <w:p w14:paraId="4741E8B1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zaniku Wiadomości,</w:t>
            </w:r>
          </w:p>
          <w:p w14:paraId="4688AB10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Wykrycia nowej wartości pola w zadanym okresie czasu,</w:t>
            </w:r>
          </w:p>
          <w:p w14:paraId="041759B6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Wykrycia incydentu będącego pochodną zdarzeń występujących w określonej kolejności </w:t>
            </w:r>
          </w:p>
          <w:p w14:paraId="0ED946E1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pozwalać na tworzenie własnych algorytmów ewaluacji Incydentów</w:t>
            </w:r>
          </w:p>
          <w:p w14:paraId="4080DC36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Reguły korelacji oraz algorytmy ewaluacji incydentów muszą być możliwe do dodawania lub modyfikacji z poziomów zarówno GUI jak i API.</w:t>
            </w:r>
          </w:p>
          <w:p w14:paraId="2A8CDF7B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pozwolić na określenie okna czasowego oraz warunków dla zdarzeń, które mają zostać poddane regułom korelacyjnym.</w:t>
            </w:r>
          </w:p>
          <w:p w14:paraId="79663FAE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lastRenderedPageBreak/>
              <w:t xml:space="preserve">System musi pozwalać na realizację zapytań obejmujących całą historię gromadzonych w nim danych </w:t>
            </w:r>
          </w:p>
          <w:p w14:paraId="62A5F9C9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umożliwić korelację Zdarzeń pochodzących z różnych źródeł informacji z anomaliami wykrywanymi m.in. w.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Netflow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oraz wykrytymi podatnościami zidentyfikowanymi przez skaner podatności  </w:t>
            </w:r>
          </w:p>
          <w:p w14:paraId="146C6C5D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zapewnić mechanizmy obsługi incydentów i wymiany informacji pomiędzy, operatorami systemu w tym przypisanie incydentu do operatora i zmiana jego statusu.</w:t>
            </w:r>
          </w:p>
          <w:p w14:paraId="1E85E52F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funkcjonalność tworzenia scenariuszy obsługi incydentu tzw.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Playbook</w:t>
            </w:r>
            <w:proofErr w:type="spellEnd"/>
          </w:p>
          <w:p w14:paraId="11B5F4C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automatycznie podpowiadać odpowiednie scenariusze obsługi incydentów. </w:t>
            </w:r>
          </w:p>
          <w:p w14:paraId="0C7CFCD8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Scenariusze muszą mieć możliwość ich symulacji i weryfikacji, m.in. na przykładowym zasobie IT.</w:t>
            </w:r>
          </w:p>
          <w:p w14:paraId="31FCAFEE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pozwalać na tworzenie własnych scenariuszy obsługi oraz edycję istniejących.</w:t>
            </w:r>
          </w:p>
          <w:p w14:paraId="45F5FF8C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Rozwiązanie musi posiadać funkcjonalność wysyłania powiadomień o Incydentach do innych systemów bądź zdefiniowanych użytkowników (co najmniej: powiadamianie email, opcjonalnie SMS, czat).</w:t>
            </w:r>
          </w:p>
          <w:p w14:paraId="09597FA5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umożliwiać testowanie reguł korelacyjnych i alertów na etapie ich tworzenia. Wynik testu nie może tworzyć wpisu o sytuacji alarmowej i ewentualnego incydentu.</w:t>
            </w:r>
          </w:p>
          <w:p w14:paraId="498291FE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pozwalać na zautomatyzowane szacowanie ryzyka dla dowolnych kryteriów w ramach przetwarzanych zdarzeń. W rozwiązaniu musi być obecna funkcjonalność. kategoryzacji obiektów (adresy IP, loginy i inne pola), dla których mechanizm szacowania ryzyka uwzględni podane wagi.</w:t>
            </w:r>
          </w:p>
          <w:p w14:paraId="312787D4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umożliwia konfiguracje automatycznych akcji, które są wykonywane na monitorowanych systemach w przypadku detekcji zagrożenia wskazanego w regule</w:t>
            </w:r>
          </w:p>
          <w:p w14:paraId="54929F9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Tworzone incydenty będące wynikiem pracy reguł bezpieczeństwa muszą posiadać wbudowany poziom istotności. Musi istnieć możliwość modyfikacji poziomu istotności dla każdej reguły.</w:t>
            </w:r>
          </w:p>
          <w:p w14:paraId="180139F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zapewniać funkcjonalność generowania raportów z dowolnych danych gromadzonych w systemie.</w:t>
            </w:r>
          </w:p>
          <w:p w14:paraId="0218EDCE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Raporty muszą być generowane ręcznie oraz automatycznie według zdefiniowanego harmonogramu.</w:t>
            </w:r>
          </w:p>
          <w:p w14:paraId="1167B91A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lastRenderedPageBreak/>
              <w:t>System musi generować raporty do formatów minimum PDF oraz JPEG z jednoczesną możliwością opatrywania dokumentu logo Zamawiającego oraz komentarzami.</w:t>
            </w:r>
          </w:p>
          <w:p w14:paraId="5334D5F1" w14:textId="19B92043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="0001233E" w:rsidRPr="00793FDF">
              <w:rPr>
                <w:rFonts w:ascii="Arial" w:hAnsi="Arial" w:cs="Arial"/>
                <w:sz w:val="20"/>
                <w:szCs w:val="20"/>
              </w:rPr>
              <w:t xml:space="preserve">zostanie </w:t>
            </w:r>
            <w:r w:rsidR="00F566B8" w:rsidRPr="00793FDF">
              <w:rPr>
                <w:rFonts w:ascii="Arial" w:hAnsi="Arial" w:cs="Arial"/>
                <w:sz w:val="20"/>
                <w:szCs w:val="20"/>
              </w:rPr>
              <w:t>dostarczony z</w:t>
            </w:r>
            <w:r w:rsidR="0001233E" w:rsidRPr="00793FDF">
              <w:rPr>
                <w:rFonts w:ascii="Arial" w:hAnsi="Arial" w:cs="Arial"/>
                <w:sz w:val="20"/>
                <w:szCs w:val="20"/>
              </w:rPr>
              <w:t xml:space="preserve"> licencj</w:t>
            </w:r>
            <w:r w:rsidR="00F566B8" w:rsidRPr="00793FDF">
              <w:rPr>
                <w:rFonts w:ascii="Arial" w:hAnsi="Arial" w:cs="Arial"/>
                <w:sz w:val="20"/>
                <w:szCs w:val="20"/>
              </w:rPr>
              <w:t>ą</w:t>
            </w:r>
            <w:r w:rsidR="0001233E" w:rsidRPr="00793FDF">
              <w:rPr>
                <w:rFonts w:ascii="Arial" w:hAnsi="Arial" w:cs="Arial"/>
                <w:sz w:val="20"/>
                <w:szCs w:val="20"/>
              </w:rPr>
              <w:t xml:space="preserve"> wieczyst</w:t>
            </w:r>
            <w:r w:rsidR="00F566B8" w:rsidRPr="00793FDF">
              <w:rPr>
                <w:rFonts w:ascii="Arial" w:hAnsi="Arial" w:cs="Arial"/>
                <w:sz w:val="20"/>
                <w:szCs w:val="20"/>
              </w:rPr>
              <w:t>ą</w:t>
            </w:r>
            <w:r w:rsidR="0001233E" w:rsidRPr="00793F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6B66" w:rsidRPr="00793FDF">
              <w:rPr>
                <w:rFonts w:ascii="Arial" w:hAnsi="Arial" w:cs="Arial"/>
                <w:sz w:val="20"/>
                <w:szCs w:val="20"/>
              </w:rPr>
              <w:t xml:space="preserve">wraz ze wsparciem </w:t>
            </w:r>
            <w:proofErr w:type="spellStart"/>
            <w:r w:rsidR="005E6B66" w:rsidRPr="00793FDF">
              <w:rPr>
                <w:rFonts w:ascii="Arial" w:hAnsi="Arial" w:cs="Arial"/>
                <w:sz w:val="20"/>
                <w:szCs w:val="20"/>
              </w:rPr>
              <w:t>community</w:t>
            </w:r>
            <w:proofErr w:type="spellEnd"/>
            <w:r w:rsidR="005E6B66" w:rsidRPr="00793FDF">
              <w:rPr>
                <w:rFonts w:ascii="Arial" w:hAnsi="Arial" w:cs="Arial"/>
                <w:sz w:val="20"/>
                <w:szCs w:val="20"/>
              </w:rPr>
              <w:t xml:space="preserve"> producenta na okres 1  roku.</w:t>
            </w:r>
          </w:p>
          <w:p w14:paraId="2D005193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Oferowana licencja nie może ograniczać ilości urządzeń będących źródłem logów.</w:t>
            </w:r>
          </w:p>
          <w:p w14:paraId="004631C6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czasowe przyjęcie zwiększonej ilości danych o minimum 30% bez potrzeby zwiększania zasobów sprzętowych lub licencyjnych. </w:t>
            </w:r>
          </w:p>
          <w:p w14:paraId="1FF02357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Musi istnieć możliwość automatycznego importu informacji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IoC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(ang.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Indicator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Compromise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), a następnie automatyczne przeszukiwanie wśród zgromadzonych zdarzeń w wyznaczonym czasie.</w:t>
            </w:r>
          </w:p>
          <w:p w14:paraId="5A88931A" w14:textId="77777777" w:rsidR="00152A21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natywną integrację z bazą MISP min. Adresy IP,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hash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zainfekowanych plików, adresy domen, adresy URL.</w:t>
            </w:r>
          </w:p>
          <w:p w14:paraId="739140CA" w14:textId="55D5A09F" w:rsidR="00002560" w:rsidRPr="00793FDF" w:rsidRDefault="00152A21" w:rsidP="0080083A">
            <w:pPr>
              <w:pStyle w:val="Akapitzlist"/>
              <w:numPr>
                <w:ilvl w:val="0"/>
                <w:numId w:val="31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umożliwiać integrację z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Mitre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ATT@CK.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D1D82" w14:textId="36015E0A" w:rsidR="00002560" w:rsidRPr="00793FDF" w:rsidRDefault="0080083A" w:rsidP="0080083A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Spełnia: TAK / NIE (*)</w:t>
            </w:r>
          </w:p>
        </w:tc>
      </w:tr>
      <w:tr w:rsidR="006E739D" w:rsidRPr="00793FDF" w14:paraId="573BB9AB" w14:textId="77777777" w:rsidTr="00DA3251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B8088" w14:textId="0AC69987" w:rsidR="006E739D" w:rsidRPr="00793FDF" w:rsidRDefault="00DA3251" w:rsidP="0080083A">
            <w:pPr>
              <w:pStyle w:val="Tretekstu"/>
              <w:jc w:val="center"/>
              <w:rPr>
                <w:rFonts w:ascii="Arial" w:hAnsi="Arial" w:cs="Arial"/>
                <w:bCs w:val="0"/>
                <w:sz w:val="20"/>
              </w:rPr>
            </w:pPr>
            <w:r w:rsidRPr="00793FDF">
              <w:rPr>
                <w:rFonts w:ascii="Arial" w:hAnsi="Arial" w:cs="Arial"/>
                <w:bCs w:val="0"/>
                <w:sz w:val="20"/>
              </w:rPr>
              <w:lastRenderedPageBreak/>
              <w:t>REGUŁY KORELACYJNE, ALERTY I OBSŁUGA INCYDENTÓW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FBACF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posiadać bazę minimum 700 predefiniowanych reguł korelacyjnych</w:t>
            </w:r>
          </w:p>
          <w:p w14:paraId="319E6D98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dostarczać funkcjonalność badania integralności plików i rejestrach na monitorowanych hostach, w tym: monitorowanie zmian na zawartości plików i katalogów, zmiany uprawnień dostępu do pliku, zmiany w atrybutach plików oraz zmian na sumach kontrolnych MD5 i SHA1.</w:t>
            </w:r>
          </w:p>
          <w:p w14:paraId="25DF2441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funkcjonalność monitorowania konfiguracji systemów oraz aplikacji w celu zapewnienia zgodności z politykami i standardami bezpieczeństwa oraz praktykami dotyczącymi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hardeningu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>, takimi jak CIS Benchmark.</w:t>
            </w:r>
          </w:p>
          <w:p w14:paraId="7C7EA8C0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System musi posiadać gotowe wizualizacje i polityki zgodności z GDPR, PCI-DSS, NIST.</w:t>
            </w:r>
          </w:p>
          <w:p w14:paraId="221CD778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możliwość skanowania środowiska pod kątem detekcji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rootkit’u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i wykrywania ukrytych procesów, plików, portów</w:t>
            </w:r>
          </w:p>
          <w:p w14:paraId="4782EB0A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funkcjonalności skanowania podatności dla aplikacji oraz systemów operacyjnych Linux i Windows </w:t>
            </w:r>
          </w:p>
          <w:p w14:paraId="047FAD50" w14:textId="77777777" w:rsidR="006E739D" w:rsidRPr="00793FDF" w:rsidRDefault="006E739D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System musi posiadać funkcjonalność ciągłego śledzenia polityk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OpenSCAP</w:t>
            </w:r>
            <w:proofErr w:type="spellEnd"/>
          </w:p>
          <w:p w14:paraId="2E1E9EEC" w14:textId="7936F001" w:rsidR="006E739D" w:rsidRPr="00793FDF" w:rsidRDefault="0009689A" w:rsidP="0080083A">
            <w:pPr>
              <w:pStyle w:val="Akapitzlist"/>
              <w:numPr>
                <w:ilvl w:val="0"/>
                <w:numId w:val="37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Dopuszcza się szkolenie w formie zdalnej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6A67E" w14:textId="77777777" w:rsidR="0080083A" w:rsidRPr="00793FDF" w:rsidRDefault="0080083A" w:rsidP="0080083A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 / NIE (*)</w:t>
            </w:r>
          </w:p>
          <w:p w14:paraId="67C3A271" w14:textId="77777777" w:rsidR="006E739D" w:rsidRPr="00793FDF" w:rsidRDefault="006E739D" w:rsidP="00A16860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739D" w:rsidRPr="00793FDF" w14:paraId="6ED0AEF5" w14:textId="77777777" w:rsidTr="00DA3251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3D60D" w14:textId="2CA04B77" w:rsidR="006E739D" w:rsidRPr="00793FDF" w:rsidRDefault="0080083A" w:rsidP="0080083A">
            <w:pPr>
              <w:keepNext/>
              <w:keepLines/>
              <w:suppressAutoHyphens w:val="0"/>
              <w:autoSpaceDN/>
              <w:spacing w:before="240" w:after="0" w:line="259" w:lineRule="auto"/>
              <w:jc w:val="center"/>
              <w:textAlignment w:val="auto"/>
              <w:outlineLvl w:val="0"/>
              <w:rPr>
                <w:rFonts w:ascii="Arial" w:eastAsiaTheme="majorEastAsia" w:hAnsi="Arial" w:cs="Arial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93FDF">
              <w:rPr>
                <w:rFonts w:ascii="Arial" w:eastAsiaTheme="majorEastAsia" w:hAnsi="Arial" w:cs="Arial"/>
                <w:b/>
                <w:bCs/>
                <w:color w:val="000000" w:themeColor="text1"/>
                <w:kern w:val="0"/>
                <w:sz w:val="20"/>
                <w:szCs w:val="20"/>
              </w:rPr>
              <w:lastRenderedPageBreak/>
              <w:t>SZKOLENIA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F53F5" w14:textId="1DD37218" w:rsidR="0080083A" w:rsidRPr="00793FDF" w:rsidRDefault="006E739D" w:rsidP="00E67657">
            <w:pPr>
              <w:pStyle w:val="Akapitzlist"/>
              <w:numPr>
                <w:ilvl w:val="0"/>
                <w:numId w:val="39"/>
              </w:numPr>
              <w:ind w:right="7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Wykonawca dostarczy voucher szkoleniowy dla </w:t>
            </w:r>
            <w:r w:rsidR="00450447" w:rsidRPr="00793FDF">
              <w:rPr>
                <w:rFonts w:ascii="Arial" w:hAnsi="Arial" w:cs="Arial"/>
                <w:sz w:val="20"/>
                <w:szCs w:val="20"/>
              </w:rPr>
              <w:t>1</w:t>
            </w:r>
            <w:r w:rsidRPr="00793FDF">
              <w:rPr>
                <w:rFonts w:ascii="Arial" w:hAnsi="Arial" w:cs="Arial"/>
                <w:sz w:val="20"/>
                <w:szCs w:val="20"/>
              </w:rPr>
              <w:t xml:space="preserve"> słuchacz</w:t>
            </w:r>
            <w:r w:rsidR="00450447" w:rsidRPr="00793FDF">
              <w:rPr>
                <w:rFonts w:ascii="Arial" w:hAnsi="Arial" w:cs="Arial"/>
                <w:sz w:val="20"/>
                <w:szCs w:val="20"/>
              </w:rPr>
              <w:t>a</w:t>
            </w:r>
            <w:r w:rsidRPr="00793F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D7F1D3" w14:textId="5B60C3AB" w:rsidR="006E739D" w:rsidRPr="00793FDF" w:rsidRDefault="006E739D" w:rsidP="00E67657">
            <w:pPr>
              <w:pStyle w:val="Akapitzlist"/>
              <w:numPr>
                <w:ilvl w:val="0"/>
                <w:numId w:val="39"/>
              </w:numPr>
              <w:ind w:right="7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Szkolenie musi być prowadzone w języku polskim.</w:t>
            </w:r>
          </w:p>
          <w:p w14:paraId="7AB77D85" w14:textId="2968B33D" w:rsidR="006E739D" w:rsidRPr="00793FDF" w:rsidRDefault="006E739D" w:rsidP="00E67657">
            <w:pPr>
              <w:pStyle w:val="Akapitzlist"/>
              <w:numPr>
                <w:ilvl w:val="0"/>
                <w:numId w:val="39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Osoby prowadzące szkolenie muszą posiadać certyfikat wystawiony przez producenta oferowanego rozwiązania potwierdzające ich kompetencje w zakresie użytkowania i administrowania systemem</w:t>
            </w:r>
            <w:r w:rsidR="0080083A" w:rsidRPr="00793F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61669" w14:textId="77777777" w:rsidR="0080083A" w:rsidRPr="00793FDF" w:rsidRDefault="0080083A" w:rsidP="0080083A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 / NIE (*)</w:t>
            </w:r>
          </w:p>
          <w:p w14:paraId="6C575E7C" w14:textId="77777777" w:rsidR="006E739D" w:rsidRPr="00793FDF" w:rsidRDefault="006E739D" w:rsidP="00A16860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739D" w:rsidRPr="00793FDF" w14:paraId="7B235825" w14:textId="77777777" w:rsidTr="00DA3251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69507" w14:textId="43DAFD57" w:rsidR="006E739D" w:rsidRPr="00793FDF" w:rsidRDefault="0080083A" w:rsidP="0080083A">
            <w:pPr>
              <w:keepNext/>
              <w:keepLines/>
              <w:suppressAutoHyphens w:val="0"/>
              <w:autoSpaceDN/>
              <w:spacing w:before="240" w:after="0" w:line="259" w:lineRule="auto"/>
              <w:jc w:val="center"/>
              <w:textAlignment w:val="auto"/>
              <w:outlineLvl w:val="0"/>
              <w:rPr>
                <w:rFonts w:ascii="Arial" w:eastAsiaTheme="majorEastAsia" w:hAnsi="Arial" w:cs="Arial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93FDF">
              <w:rPr>
                <w:rFonts w:ascii="Arial" w:eastAsiaTheme="majorEastAsia" w:hAnsi="Arial" w:cs="Arial"/>
                <w:b/>
                <w:bCs/>
                <w:color w:val="000000" w:themeColor="text1"/>
                <w:kern w:val="0"/>
                <w:sz w:val="20"/>
                <w:szCs w:val="20"/>
              </w:rPr>
              <w:t>WDROŻENIE</w:t>
            </w: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2F125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Opracowanie harmonogramu wdrożenia systemu SIEM.</w:t>
            </w:r>
          </w:p>
          <w:p w14:paraId="3089D25D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Przeprowadzenie przez Wykonawcę analizy przedwdrożeniowej oraz projektu technicznego wdrożenia.</w:t>
            </w:r>
          </w:p>
          <w:p w14:paraId="3257FCEC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Przeprowadzenie instalacji i konfiguracji systemu SIEM.</w:t>
            </w:r>
          </w:p>
          <w:p w14:paraId="748EB9FB" w14:textId="61E60FA9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Podłączenie do systemu wskazanych przez Zamawiającego źródeł danych.</w:t>
            </w:r>
          </w:p>
          <w:p w14:paraId="2281C0A1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Do podłączonych źródeł Wykonawca musi skonfigurować </w:t>
            </w:r>
            <w:bookmarkStart w:id="4" w:name="_Hlk200364776"/>
            <w:r w:rsidRPr="00793FDF">
              <w:rPr>
                <w:rFonts w:ascii="Arial" w:hAnsi="Arial" w:cs="Arial"/>
                <w:sz w:val="20"/>
                <w:szCs w:val="20"/>
              </w:rPr>
              <w:t xml:space="preserve">reguły korelacyjne, raporty oraz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dashboardy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z wykorzystaniem gotowych komponentów dostarczonych wraz z systemem.</w:t>
            </w:r>
            <w:bookmarkEnd w:id="4"/>
          </w:p>
          <w:p w14:paraId="66C7B06F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Jeżeli oferowany system SIEM nie posiada </w:t>
            </w:r>
            <w:bookmarkStart w:id="5" w:name="_Hlk200364886"/>
            <w:r w:rsidRPr="00793FDF">
              <w:rPr>
                <w:rFonts w:ascii="Arial" w:hAnsi="Arial" w:cs="Arial"/>
                <w:sz w:val="20"/>
                <w:szCs w:val="20"/>
              </w:rPr>
              <w:t xml:space="preserve">predefiniowanych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parserów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, wizualizacji,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dashboardów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oraz reguł korelacyjnych </w:t>
            </w:r>
            <w:bookmarkEnd w:id="5"/>
            <w:r w:rsidRPr="00793FDF">
              <w:rPr>
                <w:rFonts w:ascii="Arial" w:hAnsi="Arial" w:cs="Arial"/>
                <w:sz w:val="20"/>
                <w:szCs w:val="20"/>
              </w:rPr>
              <w:t xml:space="preserve">Wykonawca jest zobligowany do ich </w:t>
            </w:r>
            <w:bookmarkStart w:id="6" w:name="_Hlk200364856"/>
            <w:r w:rsidRPr="00793FDF">
              <w:rPr>
                <w:rFonts w:ascii="Arial" w:hAnsi="Arial" w:cs="Arial"/>
                <w:sz w:val="20"/>
                <w:szCs w:val="20"/>
              </w:rPr>
              <w:t>implementacji na etapie wdrożenia</w:t>
            </w:r>
            <w:bookmarkEnd w:id="6"/>
            <w:r w:rsidRPr="00793FD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5C88B43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 xml:space="preserve">Wykonawca na etapie </w:t>
            </w:r>
            <w:bookmarkStart w:id="7" w:name="_Hlk200364938"/>
            <w:r w:rsidRPr="00793FDF">
              <w:rPr>
                <w:rFonts w:ascii="Arial" w:hAnsi="Arial" w:cs="Arial"/>
                <w:sz w:val="20"/>
                <w:szCs w:val="20"/>
              </w:rPr>
              <w:t xml:space="preserve">analizy przedwdrożeniowej przedstawi do akceptacji Zamawiającego listę proponowanych reguł korelacyjnych, wizualizacji oraz </w:t>
            </w:r>
            <w:proofErr w:type="spellStart"/>
            <w:r w:rsidRPr="00793FDF">
              <w:rPr>
                <w:rFonts w:ascii="Arial" w:hAnsi="Arial" w:cs="Arial"/>
                <w:sz w:val="20"/>
                <w:szCs w:val="20"/>
              </w:rPr>
              <w:t>dashboardów</w:t>
            </w:r>
            <w:proofErr w:type="spellEnd"/>
            <w:r w:rsidRPr="00793FDF">
              <w:rPr>
                <w:rFonts w:ascii="Arial" w:hAnsi="Arial" w:cs="Arial"/>
                <w:sz w:val="20"/>
                <w:szCs w:val="20"/>
              </w:rPr>
              <w:t xml:space="preserve"> odnoszących się do zidentyfikowanych źródeł danych</w:t>
            </w:r>
            <w:bookmarkEnd w:id="7"/>
            <w:r w:rsidRPr="00793FD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9934342" w14:textId="77777777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8" w:name="_Hlk200365010"/>
            <w:r w:rsidRPr="00793FDF">
              <w:rPr>
                <w:rFonts w:ascii="Arial" w:hAnsi="Arial" w:cs="Arial"/>
                <w:sz w:val="20"/>
                <w:szCs w:val="20"/>
              </w:rPr>
              <w:t>Przygotowanie i przeprowadzenie scenariuszy testowych weryfikujących wydajność i poprawność wdrożonego systemu w środowisku Zamawiającego</w:t>
            </w:r>
            <w:bookmarkEnd w:id="8"/>
            <w:r w:rsidRPr="00793FD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2FEB0F" w14:textId="0C755E95" w:rsidR="006E739D" w:rsidRPr="00793FDF" w:rsidRDefault="006E739D" w:rsidP="0080083A">
            <w:pPr>
              <w:pStyle w:val="Akapitzlist"/>
              <w:numPr>
                <w:ilvl w:val="0"/>
                <w:numId w:val="35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9" w:name="_Hlk200365046"/>
            <w:r w:rsidRPr="00793FDF">
              <w:rPr>
                <w:rFonts w:ascii="Arial" w:hAnsi="Arial" w:cs="Arial"/>
                <w:sz w:val="20"/>
                <w:szCs w:val="20"/>
              </w:rPr>
              <w:t>Proponowane scenariusze będą przedłożone Zamawiającemu do akceptacji</w:t>
            </w:r>
            <w:bookmarkEnd w:id="9"/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60E0F" w14:textId="77777777" w:rsidR="0080083A" w:rsidRPr="00793FDF" w:rsidRDefault="0080083A" w:rsidP="0080083A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 / NIE (*)</w:t>
            </w:r>
          </w:p>
          <w:p w14:paraId="63597D28" w14:textId="77777777" w:rsidR="006E739D" w:rsidRPr="00793FDF" w:rsidRDefault="006E739D" w:rsidP="00A16860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E739D" w:rsidRPr="00793FDF" w14:paraId="7A2DACE9" w14:textId="77777777" w:rsidTr="00DA3251">
        <w:trPr>
          <w:trHeight w:val="68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87BB4" w14:textId="338CC6A2" w:rsidR="006E739D" w:rsidRPr="00793FDF" w:rsidRDefault="0080083A" w:rsidP="0080083A">
            <w:pPr>
              <w:suppressAutoHyphens w:val="0"/>
              <w:autoSpaceDN/>
              <w:spacing w:line="259" w:lineRule="auto"/>
              <w:jc w:val="center"/>
              <w:textAlignment w:val="auto"/>
              <w:rPr>
                <w:rFonts w:ascii="Arial" w:eastAsiaTheme="minorHAnsi" w:hAnsi="Arial" w:cs="Arial"/>
                <w:b/>
                <w:kern w:val="0"/>
                <w:sz w:val="20"/>
                <w:szCs w:val="20"/>
              </w:rPr>
            </w:pPr>
            <w:r w:rsidRPr="00793FDF">
              <w:rPr>
                <w:rFonts w:ascii="Arial" w:eastAsiaTheme="minorHAnsi" w:hAnsi="Arial" w:cs="Arial"/>
                <w:b/>
                <w:kern w:val="0"/>
                <w:sz w:val="20"/>
                <w:szCs w:val="20"/>
              </w:rPr>
              <w:t>GWARANCJA I SERWIS</w:t>
            </w:r>
          </w:p>
          <w:p w14:paraId="3D98F232" w14:textId="77777777" w:rsidR="006E739D" w:rsidRPr="00793FDF" w:rsidRDefault="006E739D" w:rsidP="006E739D">
            <w:pPr>
              <w:keepNext/>
              <w:keepLines/>
              <w:suppressAutoHyphens w:val="0"/>
              <w:autoSpaceDN/>
              <w:spacing w:before="240" w:after="0" w:line="259" w:lineRule="auto"/>
              <w:textAlignment w:val="auto"/>
              <w:outlineLvl w:val="0"/>
              <w:rPr>
                <w:rFonts w:ascii="Arial" w:eastAsiaTheme="majorEastAsia" w:hAnsi="Arial" w:cs="Arial"/>
                <w:color w:val="2F5496" w:themeColor="accent1" w:themeShade="BF"/>
                <w:kern w:val="0"/>
                <w:sz w:val="20"/>
                <w:szCs w:val="20"/>
              </w:rPr>
            </w:pPr>
          </w:p>
        </w:tc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09E2D" w14:textId="79E399BA" w:rsidR="005D2A80" w:rsidRPr="00793FDF" w:rsidRDefault="0001233E" w:rsidP="0080083A">
            <w:pPr>
              <w:pStyle w:val="Akapitzlist"/>
              <w:numPr>
                <w:ilvl w:val="0"/>
                <w:numId w:val="38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Wymagane jest w</w:t>
            </w:r>
            <w:r w:rsidR="006E739D" w:rsidRPr="00793FDF">
              <w:rPr>
                <w:rFonts w:ascii="Arial" w:hAnsi="Arial" w:cs="Arial"/>
                <w:sz w:val="20"/>
                <w:szCs w:val="20"/>
              </w:rPr>
              <w:t>sparci</w:t>
            </w:r>
            <w:r w:rsidR="00450447" w:rsidRPr="00793FDF">
              <w:rPr>
                <w:rFonts w:ascii="Arial" w:hAnsi="Arial" w:cs="Arial"/>
                <w:sz w:val="20"/>
                <w:szCs w:val="20"/>
              </w:rPr>
              <w:t>e</w:t>
            </w:r>
            <w:r w:rsidR="006E739D" w:rsidRPr="00793FDF">
              <w:rPr>
                <w:rFonts w:ascii="Arial" w:hAnsi="Arial" w:cs="Arial"/>
                <w:sz w:val="20"/>
                <w:szCs w:val="20"/>
              </w:rPr>
              <w:t xml:space="preserve"> techniczne świadczone co najmniej drogą e-mail lub przez dedykowany do tego portal.</w:t>
            </w:r>
          </w:p>
          <w:p w14:paraId="594730CA" w14:textId="3C05454E" w:rsidR="005D2A80" w:rsidRPr="00793FDF" w:rsidRDefault="005D2A80" w:rsidP="0080083A">
            <w:pPr>
              <w:pStyle w:val="Akapitzlist"/>
              <w:numPr>
                <w:ilvl w:val="0"/>
                <w:numId w:val="38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W ramach wsparcia producenta/Wykonawcy wymagany jest:</w:t>
            </w:r>
          </w:p>
          <w:p w14:paraId="1B2795AB" w14:textId="2E791952" w:rsidR="005D2A80" w:rsidRPr="00793FDF" w:rsidRDefault="005D2A80" w:rsidP="0080083A">
            <w:pPr>
              <w:pStyle w:val="Akapitzlist"/>
              <w:numPr>
                <w:ilvl w:val="0"/>
                <w:numId w:val="36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dostęp do aktualizacji oprogramowania;</w:t>
            </w:r>
          </w:p>
          <w:p w14:paraId="58A58441" w14:textId="59744660" w:rsidR="005D2A80" w:rsidRPr="00793FDF" w:rsidRDefault="005D2A80" w:rsidP="0080083A">
            <w:pPr>
              <w:pStyle w:val="Akapitzlist"/>
              <w:numPr>
                <w:ilvl w:val="0"/>
                <w:numId w:val="36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dostęp do nowych wersji oprogramowania oraz poprawek;</w:t>
            </w:r>
          </w:p>
          <w:p w14:paraId="60CFA839" w14:textId="49A71610" w:rsidR="005D2A80" w:rsidRPr="00793FDF" w:rsidRDefault="005D2A80" w:rsidP="0080083A">
            <w:pPr>
              <w:pStyle w:val="Akapitzlist"/>
              <w:numPr>
                <w:ilvl w:val="0"/>
                <w:numId w:val="36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dostęp do nowych sygnatur bezpieczeństwa;</w:t>
            </w:r>
          </w:p>
          <w:p w14:paraId="2F904CCB" w14:textId="41CD324D" w:rsidR="005D2A80" w:rsidRPr="00793FDF" w:rsidRDefault="005D2A80" w:rsidP="0080083A">
            <w:pPr>
              <w:pStyle w:val="Akapitzlist"/>
              <w:numPr>
                <w:ilvl w:val="0"/>
                <w:numId w:val="36"/>
              </w:numPr>
              <w:ind w:right="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DF">
              <w:rPr>
                <w:rFonts w:ascii="Arial" w:hAnsi="Arial" w:cs="Arial"/>
                <w:sz w:val="20"/>
                <w:szCs w:val="20"/>
              </w:rPr>
              <w:t>dostęp do bazy wiedzy producenta.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D098F" w14:textId="50CA457B" w:rsidR="006E739D" w:rsidRPr="00793FDF" w:rsidRDefault="006E739D" w:rsidP="0080083A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</w:t>
            </w:r>
            <w:r w:rsidR="0080083A"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 w:rsidR="0080083A"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NIE</w:t>
            </w:r>
            <w:r w:rsidR="0080083A"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="0080083A" w:rsidRPr="00793FD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4DDEDF69" w14:textId="27C0C56D" w:rsidR="006E739D" w:rsidRPr="00793FDF" w:rsidRDefault="006E739D" w:rsidP="006E739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BC4D97A" w14:textId="77777777" w:rsidR="0080083A" w:rsidRDefault="0080083A" w:rsidP="000A171F">
      <w:pPr>
        <w:tabs>
          <w:tab w:val="left" w:pos="10773"/>
        </w:tabs>
        <w:rPr>
          <w:rFonts w:ascii="Arial" w:hAnsi="Arial" w:cs="Arial"/>
          <w:sz w:val="20"/>
          <w:szCs w:val="20"/>
        </w:rPr>
      </w:pPr>
      <w:bookmarkStart w:id="10" w:name="_Hlk181870992"/>
    </w:p>
    <w:p w14:paraId="07EA3BF8" w14:textId="6FF390C3" w:rsidR="00B34CA6" w:rsidRPr="00793FDF" w:rsidRDefault="0080083A" w:rsidP="00793FDF">
      <w:pPr>
        <w:tabs>
          <w:tab w:val="left" w:pos="1077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0A171F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)</w:t>
      </w:r>
      <w:r w:rsidR="000A171F" w:rsidRPr="000A171F">
        <w:rPr>
          <w:rFonts w:ascii="Arial" w:hAnsi="Arial" w:cs="Arial"/>
          <w:sz w:val="20"/>
          <w:szCs w:val="20"/>
        </w:rPr>
        <w:t xml:space="preserve">Niepotrzebne skreślić </w:t>
      </w:r>
      <w:bookmarkEnd w:id="10"/>
    </w:p>
    <w:p w14:paraId="400B459A" w14:textId="77777777" w:rsidR="00B34CA6" w:rsidRPr="00F43FC1" w:rsidRDefault="00B34CA6" w:rsidP="00B34CA6">
      <w:pPr>
        <w:widowControl w:val="0"/>
        <w:autoSpaceDE w:val="0"/>
        <w:adjustRightInd w:val="0"/>
        <w:spacing w:after="0"/>
        <w:ind w:left="5528"/>
        <w:jc w:val="center"/>
        <w:rPr>
          <w:rFonts w:ascii="Arial" w:hAnsi="Arial" w:cs="Arial"/>
          <w:color w:val="000000"/>
        </w:rPr>
      </w:pPr>
      <w:bookmarkStart w:id="11" w:name="_Hlk102996846"/>
      <w:r w:rsidRPr="00F43FC1">
        <w:rPr>
          <w:rFonts w:ascii="Arial" w:hAnsi="Arial" w:cs="Arial"/>
          <w:color w:val="000000"/>
        </w:rPr>
        <w:t>...............................................................</w:t>
      </w:r>
    </w:p>
    <w:p w14:paraId="32F0FD3C" w14:textId="1C5B214B" w:rsidR="00B34CA6" w:rsidRDefault="00B34CA6" w:rsidP="00B34CA6">
      <w:pPr>
        <w:spacing w:after="0"/>
        <w:ind w:left="5528"/>
        <w:jc w:val="center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K</w:t>
      </w:r>
      <w:r w:rsidRPr="00AA3D4C">
        <w:rPr>
          <w:rFonts w:ascii="Arial" w:hAnsi="Arial" w:cs="Arial"/>
          <w:iCs/>
          <w:sz w:val="18"/>
          <w:szCs w:val="18"/>
        </w:rPr>
        <w:t xml:space="preserve">walifikowany podpis elektroniczny </w:t>
      </w:r>
    </w:p>
    <w:p w14:paraId="5BCD4C98" w14:textId="77777777" w:rsidR="00B34CA6" w:rsidRDefault="00B34CA6" w:rsidP="00B34CA6">
      <w:pPr>
        <w:spacing w:after="0"/>
        <w:ind w:left="5528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 xml:space="preserve">lub podpis zaufany </w:t>
      </w:r>
    </w:p>
    <w:p w14:paraId="16D49791" w14:textId="3F974047" w:rsidR="00B34CA6" w:rsidRPr="00793FDF" w:rsidRDefault="00B34CA6" w:rsidP="00793FDF">
      <w:pPr>
        <w:spacing w:after="0"/>
        <w:ind w:left="5528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>lub podpis osobisty</w:t>
      </w:r>
      <w:bookmarkEnd w:id="11"/>
    </w:p>
    <w:sectPr w:rsidR="00B34CA6" w:rsidRPr="00793FDF" w:rsidSect="00793FDF">
      <w:headerReference w:type="default" r:id="rId7"/>
      <w:footerReference w:type="default" r:id="rId8"/>
      <w:pgSz w:w="16838" w:h="11906" w:orient="landscape"/>
      <w:pgMar w:top="84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7D16" w14:textId="77777777" w:rsidR="00923EAB" w:rsidRDefault="00923EAB" w:rsidP="00A1726A">
      <w:pPr>
        <w:spacing w:after="0"/>
      </w:pPr>
      <w:r>
        <w:separator/>
      </w:r>
    </w:p>
  </w:endnote>
  <w:endnote w:type="continuationSeparator" w:id="0">
    <w:p w14:paraId="24F1E20E" w14:textId="77777777" w:rsidR="00923EAB" w:rsidRDefault="00923EAB" w:rsidP="00A172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2F3C" w14:textId="008A630A" w:rsidR="00FF09F2" w:rsidRDefault="00FF09F2">
    <w:pPr>
      <w:pStyle w:val="Stopka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5776D87C" wp14:editId="33BB048A">
          <wp:simplePos x="0" y="0"/>
          <wp:positionH relativeFrom="column">
            <wp:posOffset>-80645</wp:posOffset>
          </wp:positionH>
          <wp:positionV relativeFrom="paragraph">
            <wp:posOffset>-213360</wp:posOffset>
          </wp:positionV>
          <wp:extent cx="1362075" cy="694690"/>
          <wp:effectExtent l="0" t="0" r="9525" b="10160"/>
          <wp:wrapThrough wrapText="bothSides">
            <wp:wrapPolygon edited="0">
              <wp:start x="0" y="0"/>
              <wp:lineTo x="0" y="21324"/>
              <wp:lineTo x="21449" y="21324"/>
              <wp:lineTo x="21449" y="0"/>
              <wp:lineTo x="0" y="0"/>
            </wp:wrapPolygon>
          </wp:wrapThrough>
          <wp:docPr id="6143144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2663" w14:textId="77777777" w:rsidR="00923EAB" w:rsidRDefault="00923EAB" w:rsidP="00A1726A">
      <w:pPr>
        <w:spacing w:after="0"/>
      </w:pPr>
      <w:r>
        <w:separator/>
      </w:r>
    </w:p>
  </w:footnote>
  <w:footnote w:type="continuationSeparator" w:id="0">
    <w:p w14:paraId="3628DE89" w14:textId="77777777" w:rsidR="00923EAB" w:rsidRDefault="00923EAB" w:rsidP="00A172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A954C" w14:textId="3FF5198F" w:rsidR="00A1726A" w:rsidRDefault="00FF09F2" w:rsidP="00A1726A">
    <w:pPr>
      <w:jc w:val="right"/>
    </w:pPr>
    <w:r>
      <w:rPr>
        <w:rFonts w:ascii="Arial" w:hAnsi="Arial" w:cs="Arial"/>
        <w:b/>
        <w:i/>
        <w:noProof/>
        <w:sz w:val="20"/>
        <w:szCs w:val="20"/>
        <w14:ligatures w14:val="standardContextual"/>
      </w:rPr>
      <w:drawing>
        <wp:anchor distT="0" distB="0" distL="114300" distR="114300" simplePos="0" relativeHeight="251659264" behindDoc="0" locked="0" layoutInCell="1" allowOverlap="1" wp14:anchorId="00EB21A8" wp14:editId="634FA7D7">
          <wp:simplePos x="0" y="0"/>
          <wp:positionH relativeFrom="column">
            <wp:posOffset>1280795</wp:posOffset>
          </wp:positionH>
          <wp:positionV relativeFrom="paragraph">
            <wp:posOffset>-325755</wp:posOffset>
          </wp:positionV>
          <wp:extent cx="6181725" cy="638175"/>
          <wp:effectExtent l="0" t="0" r="9525" b="9525"/>
          <wp:wrapNone/>
          <wp:docPr id="1283468178" name="Obraz 2" descr="Obraz zapytania wyszukiwania wizu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pytania wyszukiwania wizu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AAD6A9" w14:textId="0A873860" w:rsidR="00A1726A" w:rsidRDefault="00A172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0575D"/>
    <w:multiLevelType w:val="hybridMultilevel"/>
    <w:tmpl w:val="9A3C9E62"/>
    <w:lvl w:ilvl="0" w:tplc="CDB659D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81839"/>
    <w:multiLevelType w:val="hybridMultilevel"/>
    <w:tmpl w:val="761C8AA6"/>
    <w:lvl w:ilvl="0" w:tplc="5ED45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1E1FA5"/>
    <w:multiLevelType w:val="multilevel"/>
    <w:tmpl w:val="2E1081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5633E"/>
    <w:multiLevelType w:val="multilevel"/>
    <w:tmpl w:val="72B04C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92BAD"/>
    <w:multiLevelType w:val="hybridMultilevel"/>
    <w:tmpl w:val="B4907000"/>
    <w:lvl w:ilvl="0" w:tplc="184ECE9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77A94"/>
    <w:multiLevelType w:val="hybridMultilevel"/>
    <w:tmpl w:val="9EF47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C3EB5"/>
    <w:multiLevelType w:val="multilevel"/>
    <w:tmpl w:val="095A115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881426"/>
    <w:multiLevelType w:val="hybridMultilevel"/>
    <w:tmpl w:val="67768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51CEE"/>
    <w:multiLevelType w:val="hybridMultilevel"/>
    <w:tmpl w:val="24C27E72"/>
    <w:lvl w:ilvl="0" w:tplc="CDB659DE">
      <w:start w:val="1"/>
      <w:numFmt w:val="bullet"/>
      <w:lvlText w:val="-"/>
      <w:lvlJc w:val="left"/>
      <w:pPr>
        <w:ind w:left="74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9" w15:restartNumberingAfterBreak="0">
    <w:nsid w:val="1D742AEF"/>
    <w:multiLevelType w:val="hybridMultilevel"/>
    <w:tmpl w:val="BFEA1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F60BD"/>
    <w:multiLevelType w:val="hybridMultilevel"/>
    <w:tmpl w:val="13560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32785D"/>
    <w:multiLevelType w:val="hybridMultilevel"/>
    <w:tmpl w:val="8DE2B7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574B9"/>
    <w:multiLevelType w:val="hybridMultilevel"/>
    <w:tmpl w:val="7478B1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F90E07"/>
    <w:multiLevelType w:val="hybridMultilevel"/>
    <w:tmpl w:val="DF7C23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CA7304"/>
    <w:multiLevelType w:val="hybridMultilevel"/>
    <w:tmpl w:val="8DE2B7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3B65B7"/>
    <w:multiLevelType w:val="hybridMultilevel"/>
    <w:tmpl w:val="DCB83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2B71F6"/>
    <w:multiLevelType w:val="hybridMultilevel"/>
    <w:tmpl w:val="8DE2B7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E0AE0"/>
    <w:multiLevelType w:val="hybridMultilevel"/>
    <w:tmpl w:val="FA0658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C461A5"/>
    <w:multiLevelType w:val="multilevel"/>
    <w:tmpl w:val="1B806A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3ED0C20"/>
    <w:multiLevelType w:val="multilevel"/>
    <w:tmpl w:val="2E1081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5370C2"/>
    <w:multiLevelType w:val="hybridMultilevel"/>
    <w:tmpl w:val="24EE08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78793F"/>
    <w:multiLevelType w:val="hybridMultilevel"/>
    <w:tmpl w:val="688E79C4"/>
    <w:lvl w:ilvl="0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453AC"/>
    <w:multiLevelType w:val="hybridMultilevel"/>
    <w:tmpl w:val="899EDA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693B99"/>
    <w:multiLevelType w:val="multilevel"/>
    <w:tmpl w:val="3AC063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4D764A"/>
    <w:multiLevelType w:val="hybridMultilevel"/>
    <w:tmpl w:val="89DE8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006423"/>
    <w:multiLevelType w:val="hybridMultilevel"/>
    <w:tmpl w:val="856E6A0A"/>
    <w:lvl w:ilvl="0" w:tplc="95F2DFFE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195093"/>
    <w:multiLevelType w:val="hybridMultilevel"/>
    <w:tmpl w:val="B1ACB3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75508E"/>
    <w:multiLevelType w:val="multilevel"/>
    <w:tmpl w:val="501EE4A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color w:val="000000"/>
        <w:sz w:val="22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D5CD5"/>
    <w:multiLevelType w:val="hybridMultilevel"/>
    <w:tmpl w:val="53904F2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84158B1"/>
    <w:multiLevelType w:val="hybridMultilevel"/>
    <w:tmpl w:val="95AA3584"/>
    <w:lvl w:ilvl="0" w:tplc="5ED45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9885A59"/>
    <w:multiLevelType w:val="multilevel"/>
    <w:tmpl w:val="7C0690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103B96"/>
    <w:multiLevelType w:val="hybridMultilevel"/>
    <w:tmpl w:val="8DE2B7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40683B"/>
    <w:multiLevelType w:val="hybridMultilevel"/>
    <w:tmpl w:val="F58A4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970112"/>
    <w:multiLevelType w:val="hybridMultilevel"/>
    <w:tmpl w:val="945856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B10C24"/>
    <w:multiLevelType w:val="hybridMultilevel"/>
    <w:tmpl w:val="CB808274"/>
    <w:lvl w:ilvl="0" w:tplc="3F54E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62313"/>
    <w:multiLevelType w:val="hybridMultilevel"/>
    <w:tmpl w:val="673CDB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B31691A"/>
    <w:multiLevelType w:val="hybridMultilevel"/>
    <w:tmpl w:val="50203A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0A6AFB"/>
    <w:multiLevelType w:val="hybridMultilevel"/>
    <w:tmpl w:val="E926FB14"/>
    <w:lvl w:ilvl="0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407201">
    <w:abstractNumId w:val="38"/>
  </w:num>
  <w:num w:numId="2" w16cid:durableId="76171709">
    <w:abstractNumId w:val="8"/>
  </w:num>
  <w:num w:numId="3" w16cid:durableId="770971709">
    <w:abstractNumId w:val="0"/>
  </w:num>
  <w:num w:numId="4" w16cid:durableId="1425110899">
    <w:abstractNumId w:val="22"/>
  </w:num>
  <w:num w:numId="5" w16cid:durableId="830877855">
    <w:abstractNumId w:val="24"/>
  </w:num>
  <w:num w:numId="6" w16cid:durableId="2084909128">
    <w:abstractNumId w:val="19"/>
  </w:num>
  <w:num w:numId="7" w16cid:durableId="1518687915">
    <w:abstractNumId w:val="12"/>
  </w:num>
  <w:num w:numId="8" w16cid:durableId="113525471">
    <w:abstractNumId w:val="15"/>
  </w:num>
  <w:num w:numId="9" w16cid:durableId="1839885082">
    <w:abstractNumId w:val="7"/>
  </w:num>
  <w:num w:numId="10" w16cid:durableId="153766265">
    <w:abstractNumId w:val="25"/>
  </w:num>
  <w:num w:numId="11" w16cid:durableId="2118522632">
    <w:abstractNumId w:val="23"/>
  </w:num>
  <w:num w:numId="12" w16cid:durableId="1050035802">
    <w:abstractNumId w:val="10"/>
  </w:num>
  <w:num w:numId="13" w16cid:durableId="451435201">
    <w:abstractNumId w:val="36"/>
  </w:num>
  <w:num w:numId="14" w16cid:durableId="1762332553">
    <w:abstractNumId w:val="1"/>
  </w:num>
  <w:num w:numId="15" w16cid:durableId="731121269">
    <w:abstractNumId w:val="34"/>
  </w:num>
  <w:num w:numId="16" w16cid:durableId="383025052">
    <w:abstractNumId w:val="27"/>
  </w:num>
  <w:num w:numId="17" w16cid:durableId="2065057103">
    <w:abstractNumId w:val="9"/>
  </w:num>
  <w:num w:numId="18" w16cid:durableId="1403795810">
    <w:abstractNumId w:val="20"/>
  </w:num>
  <w:num w:numId="19" w16cid:durableId="1701974113">
    <w:abstractNumId w:val="2"/>
  </w:num>
  <w:num w:numId="20" w16cid:durableId="138965715">
    <w:abstractNumId w:val="33"/>
  </w:num>
  <w:num w:numId="21" w16cid:durableId="1991522857">
    <w:abstractNumId w:val="30"/>
  </w:num>
  <w:num w:numId="22" w16cid:durableId="302735374">
    <w:abstractNumId w:val="21"/>
  </w:num>
  <w:num w:numId="23" w16cid:durableId="1481340552">
    <w:abstractNumId w:val="13"/>
  </w:num>
  <w:num w:numId="24" w16cid:durableId="1957324806">
    <w:abstractNumId w:val="6"/>
  </w:num>
  <w:num w:numId="25" w16cid:durableId="1536237754">
    <w:abstractNumId w:val="31"/>
  </w:num>
  <w:num w:numId="26" w16cid:durableId="566377576">
    <w:abstractNumId w:val="28"/>
  </w:num>
  <w:num w:numId="27" w16cid:durableId="1363550406">
    <w:abstractNumId w:val="18"/>
  </w:num>
  <w:num w:numId="28" w16cid:durableId="146479690">
    <w:abstractNumId w:val="3"/>
  </w:num>
  <w:num w:numId="29" w16cid:durableId="1292128476">
    <w:abstractNumId w:val="17"/>
  </w:num>
  <w:num w:numId="30" w16cid:durableId="1910840388">
    <w:abstractNumId w:val="5"/>
  </w:num>
  <w:num w:numId="31" w16cid:durableId="1113549390">
    <w:abstractNumId w:val="14"/>
  </w:num>
  <w:num w:numId="32" w16cid:durableId="1854104889">
    <w:abstractNumId w:val="29"/>
  </w:num>
  <w:num w:numId="33" w16cid:durableId="1020469941">
    <w:abstractNumId w:val="16"/>
  </w:num>
  <w:num w:numId="34" w16cid:durableId="1221748822">
    <w:abstractNumId w:val="37"/>
  </w:num>
  <w:num w:numId="35" w16cid:durableId="706877112">
    <w:abstractNumId w:val="32"/>
  </w:num>
  <w:num w:numId="36" w16cid:durableId="2043826991">
    <w:abstractNumId w:val="35"/>
  </w:num>
  <w:num w:numId="37" w16cid:durableId="1797526997">
    <w:abstractNumId w:val="26"/>
  </w:num>
  <w:num w:numId="38" w16cid:durableId="1671639330">
    <w:abstractNumId w:val="11"/>
  </w:num>
  <w:num w:numId="39" w16cid:durableId="76290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6A"/>
    <w:rsid w:val="000009F0"/>
    <w:rsid w:val="00002560"/>
    <w:rsid w:val="00004079"/>
    <w:rsid w:val="0001233E"/>
    <w:rsid w:val="00014BAD"/>
    <w:rsid w:val="00080ED7"/>
    <w:rsid w:val="0009689A"/>
    <w:rsid w:val="000A171F"/>
    <w:rsid w:val="000B21D4"/>
    <w:rsid w:val="000C7AEE"/>
    <w:rsid w:val="000F22F0"/>
    <w:rsid w:val="00136071"/>
    <w:rsid w:val="00152A21"/>
    <w:rsid w:val="0017797D"/>
    <w:rsid w:val="001A1D75"/>
    <w:rsid w:val="001C0A42"/>
    <w:rsid w:val="001C5688"/>
    <w:rsid w:val="0020094A"/>
    <w:rsid w:val="00202033"/>
    <w:rsid w:val="002257F2"/>
    <w:rsid w:val="0028406A"/>
    <w:rsid w:val="00292ED7"/>
    <w:rsid w:val="002B0BDF"/>
    <w:rsid w:val="002B42BD"/>
    <w:rsid w:val="002F2F42"/>
    <w:rsid w:val="00316E67"/>
    <w:rsid w:val="00323119"/>
    <w:rsid w:val="00330984"/>
    <w:rsid w:val="00341E79"/>
    <w:rsid w:val="0035615F"/>
    <w:rsid w:val="0039730A"/>
    <w:rsid w:val="003F3689"/>
    <w:rsid w:val="0042615C"/>
    <w:rsid w:val="004266F8"/>
    <w:rsid w:val="00450447"/>
    <w:rsid w:val="00474288"/>
    <w:rsid w:val="00492018"/>
    <w:rsid w:val="004E4D8D"/>
    <w:rsid w:val="00511F68"/>
    <w:rsid w:val="00512D66"/>
    <w:rsid w:val="0052530F"/>
    <w:rsid w:val="00553F8E"/>
    <w:rsid w:val="005607C9"/>
    <w:rsid w:val="005B2CFC"/>
    <w:rsid w:val="005C4AC9"/>
    <w:rsid w:val="005D2A80"/>
    <w:rsid w:val="005D505A"/>
    <w:rsid w:val="005E6B66"/>
    <w:rsid w:val="0060742B"/>
    <w:rsid w:val="00614896"/>
    <w:rsid w:val="00690277"/>
    <w:rsid w:val="006A085B"/>
    <w:rsid w:val="006E739D"/>
    <w:rsid w:val="006E7B55"/>
    <w:rsid w:val="00721D4B"/>
    <w:rsid w:val="007240D7"/>
    <w:rsid w:val="00724AF9"/>
    <w:rsid w:val="00793FDF"/>
    <w:rsid w:val="007A1A59"/>
    <w:rsid w:val="0080083A"/>
    <w:rsid w:val="00827DF8"/>
    <w:rsid w:val="00832D5D"/>
    <w:rsid w:val="00846FDB"/>
    <w:rsid w:val="00865E01"/>
    <w:rsid w:val="008911D5"/>
    <w:rsid w:val="008E5070"/>
    <w:rsid w:val="008F0CCA"/>
    <w:rsid w:val="00907957"/>
    <w:rsid w:val="00920E01"/>
    <w:rsid w:val="00923EAB"/>
    <w:rsid w:val="009263AF"/>
    <w:rsid w:val="009264EA"/>
    <w:rsid w:val="009340A5"/>
    <w:rsid w:val="00936F8B"/>
    <w:rsid w:val="009438BE"/>
    <w:rsid w:val="00944DB5"/>
    <w:rsid w:val="00944E40"/>
    <w:rsid w:val="009B134E"/>
    <w:rsid w:val="009D7074"/>
    <w:rsid w:val="009F568E"/>
    <w:rsid w:val="009F5A6C"/>
    <w:rsid w:val="00A16860"/>
    <w:rsid w:val="00A1726A"/>
    <w:rsid w:val="00A523BE"/>
    <w:rsid w:val="00A8468E"/>
    <w:rsid w:val="00A92290"/>
    <w:rsid w:val="00AB3895"/>
    <w:rsid w:val="00B02F4A"/>
    <w:rsid w:val="00B05656"/>
    <w:rsid w:val="00B155E9"/>
    <w:rsid w:val="00B27482"/>
    <w:rsid w:val="00B34CA6"/>
    <w:rsid w:val="00B64866"/>
    <w:rsid w:val="00B875C4"/>
    <w:rsid w:val="00BA22C0"/>
    <w:rsid w:val="00BE09C5"/>
    <w:rsid w:val="00C34918"/>
    <w:rsid w:val="00C63591"/>
    <w:rsid w:val="00C767CA"/>
    <w:rsid w:val="00D34E4F"/>
    <w:rsid w:val="00D526C0"/>
    <w:rsid w:val="00D91EAA"/>
    <w:rsid w:val="00DA05EB"/>
    <w:rsid w:val="00DA3251"/>
    <w:rsid w:val="00DC587E"/>
    <w:rsid w:val="00E35EFD"/>
    <w:rsid w:val="00E55108"/>
    <w:rsid w:val="00E67657"/>
    <w:rsid w:val="00EA3AD7"/>
    <w:rsid w:val="00EC1060"/>
    <w:rsid w:val="00EC3245"/>
    <w:rsid w:val="00ED7AC5"/>
    <w:rsid w:val="00EF59F6"/>
    <w:rsid w:val="00F14FED"/>
    <w:rsid w:val="00F566B8"/>
    <w:rsid w:val="00F61978"/>
    <w:rsid w:val="00F87E57"/>
    <w:rsid w:val="00F96486"/>
    <w:rsid w:val="00FB484B"/>
    <w:rsid w:val="00FD0C7A"/>
    <w:rsid w:val="00FD70E6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F1A7B"/>
  <w15:chartTrackingRefBased/>
  <w15:docId w15:val="{9372F7A1-92FB-488C-B49C-7FBDC2BC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6A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2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26A"/>
    <w:rPr>
      <w:rFonts w:ascii="Calibri" w:eastAsia="Calibri" w:hAnsi="Calibri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72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26A"/>
    <w:rPr>
      <w:rFonts w:ascii="Calibri" w:eastAsia="Calibri" w:hAnsi="Calibri" w:cs="Times New Roman"/>
      <w:kern w:val="3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A1726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AkapitzlistZnak">
    <w:name w:val="Akapit z listą Znak"/>
    <w:link w:val="Akapitzlist"/>
    <w:uiPriority w:val="34"/>
    <w:locked/>
    <w:rsid w:val="00A1726A"/>
    <w:rPr>
      <w:kern w:val="0"/>
      <w14:ligatures w14:val="none"/>
    </w:rPr>
  </w:style>
  <w:style w:type="paragraph" w:customStyle="1" w:styleId="Default">
    <w:name w:val="Default"/>
    <w:rsid w:val="00A17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retekstu"/>
    <w:qFormat/>
    <w:rsid w:val="00002560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unhideWhenUsed/>
    <w:rsid w:val="00002560"/>
    <w:pPr>
      <w:suppressAutoHyphens w:val="0"/>
      <w:autoSpaceDN/>
      <w:spacing w:after="0"/>
      <w:textAlignment w:val="auto"/>
    </w:pPr>
    <w:rPr>
      <w:rFonts w:ascii="Tahoma" w:eastAsia="Times New Roman" w:hAnsi="Tahoma" w:cs="Tahoma"/>
      <w:b/>
      <w:bCs/>
      <w:kern w:val="2"/>
      <w:sz w:val="24"/>
      <w:szCs w:val="2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1"/>
    <w:rsid w:val="00002560"/>
    <w:pPr>
      <w:suppressAutoHyphens w:val="0"/>
      <w:autoSpaceDE w:val="0"/>
      <w:adjustRightInd w:val="0"/>
      <w:spacing w:after="0"/>
      <w:textAlignment w:val="auto"/>
    </w:pPr>
    <w:rPr>
      <w:rFonts w:ascii="Tahoma" w:eastAsia="Times New Roman" w:hAnsi="Tahoma" w:cs="Tahoma"/>
      <w:b/>
      <w:bCs/>
      <w:kern w:val="0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02560"/>
    <w:rPr>
      <w:rFonts w:ascii="Tahoma" w:eastAsia="Times New Roman" w:hAnsi="Tahoma" w:cs="Tahoma"/>
      <w:b/>
      <w:bCs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minaosiek.pl/wp-content/uploads/elementor/thumbs/cyberbezpieczny-logo-qoj6h8ofqpmh3vuwxsbhrqeyk2nmgwazu8ks883piw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2111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Runowicz</dc:creator>
  <cp:keywords/>
  <dc:description/>
  <cp:lastModifiedBy>Bożena Rybak</cp:lastModifiedBy>
  <cp:revision>4</cp:revision>
  <dcterms:created xsi:type="dcterms:W3CDTF">2025-06-25T08:02:00Z</dcterms:created>
  <dcterms:modified xsi:type="dcterms:W3CDTF">2025-06-25T08:06:00Z</dcterms:modified>
</cp:coreProperties>
</file>