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9FD3E" w14:textId="315DE521" w:rsidR="00C00DE5" w:rsidRPr="009E3F19" w:rsidRDefault="00C00DE5" w:rsidP="00C00DE5">
      <w:pPr>
        <w:jc w:val="center"/>
        <w:rPr>
          <w:rFonts w:ascii="Arial Narrow" w:hAnsi="Arial Narrow"/>
          <w:sz w:val="22"/>
          <w:szCs w:val="22"/>
        </w:rPr>
      </w:pPr>
      <w:r w:rsidRPr="009E3F19">
        <w:rPr>
          <w:rFonts w:ascii="Arial Narrow" w:hAnsi="Arial Narrow"/>
          <w:b/>
          <w:sz w:val="22"/>
          <w:szCs w:val="22"/>
        </w:rPr>
        <w:t>UMOWA Nr DZ.RO.344.</w:t>
      </w:r>
      <w:r w:rsidRPr="009E3F19">
        <w:rPr>
          <w:rFonts w:ascii="Arial Narrow" w:hAnsi="Arial Narrow"/>
          <w:b/>
          <w:sz w:val="22"/>
          <w:szCs w:val="22"/>
        </w:rPr>
        <w:tab/>
      </w:r>
      <w:r w:rsidRPr="009E3F19">
        <w:rPr>
          <w:rFonts w:ascii="Arial Narrow" w:hAnsi="Arial Narrow"/>
          <w:b/>
          <w:sz w:val="22"/>
          <w:szCs w:val="22"/>
        </w:rPr>
        <w:tab/>
        <w:t>.2025</w:t>
      </w:r>
    </w:p>
    <w:p w14:paraId="5F952CD5" w14:textId="77777777" w:rsidR="00C00DE5" w:rsidRPr="009E3F19" w:rsidRDefault="00C00DE5" w:rsidP="00C00DE5">
      <w:pPr>
        <w:jc w:val="both"/>
        <w:rPr>
          <w:rFonts w:ascii="Arial Narrow" w:hAnsi="Arial Narrow"/>
          <w:sz w:val="22"/>
          <w:szCs w:val="22"/>
        </w:rPr>
      </w:pPr>
    </w:p>
    <w:p w14:paraId="78E5C423"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zawarta w dniu ……..…………… 2025 r. w Poznaniu, pomiędzy:</w:t>
      </w:r>
    </w:p>
    <w:p w14:paraId="21A26DF9" w14:textId="77777777" w:rsidR="00C00DE5" w:rsidRPr="009E3F19" w:rsidRDefault="00C00DE5" w:rsidP="00C00DE5">
      <w:pPr>
        <w:jc w:val="both"/>
        <w:rPr>
          <w:rFonts w:ascii="Arial Narrow" w:hAnsi="Arial Narrow"/>
          <w:sz w:val="22"/>
          <w:szCs w:val="22"/>
        </w:rPr>
      </w:pPr>
    </w:p>
    <w:p w14:paraId="6F61BBA7" w14:textId="77777777" w:rsidR="00C00DE5" w:rsidRPr="009E3F19" w:rsidRDefault="00C00DE5" w:rsidP="00C00DE5">
      <w:pPr>
        <w:jc w:val="both"/>
        <w:rPr>
          <w:rFonts w:ascii="Arial Narrow" w:hAnsi="Arial Narrow"/>
          <w:bCs/>
          <w:sz w:val="22"/>
          <w:szCs w:val="22"/>
        </w:rPr>
      </w:pPr>
      <w:r w:rsidRPr="009E3F19">
        <w:rPr>
          <w:rFonts w:ascii="Arial Narrow" w:hAnsi="Arial Narrow"/>
          <w:b/>
          <w:sz w:val="22"/>
          <w:szCs w:val="22"/>
        </w:rPr>
        <w:t xml:space="preserve">Miastem Poznań </w:t>
      </w:r>
      <w:r w:rsidRPr="009E3F19">
        <w:rPr>
          <w:rFonts w:ascii="Arial Narrow" w:hAnsi="Arial Narrow"/>
          <w:sz w:val="22"/>
          <w:szCs w:val="22"/>
        </w:rPr>
        <w:t>reprezentowanym przez Dyrektora Zarządu Dróg Miejskich w Poznaniu – Krzysztofa Olejniczaka</w:t>
      </w:r>
    </w:p>
    <w:p w14:paraId="1368D97A" w14:textId="77777777" w:rsidR="00C00DE5" w:rsidRPr="009E3F19" w:rsidRDefault="00C00DE5" w:rsidP="00C00DE5">
      <w:pPr>
        <w:jc w:val="both"/>
        <w:rPr>
          <w:rFonts w:ascii="Arial Narrow" w:hAnsi="Arial Narrow"/>
          <w:bCs/>
          <w:sz w:val="22"/>
          <w:szCs w:val="22"/>
        </w:rPr>
      </w:pPr>
      <w:r w:rsidRPr="009E3F19">
        <w:rPr>
          <w:rFonts w:ascii="Arial Narrow" w:hAnsi="Arial Narrow"/>
          <w:bCs/>
          <w:sz w:val="22"/>
          <w:szCs w:val="22"/>
        </w:rPr>
        <w:t>ul. Wilczak 17, 61-623 Poznań</w:t>
      </w:r>
    </w:p>
    <w:p w14:paraId="386BCEB3"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NIP 209-00-01-440</w:t>
      </w:r>
    </w:p>
    <w:p w14:paraId="1AE57768"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REGON 631257822</w:t>
      </w:r>
      <w:r w:rsidRPr="009E3F19">
        <w:rPr>
          <w:rFonts w:ascii="Arial Narrow" w:hAnsi="Arial Narrow"/>
          <w:sz w:val="22"/>
          <w:szCs w:val="22"/>
        </w:rPr>
        <w:tab/>
      </w:r>
      <w:r w:rsidRPr="009E3F19">
        <w:rPr>
          <w:rFonts w:ascii="Arial Narrow" w:hAnsi="Arial Narrow"/>
          <w:sz w:val="22"/>
          <w:szCs w:val="22"/>
        </w:rPr>
        <w:tab/>
      </w:r>
      <w:r w:rsidRPr="009E3F19">
        <w:rPr>
          <w:rFonts w:ascii="Arial Narrow" w:hAnsi="Arial Narrow"/>
          <w:sz w:val="22"/>
          <w:szCs w:val="22"/>
        </w:rPr>
        <w:tab/>
      </w:r>
    </w:p>
    <w:p w14:paraId="7022841B"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zwanym w dalszej treści Umowy „Zamawiającym”</w:t>
      </w:r>
    </w:p>
    <w:p w14:paraId="7732E9E7" w14:textId="77777777" w:rsidR="00C00DE5" w:rsidRPr="009E3F19" w:rsidRDefault="00C00DE5" w:rsidP="00C00DE5">
      <w:pPr>
        <w:jc w:val="both"/>
        <w:rPr>
          <w:rFonts w:ascii="Arial Narrow" w:hAnsi="Arial Narrow"/>
          <w:sz w:val="22"/>
          <w:szCs w:val="22"/>
        </w:rPr>
      </w:pPr>
    </w:p>
    <w:p w14:paraId="77444AE9"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a</w:t>
      </w:r>
    </w:p>
    <w:p w14:paraId="11FAC090" w14:textId="77777777" w:rsidR="00C00DE5" w:rsidRPr="009E3F19" w:rsidRDefault="00C00DE5" w:rsidP="00C00DE5">
      <w:pPr>
        <w:jc w:val="both"/>
        <w:rPr>
          <w:rFonts w:ascii="Arial Narrow" w:hAnsi="Arial Narrow"/>
          <w:sz w:val="22"/>
          <w:szCs w:val="22"/>
        </w:rPr>
      </w:pPr>
    </w:p>
    <w:p w14:paraId="5BBA07C9"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 xml:space="preserve">…………………………………………… z siedzibą w …………………………… przy ul. ………………………………, zarejestrowaną pod numerem ……… w rejestrze przedsiębiorców Krajowego Rejestru Sądowego prowadzonego przez Sąd Rejonowy </w:t>
      </w:r>
      <w:r w:rsidRPr="009E3F19">
        <w:rPr>
          <w:rFonts w:ascii="Arial Narrow" w:hAnsi="Arial Narrow"/>
          <w:sz w:val="22"/>
          <w:szCs w:val="22"/>
        </w:rPr>
        <w:br/>
        <w:t>w ...................., Wydział Gospodarczy – Krajowego Rejestru Sądowego o kapitale zakładowym ………… PLN</w:t>
      </w:r>
    </w:p>
    <w:p w14:paraId="0AC9A20F"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NIP ...................................</w:t>
      </w:r>
    </w:p>
    <w:p w14:paraId="745ACC79"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REGON……………………</w:t>
      </w:r>
    </w:p>
    <w:p w14:paraId="5A63328B"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reprezentowaną przez:</w:t>
      </w:r>
    </w:p>
    <w:p w14:paraId="2A96F09D"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 - …………………………………</w:t>
      </w:r>
    </w:p>
    <w:p w14:paraId="7B998302"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 xml:space="preserve">/- ........................................................... zamieszkałym/zamieszkałą w …………………., przy ul. ……………………………., prowadzącym/prowadzącą działalność gospodarczą pod nazwą ............................................................. z siedzibą </w:t>
      </w:r>
      <w:r w:rsidRPr="009E3F19">
        <w:rPr>
          <w:rFonts w:ascii="Arial Narrow" w:hAnsi="Arial Narrow"/>
          <w:sz w:val="22"/>
          <w:szCs w:val="22"/>
        </w:rPr>
        <w:br/>
        <w:t xml:space="preserve">w .................................... przy ul. ......................................., wpisanym/wpisaną do Centralnej Ewidencji i Informacji </w:t>
      </w:r>
      <w:r w:rsidRPr="009E3F19">
        <w:rPr>
          <w:rFonts w:ascii="Arial Narrow" w:hAnsi="Arial Narrow"/>
          <w:sz w:val="22"/>
          <w:szCs w:val="22"/>
        </w:rPr>
        <w:br/>
        <w:t>o Działalności Gospodarczej (w skrócie CEIDG) prowadzonej w systemie teleinformatycznym przez ministra właściwego do spraw gospodarki</w:t>
      </w:r>
    </w:p>
    <w:p w14:paraId="4B43EAF9"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NIP ...................................</w:t>
      </w:r>
    </w:p>
    <w:p w14:paraId="079A270E"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REGON …........................</w:t>
      </w:r>
    </w:p>
    <w:p w14:paraId="3FD8FA56"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zwanym/zwaną w dalszej treści Umowy „Wykonawcą„</w:t>
      </w:r>
    </w:p>
    <w:p w14:paraId="02087C34" w14:textId="77777777" w:rsidR="00C00DE5" w:rsidRPr="009E3F19" w:rsidRDefault="00C00DE5" w:rsidP="00C00DE5">
      <w:pPr>
        <w:jc w:val="both"/>
        <w:rPr>
          <w:rFonts w:ascii="Arial Narrow" w:hAnsi="Arial Narrow"/>
          <w:sz w:val="22"/>
          <w:szCs w:val="22"/>
        </w:rPr>
      </w:pPr>
    </w:p>
    <w:p w14:paraId="1A918AE5"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została zawarta Umowa o następującej treści:</w:t>
      </w:r>
    </w:p>
    <w:p w14:paraId="5C8A28EA" w14:textId="77777777" w:rsidR="00C00DE5" w:rsidRPr="009E3F19" w:rsidRDefault="00C00DE5" w:rsidP="00C00DE5">
      <w:pPr>
        <w:rPr>
          <w:rFonts w:ascii="Arial Narrow" w:hAnsi="Arial Narrow"/>
          <w:b/>
          <w:sz w:val="22"/>
          <w:szCs w:val="22"/>
        </w:rPr>
      </w:pPr>
    </w:p>
    <w:p w14:paraId="3B5092EB"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1</w:t>
      </w:r>
    </w:p>
    <w:p w14:paraId="1D210928" w14:textId="77777777" w:rsidR="00C00DE5" w:rsidRPr="009E3F19" w:rsidRDefault="00C00DE5" w:rsidP="00C00DE5">
      <w:pPr>
        <w:jc w:val="center"/>
        <w:rPr>
          <w:rFonts w:ascii="Arial Narrow" w:hAnsi="Arial Narrow"/>
          <w:bCs/>
          <w:sz w:val="22"/>
          <w:szCs w:val="22"/>
        </w:rPr>
      </w:pPr>
      <w:r w:rsidRPr="009E3F19">
        <w:rPr>
          <w:rFonts w:ascii="Arial Narrow" w:hAnsi="Arial Narrow"/>
          <w:b/>
          <w:sz w:val="22"/>
          <w:szCs w:val="22"/>
        </w:rPr>
        <w:t>Przedmiot Umowy</w:t>
      </w:r>
    </w:p>
    <w:p w14:paraId="1768F776" w14:textId="1DDA8F8A" w:rsidR="00C00DE5" w:rsidRPr="009E3F19" w:rsidRDefault="00C00DE5" w:rsidP="00C00DE5">
      <w:pPr>
        <w:jc w:val="both"/>
        <w:rPr>
          <w:rFonts w:ascii="Arial Narrow" w:hAnsi="Arial Narrow"/>
          <w:b/>
          <w:bCs/>
          <w:sz w:val="22"/>
          <w:szCs w:val="22"/>
        </w:rPr>
      </w:pPr>
      <w:r w:rsidRPr="009E3F19">
        <w:rPr>
          <w:rFonts w:ascii="Arial Narrow" w:hAnsi="Arial Narrow"/>
          <w:bCs/>
          <w:sz w:val="22"/>
          <w:szCs w:val="22"/>
        </w:rPr>
        <w:t xml:space="preserve">Na podstawie wyboru najkorzystniejszej oferty dokonanego w trybie podstawowym, </w:t>
      </w:r>
      <w:r w:rsidRPr="009E3F19">
        <w:rPr>
          <w:rFonts w:ascii="Arial Narrow" w:hAnsi="Arial Narrow"/>
          <w:sz w:val="22"/>
          <w:szCs w:val="22"/>
        </w:rPr>
        <w:t xml:space="preserve">Wykonawca zobowiązuje </w:t>
      </w:r>
      <w:r w:rsidRPr="009E3F19">
        <w:rPr>
          <w:rFonts w:ascii="Arial Narrow" w:hAnsi="Arial Narrow"/>
          <w:sz w:val="22"/>
          <w:szCs w:val="22"/>
        </w:rPr>
        <w:br/>
        <w:t>się do wykonania na rzecz Zamawiającego</w:t>
      </w:r>
      <w:r w:rsidRPr="009E3F19">
        <w:rPr>
          <w:rFonts w:ascii="Arial Narrow" w:hAnsi="Arial Narrow"/>
          <w:b/>
          <w:sz w:val="22"/>
          <w:szCs w:val="22"/>
        </w:rPr>
        <w:t xml:space="preserve"> </w:t>
      </w:r>
      <w:r w:rsidRPr="009E3F19">
        <w:rPr>
          <w:rFonts w:ascii="Arial Narrow" w:hAnsi="Arial Narrow"/>
          <w:bCs/>
          <w:sz w:val="22"/>
          <w:szCs w:val="22"/>
        </w:rPr>
        <w:t>robót budowlanych dla zadania pn.</w:t>
      </w:r>
      <w:r w:rsidRPr="009E3F19">
        <w:rPr>
          <w:rFonts w:ascii="Arial Narrow" w:hAnsi="Arial Narrow"/>
          <w:b/>
          <w:sz w:val="22"/>
          <w:szCs w:val="22"/>
        </w:rPr>
        <w:t xml:space="preserve"> </w:t>
      </w:r>
      <w:r w:rsidR="00D56975">
        <w:rPr>
          <w:rFonts w:ascii="Arial Narrow" w:hAnsi="Arial Narrow"/>
          <w:b/>
          <w:sz w:val="22"/>
          <w:szCs w:val="22"/>
        </w:rPr>
        <w:t>„</w:t>
      </w:r>
      <w:r w:rsidRPr="009E3F19">
        <w:rPr>
          <w:rFonts w:ascii="Arial Narrow" w:hAnsi="Arial Narrow"/>
          <w:b/>
          <w:bCs/>
          <w:sz w:val="22"/>
          <w:szCs w:val="22"/>
        </w:rPr>
        <w:t xml:space="preserve">Zmiana organizacji ruchu na ulicach Trybunalska, Marszałkowska, Miecznikowska, Senatorska, </w:t>
      </w:r>
      <w:r w:rsidR="00826EEA">
        <w:rPr>
          <w:rFonts w:ascii="Arial Narrow" w:hAnsi="Arial Narrow"/>
          <w:b/>
          <w:bCs/>
          <w:sz w:val="22"/>
          <w:szCs w:val="22"/>
        </w:rPr>
        <w:t>Kasztelańska, Podkomorska, Kancle</w:t>
      </w:r>
      <w:r w:rsidR="009E3F19" w:rsidRPr="009E3F19">
        <w:rPr>
          <w:rFonts w:ascii="Arial Narrow" w:hAnsi="Arial Narrow"/>
          <w:b/>
          <w:bCs/>
          <w:sz w:val="22"/>
          <w:szCs w:val="22"/>
        </w:rPr>
        <w:t>rska</w:t>
      </w:r>
      <w:r w:rsidRPr="009E3F19">
        <w:rPr>
          <w:rFonts w:ascii="Arial Narrow" w:hAnsi="Arial Narrow"/>
          <w:b/>
          <w:bCs/>
          <w:sz w:val="22"/>
          <w:szCs w:val="22"/>
        </w:rPr>
        <w:t xml:space="preserve"> oraz Conrada Drzewieckiego w Poznaniu</w:t>
      </w:r>
      <w:r w:rsidR="00D56975" w:rsidRPr="00D56975">
        <w:rPr>
          <w:rFonts w:ascii="Arial Narrow" w:hAnsi="Arial Narrow"/>
          <w:bCs/>
          <w:sz w:val="22"/>
          <w:szCs w:val="22"/>
        </w:rPr>
        <w:t>”</w:t>
      </w:r>
      <w:r w:rsidR="00D56975">
        <w:rPr>
          <w:rFonts w:ascii="Arial Narrow" w:hAnsi="Arial Narrow"/>
          <w:bCs/>
          <w:sz w:val="22"/>
          <w:szCs w:val="22"/>
        </w:rPr>
        <w:t>,</w:t>
      </w:r>
      <w:r w:rsidRPr="009E3F19">
        <w:rPr>
          <w:rFonts w:ascii="Arial Narrow" w:hAnsi="Arial Narrow"/>
          <w:sz w:val="22"/>
          <w:szCs w:val="22"/>
        </w:rPr>
        <w:t xml:space="preserve"> zgodnie z niniejszą Umową, zasadami wiedzy technicznej i sztuki inżynierskiej oraz powszechnie obowiązującymi przepisami prawa.</w:t>
      </w:r>
    </w:p>
    <w:p w14:paraId="30EA18A0" w14:textId="77777777" w:rsidR="00C00DE5" w:rsidRPr="009E3F19" w:rsidRDefault="00C00DE5" w:rsidP="009E3F19">
      <w:pPr>
        <w:numPr>
          <w:ilvl w:val="0"/>
          <w:numId w:val="15"/>
        </w:numPr>
        <w:ind w:left="426" w:hanging="426"/>
        <w:jc w:val="both"/>
        <w:rPr>
          <w:rFonts w:ascii="Arial Narrow" w:hAnsi="Arial Narrow"/>
          <w:sz w:val="22"/>
          <w:szCs w:val="22"/>
        </w:rPr>
      </w:pPr>
      <w:r w:rsidRPr="009E3F19">
        <w:rPr>
          <w:rFonts w:ascii="Arial Narrow" w:hAnsi="Arial Narrow"/>
          <w:sz w:val="22"/>
          <w:szCs w:val="22"/>
        </w:rPr>
        <w:t>Zamawiający i Wykonawca zobowiązują się współdziałać przy wykonywaniu przedmiotu Umowy w celu należytej realizacji zamówienia.</w:t>
      </w:r>
    </w:p>
    <w:p w14:paraId="1FBF72CA" w14:textId="589C2F17" w:rsidR="00C00DE5" w:rsidRPr="009E3F19" w:rsidRDefault="00C00DE5" w:rsidP="009E3F19">
      <w:pPr>
        <w:numPr>
          <w:ilvl w:val="0"/>
          <w:numId w:val="15"/>
        </w:numPr>
        <w:ind w:left="426" w:hanging="426"/>
        <w:jc w:val="both"/>
        <w:rPr>
          <w:rFonts w:ascii="Arial Narrow" w:hAnsi="Arial Narrow"/>
          <w:sz w:val="22"/>
          <w:szCs w:val="22"/>
        </w:rPr>
      </w:pPr>
      <w:r w:rsidRPr="009E3F19">
        <w:rPr>
          <w:rFonts w:ascii="Arial Narrow" w:hAnsi="Arial Narrow"/>
          <w:sz w:val="22"/>
          <w:szCs w:val="22"/>
        </w:rPr>
        <w:t xml:space="preserve">W przypadku, gdy konsekwencją realizacji przedmiotu Umowy będzie powstawanie odpadów, Wykonawca postępować będzie zgodnie z postanowieniami ustawy z dnia 13 września 1996 r. o utrzymaniu czystości </w:t>
      </w:r>
      <w:r w:rsidR="00AF06DD">
        <w:rPr>
          <w:rFonts w:ascii="Arial Narrow" w:hAnsi="Arial Narrow"/>
          <w:sz w:val="22"/>
          <w:szCs w:val="22"/>
        </w:rPr>
        <w:br/>
      </w:r>
      <w:r w:rsidRPr="009E3F19">
        <w:rPr>
          <w:rFonts w:ascii="Arial Narrow" w:hAnsi="Arial Narrow"/>
          <w:sz w:val="22"/>
          <w:szCs w:val="22"/>
        </w:rPr>
        <w:t xml:space="preserve">i porządku w gminach, ustawy z dnia 14 grudnia 2012 r. o odpadach oraz z zapisami obowiązującego Planu gospodarki odpadami dla województwa wielkopolskiego, a w szczególności posługiwać się będzie przy gospodarowaniu odpadami podmiotami spełniającymi warunki określone ww. ustawami. Odpady wytworzone podczas realizacji niniejszej Umowy będą przekazywane do instalacji komunalnych uwzględnionej </w:t>
      </w:r>
      <w:r w:rsidR="005075BB">
        <w:rPr>
          <w:rFonts w:ascii="Arial Narrow" w:hAnsi="Arial Narrow"/>
          <w:sz w:val="22"/>
          <w:szCs w:val="22"/>
        </w:rPr>
        <w:br/>
      </w:r>
      <w:r w:rsidRPr="009E3F19">
        <w:rPr>
          <w:rFonts w:ascii="Arial Narrow" w:hAnsi="Arial Narrow"/>
          <w:sz w:val="22"/>
          <w:szCs w:val="22"/>
        </w:rPr>
        <w:t xml:space="preserve">w obowiązującym Planie gospodarki odpadami dla województwa wielkopolskiego, zgodnie z obowiązującymi przepisami prawa. </w:t>
      </w:r>
    </w:p>
    <w:p w14:paraId="0EA37FDC" w14:textId="45A603D7" w:rsidR="00C00DE5" w:rsidRPr="009E3F19" w:rsidRDefault="00C00DE5" w:rsidP="009E3F19">
      <w:pPr>
        <w:numPr>
          <w:ilvl w:val="0"/>
          <w:numId w:val="15"/>
        </w:numPr>
        <w:ind w:left="426" w:hanging="426"/>
        <w:jc w:val="both"/>
        <w:rPr>
          <w:rFonts w:ascii="Arial Narrow" w:hAnsi="Arial Narrow"/>
          <w:sz w:val="22"/>
          <w:szCs w:val="22"/>
        </w:rPr>
      </w:pPr>
      <w:r w:rsidRPr="009E3F19">
        <w:rPr>
          <w:rFonts w:ascii="Arial Narrow" w:hAnsi="Arial Narrow"/>
          <w:sz w:val="22"/>
          <w:szCs w:val="22"/>
        </w:rPr>
        <w:t>Zakres przedmiotu Umowy określony jest w pkt 3 (pod nazwą – „Opis przedmiotu zamówienia”) specyfikacji warun</w:t>
      </w:r>
      <w:r w:rsidR="009E3F19" w:rsidRPr="009E3F19">
        <w:rPr>
          <w:rFonts w:ascii="Arial Narrow" w:hAnsi="Arial Narrow"/>
          <w:sz w:val="22"/>
          <w:szCs w:val="22"/>
        </w:rPr>
        <w:t>ków zamówienia nr ref. DZ.RO.62</w:t>
      </w:r>
      <w:r w:rsidRPr="009E3F19">
        <w:rPr>
          <w:rFonts w:ascii="Arial Narrow" w:hAnsi="Arial Narrow"/>
          <w:sz w:val="22"/>
          <w:szCs w:val="22"/>
        </w:rPr>
        <w:t xml:space="preserve">.2025 (dalej: SWZ) wraz z jej załącznikami, stanowiącej integralną część niniejszej Umowy, a będącej w posiadaniu Wykonawcy i Zamawiającego. Przedmiot Umowy został podzielony na następujące etapy: Etap 1 Realizacja robót budowlanych, Etap 2 </w:t>
      </w:r>
      <w:r w:rsidRPr="009E3F19">
        <w:rPr>
          <w:rFonts w:ascii="Arial Narrow" w:hAnsi="Arial Narrow"/>
          <w:bCs/>
          <w:sz w:val="22"/>
          <w:szCs w:val="22"/>
        </w:rPr>
        <w:t>Zakończenie przedmiotu zamówienia</w:t>
      </w:r>
      <w:r w:rsidRPr="009E3F19">
        <w:rPr>
          <w:rFonts w:ascii="Arial Narrow" w:hAnsi="Arial Narrow"/>
          <w:sz w:val="22"/>
          <w:szCs w:val="22"/>
        </w:rPr>
        <w:t>.</w:t>
      </w:r>
    </w:p>
    <w:p w14:paraId="316CD18C" w14:textId="77777777" w:rsidR="00C00DE5" w:rsidRPr="009E3F19" w:rsidRDefault="00C00DE5" w:rsidP="009E3F19">
      <w:pPr>
        <w:numPr>
          <w:ilvl w:val="0"/>
          <w:numId w:val="15"/>
        </w:numPr>
        <w:ind w:left="426" w:hanging="426"/>
        <w:jc w:val="both"/>
        <w:rPr>
          <w:rFonts w:ascii="Arial Narrow" w:hAnsi="Arial Narrow"/>
          <w:sz w:val="22"/>
          <w:szCs w:val="22"/>
        </w:rPr>
      </w:pPr>
      <w:r w:rsidRPr="009E3F19">
        <w:rPr>
          <w:rFonts w:ascii="Arial Narrow" w:hAnsi="Arial Narrow"/>
          <w:sz w:val="22"/>
          <w:szCs w:val="22"/>
        </w:rPr>
        <w:lastRenderedPageBreak/>
        <w:t xml:space="preserve">Całość przedmiotu Umowy polegający na wykonaniu robót budowlanych objęty jest kosztorysem ofertowym wycenionym przez Wykonawcę, który stanowi Załącznik nr 1 do Umowy oraz dokumentacją projektową będącą załącznikiem do SWZ oraz </w:t>
      </w:r>
      <w:r w:rsidRPr="009E3F19">
        <w:rPr>
          <w:rFonts w:ascii="Arial Narrow" w:hAnsi="Arial Narrow"/>
          <w:bCs/>
          <w:sz w:val="22"/>
          <w:szCs w:val="22"/>
        </w:rPr>
        <w:t>Wymaganiami dla oznakowania i dla urządzeń bezpieczeństwa ruchu,</w:t>
      </w:r>
      <w:r w:rsidRPr="009E3F19">
        <w:rPr>
          <w:rFonts w:ascii="Arial Narrow" w:hAnsi="Arial Narrow"/>
          <w:sz w:val="22"/>
          <w:szCs w:val="22"/>
        </w:rPr>
        <w:t xml:space="preserve"> stanowiącymi Załącznik nr 2a do SWZ, </w:t>
      </w:r>
      <w:proofErr w:type="spellStart"/>
      <w:r w:rsidRPr="009E3F19">
        <w:rPr>
          <w:rFonts w:ascii="Arial Narrow" w:hAnsi="Arial Narrow"/>
          <w:sz w:val="22"/>
          <w:szCs w:val="22"/>
        </w:rPr>
        <w:t>STWiORB</w:t>
      </w:r>
      <w:proofErr w:type="spellEnd"/>
      <w:r w:rsidRPr="009E3F19">
        <w:rPr>
          <w:rFonts w:ascii="Arial Narrow" w:hAnsi="Arial Narrow"/>
          <w:sz w:val="22"/>
          <w:szCs w:val="22"/>
        </w:rPr>
        <w:t xml:space="preserve"> oznakowanie pionowe - Załącznik nr 2b oraz </w:t>
      </w:r>
      <w:proofErr w:type="spellStart"/>
      <w:r w:rsidRPr="009E3F19">
        <w:rPr>
          <w:rFonts w:ascii="Arial Narrow" w:hAnsi="Arial Narrow"/>
          <w:sz w:val="22"/>
          <w:szCs w:val="22"/>
        </w:rPr>
        <w:t>STWiORB</w:t>
      </w:r>
      <w:proofErr w:type="spellEnd"/>
      <w:r w:rsidRPr="009E3F19">
        <w:rPr>
          <w:rFonts w:ascii="Arial Narrow" w:hAnsi="Arial Narrow"/>
          <w:sz w:val="22"/>
          <w:szCs w:val="22"/>
        </w:rPr>
        <w:t xml:space="preserve"> oznakowanie poziome - Załącznik nr 2c.</w:t>
      </w:r>
    </w:p>
    <w:p w14:paraId="36AFAB4C" w14:textId="77777777" w:rsidR="00C00DE5" w:rsidRPr="009E3F19" w:rsidRDefault="00C00DE5" w:rsidP="009E3F19">
      <w:pPr>
        <w:numPr>
          <w:ilvl w:val="0"/>
          <w:numId w:val="15"/>
        </w:numPr>
        <w:ind w:left="426" w:hanging="426"/>
        <w:jc w:val="both"/>
        <w:rPr>
          <w:rFonts w:ascii="Arial Narrow" w:hAnsi="Arial Narrow"/>
          <w:sz w:val="22"/>
          <w:szCs w:val="22"/>
        </w:rPr>
      </w:pPr>
      <w:r w:rsidRPr="009E3F19">
        <w:rPr>
          <w:rFonts w:ascii="Arial Narrow" w:hAnsi="Arial Narrow"/>
          <w:sz w:val="22"/>
          <w:szCs w:val="22"/>
        </w:rPr>
        <w:t xml:space="preserve">Zamawiający zastrzega sobie prawo do umniejszenia zakresu przedmiotu Umowy w przypadku określonym w § 4 ust. 3 pkt. 2 i § 12. W takim przypadku wynagrodzenie Wykonawcy zostanie umniejszone o odpowiednie wartości ofertowe elementów przedmiotu Umowy, od realizacji których Zamawiający odstąpił. W takiej sytuacji zastosowanie mają odpowiednie postanowienia § 12. </w:t>
      </w:r>
    </w:p>
    <w:p w14:paraId="0C4B485F" w14:textId="77777777" w:rsidR="00C00DE5" w:rsidRPr="009E3F19" w:rsidRDefault="00C00DE5" w:rsidP="009E3F19">
      <w:pPr>
        <w:numPr>
          <w:ilvl w:val="0"/>
          <w:numId w:val="15"/>
        </w:numPr>
        <w:ind w:left="426" w:hanging="426"/>
        <w:jc w:val="both"/>
        <w:rPr>
          <w:rFonts w:ascii="Arial Narrow" w:hAnsi="Arial Narrow"/>
          <w:sz w:val="22"/>
          <w:szCs w:val="22"/>
        </w:rPr>
      </w:pPr>
      <w:r w:rsidRPr="009E3F19">
        <w:rPr>
          <w:rFonts w:ascii="Arial Narrow" w:hAnsi="Arial Narrow"/>
          <w:sz w:val="22"/>
          <w:szCs w:val="22"/>
        </w:rPr>
        <w:t>Wykonawca oświadcza, że prace wskazane w pkt 3.8 SWZ, będą wykonywane przez osoby zatrudnione na podstawie umowy o pracę w rozumieniu przepisów ustawy z dnia 26 czerwca 1974 r. Kodeks pracy zgodnie z Załącznikiem nr 3 do Umowy – „Wykaz Pracowników”.</w:t>
      </w:r>
    </w:p>
    <w:p w14:paraId="3F241C1C" w14:textId="77777777" w:rsidR="00C00DE5" w:rsidRPr="009E3F19" w:rsidRDefault="00C00DE5" w:rsidP="009E3F19">
      <w:pPr>
        <w:numPr>
          <w:ilvl w:val="0"/>
          <w:numId w:val="15"/>
        </w:numPr>
        <w:ind w:left="426" w:hanging="426"/>
        <w:jc w:val="both"/>
        <w:rPr>
          <w:rFonts w:ascii="Arial Narrow" w:hAnsi="Arial Narrow"/>
          <w:sz w:val="22"/>
          <w:szCs w:val="22"/>
        </w:rPr>
      </w:pPr>
      <w:r w:rsidRPr="009E3F19">
        <w:rPr>
          <w:rFonts w:ascii="Arial Narrow" w:hAnsi="Arial Narrow"/>
          <w:sz w:val="22"/>
          <w:szCs w:val="22"/>
        </w:rPr>
        <w:t>Wykonawca uprawniony jest, za uprzednią pisemną zgodą Zamawiającego, do zmiany osób wskazanych w ust. 7, o ile osoby te posiadać będą kwalifikacje co najmniej takie jak określone w SWZ.</w:t>
      </w:r>
    </w:p>
    <w:p w14:paraId="67572F78" w14:textId="77777777" w:rsidR="00C00DE5" w:rsidRPr="009E3F19" w:rsidRDefault="00C00DE5" w:rsidP="009E3F19">
      <w:pPr>
        <w:numPr>
          <w:ilvl w:val="0"/>
          <w:numId w:val="15"/>
        </w:numPr>
        <w:ind w:left="426" w:hanging="426"/>
        <w:jc w:val="both"/>
        <w:rPr>
          <w:rFonts w:ascii="Arial Narrow" w:hAnsi="Arial Narrow"/>
          <w:sz w:val="22"/>
          <w:szCs w:val="22"/>
        </w:rPr>
      </w:pPr>
      <w:r w:rsidRPr="009E3F19">
        <w:rPr>
          <w:rFonts w:ascii="Arial Narrow" w:hAnsi="Arial Narrow"/>
          <w:sz w:val="22"/>
          <w:szCs w:val="22"/>
        </w:rPr>
        <w:t>W celu weryfikacji spełnienia obowiązku, o którym mowa w ust. 7, Zamawiający zastrzega sobie prawo żądania w szczególności 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16C4EB82" w14:textId="77777777" w:rsidR="00C00DE5" w:rsidRPr="009E3F19" w:rsidRDefault="00C00DE5" w:rsidP="009E3F19">
      <w:pPr>
        <w:numPr>
          <w:ilvl w:val="0"/>
          <w:numId w:val="15"/>
        </w:numPr>
        <w:ind w:left="426" w:hanging="426"/>
        <w:jc w:val="both"/>
        <w:rPr>
          <w:rFonts w:ascii="Arial Narrow" w:hAnsi="Arial Narrow"/>
          <w:sz w:val="22"/>
          <w:szCs w:val="22"/>
        </w:rPr>
      </w:pPr>
      <w:r w:rsidRPr="009E3F19">
        <w:rPr>
          <w:rFonts w:ascii="Arial Narrow" w:hAnsi="Arial Narrow"/>
          <w:sz w:val="22"/>
          <w:szCs w:val="22"/>
        </w:rPr>
        <w:t xml:space="preserve">Wykonawca zobowiązany jest do posiadania przez cały okres realizacji przedmiotu umowy ubezpieczenia od odpowiedzialności cywilnej w zakresie prowadzonej działalności gospodarczej, obejmującego przedmiot niniejszej umowy, z sumą gwarancyjną w kwocie nie niższej niż 1 000 000 zł na jedno i wszystkie zdarzenia, (kopia polisy ubezpieczeniowej stanowi Załącznik nr 4 do Umowy), spełniającą łącznie co najmniej następujące warunki: </w:t>
      </w:r>
    </w:p>
    <w:p w14:paraId="1B8B96B2" w14:textId="77777777" w:rsidR="00C00DE5" w:rsidRPr="009E3F19" w:rsidRDefault="00C00DE5" w:rsidP="009E3F19">
      <w:pPr>
        <w:pStyle w:val="Akapitzlist"/>
        <w:numPr>
          <w:ilvl w:val="1"/>
          <w:numId w:val="15"/>
        </w:numPr>
        <w:jc w:val="both"/>
        <w:rPr>
          <w:rFonts w:ascii="Arial Narrow" w:hAnsi="Arial Narrow"/>
          <w:sz w:val="22"/>
          <w:szCs w:val="22"/>
        </w:rPr>
      </w:pPr>
      <w:r w:rsidRPr="009E3F19">
        <w:rPr>
          <w:rFonts w:ascii="Arial Narrow" w:hAnsi="Arial Narrow"/>
          <w:sz w:val="22"/>
          <w:szCs w:val="22"/>
        </w:rPr>
        <w:t xml:space="preserve"> zakres ochrony obejmie odpowiedzialność cywilną ubezpieczonych z tytułu czynów niedozwolonych (OC deliktową) oraz odpowiedzialność cywilną za szkody wynikające z niewykonania lub nienależytego wykonania zobowiązania (OC kontraktowa), jak również odpowiedzialność cywilną za szkody wyrządzone wykonaną usługą </w:t>
      </w:r>
    </w:p>
    <w:p w14:paraId="5520F48B" w14:textId="77777777" w:rsidR="00C00DE5" w:rsidRPr="009E3F19" w:rsidRDefault="00C00DE5" w:rsidP="009E3F19">
      <w:pPr>
        <w:pStyle w:val="Akapitzlist"/>
        <w:numPr>
          <w:ilvl w:val="1"/>
          <w:numId w:val="15"/>
        </w:numPr>
        <w:jc w:val="both"/>
        <w:rPr>
          <w:rFonts w:ascii="Arial Narrow" w:hAnsi="Arial Narrow"/>
          <w:sz w:val="22"/>
          <w:szCs w:val="22"/>
        </w:rPr>
      </w:pPr>
      <w:r w:rsidRPr="009E3F19">
        <w:rPr>
          <w:rFonts w:ascii="Arial Narrow" w:hAnsi="Arial Narrow"/>
          <w:sz w:val="22"/>
          <w:szCs w:val="22"/>
        </w:rPr>
        <w:t>Ubezpieczone będą szkody rzeczowe i osobowe wyrządzone osobom trzecim oraz następstwa tych szkód wynikłe ze zdarzeń powstałych w czasie lub w związku z wykonywaniem Umowy;</w:t>
      </w:r>
    </w:p>
    <w:p w14:paraId="6C525614" w14:textId="77777777" w:rsidR="00C00DE5" w:rsidRPr="009E3F19" w:rsidRDefault="00C00DE5" w:rsidP="009E3F19">
      <w:pPr>
        <w:pStyle w:val="Akapitzlist"/>
        <w:numPr>
          <w:ilvl w:val="1"/>
          <w:numId w:val="15"/>
        </w:numPr>
        <w:jc w:val="both"/>
        <w:rPr>
          <w:rFonts w:ascii="Arial Narrow" w:hAnsi="Arial Narrow"/>
          <w:sz w:val="22"/>
          <w:szCs w:val="22"/>
        </w:rPr>
      </w:pPr>
      <w:r w:rsidRPr="009E3F19">
        <w:rPr>
          <w:rFonts w:ascii="Arial Narrow" w:hAnsi="Arial Narrow"/>
          <w:sz w:val="22"/>
          <w:szCs w:val="22"/>
        </w:rPr>
        <w:t xml:space="preserve">Zakres ubezpieczenia będzie uwzględniał w szczególności: </w:t>
      </w:r>
    </w:p>
    <w:p w14:paraId="2DBD3873" w14:textId="77777777" w:rsidR="00C00DE5" w:rsidRPr="009E3F19" w:rsidRDefault="00C00DE5" w:rsidP="009E3F19">
      <w:pPr>
        <w:pStyle w:val="Akapitzlist"/>
        <w:numPr>
          <w:ilvl w:val="2"/>
          <w:numId w:val="15"/>
        </w:numPr>
        <w:jc w:val="both"/>
        <w:rPr>
          <w:rFonts w:ascii="Arial Narrow" w:hAnsi="Arial Narrow"/>
          <w:sz w:val="22"/>
          <w:szCs w:val="22"/>
        </w:rPr>
      </w:pPr>
      <w:r w:rsidRPr="009E3F19">
        <w:rPr>
          <w:rFonts w:ascii="Arial Narrow" w:hAnsi="Arial Narrow"/>
          <w:sz w:val="22"/>
          <w:szCs w:val="22"/>
        </w:rPr>
        <w:t xml:space="preserve">szkody wyrządzone wskutek rażącego niedbalstwa, </w:t>
      </w:r>
    </w:p>
    <w:p w14:paraId="4F2B5EEE" w14:textId="77777777" w:rsidR="00C00DE5" w:rsidRPr="009E3F19" w:rsidRDefault="00C00DE5" w:rsidP="009E3F19">
      <w:pPr>
        <w:pStyle w:val="Akapitzlist"/>
        <w:numPr>
          <w:ilvl w:val="2"/>
          <w:numId w:val="15"/>
        </w:numPr>
        <w:jc w:val="both"/>
        <w:rPr>
          <w:rFonts w:ascii="Arial Narrow" w:hAnsi="Arial Narrow"/>
          <w:sz w:val="22"/>
          <w:szCs w:val="22"/>
        </w:rPr>
      </w:pPr>
      <w:r w:rsidRPr="009E3F19">
        <w:rPr>
          <w:rFonts w:ascii="Arial Narrow" w:hAnsi="Arial Narrow"/>
          <w:sz w:val="22"/>
          <w:szCs w:val="22"/>
        </w:rPr>
        <w:t>szkody wyrządzone przez podwykonawców (OC podwykonawcy), za które odpowiedzialność jak za działania własne ponoszą Ubezpieczeni, o ile Wykonawca będzie korzystał z podwykonawców do realizacji Umowy,</w:t>
      </w:r>
    </w:p>
    <w:p w14:paraId="4DE5B16B" w14:textId="77777777" w:rsidR="00C00DE5" w:rsidRPr="009E3F19" w:rsidRDefault="00C00DE5" w:rsidP="009E3F19">
      <w:pPr>
        <w:pStyle w:val="Akapitzlist"/>
        <w:numPr>
          <w:ilvl w:val="2"/>
          <w:numId w:val="15"/>
        </w:numPr>
        <w:jc w:val="both"/>
        <w:rPr>
          <w:rFonts w:ascii="Arial Narrow" w:hAnsi="Arial Narrow"/>
          <w:sz w:val="22"/>
          <w:szCs w:val="22"/>
        </w:rPr>
      </w:pPr>
      <w:r w:rsidRPr="009E3F19">
        <w:rPr>
          <w:rFonts w:ascii="Arial Narrow" w:hAnsi="Arial Narrow"/>
          <w:sz w:val="22"/>
          <w:szCs w:val="22"/>
        </w:rPr>
        <w:t xml:space="preserve">szkody wynikające z emisji, wycieku lub innej formy przedostania się do powietrza, wody, gruntu jakichkolwiek substancji niebezpiecznych - dopuszcza się zastosowanie </w:t>
      </w:r>
      <w:proofErr w:type="spellStart"/>
      <w:r w:rsidRPr="009E3F19">
        <w:rPr>
          <w:rFonts w:ascii="Arial Narrow" w:hAnsi="Arial Narrow"/>
          <w:sz w:val="22"/>
          <w:szCs w:val="22"/>
        </w:rPr>
        <w:t>podlimitu</w:t>
      </w:r>
      <w:proofErr w:type="spellEnd"/>
      <w:r w:rsidRPr="009E3F19">
        <w:rPr>
          <w:rFonts w:ascii="Arial Narrow" w:hAnsi="Arial Narrow"/>
          <w:sz w:val="22"/>
          <w:szCs w:val="22"/>
        </w:rPr>
        <w:t xml:space="preserve"> odpowiedzialności w wysokości nie niższej, niż  60 000,00 zł  na jedno i wszystkie zdarzenia, </w:t>
      </w:r>
    </w:p>
    <w:p w14:paraId="7FD4315B" w14:textId="77777777" w:rsidR="00C00DE5" w:rsidRPr="009E3F19" w:rsidRDefault="00C00DE5" w:rsidP="009E3F19">
      <w:pPr>
        <w:pStyle w:val="Akapitzlist"/>
        <w:numPr>
          <w:ilvl w:val="2"/>
          <w:numId w:val="15"/>
        </w:numPr>
        <w:jc w:val="both"/>
        <w:rPr>
          <w:rFonts w:ascii="Arial Narrow" w:hAnsi="Arial Narrow"/>
          <w:sz w:val="22"/>
          <w:szCs w:val="22"/>
        </w:rPr>
      </w:pPr>
      <w:r w:rsidRPr="009E3F19">
        <w:rPr>
          <w:rFonts w:ascii="Arial Narrow" w:hAnsi="Arial Narrow"/>
          <w:sz w:val="22"/>
          <w:szCs w:val="22"/>
        </w:rPr>
        <w:t>szkody spowodowane przez pojazdy nie podlegające obowiązkowej rejestracji w szczególności spowodowane przez pojazdy wolnobieżne, samobieżne maszyny rolnicze, budowalne, wózki widłowe, kosiarki samojezdne, zamontowane na pojazdach urządzenia, wyposażenie, specjalistyczne zabudowy, pojazdy nie podlegające obowiązkowej rejestracji w zakresie w jakim ochrona nie będzie objęta obowiązkowym ubezpieczeniem odpowiedzialności cywilnej posiadacza pojazdu mechanicznego w związku z ustawową definicją ruch pojazdu, o ile będą wykorzystywane do realizacji Umowy,</w:t>
      </w:r>
    </w:p>
    <w:p w14:paraId="0A7667F3" w14:textId="77777777" w:rsidR="00C00DE5" w:rsidRPr="009E3F19" w:rsidRDefault="00C00DE5" w:rsidP="009E3F19">
      <w:pPr>
        <w:pStyle w:val="Akapitzlist"/>
        <w:numPr>
          <w:ilvl w:val="2"/>
          <w:numId w:val="15"/>
        </w:numPr>
        <w:jc w:val="both"/>
        <w:rPr>
          <w:rFonts w:ascii="Arial Narrow" w:hAnsi="Arial Narrow"/>
          <w:sz w:val="22"/>
          <w:szCs w:val="22"/>
        </w:rPr>
      </w:pPr>
      <w:r w:rsidRPr="009E3F19">
        <w:rPr>
          <w:rFonts w:ascii="Arial Narrow" w:hAnsi="Arial Narrow"/>
          <w:sz w:val="22"/>
          <w:szCs w:val="22"/>
        </w:rPr>
        <w:t>szkody wyrządzone w naziemnych i podziemnych w instalacjach i urządzeniach wodociągowych, kanalizacyjnych, gazowych, elektrycznych, technologicznych, światłowodach  i innych,</w:t>
      </w:r>
    </w:p>
    <w:p w14:paraId="7B7E7A5D" w14:textId="77777777" w:rsidR="00C00DE5" w:rsidRPr="009E3F19" w:rsidRDefault="00C00DE5" w:rsidP="009E3F19">
      <w:pPr>
        <w:pStyle w:val="Akapitzlist"/>
        <w:numPr>
          <w:ilvl w:val="1"/>
          <w:numId w:val="15"/>
        </w:numPr>
        <w:jc w:val="both"/>
        <w:rPr>
          <w:rFonts w:ascii="Arial Narrow" w:hAnsi="Arial Narrow"/>
          <w:sz w:val="22"/>
          <w:szCs w:val="22"/>
        </w:rPr>
      </w:pPr>
      <w:r w:rsidRPr="009E3F19">
        <w:rPr>
          <w:rFonts w:ascii="Arial Narrow" w:hAnsi="Arial Narrow"/>
          <w:sz w:val="22"/>
          <w:szCs w:val="22"/>
        </w:rPr>
        <w:t>Franszyzy lub udziały własne powinny wynosić nie więcej, niż: 1 000 zł w przypadku szkód rzeczowych należnego odszkodowania. Nie dopuszcza się stosowania franszyzy dla szkód na osobie. W przypadku powstania odpowiedzialności w kwocie obowiązującej franszyzy redukcyjnej, podmiot odpowiedzialny będzie zobowiązany do jej uregulowania z własnych środków wobec strony przysługującej odszkodowanie.</w:t>
      </w:r>
    </w:p>
    <w:p w14:paraId="3E293E9E" w14:textId="77777777" w:rsidR="00C00DE5" w:rsidRPr="009E3F19" w:rsidRDefault="00C00DE5" w:rsidP="009E3F19">
      <w:pPr>
        <w:pStyle w:val="Akapitzlist"/>
        <w:numPr>
          <w:ilvl w:val="0"/>
          <w:numId w:val="15"/>
        </w:numPr>
        <w:spacing w:after="160" w:line="259" w:lineRule="auto"/>
        <w:ind w:left="142" w:hanging="66"/>
        <w:jc w:val="both"/>
        <w:rPr>
          <w:rFonts w:ascii="Arial Narrow" w:hAnsi="Arial Narrow"/>
          <w:sz w:val="22"/>
          <w:szCs w:val="22"/>
        </w:rPr>
      </w:pPr>
      <w:r w:rsidRPr="009E3F19">
        <w:rPr>
          <w:rFonts w:ascii="Arial Narrow" w:hAnsi="Arial Narrow"/>
          <w:sz w:val="22"/>
          <w:szCs w:val="22"/>
        </w:rPr>
        <w:t xml:space="preserve">Niezależnie od powyższego, Wykonawca zobowiązany jest do posiadania polis umów obowiązkowego ubezpieczenia OC posiadaczy pojazdów mechanicznych w związku z wykorzystywanymi w pracach pojazdami mechanicznymi. </w:t>
      </w:r>
    </w:p>
    <w:p w14:paraId="4F53FE8D" w14:textId="77777777" w:rsidR="00C00DE5" w:rsidRPr="009E3F19" w:rsidRDefault="00C00DE5" w:rsidP="009E3F19">
      <w:pPr>
        <w:pStyle w:val="Akapitzlist"/>
        <w:numPr>
          <w:ilvl w:val="0"/>
          <w:numId w:val="15"/>
        </w:numPr>
        <w:spacing w:after="160" w:line="259" w:lineRule="auto"/>
        <w:jc w:val="both"/>
        <w:rPr>
          <w:rFonts w:ascii="Arial Narrow" w:hAnsi="Arial Narrow"/>
          <w:sz w:val="22"/>
          <w:szCs w:val="22"/>
        </w:rPr>
      </w:pPr>
      <w:r w:rsidRPr="009E3F19">
        <w:rPr>
          <w:rFonts w:ascii="Arial Narrow" w:hAnsi="Arial Narrow"/>
          <w:sz w:val="22"/>
          <w:szCs w:val="22"/>
        </w:rPr>
        <w:lastRenderedPageBreak/>
        <w:t>Kopie umów ubezpieczenia (polis) wraz z dowodami zapłaty odpowiedniej części składki Wykonawca przekaże Zamawiającemu najpóźniej w dniu podpisania umowy, uprzednio jednak na 10 dni przed podpisaniem umowy przedstawiając propozycje zapisów polisowych do akceptacji Zamawiającego.</w:t>
      </w:r>
    </w:p>
    <w:p w14:paraId="6459482E" w14:textId="77777777" w:rsidR="00C00DE5" w:rsidRPr="009E3F19" w:rsidRDefault="00C00DE5" w:rsidP="009E3F19">
      <w:pPr>
        <w:pStyle w:val="Akapitzlist"/>
        <w:numPr>
          <w:ilvl w:val="0"/>
          <w:numId w:val="15"/>
        </w:numPr>
        <w:spacing w:after="160" w:line="259" w:lineRule="auto"/>
        <w:jc w:val="both"/>
        <w:rPr>
          <w:rFonts w:ascii="Arial Narrow" w:hAnsi="Arial Narrow"/>
          <w:sz w:val="22"/>
          <w:szCs w:val="22"/>
        </w:rPr>
      </w:pPr>
      <w:r w:rsidRPr="009E3F19">
        <w:rPr>
          <w:rFonts w:ascii="Arial Narrow" w:hAnsi="Arial Narrow"/>
          <w:sz w:val="22"/>
          <w:szCs w:val="22"/>
        </w:rPr>
        <w:t>Zmiany warunków ubezpieczenia mogą być dokonywane za zgodą Zamawiającego lub jako ogólne zmiany wprowadzane przez firmę ubezpieczeniową, z którą została zawarta umowa ubezpieczeniowa. Strony Umowy muszą przestrzegać warunków polis ubezpieczeniowych.</w:t>
      </w:r>
    </w:p>
    <w:p w14:paraId="5032E833" w14:textId="77777777" w:rsidR="00C00DE5" w:rsidRPr="009E3F19" w:rsidRDefault="00C00DE5" w:rsidP="009E3F19">
      <w:pPr>
        <w:pStyle w:val="Akapitzlist"/>
        <w:numPr>
          <w:ilvl w:val="0"/>
          <w:numId w:val="15"/>
        </w:numPr>
        <w:spacing w:after="160" w:line="259" w:lineRule="auto"/>
        <w:jc w:val="both"/>
        <w:rPr>
          <w:rFonts w:ascii="Arial Narrow" w:hAnsi="Arial Narrow"/>
          <w:sz w:val="22"/>
          <w:szCs w:val="22"/>
        </w:rPr>
      </w:pPr>
      <w:r w:rsidRPr="009E3F19">
        <w:rPr>
          <w:rFonts w:ascii="Arial Narrow" w:hAnsi="Arial Narrow"/>
          <w:sz w:val="22"/>
          <w:szCs w:val="22"/>
        </w:rPr>
        <w:t xml:space="preserve">Ubezpieczenia, o których mowa powyżej muszą pozostać w mocy przez cały czas trwania Umowy aż do upływu terminu zakończenia realizacji Przedmiotu Umowy, z zastrzeżeniem przewidzianych postanowień odmiennych. W przypadku, gdy ważność polisy ubezpieczeniowej, o której mowa w ust. 10 upływa w okresie obowiązania Umowy, Wykonawca jest zobowiązany przedłożyć Zamawiającemu nową polisę ubezpieczenia na warunkach nie gorszych niż opisane w ust. 10 najpóźniej w dniu wygaśnięcia poprzedniej polisy, o której mowa w ust. 10.  </w:t>
      </w:r>
    </w:p>
    <w:p w14:paraId="4C02BE0D" w14:textId="77777777" w:rsidR="00C00DE5" w:rsidRPr="009E3F19" w:rsidRDefault="00C00DE5" w:rsidP="009E3F19">
      <w:pPr>
        <w:pStyle w:val="Akapitzlist"/>
        <w:numPr>
          <w:ilvl w:val="0"/>
          <w:numId w:val="15"/>
        </w:numPr>
        <w:spacing w:after="160" w:line="259" w:lineRule="auto"/>
        <w:jc w:val="both"/>
        <w:rPr>
          <w:rFonts w:ascii="Arial Narrow" w:hAnsi="Arial Narrow"/>
          <w:sz w:val="22"/>
          <w:szCs w:val="22"/>
        </w:rPr>
      </w:pPr>
      <w:r w:rsidRPr="009E3F19">
        <w:rPr>
          <w:rFonts w:ascii="Arial Narrow" w:hAnsi="Arial Narrow"/>
          <w:sz w:val="22"/>
          <w:szCs w:val="22"/>
        </w:rPr>
        <w:t>Jeśli Wykonawca uzna, że powyżej określone minimalne warunki ubezpieczenia powodują konieczność rozszerzenia ochrony, Zamawiający zaakceptuje dodatkowe postanowienia umowy.</w:t>
      </w:r>
    </w:p>
    <w:p w14:paraId="2041C42D" w14:textId="77777777" w:rsidR="00C00DE5" w:rsidRPr="009E3F19" w:rsidRDefault="00C00DE5" w:rsidP="009E3F19">
      <w:pPr>
        <w:pStyle w:val="Akapitzlist"/>
        <w:numPr>
          <w:ilvl w:val="0"/>
          <w:numId w:val="15"/>
        </w:numPr>
        <w:spacing w:after="160" w:line="259" w:lineRule="auto"/>
        <w:jc w:val="both"/>
        <w:rPr>
          <w:rFonts w:ascii="Arial Narrow" w:hAnsi="Arial Narrow"/>
          <w:sz w:val="22"/>
          <w:szCs w:val="22"/>
        </w:rPr>
      </w:pPr>
      <w:r w:rsidRPr="009E3F19">
        <w:rPr>
          <w:rFonts w:ascii="Arial Narrow" w:hAnsi="Arial Narrow" w:cs="Arial"/>
          <w:sz w:val="22"/>
          <w:szCs w:val="22"/>
        </w:rPr>
        <w:t>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w:t>
      </w:r>
      <w:r w:rsidRPr="009E3F19">
        <w:rPr>
          <w:rFonts w:ascii="Arial Narrow" w:hAnsi="Arial Narrow"/>
          <w:sz w:val="22"/>
          <w:szCs w:val="22"/>
        </w:rPr>
        <w:t xml:space="preserve">) </w:t>
      </w:r>
      <w:r w:rsidRPr="009E3F19">
        <w:rPr>
          <w:rFonts w:ascii="Arial Narrow" w:hAnsi="Arial Narrow" w:cs="Arial"/>
          <w:sz w:val="22"/>
          <w:szCs w:val="22"/>
        </w:rPr>
        <w:t>wobec osób fizycznych, od których dane osobowe bezpośrednio lub pośrednio pozyskał w celu ubiegania się o udzielenie niniejszego zamówienia publicznego.</w:t>
      </w:r>
    </w:p>
    <w:p w14:paraId="160FC8D1" w14:textId="77777777" w:rsidR="00C00DE5" w:rsidRPr="009E3F19" w:rsidRDefault="00C00DE5" w:rsidP="009E3F19">
      <w:pPr>
        <w:pStyle w:val="Akapitzlist"/>
        <w:numPr>
          <w:ilvl w:val="0"/>
          <w:numId w:val="15"/>
        </w:numPr>
        <w:spacing w:after="160" w:line="259" w:lineRule="auto"/>
        <w:jc w:val="both"/>
        <w:rPr>
          <w:rFonts w:ascii="Arial Narrow" w:hAnsi="Arial Narrow"/>
          <w:sz w:val="22"/>
          <w:szCs w:val="22"/>
        </w:rPr>
      </w:pPr>
      <w:r w:rsidRPr="009E3F19">
        <w:rPr>
          <w:rFonts w:ascii="Arial Narrow" w:hAnsi="Arial Narrow" w:cs="Arial"/>
          <w:sz w:val="22"/>
          <w:szCs w:val="22"/>
        </w:rPr>
        <w:t>Przedmiot Umowy realizowany będzie przy użyciu sprzętu wskazanego w „Wykazie urządzeń technicznych” stanowiącym Załącznik nr 3 do Umowy. Zmiana urządzeń technicznych używanych do realizacji przedmiotu umowy dopuszczalna jest pod warunkiem zapewnienia sprzętu o co najmniej takich samych parametrach jak określone w SWZ.</w:t>
      </w:r>
    </w:p>
    <w:p w14:paraId="7697C4ED" w14:textId="77777777" w:rsidR="00C00DE5" w:rsidRPr="009E3F19" w:rsidRDefault="00C00DE5" w:rsidP="009E3F19">
      <w:pPr>
        <w:pStyle w:val="Akapitzlist"/>
        <w:numPr>
          <w:ilvl w:val="0"/>
          <w:numId w:val="15"/>
        </w:numPr>
        <w:spacing w:after="160" w:line="259" w:lineRule="auto"/>
        <w:jc w:val="both"/>
        <w:rPr>
          <w:rFonts w:ascii="Arial Narrow" w:hAnsi="Arial Narrow"/>
          <w:sz w:val="22"/>
          <w:szCs w:val="22"/>
        </w:rPr>
      </w:pPr>
      <w:r w:rsidRPr="009E3F19">
        <w:rPr>
          <w:rFonts w:ascii="Arial Narrow" w:hAnsi="Arial Narrow"/>
          <w:sz w:val="22"/>
          <w:szCs w:val="22"/>
        </w:rPr>
        <w:t>Wszelkie dane i informacje uzyskane przez Wykonawcę w związku z wykonywaniem niniejszej Umowy na temat stanu, organizacji i interesów Zamawiającego nie zostaną ujawnione, udostępnione lub upublicznione ani w części ani w całości bez pisemnej zgody Zamawiającego.</w:t>
      </w:r>
    </w:p>
    <w:p w14:paraId="376AB17B" w14:textId="77777777" w:rsidR="00C00DE5" w:rsidRPr="009E3F19" w:rsidRDefault="00C00DE5" w:rsidP="009E3F19">
      <w:pPr>
        <w:pStyle w:val="Akapitzlist"/>
        <w:numPr>
          <w:ilvl w:val="0"/>
          <w:numId w:val="15"/>
        </w:numPr>
        <w:spacing w:line="259" w:lineRule="auto"/>
        <w:jc w:val="both"/>
        <w:rPr>
          <w:rFonts w:ascii="Arial Narrow" w:hAnsi="Arial Narrow"/>
          <w:sz w:val="22"/>
          <w:szCs w:val="22"/>
        </w:rPr>
      </w:pPr>
      <w:r w:rsidRPr="009E3F19">
        <w:rPr>
          <w:rFonts w:ascii="Arial Narrow" w:hAnsi="Arial Narrow" w:cs="Arial"/>
          <w:sz w:val="22"/>
          <w:szCs w:val="22"/>
        </w:rPr>
        <w:t>W terminie 7 dni od dnia zawarcia Umowy, Wykonawca jest zobowiązany przekazać Zamawiającemu potwierdzenie złożenia projektu tymczasowej organizacji ruchu na czas wykonywania prac do Miejskiego Inżyniera Ruchu. W przypadku uwag do złożonych projektów, Wykonawca ma obowiązek nanieść wymagane korekty w projekcie tymczasowej organizacji ruchu w terminie 5 dni roboczych.</w:t>
      </w:r>
    </w:p>
    <w:p w14:paraId="721B7647" w14:textId="5CC7D95B" w:rsidR="00C00DE5" w:rsidRDefault="00C00DE5" w:rsidP="00C00DE5">
      <w:pPr>
        <w:rPr>
          <w:rFonts w:ascii="Arial Narrow" w:hAnsi="Arial Narrow"/>
          <w:b/>
          <w:sz w:val="22"/>
          <w:szCs w:val="22"/>
        </w:rPr>
      </w:pPr>
    </w:p>
    <w:p w14:paraId="79EA68D3" w14:textId="77777777" w:rsidR="00082500" w:rsidRPr="009E3F19" w:rsidRDefault="00082500" w:rsidP="00C00DE5">
      <w:pPr>
        <w:rPr>
          <w:rFonts w:ascii="Arial Narrow" w:hAnsi="Arial Narrow"/>
          <w:b/>
          <w:sz w:val="22"/>
          <w:szCs w:val="22"/>
        </w:rPr>
      </w:pPr>
    </w:p>
    <w:p w14:paraId="22957AA8"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2</w:t>
      </w:r>
    </w:p>
    <w:p w14:paraId="5B8F320E" w14:textId="77777777" w:rsidR="00C00DE5" w:rsidRPr="009E3F19" w:rsidRDefault="00C00DE5" w:rsidP="00C00DE5">
      <w:pPr>
        <w:jc w:val="center"/>
        <w:rPr>
          <w:rFonts w:ascii="Arial Narrow" w:hAnsi="Arial Narrow"/>
          <w:sz w:val="22"/>
          <w:szCs w:val="22"/>
        </w:rPr>
      </w:pPr>
      <w:r w:rsidRPr="009E3F19">
        <w:rPr>
          <w:rFonts w:ascii="Arial Narrow" w:hAnsi="Arial Narrow"/>
          <w:b/>
          <w:sz w:val="22"/>
          <w:szCs w:val="22"/>
        </w:rPr>
        <w:t>Termin realizacji przedmiotu Umowy</w:t>
      </w:r>
    </w:p>
    <w:p w14:paraId="1F8037AD" w14:textId="77777777" w:rsidR="00C00DE5" w:rsidRPr="009E3F19" w:rsidRDefault="00C00DE5" w:rsidP="009E3F19">
      <w:pPr>
        <w:numPr>
          <w:ilvl w:val="0"/>
          <w:numId w:val="16"/>
        </w:numPr>
        <w:ind w:left="426" w:hanging="426"/>
        <w:jc w:val="both"/>
        <w:rPr>
          <w:rFonts w:ascii="Arial Narrow" w:hAnsi="Arial Narrow"/>
          <w:sz w:val="22"/>
          <w:szCs w:val="22"/>
        </w:rPr>
      </w:pPr>
      <w:r w:rsidRPr="009E3F19">
        <w:rPr>
          <w:rFonts w:ascii="Arial Narrow" w:hAnsi="Arial Narrow"/>
          <w:sz w:val="22"/>
          <w:szCs w:val="22"/>
        </w:rPr>
        <w:t>Strony ustalają termin zakończenia przedmiotu Umowy:</w:t>
      </w:r>
    </w:p>
    <w:p w14:paraId="14E4B39A" w14:textId="77777777" w:rsidR="00C00DE5" w:rsidRPr="009E3F19" w:rsidRDefault="00C00DE5" w:rsidP="009E3F19">
      <w:pPr>
        <w:pStyle w:val="Akapitzlist"/>
        <w:numPr>
          <w:ilvl w:val="0"/>
          <w:numId w:val="25"/>
        </w:numPr>
        <w:tabs>
          <w:tab w:val="left" w:pos="851"/>
        </w:tabs>
        <w:ind w:left="851" w:hanging="425"/>
        <w:jc w:val="both"/>
        <w:rPr>
          <w:rFonts w:ascii="Arial Narrow" w:hAnsi="Arial Narrow"/>
          <w:sz w:val="22"/>
          <w:szCs w:val="22"/>
        </w:rPr>
      </w:pPr>
      <w:r w:rsidRPr="009E3F19">
        <w:rPr>
          <w:rFonts w:ascii="Arial Narrow" w:hAnsi="Arial Narrow"/>
          <w:sz w:val="22"/>
          <w:szCs w:val="22"/>
        </w:rPr>
        <w:t xml:space="preserve">Etap 1 Realizacja robót budowlanych: </w:t>
      </w:r>
    </w:p>
    <w:p w14:paraId="24CAE6ED" w14:textId="77777777" w:rsidR="00C00DE5" w:rsidRPr="009E3F19" w:rsidRDefault="00C00DE5" w:rsidP="00C00DE5">
      <w:pPr>
        <w:pStyle w:val="Akapitzlist"/>
        <w:tabs>
          <w:tab w:val="left" w:pos="851"/>
        </w:tabs>
        <w:ind w:left="851"/>
        <w:jc w:val="both"/>
        <w:rPr>
          <w:rFonts w:ascii="Arial Narrow" w:hAnsi="Arial Narrow"/>
          <w:sz w:val="22"/>
          <w:szCs w:val="22"/>
        </w:rPr>
      </w:pPr>
      <w:r w:rsidRPr="009E3F19">
        <w:rPr>
          <w:rFonts w:ascii="Arial Narrow" w:hAnsi="Arial Narrow"/>
          <w:sz w:val="22"/>
          <w:szCs w:val="22"/>
        </w:rPr>
        <w:t xml:space="preserve">zakończenie robót budowanych i wprowadzenie stałej organizacji ruchu – do 70 dni od dnia podpisania Umowy, tj. do dnia </w:t>
      </w:r>
      <w:bookmarkStart w:id="0" w:name="_Hlk189728984"/>
      <w:r w:rsidRPr="009E3F19">
        <w:rPr>
          <w:rFonts w:ascii="Arial Narrow" w:hAnsi="Arial Narrow"/>
          <w:sz w:val="22"/>
          <w:szCs w:val="22"/>
        </w:rPr>
        <w:t>……………</w:t>
      </w:r>
      <w:bookmarkEnd w:id="0"/>
      <w:r w:rsidRPr="009E3F19">
        <w:rPr>
          <w:rFonts w:ascii="Arial Narrow" w:hAnsi="Arial Narrow"/>
          <w:sz w:val="22"/>
          <w:szCs w:val="22"/>
        </w:rPr>
        <w:t>,</w:t>
      </w:r>
    </w:p>
    <w:p w14:paraId="1709CC9F" w14:textId="77777777" w:rsidR="00C00DE5" w:rsidRPr="009E3F19" w:rsidRDefault="00C00DE5" w:rsidP="009E3F19">
      <w:pPr>
        <w:pStyle w:val="Akapitzlist"/>
        <w:numPr>
          <w:ilvl w:val="0"/>
          <w:numId w:val="25"/>
        </w:numPr>
        <w:tabs>
          <w:tab w:val="left" w:pos="851"/>
        </w:tabs>
        <w:ind w:left="851" w:hanging="425"/>
        <w:jc w:val="both"/>
        <w:rPr>
          <w:rFonts w:ascii="Arial Narrow" w:eastAsiaTheme="minorHAnsi" w:hAnsi="Arial Narrow" w:cstheme="minorBidi"/>
          <w:bCs/>
          <w:sz w:val="22"/>
          <w:szCs w:val="22"/>
        </w:rPr>
      </w:pPr>
      <w:r w:rsidRPr="009E3F19">
        <w:rPr>
          <w:rFonts w:ascii="Arial Narrow" w:hAnsi="Arial Narrow"/>
          <w:sz w:val="22"/>
          <w:szCs w:val="22"/>
        </w:rPr>
        <w:t xml:space="preserve">Etap 2 </w:t>
      </w:r>
      <w:r w:rsidRPr="009E3F19">
        <w:rPr>
          <w:rFonts w:ascii="Arial Narrow" w:hAnsi="Arial Narrow"/>
          <w:bCs/>
          <w:sz w:val="22"/>
          <w:szCs w:val="22"/>
        </w:rPr>
        <w:t xml:space="preserve">Zakończenie przedmiotu zamówienia: </w:t>
      </w:r>
    </w:p>
    <w:p w14:paraId="6DFB9DEA" w14:textId="77777777" w:rsidR="00C00DE5" w:rsidRPr="009E3F19" w:rsidRDefault="00C00DE5" w:rsidP="00C00DE5">
      <w:pPr>
        <w:pStyle w:val="Akapitzlist"/>
        <w:tabs>
          <w:tab w:val="left" w:pos="851"/>
        </w:tabs>
        <w:ind w:left="851"/>
        <w:jc w:val="both"/>
        <w:rPr>
          <w:rFonts w:ascii="Arial Narrow" w:eastAsiaTheme="minorHAnsi" w:hAnsi="Arial Narrow" w:cstheme="minorBidi"/>
          <w:bCs/>
          <w:sz w:val="22"/>
          <w:szCs w:val="22"/>
        </w:rPr>
      </w:pPr>
      <w:r w:rsidRPr="009E3F19">
        <w:rPr>
          <w:rFonts w:ascii="Arial Narrow" w:hAnsi="Arial Narrow"/>
          <w:bCs/>
          <w:sz w:val="22"/>
          <w:szCs w:val="22"/>
        </w:rPr>
        <w:t>zakończenie przedmiotu zamówienia – do 30 dni od dnia zakończenia robót budowanych i wprowadzenie stałej organizacji ruchu</w:t>
      </w:r>
      <w:r w:rsidRPr="009E3F19">
        <w:rPr>
          <w:rFonts w:ascii="Arial Narrow" w:hAnsi="Arial Narrow"/>
          <w:sz w:val="22"/>
          <w:szCs w:val="22"/>
        </w:rPr>
        <w:t xml:space="preserve"> </w:t>
      </w:r>
      <w:r w:rsidRPr="009E3F19">
        <w:rPr>
          <w:rFonts w:ascii="Arial Narrow" w:hAnsi="Arial Narrow"/>
          <w:bCs/>
          <w:sz w:val="22"/>
          <w:szCs w:val="22"/>
        </w:rPr>
        <w:t>tj. do dnia ……………,</w:t>
      </w:r>
    </w:p>
    <w:p w14:paraId="68E61603" w14:textId="77777777" w:rsidR="00C00DE5" w:rsidRPr="009E3F19" w:rsidRDefault="00C00DE5" w:rsidP="00C00DE5">
      <w:pPr>
        <w:tabs>
          <w:tab w:val="left" w:pos="426"/>
        </w:tabs>
        <w:ind w:left="426"/>
        <w:jc w:val="both"/>
        <w:rPr>
          <w:rFonts w:ascii="Arial Narrow" w:hAnsi="Arial Narrow"/>
          <w:sz w:val="22"/>
          <w:szCs w:val="22"/>
        </w:rPr>
      </w:pPr>
      <w:r w:rsidRPr="009E3F19">
        <w:rPr>
          <w:rFonts w:ascii="Arial Narrow" w:hAnsi="Arial Narrow"/>
          <w:bCs/>
          <w:sz w:val="22"/>
          <w:szCs w:val="22"/>
        </w:rPr>
        <w:t>Jeżeli ostatni dzień przypada w sobotę, niedzielę lub inny dzień ustawowo wolny od pracy - zakończenie danego etapu upływa następnego dnia roboczego.</w:t>
      </w:r>
    </w:p>
    <w:p w14:paraId="5DE7629B" w14:textId="77777777" w:rsidR="00C00DE5" w:rsidRPr="009E3F19" w:rsidRDefault="00C00DE5" w:rsidP="009E3F19">
      <w:pPr>
        <w:pStyle w:val="Akapitzlist"/>
        <w:numPr>
          <w:ilvl w:val="0"/>
          <w:numId w:val="16"/>
        </w:numPr>
        <w:ind w:left="426" w:hanging="426"/>
        <w:jc w:val="both"/>
        <w:rPr>
          <w:rFonts w:ascii="Arial Narrow" w:hAnsi="Arial Narrow" w:cs="Tahoma"/>
          <w:sz w:val="22"/>
          <w:szCs w:val="22"/>
        </w:rPr>
      </w:pPr>
      <w:r w:rsidRPr="009E3F19">
        <w:rPr>
          <w:rFonts w:ascii="Arial Narrow" w:hAnsi="Arial Narrow"/>
          <w:sz w:val="22"/>
          <w:szCs w:val="22"/>
        </w:rPr>
        <w:t>Za zakończenie przedmiotu Umowy, Strony uznają datę zgłoszenia przez Wykonawcę gotowości do odbioru końcowego obejmującego wszelkie czynności, których wykonanie w ramach niniejszej Umowy ciąży na Wykonawcy, a w szczególności:</w:t>
      </w:r>
    </w:p>
    <w:p w14:paraId="10BEB545" w14:textId="77777777" w:rsidR="00C00DE5" w:rsidRPr="009E3F19" w:rsidRDefault="00C00DE5" w:rsidP="009E3F19">
      <w:pPr>
        <w:numPr>
          <w:ilvl w:val="0"/>
          <w:numId w:val="17"/>
        </w:numPr>
        <w:tabs>
          <w:tab w:val="left" w:pos="851"/>
        </w:tabs>
        <w:ind w:left="851" w:hanging="425"/>
        <w:contextualSpacing/>
        <w:jc w:val="both"/>
        <w:rPr>
          <w:rFonts w:ascii="Arial Narrow" w:eastAsia="Calibri" w:hAnsi="Arial Narrow"/>
          <w:sz w:val="22"/>
          <w:szCs w:val="22"/>
        </w:rPr>
      </w:pPr>
      <w:r w:rsidRPr="009E3F19">
        <w:rPr>
          <w:rFonts w:ascii="Arial Narrow" w:eastAsia="Calibri" w:hAnsi="Arial Narrow"/>
          <w:sz w:val="22"/>
          <w:szCs w:val="22"/>
        </w:rPr>
        <w:t>wykonanie robót budowlanych oraz usług i innych czynności związanych z realizacją,</w:t>
      </w:r>
    </w:p>
    <w:p w14:paraId="7F3CCD30" w14:textId="77777777" w:rsidR="00C00DE5" w:rsidRPr="009E3F19" w:rsidRDefault="00C00DE5" w:rsidP="009E3F19">
      <w:pPr>
        <w:numPr>
          <w:ilvl w:val="0"/>
          <w:numId w:val="17"/>
        </w:numPr>
        <w:tabs>
          <w:tab w:val="left" w:pos="851"/>
        </w:tabs>
        <w:ind w:left="851" w:hanging="425"/>
        <w:contextualSpacing/>
        <w:jc w:val="both"/>
        <w:rPr>
          <w:rFonts w:ascii="Arial Narrow" w:eastAsia="Calibri" w:hAnsi="Arial Narrow"/>
          <w:sz w:val="22"/>
          <w:szCs w:val="22"/>
        </w:rPr>
      </w:pPr>
      <w:r w:rsidRPr="009E3F19">
        <w:rPr>
          <w:rFonts w:ascii="Arial Narrow" w:eastAsia="Calibri" w:hAnsi="Arial Narrow"/>
          <w:sz w:val="22"/>
          <w:szCs w:val="22"/>
        </w:rPr>
        <w:t xml:space="preserve">przedstawienie i uzyskanie od Zamawiającego akceptacji ostatecznego obmiaru wykonanych robót budowlanych i ich ostatecznych kosztów, w formie wycenionego przez Wykonawcę kosztorysu ofertowego uwzględniającego ilości ostatecznie wykonanych robót, zaakceptowane przez osobę nadzorującą ze strony Zamawiającego. Dokument ten musi być sporządzony </w:t>
      </w:r>
      <w:r w:rsidRPr="009E3F19">
        <w:rPr>
          <w:rFonts w:ascii="Arial Narrow" w:eastAsia="Calibri" w:hAnsi="Arial Narrow"/>
          <w:sz w:val="22"/>
          <w:szCs w:val="22"/>
        </w:rPr>
        <w:lastRenderedPageBreak/>
        <w:t>przez Kierownika budowy, opatrzony podpisami osób upoważnionych do reprezentowania Wykonawcy i zostać złożony zgodnie z procedurą wskazaną w ust. 3 poniżej,</w:t>
      </w:r>
    </w:p>
    <w:p w14:paraId="5A98A252" w14:textId="77777777" w:rsidR="00C00DE5" w:rsidRPr="009E3F19" w:rsidRDefault="00C00DE5" w:rsidP="009E3F19">
      <w:pPr>
        <w:numPr>
          <w:ilvl w:val="0"/>
          <w:numId w:val="17"/>
        </w:numPr>
        <w:tabs>
          <w:tab w:val="left" w:pos="851"/>
        </w:tabs>
        <w:ind w:left="851" w:hanging="425"/>
        <w:contextualSpacing/>
        <w:jc w:val="both"/>
        <w:rPr>
          <w:rFonts w:ascii="Arial Narrow" w:eastAsia="Calibri" w:hAnsi="Arial Narrow"/>
          <w:sz w:val="22"/>
          <w:szCs w:val="22"/>
        </w:rPr>
      </w:pPr>
      <w:r w:rsidRPr="009E3F19">
        <w:rPr>
          <w:rFonts w:ascii="Arial Narrow" w:eastAsia="Calibri" w:hAnsi="Arial Narrow"/>
          <w:sz w:val="22"/>
          <w:szCs w:val="22"/>
        </w:rPr>
        <w:t>naprawę wszelkich szkód wyrządzonych Zamawiającemu lub osobom trzecim, powstałych w związku z realizacją przedmiotu Umowy.</w:t>
      </w:r>
    </w:p>
    <w:p w14:paraId="2C98159B" w14:textId="77777777" w:rsidR="00C00DE5" w:rsidRPr="009E3F19" w:rsidRDefault="00C00DE5" w:rsidP="00C00DE5">
      <w:pPr>
        <w:tabs>
          <w:tab w:val="left" w:pos="851"/>
        </w:tabs>
        <w:jc w:val="both"/>
        <w:rPr>
          <w:rFonts w:ascii="Arial Narrow" w:hAnsi="Arial Narrow"/>
          <w:sz w:val="22"/>
          <w:szCs w:val="22"/>
        </w:rPr>
      </w:pPr>
    </w:p>
    <w:p w14:paraId="6181B1C6"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3</w:t>
      </w:r>
    </w:p>
    <w:p w14:paraId="478DEA4C"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Wynagrodzenie</w:t>
      </w:r>
    </w:p>
    <w:p w14:paraId="2A6238A2" w14:textId="77777777" w:rsidR="00C00DE5" w:rsidRPr="009E3F19" w:rsidRDefault="00C00DE5" w:rsidP="009E3F19">
      <w:pPr>
        <w:numPr>
          <w:ilvl w:val="1"/>
          <w:numId w:val="18"/>
        </w:numPr>
        <w:ind w:left="426" w:hanging="426"/>
        <w:jc w:val="both"/>
        <w:rPr>
          <w:rFonts w:ascii="Arial Narrow" w:hAnsi="Arial Narrow"/>
          <w:sz w:val="22"/>
          <w:szCs w:val="22"/>
        </w:rPr>
      </w:pPr>
      <w:r w:rsidRPr="009E3F19">
        <w:rPr>
          <w:rFonts w:ascii="Arial Narrow" w:hAnsi="Arial Narrow"/>
          <w:sz w:val="22"/>
          <w:szCs w:val="22"/>
        </w:rPr>
        <w:t xml:space="preserve">Za wykonanie przedmiotu Umowy Zamawiający zapłaci Wykonawcy wynagrodzenie kosztorysowe w wysokości ……….. zł netto, powiększonej o należny podatek VAT w wysokości ………. zł, co łącznie daje kwotę ………… zł brutto (słownie: …..………………………), </w:t>
      </w:r>
    </w:p>
    <w:p w14:paraId="15235C39" w14:textId="77777777" w:rsidR="00C00DE5" w:rsidRPr="009E3F19" w:rsidRDefault="00C00DE5" w:rsidP="009E3F19">
      <w:pPr>
        <w:numPr>
          <w:ilvl w:val="1"/>
          <w:numId w:val="18"/>
        </w:numPr>
        <w:ind w:left="426" w:hanging="426"/>
        <w:jc w:val="both"/>
        <w:rPr>
          <w:rFonts w:ascii="Arial Narrow" w:hAnsi="Arial Narrow"/>
          <w:sz w:val="22"/>
          <w:szCs w:val="22"/>
        </w:rPr>
      </w:pPr>
      <w:r w:rsidRPr="009E3F19">
        <w:rPr>
          <w:rFonts w:ascii="Arial Narrow" w:hAnsi="Arial Narrow"/>
          <w:sz w:val="22"/>
          <w:szCs w:val="22"/>
        </w:rPr>
        <w:t>Wyceniony przez Wykonawcę kosztorys ofertowy stanowi Załącznik nr 1 do Umowy.</w:t>
      </w:r>
    </w:p>
    <w:p w14:paraId="0895A11F" w14:textId="36435BFF" w:rsidR="00C00DE5" w:rsidRPr="009E3F19" w:rsidRDefault="009E3F19" w:rsidP="009E3F19">
      <w:pPr>
        <w:numPr>
          <w:ilvl w:val="1"/>
          <w:numId w:val="18"/>
        </w:numPr>
        <w:ind w:left="426" w:hanging="426"/>
        <w:jc w:val="both"/>
        <w:rPr>
          <w:rFonts w:ascii="Arial Narrow" w:hAnsi="Arial Narrow"/>
          <w:sz w:val="22"/>
          <w:szCs w:val="22"/>
        </w:rPr>
      </w:pPr>
      <w:r>
        <w:rPr>
          <w:rFonts w:ascii="Arial Narrow" w:hAnsi="Arial Narrow"/>
          <w:sz w:val="22"/>
          <w:szCs w:val="22"/>
        </w:rPr>
        <w:t>Przyjęte w Kosztorysie ofertowym</w:t>
      </w:r>
      <w:r w:rsidR="00C00DE5" w:rsidRPr="009E3F19">
        <w:rPr>
          <w:rFonts w:ascii="Arial Narrow" w:hAnsi="Arial Narrow"/>
          <w:sz w:val="22"/>
          <w:szCs w:val="22"/>
        </w:rPr>
        <w:t xml:space="preserve"> ilości robót są szacunkowe i nie muszą stanowić o końcowym rozliczeniu wykonanych prac.</w:t>
      </w:r>
    </w:p>
    <w:p w14:paraId="6F52CE64" w14:textId="77777777" w:rsidR="00C00DE5" w:rsidRPr="009E3F19" w:rsidRDefault="00C00DE5" w:rsidP="009E3F19">
      <w:pPr>
        <w:numPr>
          <w:ilvl w:val="1"/>
          <w:numId w:val="18"/>
        </w:numPr>
        <w:ind w:left="426" w:hanging="426"/>
        <w:jc w:val="both"/>
        <w:rPr>
          <w:rFonts w:ascii="Arial Narrow" w:hAnsi="Arial Narrow"/>
          <w:sz w:val="22"/>
          <w:szCs w:val="22"/>
        </w:rPr>
      </w:pPr>
      <w:r w:rsidRPr="009E3F19">
        <w:rPr>
          <w:rFonts w:ascii="Arial Narrow" w:hAnsi="Arial Narrow"/>
          <w:sz w:val="22"/>
          <w:szCs w:val="22"/>
        </w:rPr>
        <w:t>Po zakończeniu realizacji przedmiotu Umowy, Wykonawca zgłasza Zamawiającemu do odbioru przedmiot zamówienia oraz przedstawia Zamawiającemu zestawienie wartości wykonanych prac i rozliczenie ich wartości.</w:t>
      </w:r>
    </w:p>
    <w:p w14:paraId="56C4D201" w14:textId="77777777" w:rsidR="00C00DE5" w:rsidRPr="009E3F19" w:rsidRDefault="00C00DE5" w:rsidP="009E3F19">
      <w:pPr>
        <w:numPr>
          <w:ilvl w:val="1"/>
          <w:numId w:val="18"/>
        </w:numPr>
        <w:ind w:left="426" w:hanging="426"/>
        <w:jc w:val="both"/>
        <w:rPr>
          <w:rFonts w:ascii="Arial Narrow" w:hAnsi="Arial Narrow"/>
          <w:sz w:val="22"/>
          <w:szCs w:val="22"/>
        </w:rPr>
      </w:pPr>
      <w:r w:rsidRPr="009E3F19">
        <w:rPr>
          <w:rFonts w:ascii="Arial Narrow" w:hAnsi="Arial Narrow"/>
          <w:sz w:val="22"/>
          <w:szCs w:val="22"/>
        </w:rPr>
        <w:t>Ostateczne wynagrodzenie Wykonawcy stanowić będzie suma iloczynu ostatecznie wykonanych i zaakceptowanych przez Zamawiającego ilości robót budowlanych oraz ich cen jednostkowych określonych w wycenionym przez Wykonawcę kosztorysie ofertowym.</w:t>
      </w:r>
    </w:p>
    <w:p w14:paraId="7D575C6B" w14:textId="77777777" w:rsidR="00C00DE5" w:rsidRPr="009E3F19" w:rsidRDefault="00C00DE5" w:rsidP="009E3F19">
      <w:pPr>
        <w:numPr>
          <w:ilvl w:val="1"/>
          <w:numId w:val="18"/>
        </w:numPr>
        <w:ind w:left="426" w:hanging="426"/>
        <w:jc w:val="both"/>
        <w:rPr>
          <w:rFonts w:ascii="Arial Narrow" w:hAnsi="Arial Narrow"/>
          <w:sz w:val="22"/>
          <w:szCs w:val="22"/>
        </w:rPr>
      </w:pPr>
      <w:r w:rsidRPr="009E3F19">
        <w:rPr>
          <w:rFonts w:ascii="Arial Narrow" w:hAnsi="Arial Narrow"/>
          <w:sz w:val="22"/>
          <w:szCs w:val="22"/>
        </w:rPr>
        <w:t>Wykonawca oświadcza, że Wynagrodzenie umowne obejmuje wszelkie niezbędne koszty dla wykonania przedmiotu Umowy i oddania go do użytkowania.</w:t>
      </w:r>
    </w:p>
    <w:p w14:paraId="1B8166D7" w14:textId="404A10F5" w:rsidR="00C00DE5" w:rsidRDefault="00C00DE5" w:rsidP="00C00DE5">
      <w:pPr>
        <w:jc w:val="both"/>
        <w:rPr>
          <w:rFonts w:ascii="Arial Narrow" w:hAnsi="Arial Narrow"/>
          <w:b/>
          <w:sz w:val="22"/>
          <w:szCs w:val="22"/>
        </w:rPr>
      </w:pPr>
    </w:p>
    <w:p w14:paraId="7479597F" w14:textId="77777777" w:rsidR="003539FE" w:rsidRPr="009E3F19" w:rsidRDefault="003539FE" w:rsidP="00C00DE5">
      <w:pPr>
        <w:jc w:val="both"/>
        <w:rPr>
          <w:rFonts w:ascii="Arial Narrow" w:hAnsi="Arial Narrow"/>
          <w:b/>
          <w:sz w:val="22"/>
          <w:szCs w:val="22"/>
        </w:rPr>
      </w:pPr>
    </w:p>
    <w:p w14:paraId="4E530438"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4</w:t>
      </w:r>
    </w:p>
    <w:p w14:paraId="61D5C86F"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Ochrona środowiska</w:t>
      </w:r>
    </w:p>
    <w:p w14:paraId="61774056" w14:textId="77777777" w:rsidR="00C00DE5" w:rsidRPr="009E3F19" w:rsidRDefault="00C00DE5" w:rsidP="009E3F19">
      <w:pPr>
        <w:numPr>
          <w:ilvl w:val="0"/>
          <w:numId w:val="19"/>
        </w:numPr>
        <w:ind w:left="426" w:hanging="426"/>
        <w:jc w:val="both"/>
        <w:rPr>
          <w:rFonts w:ascii="Arial Narrow" w:hAnsi="Arial Narrow"/>
          <w:sz w:val="22"/>
          <w:szCs w:val="22"/>
        </w:rPr>
      </w:pPr>
      <w:r w:rsidRPr="009E3F19">
        <w:rPr>
          <w:rFonts w:ascii="Arial Narrow" w:hAnsi="Arial Narrow"/>
          <w:sz w:val="22"/>
          <w:szCs w:val="22"/>
        </w:rPr>
        <w:t xml:space="preserve">Wykonawca zobowiązuje się do stosowania i przestrzegania norm prawa powszechnego i prawa miejscowego z zakresu ochrony środowiska. Wykonawca oświadcza, że zapoznał się z Polityką Systemu Zarządzania Zamawiającego oraz Wykazem Znaczących Aspektów Środowiskowych </w:t>
      </w:r>
      <w:r w:rsidRPr="009E3F19">
        <w:rPr>
          <w:rFonts w:ascii="Arial Narrow" w:hAnsi="Arial Narrow" w:cs="Arial"/>
          <w:sz w:val="22"/>
          <w:szCs w:val="22"/>
        </w:rPr>
        <w:t xml:space="preserve">dostępnych pod adresem internetowym:https://zdm.poznan.pl/pl/wytyczne-dla-wykonawcow-wykaz-znaczacych-aspektow-srodowiskowych </w:t>
      </w:r>
      <w:r w:rsidRPr="009E3F19">
        <w:rPr>
          <w:rFonts w:ascii="Arial Narrow" w:hAnsi="Arial Narrow"/>
          <w:sz w:val="22"/>
          <w:szCs w:val="22"/>
        </w:rPr>
        <w:t>i zobowiązuje się do uwzględnienia tych zapisów przy realizacji przedmiotu Umowy.</w:t>
      </w:r>
    </w:p>
    <w:p w14:paraId="2FD0F76A" w14:textId="5DEF3D42" w:rsidR="00C00DE5" w:rsidRPr="005E1C94" w:rsidRDefault="00C00DE5" w:rsidP="00C00DE5">
      <w:pPr>
        <w:numPr>
          <w:ilvl w:val="0"/>
          <w:numId w:val="19"/>
        </w:numPr>
        <w:ind w:left="426" w:hanging="426"/>
        <w:jc w:val="both"/>
        <w:rPr>
          <w:rFonts w:ascii="Arial Narrow" w:hAnsi="Arial Narrow"/>
          <w:sz w:val="22"/>
          <w:szCs w:val="22"/>
        </w:rPr>
      </w:pPr>
      <w:r w:rsidRPr="009E3F19">
        <w:rPr>
          <w:rFonts w:ascii="Arial Narrow" w:hAnsi="Arial Narrow"/>
          <w:sz w:val="22"/>
          <w:szCs w:val="22"/>
        </w:rPr>
        <w:t>Zamawiający zastrzega sobie prawo przeprowadzenia kontroli w zakresie, o którym mowa w ust. 1, przy realizacji przedmiotu Umowy.</w:t>
      </w:r>
    </w:p>
    <w:p w14:paraId="16D47ABE" w14:textId="77777777" w:rsidR="00C00DE5" w:rsidRPr="009E3F19" w:rsidRDefault="00C00DE5" w:rsidP="009E3F19">
      <w:pPr>
        <w:numPr>
          <w:ilvl w:val="0"/>
          <w:numId w:val="19"/>
        </w:numPr>
        <w:ind w:left="426" w:hanging="426"/>
        <w:jc w:val="both"/>
        <w:rPr>
          <w:rFonts w:ascii="Arial Narrow" w:hAnsi="Arial Narrow"/>
          <w:sz w:val="22"/>
          <w:szCs w:val="22"/>
        </w:rPr>
      </w:pPr>
      <w:r w:rsidRPr="009E3F19">
        <w:rPr>
          <w:rFonts w:ascii="Arial Narrow" w:hAnsi="Arial Narrow"/>
          <w:sz w:val="22"/>
          <w:szCs w:val="22"/>
        </w:rPr>
        <w:t>Naruszenie wymogu określonego w ust. 1 skutkować będzie:</w:t>
      </w:r>
    </w:p>
    <w:p w14:paraId="70758CA8" w14:textId="77777777" w:rsidR="00C00DE5" w:rsidRPr="009E3F19" w:rsidRDefault="00C00DE5" w:rsidP="009E3F19">
      <w:pPr>
        <w:numPr>
          <w:ilvl w:val="1"/>
          <w:numId w:val="20"/>
        </w:numPr>
        <w:tabs>
          <w:tab w:val="left" w:pos="851"/>
        </w:tabs>
        <w:ind w:left="851" w:hanging="425"/>
        <w:jc w:val="both"/>
        <w:rPr>
          <w:rFonts w:ascii="Arial Narrow" w:hAnsi="Arial Narrow"/>
          <w:sz w:val="22"/>
          <w:szCs w:val="22"/>
        </w:rPr>
      </w:pPr>
      <w:r w:rsidRPr="009E3F19">
        <w:rPr>
          <w:rFonts w:ascii="Arial Narrow" w:hAnsi="Arial Narrow"/>
          <w:sz w:val="22"/>
          <w:szCs w:val="22"/>
        </w:rPr>
        <w:t>obowiązkiem przywrócenia przez Wykonawcę stanu środowiska do stanu istniejącego przed rozpoczęciem realizacji przedmiotu umowy na koszt Wykonawcy,</w:t>
      </w:r>
    </w:p>
    <w:p w14:paraId="68A20DBA" w14:textId="77777777" w:rsidR="00C00DE5" w:rsidRPr="009E3F19" w:rsidRDefault="00C00DE5" w:rsidP="009E3F19">
      <w:pPr>
        <w:numPr>
          <w:ilvl w:val="1"/>
          <w:numId w:val="20"/>
        </w:numPr>
        <w:tabs>
          <w:tab w:val="left" w:pos="851"/>
        </w:tabs>
        <w:ind w:left="851" w:hanging="425"/>
        <w:jc w:val="both"/>
        <w:rPr>
          <w:rFonts w:ascii="Arial Narrow" w:hAnsi="Arial Narrow"/>
          <w:sz w:val="22"/>
          <w:szCs w:val="22"/>
        </w:rPr>
      </w:pPr>
      <w:r w:rsidRPr="009E3F19">
        <w:rPr>
          <w:rFonts w:ascii="Arial Narrow" w:hAnsi="Arial Narrow"/>
          <w:sz w:val="22"/>
          <w:szCs w:val="22"/>
        </w:rPr>
        <w:t>uprawnieniem Zamawiającego do odstąpienia od Umowy bez odszkodowania dla Wykonawcy.</w:t>
      </w:r>
    </w:p>
    <w:p w14:paraId="2BF58CC9" w14:textId="77777777" w:rsidR="00C00DE5" w:rsidRPr="009E3F19" w:rsidRDefault="00C00DE5" w:rsidP="009E3F19">
      <w:pPr>
        <w:numPr>
          <w:ilvl w:val="0"/>
          <w:numId w:val="19"/>
        </w:numPr>
        <w:ind w:left="426" w:hanging="426"/>
        <w:jc w:val="both"/>
        <w:rPr>
          <w:rFonts w:ascii="Arial Narrow" w:hAnsi="Arial Narrow"/>
          <w:sz w:val="22"/>
          <w:szCs w:val="22"/>
        </w:rPr>
      </w:pPr>
      <w:r w:rsidRPr="009E3F19">
        <w:rPr>
          <w:rFonts w:ascii="Arial Narrow" w:hAnsi="Arial Narrow"/>
          <w:sz w:val="22"/>
          <w:szCs w:val="22"/>
        </w:rPr>
        <w:t>W przypadku określonym w ust. 3 pkt 2, odpowiednie zastosowanie mają postanowienia § 12.</w:t>
      </w:r>
    </w:p>
    <w:p w14:paraId="0626CA4C" w14:textId="6E6B5CD0" w:rsidR="00C00DE5" w:rsidRDefault="00C00DE5" w:rsidP="00C00DE5">
      <w:pPr>
        <w:jc w:val="center"/>
        <w:rPr>
          <w:rFonts w:ascii="Arial Narrow" w:hAnsi="Arial Narrow"/>
          <w:b/>
          <w:sz w:val="22"/>
          <w:szCs w:val="22"/>
        </w:rPr>
      </w:pPr>
    </w:p>
    <w:p w14:paraId="27D4852F" w14:textId="77777777" w:rsidR="003539FE" w:rsidRPr="009E3F19" w:rsidRDefault="003539FE" w:rsidP="00C00DE5">
      <w:pPr>
        <w:jc w:val="center"/>
        <w:rPr>
          <w:rFonts w:ascii="Arial Narrow" w:hAnsi="Arial Narrow"/>
          <w:b/>
          <w:sz w:val="22"/>
          <w:szCs w:val="22"/>
        </w:rPr>
      </w:pPr>
    </w:p>
    <w:p w14:paraId="192B7FD5" w14:textId="77777777" w:rsidR="00C00DE5" w:rsidRPr="009E3F19" w:rsidRDefault="00C00DE5" w:rsidP="00C00DE5">
      <w:pPr>
        <w:jc w:val="center"/>
        <w:rPr>
          <w:rFonts w:ascii="Arial Narrow" w:hAnsi="Arial Narrow"/>
          <w:b/>
          <w:sz w:val="22"/>
          <w:szCs w:val="22"/>
        </w:rPr>
      </w:pPr>
      <w:bookmarkStart w:id="1" w:name="_Hlk190064562"/>
      <w:r w:rsidRPr="009E3F19">
        <w:rPr>
          <w:rFonts w:ascii="Arial Narrow" w:hAnsi="Arial Narrow"/>
          <w:b/>
          <w:sz w:val="22"/>
          <w:szCs w:val="22"/>
        </w:rPr>
        <w:t>§ 5</w:t>
      </w:r>
      <w:bookmarkEnd w:id="1"/>
    </w:p>
    <w:p w14:paraId="34D3C707"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xml:space="preserve">Osoby nadzorujące prace </w:t>
      </w:r>
    </w:p>
    <w:p w14:paraId="3B87174F" w14:textId="77777777" w:rsidR="00C00DE5" w:rsidRPr="009E3F19" w:rsidRDefault="00C00DE5" w:rsidP="009E3F19">
      <w:pPr>
        <w:numPr>
          <w:ilvl w:val="0"/>
          <w:numId w:val="37"/>
        </w:numPr>
        <w:jc w:val="both"/>
        <w:rPr>
          <w:rFonts w:ascii="Arial Narrow" w:hAnsi="Arial Narrow"/>
          <w:sz w:val="22"/>
          <w:szCs w:val="22"/>
        </w:rPr>
      </w:pPr>
      <w:r w:rsidRPr="009E3F19">
        <w:rPr>
          <w:rFonts w:ascii="Arial Narrow" w:hAnsi="Arial Narrow"/>
          <w:sz w:val="22"/>
          <w:szCs w:val="22"/>
        </w:rPr>
        <w:t>Zamawiający oświadcza, że z ramienia Zamawiającego nadzorować prace będzie (osoba nadzorująca, koordynator) – ……………………………………..</w:t>
      </w:r>
      <w:bookmarkStart w:id="2" w:name="_Hlk103164474"/>
      <w:r w:rsidRPr="009E3F19">
        <w:rPr>
          <w:rFonts w:ascii="Arial Narrow" w:hAnsi="Arial Narrow"/>
          <w:sz w:val="22"/>
          <w:szCs w:val="22"/>
        </w:rPr>
        <w:t xml:space="preserve"> telefon ……………….. e-mail ………………..</w:t>
      </w:r>
    </w:p>
    <w:bookmarkEnd w:id="2"/>
    <w:p w14:paraId="4895FB47" w14:textId="77777777" w:rsidR="00C00DE5" w:rsidRPr="009E3F19" w:rsidRDefault="00C00DE5" w:rsidP="009E3F19">
      <w:pPr>
        <w:numPr>
          <w:ilvl w:val="0"/>
          <w:numId w:val="37"/>
        </w:numPr>
        <w:jc w:val="both"/>
        <w:rPr>
          <w:rFonts w:ascii="Arial Narrow" w:hAnsi="Arial Narrow"/>
          <w:sz w:val="22"/>
          <w:szCs w:val="22"/>
        </w:rPr>
      </w:pPr>
      <w:r w:rsidRPr="009E3F19">
        <w:rPr>
          <w:rFonts w:ascii="Arial Narrow" w:hAnsi="Arial Narrow"/>
          <w:sz w:val="22"/>
          <w:szCs w:val="22"/>
        </w:rPr>
        <w:t>Przedstawicielem Wykonawcy na terenie budowy będzie (kierownik prac): ………………………….….. telefon ……………….. e-mail ………………..</w:t>
      </w:r>
    </w:p>
    <w:p w14:paraId="3CD5BADE" w14:textId="77777777" w:rsidR="00C00DE5" w:rsidRPr="009E3F19" w:rsidRDefault="00C00DE5" w:rsidP="009E3F19">
      <w:pPr>
        <w:numPr>
          <w:ilvl w:val="0"/>
          <w:numId w:val="37"/>
        </w:numPr>
        <w:jc w:val="both"/>
        <w:rPr>
          <w:rFonts w:ascii="Arial Narrow" w:hAnsi="Arial Narrow"/>
          <w:sz w:val="22"/>
          <w:szCs w:val="22"/>
        </w:rPr>
      </w:pPr>
      <w:r w:rsidRPr="009E3F19">
        <w:rPr>
          <w:rFonts w:ascii="Arial Narrow" w:hAnsi="Arial Narrow"/>
          <w:sz w:val="22"/>
          <w:szCs w:val="22"/>
        </w:rPr>
        <w:t>Osoby, wskazane w ust. 1 i 2, są upoważnione w imieniu Stron do sporządzania i zatwierdzania częściowych protokołów odbioru robót, protokołów konieczności, potwierdzania wykonanych prac oraz sporządzania obmiarów robót.</w:t>
      </w:r>
    </w:p>
    <w:p w14:paraId="6E6EBBF3" w14:textId="182C0602" w:rsidR="00C00DE5" w:rsidRDefault="00C00DE5" w:rsidP="00C00DE5">
      <w:pPr>
        <w:ind w:left="142"/>
        <w:jc w:val="both"/>
        <w:rPr>
          <w:rFonts w:ascii="Arial Narrow" w:hAnsi="Arial Narrow"/>
          <w:sz w:val="22"/>
          <w:szCs w:val="22"/>
        </w:rPr>
      </w:pPr>
    </w:p>
    <w:p w14:paraId="292D494C" w14:textId="4AD3B4C0" w:rsidR="00C00DE5" w:rsidRPr="009E3F19" w:rsidRDefault="00C00DE5" w:rsidP="00C00DE5">
      <w:pPr>
        <w:ind w:left="142"/>
        <w:jc w:val="both"/>
        <w:rPr>
          <w:rFonts w:ascii="Arial Narrow" w:hAnsi="Arial Narrow"/>
          <w:sz w:val="22"/>
          <w:szCs w:val="22"/>
        </w:rPr>
      </w:pPr>
    </w:p>
    <w:p w14:paraId="4961B15D" w14:textId="77777777" w:rsidR="00C00DE5" w:rsidRPr="009E3F19" w:rsidRDefault="00C00DE5" w:rsidP="00C00DE5">
      <w:pPr>
        <w:jc w:val="center"/>
        <w:rPr>
          <w:rFonts w:ascii="Arial Narrow" w:hAnsi="Arial Narrow"/>
          <w:b/>
          <w:sz w:val="22"/>
          <w:szCs w:val="22"/>
        </w:rPr>
      </w:pPr>
      <w:bookmarkStart w:id="3" w:name="_Hlk157587078"/>
      <w:r w:rsidRPr="009E3F19">
        <w:rPr>
          <w:rFonts w:ascii="Arial Narrow" w:hAnsi="Arial Narrow"/>
          <w:b/>
          <w:sz w:val="22"/>
          <w:szCs w:val="22"/>
        </w:rPr>
        <w:t>§ 6</w:t>
      </w:r>
    </w:p>
    <w:bookmarkEnd w:id="3"/>
    <w:p w14:paraId="43DE24F0"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Warunki przystąpienia do robót</w:t>
      </w:r>
    </w:p>
    <w:p w14:paraId="3C3BD119" w14:textId="748F5FA5" w:rsidR="00C00DE5" w:rsidRPr="009E3F19" w:rsidRDefault="00C00DE5" w:rsidP="009E3F19">
      <w:pPr>
        <w:pStyle w:val="Akapitzlist"/>
        <w:numPr>
          <w:ilvl w:val="0"/>
          <w:numId w:val="21"/>
        </w:numPr>
        <w:spacing w:after="160" w:line="259" w:lineRule="auto"/>
        <w:ind w:left="426" w:hanging="426"/>
        <w:jc w:val="both"/>
        <w:rPr>
          <w:rFonts w:ascii="Arial Narrow" w:hAnsi="Arial Narrow"/>
          <w:sz w:val="22"/>
          <w:szCs w:val="22"/>
        </w:rPr>
      </w:pPr>
      <w:r w:rsidRPr="009E3F19">
        <w:rPr>
          <w:rFonts w:ascii="Arial Narrow" w:hAnsi="Arial Narrow"/>
          <w:sz w:val="22"/>
          <w:szCs w:val="22"/>
        </w:rPr>
        <w:t xml:space="preserve">Warunkiem rozpoczęcia realizacji robót budowalnych jest dostarczenie przez Wykonawcę osobie nadzorującej (koordynatorowi) projektu tymczasowej organizacji ruchu zatwierdzonego przez Miejskiego Inżyniera Ruchu oraz uzyskanie od osoby nadzorującej </w:t>
      </w:r>
      <w:r w:rsidRPr="009E3F19">
        <w:rPr>
          <w:rFonts w:ascii="Arial Narrow" w:hAnsi="Arial Narrow"/>
          <w:sz w:val="22"/>
          <w:szCs w:val="22"/>
        </w:rPr>
        <w:lastRenderedPageBreak/>
        <w:t xml:space="preserve">wskazania oraz harmonogramu prac na miesiąc, </w:t>
      </w:r>
      <w:r w:rsidR="00D37B78">
        <w:rPr>
          <w:rFonts w:ascii="Arial Narrow" w:hAnsi="Arial Narrow"/>
          <w:sz w:val="22"/>
          <w:szCs w:val="22"/>
        </w:rPr>
        <w:br/>
      </w:r>
      <w:r w:rsidRPr="009E3F19">
        <w:rPr>
          <w:rFonts w:ascii="Arial Narrow" w:hAnsi="Arial Narrow"/>
          <w:sz w:val="22"/>
          <w:szCs w:val="22"/>
        </w:rPr>
        <w:t>w którym będą realizowane prace.</w:t>
      </w:r>
    </w:p>
    <w:p w14:paraId="5DD1719D" w14:textId="421A9365" w:rsidR="00C00DE5" w:rsidRPr="009E3F19" w:rsidRDefault="00C00DE5" w:rsidP="009E3F19">
      <w:pPr>
        <w:pStyle w:val="Akapitzlist"/>
        <w:numPr>
          <w:ilvl w:val="0"/>
          <w:numId w:val="21"/>
        </w:numPr>
        <w:spacing w:line="259" w:lineRule="auto"/>
        <w:ind w:left="426" w:hanging="426"/>
        <w:jc w:val="both"/>
        <w:rPr>
          <w:rFonts w:ascii="Arial Narrow" w:hAnsi="Arial Narrow"/>
          <w:sz w:val="22"/>
          <w:szCs w:val="22"/>
        </w:rPr>
      </w:pPr>
      <w:r w:rsidRPr="009E3F19">
        <w:rPr>
          <w:rFonts w:ascii="Arial Narrow" w:hAnsi="Arial Narrow"/>
          <w:sz w:val="22"/>
          <w:szCs w:val="22"/>
        </w:rPr>
        <w:t xml:space="preserve">Przedmiot Umowy będzie wykonywany na podstawie wskazań Zamawiającego oraz zgodnie </w:t>
      </w:r>
      <w:r w:rsidR="00D37B78">
        <w:rPr>
          <w:rFonts w:ascii="Arial Narrow" w:hAnsi="Arial Narrow"/>
          <w:sz w:val="22"/>
          <w:szCs w:val="22"/>
        </w:rPr>
        <w:br/>
      </w:r>
      <w:r w:rsidRPr="009E3F19">
        <w:rPr>
          <w:rFonts w:ascii="Arial Narrow" w:hAnsi="Arial Narrow"/>
          <w:sz w:val="22"/>
          <w:szCs w:val="22"/>
        </w:rPr>
        <w:t>z harmonogramem uzgadnianym w trakcie realizacji Umowy.</w:t>
      </w:r>
    </w:p>
    <w:p w14:paraId="47008374" w14:textId="1095615C" w:rsidR="00C00DE5" w:rsidRPr="009E3F19" w:rsidRDefault="00C00DE5" w:rsidP="009E3F19">
      <w:pPr>
        <w:numPr>
          <w:ilvl w:val="0"/>
          <w:numId w:val="21"/>
        </w:numPr>
        <w:ind w:left="426" w:hanging="426"/>
        <w:jc w:val="both"/>
        <w:rPr>
          <w:rFonts w:ascii="Arial Narrow" w:hAnsi="Arial Narrow"/>
          <w:sz w:val="22"/>
          <w:szCs w:val="22"/>
        </w:rPr>
      </w:pPr>
      <w:r w:rsidRPr="009E3F19">
        <w:rPr>
          <w:rFonts w:ascii="Arial Narrow" w:hAnsi="Arial Narrow"/>
          <w:sz w:val="22"/>
          <w:szCs w:val="22"/>
        </w:rPr>
        <w:t xml:space="preserve">Wykonawca zobowiązuje się do powiadomienia właścicieli posesji sąsiadujących z terenem budowy </w:t>
      </w:r>
      <w:r w:rsidR="00D37B78">
        <w:rPr>
          <w:rFonts w:ascii="Arial Narrow" w:hAnsi="Arial Narrow"/>
          <w:sz w:val="22"/>
          <w:szCs w:val="22"/>
        </w:rPr>
        <w:br/>
      </w:r>
      <w:r w:rsidRPr="009E3F19">
        <w:rPr>
          <w:rFonts w:ascii="Arial Narrow" w:hAnsi="Arial Narrow"/>
          <w:sz w:val="22"/>
          <w:szCs w:val="22"/>
        </w:rPr>
        <w:t>o terminie prowadzenia prac co najmniej na 7 dni przed ich rozpoczęciem oraz informowania mieszkańców ze stosownym wyprzedzeniem o każdej zmianie mającej wpływ na korzystanie z nieruchomości.</w:t>
      </w:r>
    </w:p>
    <w:p w14:paraId="79BFD6CC" w14:textId="4DC4CDD4" w:rsidR="00C00DE5" w:rsidRPr="009E3F19" w:rsidRDefault="00C00DE5" w:rsidP="009E3F19">
      <w:pPr>
        <w:pStyle w:val="Default"/>
        <w:numPr>
          <w:ilvl w:val="0"/>
          <w:numId w:val="21"/>
        </w:numPr>
        <w:ind w:left="426" w:hanging="426"/>
        <w:jc w:val="both"/>
        <w:rPr>
          <w:rFonts w:ascii="Arial Narrow" w:hAnsi="Arial Narrow"/>
          <w:color w:val="auto"/>
          <w:sz w:val="22"/>
          <w:szCs w:val="22"/>
        </w:rPr>
      </w:pPr>
      <w:r w:rsidRPr="009E3F19">
        <w:rPr>
          <w:rFonts w:ascii="Arial Narrow" w:hAnsi="Arial Narrow"/>
          <w:color w:val="auto"/>
          <w:sz w:val="22"/>
          <w:szCs w:val="22"/>
        </w:rPr>
        <w:t xml:space="preserve">Od dnia przejęcia terenu budowy Wykonawca ponosi odpowiedzialność za wszelkie szkody powstałe </w:t>
      </w:r>
      <w:r w:rsidR="00D37B78">
        <w:rPr>
          <w:rFonts w:ascii="Arial Narrow" w:hAnsi="Arial Narrow"/>
          <w:color w:val="auto"/>
          <w:sz w:val="22"/>
          <w:szCs w:val="22"/>
        </w:rPr>
        <w:br/>
      </w:r>
      <w:r w:rsidRPr="009E3F19">
        <w:rPr>
          <w:rFonts w:ascii="Arial Narrow" w:hAnsi="Arial Narrow"/>
          <w:color w:val="auto"/>
          <w:sz w:val="22"/>
          <w:szCs w:val="22"/>
        </w:rPr>
        <w:t xml:space="preserve">w związku z realizacją przedmiotu Umowy. </w:t>
      </w:r>
    </w:p>
    <w:p w14:paraId="4FA05242" w14:textId="77777777" w:rsidR="00C00DE5" w:rsidRPr="009E3F19" w:rsidRDefault="00C00DE5" w:rsidP="009E3F19">
      <w:pPr>
        <w:pStyle w:val="Default"/>
        <w:numPr>
          <w:ilvl w:val="0"/>
          <w:numId w:val="21"/>
        </w:numPr>
        <w:ind w:left="426" w:hanging="426"/>
        <w:jc w:val="both"/>
        <w:rPr>
          <w:rFonts w:ascii="Arial Narrow" w:hAnsi="Arial Narrow"/>
          <w:color w:val="auto"/>
          <w:sz w:val="22"/>
          <w:szCs w:val="22"/>
        </w:rPr>
      </w:pPr>
      <w:r w:rsidRPr="009E3F19">
        <w:rPr>
          <w:rFonts w:ascii="Arial Narrow" w:hAnsi="Arial Narrow"/>
          <w:bCs/>
          <w:color w:val="auto"/>
          <w:sz w:val="22"/>
          <w:szCs w:val="22"/>
        </w:rPr>
        <w:t xml:space="preserve">Zabronione jest prowadzenie prac w pasie drogowym utrudniających ruch w godzinach 7.00-9.00 i 14.00-17.00. W uzasadnionych przypadkach, po wyrażeniu zgody przez Zamawiającego, możliwe jest odstępstwo od tej zasady. </w:t>
      </w:r>
    </w:p>
    <w:p w14:paraId="54809B72" w14:textId="77777777" w:rsidR="00C00DE5" w:rsidRPr="009E3F19" w:rsidRDefault="00C00DE5" w:rsidP="009E3F19">
      <w:pPr>
        <w:pStyle w:val="Default"/>
        <w:numPr>
          <w:ilvl w:val="0"/>
          <w:numId w:val="21"/>
        </w:numPr>
        <w:ind w:left="426" w:hanging="426"/>
        <w:jc w:val="both"/>
        <w:rPr>
          <w:rFonts w:ascii="Arial Narrow" w:hAnsi="Arial Narrow"/>
          <w:color w:val="auto"/>
          <w:sz w:val="22"/>
          <w:szCs w:val="22"/>
        </w:rPr>
      </w:pPr>
      <w:r w:rsidRPr="009E3F19">
        <w:rPr>
          <w:rFonts w:ascii="Arial Narrow" w:hAnsi="Arial Narrow"/>
          <w:bCs/>
          <w:color w:val="auto"/>
          <w:sz w:val="22"/>
          <w:szCs w:val="22"/>
        </w:rPr>
        <w:t>Wykonawca zapewni wymagany sprzęt do bezpiecznego prowadzenia robót pod ruchem na drodze: odpowiednie ubrania robocze oraz oznakowanie tymczasowe. Brak ww. sprzętu, nieodpowiednia jego jakość i ilość będzie skutkować wstrzymaniem robót i karami umownymi.</w:t>
      </w:r>
    </w:p>
    <w:p w14:paraId="64D84CB6" w14:textId="77777777" w:rsidR="00C00DE5" w:rsidRPr="009E3F19" w:rsidRDefault="00C00DE5" w:rsidP="009E3F19">
      <w:pPr>
        <w:pStyle w:val="Default"/>
        <w:numPr>
          <w:ilvl w:val="0"/>
          <w:numId w:val="21"/>
        </w:numPr>
        <w:ind w:left="426" w:hanging="426"/>
        <w:jc w:val="both"/>
        <w:rPr>
          <w:rFonts w:ascii="Arial Narrow" w:hAnsi="Arial Narrow"/>
          <w:color w:val="auto"/>
          <w:sz w:val="22"/>
          <w:szCs w:val="22"/>
        </w:rPr>
      </w:pPr>
      <w:r w:rsidRPr="009E3F19">
        <w:rPr>
          <w:rFonts w:ascii="Arial Narrow" w:hAnsi="Arial Narrow"/>
          <w:bCs/>
          <w:color w:val="auto"/>
          <w:sz w:val="22"/>
          <w:szCs w:val="22"/>
        </w:rPr>
        <w:t>Zamawiający może zlecić niezależnej placówce badawczej wykonanie badań sprawdzających jakość wykonanych prac. W przypadku, gdy wyniki badań nie potwierdzą należytego wykonania robót budowlanych, Zamawiający kosztami badań dodatkowych obciąży Wykonawcę. W przypadku należytego wykonania prac koszt badań obciąży Zamawiającego.</w:t>
      </w:r>
    </w:p>
    <w:p w14:paraId="5903DC53" w14:textId="77777777" w:rsidR="00C00DE5" w:rsidRPr="009E3F19" w:rsidRDefault="00C00DE5" w:rsidP="009E3F19">
      <w:pPr>
        <w:pStyle w:val="Default"/>
        <w:numPr>
          <w:ilvl w:val="0"/>
          <w:numId w:val="21"/>
        </w:numPr>
        <w:ind w:left="426" w:hanging="426"/>
        <w:jc w:val="both"/>
        <w:rPr>
          <w:rFonts w:ascii="Arial Narrow" w:hAnsi="Arial Narrow"/>
          <w:color w:val="auto"/>
          <w:sz w:val="22"/>
          <w:szCs w:val="22"/>
        </w:rPr>
      </w:pPr>
      <w:r w:rsidRPr="009E3F19">
        <w:rPr>
          <w:rFonts w:ascii="Arial Narrow" w:hAnsi="Arial Narrow"/>
          <w:bCs/>
          <w:color w:val="auto"/>
          <w:sz w:val="22"/>
          <w:szCs w:val="22"/>
        </w:rPr>
        <w:t>Wykonawca zobowiązany jest do wbudowania materiałów posiadających atesty i deklaracje zgodności spełniające wymagania ustawy z dnia 16 kwietnia 2004 r. o wyrobach budowlanych oraz rozporządzenia Ministra Inwestycji i Rozwoju z dnia 13 czerwca 2019 r. w sprawie kontroli wyrobów budowlanych wprowadzonych do obrotu lub udostępnianych na rynku krajowym.</w:t>
      </w:r>
    </w:p>
    <w:p w14:paraId="04283FD0" w14:textId="77777777" w:rsidR="00C00DE5" w:rsidRPr="009E3F19" w:rsidRDefault="00C00DE5" w:rsidP="009E3F19">
      <w:pPr>
        <w:pStyle w:val="Default"/>
        <w:numPr>
          <w:ilvl w:val="0"/>
          <w:numId w:val="21"/>
        </w:numPr>
        <w:ind w:left="426" w:hanging="426"/>
        <w:jc w:val="both"/>
        <w:rPr>
          <w:rFonts w:ascii="Arial Narrow" w:hAnsi="Arial Narrow"/>
          <w:color w:val="auto"/>
          <w:sz w:val="22"/>
          <w:szCs w:val="22"/>
        </w:rPr>
      </w:pPr>
      <w:r w:rsidRPr="009E3F19">
        <w:rPr>
          <w:rFonts w:ascii="Arial Narrow" w:hAnsi="Arial Narrow"/>
          <w:bCs/>
          <w:color w:val="auto"/>
          <w:sz w:val="22"/>
          <w:szCs w:val="22"/>
        </w:rPr>
        <w:t>Wykonawca w trakcie realizacji zamówienia musi dysponować sprawną łącznością (telefony i e-mail) dostępną dla Zamawiającego. Obowiązkiem Wykonawcy jest podjęcie działań lub przesłanie odpowiedzi nie później niż 24 godziny (z pominięciem dni ustawowo wolnych od pracy) od chwili podjęcia próby kontaktu przez Zamawiającego. Telefony i maile muszą być odbierane w godzinach 7:00 – 19:00 dla wszystkich roboczych dni tygodnia. Dla poleceń dotyczących demontażu UBR zagrażających bezpieczeństwu ruchu należy potwierdzić przyjęcie do realizacji zlecenia nie później niż godzinę po przyjęciu polecenia.</w:t>
      </w:r>
    </w:p>
    <w:p w14:paraId="1724B202" w14:textId="77777777" w:rsidR="00C00DE5" w:rsidRPr="009E3F19" w:rsidRDefault="00C00DE5" w:rsidP="00C00DE5">
      <w:pPr>
        <w:rPr>
          <w:rFonts w:ascii="Arial Narrow" w:hAnsi="Arial Narrow"/>
          <w:b/>
          <w:sz w:val="22"/>
          <w:szCs w:val="22"/>
        </w:rPr>
      </w:pPr>
    </w:p>
    <w:p w14:paraId="4FE2C567" w14:textId="77777777" w:rsidR="00C00DE5" w:rsidRPr="009E3F19" w:rsidRDefault="00C00DE5" w:rsidP="00C00DE5">
      <w:pPr>
        <w:rPr>
          <w:rFonts w:ascii="Arial Narrow" w:hAnsi="Arial Narrow"/>
          <w:b/>
          <w:sz w:val="22"/>
          <w:szCs w:val="22"/>
        </w:rPr>
      </w:pPr>
    </w:p>
    <w:p w14:paraId="75CDA6FA"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7</w:t>
      </w:r>
    </w:p>
    <w:p w14:paraId="6D8BC41F"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Odbiór przedmiotu Umowy</w:t>
      </w:r>
    </w:p>
    <w:p w14:paraId="25EFCA7B"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Wykonawca zobowiązany jest do wbudowania materiałów posiadających atesty i deklaracje zgodności spełniające wymagania ustawy z dnia 16 kwietnia 2004 r. o wyrobach budowlanych oraz rozporządzenia Ministra Inwestycji i Rozwoju z dnia 13 czerwca 2019 r. w sprawie kontroli wyrobów budowlanych wprowadzonych do obrotu lub udostępnianych na rynku krajowym.</w:t>
      </w:r>
    </w:p>
    <w:p w14:paraId="7B3795D7"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Wykonawca zobowiązany jest do każdorazowego przedstawiania inspektorowi nadzoru, dokumentów potwierdzających w myśl ustawy z dnia 16 kwietnia 2004 r. o wyrobach budowlanych możliwość stosowania danego materiału przy wykonaniu robót budowlanych. Wbudowanie materiałów może nastąpić tylko po akceptacji przez inspektora nadzoru, potwierdzonej jego podpisem na ww. dokumentach oraz wpisem do Dziennika budowy.</w:t>
      </w:r>
    </w:p>
    <w:p w14:paraId="1E7C4C0C"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Decyzja inspektora nadzoru co do akceptacji materiału lub odmawiająca jego akceptacji nastąpi w ciągu 5 dni roboczych od daty przedstawienia mu dokumentów, o których mowa w ust. 2.</w:t>
      </w:r>
    </w:p>
    <w:p w14:paraId="217E346A"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 xml:space="preserve">Odbiory częściowe dotyczące robót zanikających zostaną przeprowadzone przez właściwego branżowo inspektora nadzoru, po zgłoszeniu przez Wykonawcę wpisem do Dziennika budowy.  </w:t>
      </w:r>
    </w:p>
    <w:p w14:paraId="01AD8800"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 xml:space="preserve">Z czynności częściowego odbioru przedmiotu Umowy przedstawiciele stron na budowie, sporządzą protokół zawierający wszelkie ustalenia dokonane w toku odbioru. Skuteczne dokonanie odbioru częściowego przez właściwego branżowo </w:t>
      </w:r>
      <w:r w:rsidRPr="009E3F19">
        <w:rPr>
          <w:rFonts w:ascii="Arial Narrow" w:eastAsia="Calibri" w:hAnsi="Arial Narrow"/>
          <w:bCs/>
          <w:sz w:val="22"/>
          <w:szCs w:val="22"/>
          <w:lang w:eastAsia="en-US"/>
        </w:rPr>
        <w:t xml:space="preserve">inspektora nadzoru i zatwierdzenie przez koordynatora inspektorów nadzoru protokołu </w:t>
      </w:r>
      <w:r w:rsidRPr="009E3F19">
        <w:rPr>
          <w:rFonts w:ascii="Arial Narrow" w:eastAsia="Calibri" w:hAnsi="Arial Narrow"/>
          <w:sz w:val="22"/>
          <w:szCs w:val="22"/>
          <w:lang w:eastAsia="en-US"/>
        </w:rPr>
        <w:t>jest podstawą do rozliczeń między stronami i wystawienia faktury. Wykonawca ma obowiązek załączenia częściowego protokołu odbioru wykonania robót do faktury obejmującej należność za wykonanie danej części Umowy.</w:t>
      </w:r>
    </w:p>
    <w:p w14:paraId="79471208"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Wykonawca będzie informował właściwą osobę nadzorującą (koordynatora) o konieczności odbioru robót zanikających lub ulegających zakryciu, wpisem do Dziennika budowy na nie mniej niż 3 dni przed terminem ich zakrycia. Jeżeli Wykonawca nie poinformuje o tym fakcie inspektora nadzoru lub zrobi to przekraczając podany termin, zobowiązany jest na żądanie inspektora nadzoru, odkryć roboty, a następnie przywrócić stan poprzedni na własny koszt i odpowiedzialność. Postanowienie to ma odpowiednie zastosowanie gdy z treści dokumentacji projektowej wynika obowiązek poinformowania o takim fakcie osób trzecich.</w:t>
      </w:r>
    </w:p>
    <w:p w14:paraId="368BB94A"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lastRenderedPageBreak/>
        <w:t>Jeżeli, zdaniem osoby nadzorującej (koordynatora), dla oceny prawidłowości wykonania zgłoszonych robót konieczne będą dodatkowe badania sprawdzające, Zamawiający zleci ich przeprowadzenie niezależnej placówce badawczej. W przypadku, gdy wyniki badań nie potwierdzą należytego wykonania robót budowlanych, Zamawiający kosztami badań dodatkowych obciąży Wykonawcę.</w:t>
      </w:r>
    </w:p>
    <w:p w14:paraId="29502A85"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Z czynności częściowego odbioru przedmiotu Umowy przedstawiciele stron na budowie, sporządzą protokół zawierający wszelkie ustalenia dokonane w toku odbioru. Skuteczne dokonanie odbioru częściowego przez właściwego branżowo inspektora nadzoru i zatwierdzenie przez koordynatora inspektorów nadzoru protokołu jest podstawą do rozliczeń między stronami i wystawienia faktury. Wykonawca ma obowiązek załączenia częściowego protokołu odbioru do faktury obejmującej należność za wykonanie danej części Umowy.</w:t>
      </w:r>
    </w:p>
    <w:p w14:paraId="037BF39B" w14:textId="356EB84F"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 xml:space="preserve">Warunkiem zgłoszenia do odbioru końcowego jest przekazanie Zamawiającemu dokumentu, o którym mowa </w:t>
      </w:r>
      <w:r w:rsidRPr="00BB066F">
        <w:rPr>
          <w:rFonts w:ascii="Arial Narrow" w:eastAsia="Calibri" w:hAnsi="Arial Narrow"/>
          <w:sz w:val="22"/>
          <w:szCs w:val="22"/>
          <w:lang w:eastAsia="en-US"/>
        </w:rPr>
        <w:t xml:space="preserve">w § </w:t>
      </w:r>
      <w:r w:rsidR="00BB066F" w:rsidRPr="00BB066F">
        <w:rPr>
          <w:rFonts w:ascii="Arial Narrow" w:eastAsia="Calibri" w:hAnsi="Arial Narrow"/>
          <w:sz w:val="22"/>
          <w:szCs w:val="22"/>
          <w:lang w:eastAsia="en-US"/>
        </w:rPr>
        <w:t>3</w:t>
      </w:r>
      <w:r w:rsidRPr="00BB066F">
        <w:rPr>
          <w:rFonts w:ascii="Arial Narrow" w:eastAsia="Calibri" w:hAnsi="Arial Narrow"/>
          <w:sz w:val="22"/>
          <w:szCs w:val="22"/>
          <w:lang w:eastAsia="en-US"/>
        </w:rPr>
        <w:t xml:space="preserve"> ust. </w:t>
      </w:r>
      <w:r w:rsidR="00BB066F" w:rsidRPr="00BB066F">
        <w:rPr>
          <w:rFonts w:ascii="Arial Narrow" w:eastAsia="Calibri" w:hAnsi="Arial Narrow"/>
          <w:sz w:val="22"/>
          <w:szCs w:val="22"/>
          <w:lang w:eastAsia="en-US"/>
        </w:rPr>
        <w:t>4</w:t>
      </w:r>
      <w:r w:rsidRPr="009E3F19">
        <w:rPr>
          <w:rFonts w:ascii="Arial Narrow" w:eastAsia="Calibri" w:hAnsi="Arial Narrow"/>
          <w:sz w:val="22"/>
          <w:szCs w:val="22"/>
          <w:lang w:eastAsia="en-US"/>
        </w:rPr>
        <w:t xml:space="preserve"> niniejszej Umowy oraz wpis osoby nadzorującej (koordynatora) do dziennika budowy, stwierdzający gotowość do odbioru. Wpisu tego dokonuje osoba nadzorująca (koordynator) po zapoznaniu się ze skompletowanym i przedstawionym mu przez Wykonawcę zestawem dokumentów pozwalających na ocenę prawidłowości wykonania przedmiotu Umowy, do których należą:</w:t>
      </w:r>
    </w:p>
    <w:p w14:paraId="453D3921"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Dziennik budowy,</w:t>
      </w:r>
    </w:p>
    <w:p w14:paraId="58C58D30"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Protokół przekazania placu budowy – 2 egz.,</w:t>
      </w:r>
    </w:p>
    <w:p w14:paraId="2DC6615A"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Protokół stanu państwowych znaków geodezyjnych – 3 egz.,</w:t>
      </w:r>
    </w:p>
    <w:p w14:paraId="2E91774A"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cs="Arial"/>
          <w:sz w:val="22"/>
          <w:szCs w:val="22"/>
        </w:rPr>
        <w:t>Dokumenty potwierdzające możliwość stosowania danego materiału przy wykonaniu robót budowlanych – 2 egz.,</w:t>
      </w:r>
    </w:p>
    <w:p w14:paraId="1D9A1133"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 xml:space="preserve">zbiorcze zestawienie </w:t>
      </w:r>
      <w:r w:rsidRPr="009E3F19">
        <w:rPr>
          <w:rFonts w:ascii="Arial Narrow" w:hAnsi="Arial Narrow" w:cs="Arial"/>
          <w:sz w:val="22"/>
          <w:szCs w:val="22"/>
        </w:rPr>
        <w:t>dokumentów potwierdzających możliwość stosowania danego materiału przy wykonaniu robót budowlanych – 3 egz.,</w:t>
      </w:r>
    </w:p>
    <w:p w14:paraId="3A9297A9"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wyniki badań i pomiarów kontrolnych dokonanych zgodnie z wymogami zawartymi w specyfikacjach technicznych wykonania i odbioru robót budowlanych, stanowiących załącznik do specyfikacji warunków zamówienia określonej w § 1 ust. 4 niniejszej Umowy – 3 egz.,</w:t>
      </w:r>
    </w:p>
    <w:p w14:paraId="24D108D6"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Zestawienie wykonanych pomiarów – 3 egz.,</w:t>
      </w:r>
    </w:p>
    <w:p w14:paraId="024CB670"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Zestawienie wykonanych badań – 3 egz.,</w:t>
      </w:r>
    </w:p>
    <w:p w14:paraId="53FF9F1C"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Rozliczenie materiałów z rozbiórek infrastruktury Zamawiającego jak i osób trzecich – 2 egz.,</w:t>
      </w:r>
    </w:p>
    <w:p w14:paraId="1087C666"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Dokument potwierdzający przekazanie materiałów z rozbiórki właściwemu odbiorcy – 2 egz.,</w:t>
      </w:r>
    </w:p>
    <w:p w14:paraId="43D2FDA3"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Dokumentacja powykonawcza – 2 egz.,</w:t>
      </w:r>
    </w:p>
    <w:p w14:paraId="1059341A"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Zbiorcze zestawienia ilości wykonanych robót budowlanych – 3 egz.,</w:t>
      </w:r>
    </w:p>
    <w:p w14:paraId="493093C6"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Zbiorcze zestawienie ostatecznych wartości poszczególnych elementów robót budowlanych, potwierdzone przez inspektorów nadzoru i zatwierdzone przez koordynatora– 3 egz.,</w:t>
      </w:r>
    </w:p>
    <w:p w14:paraId="67A1F3F6"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Dokumenty potwierdzające, że odpadami gospodarował podmiot uprawniony do tego na mocy ustawy z dnia 14 grudnia 2012 r. o odpadach, w tym dotyczące przekazania odpadu biodegradowalnego do kompostowni zgodnie z zapisami pkt 16.1. SWZ i obowiązującymi przepisami – 2 egz.,</w:t>
      </w:r>
    </w:p>
    <w:p w14:paraId="4B1906D3"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Protokoły odbiorów eksploatacyjnych instalacji obcych – 3 egz.,</w:t>
      </w:r>
    </w:p>
    <w:p w14:paraId="1A279A0E"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 xml:space="preserve">kopia zawiadomienia, o którym mowa w § 5 ust. 1 pkt 3 rozporządzenia Ministra Spraw Wewnętrznych </w:t>
      </w:r>
      <w:r w:rsidRPr="009E3F19">
        <w:rPr>
          <w:rFonts w:ascii="Arial Narrow" w:hAnsi="Arial Narrow"/>
          <w:sz w:val="22"/>
          <w:szCs w:val="22"/>
        </w:rPr>
        <w:br/>
        <w:t>i Administracji z dnia 15 kwietnia 1999 r. w sprawie ochrony znaków, geodezyjnych, grawimetrycznych i magnetycznych lub oświadczenie kierownika budowy kierowane do Zamawiającego, że znaki osnowy geodezyjnej nie zostały zniszczone lub uszkodzone, potwierdzone podpisem geodety obsługującego budowę – 2 egz.,</w:t>
      </w:r>
    </w:p>
    <w:p w14:paraId="7C4DD6E9"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Zestawienie zawierające listę wszystkich podwykonawców i dalszych podwykonawców, o których mowa w § 9 ust. 26 i 27 Umowy, wraz ze wskazaniem w stosunku do każdego z osobna, całości kwoty należnego wynagrodzenia wynikającego z umowy o podwykonawstwo oraz z rozliczenia powykonawczego, wszystkich faktycznie dokonanych płatności z rozbiciem na poszczególne faktury, a także pokazaniem kwoty pozostającej jeszcze do zapłacenia na ich rzecz. Informacje zawarte w zestawieniu muszą zostać potwierdzone przez przedstawicieli wszystkich podmiotów w nim wymienionych – 3 egz.,</w:t>
      </w:r>
    </w:p>
    <w:p w14:paraId="513AA1F4"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 xml:space="preserve">Dokumentacja fotograficzna budowy obejmująca okres od przekazania budowy do zakończenia robót i odbioru końcowego, zapisana na płycie (CD, DVD) w formacie JPEG o rozdzielczości 1280x720px. – 2 egz., </w:t>
      </w:r>
    </w:p>
    <w:p w14:paraId="5163EA7A"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inne dokumenty określone w specyfikacjach technicznych wykonania i odbioru robót budowlanych będących załącznikiem do specyfikacji warunków zamówienia określonej w § 1 ust. 4 niniejszej Umowy – 2 egz.,</w:t>
      </w:r>
    </w:p>
    <w:p w14:paraId="01272630"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 xml:space="preserve">wersja elektroniczna dokumentacji odbiorowej w kolorze o rozdzielczości nie mniejszej niż 300 </w:t>
      </w:r>
      <w:proofErr w:type="spellStart"/>
      <w:r w:rsidRPr="009E3F19">
        <w:rPr>
          <w:rFonts w:ascii="Arial Narrow" w:hAnsi="Arial Narrow"/>
          <w:sz w:val="22"/>
          <w:szCs w:val="22"/>
        </w:rPr>
        <w:t>dpi</w:t>
      </w:r>
      <w:proofErr w:type="spellEnd"/>
      <w:r w:rsidRPr="009E3F19">
        <w:rPr>
          <w:rFonts w:ascii="Arial Narrow" w:hAnsi="Arial Narrow"/>
          <w:sz w:val="22"/>
          <w:szCs w:val="22"/>
        </w:rPr>
        <w:t xml:space="preserve"> (pliki w formacie pdf. zapisane na płycie CD, DVD, każdy skan musi być opisany nazwą dokumentu.) – 2 egz.,</w:t>
      </w:r>
    </w:p>
    <w:p w14:paraId="55F0A713"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lastRenderedPageBreak/>
        <w:t>protokół kontroli wykonanej przez Miejskiego Inżyniera Ruchu,</w:t>
      </w:r>
    </w:p>
    <w:p w14:paraId="0C46611E" w14:textId="77777777" w:rsidR="00C00DE5" w:rsidRPr="009E3F19" w:rsidRDefault="00C00DE5" w:rsidP="009E3F19">
      <w:pPr>
        <w:numPr>
          <w:ilvl w:val="1"/>
          <w:numId w:val="36"/>
        </w:numPr>
        <w:jc w:val="both"/>
        <w:rPr>
          <w:rFonts w:ascii="Arial Narrow" w:hAnsi="Arial Narrow"/>
          <w:sz w:val="22"/>
          <w:szCs w:val="22"/>
        </w:rPr>
      </w:pPr>
      <w:r w:rsidRPr="009E3F19">
        <w:rPr>
          <w:rFonts w:ascii="Arial Narrow" w:hAnsi="Arial Narrow"/>
          <w:sz w:val="22"/>
          <w:szCs w:val="22"/>
        </w:rPr>
        <w:t>uzyskana w imieniu i na rzecz Zamawiającego ostateczna decyzja o pozwoleniu na użytkowanie wydana dla przedmiotu Umowy lub zaświadczenie wydane przez właściwy organ nadzoru budowlanego o zgłoszeniu zakończenia budowy i nie wniesienia sprzeciwu w drodze decyzji odnośnie przystąpienia do użytkowania zadania inwestycyjnego, jeśli jest wymagane przepisami prawa.</w:t>
      </w:r>
    </w:p>
    <w:p w14:paraId="03087958"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 xml:space="preserve">O zakończeniu wykonywania robót budowlanych, a także o gotowości do odbioru końcowego, Wykonawca zobowiązany jest zawiadomić Zamawiającego na piśmie lub w formie elektronicznej. </w:t>
      </w:r>
    </w:p>
    <w:p w14:paraId="7723D658"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Zamawiający wyznaczy datę rozpoczęcia czynności odbioru końcowego w ciągu 20 dni roboczych od daty zawiadomienia go o osiągnięciu gotowości do odbioru.</w:t>
      </w:r>
    </w:p>
    <w:p w14:paraId="34E2E2B6"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Odbiór końcowy przedmiotu Umowy zostanie dokonany przez komisję powołaną przez Zamawiającego przy udziale Wykonawcy i jeżeli było to przedmiotem Umowy, właścicieli (użytkowników) zrealizowanych urządzeń nie stanowiących infrastruktury drogowej.</w:t>
      </w:r>
    </w:p>
    <w:p w14:paraId="7F202A84"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Jeżeli w toku czynności odbiorowych komisja stwierdzi, że przedmiot Umowy nie osiągnął gotowości do odbioru, z powodu niezakończenia przedmiotu Umowy lub nie przeprowadzenia prób – Zamawiający odmawia odbioru</w:t>
      </w:r>
    </w:p>
    <w:p w14:paraId="100C1852" w14:textId="77777777" w:rsidR="00C00DE5" w:rsidRPr="009E3F19" w:rsidRDefault="00C00DE5" w:rsidP="009E3F19">
      <w:pPr>
        <w:numPr>
          <w:ilvl w:val="0"/>
          <w:numId w:val="36"/>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Jeżeli w toku odbioru komisja stwierdzi wady Zamawiającemu przysługują następujące uprawnienia:</w:t>
      </w:r>
    </w:p>
    <w:p w14:paraId="3B0DB9C3" w14:textId="77777777" w:rsidR="00C00DE5" w:rsidRPr="009E3F19" w:rsidRDefault="00C00DE5" w:rsidP="009E3F19">
      <w:pPr>
        <w:numPr>
          <w:ilvl w:val="0"/>
          <w:numId w:val="12"/>
        </w:numPr>
        <w:ind w:left="426" w:firstLine="0"/>
        <w:rPr>
          <w:rFonts w:ascii="Arial Narrow" w:eastAsia="Calibri" w:hAnsi="Arial Narrow"/>
          <w:sz w:val="22"/>
          <w:szCs w:val="22"/>
          <w:lang w:eastAsia="en-US"/>
        </w:rPr>
      </w:pPr>
      <w:r w:rsidRPr="009E3F19">
        <w:rPr>
          <w:rFonts w:ascii="Arial Narrow" w:eastAsia="Calibri" w:hAnsi="Arial Narrow"/>
          <w:sz w:val="22"/>
          <w:szCs w:val="22"/>
          <w:lang w:eastAsia="en-US"/>
        </w:rPr>
        <w:t xml:space="preserve">jeżeli wady nadają się do usunięcia, jednak uniemożliwiają użytkowanie przedmiotu zamówienia zgodnie </w:t>
      </w:r>
      <w:r w:rsidRPr="009E3F19">
        <w:rPr>
          <w:rFonts w:ascii="Arial Narrow" w:eastAsia="Calibri" w:hAnsi="Arial Narrow"/>
          <w:sz w:val="22"/>
          <w:szCs w:val="22"/>
          <w:lang w:eastAsia="en-US"/>
        </w:rPr>
        <w:br/>
        <w:t>z przeznaczeniem i zachowaniem zasad bezpieczeństwa (wady istotne), Zamawiający odmówi odbioru do czasu usunięcia wad istotnych i wyznaczy termin ich usunięcia pod rygorem zapłaty kary umownej za każdy dzień zwłoki w ich usunięciu  w wysokości 500,00 zł,</w:t>
      </w:r>
    </w:p>
    <w:p w14:paraId="189C3B9E" w14:textId="77777777" w:rsidR="00C00DE5" w:rsidRPr="009E3F19" w:rsidRDefault="00C00DE5" w:rsidP="009E3F19">
      <w:pPr>
        <w:numPr>
          <w:ilvl w:val="0"/>
          <w:numId w:val="12"/>
        </w:numPr>
        <w:ind w:left="426" w:firstLine="0"/>
        <w:rPr>
          <w:rFonts w:ascii="Arial Narrow" w:eastAsia="Calibri" w:hAnsi="Arial Narrow"/>
          <w:sz w:val="22"/>
          <w:szCs w:val="22"/>
          <w:lang w:eastAsia="en-US"/>
        </w:rPr>
      </w:pPr>
      <w:r w:rsidRPr="009E3F19">
        <w:rPr>
          <w:rFonts w:ascii="Arial Narrow" w:eastAsia="Calibri" w:hAnsi="Arial Narrow"/>
          <w:sz w:val="22"/>
          <w:szCs w:val="22"/>
          <w:lang w:eastAsia="en-US"/>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pod rygorem zapłaty kary umownej za każdy dzień zwłoki w ich usunięciu w wysokości 200,00 zł,  </w:t>
      </w:r>
    </w:p>
    <w:p w14:paraId="3CA7E4B4" w14:textId="77777777" w:rsidR="00C00DE5" w:rsidRPr="009E3F19" w:rsidRDefault="00C00DE5" w:rsidP="009E3F19">
      <w:pPr>
        <w:numPr>
          <w:ilvl w:val="0"/>
          <w:numId w:val="12"/>
        </w:numPr>
        <w:ind w:left="426" w:firstLine="0"/>
        <w:rPr>
          <w:rFonts w:ascii="Arial Narrow" w:eastAsia="Calibri" w:hAnsi="Arial Narrow"/>
          <w:sz w:val="22"/>
          <w:szCs w:val="22"/>
          <w:lang w:eastAsia="en-US"/>
        </w:rPr>
      </w:pPr>
      <w:r w:rsidRPr="009E3F19">
        <w:rPr>
          <w:rFonts w:ascii="Arial Narrow" w:eastAsia="Calibri" w:hAnsi="Arial Narrow"/>
          <w:sz w:val="22"/>
          <w:szCs w:val="22"/>
          <w:lang w:eastAsia="en-US"/>
        </w:rPr>
        <w:t>jeżeli wady nie nadają się do usunięcia, Zamawiający może:</w:t>
      </w:r>
    </w:p>
    <w:p w14:paraId="0FFDB219" w14:textId="77777777" w:rsidR="00C00DE5" w:rsidRPr="009E3F19" w:rsidRDefault="00C00DE5" w:rsidP="009E3F19">
      <w:pPr>
        <w:numPr>
          <w:ilvl w:val="0"/>
          <w:numId w:val="34"/>
        </w:numPr>
        <w:ind w:left="426" w:firstLine="0"/>
        <w:rPr>
          <w:rFonts w:ascii="Arial Narrow" w:eastAsia="Calibri" w:hAnsi="Arial Narrow"/>
          <w:sz w:val="22"/>
          <w:szCs w:val="22"/>
          <w:lang w:eastAsia="en-US"/>
        </w:rPr>
      </w:pPr>
      <w:r w:rsidRPr="009E3F19">
        <w:rPr>
          <w:rFonts w:ascii="Arial Narrow" w:eastAsia="Calibri" w:hAnsi="Arial Narrow"/>
          <w:sz w:val="22"/>
          <w:szCs w:val="22"/>
          <w:lang w:eastAsia="en-US"/>
        </w:rPr>
        <w:t>obniżyć wynagrodzenie, jeżeli wady nie uniemożliwiają użytkowania przedmiotu odbioru zgodnie z przeznaczeniem,</w:t>
      </w:r>
    </w:p>
    <w:p w14:paraId="12A6215B" w14:textId="77777777" w:rsidR="00C00DE5" w:rsidRPr="009E3F19" w:rsidRDefault="00C00DE5" w:rsidP="009E3F19">
      <w:pPr>
        <w:numPr>
          <w:ilvl w:val="0"/>
          <w:numId w:val="34"/>
        </w:numPr>
        <w:ind w:left="426" w:firstLine="0"/>
        <w:rPr>
          <w:rFonts w:ascii="Arial Narrow" w:eastAsia="Calibri" w:hAnsi="Arial Narrow"/>
          <w:sz w:val="22"/>
          <w:szCs w:val="22"/>
          <w:lang w:eastAsia="en-US"/>
        </w:rPr>
      </w:pPr>
      <w:r w:rsidRPr="009E3F19">
        <w:rPr>
          <w:rFonts w:ascii="Arial Narrow" w:eastAsia="Calibri" w:hAnsi="Arial Narrow"/>
          <w:sz w:val="22"/>
          <w:szCs w:val="22"/>
          <w:lang w:eastAsia="en-US"/>
        </w:rPr>
        <w:t>odstąpić od Umowy lub żądać ponownego wykonania przedmiotu zamówienia jeżeli wady uniemożliwiają użytkowanie przedmiotu zamówienia zgodnie z przeznaczeniem lub znacznie utrudniają użytkowanie zgodnie z przeznaczeniem.</w:t>
      </w:r>
    </w:p>
    <w:p w14:paraId="0A5A6359" w14:textId="77777777" w:rsidR="00C00DE5" w:rsidRPr="009E3F19" w:rsidRDefault="00C00DE5" w:rsidP="009E3F19">
      <w:pPr>
        <w:numPr>
          <w:ilvl w:val="0"/>
          <w:numId w:val="35"/>
        </w:numPr>
        <w:ind w:left="426" w:hanging="426"/>
        <w:rPr>
          <w:rFonts w:ascii="Arial Narrow" w:eastAsia="Calibri" w:hAnsi="Arial Narrow"/>
          <w:sz w:val="22"/>
          <w:szCs w:val="22"/>
          <w:lang w:eastAsia="en-US"/>
        </w:rPr>
      </w:pPr>
      <w:r w:rsidRPr="009E3F19">
        <w:rPr>
          <w:rFonts w:ascii="Arial Narrow" w:eastAsia="Calibri" w:hAnsi="Arial Narrow"/>
          <w:sz w:val="22"/>
          <w:szCs w:val="22"/>
          <w:lang w:eastAsia="en-US"/>
        </w:rPr>
        <w:t>Komisja powołana przez Zamawiającego sporządzi protokół odbioru końcowego zawierający ustalenia dokonane w toku czynności odbiorowych.</w:t>
      </w:r>
    </w:p>
    <w:p w14:paraId="48A20527" w14:textId="77777777" w:rsidR="00C00DE5" w:rsidRPr="009E3F19" w:rsidRDefault="00C00DE5" w:rsidP="009E3F19">
      <w:pPr>
        <w:numPr>
          <w:ilvl w:val="0"/>
          <w:numId w:val="35"/>
        </w:numPr>
        <w:ind w:left="426" w:hanging="426"/>
        <w:rPr>
          <w:rFonts w:ascii="Arial Narrow" w:eastAsia="Calibri" w:hAnsi="Arial Narrow"/>
          <w:sz w:val="22"/>
          <w:szCs w:val="22"/>
          <w:lang w:eastAsia="en-US"/>
        </w:rPr>
      </w:pPr>
      <w:r w:rsidRPr="009E3F19">
        <w:rPr>
          <w:rFonts w:ascii="Arial Narrow" w:eastAsia="Calibri" w:hAnsi="Arial Narrow"/>
          <w:sz w:val="22"/>
          <w:szCs w:val="22"/>
          <w:lang w:eastAsia="en-US"/>
        </w:rPr>
        <w:t>Za datę wykonania przez Wykonawcę zobowiązania wynikającego z niniejszej Umowy uznaje się datę zgłoszenia do odbioru końcowego przedmiotu Umowy, stwierdzoną w protokole odbioru, o którym mowa w ust. 16, z odpowiednim uwzględnieniem ust. 15.</w:t>
      </w:r>
    </w:p>
    <w:p w14:paraId="0AAC8F60" w14:textId="77777777" w:rsidR="00C00DE5" w:rsidRPr="009E3F19" w:rsidRDefault="00C00DE5" w:rsidP="009E3F19">
      <w:pPr>
        <w:numPr>
          <w:ilvl w:val="0"/>
          <w:numId w:val="35"/>
        </w:numPr>
        <w:ind w:left="426" w:hanging="426"/>
        <w:rPr>
          <w:rFonts w:ascii="Arial Narrow" w:eastAsia="Calibri" w:hAnsi="Arial Narrow"/>
          <w:sz w:val="22"/>
          <w:szCs w:val="22"/>
          <w:lang w:eastAsia="en-US"/>
        </w:rPr>
      </w:pPr>
      <w:r w:rsidRPr="009E3F19">
        <w:rPr>
          <w:rFonts w:ascii="Arial Narrow" w:eastAsia="Calibri" w:hAnsi="Arial Narrow"/>
          <w:sz w:val="22"/>
          <w:szCs w:val="22"/>
          <w:lang w:eastAsia="en-US"/>
        </w:rPr>
        <w:t>Protokół odbioru zatwierdza Dyrektor Zamawiającego w ciągu 5 dni roboczych od daty podpisania protokołu przez komisję i osoby uczestniczące w odbiorze.</w:t>
      </w:r>
    </w:p>
    <w:p w14:paraId="19050010" w14:textId="53B2CD69" w:rsidR="00C00DE5" w:rsidRPr="009E3F19" w:rsidRDefault="00C00DE5" w:rsidP="00F50E0D">
      <w:pPr>
        <w:numPr>
          <w:ilvl w:val="0"/>
          <w:numId w:val="35"/>
        </w:numPr>
        <w:ind w:left="426" w:hanging="426"/>
        <w:jc w:val="both"/>
        <w:rPr>
          <w:rFonts w:ascii="Arial Narrow" w:eastAsia="Calibri" w:hAnsi="Arial Narrow"/>
          <w:sz w:val="22"/>
          <w:szCs w:val="22"/>
          <w:lang w:eastAsia="en-US"/>
        </w:rPr>
      </w:pPr>
      <w:r w:rsidRPr="009E3F19">
        <w:rPr>
          <w:rFonts w:ascii="Arial Narrow" w:eastAsia="Calibri" w:hAnsi="Arial Narrow"/>
          <w:sz w:val="22"/>
          <w:szCs w:val="22"/>
          <w:lang w:eastAsia="en-US"/>
        </w:rPr>
        <w:t xml:space="preserve">W terminie 7 dni od daty upływu okresu rękojmi za wady, o której mowa w § 11 ust. 1 niniejszej Umowy, Zamawiający dokona przy udziale przedstawicieli Wykonawcy odbioru ostatecznego robót związanych z usunięciem wad stwierdzonych i zaistniałych w przedmiotowym okresie. O jego terminie Zamawiający zawiadomi Wykonawcę </w:t>
      </w:r>
      <w:r w:rsidR="00F50E0D">
        <w:rPr>
          <w:rFonts w:ascii="Arial Narrow" w:eastAsia="Calibri" w:hAnsi="Arial Narrow"/>
          <w:sz w:val="22"/>
          <w:szCs w:val="22"/>
          <w:lang w:eastAsia="en-US"/>
        </w:rPr>
        <w:t xml:space="preserve">mailowo (potwierdzonego listem poleconym) z 7 dniowym wyprzedzeniem. </w:t>
      </w:r>
      <w:r w:rsidRPr="009E3F19">
        <w:rPr>
          <w:rFonts w:ascii="Arial Narrow" w:eastAsia="Calibri" w:hAnsi="Arial Narrow"/>
          <w:sz w:val="22"/>
          <w:szCs w:val="22"/>
          <w:lang w:eastAsia="en-US"/>
        </w:rPr>
        <w:t>Przedmiotem odbioru pogwarancyjnego będzie ocena wykonanych robót związanych z usunięciem wad stwierdzonych i zaistniałych w okresie rękojmi.</w:t>
      </w:r>
    </w:p>
    <w:p w14:paraId="6FE02367" w14:textId="77777777" w:rsidR="00C00DE5" w:rsidRPr="009E3F19" w:rsidRDefault="00C00DE5" w:rsidP="009E3F19">
      <w:pPr>
        <w:numPr>
          <w:ilvl w:val="0"/>
          <w:numId w:val="35"/>
        </w:numPr>
        <w:ind w:left="426" w:hanging="426"/>
        <w:rPr>
          <w:rFonts w:ascii="Arial Narrow" w:eastAsia="Calibri" w:hAnsi="Arial Narrow"/>
          <w:sz w:val="22"/>
          <w:szCs w:val="22"/>
          <w:lang w:eastAsia="en-US"/>
        </w:rPr>
      </w:pPr>
      <w:r w:rsidRPr="009E3F19">
        <w:rPr>
          <w:rFonts w:ascii="Arial Narrow" w:eastAsia="Calibri" w:hAnsi="Arial Narrow"/>
          <w:sz w:val="22"/>
          <w:szCs w:val="22"/>
          <w:lang w:eastAsia="en-US"/>
        </w:rPr>
        <w:t>W przypadku, gdy Wykonawca nie wykonuje robót z należytą starannością w całości lub części, Zamawiający po wcześniejszym wezwaniu Wykonawcy do zaniechania naruszeń, może zlecić poprawienie robót, ich wykonania w całości lub w części podmiotom trzecim na koszt i niebezpieczeństwo Wykonawcy, na co Wykonawca wyraża zgodę. W tym przypadku koszty wykonania robót przez osobę trzecią będą pokrywane z bieżącej faktury, na co Wykonawca również wyraża zgodę.</w:t>
      </w:r>
    </w:p>
    <w:p w14:paraId="04BB0C1A" w14:textId="77777777" w:rsidR="00C00DE5" w:rsidRPr="009E3F19" w:rsidRDefault="00C00DE5" w:rsidP="00C00DE5">
      <w:pPr>
        <w:ind w:left="426"/>
        <w:rPr>
          <w:rFonts w:ascii="Arial Narrow" w:eastAsia="Calibri" w:hAnsi="Arial Narrow"/>
          <w:sz w:val="22"/>
          <w:szCs w:val="22"/>
          <w:lang w:eastAsia="en-US"/>
        </w:rPr>
      </w:pPr>
    </w:p>
    <w:p w14:paraId="16CBE14B" w14:textId="77777777" w:rsidR="00C00DE5" w:rsidRPr="009E3F19" w:rsidRDefault="00C00DE5" w:rsidP="00C00DE5">
      <w:pPr>
        <w:ind w:left="426"/>
        <w:rPr>
          <w:rFonts w:ascii="Arial Narrow" w:eastAsia="Calibri" w:hAnsi="Arial Narrow"/>
          <w:sz w:val="22"/>
          <w:szCs w:val="22"/>
          <w:lang w:eastAsia="en-US"/>
        </w:rPr>
      </w:pPr>
    </w:p>
    <w:p w14:paraId="268EB54B"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8</w:t>
      </w:r>
    </w:p>
    <w:p w14:paraId="5F21A41A" w14:textId="768FA699" w:rsidR="006A000A" w:rsidRPr="009C5C58" w:rsidRDefault="00C00DE5" w:rsidP="009C5C58">
      <w:pPr>
        <w:jc w:val="center"/>
        <w:rPr>
          <w:rFonts w:ascii="Arial Narrow" w:hAnsi="Arial Narrow"/>
          <w:b/>
          <w:sz w:val="22"/>
          <w:szCs w:val="22"/>
        </w:rPr>
      </w:pPr>
      <w:r w:rsidRPr="00F50E0D">
        <w:rPr>
          <w:rFonts w:ascii="Arial Narrow" w:hAnsi="Arial Narrow"/>
          <w:b/>
          <w:sz w:val="22"/>
          <w:szCs w:val="22"/>
        </w:rPr>
        <w:t>Rozli</w:t>
      </w:r>
      <w:r w:rsidR="009C5C58">
        <w:rPr>
          <w:rFonts w:ascii="Arial Narrow" w:hAnsi="Arial Narrow"/>
          <w:b/>
          <w:sz w:val="22"/>
          <w:szCs w:val="22"/>
        </w:rPr>
        <w:t xml:space="preserve">czenie i wypłata wynagrodzenia </w:t>
      </w:r>
    </w:p>
    <w:p w14:paraId="617FEFC8" w14:textId="7BEED87D" w:rsidR="006A000A" w:rsidRPr="006A000A" w:rsidRDefault="006A000A" w:rsidP="006A000A">
      <w:pPr>
        <w:numPr>
          <w:ilvl w:val="1"/>
          <w:numId w:val="5"/>
        </w:numPr>
        <w:tabs>
          <w:tab w:val="clear" w:pos="1440"/>
          <w:tab w:val="num" w:pos="426"/>
        </w:tabs>
        <w:ind w:left="425" w:hanging="425"/>
        <w:jc w:val="both"/>
        <w:rPr>
          <w:rFonts w:ascii="Arial Narrow" w:hAnsi="Arial Narrow" w:cs="Arial"/>
          <w:color w:val="000000" w:themeColor="text1"/>
          <w:sz w:val="22"/>
          <w:szCs w:val="22"/>
        </w:rPr>
      </w:pPr>
      <w:bookmarkStart w:id="4" w:name="_Hlk129944320"/>
      <w:r w:rsidRPr="006A000A">
        <w:rPr>
          <w:rFonts w:ascii="Arial Narrow" w:hAnsi="Arial Narrow" w:cs="Arial"/>
          <w:color w:val="000000" w:themeColor="text1"/>
          <w:sz w:val="22"/>
          <w:szCs w:val="22"/>
        </w:rPr>
        <w:t>Rozliczenie za przedmiot Umowy nastąpi na podstawie faktury końcowej wystawionej po dokonaniu odbioru końcowego.</w:t>
      </w:r>
    </w:p>
    <w:bookmarkEnd w:id="4"/>
    <w:p w14:paraId="041EC87E" w14:textId="09090691" w:rsidR="006A000A" w:rsidRPr="006A000A" w:rsidRDefault="006A000A" w:rsidP="006A000A">
      <w:pPr>
        <w:numPr>
          <w:ilvl w:val="1"/>
          <w:numId w:val="5"/>
        </w:numPr>
        <w:tabs>
          <w:tab w:val="clear" w:pos="1440"/>
          <w:tab w:val="num" w:pos="426"/>
        </w:tabs>
        <w:ind w:left="425" w:hanging="425"/>
        <w:jc w:val="both"/>
        <w:rPr>
          <w:rFonts w:ascii="Arial Narrow" w:hAnsi="Arial Narrow" w:cs="Arial"/>
          <w:color w:val="000000" w:themeColor="text1"/>
          <w:sz w:val="22"/>
          <w:szCs w:val="22"/>
        </w:rPr>
      </w:pPr>
      <w:r w:rsidRPr="006A000A">
        <w:rPr>
          <w:rFonts w:ascii="Arial Narrow" w:hAnsi="Arial Narrow" w:cs="Arial"/>
          <w:color w:val="000000" w:themeColor="text1"/>
          <w:sz w:val="22"/>
          <w:szCs w:val="22"/>
        </w:rPr>
        <w:t>Podstawą wystawienia faktury jest skuteczne przeprowadzenie odbioru końcowego.</w:t>
      </w:r>
    </w:p>
    <w:p w14:paraId="2BFE2E6A" w14:textId="42397EB7" w:rsidR="006A000A" w:rsidRPr="006A000A" w:rsidRDefault="006A000A" w:rsidP="006A000A">
      <w:pPr>
        <w:numPr>
          <w:ilvl w:val="1"/>
          <w:numId w:val="5"/>
        </w:numPr>
        <w:tabs>
          <w:tab w:val="clear" w:pos="1440"/>
          <w:tab w:val="num" w:pos="426"/>
        </w:tabs>
        <w:ind w:left="426" w:hanging="426"/>
        <w:jc w:val="both"/>
        <w:rPr>
          <w:rFonts w:ascii="Arial Narrow" w:hAnsi="Arial Narrow" w:cs="Arial"/>
          <w:color w:val="000000" w:themeColor="text1"/>
          <w:sz w:val="22"/>
          <w:szCs w:val="22"/>
        </w:rPr>
      </w:pPr>
      <w:r w:rsidRPr="006A000A">
        <w:rPr>
          <w:rFonts w:ascii="Arial Narrow" w:hAnsi="Arial Narrow" w:cs="Arial"/>
          <w:color w:val="000000" w:themeColor="text1"/>
          <w:sz w:val="22"/>
          <w:szCs w:val="22"/>
        </w:rPr>
        <w:t>Celem umożliwienia dokonania z tytułu przeprowadzonego odbioru końcowego płatności przez Zamawiającego, Wykonawca ma obowiązek załączenia do faktury częściowej:</w:t>
      </w:r>
    </w:p>
    <w:p w14:paraId="3BF4FDC6" w14:textId="5A26F54B" w:rsidR="006A000A" w:rsidRPr="00C90005" w:rsidRDefault="006A000A" w:rsidP="006A000A">
      <w:pPr>
        <w:numPr>
          <w:ilvl w:val="1"/>
          <w:numId w:val="42"/>
        </w:numPr>
        <w:tabs>
          <w:tab w:val="num" w:pos="851"/>
        </w:tabs>
        <w:ind w:left="851" w:hanging="425"/>
        <w:jc w:val="both"/>
        <w:rPr>
          <w:rFonts w:ascii="Arial Narrow" w:hAnsi="Arial Narrow" w:cs="Arial"/>
          <w:color w:val="000000" w:themeColor="text1"/>
        </w:rPr>
      </w:pPr>
      <w:bookmarkStart w:id="5" w:name="_Hlk129944397"/>
      <w:r>
        <w:rPr>
          <w:rFonts w:ascii="Arial Narrow" w:hAnsi="Arial Narrow" w:cs="Arial"/>
          <w:color w:val="000000" w:themeColor="text1"/>
        </w:rPr>
        <w:t>p</w:t>
      </w:r>
      <w:r w:rsidRPr="00C90005">
        <w:rPr>
          <w:rFonts w:ascii="Arial Narrow" w:hAnsi="Arial Narrow" w:cs="Arial"/>
          <w:color w:val="000000" w:themeColor="text1"/>
        </w:rPr>
        <w:t>rotok</w:t>
      </w:r>
      <w:r>
        <w:rPr>
          <w:rFonts w:ascii="Arial Narrow" w:hAnsi="Arial Narrow" w:cs="Arial"/>
          <w:color w:val="000000" w:themeColor="text1"/>
        </w:rPr>
        <w:t>o</w:t>
      </w:r>
      <w:r w:rsidRPr="00C90005">
        <w:rPr>
          <w:rFonts w:ascii="Arial Narrow" w:hAnsi="Arial Narrow" w:cs="Arial"/>
          <w:color w:val="000000" w:themeColor="text1"/>
        </w:rPr>
        <w:t>ł</w:t>
      </w:r>
      <w:r>
        <w:rPr>
          <w:rFonts w:ascii="Arial Narrow" w:hAnsi="Arial Narrow" w:cs="Arial"/>
          <w:color w:val="000000" w:themeColor="text1"/>
        </w:rPr>
        <w:t>u</w:t>
      </w:r>
      <w:r w:rsidRPr="00C90005">
        <w:rPr>
          <w:rFonts w:ascii="Arial Narrow" w:hAnsi="Arial Narrow" w:cs="Arial"/>
          <w:color w:val="000000" w:themeColor="text1"/>
        </w:rPr>
        <w:t xml:space="preserve"> </w:t>
      </w:r>
      <w:r>
        <w:rPr>
          <w:rFonts w:ascii="Arial Narrow" w:hAnsi="Arial Narrow" w:cs="Arial"/>
          <w:color w:val="000000" w:themeColor="text1"/>
        </w:rPr>
        <w:t>odbioru końcowego bez istotnych uwag</w:t>
      </w:r>
    </w:p>
    <w:bookmarkEnd w:id="5"/>
    <w:p w14:paraId="40B865B4" w14:textId="77777777" w:rsidR="006A000A" w:rsidRPr="009C5C58" w:rsidRDefault="006A000A" w:rsidP="006A000A">
      <w:pPr>
        <w:numPr>
          <w:ilvl w:val="1"/>
          <w:numId w:val="42"/>
        </w:numPr>
        <w:tabs>
          <w:tab w:val="num" w:pos="851"/>
          <w:tab w:val="num" w:pos="2880"/>
        </w:tabs>
        <w:ind w:left="851" w:hanging="425"/>
        <w:jc w:val="both"/>
        <w:rPr>
          <w:rFonts w:ascii="Arial Narrow" w:hAnsi="Arial Narrow" w:cs="Arial"/>
          <w:color w:val="000000" w:themeColor="text1"/>
          <w:sz w:val="22"/>
          <w:szCs w:val="22"/>
        </w:rPr>
      </w:pPr>
      <w:r w:rsidRPr="009C5C58">
        <w:rPr>
          <w:rFonts w:ascii="Arial Narrow" w:hAnsi="Arial Narrow" w:cs="Arial"/>
          <w:color w:val="000000" w:themeColor="text1"/>
          <w:sz w:val="22"/>
          <w:szCs w:val="22"/>
        </w:rPr>
        <w:t>w przypadku udziału podwykonawców lub dalszych podwykonawców w realizacji robót budowlanych oświadczeń podwykonawców lub dalszych podwykonawców (w tym także dostawców materiałów) potwierdzających dokonanie na ich rzecz całości należnego im wynagrodzenia z tytułu udziału w realizacji przedmiotu Umowy wraz z kopiami faktur wystawionych w zależności przez podwykonawcę lub dalszego podwykonawcę oraz potwierdzeniem realizacji przelewów dokonanych wypłat z tego tytułu.</w:t>
      </w:r>
    </w:p>
    <w:p w14:paraId="7D227CE2" w14:textId="77777777" w:rsidR="006A000A" w:rsidRPr="00D02936"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s="Arial"/>
          <w:color w:val="000000" w:themeColor="text1"/>
        </w:rPr>
        <w:t>Faktury będą płatne przez Zamawiającego przelewem w terminie do 30 dni kalendarzowych od daty otrzymania przez Zamawiającego prawidłowo wystawionej faktury wraz z wymaganymi dowodami zapłaty. Jako nabywcę na fakturze należy wskazać:</w:t>
      </w:r>
    </w:p>
    <w:p w14:paraId="2F1DE9C8" w14:textId="77777777" w:rsidR="006A000A" w:rsidRPr="00D02936" w:rsidRDefault="006A000A" w:rsidP="006A000A">
      <w:pPr>
        <w:jc w:val="center"/>
        <w:rPr>
          <w:rFonts w:ascii="Arial Narrow" w:hAnsi="Arial Narrow" w:cs="Arial"/>
          <w:color w:val="000000" w:themeColor="text1"/>
        </w:rPr>
      </w:pPr>
      <w:r w:rsidRPr="00D02936">
        <w:rPr>
          <w:rFonts w:ascii="Arial Narrow" w:hAnsi="Arial Narrow" w:cs="Arial"/>
          <w:color w:val="000000" w:themeColor="text1"/>
          <w:u w:val="single"/>
        </w:rPr>
        <w:t>NABYWCA</w:t>
      </w:r>
    </w:p>
    <w:p w14:paraId="299E64EA" w14:textId="77777777" w:rsidR="006A000A" w:rsidRPr="00D02936" w:rsidRDefault="006A000A" w:rsidP="006A000A">
      <w:pPr>
        <w:jc w:val="center"/>
        <w:rPr>
          <w:rFonts w:ascii="Arial Narrow" w:hAnsi="Arial Narrow" w:cs="Arial"/>
          <w:color w:val="000000" w:themeColor="text1"/>
        </w:rPr>
      </w:pPr>
      <w:r w:rsidRPr="00D02936">
        <w:rPr>
          <w:rFonts w:ascii="Arial Narrow" w:hAnsi="Arial Narrow" w:cs="Arial"/>
          <w:color w:val="000000" w:themeColor="text1"/>
        </w:rPr>
        <w:t>Miasto Poznań</w:t>
      </w:r>
    </w:p>
    <w:p w14:paraId="3C9234E2" w14:textId="77777777" w:rsidR="006A000A" w:rsidRPr="00D02936" w:rsidRDefault="006A000A" w:rsidP="006A000A">
      <w:pPr>
        <w:jc w:val="center"/>
        <w:rPr>
          <w:rFonts w:ascii="Arial Narrow" w:hAnsi="Arial Narrow" w:cs="Arial"/>
          <w:color w:val="000000" w:themeColor="text1"/>
        </w:rPr>
      </w:pPr>
      <w:r w:rsidRPr="00D02936">
        <w:rPr>
          <w:rFonts w:ascii="Arial Narrow" w:hAnsi="Arial Narrow" w:cs="Arial"/>
          <w:color w:val="000000" w:themeColor="text1"/>
        </w:rPr>
        <w:t>Pl. Kolegiacki 17</w:t>
      </w:r>
    </w:p>
    <w:p w14:paraId="50038DB4" w14:textId="77777777" w:rsidR="006A000A" w:rsidRPr="00D02936" w:rsidRDefault="006A000A" w:rsidP="006A000A">
      <w:pPr>
        <w:jc w:val="center"/>
        <w:rPr>
          <w:rFonts w:ascii="Arial Narrow" w:hAnsi="Arial Narrow" w:cs="Arial"/>
          <w:color w:val="000000" w:themeColor="text1"/>
        </w:rPr>
      </w:pPr>
      <w:r w:rsidRPr="00D02936">
        <w:rPr>
          <w:rFonts w:ascii="Arial Narrow" w:hAnsi="Arial Narrow" w:cs="Arial"/>
          <w:color w:val="000000" w:themeColor="text1"/>
        </w:rPr>
        <w:t>61-841 Poznań</w:t>
      </w:r>
    </w:p>
    <w:p w14:paraId="336016CC" w14:textId="77777777" w:rsidR="006A000A" w:rsidRPr="00D02936" w:rsidRDefault="006A000A" w:rsidP="006A000A">
      <w:pPr>
        <w:jc w:val="center"/>
        <w:rPr>
          <w:rFonts w:ascii="Arial Narrow" w:hAnsi="Arial Narrow" w:cs="Arial"/>
          <w:color w:val="000000" w:themeColor="text1"/>
        </w:rPr>
      </w:pPr>
      <w:r w:rsidRPr="00D02936">
        <w:rPr>
          <w:rFonts w:ascii="Arial Narrow" w:hAnsi="Arial Narrow" w:cs="Arial"/>
          <w:color w:val="000000" w:themeColor="text1"/>
        </w:rPr>
        <w:t>NIP: 2090001440</w:t>
      </w:r>
    </w:p>
    <w:p w14:paraId="085752E0" w14:textId="77777777" w:rsidR="006A000A" w:rsidRPr="00D02936" w:rsidRDefault="006A000A" w:rsidP="006A000A">
      <w:pPr>
        <w:jc w:val="center"/>
        <w:rPr>
          <w:rFonts w:ascii="Arial Narrow" w:hAnsi="Arial Narrow" w:cs="Arial"/>
          <w:color w:val="000000" w:themeColor="text1"/>
          <w:u w:val="single"/>
        </w:rPr>
      </w:pPr>
      <w:r w:rsidRPr="00D02936">
        <w:rPr>
          <w:rFonts w:ascii="Arial Narrow" w:hAnsi="Arial Narrow" w:cs="Arial"/>
          <w:color w:val="000000" w:themeColor="text1"/>
          <w:u w:val="single"/>
        </w:rPr>
        <w:t>ODBIORCA</w:t>
      </w:r>
    </w:p>
    <w:p w14:paraId="191308C9" w14:textId="77777777" w:rsidR="006A000A" w:rsidRPr="00D02936" w:rsidRDefault="006A000A" w:rsidP="006A000A">
      <w:pPr>
        <w:jc w:val="center"/>
        <w:rPr>
          <w:rFonts w:ascii="Arial Narrow" w:hAnsi="Arial Narrow" w:cs="Arial"/>
          <w:color w:val="000000" w:themeColor="text1"/>
        </w:rPr>
      </w:pPr>
      <w:r w:rsidRPr="00D02936">
        <w:rPr>
          <w:rFonts w:ascii="Arial Narrow" w:hAnsi="Arial Narrow" w:cs="Arial"/>
          <w:color w:val="000000" w:themeColor="text1"/>
        </w:rPr>
        <w:t>Zarząd Dróg Miejskich</w:t>
      </w:r>
    </w:p>
    <w:p w14:paraId="0A44BD59" w14:textId="77777777" w:rsidR="006A000A" w:rsidRPr="00D02936" w:rsidRDefault="006A000A" w:rsidP="006A000A">
      <w:pPr>
        <w:jc w:val="center"/>
        <w:rPr>
          <w:rFonts w:ascii="Arial Narrow" w:hAnsi="Arial Narrow" w:cs="Arial"/>
          <w:color w:val="000000" w:themeColor="text1"/>
        </w:rPr>
      </w:pPr>
      <w:r w:rsidRPr="00D02936">
        <w:rPr>
          <w:rFonts w:ascii="Arial Narrow" w:hAnsi="Arial Narrow" w:cs="Arial"/>
          <w:color w:val="000000" w:themeColor="text1"/>
        </w:rPr>
        <w:t>ul. Wilczak 17</w:t>
      </w:r>
    </w:p>
    <w:p w14:paraId="0A20A6E6" w14:textId="77777777" w:rsidR="006A000A" w:rsidRPr="00D02936" w:rsidRDefault="006A000A" w:rsidP="006A000A">
      <w:pPr>
        <w:jc w:val="center"/>
        <w:rPr>
          <w:rFonts w:ascii="Arial Narrow" w:hAnsi="Arial Narrow" w:cs="Arial"/>
          <w:color w:val="000000" w:themeColor="text1"/>
        </w:rPr>
      </w:pPr>
      <w:r w:rsidRPr="00D02936">
        <w:rPr>
          <w:rFonts w:ascii="Arial Narrow" w:hAnsi="Arial Narrow" w:cs="Arial"/>
          <w:color w:val="000000" w:themeColor="text1"/>
        </w:rPr>
        <w:t>61-623 Poznań</w:t>
      </w:r>
    </w:p>
    <w:p w14:paraId="21AF7570" w14:textId="77777777" w:rsidR="006A000A" w:rsidRPr="00D02936" w:rsidRDefault="006A000A" w:rsidP="006A000A">
      <w:pPr>
        <w:jc w:val="center"/>
        <w:rPr>
          <w:rFonts w:ascii="Arial Narrow" w:hAnsi="Arial Narrow" w:cs="Arial"/>
          <w:color w:val="000000" w:themeColor="text1"/>
        </w:rPr>
      </w:pPr>
      <w:r w:rsidRPr="00D02936">
        <w:rPr>
          <w:rFonts w:ascii="Arial Narrow" w:hAnsi="Arial Narrow" w:cs="Arial"/>
          <w:color w:val="000000" w:themeColor="text1"/>
        </w:rPr>
        <w:t>NIP 209-00-01-440</w:t>
      </w:r>
    </w:p>
    <w:p w14:paraId="6338FFC9" w14:textId="77777777" w:rsidR="006A000A" w:rsidRPr="00D02936"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s="Arial"/>
          <w:color w:val="000000" w:themeColor="text1"/>
        </w:rPr>
        <w:t xml:space="preserve">W przypadku nieprzedstawienia przez Wykonawcę wszystkich dowodów </w:t>
      </w:r>
      <w:r>
        <w:rPr>
          <w:rFonts w:ascii="Arial Narrow" w:hAnsi="Arial Narrow" w:cs="Arial"/>
          <w:color w:val="000000" w:themeColor="text1"/>
        </w:rPr>
        <w:t>zapłaty, o których mowa w ust. 3 lit. c.</w:t>
      </w:r>
      <w:r w:rsidRPr="00D02936">
        <w:rPr>
          <w:rFonts w:ascii="Arial Narrow" w:hAnsi="Arial Narrow" w:cs="Arial"/>
          <w:color w:val="000000" w:themeColor="text1"/>
        </w:rPr>
        <w:t xml:space="preserve"> Zamawiający wstrzymuje wypłatę należnego Wykonawcy wynagrodzenia, w części równej sumie kwot wynikających z nieprzedstawionych dowodów zapłaty. Wstrzymana część należnego wynagrodzenia zostanie uregulowana w terminie 30 dni kalendarzowych od daty uzupełnienia przez Wykonawcę brakujących dokumentów zapłaty.</w:t>
      </w:r>
    </w:p>
    <w:p w14:paraId="1CB9A168" w14:textId="77777777" w:rsidR="006A000A" w:rsidRPr="00D02936"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s="Arial"/>
          <w:color w:val="000000" w:themeColor="text1"/>
        </w:rPr>
        <w:t>Strony ustalają, że datą zapłaty faktury będzie data obciążenia konta bankowego Zamawiającego.</w:t>
      </w:r>
    </w:p>
    <w:p w14:paraId="1871CF07" w14:textId="77777777" w:rsidR="006A000A" w:rsidRPr="00D02936"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s="Arial"/>
          <w:color w:val="000000" w:themeColor="text1"/>
        </w:rPr>
        <w:t xml:space="preserve">Faktury realizowane będą na konto bankowe Wykonawcy wskazane na fakturze. </w:t>
      </w:r>
    </w:p>
    <w:p w14:paraId="611FF484" w14:textId="77777777" w:rsidR="006A000A" w:rsidRPr="00D02936"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olor w:val="000000" w:themeColor="text1"/>
        </w:rPr>
        <w:t>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14:paraId="21F455E7" w14:textId="77777777" w:rsidR="006A000A" w:rsidRPr="00D02936" w:rsidRDefault="006A000A" w:rsidP="006A000A">
      <w:pPr>
        <w:ind w:left="360"/>
        <w:jc w:val="center"/>
        <w:rPr>
          <w:rFonts w:ascii="Arial Narrow" w:hAnsi="Arial Narrow"/>
          <w:color w:val="000000" w:themeColor="text1"/>
          <w:u w:val="single"/>
        </w:rPr>
      </w:pPr>
      <w:r w:rsidRPr="00D02936">
        <w:rPr>
          <w:rFonts w:ascii="Arial Narrow" w:hAnsi="Arial Narrow"/>
          <w:color w:val="000000" w:themeColor="text1"/>
          <w:u w:val="single"/>
        </w:rPr>
        <w:t>NABYWCA</w:t>
      </w:r>
    </w:p>
    <w:p w14:paraId="3590529D" w14:textId="77777777" w:rsidR="006A000A" w:rsidRPr="00D02936" w:rsidRDefault="006A000A" w:rsidP="006A000A">
      <w:pPr>
        <w:ind w:left="360"/>
        <w:jc w:val="center"/>
        <w:rPr>
          <w:rFonts w:ascii="Arial Narrow" w:hAnsi="Arial Narrow"/>
          <w:color w:val="000000" w:themeColor="text1"/>
        </w:rPr>
      </w:pPr>
      <w:r w:rsidRPr="00D02936">
        <w:rPr>
          <w:rFonts w:ascii="Arial Narrow" w:hAnsi="Arial Narrow"/>
          <w:color w:val="000000" w:themeColor="text1"/>
        </w:rPr>
        <w:t>Miasto Poznań</w:t>
      </w:r>
    </w:p>
    <w:p w14:paraId="7CBE26C0" w14:textId="77777777" w:rsidR="006A000A" w:rsidRPr="00D02936" w:rsidRDefault="006A000A" w:rsidP="006A000A">
      <w:pPr>
        <w:ind w:left="360"/>
        <w:jc w:val="center"/>
        <w:rPr>
          <w:rFonts w:ascii="Arial Narrow" w:hAnsi="Arial Narrow"/>
          <w:color w:val="000000" w:themeColor="text1"/>
        </w:rPr>
      </w:pPr>
      <w:r w:rsidRPr="00D02936">
        <w:rPr>
          <w:rFonts w:ascii="Arial Narrow" w:hAnsi="Arial Narrow"/>
          <w:color w:val="000000" w:themeColor="text1"/>
        </w:rPr>
        <w:t>Pl. Kolegiacki 17</w:t>
      </w:r>
    </w:p>
    <w:p w14:paraId="25E18C29" w14:textId="77777777" w:rsidR="006A000A" w:rsidRPr="00D02936" w:rsidRDefault="006A000A" w:rsidP="006A000A">
      <w:pPr>
        <w:ind w:left="360"/>
        <w:jc w:val="center"/>
        <w:rPr>
          <w:rFonts w:ascii="Arial Narrow" w:hAnsi="Arial Narrow"/>
          <w:color w:val="000000" w:themeColor="text1"/>
        </w:rPr>
      </w:pPr>
      <w:r w:rsidRPr="00D02936">
        <w:rPr>
          <w:rFonts w:ascii="Arial Narrow" w:hAnsi="Arial Narrow"/>
          <w:color w:val="000000" w:themeColor="text1"/>
        </w:rPr>
        <w:t>61-841 Poznań</w:t>
      </w:r>
    </w:p>
    <w:p w14:paraId="58CAD6D6" w14:textId="77777777" w:rsidR="006A000A" w:rsidRPr="00D02936" w:rsidRDefault="006A000A" w:rsidP="006A000A">
      <w:pPr>
        <w:ind w:left="360"/>
        <w:jc w:val="center"/>
        <w:rPr>
          <w:rFonts w:ascii="Arial Narrow" w:hAnsi="Arial Narrow"/>
          <w:color w:val="000000" w:themeColor="text1"/>
        </w:rPr>
      </w:pPr>
      <w:r w:rsidRPr="00D02936">
        <w:rPr>
          <w:rFonts w:ascii="Arial Narrow" w:hAnsi="Arial Narrow"/>
          <w:color w:val="000000" w:themeColor="text1"/>
        </w:rPr>
        <w:t>NIP: 2090001440</w:t>
      </w:r>
    </w:p>
    <w:p w14:paraId="78A0B6B1" w14:textId="77777777" w:rsidR="006A000A" w:rsidRPr="00D02936" w:rsidRDefault="006A000A" w:rsidP="006A000A">
      <w:pPr>
        <w:ind w:left="360"/>
        <w:jc w:val="center"/>
        <w:rPr>
          <w:rFonts w:ascii="Arial Narrow" w:hAnsi="Arial Narrow"/>
          <w:color w:val="000000" w:themeColor="text1"/>
          <w:u w:val="single"/>
        </w:rPr>
      </w:pPr>
      <w:r w:rsidRPr="00D02936">
        <w:rPr>
          <w:rFonts w:ascii="Arial Narrow" w:hAnsi="Arial Narrow"/>
          <w:color w:val="000000" w:themeColor="text1"/>
          <w:u w:val="single"/>
        </w:rPr>
        <w:t>ODBIORCA</w:t>
      </w:r>
    </w:p>
    <w:p w14:paraId="488D942B" w14:textId="77777777" w:rsidR="006A000A" w:rsidRPr="00D02936" w:rsidRDefault="006A000A" w:rsidP="006A000A">
      <w:pPr>
        <w:ind w:left="348"/>
        <w:jc w:val="center"/>
        <w:rPr>
          <w:rFonts w:ascii="Arial Narrow" w:hAnsi="Arial Narrow" w:cs="Arial"/>
          <w:color w:val="000000" w:themeColor="text1"/>
        </w:rPr>
      </w:pPr>
      <w:r w:rsidRPr="00D02936">
        <w:rPr>
          <w:rFonts w:ascii="Arial Narrow" w:hAnsi="Arial Narrow" w:cs="Arial"/>
          <w:color w:val="000000" w:themeColor="text1"/>
        </w:rPr>
        <w:t>Zarząd Dróg Miejskich</w:t>
      </w:r>
    </w:p>
    <w:p w14:paraId="7A7A16CD" w14:textId="77777777" w:rsidR="006A000A" w:rsidRPr="00D02936" w:rsidRDefault="006A000A" w:rsidP="006A000A">
      <w:pPr>
        <w:ind w:left="348"/>
        <w:jc w:val="center"/>
        <w:rPr>
          <w:rFonts w:ascii="Arial Narrow" w:hAnsi="Arial Narrow" w:cs="Arial"/>
          <w:color w:val="000000" w:themeColor="text1"/>
        </w:rPr>
      </w:pPr>
      <w:r w:rsidRPr="00D02936">
        <w:rPr>
          <w:rFonts w:ascii="Arial Narrow" w:hAnsi="Arial Narrow" w:cs="Arial"/>
          <w:color w:val="000000" w:themeColor="text1"/>
        </w:rPr>
        <w:t>ul. Wilczak 17</w:t>
      </w:r>
    </w:p>
    <w:p w14:paraId="38C9A6DE" w14:textId="77777777" w:rsidR="006A000A" w:rsidRPr="00D02936" w:rsidRDefault="006A000A" w:rsidP="006A000A">
      <w:pPr>
        <w:ind w:left="348"/>
        <w:jc w:val="center"/>
        <w:rPr>
          <w:rFonts w:ascii="Arial Narrow" w:hAnsi="Arial Narrow" w:cs="Arial"/>
          <w:color w:val="000000" w:themeColor="text1"/>
        </w:rPr>
      </w:pPr>
      <w:r w:rsidRPr="00D02936">
        <w:rPr>
          <w:rFonts w:ascii="Arial Narrow" w:hAnsi="Arial Narrow" w:cs="Arial"/>
          <w:color w:val="000000" w:themeColor="text1"/>
        </w:rPr>
        <w:t>61-623 Poznań</w:t>
      </w:r>
    </w:p>
    <w:p w14:paraId="2B1357CF" w14:textId="77777777" w:rsidR="006A000A" w:rsidRPr="00D02936" w:rsidRDefault="006A000A" w:rsidP="006A000A">
      <w:pPr>
        <w:ind w:left="348"/>
        <w:jc w:val="center"/>
        <w:rPr>
          <w:rFonts w:ascii="Arial Narrow" w:hAnsi="Arial Narrow" w:cs="Arial"/>
          <w:color w:val="000000" w:themeColor="text1"/>
        </w:rPr>
      </w:pPr>
      <w:r w:rsidRPr="00D02936">
        <w:rPr>
          <w:rFonts w:ascii="Arial Narrow" w:hAnsi="Arial Narrow" w:cs="Arial"/>
          <w:color w:val="000000" w:themeColor="text1"/>
        </w:rPr>
        <w:t>NIP 209-00-01-440</w:t>
      </w:r>
    </w:p>
    <w:p w14:paraId="201C6CC7" w14:textId="77777777" w:rsidR="006A000A" w:rsidRPr="00D02936" w:rsidRDefault="006A000A" w:rsidP="006A000A">
      <w:pPr>
        <w:ind w:left="348"/>
        <w:jc w:val="center"/>
        <w:rPr>
          <w:rFonts w:ascii="Arial Narrow" w:hAnsi="Arial Narrow" w:cs="Arial"/>
          <w:color w:val="000000" w:themeColor="text1"/>
        </w:rPr>
      </w:pPr>
      <w:r w:rsidRPr="00D02936">
        <w:rPr>
          <w:rFonts w:ascii="Arial Narrow" w:hAnsi="Arial Narrow" w:cs="Arial"/>
          <w:color w:val="000000" w:themeColor="text1"/>
        </w:rPr>
        <w:t>GLN: 5907459620368</w:t>
      </w:r>
    </w:p>
    <w:p w14:paraId="7D85DA31" w14:textId="77777777" w:rsidR="006A000A" w:rsidRPr="00D02936"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s="Arial"/>
          <w:color w:val="000000" w:themeColor="text1"/>
        </w:rPr>
        <w:t xml:space="preserve">Faktury elektroniczne można przesyłać na następujący adres e-mail: </w:t>
      </w:r>
      <w:hyperlink r:id="rId5" w:history="1">
        <w:r w:rsidRPr="00CF55ED">
          <w:rPr>
            <w:rStyle w:val="Hipercze"/>
            <w:rFonts w:ascii="Arial Narrow" w:hAnsi="Arial Narrow" w:cs="Arial"/>
            <w:color w:val="000000" w:themeColor="text1"/>
          </w:rPr>
          <w:t>faktury@zdm.poznan.pl</w:t>
        </w:r>
      </w:hyperlink>
      <w:r w:rsidRPr="00CF55ED">
        <w:rPr>
          <w:rFonts w:ascii="Arial Narrow" w:hAnsi="Arial Narrow" w:cs="Arial"/>
          <w:color w:val="000000" w:themeColor="text1"/>
        </w:rPr>
        <w:t>.</w:t>
      </w:r>
    </w:p>
    <w:p w14:paraId="13108A15" w14:textId="77777777" w:rsidR="006A000A" w:rsidRPr="00D02936"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s="Arial"/>
          <w:color w:val="000000" w:themeColor="text1"/>
        </w:rPr>
        <w:t>Wykonawca oświadcza, że rachunek rozliczeniowy wskazany na fakturze:</w:t>
      </w:r>
    </w:p>
    <w:p w14:paraId="7C8DF9E7" w14:textId="77777777" w:rsidR="006A000A" w:rsidRPr="00D02936" w:rsidRDefault="006A000A" w:rsidP="006A000A">
      <w:pPr>
        <w:numPr>
          <w:ilvl w:val="1"/>
          <w:numId w:val="38"/>
        </w:numPr>
        <w:tabs>
          <w:tab w:val="clear" w:pos="786"/>
          <w:tab w:val="num" w:pos="851"/>
        </w:tabs>
        <w:ind w:left="851" w:hanging="425"/>
        <w:contextualSpacing/>
        <w:jc w:val="both"/>
        <w:rPr>
          <w:rFonts w:ascii="Arial Narrow" w:hAnsi="Arial Narrow" w:cs="Arial"/>
          <w:color w:val="000000" w:themeColor="text1"/>
        </w:rPr>
      </w:pPr>
      <w:r w:rsidRPr="00D02936">
        <w:rPr>
          <w:rFonts w:ascii="Arial Narrow" w:hAnsi="Arial Narrow" w:cs="Arial"/>
          <w:color w:val="000000" w:themeColor="text1"/>
        </w:rPr>
        <w:t>jest prowadzony w walucie polskiej,</w:t>
      </w:r>
    </w:p>
    <w:p w14:paraId="6DB90E8C" w14:textId="4C0DB08F" w:rsidR="006A000A" w:rsidRPr="00D02936" w:rsidRDefault="006A000A" w:rsidP="006A000A">
      <w:pPr>
        <w:numPr>
          <w:ilvl w:val="1"/>
          <w:numId w:val="38"/>
        </w:numPr>
        <w:tabs>
          <w:tab w:val="clear" w:pos="786"/>
          <w:tab w:val="num" w:pos="851"/>
        </w:tabs>
        <w:ind w:left="851" w:hanging="425"/>
        <w:contextualSpacing/>
        <w:jc w:val="both"/>
        <w:rPr>
          <w:rFonts w:ascii="Arial Narrow" w:hAnsi="Arial Narrow" w:cs="Arial"/>
          <w:color w:val="000000" w:themeColor="text1"/>
        </w:rPr>
      </w:pPr>
      <w:r w:rsidRPr="00D02936">
        <w:rPr>
          <w:rFonts w:ascii="Arial Narrow" w:hAnsi="Arial Narrow" w:cs="Arial"/>
          <w:color w:val="000000" w:themeColor="text1"/>
        </w:rPr>
        <w:t>jest rachunkiem rozliczeniowym, o którym mowa w art. 49 ust. 1 pkt 1 ust</w:t>
      </w:r>
      <w:r w:rsidR="009C5C58">
        <w:rPr>
          <w:rFonts w:ascii="Arial Narrow" w:hAnsi="Arial Narrow" w:cs="Arial"/>
          <w:color w:val="000000" w:themeColor="text1"/>
        </w:rPr>
        <w:t xml:space="preserve">awy z dnia 29 sierpnia 1997 r. </w:t>
      </w:r>
      <w:bookmarkStart w:id="6" w:name="_GoBack"/>
      <w:bookmarkEnd w:id="6"/>
      <w:r w:rsidRPr="00D02936">
        <w:rPr>
          <w:rFonts w:ascii="Arial Narrow" w:hAnsi="Arial Narrow" w:cs="Arial"/>
          <w:color w:val="000000" w:themeColor="text1"/>
        </w:rPr>
        <w:t xml:space="preserve"> Prawo bankowe, lub jest imiennym rachunkiem w spółdzielczej kasie oszczędnościowo-kredytowej otwartym w związku z prowadzoną działalnością gospodarczą. </w:t>
      </w:r>
    </w:p>
    <w:p w14:paraId="6F7005F8" w14:textId="77777777" w:rsidR="006A000A" w:rsidRPr="00D02936"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s="Arial"/>
          <w:color w:val="000000" w:themeColor="text1"/>
        </w:rPr>
        <w:t>Jeżeli wskazany przez Wykonawcę numer rachunku nie będzie rachunkiem rozliczeniowym, Zamawiający wstrzyma płatność do czasu wskazania przez Wykonawcę prawidłowego numeru rachunku bankowego, o czym Zamawiający poinformuje Wykonawcę.</w:t>
      </w:r>
    </w:p>
    <w:p w14:paraId="37A1F7B3" w14:textId="77777777" w:rsidR="006A000A" w:rsidRPr="00D02936"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s="Arial"/>
          <w:color w:val="000000" w:themeColor="text1"/>
        </w:rPr>
        <w:t xml:space="preserve">Zamawiający nie będzie ponosił odpowiedzialności wobec Wykonawcy w przypadku zapłaty należności umownych po terminie, spowodowanej nieposiadaniem lub niewskazaniem rachunku rozliczeniowego lub gdy Wykonawca nie załączy wymaganych powyższymi ustępami dokumentów. </w:t>
      </w:r>
    </w:p>
    <w:p w14:paraId="5BA86A90" w14:textId="77777777" w:rsidR="006A000A" w:rsidRPr="00B41F44" w:rsidRDefault="006A000A" w:rsidP="006A000A">
      <w:pPr>
        <w:pStyle w:val="Akapitzlist"/>
        <w:numPr>
          <w:ilvl w:val="1"/>
          <w:numId w:val="5"/>
        </w:numPr>
        <w:tabs>
          <w:tab w:val="clear" w:pos="1440"/>
          <w:tab w:val="num" w:pos="426"/>
        </w:tabs>
        <w:ind w:left="426" w:hanging="426"/>
        <w:jc w:val="both"/>
        <w:rPr>
          <w:rFonts w:ascii="Arial Narrow" w:hAnsi="Arial Narrow" w:cs="Arial"/>
          <w:color w:val="000000" w:themeColor="text1"/>
        </w:rPr>
      </w:pPr>
      <w:r w:rsidRPr="00D02936">
        <w:rPr>
          <w:rFonts w:ascii="Arial Narrow" w:hAnsi="Arial Narrow" w:cs="Arial"/>
          <w:color w:val="000000" w:themeColor="text1"/>
        </w:rPr>
        <w:t>Cesja wierzytelności Wykonawcy tytułem wynagrodzenia z niniejszej Umowy na rzecz podmiotów trzecich jest możliwa wyłącznie za uprzednią pisemną zgodą Zamawiającego pod rygorem nieważności, po zabezpieczeniu wszystkich zasadnych roszczeń Zamawiającego, jeśli takie wystąpią.</w:t>
      </w:r>
    </w:p>
    <w:p w14:paraId="670CFCAA" w14:textId="4D2544D6" w:rsidR="006A000A" w:rsidRPr="00B1279A" w:rsidRDefault="006A000A" w:rsidP="006A000A">
      <w:pPr>
        <w:pStyle w:val="Akapitzlist"/>
        <w:numPr>
          <w:ilvl w:val="1"/>
          <w:numId w:val="5"/>
        </w:numPr>
        <w:tabs>
          <w:tab w:val="clear" w:pos="1440"/>
        </w:tabs>
        <w:ind w:left="360"/>
        <w:jc w:val="both"/>
        <w:rPr>
          <w:rFonts w:ascii="Arial Narrow" w:hAnsi="Arial Narrow" w:cs="Arial"/>
          <w:color w:val="000000" w:themeColor="text1"/>
        </w:rPr>
      </w:pPr>
      <w:r w:rsidRPr="00B1279A">
        <w:rPr>
          <w:rFonts w:ascii="Arial Narrow" w:hAnsi="Arial Narrow" w:cs="Arial"/>
          <w:color w:val="000000" w:themeColor="text1"/>
        </w:rPr>
        <w:t xml:space="preserve">Wykonawca oświadcza, że Urząd Skarbowy ……………………………………. jest właściwy dla niego. </w:t>
      </w:r>
    </w:p>
    <w:p w14:paraId="7845E43D" w14:textId="3B386BF4" w:rsidR="006A000A" w:rsidRPr="00B1279A" w:rsidRDefault="006A000A" w:rsidP="006A000A">
      <w:pPr>
        <w:pStyle w:val="Akapitzlist"/>
        <w:numPr>
          <w:ilvl w:val="1"/>
          <w:numId w:val="5"/>
        </w:numPr>
        <w:tabs>
          <w:tab w:val="clear" w:pos="1440"/>
        </w:tabs>
        <w:ind w:left="360"/>
        <w:jc w:val="both"/>
        <w:rPr>
          <w:rFonts w:ascii="Arial Narrow" w:hAnsi="Arial Narrow" w:cs="Arial"/>
          <w:color w:val="000000" w:themeColor="text1"/>
        </w:rPr>
      </w:pPr>
      <w:r w:rsidRPr="00B1279A">
        <w:rPr>
          <w:rFonts w:ascii="Arial Narrow" w:hAnsi="Arial Narrow" w:cs="Arial"/>
          <w:color w:val="000000" w:themeColor="text1"/>
        </w:rPr>
        <w:t>W przypadku</w:t>
      </w:r>
      <w:r>
        <w:rPr>
          <w:rFonts w:ascii="Arial Narrow" w:hAnsi="Arial Narrow" w:cs="Arial"/>
          <w:color w:val="000000" w:themeColor="text1"/>
        </w:rPr>
        <w:t>,</w:t>
      </w:r>
      <w:r w:rsidRPr="00B1279A">
        <w:rPr>
          <w:rFonts w:ascii="Arial Narrow" w:hAnsi="Arial Narrow" w:cs="Arial"/>
          <w:color w:val="000000" w:themeColor="text1"/>
        </w:rPr>
        <w:t xml:space="preserve"> gdy Wykonawca nie przedłoży faktury korygującej w zakresie prawidłowego numeru rachunku bankowego</w:t>
      </w:r>
      <w:r>
        <w:rPr>
          <w:rFonts w:ascii="Arial Narrow" w:hAnsi="Arial Narrow" w:cs="Arial"/>
          <w:color w:val="000000" w:themeColor="text1"/>
        </w:rPr>
        <w:t xml:space="preserve">, </w:t>
      </w:r>
      <w:r w:rsidRPr="00B1279A">
        <w:rPr>
          <w:rFonts w:ascii="Arial Narrow" w:hAnsi="Arial Narrow" w:cs="Arial"/>
          <w:color w:val="000000" w:themeColor="text1"/>
        </w:rPr>
        <w:t>Zamawiający dokonuje płatności zwykłym przelewem na wskazany przez Wykonawcę na fakturze rachunek bankowy i zawiadamia o tym naczelnika urzędu skarbowego właściwego dla Wykonawcy, w ustawowym terminie.</w:t>
      </w:r>
    </w:p>
    <w:p w14:paraId="2C51FA3D" w14:textId="77777777" w:rsidR="006A000A" w:rsidRDefault="006A000A" w:rsidP="006A000A">
      <w:pPr>
        <w:pStyle w:val="Akapitzlist"/>
        <w:numPr>
          <w:ilvl w:val="1"/>
          <w:numId w:val="5"/>
        </w:numPr>
        <w:tabs>
          <w:tab w:val="clear" w:pos="1440"/>
        </w:tabs>
        <w:ind w:left="360"/>
        <w:jc w:val="both"/>
        <w:rPr>
          <w:rFonts w:ascii="Arial Narrow" w:hAnsi="Arial Narrow" w:cs="Arial"/>
          <w:color w:val="000000" w:themeColor="text1"/>
        </w:rPr>
      </w:pPr>
      <w:r w:rsidRPr="00B1279A">
        <w:rPr>
          <w:rFonts w:ascii="Arial Narrow" w:hAnsi="Arial Narrow" w:cs="Arial"/>
          <w:color w:val="000000" w:themeColor="text1"/>
        </w:rPr>
        <w:t>Jeżeli w trakcie realizacji zawartej umowy Wykonawca zostanie wykreślony z bazy podatników VAT, Zamawiający zastrzega sobie prawo odstąpienia od umowy w terminie 30 dni od dnia powzięcia wiadomości o powyższej okoliczności lub zlecenia realizacji niewykonanych prac innemu Wykonawcy z jednoczesnym obciążeniem Wykonawcy kosztami ich wykonania.</w:t>
      </w:r>
    </w:p>
    <w:p w14:paraId="5FF9B639" w14:textId="7A08C38D" w:rsidR="006A000A" w:rsidRPr="00262232" w:rsidRDefault="006A000A" w:rsidP="006A000A">
      <w:pPr>
        <w:numPr>
          <w:ilvl w:val="1"/>
          <w:numId w:val="5"/>
        </w:numPr>
        <w:ind w:left="426" w:hanging="426"/>
        <w:contextualSpacing/>
        <w:jc w:val="both"/>
        <w:rPr>
          <w:rFonts w:ascii="Arial Narrow" w:eastAsia="Calibri" w:hAnsi="Arial Narrow"/>
        </w:rPr>
      </w:pPr>
      <w:r w:rsidRPr="00262232">
        <w:rPr>
          <w:rFonts w:ascii="Arial Narrow" w:eastAsia="Calibri" w:hAnsi="Arial Narrow"/>
        </w:rPr>
        <w:t>Od dnia wejścia w życie zapisów ustawy z dnia 16 czerwca 2023 r. o zmianie ustawy o podatku od towarów i usług oraz niektórych innych ustaw, wprowadzającej termin obligatoryjnego obowiązku wystawiania faktur wyłącznie drogą elektroniczną przy użyciu Krajowego Systemu e-Faktur (da</w:t>
      </w:r>
      <w:r>
        <w:rPr>
          <w:rFonts w:ascii="Arial Narrow" w:eastAsia="Calibri" w:hAnsi="Arial Narrow"/>
        </w:rPr>
        <w:t>lej „</w:t>
      </w:r>
      <w:proofErr w:type="spellStart"/>
      <w:r>
        <w:rPr>
          <w:rFonts w:ascii="Arial Narrow" w:eastAsia="Calibri" w:hAnsi="Arial Narrow"/>
        </w:rPr>
        <w:t>KSeF</w:t>
      </w:r>
      <w:proofErr w:type="spellEnd"/>
      <w:r>
        <w:rPr>
          <w:rFonts w:ascii="Arial Narrow" w:eastAsia="Calibri" w:hAnsi="Arial Narrow"/>
        </w:rPr>
        <w:t xml:space="preserve">”), w miejsce zapisów </w:t>
      </w:r>
      <w:r w:rsidRPr="00262232">
        <w:rPr>
          <w:rFonts w:ascii="Arial Narrow" w:eastAsia="Calibri" w:hAnsi="Arial Narrow"/>
        </w:rPr>
        <w:t>ust.</w:t>
      </w:r>
      <w:r>
        <w:rPr>
          <w:rFonts w:ascii="Arial Narrow" w:eastAsia="Calibri" w:hAnsi="Arial Narrow"/>
        </w:rPr>
        <w:t xml:space="preserve"> 4, 7-12, 15-16</w:t>
      </w:r>
      <w:r w:rsidRPr="00262232">
        <w:rPr>
          <w:rFonts w:ascii="Arial Narrow" w:eastAsia="Calibri" w:hAnsi="Arial Narrow"/>
        </w:rPr>
        <w:t xml:space="preserve"> stosuje się poniższe postanowienia.</w:t>
      </w:r>
    </w:p>
    <w:p w14:paraId="09D08E2A" w14:textId="77777777" w:rsidR="006A000A" w:rsidRPr="00262232" w:rsidRDefault="006A000A" w:rsidP="006A000A">
      <w:pPr>
        <w:numPr>
          <w:ilvl w:val="1"/>
          <w:numId w:val="5"/>
        </w:numPr>
        <w:ind w:left="426" w:hanging="426"/>
        <w:contextualSpacing/>
        <w:jc w:val="both"/>
        <w:rPr>
          <w:rFonts w:ascii="Arial Narrow" w:eastAsia="Calibri" w:hAnsi="Arial Narrow"/>
        </w:rPr>
      </w:pPr>
      <w:r w:rsidRPr="00262232">
        <w:rPr>
          <w:rFonts w:ascii="Arial Narrow" w:eastAsia="Calibri" w:hAnsi="Arial Narrow"/>
        </w:rPr>
        <w:t xml:space="preserve">Faktura ustrukturyzowana w postaci elektronicznej wystawiona przy użyciu </w:t>
      </w:r>
      <w:proofErr w:type="spellStart"/>
      <w:r w:rsidRPr="00262232">
        <w:rPr>
          <w:rFonts w:ascii="Arial Narrow" w:eastAsia="Calibri" w:hAnsi="Arial Narrow"/>
        </w:rPr>
        <w:t>KSeF</w:t>
      </w:r>
      <w:proofErr w:type="spellEnd"/>
      <w:r w:rsidRPr="00262232">
        <w:rPr>
          <w:rFonts w:ascii="Arial Narrow" w:eastAsia="Calibri" w:hAnsi="Arial Narrow"/>
        </w:rPr>
        <w:t xml:space="preserve"> musi zawierać następujące dane zamawiającego w strukturze logicznej XSD (</w:t>
      </w:r>
      <w:proofErr w:type="spellStart"/>
      <w:r w:rsidRPr="00262232">
        <w:rPr>
          <w:rFonts w:ascii="Arial Narrow" w:eastAsia="Calibri" w:hAnsi="Arial Narrow"/>
        </w:rPr>
        <w:t>schema</w:t>
      </w:r>
      <w:proofErr w:type="spellEnd"/>
      <w:r w:rsidRPr="00262232">
        <w:rPr>
          <w:rFonts w:ascii="Arial Narrow" w:eastAsia="Calibri" w:hAnsi="Arial Narrow"/>
        </w:rPr>
        <w:t xml:space="preserve"> FA-2):</w:t>
      </w:r>
    </w:p>
    <w:p w14:paraId="20EA927D" w14:textId="77777777" w:rsidR="006A000A" w:rsidRPr="00262232" w:rsidRDefault="006A000A" w:rsidP="006A000A">
      <w:pPr>
        <w:numPr>
          <w:ilvl w:val="0"/>
          <w:numId w:val="43"/>
        </w:numPr>
        <w:tabs>
          <w:tab w:val="num" w:pos="851"/>
        </w:tabs>
        <w:ind w:left="851" w:hanging="425"/>
        <w:contextualSpacing/>
        <w:jc w:val="both"/>
        <w:rPr>
          <w:rFonts w:ascii="Arial Narrow" w:eastAsia="Calibri" w:hAnsi="Arial Narrow"/>
        </w:rPr>
      </w:pPr>
      <w:r w:rsidRPr="00262232">
        <w:rPr>
          <w:rFonts w:ascii="Arial Narrow" w:eastAsia="Calibri" w:hAnsi="Arial Narrow"/>
        </w:rPr>
        <w:t>Podmiot 2 jako Zamawiający: Miasto Poznań, plac Kolegiacki 17, 61-841 Poznań, NIP: 2090001440,</w:t>
      </w:r>
    </w:p>
    <w:p w14:paraId="620285D9" w14:textId="77777777" w:rsidR="006A000A" w:rsidRPr="00262232" w:rsidRDefault="006A000A" w:rsidP="006A000A">
      <w:pPr>
        <w:numPr>
          <w:ilvl w:val="0"/>
          <w:numId w:val="43"/>
        </w:numPr>
        <w:tabs>
          <w:tab w:val="num" w:pos="851"/>
        </w:tabs>
        <w:ind w:left="851" w:hanging="425"/>
        <w:contextualSpacing/>
        <w:jc w:val="both"/>
        <w:rPr>
          <w:rFonts w:ascii="Arial Narrow" w:eastAsia="Calibri" w:hAnsi="Arial Narrow"/>
        </w:rPr>
      </w:pPr>
      <w:r w:rsidRPr="00262232">
        <w:rPr>
          <w:rFonts w:ascii="Arial Narrow" w:eastAsia="Calibri" w:hAnsi="Arial Narrow"/>
        </w:rPr>
        <w:t>Podmiot 3 jako Odbiorca:   Zarząd Dróg Miejskich, ul. Wilczak 17, 61-623 Poznań, NIP: 7770004701.</w:t>
      </w:r>
    </w:p>
    <w:p w14:paraId="15D5B7C4" w14:textId="77777777" w:rsidR="006A000A" w:rsidRPr="00262232" w:rsidRDefault="006A000A" w:rsidP="006A000A">
      <w:pPr>
        <w:numPr>
          <w:ilvl w:val="1"/>
          <w:numId w:val="5"/>
        </w:numPr>
        <w:tabs>
          <w:tab w:val="num" w:pos="426"/>
        </w:tabs>
        <w:ind w:left="426"/>
        <w:contextualSpacing/>
        <w:jc w:val="both"/>
        <w:rPr>
          <w:rFonts w:ascii="Arial Narrow" w:eastAsia="Calibri" w:hAnsi="Arial Narrow"/>
        </w:rPr>
      </w:pPr>
      <w:r w:rsidRPr="00262232">
        <w:rPr>
          <w:rFonts w:ascii="Arial Narrow" w:eastAsia="Calibri" w:hAnsi="Arial Narrow"/>
        </w:rPr>
        <w:t xml:space="preserve">Zamawiający nie wyraża zgody na otrzymywanie wizualizacji faktury ustrukturyzowanej drogą mailową, skanem, faxem lub innym komunikatorem za wyjątkiem niedostępności lub awarii </w:t>
      </w:r>
      <w:proofErr w:type="spellStart"/>
      <w:r w:rsidRPr="00262232">
        <w:rPr>
          <w:rFonts w:ascii="Arial Narrow" w:eastAsia="Calibri" w:hAnsi="Arial Narrow"/>
        </w:rPr>
        <w:t>KSeF</w:t>
      </w:r>
      <w:proofErr w:type="spellEnd"/>
      <w:r w:rsidRPr="00262232">
        <w:rPr>
          <w:rFonts w:ascii="Arial Narrow" w:eastAsia="Calibri" w:hAnsi="Arial Narrow"/>
        </w:rPr>
        <w:t xml:space="preserve">, zgodnie z art. 106 </w:t>
      </w:r>
      <w:proofErr w:type="spellStart"/>
      <w:r w:rsidRPr="00262232">
        <w:rPr>
          <w:rFonts w:ascii="Arial Narrow" w:eastAsia="Calibri" w:hAnsi="Arial Narrow"/>
        </w:rPr>
        <w:t>ne</w:t>
      </w:r>
      <w:proofErr w:type="spellEnd"/>
      <w:r w:rsidRPr="00262232">
        <w:rPr>
          <w:rFonts w:ascii="Arial Narrow" w:eastAsia="Calibri" w:hAnsi="Arial Narrow"/>
        </w:rPr>
        <w:t xml:space="preserve"> ust. 1 i 4 ustawy o podatku od towarów i usług oraz w przypadku wskazanym w ust. 27 poniżej.</w:t>
      </w:r>
    </w:p>
    <w:p w14:paraId="42F79D30" w14:textId="77777777" w:rsidR="006A000A" w:rsidRPr="00262232" w:rsidRDefault="006A000A" w:rsidP="006A000A">
      <w:pPr>
        <w:numPr>
          <w:ilvl w:val="1"/>
          <w:numId w:val="5"/>
        </w:numPr>
        <w:tabs>
          <w:tab w:val="num" w:pos="426"/>
        </w:tabs>
        <w:ind w:left="426"/>
        <w:contextualSpacing/>
        <w:jc w:val="both"/>
        <w:rPr>
          <w:rFonts w:ascii="Arial Narrow" w:eastAsia="Calibri" w:hAnsi="Arial Narrow"/>
        </w:rPr>
      </w:pPr>
      <w:r w:rsidRPr="00262232">
        <w:rPr>
          <w:rFonts w:ascii="Arial Narrow" w:eastAsia="Calibri" w:hAnsi="Arial Narrow"/>
        </w:rPr>
        <w:t xml:space="preserve">W sytuacji wymienionej w ust. 25 wizualizację faktury ustrukturyzowanej wraz z kodem QR oraz numerem identyfikacyjnym </w:t>
      </w:r>
      <w:proofErr w:type="spellStart"/>
      <w:r w:rsidRPr="00262232">
        <w:rPr>
          <w:rFonts w:ascii="Arial Narrow" w:eastAsia="Calibri" w:hAnsi="Arial Narrow"/>
        </w:rPr>
        <w:t>KSeF</w:t>
      </w:r>
      <w:proofErr w:type="spellEnd"/>
      <w:r w:rsidRPr="00262232">
        <w:rPr>
          <w:rFonts w:ascii="Arial Narrow" w:eastAsia="Calibri" w:hAnsi="Arial Narrow"/>
        </w:rPr>
        <w:t xml:space="preserve"> należy przesłać na adres mailowy: faktury@zdm.poznan.pl niezwłocznie, jednakże nie później niż 3 dni po ustaniu niedostępności lub usunięciu awarii </w:t>
      </w:r>
      <w:proofErr w:type="spellStart"/>
      <w:r w:rsidRPr="00262232">
        <w:rPr>
          <w:rFonts w:ascii="Arial Narrow" w:eastAsia="Calibri" w:hAnsi="Arial Narrow"/>
        </w:rPr>
        <w:t>KSeF</w:t>
      </w:r>
      <w:proofErr w:type="spellEnd"/>
      <w:r w:rsidRPr="00262232">
        <w:rPr>
          <w:rFonts w:ascii="Arial Narrow" w:eastAsia="Calibri" w:hAnsi="Arial Narrow"/>
        </w:rPr>
        <w:t>.</w:t>
      </w:r>
    </w:p>
    <w:p w14:paraId="3056231D" w14:textId="77777777" w:rsidR="006A000A" w:rsidRPr="00262232" w:rsidRDefault="006A000A" w:rsidP="006A000A">
      <w:pPr>
        <w:numPr>
          <w:ilvl w:val="1"/>
          <w:numId w:val="5"/>
        </w:numPr>
        <w:tabs>
          <w:tab w:val="num" w:pos="426"/>
        </w:tabs>
        <w:ind w:left="426"/>
        <w:contextualSpacing/>
        <w:jc w:val="both"/>
        <w:rPr>
          <w:rFonts w:ascii="Arial Narrow" w:eastAsia="Calibri" w:hAnsi="Arial Narrow"/>
        </w:rPr>
      </w:pPr>
      <w:r w:rsidRPr="00262232">
        <w:rPr>
          <w:rFonts w:ascii="Arial Narrow" w:eastAsia="Calibri" w:hAnsi="Arial Narrow"/>
        </w:rPr>
        <w:t xml:space="preserve">Wymagane umową wszelkie załączniki do faktury ustrukturyzowanej należy przesłać w dacie wpływu faktury do </w:t>
      </w:r>
      <w:proofErr w:type="spellStart"/>
      <w:r w:rsidRPr="00262232">
        <w:rPr>
          <w:rFonts w:ascii="Arial Narrow" w:eastAsia="Calibri" w:hAnsi="Arial Narrow"/>
        </w:rPr>
        <w:t>KSeF</w:t>
      </w:r>
      <w:proofErr w:type="spellEnd"/>
      <w:r w:rsidRPr="00262232">
        <w:rPr>
          <w:rFonts w:ascii="Arial Narrow" w:eastAsia="Calibri" w:hAnsi="Arial Narrow"/>
        </w:rPr>
        <w:t xml:space="preserve"> i nadania numeru identyfikacyjnego </w:t>
      </w:r>
      <w:proofErr w:type="spellStart"/>
      <w:r w:rsidRPr="00262232">
        <w:rPr>
          <w:rFonts w:ascii="Arial Narrow" w:eastAsia="Calibri" w:hAnsi="Arial Narrow"/>
        </w:rPr>
        <w:t>KSeF</w:t>
      </w:r>
      <w:proofErr w:type="spellEnd"/>
      <w:r w:rsidRPr="00262232">
        <w:rPr>
          <w:rFonts w:ascii="Arial Narrow" w:eastAsia="Calibri" w:hAnsi="Arial Narrow"/>
        </w:rPr>
        <w:t xml:space="preserve"> na adres mail: </w:t>
      </w:r>
      <w:hyperlink r:id="rId6" w:history="1">
        <w:r w:rsidRPr="003550D2">
          <w:rPr>
            <w:rStyle w:val="Hipercze"/>
            <w:rFonts w:ascii="Arial Narrow" w:eastAsia="Calibri" w:hAnsi="Arial Narrow"/>
          </w:rPr>
          <w:t>ro</w:t>
        </w:r>
        <w:r w:rsidRPr="00262232">
          <w:rPr>
            <w:rStyle w:val="Hipercze"/>
            <w:rFonts w:ascii="Arial Narrow" w:eastAsia="Calibri" w:hAnsi="Arial Narrow"/>
          </w:rPr>
          <w:t>@zdm.poznan.pl</w:t>
        </w:r>
      </w:hyperlink>
      <w:r w:rsidRPr="00262232">
        <w:rPr>
          <w:rFonts w:ascii="Arial Narrow" w:eastAsia="Calibri" w:hAnsi="Arial Narrow"/>
        </w:rPr>
        <w:t xml:space="preserve"> wraz z wizualizacją faktury ustrukturyzowanej posiadającej kod QR. </w:t>
      </w:r>
    </w:p>
    <w:p w14:paraId="738DDFDB" w14:textId="77777777" w:rsidR="006A000A" w:rsidRPr="00262232" w:rsidRDefault="006A000A" w:rsidP="006A000A">
      <w:pPr>
        <w:numPr>
          <w:ilvl w:val="1"/>
          <w:numId w:val="5"/>
        </w:numPr>
        <w:tabs>
          <w:tab w:val="num" w:pos="426"/>
        </w:tabs>
        <w:ind w:left="426"/>
        <w:contextualSpacing/>
        <w:jc w:val="both"/>
        <w:rPr>
          <w:rFonts w:ascii="Arial Narrow" w:eastAsia="Calibri" w:hAnsi="Arial Narrow"/>
        </w:rPr>
      </w:pPr>
      <w:r w:rsidRPr="00262232">
        <w:rPr>
          <w:rFonts w:ascii="Arial Narrow" w:eastAsia="Calibri" w:hAnsi="Arial Narrow"/>
        </w:rPr>
        <w:t xml:space="preserve">Faktury będą płatne przelewem w terminie do 30 dni kalendarzowych licząc od dnia następnego po dacie wystawienia faktury ustrukturyzowanej w systemie </w:t>
      </w:r>
      <w:proofErr w:type="spellStart"/>
      <w:r w:rsidRPr="00262232">
        <w:rPr>
          <w:rFonts w:ascii="Arial Narrow" w:eastAsia="Calibri" w:hAnsi="Arial Narrow"/>
        </w:rPr>
        <w:t>KSeF</w:t>
      </w:r>
      <w:proofErr w:type="spellEnd"/>
      <w:r w:rsidRPr="00262232">
        <w:rPr>
          <w:rFonts w:ascii="Arial Narrow" w:eastAsia="Calibri" w:hAnsi="Arial Narrow"/>
        </w:rPr>
        <w:t xml:space="preserve"> na rachunek bankowy nr ………………………, który znajduje się w prowadzonym przez Szefa Krajowej Administracji Skarbowej w wykazie podatników VAT (tzw. białej liście podatników VAT).</w:t>
      </w:r>
    </w:p>
    <w:p w14:paraId="24D1C9F9" w14:textId="77777777" w:rsidR="006A000A" w:rsidRPr="00331989" w:rsidRDefault="006A000A" w:rsidP="006A000A">
      <w:pPr>
        <w:numPr>
          <w:ilvl w:val="1"/>
          <w:numId w:val="5"/>
        </w:numPr>
        <w:tabs>
          <w:tab w:val="num" w:pos="426"/>
        </w:tabs>
        <w:ind w:left="426"/>
        <w:contextualSpacing/>
        <w:jc w:val="both"/>
        <w:rPr>
          <w:rFonts w:ascii="Arial Narrow" w:eastAsia="Calibri" w:hAnsi="Arial Narrow"/>
        </w:rPr>
      </w:pPr>
      <w:r w:rsidRPr="00262232">
        <w:rPr>
          <w:rFonts w:ascii="Arial Narrow" w:eastAsia="Calibri" w:hAnsi="Arial Narrow"/>
        </w:rPr>
        <w:t>Zamawiający dokona zapłaty wynagrodzenia należnego Wykonawcy mechanizmem podzielonej płatności w sytuacji przewidzianych zapisami ustawy o podatku od towarów i usług.</w:t>
      </w:r>
    </w:p>
    <w:p w14:paraId="50442658" w14:textId="77777777" w:rsidR="006A000A" w:rsidRPr="009E3F19" w:rsidRDefault="006A000A" w:rsidP="00C00DE5">
      <w:pPr>
        <w:rPr>
          <w:rFonts w:ascii="Arial Narrow" w:hAnsi="Arial Narrow"/>
          <w:b/>
          <w:sz w:val="22"/>
          <w:szCs w:val="22"/>
        </w:rPr>
      </w:pPr>
    </w:p>
    <w:p w14:paraId="69BF97CB"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9</w:t>
      </w:r>
    </w:p>
    <w:p w14:paraId="762F3171"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Podwykonawstwo</w:t>
      </w:r>
    </w:p>
    <w:p w14:paraId="0B88AF12" w14:textId="77777777" w:rsidR="00C00DE5" w:rsidRPr="009E3F19" w:rsidRDefault="00C00DE5" w:rsidP="006A000A">
      <w:pPr>
        <w:numPr>
          <w:ilvl w:val="3"/>
          <w:numId w:val="18"/>
        </w:numPr>
        <w:ind w:left="426" w:hanging="426"/>
        <w:jc w:val="both"/>
        <w:rPr>
          <w:rFonts w:ascii="Arial Narrow" w:hAnsi="Arial Narrow"/>
          <w:sz w:val="22"/>
          <w:szCs w:val="22"/>
        </w:rPr>
      </w:pPr>
      <w:r w:rsidRPr="009E3F19">
        <w:rPr>
          <w:rFonts w:ascii="Arial Narrow" w:hAnsi="Arial Narrow"/>
          <w:sz w:val="22"/>
          <w:szCs w:val="22"/>
        </w:rPr>
        <w:t>Zgodnie z treścią art. 7 pkt 27 ustawy Prawo zamówień publicznych: „umową o podwykonawstwo jest umowa w formie pisemnej o charakterze odpłatnym, zawarta pomiędzy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p>
    <w:p w14:paraId="15B0F220" w14:textId="77777777" w:rsidR="00C00DE5" w:rsidRPr="009E3F19" w:rsidRDefault="00C00DE5" w:rsidP="006A000A">
      <w:pPr>
        <w:numPr>
          <w:ilvl w:val="0"/>
          <w:numId w:val="18"/>
        </w:numPr>
        <w:tabs>
          <w:tab w:val="num" w:pos="1440"/>
        </w:tabs>
        <w:ind w:left="426" w:right="516" w:hanging="426"/>
        <w:jc w:val="both"/>
        <w:rPr>
          <w:rFonts w:ascii="Arial Narrow" w:hAnsi="Arial Narrow"/>
          <w:sz w:val="22"/>
          <w:szCs w:val="22"/>
        </w:rPr>
      </w:pPr>
      <w:r w:rsidRPr="009E3F19">
        <w:rPr>
          <w:rFonts w:ascii="Arial Narrow" w:hAnsi="Arial Narrow"/>
          <w:sz w:val="22"/>
          <w:szCs w:val="22"/>
        </w:rPr>
        <w:t>W realizację robót budowlanych zaangażowani będą następujący podwykonawcy:</w:t>
      </w:r>
    </w:p>
    <w:p w14:paraId="40456C06" w14:textId="1678C0C2" w:rsidR="00C00DE5" w:rsidRPr="009E3F19" w:rsidRDefault="00C00DE5" w:rsidP="00C00DE5">
      <w:pPr>
        <w:ind w:left="426" w:right="-24"/>
        <w:jc w:val="both"/>
        <w:rPr>
          <w:rFonts w:ascii="Arial Narrow" w:hAnsi="Arial Narrow"/>
          <w:sz w:val="22"/>
          <w:szCs w:val="22"/>
        </w:rPr>
      </w:pPr>
      <w:r w:rsidRPr="009E3F19">
        <w:rPr>
          <w:rFonts w:ascii="Arial Narrow" w:hAnsi="Arial Narrow"/>
          <w:sz w:val="22"/>
          <w:szCs w:val="22"/>
        </w:rPr>
        <w:t>Nazwa firmy / imię i nazwisko</w:t>
      </w:r>
      <w:r w:rsidR="001F3FBA">
        <w:rPr>
          <w:rFonts w:ascii="Arial Narrow" w:hAnsi="Arial Narrow"/>
          <w:sz w:val="22"/>
          <w:szCs w:val="22"/>
        </w:rPr>
        <w:t xml:space="preserve"> </w:t>
      </w:r>
      <w:r w:rsidRPr="009E3F19">
        <w:rPr>
          <w:rFonts w:ascii="Arial Narrow" w:hAnsi="Arial Narrow"/>
          <w:sz w:val="22"/>
          <w:szCs w:val="22"/>
        </w:rPr>
        <w:t>………………………………………………………………...</w:t>
      </w:r>
    </w:p>
    <w:p w14:paraId="424DF713" w14:textId="31877E63" w:rsidR="00C00DE5" w:rsidRPr="009E3F19" w:rsidRDefault="00C00DE5" w:rsidP="00C00DE5">
      <w:pPr>
        <w:ind w:left="426" w:right="-24"/>
        <w:jc w:val="both"/>
        <w:rPr>
          <w:rFonts w:ascii="Arial Narrow" w:hAnsi="Arial Narrow"/>
          <w:sz w:val="22"/>
          <w:szCs w:val="22"/>
        </w:rPr>
      </w:pPr>
      <w:r w:rsidRPr="009E3F19">
        <w:rPr>
          <w:rFonts w:ascii="Arial Narrow" w:hAnsi="Arial Narrow"/>
          <w:sz w:val="22"/>
          <w:szCs w:val="22"/>
        </w:rPr>
        <w:t>Adres……………………………</w:t>
      </w:r>
      <w:r w:rsidR="001F3FBA">
        <w:rPr>
          <w:rFonts w:ascii="Arial Narrow" w:hAnsi="Arial Narrow"/>
          <w:sz w:val="22"/>
          <w:szCs w:val="22"/>
        </w:rPr>
        <w:t>…………………………………………………………………</w:t>
      </w:r>
    </w:p>
    <w:p w14:paraId="440C6606" w14:textId="36086060" w:rsidR="00C00DE5" w:rsidRPr="009E3F19" w:rsidRDefault="00C00DE5" w:rsidP="00C00DE5">
      <w:pPr>
        <w:ind w:left="426" w:right="-24"/>
        <w:jc w:val="both"/>
        <w:rPr>
          <w:rFonts w:ascii="Arial Narrow" w:hAnsi="Arial Narrow"/>
          <w:sz w:val="22"/>
          <w:szCs w:val="22"/>
        </w:rPr>
      </w:pPr>
      <w:r w:rsidRPr="009E3F19">
        <w:rPr>
          <w:rFonts w:ascii="Arial Narrow" w:hAnsi="Arial Narrow"/>
          <w:sz w:val="22"/>
          <w:szCs w:val="22"/>
        </w:rPr>
        <w:t>Dane osób do kontaktu z podwykonawcą……………………………………………………………………….</w:t>
      </w:r>
    </w:p>
    <w:p w14:paraId="2AB2D104" w14:textId="77777777" w:rsidR="00C00DE5" w:rsidRPr="009E3F19" w:rsidRDefault="00C00DE5" w:rsidP="00C00DE5">
      <w:pPr>
        <w:ind w:left="426"/>
        <w:jc w:val="both"/>
        <w:rPr>
          <w:rFonts w:ascii="Arial Narrow" w:hAnsi="Arial Narrow"/>
          <w:sz w:val="22"/>
          <w:szCs w:val="22"/>
        </w:rPr>
      </w:pPr>
      <w:r w:rsidRPr="009E3F19">
        <w:rPr>
          <w:rFonts w:ascii="Arial Narrow" w:hAnsi="Arial Narrow"/>
          <w:sz w:val="22"/>
          <w:szCs w:val="22"/>
        </w:rPr>
        <w:t>Wykonawca zobowiązany będzie do zawiadomienia Zamawiającego o wszelkich zmianach wskazanych powyżej danych, w trakcie realizacji przedmiotu zamówienia oraz do przekazywania informacji na temat nowych podwykonawców, którym w późniejszym okresie zamierza powierzyć realizację zamówienia.</w:t>
      </w:r>
    </w:p>
    <w:p w14:paraId="29096251"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Wykonawca, podwykonawca lub dalszy podwykonawca zamierzający zawrzeć umowę o podwykonawstwo, której przedmiotem są roboty budowlane wchodzące w zakres przedmiotu niniejszej Umowy, jest obowiązany do przedłożenia Zamawiającemu projektu tej umowy.</w:t>
      </w:r>
    </w:p>
    <w:p w14:paraId="680D8B6D"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 xml:space="preserve">W nawiązaniu do zapisów ust. 3 podwykonawca lub dalszy podwykonawca jest obowiązany dołączyć zgodę Wykonawcy na zawarcie umowy o podwykonawstwo o treści zgodnej z projektem umowy. </w:t>
      </w:r>
    </w:p>
    <w:p w14:paraId="6AAAB1CE" w14:textId="27C97C72"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lastRenderedPageBreak/>
        <w:t>Projekt umowy musi zawierać wskazanie terminu zapłaty wynagrodzenia, który n</w:t>
      </w:r>
      <w:r w:rsidR="0019259E">
        <w:rPr>
          <w:rFonts w:ascii="Arial Narrow" w:hAnsi="Arial Narrow"/>
          <w:sz w:val="22"/>
          <w:szCs w:val="22"/>
        </w:rPr>
        <w:t xml:space="preserve">ie może być dłuższy niż 30 dni </w:t>
      </w:r>
      <w:r w:rsidRPr="009E3F19">
        <w:rPr>
          <w:rFonts w:ascii="Arial Narrow" w:hAnsi="Arial Narrow"/>
          <w:sz w:val="22"/>
          <w:szCs w:val="22"/>
        </w:rPr>
        <w:t xml:space="preserve">od dnia doręczenia Wykonawcy, podwykonawcy lub dalszemu podwykonawcy faktury lub rachunku oraz dokładne określenie przedmiotu umowy podwykonawczej, poprzez określenie zakresu prac podlegających podzleceniu. Odzwierciedlenie ostatniego powinien stanowić załączony do projektu umowy, a następnie do umowy, kosztorys ofertowy sporządzony przez podwykonawcę lub dalszego podwykonawcę na bazie kosztorysu ofertowego załączonego do Umowy łączącej Wykonawcę i Zamawiającego. Przedmiotowy dokument musi zawierać ceny jednostkowe wskazanych prac, przy czym wskazane ceny nie mogą być wyższe aniżeli przewidziane w niniejszej Umowie ceny jednostkowe należne Wykonawcy. </w:t>
      </w:r>
    </w:p>
    <w:p w14:paraId="31742A8A"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Zamawiający w terminie 14 dni od dnia przedłożenia projektu umowy zobowiązany jest zbadać zgodność otrzymanego dokumentu pod kątem wypełnienia wymagań określonych w SWZ oraz w ust. 5 niniejszego paragrafu oraz zgłosić ewentualne zastrzeżenia w formie pisemnej.</w:t>
      </w:r>
    </w:p>
    <w:p w14:paraId="5090CFE4"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Niezgłoszenie w formie pisemnej zastrzeżeń do przedłożonego projektu umowy o podwykonawstwo, której przedmiotem są roboty budowlane w terminie, o którym mowa w ust.6, uważa się za akceptację projektu umowy przez Zamawiającego.</w:t>
      </w:r>
    </w:p>
    <w:p w14:paraId="5E843CE9"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1221A3BE"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Zamawiający w terminie 14 dni zgłasza w formie pisemnej sprzeciw do umowy, o której mowa w ust.8, w przypadkach wskazanych w ust.6, jak również w sytuacji, gdy treść umowy zawiera odmienne postanowienia niż przewidziane w projekcie tej umowy w wersji przedłożonej do zaakceptowania Zamawiającemu, do którego nie wniósł zastrzeżeń. Niezgłoszenie w formie pisemnej sprzeciwu w przedmiotowym terminie uważa się za akceptację umowy przez Zamawiającego.</w:t>
      </w:r>
    </w:p>
    <w:p w14:paraId="2F93757C"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Wykonawca, podwykonawca lub dalszy podwykonawca zobowiązany jest przedłożyć Zamawiającemu poświadczoną za zgodność z oryginałem kopię zawartej umowy o podwykonawstwo, której przedmiotem są dostawy lub usługi, w terminie 7 dni od dnia jej zawarcia, z wyłączeniem umów o podwykonawstwo o wartości mniejszej niż 0,5% wartości przedmiotowej umowy oraz umów o podwykonawstwo, których przedmiot został wskazany przez Zamawiającego w SWZ. Podwykonawca lub dalszy podwykonawca przedkłada poświadczoną za zgodność z oryginałem kopię umowy również Wykonawcy.</w:t>
      </w:r>
    </w:p>
    <w:p w14:paraId="470ED822"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 xml:space="preserve">W sytuacji, gdy termin zapłaty wynagrodzenia w umowie o podwykonawstwo, o której mowa w ust. 8, jest dłuższy niż 30 dni, Zamawiający informuje o tym Wykonawcę i wzywa go do doprowadzenia do zmiany tej umowy w niniejszym zakresie w terminie 7 dni od daty otrzymania pisma w tej sprawie. </w:t>
      </w:r>
    </w:p>
    <w:p w14:paraId="1F867223"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 xml:space="preserve">W przypadku podmiotów wspólnie wykonujących niniejszą umowę (konsorcjum), umowa z podwykonawcą musi zostać zawarta w imieniu i na rzecz wszystkich uczestników konsorcjum oraz przewidywać solidarną odpowiedzialność wszystkich uczestników konsorcjum za zapłatę wynagrodzenia za roboty wykonane przez podwykonawcę. </w:t>
      </w:r>
    </w:p>
    <w:p w14:paraId="03D55DC5"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Wykonawca jest odpowiedzialny w szczególności za działania lub zaniechania podwykonawcy, dalszych podwykonawców, ich przedstawicieli lub pracowników, jak za własne działania lub zaniechania.</w:t>
      </w:r>
    </w:p>
    <w:p w14:paraId="2B7AF2C2"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 xml:space="preserve">Zapisy ust. 3-11 stosuje się odpowiednio do zmian umowy o podwykonawstwo. </w:t>
      </w:r>
    </w:p>
    <w:p w14:paraId="26BFCC0D"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703E4D1"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Wynagrodzenie, o którym mowa w ust.15,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B6DF473"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Bezpośrednia zapłata obejmuje wyłącznie należne wynagrodzenie, bez odsetek należnych podwykonawcy lub dalszemu podwykonawcy.</w:t>
      </w:r>
    </w:p>
    <w:p w14:paraId="2447C768"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 xml:space="preserve">Przed dokonaniem bezpośredniej zapłaty Zamawiający umożliwi Wykonawcy zgłoszenie pisemnie uwag dotyczących zasadności bezpośredniej zapłaty wynagrodzenia podwykonawcy lub dalszemu podwykonawcy, </w:t>
      </w:r>
      <w:r w:rsidRPr="009E3F19">
        <w:rPr>
          <w:rFonts w:ascii="Arial Narrow" w:hAnsi="Arial Narrow"/>
          <w:sz w:val="22"/>
          <w:szCs w:val="22"/>
        </w:rPr>
        <w:br/>
        <w:t>o czym mowa w ust. 15. Wykonawca zobowiązany jest zgłosić ewentualne uwagi w terminie 7 dni od dnia doręczenia tej informacji. W uwagach nie można powoływać się na potrącenia roszczeń Wykonawcy względem podwykonawcy niezwiązanych z realizacją umowy o podwykonawstwo.</w:t>
      </w:r>
    </w:p>
    <w:p w14:paraId="70B99C46"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 xml:space="preserve">W przypadku zgłoszenia uwag przez Wykonawcę, o których mowa w ust. 18, w terminie wskazanym przez Zamawiającego, Zamawiający w zależności od sytuacji: </w:t>
      </w:r>
    </w:p>
    <w:p w14:paraId="1BAD0BD0" w14:textId="77777777" w:rsidR="00C00DE5" w:rsidRPr="009E3F19" w:rsidRDefault="00C00DE5" w:rsidP="00C00DE5">
      <w:pPr>
        <w:numPr>
          <w:ilvl w:val="1"/>
          <w:numId w:val="1"/>
        </w:numPr>
        <w:tabs>
          <w:tab w:val="clear" w:pos="360"/>
          <w:tab w:val="num" w:pos="851"/>
        </w:tabs>
        <w:ind w:left="851" w:hanging="425"/>
        <w:jc w:val="both"/>
        <w:rPr>
          <w:rFonts w:ascii="Arial Narrow" w:hAnsi="Arial Narrow"/>
          <w:sz w:val="22"/>
          <w:szCs w:val="22"/>
        </w:rPr>
      </w:pPr>
      <w:r w:rsidRPr="009E3F19">
        <w:rPr>
          <w:rFonts w:ascii="Arial Narrow" w:hAnsi="Arial Narrow"/>
          <w:sz w:val="22"/>
          <w:szCs w:val="22"/>
        </w:rPr>
        <w:lastRenderedPageBreak/>
        <w:t>nie dokonuje bezpośredniej zapłaty wynagrodzenia podwykonawcy lub dalszemu podwykonawcy, jeżeli Wykonawca wykaże niezasadność takiej zapłaty albo</w:t>
      </w:r>
    </w:p>
    <w:p w14:paraId="58AAF112" w14:textId="77777777" w:rsidR="00C00DE5" w:rsidRPr="009E3F19" w:rsidRDefault="00C00DE5" w:rsidP="00C00DE5">
      <w:pPr>
        <w:numPr>
          <w:ilvl w:val="1"/>
          <w:numId w:val="1"/>
        </w:numPr>
        <w:tabs>
          <w:tab w:val="clear" w:pos="360"/>
          <w:tab w:val="num" w:pos="851"/>
        </w:tabs>
        <w:ind w:left="851" w:hanging="425"/>
        <w:jc w:val="both"/>
        <w:rPr>
          <w:rFonts w:ascii="Arial Narrow" w:hAnsi="Arial Narrow"/>
          <w:sz w:val="22"/>
          <w:szCs w:val="22"/>
        </w:rPr>
      </w:pPr>
      <w:r w:rsidRPr="009E3F19">
        <w:rPr>
          <w:rFonts w:ascii="Arial Narrow" w:hAnsi="Arial Narrow"/>
          <w:sz w:val="22"/>
          <w:szCs w:val="22"/>
        </w:rPr>
        <w:t>złoży do depozytu sądowego kwotę potrzebną na pokrycie wynagrodzenia podwykonawcy lub dalszego podwykonawcy w przypadku istnienia zasadniczej wątpliwości Zamawiającego co do wysokości należnej zapłaty lub podmiotu, któremu płatność się należy albo</w:t>
      </w:r>
    </w:p>
    <w:p w14:paraId="30EF1675" w14:textId="77777777" w:rsidR="00C00DE5" w:rsidRPr="009E3F19" w:rsidRDefault="00C00DE5" w:rsidP="00C00DE5">
      <w:pPr>
        <w:numPr>
          <w:ilvl w:val="1"/>
          <w:numId w:val="1"/>
        </w:numPr>
        <w:tabs>
          <w:tab w:val="clear" w:pos="360"/>
          <w:tab w:val="num" w:pos="851"/>
        </w:tabs>
        <w:ind w:left="851" w:hanging="425"/>
        <w:jc w:val="both"/>
        <w:rPr>
          <w:rFonts w:ascii="Arial Narrow" w:hAnsi="Arial Narrow"/>
          <w:sz w:val="22"/>
          <w:szCs w:val="22"/>
        </w:rPr>
      </w:pPr>
      <w:r w:rsidRPr="009E3F19">
        <w:rPr>
          <w:rFonts w:ascii="Arial Narrow" w:hAnsi="Arial Narrow"/>
          <w:sz w:val="22"/>
          <w:szCs w:val="22"/>
        </w:rPr>
        <w:t>dokona bezpośredniej zapłaty wynagrodzenia podwykonawcy lub dalszemu podwykonawcy, jeżeli podwykonawca lub dalszy podwykonawca wykaże zasadność takiej zapłaty.</w:t>
      </w:r>
    </w:p>
    <w:p w14:paraId="5F3D54F4"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 xml:space="preserve">Zamawiający dokonuje bezpośredniej płatności na rzecz podwykonawcy lub dalszego podwykonawcy w terminie 30 dni od dnia otrzymania uwag, o których mowa w ust. 18 lub od dnia w którym upłynął 7-dniowy termin ich zgłoszenia. </w:t>
      </w:r>
    </w:p>
    <w:p w14:paraId="4EF0F54C"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W przypadku dokonania bezpośredniej zapłaty podwykonawcy lub dalszemu podwykonawcy, Zamawiający potrąca kwotę wypłaconego wynagrodzenia z wynagrodzenia należnego Wykonawcy.</w:t>
      </w:r>
    </w:p>
    <w:p w14:paraId="0CFF4A97" w14:textId="77777777" w:rsidR="00C00DE5" w:rsidRPr="009E3F19" w:rsidRDefault="00C00DE5" w:rsidP="006A000A">
      <w:pPr>
        <w:numPr>
          <w:ilvl w:val="0"/>
          <w:numId w:val="18"/>
        </w:numPr>
        <w:ind w:left="426" w:hanging="426"/>
        <w:jc w:val="both"/>
        <w:rPr>
          <w:rFonts w:ascii="Arial Narrow" w:hAnsi="Arial Narrow"/>
          <w:sz w:val="22"/>
          <w:szCs w:val="22"/>
        </w:rPr>
      </w:pPr>
      <w:r w:rsidRPr="009E3F19">
        <w:rPr>
          <w:rFonts w:ascii="Arial Narrow" w:hAnsi="Arial Narrow"/>
          <w:sz w:val="22"/>
          <w:szCs w:val="22"/>
        </w:rPr>
        <w:t xml:space="preserve">Konieczność trzykrotnego dokonywania bezpośredniej zapłaty podwykonawcy lub dalszemu podwykonawcy lub konieczność dokonania bezpośrednich zapłat na sumę większą niż 5% wartości określonej w § 3 ust. 1 Umowy może stanowić podstawę do odstąpienia od Umowy. </w:t>
      </w:r>
    </w:p>
    <w:p w14:paraId="38DD3E80" w14:textId="77777777" w:rsidR="00C00DE5" w:rsidRPr="009E3F19" w:rsidRDefault="00C00DE5" w:rsidP="006A000A">
      <w:pPr>
        <w:numPr>
          <w:ilvl w:val="0"/>
          <w:numId w:val="18"/>
        </w:numPr>
        <w:ind w:left="426" w:hanging="426"/>
        <w:jc w:val="both"/>
        <w:rPr>
          <w:rFonts w:ascii="Arial Narrow" w:hAnsi="Arial Narrow" w:cs="Arial"/>
          <w:sz w:val="22"/>
          <w:szCs w:val="22"/>
        </w:rPr>
      </w:pPr>
      <w:r w:rsidRPr="009E3F19">
        <w:rPr>
          <w:rFonts w:ascii="Arial Narrow" w:hAnsi="Arial Narrow"/>
          <w:sz w:val="22"/>
          <w:szCs w:val="22"/>
        </w:rPr>
        <w:t xml:space="preserve">W przypadku wykonywania zamówień, o których mowa w art. 214 ust. 1 pkt 7 ustawy </w:t>
      </w:r>
      <w:proofErr w:type="spellStart"/>
      <w:r w:rsidRPr="009E3F19">
        <w:rPr>
          <w:rFonts w:ascii="Arial Narrow" w:hAnsi="Arial Narrow"/>
          <w:sz w:val="22"/>
          <w:szCs w:val="22"/>
        </w:rPr>
        <w:t>Pzp</w:t>
      </w:r>
      <w:proofErr w:type="spellEnd"/>
      <w:r w:rsidRPr="009E3F19">
        <w:rPr>
          <w:rFonts w:ascii="Arial Narrow" w:hAnsi="Arial Narrow"/>
          <w:sz w:val="22"/>
          <w:szCs w:val="22"/>
        </w:rPr>
        <w:t>, z udziałem podwykonawców, Zamawiający wymaga zawarcia odrębnych umów podwykonawczych na te zakresy robót.</w:t>
      </w:r>
    </w:p>
    <w:p w14:paraId="1AB37E75" w14:textId="77777777" w:rsidR="00C00DE5" w:rsidRPr="009E3F19" w:rsidRDefault="00C00DE5" w:rsidP="006A000A">
      <w:pPr>
        <w:numPr>
          <w:ilvl w:val="0"/>
          <w:numId w:val="18"/>
        </w:numPr>
        <w:ind w:left="426" w:hanging="426"/>
        <w:jc w:val="both"/>
        <w:rPr>
          <w:rFonts w:ascii="Arial Narrow" w:hAnsi="Arial Narrow" w:cs="Arial"/>
          <w:sz w:val="22"/>
          <w:szCs w:val="22"/>
        </w:rPr>
      </w:pPr>
      <w:r w:rsidRPr="009E3F19">
        <w:rPr>
          <w:rFonts w:ascii="Arial Narrow" w:hAnsi="Arial Narrow" w:cs="Arial"/>
          <w:sz w:val="22"/>
          <w:szCs w:val="22"/>
        </w:rPr>
        <w:t>Opóźnienia w realizacji przedmiotu Umowy wynikające z braku podwykonawcy i/lub dalszego podwykonawcy będą traktowane jako opóźnienia wynikające z przyczyn zależnych od Wykonawcy i nie mogą stanowić podstawy do zmiany terminu zakończenia robót i/lub przedmiotu Umowy.</w:t>
      </w:r>
    </w:p>
    <w:p w14:paraId="73070CB1" w14:textId="77777777" w:rsidR="00C00DE5" w:rsidRPr="009E3F19" w:rsidRDefault="00C00DE5" w:rsidP="006A000A">
      <w:pPr>
        <w:numPr>
          <w:ilvl w:val="0"/>
          <w:numId w:val="18"/>
        </w:numPr>
        <w:ind w:left="426" w:hanging="426"/>
        <w:jc w:val="both"/>
        <w:rPr>
          <w:rFonts w:ascii="Arial Narrow" w:hAnsi="Arial Narrow" w:cs="Arial"/>
          <w:sz w:val="22"/>
          <w:szCs w:val="22"/>
        </w:rPr>
      </w:pPr>
      <w:r w:rsidRPr="009E3F19">
        <w:rPr>
          <w:rFonts w:ascii="Arial Narrow" w:hAnsi="Arial Narrow" w:cs="Arial"/>
          <w:sz w:val="22"/>
          <w:szCs w:val="22"/>
        </w:rPr>
        <w:t>W przypadku zmiany albo rezygnacji z podwykonawcy – podmiotu, na którego zasoby Wykonawca powoływał się na zasadach określonych w art. 118 ust.1 ustawy Prawo zamówień publicznych w celu wykazania spełnienia warunku udziału w postępowaniu, o którym mowa w pkt 9.1.2 SWZ, Wykonawca jest obowiązany wykazać Zamawiającemu, że proponowany inny podwykonawca lub wykonawca samodzielnie spełnia go w stopniu nie mniejszym niż podwykonawca, na którego zasoby Wykonawca powoływał się w trakcie postępowania o udzielenie zamówienia. W tym celu Wykonawca przedkłada Zamawiającemu dokumenty w zakresie wymaganym przez Zamawiającego w trakcie postępowania – zgodnie z postanowieniami SWZ.</w:t>
      </w:r>
    </w:p>
    <w:p w14:paraId="707ED95C" w14:textId="77777777" w:rsidR="00C00DE5" w:rsidRPr="009E3F19" w:rsidRDefault="00C00DE5" w:rsidP="006A000A">
      <w:pPr>
        <w:numPr>
          <w:ilvl w:val="0"/>
          <w:numId w:val="18"/>
        </w:numPr>
        <w:ind w:left="426" w:hanging="426"/>
        <w:jc w:val="both"/>
        <w:rPr>
          <w:rFonts w:ascii="Arial Narrow" w:hAnsi="Arial Narrow" w:cs="Arial"/>
          <w:sz w:val="22"/>
          <w:szCs w:val="22"/>
        </w:rPr>
      </w:pPr>
      <w:r w:rsidRPr="009E3F19">
        <w:rPr>
          <w:rFonts w:ascii="Arial Narrow" w:hAnsi="Arial Narrow" w:cs="Arial"/>
          <w:sz w:val="22"/>
          <w:szCs w:val="22"/>
        </w:rPr>
        <w:t>Zamawiający dokonał akceptacji umów o podwykonawstwo, których przedmiotem są roboty budowlane w stosunku do podmiotów tj.:</w:t>
      </w:r>
    </w:p>
    <w:p w14:paraId="4D659063" w14:textId="77777777" w:rsidR="00C00DE5" w:rsidRPr="009E3F19" w:rsidRDefault="00C00DE5" w:rsidP="00C00DE5">
      <w:pPr>
        <w:numPr>
          <w:ilvl w:val="0"/>
          <w:numId w:val="2"/>
        </w:numPr>
        <w:tabs>
          <w:tab w:val="clear" w:pos="720"/>
          <w:tab w:val="num" w:pos="851"/>
        </w:tabs>
        <w:ind w:left="851" w:hanging="425"/>
        <w:jc w:val="both"/>
        <w:rPr>
          <w:rFonts w:ascii="Arial Narrow" w:hAnsi="Arial Narrow" w:cs="Arial"/>
          <w:sz w:val="22"/>
          <w:szCs w:val="22"/>
        </w:rPr>
      </w:pPr>
      <w:r w:rsidRPr="009E3F19">
        <w:rPr>
          <w:rFonts w:ascii="Arial Narrow" w:hAnsi="Arial Narrow" w:cs="Arial"/>
          <w:sz w:val="22"/>
          <w:szCs w:val="22"/>
        </w:rPr>
        <w:t xml:space="preserve">………………………………………………… (udostępnienie zasobów na zasadach określonych w art. 118 ust.1 ustawy Prawo zamówień publicznych: TAK / NIE * </w:t>
      </w:r>
      <w:r w:rsidRPr="009E3F19">
        <w:rPr>
          <w:rFonts w:ascii="Arial Narrow" w:hAnsi="Arial Narrow" w:cs="Arial"/>
          <w:i/>
          <w:sz w:val="22"/>
          <w:szCs w:val="22"/>
        </w:rPr>
        <w:t>niepotrzebne skreślić</w:t>
      </w:r>
      <w:r w:rsidRPr="009E3F19">
        <w:rPr>
          <w:rFonts w:ascii="Arial Narrow" w:hAnsi="Arial Narrow" w:cs="Arial"/>
          <w:sz w:val="22"/>
          <w:szCs w:val="22"/>
        </w:rPr>
        <w:t>),</w:t>
      </w:r>
    </w:p>
    <w:p w14:paraId="4C610A71" w14:textId="77777777" w:rsidR="00C00DE5" w:rsidRPr="009E3F19" w:rsidRDefault="00C00DE5" w:rsidP="00C00DE5">
      <w:pPr>
        <w:numPr>
          <w:ilvl w:val="0"/>
          <w:numId w:val="2"/>
        </w:numPr>
        <w:tabs>
          <w:tab w:val="clear" w:pos="720"/>
          <w:tab w:val="num" w:pos="851"/>
        </w:tabs>
        <w:ind w:left="851" w:hanging="425"/>
        <w:jc w:val="both"/>
        <w:rPr>
          <w:rFonts w:ascii="Arial Narrow" w:hAnsi="Arial Narrow" w:cs="Arial"/>
          <w:sz w:val="22"/>
          <w:szCs w:val="22"/>
        </w:rPr>
      </w:pPr>
      <w:r w:rsidRPr="009E3F19">
        <w:rPr>
          <w:rFonts w:ascii="Arial Narrow" w:hAnsi="Arial Narrow" w:cs="Arial"/>
          <w:sz w:val="22"/>
          <w:szCs w:val="22"/>
        </w:rPr>
        <w:t xml:space="preserve">………………………………………………… (udostępnienie zasobów na zasadach określonych w art. 118 ust.1 ustawy Prawo zamówień publicznych: TAK / NIE * </w:t>
      </w:r>
      <w:r w:rsidRPr="009E3F19">
        <w:rPr>
          <w:rFonts w:ascii="Arial Narrow" w:hAnsi="Arial Narrow" w:cs="Arial"/>
          <w:i/>
          <w:sz w:val="22"/>
          <w:szCs w:val="22"/>
        </w:rPr>
        <w:t>niepotrzebne skreślić</w:t>
      </w:r>
      <w:r w:rsidRPr="009E3F19">
        <w:rPr>
          <w:rFonts w:ascii="Arial Narrow" w:hAnsi="Arial Narrow" w:cs="Arial"/>
          <w:sz w:val="22"/>
          <w:szCs w:val="22"/>
        </w:rPr>
        <w:t>).</w:t>
      </w:r>
    </w:p>
    <w:p w14:paraId="41DA8125" w14:textId="77777777" w:rsidR="00C00DE5" w:rsidRPr="009E3F19" w:rsidRDefault="00C00DE5" w:rsidP="006A000A">
      <w:pPr>
        <w:numPr>
          <w:ilvl w:val="0"/>
          <w:numId w:val="18"/>
        </w:numPr>
        <w:ind w:left="426" w:hanging="426"/>
        <w:jc w:val="both"/>
        <w:rPr>
          <w:rFonts w:ascii="Arial Narrow" w:hAnsi="Arial Narrow" w:cs="Arial"/>
          <w:sz w:val="22"/>
          <w:szCs w:val="22"/>
        </w:rPr>
      </w:pPr>
      <w:r w:rsidRPr="009E3F19">
        <w:rPr>
          <w:rFonts w:ascii="Arial Narrow" w:hAnsi="Arial Narrow" w:cs="Arial"/>
          <w:sz w:val="22"/>
          <w:szCs w:val="22"/>
        </w:rPr>
        <w:t>Zamawiającemu zostały przedłożone poświadczone za zgodność z oryginałem kopie umowy o podwykonawstwo, których przedmiotem są dostawy i usługi dotyczące podmiotów, tj.:</w:t>
      </w:r>
    </w:p>
    <w:p w14:paraId="76993816" w14:textId="77777777" w:rsidR="00C00DE5" w:rsidRPr="009E3F19" w:rsidRDefault="00C00DE5" w:rsidP="00C00DE5">
      <w:pPr>
        <w:numPr>
          <w:ilvl w:val="1"/>
          <w:numId w:val="2"/>
        </w:numPr>
        <w:tabs>
          <w:tab w:val="clear" w:pos="1440"/>
          <w:tab w:val="left" w:pos="851"/>
        </w:tabs>
        <w:ind w:left="851" w:hanging="425"/>
        <w:jc w:val="both"/>
        <w:rPr>
          <w:rFonts w:ascii="Arial Narrow" w:hAnsi="Arial Narrow" w:cs="Arial"/>
          <w:sz w:val="22"/>
          <w:szCs w:val="22"/>
        </w:rPr>
      </w:pPr>
      <w:r w:rsidRPr="009E3F19">
        <w:rPr>
          <w:rFonts w:ascii="Arial Narrow" w:hAnsi="Arial Narrow" w:cs="Arial"/>
          <w:sz w:val="22"/>
          <w:szCs w:val="22"/>
        </w:rPr>
        <w:t>…………………………………………….……………………….</w:t>
      </w:r>
    </w:p>
    <w:p w14:paraId="6F09A76A" w14:textId="77777777" w:rsidR="00C00DE5" w:rsidRPr="009E3F19" w:rsidRDefault="00C00DE5" w:rsidP="00C00DE5">
      <w:pPr>
        <w:numPr>
          <w:ilvl w:val="1"/>
          <w:numId w:val="2"/>
        </w:numPr>
        <w:tabs>
          <w:tab w:val="clear" w:pos="1440"/>
          <w:tab w:val="left" w:pos="851"/>
        </w:tabs>
        <w:ind w:left="851" w:hanging="425"/>
        <w:jc w:val="both"/>
        <w:rPr>
          <w:rFonts w:ascii="Arial Narrow" w:hAnsi="Arial Narrow" w:cs="Arial"/>
          <w:sz w:val="22"/>
          <w:szCs w:val="22"/>
        </w:rPr>
      </w:pPr>
      <w:r w:rsidRPr="009E3F19">
        <w:rPr>
          <w:rFonts w:ascii="Arial Narrow" w:hAnsi="Arial Narrow" w:cs="Arial"/>
          <w:sz w:val="22"/>
          <w:szCs w:val="22"/>
        </w:rPr>
        <w:t xml:space="preserve">…………………………….………………………………………. </w:t>
      </w:r>
    </w:p>
    <w:p w14:paraId="60687E6C" w14:textId="7A66167E" w:rsidR="00C00DE5" w:rsidRDefault="00C00DE5" w:rsidP="00C00DE5">
      <w:pPr>
        <w:tabs>
          <w:tab w:val="left" w:pos="851"/>
        </w:tabs>
        <w:ind w:left="851"/>
        <w:jc w:val="both"/>
        <w:rPr>
          <w:rFonts w:ascii="Arial Narrow" w:hAnsi="Arial Narrow" w:cs="Arial"/>
          <w:sz w:val="22"/>
          <w:szCs w:val="22"/>
        </w:rPr>
      </w:pPr>
    </w:p>
    <w:p w14:paraId="3979D4E3" w14:textId="77777777" w:rsidR="001F3FBA" w:rsidRPr="009E3F19" w:rsidRDefault="001F3FBA" w:rsidP="00C00DE5">
      <w:pPr>
        <w:tabs>
          <w:tab w:val="left" w:pos="851"/>
        </w:tabs>
        <w:ind w:left="851"/>
        <w:jc w:val="both"/>
        <w:rPr>
          <w:rFonts w:ascii="Arial Narrow" w:hAnsi="Arial Narrow" w:cs="Arial"/>
          <w:sz w:val="22"/>
          <w:szCs w:val="22"/>
        </w:rPr>
      </w:pPr>
    </w:p>
    <w:p w14:paraId="23C6EB40" w14:textId="3835D4E1"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10</w:t>
      </w:r>
    </w:p>
    <w:p w14:paraId="213BACF3"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Kary umowne</w:t>
      </w:r>
    </w:p>
    <w:p w14:paraId="0966B0AF" w14:textId="77777777" w:rsidR="00C00DE5" w:rsidRPr="009E3F19" w:rsidRDefault="00C00DE5" w:rsidP="00C00DE5">
      <w:pPr>
        <w:jc w:val="both"/>
        <w:rPr>
          <w:rFonts w:ascii="Arial Narrow" w:hAnsi="Arial Narrow"/>
          <w:bCs/>
          <w:sz w:val="22"/>
          <w:szCs w:val="22"/>
        </w:rPr>
      </w:pPr>
      <w:r w:rsidRPr="009E3F19">
        <w:rPr>
          <w:rFonts w:ascii="Arial Narrow" w:hAnsi="Arial Narrow"/>
          <w:bCs/>
          <w:sz w:val="22"/>
          <w:szCs w:val="22"/>
        </w:rPr>
        <w:t>1.</w:t>
      </w:r>
      <w:r w:rsidRPr="009E3F19">
        <w:rPr>
          <w:rFonts w:ascii="Arial Narrow" w:hAnsi="Arial Narrow"/>
          <w:bCs/>
          <w:sz w:val="22"/>
          <w:szCs w:val="22"/>
        </w:rPr>
        <w:tab/>
        <w:t>Strony ustalają odpowiedzialność za niewykonanie lub nienależyte wykonanie zobowiązań umownych, w formie kar umownych, którymi Zamawiający obciąży Wykonawcę:</w:t>
      </w:r>
    </w:p>
    <w:p w14:paraId="4394EB36" w14:textId="5A45E198"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1)</w:t>
      </w:r>
      <w:r w:rsidRPr="009E3F19">
        <w:rPr>
          <w:rFonts w:ascii="Arial Narrow" w:hAnsi="Arial Narrow"/>
          <w:bCs/>
          <w:sz w:val="22"/>
          <w:szCs w:val="22"/>
        </w:rPr>
        <w:tab/>
        <w:t xml:space="preserve">w przypadku przekroczenia wyznaczonego przez Zamawiającego lub uzgodnionego przez Strony terminu usunięcia wad stwierdzonych w okresie odbiorów lub w okresie rękojmi lub gwarancji, karą umowną w wysokości 0,5 % wartości </w:t>
      </w:r>
      <w:r w:rsidR="00F50E0D" w:rsidRPr="00F50E0D">
        <w:rPr>
          <w:rFonts w:ascii="Arial Narrow" w:hAnsi="Arial Narrow"/>
          <w:bCs/>
          <w:sz w:val="22"/>
          <w:szCs w:val="22"/>
        </w:rPr>
        <w:t>brutto wynagrodzenia Wykonawcy</w:t>
      </w:r>
      <w:r w:rsidRPr="00F50E0D">
        <w:rPr>
          <w:rFonts w:ascii="Arial Narrow" w:hAnsi="Arial Narrow"/>
          <w:bCs/>
          <w:sz w:val="22"/>
          <w:szCs w:val="22"/>
        </w:rPr>
        <w:t>,</w:t>
      </w:r>
      <w:r w:rsidRPr="009E3F19">
        <w:rPr>
          <w:rFonts w:ascii="Arial Narrow" w:hAnsi="Arial Narrow"/>
          <w:bCs/>
          <w:sz w:val="22"/>
          <w:szCs w:val="22"/>
        </w:rPr>
        <w:t xml:space="preserve"> za każdy dzień zwłoki;</w:t>
      </w:r>
    </w:p>
    <w:p w14:paraId="431054F4"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2)</w:t>
      </w:r>
      <w:r w:rsidRPr="009E3F19">
        <w:rPr>
          <w:rFonts w:ascii="Arial Narrow" w:hAnsi="Arial Narrow"/>
          <w:bCs/>
          <w:sz w:val="22"/>
          <w:szCs w:val="22"/>
        </w:rPr>
        <w:tab/>
        <w:t>w przypadku odstąpienia od Umowy przez Zamawiającego lub Wykonawcę z winy Wykonawcy, karą umowną w wysokości 20% wartości brutto wynagrodzenia Wykonawcy, określonej w § 3 ust. 1;</w:t>
      </w:r>
    </w:p>
    <w:p w14:paraId="6497E26A"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3)</w:t>
      </w:r>
      <w:r w:rsidRPr="009E3F19">
        <w:rPr>
          <w:rFonts w:ascii="Arial Narrow" w:hAnsi="Arial Narrow"/>
          <w:bCs/>
          <w:sz w:val="22"/>
          <w:szCs w:val="22"/>
        </w:rPr>
        <w:tab/>
        <w:t>w przypadku niedokonania zapłaty wynagrodzenia należnego podwykonawcom lub dalszym podwykonawcom, karą umowną w wysokości 20% wartości należnego wynagrodzenia brutto podwykonawcy lub dalszego podwykonawcy – dotyczy sytuacji, w której Zamawiający dokona bezpośredniej zapłaty wymagalnego wynagrodzenia przysługującego podwykonawcy lub dalszemu podwykonawcy w trybie zapisów § 9 ust. 15;</w:t>
      </w:r>
    </w:p>
    <w:p w14:paraId="31D5EB2E"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lastRenderedPageBreak/>
        <w:t>4)</w:t>
      </w:r>
      <w:r w:rsidRPr="009E3F19">
        <w:rPr>
          <w:rFonts w:ascii="Arial Narrow" w:hAnsi="Arial Narrow"/>
          <w:bCs/>
          <w:sz w:val="22"/>
          <w:szCs w:val="22"/>
        </w:rPr>
        <w:tab/>
        <w:t>w przypadku nieterminowej zapłaty wynagrodzenia należnego podwykonawcom lub dalszym podwykonawcom, karą umowną w wysokości 0,2% wartości wynagrodzenia brutto podwykonawcom lub dalszym podwykonawcom, określonej w § 3 ust. 1, za każdy dzień zwłoki,</w:t>
      </w:r>
    </w:p>
    <w:p w14:paraId="76AC020C"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5)</w:t>
      </w:r>
      <w:r w:rsidRPr="009E3F19">
        <w:rPr>
          <w:rFonts w:ascii="Arial Narrow" w:hAnsi="Arial Narrow"/>
          <w:bCs/>
          <w:sz w:val="22"/>
          <w:szCs w:val="22"/>
        </w:rPr>
        <w:tab/>
        <w:t>w przypadku nieprzedłożenia do zaakceptowania projektu umowy o podwykonawstwo, której przedmiotem są roboty budowlane, lub projektu jej zmian, każdorazowo karą umowną w wysokości 2 000,00 zł;</w:t>
      </w:r>
    </w:p>
    <w:p w14:paraId="3FD78B5C"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6)</w:t>
      </w:r>
      <w:r w:rsidRPr="009E3F19">
        <w:rPr>
          <w:rFonts w:ascii="Arial Narrow" w:hAnsi="Arial Narrow"/>
          <w:bCs/>
          <w:sz w:val="22"/>
          <w:szCs w:val="22"/>
        </w:rPr>
        <w:tab/>
        <w:t>w przypadku nieprzedłożenia poświadczonej za zgodność z oryginałem kopii umowy o podwykonawstwo lub jej zmiany, każdorazowo karą umowną w wysokości 1 000,00 zł;</w:t>
      </w:r>
    </w:p>
    <w:p w14:paraId="4B0A0BC8"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7)</w:t>
      </w:r>
      <w:r w:rsidRPr="009E3F19">
        <w:rPr>
          <w:rFonts w:ascii="Arial Narrow" w:hAnsi="Arial Narrow"/>
          <w:bCs/>
          <w:sz w:val="22"/>
          <w:szCs w:val="22"/>
        </w:rPr>
        <w:tab/>
        <w:t>w przypadku braku zmiany umowy o podwykonawstwo w zakresie terminu zapłaty, każdorazowo karą umowną w wysokości 1 000,00 zł;</w:t>
      </w:r>
    </w:p>
    <w:p w14:paraId="5B72DCCF" w14:textId="760A3B00"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8)</w:t>
      </w:r>
      <w:r w:rsidRPr="009E3F19">
        <w:rPr>
          <w:rFonts w:ascii="Arial Narrow" w:hAnsi="Arial Narrow"/>
          <w:bCs/>
          <w:sz w:val="22"/>
          <w:szCs w:val="22"/>
        </w:rPr>
        <w:tab/>
        <w:t xml:space="preserve">w przypadku nieprzedłożenia dokumentów, </w:t>
      </w:r>
      <w:r w:rsidRPr="00082500">
        <w:rPr>
          <w:rFonts w:ascii="Arial Narrow" w:hAnsi="Arial Narrow"/>
          <w:bCs/>
          <w:sz w:val="22"/>
          <w:szCs w:val="22"/>
        </w:rPr>
        <w:t xml:space="preserve">wskazanych w § 1 ust. </w:t>
      </w:r>
      <w:r w:rsidR="00082500" w:rsidRPr="00082500">
        <w:rPr>
          <w:rFonts w:ascii="Arial Narrow" w:hAnsi="Arial Narrow"/>
          <w:bCs/>
          <w:sz w:val="22"/>
          <w:szCs w:val="22"/>
        </w:rPr>
        <w:t>8</w:t>
      </w:r>
      <w:r w:rsidRPr="009E3F19">
        <w:rPr>
          <w:rFonts w:ascii="Arial Narrow" w:hAnsi="Arial Narrow"/>
          <w:bCs/>
          <w:sz w:val="22"/>
          <w:szCs w:val="22"/>
        </w:rPr>
        <w:t xml:space="preserve"> dotyczących zatrudnienia pracownika, w wyznaczonym przez Zamawiającego terminie, każdorazowo karą umowną w wysokości 2 000,00 zł;</w:t>
      </w:r>
    </w:p>
    <w:p w14:paraId="608DD347"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9)</w:t>
      </w:r>
      <w:r w:rsidRPr="009E3F19">
        <w:rPr>
          <w:rFonts w:ascii="Arial Narrow" w:hAnsi="Arial Narrow"/>
          <w:bCs/>
          <w:sz w:val="22"/>
          <w:szCs w:val="22"/>
        </w:rPr>
        <w:tab/>
        <w:t>w przypadku niezatrudnienia osoby zgodnie z obowiązkiem, o którym mowa w § 1 ust. 7, każdorazowo karą umowną w wysokości kwoty minimalnego wynagrodzenia za pracę ustalonego na podstawie przepisów o minimalnym wynagrodzeniu za pracę oraz liczby miesięcy w okresie realizacji umowy, w których nie dopełniono przedmiotowego wymogu – za każdą osobę poniżej liczby wskazanej w „Wykazie Pracowników” stanowiącym Załącznik nr 2 do Umowy;</w:t>
      </w:r>
    </w:p>
    <w:p w14:paraId="3BEF4214"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10)</w:t>
      </w:r>
      <w:r w:rsidRPr="009E3F19">
        <w:rPr>
          <w:rFonts w:ascii="Arial Narrow" w:hAnsi="Arial Narrow"/>
          <w:bCs/>
          <w:sz w:val="22"/>
          <w:szCs w:val="22"/>
        </w:rPr>
        <w:tab/>
        <w:t>w przypadku stwierdzenia przez Zamawiającego braku poprawnego zabezpieczenia istniejącej zieleni każdorazowo karą umowną w wysokości 1 000,00 zł;</w:t>
      </w:r>
    </w:p>
    <w:p w14:paraId="64C6D9B2"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11)</w:t>
      </w:r>
      <w:r w:rsidRPr="009E3F19">
        <w:rPr>
          <w:rFonts w:ascii="Arial Narrow" w:hAnsi="Arial Narrow"/>
          <w:bCs/>
          <w:sz w:val="22"/>
          <w:szCs w:val="22"/>
        </w:rPr>
        <w:tab/>
        <w:t xml:space="preserve">w przypadku uszkodzenia drzewa w trakcie prowadzenia prac (uszkodzenia mechaniczne w koronach drzew, odłamanie konaru drzewa, gałęzi, uszkodzenie mechaniczne na pniu drzewa, itp.) karą umowną </w:t>
      </w:r>
    </w:p>
    <w:p w14:paraId="3B9A791A" w14:textId="77777777" w:rsidR="00C00DE5" w:rsidRPr="009E3F19" w:rsidRDefault="00C00DE5" w:rsidP="00C00DE5">
      <w:pPr>
        <w:jc w:val="both"/>
        <w:rPr>
          <w:rFonts w:ascii="Arial Narrow" w:hAnsi="Arial Narrow"/>
          <w:bCs/>
          <w:sz w:val="22"/>
          <w:szCs w:val="22"/>
        </w:rPr>
      </w:pPr>
      <w:r w:rsidRPr="009E3F19">
        <w:rPr>
          <w:rFonts w:ascii="Arial Narrow" w:hAnsi="Arial Narrow"/>
          <w:bCs/>
          <w:sz w:val="22"/>
          <w:szCs w:val="22"/>
        </w:rPr>
        <w:t>w wysokości 1 000,00 zł za każdy stwierdzony przypadek;</w:t>
      </w:r>
    </w:p>
    <w:p w14:paraId="3024A274"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12)</w:t>
      </w:r>
      <w:r w:rsidRPr="009E3F19">
        <w:rPr>
          <w:rFonts w:ascii="Arial Narrow" w:hAnsi="Arial Narrow"/>
          <w:bCs/>
          <w:sz w:val="22"/>
          <w:szCs w:val="22"/>
        </w:rPr>
        <w:tab/>
        <w:t>w przypadku nieprzedłożenia przez Wykonawcę wznowionej polisy ubezpieczeniowej, zgodnie z obowiązkiem wynikającym z § 1 ust. 14, karą umowną w wysokości 0,2% wartości wynagrodzenia brutto Wykonawcy, określonej w § 3 ust. 1, za każdy dzień zwłoki;</w:t>
      </w:r>
    </w:p>
    <w:p w14:paraId="087904FA" w14:textId="6DFEA119"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13)</w:t>
      </w:r>
      <w:r w:rsidRPr="009E3F19">
        <w:rPr>
          <w:rFonts w:ascii="Arial Narrow" w:hAnsi="Arial Narrow"/>
          <w:bCs/>
          <w:sz w:val="22"/>
          <w:szCs w:val="22"/>
        </w:rPr>
        <w:tab/>
        <w:t xml:space="preserve">w przypadku przekroczenia terminu obowiązku przekazania projektu tymczasowej organizacji ruchu do Miejskiego Inżyniera Ruchu, wynikającego z </w:t>
      </w:r>
      <w:r w:rsidRPr="00082500">
        <w:rPr>
          <w:rFonts w:ascii="Arial Narrow" w:hAnsi="Arial Narrow"/>
          <w:bCs/>
          <w:sz w:val="22"/>
          <w:szCs w:val="22"/>
        </w:rPr>
        <w:t xml:space="preserve">§ 1 </w:t>
      </w:r>
      <w:r w:rsidR="00082500" w:rsidRPr="00082500">
        <w:rPr>
          <w:rFonts w:ascii="Arial Narrow" w:hAnsi="Arial Narrow"/>
          <w:bCs/>
          <w:sz w:val="22"/>
          <w:szCs w:val="22"/>
        </w:rPr>
        <w:t>ust. 18</w:t>
      </w:r>
      <w:r w:rsidRPr="009E3F19">
        <w:rPr>
          <w:rFonts w:ascii="Arial Narrow" w:hAnsi="Arial Narrow"/>
          <w:bCs/>
          <w:sz w:val="22"/>
          <w:szCs w:val="22"/>
        </w:rPr>
        <w:t xml:space="preserve"> i innych terminów wskazanych w tym ustępie  karą umowną w wysokości 100,00 zł za każdy dzień zwłoki;</w:t>
      </w:r>
    </w:p>
    <w:p w14:paraId="25C08D37" w14:textId="4E1BD710"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14)</w:t>
      </w:r>
      <w:r w:rsidRPr="009E3F19">
        <w:rPr>
          <w:rFonts w:ascii="Arial Narrow" w:hAnsi="Arial Narrow"/>
          <w:bCs/>
          <w:sz w:val="22"/>
          <w:szCs w:val="22"/>
        </w:rPr>
        <w:tab/>
        <w:t>w przypadku przekroczenia wyznaczonego w harmonogramie terminu wykonania robót, karą umowną w wysokości 1% w</w:t>
      </w:r>
      <w:r w:rsidR="00F50E0D">
        <w:rPr>
          <w:rFonts w:ascii="Arial Narrow" w:hAnsi="Arial Narrow"/>
          <w:bCs/>
          <w:sz w:val="22"/>
          <w:szCs w:val="22"/>
        </w:rPr>
        <w:t>artości wynagrodzenia Wykonawcy</w:t>
      </w:r>
      <w:r w:rsidRPr="009E3F19">
        <w:rPr>
          <w:rFonts w:ascii="Arial Narrow" w:hAnsi="Arial Narrow"/>
          <w:bCs/>
          <w:sz w:val="22"/>
          <w:szCs w:val="22"/>
        </w:rPr>
        <w:t xml:space="preserve"> za każdy dzień zwłoki;</w:t>
      </w:r>
    </w:p>
    <w:p w14:paraId="66F638C4"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15)</w:t>
      </w:r>
      <w:r w:rsidRPr="009E3F19">
        <w:rPr>
          <w:rFonts w:ascii="Arial Narrow" w:hAnsi="Arial Narrow"/>
          <w:bCs/>
          <w:sz w:val="22"/>
          <w:szCs w:val="22"/>
        </w:rPr>
        <w:tab/>
        <w:t>za wykonanie robót niezgodnie z zatwierdzonym przez Zamawiającego harmonogramem każdorazowo karę umowną w wysokości 2 000,00 zł za każdy przypadek;</w:t>
      </w:r>
    </w:p>
    <w:p w14:paraId="0EECA37A"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16)</w:t>
      </w:r>
      <w:r w:rsidRPr="009E3F19">
        <w:rPr>
          <w:rFonts w:ascii="Arial Narrow" w:hAnsi="Arial Narrow"/>
          <w:bCs/>
          <w:sz w:val="22"/>
          <w:szCs w:val="22"/>
        </w:rPr>
        <w:tab/>
        <w:t>za wykonanie robót w okresach wskazanych w § 6 ust. 4 bez zgody Zamawiającego każdorazowo karą umowną w wysokości 500,00 zł za każdy przypadek;</w:t>
      </w:r>
    </w:p>
    <w:p w14:paraId="274844DB" w14:textId="77777777" w:rsidR="00C00DE5" w:rsidRPr="009E3F19" w:rsidRDefault="00C00DE5" w:rsidP="00C00DE5">
      <w:pPr>
        <w:ind w:firstLine="708"/>
        <w:jc w:val="both"/>
        <w:rPr>
          <w:rFonts w:ascii="Arial Narrow" w:hAnsi="Arial Narrow"/>
          <w:bCs/>
          <w:sz w:val="22"/>
          <w:szCs w:val="22"/>
        </w:rPr>
      </w:pPr>
      <w:r w:rsidRPr="009E3F19">
        <w:rPr>
          <w:rFonts w:ascii="Arial Narrow" w:hAnsi="Arial Narrow"/>
          <w:bCs/>
          <w:sz w:val="22"/>
          <w:szCs w:val="22"/>
        </w:rPr>
        <w:t>17)</w:t>
      </w:r>
      <w:r w:rsidRPr="009E3F19">
        <w:rPr>
          <w:rFonts w:ascii="Arial Narrow" w:hAnsi="Arial Narrow"/>
          <w:bCs/>
          <w:sz w:val="22"/>
          <w:szCs w:val="22"/>
        </w:rPr>
        <w:tab/>
        <w:t xml:space="preserve">za nieutrzymywanie w pełniej sprawności środków łączności (telefon, poczta elektroniczna) skutkujące brakiem reakcji na informacje od Zamawiającego przez 24 godziny (z pominięciem sobót, niedziel i innych dni ustawowo wolnych od pracy) od przekazania, każdorazowo karą umowną w wysokości </w:t>
      </w:r>
    </w:p>
    <w:p w14:paraId="1A864E9E" w14:textId="77777777" w:rsidR="00C00DE5" w:rsidRPr="009E3F19" w:rsidRDefault="00C00DE5" w:rsidP="00C00DE5">
      <w:pPr>
        <w:jc w:val="both"/>
        <w:rPr>
          <w:rFonts w:ascii="Arial Narrow" w:hAnsi="Arial Narrow"/>
          <w:bCs/>
          <w:sz w:val="22"/>
          <w:szCs w:val="22"/>
        </w:rPr>
      </w:pPr>
      <w:r w:rsidRPr="009E3F19">
        <w:rPr>
          <w:rFonts w:ascii="Arial Narrow" w:hAnsi="Arial Narrow"/>
          <w:bCs/>
          <w:sz w:val="22"/>
          <w:szCs w:val="22"/>
        </w:rPr>
        <w:t>3 000,00 zł za każdy przypadek;</w:t>
      </w:r>
    </w:p>
    <w:p w14:paraId="0B411A74" w14:textId="3D6C420B" w:rsidR="00C00DE5" w:rsidRPr="009E3F19" w:rsidRDefault="00F50E0D" w:rsidP="00C00DE5">
      <w:pPr>
        <w:ind w:firstLine="708"/>
        <w:jc w:val="both"/>
        <w:rPr>
          <w:rFonts w:ascii="Arial Narrow" w:hAnsi="Arial Narrow"/>
          <w:bCs/>
          <w:sz w:val="22"/>
          <w:szCs w:val="22"/>
        </w:rPr>
      </w:pPr>
      <w:r>
        <w:rPr>
          <w:rFonts w:ascii="Arial Narrow" w:hAnsi="Arial Narrow"/>
          <w:bCs/>
          <w:sz w:val="22"/>
          <w:szCs w:val="22"/>
        </w:rPr>
        <w:t>18</w:t>
      </w:r>
      <w:r w:rsidR="00C00DE5" w:rsidRPr="009E3F19">
        <w:rPr>
          <w:rFonts w:ascii="Arial Narrow" w:hAnsi="Arial Narrow"/>
          <w:bCs/>
          <w:sz w:val="22"/>
          <w:szCs w:val="22"/>
        </w:rPr>
        <w:t>)</w:t>
      </w:r>
      <w:r w:rsidR="00C00DE5" w:rsidRPr="009E3F19">
        <w:rPr>
          <w:rFonts w:ascii="Arial Narrow" w:hAnsi="Arial Narrow"/>
          <w:bCs/>
          <w:sz w:val="22"/>
          <w:szCs w:val="22"/>
        </w:rPr>
        <w:tab/>
        <w:t>za wykonywanie prac bez właściwego zabezpieczenia miejsca robót, zgodnie z wymaganiami określonymi w § 6 ust. 5, karą w wysokości 1 000,00 zł za każdy przypadek;</w:t>
      </w:r>
    </w:p>
    <w:p w14:paraId="5BA09B2C" w14:textId="4595296E" w:rsidR="00C00DE5" w:rsidRPr="009E3F19" w:rsidRDefault="00F50E0D" w:rsidP="00C00DE5">
      <w:pPr>
        <w:ind w:firstLine="708"/>
        <w:jc w:val="both"/>
        <w:rPr>
          <w:rFonts w:ascii="Arial Narrow" w:hAnsi="Arial Narrow"/>
          <w:bCs/>
          <w:sz w:val="22"/>
          <w:szCs w:val="22"/>
        </w:rPr>
      </w:pPr>
      <w:r>
        <w:rPr>
          <w:rFonts w:ascii="Arial Narrow" w:hAnsi="Arial Narrow"/>
          <w:bCs/>
          <w:sz w:val="22"/>
          <w:szCs w:val="22"/>
        </w:rPr>
        <w:t>19</w:t>
      </w:r>
      <w:r w:rsidR="00C00DE5" w:rsidRPr="009E3F19">
        <w:rPr>
          <w:rFonts w:ascii="Arial Narrow" w:hAnsi="Arial Narrow"/>
          <w:bCs/>
          <w:sz w:val="22"/>
          <w:szCs w:val="22"/>
        </w:rPr>
        <w:t>)</w:t>
      </w:r>
      <w:r w:rsidR="00C00DE5" w:rsidRPr="009E3F19">
        <w:rPr>
          <w:rFonts w:ascii="Arial Narrow" w:hAnsi="Arial Narrow"/>
          <w:bCs/>
          <w:sz w:val="22"/>
          <w:szCs w:val="22"/>
        </w:rPr>
        <w:tab/>
        <w:t>za uniemożliwienie przeprowadzenia kontroli bazy materiałowo-sprzętowej lub wykazanie w trakcie kontroli niezgodności w dysponowaniu zadeklarowanym sprzętem, karą umowną w wysokości 1 000,00 zł za każdy przypadek;</w:t>
      </w:r>
    </w:p>
    <w:p w14:paraId="3B6DC851" w14:textId="0BCDA5C6" w:rsidR="00C00DE5" w:rsidRPr="009E3F19" w:rsidRDefault="00F50E0D" w:rsidP="00C00DE5">
      <w:pPr>
        <w:ind w:firstLine="708"/>
        <w:jc w:val="both"/>
        <w:rPr>
          <w:rFonts w:ascii="Arial Narrow" w:hAnsi="Arial Narrow"/>
          <w:bCs/>
          <w:sz w:val="22"/>
          <w:szCs w:val="22"/>
        </w:rPr>
      </w:pPr>
      <w:r>
        <w:rPr>
          <w:rFonts w:ascii="Arial Narrow" w:hAnsi="Arial Narrow"/>
          <w:bCs/>
          <w:sz w:val="22"/>
          <w:szCs w:val="22"/>
        </w:rPr>
        <w:t>20</w:t>
      </w:r>
      <w:r w:rsidR="00C00DE5" w:rsidRPr="009E3F19">
        <w:rPr>
          <w:rFonts w:ascii="Arial Narrow" w:hAnsi="Arial Narrow"/>
          <w:bCs/>
          <w:sz w:val="22"/>
          <w:szCs w:val="22"/>
        </w:rPr>
        <w:t>)</w:t>
      </w:r>
      <w:r w:rsidR="00C00DE5" w:rsidRPr="009E3F19">
        <w:rPr>
          <w:rFonts w:ascii="Arial Narrow" w:hAnsi="Arial Narrow"/>
          <w:bCs/>
          <w:sz w:val="22"/>
          <w:szCs w:val="22"/>
        </w:rPr>
        <w:tab/>
        <w:t>za wykonywanie prac niezgodnie z wymaganiami określonymi w załączniku nr 2, projekcie organizacji ruchu, rozporządzeniu Ministra Infrastruktury z dnia 3 lipca 2003 r. w sprawie szczegółowych warunków technicznych dla znaków i sygnałów drogowych oraz urządzeń bezpieczeństwa ruchu drogowego i warunków ich umieszczania na drogach - karą w wysokości 1000,00 zł za każdy przypadek;</w:t>
      </w:r>
    </w:p>
    <w:p w14:paraId="7DAAA363" w14:textId="77777777" w:rsidR="00C00DE5" w:rsidRPr="009E3F19" w:rsidRDefault="00C00DE5" w:rsidP="00C00DE5">
      <w:pPr>
        <w:jc w:val="both"/>
        <w:rPr>
          <w:rFonts w:ascii="Arial Narrow" w:hAnsi="Arial Narrow"/>
          <w:bCs/>
          <w:sz w:val="22"/>
          <w:szCs w:val="22"/>
        </w:rPr>
      </w:pPr>
      <w:r w:rsidRPr="009E3F19">
        <w:rPr>
          <w:rFonts w:ascii="Arial Narrow" w:hAnsi="Arial Narrow"/>
          <w:bCs/>
          <w:sz w:val="22"/>
          <w:szCs w:val="22"/>
        </w:rPr>
        <w:t>2.</w:t>
      </w:r>
      <w:r w:rsidRPr="009E3F19">
        <w:rPr>
          <w:rFonts w:ascii="Arial Narrow" w:hAnsi="Arial Narrow"/>
          <w:bCs/>
          <w:sz w:val="22"/>
          <w:szCs w:val="22"/>
        </w:rPr>
        <w:tab/>
        <w:t xml:space="preserve">Należności z tytułu kar umownych mogą zostać potrącone z dowolnej wierzytelności Wykonawcy, w szczególności z tytułu należnego wynagrodzenia za wykonanie przedmiotu niniejszej Umowy. </w:t>
      </w:r>
    </w:p>
    <w:p w14:paraId="164B169C" w14:textId="77777777" w:rsidR="00C00DE5" w:rsidRPr="009E3F19" w:rsidRDefault="00C00DE5" w:rsidP="00C00DE5">
      <w:pPr>
        <w:jc w:val="both"/>
        <w:rPr>
          <w:rFonts w:ascii="Arial Narrow" w:hAnsi="Arial Narrow"/>
          <w:bCs/>
          <w:sz w:val="22"/>
          <w:szCs w:val="22"/>
        </w:rPr>
      </w:pPr>
      <w:r w:rsidRPr="009E3F19">
        <w:rPr>
          <w:rFonts w:ascii="Arial Narrow" w:hAnsi="Arial Narrow"/>
          <w:bCs/>
          <w:sz w:val="22"/>
          <w:szCs w:val="22"/>
        </w:rPr>
        <w:t>3.</w:t>
      </w:r>
      <w:r w:rsidRPr="009E3F19">
        <w:rPr>
          <w:rFonts w:ascii="Arial Narrow" w:hAnsi="Arial Narrow"/>
          <w:bCs/>
          <w:sz w:val="22"/>
          <w:szCs w:val="22"/>
        </w:rPr>
        <w:tab/>
        <w:t xml:space="preserve">Zamawiający zastrzega sobie prawo do dochodzenia na zasadach ogólnych odszkodowania przewyższającego wartość kar umownych, w przypadku gdyby w wyniku niewykonania lub nienależytego wykonania przedmiotu Umowy, Zamawiający poniósł szkodę. </w:t>
      </w:r>
    </w:p>
    <w:p w14:paraId="59AF2C12" w14:textId="11E8DEB6" w:rsidR="00C00DE5" w:rsidRDefault="00C00DE5" w:rsidP="00C00DE5">
      <w:pPr>
        <w:jc w:val="both"/>
        <w:rPr>
          <w:rFonts w:ascii="Arial Narrow" w:hAnsi="Arial Narrow"/>
          <w:bCs/>
          <w:sz w:val="22"/>
          <w:szCs w:val="22"/>
        </w:rPr>
      </w:pPr>
      <w:r w:rsidRPr="009E3F19">
        <w:rPr>
          <w:rFonts w:ascii="Arial Narrow" w:hAnsi="Arial Narrow"/>
          <w:bCs/>
          <w:sz w:val="22"/>
          <w:szCs w:val="22"/>
        </w:rPr>
        <w:t>4.</w:t>
      </w:r>
      <w:r w:rsidRPr="009E3F19">
        <w:rPr>
          <w:rFonts w:ascii="Arial Narrow" w:hAnsi="Arial Narrow"/>
          <w:bCs/>
          <w:sz w:val="22"/>
          <w:szCs w:val="22"/>
        </w:rPr>
        <w:tab/>
        <w:t>Łączna maksymalna wysokość kar umownych nie może przekroczyć 20% wartości wynagrodzenia brutto określonego w § 3 ust. 1. Wykonawca oświadcza, że tak ustalona kara w jej górnych granicach nie jest nadmiernie wygórowana.</w:t>
      </w:r>
    </w:p>
    <w:p w14:paraId="2DB4A238" w14:textId="77777777" w:rsidR="001F3FBA" w:rsidRPr="009E3F19" w:rsidRDefault="001F3FBA" w:rsidP="00C00DE5">
      <w:pPr>
        <w:jc w:val="both"/>
        <w:rPr>
          <w:rFonts w:ascii="Arial Narrow" w:hAnsi="Arial Narrow"/>
          <w:bCs/>
          <w:sz w:val="22"/>
          <w:szCs w:val="22"/>
        </w:rPr>
      </w:pPr>
    </w:p>
    <w:p w14:paraId="303AA0BB"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11</w:t>
      </w:r>
    </w:p>
    <w:p w14:paraId="5434F8E1"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Rękojmia i gwarancja</w:t>
      </w:r>
    </w:p>
    <w:p w14:paraId="0F3CAC81" w14:textId="77777777" w:rsidR="00C00DE5" w:rsidRPr="009E3F19" w:rsidRDefault="00C00DE5" w:rsidP="009E3F19">
      <w:pPr>
        <w:numPr>
          <w:ilvl w:val="0"/>
          <w:numId w:val="6"/>
        </w:numPr>
        <w:tabs>
          <w:tab w:val="clear" w:pos="720"/>
          <w:tab w:val="num" w:pos="426"/>
        </w:tabs>
        <w:ind w:left="426" w:hanging="426"/>
        <w:jc w:val="both"/>
        <w:rPr>
          <w:rFonts w:ascii="Arial Narrow" w:hAnsi="Arial Narrow"/>
          <w:sz w:val="22"/>
          <w:szCs w:val="22"/>
        </w:rPr>
      </w:pPr>
      <w:r w:rsidRPr="009E3F19">
        <w:rPr>
          <w:rFonts w:ascii="Arial Narrow" w:hAnsi="Arial Narrow"/>
          <w:sz w:val="22"/>
          <w:szCs w:val="22"/>
        </w:rPr>
        <w:t xml:space="preserve">Wykonawca udziela Zamawiającemu rękojmi za wady i gwarancji jakości: </w:t>
      </w:r>
    </w:p>
    <w:p w14:paraId="25B27F65" w14:textId="77777777" w:rsidR="00C00DE5" w:rsidRPr="009E3F19" w:rsidRDefault="00C00DE5" w:rsidP="009E3F19">
      <w:pPr>
        <w:pStyle w:val="Akapitzlist"/>
        <w:numPr>
          <w:ilvl w:val="2"/>
          <w:numId w:val="38"/>
        </w:numPr>
        <w:tabs>
          <w:tab w:val="clear" w:pos="2340"/>
          <w:tab w:val="num" w:pos="1070"/>
        </w:tabs>
        <w:ind w:left="1070"/>
        <w:jc w:val="both"/>
        <w:rPr>
          <w:rFonts w:ascii="Arial Narrow" w:hAnsi="Arial Narrow"/>
          <w:sz w:val="22"/>
          <w:szCs w:val="22"/>
        </w:rPr>
      </w:pPr>
      <w:r w:rsidRPr="009E3F19">
        <w:rPr>
          <w:rFonts w:ascii="Arial Narrow" w:hAnsi="Arial Narrow"/>
          <w:sz w:val="22"/>
          <w:szCs w:val="22"/>
        </w:rPr>
        <w:t>oznakowanie pionowe i urządzenia bezpieczeństwa ruchu na okres 48 miesięcy,</w:t>
      </w:r>
    </w:p>
    <w:p w14:paraId="4BCE17D0" w14:textId="77777777" w:rsidR="00C00DE5" w:rsidRPr="009E3F19" w:rsidRDefault="00C00DE5" w:rsidP="009E3F19">
      <w:pPr>
        <w:pStyle w:val="Akapitzlist"/>
        <w:numPr>
          <w:ilvl w:val="2"/>
          <w:numId w:val="38"/>
        </w:numPr>
        <w:tabs>
          <w:tab w:val="clear" w:pos="2340"/>
          <w:tab w:val="num" w:pos="1070"/>
        </w:tabs>
        <w:ind w:left="1070"/>
        <w:jc w:val="both"/>
        <w:rPr>
          <w:rFonts w:ascii="Arial Narrow" w:hAnsi="Arial Narrow"/>
          <w:sz w:val="22"/>
          <w:szCs w:val="22"/>
        </w:rPr>
      </w:pPr>
      <w:r w:rsidRPr="009E3F19">
        <w:rPr>
          <w:rFonts w:ascii="Arial Narrow" w:hAnsi="Arial Narrow"/>
          <w:sz w:val="22"/>
          <w:szCs w:val="22"/>
        </w:rPr>
        <w:t>oznakowanie poziome cienkowarstwowe na okres 6 miesięcy,</w:t>
      </w:r>
    </w:p>
    <w:p w14:paraId="3C746366" w14:textId="77777777" w:rsidR="00C00DE5" w:rsidRPr="009E3F19" w:rsidRDefault="00C00DE5" w:rsidP="009E3F19">
      <w:pPr>
        <w:pStyle w:val="Akapitzlist"/>
        <w:numPr>
          <w:ilvl w:val="2"/>
          <w:numId w:val="38"/>
        </w:numPr>
        <w:tabs>
          <w:tab w:val="clear" w:pos="2340"/>
          <w:tab w:val="num" w:pos="1070"/>
        </w:tabs>
        <w:ind w:left="1070"/>
        <w:jc w:val="both"/>
        <w:rPr>
          <w:rFonts w:ascii="Arial Narrow" w:hAnsi="Arial Narrow"/>
          <w:sz w:val="22"/>
          <w:szCs w:val="22"/>
        </w:rPr>
      </w:pPr>
      <w:r w:rsidRPr="009E3F19">
        <w:rPr>
          <w:rFonts w:ascii="Arial Narrow" w:hAnsi="Arial Narrow"/>
          <w:sz w:val="22"/>
          <w:szCs w:val="22"/>
        </w:rPr>
        <w:t>oznakowanie poziome grubowarstwowe na okres 24 miesięcy.</w:t>
      </w:r>
    </w:p>
    <w:p w14:paraId="58161BEA" w14:textId="77777777" w:rsidR="00C00DE5" w:rsidRPr="009E3F19" w:rsidRDefault="00C00DE5" w:rsidP="009E3F19">
      <w:pPr>
        <w:numPr>
          <w:ilvl w:val="0"/>
          <w:numId w:val="6"/>
        </w:numPr>
        <w:tabs>
          <w:tab w:val="clear" w:pos="720"/>
          <w:tab w:val="num" w:pos="426"/>
        </w:tabs>
        <w:ind w:left="426" w:hanging="426"/>
        <w:jc w:val="both"/>
        <w:rPr>
          <w:rFonts w:ascii="Arial Narrow" w:hAnsi="Arial Narrow" w:cs="Arial"/>
          <w:sz w:val="22"/>
          <w:szCs w:val="22"/>
        </w:rPr>
      </w:pPr>
      <w:r w:rsidRPr="009E3F19">
        <w:rPr>
          <w:rFonts w:ascii="Arial Narrow" w:hAnsi="Arial Narrow" w:cs="Arial"/>
          <w:sz w:val="22"/>
          <w:szCs w:val="22"/>
        </w:rPr>
        <w:t>Wykonawca nie może odmówić usunięcia wad stwierdzonych w toku rękojmi lub gwarancji, a także dostarczenia rzeczy wolnej od wad, bez względu na wysokość związanych z tym kosztów. Wady zostaną usunięte przez Wykonawcę w terminie 7 dni od dnia ich zgłoszenia przez Zamawiającego, które nastąpi za pomocą poczty elektronicznej. Zostanie ono dodatkowo potwierdzone listem poleconym. Okres ten może zostać wydłużony za zgodą Zamawiającego, o ile czynniki niezależne od woli Wykonawcy uniemożliwiają mu usunięcie wad w pierwotnym terminie.</w:t>
      </w:r>
    </w:p>
    <w:p w14:paraId="6339D45F" w14:textId="77777777" w:rsidR="00C00DE5" w:rsidRPr="009E3F19" w:rsidRDefault="00C00DE5" w:rsidP="009E3F19">
      <w:pPr>
        <w:numPr>
          <w:ilvl w:val="0"/>
          <w:numId w:val="6"/>
        </w:numPr>
        <w:tabs>
          <w:tab w:val="clear" w:pos="720"/>
          <w:tab w:val="num" w:pos="426"/>
        </w:tabs>
        <w:ind w:left="426" w:hanging="426"/>
        <w:jc w:val="both"/>
        <w:rPr>
          <w:rFonts w:ascii="Arial Narrow" w:hAnsi="Arial Narrow" w:cs="Arial"/>
          <w:sz w:val="22"/>
          <w:szCs w:val="22"/>
        </w:rPr>
      </w:pPr>
      <w:r w:rsidRPr="009E3F19">
        <w:rPr>
          <w:rFonts w:ascii="Arial Narrow" w:hAnsi="Arial Narrow" w:cs="Verdana"/>
          <w:sz w:val="22"/>
          <w:szCs w:val="22"/>
        </w:rPr>
        <w:t xml:space="preserve">W przypadku, gdy Wykonawca nie usuwa należycie wad stwierdzonych w okresie gwarancyjnym, Zamawiający po wcześniejszym wezwaniu Wykonawcy do zaniechania naruszeń, może zlecić poprawienie robót, ich wykonanie w całości lub w części podmiotom trzecim na koszt i niebezpieczeństwo Wykonawcy, na co Wykonawca wyraża zgodę. </w:t>
      </w:r>
      <w:r w:rsidRPr="009E3F19">
        <w:rPr>
          <w:rFonts w:ascii="Arial Narrow" w:eastAsia="Calibri" w:hAnsi="Arial Narrow" w:cs="Calibri"/>
          <w:sz w:val="22"/>
          <w:szCs w:val="22"/>
        </w:rPr>
        <w:t>W tym przypadku koszty wykonania robót przez osobę trzecią będą pokrywane z bieżącej faktury, na co Wykonawca również wyraża zgodę.</w:t>
      </w:r>
    </w:p>
    <w:p w14:paraId="3C951DB9" w14:textId="77777777" w:rsidR="00C00DE5" w:rsidRPr="009E3F19" w:rsidRDefault="00C00DE5" w:rsidP="009E3F19">
      <w:pPr>
        <w:numPr>
          <w:ilvl w:val="0"/>
          <w:numId w:val="6"/>
        </w:numPr>
        <w:tabs>
          <w:tab w:val="clear" w:pos="720"/>
          <w:tab w:val="num" w:pos="426"/>
        </w:tabs>
        <w:ind w:left="426" w:hanging="426"/>
        <w:jc w:val="both"/>
        <w:rPr>
          <w:rFonts w:ascii="Arial Narrow" w:hAnsi="Arial Narrow"/>
          <w:sz w:val="22"/>
          <w:szCs w:val="22"/>
        </w:rPr>
      </w:pPr>
      <w:r w:rsidRPr="009E3F19">
        <w:rPr>
          <w:rFonts w:ascii="Arial Narrow" w:hAnsi="Arial Narrow"/>
          <w:sz w:val="22"/>
          <w:szCs w:val="22"/>
        </w:rPr>
        <w:t>O usunięciu wad Wykonawca zawiadamia pisemnie Zamawiającego, który w terminie 3 dni roboczych od dnia otrzymania zawiadomienia, dokona protokolarnego odbioru usunięcia usterek w obecności Wykonawcy. O terminie odbioru Zamawiający zawiadomi Wykonawcę.</w:t>
      </w:r>
    </w:p>
    <w:p w14:paraId="3FA21A8C" w14:textId="77777777" w:rsidR="00C00DE5" w:rsidRPr="009E3F19" w:rsidRDefault="00C00DE5" w:rsidP="009E3F19">
      <w:pPr>
        <w:numPr>
          <w:ilvl w:val="0"/>
          <w:numId w:val="6"/>
        </w:numPr>
        <w:tabs>
          <w:tab w:val="clear" w:pos="720"/>
          <w:tab w:val="num" w:pos="426"/>
        </w:tabs>
        <w:ind w:left="426" w:hanging="426"/>
        <w:jc w:val="both"/>
        <w:rPr>
          <w:rFonts w:ascii="Arial Narrow" w:hAnsi="Arial Narrow"/>
          <w:sz w:val="22"/>
          <w:szCs w:val="22"/>
        </w:rPr>
      </w:pPr>
      <w:r w:rsidRPr="009E3F19">
        <w:rPr>
          <w:rFonts w:ascii="Arial Narrow" w:hAnsi="Arial Narrow" w:cs="Arial"/>
          <w:sz w:val="22"/>
          <w:szCs w:val="22"/>
        </w:rPr>
        <w:t>Bieg okresów rękojmi i gwarancji rozpoczyna się:</w:t>
      </w:r>
    </w:p>
    <w:p w14:paraId="48E14C9E" w14:textId="17EBA84D" w:rsidR="00C00DE5" w:rsidRPr="009E3F19" w:rsidRDefault="00C00DE5" w:rsidP="009E3F19">
      <w:pPr>
        <w:pStyle w:val="Akapitzlist"/>
        <w:numPr>
          <w:ilvl w:val="1"/>
          <w:numId w:val="13"/>
        </w:numPr>
        <w:tabs>
          <w:tab w:val="left" w:pos="851"/>
        </w:tabs>
        <w:autoSpaceDE w:val="0"/>
        <w:autoSpaceDN w:val="0"/>
        <w:adjustRightInd w:val="0"/>
        <w:ind w:left="851" w:hanging="425"/>
        <w:jc w:val="both"/>
        <w:rPr>
          <w:rFonts w:ascii="Arial Narrow" w:hAnsi="Arial Narrow" w:cs="Arial"/>
          <w:bCs/>
          <w:sz w:val="22"/>
          <w:szCs w:val="22"/>
        </w:rPr>
      </w:pPr>
      <w:r w:rsidRPr="009E3F19">
        <w:rPr>
          <w:rFonts w:ascii="Arial Narrow" w:hAnsi="Arial Narrow" w:cs="Arial"/>
          <w:bCs/>
          <w:sz w:val="22"/>
          <w:szCs w:val="22"/>
        </w:rPr>
        <w:t>w dniu następnym licząc od daty dokonanego odbioru końcowego przedmiotu Umowy,</w:t>
      </w:r>
      <w:r w:rsidR="008D7AD9">
        <w:rPr>
          <w:rFonts w:ascii="Arial Narrow" w:hAnsi="Arial Narrow" w:cs="Arial"/>
          <w:bCs/>
          <w:sz w:val="22"/>
          <w:szCs w:val="22"/>
        </w:rPr>
        <w:t xml:space="preserve"> </w:t>
      </w:r>
      <w:r w:rsidRPr="009E3F19">
        <w:rPr>
          <w:rFonts w:ascii="Arial Narrow" w:hAnsi="Arial Narrow" w:cs="Arial"/>
          <w:bCs/>
          <w:sz w:val="22"/>
          <w:szCs w:val="22"/>
        </w:rPr>
        <w:t>a w przypadku, gdy stwierdzono wady uniemożliwiające dokonanie odbioru (wady istotne) – od dnia następnego po potwierdzeniu usunięcia wszystkich takich wad,</w:t>
      </w:r>
    </w:p>
    <w:p w14:paraId="0645287C" w14:textId="77777777" w:rsidR="00C00DE5" w:rsidRPr="009E3F19" w:rsidRDefault="00C00DE5" w:rsidP="009E3F19">
      <w:pPr>
        <w:pStyle w:val="Akapitzlist"/>
        <w:numPr>
          <w:ilvl w:val="1"/>
          <w:numId w:val="13"/>
        </w:numPr>
        <w:tabs>
          <w:tab w:val="left" w:pos="851"/>
        </w:tabs>
        <w:autoSpaceDE w:val="0"/>
        <w:autoSpaceDN w:val="0"/>
        <w:adjustRightInd w:val="0"/>
        <w:ind w:left="851" w:hanging="425"/>
        <w:jc w:val="both"/>
        <w:rPr>
          <w:rFonts w:ascii="Arial Narrow" w:hAnsi="Arial Narrow" w:cs="Arial"/>
          <w:bCs/>
          <w:sz w:val="22"/>
          <w:szCs w:val="22"/>
        </w:rPr>
      </w:pPr>
      <w:r w:rsidRPr="009E3F19">
        <w:rPr>
          <w:rFonts w:ascii="Arial Narrow" w:hAnsi="Arial Narrow" w:cs="Arial"/>
          <w:bCs/>
          <w:sz w:val="22"/>
          <w:szCs w:val="22"/>
        </w:rPr>
        <w:t>dla wymienianych materiałów i urządzeń z dniem ich wymiany,</w:t>
      </w:r>
    </w:p>
    <w:p w14:paraId="262EE3C8" w14:textId="77777777" w:rsidR="00C00DE5" w:rsidRPr="009E3F19" w:rsidRDefault="00C00DE5" w:rsidP="009E3F19">
      <w:pPr>
        <w:pStyle w:val="Teksttreci0"/>
        <w:numPr>
          <w:ilvl w:val="0"/>
          <w:numId w:val="6"/>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9E3F19">
        <w:rPr>
          <w:rFonts w:ascii="Arial Narrow" w:hAnsi="Arial Narrow" w:cs="Arial"/>
          <w:sz w:val="22"/>
          <w:szCs w:val="22"/>
        </w:rPr>
        <w:t xml:space="preserve">Zamawiający może dochodzić roszczeń z tytułu gwarancji lub rękojmi na zasadach przewidzianych w ustępach poprzedzających, także po okresie wskazanym w ust. 1, jeżeli zgłosił wadę przed upływem tego okresu. </w:t>
      </w:r>
    </w:p>
    <w:p w14:paraId="6FE5351D" w14:textId="77777777" w:rsidR="00C00DE5" w:rsidRPr="009E3F19" w:rsidRDefault="00C00DE5" w:rsidP="009E3F19">
      <w:pPr>
        <w:numPr>
          <w:ilvl w:val="0"/>
          <w:numId w:val="6"/>
        </w:numPr>
        <w:tabs>
          <w:tab w:val="clear" w:pos="720"/>
          <w:tab w:val="left" w:pos="426"/>
        </w:tabs>
        <w:ind w:left="426" w:hanging="426"/>
        <w:jc w:val="both"/>
        <w:rPr>
          <w:rFonts w:ascii="Arial Narrow" w:hAnsi="Arial Narrow"/>
          <w:sz w:val="22"/>
          <w:szCs w:val="22"/>
        </w:rPr>
      </w:pPr>
      <w:r w:rsidRPr="009E3F19">
        <w:rPr>
          <w:rFonts w:ascii="Arial Narrow" w:hAnsi="Arial Narrow" w:cs="Arial"/>
          <w:sz w:val="22"/>
          <w:szCs w:val="22"/>
        </w:rPr>
        <w:t>Gwarancja w żaden sposób nie wyłącza, nie ogranicza oraz nie zawiesza uprawnień Zamawiającego z tytułu rękojmi za wady przedmiotu Umowy. Niezależnie od udzielonej gwarancji Zamawiającemu przysługują uprawnienia z tytułu rękojmi za wady przedmiotu Umowy.</w:t>
      </w:r>
    </w:p>
    <w:p w14:paraId="473381FC" w14:textId="77777777" w:rsidR="00C00DE5" w:rsidRPr="009E3F19" w:rsidRDefault="00C00DE5" w:rsidP="009E3F19">
      <w:pPr>
        <w:pStyle w:val="Teksttreci0"/>
        <w:numPr>
          <w:ilvl w:val="0"/>
          <w:numId w:val="6"/>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9E3F19">
        <w:rPr>
          <w:rFonts w:ascii="Arial Narrow" w:hAnsi="Arial Narrow" w:cs="Arial"/>
          <w:sz w:val="22"/>
          <w:szCs w:val="22"/>
        </w:rPr>
        <w:t xml:space="preserve">Wybór przysługujących uprawnień z tytułu rękojmi lub gwarancji należy do wyłącznej kompetencji Zamawiającego. </w:t>
      </w:r>
    </w:p>
    <w:p w14:paraId="1E0E827B" w14:textId="77777777" w:rsidR="00C00DE5" w:rsidRPr="009E3F19" w:rsidRDefault="00C00DE5" w:rsidP="00C00DE5">
      <w:pPr>
        <w:rPr>
          <w:rFonts w:ascii="Arial Narrow" w:hAnsi="Arial Narrow"/>
          <w:b/>
          <w:sz w:val="22"/>
          <w:szCs w:val="22"/>
        </w:rPr>
      </w:pPr>
    </w:p>
    <w:p w14:paraId="2DB06BAC" w14:textId="3EBB1A79"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12</w:t>
      </w:r>
    </w:p>
    <w:p w14:paraId="641F67CB"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xml:space="preserve">Odstąpienie od Umowy </w:t>
      </w:r>
    </w:p>
    <w:p w14:paraId="23DDCD6F" w14:textId="77777777" w:rsidR="00C00DE5" w:rsidRPr="009E3F19" w:rsidRDefault="00C00DE5" w:rsidP="009E3F19">
      <w:pPr>
        <w:numPr>
          <w:ilvl w:val="3"/>
          <w:numId w:val="22"/>
        </w:numPr>
        <w:ind w:left="426" w:hanging="426"/>
        <w:jc w:val="both"/>
        <w:rPr>
          <w:rFonts w:ascii="Arial Narrow" w:hAnsi="Arial Narrow"/>
          <w:sz w:val="22"/>
          <w:szCs w:val="22"/>
        </w:rPr>
      </w:pPr>
      <w:r w:rsidRPr="009E3F19">
        <w:rPr>
          <w:rFonts w:ascii="Arial Narrow" w:hAnsi="Arial Narrow"/>
          <w:sz w:val="22"/>
          <w:szCs w:val="22"/>
        </w:rPr>
        <w:t xml:space="preserve">Zamawiający może odstąpić od Umowy, poprzez złożenie pisemnego oświadczenia woli, pod rygorem nieważności, </w:t>
      </w:r>
      <w:r w:rsidRPr="009E3F19">
        <w:rPr>
          <w:rFonts w:ascii="Arial Narrow" w:hAnsi="Arial Narrow"/>
          <w:sz w:val="22"/>
          <w:szCs w:val="22"/>
        </w:rPr>
        <w:br/>
        <w:t>w terminie 30 dni od dnia powzięcia wiadomości o wystąpieniu następujących okoliczności:</w:t>
      </w:r>
    </w:p>
    <w:p w14:paraId="0F1EEA60"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t>o zaistnieniu istotnej zmiany okoliczności powodującej, że wykonanie Umowy nie leży w interesie publicznym, czego nie można było przewidzieć w chwili jej zawarcia lub dalsze wykonywanie Umowy może zagrozić podstawowemu interesowi bezpieczeństwa państwa lub bezpieczeństwu publicznemu,</w:t>
      </w:r>
    </w:p>
    <w:p w14:paraId="3012308E"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t xml:space="preserve">o fakcie, iż Wykonawca w chwili zawarcia Umowy podlegał wykluczeniu na podstawie art.108 ustawy </w:t>
      </w:r>
      <w:proofErr w:type="spellStart"/>
      <w:r w:rsidRPr="009E3F19">
        <w:rPr>
          <w:rFonts w:ascii="Arial Narrow" w:hAnsi="Arial Narrow"/>
          <w:sz w:val="22"/>
          <w:szCs w:val="22"/>
        </w:rPr>
        <w:t>Pzp</w:t>
      </w:r>
      <w:proofErr w:type="spellEnd"/>
      <w:r w:rsidRPr="009E3F19">
        <w:rPr>
          <w:rFonts w:ascii="Arial Narrow" w:hAnsi="Arial Narrow"/>
          <w:sz w:val="22"/>
          <w:szCs w:val="22"/>
        </w:rPr>
        <w:t>,</w:t>
      </w:r>
    </w:p>
    <w:p w14:paraId="44DD7C98"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t>gdy Wykonawca realizuje roboty budowlane, stanowiące przedmiot zamówienia, w sposób niezgodny z dokumentacją, specyfikacjami technicznymi wykonania i odbioru robót budowlanych, wskazaniami Zamawiającego, wskazaniami inspektora/inspektorów nadzoru inwestorskiego i stanu tego nie zmienia pomimo wezwania ze strony Zamawiającego do zmiany sposobu wykonywania Umowy,</w:t>
      </w:r>
    </w:p>
    <w:p w14:paraId="0001B83A"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t>gdy chociażby część majątku Wykonawcy zostanie zajęta w postępowaniu egzekucyjnym,</w:t>
      </w:r>
    </w:p>
    <w:p w14:paraId="5D0536DA"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t>gdy Wykonawca nie rozpoczął robót budowlanych bez uzasadnionej przyczyny i nie podjął ich pomimo wezwania Zamawiającego, złożonego na piśmie,</w:t>
      </w:r>
    </w:p>
    <w:p w14:paraId="2C16225D"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t>jeżeli Wykonawca opóźnia się z zakończeniem realizacji przedmiotu Umowy tak dalece, że nie jest prawdopodobne, żeby zdołał go ukończyć w terminie wyznaczonym przez Zamawiającego,</w:t>
      </w:r>
    </w:p>
    <w:p w14:paraId="683110F7"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t xml:space="preserve">jeżeli Wykonawca realizuje przedmiot Umowy w sposób wadliwy albo sprzeczny z Umową, </w:t>
      </w:r>
    </w:p>
    <w:p w14:paraId="3D64C300"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lastRenderedPageBreak/>
        <w:t>w każdym przypadku niewykonania lub nienależytego wykonania Umowy przez Wykonawcę i naliczenia kary umownej w sytuacjach przewidzianych w § 10 niniejszej Umowy, gdzie wartość naliczonej kary będzie przekraczać 30% wartości wynagrodzenia brutto ustalonego w § 3 ust. 1 Umowy,</w:t>
      </w:r>
    </w:p>
    <w:p w14:paraId="5D99A6B9"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t>w przypadku zwłoki w realizacji przedmiotu Umowy przekraczającej 20 dni od terminu realizacji, o czym mowa w § 2 ust. 1 Umowy,</w:t>
      </w:r>
    </w:p>
    <w:p w14:paraId="6A9DEB3C" w14:textId="77777777" w:rsidR="00C00DE5" w:rsidRPr="009E3F19" w:rsidRDefault="00C00DE5" w:rsidP="009E3F19">
      <w:pPr>
        <w:numPr>
          <w:ilvl w:val="0"/>
          <w:numId w:val="23"/>
        </w:numPr>
        <w:tabs>
          <w:tab w:val="left" w:pos="851"/>
        </w:tabs>
        <w:ind w:left="851" w:hanging="425"/>
        <w:jc w:val="both"/>
        <w:rPr>
          <w:rFonts w:ascii="Arial Narrow" w:hAnsi="Arial Narrow"/>
          <w:sz w:val="22"/>
          <w:szCs w:val="22"/>
        </w:rPr>
      </w:pPr>
      <w:r w:rsidRPr="009E3F19">
        <w:rPr>
          <w:rFonts w:ascii="Arial Narrow" w:hAnsi="Arial Narrow"/>
          <w:sz w:val="22"/>
          <w:szCs w:val="22"/>
        </w:rPr>
        <w:t>w przypadkach naruszenia postanowień Umowy przez Wykonawcę oraz gdy Wykonawca nie wykonuje lub nienależycie wykonuje Umowę, w szczególności nie przestrzega ustalonych terminów lub narusza inne postanowienia Umowy, po bezskutecznym upływie terminu wskazanego przez Zamawiającego w wezwaniu do zaniechania przez Wykonawcę naruszeń postanowień Umowy i usunięcia ewentualnych skutków naruszeń, Wykonawca nie zastosuje się do wezwania,</w:t>
      </w:r>
    </w:p>
    <w:p w14:paraId="47564971" w14:textId="77777777" w:rsidR="00C00DE5" w:rsidRPr="009E3F19" w:rsidRDefault="00C00DE5" w:rsidP="009E3F19">
      <w:pPr>
        <w:numPr>
          <w:ilvl w:val="3"/>
          <w:numId w:val="22"/>
        </w:numPr>
        <w:tabs>
          <w:tab w:val="left" w:pos="426"/>
        </w:tabs>
        <w:ind w:left="426" w:hanging="426"/>
        <w:jc w:val="both"/>
        <w:rPr>
          <w:rFonts w:ascii="Arial Narrow" w:hAnsi="Arial Narrow"/>
          <w:sz w:val="22"/>
          <w:szCs w:val="22"/>
        </w:rPr>
      </w:pPr>
      <w:r w:rsidRPr="009E3F19">
        <w:rPr>
          <w:rFonts w:ascii="Arial Narrow" w:hAnsi="Arial Narrow"/>
          <w:sz w:val="22"/>
          <w:szCs w:val="22"/>
        </w:rPr>
        <w:t>W powyższych okolicznościach oraz w przypadku odstąpienia od Umowy przez Wykonawcę lub Zamawiającego z winy Wykonawcy, Wykonawca może żądać jedynie wynagrodzenia należnego mu z tytułu wykonania części Umowy. Podstawą rozliczeń między Stronami będzie obmiar robót rozliczanych kosztorysowo i ich ceny jednostkowe podane w wycenionym przez Wykonawcę w kosztorysie ofertowym oraz wynegocjowane z Zamawiającym wysokości kwot ryczałtowych za elementy przedmiotu zamówienia, za które Wykonawca otrzymać miał wynagrodzenie ryczałtowe.</w:t>
      </w:r>
    </w:p>
    <w:p w14:paraId="544C5C6D" w14:textId="77777777" w:rsidR="00C00DE5" w:rsidRPr="009E3F19" w:rsidRDefault="00C00DE5" w:rsidP="009E3F19">
      <w:pPr>
        <w:numPr>
          <w:ilvl w:val="3"/>
          <w:numId w:val="22"/>
        </w:numPr>
        <w:tabs>
          <w:tab w:val="left" w:pos="426"/>
        </w:tabs>
        <w:ind w:left="426" w:hanging="426"/>
        <w:jc w:val="both"/>
        <w:rPr>
          <w:rFonts w:ascii="Arial Narrow" w:hAnsi="Arial Narrow"/>
          <w:sz w:val="22"/>
          <w:szCs w:val="22"/>
        </w:rPr>
      </w:pPr>
      <w:r w:rsidRPr="009E3F19">
        <w:rPr>
          <w:rFonts w:ascii="Arial Narrow" w:hAnsi="Arial Narrow"/>
          <w:sz w:val="22"/>
          <w:szCs w:val="22"/>
        </w:rPr>
        <w:t>W przypadku odstąpienia od niniejszej Umowy, Wykonawcę i Zamawiającego obciążają następujące obowiązki szczegółowe:</w:t>
      </w:r>
    </w:p>
    <w:p w14:paraId="10829C6A" w14:textId="77777777" w:rsidR="00C00DE5" w:rsidRPr="009E3F19" w:rsidRDefault="00C00DE5" w:rsidP="009E3F19">
      <w:pPr>
        <w:numPr>
          <w:ilvl w:val="0"/>
          <w:numId w:val="3"/>
        </w:numPr>
        <w:tabs>
          <w:tab w:val="clear" w:pos="720"/>
          <w:tab w:val="num" w:pos="851"/>
        </w:tabs>
        <w:ind w:left="851" w:hanging="425"/>
        <w:jc w:val="both"/>
        <w:rPr>
          <w:rFonts w:ascii="Arial Narrow" w:hAnsi="Arial Narrow"/>
          <w:sz w:val="22"/>
          <w:szCs w:val="22"/>
        </w:rPr>
      </w:pPr>
      <w:r w:rsidRPr="009E3F19">
        <w:rPr>
          <w:rFonts w:ascii="Arial Narrow" w:hAnsi="Arial Narrow"/>
          <w:sz w:val="22"/>
          <w:szCs w:val="22"/>
        </w:rPr>
        <w:t>w terminie 7 dni od daty odstąpienia od niniejszej Umowy, Wykonawca przy udziale Zamawiającego sporządzi szczegółową inwentaryzację robót, według stanu na dzień odstąpienia,</w:t>
      </w:r>
    </w:p>
    <w:p w14:paraId="7DB747AD" w14:textId="77777777" w:rsidR="00C00DE5" w:rsidRPr="009E3F19" w:rsidRDefault="00C00DE5" w:rsidP="009E3F19">
      <w:pPr>
        <w:numPr>
          <w:ilvl w:val="0"/>
          <w:numId w:val="3"/>
        </w:numPr>
        <w:tabs>
          <w:tab w:val="clear" w:pos="720"/>
          <w:tab w:val="num" w:pos="851"/>
        </w:tabs>
        <w:ind w:left="851" w:hanging="425"/>
        <w:jc w:val="both"/>
        <w:rPr>
          <w:rFonts w:ascii="Arial Narrow" w:hAnsi="Arial Narrow"/>
          <w:sz w:val="22"/>
          <w:szCs w:val="22"/>
        </w:rPr>
      </w:pPr>
      <w:r w:rsidRPr="009E3F19">
        <w:rPr>
          <w:rFonts w:ascii="Arial Narrow" w:hAnsi="Arial Narrow"/>
          <w:sz w:val="22"/>
          <w:szCs w:val="22"/>
        </w:rPr>
        <w:t>Wykonawca niezwłocznie zabezpieczy przerwane roboty w zakresie obustronnie uzgodnionym, na koszt Strony, z winy której nastąpiło odstąpienie od niniejszej Umowy,</w:t>
      </w:r>
    </w:p>
    <w:p w14:paraId="7B45A863" w14:textId="77777777" w:rsidR="00C00DE5" w:rsidRPr="009E3F19" w:rsidRDefault="00C00DE5" w:rsidP="009E3F19">
      <w:pPr>
        <w:numPr>
          <w:ilvl w:val="0"/>
          <w:numId w:val="3"/>
        </w:numPr>
        <w:tabs>
          <w:tab w:val="clear" w:pos="720"/>
          <w:tab w:val="num" w:pos="851"/>
        </w:tabs>
        <w:ind w:left="851" w:hanging="425"/>
        <w:jc w:val="both"/>
        <w:rPr>
          <w:rFonts w:ascii="Arial Narrow" w:hAnsi="Arial Narrow"/>
          <w:sz w:val="22"/>
          <w:szCs w:val="22"/>
        </w:rPr>
      </w:pPr>
      <w:r w:rsidRPr="009E3F19">
        <w:rPr>
          <w:rFonts w:ascii="Arial Narrow" w:hAnsi="Arial Narrow"/>
          <w:sz w:val="22"/>
          <w:szCs w:val="22"/>
        </w:rPr>
        <w:t xml:space="preserve">w terminie 7 dni od daty odstąpienia od niniejszej Umowy, Wykonawca sporządzi wykaz tych materiałów zakupionych do realizacji Umowy, które nie mogą być wykorzystane przez Wykonawcę do realizacji innych robót, </w:t>
      </w:r>
    </w:p>
    <w:p w14:paraId="3A59D793" w14:textId="77777777" w:rsidR="00C00DE5" w:rsidRPr="009E3F19" w:rsidRDefault="00C00DE5" w:rsidP="009E3F19">
      <w:pPr>
        <w:numPr>
          <w:ilvl w:val="0"/>
          <w:numId w:val="3"/>
        </w:numPr>
        <w:tabs>
          <w:tab w:val="clear" w:pos="720"/>
          <w:tab w:val="num" w:pos="851"/>
        </w:tabs>
        <w:ind w:left="851" w:hanging="425"/>
        <w:jc w:val="both"/>
        <w:rPr>
          <w:rFonts w:ascii="Arial Narrow" w:hAnsi="Arial Narrow"/>
          <w:sz w:val="22"/>
          <w:szCs w:val="22"/>
        </w:rPr>
      </w:pPr>
      <w:r w:rsidRPr="009E3F19">
        <w:rPr>
          <w:rFonts w:ascii="Arial Narrow" w:hAnsi="Arial Narrow"/>
          <w:sz w:val="22"/>
          <w:szCs w:val="22"/>
        </w:rPr>
        <w:t>Wykonawca niezwłocznie zgłosi do dokonania przez Zamawiającego odbioru robót przerwanych oraz zabezpieczających, a Zamawiający dokona ich odbioru i odpowiedniej zapłaty za nie. Najpóźniej w terminie 14 dni od daty odstąpienia od niniejszej Umowy, Wykonawca usunie z terenu budowy urządzenia zaplecza przez niego dostarczone lub wzniesione. W przypadku nie wykonania niniejszego obowiązku, dokona tego Zamawiający na ryzyko i koszt Wykonawcy. Poniesione z tego tytułu koszty zostaną potrącone z wynagrodzenia Wykonawcy.</w:t>
      </w:r>
    </w:p>
    <w:p w14:paraId="23AFF4C0" w14:textId="77777777" w:rsidR="00C00DE5" w:rsidRPr="009E3F19" w:rsidRDefault="00C00DE5" w:rsidP="009E3F19">
      <w:pPr>
        <w:numPr>
          <w:ilvl w:val="3"/>
          <w:numId w:val="22"/>
        </w:numPr>
        <w:ind w:left="426" w:hanging="426"/>
        <w:jc w:val="both"/>
        <w:rPr>
          <w:rFonts w:ascii="Arial Narrow" w:hAnsi="Arial Narrow"/>
          <w:sz w:val="22"/>
          <w:szCs w:val="22"/>
        </w:rPr>
      </w:pPr>
      <w:r w:rsidRPr="009E3F19">
        <w:rPr>
          <w:rFonts w:ascii="Arial Narrow" w:hAnsi="Arial Narrow"/>
          <w:sz w:val="22"/>
          <w:szCs w:val="22"/>
        </w:rPr>
        <w:t>W razie odstąpienia od niniejszej Umowy z przyczyn, za które Wykonawca nie ponosi winy, Zamawiający zobowiązany jest do:</w:t>
      </w:r>
    </w:p>
    <w:p w14:paraId="304D3521" w14:textId="77777777" w:rsidR="00C00DE5" w:rsidRPr="009E3F19" w:rsidRDefault="00C00DE5" w:rsidP="009E3F19">
      <w:pPr>
        <w:numPr>
          <w:ilvl w:val="0"/>
          <w:numId w:val="4"/>
        </w:numPr>
        <w:tabs>
          <w:tab w:val="clear" w:pos="720"/>
          <w:tab w:val="num" w:pos="851"/>
        </w:tabs>
        <w:ind w:left="851" w:hanging="425"/>
        <w:jc w:val="both"/>
        <w:rPr>
          <w:rFonts w:ascii="Arial Narrow" w:hAnsi="Arial Narrow"/>
          <w:sz w:val="22"/>
          <w:szCs w:val="22"/>
        </w:rPr>
      </w:pPr>
      <w:r w:rsidRPr="009E3F19">
        <w:rPr>
          <w:rFonts w:ascii="Arial Narrow" w:hAnsi="Arial Narrow"/>
          <w:sz w:val="22"/>
          <w:szCs w:val="22"/>
        </w:rPr>
        <w:t>dokonania odbioru przerwanych robót budowlanych oraz zapłaty wynagrodzenia Wykonawcy z tytułu wykonania części Umowy, która została wykonana do dnia odstąpienia,</w:t>
      </w:r>
    </w:p>
    <w:p w14:paraId="1CFC027D" w14:textId="77777777" w:rsidR="00C00DE5" w:rsidRPr="009E3F19" w:rsidRDefault="00C00DE5" w:rsidP="009E3F19">
      <w:pPr>
        <w:numPr>
          <w:ilvl w:val="0"/>
          <w:numId w:val="4"/>
        </w:numPr>
        <w:tabs>
          <w:tab w:val="clear" w:pos="720"/>
          <w:tab w:val="num" w:pos="851"/>
        </w:tabs>
        <w:ind w:left="851" w:hanging="425"/>
        <w:jc w:val="both"/>
        <w:rPr>
          <w:rFonts w:ascii="Arial Narrow" w:hAnsi="Arial Narrow"/>
          <w:sz w:val="22"/>
          <w:szCs w:val="22"/>
        </w:rPr>
      </w:pPr>
      <w:r w:rsidRPr="009E3F19">
        <w:rPr>
          <w:rFonts w:ascii="Arial Narrow" w:hAnsi="Arial Narrow"/>
          <w:sz w:val="22"/>
          <w:szCs w:val="22"/>
        </w:rPr>
        <w:t>pokrycia poniesionych przez Wykonawcę i udokumentowanych kosztów, a związanych z wykonaniem Umowy, w szczególności odkupienia materiałów i urządzeń przeznaczonych do realizacji przedmiotowej Umowy oraz przejęcia placu budowy.</w:t>
      </w:r>
    </w:p>
    <w:p w14:paraId="0AF8448A" w14:textId="77777777" w:rsidR="00C00DE5" w:rsidRPr="009E3F19" w:rsidRDefault="00C00DE5" w:rsidP="009E3F19">
      <w:pPr>
        <w:numPr>
          <w:ilvl w:val="3"/>
          <w:numId w:val="22"/>
        </w:numPr>
        <w:tabs>
          <w:tab w:val="left" w:pos="426"/>
        </w:tabs>
        <w:ind w:left="426" w:hanging="426"/>
        <w:jc w:val="both"/>
        <w:rPr>
          <w:rFonts w:ascii="Arial Narrow" w:hAnsi="Arial Narrow"/>
          <w:sz w:val="22"/>
          <w:szCs w:val="22"/>
        </w:rPr>
      </w:pPr>
      <w:r w:rsidRPr="009E3F19">
        <w:rPr>
          <w:rFonts w:ascii="Arial Narrow" w:hAnsi="Arial Narrow"/>
          <w:sz w:val="22"/>
          <w:szCs w:val="22"/>
        </w:rPr>
        <w:t>Odstąpienie od Umowy musi nastąpić w formie pisemnej pod rygorem nieważności takiego oświadczenia i zawierać uzasadnienie.</w:t>
      </w:r>
    </w:p>
    <w:p w14:paraId="716A0E6A" w14:textId="77777777" w:rsidR="00C00DE5" w:rsidRPr="009E3F19" w:rsidRDefault="00C00DE5" w:rsidP="00C00DE5">
      <w:pPr>
        <w:jc w:val="center"/>
        <w:rPr>
          <w:rFonts w:ascii="Arial Narrow" w:hAnsi="Arial Narrow"/>
          <w:b/>
          <w:sz w:val="22"/>
          <w:szCs w:val="22"/>
        </w:rPr>
      </w:pPr>
    </w:p>
    <w:p w14:paraId="0CB7DFC3"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13</w:t>
      </w:r>
    </w:p>
    <w:p w14:paraId="050FFB02" w14:textId="77777777" w:rsidR="00C00DE5" w:rsidRPr="009E3F19" w:rsidRDefault="00C00DE5" w:rsidP="00C00DE5">
      <w:pPr>
        <w:jc w:val="center"/>
        <w:rPr>
          <w:rFonts w:ascii="Arial Narrow" w:hAnsi="Arial Narrow"/>
          <w:sz w:val="22"/>
          <w:szCs w:val="22"/>
        </w:rPr>
      </w:pPr>
      <w:r w:rsidRPr="009E3F19">
        <w:rPr>
          <w:rFonts w:ascii="Arial Narrow" w:hAnsi="Arial Narrow"/>
          <w:b/>
          <w:sz w:val="22"/>
          <w:szCs w:val="22"/>
        </w:rPr>
        <w:t>Prawa autorskie</w:t>
      </w:r>
    </w:p>
    <w:p w14:paraId="511D33EC" w14:textId="77777777" w:rsidR="00C00DE5" w:rsidRPr="009E3F19" w:rsidRDefault="00C00DE5" w:rsidP="009E3F19">
      <w:pPr>
        <w:numPr>
          <w:ilvl w:val="8"/>
          <w:numId w:val="9"/>
        </w:numPr>
        <w:ind w:left="426" w:hanging="426"/>
        <w:jc w:val="both"/>
        <w:rPr>
          <w:rFonts w:ascii="Arial Narrow" w:hAnsi="Arial Narrow" w:cs="Arial"/>
          <w:sz w:val="22"/>
          <w:szCs w:val="22"/>
        </w:rPr>
      </w:pPr>
      <w:r w:rsidRPr="009E3F19">
        <w:rPr>
          <w:rFonts w:ascii="Arial Narrow" w:hAnsi="Arial Narrow" w:cs="Arial"/>
          <w:sz w:val="22"/>
          <w:szCs w:val="22"/>
        </w:rPr>
        <w:t>W ramach ustalonego wynagrodzenia, określonego w § 3 ust. 1 Umowy, Wykonawca przenosi na Zamawiającego całość autorskich praw majątkowych i zależnych do rezultatów prac, będących utworami w rozumieniu przepisów ustawy z dnia 4 lutego 1994 r. o prawie autorskim i prawach pokrewnych oraz prawo własności egzemplarza utworu, nośników, na których zostało ono utrwalone – bez dodatkowego wynagrodzenia.</w:t>
      </w:r>
    </w:p>
    <w:p w14:paraId="685DC76A" w14:textId="77777777" w:rsidR="00C00DE5" w:rsidRPr="009E3F19" w:rsidRDefault="00C00DE5" w:rsidP="009E3F19">
      <w:pPr>
        <w:numPr>
          <w:ilvl w:val="8"/>
          <w:numId w:val="9"/>
        </w:numPr>
        <w:ind w:left="426" w:hanging="426"/>
        <w:jc w:val="both"/>
        <w:rPr>
          <w:rFonts w:ascii="Arial Narrow" w:hAnsi="Arial Narrow" w:cs="Arial"/>
          <w:sz w:val="22"/>
          <w:szCs w:val="22"/>
        </w:rPr>
      </w:pPr>
      <w:r w:rsidRPr="009E3F19">
        <w:rPr>
          <w:rFonts w:ascii="Arial Narrow" w:hAnsi="Arial Narrow" w:cs="Arial"/>
          <w:sz w:val="22"/>
          <w:szCs w:val="22"/>
        </w:rPr>
        <w:t>Przeniesienie majątkowych praw autorskich i praw zależnych, o których mowa powyżej w ust. 1, następuje z chwilą podpisania przez Strony protokołu odbioru częściowego i/lub końcowego w którym doszło do przekazania danego utworu.</w:t>
      </w:r>
    </w:p>
    <w:p w14:paraId="70B80FD0" w14:textId="77777777" w:rsidR="00C00DE5" w:rsidRPr="009E3F19" w:rsidRDefault="00C00DE5" w:rsidP="009E3F19">
      <w:pPr>
        <w:numPr>
          <w:ilvl w:val="8"/>
          <w:numId w:val="9"/>
        </w:numPr>
        <w:ind w:left="426" w:hanging="426"/>
        <w:jc w:val="both"/>
        <w:rPr>
          <w:rFonts w:ascii="Arial Narrow" w:hAnsi="Arial Narrow" w:cs="Arial"/>
          <w:sz w:val="22"/>
          <w:szCs w:val="22"/>
        </w:rPr>
      </w:pPr>
      <w:r w:rsidRPr="009E3F19">
        <w:rPr>
          <w:rFonts w:ascii="Arial Narrow" w:hAnsi="Arial Narrow" w:cs="Arial"/>
          <w:sz w:val="22"/>
          <w:szCs w:val="22"/>
        </w:rPr>
        <w:t>Autorskie prawa majątkowe i zależne do utworów powstałych w wyniku realizacji przedmiotu Umowy, zostają przeniesione na Zamawiającego w celu wykorzystania na następujących polach eksploatacji:</w:t>
      </w:r>
    </w:p>
    <w:p w14:paraId="60438463" w14:textId="77777777" w:rsidR="00C00DE5" w:rsidRPr="009E3F19" w:rsidRDefault="00C00DE5" w:rsidP="009E3F19">
      <w:pPr>
        <w:numPr>
          <w:ilvl w:val="1"/>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wprowadzania do obrotu oryginału albo egzemplarzy, na których utwór utrwalono; utrwalania i zwielokrotniania każdą możliwą techniką, w szczególności poprzez drukowanie, wykonywanie odbitek, przy użyciu nośników magnetycznych, magneto - optycznych, cyfrowych, technik video, techniki komputerowej lub przy pomocy rzutnika,</w:t>
      </w:r>
    </w:p>
    <w:p w14:paraId="193AC47A" w14:textId="77777777" w:rsidR="00C00DE5" w:rsidRPr="009E3F19" w:rsidRDefault="00C00DE5" w:rsidP="009E3F19">
      <w:pPr>
        <w:numPr>
          <w:ilvl w:val="1"/>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 xml:space="preserve">publicznego udostępniania utworu lub jego części w taki sposób, aby każdy mógł mieć do niego dostęp w miejscu i czasie przez siebie wybranym, w szczególności na ogólnodostępnej wystawie lub ekspozycji, wyświetlania, wprowadzania do pamięci komputera, przesyłania za pomocą sieci multimedialnej, komputerowej i teleinformatycznej, w tym publikacja w Internecie, za pomocą wizji, fonii przewodowej lub bezprzewodowej przez stację naziemną, nadawanie za pośrednictwem satelity, </w:t>
      </w:r>
      <w:r w:rsidRPr="009E3F19">
        <w:rPr>
          <w:rFonts w:ascii="Arial Narrow" w:hAnsi="Arial Narrow" w:cs="Arial"/>
          <w:sz w:val="22"/>
          <w:szCs w:val="22"/>
        </w:rPr>
        <w:lastRenderedPageBreak/>
        <w:t>równoległe i integralne nadawanie dzieła przez inną organizację radiową bądź telewizyjną, transmisję komputerową, łącznie z utrwalaniem w pamięci RAM oraz zezwalaniem na tworzenie i nadawanie kompilacji,</w:t>
      </w:r>
    </w:p>
    <w:p w14:paraId="7E902F1E" w14:textId="77777777" w:rsidR="00C00DE5" w:rsidRPr="009E3F19" w:rsidRDefault="00C00DE5" w:rsidP="009E3F19">
      <w:pPr>
        <w:numPr>
          <w:ilvl w:val="1"/>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udostępnienia w ramach przepisów ustawy o dostępie do informacji publicznej,</w:t>
      </w:r>
    </w:p>
    <w:p w14:paraId="7C6C97F1" w14:textId="77777777" w:rsidR="00C00DE5" w:rsidRPr="009E3F19" w:rsidRDefault="00C00DE5" w:rsidP="009E3F19">
      <w:pPr>
        <w:numPr>
          <w:ilvl w:val="1"/>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prawo do korzystania z utworów w całości lub części oraz jego łączenia z innymi utworami, opracowania poprzez dodanie różnych elementów, uaktualnienie, modyfikację tłumaczenie na różne języki, zmianę barw, okładek, wielkości i treści całości lub ich części, zamieszczanie w sprawozdaniach i pismach,</w:t>
      </w:r>
    </w:p>
    <w:p w14:paraId="6D0DF71A" w14:textId="77777777" w:rsidR="00C00DE5" w:rsidRPr="009E3F19" w:rsidRDefault="00C00DE5" w:rsidP="009E3F19">
      <w:pPr>
        <w:numPr>
          <w:ilvl w:val="1"/>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do wykorzystania innego niż wymienione powyżej, lecz służącego celom promocyjnym i informacyjnym, oraz w materiałach wydawniczych i we wszelkiego rodzaju mediach audio-wizualnych i komputerowych,</w:t>
      </w:r>
    </w:p>
    <w:p w14:paraId="4BCD98B4" w14:textId="77777777" w:rsidR="00C00DE5" w:rsidRPr="009E3F19" w:rsidRDefault="00C00DE5" w:rsidP="009E3F19">
      <w:pPr>
        <w:numPr>
          <w:ilvl w:val="1"/>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udostępniania przez Zamawiającego w zakresie opisanych wyżej pól eksploatacji odpłatnie lub nieodpłatnie.</w:t>
      </w:r>
    </w:p>
    <w:p w14:paraId="29681FC3" w14:textId="77777777" w:rsidR="00C00DE5" w:rsidRPr="009E3F19" w:rsidRDefault="00C00DE5" w:rsidP="009E3F19">
      <w:pPr>
        <w:numPr>
          <w:ilvl w:val="7"/>
          <w:numId w:val="10"/>
        </w:numPr>
        <w:ind w:left="426" w:hanging="426"/>
        <w:jc w:val="both"/>
        <w:rPr>
          <w:rFonts w:ascii="Arial Narrow" w:hAnsi="Arial Narrow" w:cs="Arial"/>
          <w:sz w:val="22"/>
          <w:szCs w:val="22"/>
        </w:rPr>
      </w:pPr>
      <w:r w:rsidRPr="009E3F19">
        <w:rPr>
          <w:rFonts w:ascii="Arial Narrow" w:hAnsi="Arial Narrow" w:cs="Arial"/>
          <w:sz w:val="22"/>
          <w:szCs w:val="22"/>
        </w:rPr>
        <w:t>Wykonawca przenosi na rzecz Zamawiającego wyłączne prawo zezwalania na wykonanie zależnego prawa autorskiego – do rozporządzania i korzystania z opracowań utworów będących rezultatem realizacji niniejszej umowy w nieograniczonym zakresie, a w szczególności w zakresie pól eksploatacji wymienionych w ust. 3.</w:t>
      </w:r>
    </w:p>
    <w:p w14:paraId="1A9744AC" w14:textId="77777777" w:rsidR="00C00DE5" w:rsidRPr="009E3F19" w:rsidRDefault="00C00DE5" w:rsidP="009E3F19">
      <w:pPr>
        <w:numPr>
          <w:ilvl w:val="7"/>
          <w:numId w:val="10"/>
        </w:numPr>
        <w:ind w:left="426" w:hanging="426"/>
        <w:jc w:val="both"/>
        <w:rPr>
          <w:rFonts w:ascii="Arial Narrow" w:hAnsi="Arial Narrow" w:cs="Arial"/>
          <w:sz w:val="22"/>
          <w:szCs w:val="22"/>
        </w:rPr>
      </w:pPr>
      <w:r w:rsidRPr="009E3F19">
        <w:rPr>
          <w:rFonts w:ascii="Arial Narrow" w:hAnsi="Arial Narrow" w:cs="Arial"/>
          <w:sz w:val="22"/>
          <w:szCs w:val="22"/>
        </w:rPr>
        <w:t>Wykonawcy nie będzie przysługiwać odrębne wynagrodzenie za korzystanie z utworu na każdym odrębnym polu eksploatacji.</w:t>
      </w:r>
    </w:p>
    <w:p w14:paraId="3832433E" w14:textId="77777777" w:rsidR="00C00DE5" w:rsidRPr="009E3F19" w:rsidRDefault="00C00DE5" w:rsidP="009E3F19">
      <w:pPr>
        <w:numPr>
          <w:ilvl w:val="7"/>
          <w:numId w:val="10"/>
        </w:numPr>
        <w:ind w:left="426" w:hanging="426"/>
        <w:jc w:val="both"/>
        <w:rPr>
          <w:rFonts w:ascii="Arial Narrow" w:hAnsi="Arial Narrow" w:cs="Arial"/>
          <w:sz w:val="22"/>
          <w:szCs w:val="22"/>
        </w:rPr>
      </w:pPr>
      <w:r w:rsidRPr="009E3F19">
        <w:rPr>
          <w:rFonts w:ascii="Arial Narrow" w:hAnsi="Arial Narrow" w:cs="Arial"/>
          <w:sz w:val="22"/>
          <w:szCs w:val="22"/>
        </w:rPr>
        <w:t>W przypadku utworów powstałych w rezultacie wykonywania niniejszej Umowy przez Wykonawcę z udziałem innych osób, którym przysługują majątkowe prawa autorskie do tych utworów lub ich części, Wykonawca zobowiązuje się:</w:t>
      </w:r>
    </w:p>
    <w:p w14:paraId="7B4A634F" w14:textId="77777777" w:rsidR="00C00DE5" w:rsidRPr="009E3F19" w:rsidRDefault="00C00DE5" w:rsidP="009E3F19">
      <w:pPr>
        <w:numPr>
          <w:ilvl w:val="3"/>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nabyć od autorów utworów majątkowe prawa autorskie i prawa zależne celem ich dalszego przeniesienia na rzecz Zamawiającego w trybie określonym w niniejszym paragrafie,</w:t>
      </w:r>
    </w:p>
    <w:p w14:paraId="6FD0B9F8" w14:textId="77777777" w:rsidR="00C00DE5" w:rsidRPr="009E3F19" w:rsidRDefault="00C00DE5" w:rsidP="009E3F19">
      <w:pPr>
        <w:numPr>
          <w:ilvl w:val="3"/>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uzyskać zgodę autorów utworów do korzystania przez Zamawiającego na polach eksploatacji określonych w niniejszym paragrafie Umowy oraz do wykonywania zależnego prawa autorskiego,</w:t>
      </w:r>
    </w:p>
    <w:p w14:paraId="357B4B11" w14:textId="77777777" w:rsidR="00C00DE5" w:rsidRPr="009E3F19" w:rsidRDefault="00C00DE5" w:rsidP="009E3F19">
      <w:pPr>
        <w:numPr>
          <w:ilvl w:val="3"/>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dostarczyć Zamawiającemu wraz z opracowaniami, oświadczenia twórców (współtwórców) utworów, że Wykonawca dysponuje prawami autorskimi do tych utworów oraz że wyrażają oni zgodę, o której mowa w ust. 2,</w:t>
      </w:r>
    </w:p>
    <w:p w14:paraId="55FB9B46" w14:textId="77777777" w:rsidR="00C00DE5" w:rsidRPr="009E3F19" w:rsidRDefault="00C00DE5" w:rsidP="009E3F19">
      <w:pPr>
        <w:numPr>
          <w:ilvl w:val="3"/>
          <w:numId w:val="8"/>
        </w:numPr>
        <w:tabs>
          <w:tab w:val="left" w:pos="851"/>
        </w:tabs>
        <w:ind w:left="851" w:hanging="425"/>
        <w:jc w:val="both"/>
        <w:rPr>
          <w:rFonts w:ascii="Arial Narrow" w:hAnsi="Arial Narrow" w:cs="Arial"/>
          <w:sz w:val="22"/>
          <w:szCs w:val="22"/>
        </w:rPr>
      </w:pPr>
      <w:r w:rsidRPr="009E3F19">
        <w:rPr>
          <w:rFonts w:ascii="Arial Narrow" w:hAnsi="Arial Narrow" w:cs="Arial"/>
          <w:sz w:val="22"/>
          <w:szCs w:val="22"/>
        </w:rPr>
        <w:t>w przypadku wytoczenia powództwa przeciwko Zamawiającemu i w związku z naruszeniem praw osób trzecich, Wykonawca zobowiązuje się wziąć udział w takim postępowaniu po stronie Zamawiającego.</w:t>
      </w:r>
    </w:p>
    <w:p w14:paraId="3080ACF0" w14:textId="77777777" w:rsidR="00C00DE5" w:rsidRPr="009E3F19" w:rsidRDefault="00C00DE5" w:rsidP="009E3F19">
      <w:pPr>
        <w:numPr>
          <w:ilvl w:val="0"/>
          <w:numId w:val="11"/>
        </w:numPr>
        <w:tabs>
          <w:tab w:val="left" w:pos="426"/>
        </w:tabs>
        <w:ind w:left="426" w:hanging="426"/>
        <w:jc w:val="both"/>
        <w:rPr>
          <w:rFonts w:ascii="Arial Narrow" w:hAnsi="Arial Narrow" w:cs="Arial"/>
          <w:b/>
          <w:sz w:val="22"/>
          <w:szCs w:val="22"/>
        </w:rPr>
      </w:pPr>
      <w:r w:rsidRPr="009E3F19">
        <w:rPr>
          <w:rFonts w:ascii="Arial Narrow" w:hAnsi="Arial Narrow" w:cs="Arial"/>
          <w:sz w:val="22"/>
          <w:szCs w:val="22"/>
        </w:rPr>
        <w:t>Przeniesienie autorskich praw majątkowych, a także praw zależnych następuje bez ograniczeń czasowych i terytorialnych.</w:t>
      </w:r>
    </w:p>
    <w:p w14:paraId="53774B3A" w14:textId="77777777" w:rsidR="00C00DE5" w:rsidRPr="009E3F19" w:rsidRDefault="00C00DE5" w:rsidP="009E3F19">
      <w:pPr>
        <w:numPr>
          <w:ilvl w:val="0"/>
          <w:numId w:val="11"/>
        </w:numPr>
        <w:tabs>
          <w:tab w:val="left" w:pos="426"/>
        </w:tabs>
        <w:ind w:left="426" w:hanging="426"/>
        <w:jc w:val="both"/>
        <w:rPr>
          <w:rFonts w:ascii="Arial Narrow" w:hAnsi="Arial Narrow" w:cs="Arial"/>
          <w:b/>
          <w:sz w:val="22"/>
          <w:szCs w:val="22"/>
        </w:rPr>
      </w:pPr>
      <w:r w:rsidRPr="009E3F19">
        <w:rPr>
          <w:rFonts w:ascii="Arial Narrow" w:hAnsi="Arial Narrow" w:cs="Arial"/>
          <w:sz w:val="22"/>
          <w:szCs w:val="22"/>
        </w:rPr>
        <w:t>Wykonawca jest odpowiedzialny względem Zamawiającego za wszelkie wady prawne utworu powstałego w związku z wykonywaniem przedmiotu Umowy, w tym w szczególności Wykonawca ponosi wyłączną odpowiedzialność za naruszenie praw autorskich oraz innych praw osób trzecich przy wykonywaniu niniejszej Umowy.</w:t>
      </w:r>
    </w:p>
    <w:p w14:paraId="228DDA52" w14:textId="77777777" w:rsidR="00C00DE5" w:rsidRPr="009E3F19" w:rsidRDefault="00C00DE5" w:rsidP="009E3F19">
      <w:pPr>
        <w:numPr>
          <w:ilvl w:val="0"/>
          <w:numId w:val="11"/>
        </w:numPr>
        <w:tabs>
          <w:tab w:val="left" w:pos="426"/>
        </w:tabs>
        <w:ind w:left="426" w:hanging="426"/>
        <w:jc w:val="both"/>
        <w:rPr>
          <w:rFonts w:ascii="Arial Narrow" w:hAnsi="Arial Narrow" w:cs="Arial"/>
          <w:b/>
          <w:sz w:val="22"/>
          <w:szCs w:val="22"/>
        </w:rPr>
      </w:pPr>
      <w:r w:rsidRPr="009E3F19">
        <w:rPr>
          <w:rFonts w:ascii="Arial Narrow" w:hAnsi="Arial Narrow" w:cs="Arial"/>
          <w:sz w:val="22"/>
          <w:szCs w:val="22"/>
        </w:rPr>
        <w:t>Zamawiający ma prawo przenoszenia, przysługujących mu na mocy niniejszej Umowy, autorskich praw majątkowych do utworów, na rzecz osób trzecich bez zgody Wykonawcy.</w:t>
      </w:r>
    </w:p>
    <w:p w14:paraId="36FD44FF" w14:textId="77777777" w:rsidR="00C00DE5" w:rsidRPr="009E3F19" w:rsidRDefault="00C00DE5" w:rsidP="009E3F19">
      <w:pPr>
        <w:numPr>
          <w:ilvl w:val="0"/>
          <w:numId w:val="11"/>
        </w:numPr>
        <w:tabs>
          <w:tab w:val="left" w:pos="426"/>
        </w:tabs>
        <w:ind w:left="426" w:hanging="426"/>
        <w:jc w:val="both"/>
        <w:rPr>
          <w:rFonts w:ascii="Arial Narrow" w:hAnsi="Arial Narrow" w:cs="Arial"/>
          <w:b/>
          <w:sz w:val="22"/>
          <w:szCs w:val="22"/>
        </w:rPr>
      </w:pPr>
      <w:r w:rsidRPr="009E3F19">
        <w:rPr>
          <w:rFonts w:ascii="Arial Narrow" w:hAnsi="Arial Narrow" w:cs="Arial"/>
          <w:sz w:val="22"/>
          <w:szCs w:val="22"/>
        </w:rPr>
        <w:t>Osobiste prawa autorskie, jako niezbywalne, pozostają własnością autorów utworów.</w:t>
      </w:r>
    </w:p>
    <w:p w14:paraId="2D4CAFDF" w14:textId="77777777" w:rsidR="00C00DE5" w:rsidRPr="009E3F19" w:rsidRDefault="00C00DE5" w:rsidP="00C00DE5">
      <w:pPr>
        <w:rPr>
          <w:rFonts w:ascii="Arial Narrow" w:hAnsi="Arial Narrow"/>
          <w:b/>
          <w:sz w:val="22"/>
          <w:szCs w:val="22"/>
        </w:rPr>
      </w:pPr>
    </w:p>
    <w:p w14:paraId="7203D18E"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14</w:t>
      </w:r>
    </w:p>
    <w:p w14:paraId="178B22BC" w14:textId="77777777" w:rsidR="00C00DE5" w:rsidRPr="009E3F19" w:rsidRDefault="00C00DE5" w:rsidP="00C00DE5">
      <w:pPr>
        <w:jc w:val="center"/>
        <w:rPr>
          <w:rFonts w:ascii="Arial Narrow" w:hAnsi="Arial Narrow"/>
          <w:sz w:val="22"/>
          <w:szCs w:val="22"/>
        </w:rPr>
      </w:pPr>
      <w:r w:rsidRPr="009E3F19">
        <w:rPr>
          <w:rFonts w:ascii="Arial Narrow" w:hAnsi="Arial Narrow"/>
          <w:b/>
          <w:sz w:val="22"/>
          <w:szCs w:val="22"/>
        </w:rPr>
        <w:t>Zmiany Umowy</w:t>
      </w:r>
    </w:p>
    <w:p w14:paraId="4FC03A5F" w14:textId="77777777" w:rsidR="00C00DE5" w:rsidRPr="009E3F19" w:rsidRDefault="00C00DE5" w:rsidP="009E3F19">
      <w:pPr>
        <w:numPr>
          <w:ilvl w:val="8"/>
          <w:numId w:val="29"/>
        </w:numPr>
        <w:ind w:left="426" w:hanging="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Zamawiający przewiduje możliwość dokonania zmian Umowy w stosunku do treści oferty, na podstawie której dokonano wyboru Wykonawcy, w następujących przypadkach: </w:t>
      </w:r>
    </w:p>
    <w:p w14:paraId="1C8C3192" w14:textId="77777777" w:rsidR="00C00DE5" w:rsidRPr="009E3F19" w:rsidRDefault="00C00DE5" w:rsidP="009E3F19">
      <w:pPr>
        <w:pStyle w:val="Akapitzlist"/>
        <w:numPr>
          <w:ilvl w:val="0"/>
          <w:numId w:val="7"/>
        </w:numPr>
        <w:ind w:left="851" w:hanging="425"/>
        <w:jc w:val="both"/>
        <w:rPr>
          <w:rFonts w:ascii="Arial Narrow" w:hAnsi="Arial Narrow" w:cs="Arial"/>
          <w:sz w:val="22"/>
          <w:szCs w:val="22"/>
        </w:rPr>
      </w:pPr>
      <w:r w:rsidRPr="009E3F19">
        <w:rPr>
          <w:rFonts w:ascii="Arial Narrow" w:hAnsi="Arial Narrow" w:cs="Arial"/>
          <w:sz w:val="22"/>
          <w:szCs w:val="22"/>
        </w:rPr>
        <w:t xml:space="preserve">konieczności wykonania dodatkowych dostaw, usług lub robót budowlanych, o których mowa w art. 455 ust. 1 pkt 3 ustawy </w:t>
      </w:r>
      <w:proofErr w:type="spellStart"/>
      <w:r w:rsidRPr="009E3F19">
        <w:rPr>
          <w:rFonts w:ascii="Arial Narrow" w:hAnsi="Arial Narrow" w:cs="Arial"/>
          <w:sz w:val="22"/>
          <w:szCs w:val="22"/>
        </w:rPr>
        <w:t>Pzp</w:t>
      </w:r>
      <w:proofErr w:type="spellEnd"/>
      <w:r w:rsidRPr="009E3F19">
        <w:rPr>
          <w:rFonts w:ascii="Arial Narrow" w:hAnsi="Arial Narrow" w:cs="Arial"/>
          <w:sz w:val="22"/>
          <w:szCs w:val="22"/>
        </w:rPr>
        <w:t xml:space="preserve">, jeżeli ich wykonanie jest niezbędne do prawidłowego wykonania przedmiotu Umowy – co może mieć wpływ na przedłużenie terminów realizacji Umowy, o czas niezbędny do wykonania dodatkowych dostaw, usług lub robót budowlanych, i zmianę wynagrodzenia (wynagrodzenie zostanie ustalone na podstawie kosztorysu na roboty dodatkowe sporządzonego przez Wykonawcę w oparciu o ceny jednostkowe podane w wycenionym przez Wykonawcę kosztorysie ofertowym). W przypadku braku danej ceny jednostkowej, zostanie ona ustalona na podstawie negocjacji w oparciu o Katalog Nakładów Rzeczowych, przy czym cena nie może być wyższa niż średnie ceny robót publikowane w informacyjnym zestawie cen robót </w:t>
      </w:r>
      <w:proofErr w:type="spellStart"/>
      <w:r w:rsidRPr="009E3F19">
        <w:rPr>
          <w:rFonts w:ascii="Arial Narrow" w:hAnsi="Arial Narrow" w:cs="Arial"/>
          <w:sz w:val="22"/>
          <w:szCs w:val="22"/>
        </w:rPr>
        <w:t>Orgbud</w:t>
      </w:r>
      <w:proofErr w:type="spellEnd"/>
      <w:r w:rsidRPr="009E3F19">
        <w:rPr>
          <w:rFonts w:ascii="Arial Narrow" w:hAnsi="Arial Narrow" w:cs="Arial"/>
          <w:sz w:val="22"/>
          <w:szCs w:val="22"/>
        </w:rPr>
        <w:t>-Serwis Poznań, ul. Stablewskiego 43, za dany kwartał. Jeżeli w przywołanej publikacji nie będzie wystarczających danych Wykonawca winien skorzystać z Katalogu Norm Nakładów Rzeczowych lub innych ogólnie stosowanych katalogów lub kalkulacji indywidualnej oraz z informacyjnego zestawu cen czynników produkcji;</w:t>
      </w:r>
    </w:p>
    <w:p w14:paraId="49566676" w14:textId="77777777" w:rsidR="00C00DE5" w:rsidRPr="009E3F19" w:rsidRDefault="00C00DE5" w:rsidP="009E3F19">
      <w:pPr>
        <w:pStyle w:val="Akapitzlist"/>
        <w:numPr>
          <w:ilvl w:val="0"/>
          <w:numId w:val="7"/>
        </w:numPr>
        <w:ind w:left="851" w:right="-53" w:hanging="425"/>
        <w:jc w:val="both"/>
        <w:rPr>
          <w:rFonts w:ascii="Arial Narrow" w:hAnsi="Arial Narrow" w:cs="Arial"/>
          <w:sz w:val="22"/>
          <w:szCs w:val="22"/>
        </w:rPr>
      </w:pPr>
      <w:r w:rsidRPr="009E3F19">
        <w:rPr>
          <w:rFonts w:ascii="Arial Narrow" w:hAnsi="Arial Narrow" w:cs="Arial"/>
          <w:sz w:val="22"/>
          <w:szCs w:val="22"/>
        </w:rPr>
        <w:t>konieczności wykonania robót zamiennych w stosunku do robót będących przedmiotem Umowy lub odstąpienia przez Zamawiającego od realizacji ich części – co może mieć wpływ na zmianę zakresu przedmiotu Umowy, wynagrodzenia Wykonawcy i ewentualnie terminów jej realizacji:</w:t>
      </w:r>
    </w:p>
    <w:p w14:paraId="12A58E18" w14:textId="77777777" w:rsidR="00C00DE5" w:rsidRPr="009E3F19" w:rsidRDefault="00C00DE5" w:rsidP="009E3F19">
      <w:pPr>
        <w:pStyle w:val="Akapitzlist"/>
        <w:numPr>
          <w:ilvl w:val="0"/>
          <w:numId w:val="30"/>
        </w:numPr>
        <w:autoSpaceDE w:val="0"/>
        <w:autoSpaceDN w:val="0"/>
        <w:adjustRightInd w:val="0"/>
        <w:ind w:left="1276" w:hanging="425"/>
        <w:jc w:val="both"/>
        <w:rPr>
          <w:rFonts w:ascii="Arial Narrow" w:hAnsi="Arial Narrow" w:cs="Arial"/>
          <w:sz w:val="22"/>
          <w:szCs w:val="22"/>
        </w:rPr>
      </w:pPr>
      <w:r w:rsidRPr="009E3F19">
        <w:rPr>
          <w:rFonts w:ascii="Arial Narrow" w:hAnsi="Arial Narrow" w:cs="Arial"/>
          <w:sz w:val="22"/>
          <w:szCs w:val="22"/>
        </w:rPr>
        <w:t xml:space="preserve">w przypadku konieczności zmiany technologii wykonania przedmiotu Umowy, zastosowania rozwiązań  zamiennych, zastępczych lub równoważnych, które nie mogły być przewidziane przez Zamawiającego pomimo dołożenia należytej </w:t>
      </w:r>
      <w:r w:rsidRPr="009E3F19">
        <w:rPr>
          <w:rFonts w:ascii="Arial Narrow" w:hAnsi="Arial Narrow" w:cs="Arial"/>
          <w:sz w:val="22"/>
          <w:szCs w:val="22"/>
        </w:rPr>
        <w:lastRenderedPageBreak/>
        <w:t>staranności, Zamawiający dopuszcza zmianę zakresu prac, wyłącznie w zakresie niezbędnym do zgodnego z projektem budowlanym, obowiązującymi standardami, wymaganiami technicznymi oraz normami, prawidłowego wykonania przedmiotu Umowy. Obliczenie wartości robót podlegających zamianie, o którą zmienione (pomniejszone lub zwiększone) zostanie wynagrodzenie należne Wykonawcy, nastąpi na podstawie zamiennego kosztorysu ofertowego sporządzonego przez Wykonawcę w oparciu o założenia jak w pkt 1 powyżej,</w:t>
      </w:r>
    </w:p>
    <w:p w14:paraId="7448DE4C" w14:textId="77777777" w:rsidR="00C00DE5" w:rsidRPr="009E3F19" w:rsidRDefault="00C00DE5" w:rsidP="009E3F19">
      <w:pPr>
        <w:pStyle w:val="Akapitzlist"/>
        <w:numPr>
          <w:ilvl w:val="0"/>
          <w:numId w:val="30"/>
        </w:numPr>
        <w:autoSpaceDE w:val="0"/>
        <w:autoSpaceDN w:val="0"/>
        <w:adjustRightInd w:val="0"/>
        <w:ind w:left="1276" w:hanging="425"/>
        <w:jc w:val="both"/>
        <w:rPr>
          <w:rFonts w:ascii="Arial Narrow" w:hAnsi="Arial Narrow" w:cs="Arial"/>
          <w:sz w:val="22"/>
          <w:szCs w:val="22"/>
        </w:rPr>
      </w:pPr>
      <w:r w:rsidRPr="009E3F19">
        <w:rPr>
          <w:rFonts w:ascii="Arial Narrow" w:hAnsi="Arial Narrow" w:cs="Arial"/>
          <w:sz w:val="22"/>
          <w:szCs w:val="22"/>
        </w:rPr>
        <w:t>Zamawiający dopuszcza możliwość zmiany terminu zakończenia realizacji przedmiotu Umowy, określonego w § 2 ust. 1, poprzez wydłużenie odpowiednio o czas konieczny dla wprowadzenia tych zmian;</w:t>
      </w:r>
    </w:p>
    <w:p w14:paraId="2A84F090" w14:textId="77777777" w:rsidR="00C00DE5" w:rsidRPr="009E3F19" w:rsidRDefault="00C00DE5" w:rsidP="009E3F19">
      <w:pPr>
        <w:pStyle w:val="Akapitzlist"/>
        <w:numPr>
          <w:ilvl w:val="0"/>
          <w:numId w:val="7"/>
        </w:numPr>
        <w:ind w:left="851" w:hanging="425"/>
        <w:jc w:val="both"/>
        <w:rPr>
          <w:rFonts w:ascii="Arial Narrow" w:hAnsi="Arial Narrow" w:cs="Arial"/>
          <w:sz w:val="22"/>
          <w:szCs w:val="22"/>
        </w:rPr>
      </w:pPr>
      <w:r w:rsidRPr="009E3F19">
        <w:rPr>
          <w:rFonts w:ascii="Arial Narrow" w:hAnsi="Arial Narrow" w:cs="Arial"/>
          <w:sz w:val="22"/>
          <w:szCs w:val="22"/>
        </w:rPr>
        <w:t xml:space="preserve">wystąpienia awarii niezawinionej czynnościami lub niewynikającej z zaniechania czynności, do których Wykonawca był zobowiązany – </w:t>
      </w:r>
      <w:r w:rsidRPr="009E3F19">
        <w:rPr>
          <w:rFonts w:ascii="Arial Narrow" w:hAnsi="Arial Narrow" w:cs="Tahoma"/>
          <w:sz w:val="22"/>
          <w:szCs w:val="22"/>
        </w:rPr>
        <w:t xml:space="preserve">co może mieć wpływ na </w:t>
      </w:r>
      <w:r w:rsidRPr="009E3F19">
        <w:rPr>
          <w:rFonts w:ascii="Arial Narrow" w:hAnsi="Arial Narrow" w:cs="Arial"/>
          <w:sz w:val="22"/>
          <w:szCs w:val="22"/>
        </w:rPr>
        <w:t>przedłużenie terminów realizacji Umowy o czas konieczny na usunięcie awarii i podjęcie realizacji zamówienia zgodnie ze standardami określonymi w SWZ;</w:t>
      </w:r>
    </w:p>
    <w:p w14:paraId="490D8DF7" w14:textId="77777777" w:rsidR="00C00DE5" w:rsidRPr="009E3F19" w:rsidRDefault="00C00DE5" w:rsidP="009E3F19">
      <w:pPr>
        <w:pStyle w:val="Akapitzlist"/>
        <w:numPr>
          <w:ilvl w:val="0"/>
          <w:numId w:val="7"/>
        </w:numPr>
        <w:ind w:left="851" w:hanging="425"/>
        <w:jc w:val="both"/>
        <w:rPr>
          <w:rFonts w:ascii="Arial Narrow" w:hAnsi="Arial Narrow" w:cs="Arial"/>
          <w:sz w:val="22"/>
          <w:szCs w:val="22"/>
        </w:rPr>
      </w:pPr>
      <w:r w:rsidRPr="009E3F19">
        <w:rPr>
          <w:rFonts w:ascii="Arial Narrow" w:hAnsi="Arial Narrow" w:cs="Arial"/>
          <w:sz w:val="22"/>
          <w:szCs w:val="22"/>
        </w:rPr>
        <w:t xml:space="preserve">działań osób trzecich lub organów władzy publicznej, które spowodują opóźnienie rozpoczęcia, przerwanie lub czasowe zawieszenie realizacji zamówienia, w szczególności w przypadku przedłużenia procedury uzyskania zatwierdzenia przez Miejskiego Inżyniera Ruchu wprowadzenia tymczasowej organizacji ruchu, zmian Budżetu Miasta – </w:t>
      </w:r>
      <w:r w:rsidRPr="009E3F19">
        <w:rPr>
          <w:rFonts w:ascii="Arial Narrow" w:hAnsi="Arial Narrow" w:cs="Tahoma"/>
          <w:sz w:val="22"/>
          <w:szCs w:val="22"/>
        </w:rPr>
        <w:t xml:space="preserve">co może mieć wpływ na </w:t>
      </w:r>
      <w:r w:rsidRPr="009E3F19">
        <w:rPr>
          <w:rFonts w:ascii="Arial Narrow" w:hAnsi="Arial Narrow" w:cs="Arial"/>
          <w:sz w:val="22"/>
          <w:szCs w:val="22"/>
        </w:rPr>
        <w:t>zmianę terminów realizacji Umowy o liczbę dni, w których niemożliwa była realizacja czynności objętych przedmiotem Umowy;</w:t>
      </w:r>
    </w:p>
    <w:p w14:paraId="280C2BC7" w14:textId="77777777" w:rsidR="00C00DE5" w:rsidRPr="009E3F19" w:rsidRDefault="00C00DE5" w:rsidP="009E3F19">
      <w:pPr>
        <w:pStyle w:val="Akapitzlist"/>
        <w:numPr>
          <w:ilvl w:val="0"/>
          <w:numId w:val="7"/>
        </w:numPr>
        <w:ind w:left="851" w:hanging="425"/>
        <w:jc w:val="both"/>
        <w:rPr>
          <w:rFonts w:ascii="Arial Narrow" w:hAnsi="Arial Narrow" w:cs="Arial"/>
          <w:sz w:val="22"/>
          <w:szCs w:val="22"/>
        </w:rPr>
      </w:pPr>
      <w:r w:rsidRPr="009E3F19">
        <w:rPr>
          <w:rFonts w:ascii="Arial Narrow" w:hAnsi="Arial Narrow" w:cs="Tahoma"/>
          <w:sz w:val="22"/>
          <w:szCs w:val="22"/>
        </w:rPr>
        <w:t>przerwania realizacji zamówienia w sytuacjach określonych w art. 32 ustawy z dnia 23 lipca 2003 r. o ochronie zabytków i opiece nad zabytkami – co może mieć wpływ na przedłużenie terminów realizacji Umowy o czas, na który wstrzymano prace na obiekcie zgodnie z zasadami wynikającymi z ustawy o ochronie zabytków i opiece nad zabytkami;</w:t>
      </w:r>
    </w:p>
    <w:p w14:paraId="75F82C1C" w14:textId="77777777" w:rsidR="00C00DE5" w:rsidRPr="009E3F19" w:rsidRDefault="00C00DE5" w:rsidP="009E3F19">
      <w:pPr>
        <w:pStyle w:val="Akapitzlist"/>
        <w:numPr>
          <w:ilvl w:val="0"/>
          <w:numId w:val="7"/>
        </w:numPr>
        <w:ind w:left="851" w:hanging="425"/>
        <w:jc w:val="both"/>
        <w:rPr>
          <w:rFonts w:ascii="Arial Narrow" w:hAnsi="Arial Narrow" w:cs="Arial"/>
          <w:sz w:val="22"/>
          <w:szCs w:val="22"/>
        </w:rPr>
      </w:pPr>
      <w:r w:rsidRPr="009E3F19">
        <w:rPr>
          <w:rFonts w:ascii="Arial Narrow" w:hAnsi="Arial Narrow" w:cs="Arial"/>
          <w:sz w:val="22"/>
          <w:szCs w:val="22"/>
        </w:rPr>
        <w:t>wystąpienia kolizji z niezinwentaryzowanymi sieciami infrastruktury technicznej lub obiektami budowlanymi –</w:t>
      </w:r>
      <w:r w:rsidRPr="009E3F19">
        <w:rPr>
          <w:rFonts w:ascii="Arial Narrow" w:hAnsi="Arial Narrow" w:cs="Tahoma"/>
          <w:sz w:val="22"/>
          <w:szCs w:val="22"/>
        </w:rPr>
        <w:t xml:space="preserve"> co może mieć wpływ na </w:t>
      </w:r>
      <w:r w:rsidRPr="009E3F19">
        <w:rPr>
          <w:rFonts w:ascii="Arial Narrow" w:hAnsi="Arial Narrow" w:cs="Arial"/>
          <w:sz w:val="22"/>
          <w:szCs w:val="22"/>
        </w:rPr>
        <w:t>przedłużenie terminów realizacji przedmiotu Umowy o liczbę dni, w których niemożliwa była realizacja przedmiotu Umowy w związku z koniecznością usunięcia kolizji;</w:t>
      </w:r>
    </w:p>
    <w:p w14:paraId="4CC11E90" w14:textId="77777777" w:rsidR="00C00DE5" w:rsidRPr="009E3F19" w:rsidRDefault="00C00DE5" w:rsidP="009E3F19">
      <w:pPr>
        <w:pStyle w:val="Akapitzlist"/>
        <w:numPr>
          <w:ilvl w:val="0"/>
          <w:numId w:val="7"/>
        </w:numPr>
        <w:ind w:left="851" w:hanging="425"/>
        <w:jc w:val="both"/>
        <w:rPr>
          <w:rFonts w:ascii="Arial Narrow" w:hAnsi="Arial Narrow" w:cs="Arial"/>
          <w:sz w:val="22"/>
          <w:szCs w:val="22"/>
        </w:rPr>
      </w:pPr>
      <w:r w:rsidRPr="009E3F19">
        <w:rPr>
          <w:rFonts w:ascii="Arial Narrow" w:hAnsi="Arial Narrow" w:cs="Arial"/>
          <w:sz w:val="22"/>
          <w:szCs w:val="22"/>
        </w:rPr>
        <w:t xml:space="preserve">leżącego po stronie Zamawiającego opóźnienia w przekazaniu wykonawcy placu budowy – </w:t>
      </w:r>
      <w:r w:rsidRPr="009E3F19">
        <w:rPr>
          <w:rFonts w:ascii="Arial Narrow" w:hAnsi="Arial Narrow" w:cs="Tahoma"/>
          <w:sz w:val="22"/>
          <w:szCs w:val="22"/>
        </w:rPr>
        <w:t xml:space="preserve">co może mieć wpływ na </w:t>
      </w:r>
      <w:r w:rsidRPr="009E3F19">
        <w:rPr>
          <w:rFonts w:ascii="Arial Narrow" w:hAnsi="Arial Narrow" w:cs="Arial"/>
          <w:sz w:val="22"/>
          <w:szCs w:val="22"/>
        </w:rPr>
        <w:t>zmianę terminów realizacji Umowy o liczbę dni opóźnienia;</w:t>
      </w:r>
    </w:p>
    <w:p w14:paraId="27BE65D6" w14:textId="77777777" w:rsidR="00C00DE5" w:rsidRPr="009E3F19" w:rsidRDefault="00C00DE5" w:rsidP="009E3F19">
      <w:pPr>
        <w:pStyle w:val="Akapitzlist"/>
        <w:numPr>
          <w:ilvl w:val="0"/>
          <w:numId w:val="7"/>
        </w:numPr>
        <w:ind w:left="851" w:hanging="425"/>
        <w:jc w:val="both"/>
        <w:rPr>
          <w:rFonts w:ascii="Arial Narrow" w:hAnsi="Arial Narrow" w:cs="Verdana"/>
          <w:sz w:val="22"/>
          <w:szCs w:val="22"/>
        </w:rPr>
      </w:pPr>
      <w:r w:rsidRPr="009E3F19">
        <w:rPr>
          <w:rFonts w:ascii="Arial Narrow" w:hAnsi="Arial Narrow"/>
          <w:sz w:val="22"/>
          <w:szCs w:val="22"/>
        </w:rPr>
        <w:t xml:space="preserve">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 </w:t>
      </w:r>
      <w:r w:rsidRPr="009E3F19">
        <w:rPr>
          <w:rFonts w:ascii="Arial Narrow" w:hAnsi="Arial Narrow" w:cs="Tahoma"/>
          <w:sz w:val="22"/>
          <w:szCs w:val="22"/>
        </w:rPr>
        <w:t xml:space="preserve">co może mieć wpływ na </w:t>
      </w:r>
      <w:r w:rsidRPr="009E3F19">
        <w:rPr>
          <w:rFonts w:ascii="Arial Narrow" w:hAnsi="Arial Narrow" w:cs="Arial"/>
          <w:sz w:val="22"/>
          <w:szCs w:val="22"/>
        </w:rPr>
        <w:t>przedłużenie terminów realizacji Umowy o czas, w którym niemożliwe było podjęcie realizacji zamówienia zgodnie ze standardami określonymi w SWZ;</w:t>
      </w:r>
    </w:p>
    <w:p w14:paraId="4E558F51" w14:textId="77777777" w:rsidR="00C00DE5" w:rsidRPr="009E3F19" w:rsidRDefault="00C00DE5" w:rsidP="009E3F19">
      <w:pPr>
        <w:pStyle w:val="Akapitzlist"/>
        <w:numPr>
          <w:ilvl w:val="0"/>
          <w:numId w:val="7"/>
        </w:numPr>
        <w:ind w:left="851" w:hanging="425"/>
        <w:jc w:val="both"/>
        <w:rPr>
          <w:rFonts w:ascii="Arial Narrow" w:hAnsi="Arial Narrow" w:cs="Verdana"/>
          <w:sz w:val="22"/>
          <w:szCs w:val="22"/>
        </w:rPr>
      </w:pPr>
      <w:bookmarkStart w:id="7" w:name="_Hlk114729070"/>
      <w:r w:rsidRPr="009E3F19">
        <w:rPr>
          <w:rFonts w:ascii="Arial Narrow" w:hAnsi="Arial Narrow" w:cs="Arial"/>
          <w:sz w:val="22"/>
          <w:szCs w:val="22"/>
        </w:rPr>
        <w:t xml:space="preserve">podjęcia przez Wykonawcę decyzji o rezygnacji z podwykonawstwa wskazanego w ofercie na rzecz wykonania części zamówienia siłami własnymi Wykonawcy i/lub decyzji o zmianie/rezygnacji z podwykonawcy wskazanego w ofercie – </w:t>
      </w:r>
      <w:r w:rsidRPr="009E3F19">
        <w:rPr>
          <w:rFonts w:ascii="Arial Narrow" w:hAnsi="Arial Narrow" w:cs="Tahoma"/>
          <w:sz w:val="22"/>
          <w:szCs w:val="22"/>
        </w:rPr>
        <w:t xml:space="preserve">co może mieć wpływ na </w:t>
      </w:r>
      <w:r w:rsidRPr="009E3F19">
        <w:rPr>
          <w:rFonts w:ascii="Arial Narrow" w:hAnsi="Arial Narrow" w:cs="Arial"/>
          <w:sz w:val="22"/>
          <w:szCs w:val="22"/>
        </w:rPr>
        <w:t>zmianę zakresu podwykonawstwa, z zastrzeżeniem postanowień § 9 pkt 25 w sprawie zamówienia w z</w:t>
      </w:r>
      <w:bookmarkStart w:id="8" w:name="_Hlk114727572"/>
      <w:r w:rsidRPr="009E3F19">
        <w:rPr>
          <w:rFonts w:ascii="Arial Narrow" w:hAnsi="Arial Narrow" w:cs="Arial"/>
          <w:sz w:val="22"/>
          <w:szCs w:val="22"/>
        </w:rPr>
        <w:t xml:space="preserve">w. z art. 462 ust. 7 ustawy </w:t>
      </w:r>
      <w:proofErr w:type="spellStart"/>
      <w:r w:rsidRPr="009E3F19">
        <w:rPr>
          <w:rFonts w:ascii="Arial Narrow" w:hAnsi="Arial Narrow" w:cs="Arial"/>
          <w:sz w:val="22"/>
          <w:szCs w:val="22"/>
        </w:rPr>
        <w:t>Pzp</w:t>
      </w:r>
      <w:proofErr w:type="spellEnd"/>
      <w:r w:rsidRPr="009E3F19">
        <w:rPr>
          <w:rFonts w:ascii="Arial Narrow" w:hAnsi="Arial Narrow" w:cs="Arial"/>
          <w:sz w:val="22"/>
          <w:szCs w:val="22"/>
        </w:rPr>
        <w:t>;</w:t>
      </w:r>
    </w:p>
    <w:bookmarkEnd w:id="7"/>
    <w:bookmarkEnd w:id="8"/>
    <w:p w14:paraId="436808B1" w14:textId="77777777" w:rsidR="00C00DE5" w:rsidRPr="009E3F19" w:rsidRDefault="00C00DE5" w:rsidP="009E3F19">
      <w:pPr>
        <w:pStyle w:val="Akapitzlist"/>
        <w:numPr>
          <w:ilvl w:val="0"/>
          <w:numId w:val="7"/>
        </w:numPr>
        <w:ind w:left="851" w:hanging="425"/>
        <w:jc w:val="both"/>
        <w:rPr>
          <w:rFonts w:ascii="Arial Narrow" w:hAnsi="Arial Narrow" w:cs="Arial"/>
          <w:sz w:val="22"/>
          <w:szCs w:val="22"/>
        </w:rPr>
      </w:pPr>
      <w:r w:rsidRPr="009E3F19">
        <w:rPr>
          <w:rFonts w:ascii="Arial Narrow" w:hAnsi="Arial Narrow" w:cs="Arial"/>
          <w:sz w:val="22"/>
          <w:szCs w:val="22"/>
        </w:rPr>
        <w:t xml:space="preserve">w przypadkach i na warunkach określonych w </w:t>
      </w:r>
      <w:r w:rsidRPr="009E3F19">
        <w:rPr>
          <w:rFonts w:ascii="Arial Narrow" w:hAnsi="Arial Narrow"/>
          <w:sz w:val="22"/>
          <w:szCs w:val="22"/>
        </w:rPr>
        <w:t xml:space="preserve">postanowieniach ustawy z dnia 2 marca 2020 r. </w:t>
      </w:r>
      <w:r w:rsidRPr="009E3F19">
        <w:rPr>
          <w:rFonts w:ascii="Arial Narrow" w:hAnsi="Arial Narrow"/>
          <w:bCs/>
          <w:sz w:val="22"/>
          <w:szCs w:val="22"/>
        </w:rPr>
        <w:t>o szczególnych rozwiązaniach związanych z zapobieganiem, przeciwdziałaniem i zwalczaniem COVID-19, innych chorób zakaźnych oraz wywołanych nimi sytuacji kryzysowych;</w:t>
      </w:r>
    </w:p>
    <w:p w14:paraId="09224838" w14:textId="77777777" w:rsidR="00C00DE5" w:rsidRPr="009E3F19" w:rsidRDefault="00C00DE5" w:rsidP="009E3F19">
      <w:pPr>
        <w:pStyle w:val="Akapitzlist"/>
        <w:numPr>
          <w:ilvl w:val="0"/>
          <w:numId w:val="7"/>
        </w:numPr>
        <w:ind w:left="851" w:hanging="425"/>
        <w:jc w:val="both"/>
        <w:rPr>
          <w:rFonts w:ascii="Arial Narrow" w:hAnsi="Arial Narrow" w:cs="Verdana"/>
          <w:sz w:val="22"/>
          <w:szCs w:val="22"/>
        </w:rPr>
      </w:pPr>
      <w:r w:rsidRPr="009E3F19">
        <w:rPr>
          <w:rFonts w:ascii="Arial Narrow" w:hAnsi="Arial Narrow" w:cs="Verdana"/>
          <w:sz w:val="22"/>
          <w:szCs w:val="22"/>
        </w:rPr>
        <w:t xml:space="preserve">zmiany osoby pełniącej funkcję określonych w </w:t>
      </w:r>
      <w:r w:rsidRPr="009E3F19">
        <w:rPr>
          <w:rFonts w:ascii="Arial Narrow" w:hAnsi="Arial Narrow" w:cs="Arial"/>
          <w:sz w:val="22"/>
          <w:szCs w:val="22"/>
        </w:rPr>
        <w:t xml:space="preserve">§ 5 ust. 2, </w:t>
      </w:r>
      <w:r w:rsidRPr="009E3F19">
        <w:rPr>
          <w:rFonts w:ascii="Arial Narrow" w:hAnsi="Arial Narrow" w:cs="Verdana"/>
          <w:sz w:val="22"/>
          <w:szCs w:val="22"/>
        </w:rPr>
        <w:t>jedynie za uprzednią pisemną zgodą Zamawiającego, na wniosek Wykonawcy z powodu:</w:t>
      </w:r>
    </w:p>
    <w:p w14:paraId="03393EA0" w14:textId="77777777" w:rsidR="00C00DE5" w:rsidRPr="009E3F19" w:rsidRDefault="00C00DE5" w:rsidP="009E3F19">
      <w:pPr>
        <w:pStyle w:val="Akapitzlist"/>
        <w:numPr>
          <w:ilvl w:val="0"/>
          <w:numId w:val="31"/>
        </w:numPr>
        <w:tabs>
          <w:tab w:val="left" w:pos="1276"/>
        </w:tabs>
        <w:autoSpaceDE w:val="0"/>
        <w:autoSpaceDN w:val="0"/>
        <w:adjustRightInd w:val="0"/>
        <w:ind w:left="1276" w:hanging="425"/>
        <w:jc w:val="both"/>
        <w:rPr>
          <w:rFonts w:ascii="Arial Narrow" w:hAnsi="Arial Narrow" w:cs="Verdana"/>
          <w:sz w:val="22"/>
          <w:szCs w:val="22"/>
        </w:rPr>
      </w:pPr>
      <w:r w:rsidRPr="009E3F19">
        <w:rPr>
          <w:rFonts w:ascii="Arial Narrow" w:hAnsi="Arial Narrow" w:cs="Verdana"/>
          <w:sz w:val="22"/>
          <w:szCs w:val="22"/>
        </w:rPr>
        <w:t xml:space="preserve">choroby lub innych zdarzeń losowych dotyczących danej osoby, </w:t>
      </w:r>
    </w:p>
    <w:p w14:paraId="46242F08" w14:textId="77777777" w:rsidR="00C00DE5" w:rsidRPr="009E3F19" w:rsidRDefault="00C00DE5" w:rsidP="009E3F19">
      <w:pPr>
        <w:pStyle w:val="Akapitzlist"/>
        <w:numPr>
          <w:ilvl w:val="0"/>
          <w:numId w:val="31"/>
        </w:numPr>
        <w:tabs>
          <w:tab w:val="left" w:pos="1276"/>
        </w:tabs>
        <w:autoSpaceDE w:val="0"/>
        <w:autoSpaceDN w:val="0"/>
        <w:adjustRightInd w:val="0"/>
        <w:ind w:left="1276" w:hanging="425"/>
        <w:jc w:val="both"/>
        <w:rPr>
          <w:rFonts w:ascii="Arial Narrow" w:hAnsi="Arial Narrow" w:cs="Verdana"/>
          <w:sz w:val="22"/>
          <w:szCs w:val="22"/>
        </w:rPr>
      </w:pPr>
      <w:r w:rsidRPr="009E3F19">
        <w:rPr>
          <w:rFonts w:ascii="Arial Narrow" w:hAnsi="Arial Narrow" w:cs="Verdana"/>
          <w:sz w:val="22"/>
          <w:szCs w:val="22"/>
        </w:rPr>
        <w:t>niewywiązywania się danej osoby z obowiązków wynikających z Umowy,</w:t>
      </w:r>
    </w:p>
    <w:p w14:paraId="752D1481" w14:textId="77777777" w:rsidR="00C00DE5" w:rsidRPr="009E3F19" w:rsidRDefault="00C00DE5" w:rsidP="009E3F19">
      <w:pPr>
        <w:pStyle w:val="Akapitzlist"/>
        <w:numPr>
          <w:ilvl w:val="0"/>
          <w:numId w:val="31"/>
        </w:numPr>
        <w:tabs>
          <w:tab w:val="left" w:pos="1276"/>
        </w:tabs>
        <w:autoSpaceDE w:val="0"/>
        <w:autoSpaceDN w:val="0"/>
        <w:adjustRightInd w:val="0"/>
        <w:ind w:left="1276" w:hanging="425"/>
        <w:jc w:val="both"/>
        <w:rPr>
          <w:rFonts w:ascii="Arial Narrow" w:hAnsi="Arial Narrow" w:cs="Verdana"/>
          <w:sz w:val="22"/>
          <w:szCs w:val="22"/>
        </w:rPr>
      </w:pPr>
      <w:r w:rsidRPr="009E3F19">
        <w:rPr>
          <w:rFonts w:ascii="Arial Narrow" w:hAnsi="Arial Narrow" w:cs="Verdana"/>
          <w:sz w:val="22"/>
          <w:szCs w:val="22"/>
        </w:rPr>
        <w:t>jeżeli zmiana danej osoby stanie się konieczna z jakichkolwiek przyczyn niezależnych od Wykonawcy (np. rezygnacji, utraty uprawnień);</w:t>
      </w:r>
    </w:p>
    <w:p w14:paraId="5D789E75" w14:textId="77777777" w:rsidR="00C00DE5" w:rsidRPr="009E3F19" w:rsidRDefault="00C00DE5" w:rsidP="009E3F19">
      <w:pPr>
        <w:pStyle w:val="Akapitzlist"/>
        <w:numPr>
          <w:ilvl w:val="0"/>
          <w:numId w:val="7"/>
        </w:numPr>
        <w:ind w:left="851" w:hanging="425"/>
        <w:jc w:val="both"/>
        <w:rPr>
          <w:rFonts w:ascii="Arial Narrow" w:hAnsi="Arial Narrow" w:cs="Arial"/>
          <w:sz w:val="22"/>
          <w:szCs w:val="22"/>
        </w:rPr>
      </w:pPr>
      <w:r w:rsidRPr="009E3F19">
        <w:rPr>
          <w:rFonts w:ascii="Arial Narrow" w:hAnsi="Arial Narrow" w:cs="Verdana"/>
          <w:sz w:val="22"/>
          <w:szCs w:val="22"/>
        </w:rPr>
        <w:t xml:space="preserve">zmiany osoby pełniącej funkcję, o których mowa w </w:t>
      </w:r>
      <w:r w:rsidRPr="009E3F19">
        <w:rPr>
          <w:rFonts w:ascii="Arial Narrow" w:hAnsi="Arial Narrow" w:cs="Arial"/>
          <w:sz w:val="22"/>
          <w:szCs w:val="22"/>
        </w:rPr>
        <w:t xml:space="preserve">§ 5 ust. 2, </w:t>
      </w:r>
      <w:r w:rsidRPr="009E3F19">
        <w:rPr>
          <w:rFonts w:ascii="Arial Narrow" w:hAnsi="Arial Narrow" w:cs="Verdana"/>
          <w:sz w:val="22"/>
          <w:szCs w:val="22"/>
        </w:rPr>
        <w:t>na wniosek Zamawiającego, jeżeli nie wykonuje ona swoich obowiązków wynikających z Umowy. Wykonawca zobowiązany jest zmienić daną osobę zgodnie z żądaniem Zamawiającego we wskazanym przez Zamawiającego terminie;</w:t>
      </w:r>
    </w:p>
    <w:p w14:paraId="7763E99C" w14:textId="77777777" w:rsidR="00C00DE5" w:rsidRPr="009E3F19" w:rsidRDefault="00C00DE5" w:rsidP="009E3F19">
      <w:pPr>
        <w:numPr>
          <w:ilvl w:val="0"/>
          <w:numId w:val="7"/>
        </w:numPr>
        <w:ind w:left="851" w:hanging="425"/>
        <w:jc w:val="both"/>
        <w:rPr>
          <w:rFonts w:ascii="Arial Narrow" w:hAnsi="Arial Narrow" w:cs="Arial"/>
          <w:sz w:val="22"/>
          <w:szCs w:val="22"/>
        </w:rPr>
      </w:pPr>
      <w:r w:rsidRPr="009E3F19">
        <w:rPr>
          <w:rFonts w:ascii="Arial Narrow" w:hAnsi="Arial Narrow"/>
          <w:sz w:val="22"/>
          <w:szCs w:val="22"/>
        </w:rPr>
        <w:t>zmiany przepisów prawa w poniżej wskazanym zakresie:</w:t>
      </w:r>
    </w:p>
    <w:p w14:paraId="4F05F038" w14:textId="77777777" w:rsidR="00C00DE5" w:rsidRPr="009E3F19" w:rsidRDefault="00C00DE5" w:rsidP="009E3F19">
      <w:pPr>
        <w:numPr>
          <w:ilvl w:val="2"/>
          <w:numId w:val="32"/>
        </w:numPr>
        <w:ind w:left="1276" w:hanging="425"/>
        <w:jc w:val="both"/>
        <w:rPr>
          <w:rFonts w:ascii="Arial Narrow" w:hAnsi="Arial Narrow"/>
          <w:sz w:val="22"/>
          <w:szCs w:val="22"/>
        </w:rPr>
      </w:pPr>
      <w:r w:rsidRPr="009E3F19">
        <w:rPr>
          <w:rFonts w:ascii="Arial Narrow" w:hAnsi="Arial Narrow"/>
          <w:sz w:val="22"/>
          <w:szCs w:val="22"/>
        </w:rPr>
        <w:t>stawki podatku od towarów i usług,</w:t>
      </w:r>
    </w:p>
    <w:p w14:paraId="31DD7993" w14:textId="77777777" w:rsidR="00C00DE5" w:rsidRPr="009E3F19" w:rsidRDefault="00C00DE5" w:rsidP="009E3F19">
      <w:pPr>
        <w:numPr>
          <w:ilvl w:val="2"/>
          <w:numId w:val="32"/>
        </w:numPr>
        <w:ind w:left="1276" w:hanging="425"/>
        <w:jc w:val="both"/>
        <w:rPr>
          <w:rFonts w:ascii="Arial Narrow" w:hAnsi="Arial Narrow"/>
          <w:sz w:val="22"/>
          <w:szCs w:val="22"/>
        </w:rPr>
      </w:pPr>
      <w:r w:rsidRPr="009E3F19">
        <w:rPr>
          <w:rFonts w:ascii="Arial Narrow" w:hAnsi="Arial Narrow"/>
          <w:sz w:val="22"/>
          <w:szCs w:val="22"/>
        </w:rPr>
        <w:t>wysokości minimalnego wynagrodzenia albo minimalnej stawki godzinowej, ustalonych na podstawie przepisów o minimalnym wynagrodzeniu za pracę,</w:t>
      </w:r>
    </w:p>
    <w:p w14:paraId="188DBF17" w14:textId="77777777" w:rsidR="00C00DE5" w:rsidRPr="009E3F19" w:rsidRDefault="00C00DE5" w:rsidP="009E3F19">
      <w:pPr>
        <w:numPr>
          <w:ilvl w:val="2"/>
          <w:numId w:val="32"/>
        </w:numPr>
        <w:ind w:left="1276" w:hanging="425"/>
        <w:jc w:val="both"/>
        <w:rPr>
          <w:rFonts w:ascii="Arial Narrow" w:hAnsi="Arial Narrow"/>
          <w:sz w:val="22"/>
          <w:szCs w:val="22"/>
        </w:rPr>
      </w:pPr>
      <w:r w:rsidRPr="009E3F19">
        <w:rPr>
          <w:rFonts w:ascii="Arial Narrow" w:hAnsi="Arial Narrow"/>
          <w:sz w:val="22"/>
          <w:szCs w:val="22"/>
        </w:rPr>
        <w:t>zasad podlegania ubezpieczeniom społecznym lub ubezpieczeniu zdrowotnemu lub wysokości stawki składki na ubezpieczenia społeczne lub zdrowotne</w:t>
      </w:r>
    </w:p>
    <w:p w14:paraId="10E8A229" w14:textId="77777777" w:rsidR="00C00DE5" w:rsidRPr="009E3F19" w:rsidRDefault="00C00DE5" w:rsidP="009E3F19">
      <w:pPr>
        <w:numPr>
          <w:ilvl w:val="2"/>
          <w:numId w:val="32"/>
        </w:numPr>
        <w:ind w:left="1276" w:hanging="425"/>
        <w:jc w:val="both"/>
        <w:rPr>
          <w:rFonts w:ascii="Arial Narrow" w:hAnsi="Arial Narrow"/>
          <w:sz w:val="22"/>
          <w:szCs w:val="22"/>
        </w:rPr>
      </w:pPr>
      <w:r w:rsidRPr="009E3F19">
        <w:rPr>
          <w:rFonts w:ascii="Arial Narrow" w:hAnsi="Arial Narrow"/>
          <w:sz w:val="22"/>
          <w:szCs w:val="22"/>
        </w:rPr>
        <w:lastRenderedPageBreak/>
        <w:t>zasad gromadzenia i wysokości wpłat do pracowniczych planów kapitałowych, o których mowa w ustawie z dnia 4 października 2018 r. o pracowniczych planach kapitałowych</w:t>
      </w:r>
    </w:p>
    <w:p w14:paraId="47A1B957" w14:textId="77777777" w:rsidR="00C00DE5" w:rsidRPr="009E3F19" w:rsidRDefault="00C00DE5" w:rsidP="00C00DE5">
      <w:pPr>
        <w:ind w:left="851"/>
        <w:jc w:val="both"/>
        <w:rPr>
          <w:rFonts w:ascii="Arial Narrow" w:hAnsi="Arial Narrow"/>
          <w:sz w:val="22"/>
          <w:szCs w:val="22"/>
        </w:rPr>
      </w:pPr>
      <w:r w:rsidRPr="009E3F19">
        <w:rPr>
          <w:rFonts w:ascii="Arial Narrow" w:hAnsi="Arial Narrow"/>
          <w:sz w:val="22"/>
          <w:szCs w:val="22"/>
        </w:rPr>
        <w:t xml:space="preserve">– zmiana wynagrodzenia jeżeli zmiany te będą miały wpływ na koszty wykonania Umowy przez Wykonawcę, na zasadach wskazanych poniżej. </w:t>
      </w:r>
    </w:p>
    <w:p w14:paraId="22500C29" w14:textId="77777777" w:rsidR="00C00DE5" w:rsidRPr="009E3F19" w:rsidRDefault="00C00DE5" w:rsidP="009E3F19">
      <w:pPr>
        <w:pStyle w:val="Akapitzlist"/>
        <w:numPr>
          <w:ilvl w:val="8"/>
          <w:numId w:val="29"/>
        </w:numPr>
        <w:ind w:left="426" w:hanging="426"/>
        <w:jc w:val="both"/>
        <w:rPr>
          <w:rFonts w:ascii="Arial Narrow" w:hAnsi="Arial Narrow"/>
          <w:sz w:val="22"/>
          <w:szCs w:val="22"/>
        </w:rPr>
      </w:pPr>
      <w:r w:rsidRPr="009E3F19">
        <w:rPr>
          <w:rFonts w:ascii="Arial Narrow" w:hAnsi="Arial Narrow"/>
          <w:sz w:val="22"/>
          <w:szCs w:val="22"/>
        </w:rPr>
        <w:t xml:space="preserve">Zmiana wysokości wynagrodzenia należnego Wykonawcy w przypadku zaistnienia przesłanki, o której mowa </w:t>
      </w:r>
      <w:r w:rsidRPr="009E3F19">
        <w:rPr>
          <w:rFonts w:ascii="Arial Narrow" w:hAnsi="Arial Narrow"/>
          <w:sz w:val="22"/>
          <w:szCs w:val="22"/>
        </w:rPr>
        <w:br/>
        <w:t>w ust. 1 pkt 13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73EF344B" w14:textId="77777777" w:rsidR="00C00DE5" w:rsidRPr="009E3F19" w:rsidRDefault="00C00DE5" w:rsidP="009E3F19">
      <w:pPr>
        <w:pStyle w:val="Akapitzlist"/>
        <w:numPr>
          <w:ilvl w:val="8"/>
          <w:numId w:val="29"/>
        </w:numPr>
        <w:ind w:left="426" w:hanging="426"/>
        <w:jc w:val="both"/>
        <w:rPr>
          <w:rFonts w:ascii="Arial Narrow" w:hAnsi="Arial Narrow"/>
          <w:sz w:val="22"/>
          <w:szCs w:val="22"/>
        </w:rPr>
      </w:pPr>
      <w:r w:rsidRPr="009E3F19">
        <w:rPr>
          <w:rFonts w:ascii="Arial Narrow" w:hAnsi="Arial Narrow"/>
          <w:sz w:val="22"/>
          <w:szCs w:val="22"/>
        </w:rPr>
        <w:t>W przypadku zmiany, o której mowa w ust. 1 pkt 13 lit. a, wartość wynagrodzenia netto nie zmieni się, a wartość wynagrodzenia brutto zostanie wyliczona na podstawie nowych przepisów.</w:t>
      </w:r>
    </w:p>
    <w:p w14:paraId="3AB61250" w14:textId="77777777" w:rsidR="00C00DE5" w:rsidRPr="009E3F19" w:rsidRDefault="00C00DE5" w:rsidP="009E3F19">
      <w:pPr>
        <w:pStyle w:val="Akapitzlist"/>
        <w:numPr>
          <w:ilvl w:val="8"/>
          <w:numId w:val="29"/>
        </w:numPr>
        <w:ind w:left="426" w:hanging="426"/>
        <w:jc w:val="both"/>
        <w:rPr>
          <w:rFonts w:ascii="Arial Narrow" w:hAnsi="Arial Narrow"/>
          <w:sz w:val="22"/>
          <w:szCs w:val="22"/>
        </w:rPr>
      </w:pPr>
      <w:r w:rsidRPr="009E3F19">
        <w:rPr>
          <w:rFonts w:ascii="Arial Narrow" w:hAnsi="Arial Narrow"/>
          <w:sz w:val="22"/>
          <w:szCs w:val="22"/>
        </w:rPr>
        <w:t>Zmiana wysokości wynagrodzenia w przypadku zaistnienia przesłanki, o której mowa w ust. 1 pkt 13 lit. b i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75E964A5" w14:textId="77777777" w:rsidR="00C00DE5" w:rsidRPr="009E3F19" w:rsidRDefault="00C00DE5" w:rsidP="009E3F19">
      <w:pPr>
        <w:pStyle w:val="Akapitzlist"/>
        <w:numPr>
          <w:ilvl w:val="8"/>
          <w:numId w:val="29"/>
        </w:numPr>
        <w:ind w:left="426" w:hanging="426"/>
        <w:jc w:val="both"/>
        <w:rPr>
          <w:rFonts w:ascii="Arial Narrow" w:hAnsi="Arial Narrow"/>
          <w:sz w:val="22"/>
          <w:szCs w:val="22"/>
        </w:rPr>
      </w:pPr>
      <w:r w:rsidRPr="009E3F19">
        <w:rPr>
          <w:rFonts w:ascii="Arial Narrow" w:hAnsi="Arial Narrow"/>
          <w:sz w:val="22"/>
          <w:szCs w:val="22"/>
        </w:rPr>
        <w:t>W przypadku zmiany, o której mowa w ust. 1 pkt 13 lit. b, wynagrodzenie Wykonawcy ulegnie zmianie o kwotę odpowiadającą wzrostowi kosztu Wykonawcy w związku ze zwiększeniem wysokości wynagrodzeń pracowników świadczących usługi do wysokości aktualnie obowiązującego minimalnego wynagrodzenia za pracę,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5C70920" w14:textId="77777777" w:rsidR="00C00DE5" w:rsidRPr="009E3F19" w:rsidRDefault="00C00DE5" w:rsidP="009E3F19">
      <w:pPr>
        <w:pStyle w:val="Akapitzlist"/>
        <w:numPr>
          <w:ilvl w:val="7"/>
          <w:numId w:val="33"/>
        </w:numPr>
        <w:ind w:left="426" w:hanging="426"/>
        <w:jc w:val="both"/>
        <w:rPr>
          <w:rFonts w:ascii="Arial Narrow" w:hAnsi="Arial Narrow"/>
          <w:sz w:val="22"/>
          <w:szCs w:val="22"/>
        </w:rPr>
      </w:pPr>
      <w:r w:rsidRPr="009E3F19">
        <w:rPr>
          <w:rFonts w:ascii="Arial Narrow" w:hAnsi="Arial Narrow"/>
          <w:sz w:val="22"/>
          <w:szCs w:val="22"/>
        </w:rPr>
        <w:t>W przypadku zmiany, o której mowa w ust. 1 pkt 13 lit. c,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FB5DBC8" w14:textId="77777777" w:rsidR="00C00DE5" w:rsidRPr="009E3F19" w:rsidRDefault="00C00DE5" w:rsidP="009E3F19">
      <w:pPr>
        <w:pStyle w:val="Akapitzlist"/>
        <w:numPr>
          <w:ilvl w:val="7"/>
          <w:numId w:val="33"/>
        </w:numPr>
        <w:ind w:left="426" w:hanging="426"/>
        <w:jc w:val="both"/>
        <w:rPr>
          <w:rFonts w:ascii="Arial Narrow" w:hAnsi="Arial Narrow"/>
          <w:sz w:val="22"/>
          <w:szCs w:val="22"/>
        </w:rPr>
      </w:pPr>
      <w:r w:rsidRPr="009E3F19">
        <w:rPr>
          <w:rFonts w:ascii="Arial Narrow" w:hAnsi="Arial Narrow" w:cs="Arial"/>
          <w:sz w:val="22"/>
          <w:szCs w:val="22"/>
        </w:rPr>
        <w:t xml:space="preserve">W przypadku zmiany, o której mowa w </w:t>
      </w:r>
      <w:r w:rsidRPr="009E3F19">
        <w:rPr>
          <w:rFonts w:ascii="Arial Narrow" w:hAnsi="Arial Narrow"/>
          <w:sz w:val="22"/>
          <w:szCs w:val="22"/>
        </w:rPr>
        <w:t xml:space="preserve">ust. 1 </w:t>
      </w:r>
      <w:r w:rsidRPr="009E3F19">
        <w:rPr>
          <w:rFonts w:ascii="Arial Narrow" w:hAnsi="Arial Narrow" w:cs="Arial"/>
          <w:sz w:val="22"/>
          <w:szCs w:val="22"/>
        </w:rPr>
        <w:t>pkt 13 lit. d, wynagrodzenie Wykonawcy ulegnie zmianie o kwotę odpowiadającą wzrostowi kosztu realizacji zamówienia, będącego następstwem wpłat do PPK. Przed uwzględnieniem zmiany wynagrodzenia Zamawiający będzie żądał przedstawienia przez Wykonawcę dodatkowych dokumentów lub informacji potwierdzających wzrost w/w kosztów. Wykonawca zobowiązany będzie do przedstawienia sposobu i podstawy wyliczenia odpowiedniej zmiany wynagrodzenia.</w:t>
      </w:r>
    </w:p>
    <w:p w14:paraId="4EBD4240" w14:textId="77777777" w:rsidR="00C00DE5" w:rsidRPr="009E3F19" w:rsidRDefault="00C00DE5" w:rsidP="009E3F19">
      <w:pPr>
        <w:pStyle w:val="Akapitzlist"/>
        <w:numPr>
          <w:ilvl w:val="7"/>
          <w:numId w:val="33"/>
        </w:numPr>
        <w:ind w:left="426" w:hanging="426"/>
        <w:jc w:val="both"/>
        <w:rPr>
          <w:rFonts w:ascii="Arial Narrow" w:hAnsi="Arial Narrow"/>
          <w:sz w:val="22"/>
          <w:szCs w:val="22"/>
        </w:rPr>
      </w:pPr>
      <w:r w:rsidRPr="009E3F19">
        <w:rPr>
          <w:rFonts w:ascii="Arial Narrow" w:hAnsi="Arial Narrow"/>
          <w:sz w:val="22"/>
          <w:szCs w:val="22"/>
        </w:rPr>
        <w:t xml:space="preserve">W celu zawarcia aneksu w zakresie, o którym mowa w ust. 1 pkt 13,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4DA36CBD" w14:textId="77777777" w:rsidR="00C00DE5" w:rsidRPr="009E3F19" w:rsidRDefault="00C00DE5" w:rsidP="009E3F19">
      <w:pPr>
        <w:pStyle w:val="Akapitzlist"/>
        <w:numPr>
          <w:ilvl w:val="7"/>
          <w:numId w:val="33"/>
        </w:numPr>
        <w:ind w:left="426" w:hanging="426"/>
        <w:jc w:val="both"/>
        <w:rPr>
          <w:rFonts w:ascii="Arial Narrow" w:hAnsi="Arial Narrow"/>
          <w:sz w:val="22"/>
          <w:szCs w:val="22"/>
        </w:rPr>
      </w:pPr>
      <w:r w:rsidRPr="009E3F19">
        <w:rPr>
          <w:rFonts w:ascii="Arial Narrow" w:hAnsi="Arial Narrow"/>
          <w:sz w:val="22"/>
          <w:szCs w:val="22"/>
        </w:rPr>
        <w:t>W przypadku zmian, o których mowa w ust. 1 pkt 13 lit. b, c i d, Wykonawca zobowiązany jest dołączyć do wniosku dokumenty, z których będzie wynikać, w jakim zakresie zmiany te mają wpływ na koszty wykonania Umowy, w szczególności:</w:t>
      </w:r>
    </w:p>
    <w:p w14:paraId="118F602F" w14:textId="77777777" w:rsidR="00C00DE5" w:rsidRPr="009E3F19" w:rsidRDefault="00C00DE5" w:rsidP="009E3F19">
      <w:pPr>
        <w:numPr>
          <w:ilvl w:val="0"/>
          <w:numId w:val="14"/>
        </w:numPr>
        <w:ind w:left="851" w:hanging="425"/>
        <w:jc w:val="both"/>
        <w:rPr>
          <w:rFonts w:ascii="Arial Narrow" w:hAnsi="Arial Narrow"/>
          <w:sz w:val="22"/>
          <w:szCs w:val="22"/>
        </w:rPr>
      </w:pPr>
      <w:r w:rsidRPr="009E3F19">
        <w:rPr>
          <w:rFonts w:ascii="Arial Narrow" w:hAnsi="Arial Narrow"/>
          <w:sz w:val="22"/>
          <w:szCs w:val="22"/>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ust.1 pkt 13 lit. b, lub </w:t>
      </w:r>
    </w:p>
    <w:p w14:paraId="4469B687" w14:textId="77777777" w:rsidR="00C00DE5" w:rsidRPr="009E3F19" w:rsidRDefault="00C00DE5" w:rsidP="009E3F19">
      <w:pPr>
        <w:numPr>
          <w:ilvl w:val="0"/>
          <w:numId w:val="14"/>
        </w:numPr>
        <w:ind w:left="851" w:hanging="425"/>
        <w:jc w:val="both"/>
        <w:rPr>
          <w:rFonts w:ascii="Arial Narrow" w:hAnsi="Arial Narrow"/>
          <w:sz w:val="22"/>
          <w:szCs w:val="22"/>
        </w:rPr>
      </w:pPr>
      <w:r w:rsidRPr="009E3F19">
        <w:rPr>
          <w:rFonts w:ascii="Arial Narrow" w:hAnsi="Arial Narrow"/>
          <w:sz w:val="22"/>
          <w:szCs w:val="22"/>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ust.1 pkt 13 lit. c,</w:t>
      </w:r>
    </w:p>
    <w:p w14:paraId="268C2F83" w14:textId="77777777" w:rsidR="00C00DE5" w:rsidRPr="009E3F19" w:rsidRDefault="00C00DE5" w:rsidP="009E3F19">
      <w:pPr>
        <w:numPr>
          <w:ilvl w:val="0"/>
          <w:numId w:val="14"/>
        </w:numPr>
        <w:ind w:left="851" w:hanging="425"/>
        <w:jc w:val="both"/>
        <w:rPr>
          <w:rFonts w:ascii="Arial Narrow" w:hAnsi="Arial Narrow"/>
          <w:sz w:val="22"/>
          <w:szCs w:val="22"/>
        </w:rPr>
      </w:pPr>
      <w:r w:rsidRPr="009E3F19">
        <w:rPr>
          <w:rFonts w:ascii="Arial Narrow" w:hAnsi="Arial Narrow"/>
          <w:sz w:val="22"/>
          <w:szCs w:val="22"/>
        </w:rPr>
        <w:t>dokumenty potwierdzające wzrost kosztów wpłat do PPK, w przypadku zmiany o której mowa w ust.1 pkt 13 lit. d.</w:t>
      </w:r>
    </w:p>
    <w:p w14:paraId="6B077F97" w14:textId="77777777" w:rsidR="00C00DE5" w:rsidRPr="009E3F19" w:rsidRDefault="00C00DE5" w:rsidP="009E3F19">
      <w:pPr>
        <w:pStyle w:val="Akapitzlist"/>
        <w:numPr>
          <w:ilvl w:val="7"/>
          <w:numId w:val="33"/>
        </w:numPr>
        <w:ind w:left="426" w:hanging="426"/>
        <w:jc w:val="both"/>
        <w:rPr>
          <w:rFonts w:ascii="Arial Narrow" w:hAnsi="Arial Narrow"/>
          <w:sz w:val="22"/>
          <w:szCs w:val="22"/>
        </w:rPr>
      </w:pPr>
      <w:r w:rsidRPr="009E3F19">
        <w:rPr>
          <w:rFonts w:ascii="Arial Narrow" w:hAnsi="Arial Narrow" w:cs="Tahoma"/>
          <w:sz w:val="22"/>
          <w:szCs w:val="22"/>
        </w:rPr>
        <w:t>Wykonawca ma obowiązek udokumentować zaistnienie okoliczności powodujących zmianę Umowy, określonych w ust.1, z wyjątkiem pkt 7 i 12.</w:t>
      </w:r>
    </w:p>
    <w:p w14:paraId="19B6BD3E" w14:textId="77777777" w:rsidR="00C00DE5" w:rsidRPr="009E3F19" w:rsidRDefault="00C00DE5" w:rsidP="009E3F19">
      <w:pPr>
        <w:pStyle w:val="Akapitzlist"/>
        <w:numPr>
          <w:ilvl w:val="7"/>
          <w:numId w:val="33"/>
        </w:numPr>
        <w:tabs>
          <w:tab w:val="num" w:pos="2160"/>
        </w:tabs>
        <w:ind w:left="425" w:hanging="425"/>
        <w:jc w:val="both"/>
        <w:rPr>
          <w:rFonts w:ascii="Arial Narrow" w:hAnsi="Arial Narrow"/>
          <w:sz w:val="22"/>
          <w:szCs w:val="22"/>
        </w:rPr>
      </w:pPr>
      <w:r w:rsidRPr="009E3F19">
        <w:rPr>
          <w:rFonts w:ascii="Arial Narrow" w:hAnsi="Arial Narrow"/>
          <w:sz w:val="22"/>
          <w:szCs w:val="22"/>
        </w:rPr>
        <w:lastRenderedPageBreak/>
        <w:t>Wszelkie zmiany w niniejszej Umowie dokonywane będą za zgodą obu Stron, w formie pisemnego aneksu, pod rygorem nieważności.</w:t>
      </w:r>
    </w:p>
    <w:p w14:paraId="1286B0E5" w14:textId="77777777" w:rsidR="00C00DE5" w:rsidRPr="009E3F19" w:rsidRDefault="00C00DE5" w:rsidP="00C00DE5">
      <w:pPr>
        <w:rPr>
          <w:rFonts w:ascii="Arial Narrow" w:hAnsi="Arial Narrow"/>
          <w:sz w:val="22"/>
          <w:szCs w:val="22"/>
        </w:rPr>
      </w:pPr>
    </w:p>
    <w:p w14:paraId="43147052" w14:textId="05BFF75E" w:rsidR="007E1233" w:rsidRDefault="007E1233" w:rsidP="00C00DE5">
      <w:pPr>
        <w:jc w:val="center"/>
        <w:rPr>
          <w:rFonts w:ascii="Arial Narrow" w:hAnsi="Arial Narrow"/>
          <w:b/>
          <w:sz w:val="22"/>
          <w:szCs w:val="22"/>
        </w:rPr>
      </w:pPr>
    </w:p>
    <w:p w14:paraId="543CEB9A" w14:textId="59378C76"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15</w:t>
      </w:r>
    </w:p>
    <w:p w14:paraId="40274571"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Klauzula waloryzacyjna w zakresie robót budowlanych</w:t>
      </w:r>
    </w:p>
    <w:p w14:paraId="3D9FD95E" w14:textId="77777777" w:rsidR="00C00DE5" w:rsidRPr="009E3F19" w:rsidRDefault="00C00DE5" w:rsidP="009E3F19">
      <w:pPr>
        <w:numPr>
          <w:ilvl w:val="0"/>
          <w:numId w:val="26"/>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Zamawiający przewiduje możliwość zmiany wysokości wynagrodzenia, określonego w § 3 ust. 1 pkt. 1 niniejszej Umowy, na pisemny wniosek Zamawiającego lub Wykonawcy, gdy zostaną spełnione jednocześnie następujące warunki: </w:t>
      </w:r>
    </w:p>
    <w:p w14:paraId="3862B268" w14:textId="77777777" w:rsidR="00C00DE5" w:rsidRPr="009E3F19" w:rsidRDefault="00C00DE5" w:rsidP="009E3F19">
      <w:pPr>
        <w:pStyle w:val="Akapitzlist"/>
        <w:numPr>
          <w:ilvl w:val="0"/>
          <w:numId w:val="27"/>
        </w:numPr>
        <w:tabs>
          <w:tab w:val="left" w:pos="851"/>
        </w:tabs>
        <w:autoSpaceDE w:val="0"/>
        <w:autoSpaceDN w:val="0"/>
        <w:adjustRightInd w:val="0"/>
        <w:ind w:left="851" w:hanging="425"/>
        <w:jc w:val="both"/>
        <w:rPr>
          <w:rFonts w:ascii="Arial Narrow" w:hAnsi="Arial Narrow" w:cs="Arial"/>
          <w:sz w:val="22"/>
          <w:szCs w:val="22"/>
        </w:rPr>
      </w:pPr>
      <w:r w:rsidRPr="009E3F19">
        <w:rPr>
          <w:rFonts w:ascii="Arial Narrow" w:hAnsi="Arial Narrow" w:cs="Arial"/>
          <w:sz w:val="22"/>
          <w:szCs w:val="22"/>
        </w:rPr>
        <w:t xml:space="preserve">okres wykonywania robót budowlanych będzie dłuższy niż 6 miesięcy, </w:t>
      </w:r>
    </w:p>
    <w:p w14:paraId="3D630FA8" w14:textId="77777777" w:rsidR="00C00DE5" w:rsidRPr="009E3F19" w:rsidRDefault="00C00DE5" w:rsidP="009E3F19">
      <w:pPr>
        <w:pStyle w:val="Akapitzlist"/>
        <w:numPr>
          <w:ilvl w:val="0"/>
          <w:numId w:val="27"/>
        </w:numPr>
        <w:tabs>
          <w:tab w:val="left" w:pos="284"/>
          <w:tab w:val="left" w:pos="851"/>
        </w:tabs>
        <w:autoSpaceDE w:val="0"/>
        <w:autoSpaceDN w:val="0"/>
        <w:adjustRightInd w:val="0"/>
        <w:ind w:left="851" w:hanging="425"/>
        <w:jc w:val="both"/>
        <w:rPr>
          <w:rFonts w:ascii="Arial Narrow" w:hAnsi="Arial Narrow" w:cs="Arial"/>
          <w:sz w:val="22"/>
          <w:szCs w:val="22"/>
        </w:rPr>
      </w:pPr>
      <w:r w:rsidRPr="009E3F19">
        <w:rPr>
          <w:rFonts w:ascii="Arial Narrow" w:hAnsi="Arial Narrow" w:cs="Arial"/>
          <w:sz w:val="22"/>
          <w:szCs w:val="22"/>
        </w:rPr>
        <w:t>w przypadku, gdy wartość wskaźnika cen produkcji budowlano-montażowej, pozycja „Budownictwo”, określony w § 15 ust. 5, za okres 6 miesięcy, liczony od dnia podpisania Umowy, będzie większy lub równy 105 (co oznacza wzrost o 5%) lub będzie mniejszy lub równy 95 (co oznacza spadek o 5%).</w:t>
      </w:r>
    </w:p>
    <w:p w14:paraId="1C5C6BA3" w14:textId="77777777" w:rsidR="00C00DE5" w:rsidRPr="009E3F19" w:rsidRDefault="00C00DE5" w:rsidP="00C00DE5">
      <w:pPr>
        <w:tabs>
          <w:tab w:val="left" w:pos="426"/>
        </w:tabs>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Wartość wskaźnika oblicza się wg wzoru (liczonego do 4 miejsc po przecinku):</w:t>
      </w:r>
    </w:p>
    <w:p w14:paraId="209A0A42" w14:textId="77777777" w:rsidR="00C00DE5" w:rsidRPr="009E3F19" w:rsidRDefault="006A000A" w:rsidP="00C00DE5">
      <w:pPr>
        <w:tabs>
          <w:tab w:val="left" w:pos="426"/>
        </w:tabs>
        <w:autoSpaceDE w:val="0"/>
        <w:autoSpaceDN w:val="0"/>
        <w:adjustRightInd w:val="0"/>
        <w:ind w:left="426"/>
        <w:jc w:val="both"/>
        <w:rPr>
          <w:rFonts w:ascii="Arial Narrow" w:eastAsia="Calibri" w:hAnsi="Arial Narrow" w:cs="Arial"/>
          <w:sz w:val="22"/>
          <w:szCs w:val="22"/>
          <w:lang w:eastAsia="en-US"/>
        </w:rPr>
      </w:pPr>
      <m:oMathPara>
        <m:oMathParaPr>
          <m:jc m:val="left"/>
        </m:oMathParaPr>
        <m:oMath>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0-5</m:t>
              </m:r>
            </m:sub>
          </m:sSub>
          <m:r>
            <w:rPr>
              <w:rFonts w:ascii="Cambria Math" w:hAnsi="Cambria Math" w:cs="Arial"/>
              <w:sz w:val="22"/>
              <w:szCs w:val="22"/>
            </w:rPr>
            <m:t xml:space="preserve">= </m:t>
          </m:r>
          <m:d>
            <m:dPr>
              <m:ctrlPr>
                <w:rPr>
                  <w:rFonts w:ascii="Cambria Math" w:eastAsia="Calibri" w:hAnsi="Cambria Math" w:cs="Arial"/>
                  <w:i/>
                  <w:sz w:val="22"/>
                  <w:szCs w:val="22"/>
                  <w:lang w:eastAsia="en-US"/>
                </w:rPr>
              </m:ctrlPr>
            </m:dPr>
            <m:e>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0 </m:t>
                      </m:r>
                    </m:sub>
                  </m:sSub>
                </m:num>
                <m:den>
                  <m:r>
                    <w:rPr>
                      <w:rFonts w:ascii="Cambria Math" w:hAnsi="Cambria Math" w:cs="Arial"/>
                      <w:sz w:val="22"/>
                      <w:szCs w:val="22"/>
                    </w:rPr>
                    <m:t>100</m:t>
                  </m:r>
                </m:den>
              </m:f>
              <m:r>
                <w:rPr>
                  <w:rFonts w:ascii="Cambria Math" w:hAnsi="Cambria Math" w:cs="Arial"/>
                  <w:sz w:val="22"/>
                  <w:szCs w:val="22"/>
                </w:rPr>
                <m:t xml:space="preserve"> ×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1 </m:t>
                      </m:r>
                    </m:sub>
                  </m:sSub>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2 </m:t>
                      </m:r>
                    </m:sub>
                  </m:sSub>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3</m:t>
                      </m:r>
                    </m:sub>
                  </m:sSub>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 xml:space="preserve">4 </m:t>
                      </m:r>
                    </m:sub>
                  </m:sSub>
                </m:num>
                <m:den>
                  <m:r>
                    <w:rPr>
                      <w:rFonts w:ascii="Cambria Math" w:hAnsi="Cambria Math" w:cs="Arial"/>
                      <w:sz w:val="22"/>
                      <w:szCs w:val="22"/>
                    </w:rPr>
                    <m:t>100</m:t>
                  </m:r>
                </m:den>
              </m:f>
              <m:r>
                <w:rPr>
                  <w:rFonts w:ascii="Cambria Math" w:hAnsi="Cambria Math" w:cs="Arial"/>
                  <w:sz w:val="22"/>
                  <w:szCs w:val="22"/>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sz w:val="22"/>
                          <w:szCs w:val="22"/>
                        </w:rPr>
                        <m:t>W</m:t>
                      </m:r>
                    </m:e>
                    <m:sub>
                      <m:r>
                        <w:rPr>
                          <w:rFonts w:ascii="Cambria Math" w:hAnsi="Cambria Math" w:cs="Arial"/>
                          <w:sz w:val="22"/>
                          <w:szCs w:val="22"/>
                        </w:rPr>
                        <m:t>5</m:t>
                      </m:r>
                    </m:sub>
                  </m:sSub>
                </m:num>
                <m:den>
                  <m:r>
                    <w:rPr>
                      <w:rFonts w:ascii="Cambria Math" w:hAnsi="Cambria Math" w:cs="Arial"/>
                      <w:sz w:val="22"/>
                      <w:szCs w:val="22"/>
                    </w:rPr>
                    <m:t>100</m:t>
                  </m:r>
                </m:den>
              </m:f>
            </m:e>
          </m:d>
          <m:r>
            <w:rPr>
              <w:rFonts w:ascii="Cambria Math" w:hAnsi="Cambria Math" w:cs="Arial"/>
              <w:sz w:val="22"/>
              <w:szCs w:val="22"/>
            </w:rPr>
            <m:t>×100</m:t>
          </m:r>
        </m:oMath>
      </m:oMathPara>
    </w:p>
    <w:p w14:paraId="508848BD" w14:textId="77777777" w:rsidR="00C00DE5" w:rsidRPr="009E3F19" w:rsidRDefault="00C00DE5" w:rsidP="00C00DE5">
      <w:pPr>
        <w:tabs>
          <w:tab w:val="left" w:pos="426"/>
        </w:tabs>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gdzie: </w:t>
      </w:r>
    </w:p>
    <w:p w14:paraId="175B4E6F" w14:textId="77777777" w:rsidR="00C00DE5" w:rsidRPr="009E3F19" w:rsidRDefault="00C00DE5" w:rsidP="00C00DE5">
      <w:pPr>
        <w:tabs>
          <w:tab w:val="left" w:pos="426"/>
        </w:tabs>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W </w:t>
      </w:r>
      <w:r w:rsidRPr="009E3F19">
        <w:rPr>
          <w:rFonts w:ascii="Arial Narrow" w:eastAsia="Calibri" w:hAnsi="Arial Narrow" w:cs="Arial"/>
          <w:sz w:val="22"/>
          <w:szCs w:val="22"/>
          <w:vertAlign w:val="subscript"/>
          <w:lang w:eastAsia="en-US"/>
        </w:rPr>
        <w:t xml:space="preserve">0-5 </w:t>
      </w:r>
      <w:r w:rsidRPr="009E3F19">
        <w:rPr>
          <w:rFonts w:ascii="Arial Narrow" w:eastAsia="Calibri" w:hAnsi="Arial Narrow" w:cs="Arial"/>
          <w:sz w:val="22"/>
          <w:szCs w:val="22"/>
          <w:lang w:eastAsia="en-US"/>
        </w:rPr>
        <w:t>to wskaźnik za okres 6 miesięcy obowiązywania Umowy,</w:t>
      </w:r>
    </w:p>
    <w:p w14:paraId="24DCAEA6" w14:textId="77777777" w:rsidR="00C00DE5" w:rsidRPr="009E3F19" w:rsidRDefault="00C00DE5" w:rsidP="00C00DE5">
      <w:pPr>
        <w:tabs>
          <w:tab w:val="left" w:pos="426"/>
        </w:tabs>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W </w:t>
      </w:r>
      <w:r w:rsidRPr="009E3F19">
        <w:rPr>
          <w:rFonts w:ascii="Arial Narrow" w:eastAsia="Calibri" w:hAnsi="Arial Narrow" w:cs="Arial"/>
          <w:sz w:val="22"/>
          <w:szCs w:val="22"/>
          <w:vertAlign w:val="subscript"/>
          <w:lang w:eastAsia="en-US"/>
        </w:rPr>
        <w:t>0</w:t>
      </w:r>
      <w:r w:rsidRPr="009E3F19">
        <w:rPr>
          <w:rFonts w:ascii="Arial Narrow" w:eastAsia="Calibri" w:hAnsi="Arial Narrow" w:cs="Arial"/>
          <w:sz w:val="22"/>
          <w:szCs w:val="22"/>
          <w:lang w:eastAsia="en-US"/>
        </w:rPr>
        <w:t xml:space="preserve"> to wskaźnik „0” z miesiąca podpisania Umowy z Wykonawcą robót budowlanych = 100,</w:t>
      </w:r>
    </w:p>
    <w:p w14:paraId="4124E43B" w14:textId="77777777" w:rsidR="00C00DE5" w:rsidRPr="009E3F19" w:rsidRDefault="00C00DE5" w:rsidP="00C00DE5">
      <w:pPr>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w:t>
      </w:r>
      <w:r w:rsidRPr="009E3F19">
        <w:rPr>
          <w:rFonts w:ascii="Arial Narrow" w:eastAsia="Calibri" w:hAnsi="Arial Narrow" w:cs="Arial"/>
          <w:sz w:val="22"/>
          <w:szCs w:val="22"/>
          <w:vertAlign w:val="subscript"/>
          <w:lang w:eastAsia="en-US"/>
        </w:rPr>
        <w:t>1</w:t>
      </w:r>
      <w:r w:rsidRPr="009E3F19">
        <w:rPr>
          <w:rFonts w:ascii="Arial Narrow" w:eastAsia="Calibri" w:hAnsi="Arial Narrow" w:cs="Arial"/>
          <w:sz w:val="22"/>
          <w:szCs w:val="22"/>
          <w:lang w:eastAsia="en-US"/>
        </w:rPr>
        <w:t xml:space="preserve"> to wskaźnik „1” z następnego miesiąca po podpisaniu Umowy z Wykonawcą robót budowlanych (wskaźnik cen produkcji budowlano-montażowej publikowany przez GUS, w układzie miesiąc poprzedni = 100),</w:t>
      </w:r>
    </w:p>
    <w:p w14:paraId="3F5481AD" w14:textId="77777777" w:rsidR="00C00DE5" w:rsidRPr="009E3F19" w:rsidRDefault="00C00DE5" w:rsidP="00C00DE5">
      <w:pPr>
        <w:tabs>
          <w:tab w:val="left" w:pos="426"/>
          <w:tab w:val="left" w:pos="1276"/>
        </w:tabs>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t>
      </w:r>
      <w:r w:rsidRPr="009E3F19">
        <w:rPr>
          <w:rFonts w:ascii="Arial Narrow" w:eastAsia="Calibri" w:hAnsi="Arial Narrow" w:cs="Arial"/>
          <w:sz w:val="22"/>
          <w:szCs w:val="22"/>
          <w:lang w:eastAsia="en-US"/>
        </w:rPr>
        <w:fldChar w:fldCharType="begin"/>
      </w:r>
      <w:r w:rsidRPr="009E3F19">
        <w:rPr>
          <w:rFonts w:ascii="Arial Narrow" w:eastAsia="Calibri" w:hAnsi="Arial Narrow" w:cs="Arial"/>
          <w:sz w:val="22"/>
          <w:szCs w:val="22"/>
          <w:lang w:eastAsia="en-US"/>
        </w:rPr>
        <w:instrText xml:space="preserve"> QUOTE </w:instrText>
      </w:r>
      <m:oMath>
        <m:sSub>
          <m:sSubPr>
            <m:ctrlPr>
              <w:rPr>
                <w:rFonts w:ascii="Cambria Math" w:eastAsia="Calibri" w:hAnsi="Cambria Math" w:cs="Arial"/>
                <w:i/>
                <w:sz w:val="22"/>
                <w:szCs w:val="22"/>
                <w:lang w:eastAsia="en-US"/>
              </w:rPr>
            </m:ctrlPr>
          </m:sSubPr>
          <m:e>
            <m:r>
              <m:rPr>
                <m:sty m:val="p"/>
              </m:rPr>
              <w:rPr>
                <w:rFonts w:ascii="Cambria Math" w:eastAsia="Calibri" w:hAnsi="Cambria Math" w:cs="Arial"/>
                <w:sz w:val="22"/>
                <w:szCs w:val="22"/>
                <w:lang w:eastAsia="en-US"/>
              </w:rPr>
              <m:t>W</m:t>
            </m:r>
          </m:e>
          <m:sub>
            <m:r>
              <m:rPr>
                <m:sty m:val="p"/>
              </m:rPr>
              <w:rPr>
                <w:rFonts w:ascii="Cambria Math" w:eastAsia="Calibri" w:hAnsi="Cambria Math" w:cs="Arial"/>
                <w:sz w:val="22"/>
                <w:szCs w:val="22"/>
                <w:lang w:eastAsia="en-US"/>
              </w:rPr>
              <m:t>2</m:t>
            </m:r>
          </m:sub>
        </m:sSub>
      </m:oMath>
      <w:r w:rsidRPr="009E3F19">
        <w:rPr>
          <w:rFonts w:ascii="Arial Narrow" w:eastAsia="Calibri" w:hAnsi="Arial Narrow" w:cs="Arial"/>
          <w:sz w:val="22"/>
          <w:szCs w:val="22"/>
          <w:lang w:eastAsia="en-US"/>
        </w:rPr>
        <w:fldChar w:fldCharType="end"/>
      </w:r>
      <w:r w:rsidRPr="009E3F19">
        <w:rPr>
          <w:rFonts w:ascii="Arial Narrow" w:eastAsia="Calibri" w:hAnsi="Arial Narrow" w:cs="Arial"/>
          <w:sz w:val="22"/>
          <w:szCs w:val="22"/>
          <w:lang w:eastAsia="en-US"/>
        </w:rPr>
        <w:t>W</w:t>
      </w:r>
      <w:r w:rsidRPr="009E3F19">
        <w:rPr>
          <w:rFonts w:ascii="Arial Narrow" w:eastAsia="Calibri" w:hAnsi="Arial Narrow" w:cs="Arial"/>
          <w:sz w:val="22"/>
          <w:szCs w:val="22"/>
          <w:vertAlign w:val="subscript"/>
          <w:lang w:eastAsia="en-US"/>
        </w:rPr>
        <w:t>2</w:t>
      </w:r>
      <w:r w:rsidRPr="009E3F19">
        <w:rPr>
          <w:rFonts w:ascii="Arial Narrow" w:eastAsia="Calibri" w:hAnsi="Arial Narrow" w:cs="Arial"/>
          <w:sz w:val="22"/>
          <w:szCs w:val="22"/>
          <w:lang w:eastAsia="en-US"/>
        </w:rPr>
        <w:t>, W</w:t>
      </w:r>
      <w:r w:rsidRPr="009E3F19">
        <w:rPr>
          <w:rFonts w:ascii="Arial Narrow" w:eastAsia="Calibri" w:hAnsi="Arial Narrow" w:cs="Arial"/>
          <w:sz w:val="22"/>
          <w:szCs w:val="22"/>
          <w:vertAlign w:val="subscript"/>
          <w:lang w:eastAsia="en-US"/>
        </w:rPr>
        <w:t>3</w:t>
      </w:r>
      <w:r w:rsidRPr="009E3F19">
        <w:rPr>
          <w:rFonts w:ascii="Arial Narrow" w:eastAsia="Calibri" w:hAnsi="Arial Narrow" w:cs="Arial"/>
          <w:sz w:val="22"/>
          <w:szCs w:val="22"/>
          <w:lang w:eastAsia="en-US"/>
        </w:rPr>
        <w:t>, W</w:t>
      </w:r>
      <w:r w:rsidRPr="009E3F19">
        <w:rPr>
          <w:rFonts w:ascii="Arial Narrow" w:eastAsia="Calibri" w:hAnsi="Arial Narrow" w:cs="Arial"/>
          <w:sz w:val="22"/>
          <w:szCs w:val="22"/>
          <w:vertAlign w:val="subscript"/>
          <w:lang w:eastAsia="en-US"/>
        </w:rPr>
        <w:t>4</w:t>
      </w:r>
      <w:r w:rsidRPr="009E3F19">
        <w:rPr>
          <w:rFonts w:ascii="Arial Narrow" w:eastAsia="Calibri" w:hAnsi="Arial Narrow" w:cs="Arial"/>
          <w:sz w:val="22"/>
          <w:szCs w:val="22"/>
          <w:lang w:eastAsia="en-US"/>
        </w:rPr>
        <w:t>, W</w:t>
      </w:r>
      <w:r w:rsidRPr="009E3F19">
        <w:rPr>
          <w:rFonts w:ascii="Arial Narrow" w:eastAsia="Calibri" w:hAnsi="Arial Narrow" w:cs="Arial"/>
          <w:sz w:val="22"/>
          <w:szCs w:val="22"/>
          <w:vertAlign w:val="subscript"/>
          <w:lang w:eastAsia="en-US"/>
        </w:rPr>
        <w:t>5</w:t>
      </w:r>
      <w:r w:rsidRPr="009E3F19">
        <w:rPr>
          <w:rFonts w:ascii="Arial Narrow" w:eastAsia="Calibri" w:hAnsi="Arial Narrow" w:cs="Arial"/>
          <w:sz w:val="22"/>
          <w:szCs w:val="22"/>
          <w:lang w:eastAsia="en-US"/>
        </w:rPr>
        <w:t>” to wskaźniki „2”, „3”, „4”, „5”, z kolejnych miesięcy po miesiącu podpisania Umowy na roboty budowlane (wskaźnik cen produkcji budowlano-montażowej publikowany przez GUS, w układzie miesiąc poprzedni = 100).</w:t>
      </w:r>
    </w:p>
    <w:p w14:paraId="27FFA650" w14:textId="77777777" w:rsidR="00C00DE5" w:rsidRPr="009E3F19" w:rsidRDefault="00C00DE5" w:rsidP="009E3F19">
      <w:pPr>
        <w:numPr>
          <w:ilvl w:val="0"/>
          <w:numId w:val="26"/>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Waloryzacji podlega część robót, które zostały zrealizowane w okresie liczonym od szóstego miesiąca od podpisania Umowy z Wykonawcą robót budowlanych. </w:t>
      </w:r>
    </w:p>
    <w:p w14:paraId="159C0416" w14:textId="77777777" w:rsidR="00C00DE5" w:rsidRPr="009E3F19" w:rsidRDefault="00C00DE5" w:rsidP="009E3F19">
      <w:pPr>
        <w:numPr>
          <w:ilvl w:val="0"/>
          <w:numId w:val="26"/>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Waloryzacja będzie odbywać się w oparciu o wskaźnik cen produkcji budowlano-montażowej, pozycja „Budownictwo” publikowany przez Główny Urząd Statystyczny (zwany dalej GUS), dostępny w Dziedzinowej Bazie Wiedzy http://swaid.stat.gov.pl/Ceny_dashboards/Raporty_predefiniowane/RAP_DBD_CEN_30.aspx lub w Biuletynie Statystycznym, w układzie miesiąc poprzedni = 100, dotyczący kolejnych miesięcy kalendarzowych począwszy od miesiąca, w którym została podpisana Umowa do miesiąca za który została wystawiona faktura VAT. </w:t>
      </w:r>
    </w:p>
    <w:p w14:paraId="1D557C3D" w14:textId="77777777" w:rsidR="00C00DE5" w:rsidRPr="009E3F19" w:rsidRDefault="00C00DE5" w:rsidP="009E3F19">
      <w:pPr>
        <w:numPr>
          <w:ilvl w:val="0"/>
          <w:numId w:val="26"/>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 przypadku, gdyby ww. wskaźnik przestał być dostępny, Strony uzgodnią inny, najbardziej zbliżony wskaźnik publikowany przez GUS.</w:t>
      </w:r>
    </w:p>
    <w:p w14:paraId="738BE522" w14:textId="77777777" w:rsidR="00C00DE5" w:rsidRPr="009E3F19" w:rsidRDefault="00C00DE5" w:rsidP="009E3F19">
      <w:pPr>
        <w:numPr>
          <w:ilvl w:val="0"/>
          <w:numId w:val="26"/>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Wskaźnik waloryzacji </w:t>
      </w:r>
      <w:proofErr w:type="spellStart"/>
      <w:r w:rsidRPr="009E3F19">
        <w:rPr>
          <w:rFonts w:ascii="Arial Narrow" w:eastAsia="Calibri" w:hAnsi="Arial Narrow" w:cs="Arial"/>
          <w:sz w:val="22"/>
          <w:szCs w:val="22"/>
          <w:lang w:eastAsia="en-US"/>
        </w:rPr>
        <w:t>W</w:t>
      </w:r>
      <w:r w:rsidRPr="009E3F19">
        <w:rPr>
          <w:rFonts w:ascii="Arial Narrow" w:eastAsia="Calibri" w:hAnsi="Arial Narrow" w:cs="Arial"/>
          <w:sz w:val="22"/>
          <w:szCs w:val="22"/>
          <w:vertAlign w:val="subscript"/>
          <w:lang w:eastAsia="en-US"/>
        </w:rPr>
        <w:t>w</w:t>
      </w:r>
      <w:proofErr w:type="spellEnd"/>
      <w:r w:rsidRPr="009E3F19">
        <w:rPr>
          <w:rFonts w:ascii="Arial Narrow" w:eastAsia="Calibri" w:hAnsi="Arial Narrow" w:cs="Arial"/>
          <w:sz w:val="22"/>
          <w:szCs w:val="22"/>
          <w:vertAlign w:val="subscript"/>
          <w:lang w:eastAsia="en-US"/>
        </w:rPr>
        <w:t xml:space="preserve"> (n)</w:t>
      </w:r>
      <w:r w:rsidRPr="009E3F19">
        <w:rPr>
          <w:rFonts w:ascii="Arial Narrow" w:eastAsia="Calibri" w:hAnsi="Arial Narrow" w:cs="Arial"/>
          <w:sz w:val="22"/>
          <w:szCs w:val="22"/>
          <w:lang w:eastAsia="en-US"/>
        </w:rPr>
        <w:t xml:space="preserve"> przez który należy każdorazowo przemnożyć wartość faktury VAT za n-ty miesiąc powstaje poprzez przemnożenie przez siebie wskaźników cen produkcji budowlano-montażowej dla kolejnych miesięcy począwszy od miesiąca w którym nastąpiło podpisanie Umowy (miesiąc 0 gdy wskaźnik jest równy 100) do miesiąca za który nastąpi wystawienie faktury (miesiąc n-ty) wg poniższego wzoru:</w:t>
      </w:r>
    </w:p>
    <w:p w14:paraId="58E2334D" w14:textId="77777777" w:rsidR="00C00DE5" w:rsidRPr="009E3F19" w:rsidRDefault="006A000A" w:rsidP="00C00DE5">
      <w:pPr>
        <w:ind w:left="426"/>
        <w:rPr>
          <w:rFonts w:ascii="Arial Narrow" w:eastAsia="Calibri" w:hAnsi="Arial Narrow"/>
          <w:sz w:val="22"/>
          <w:szCs w:val="22"/>
          <w:lang w:eastAsia="en-US"/>
        </w:rPr>
      </w:pPr>
      <m:oMathPara>
        <m:oMathParaPr>
          <m:jc m:val="left"/>
        </m:oMathPara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w</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n</m:t>
                  </m:r>
                </m:e>
              </m:d>
            </m:sub>
          </m:sSub>
          <m:r>
            <w:rPr>
              <w:rFonts w:ascii="Cambria Math" w:eastAsia="Calibri" w:hAnsi="Cambria Math"/>
              <w:sz w:val="22"/>
              <w:szCs w:val="22"/>
              <w:lang w:eastAsia="en-US"/>
            </w:rPr>
            <m:t>=a+</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1-a</m:t>
              </m:r>
            </m:e>
          </m:d>
          <m:r>
            <w:rPr>
              <w:rFonts w:ascii="Cambria Math" w:eastAsia="Calibri" w:hAnsi="Cambria Math"/>
              <w:sz w:val="22"/>
              <w:szCs w:val="22"/>
              <w:lang w:eastAsia="en-US"/>
            </w:rPr>
            <m:t>×</m:t>
          </m:r>
          <m:d>
            <m:dPr>
              <m:ctrlPr>
                <w:rPr>
                  <w:rFonts w:ascii="Cambria Math" w:eastAsia="Calibri" w:hAnsi="Cambria Math"/>
                  <w:i/>
                  <w:sz w:val="22"/>
                  <w:szCs w:val="22"/>
                  <w:lang w:eastAsia="en-US"/>
                </w:rPr>
              </m:ctrlPr>
            </m:dPr>
            <m:e>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0</m:t>
                      </m:r>
                    </m:sub>
                  </m:sSub>
                </m:num>
                <m:den>
                  <m:r>
                    <w:rPr>
                      <w:rFonts w:ascii="Cambria Math" w:eastAsia="Calibri" w:hAnsi="Cambria Math"/>
                      <w:sz w:val="22"/>
                      <w:szCs w:val="22"/>
                      <w:lang w:eastAsia="en-US"/>
                    </w:rPr>
                    <m:t>100</m:t>
                  </m:r>
                </m:den>
              </m:f>
              <m:r>
                <w:rPr>
                  <w:rFonts w:ascii="Cambria Math" w:hAnsi="Cambria Math"/>
                  <w:sz w:val="22"/>
                  <w:szCs w:val="22"/>
                  <w:lang w:eastAsia="en-US"/>
                </w:rPr>
                <m:t>×</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1</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2</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3</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4</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m:t>
              </m:r>
              <m:r>
                <w:rPr>
                  <w:rFonts w:ascii="Cambria Math"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n-1</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n</m:t>
                      </m:r>
                    </m:sub>
                  </m:sSub>
                </m:num>
                <m:den>
                  <m:r>
                    <w:rPr>
                      <w:rFonts w:ascii="Cambria Math" w:eastAsia="Calibri" w:hAnsi="Cambria Math"/>
                      <w:sz w:val="22"/>
                      <w:szCs w:val="22"/>
                      <w:lang w:eastAsia="en-US"/>
                    </w:rPr>
                    <m:t>100</m:t>
                  </m:r>
                </m:den>
              </m:f>
            </m:e>
          </m:d>
        </m:oMath>
      </m:oMathPara>
    </w:p>
    <w:p w14:paraId="78D6E4D0" w14:textId="77777777" w:rsidR="00C00DE5" w:rsidRPr="009E3F19" w:rsidRDefault="00C00DE5" w:rsidP="00C00DE5">
      <w:pPr>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gdzie: </w:t>
      </w:r>
    </w:p>
    <w:p w14:paraId="67150994" w14:textId="77777777" w:rsidR="00C00DE5" w:rsidRPr="009E3F19" w:rsidRDefault="00C00DE5" w:rsidP="00C00DE5">
      <w:pPr>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w</m:t>
            </m:r>
            <m:d>
              <m:dPr>
                <m:ctrlPr>
                  <w:rPr>
                    <w:rFonts w:ascii="Cambria Math" w:eastAsia="Calibri" w:hAnsi="Cambria Math" w:cs="Arial"/>
                    <w:i/>
                    <w:sz w:val="22"/>
                    <w:szCs w:val="22"/>
                    <w:lang w:eastAsia="en-US"/>
                  </w:rPr>
                </m:ctrlPr>
              </m:dPr>
              <m:e>
                <m:r>
                  <w:rPr>
                    <w:rFonts w:ascii="Cambria Math" w:eastAsia="Calibri" w:hAnsi="Cambria Math" w:cs="Arial"/>
                    <w:sz w:val="22"/>
                    <w:szCs w:val="22"/>
                    <w:lang w:eastAsia="en-US"/>
                  </w:rPr>
                  <m:t>n</m:t>
                </m:r>
              </m:e>
            </m:d>
          </m:sub>
        </m:sSub>
        <m:r>
          <w:rPr>
            <w:rFonts w:ascii="Cambria Math" w:eastAsia="Calibri" w:hAnsi="Cambria Math"/>
            <w:sz w:val="22"/>
            <w:szCs w:val="22"/>
            <w:lang w:eastAsia="en-US"/>
          </w:rPr>
          <m:t>"</m:t>
        </m:r>
      </m:oMath>
      <w:r w:rsidRPr="009E3F19">
        <w:rPr>
          <w:rFonts w:ascii="Arial Narrow" w:hAnsi="Arial Narrow" w:cs="Arial"/>
          <w:sz w:val="22"/>
          <w:szCs w:val="22"/>
          <w:lang w:eastAsia="en-US"/>
        </w:rPr>
        <w:t xml:space="preserve"> to w</w:t>
      </w:r>
      <w:r w:rsidRPr="009E3F19">
        <w:rPr>
          <w:rFonts w:ascii="Arial Narrow" w:eastAsia="Calibri" w:hAnsi="Arial Narrow" w:cs="Arial"/>
          <w:sz w:val="22"/>
          <w:szCs w:val="22"/>
          <w:lang w:eastAsia="en-US"/>
        </w:rPr>
        <w:t xml:space="preserve">skaźnik waloryzacji dla n-tego miesiąca, </w:t>
      </w:r>
    </w:p>
    <w:p w14:paraId="2D1D6316" w14:textId="77777777" w:rsidR="00C00DE5" w:rsidRPr="009E3F19" w:rsidRDefault="00C00DE5" w:rsidP="00C00DE5">
      <w:pPr>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t>
      </w:r>
      <m:oMath>
        <m:r>
          <w:rPr>
            <w:rFonts w:ascii="Cambria Math" w:eastAsia="Calibri" w:hAnsi="Cambria Math" w:cs="Arial"/>
            <w:sz w:val="22"/>
            <w:szCs w:val="22"/>
            <w:lang w:eastAsia="en-US"/>
          </w:rPr>
          <m:t>a"</m:t>
        </m:r>
      </m:oMath>
      <w:r w:rsidRPr="009E3F19">
        <w:rPr>
          <w:rFonts w:ascii="Arial Narrow" w:eastAsia="Calibri" w:hAnsi="Arial Narrow" w:cs="Arial"/>
          <w:sz w:val="22"/>
          <w:szCs w:val="22"/>
          <w:lang w:eastAsia="en-US"/>
        </w:rPr>
        <w:t xml:space="preserve"> to stały współczynnik o wartości 0,5 (50%) obrazujący część wynagrodzenia, które nie podlega waloryzacji (element niewaloryzowany), </w:t>
      </w:r>
    </w:p>
    <w:p w14:paraId="5B6F012E" w14:textId="77777777" w:rsidR="00C00DE5" w:rsidRPr="009E3F19" w:rsidRDefault="00C00DE5" w:rsidP="00C00DE5">
      <w:pPr>
        <w:tabs>
          <w:tab w:val="left" w:pos="0"/>
        </w:tabs>
        <w:ind w:left="426"/>
        <w:jc w:val="both"/>
        <w:rPr>
          <w:rFonts w:ascii="Arial Narrow" w:eastAsia="Calibri" w:hAnsi="Arial Narrow"/>
          <w:sz w:val="22"/>
          <w:szCs w:val="22"/>
          <w:lang w:eastAsia="en-US"/>
        </w:rPr>
      </w:pPr>
      <w:r w:rsidRPr="009E3F19">
        <w:rPr>
          <w:rFonts w:ascii="Arial Narrow" w:eastAsia="Calibri" w:hAnsi="Arial Narrow"/>
          <w:sz w:val="22"/>
          <w:szCs w:val="22"/>
          <w:lang w:eastAsia="en-US"/>
        </w:rPr>
        <w:t>„W0" to wskaźnik „0” z miesiąca podpisania Umowy z Wykonawcą robót budowlanych = 100,</w:t>
      </w:r>
    </w:p>
    <w:p w14:paraId="4C8D38C6" w14:textId="77777777" w:rsidR="00C00DE5" w:rsidRPr="009E3F19" w:rsidRDefault="00C00DE5" w:rsidP="00C00DE5">
      <w:pPr>
        <w:tabs>
          <w:tab w:val="left" w:pos="0"/>
        </w:tabs>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1</m:t>
            </m:r>
          </m:sub>
        </m:sSub>
      </m:oMath>
      <w:r w:rsidRPr="009E3F19">
        <w:rPr>
          <w:rFonts w:ascii="Arial Narrow" w:hAnsi="Arial Narrow" w:cs="Arial"/>
          <w:sz w:val="22"/>
          <w:szCs w:val="22"/>
          <w:lang w:eastAsia="en-US"/>
        </w:rPr>
        <w:t>”</w:t>
      </w:r>
      <w:r w:rsidRPr="009E3F19">
        <w:rPr>
          <w:rFonts w:ascii="Arial Narrow" w:eastAsia="Calibri" w:hAnsi="Arial Narrow" w:cs="Arial"/>
          <w:sz w:val="22"/>
          <w:szCs w:val="22"/>
          <w:lang w:eastAsia="en-US"/>
        </w:rPr>
        <w:t xml:space="preserve"> to wskaźnik „1” z następnego miesiąca po podpisaniu Umowy z Wykonawcą robót budowlanych (wskaźnik cen produkcji budowlano-montażowej publikowany przez GUS, w układzie miesiąc poprzedni = 100), </w:t>
      </w:r>
    </w:p>
    <w:p w14:paraId="60C7CF75" w14:textId="77777777" w:rsidR="00C00DE5" w:rsidRPr="009E3F19" w:rsidRDefault="00C00DE5" w:rsidP="00C00DE5">
      <w:pPr>
        <w:tabs>
          <w:tab w:val="left" w:pos="0"/>
        </w:tabs>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2</m:t>
            </m:r>
          </m:sub>
        </m:sSub>
      </m:oMath>
      <w:r w:rsidRPr="009E3F19">
        <w:rPr>
          <w:rFonts w:ascii="Arial Narrow" w:hAnsi="Arial Narrow" w:cs="Arial"/>
          <w:sz w:val="22"/>
          <w:szCs w:val="22"/>
          <w:lang w:eastAsia="en-US"/>
        </w:rPr>
        <w:t>”</w:t>
      </w:r>
      <w:r w:rsidRPr="009E3F19">
        <w:rPr>
          <w:rFonts w:ascii="Arial Narrow" w:eastAsia="Calibri" w:hAnsi="Arial Narrow" w:cs="Arial"/>
          <w:sz w:val="22"/>
          <w:szCs w:val="22"/>
          <w:lang w:eastAsia="en-US"/>
        </w:rPr>
        <w:t>, „</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3</m:t>
            </m:r>
          </m:sub>
        </m:sSub>
      </m:oMath>
      <w:r w:rsidRPr="009E3F19">
        <w:rPr>
          <w:rFonts w:ascii="Arial Narrow" w:hAnsi="Arial Narrow" w:cs="Arial"/>
          <w:sz w:val="22"/>
          <w:szCs w:val="22"/>
          <w:lang w:eastAsia="en-US"/>
        </w:rPr>
        <w:t>”</w:t>
      </w:r>
      <w:r w:rsidRPr="009E3F19">
        <w:rPr>
          <w:rFonts w:ascii="Arial Narrow" w:eastAsia="Calibri" w:hAnsi="Arial Narrow" w:cs="Arial"/>
          <w:sz w:val="22"/>
          <w:szCs w:val="22"/>
          <w:lang w:eastAsia="en-US"/>
        </w:rPr>
        <w:t xml:space="preserve">,… to wskaźniki „2”, „3”, … z kolejnych miesięcy po miesiącu podpisania Umowy na roboty budowlane (wskaźnik cen produkcji budowlano-montażowej publikowany przez GUS, w układzie miesiąc poprzedni = 100), </w:t>
      </w:r>
    </w:p>
    <w:p w14:paraId="6C6E98F0" w14:textId="77777777" w:rsidR="00C00DE5" w:rsidRPr="009E3F19" w:rsidRDefault="00C00DE5" w:rsidP="00C00DE5">
      <w:pPr>
        <w:tabs>
          <w:tab w:val="left" w:pos="0"/>
        </w:tabs>
        <w:autoSpaceDE w:val="0"/>
        <w:autoSpaceDN w:val="0"/>
        <w:adjustRightInd w:val="0"/>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n-1</m:t>
            </m:r>
          </m:sub>
        </m:sSub>
      </m:oMath>
      <w:r w:rsidRPr="009E3F19">
        <w:rPr>
          <w:rFonts w:ascii="Arial Narrow" w:hAnsi="Arial Narrow" w:cs="Arial"/>
          <w:sz w:val="22"/>
          <w:szCs w:val="22"/>
          <w:lang w:eastAsia="en-US"/>
        </w:rPr>
        <w:t>”</w:t>
      </w:r>
      <w:r w:rsidRPr="009E3F19">
        <w:rPr>
          <w:rFonts w:ascii="Arial Narrow" w:eastAsia="Calibri" w:hAnsi="Arial Narrow" w:cs="Arial"/>
          <w:sz w:val="22"/>
          <w:szCs w:val="22"/>
          <w:lang w:eastAsia="en-US"/>
        </w:rPr>
        <w:t xml:space="preserve"> to wskaźnik „n-1” z miesiąca poprzedzającego miesiąc za który nastąpi wystawienie faktury (wskaźnik cen produkcji budowlano-montażowej publikowany przez GUS, w układzie miesiąc poprzedni = 100), </w:t>
      </w:r>
    </w:p>
    <w:p w14:paraId="69EE1C6E" w14:textId="77777777" w:rsidR="00C00DE5" w:rsidRPr="009E3F19" w:rsidRDefault="00C00DE5" w:rsidP="00C00DE5">
      <w:pPr>
        <w:tabs>
          <w:tab w:val="left" w:pos="0"/>
        </w:tabs>
        <w:ind w:left="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n</m:t>
            </m:r>
          </m:sub>
        </m:sSub>
      </m:oMath>
      <w:r w:rsidRPr="009E3F19">
        <w:rPr>
          <w:rFonts w:ascii="Arial Narrow" w:hAnsi="Arial Narrow" w:cs="Arial"/>
          <w:sz w:val="22"/>
          <w:szCs w:val="22"/>
          <w:lang w:eastAsia="en-US"/>
        </w:rPr>
        <w:t xml:space="preserve">” </w:t>
      </w:r>
      <w:r w:rsidRPr="009E3F19">
        <w:rPr>
          <w:rFonts w:ascii="Arial Narrow" w:eastAsia="Calibri" w:hAnsi="Arial Narrow" w:cs="Arial"/>
          <w:sz w:val="22"/>
          <w:szCs w:val="22"/>
          <w:lang w:eastAsia="en-US"/>
        </w:rPr>
        <w:t>to wskaźnik „n” z miesiąca za który nastąpi wystawienie faktury (wskaźnik cen produkcji budowlano-montażowej publikowany przez GUS, w układzie miesiąc poprzedni = 100).</w:t>
      </w:r>
    </w:p>
    <w:p w14:paraId="6EC5A1DE" w14:textId="77777777" w:rsidR="00C00DE5" w:rsidRPr="009E3F19" w:rsidRDefault="00C00DE5" w:rsidP="009E3F19">
      <w:pPr>
        <w:numPr>
          <w:ilvl w:val="0"/>
          <w:numId w:val="26"/>
        </w:numPr>
        <w:tabs>
          <w:tab w:val="left" w:pos="426"/>
        </w:tabs>
        <w:autoSpaceDE w:val="0"/>
        <w:autoSpaceDN w:val="0"/>
        <w:adjustRightInd w:val="0"/>
        <w:ind w:left="425" w:hanging="425"/>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lastRenderedPageBreak/>
        <w:t xml:space="preserve">Ilorazy wskaźników cen (np. </w:t>
      </w:r>
      <m:oMath>
        <m:f>
          <m:fPr>
            <m:ctrlPr>
              <w:rPr>
                <w:rFonts w:ascii="Cambria Math" w:eastAsia="Calibri" w:hAnsi="Cambria Math" w:cs="Cambria Math"/>
                <w:i/>
                <w:sz w:val="22"/>
                <w:szCs w:val="22"/>
                <w:lang w:eastAsia="en-US"/>
              </w:rPr>
            </m:ctrlPr>
          </m:fPr>
          <m:num>
            <m:sSub>
              <m:sSubPr>
                <m:ctrlPr>
                  <w:rPr>
                    <w:rFonts w:ascii="Cambria Math" w:eastAsia="Calibri" w:hAnsi="Cambria Math" w:cs="Cambria Math"/>
                    <w:i/>
                    <w:sz w:val="22"/>
                    <w:szCs w:val="22"/>
                    <w:lang w:eastAsia="en-US"/>
                  </w:rPr>
                </m:ctrlPr>
              </m:sSubPr>
              <m:e>
                <m:r>
                  <w:rPr>
                    <w:rFonts w:ascii="Cambria Math" w:eastAsia="Calibri" w:hAnsi="Cambria Math" w:cs="Cambria Math"/>
                    <w:sz w:val="22"/>
                    <w:szCs w:val="22"/>
                    <w:lang w:eastAsia="en-US"/>
                  </w:rPr>
                  <m:t>W</m:t>
                </m:r>
              </m:e>
              <m:sub>
                <m:r>
                  <w:rPr>
                    <w:rFonts w:ascii="Cambria Math" w:eastAsia="Calibri" w:hAnsi="Cambria Math" w:cs="Cambria Math"/>
                    <w:sz w:val="22"/>
                    <w:szCs w:val="22"/>
                    <w:lang w:eastAsia="en-US"/>
                  </w:rPr>
                  <m:t>1</m:t>
                </m:r>
              </m:sub>
            </m:sSub>
          </m:num>
          <m:den>
            <m:r>
              <w:rPr>
                <w:rFonts w:ascii="Cambria Math" w:eastAsia="Calibri" w:hAnsi="Cambria Math" w:cs="Cambria Math"/>
                <w:sz w:val="22"/>
                <w:szCs w:val="22"/>
                <w:lang w:eastAsia="en-US"/>
              </w:rPr>
              <m:t>100</m:t>
            </m:r>
          </m:den>
        </m:f>
      </m:oMath>
      <w:r w:rsidRPr="009E3F19">
        <w:rPr>
          <w:rFonts w:ascii="Arial Narrow" w:eastAsia="Calibri" w:hAnsi="Arial Narrow" w:cs="Arial"/>
          <w:sz w:val="22"/>
          <w:szCs w:val="22"/>
          <w:lang w:eastAsia="en-US"/>
        </w:rPr>
        <w:t xml:space="preserve">) należy obliczać z dokładnością do trzech miejsc po przecinku. Natomiast wynik iloczynów, tj. wskaźnik waloryzacji </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w</m:t>
            </m:r>
            <m:d>
              <m:dPr>
                <m:ctrlPr>
                  <w:rPr>
                    <w:rFonts w:ascii="Cambria Math" w:eastAsia="Calibri" w:hAnsi="Cambria Math" w:cs="Arial"/>
                    <w:i/>
                    <w:sz w:val="22"/>
                    <w:szCs w:val="22"/>
                    <w:lang w:eastAsia="en-US"/>
                  </w:rPr>
                </m:ctrlPr>
              </m:dPr>
              <m:e>
                <m:r>
                  <w:rPr>
                    <w:rFonts w:ascii="Cambria Math" w:eastAsia="Calibri" w:hAnsi="Cambria Math" w:cs="Arial"/>
                    <w:sz w:val="22"/>
                    <w:szCs w:val="22"/>
                    <w:lang w:eastAsia="en-US"/>
                  </w:rPr>
                  <m:t>n</m:t>
                </m:r>
              </m:e>
            </m:d>
          </m:sub>
        </m:sSub>
        <m:r>
          <w:rPr>
            <w:rFonts w:ascii="Cambria Math" w:eastAsia="Calibri" w:hAnsi="Cambria Math" w:cs="Arial"/>
            <w:sz w:val="22"/>
            <w:szCs w:val="22"/>
            <w:lang w:eastAsia="en-US"/>
          </w:rPr>
          <m:t xml:space="preserve">, </m:t>
        </m:r>
      </m:oMath>
      <w:r w:rsidRPr="009E3F19">
        <w:rPr>
          <w:rFonts w:ascii="Arial Narrow" w:eastAsia="Calibri" w:hAnsi="Arial Narrow" w:cs="Arial"/>
          <w:sz w:val="22"/>
          <w:szCs w:val="22"/>
          <w:lang w:eastAsia="en-US"/>
        </w:rPr>
        <w:t xml:space="preserve">należy obliczać z dokładnością do 4 miejsc po przecinku. </w:t>
      </w:r>
    </w:p>
    <w:p w14:paraId="2EDFAFCB" w14:textId="77777777" w:rsidR="00C00DE5" w:rsidRPr="009E3F19" w:rsidRDefault="00C00DE5" w:rsidP="009E3F19">
      <w:pPr>
        <w:numPr>
          <w:ilvl w:val="0"/>
          <w:numId w:val="26"/>
        </w:numPr>
        <w:tabs>
          <w:tab w:val="left" w:pos="426"/>
        </w:tabs>
        <w:autoSpaceDE w:val="0"/>
        <w:autoSpaceDN w:val="0"/>
        <w:adjustRightInd w:val="0"/>
        <w:ind w:left="425" w:hanging="425"/>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Kwoty netto płatne Wykonawcy będą waloryzowane miesięcznie począwszy od siódmego miesiąca po podpisaniu Umowy do osiągnięcia limitu waloryzacji +/- [10]% wynagrodzenia umownego netto. </w:t>
      </w:r>
    </w:p>
    <w:p w14:paraId="5667D92F" w14:textId="77777777" w:rsidR="00C00DE5" w:rsidRPr="009E3F19" w:rsidRDefault="00C00DE5" w:rsidP="009E3F19">
      <w:pPr>
        <w:numPr>
          <w:ilvl w:val="0"/>
          <w:numId w:val="26"/>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6903C321" w14:textId="77777777" w:rsidR="00C00DE5" w:rsidRPr="009E3F19" w:rsidRDefault="00C00DE5" w:rsidP="009E3F19">
      <w:pPr>
        <w:numPr>
          <w:ilvl w:val="0"/>
          <w:numId w:val="26"/>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 </w:t>
      </w:r>
    </w:p>
    <w:p w14:paraId="5061A7C6" w14:textId="77777777" w:rsidR="00C00DE5" w:rsidRPr="009E3F19" w:rsidRDefault="00C00DE5" w:rsidP="009E3F19">
      <w:pPr>
        <w:numPr>
          <w:ilvl w:val="0"/>
          <w:numId w:val="26"/>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9E3F19">
        <w:rPr>
          <w:rFonts w:ascii="Arial Narrow" w:eastAsia="Calibri" w:hAnsi="Arial Narrow" w:cs="Arial"/>
          <w:sz w:val="22"/>
          <w:szCs w:val="22"/>
          <w:lang w:eastAsia="en-US"/>
        </w:rPr>
        <w:t xml:space="preserve">Jeżeli wynagrodzenie Wykonawcy zostanie zwaloryzowane zgodnie z art. 439 ust. 1-3 ustawy </w:t>
      </w:r>
      <w:proofErr w:type="spellStart"/>
      <w:r w:rsidRPr="009E3F19">
        <w:rPr>
          <w:rFonts w:ascii="Arial Narrow" w:eastAsia="Calibri" w:hAnsi="Arial Narrow" w:cs="Arial"/>
          <w:sz w:val="22"/>
          <w:szCs w:val="22"/>
          <w:lang w:eastAsia="en-US"/>
        </w:rPr>
        <w:t>Pzp</w:t>
      </w:r>
      <w:proofErr w:type="spellEnd"/>
      <w:r w:rsidRPr="009E3F19">
        <w:rPr>
          <w:rFonts w:ascii="Arial Narrow" w:eastAsia="Calibri" w:hAnsi="Arial Narrow" w:cs="Arial"/>
          <w:sz w:val="22"/>
          <w:szCs w:val="22"/>
          <w:lang w:eastAsia="en-US"/>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4D6E2827" w14:textId="77777777" w:rsidR="00C00DE5" w:rsidRPr="009E3F19" w:rsidRDefault="00C00DE5" w:rsidP="00C00DE5">
      <w:pPr>
        <w:tabs>
          <w:tab w:val="left" w:pos="426"/>
        </w:tabs>
        <w:autoSpaceDE w:val="0"/>
        <w:autoSpaceDN w:val="0"/>
        <w:adjustRightInd w:val="0"/>
        <w:jc w:val="both"/>
        <w:rPr>
          <w:rFonts w:ascii="Arial Narrow" w:eastAsia="Calibri" w:hAnsi="Arial Narrow" w:cs="Arial"/>
          <w:sz w:val="22"/>
          <w:szCs w:val="22"/>
          <w:lang w:eastAsia="en-US"/>
        </w:rPr>
      </w:pPr>
    </w:p>
    <w:p w14:paraId="1607361D"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16</w:t>
      </w:r>
    </w:p>
    <w:p w14:paraId="2DB3B720"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Rozstrzyganie sporów</w:t>
      </w:r>
    </w:p>
    <w:p w14:paraId="62851021" w14:textId="77777777" w:rsidR="00C00DE5" w:rsidRPr="009E3F19" w:rsidRDefault="00C00DE5" w:rsidP="009E3F19">
      <w:pPr>
        <w:numPr>
          <w:ilvl w:val="0"/>
          <w:numId w:val="24"/>
        </w:numPr>
        <w:ind w:left="284" w:hanging="284"/>
        <w:jc w:val="both"/>
        <w:rPr>
          <w:rFonts w:ascii="Arial Narrow" w:hAnsi="Arial Narrow"/>
          <w:sz w:val="22"/>
          <w:szCs w:val="22"/>
        </w:rPr>
      </w:pPr>
      <w:r w:rsidRPr="009E3F19">
        <w:rPr>
          <w:rFonts w:ascii="Arial Narrow" w:hAnsi="Arial Narrow"/>
          <w:sz w:val="22"/>
          <w:szCs w:val="22"/>
        </w:rPr>
        <w:t xml:space="preserve">W sprawach nieuregulowanych w niniejszej Umowie mają zastosowanie przepisy ustawy Prawo zamówień publicznych, ustawy Prawo budowlane i ustawy Kodeks cywilny. </w:t>
      </w:r>
    </w:p>
    <w:p w14:paraId="25C8A319" w14:textId="77777777" w:rsidR="00C00DE5" w:rsidRPr="009E3F19" w:rsidRDefault="00C00DE5" w:rsidP="009E3F19">
      <w:pPr>
        <w:numPr>
          <w:ilvl w:val="0"/>
          <w:numId w:val="24"/>
        </w:numPr>
        <w:ind w:left="284" w:hanging="284"/>
        <w:jc w:val="both"/>
        <w:rPr>
          <w:rFonts w:ascii="Arial Narrow" w:hAnsi="Arial Narrow"/>
          <w:sz w:val="22"/>
          <w:szCs w:val="22"/>
        </w:rPr>
      </w:pPr>
      <w:r w:rsidRPr="009E3F19">
        <w:rPr>
          <w:rFonts w:ascii="Arial Narrow" w:hAnsi="Arial Narrow"/>
          <w:sz w:val="22"/>
          <w:szCs w:val="22"/>
        </w:rPr>
        <w:t>Do zasad odpowiedzialności Zamawiającego, Wykonawcy, podwykonawcy lub dalszego podwykonawcy z tytułu wykonanych robót budowlanych stosuje się przepisy ustawy – Kodeks cywilny, jeżeli przepisy ustawy Prawo zamówień publicznych nie stanowią inaczej.</w:t>
      </w:r>
    </w:p>
    <w:p w14:paraId="1D25B925" w14:textId="77777777" w:rsidR="00C00DE5" w:rsidRPr="009E3F19" w:rsidRDefault="00C00DE5" w:rsidP="009E3F19">
      <w:pPr>
        <w:numPr>
          <w:ilvl w:val="0"/>
          <w:numId w:val="24"/>
        </w:numPr>
        <w:ind w:left="284" w:hanging="284"/>
        <w:jc w:val="both"/>
        <w:rPr>
          <w:rFonts w:ascii="Arial Narrow" w:hAnsi="Arial Narrow"/>
          <w:sz w:val="22"/>
          <w:szCs w:val="22"/>
        </w:rPr>
      </w:pPr>
      <w:r w:rsidRPr="009E3F19">
        <w:rPr>
          <w:rFonts w:ascii="Arial Narrow" w:hAnsi="Arial Narrow"/>
          <w:sz w:val="22"/>
          <w:szCs w:val="22"/>
        </w:rPr>
        <w:t>W przypadku powstania sporu na tle stosowania niniejszej Umowy, Strony w przypadku niedojścia do porozumienia, w terminie 30 dni od otrzymania przez Stronę odmowy spełnienia roszczenia strony drugiej, poddają jego rozstrzygnięcie właściwemu Sądowi Powszechnemu w Poznaniu.</w:t>
      </w:r>
    </w:p>
    <w:p w14:paraId="4B3C89B9" w14:textId="77777777" w:rsidR="00C00DE5" w:rsidRPr="009E3F19" w:rsidRDefault="00C00DE5" w:rsidP="00C00DE5">
      <w:pPr>
        <w:rPr>
          <w:rFonts w:ascii="Arial Narrow" w:hAnsi="Arial Narrow"/>
          <w:b/>
          <w:sz w:val="22"/>
          <w:szCs w:val="22"/>
        </w:rPr>
      </w:pPr>
    </w:p>
    <w:p w14:paraId="6C7C4A68" w14:textId="77777777" w:rsidR="00C00DE5" w:rsidRPr="009E3F19" w:rsidRDefault="00C00DE5" w:rsidP="00C00DE5">
      <w:pPr>
        <w:jc w:val="center"/>
        <w:rPr>
          <w:rFonts w:ascii="Arial Narrow" w:hAnsi="Arial Narrow"/>
          <w:b/>
          <w:sz w:val="22"/>
          <w:szCs w:val="22"/>
        </w:rPr>
      </w:pPr>
      <w:r w:rsidRPr="009E3F19">
        <w:rPr>
          <w:rFonts w:ascii="Arial Narrow" w:hAnsi="Arial Narrow"/>
          <w:b/>
          <w:sz w:val="22"/>
          <w:szCs w:val="22"/>
        </w:rPr>
        <w:t>§ 17</w:t>
      </w:r>
    </w:p>
    <w:p w14:paraId="773F6D91" w14:textId="77777777" w:rsidR="00C00DE5" w:rsidRPr="009E3F19" w:rsidRDefault="00C00DE5" w:rsidP="00C00DE5">
      <w:pPr>
        <w:jc w:val="center"/>
        <w:rPr>
          <w:rFonts w:ascii="Arial Narrow" w:hAnsi="Arial Narrow"/>
          <w:sz w:val="22"/>
          <w:szCs w:val="22"/>
        </w:rPr>
      </w:pPr>
      <w:r w:rsidRPr="009E3F19">
        <w:rPr>
          <w:rFonts w:ascii="Arial Narrow" w:hAnsi="Arial Narrow"/>
          <w:b/>
          <w:sz w:val="22"/>
          <w:szCs w:val="22"/>
        </w:rPr>
        <w:t>Postanowienia końcowe</w:t>
      </w:r>
    </w:p>
    <w:p w14:paraId="575B4232"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Umowę sporządzono w trzech jednobrzmiących egzemplarzach, z których dwa egzemplarze otrzymuje Zamawiający i jeden egzemplarz Wykonawca.</w:t>
      </w:r>
    </w:p>
    <w:p w14:paraId="63074F01" w14:textId="77777777" w:rsidR="00C00DE5" w:rsidRPr="009E3F19" w:rsidRDefault="00C00DE5" w:rsidP="00C00DE5">
      <w:pPr>
        <w:jc w:val="both"/>
        <w:rPr>
          <w:rFonts w:ascii="Arial Narrow" w:hAnsi="Arial Narrow"/>
          <w:sz w:val="22"/>
          <w:szCs w:val="22"/>
        </w:rPr>
      </w:pPr>
    </w:p>
    <w:p w14:paraId="2A6EC736" w14:textId="6F08507D" w:rsidR="00C00DE5" w:rsidRPr="009E3F19" w:rsidRDefault="00C00DE5" w:rsidP="00C00DE5">
      <w:pPr>
        <w:jc w:val="both"/>
        <w:rPr>
          <w:rFonts w:ascii="Arial Narrow" w:hAnsi="Arial Narrow"/>
          <w:sz w:val="22"/>
          <w:szCs w:val="22"/>
        </w:rPr>
      </w:pPr>
    </w:p>
    <w:p w14:paraId="2D04B2AA" w14:textId="77777777" w:rsidR="009E3F19" w:rsidRPr="009E3F19" w:rsidRDefault="009E3F19" w:rsidP="00C00DE5">
      <w:pPr>
        <w:jc w:val="both"/>
        <w:rPr>
          <w:rFonts w:ascii="Arial Narrow" w:hAnsi="Arial Narrow"/>
          <w:sz w:val="22"/>
          <w:szCs w:val="22"/>
        </w:rPr>
      </w:pPr>
    </w:p>
    <w:p w14:paraId="76DD2108" w14:textId="77777777" w:rsidR="00C00DE5" w:rsidRPr="009E3F19" w:rsidRDefault="00C00DE5" w:rsidP="00C00DE5">
      <w:pPr>
        <w:jc w:val="both"/>
        <w:rPr>
          <w:rFonts w:ascii="Arial Narrow" w:hAnsi="Arial Narrow"/>
          <w:sz w:val="22"/>
          <w:szCs w:val="22"/>
        </w:rPr>
      </w:pPr>
      <w:r w:rsidRPr="009E3F19">
        <w:rPr>
          <w:rFonts w:ascii="Arial Narrow" w:hAnsi="Arial Narrow"/>
          <w:sz w:val="22"/>
          <w:szCs w:val="22"/>
        </w:rPr>
        <w:t>Załączniki:</w:t>
      </w:r>
    </w:p>
    <w:p w14:paraId="1C491583" w14:textId="50248D89" w:rsidR="00C00DE5" w:rsidRPr="009E3F19" w:rsidRDefault="00C00DE5" w:rsidP="009E3F19">
      <w:pPr>
        <w:numPr>
          <w:ilvl w:val="0"/>
          <w:numId w:val="28"/>
        </w:numPr>
        <w:ind w:left="426" w:hanging="426"/>
        <w:jc w:val="both"/>
        <w:rPr>
          <w:rFonts w:ascii="Arial Narrow" w:hAnsi="Arial Narrow"/>
          <w:sz w:val="22"/>
          <w:szCs w:val="22"/>
        </w:rPr>
      </w:pPr>
      <w:r w:rsidRPr="009E3F19">
        <w:rPr>
          <w:rFonts w:ascii="Arial Narrow" w:hAnsi="Arial Narrow"/>
          <w:sz w:val="22"/>
          <w:szCs w:val="22"/>
        </w:rPr>
        <w:t>wyceniony prz</w:t>
      </w:r>
      <w:r w:rsidR="009E3F19" w:rsidRPr="009E3F19">
        <w:rPr>
          <w:rFonts w:ascii="Arial Narrow" w:hAnsi="Arial Narrow"/>
          <w:sz w:val="22"/>
          <w:szCs w:val="22"/>
        </w:rPr>
        <w:t>ez Wykonawcę kosztorys ofertowy</w:t>
      </w:r>
    </w:p>
    <w:p w14:paraId="3ACB01C1" w14:textId="4A15F9A9" w:rsidR="00C00DE5" w:rsidRPr="009E3F19" w:rsidRDefault="00C00DE5" w:rsidP="009E3F19">
      <w:pPr>
        <w:numPr>
          <w:ilvl w:val="0"/>
          <w:numId w:val="28"/>
        </w:numPr>
        <w:ind w:left="426" w:hanging="426"/>
        <w:jc w:val="both"/>
        <w:rPr>
          <w:rFonts w:ascii="Arial Narrow" w:hAnsi="Arial Narrow"/>
          <w:sz w:val="22"/>
          <w:szCs w:val="22"/>
        </w:rPr>
      </w:pPr>
      <w:r w:rsidRPr="009E3F19">
        <w:rPr>
          <w:rFonts w:ascii="Arial Narrow" w:hAnsi="Arial Narrow"/>
          <w:sz w:val="22"/>
          <w:szCs w:val="22"/>
        </w:rPr>
        <w:t>wytyczne</w:t>
      </w:r>
      <w:r w:rsidR="009E3F19" w:rsidRPr="009E3F19">
        <w:rPr>
          <w:rFonts w:ascii="Arial Narrow" w:hAnsi="Arial Narrow"/>
          <w:sz w:val="22"/>
          <w:szCs w:val="22"/>
        </w:rPr>
        <w:t xml:space="preserve"> dla oznakowania</w:t>
      </w:r>
    </w:p>
    <w:p w14:paraId="190F27AD" w14:textId="0539F293" w:rsidR="00C00DE5" w:rsidRPr="009E3F19" w:rsidRDefault="009E3F19" w:rsidP="009E3F19">
      <w:pPr>
        <w:numPr>
          <w:ilvl w:val="0"/>
          <w:numId w:val="28"/>
        </w:numPr>
        <w:ind w:left="426" w:hanging="426"/>
        <w:jc w:val="both"/>
        <w:rPr>
          <w:rFonts w:ascii="Arial Narrow" w:hAnsi="Arial Narrow"/>
          <w:sz w:val="22"/>
          <w:szCs w:val="22"/>
        </w:rPr>
      </w:pPr>
      <w:r w:rsidRPr="009E3F19">
        <w:rPr>
          <w:rFonts w:ascii="Arial Narrow" w:hAnsi="Arial Narrow"/>
          <w:sz w:val="22"/>
          <w:szCs w:val="22"/>
        </w:rPr>
        <w:t>Wykaz pracowników</w:t>
      </w:r>
    </w:p>
    <w:p w14:paraId="7571D429" w14:textId="0D71AA59" w:rsidR="00C00DE5" w:rsidRPr="009E3F19" w:rsidRDefault="009E3F19" w:rsidP="009E3F19">
      <w:pPr>
        <w:numPr>
          <w:ilvl w:val="0"/>
          <w:numId w:val="28"/>
        </w:numPr>
        <w:ind w:left="426" w:hanging="426"/>
        <w:jc w:val="both"/>
        <w:rPr>
          <w:rFonts w:ascii="Arial Narrow" w:hAnsi="Arial Narrow"/>
          <w:sz w:val="22"/>
          <w:szCs w:val="22"/>
        </w:rPr>
      </w:pPr>
      <w:r w:rsidRPr="009E3F19">
        <w:rPr>
          <w:rFonts w:ascii="Arial Narrow" w:hAnsi="Arial Narrow"/>
          <w:sz w:val="22"/>
          <w:szCs w:val="22"/>
        </w:rPr>
        <w:t>kopia polisy ubezpieczeniowej</w:t>
      </w:r>
    </w:p>
    <w:p w14:paraId="2AE53191" w14:textId="77777777" w:rsidR="00C00DE5" w:rsidRPr="009E3F19" w:rsidRDefault="00C00DE5" w:rsidP="00C00DE5">
      <w:pPr>
        <w:jc w:val="both"/>
        <w:rPr>
          <w:rFonts w:ascii="Arial Narrow" w:hAnsi="Arial Narrow"/>
          <w:sz w:val="22"/>
          <w:szCs w:val="22"/>
        </w:rPr>
      </w:pPr>
    </w:p>
    <w:p w14:paraId="35AB4724" w14:textId="77777777" w:rsidR="00C00DE5" w:rsidRPr="009E3F19" w:rsidRDefault="00C00DE5" w:rsidP="00C00DE5">
      <w:pPr>
        <w:jc w:val="both"/>
        <w:rPr>
          <w:rFonts w:ascii="Arial Narrow" w:hAnsi="Arial Narrow"/>
          <w:sz w:val="22"/>
          <w:szCs w:val="22"/>
        </w:rPr>
      </w:pPr>
    </w:p>
    <w:p w14:paraId="06D50427" w14:textId="77777777" w:rsidR="00C00DE5" w:rsidRPr="009E3F19" w:rsidRDefault="00C00DE5" w:rsidP="00C00DE5">
      <w:pPr>
        <w:ind w:left="708" w:firstLine="708"/>
        <w:jc w:val="both"/>
        <w:rPr>
          <w:rFonts w:ascii="Arial Narrow" w:hAnsi="Arial Narrow"/>
          <w:sz w:val="22"/>
          <w:szCs w:val="22"/>
        </w:rPr>
      </w:pPr>
      <w:r w:rsidRPr="009E3F19">
        <w:rPr>
          <w:rFonts w:ascii="Arial Narrow" w:hAnsi="Arial Narrow"/>
          <w:b/>
          <w:sz w:val="22"/>
          <w:szCs w:val="22"/>
        </w:rPr>
        <w:t>ZAMAWIAJĄCY</w:t>
      </w:r>
      <w:r w:rsidRPr="009E3F19">
        <w:rPr>
          <w:rFonts w:ascii="Arial Narrow" w:hAnsi="Arial Narrow"/>
          <w:b/>
          <w:sz w:val="22"/>
          <w:szCs w:val="22"/>
        </w:rPr>
        <w:tab/>
      </w:r>
      <w:r w:rsidRPr="009E3F19">
        <w:rPr>
          <w:rFonts w:ascii="Arial Narrow" w:hAnsi="Arial Narrow"/>
          <w:b/>
          <w:sz w:val="22"/>
          <w:szCs w:val="22"/>
        </w:rPr>
        <w:tab/>
      </w:r>
      <w:r w:rsidRPr="009E3F19">
        <w:rPr>
          <w:rFonts w:ascii="Arial Narrow" w:hAnsi="Arial Narrow"/>
          <w:b/>
          <w:sz w:val="22"/>
          <w:szCs w:val="22"/>
        </w:rPr>
        <w:tab/>
      </w:r>
      <w:r w:rsidRPr="009E3F19">
        <w:rPr>
          <w:rFonts w:ascii="Arial Narrow" w:hAnsi="Arial Narrow"/>
          <w:b/>
          <w:sz w:val="22"/>
          <w:szCs w:val="22"/>
        </w:rPr>
        <w:tab/>
      </w:r>
      <w:r w:rsidRPr="009E3F19">
        <w:rPr>
          <w:rFonts w:ascii="Arial Narrow" w:hAnsi="Arial Narrow"/>
          <w:b/>
          <w:sz w:val="22"/>
          <w:szCs w:val="22"/>
        </w:rPr>
        <w:tab/>
      </w:r>
      <w:r w:rsidRPr="009E3F19">
        <w:rPr>
          <w:rFonts w:ascii="Arial Narrow" w:hAnsi="Arial Narrow"/>
          <w:b/>
          <w:sz w:val="22"/>
          <w:szCs w:val="22"/>
        </w:rPr>
        <w:tab/>
        <w:t>WYKONAWCA</w:t>
      </w:r>
    </w:p>
    <w:p w14:paraId="350CF801" w14:textId="77777777" w:rsidR="00C00DE5" w:rsidRPr="009E3F19" w:rsidRDefault="00C00DE5" w:rsidP="00C00DE5">
      <w:pPr>
        <w:jc w:val="both"/>
        <w:rPr>
          <w:rFonts w:ascii="Arial Narrow" w:hAnsi="Arial Narrow"/>
          <w:sz w:val="22"/>
          <w:szCs w:val="22"/>
        </w:rPr>
      </w:pPr>
    </w:p>
    <w:p w14:paraId="4D92FBCE" w14:textId="77777777" w:rsidR="00C00DE5" w:rsidRPr="009E3F19" w:rsidRDefault="00C00DE5" w:rsidP="00C00DE5">
      <w:pPr>
        <w:jc w:val="both"/>
        <w:rPr>
          <w:rFonts w:ascii="Arial Narrow" w:hAnsi="Arial Narrow"/>
          <w:sz w:val="22"/>
          <w:szCs w:val="22"/>
        </w:rPr>
      </w:pPr>
    </w:p>
    <w:p w14:paraId="1AD2E594" w14:textId="77777777" w:rsidR="00C00DE5" w:rsidRPr="009E3F19" w:rsidRDefault="00C00DE5" w:rsidP="00C00DE5">
      <w:pPr>
        <w:jc w:val="both"/>
        <w:rPr>
          <w:rFonts w:ascii="Arial Narrow" w:hAnsi="Arial Narrow"/>
          <w:sz w:val="22"/>
          <w:szCs w:val="22"/>
        </w:rPr>
      </w:pPr>
    </w:p>
    <w:p w14:paraId="1E3ED4D8" w14:textId="77777777" w:rsidR="00E51044" w:rsidRPr="009E3F19" w:rsidRDefault="00E51044">
      <w:pPr>
        <w:rPr>
          <w:rFonts w:ascii="Arial Narrow" w:hAnsi="Arial Narrow"/>
          <w:sz w:val="22"/>
          <w:szCs w:val="22"/>
        </w:rPr>
      </w:pPr>
    </w:p>
    <w:sectPr w:rsidR="00E51044" w:rsidRPr="009E3F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0A4"/>
    <w:multiLevelType w:val="hybridMultilevel"/>
    <w:tmpl w:val="7FA45460"/>
    <w:lvl w:ilvl="0" w:tplc="731EDEE6">
      <w:start w:val="1"/>
      <w:numFmt w:val="decimal"/>
      <w:lvlText w:val="%1."/>
      <w:lvlJc w:val="left"/>
      <w:pPr>
        <w:ind w:left="720" w:hanging="360"/>
      </w:pPr>
      <w:rPr>
        <w:rFonts w:ascii="Arial Narrow" w:eastAsia="Times New Roman" w:hAnsi="Arial Narrow"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B5C48"/>
    <w:multiLevelType w:val="hybridMultilevel"/>
    <w:tmpl w:val="2368C6F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7D4E922E">
      <w:start w:val="1"/>
      <w:numFmt w:val="decimal"/>
      <w:lvlText w:val="%3)"/>
      <w:lvlJc w:val="left"/>
      <w:pPr>
        <w:ind w:left="1980" w:hanging="36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3C04D6"/>
    <w:multiLevelType w:val="hybridMultilevel"/>
    <w:tmpl w:val="6102F23C"/>
    <w:lvl w:ilvl="0" w:tplc="3B0A5E2E">
      <w:start w:val="1"/>
      <w:numFmt w:val="bullet"/>
      <w:lvlText w:val=""/>
      <w:lvlJc w:val="left"/>
      <w:pPr>
        <w:ind w:left="2771" w:hanging="360"/>
      </w:pPr>
      <w:rPr>
        <w:rFonts w:ascii="Symbol" w:hAnsi="Symbol" w:hint="default"/>
      </w:rPr>
    </w:lvl>
    <w:lvl w:ilvl="1" w:tplc="04150003" w:tentative="1">
      <w:start w:val="1"/>
      <w:numFmt w:val="bullet"/>
      <w:lvlText w:val="o"/>
      <w:lvlJc w:val="left"/>
      <w:pPr>
        <w:ind w:left="3491" w:hanging="360"/>
      </w:pPr>
      <w:rPr>
        <w:rFonts w:ascii="Courier New" w:hAnsi="Courier New" w:cs="Courier New" w:hint="default"/>
      </w:rPr>
    </w:lvl>
    <w:lvl w:ilvl="2" w:tplc="04150005" w:tentative="1">
      <w:start w:val="1"/>
      <w:numFmt w:val="bullet"/>
      <w:lvlText w:val=""/>
      <w:lvlJc w:val="left"/>
      <w:pPr>
        <w:ind w:left="4211" w:hanging="360"/>
      </w:pPr>
      <w:rPr>
        <w:rFonts w:ascii="Wingdings" w:hAnsi="Wingdings" w:hint="default"/>
      </w:rPr>
    </w:lvl>
    <w:lvl w:ilvl="3" w:tplc="04150001" w:tentative="1">
      <w:start w:val="1"/>
      <w:numFmt w:val="bullet"/>
      <w:lvlText w:val=""/>
      <w:lvlJc w:val="left"/>
      <w:pPr>
        <w:ind w:left="4931" w:hanging="360"/>
      </w:pPr>
      <w:rPr>
        <w:rFonts w:ascii="Symbol" w:hAnsi="Symbol" w:hint="default"/>
      </w:rPr>
    </w:lvl>
    <w:lvl w:ilvl="4" w:tplc="04150003" w:tentative="1">
      <w:start w:val="1"/>
      <w:numFmt w:val="bullet"/>
      <w:lvlText w:val="o"/>
      <w:lvlJc w:val="left"/>
      <w:pPr>
        <w:ind w:left="5651" w:hanging="360"/>
      </w:pPr>
      <w:rPr>
        <w:rFonts w:ascii="Courier New" w:hAnsi="Courier New" w:cs="Courier New" w:hint="default"/>
      </w:rPr>
    </w:lvl>
    <w:lvl w:ilvl="5" w:tplc="04150005" w:tentative="1">
      <w:start w:val="1"/>
      <w:numFmt w:val="bullet"/>
      <w:lvlText w:val=""/>
      <w:lvlJc w:val="left"/>
      <w:pPr>
        <w:ind w:left="6371" w:hanging="360"/>
      </w:pPr>
      <w:rPr>
        <w:rFonts w:ascii="Wingdings" w:hAnsi="Wingdings" w:hint="default"/>
      </w:rPr>
    </w:lvl>
    <w:lvl w:ilvl="6" w:tplc="04150001" w:tentative="1">
      <w:start w:val="1"/>
      <w:numFmt w:val="bullet"/>
      <w:lvlText w:val=""/>
      <w:lvlJc w:val="left"/>
      <w:pPr>
        <w:ind w:left="7091" w:hanging="360"/>
      </w:pPr>
      <w:rPr>
        <w:rFonts w:ascii="Symbol" w:hAnsi="Symbol" w:hint="default"/>
      </w:rPr>
    </w:lvl>
    <w:lvl w:ilvl="7" w:tplc="04150003" w:tentative="1">
      <w:start w:val="1"/>
      <w:numFmt w:val="bullet"/>
      <w:lvlText w:val="o"/>
      <w:lvlJc w:val="left"/>
      <w:pPr>
        <w:ind w:left="7811" w:hanging="360"/>
      </w:pPr>
      <w:rPr>
        <w:rFonts w:ascii="Courier New" w:hAnsi="Courier New" w:cs="Courier New" w:hint="default"/>
      </w:rPr>
    </w:lvl>
    <w:lvl w:ilvl="8" w:tplc="04150005" w:tentative="1">
      <w:start w:val="1"/>
      <w:numFmt w:val="bullet"/>
      <w:lvlText w:val=""/>
      <w:lvlJc w:val="left"/>
      <w:pPr>
        <w:ind w:left="8531" w:hanging="360"/>
      </w:pPr>
      <w:rPr>
        <w:rFonts w:ascii="Wingdings" w:hAnsi="Wingdings" w:hint="default"/>
      </w:rPr>
    </w:lvl>
  </w:abstractNum>
  <w:abstractNum w:abstractNumId="3" w15:restartNumberingAfterBreak="0">
    <w:nsid w:val="0F5E32B2"/>
    <w:multiLevelType w:val="hybridMultilevel"/>
    <w:tmpl w:val="F7FAED48"/>
    <w:lvl w:ilvl="0" w:tplc="7E4CACCA">
      <w:start w:val="1"/>
      <w:numFmt w:val="decimal"/>
      <w:lvlText w:val="%1."/>
      <w:lvlJc w:val="left"/>
      <w:pPr>
        <w:ind w:left="360" w:hanging="360"/>
      </w:pPr>
      <w:rPr>
        <w:rFonts w:hint="default"/>
        <w:color w:val="000000"/>
      </w:rPr>
    </w:lvl>
    <w:lvl w:ilvl="1" w:tplc="04150011">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146091"/>
    <w:multiLevelType w:val="hybridMultilevel"/>
    <w:tmpl w:val="18DE3B5A"/>
    <w:lvl w:ilvl="0" w:tplc="0415000F">
      <w:start w:val="1"/>
      <w:numFmt w:val="decimal"/>
      <w:lvlText w:val="%1."/>
      <w:lvlJc w:val="left"/>
      <w:pPr>
        <w:ind w:left="360" w:hanging="360"/>
      </w:pPr>
    </w:lvl>
    <w:lvl w:ilvl="1" w:tplc="167CDDDA">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3240EC0"/>
    <w:multiLevelType w:val="hybridMultilevel"/>
    <w:tmpl w:val="CC8E0AF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2730E6D0">
      <w:start w:val="8"/>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642D81"/>
    <w:multiLevelType w:val="hybridMultilevel"/>
    <w:tmpl w:val="F536AF00"/>
    <w:lvl w:ilvl="0" w:tplc="FC9EC222">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BA015B"/>
    <w:multiLevelType w:val="hybridMultilevel"/>
    <w:tmpl w:val="10A05112"/>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C9957A8"/>
    <w:multiLevelType w:val="hybridMultilevel"/>
    <w:tmpl w:val="2AD24290"/>
    <w:lvl w:ilvl="0" w:tplc="167CDDD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92147"/>
    <w:multiLevelType w:val="hybridMultilevel"/>
    <w:tmpl w:val="F9FCD5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890CEC"/>
    <w:multiLevelType w:val="hybridMultilevel"/>
    <w:tmpl w:val="CF6E4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C54A4F"/>
    <w:multiLevelType w:val="hybridMultilevel"/>
    <w:tmpl w:val="1D2C6C4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34DE7060"/>
    <w:multiLevelType w:val="multilevel"/>
    <w:tmpl w:val="6686B5A8"/>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dstrike w:val="0"/>
        <w:color w:val="000000"/>
        <w:spacing w:val="0"/>
        <w:w w:val="100"/>
        <w:position w:val="0"/>
        <w:sz w:val="19"/>
        <w:szCs w:val="19"/>
        <w:u w:val="none"/>
        <w:effect w:val="none"/>
      </w:rPr>
    </w:lvl>
    <w:lvl w:ilvl="3">
      <w:start w:val="15"/>
      <w:numFmt w:val="decimal"/>
      <w:lvlText w:val="%4."/>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4">
      <w:start w:val="4"/>
      <w:numFmt w:val="decimal"/>
      <w:lvlText w:val="%5)"/>
      <w:lvlJc w:val="left"/>
      <w:pPr>
        <w:ind w:left="0" w:firstLine="0"/>
      </w:pPr>
      <w:rPr>
        <w:rFonts w:ascii="Arial" w:eastAsia="Bookman Old Style" w:hAnsi="Arial" w:cs="Arial" w:hint="default"/>
        <w:b w:val="0"/>
        <w:bCs w:val="0"/>
        <w:i w:val="0"/>
        <w:iCs w:val="0"/>
        <w:smallCaps w:val="0"/>
        <w:strike w:val="0"/>
        <w:dstrike w:val="0"/>
        <w:color w:val="000000"/>
        <w:spacing w:val="0"/>
        <w:w w:val="100"/>
        <w:position w:val="0"/>
        <w:sz w:val="24"/>
        <w:szCs w:val="24"/>
        <w:u w:val="none"/>
        <w:effect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7">
      <w:start w:val="6"/>
      <w:numFmt w:val="decimal"/>
      <w:lvlText w:val="%8."/>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abstractNum>
  <w:abstractNum w:abstractNumId="13" w15:restartNumberingAfterBreak="0">
    <w:nsid w:val="35DC7433"/>
    <w:multiLevelType w:val="hybridMultilevel"/>
    <w:tmpl w:val="0088ADA8"/>
    <w:lvl w:ilvl="0" w:tplc="04150011">
      <w:start w:val="1"/>
      <w:numFmt w:val="decimal"/>
      <w:lvlText w:val="%1)"/>
      <w:lvlJc w:val="left"/>
      <w:pPr>
        <w:ind w:left="720" w:hanging="360"/>
      </w:pPr>
      <w:rPr>
        <w:rFonts w:hint="default"/>
      </w:rPr>
    </w:lvl>
    <w:lvl w:ilvl="1" w:tplc="768A30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DE509E"/>
    <w:multiLevelType w:val="hybridMultilevel"/>
    <w:tmpl w:val="7AE2B51E"/>
    <w:lvl w:ilvl="0" w:tplc="336E8E22">
      <w:start w:val="1"/>
      <w:numFmt w:val="lowerLetter"/>
      <w:lvlText w:val="%1)"/>
      <w:lvlJc w:val="left"/>
      <w:pPr>
        <w:ind w:left="720" w:hanging="360"/>
      </w:pPr>
      <w:rPr>
        <w:rFonts w:ascii="Arial Narrow" w:eastAsia="Times New Roman" w:hAnsi="Arial Narrow"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D720CA"/>
    <w:multiLevelType w:val="hybridMultilevel"/>
    <w:tmpl w:val="02E454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E82449"/>
    <w:multiLevelType w:val="hybridMultilevel"/>
    <w:tmpl w:val="CCEC11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4F180C"/>
    <w:multiLevelType w:val="hybridMultilevel"/>
    <w:tmpl w:val="64208AB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86"/>
        </w:tabs>
        <w:ind w:left="786" w:hanging="360"/>
      </w:pPr>
      <w:rPr>
        <w:rFonts w:hint="default"/>
      </w:rPr>
    </w:lvl>
    <w:lvl w:ilvl="2" w:tplc="8626E9F2">
      <w:start w:val="1"/>
      <w:numFmt w:val="decimal"/>
      <w:lvlText w:val="%3)"/>
      <w:lvlJc w:val="left"/>
      <w:pPr>
        <w:tabs>
          <w:tab w:val="num" w:pos="2340"/>
        </w:tabs>
        <w:ind w:left="2340" w:hanging="360"/>
      </w:pPr>
      <w:rPr>
        <w:rFonts w:ascii="Arial Narrow" w:hAnsi="Arial Narrow"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F893439"/>
    <w:multiLevelType w:val="hybridMultilevel"/>
    <w:tmpl w:val="6A3AB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424B06"/>
    <w:multiLevelType w:val="hybridMultilevel"/>
    <w:tmpl w:val="F4723B14"/>
    <w:lvl w:ilvl="0" w:tplc="26C48382">
      <w:start w:val="1"/>
      <w:numFmt w:val="decimal"/>
      <w:lvlText w:val="%1)"/>
      <w:lvlJc w:val="left"/>
      <w:pPr>
        <w:ind w:left="1080" w:hanging="360"/>
      </w:pPr>
      <w:rPr>
        <w:rFonts w:ascii="Arial Narrow" w:eastAsia="Times New Roman" w:hAnsi="Arial Narrow" w:cs="Times New Roman"/>
        <w:b w:val="0"/>
        <w:color w:val="auto"/>
      </w:rPr>
    </w:lvl>
    <w:lvl w:ilvl="1" w:tplc="E21E2704">
      <w:start w:val="1"/>
      <w:numFmt w:val="lowerLetter"/>
      <w:lvlText w:val="%2)"/>
      <w:lvlJc w:val="left"/>
      <w:pPr>
        <w:ind w:left="1800" w:hanging="360"/>
      </w:pPr>
      <w:rPr>
        <w:rFonts w:ascii="Arial Narrow" w:eastAsia="Times New Roman" w:hAnsi="Arial Narrow" w:cs="Times New Roman"/>
        <w:b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8CE4D7C"/>
    <w:multiLevelType w:val="hybridMultilevel"/>
    <w:tmpl w:val="242644EE"/>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F6104DA6">
      <w:start w:val="5"/>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DCC9560">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F652371"/>
    <w:multiLevelType w:val="multilevel"/>
    <w:tmpl w:val="87600E72"/>
    <w:lvl w:ilvl="0">
      <w:start w:val="5"/>
      <w:numFmt w:val="decimal"/>
      <w:lvlText w:val="%1."/>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426" w:firstLine="0"/>
      </w:pPr>
      <w:rPr>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Bookman Old Style" w:eastAsia="Bookman Old Style" w:hAnsi="Bookman Old Style" w:cs="Bookman Old Style" w:hint="default"/>
        <w:b/>
        <w:bCs/>
        <w:i w:val="0"/>
        <w:iCs w:val="0"/>
        <w:smallCaps w:val="0"/>
        <w:strike w:val="0"/>
        <w:dstrike w:val="0"/>
        <w:color w:val="000000"/>
        <w:spacing w:val="0"/>
        <w:w w:val="100"/>
        <w:position w:val="0"/>
        <w:sz w:val="19"/>
        <w:szCs w:val="19"/>
        <w:u w:val="none"/>
        <w:effect w:val="none"/>
      </w:rPr>
    </w:lvl>
    <w:lvl w:ilvl="3">
      <w:start w:val="1"/>
      <w:numFmt w:val="decimal"/>
      <w:lvlText w:val="%4)"/>
      <w:lvlJc w:val="left"/>
      <w:pPr>
        <w:ind w:left="0" w:firstLine="0"/>
      </w:pPr>
      <w:rPr>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0F47937"/>
    <w:multiLevelType w:val="hybridMultilevel"/>
    <w:tmpl w:val="2904C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805B7F"/>
    <w:multiLevelType w:val="hybridMultilevel"/>
    <w:tmpl w:val="9EA81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132F39"/>
    <w:multiLevelType w:val="hybridMultilevel"/>
    <w:tmpl w:val="1A520410"/>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4337CF5"/>
    <w:multiLevelType w:val="hybridMultilevel"/>
    <w:tmpl w:val="9D265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D262F6"/>
    <w:multiLevelType w:val="hybridMultilevel"/>
    <w:tmpl w:val="7422DCB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A814DE5"/>
    <w:multiLevelType w:val="hybridMultilevel"/>
    <w:tmpl w:val="59D60232"/>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AA285A9E">
      <w:start w:val="1"/>
      <w:numFmt w:val="upperRoman"/>
      <w:lvlText w:val="%6."/>
      <w:lvlJc w:val="left"/>
      <w:pPr>
        <w:ind w:left="5220" w:hanging="720"/>
      </w:pPr>
      <w:rPr>
        <w:rFonts w:hint="default"/>
      </w:r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AB3504D"/>
    <w:multiLevelType w:val="multilevel"/>
    <w:tmpl w:val="FDC617DC"/>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dstrike w:val="0"/>
        <w:color w:val="000000"/>
        <w:spacing w:val="0"/>
        <w:w w:val="100"/>
        <w:position w:val="0"/>
        <w:sz w:val="19"/>
        <w:szCs w:val="19"/>
        <w:u w:val="none"/>
        <w:effect w:val="none"/>
      </w:rPr>
    </w:lvl>
    <w:lvl w:ilvl="3">
      <w:start w:val="15"/>
      <w:numFmt w:val="decimal"/>
      <w:lvlText w:val="%4."/>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4">
      <w:start w:val="4"/>
      <w:numFmt w:val="decimal"/>
      <w:lvlText w:val="%5)"/>
      <w:lvlJc w:val="left"/>
      <w:pPr>
        <w:ind w:left="0" w:firstLine="0"/>
      </w:pPr>
      <w:rPr>
        <w:rFonts w:ascii="Arial" w:eastAsia="Bookman Old Style" w:hAnsi="Arial" w:cs="Arial" w:hint="default"/>
        <w:b w:val="0"/>
        <w:bCs w:val="0"/>
        <w:i w:val="0"/>
        <w:iCs w:val="0"/>
        <w:smallCaps w:val="0"/>
        <w:strike w:val="0"/>
        <w:dstrike w:val="0"/>
        <w:color w:val="000000"/>
        <w:spacing w:val="0"/>
        <w:w w:val="100"/>
        <w:position w:val="0"/>
        <w:sz w:val="24"/>
        <w:szCs w:val="24"/>
        <w:u w:val="none"/>
        <w:effect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7">
      <w:start w:val="4"/>
      <w:numFmt w:val="decimal"/>
      <w:lvlText w:val="%8."/>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abstractNum>
  <w:abstractNum w:abstractNumId="29" w15:restartNumberingAfterBreak="0">
    <w:nsid w:val="5C474A64"/>
    <w:multiLevelType w:val="hybridMultilevel"/>
    <w:tmpl w:val="CFC40E94"/>
    <w:lvl w:ilvl="0" w:tplc="14FC51A4">
      <w:start w:val="1"/>
      <w:numFmt w:val="decimal"/>
      <w:lvlText w:val="%1."/>
      <w:lvlJc w:val="left"/>
      <w:pPr>
        <w:tabs>
          <w:tab w:val="num" w:pos="1440"/>
        </w:tabs>
        <w:ind w:left="1440" w:hanging="360"/>
      </w:pPr>
      <w:rPr>
        <w:rFonts w:hint="default"/>
        <w:b w:val="0"/>
        <w:color w:val="auto"/>
      </w:rPr>
    </w:lvl>
    <w:lvl w:ilvl="1" w:tplc="DA42B1F6">
      <w:start w:val="1"/>
      <w:numFmt w:val="decimal"/>
      <w:lvlText w:val="%2."/>
      <w:lvlJc w:val="left"/>
      <w:pPr>
        <w:tabs>
          <w:tab w:val="num" w:pos="1440"/>
        </w:tabs>
        <w:ind w:left="1440" w:hanging="360"/>
      </w:pPr>
      <w:rPr>
        <w:rFonts w:ascii="Arial Narrow" w:eastAsia="Times New Roman" w:hAnsi="Arial Narrow" w:cs="Arial"/>
        <w:b w:val="0"/>
      </w:rPr>
    </w:lvl>
    <w:lvl w:ilvl="2" w:tplc="04150011">
      <w:start w:val="1"/>
      <w:numFmt w:val="decimal"/>
      <w:lvlText w:val="%3)"/>
      <w:lvlJc w:val="left"/>
      <w:pPr>
        <w:tabs>
          <w:tab w:val="num" w:pos="2340"/>
        </w:tabs>
        <w:ind w:left="2340" w:hanging="360"/>
      </w:pPr>
      <w:rPr>
        <w:rFonts w:hint="default"/>
        <w:color w:val="00000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C5908AE"/>
    <w:multiLevelType w:val="hybridMultilevel"/>
    <w:tmpl w:val="84CE3DDC"/>
    <w:lvl w:ilvl="0" w:tplc="0DB887A0">
      <w:start w:val="1"/>
      <w:numFmt w:val="lowerLetter"/>
      <w:lvlText w:val="%1)"/>
      <w:lvlJc w:val="left"/>
      <w:pPr>
        <w:tabs>
          <w:tab w:val="num" w:pos="720"/>
        </w:tabs>
        <w:ind w:left="720" w:hanging="360"/>
      </w:pPr>
      <w:rPr>
        <w:rFonts w:hint="default"/>
      </w:rPr>
    </w:lvl>
    <w:lvl w:ilvl="1" w:tplc="B554084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2551ED2"/>
    <w:multiLevelType w:val="hybridMultilevel"/>
    <w:tmpl w:val="F4922D4A"/>
    <w:lvl w:ilvl="0" w:tplc="AD60E7BC">
      <w:start w:val="1"/>
      <w:numFmt w:val="decimal"/>
      <w:lvlText w:val="%1."/>
      <w:lvlJc w:val="left"/>
      <w:pPr>
        <w:tabs>
          <w:tab w:val="num" w:pos="360"/>
        </w:tabs>
        <w:ind w:left="360" w:hanging="360"/>
      </w:pPr>
      <w:rPr>
        <w:rFonts w:hint="default"/>
        <w:i w:val="0"/>
        <w:color w:val="000000"/>
      </w:rPr>
    </w:lvl>
    <w:lvl w:ilvl="1" w:tplc="04150011">
      <w:start w:val="1"/>
      <w:numFmt w:val="decimal"/>
      <w:lvlText w:val="%2)"/>
      <w:lvlJc w:val="left"/>
      <w:pPr>
        <w:tabs>
          <w:tab w:val="num" w:pos="360"/>
        </w:tabs>
        <w:ind w:left="36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2F21F92"/>
    <w:multiLevelType w:val="hybridMultilevel"/>
    <w:tmpl w:val="74D0BB1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88D2CB6"/>
    <w:multiLevelType w:val="hybridMultilevel"/>
    <w:tmpl w:val="139EF898"/>
    <w:lvl w:ilvl="0" w:tplc="956A861E">
      <w:start w:val="4"/>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C7C2ED5"/>
    <w:multiLevelType w:val="hybridMultilevel"/>
    <w:tmpl w:val="49CCA6A4"/>
    <w:lvl w:ilvl="0" w:tplc="FD125148">
      <w:start w:val="1"/>
      <w:numFmt w:val="decimal"/>
      <w:lvlText w:val="%1."/>
      <w:lvlJc w:val="right"/>
      <w:pPr>
        <w:ind w:left="1800" w:hanging="360"/>
      </w:pPr>
      <w:rPr>
        <w:rFonts w:hint="default"/>
      </w:rPr>
    </w:lvl>
    <w:lvl w:ilvl="1" w:tplc="8508277E">
      <w:start w:val="1"/>
      <w:numFmt w:val="lowerLetter"/>
      <w:lvlText w:val="%2)"/>
      <w:lvlJc w:val="left"/>
      <w:pPr>
        <w:ind w:left="2520" w:hanging="360"/>
      </w:pPr>
      <w:rPr>
        <w:rFonts w:hint="default"/>
        <w:b w:val="0"/>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5" w15:restartNumberingAfterBreak="0">
    <w:nsid w:val="6EA04FBD"/>
    <w:multiLevelType w:val="hybridMultilevel"/>
    <w:tmpl w:val="4C5822C6"/>
    <w:lvl w:ilvl="0" w:tplc="827C52C0">
      <w:start w:val="7"/>
      <w:numFmt w:val="decimal"/>
      <w:lvlText w:val="%1."/>
      <w:lvlJc w:val="left"/>
      <w:pPr>
        <w:ind w:left="28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18D0F80"/>
    <w:multiLevelType w:val="hybridMultilevel"/>
    <w:tmpl w:val="C10EECC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740A696B"/>
    <w:multiLevelType w:val="multilevel"/>
    <w:tmpl w:val="775C69C2"/>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color w:val="000000"/>
        <w:spacing w:val="0"/>
        <w:w w:val="100"/>
        <w:position w:val="0"/>
        <w:sz w:val="24"/>
        <w:szCs w:val="24"/>
        <w:u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color w:val="000000"/>
        <w:spacing w:val="0"/>
        <w:w w:val="100"/>
        <w:position w:val="0"/>
        <w:sz w:val="19"/>
        <w:szCs w:val="19"/>
        <w:u w:val="none"/>
      </w:rPr>
    </w:lvl>
    <w:lvl w:ilvl="3">
      <w:start w:val="5"/>
      <w:numFmt w:val="decimal"/>
      <w:lvlText w:val="%4."/>
      <w:lvlJc w:val="left"/>
      <w:pPr>
        <w:ind w:left="0" w:firstLine="0"/>
      </w:pPr>
      <w:rPr>
        <w:rFonts w:ascii="Arial" w:eastAsia="Bookman Old Style" w:hAnsi="Arial" w:cs="Arial" w:hint="default"/>
        <w:b w:val="0"/>
        <w:bCs/>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ascii="Arial" w:eastAsia="Bookman Old Style" w:hAnsi="Arial" w:cs="Arial" w:hint="default"/>
        <w:b w:val="0"/>
        <w:bCs w:val="0"/>
        <w:i w:val="0"/>
        <w:iCs w:val="0"/>
        <w:smallCaps w:val="0"/>
        <w:strike w:val="0"/>
        <w:color w:val="000000"/>
        <w:spacing w:val="0"/>
        <w:w w:val="100"/>
        <w:position w:val="0"/>
        <w:sz w:val="24"/>
        <w:szCs w:val="24"/>
        <w:u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7">
      <w:start w:val="2"/>
      <w:numFmt w:val="decimal"/>
      <w:lvlText w:val="%8."/>
      <w:lvlJc w:val="left"/>
      <w:pPr>
        <w:ind w:left="0" w:firstLine="0"/>
      </w:pPr>
      <w:rPr>
        <w:rFonts w:ascii="Bookman Old Style" w:eastAsia="Bookman Old Style" w:hAnsi="Bookman Old Style" w:cs="Bookman Old Style" w:hint="default"/>
        <w:b/>
        <w:bCs/>
        <w:i w:val="0"/>
        <w:iCs w:val="0"/>
        <w:smallCaps w:val="0"/>
        <w:strike w:val="0"/>
        <w:color w:val="000000"/>
        <w:spacing w:val="0"/>
        <w:w w:val="100"/>
        <w:position w:val="0"/>
        <w:sz w:val="19"/>
        <w:szCs w:val="19"/>
        <w:u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color w:val="000000"/>
        <w:spacing w:val="0"/>
        <w:w w:val="100"/>
        <w:position w:val="0"/>
        <w:sz w:val="22"/>
        <w:szCs w:val="22"/>
        <w:u w:val="none"/>
      </w:rPr>
    </w:lvl>
  </w:abstractNum>
  <w:abstractNum w:abstractNumId="38" w15:restartNumberingAfterBreak="0">
    <w:nsid w:val="76927EF5"/>
    <w:multiLevelType w:val="hybridMultilevel"/>
    <w:tmpl w:val="5B0E8A9C"/>
    <w:lvl w:ilvl="0" w:tplc="6F06D746">
      <w:start w:val="1"/>
      <w:numFmt w:val="decimal"/>
      <w:lvlText w:val="%1."/>
      <w:lvlJc w:val="left"/>
      <w:pPr>
        <w:ind w:left="720" w:hanging="360"/>
      </w:pPr>
      <w:rPr>
        <w:color w:val="000000" w:themeColor="text1"/>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A43E7C"/>
    <w:multiLevelType w:val="hybridMultilevel"/>
    <w:tmpl w:val="D8E67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012325"/>
    <w:multiLevelType w:val="multilevel"/>
    <w:tmpl w:val="F970DD16"/>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1">
      <w:start w:val="1"/>
      <w:numFmt w:val="decimal"/>
      <w:lvlText w:val="%2)"/>
      <w:lvlJc w:val="left"/>
      <w:rPr>
        <w:b w:val="0"/>
        <w:bCs w:val="0"/>
        <w:i w:val="0"/>
        <w:iCs/>
        <w:smallCaps w:val="0"/>
        <w:strike w:val="0"/>
        <w:color w:val="000000"/>
        <w:spacing w:val="0"/>
        <w:w w:val="100"/>
        <w:position w:val="0"/>
        <w:sz w:val="22"/>
        <w:szCs w:val="22"/>
        <w:u w:val="none"/>
      </w:rPr>
    </w:lvl>
    <w:lvl w:ilvl="2">
      <w:start w:val="1"/>
      <w:numFmt w:val="decimal"/>
      <w:lvlText w:val="%3)"/>
      <w:lvlJc w:val="left"/>
      <w:rPr>
        <w:rFonts w:hint="default"/>
        <w:b w:val="0"/>
        <w:bCs w:val="0"/>
        <w:i w:val="0"/>
        <w:iCs/>
        <w:smallCaps w:val="0"/>
        <w:strike w:val="0"/>
        <w:color w:val="000000"/>
        <w:spacing w:val="0"/>
        <w:w w:val="100"/>
        <w:position w:val="0"/>
        <w:sz w:val="22"/>
        <w:szCs w:val="22"/>
        <w:u w:val="none"/>
      </w:rPr>
    </w:lvl>
    <w:lvl w:ilvl="3">
      <w:start w:val="1"/>
      <w:numFmt w:val="decimal"/>
      <w:lvlText w:val="%4."/>
      <w:lvlJc w:val="left"/>
      <w:rPr>
        <w:rFonts w:ascii="Arial" w:eastAsia="Bookman Old Style" w:hAnsi="Arial" w:cs="Arial" w:hint="default"/>
        <w:b w:val="0"/>
        <w:bCs/>
        <w:i w:val="0"/>
        <w:iCs w:val="0"/>
        <w:smallCaps w:val="0"/>
        <w:strike w:val="0"/>
        <w:color w:val="000000"/>
        <w:spacing w:val="0"/>
        <w:w w:val="100"/>
        <w:position w:val="0"/>
        <w:sz w:val="24"/>
        <w:szCs w:val="24"/>
        <w:u w:val="none"/>
      </w:rPr>
    </w:lvl>
    <w:lvl w:ilvl="4">
      <w:start w:val="1"/>
      <w:numFmt w:val="decimal"/>
      <w:lvlText w:val="%5)"/>
      <w:lvlJc w:val="left"/>
      <w:rPr>
        <w:rFonts w:ascii="Arial Narrow" w:eastAsia="Bookman Old Style" w:hAnsi="Arial Narrow" w:cs="Arial" w:hint="default"/>
        <w:b w:val="0"/>
        <w:bCs w:val="0"/>
        <w:i w:val="0"/>
        <w:iCs w:val="0"/>
        <w:smallCaps w:val="0"/>
        <w:strike w:val="0"/>
        <w:color w:val="000000"/>
        <w:spacing w:val="0"/>
        <w:w w:val="100"/>
        <w:position w:val="0"/>
        <w:sz w:val="22"/>
        <w:szCs w:val="24"/>
        <w:u w:val="none"/>
      </w:rPr>
    </w:lvl>
    <w:lvl w:ilvl="5">
      <w:start w:val="1"/>
      <w:numFmt w:val="lowerLetter"/>
      <w:lvlText w:val="%6)"/>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6">
      <w:numFmt w:val="decimal"/>
      <w:lvlText w:val="%7"/>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7">
      <w:start w:val="2"/>
      <w:numFmt w:val="decimal"/>
      <w:lvlText w:val="%8."/>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rPr>
    </w:lvl>
    <w:lvl w:ilvl="8">
      <w:start w:val="1"/>
      <w:numFmt w:val="decimal"/>
      <w:lvlText w:val="%9."/>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rPr>
    </w:lvl>
  </w:abstractNum>
  <w:abstractNum w:abstractNumId="41" w15:restartNumberingAfterBreak="0">
    <w:nsid w:val="7C2F72F5"/>
    <w:multiLevelType w:val="hybridMultilevel"/>
    <w:tmpl w:val="F33A90B6"/>
    <w:lvl w:ilvl="0" w:tplc="8508277E">
      <w:start w:val="1"/>
      <w:numFmt w:val="lowerLetter"/>
      <w:lvlText w:val="%1)"/>
      <w:lvlJc w:val="left"/>
      <w:pPr>
        <w:ind w:left="1800" w:hanging="360"/>
      </w:pPr>
      <w:rPr>
        <w:rFonts w:hint="default"/>
        <w:b w:val="0"/>
      </w:rPr>
    </w:lvl>
    <w:lvl w:ilvl="1" w:tplc="FFFFFFFF">
      <w:start w:val="1"/>
      <w:numFmt w:val="lowerLetter"/>
      <w:lvlText w:val="%2)"/>
      <w:lvlJc w:val="left"/>
      <w:pPr>
        <w:ind w:left="2520" w:hanging="360"/>
      </w:pPr>
      <w:rPr>
        <w:rFonts w:hint="default"/>
        <w:b w:val="0"/>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abstractNumId w:val="31"/>
  </w:num>
  <w:num w:numId="2">
    <w:abstractNumId w:val="30"/>
  </w:num>
  <w:num w:numId="3">
    <w:abstractNumId w:val="26"/>
  </w:num>
  <w:num w:numId="4">
    <w:abstractNumId w:val="32"/>
  </w:num>
  <w:num w:numId="5">
    <w:abstractNumId w:val="29"/>
  </w:num>
  <w:num w:numId="6">
    <w:abstractNumId w:val="24"/>
  </w:num>
  <w:num w:numId="7">
    <w:abstractNumId w:val="18"/>
  </w:num>
  <w:num w:numId="8">
    <w:abstractNumId w:val="21"/>
  </w:num>
  <w:num w:numId="9">
    <w:abstractNumId w:val="37"/>
    <w:lvlOverride w:ilvl="0">
      <w:startOverride w:val="1"/>
    </w:lvlOverride>
    <w:lvlOverride w:ilvl="1">
      <w:startOverride w:val="2"/>
    </w:lvlOverride>
    <w:lvlOverride w:ilvl="2">
      <w:startOverride w:val="1"/>
    </w:lvlOverride>
    <w:lvlOverride w:ilvl="3">
      <w:startOverride w:val="5"/>
    </w:lvlOverride>
    <w:lvlOverride w:ilvl="4">
      <w:startOverride w:val="1"/>
    </w:lvlOverride>
    <w:lvlOverride w:ilvl="5">
      <w:startOverride w:val="1"/>
    </w:lvlOverride>
    <w:lvlOverride w:ilvl="6"/>
    <w:lvlOverride w:ilvl="7">
      <w:startOverride w:val="2"/>
    </w:lvlOverride>
    <w:lvlOverride w:ilvl="8">
      <w:startOverride w:val="1"/>
    </w:lvlOverride>
  </w:num>
  <w:num w:numId="10">
    <w:abstractNumId w:val="28"/>
  </w:num>
  <w:num w:numId="11">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0"/>
  </w:num>
  <w:num w:numId="14">
    <w:abstractNumId w:val="7"/>
  </w:num>
  <w:num w:numId="15">
    <w:abstractNumId w:val="38"/>
  </w:num>
  <w:num w:numId="16">
    <w:abstractNumId w:val="16"/>
  </w:num>
  <w:num w:numId="17">
    <w:abstractNumId w:val="13"/>
  </w:num>
  <w:num w:numId="18">
    <w:abstractNumId w:val="1"/>
  </w:num>
  <w:num w:numId="19">
    <w:abstractNumId w:val="22"/>
  </w:num>
  <w:num w:numId="20">
    <w:abstractNumId w:val="5"/>
  </w:num>
  <w:num w:numId="21">
    <w:abstractNumId w:val="0"/>
  </w:num>
  <w:num w:numId="22">
    <w:abstractNumId w:val="25"/>
  </w:num>
  <w:num w:numId="23">
    <w:abstractNumId w:val="39"/>
  </w:num>
  <w:num w:numId="24">
    <w:abstractNumId w:val="23"/>
  </w:num>
  <w:num w:numId="25">
    <w:abstractNumId w:val="19"/>
  </w:num>
  <w:num w:numId="26">
    <w:abstractNumId w:val="4"/>
  </w:num>
  <w:num w:numId="27">
    <w:abstractNumId w:val="9"/>
  </w:num>
  <w:num w:numId="28">
    <w:abstractNumId w:val="10"/>
  </w:num>
  <w:num w:numId="29">
    <w:abstractNumId w:val="28"/>
    <w:lvlOverride w:ilvl="0">
      <w:startOverride w:val="1"/>
    </w:lvlOverride>
    <w:lvlOverride w:ilvl="1">
      <w:startOverride w:val="2"/>
    </w:lvlOverride>
    <w:lvlOverride w:ilvl="2">
      <w:startOverride w:val="1"/>
    </w:lvlOverride>
    <w:lvlOverride w:ilvl="3">
      <w:startOverride w:val="15"/>
    </w:lvlOverride>
    <w:lvlOverride w:ilvl="4">
      <w:startOverride w:val="4"/>
    </w:lvlOverride>
    <w:lvlOverride w:ilvl="5">
      <w:startOverride w:val="1"/>
    </w:lvlOverride>
    <w:lvlOverride w:ilvl="6"/>
    <w:lvlOverride w:ilvl="7">
      <w:startOverride w:val="4"/>
    </w:lvlOverride>
    <w:lvlOverride w:ilvl="8">
      <w:startOverride w:val="1"/>
    </w:lvlOverride>
  </w:num>
  <w:num w:numId="30">
    <w:abstractNumId w:val="36"/>
  </w:num>
  <w:num w:numId="31">
    <w:abstractNumId w:val="11"/>
  </w:num>
  <w:num w:numId="32">
    <w:abstractNumId w:val="27"/>
  </w:num>
  <w:num w:numId="33">
    <w:abstractNumId w:val="12"/>
  </w:num>
  <w:num w:numId="34">
    <w:abstractNumId w:val="2"/>
  </w:num>
  <w:num w:numId="35">
    <w:abstractNumId w:val="6"/>
  </w:num>
  <w:num w:numId="36">
    <w:abstractNumId w:val="15"/>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0"/>
  </w:num>
  <w:num w:numId="41">
    <w:abstractNumId w:val="41"/>
  </w:num>
  <w:num w:numId="42">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DE5"/>
    <w:rsid w:val="00012266"/>
    <w:rsid w:val="00082500"/>
    <w:rsid w:val="0019259E"/>
    <w:rsid w:val="001C679A"/>
    <w:rsid w:val="001F3FBA"/>
    <w:rsid w:val="003539FE"/>
    <w:rsid w:val="003F6C66"/>
    <w:rsid w:val="00504597"/>
    <w:rsid w:val="005075BB"/>
    <w:rsid w:val="00521022"/>
    <w:rsid w:val="005E1C94"/>
    <w:rsid w:val="006A000A"/>
    <w:rsid w:val="006F20A5"/>
    <w:rsid w:val="00771658"/>
    <w:rsid w:val="007E1233"/>
    <w:rsid w:val="00826EEA"/>
    <w:rsid w:val="008D7AD9"/>
    <w:rsid w:val="009022FA"/>
    <w:rsid w:val="00925367"/>
    <w:rsid w:val="0099458A"/>
    <w:rsid w:val="009C5C58"/>
    <w:rsid w:val="009E3F19"/>
    <w:rsid w:val="00A37B8D"/>
    <w:rsid w:val="00AF06DD"/>
    <w:rsid w:val="00BB066F"/>
    <w:rsid w:val="00BC4618"/>
    <w:rsid w:val="00C00DE5"/>
    <w:rsid w:val="00C10BD8"/>
    <w:rsid w:val="00CE19F3"/>
    <w:rsid w:val="00D37B78"/>
    <w:rsid w:val="00D56975"/>
    <w:rsid w:val="00E25E80"/>
    <w:rsid w:val="00E51044"/>
    <w:rsid w:val="00E85250"/>
    <w:rsid w:val="00F50E0D"/>
    <w:rsid w:val="00FB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3CF0B"/>
  <w15:chartTrackingRefBased/>
  <w15:docId w15:val="{4CBA6E78-3C0E-43E4-86F3-8DA71F84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0DE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9"/>
    <w:qFormat/>
    <w:rsid w:val="00C00D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C00D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00DE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00DE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00DE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00DE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00DE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00DE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00DE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0DE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C00DE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00DE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00DE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00DE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00DE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00DE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00DE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00DE5"/>
    <w:rPr>
      <w:rFonts w:eastAsiaTheme="majorEastAsia" w:cstheme="majorBidi"/>
      <w:color w:val="272727" w:themeColor="text1" w:themeTint="D8"/>
    </w:rPr>
  </w:style>
  <w:style w:type="paragraph" w:styleId="Tytu">
    <w:name w:val="Title"/>
    <w:basedOn w:val="Normalny"/>
    <w:next w:val="Normalny"/>
    <w:link w:val="TytuZnak"/>
    <w:uiPriority w:val="10"/>
    <w:qFormat/>
    <w:rsid w:val="00C00DE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00DE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00DE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00DE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00DE5"/>
    <w:pPr>
      <w:spacing w:before="160"/>
      <w:jc w:val="center"/>
    </w:pPr>
    <w:rPr>
      <w:i/>
      <w:iCs/>
      <w:color w:val="404040" w:themeColor="text1" w:themeTint="BF"/>
    </w:rPr>
  </w:style>
  <w:style w:type="character" w:customStyle="1" w:styleId="CytatZnak">
    <w:name w:val="Cytat Znak"/>
    <w:basedOn w:val="Domylnaczcionkaakapitu"/>
    <w:link w:val="Cytat"/>
    <w:uiPriority w:val="29"/>
    <w:rsid w:val="00C00DE5"/>
    <w:rPr>
      <w:i/>
      <w:iCs/>
      <w:color w:val="404040" w:themeColor="text1" w:themeTint="BF"/>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Akapit z listą32,maz_wyliczen"/>
    <w:basedOn w:val="Normalny"/>
    <w:link w:val="AkapitzlistZnak"/>
    <w:uiPriority w:val="34"/>
    <w:qFormat/>
    <w:rsid w:val="00C00DE5"/>
    <w:pPr>
      <w:ind w:left="720"/>
      <w:contextualSpacing/>
    </w:pPr>
  </w:style>
  <w:style w:type="character" w:styleId="Wyrnienieintensywne">
    <w:name w:val="Intense Emphasis"/>
    <w:basedOn w:val="Domylnaczcionkaakapitu"/>
    <w:uiPriority w:val="21"/>
    <w:qFormat/>
    <w:rsid w:val="00C00DE5"/>
    <w:rPr>
      <w:i/>
      <w:iCs/>
      <w:color w:val="2F5496" w:themeColor="accent1" w:themeShade="BF"/>
    </w:rPr>
  </w:style>
  <w:style w:type="paragraph" w:styleId="Cytatintensywny">
    <w:name w:val="Intense Quote"/>
    <w:basedOn w:val="Normalny"/>
    <w:next w:val="Normalny"/>
    <w:link w:val="CytatintensywnyZnak"/>
    <w:uiPriority w:val="30"/>
    <w:qFormat/>
    <w:rsid w:val="00C00D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00DE5"/>
    <w:rPr>
      <w:i/>
      <w:iCs/>
      <w:color w:val="2F5496" w:themeColor="accent1" w:themeShade="BF"/>
    </w:rPr>
  </w:style>
  <w:style w:type="character" w:styleId="Odwoanieintensywne">
    <w:name w:val="Intense Reference"/>
    <w:basedOn w:val="Domylnaczcionkaakapitu"/>
    <w:uiPriority w:val="32"/>
    <w:qFormat/>
    <w:rsid w:val="00C00DE5"/>
    <w:rPr>
      <w:b/>
      <w:bCs/>
      <w:smallCaps/>
      <w:color w:val="2F5496" w:themeColor="accent1" w:themeShade="BF"/>
      <w:spacing w:val="5"/>
    </w:rPr>
  </w:style>
  <w:style w:type="paragraph" w:styleId="Stopka">
    <w:name w:val="footer"/>
    <w:basedOn w:val="Normalny"/>
    <w:link w:val="StopkaZnak"/>
    <w:uiPriority w:val="99"/>
    <w:rsid w:val="00C00DE5"/>
    <w:pPr>
      <w:tabs>
        <w:tab w:val="center" w:pos="4536"/>
        <w:tab w:val="right" w:pos="9072"/>
      </w:tabs>
    </w:pPr>
  </w:style>
  <w:style w:type="character" w:customStyle="1" w:styleId="StopkaZnak">
    <w:name w:val="Stopka Znak"/>
    <w:basedOn w:val="Domylnaczcionkaakapitu"/>
    <w:link w:val="Stopka"/>
    <w:uiPriority w:val="99"/>
    <w:rsid w:val="00C00DE5"/>
    <w:rPr>
      <w:rFonts w:ascii="Times New Roman" w:eastAsia="Times New Roman" w:hAnsi="Times New Roman" w:cs="Times New Roman"/>
      <w:kern w:val="0"/>
      <w:sz w:val="24"/>
      <w:szCs w:val="24"/>
      <w:lang w:eastAsia="pl-PL"/>
      <w14:ligatures w14:val="none"/>
    </w:rPr>
  </w:style>
  <w:style w:type="character" w:styleId="Numerstrony">
    <w:name w:val="page number"/>
    <w:uiPriority w:val="99"/>
    <w:rsid w:val="00C00DE5"/>
    <w:rPr>
      <w:rFonts w:cs="Times New Roman"/>
    </w:rPr>
  </w:style>
  <w:style w:type="paragraph" w:styleId="Tekstpodstawowy">
    <w:name w:val="Body Text"/>
    <w:basedOn w:val="Normalny"/>
    <w:link w:val="TekstpodstawowyZnak"/>
    <w:uiPriority w:val="99"/>
    <w:rsid w:val="00C00DE5"/>
    <w:pPr>
      <w:jc w:val="both"/>
    </w:pPr>
    <w:rPr>
      <w:sz w:val="28"/>
      <w:szCs w:val="20"/>
    </w:rPr>
  </w:style>
  <w:style w:type="character" w:customStyle="1" w:styleId="TekstpodstawowyZnak">
    <w:name w:val="Tekst podstawowy Znak"/>
    <w:basedOn w:val="Domylnaczcionkaakapitu"/>
    <w:link w:val="Tekstpodstawowy"/>
    <w:uiPriority w:val="99"/>
    <w:rsid w:val="00C00DE5"/>
    <w:rPr>
      <w:rFonts w:ascii="Times New Roman" w:eastAsia="Times New Roman" w:hAnsi="Times New Roman" w:cs="Times New Roman"/>
      <w:kern w:val="0"/>
      <w:sz w:val="28"/>
      <w:szCs w:val="20"/>
      <w:lang w:eastAsia="pl-PL"/>
      <w14:ligatures w14:val="none"/>
    </w:rPr>
  </w:style>
  <w:style w:type="paragraph" w:styleId="Tekstpodstawowywcity">
    <w:name w:val="Body Text Indent"/>
    <w:basedOn w:val="Normalny"/>
    <w:link w:val="TekstpodstawowywcityZnak"/>
    <w:uiPriority w:val="99"/>
    <w:rsid w:val="00C00DE5"/>
    <w:pPr>
      <w:ind w:firstLine="360"/>
      <w:jc w:val="both"/>
    </w:pPr>
    <w:rPr>
      <w:sz w:val="28"/>
      <w:szCs w:val="20"/>
    </w:rPr>
  </w:style>
  <w:style w:type="character" w:customStyle="1" w:styleId="TekstpodstawowywcityZnak">
    <w:name w:val="Tekst podstawowy wcięty Znak"/>
    <w:basedOn w:val="Domylnaczcionkaakapitu"/>
    <w:link w:val="Tekstpodstawowywcity"/>
    <w:uiPriority w:val="99"/>
    <w:rsid w:val="00C00DE5"/>
    <w:rPr>
      <w:rFonts w:ascii="Times New Roman" w:eastAsia="Times New Roman" w:hAnsi="Times New Roman" w:cs="Times New Roman"/>
      <w:kern w:val="0"/>
      <w:sz w:val="28"/>
      <w:szCs w:val="20"/>
      <w:lang w:eastAsia="pl-PL"/>
      <w14:ligatures w14:val="none"/>
    </w:rPr>
  </w:style>
  <w:style w:type="paragraph" w:styleId="Tekstpodstawowy2">
    <w:name w:val="Body Text 2"/>
    <w:basedOn w:val="Normalny"/>
    <w:link w:val="Tekstpodstawowy2Znak"/>
    <w:uiPriority w:val="99"/>
    <w:rsid w:val="00C00DE5"/>
    <w:pPr>
      <w:spacing w:line="360" w:lineRule="auto"/>
    </w:pPr>
    <w:rPr>
      <w:szCs w:val="20"/>
    </w:rPr>
  </w:style>
  <w:style w:type="character" w:customStyle="1" w:styleId="Tekstpodstawowy2Znak">
    <w:name w:val="Tekst podstawowy 2 Znak"/>
    <w:basedOn w:val="Domylnaczcionkaakapitu"/>
    <w:link w:val="Tekstpodstawowy2"/>
    <w:uiPriority w:val="99"/>
    <w:rsid w:val="00C00DE5"/>
    <w:rPr>
      <w:rFonts w:ascii="Times New Roman" w:eastAsia="Times New Roman" w:hAnsi="Times New Roman" w:cs="Times New Roman"/>
      <w:kern w:val="0"/>
      <w:sz w:val="24"/>
      <w:szCs w:val="20"/>
      <w:lang w:eastAsia="pl-PL"/>
      <w14:ligatures w14:val="none"/>
    </w:rPr>
  </w:style>
  <w:style w:type="paragraph" w:styleId="Nagwek">
    <w:name w:val="header"/>
    <w:basedOn w:val="Normalny"/>
    <w:link w:val="NagwekZnak"/>
    <w:uiPriority w:val="99"/>
    <w:rsid w:val="00C00DE5"/>
    <w:pPr>
      <w:tabs>
        <w:tab w:val="center" w:pos="4536"/>
        <w:tab w:val="right" w:pos="9072"/>
      </w:tabs>
    </w:pPr>
  </w:style>
  <w:style w:type="character" w:customStyle="1" w:styleId="NagwekZnak">
    <w:name w:val="Nagłówek Znak"/>
    <w:basedOn w:val="Domylnaczcionkaakapitu"/>
    <w:link w:val="Nagwek"/>
    <w:uiPriority w:val="99"/>
    <w:rsid w:val="00C00DE5"/>
    <w:rPr>
      <w:rFonts w:ascii="Times New Roman" w:eastAsia="Times New Roman" w:hAnsi="Times New Roman" w:cs="Times New Roman"/>
      <w:kern w:val="0"/>
      <w:sz w:val="24"/>
      <w:szCs w:val="24"/>
      <w:lang w:eastAsia="pl-PL"/>
      <w14:ligatures w14:val="none"/>
    </w:rPr>
  </w:style>
  <w:style w:type="paragraph" w:styleId="Tekstpodstawowy3">
    <w:name w:val="Body Text 3"/>
    <w:basedOn w:val="Normalny"/>
    <w:link w:val="Tekstpodstawowy3Znak"/>
    <w:uiPriority w:val="99"/>
    <w:rsid w:val="00C00DE5"/>
    <w:pPr>
      <w:jc w:val="both"/>
    </w:pPr>
    <w:rPr>
      <w:rFonts w:ascii="Arial Narrow" w:hAnsi="Arial Narrow"/>
      <w:sz w:val="22"/>
    </w:rPr>
  </w:style>
  <w:style w:type="character" w:customStyle="1" w:styleId="Tekstpodstawowy3Znak">
    <w:name w:val="Tekst podstawowy 3 Znak"/>
    <w:basedOn w:val="Domylnaczcionkaakapitu"/>
    <w:link w:val="Tekstpodstawowy3"/>
    <w:uiPriority w:val="99"/>
    <w:rsid w:val="00C00DE5"/>
    <w:rPr>
      <w:rFonts w:ascii="Arial Narrow" w:eastAsia="Times New Roman" w:hAnsi="Arial Narrow" w:cs="Times New Roman"/>
      <w:kern w:val="0"/>
      <w:szCs w:val="24"/>
      <w:lang w:eastAsia="pl-PL"/>
      <w14:ligatures w14:val="none"/>
    </w:rPr>
  </w:style>
  <w:style w:type="paragraph" w:styleId="Tekstpodstawowywcity2">
    <w:name w:val="Body Text Indent 2"/>
    <w:basedOn w:val="Normalny"/>
    <w:link w:val="Tekstpodstawowywcity2Znak"/>
    <w:uiPriority w:val="99"/>
    <w:rsid w:val="00C00DE5"/>
    <w:pPr>
      <w:ind w:left="1425"/>
      <w:jc w:val="both"/>
    </w:pPr>
    <w:rPr>
      <w:rFonts w:ascii="Arial Narrow" w:hAnsi="Arial Narrow"/>
      <w:sz w:val="22"/>
    </w:rPr>
  </w:style>
  <w:style w:type="character" w:customStyle="1" w:styleId="Tekstpodstawowywcity2Znak">
    <w:name w:val="Tekst podstawowy wcięty 2 Znak"/>
    <w:basedOn w:val="Domylnaczcionkaakapitu"/>
    <w:link w:val="Tekstpodstawowywcity2"/>
    <w:uiPriority w:val="99"/>
    <w:rsid w:val="00C00DE5"/>
    <w:rPr>
      <w:rFonts w:ascii="Arial Narrow" w:eastAsia="Times New Roman" w:hAnsi="Arial Narrow" w:cs="Times New Roman"/>
      <w:kern w:val="0"/>
      <w:szCs w:val="24"/>
      <w:lang w:eastAsia="pl-PL"/>
      <w14:ligatures w14:val="none"/>
    </w:rPr>
  </w:style>
  <w:style w:type="paragraph" w:styleId="Tekstdymka">
    <w:name w:val="Balloon Text"/>
    <w:basedOn w:val="Normalny"/>
    <w:link w:val="TekstdymkaZnak"/>
    <w:uiPriority w:val="99"/>
    <w:semiHidden/>
    <w:rsid w:val="00C00DE5"/>
    <w:rPr>
      <w:rFonts w:ascii="Tahoma" w:hAnsi="Tahoma" w:cs="Tahoma"/>
      <w:sz w:val="16"/>
      <w:szCs w:val="16"/>
    </w:rPr>
  </w:style>
  <w:style w:type="character" w:customStyle="1" w:styleId="TekstdymkaZnak">
    <w:name w:val="Tekst dymka Znak"/>
    <w:basedOn w:val="Domylnaczcionkaakapitu"/>
    <w:link w:val="Tekstdymka"/>
    <w:uiPriority w:val="99"/>
    <w:semiHidden/>
    <w:rsid w:val="00C00DE5"/>
    <w:rPr>
      <w:rFonts w:ascii="Tahoma" w:eastAsia="Times New Roman" w:hAnsi="Tahoma" w:cs="Tahoma"/>
      <w:kern w:val="0"/>
      <w:sz w:val="16"/>
      <w:szCs w:val="16"/>
      <w:lang w:eastAsia="pl-PL"/>
      <w14:ligatures w14:val="none"/>
    </w:rPr>
  </w:style>
  <w:style w:type="paragraph" w:customStyle="1" w:styleId="Znak">
    <w:name w:val="Znak"/>
    <w:basedOn w:val="Normalny"/>
    <w:rsid w:val="00C00DE5"/>
  </w:style>
  <w:style w:type="character" w:styleId="Hipercze">
    <w:name w:val="Hyperlink"/>
    <w:rsid w:val="00C00DE5"/>
    <w:rPr>
      <w:color w:val="0000FF"/>
      <w:u w:val="single"/>
    </w:rPr>
  </w:style>
  <w:style w:type="paragraph" w:styleId="Bezodstpw">
    <w:name w:val="No Spacing"/>
    <w:uiPriority w:val="99"/>
    <w:qFormat/>
    <w:rsid w:val="00C00DE5"/>
    <w:pPr>
      <w:spacing w:after="0" w:line="240" w:lineRule="auto"/>
      <w:jc w:val="both"/>
    </w:pPr>
    <w:rPr>
      <w:rFonts w:ascii="Arial" w:eastAsia="Calibri" w:hAnsi="Arial" w:cs="Times New Roman"/>
      <w:kern w:val="0"/>
      <w:sz w:val="24"/>
      <w14:ligatures w14:val="none"/>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C00DE5"/>
  </w:style>
  <w:style w:type="character" w:customStyle="1" w:styleId="Teksttreci">
    <w:name w:val="Tekst treści_"/>
    <w:link w:val="Teksttreci0"/>
    <w:rsid w:val="00C00DE5"/>
    <w:rPr>
      <w:sz w:val="23"/>
      <w:szCs w:val="23"/>
      <w:shd w:val="clear" w:color="auto" w:fill="FFFFFF"/>
    </w:rPr>
  </w:style>
  <w:style w:type="paragraph" w:customStyle="1" w:styleId="Teksttreci0">
    <w:name w:val="Tekst treści"/>
    <w:basedOn w:val="Normalny"/>
    <w:link w:val="Teksttreci"/>
    <w:rsid w:val="00C00DE5"/>
    <w:pPr>
      <w:shd w:val="clear" w:color="auto" w:fill="FFFFFF"/>
      <w:spacing w:after="360" w:line="0" w:lineRule="atLeast"/>
      <w:ind w:hanging="640"/>
      <w:jc w:val="center"/>
    </w:pPr>
    <w:rPr>
      <w:rFonts w:asciiTheme="minorHAnsi" w:eastAsiaTheme="minorHAnsi" w:hAnsiTheme="minorHAnsi" w:cstheme="minorBidi"/>
      <w:kern w:val="2"/>
      <w:sz w:val="23"/>
      <w:szCs w:val="23"/>
      <w:lang w:eastAsia="en-US"/>
      <w14:ligatures w14:val="standardContextual"/>
    </w:rPr>
  </w:style>
  <w:style w:type="paragraph" w:customStyle="1" w:styleId="Default">
    <w:name w:val="Default"/>
    <w:uiPriority w:val="99"/>
    <w:rsid w:val="00C00DE5"/>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character" w:styleId="Odwoaniedokomentarza">
    <w:name w:val="annotation reference"/>
    <w:uiPriority w:val="99"/>
    <w:semiHidden/>
    <w:unhideWhenUsed/>
    <w:rsid w:val="00C00DE5"/>
    <w:rPr>
      <w:sz w:val="16"/>
      <w:szCs w:val="16"/>
    </w:rPr>
  </w:style>
  <w:style w:type="paragraph" w:styleId="Tekstkomentarza">
    <w:name w:val="annotation text"/>
    <w:basedOn w:val="Normalny"/>
    <w:link w:val="TekstkomentarzaZnak"/>
    <w:uiPriority w:val="99"/>
    <w:semiHidden/>
    <w:unhideWhenUsed/>
    <w:rsid w:val="00C00DE5"/>
    <w:rPr>
      <w:sz w:val="20"/>
      <w:szCs w:val="20"/>
    </w:rPr>
  </w:style>
  <w:style w:type="character" w:customStyle="1" w:styleId="TekstkomentarzaZnak">
    <w:name w:val="Tekst komentarza Znak"/>
    <w:basedOn w:val="Domylnaczcionkaakapitu"/>
    <w:link w:val="Tekstkomentarza"/>
    <w:uiPriority w:val="99"/>
    <w:semiHidden/>
    <w:rsid w:val="00C00DE5"/>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C00DE5"/>
    <w:rPr>
      <w:b/>
      <w:bCs/>
    </w:rPr>
  </w:style>
  <w:style w:type="character" w:customStyle="1" w:styleId="TematkomentarzaZnak">
    <w:name w:val="Temat komentarza Znak"/>
    <w:basedOn w:val="TekstkomentarzaZnak"/>
    <w:link w:val="Tematkomentarza"/>
    <w:uiPriority w:val="99"/>
    <w:semiHidden/>
    <w:rsid w:val="00C00DE5"/>
    <w:rPr>
      <w:rFonts w:ascii="Times New Roman" w:eastAsia="Times New Roman" w:hAnsi="Times New Roman" w:cs="Times New Roman"/>
      <w:b/>
      <w:bCs/>
      <w:kern w:val="0"/>
      <w:sz w:val="20"/>
      <w:szCs w:val="20"/>
      <w:lang w:eastAsia="pl-PL"/>
      <w14:ligatures w14:val="none"/>
    </w:rPr>
  </w:style>
  <w:style w:type="character" w:customStyle="1" w:styleId="Nierozpoznanawzmianka1">
    <w:name w:val="Nierozpoznana wzmianka1"/>
    <w:basedOn w:val="Domylnaczcionkaakapitu"/>
    <w:uiPriority w:val="99"/>
    <w:semiHidden/>
    <w:unhideWhenUsed/>
    <w:rsid w:val="00C00DE5"/>
    <w:rPr>
      <w:color w:val="605E5C"/>
      <w:shd w:val="clear" w:color="auto" w:fill="E1DFDD"/>
    </w:rPr>
  </w:style>
  <w:style w:type="character" w:styleId="UyteHipercze">
    <w:name w:val="FollowedHyperlink"/>
    <w:basedOn w:val="Domylnaczcionkaakapitu"/>
    <w:uiPriority w:val="99"/>
    <w:semiHidden/>
    <w:unhideWhenUsed/>
    <w:rsid w:val="00C00DE5"/>
    <w:rPr>
      <w:color w:val="954F72" w:themeColor="followedHyperlink"/>
      <w:u w:val="single"/>
    </w:rPr>
  </w:style>
  <w:style w:type="character" w:customStyle="1" w:styleId="Nierozpoznanawzmianka2">
    <w:name w:val="Nierozpoznana wzmianka2"/>
    <w:basedOn w:val="Domylnaczcionkaakapitu"/>
    <w:uiPriority w:val="99"/>
    <w:semiHidden/>
    <w:unhideWhenUsed/>
    <w:rsid w:val="00C00DE5"/>
    <w:rPr>
      <w:color w:val="605E5C"/>
      <w:shd w:val="clear" w:color="auto" w:fill="E1DFDD"/>
    </w:rPr>
  </w:style>
  <w:style w:type="character" w:customStyle="1" w:styleId="Nierozpoznanawzmianka3">
    <w:name w:val="Nierozpoznana wzmianka3"/>
    <w:basedOn w:val="Domylnaczcionkaakapitu"/>
    <w:uiPriority w:val="99"/>
    <w:semiHidden/>
    <w:unhideWhenUsed/>
    <w:rsid w:val="00C00DE5"/>
    <w:rPr>
      <w:color w:val="605E5C"/>
      <w:shd w:val="clear" w:color="auto" w:fill="E1DFDD"/>
    </w:rPr>
  </w:style>
  <w:style w:type="paragraph" w:styleId="Poprawka">
    <w:name w:val="Revision"/>
    <w:hidden/>
    <w:uiPriority w:val="99"/>
    <w:semiHidden/>
    <w:rsid w:val="00C00DE5"/>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zdm.poznan.pl" TargetMode="External"/><Relationship Id="rId5" Type="http://schemas.openxmlformats.org/officeDocument/2006/relationships/hyperlink" Target="mailto:faktury@zdm.pozna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20</Pages>
  <Words>11282</Words>
  <Characters>67694</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Metera</dc:creator>
  <cp:keywords/>
  <dc:description/>
  <cp:lastModifiedBy>Joanna Adamska</cp:lastModifiedBy>
  <cp:revision>32</cp:revision>
  <dcterms:created xsi:type="dcterms:W3CDTF">2025-06-05T05:55:00Z</dcterms:created>
  <dcterms:modified xsi:type="dcterms:W3CDTF">2025-06-25T07:58:00Z</dcterms:modified>
</cp:coreProperties>
</file>