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B3652" w14:textId="77777777" w:rsidR="00C4618F" w:rsidRPr="0064012A" w:rsidRDefault="00C4618F" w:rsidP="007F7702">
      <w:pPr>
        <w:pStyle w:val="Standard"/>
        <w:spacing w:after="0" w:line="24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3F7CA89F" w14:textId="4D6415D8" w:rsidR="00C4618F" w:rsidRPr="0064012A" w:rsidRDefault="00C4618F" w:rsidP="00C4618F">
      <w:pPr>
        <w:pStyle w:val="Standard"/>
        <w:spacing w:after="0" w:line="240" w:lineRule="auto"/>
        <w:jc w:val="right"/>
        <w:rPr>
          <w:rFonts w:ascii="Cambria" w:hAnsi="Cambria" w:cstheme="minorHAnsi"/>
          <w:b/>
          <w:bCs/>
          <w:color w:val="000000"/>
          <w:sz w:val="22"/>
          <w:szCs w:val="22"/>
        </w:rPr>
      </w:pPr>
      <w:r w:rsidRPr="0064012A">
        <w:rPr>
          <w:rFonts w:ascii="Cambria" w:hAnsi="Cambria" w:cstheme="minorHAnsi"/>
          <w:b/>
          <w:bCs/>
          <w:color w:val="000000"/>
          <w:sz w:val="22"/>
          <w:szCs w:val="22"/>
        </w:rPr>
        <w:t>Załącznik nr 1.</w:t>
      </w:r>
      <w:r w:rsidR="00BE4401" w:rsidRPr="0064012A">
        <w:rPr>
          <w:rFonts w:ascii="Cambria" w:hAnsi="Cambria" w:cstheme="minorHAnsi"/>
          <w:b/>
          <w:bCs/>
          <w:color w:val="000000"/>
          <w:sz w:val="22"/>
          <w:szCs w:val="22"/>
        </w:rPr>
        <w:t>4</w:t>
      </w:r>
      <w:r w:rsidRPr="0064012A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 do SWZ</w:t>
      </w:r>
    </w:p>
    <w:p w14:paraId="43354195" w14:textId="77777777" w:rsidR="00C4618F" w:rsidRPr="0064012A" w:rsidRDefault="00C4618F" w:rsidP="007F7702">
      <w:pPr>
        <w:pStyle w:val="Standard"/>
        <w:spacing w:after="0" w:line="24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43A28735" w14:textId="77777777" w:rsidR="00C4618F" w:rsidRPr="0064012A" w:rsidRDefault="00C4618F" w:rsidP="007F7702">
      <w:pPr>
        <w:pStyle w:val="Standard"/>
        <w:spacing w:after="0" w:line="24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580FF383" w14:textId="77777777" w:rsidR="00C4618F" w:rsidRDefault="00C4618F" w:rsidP="007F7702">
      <w:pPr>
        <w:pStyle w:val="Standard"/>
        <w:spacing w:after="0" w:line="24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76076901" w14:textId="77777777" w:rsidR="0064012A" w:rsidRPr="0064012A" w:rsidRDefault="0064012A" w:rsidP="007F7702">
      <w:pPr>
        <w:pStyle w:val="Standard"/>
        <w:spacing w:after="0" w:line="24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18E32A1C" w14:textId="4D29CFA6" w:rsidR="00BB2E31" w:rsidRPr="0064012A" w:rsidRDefault="00BC0DB9" w:rsidP="00C4618F">
      <w:pPr>
        <w:pStyle w:val="Standard"/>
        <w:spacing w:after="0" w:line="240" w:lineRule="auto"/>
        <w:jc w:val="center"/>
        <w:rPr>
          <w:rFonts w:ascii="Cambria" w:hAnsi="Cambria" w:cstheme="minorHAnsi"/>
          <w:sz w:val="22"/>
          <w:szCs w:val="22"/>
        </w:rPr>
      </w:pPr>
      <w:r w:rsidRPr="0064012A">
        <w:rPr>
          <w:rFonts w:ascii="Cambria" w:hAnsi="Cambria" w:cstheme="minorHAnsi"/>
          <w:b/>
          <w:bCs/>
          <w:color w:val="000000"/>
          <w:sz w:val="22"/>
          <w:szCs w:val="22"/>
        </w:rPr>
        <w:t xml:space="preserve">SPECYFIKACJA TECHNICZNA </w:t>
      </w:r>
      <w:bookmarkStart w:id="0" w:name="_Hlk198472721"/>
      <w:r w:rsidRPr="0064012A">
        <w:rPr>
          <w:rFonts w:ascii="Cambria" w:hAnsi="Cambria" w:cstheme="minorHAnsi"/>
          <w:b/>
          <w:bCs/>
          <w:sz w:val="22"/>
          <w:szCs w:val="22"/>
        </w:rPr>
        <w:t xml:space="preserve">KOMPUTER ALL-IN-ONE </w:t>
      </w:r>
      <w:bookmarkEnd w:id="0"/>
      <w:r w:rsidRPr="0064012A">
        <w:rPr>
          <w:rFonts w:ascii="Cambria" w:hAnsi="Cambria" w:cstheme="minorHAnsi"/>
          <w:b/>
          <w:bCs/>
          <w:sz w:val="22"/>
          <w:szCs w:val="22"/>
        </w:rPr>
        <w:t>- 5 SZT</w:t>
      </w:r>
    </w:p>
    <w:p w14:paraId="1F4E6BC0" w14:textId="77777777" w:rsidR="00E63954" w:rsidRDefault="00E63954" w:rsidP="007F7702">
      <w:pPr>
        <w:pStyle w:val="Standard"/>
        <w:spacing w:after="0" w:line="24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112582B2" w14:textId="77777777" w:rsidR="0064012A" w:rsidRPr="0064012A" w:rsidRDefault="0064012A" w:rsidP="007F7702">
      <w:pPr>
        <w:pStyle w:val="Standard"/>
        <w:spacing w:after="0" w:line="240" w:lineRule="auto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</w:p>
    <w:p w14:paraId="5DD33CB3" w14:textId="77777777" w:rsidR="00BB2E31" w:rsidRPr="0064012A" w:rsidRDefault="00BB2E31" w:rsidP="007F7702">
      <w:pPr>
        <w:widowControl/>
        <w:suppressAutoHyphens w:val="0"/>
        <w:outlineLvl w:val="2"/>
        <w:rPr>
          <w:rFonts w:ascii="Cambria" w:hAnsi="Cambria" w:cstheme="minorHAnsi"/>
          <w:kern w:val="0"/>
          <w:sz w:val="22"/>
          <w:szCs w:val="22"/>
          <w:lang w:eastAsia="pl-PL"/>
        </w:rPr>
      </w:pPr>
      <w:r w:rsidRPr="0064012A">
        <w:rPr>
          <w:rFonts w:ascii="Cambria" w:hAnsi="Cambria" w:cstheme="minorHAnsi"/>
          <w:b/>
          <w:bCs/>
          <w:kern w:val="0"/>
          <w:sz w:val="22"/>
          <w:szCs w:val="22"/>
          <w:lang w:eastAsia="pl-PL"/>
        </w:rPr>
        <w:t>Dane identyfikacyjne (wypełnia Wykonawca):</w:t>
      </w:r>
      <w:r w:rsidRPr="0064012A">
        <w:rPr>
          <w:rFonts w:ascii="Cambria" w:hAnsi="Cambria" w:cstheme="minorHAnsi"/>
          <w:kern w:val="0"/>
          <w:sz w:val="22"/>
          <w:szCs w:val="22"/>
          <w:lang w:eastAsia="pl-PL"/>
        </w:rPr>
        <w:br/>
        <w:t>• Nazwa: …</w:t>
      </w:r>
      <w:r w:rsidRPr="0064012A">
        <w:rPr>
          <w:rFonts w:ascii="Cambria" w:hAnsi="Cambria" w:cstheme="minorHAnsi"/>
          <w:kern w:val="0"/>
          <w:sz w:val="22"/>
          <w:szCs w:val="22"/>
          <w:lang w:eastAsia="pl-PL"/>
        </w:rPr>
        <w:br/>
        <w:t>• Typ/model/nr katalogowy: …</w:t>
      </w:r>
      <w:r w:rsidRPr="0064012A">
        <w:rPr>
          <w:rFonts w:ascii="Cambria" w:hAnsi="Cambria" w:cstheme="minorHAnsi"/>
          <w:kern w:val="0"/>
          <w:sz w:val="22"/>
          <w:szCs w:val="22"/>
          <w:lang w:eastAsia="pl-PL"/>
        </w:rPr>
        <w:br/>
        <w:t>• Producent / kraj pochodzenia: …</w:t>
      </w:r>
      <w:r w:rsidRPr="0064012A">
        <w:rPr>
          <w:rFonts w:ascii="Cambria" w:hAnsi="Cambria" w:cstheme="minorHAnsi"/>
          <w:kern w:val="0"/>
          <w:sz w:val="22"/>
          <w:szCs w:val="22"/>
          <w:lang w:eastAsia="pl-PL"/>
        </w:rPr>
        <w:br/>
        <w:t>• Rok produkcji: …</w:t>
      </w:r>
    </w:p>
    <w:p w14:paraId="30A324BA" w14:textId="77777777" w:rsidR="000B7E3A" w:rsidRPr="0064012A" w:rsidRDefault="000B7E3A" w:rsidP="007F7702">
      <w:pPr>
        <w:rPr>
          <w:rFonts w:ascii="Cambria" w:hAnsi="Cambria" w:cstheme="minorHAnsi"/>
          <w:sz w:val="22"/>
          <w:szCs w:val="22"/>
        </w:rPr>
      </w:pPr>
    </w:p>
    <w:p w14:paraId="3B3502E6" w14:textId="77777777" w:rsidR="000B7E3A" w:rsidRPr="0064012A" w:rsidRDefault="000B7E3A" w:rsidP="007F7702">
      <w:pPr>
        <w:rPr>
          <w:rFonts w:ascii="Cambria" w:hAnsi="Cambria" w:cstheme="minorHAnsi"/>
          <w:sz w:val="22"/>
          <w:szCs w:val="22"/>
        </w:rPr>
      </w:pPr>
    </w:p>
    <w:tbl>
      <w:tblPr>
        <w:tblStyle w:val="Tabela-Siatka"/>
        <w:tblW w:w="10359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842"/>
        <w:gridCol w:w="3969"/>
        <w:gridCol w:w="3838"/>
      </w:tblGrid>
      <w:tr w:rsidR="00BB2E31" w:rsidRPr="0064012A" w14:paraId="10E9A23D" w14:textId="77777777" w:rsidTr="00C4618F">
        <w:tc>
          <w:tcPr>
            <w:tcW w:w="710" w:type="dxa"/>
            <w:vAlign w:val="center"/>
          </w:tcPr>
          <w:p w14:paraId="3B3CAF49" w14:textId="4EDB0408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029C53A9" w14:textId="1EEB8A75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 w:eastAsia="pl-PL"/>
              </w:rPr>
              <w:t>Nazwa komponentu</w:t>
            </w:r>
          </w:p>
        </w:tc>
        <w:tc>
          <w:tcPr>
            <w:tcW w:w="3969" w:type="dxa"/>
            <w:vAlign w:val="center"/>
          </w:tcPr>
          <w:p w14:paraId="42422FBE" w14:textId="14A16DC5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 w:eastAsia="pl-PL"/>
              </w:rPr>
              <w:t>Wymagane minimalne parametry techniczne</w:t>
            </w:r>
          </w:p>
        </w:tc>
        <w:tc>
          <w:tcPr>
            <w:tcW w:w="3838" w:type="dxa"/>
            <w:vAlign w:val="center"/>
          </w:tcPr>
          <w:p w14:paraId="557A39DD" w14:textId="77777777" w:rsidR="00BB2E31" w:rsidRPr="0064012A" w:rsidRDefault="00AE158C" w:rsidP="00AE158C">
            <w:pPr>
              <w:jc w:val="center"/>
              <w:rPr>
                <w:rFonts w:ascii="Cambria" w:hAnsi="Cambria" w:cstheme="minorHAnsi"/>
                <w:b/>
                <w:bCs/>
                <w:sz w:val="22"/>
                <w:szCs w:val="22"/>
                <w:lang w:val="pl-PL" w:eastAsia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 w:eastAsia="pl-PL"/>
              </w:rPr>
              <w:t>Parametry oferowanego sprzętu</w:t>
            </w:r>
          </w:p>
          <w:p w14:paraId="002E7275" w14:textId="6524118C" w:rsidR="00AE158C" w:rsidRPr="0064012A" w:rsidRDefault="00AE158C" w:rsidP="00AE158C">
            <w:pPr>
              <w:jc w:val="center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 w:eastAsia="pl-PL"/>
              </w:rPr>
              <w:t>PODAĆ</w:t>
            </w:r>
          </w:p>
        </w:tc>
      </w:tr>
      <w:tr w:rsidR="00BB2E31" w:rsidRPr="0064012A" w14:paraId="1F20900D" w14:textId="77777777" w:rsidTr="00C4618F">
        <w:tc>
          <w:tcPr>
            <w:tcW w:w="710" w:type="dxa"/>
            <w:vAlign w:val="center"/>
          </w:tcPr>
          <w:p w14:paraId="5BCCE181" w14:textId="2FC9A78B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bookmarkStart w:id="1" w:name="_Hlk200438720"/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14:paraId="772A8E67" w14:textId="3267FBC2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Wielordzeniowy procesor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14:paraId="01D5B63E" w14:textId="77777777" w:rsidR="00C50311" w:rsidRPr="0064012A" w:rsidRDefault="00C50311" w:rsidP="00C50311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 xml:space="preserve">Wielordzeniowy procesor 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osiągający w teście CPU Mark programu PassMark PerformanceTest wydajność CPU Mark  nie niższą 30,200, według średniego wyniku (Average CPU Mark) opublikowanego na stronie </w:t>
            </w:r>
            <w:hyperlink r:id="rId7" w:tgtFrame="_new" w:history="1">
              <w:r w:rsidRPr="0064012A">
                <w:rPr>
                  <w:rStyle w:val="Hipercze"/>
                  <w:rFonts w:ascii="Cambria" w:hAnsi="Cambria" w:cstheme="minorHAnsi"/>
                  <w:sz w:val="22"/>
                  <w:szCs w:val="22"/>
                  <w:lang w:val="pl-PL"/>
                </w:rPr>
                <w:t>www.cpubenchmark.net</w:t>
              </w:r>
            </w:hyperlink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.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br/>
              <w:t>Wykonawca zobowiązany jest:</w:t>
            </w:r>
          </w:p>
          <w:p w14:paraId="7EBD1A92" w14:textId="77777777" w:rsidR="00C50311" w:rsidRPr="0064012A" w:rsidRDefault="00C50311" w:rsidP="00C50311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·         wskazać dokładny model oferowanego procesora,</w:t>
            </w:r>
          </w:p>
          <w:p w14:paraId="37B16022" w14:textId="16A1B701" w:rsidR="00C50311" w:rsidRPr="0064012A" w:rsidRDefault="00C50311" w:rsidP="00C50311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·         załączyć wydruk lub link do wyniku testu z serwisu </w:t>
            </w:r>
            <w:hyperlink r:id="rId8" w:tgtFrame="_new" w:history="1">
              <w:r w:rsidRPr="0064012A">
                <w:rPr>
                  <w:rStyle w:val="Hipercze"/>
                  <w:rFonts w:ascii="Cambria" w:hAnsi="Cambria" w:cstheme="minorHAnsi"/>
                  <w:sz w:val="22"/>
                  <w:szCs w:val="22"/>
                  <w:lang w:val="pl-PL"/>
                </w:rPr>
                <w:t>www.cpubenchmark.net</w:t>
              </w:r>
            </w:hyperlink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, oraz oświadczyć, że wynik pochodzi z konfiguracji odpowiadającej oferowanemu zestawowi komputerowemu (jeśli dotyczy). </w:t>
            </w:r>
            <w:r w:rsidR="00AE158C"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ożliwość weryfikacji przez Zamawiającego (poprzez link/wydruk).</w:t>
            </w:r>
          </w:p>
          <w:p w14:paraId="595F4871" w14:textId="68E3AFA2" w:rsidR="00BB2E31" w:rsidRPr="0064012A" w:rsidRDefault="00BB2E31" w:rsidP="007F7702">
            <w:pPr>
              <w:pStyle w:val="Akapitzlist"/>
              <w:widowControl/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suppressAutoHyphens w:val="0"/>
              <w:ind w:left="0" w:hanging="189"/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838" w:type="dxa"/>
            <w:vAlign w:val="center"/>
          </w:tcPr>
          <w:p w14:paraId="376B0160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0B1DE781" w14:textId="77777777" w:rsidTr="00C4618F">
        <w:tc>
          <w:tcPr>
            <w:tcW w:w="710" w:type="dxa"/>
            <w:vMerge w:val="restart"/>
            <w:vAlign w:val="center"/>
          </w:tcPr>
          <w:p w14:paraId="767A3273" w14:textId="1DFEBB35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1842" w:type="dxa"/>
            <w:vMerge w:val="restart"/>
            <w:vAlign w:val="center"/>
          </w:tcPr>
          <w:p w14:paraId="3F4303D6" w14:textId="5DF40BEC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Pamięć RAM</w:t>
            </w:r>
          </w:p>
        </w:tc>
        <w:tc>
          <w:tcPr>
            <w:tcW w:w="3969" w:type="dxa"/>
            <w:vAlign w:val="center"/>
          </w:tcPr>
          <w:p w14:paraId="08F6FCAA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Min. 16 GB DDR5</w:t>
            </w:r>
            <w:r w:rsidRPr="0064012A">
              <w:rPr>
                <w:rFonts w:ascii="Cambria" w:hAnsi="Cambria" w:cs="Cambria Math"/>
                <w:sz w:val="22"/>
                <w:szCs w:val="22"/>
                <w:lang w:val="pl-PL"/>
              </w:rPr>
              <w:t>‑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5200, 2 sloty (min. 1 wolny)</w:t>
            </w:r>
          </w:p>
        </w:tc>
        <w:tc>
          <w:tcPr>
            <w:tcW w:w="3838" w:type="dxa"/>
            <w:vAlign w:val="center"/>
          </w:tcPr>
          <w:p w14:paraId="0647CA05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560D0C98" w14:textId="77777777" w:rsidTr="00C4618F">
        <w:tc>
          <w:tcPr>
            <w:tcW w:w="710" w:type="dxa"/>
            <w:vMerge/>
            <w:vAlign w:val="center"/>
          </w:tcPr>
          <w:p w14:paraId="7BA02D60" w14:textId="77777777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1546F07F" w14:textId="48EE5E30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5D84E731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Możliwość rozbudowy do min. 32 GB</w:t>
            </w:r>
          </w:p>
        </w:tc>
        <w:tc>
          <w:tcPr>
            <w:tcW w:w="3838" w:type="dxa"/>
            <w:vAlign w:val="center"/>
          </w:tcPr>
          <w:p w14:paraId="4EA61F56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F03E11" w14:paraId="74065176" w14:textId="77777777" w:rsidTr="00C4618F">
        <w:tc>
          <w:tcPr>
            <w:tcW w:w="710" w:type="dxa"/>
            <w:vMerge w:val="restart"/>
            <w:vAlign w:val="center"/>
          </w:tcPr>
          <w:p w14:paraId="6BA82674" w14:textId="5060B453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1842" w:type="dxa"/>
            <w:vMerge w:val="restart"/>
            <w:vAlign w:val="center"/>
          </w:tcPr>
          <w:p w14:paraId="4DA901B4" w14:textId="4AF9C930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Dysk SSD</w:t>
            </w:r>
          </w:p>
        </w:tc>
        <w:tc>
          <w:tcPr>
            <w:tcW w:w="3969" w:type="dxa"/>
            <w:vAlign w:val="center"/>
          </w:tcPr>
          <w:p w14:paraId="67B3321A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en-GB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en-GB"/>
              </w:rPr>
              <w:t>Min. 512 GB SSD NVMe PCIe Gen 4</w:t>
            </w:r>
          </w:p>
        </w:tc>
        <w:tc>
          <w:tcPr>
            <w:tcW w:w="3838" w:type="dxa"/>
            <w:vAlign w:val="center"/>
          </w:tcPr>
          <w:p w14:paraId="6095F5DF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en-GB"/>
              </w:rPr>
            </w:pPr>
          </w:p>
        </w:tc>
      </w:tr>
      <w:tr w:rsidR="00BB2E31" w:rsidRPr="0064012A" w14:paraId="6976DBC2" w14:textId="77777777" w:rsidTr="00C4618F">
        <w:tc>
          <w:tcPr>
            <w:tcW w:w="710" w:type="dxa"/>
            <w:vMerge/>
            <w:vAlign w:val="center"/>
          </w:tcPr>
          <w:p w14:paraId="7A312F67" w14:textId="77777777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Merge/>
            <w:vAlign w:val="center"/>
          </w:tcPr>
          <w:p w14:paraId="317019D3" w14:textId="2CD81F30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349B742B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MTBF i temp. pracy określone</w:t>
            </w:r>
          </w:p>
        </w:tc>
        <w:tc>
          <w:tcPr>
            <w:tcW w:w="3838" w:type="dxa"/>
            <w:vAlign w:val="center"/>
          </w:tcPr>
          <w:p w14:paraId="4AC45828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1B0A8559" w14:textId="77777777" w:rsidTr="00C4618F">
        <w:tc>
          <w:tcPr>
            <w:tcW w:w="710" w:type="dxa"/>
            <w:vAlign w:val="center"/>
          </w:tcPr>
          <w:p w14:paraId="7DFC02D0" w14:textId="28F2A65A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1842" w:type="dxa"/>
            <w:vAlign w:val="center"/>
          </w:tcPr>
          <w:p w14:paraId="0FD98A87" w14:textId="4BF480BF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Grafika</w:t>
            </w:r>
          </w:p>
        </w:tc>
        <w:tc>
          <w:tcPr>
            <w:tcW w:w="3969" w:type="dxa"/>
            <w:vAlign w:val="center"/>
          </w:tcPr>
          <w:p w14:paraId="27A429D9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Zintegrowana (UMA), dynamiczna alokacja RAM</w:t>
            </w:r>
          </w:p>
        </w:tc>
        <w:tc>
          <w:tcPr>
            <w:tcW w:w="3838" w:type="dxa"/>
            <w:vAlign w:val="center"/>
          </w:tcPr>
          <w:p w14:paraId="5FE62446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6AC6494F" w14:textId="77777777" w:rsidTr="00C4618F">
        <w:tc>
          <w:tcPr>
            <w:tcW w:w="710" w:type="dxa"/>
            <w:vMerge w:val="restart"/>
            <w:vAlign w:val="center"/>
          </w:tcPr>
          <w:p w14:paraId="7F25FF90" w14:textId="7FE48822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842" w:type="dxa"/>
            <w:vMerge w:val="restart"/>
            <w:vAlign w:val="center"/>
          </w:tcPr>
          <w:p w14:paraId="7DAA5ABB" w14:textId="4804E730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Dźwięk i multimedia</w:t>
            </w:r>
          </w:p>
        </w:tc>
        <w:tc>
          <w:tcPr>
            <w:tcW w:w="3969" w:type="dxa"/>
            <w:vAlign w:val="center"/>
          </w:tcPr>
          <w:p w14:paraId="0B67A901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Wbudowane głośniki 2×3 W</w:t>
            </w:r>
          </w:p>
        </w:tc>
        <w:tc>
          <w:tcPr>
            <w:tcW w:w="3838" w:type="dxa"/>
            <w:vAlign w:val="center"/>
          </w:tcPr>
          <w:p w14:paraId="22CB4296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350C8143" w14:textId="77777777" w:rsidTr="00C4618F">
        <w:tc>
          <w:tcPr>
            <w:tcW w:w="710" w:type="dxa"/>
            <w:vMerge/>
            <w:vAlign w:val="center"/>
          </w:tcPr>
          <w:p w14:paraId="3D89A036" w14:textId="77777777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53F74D37" w14:textId="6FCA436D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515A1803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Kamera min. 5 MP, z osłoną mechaniczną</w:t>
            </w:r>
          </w:p>
        </w:tc>
        <w:tc>
          <w:tcPr>
            <w:tcW w:w="3838" w:type="dxa"/>
            <w:vAlign w:val="center"/>
          </w:tcPr>
          <w:p w14:paraId="08580D8D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082B5BBC" w14:textId="77777777" w:rsidTr="00C4618F">
        <w:tc>
          <w:tcPr>
            <w:tcW w:w="710" w:type="dxa"/>
            <w:vMerge/>
            <w:vAlign w:val="center"/>
          </w:tcPr>
          <w:p w14:paraId="5B40F512" w14:textId="77777777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3BC7B32B" w14:textId="63D41BF2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77314B90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Min. 2 mikrofony</w:t>
            </w:r>
          </w:p>
        </w:tc>
        <w:tc>
          <w:tcPr>
            <w:tcW w:w="3838" w:type="dxa"/>
            <w:vAlign w:val="center"/>
          </w:tcPr>
          <w:p w14:paraId="392CD670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13BEAD4E" w14:textId="77777777" w:rsidTr="00C4618F">
        <w:tc>
          <w:tcPr>
            <w:tcW w:w="710" w:type="dxa"/>
            <w:vMerge/>
            <w:vAlign w:val="center"/>
          </w:tcPr>
          <w:p w14:paraId="241FD746" w14:textId="77777777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026AF4FF" w14:textId="66068B6E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5C4588DE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Combo jack 3,5 mm</w:t>
            </w:r>
          </w:p>
        </w:tc>
        <w:tc>
          <w:tcPr>
            <w:tcW w:w="3838" w:type="dxa"/>
            <w:vAlign w:val="center"/>
          </w:tcPr>
          <w:p w14:paraId="72A08942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74F4D4F3" w14:textId="77777777" w:rsidTr="00C4618F">
        <w:tc>
          <w:tcPr>
            <w:tcW w:w="710" w:type="dxa"/>
            <w:vMerge w:val="restart"/>
            <w:vAlign w:val="center"/>
          </w:tcPr>
          <w:p w14:paraId="2FF4A139" w14:textId="7D477E74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6</w:t>
            </w:r>
          </w:p>
        </w:tc>
        <w:tc>
          <w:tcPr>
            <w:tcW w:w="1842" w:type="dxa"/>
            <w:vMerge w:val="restart"/>
            <w:vAlign w:val="center"/>
          </w:tcPr>
          <w:p w14:paraId="150B346C" w14:textId="749269E0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Obudowa</w:t>
            </w:r>
          </w:p>
        </w:tc>
        <w:tc>
          <w:tcPr>
            <w:tcW w:w="3969" w:type="dxa"/>
            <w:vAlign w:val="center"/>
          </w:tcPr>
          <w:p w14:paraId="69E6D7B7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Typ AIO, oznaczenie producenta i nr 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lastRenderedPageBreak/>
              <w:t>seryjny, kolor biały</w:t>
            </w:r>
          </w:p>
        </w:tc>
        <w:tc>
          <w:tcPr>
            <w:tcW w:w="3838" w:type="dxa"/>
            <w:vAlign w:val="center"/>
          </w:tcPr>
          <w:p w14:paraId="57EE886E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5B0DFCD7" w14:textId="77777777" w:rsidTr="00C4618F">
        <w:tc>
          <w:tcPr>
            <w:tcW w:w="710" w:type="dxa"/>
            <w:vMerge/>
            <w:vAlign w:val="center"/>
          </w:tcPr>
          <w:p w14:paraId="7FD107FA" w14:textId="77777777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6F9A6B2E" w14:textId="56D9E272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120EBC20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Masa max 7,5 kg</w:t>
            </w:r>
          </w:p>
        </w:tc>
        <w:tc>
          <w:tcPr>
            <w:tcW w:w="3838" w:type="dxa"/>
            <w:vAlign w:val="center"/>
          </w:tcPr>
          <w:p w14:paraId="5A53C734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76FC7CF0" w14:textId="77777777" w:rsidTr="00C4618F">
        <w:tc>
          <w:tcPr>
            <w:tcW w:w="710" w:type="dxa"/>
            <w:vMerge w:val="restart"/>
            <w:vAlign w:val="center"/>
          </w:tcPr>
          <w:p w14:paraId="5E9BC5D7" w14:textId="3ACB1CF4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7</w:t>
            </w:r>
          </w:p>
        </w:tc>
        <w:tc>
          <w:tcPr>
            <w:tcW w:w="1842" w:type="dxa"/>
            <w:vMerge w:val="restart"/>
            <w:vAlign w:val="center"/>
          </w:tcPr>
          <w:p w14:paraId="42A9B3F9" w14:textId="112BF67D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Zasilacz</w:t>
            </w:r>
          </w:p>
        </w:tc>
        <w:tc>
          <w:tcPr>
            <w:tcW w:w="3969" w:type="dxa"/>
            <w:vAlign w:val="center"/>
          </w:tcPr>
          <w:p w14:paraId="036A3891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Min. 135 W, sprawność ≥90 %</w:t>
            </w:r>
          </w:p>
        </w:tc>
        <w:tc>
          <w:tcPr>
            <w:tcW w:w="3838" w:type="dxa"/>
            <w:vAlign w:val="center"/>
          </w:tcPr>
          <w:p w14:paraId="1D08D5BD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06DED18B" w14:textId="77777777" w:rsidTr="00C4618F">
        <w:tc>
          <w:tcPr>
            <w:tcW w:w="710" w:type="dxa"/>
            <w:vMerge/>
            <w:vAlign w:val="center"/>
          </w:tcPr>
          <w:p w14:paraId="72EE2061" w14:textId="77777777" w:rsidR="00BB2E31" w:rsidRPr="0064012A" w:rsidRDefault="00BB2E3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4F51F5C1" w14:textId="1901BE4C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164DBC9D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Zabezpieczenia: przepięcie, zwarcie</w:t>
            </w:r>
          </w:p>
        </w:tc>
        <w:tc>
          <w:tcPr>
            <w:tcW w:w="3838" w:type="dxa"/>
            <w:vAlign w:val="center"/>
          </w:tcPr>
          <w:p w14:paraId="3F49A229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F03E11" w:rsidRPr="0064012A" w14:paraId="7EA620C1" w14:textId="77777777" w:rsidTr="00FF5658">
        <w:trPr>
          <w:trHeight w:val="4643"/>
        </w:trPr>
        <w:tc>
          <w:tcPr>
            <w:tcW w:w="710" w:type="dxa"/>
            <w:vAlign w:val="center"/>
          </w:tcPr>
          <w:p w14:paraId="4602D2E7" w14:textId="77777777" w:rsidR="00F03E11" w:rsidRPr="0064012A" w:rsidRDefault="00F03E1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8</w:t>
            </w:r>
          </w:p>
          <w:p w14:paraId="73C6D47C" w14:textId="7D1C5E1C" w:rsidR="00F03E11" w:rsidRPr="0064012A" w:rsidRDefault="00F03E11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Align w:val="center"/>
          </w:tcPr>
          <w:p w14:paraId="2D198263" w14:textId="345D20FA" w:rsidR="00F03E11" w:rsidRPr="0064012A" w:rsidRDefault="00F03E1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Płyta główna</w:t>
            </w:r>
          </w:p>
        </w:tc>
        <w:tc>
          <w:tcPr>
            <w:tcW w:w="3969" w:type="dxa"/>
            <w:vAlign w:val="center"/>
          </w:tcPr>
          <w:p w14:paraId="56779853" w14:textId="77777777" w:rsidR="00F03E11" w:rsidRPr="0064012A" w:rsidRDefault="00F03E1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Komputer musi umożliwiać identyfikację podstawowych danych sprzętowych z poziomu BIOS/UEFI oraz systemu operacyjnego, w tym numeru seryjnego zestawu oraz wersji BIOS/UEFI. Wymagana zgodność płyty głównej, BIOS/UEFI i podzespołów z całościową konfiguracją komputera.</w:t>
            </w:r>
          </w:p>
          <w:p w14:paraId="451B7B06" w14:textId="77777777" w:rsidR="00F03E11" w:rsidRPr="0064012A" w:rsidRDefault="00F03E1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Wymagane parametry:</w:t>
            </w:r>
          </w:p>
          <w:p w14:paraId="4A4B6AF9" w14:textId="77777777" w:rsidR="00F03E11" w:rsidRPr="0064012A" w:rsidRDefault="00F03E11" w:rsidP="007F7702">
            <w:pPr>
              <w:numPr>
                <w:ilvl w:val="0"/>
                <w:numId w:val="4"/>
              </w:numPr>
              <w:tabs>
                <w:tab w:val="clear" w:pos="720"/>
                <w:tab w:val="num" w:pos="325"/>
              </w:tabs>
              <w:ind w:left="0" w:hanging="283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Możliwość odczytania numeru seryjnego oraz wersji BIOS/UEFI z poziomu BIOS i systemu operacyjnego,</w:t>
            </w:r>
          </w:p>
          <w:p w14:paraId="4A53AB79" w14:textId="77777777" w:rsidR="00F03E11" w:rsidRPr="0064012A" w:rsidRDefault="00F03E11" w:rsidP="007F7702">
            <w:pPr>
              <w:numPr>
                <w:ilvl w:val="0"/>
                <w:numId w:val="4"/>
              </w:numPr>
              <w:tabs>
                <w:tab w:val="clear" w:pos="720"/>
                <w:tab w:val="num" w:pos="325"/>
              </w:tabs>
              <w:ind w:left="0" w:hanging="283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Spójność danych identyfikacyjnych komputera (np. numer seryjny, wersja BIOS) z dokumentacją dostarczoną przez Wykonawcę,</w:t>
            </w:r>
          </w:p>
          <w:p w14:paraId="46ABCEFB" w14:textId="54403E43" w:rsidR="00F03E11" w:rsidRPr="0064012A" w:rsidRDefault="00F03E11" w:rsidP="007F7702">
            <w:pPr>
              <w:numPr>
                <w:ilvl w:val="0"/>
                <w:numId w:val="4"/>
              </w:numPr>
              <w:tabs>
                <w:tab w:val="clear" w:pos="720"/>
                <w:tab w:val="num" w:pos="325"/>
              </w:tabs>
              <w:ind w:left="0" w:hanging="283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Brak wymogu oznaczenia producenta na PCB.</w:t>
            </w:r>
          </w:p>
        </w:tc>
        <w:tc>
          <w:tcPr>
            <w:tcW w:w="3838" w:type="dxa"/>
            <w:vAlign w:val="center"/>
          </w:tcPr>
          <w:p w14:paraId="483043CE" w14:textId="77777777" w:rsidR="00F03E11" w:rsidRPr="0064012A" w:rsidRDefault="00F03E1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E63954" w:rsidRPr="00F03E11" w14:paraId="7F30BEDE" w14:textId="77777777" w:rsidTr="00C4618F">
        <w:tc>
          <w:tcPr>
            <w:tcW w:w="710" w:type="dxa"/>
            <w:vMerge w:val="restart"/>
            <w:vAlign w:val="center"/>
          </w:tcPr>
          <w:p w14:paraId="128348B7" w14:textId="4C7ACC4F" w:rsidR="00E63954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9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14:paraId="26DDBB3E" w14:textId="744EEA66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Porty – tył/dół</w:t>
            </w:r>
          </w:p>
        </w:tc>
        <w:tc>
          <w:tcPr>
            <w:tcW w:w="3969" w:type="dxa"/>
            <w:vAlign w:val="center"/>
          </w:tcPr>
          <w:p w14:paraId="23650919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en-GB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en-GB"/>
              </w:rPr>
              <w:t>HDMI</w:t>
            </w:r>
            <w:r w:rsidRPr="0064012A">
              <w:rPr>
                <w:rFonts w:ascii="Cambria" w:hAnsi="Cambria" w:cs="Cambria Math"/>
                <w:sz w:val="22"/>
                <w:szCs w:val="22"/>
                <w:lang w:val="en-GB"/>
              </w:rPr>
              <w:t>‑</w:t>
            </w:r>
            <w:r w:rsidRPr="0064012A">
              <w:rPr>
                <w:rFonts w:ascii="Cambria" w:hAnsi="Cambria" w:cstheme="minorHAnsi"/>
                <w:sz w:val="22"/>
                <w:szCs w:val="22"/>
                <w:lang w:val="en-GB"/>
              </w:rPr>
              <w:t>in 1.4, HDMI</w:t>
            </w:r>
            <w:r w:rsidRPr="0064012A">
              <w:rPr>
                <w:rFonts w:ascii="Cambria" w:hAnsi="Cambria" w:cs="Cambria Math"/>
                <w:sz w:val="22"/>
                <w:szCs w:val="22"/>
                <w:lang w:val="en-GB"/>
              </w:rPr>
              <w:t>‑</w:t>
            </w:r>
            <w:r w:rsidRPr="0064012A">
              <w:rPr>
                <w:rFonts w:ascii="Cambria" w:hAnsi="Cambria" w:cstheme="minorHAnsi"/>
                <w:sz w:val="22"/>
                <w:szCs w:val="22"/>
                <w:lang w:val="en-GB"/>
              </w:rPr>
              <w:t>out 2.1, RJ-45</w:t>
            </w:r>
          </w:p>
        </w:tc>
        <w:tc>
          <w:tcPr>
            <w:tcW w:w="3838" w:type="dxa"/>
            <w:vAlign w:val="center"/>
          </w:tcPr>
          <w:p w14:paraId="761ADA2C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en-GB"/>
              </w:rPr>
            </w:pPr>
          </w:p>
        </w:tc>
      </w:tr>
      <w:tr w:rsidR="00E63954" w:rsidRPr="0064012A" w14:paraId="7BEA1134" w14:textId="77777777" w:rsidTr="00C4618F">
        <w:tc>
          <w:tcPr>
            <w:tcW w:w="710" w:type="dxa"/>
            <w:vMerge/>
            <w:vAlign w:val="center"/>
          </w:tcPr>
          <w:p w14:paraId="1A891474" w14:textId="77777777" w:rsidR="00E63954" w:rsidRPr="0064012A" w:rsidRDefault="00E63954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14:paraId="0C1758A4" w14:textId="51894782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76B04725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2× USB 2.0, 1× USB 3.2 Gen 1</w:t>
            </w:r>
          </w:p>
        </w:tc>
        <w:tc>
          <w:tcPr>
            <w:tcW w:w="3838" w:type="dxa"/>
            <w:vAlign w:val="center"/>
          </w:tcPr>
          <w:p w14:paraId="63A63FCA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E63954" w:rsidRPr="0064012A" w14:paraId="371A23D0" w14:textId="77777777" w:rsidTr="00C4618F">
        <w:tc>
          <w:tcPr>
            <w:tcW w:w="710" w:type="dxa"/>
            <w:vMerge w:val="restart"/>
            <w:vAlign w:val="center"/>
          </w:tcPr>
          <w:p w14:paraId="65382A2B" w14:textId="47693B96" w:rsidR="00E63954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10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5DA2FC83" w14:textId="17E271E5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highlight w:val="yellow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Porty – bok</w:t>
            </w:r>
          </w:p>
        </w:tc>
        <w:tc>
          <w:tcPr>
            <w:tcW w:w="3969" w:type="dxa"/>
            <w:vAlign w:val="center"/>
          </w:tcPr>
          <w:p w14:paraId="50BE1AE9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1× USB 3.2 Gen 2 Typ C</w:t>
            </w:r>
          </w:p>
        </w:tc>
        <w:tc>
          <w:tcPr>
            <w:tcW w:w="3838" w:type="dxa"/>
            <w:vAlign w:val="center"/>
          </w:tcPr>
          <w:p w14:paraId="281B3703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E63954" w:rsidRPr="0064012A" w14:paraId="79A455A5" w14:textId="77777777" w:rsidTr="00C4618F">
        <w:tc>
          <w:tcPr>
            <w:tcW w:w="710" w:type="dxa"/>
            <w:vMerge/>
            <w:vAlign w:val="center"/>
          </w:tcPr>
          <w:p w14:paraId="156BED63" w14:textId="77777777" w:rsidR="00E63954" w:rsidRPr="0064012A" w:rsidRDefault="00E63954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  <w:vAlign w:val="center"/>
          </w:tcPr>
          <w:p w14:paraId="00DCC579" w14:textId="36B69481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highlight w:val="yellow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30905D71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1× audio combo jack</w:t>
            </w:r>
          </w:p>
        </w:tc>
        <w:tc>
          <w:tcPr>
            <w:tcW w:w="3838" w:type="dxa"/>
            <w:vAlign w:val="center"/>
          </w:tcPr>
          <w:p w14:paraId="2D5D9185" w14:textId="77777777" w:rsidR="00E63954" w:rsidRPr="0064012A" w:rsidRDefault="00E63954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67AC7EA2" w14:textId="77777777" w:rsidTr="00C4618F">
        <w:tc>
          <w:tcPr>
            <w:tcW w:w="710" w:type="dxa"/>
            <w:vAlign w:val="center"/>
          </w:tcPr>
          <w:p w14:paraId="5C89A1F7" w14:textId="1464945D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11</w:t>
            </w:r>
          </w:p>
        </w:tc>
        <w:tc>
          <w:tcPr>
            <w:tcW w:w="1842" w:type="dxa"/>
            <w:vAlign w:val="center"/>
          </w:tcPr>
          <w:p w14:paraId="30769796" w14:textId="687E9E3E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Klawiatura</w:t>
            </w:r>
          </w:p>
        </w:tc>
        <w:tc>
          <w:tcPr>
            <w:tcW w:w="3969" w:type="dxa"/>
            <w:vAlign w:val="center"/>
          </w:tcPr>
          <w:p w14:paraId="50A2224B" w14:textId="4045886A" w:rsidR="00BB2E31" w:rsidRPr="0064012A" w:rsidRDefault="003145CA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Bezprzewodowa</w:t>
            </w:r>
            <w:r w:rsidR="00BB2E31"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, pełnowymiarowa z klawiaturą numeryczną, kolor biały</w:t>
            </w:r>
          </w:p>
        </w:tc>
        <w:tc>
          <w:tcPr>
            <w:tcW w:w="3838" w:type="dxa"/>
            <w:vAlign w:val="center"/>
          </w:tcPr>
          <w:p w14:paraId="770A780D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00796CE1" w14:textId="77777777" w:rsidTr="00C4618F">
        <w:tc>
          <w:tcPr>
            <w:tcW w:w="710" w:type="dxa"/>
            <w:vAlign w:val="center"/>
          </w:tcPr>
          <w:p w14:paraId="46002474" w14:textId="444DB812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12</w:t>
            </w:r>
          </w:p>
        </w:tc>
        <w:tc>
          <w:tcPr>
            <w:tcW w:w="1842" w:type="dxa"/>
            <w:vAlign w:val="center"/>
          </w:tcPr>
          <w:p w14:paraId="5F830D0D" w14:textId="27175AB9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Mysz</w:t>
            </w:r>
          </w:p>
        </w:tc>
        <w:tc>
          <w:tcPr>
            <w:tcW w:w="3969" w:type="dxa"/>
            <w:vAlign w:val="center"/>
          </w:tcPr>
          <w:p w14:paraId="4198A3C2" w14:textId="67B90E0B" w:rsidR="00BB2E31" w:rsidRPr="0064012A" w:rsidRDefault="003145CA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Bezprzewodowa</w:t>
            </w:r>
            <w:r w:rsidR="00BB2E31"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 optyczna, min. 3 przyciski, kolor biały</w:t>
            </w:r>
          </w:p>
        </w:tc>
        <w:tc>
          <w:tcPr>
            <w:tcW w:w="3838" w:type="dxa"/>
            <w:vAlign w:val="center"/>
          </w:tcPr>
          <w:p w14:paraId="17CF22DE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676F5DEA" w14:textId="77777777" w:rsidTr="00C4618F">
        <w:tc>
          <w:tcPr>
            <w:tcW w:w="710" w:type="dxa"/>
            <w:vAlign w:val="center"/>
          </w:tcPr>
          <w:p w14:paraId="5D52B0DB" w14:textId="38BFC80A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13</w:t>
            </w:r>
          </w:p>
        </w:tc>
        <w:tc>
          <w:tcPr>
            <w:tcW w:w="1842" w:type="dxa"/>
            <w:vAlign w:val="center"/>
          </w:tcPr>
          <w:p w14:paraId="4D529921" w14:textId="0E83474B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Łączność</w:t>
            </w:r>
          </w:p>
        </w:tc>
        <w:tc>
          <w:tcPr>
            <w:tcW w:w="3969" w:type="dxa"/>
            <w:vAlign w:val="center"/>
          </w:tcPr>
          <w:p w14:paraId="74C952F7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LAN 1 Gb/s, Wi</w:t>
            </w:r>
            <w:r w:rsidRPr="0064012A">
              <w:rPr>
                <w:rFonts w:ascii="Cambria" w:hAnsi="Cambria" w:cs="Cambria Math"/>
                <w:sz w:val="22"/>
                <w:szCs w:val="22"/>
                <w:lang w:val="pl-PL"/>
              </w:rPr>
              <w:t>‑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Fi 6 (802.11ax), BT 5.2</w:t>
            </w:r>
          </w:p>
        </w:tc>
        <w:tc>
          <w:tcPr>
            <w:tcW w:w="3838" w:type="dxa"/>
            <w:vAlign w:val="center"/>
          </w:tcPr>
          <w:p w14:paraId="6A80BA13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50AE8BCC" w14:textId="77777777" w:rsidTr="00C4618F">
        <w:tc>
          <w:tcPr>
            <w:tcW w:w="710" w:type="dxa"/>
            <w:vAlign w:val="center"/>
          </w:tcPr>
          <w:p w14:paraId="66868BFB" w14:textId="5FE1DA41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14</w:t>
            </w:r>
          </w:p>
        </w:tc>
        <w:tc>
          <w:tcPr>
            <w:tcW w:w="1842" w:type="dxa"/>
            <w:vAlign w:val="center"/>
          </w:tcPr>
          <w:p w14:paraId="3672D33E" w14:textId="4857ACA2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TPM</w:t>
            </w:r>
          </w:p>
        </w:tc>
        <w:tc>
          <w:tcPr>
            <w:tcW w:w="3969" w:type="dxa"/>
            <w:vAlign w:val="center"/>
          </w:tcPr>
          <w:p w14:paraId="6E1EC750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fTPM 2.0 lub dTPM 2.0</w:t>
            </w:r>
          </w:p>
        </w:tc>
        <w:tc>
          <w:tcPr>
            <w:tcW w:w="3838" w:type="dxa"/>
            <w:vAlign w:val="center"/>
          </w:tcPr>
          <w:p w14:paraId="2DD14771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3F00EBFD" w14:textId="77777777" w:rsidTr="00C4618F">
        <w:tc>
          <w:tcPr>
            <w:tcW w:w="710" w:type="dxa"/>
            <w:vAlign w:val="center"/>
          </w:tcPr>
          <w:p w14:paraId="04ED033C" w14:textId="7D9C71DC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15</w:t>
            </w:r>
          </w:p>
        </w:tc>
        <w:tc>
          <w:tcPr>
            <w:tcW w:w="1842" w:type="dxa"/>
            <w:vAlign w:val="center"/>
          </w:tcPr>
          <w:p w14:paraId="5335F177" w14:textId="52B500D0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Recovery</w:t>
            </w:r>
          </w:p>
        </w:tc>
        <w:tc>
          <w:tcPr>
            <w:tcW w:w="3969" w:type="dxa"/>
            <w:vAlign w:val="center"/>
          </w:tcPr>
          <w:p w14:paraId="577D52B2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Partycja odzyskiwania systemu</w:t>
            </w:r>
          </w:p>
        </w:tc>
        <w:tc>
          <w:tcPr>
            <w:tcW w:w="3838" w:type="dxa"/>
            <w:vAlign w:val="center"/>
          </w:tcPr>
          <w:p w14:paraId="7DDA6927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3AFD84EE" w14:textId="77777777" w:rsidTr="00C4618F">
        <w:tc>
          <w:tcPr>
            <w:tcW w:w="710" w:type="dxa"/>
            <w:vAlign w:val="center"/>
          </w:tcPr>
          <w:p w14:paraId="3DC9D6EB" w14:textId="02EF0053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16</w:t>
            </w:r>
          </w:p>
        </w:tc>
        <w:tc>
          <w:tcPr>
            <w:tcW w:w="1842" w:type="dxa"/>
            <w:vAlign w:val="center"/>
          </w:tcPr>
          <w:p w14:paraId="216A1544" w14:textId="13A1B5D8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Wirtualizacja</w:t>
            </w:r>
          </w:p>
        </w:tc>
        <w:tc>
          <w:tcPr>
            <w:tcW w:w="3969" w:type="dxa"/>
            <w:vAlign w:val="center"/>
          </w:tcPr>
          <w:p w14:paraId="7DBE88B2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Wsparcie Intel VT</w:t>
            </w:r>
            <w:r w:rsidRPr="0064012A">
              <w:rPr>
                <w:rFonts w:ascii="Cambria" w:hAnsi="Cambria" w:cs="Cambria Math"/>
                <w:sz w:val="22"/>
                <w:szCs w:val="22"/>
                <w:lang w:val="pl-PL"/>
              </w:rPr>
              <w:t>‑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x/AMD</w:t>
            </w:r>
            <w:r w:rsidRPr="0064012A">
              <w:rPr>
                <w:rFonts w:ascii="Cambria" w:hAnsi="Cambria" w:cs="Cambria Math"/>
                <w:sz w:val="22"/>
                <w:szCs w:val="22"/>
                <w:lang w:val="pl-PL"/>
              </w:rPr>
              <w:t>‑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V</w:t>
            </w:r>
          </w:p>
        </w:tc>
        <w:tc>
          <w:tcPr>
            <w:tcW w:w="3838" w:type="dxa"/>
            <w:vAlign w:val="center"/>
          </w:tcPr>
          <w:p w14:paraId="118F214F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C0DB9" w:rsidRPr="0064012A" w14:paraId="37F9885E" w14:textId="77777777" w:rsidTr="00C4618F">
        <w:tc>
          <w:tcPr>
            <w:tcW w:w="710" w:type="dxa"/>
            <w:vMerge w:val="restart"/>
            <w:vAlign w:val="center"/>
          </w:tcPr>
          <w:p w14:paraId="4B29C316" w14:textId="777CB7F5" w:rsidR="00BC0DB9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17</w:t>
            </w:r>
          </w:p>
        </w:tc>
        <w:tc>
          <w:tcPr>
            <w:tcW w:w="1842" w:type="dxa"/>
            <w:vMerge w:val="restart"/>
            <w:vAlign w:val="center"/>
          </w:tcPr>
          <w:p w14:paraId="2AE15EE7" w14:textId="0346B8BC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BIOS/UEFI</w:t>
            </w:r>
          </w:p>
        </w:tc>
        <w:tc>
          <w:tcPr>
            <w:tcW w:w="3969" w:type="dxa"/>
            <w:vAlign w:val="center"/>
          </w:tcPr>
          <w:p w14:paraId="23027F7D" w14:textId="77777777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Graficzny interfejs UEFI</w:t>
            </w:r>
          </w:p>
        </w:tc>
        <w:tc>
          <w:tcPr>
            <w:tcW w:w="3838" w:type="dxa"/>
            <w:vAlign w:val="center"/>
          </w:tcPr>
          <w:p w14:paraId="31E1A166" w14:textId="77777777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C0DB9" w:rsidRPr="0064012A" w14:paraId="084FB1AA" w14:textId="77777777" w:rsidTr="00C4618F">
        <w:tc>
          <w:tcPr>
            <w:tcW w:w="710" w:type="dxa"/>
            <w:vMerge/>
            <w:vAlign w:val="center"/>
          </w:tcPr>
          <w:p w14:paraId="2C8591D4" w14:textId="77777777" w:rsidR="00BC0DB9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7AF14E78" w14:textId="1C2E0514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165C4702" w14:textId="77777777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Funkcje: kolejność bootowania, blokada USB, hasła</w:t>
            </w:r>
          </w:p>
        </w:tc>
        <w:tc>
          <w:tcPr>
            <w:tcW w:w="3838" w:type="dxa"/>
            <w:vAlign w:val="center"/>
          </w:tcPr>
          <w:p w14:paraId="6D1CE37A" w14:textId="77777777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7FA151FA" w14:textId="77777777" w:rsidTr="00C4618F">
        <w:tc>
          <w:tcPr>
            <w:tcW w:w="710" w:type="dxa"/>
            <w:vAlign w:val="center"/>
          </w:tcPr>
          <w:p w14:paraId="5964067F" w14:textId="37916DC9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18</w:t>
            </w:r>
          </w:p>
        </w:tc>
        <w:tc>
          <w:tcPr>
            <w:tcW w:w="1842" w:type="dxa"/>
            <w:vAlign w:val="center"/>
          </w:tcPr>
          <w:p w14:paraId="745F816C" w14:textId="1B384962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Diagnostyka w BIOS</w:t>
            </w:r>
          </w:p>
        </w:tc>
        <w:tc>
          <w:tcPr>
            <w:tcW w:w="3969" w:type="dxa"/>
            <w:vAlign w:val="center"/>
          </w:tcPr>
          <w:p w14:paraId="0EF5150F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Test RAM, CPU, SSD – tryb szybki i rozszerzony</w:t>
            </w:r>
          </w:p>
        </w:tc>
        <w:tc>
          <w:tcPr>
            <w:tcW w:w="3838" w:type="dxa"/>
            <w:vAlign w:val="center"/>
          </w:tcPr>
          <w:p w14:paraId="6B3587A2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C0DB9" w:rsidRPr="0064012A" w14:paraId="420D00ED" w14:textId="77777777" w:rsidTr="00C4618F">
        <w:tc>
          <w:tcPr>
            <w:tcW w:w="710" w:type="dxa"/>
            <w:vMerge w:val="restart"/>
            <w:vAlign w:val="center"/>
          </w:tcPr>
          <w:p w14:paraId="36347830" w14:textId="19963FC5" w:rsidR="00BC0DB9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19</w:t>
            </w:r>
          </w:p>
        </w:tc>
        <w:tc>
          <w:tcPr>
            <w:tcW w:w="1842" w:type="dxa"/>
            <w:vMerge w:val="restart"/>
            <w:vAlign w:val="center"/>
          </w:tcPr>
          <w:p w14:paraId="6AD2D509" w14:textId="6D5A246E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System operacyjny</w:t>
            </w:r>
          </w:p>
        </w:tc>
        <w:tc>
          <w:tcPr>
            <w:tcW w:w="3969" w:type="dxa"/>
            <w:vAlign w:val="center"/>
          </w:tcPr>
          <w:p w14:paraId="03DF08DF" w14:textId="77777777" w:rsidR="007F7702" w:rsidRPr="0064012A" w:rsidRDefault="007F7702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Wymagany system operacyjny:</w:t>
            </w:r>
          </w:p>
          <w:p w14:paraId="1E63FE3F" w14:textId="77777777" w:rsidR="007F7702" w:rsidRPr="0064012A" w:rsidRDefault="007F7702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Microsoft Windows 11 Pro 64-bit PL </w:t>
            </w: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lub system równoważny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, który:</w:t>
            </w:r>
          </w:p>
          <w:p w14:paraId="7D1D894E" w14:textId="77777777" w:rsidR="007F7702" w:rsidRPr="0064012A" w:rsidRDefault="007F7702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Wymagania funkcjonalne:</w:t>
            </w:r>
          </w:p>
          <w:p w14:paraId="71296E0B" w14:textId="77777777" w:rsidR="007F7702" w:rsidRPr="0064012A" w:rsidRDefault="007F7702" w:rsidP="007F7702">
            <w:pPr>
              <w:numPr>
                <w:ilvl w:val="0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Interfejs użytkownika:</w:t>
            </w:r>
          </w:p>
          <w:p w14:paraId="5D6F8DD0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Graficzny interfejs użytkownika w języku polskim,</w:t>
            </w:r>
          </w:p>
          <w:p w14:paraId="1BA03B1B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Obsługa ekranu dotykowego (jeśli sprzęt jest w niego wyposażony),</w:t>
            </w:r>
          </w:p>
          <w:p w14:paraId="6D084CC7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Możliwość przełączania między kontami użytkowników bez 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lastRenderedPageBreak/>
              <w:t>konieczności wylogowywania.</w:t>
            </w:r>
          </w:p>
          <w:p w14:paraId="7276638E" w14:textId="77777777" w:rsidR="007F7702" w:rsidRPr="0064012A" w:rsidRDefault="007F7702" w:rsidP="007F7702">
            <w:pPr>
              <w:numPr>
                <w:ilvl w:val="0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Zarządzanie i bezpieczeństwo:</w:t>
            </w:r>
          </w:p>
          <w:p w14:paraId="42D622C4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Obsługa polityk grupowych (Group Policy Management),</w:t>
            </w:r>
          </w:p>
          <w:p w14:paraId="2C008D80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Możliwość dołączenia do domeny Active Directory,</w:t>
            </w:r>
          </w:p>
          <w:p w14:paraId="2C41283D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Wbudowane szyfrowanie dysku (np. BitLocker lub rozwiązanie równoważne),</w:t>
            </w:r>
          </w:p>
          <w:p w14:paraId="5AB1839A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Wsparcie dla kont użytkowników z różnymi poziomami uprawnień (np. administrator, standardowy użytkownik),</w:t>
            </w:r>
          </w:p>
          <w:p w14:paraId="671283CF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Obsługa uwierzytelniania wieloskładnikowego (MFA),</w:t>
            </w:r>
          </w:p>
          <w:p w14:paraId="4C57865F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Możliwość wdrażania aktualizacji zabezpieczeń i systemu w sposób scentralizowany.</w:t>
            </w:r>
          </w:p>
          <w:p w14:paraId="54CAD31C" w14:textId="77777777" w:rsidR="007F7702" w:rsidRPr="0064012A" w:rsidRDefault="007F7702" w:rsidP="007F7702">
            <w:pPr>
              <w:numPr>
                <w:ilvl w:val="0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Kopie zapasowe i przywracanie:</w:t>
            </w:r>
          </w:p>
          <w:p w14:paraId="0411C8E5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Możliwość tworzenia i przywracania kopii zapasowych systemu i plików użytkownika,</w:t>
            </w:r>
          </w:p>
          <w:p w14:paraId="3954A600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Mechanizm przywracania systemu do stanu fabrycznego lub punktu przywracania.</w:t>
            </w:r>
          </w:p>
          <w:p w14:paraId="7F71194D" w14:textId="77777777" w:rsidR="007F7702" w:rsidRPr="0064012A" w:rsidRDefault="007F7702" w:rsidP="007F7702">
            <w:pPr>
              <w:numPr>
                <w:ilvl w:val="0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Wirtualizacja:</w:t>
            </w:r>
          </w:p>
          <w:p w14:paraId="30E48DDE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Obsługa wirtualizacji oparta o sprzęt (np. Hyper-V lub rozwiązanie równoważne),</w:t>
            </w:r>
          </w:p>
          <w:p w14:paraId="4B2350E5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Możliwość uruchamiania maszyn wirtualnych.</w:t>
            </w:r>
          </w:p>
          <w:p w14:paraId="24E33377" w14:textId="77777777" w:rsidR="007F7702" w:rsidRPr="0064012A" w:rsidRDefault="007F7702" w:rsidP="007F7702">
            <w:pPr>
              <w:numPr>
                <w:ilvl w:val="0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Wsparcie i kompatybilność:</w:t>
            </w:r>
          </w:p>
          <w:p w14:paraId="3B3A20A4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Wsparcie producenta systemu (aktualizacje zabezpieczeń i systemowe),</w:t>
            </w:r>
          </w:p>
          <w:p w14:paraId="40030733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Kompatybilność z powszechnie stosowanym oprogramowaniem biurowym, edukacyjnym i administracyjnym,</w:t>
            </w:r>
          </w:p>
          <w:p w14:paraId="4F37FE47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Możliwość instalacji i uruchamiania aplikacji 64-bitowych i 32-bitowych (x64, x86),</w:t>
            </w:r>
          </w:p>
          <w:p w14:paraId="3222BFF6" w14:textId="77777777" w:rsidR="007F7702" w:rsidRPr="0064012A" w:rsidRDefault="007F7702" w:rsidP="007F7702">
            <w:pPr>
              <w:numPr>
                <w:ilvl w:val="1"/>
                <w:numId w:val="5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Obsługa aktualizacji online i lokalnych (np. z serwera WSUS lub równoważnego).</w:t>
            </w:r>
          </w:p>
          <w:p w14:paraId="7A2B15DB" w14:textId="77777777" w:rsidR="007F7702" w:rsidRPr="0064012A" w:rsidRDefault="007F7702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Wymagania dodatkowe:</w:t>
            </w:r>
          </w:p>
          <w:p w14:paraId="61F27C6D" w14:textId="77777777" w:rsidR="007F7702" w:rsidRPr="0064012A" w:rsidRDefault="007F7702" w:rsidP="007F7702">
            <w:pPr>
              <w:numPr>
                <w:ilvl w:val="0"/>
                <w:numId w:val="6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Licencja systemu operacyjnego musi umożliwiać jego legalne użytkowanie w jednostce administracji publicznej,</w:t>
            </w:r>
          </w:p>
          <w:p w14:paraId="2E9C43D4" w14:textId="77777777" w:rsidR="007F7702" w:rsidRPr="0064012A" w:rsidRDefault="007F7702" w:rsidP="007F7702">
            <w:pPr>
              <w:numPr>
                <w:ilvl w:val="0"/>
                <w:numId w:val="6"/>
              </w:numPr>
              <w:ind w:left="0"/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System operacyjny musi być dostarczony zainstalowany lub w wersji gotowej do instalacji (np. w 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lastRenderedPageBreak/>
              <w:t>postaci nośnika lub obrazu ISO),</w:t>
            </w:r>
          </w:p>
          <w:p w14:paraId="570B3BEA" w14:textId="77777777" w:rsidR="007F7702" w:rsidRPr="0064012A" w:rsidRDefault="007F7702" w:rsidP="00653AEE">
            <w:pPr>
              <w:numPr>
                <w:ilvl w:val="0"/>
                <w:numId w:val="6"/>
              </w:numPr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Licencja bezterminowa </w:t>
            </w:r>
          </w:p>
          <w:p w14:paraId="0DBF3B92" w14:textId="025A235C" w:rsidR="007F7702" w:rsidRPr="0064012A" w:rsidRDefault="007F7702" w:rsidP="00653AEE">
            <w:pPr>
              <w:numPr>
                <w:ilvl w:val="0"/>
                <w:numId w:val="6"/>
              </w:numPr>
              <w:ind w:left="0"/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Równoważność:</w:t>
            </w:r>
          </w:p>
          <w:p w14:paraId="3543A5CB" w14:textId="2895ADF1" w:rsidR="00BC0DB9" w:rsidRPr="0064012A" w:rsidRDefault="007F7702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 przypadku zaoferowania systemu równoważnego, wykonawca zobowiązany jest wykazać w sposób jednoznaczny, że oferowany system spełnia wszystkie powyższe wymagania funkcjonalne, bezpieczeństwa i zarządzania. Dopuszcza się wykazanie równoważności za pomocą dokumentacji producenta, testów porównawczych</w:t>
            </w:r>
            <w:r w:rsidR="00F03E11">
              <w:rPr>
                <w:rFonts w:ascii="Cambria" w:hAnsi="Cambria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3838" w:type="dxa"/>
            <w:vAlign w:val="center"/>
          </w:tcPr>
          <w:p w14:paraId="7F3C2965" w14:textId="77777777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C0DB9" w:rsidRPr="0064012A" w14:paraId="506F46BE" w14:textId="77777777" w:rsidTr="00C4618F">
        <w:tc>
          <w:tcPr>
            <w:tcW w:w="710" w:type="dxa"/>
            <w:vMerge/>
            <w:vAlign w:val="center"/>
          </w:tcPr>
          <w:p w14:paraId="3CDD42B6" w14:textId="77777777" w:rsidR="00BC0DB9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842" w:type="dxa"/>
            <w:vMerge/>
            <w:vAlign w:val="center"/>
          </w:tcPr>
          <w:p w14:paraId="07E95A0B" w14:textId="15F39664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  <w:tc>
          <w:tcPr>
            <w:tcW w:w="3969" w:type="dxa"/>
            <w:vAlign w:val="center"/>
          </w:tcPr>
          <w:p w14:paraId="1E301896" w14:textId="6A694D23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Wymagania: interfejs dotykowy, backup, BitLocker</w:t>
            </w:r>
            <w:r w:rsidR="00E93F2D"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 lub kom patybilny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, grupy, Hyper-V</w:t>
            </w:r>
          </w:p>
        </w:tc>
        <w:tc>
          <w:tcPr>
            <w:tcW w:w="3838" w:type="dxa"/>
            <w:vAlign w:val="center"/>
          </w:tcPr>
          <w:p w14:paraId="362BFBFF" w14:textId="77777777" w:rsidR="00BC0DB9" w:rsidRPr="0064012A" w:rsidRDefault="00BC0DB9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2CE2D218" w14:textId="77777777" w:rsidTr="00C4618F">
        <w:tc>
          <w:tcPr>
            <w:tcW w:w="710" w:type="dxa"/>
            <w:vAlign w:val="center"/>
          </w:tcPr>
          <w:p w14:paraId="4BBE011C" w14:textId="2594593F" w:rsidR="00BB2E31" w:rsidRPr="0064012A" w:rsidRDefault="00EA225A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20</w:t>
            </w:r>
          </w:p>
        </w:tc>
        <w:tc>
          <w:tcPr>
            <w:tcW w:w="1842" w:type="dxa"/>
            <w:vAlign w:val="center"/>
          </w:tcPr>
          <w:p w14:paraId="57F9D072" w14:textId="0F55056E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Ekran</w:t>
            </w:r>
          </w:p>
        </w:tc>
        <w:tc>
          <w:tcPr>
            <w:tcW w:w="3969" w:type="dxa"/>
            <w:vAlign w:val="center"/>
          </w:tcPr>
          <w:p w14:paraId="25BE950F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Matowy IPS/WVA, 23,8″, FHD, 250 cd/m², 100 Hz, 99 % sRGB</w:t>
            </w:r>
          </w:p>
        </w:tc>
        <w:tc>
          <w:tcPr>
            <w:tcW w:w="3838" w:type="dxa"/>
            <w:vAlign w:val="center"/>
          </w:tcPr>
          <w:p w14:paraId="1B692CA7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742DB28A" w14:textId="77777777" w:rsidTr="00C4618F">
        <w:tc>
          <w:tcPr>
            <w:tcW w:w="710" w:type="dxa"/>
            <w:vAlign w:val="center"/>
          </w:tcPr>
          <w:p w14:paraId="785F4DD3" w14:textId="2C479874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="00EA225A"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842" w:type="dxa"/>
            <w:vAlign w:val="center"/>
          </w:tcPr>
          <w:p w14:paraId="14A2AAE1" w14:textId="533D7932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Stojak</w:t>
            </w:r>
          </w:p>
        </w:tc>
        <w:tc>
          <w:tcPr>
            <w:tcW w:w="3969" w:type="dxa"/>
            <w:vAlign w:val="center"/>
          </w:tcPr>
          <w:p w14:paraId="3F822A24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Regulacja pochylenia –5° do +10°</w:t>
            </w:r>
          </w:p>
        </w:tc>
        <w:tc>
          <w:tcPr>
            <w:tcW w:w="3838" w:type="dxa"/>
            <w:vAlign w:val="center"/>
          </w:tcPr>
          <w:p w14:paraId="7F978DF3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2DCCC62D" w14:textId="77777777" w:rsidTr="00C4618F">
        <w:trPr>
          <w:trHeight w:val="382"/>
        </w:trPr>
        <w:tc>
          <w:tcPr>
            <w:tcW w:w="710" w:type="dxa"/>
            <w:vAlign w:val="center"/>
          </w:tcPr>
          <w:p w14:paraId="6A474C87" w14:textId="79BFF175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="00EA225A"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1842" w:type="dxa"/>
            <w:vAlign w:val="center"/>
          </w:tcPr>
          <w:p w14:paraId="18273D5D" w14:textId="7B398F9C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Oprogramowanie producenta</w:t>
            </w:r>
          </w:p>
        </w:tc>
        <w:tc>
          <w:tcPr>
            <w:tcW w:w="3969" w:type="dxa"/>
            <w:vAlign w:val="center"/>
          </w:tcPr>
          <w:p w14:paraId="3469DB8C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Aktualizacja BIOS, sterowników z poziomu aplikacji</w:t>
            </w:r>
          </w:p>
        </w:tc>
        <w:tc>
          <w:tcPr>
            <w:tcW w:w="3838" w:type="dxa"/>
            <w:vAlign w:val="center"/>
          </w:tcPr>
          <w:p w14:paraId="5C185DA1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57768A4C" w14:textId="77777777" w:rsidTr="00C4618F">
        <w:tc>
          <w:tcPr>
            <w:tcW w:w="710" w:type="dxa"/>
            <w:vAlign w:val="center"/>
          </w:tcPr>
          <w:p w14:paraId="2DF01E56" w14:textId="153F3E79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="00EA225A"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3</w:t>
            </w:r>
          </w:p>
        </w:tc>
        <w:tc>
          <w:tcPr>
            <w:tcW w:w="1842" w:type="dxa"/>
            <w:vAlign w:val="center"/>
          </w:tcPr>
          <w:p w14:paraId="23DB7A46" w14:textId="4C4FD6CC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Gwarancja</w:t>
            </w:r>
          </w:p>
        </w:tc>
        <w:tc>
          <w:tcPr>
            <w:tcW w:w="3969" w:type="dxa"/>
            <w:vAlign w:val="center"/>
          </w:tcPr>
          <w:p w14:paraId="747BB3DC" w14:textId="01490789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Gwarancja: min. </w:t>
            </w:r>
            <w:r w:rsidR="00F03E11">
              <w:rPr>
                <w:rFonts w:ascii="Cambria" w:hAnsi="Cambria" w:cstheme="minorHAnsi"/>
                <w:sz w:val="22"/>
                <w:szCs w:val="22"/>
                <w:lang w:val="pl-PL"/>
              </w:rPr>
              <w:t>12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 miesiące onsite, reakcja serwisu do końca następnego dnia roboczego.</w:t>
            </w:r>
          </w:p>
          <w:p w14:paraId="20B918F2" w14:textId="3510E807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 - Wykonawca przyjmuje zgłoszenie w trybie 24/7/365 w wykorzystaniem: e-mail, telefon, www,</w:t>
            </w:r>
          </w:p>
          <w:p w14:paraId="77FEC5A4" w14:textId="3ECB53F4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- Wykonawca daje możliwość śledzenia zgłoszeń i SLA ("Service Level Agreement” - "Umowa o Gwarantowanym Poziomie Świadczenia Usług") w portalu serwisowym, </w:t>
            </w:r>
          </w:p>
          <w:p w14:paraId="03F11A98" w14:textId="03948D45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- Czas reakcji serwisu Wykonawcy: 12 godzin, w dni robocze w trakcie którego powinna zostać zidentyfikowana usterka oraz przedstawiony sposób jej usunięcia, </w:t>
            </w:r>
          </w:p>
          <w:p w14:paraId="5395EFFE" w14:textId="77777777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- Czas usunięcia awarii: nie później niż w ciągu 3 dni roboczych od zgłoszenia,</w:t>
            </w:r>
          </w:p>
          <w:p w14:paraId="3A24B4A5" w14:textId="4022449B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- Wszelkie naprawy sprzętowe, wymiany dysków itp. wykonuje inżynier dostawcy w miejscu instalacji sprzętu. W przypadku poważniejszych awarii dopuszcza się przekazanie sprzętu do serwisu Wykonawcy przy czym dostawca przyjmuje na siebie zobowiązanie ochrony danych zgromadzonych na nośnikach zgodnie z przepisami RODO,</w:t>
            </w:r>
          </w:p>
          <w:p w14:paraId="2D3301D3" w14:textId="5C0BEAF0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- W przypadku konieczności wymiany uszkodzonych nośników danych </w:t>
            </w: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lastRenderedPageBreak/>
              <w:t>Wykonawca pozostawia uszkodzone nośniki Zamawiającemu.</w:t>
            </w:r>
          </w:p>
          <w:p w14:paraId="72DB2E40" w14:textId="77777777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Dopuszcza się:</w:t>
            </w:r>
          </w:p>
          <w:p w14:paraId="5D8A4DAD" w14:textId="77777777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- Jeżeli jest to technicznie realizowalne dopuszcza się usuwanie usterek w sposób zdalny z wykorzystaniem łącz VPN oraz innych narzędzi do zdalnego dostępu zapewniających odpowiedni poziom bezpieczeństwa informatycznego,</w:t>
            </w:r>
          </w:p>
          <w:p w14:paraId="1DD2CC94" w14:textId="77777777" w:rsidR="001E1659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- Zdalną instalację poprawek oprogramowania i aktualizację oprogramowania sprzętowego jeżeli wystąpi taka potrzeba w efekcie zdiagnozowania błędów w oprogramowaniu lub</w:t>
            </w:r>
          </w:p>
          <w:p w14:paraId="35EEA5AC" w14:textId="09A2F99E" w:rsidR="00BB2E31" w:rsidRPr="0064012A" w:rsidRDefault="001E1659" w:rsidP="001E1659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rozszerzenia funkcjonalności produktu - wykonywane przez inżyniera Wykonawcy z wykorzystaniem bezpiecznych narzędzi do zdalnego dostępu.</w:t>
            </w:r>
          </w:p>
        </w:tc>
        <w:tc>
          <w:tcPr>
            <w:tcW w:w="3838" w:type="dxa"/>
            <w:vAlign w:val="center"/>
          </w:tcPr>
          <w:p w14:paraId="1F5693F3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32A17871" w14:textId="77777777" w:rsidTr="00C4618F">
        <w:tc>
          <w:tcPr>
            <w:tcW w:w="710" w:type="dxa"/>
            <w:vAlign w:val="center"/>
          </w:tcPr>
          <w:p w14:paraId="7D08C69C" w14:textId="2E58F516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="00EA225A"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4</w:t>
            </w:r>
          </w:p>
        </w:tc>
        <w:tc>
          <w:tcPr>
            <w:tcW w:w="1842" w:type="dxa"/>
            <w:vAlign w:val="center"/>
          </w:tcPr>
          <w:p w14:paraId="79A46836" w14:textId="6FC894FE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Wsparcie producenta</w:t>
            </w:r>
          </w:p>
        </w:tc>
        <w:tc>
          <w:tcPr>
            <w:tcW w:w="3969" w:type="dxa"/>
            <w:vAlign w:val="center"/>
          </w:tcPr>
          <w:p w14:paraId="333EE152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Portal gwarancyjny, identyfikacja sprzętu online</w:t>
            </w:r>
          </w:p>
        </w:tc>
        <w:tc>
          <w:tcPr>
            <w:tcW w:w="3838" w:type="dxa"/>
            <w:vAlign w:val="center"/>
          </w:tcPr>
          <w:p w14:paraId="0E56CA74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tr w:rsidR="00BB2E31" w:rsidRPr="0064012A" w14:paraId="48F0C9C0" w14:textId="77777777" w:rsidTr="00C4618F">
        <w:tc>
          <w:tcPr>
            <w:tcW w:w="710" w:type="dxa"/>
            <w:vAlign w:val="center"/>
          </w:tcPr>
          <w:p w14:paraId="3ECAACB5" w14:textId="3069F4C0" w:rsidR="00BB2E31" w:rsidRPr="0064012A" w:rsidRDefault="00BC0DB9" w:rsidP="007F7702">
            <w:pPr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2</w:t>
            </w:r>
            <w:r w:rsidR="00EA225A" w:rsidRPr="0064012A">
              <w:rPr>
                <w:rFonts w:ascii="Cambria" w:hAnsi="Cambria" w:cstheme="minorHAnsi"/>
                <w:b/>
                <w:bCs/>
                <w:sz w:val="22"/>
                <w:szCs w:val="22"/>
                <w:lang w:val="pl-PL"/>
              </w:rPr>
              <w:t>5</w:t>
            </w:r>
          </w:p>
        </w:tc>
        <w:tc>
          <w:tcPr>
            <w:tcW w:w="1842" w:type="dxa"/>
            <w:vAlign w:val="center"/>
          </w:tcPr>
          <w:p w14:paraId="779658A5" w14:textId="54B85611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Certyfikaty</w:t>
            </w:r>
          </w:p>
        </w:tc>
        <w:tc>
          <w:tcPr>
            <w:tcW w:w="3969" w:type="dxa"/>
            <w:vAlign w:val="center"/>
          </w:tcPr>
          <w:p w14:paraId="44DEA808" w14:textId="2CE12109" w:rsidR="00AE158C" w:rsidRPr="0064012A" w:rsidRDefault="00C50311" w:rsidP="00AE158C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Certyfikat ISO 9001 lub inny równoważny poświadczający, że producent opracował, wdrożył i certyfikował system zarządzania jakością; </w:t>
            </w:r>
          </w:p>
          <w:p w14:paraId="197BAFE9" w14:textId="77777777" w:rsidR="00AE158C" w:rsidRPr="0064012A" w:rsidRDefault="00C50311" w:rsidP="00AE158C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 xml:space="preserve">Certyfikat ISO 50001 lub inny równoważny poświadczający, że producent sprzętu posiada system zarządzania energią, zmniejszający zużycie energii, wpływy na środowisko i zwiększający rentowność; Deklaracja zgodności CE lub inny równoważny dokument poświadczający, ze oferowany produkt spełnia wszystkie zasadnicze wymagania zawarte w poszczególnych dyrektywach nowego podejścia przewidujących oznakowanie CE; </w:t>
            </w:r>
          </w:p>
          <w:p w14:paraId="5DD3AAB9" w14:textId="53BD1FD9" w:rsidR="00BB2E31" w:rsidRPr="0064012A" w:rsidRDefault="00C50311" w:rsidP="00AE158C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  <w:r w:rsidRPr="0064012A">
              <w:rPr>
                <w:rFonts w:ascii="Cambria" w:hAnsi="Cambria" w:cstheme="minorHAnsi"/>
                <w:sz w:val="22"/>
                <w:szCs w:val="22"/>
                <w:lang w:val="pl-PL"/>
              </w:rPr>
              <w:t>Potwierdzenie spełnienia kryteriów środowiskowych, w tym zgodności z dyrektywą RoHS Unii Europejskiej o eliminacji substancji niebezpiecznych.</w:t>
            </w:r>
          </w:p>
        </w:tc>
        <w:tc>
          <w:tcPr>
            <w:tcW w:w="3838" w:type="dxa"/>
            <w:vAlign w:val="center"/>
          </w:tcPr>
          <w:p w14:paraId="1C4973EB" w14:textId="77777777" w:rsidR="00BB2E31" w:rsidRPr="0064012A" w:rsidRDefault="00BB2E31" w:rsidP="007F7702">
            <w:pPr>
              <w:rPr>
                <w:rFonts w:ascii="Cambria" w:hAnsi="Cambria" w:cstheme="minorHAnsi"/>
                <w:sz w:val="22"/>
                <w:szCs w:val="22"/>
                <w:lang w:val="pl-PL"/>
              </w:rPr>
            </w:pPr>
          </w:p>
        </w:tc>
      </w:tr>
      <w:bookmarkEnd w:id="1"/>
    </w:tbl>
    <w:p w14:paraId="656BF438" w14:textId="77777777" w:rsidR="00C17CB2" w:rsidRPr="0064012A" w:rsidRDefault="00C17CB2" w:rsidP="007F7702">
      <w:pPr>
        <w:rPr>
          <w:rFonts w:ascii="Cambria" w:hAnsi="Cambria" w:cstheme="minorHAnsi"/>
          <w:sz w:val="22"/>
          <w:szCs w:val="22"/>
        </w:rPr>
      </w:pPr>
    </w:p>
    <w:p w14:paraId="7BD1C38F" w14:textId="77777777" w:rsidR="00C4618F" w:rsidRPr="0064012A" w:rsidRDefault="00C4618F" w:rsidP="007F7702">
      <w:pPr>
        <w:rPr>
          <w:rFonts w:ascii="Cambria" w:hAnsi="Cambria" w:cstheme="minorHAnsi"/>
          <w:sz w:val="22"/>
          <w:szCs w:val="22"/>
        </w:rPr>
      </w:pPr>
    </w:p>
    <w:p w14:paraId="2689CA08" w14:textId="77777777" w:rsidR="0064012A" w:rsidRPr="001169B3" w:rsidRDefault="0064012A" w:rsidP="0064012A">
      <w:pPr>
        <w:jc w:val="right"/>
        <w:rPr>
          <w:rFonts w:ascii="Cambria" w:hAnsi="Cambria" w:cstheme="minorHAnsi"/>
          <w:b/>
          <w:bCs/>
          <w:i/>
          <w:iCs/>
          <w:sz w:val="22"/>
          <w:szCs w:val="22"/>
        </w:rPr>
      </w:pPr>
      <w:r w:rsidRPr="001169B3">
        <w:rPr>
          <w:rFonts w:ascii="Cambria" w:hAnsi="Cambria" w:cstheme="minorHAnsi"/>
          <w:b/>
          <w:bCs/>
          <w:i/>
          <w:iCs/>
          <w:sz w:val="22"/>
          <w:szCs w:val="22"/>
        </w:rPr>
        <w:t xml:space="preserve">należy podpisać </w:t>
      </w:r>
    </w:p>
    <w:p w14:paraId="0F1852CD" w14:textId="77777777" w:rsidR="0064012A" w:rsidRPr="001169B3" w:rsidRDefault="0064012A" w:rsidP="0064012A">
      <w:pPr>
        <w:jc w:val="right"/>
        <w:rPr>
          <w:rFonts w:ascii="Cambria" w:hAnsi="Cambria" w:cstheme="minorHAnsi"/>
          <w:b/>
          <w:bCs/>
          <w:i/>
          <w:iCs/>
          <w:sz w:val="22"/>
          <w:szCs w:val="22"/>
        </w:rPr>
      </w:pPr>
      <w:r w:rsidRPr="001169B3">
        <w:rPr>
          <w:rFonts w:ascii="Cambria" w:hAnsi="Cambria" w:cstheme="minorHAnsi"/>
          <w:b/>
          <w:bCs/>
          <w:i/>
          <w:iCs/>
          <w:sz w:val="22"/>
          <w:szCs w:val="22"/>
        </w:rPr>
        <w:t xml:space="preserve">kwalifikowanym podpisem elektronicznym </w:t>
      </w:r>
    </w:p>
    <w:p w14:paraId="332D374C" w14:textId="77777777" w:rsidR="0064012A" w:rsidRPr="0064012A" w:rsidRDefault="0064012A" w:rsidP="0064012A">
      <w:pPr>
        <w:jc w:val="right"/>
        <w:rPr>
          <w:rFonts w:ascii="Cambria" w:hAnsi="Cambria" w:cstheme="minorHAnsi"/>
          <w:b/>
          <w:bCs/>
          <w:sz w:val="22"/>
          <w:szCs w:val="22"/>
        </w:rPr>
      </w:pPr>
      <w:r w:rsidRPr="001169B3">
        <w:rPr>
          <w:rFonts w:ascii="Cambria" w:hAnsi="Cambria" w:cstheme="minorHAnsi"/>
          <w:b/>
          <w:bCs/>
          <w:i/>
          <w:iCs/>
          <w:sz w:val="22"/>
          <w:szCs w:val="22"/>
        </w:rPr>
        <w:t>lub podpisem zaufanym lub podpisem osobistym</w:t>
      </w:r>
    </w:p>
    <w:p w14:paraId="07C8811C" w14:textId="77777777" w:rsidR="00C4618F" w:rsidRPr="0064012A" w:rsidRDefault="00C4618F" w:rsidP="007F7702">
      <w:pPr>
        <w:rPr>
          <w:rFonts w:ascii="Cambria" w:hAnsi="Cambria" w:cstheme="minorHAnsi"/>
          <w:sz w:val="22"/>
          <w:szCs w:val="22"/>
        </w:rPr>
      </w:pPr>
    </w:p>
    <w:sectPr w:rsidR="00C4618F" w:rsidRPr="0064012A" w:rsidSect="00BC0DB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891DE" w14:textId="77777777" w:rsidR="00CB16E3" w:rsidRDefault="00CB16E3" w:rsidP="00BE4401">
      <w:r>
        <w:separator/>
      </w:r>
    </w:p>
  </w:endnote>
  <w:endnote w:type="continuationSeparator" w:id="0">
    <w:p w14:paraId="446BFE60" w14:textId="77777777" w:rsidR="00CB16E3" w:rsidRDefault="00CB16E3" w:rsidP="00BE4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5D8E1" w14:textId="77777777" w:rsidR="00CB16E3" w:rsidRDefault="00CB16E3" w:rsidP="00BE4401">
      <w:r>
        <w:separator/>
      </w:r>
    </w:p>
  </w:footnote>
  <w:footnote w:type="continuationSeparator" w:id="0">
    <w:p w14:paraId="159BBD9A" w14:textId="77777777" w:rsidR="00CB16E3" w:rsidRDefault="00CB16E3" w:rsidP="00BE4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A32F4" w14:textId="196F793C" w:rsidR="00BE4401" w:rsidRDefault="00BE4401">
    <w:pPr>
      <w:pStyle w:val="Nagwek"/>
    </w:pPr>
    <w:r>
      <w:rPr>
        <w:noProof/>
      </w:rPr>
      <w:drawing>
        <wp:inline distT="0" distB="0" distL="0" distR="0" wp14:anchorId="66B4E806" wp14:editId="0132EB09">
          <wp:extent cx="5730875" cy="621665"/>
          <wp:effectExtent l="0" t="0" r="3175" b="6985"/>
          <wp:docPr id="11600683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36B5D"/>
    <w:multiLevelType w:val="multilevel"/>
    <w:tmpl w:val="3050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C25A1C"/>
    <w:multiLevelType w:val="multilevel"/>
    <w:tmpl w:val="71AA2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56525C"/>
    <w:multiLevelType w:val="multilevel"/>
    <w:tmpl w:val="C7408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DD49FF"/>
    <w:multiLevelType w:val="hybridMultilevel"/>
    <w:tmpl w:val="07D84674"/>
    <w:lvl w:ilvl="0" w:tplc="355EB4A8">
      <w:start w:val="2"/>
      <w:numFmt w:val="ordinal"/>
      <w:lvlText w:val="%1"/>
      <w:lvlJc w:val="left"/>
      <w:pPr>
        <w:ind w:left="360" w:hanging="360"/>
      </w:pPr>
      <w:rPr>
        <w:rFonts w:ascii="Arial" w:hAnsi="Arial" w:cs="Arial" w:hint="default"/>
        <w:b/>
        <w:bCs/>
        <w:i w:val="0"/>
        <w:iCs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3A5B05"/>
    <w:multiLevelType w:val="multilevel"/>
    <w:tmpl w:val="4176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2955522">
    <w:abstractNumId w:val="4"/>
  </w:num>
  <w:num w:numId="2" w16cid:durableId="1453480262">
    <w:abstractNumId w:val="3"/>
  </w:num>
  <w:num w:numId="3" w16cid:durableId="170921785">
    <w:abstractNumId w:val="2"/>
  </w:num>
  <w:num w:numId="4" w16cid:durableId="1764646286">
    <w:abstractNumId w:val="0"/>
  </w:num>
  <w:num w:numId="5" w16cid:durableId="1619869212">
    <w:abstractNumId w:val="1"/>
  </w:num>
  <w:num w:numId="6" w16cid:durableId="14237928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E4E"/>
    <w:rsid w:val="00011B66"/>
    <w:rsid w:val="00031F95"/>
    <w:rsid w:val="000B7E3A"/>
    <w:rsid w:val="001169B3"/>
    <w:rsid w:val="0013470F"/>
    <w:rsid w:val="001E1659"/>
    <w:rsid w:val="001F10B3"/>
    <w:rsid w:val="002A2AFB"/>
    <w:rsid w:val="003145CA"/>
    <w:rsid w:val="00397D9C"/>
    <w:rsid w:val="00464D27"/>
    <w:rsid w:val="004754F6"/>
    <w:rsid w:val="00484D85"/>
    <w:rsid w:val="00485A16"/>
    <w:rsid w:val="005E3E4E"/>
    <w:rsid w:val="0064012A"/>
    <w:rsid w:val="006A0C33"/>
    <w:rsid w:val="00726208"/>
    <w:rsid w:val="007F7702"/>
    <w:rsid w:val="008B5AA9"/>
    <w:rsid w:val="008E5439"/>
    <w:rsid w:val="009255DA"/>
    <w:rsid w:val="00A338B9"/>
    <w:rsid w:val="00A513B6"/>
    <w:rsid w:val="00A8632C"/>
    <w:rsid w:val="00AE158C"/>
    <w:rsid w:val="00B17D17"/>
    <w:rsid w:val="00BA226B"/>
    <w:rsid w:val="00BB2E31"/>
    <w:rsid w:val="00BC0DB9"/>
    <w:rsid w:val="00BE4401"/>
    <w:rsid w:val="00BF3627"/>
    <w:rsid w:val="00C17CB2"/>
    <w:rsid w:val="00C4618F"/>
    <w:rsid w:val="00C50311"/>
    <w:rsid w:val="00C918CF"/>
    <w:rsid w:val="00C93878"/>
    <w:rsid w:val="00CB16E3"/>
    <w:rsid w:val="00D07FD3"/>
    <w:rsid w:val="00E63954"/>
    <w:rsid w:val="00E93F2D"/>
    <w:rsid w:val="00EA225A"/>
    <w:rsid w:val="00F03E11"/>
    <w:rsid w:val="00F4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78204"/>
  <w15:chartTrackingRefBased/>
  <w15:docId w15:val="{745C7970-BA62-49B6-BD84-739A6885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C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E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E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E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E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E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E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E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E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E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E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E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E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E4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E4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E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E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E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E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E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E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E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E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E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E4E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L1,Akapit z listą5,Akapit normalny,Kolorowa lista — akcent 11,List Paragraph2,CW_Lista,lp1,Preambuła,Dot pt,F5 List Paragraph,Recommendation,List Paragraph11,Podsis rysunku,lp11"/>
    <w:basedOn w:val="Normalny"/>
    <w:link w:val="AkapitzlistZnak"/>
    <w:uiPriority w:val="34"/>
    <w:qFormat/>
    <w:rsid w:val="005E3E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E4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E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E4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E4E"/>
    <w:rPr>
      <w:b/>
      <w:bCs/>
      <w:smallCaps/>
      <w:color w:val="2F5496" w:themeColor="accent1" w:themeShade="BF"/>
      <w:spacing w:val="5"/>
    </w:rPr>
  </w:style>
  <w:style w:type="table" w:styleId="Tabelasiatki1jasna">
    <w:name w:val="Grid Table 1 Light"/>
    <w:basedOn w:val="Standardowy"/>
    <w:uiPriority w:val="46"/>
    <w:rsid w:val="00C17CB2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Znak,List Paragraph Znak,Akapit z listą BS Znak,L1 Znak,Akapit z listą5 Znak,Akapit normalny Znak,Kolorowa lista — akcent 11 Znak,List Paragraph2 Znak,CW_Lista Znak,lp1 Znak,Preambuła Znak,Dot pt Znak,Recommendation Znak"/>
    <w:link w:val="Akapitzlist"/>
    <w:uiPriority w:val="34"/>
    <w:qFormat/>
    <w:locked/>
    <w:rsid w:val="00C17CB2"/>
  </w:style>
  <w:style w:type="character" w:styleId="Odwoaniedokomentarza">
    <w:name w:val="annotation reference"/>
    <w:unhideWhenUsed/>
    <w:qFormat/>
    <w:rsid w:val="00C17CB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C17CB2"/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C17CB2"/>
    <w:pPr>
      <w:widowControl/>
    </w:pPr>
    <w:rPr>
      <w:rFonts w:cstheme="minorBidi"/>
      <w:sz w:val="20"/>
      <w:szCs w:val="20"/>
      <w:lang w:eastAsia="ar-SA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C17CB2"/>
    <w:rPr>
      <w:rFonts w:ascii="Times New Roman" w:eastAsia="Times New Roman" w:hAnsi="Times New Roman" w:cs="Times New Roman"/>
      <w:sz w:val="20"/>
      <w:szCs w:val="20"/>
      <w14:ligatures w14:val="none"/>
    </w:rPr>
  </w:style>
  <w:style w:type="table" w:styleId="Tabela-Siatka">
    <w:name w:val="Table Grid"/>
    <w:basedOn w:val="Standardowy"/>
    <w:uiPriority w:val="59"/>
    <w:rsid w:val="000B7E3A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208"/>
    <w:rPr>
      <w:color w:val="0563C1" w:themeColor="hyperlink"/>
      <w:u w:val="single"/>
    </w:rPr>
  </w:style>
  <w:style w:type="paragraph" w:customStyle="1" w:styleId="Standard">
    <w:name w:val="Standard"/>
    <w:rsid w:val="00BB2E31"/>
    <w:pPr>
      <w:suppressAutoHyphens/>
      <w:autoSpaceDN w:val="0"/>
      <w:spacing w:line="256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32C"/>
    <w:pPr>
      <w:widowControl w:val="0"/>
    </w:pPr>
    <w:rPr>
      <w:rFonts w:cs="Times New Roman"/>
      <w:b/>
      <w:bCs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32C"/>
    <w:rPr>
      <w:rFonts w:ascii="Times New Roman" w:eastAsia="Times New Roman" w:hAnsi="Times New Roman" w:cs="Times New Roman"/>
      <w:b/>
      <w:bCs/>
      <w:sz w:val="20"/>
      <w:szCs w:val="20"/>
      <w:lang w:eastAsia="ar-SA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31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E44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4401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E44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401"/>
    <w:rPr>
      <w:rFonts w:ascii="Times New Roman" w:eastAsia="Times New Roman" w:hAnsi="Times New Roman" w:cs="Times New Roman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1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1082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GNYLA</dc:creator>
  <cp:keywords/>
  <dc:description/>
  <cp:lastModifiedBy>catalina</cp:lastModifiedBy>
  <cp:revision>5</cp:revision>
  <dcterms:created xsi:type="dcterms:W3CDTF">2025-06-23T19:37:00Z</dcterms:created>
  <dcterms:modified xsi:type="dcterms:W3CDTF">2025-06-24T11:32:00Z</dcterms:modified>
</cp:coreProperties>
</file>